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BDDE3E" w14:textId="77777777" w:rsidR="007B0ED3" w:rsidRPr="004728CF" w:rsidRDefault="007B0ED3" w:rsidP="00161444">
      <w:pPr>
        <w:spacing w:after="0" w:line="360" w:lineRule="auto"/>
        <w:jc w:val="center"/>
        <w:rPr>
          <w:rFonts w:ascii="Times New Roman" w:hAnsi="Times New Roman" w:cs="Times New Roman"/>
          <w:b/>
          <w:sz w:val="24"/>
          <w:szCs w:val="24"/>
        </w:rPr>
      </w:pPr>
    </w:p>
    <w:p w14:paraId="59058DBE" w14:textId="77777777" w:rsidR="007B0ED3" w:rsidRPr="00E96BDD" w:rsidRDefault="007B0ED3" w:rsidP="00161444">
      <w:pPr>
        <w:spacing w:after="0" w:line="360" w:lineRule="auto"/>
        <w:jc w:val="center"/>
        <w:rPr>
          <w:rFonts w:ascii="Times New Roman" w:hAnsi="Times New Roman" w:cs="Times New Roman"/>
          <w:b/>
          <w:sz w:val="24"/>
          <w:szCs w:val="24"/>
        </w:rPr>
      </w:pPr>
    </w:p>
    <w:p w14:paraId="451B8FE9" w14:textId="3C2E9734" w:rsidR="007B709A" w:rsidRPr="00E96BDD" w:rsidRDefault="005C20B7" w:rsidP="00161444">
      <w:pPr>
        <w:spacing w:after="0" w:line="360" w:lineRule="auto"/>
        <w:jc w:val="center"/>
        <w:rPr>
          <w:rFonts w:ascii="Times New Roman" w:hAnsi="Times New Roman" w:cs="Times New Roman"/>
          <w:b/>
          <w:sz w:val="24"/>
          <w:szCs w:val="24"/>
        </w:rPr>
      </w:pPr>
      <w:r w:rsidRPr="00E96BDD">
        <w:rPr>
          <w:rFonts w:ascii="Times New Roman" w:hAnsi="Times New Roman" w:cs="Times New Roman"/>
          <w:b/>
          <w:sz w:val="24"/>
          <w:szCs w:val="24"/>
        </w:rPr>
        <w:t>ENABLERS AND BARRIERS IN IMPLEMENTATION OF PEN SERVICE IN MYANMAR</w:t>
      </w:r>
    </w:p>
    <w:p w14:paraId="5C1C6A05" w14:textId="491C31C2" w:rsidR="00B34F95" w:rsidRPr="00E96BDD" w:rsidRDefault="00B34F95" w:rsidP="00161444">
      <w:pPr>
        <w:spacing w:after="0" w:line="360" w:lineRule="auto"/>
        <w:jc w:val="center"/>
        <w:rPr>
          <w:rFonts w:ascii="Times New Roman" w:hAnsi="Times New Roman" w:cs="Times New Roman"/>
          <w:b/>
          <w:sz w:val="24"/>
          <w:szCs w:val="24"/>
        </w:rPr>
      </w:pPr>
    </w:p>
    <w:p w14:paraId="59ADC78D" w14:textId="7ACD5186" w:rsidR="00B34F95" w:rsidRPr="00E96BDD" w:rsidRDefault="00B34F95" w:rsidP="00161444">
      <w:pPr>
        <w:spacing w:after="0" w:line="360" w:lineRule="auto"/>
        <w:jc w:val="center"/>
        <w:rPr>
          <w:rFonts w:ascii="Times New Roman" w:hAnsi="Times New Roman" w:cs="Times New Roman"/>
          <w:b/>
          <w:sz w:val="24"/>
          <w:szCs w:val="24"/>
        </w:rPr>
      </w:pPr>
    </w:p>
    <w:p w14:paraId="31BD71B3" w14:textId="4BBFA8C8" w:rsidR="00B34F95" w:rsidRPr="00E96BDD" w:rsidRDefault="00B34F95" w:rsidP="00161444">
      <w:pPr>
        <w:spacing w:after="0" w:line="360" w:lineRule="auto"/>
        <w:jc w:val="center"/>
        <w:rPr>
          <w:rFonts w:ascii="Times New Roman" w:hAnsi="Times New Roman" w:cs="Times New Roman"/>
          <w:b/>
          <w:sz w:val="24"/>
          <w:szCs w:val="24"/>
        </w:rPr>
      </w:pPr>
    </w:p>
    <w:p w14:paraId="12BAE8CF" w14:textId="2782131C" w:rsidR="00B34F95" w:rsidRPr="00E96BDD" w:rsidRDefault="00B34F95" w:rsidP="00161444">
      <w:pPr>
        <w:spacing w:after="0" w:line="360" w:lineRule="auto"/>
        <w:jc w:val="center"/>
        <w:rPr>
          <w:rFonts w:ascii="Times New Roman" w:hAnsi="Times New Roman" w:cs="Times New Roman"/>
          <w:b/>
          <w:sz w:val="24"/>
          <w:szCs w:val="24"/>
        </w:rPr>
      </w:pPr>
    </w:p>
    <w:p w14:paraId="4423DEB5" w14:textId="2F238ECF" w:rsidR="00B34F95" w:rsidRPr="00E96BDD" w:rsidRDefault="00B34F95" w:rsidP="00161444">
      <w:pPr>
        <w:spacing w:after="0" w:line="360" w:lineRule="auto"/>
        <w:jc w:val="center"/>
        <w:rPr>
          <w:rFonts w:ascii="Times New Roman" w:hAnsi="Times New Roman" w:cs="Times New Roman"/>
          <w:b/>
          <w:sz w:val="24"/>
          <w:szCs w:val="24"/>
        </w:rPr>
      </w:pPr>
    </w:p>
    <w:p w14:paraId="022A78DD" w14:textId="77777777" w:rsidR="00B34F95" w:rsidRPr="00E96BDD" w:rsidRDefault="00B34F95" w:rsidP="00161444">
      <w:pPr>
        <w:spacing w:after="0" w:line="360" w:lineRule="auto"/>
        <w:jc w:val="center"/>
        <w:rPr>
          <w:rFonts w:ascii="Times New Roman" w:hAnsi="Times New Roman" w:cs="Times New Roman"/>
          <w:b/>
          <w:sz w:val="24"/>
          <w:szCs w:val="24"/>
        </w:rPr>
      </w:pPr>
    </w:p>
    <w:p w14:paraId="4D6CA7F9" w14:textId="77777777" w:rsidR="007B709A" w:rsidRPr="00E96BDD" w:rsidRDefault="007B709A" w:rsidP="007B709A">
      <w:pPr>
        <w:pStyle w:val="ListParagraph"/>
        <w:spacing w:after="0" w:line="360" w:lineRule="auto"/>
        <w:ind w:left="1080"/>
        <w:rPr>
          <w:rFonts w:ascii="Times New Roman" w:hAnsi="Times New Roman" w:cs="Times New Roman"/>
          <w:b/>
          <w:sz w:val="24"/>
          <w:szCs w:val="24"/>
        </w:rPr>
      </w:pPr>
    </w:p>
    <w:p w14:paraId="5C74DC7D" w14:textId="77777777" w:rsidR="007B709A" w:rsidRPr="00E96BDD" w:rsidRDefault="007B709A" w:rsidP="007B709A">
      <w:pPr>
        <w:pStyle w:val="ListParagraph"/>
        <w:spacing w:after="0" w:line="360" w:lineRule="auto"/>
        <w:ind w:left="1080"/>
        <w:rPr>
          <w:rFonts w:ascii="Times New Roman" w:hAnsi="Times New Roman" w:cs="Times New Roman"/>
          <w:b/>
          <w:sz w:val="24"/>
          <w:szCs w:val="24"/>
        </w:rPr>
      </w:pPr>
    </w:p>
    <w:p w14:paraId="0A3B89DF" w14:textId="77777777" w:rsidR="007B0ED3" w:rsidRPr="00E96BDD" w:rsidRDefault="007B0ED3" w:rsidP="007B709A">
      <w:pPr>
        <w:pStyle w:val="ListParagraph"/>
        <w:spacing w:after="0" w:line="360" w:lineRule="auto"/>
        <w:ind w:left="1080"/>
        <w:rPr>
          <w:rFonts w:ascii="Times New Roman" w:hAnsi="Times New Roman" w:cs="Times New Roman"/>
          <w:b/>
          <w:sz w:val="24"/>
          <w:szCs w:val="24"/>
        </w:rPr>
      </w:pPr>
    </w:p>
    <w:p w14:paraId="4123872F" w14:textId="77777777" w:rsidR="005958E0" w:rsidRPr="00E96BDD" w:rsidRDefault="005958E0" w:rsidP="007B709A">
      <w:pPr>
        <w:pStyle w:val="ListParagraph"/>
        <w:spacing w:after="0" w:line="360" w:lineRule="auto"/>
        <w:ind w:left="1080"/>
        <w:rPr>
          <w:rFonts w:ascii="Times New Roman" w:hAnsi="Times New Roman" w:cs="Times New Roman"/>
          <w:b/>
          <w:sz w:val="24"/>
          <w:szCs w:val="24"/>
        </w:rPr>
      </w:pPr>
    </w:p>
    <w:p w14:paraId="0024BAEA" w14:textId="77777777" w:rsidR="005958E0" w:rsidRPr="00E96BDD" w:rsidRDefault="005958E0" w:rsidP="007B709A">
      <w:pPr>
        <w:pStyle w:val="ListParagraph"/>
        <w:spacing w:after="0" w:line="360" w:lineRule="auto"/>
        <w:ind w:left="1080"/>
        <w:rPr>
          <w:rFonts w:ascii="Times New Roman" w:hAnsi="Times New Roman" w:cs="Times New Roman"/>
          <w:b/>
          <w:sz w:val="24"/>
          <w:szCs w:val="24"/>
        </w:rPr>
      </w:pPr>
    </w:p>
    <w:p w14:paraId="114C9526" w14:textId="77777777" w:rsidR="005958E0" w:rsidRPr="00E96BDD" w:rsidRDefault="005958E0" w:rsidP="007B709A">
      <w:pPr>
        <w:pStyle w:val="ListParagraph"/>
        <w:spacing w:after="0" w:line="360" w:lineRule="auto"/>
        <w:ind w:left="1080"/>
        <w:rPr>
          <w:rFonts w:ascii="Times New Roman" w:hAnsi="Times New Roman" w:cs="Times New Roman"/>
          <w:b/>
          <w:sz w:val="24"/>
          <w:szCs w:val="24"/>
        </w:rPr>
      </w:pPr>
    </w:p>
    <w:p w14:paraId="75EEE970" w14:textId="77777777" w:rsidR="005958E0" w:rsidRPr="00E96BDD" w:rsidRDefault="005958E0" w:rsidP="007B709A">
      <w:pPr>
        <w:pStyle w:val="ListParagraph"/>
        <w:spacing w:after="0" w:line="360" w:lineRule="auto"/>
        <w:ind w:left="1080"/>
        <w:rPr>
          <w:rFonts w:ascii="Times New Roman" w:hAnsi="Times New Roman" w:cs="Times New Roman"/>
          <w:b/>
          <w:sz w:val="24"/>
          <w:szCs w:val="24"/>
        </w:rPr>
      </w:pPr>
    </w:p>
    <w:p w14:paraId="305F0B9E" w14:textId="77777777" w:rsidR="005958E0" w:rsidRPr="00E96BDD" w:rsidRDefault="005958E0" w:rsidP="007B709A">
      <w:pPr>
        <w:pStyle w:val="ListParagraph"/>
        <w:spacing w:after="0" w:line="360" w:lineRule="auto"/>
        <w:ind w:left="1080"/>
        <w:rPr>
          <w:rFonts w:ascii="Times New Roman" w:hAnsi="Times New Roman" w:cs="Times New Roman"/>
          <w:b/>
          <w:sz w:val="24"/>
          <w:szCs w:val="24"/>
        </w:rPr>
      </w:pPr>
    </w:p>
    <w:p w14:paraId="66960167" w14:textId="62CFE2A1" w:rsidR="000437F4" w:rsidRPr="00E96BDD" w:rsidRDefault="000437F4" w:rsidP="00677167">
      <w:pPr>
        <w:spacing w:after="0" w:line="360" w:lineRule="auto"/>
        <w:rPr>
          <w:rFonts w:ascii="Times New Roman" w:hAnsi="Times New Roman" w:cs="Times New Roman"/>
          <w:b/>
          <w:sz w:val="24"/>
          <w:szCs w:val="24"/>
        </w:rPr>
      </w:pPr>
    </w:p>
    <w:p w14:paraId="5C362509" w14:textId="2437AF5A" w:rsidR="00725E2B" w:rsidRPr="00E96BDD" w:rsidRDefault="00725E2B" w:rsidP="00677167">
      <w:pPr>
        <w:spacing w:after="0" w:line="360" w:lineRule="auto"/>
        <w:rPr>
          <w:rFonts w:ascii="Times New Roman" w:hAnsi="Times New Roman" w:cs="Times New Roman"/>
          <w:b/>
          <w:sz w:val="24"/>
          <w:szCs w:val="24"/>
        </w:rPr>
      </w:pPr>
    </w:p>
    <w:p w14:paraId="074EC473" w14:textId="73D31E74" w:rsidR="00725E2B" w:rsidRPr="00E96BDD" w:rsidRDefault="00725E2B" w:rsidP="00677167">
      <w:pPr>
        <w:spacing w:after="0" w:line="360" w:lineRule="auto"/>
        <w:rPr>
          <w:rFonts w:ascii="Times New Roman" w:hAnsi="Times New Roman" w:cs="Times New Roman"/>
          <w:b/>
          <w:sz w:val="24"/>
          <w:szCs w:val="24"/>
        </w:rPr>
      </w:pPr>
    </w:p>
    <w:p w14:paraId="05444E91" w14:textId="2886BF0F" w:rsidR="00725E2B" w:rsidRPr="00E96BDD" w:rsidRDefault="00725E2B" w:rsidP="00677167">
      <w:pPr>
        <w:spacing w:after="0" w:line="360" w:lineRule="auto"/>
        <w:rPr>
          <w:rFonts w:ascii="Times New Roman" w:hAnsi="Times New Roman" w:cs="Times New Roman"/>
          <w:b/>
          <w:sz w:val="24"/>
          <w:szCs w:val="24"/>
        </w:rPr>
      </w:pPr>
    </w:p>
    <w:p w14:paraId="545C66A2" w14:textId="77DA39ED" w:rsidR="00725E2B" w:rsidRPr="00E96BDD" w:rsidRDefault="00725E2B" w:rsidP="00677167">
      <w:pPr>
        <w:spacing w:after="0" w:line="360" w:lineRule="auto"/>
        <w:rPr>
          <w:rFonts w:ascii="Times New Roman" w:hAnsi="Times New Roman" w:cs="Times New Roman"/>
          <w:b/>
          <w:sz w:val="24"/>
          <w:szCs w:val="24"/>
        </w:rPr>
      </w:pPr>
    </w:p>
    <w:p w14:paraId="09ED3A94" w14:textId="6CECEE72" w:rsidR="00725E2B" w:rsidRPr="00E96BDD" w:rsidRDefault="00725E2B" w:rsidP="00677167">
      <w:pPr>
        <w:spacing w:after="0" w:line="360" w:lineRule="auto"/>
        <w:rPr>
          <w:rFonts w:ascii="Times New Roman" w:hAnsi="Times New Roman" w:cs="Times New Roman"/>
          <w:b/>
          <w:sz w:val="24"/>
          <w:szCs w:val="24"/>
        </w:rPr>
      </w:pPr>
    </w:p>
    <w:p w14:paraId="58846B79" w14:textId="6B1BD5B3" w:rsidR="00725E2B" w:rsidRPr="00E96BDD" w:rsidRDefault="00725E2B" w:rsidP="00677167">
      <w:pPr>
        <w:spacing w:after="0" w:line="360" w:lineRule="auto"/>
        <w:rPr>
          <w:rFonts w:ascii="Times New Roman" w:hAnsi="Times New Roman" w:cs="Times New Roman"/>
          <w:b/>
          <w:sz w:val="24"/>
          <w:szCs w:val="24"/>
        </w:rPr>
      </w:pPr>
    </w:p>
    <w:p w14:paraId="25E21E94" w14:textId="6EBBD2A1" w:rsidR="00725E2B" w:rsidRPr="00E96BDD" w:rsidRDefault="00725E2B" w:rsidP="00677167">
      <w:pPr>
        <w:spacing w:after="0" w:line="360" w:lineRule="auto"/>
        <w:rPr>
          <w:rFonts w:ascii="Times New Roman" w:hAnsi="Times New Roman" w:cs="Times New Roman"/>
          <w:b/>
          <w:sz w:val="24"/>
          <w:szCs w:val="24"/>
        </w:rPr>
      </w:pPr>
    </w:p>
    <w:p w14:paraId="368C538A" w14:textId="406DA216" w:rsidR="00725E2B" w:rsidRPr="00E96BDD" w:rsidRDefault="00725E2B" w:rsidP="00677167">
      <w:pPr>
        <w:spacing w:after="0" w:line="360" w:lineRule="auto"/>
        <w:rPr>
          <w:rFonts w:ascii="Times New Roman" w:hAnsi="Times New Roman" w:cs="Times New Roman"/>
          <w:b/>
          <w:sz w:val="24"/>
          <w:szCs w:val="24"/>
        </w:rPr>
      </w:pPr>
    </w:p>
    <w:p w14:paraId="48EFEE5F" w14:textId="37989E2F" w:rsidR="00725E2B" w:rsidRPr="00E96BDD" w:rsidRDefault="00725E2B" w:rsidP="00677167">
      <w:pPr>
        <w:spacing w:after="0" w:line="360" w:lineRule="auto"/>
        <w:rPr>
          <w:rFonts w:ascii="Times New Roman" w:hAnsi="Times New Roman" w:cs="Times New Roman"/>
          <w:b/>
          <w:sz w:val="24"/>
          <w:szCs w:val="24"/>
        </w:rPr>
      </w:pPr>
    </w:p>
    <w:p w14:paraId="74F94B96" w14:textId="1AD5A385" w:rsidR="00725E2B" w:rsidRPr="00E96BDD" w:rsidRDefault="00725E2B" w:rsidP="00677167">
      <w:pPr>
        <w:spacing w:after="0" w:line="360" w:lineRule="auto"/>
        <w:rPr>
          <w:rFonts w:ascii="Times New Roman" w:hAnsi="Times New Roman" w:cs="Times New Roman"/>
          <w:b/>
          <w:sz w:val="24"/>
          <w:szCs w:val="24"/>
        </w:rPr>
      </w:pPr>
    </w:p>
    <w:p w14:paraId="10EED9B2" w14:textId="362233DE" w:rsidR="00725E2B" w:rsidRPr="00E96BDD" w:rsidRDefault="00725E2B" w:rsidP="00677167">
      <w:pPr>
        <w:spacing w:after="0" w:line="360" w:lineRule="auto"/>
        <w:rPr>
          <w:rFonts w:ascii="Times New Roman" w:hAnsi="Times New Roman" w:cs="Times New Roman"/>
          <w:b/>
          <w:sz w:val="24"/>
          <w:szCs w:val="24"/>
        </w:rPr>
      </w:pPr>
    </w:p>
    <w:p w14:paraId="592C99F3" w14:textId="1F1AD200" w:rsidR="00725E2B" w:rsidRPr="00E96BDD" w:rsidRDefault="00725E2B" w:rsidP="00677167">
      <w:pPr>
        <w:spacing w:after="0" w:line="360" w:lineRule="auto"/>
        <w:rPr>
          <w:rFonts w:ascii="Times New Roman" w:hAnsi="Times New Roman" w:cs="Times New Roman"/>
          <w:b/>
          <w:sz w:val="24"/>
          <w:szCs w:val="24"/>
        </w:rPr>
      </w:pPr>
    </w:p>
    <w:p w14:paraId="62F711DB" w14:textId="3B74DFD1" w:rsidR="00725E2B" w:rsidRPr="00E96BDD" w:rsidRDefault="00725E2B" w:rsidP="00677167">
      <w:pPr>
        <w:spacing w:after="0" w:line="360" w:lineRule="auto"/>
        <w:rPr>
          <w:rFonts w:ascii="Times New Roman" w:hAnsi="Times New Roman" w:cs="Times New Roman"/>
          <w:b/>
          <w:sz w:val="24"/>
          <w:szCs w:val="24"/>
        </w:rPr>
      </w:pPr>
    </w:p>
    <w:p w14:paraId="0DBB25ED" w14:textId="5FAAB622" w:rsidR="00725E2B" w:rsidRPr="00E96BDD" w:rsidRDefault="00725E2B" w:rsidP="00677167">
      <w:pPr>
        <w:spacing w:after="0" w:line="360" w:lineRule="auto"/>
        <w:rPr>
          <w:rFonts w:ascii="Times New Roman" w:hAnsi="Times New Roman" w:cs="Times New Roman"/>
          <w:b/>
          <w:sz w:val="24"/>
          <w:szCs w:val="24"/>
        </w:rPr>
      </w:pPr>
    </w:p>
    <w:p w14:paraId="331A29AB" w14:textId="77777777" w:rsidR="00725E2B" w:rsidRPr="00E96BDD" w:rsidRDefault="00725E2B" w:rsidP="00677167">
      <w:pPr>
        <w:spacing w:after="0" w:line="360" w:lineRule="auto"/>
        <w:rPr>
          <w:rFonts w:ascii="Times New Roman" w:hAnsi="Times New Roman" w:cs="Times New Roman"/>
          <w:b/>
          <w:sz w:val="24"/>
          <w:szCs w:val="24"/>
        </w:rPr>
      </w:pPr>
    </w:p>
    <w:p w14:paraId="343D9B0B" w14:textId="77777777" w:rsidR="000437F4" w:rsidRPr="00E96BDD" w:rsidRDefault="000437F4" w:rsidP="00677167">
      <w:pPr>
        <w:spacing w:after="0" w:line="360" w:lineRule="auto"/>
        <w:rPr>
          <w:rFonts w:ascii="Times New Roman" w:hAnsi="Times New Roman" w:cs="Times New Roman"/>
          <w:b/>
          <w:sz w:val="24"/>
          <w:szCs w:val="24"/>
        </w:rPr>
      </w:pPr>
    </w:p>
    <w:p w14:paraId="5B6A2B78" w14:textId="4E661EE9" w:rsidR="007B0ED3" w:rsidRPr="00411418" w:rsidRDefault="00BD6CE9" w:rsidP="008B077F">
      <w:pPr>
        <w:pStyle w:val="Heading1"/>
        <w:rPr>
          <w:rFonts w:ascii="Times New Roman" w:hAnsi="Times New Roman" w:cs="Times New Roman"/>
          <w:b/>
          <w:color w:val="auto"/>
          <w:sz w:val="24"/>
          <w:szCs w:val="24"/>
        </w:rPr>
      </w:pPr>
      <w:bookmarkStart w:id="0" w:name="_Toc36320618"/>
      <w:r w:rsidRPr="00411418">
        <w:rPr>
          <w:rFonts w:ascii="Times New Roman" w:hAnsi="Times New Roman" w:cs="Times New Roman"/>
          <w:b/>
          <w:color w:val="auto"/>
          <w:sz w:val="24"/>
          <w:szCs w:val="24"/>
        </w:rPr>
        <w:t>ABSTRACT</w:t>
      </w:r>
      <w:bookmarkEnd w:id="0"/>
    </w:p>
    <w:p w14:paraId="3EBCB6FF" w14:textId="77777777" w:rsidR="008B077F" w:rsidRPr="00411418" w:rsidRDefault="008B077F" w:rsidP="00411418"/>
    <w:p w14:paraId="131273B0" w14:textId="77777777" w:rsidR="006A2E01" w:rsidRPr="00E96BDD" w:rsidRDefault="00E640AA" w:rsidP="00D319CD">
      <w:pPr>
        <w:spacing w:after="0" w:line="360" w:lineRule="auto"/>
        <w:jc w:val="both"/>
        <w:rPr>
          <w:rFonts w:ascii="Times New Roman" w:hAnsi="Times New Roman" w:cs="Times New Roman"/>
          <w:sz w:val="24"/>
          <w:szCs w:val="24"/>
        </w:rPr>
      </w:pPr>
      <w:r w:rsidRPr="00E96BDD">
        <w:rPr>
          <w:rFonts w:ascii="Times New Roman" w:hAnsi="Times New Roman" w:cs="Times New Roman"/>
          <w:b/>
          <w:sz w:val="24"/>
          <w:szCs w:val="24"/>
        </w:rPr>
        <w:t xml:space="preserve">Background Information: </w:t>
      </w:r>
      <w:r w:rsidR="00263485" w:rsidRPr="00E96BDD">
        <w:rPr>
          <w:rFonts w:ascii="Times New Roman" w:hAnsi="Times New Roman" w:cs="Times New Roman"/>
          <w:sz w:val="24"/>
          <w:szCs w:val="24"/>
        </w:rPr>
        <w:t>Package of Essential Non-Communicable Disease Intervention</w:t>
      </w:r>
      <w:r w:rsidR="00263485" w:rsidRPr="00E96BDD">
        <w:rPr>
          <w:rFonts w:ascii="Times New Roman" w:hAnsi="Times New Roman" w:cs="Times New Roman"/>
          <w:b/>
          <w:sz w:val="24"/>
          <w:szCs w:val="24"/>
        </w:rPr>
        <w:t xml:space="preserve"> </w:t>
      </w:r>
      <w:r w:rsidR="00877C1C" w:rsidRPr="00E96BDD">
        <w:rPr>
          <w:rFonts w:ascii="Times New Roman" w:hAnsi="Times New Roman" w:cs="Times New Roman"/>
          <w:b/>
          <w:sz w:val="24"/>
          <w:szCs w:val="24"/>
        </w:rPr>
        <w:t>(</w:t>
      </w:r>
      <w:r w:rsidR="00263485" w:rsidRPr="00E96BDD">
        <w:rPr>
          <w:rFonts w:ascii="Times New Roman" w:hAnsi="Times New Roman" w:cs="Times New Roman"/>
          <w:sz w:val="24"/>
          <w:szCs w:val="24"/>
        </w:rPr>
        <w:t>PEN</w:t>
      </w:r>
      <w:r w:rsidR="00877C1C" w:rsidRPr="00E96BDD">
        <w:rPr>
          <w:rFonts w:ascii="Times New Roman" w:hAnsi="Times New Roman" w:cs="Times New Roman"/>
          <w:sz w:val="24"/>
          <w:szCs w:val="24"/>
        </w:rPr>
        <w:t>)</w:t>
      </w:r>
      <w:r w:rsidR="00263485" w:rsidRPr="00E96BDD">
        <w:rPr>
          <w:rFonts w:ascii="Times New Roman" w:hAnsi="Times New Roman" w:cs="Times New Roman"/>
          <w:sz w:val="24"/>
          <w:szCs w:val="24"/>
        </w:rPr>
        <w:t xml:space="preserve"> was started in 2016 in Myanmar to combat the </w:t>
      </w:r>
      <w:r w:rsidR="004369CF" w:rsidRPr="00E96BDD">
        <w:rPr>
          <w:rFonts w:ascii="Times New Roman" w:hAnsi="Times New Roman" w:cs="Times New Roman"/>
          <w:sz w:val="24"/>
          <w:szCs w:val="24"/>
        </w:rPr>
        <w:t xml:space="preserve">preventable </w:t>
      </w:r>
      <w:r w:rsidR="00263485" w:rsidRPr="00E96BDD">
        <w:rPr>
          <w:rFonts w:ascii="Times New Roman" w:hAnsi="Times New Roman" w:cs="Times New Roman"/>
          <w:sz w:val="24"/>
          <w:szCs w:val="24"/>
        </w:rPr>
        <w:t>non-communicable diseases (NCDs)</w:t>
      </w:r>
      <w:r w:rsidR="00887849" w:rsidRPr="00E96BDD">
        <w:rPr>
          <w:rFonts w:ascii="Times New Roman" w:hAnsi="Times New Roman" w:cs="Times New Roman"/>
          <w:sz w:val="24"/>
          <w:szCs w:val="24"/>
        </w:rPr>
        <w:t>.</w:t>
      </w:r>
      <w:r w:rsidR="00877C1C" w:rsidRPr="00E96BDD">
        <w:rPr>
          <w:rFonts w:ascii="Times New Roman" w:hAnsi="Times New Roman" w:cs="Times New Roman"/>
          <w:sz w:val="24"/>
          <w:szCs w:val="24"/>
        </w:rPr>
        <w:t xml:space="preserve"> </w:t>
      </w:r>
      <w:r w:rsidR="00887849" w:rsidRPr="00E96BDD">
        <w:rPr>
          <w:rFonts w:ascii="Times New Roman" w:hAnsi="Times New Roman" w:cs="Times New Roman"/>
          <w:sz w:val="24"/>
          <w:szCs w:val="24"/>
        </w:rPr>
        <w:t>T</w:t>
      </w:r>
      <w:r w:rsidR="006B04D0" w:rsidRPr="00E96BDD">
        <w:rPr>
          <w:rFonts w:ascii="Times New Roman" w:hAnsi="Times New Roman" w:cs="Times New Roman"/>
          <w:sz w:val="24"/>
          <w:szCs w:val="24"/>
        </w:rPr>
        <w:t>his study was done to assess the enablers and barriers for PEN implementation service among community and health service providers</w:t>
      </w:r>
      <w:r w:rsidR="00FC399D" w:rsidRPr="00E96BDD">
        <w:rPr>
          <w:rFonts w:ascii="Times New Roman" w:hAnsi="Times New Roman" w:cs="Times New Roman"/>
          <w:sz w:val="24"/>
          <w:szCs w:val="24"/>
        </w:rPr>
        <w:t>.</w:t>
      </w:r>
    </w:p>
    <w:p w14:paraId="45ECD94A" w14:textId="77777777" w:rsidR="00E640AA" w:rsidRPr="00E96BDD" w:rsidRDefault="00E640AA" w:rsidP="00D319CD">
      <w:pPr>
        <w:spacing w:after="0" w:line="360" w:lineRule="auto"/>
        <w:jc w:val="both"/>
        <w:rPr>
          <w:rFonts w:ascii="Times New Roman" w:hAnsi="Times New Roman" w:cs="Times New Roman"/>
          <w:sz w:val="24"/>
          <w:szCs w:val="24"/>
        </w:rPr>
      </w:pPr>
      <w:r w:rsidRPr="00E96BDD">
        <w:rPr>
          <w:rFonts w:ascii="Times New Roman" w:hAnsi="Times New Roman" w:cs="Times New Roman"/>
          <w:b/>
          <w:sz w:val="24"/>
          <w:szCs w:val="24"/>
        </w:rPr>
        <w:t>Methods:</w:t>
      </w:r>
      <w:r w:rsidRPr="00E96BDD">
        <w:rPr>
          <w:rFonts w:ascii="Times New Roman" w:hAnsi="Times New Roman" w:cs="Times New Roman"/>
          <w:sz w:val="24"/>
          <w:szCs w:val="24"/>
        </w:rPr>
        <w:t xml:space="preserve"> </w:t>
      </w:r>
      <w:r w:rsidR="00887849" w:rsidRPr="00E96BDD">
        <w:rPr>
          <w:rFonts w:ascii="Times New Roman" w:hAnsi="Times New Roman" w:cs="Times New Roman"/>
          <w:sz w:val="24"/>
          <w:szCs w:val="24"/>
        </w:rPr>
        <w:t>S</w:t>
      </w:r>
      <w:r w:rsidR="00B76427" w:rsidRPr="00E96BDD">
        <w:rPr>
          <w:rFonts w:ascii="Times New Roman" w:hAnsi="Times New Roman" w:cs="Times New Roman"/>
          <w:sz w:val="24"/>
          <w:szCs w:val="24"/>
        </w:rPr>
        <w:t xml:space="preserve">tudy </w:t>
      </w:r>
      <w:r w:rsidR="00887849" w:rsidRPr="00E96BDD">
        <w:rPr>
          <w:rFonts w:ascii="Times New Roman" w:hAnsi="Times New Roman" w:cs="Times New Roman"/>
          <w:sz w:val="24"/>
          <w:szCs w:val="24"/>
        </w:rPr>
        <w:t xml:space="preserve">was conducted </w:t>
      </w:r>
      <w:r w:rsidR="00877C1C" w:rsidRPr="00E96BDD">
        <w:rPr>
          <w:rFonts w:ascii="Times New Roman" w:hAnsi="Times New Roman" w:cs="Times New Roman"/>
          <w:sz w:val="24"/>
          <w:szCs w:val="24"/>
        </w:rPr>
        <w:t xml:space="preserve">in </w:t>
      </w:r>
      <w:proofErr w:type="spellStart"/>
      <w:r w:rsidR="00877C1C" w:rsidRPr="00E96BDD">
        <w:rPr>
          <w:rFonts w:ascii="Times New Roman" w:hAnsi="Times New Roman" w:cs="Times New Roman"/>
          <w:sz w:val="24"/>
          <w:szCs w:val="24"/>
        </w:rPr>
        <w:t>Nyaung</w:t>
      </w:r>
      <w:proofErr w:type="spellEnd"/>
      <w:r w:rsidR="00877C1C" w:rsidRPr="00E96BDD">
        <w:rPr>
          <w:rFonts w:ascii="Times New Roman" w:hAnsi="Times New Roman" w:cs="Times New Roman"/>
          <w:sz w:val="24"/>
          <w:szCs w:val="24"/>
        </w:rPr>
        <w:t xml:space="preserve">-Oo, </w:t>
      </w:r>
      <w:proofErr w:type="spellStart"/>
      <w:r w:rsidR="00877C1C" w:rsidRPr="00E96BDD">
        <w:rPr>
          <w:rFonts w:ascii="Times New Roman" w:hAnsi="Times New Roman" w:cs="Times New Roman"/>
          <w:sz w:val="24"/>
          <w:szCs w:val="24"/>
        </w:rPr>
        <w:t>Lewe</w:t>
      </w:r>
      <w:proofErr w:type="spellEnd"/>
      <w:r w:rsidR="00877C1C" w:rsidRPr="00E96BDD">
        <w:rPr>
          <w:rFonts w:ascii="Times New Roman" w:hAnsi="Times New Roman" w:cs="Times New Roman"/>
          <w:sz w:val="24"/>
          <w:szCs w:val="24"/>
        </w:rPr>
        <w:t xml:space="preserve"> and </w:t>
      </w:r>
      <w:proofErr w:type="spellStart"/>
      <w:r w:rsidR="00877C1C" w:rsidRPr="00E96BDD">
        <w:rPr>
          <w:rFonts w:ascii="Times New Roman" w:hAnsi="Times New Roman" w:cs="Times New Roman"/>
          <w:sz w:val="24"/>
          <w:szCs w:val="24"/>
        </w:rPr>
        <w:t>Taung-Ngoo</w:t>
      </w:r>
      <w:proofErr w:type="spellEnd"/>
      <w:r w:rsidR="00877C1C" w:rsidRPr="00E96BDD">
        <w:rPr>
          <w:rFonts w:ascii="Times New Roman" w:hAnsi="Times New Roman" w:cs="Times New Roman"/>
          <w:sz w:val="24"/>
          <w:szCs w:val="24"/>
        </w:rPr>
        <w:t xml:space="preserve"> Townsh</w:t>
      </w:r>
      <w:r w:rsidR="003E7F8E" w:rsidRPr="00E96BDD">
        <w:rPr>
          <w:rFonts w:ascii="Times New Roman" w:hAnsi="Times New Roman" w:cs="Times New Roman"/>
          <w:sz w:val="24"/>
          <w:szCs w:val="24"/>
        </w:rPr>
        <w:t>ips of Myanmar</w:t>
      </w:r>
      <w:r w:rsidR="00877C1C" w:rsidRPr="00E96BDD">
        <w:rPr>
          <w:rFonts w:ascii="Times New Roman" w:hAnsi="Times New Roman" w:cs="Times New Roman"/>
          <w:sz w:val="24"/>
          <w:szCs w:val="24"/>
        </w:rPr>
        <w:t xml:space="preserve"> in 2019</w:t>
      </w:r>
      <w:r w:rsidR="00640E72" w:rsidRPr="00E96BDD">
        <w:rPr>
          <w:rFonts w:ascii="Times New Roman" w:hAnsi="Times New Roman" w:cs="Times New Roman"/>
          <w:sz w:val="24"/>
          <w:szCs w:val="24"/>
        </w:rPr>
        <w:t xml:space="preserve"> </w:t>
      </w:r>
      <w:r w:rsidR="00887849" w:rsidRPr="00E96BDD">
        <w:rPr>
          <w:rFonts w:ascii="Times New Roman" w:hAnsi="Times New Roman" w:cs="Times New Roman"/>
          <w:sz w:val="24"/>
          <w:szCs w:val="24"/>
        </w:rPr>
        <w:t>by using m</w:t>
      </w:r>
      <w:r w:rsidR="003726DD" w:rsidRPr="00E96BDD">
        <w:rPr>
          <w:rFonts w:ascii="Times New Roman" w:hAnsi="Times New Roman" w:cs="Times New Roman"/>
          <w:sz w:val="24"/>
          <w:szCs w:val="24"/>
        </w:rPr>
        <w:t xml:space="preserve">ixed methods </w:t>
      </w:r>
      <w:r w:rsidR="00B76427" w:rsidRPr="00E96BDD">
        <w:rPr>
          <w:rFonts w:ascii="Times New Roman" w:hAnsi="Times New Roman" w:cs="Times New Roman"/>
          <w:sz w:val="24"/>
          <w:szCs w:val="24"/>
        </w:rPr>
        <w:t xml:space="preserve">among 330 community household members </w:t>
      </w:r>
      <w:r w:rsidR="000573E7" w:rsidRPr="00E96BDD">
        <w:rPr>
          <w:rFonts w:ascii="Times New Roman" w:hAnsi="Times New Roman" w:cs="Times New Roman"/>
          <w:sz w:val="24"/>
          <w:szCs w:val="24"/>
        </w:rPr>
        <w:t xml:space="preserve">of </w:t>
      </w:r>
      <w:r w:rsidR="00B76427" w:rsidRPr="00E96BDD">
        <w:rPr>
          <w:rFonts w:ascii="Times New Roman" w:hAnsi="Times New Roman" w:cs="Times New Roman"/>
          <w:sz w:val="24"/>
          <w:szCs w:val="24"/>
        </w:rPr>
        <w:t>a</w:t>
      </w:r>
      <w:r w:rsidR="00B76427" w:rsidRPr="00E96BDD">
        <w:rPr>
          <w:rFonts w:ascii="Times New Roman" w:hAnsi="Times New Roman" w:cs="Times New Roman"/>
          <w:bCs/>
          <w:sz w:val="24"/>
          <w:szCs w:val="24"/>
        </w:rPr>
        <w:t>ge 40 year and above for quantitative st</w:t>
      </w:r>
      <w:r w:rsidR="00B67439" w:rsidRPr="00E96BDD">
        <w:rPr>
          <w:rFonts w:ascii="Times New Roman" w:hAnsi="Times New Roman" w:cs="Times New Roman"/>
          <w:bCs/>
          <w:sz w:val="24"/>
          <w:szCs w:val="24"/>
        </w:rPr>
        <w:t xml:space="preserve">udy and 29 health care providers </w:t>
      </w:r>
      <w:r w:rsidR="00877C1C" w:rsidRPr="00E96BDD">
        <w:rPr>
          <w:rFonts w:ascii="Times New Roman" w:hAnsi="Times New Roman" w:cs="Times New Roman"/>
          <w:bCs/>
          <w:sz w:val="24"/>
          <w:szCs w:val="24"/>
        </w:rPr>
        <w:t>and 6</w:t>
      </w:r>
      <w:r w:rsidR="00B76427" w:rsidRPr="00E96BDD">
        <w:rPr>
          <w:rFonts w:ascii="Times New Roman" w:hAnsi="Times New Roman" w:cs="Times New Roman"/>
          <w:bCs/>
          <w:sz w:val="24"/>
          <w:szCs w:val="24"/>
        </w:rPr>
        <w:t xml:space="preserve"> community l</w:t>
      </w:r>
      <w:r w:rsidR="00877C1C" w:rsidRPr="00E96BDD">
        <w:rPr>
          <w:rFonts w:ascii="Times New Roman" w:hAnsi="Times New Roman" w:cs="Times New Roman"/>
          <w:bCs/>
          <w:sz w:val="24"/>
          <w:szCs w:val="24"/>
        </w:rPr>
        <w:t>eaders for qualitative portion.</w:t>
      </w:r>
    </w:p>
    <w:p w14:paraId="2A58C81F" w14:textId="77777777" w:rsidR="00E640AA" w:rsidRPr="00E96BDD" w:rsidRDefault="00E640AA" w:rsidP="00A0577B">
      <w:pPr>
        <w:spacing w:after="0" w:line="360" w:lineRule="auto"/>
        <w:jc w:val="both"/>
        <w:rPr>
          <w:rFonts w:ascii="Times New Roman" w:hAnsi="Times New Roman" w:cs="Times New Roman"/>
          <w:sz w:val="24"/>
          <w:szCs w:val="24"/>
        </w:rPr>
      </w:pPr>
      <w:r w:rsidRPr="00E96BDD">
        <w:rPr>
          <w:rFonts w:ascii="Times New Roman" w:hAnsi="Times New Roman" w:cs="Times New Roman"/>
          <w:b/>
          <w:bCs/>
          <w:sz w:val="24"/>
          <w:szCs w:val="24"/>
        </w:rPr>
        <w:t xml:space="preserve">Findings: </w:t>
      </w:r>
      <w:r w:rsidR="00B930E2" w:rsidRPr="00E96BDD">
        <w:rPr>
          <w:rFonts w:ascii="Times New Roman" w:hAnsi="Times New Roman" w:cs="Times New Roman"/>
          <w:b/>
          <w:bCs/>
          <w:sz w:val="24"/>
          <w:szCs w:val="24"/>
        </w:rPr>
        <w:t xml:space="preserve"> </w:t>
      </w:r>
      <w:r w:rsidR="00A5577C" w:rsidRPr="00E96BDD">
        <w:rPr>
          <w:rFonts w:ascii="Times New Roman" w:hAnsi="Times New Roman" w:cs="Times New Roman"/>
          <w:bCs/>
          <w:sz w:val="24"/>
          <w:szCs w:val="24"/>
        </w:rPr>
        <w:t>Of 330 participants, n</w:t>
      </w:r>
      <w:r w:rsidR="00B930E2" w:rsidRPr="00E96BDD">
        <w:rPr>
          <w:rFonts w:ascii="Times New Roman" w:hAnsi="Times New Roman" w:cs="Times New Roman"/>
          <w:sz w:val="24"/>
          <w:szCs w:val="24"/>
        </w:rPr>
        <w:t>early half of the participan</w:t>
      </w:r>
      <w:r w:rsidR="0081606F" w:rsidRPr="00E96BDD">
        <w:rPr>
          <w:rFonts w:ascii="Times New Roman" w:hAnsi="Times New Roman" w:cs="Times New Roman"/>
          <w:sz w:val="24"/>
          <w:szCs w:val="24"/>
        </w:rPr>
        <w:t xml:space="preserve">ts </w:t>
      </w:r>
      <w:r w:rsidR="000E0448" w:rsidRPr="00E96BDD">
        <w:rPr>
          <w:rFonts w:ascii="Times New Roman" w:hAnsi="Times New Roman" w:cs="Times New Roman"/>
          <w:sz w:val="24"/>
          <w:szCs w:val="24"/>
        </w:rPr>
        <w:t>(</w:t>
      </w:r>
      <w:r w:rsidR="00A5577C" w:rsidRPr="00E96BDD">
        <w:rPr>
          <w:rFonts w:ascii="Times New Roman" w:hAnsi="Times New Roman" w:cs="Times New Roman"/>
          <w:sz w:val="24"/>
          <w:szCs w:val="24"/>
        </w:rPr>
        <w:t>44%</w:t>
      </w:r>
      <w:r w:rsidR="000E0448" w:rsidRPr="00E96BDD">
        <w:rPr>
          <w:rFonts w:ascii="Times New Roman" w:hAnsi="Times New Roman" w:cs="Times New Roman"/>
          <w:sz w:val="24"/>
          <w:szCs w:val="24"/>
        </w:rPr>
        <w:t>)</w:t>
      </w:r>
      <w:r w:rsidR="0081606F" w:rsidRPr="00E96BDD">
        <w:rPr>
          <w:rFonts w:ascii="Times New Roman" w:hAnsi="Times New Roman" w:cs="Times New Roman"/>
          <w:sz w:val="24"/>
          <w:szCs w:val="24"/>
        </w:rPr>
        <w:t xml:space="preserve"> had known NCDs. </w:t>
      </w:r>
      <w:r w:rsidR="006069D2" w:rsidRPr="00E96BDD">
        <w:rPr>
          <w:rFonts w:ascii="Times New Roman" w:hAnsi="Times New Roman" w:cs="Times New Roman"/>
          <w:sz w:val="24"/>
          <w:szCs w:val="24"/>
        </w:rPr>
        <w:t xml:space="preserve">More than half of participants who </w:t>
      </w:r>
      <w:r w:rsidR="00FA0D1B" w:rsidRPr="00E96BDD">
        <w:rPr>
          <w:rFonts w:ascii="Times New Roman" w:hAnsi="Times New Roman" w:cs="Times New Roman"/>
          <w:sz w:val="24"/>
          <w:szCs w:val="24"/>
        </w:rPr>
        <w:t xml:space="preserve">knew PEN services in their areas </w:t>
      </w:r>
      <w:r w:rsidR="000E0448" w:rsidRPr="00E96BDD">
        <w:rPr>
          <w:rFonts w:ascii="Times New Roman" w:hAnsi="Times New Roman" w:cs="Times New Roman"/>
          <w:sz w:val="24"/>
          <w:szCs w:val="24"/>
        </w:rPr>
        <w:t>(</w:t>
      </w:r>
      <w:r w:rsidR="00FA0D1B" w:rsidRPr="00E96BDD">
        <w:rPr>
          <w:rFonts w:ascii="Times New Roman" w:hAnsi="Times New Roman" w:cs="Times New Roman"/>
          <w:sz w:val="24"/>
          <w:szCs w:val="24"/>
        </w:rPr>
        <w:t>61.5%</w:t>
      </w:r>
      <w:r w:rsidR="000E0448" w:rsidRPr="00E96BDD">
        <w:rPr>
          <w:rFonts w:ascii="Times New Roman" w:hAnsi="Times New Roman" w:cs="Times New Roman"/>
          <w:sz w:val="24"/>
          <w:szCs w:val="24"/>
        </w:rPr>
        <w:t>)</w:t>
      </w:r>
      <w:r w:rsidR="006069D2" w:rsidRPr="00E96BDD">
        <w:rPr>
          <w:rFonts w:ascii="Times New Roman" w:hAnsi="Times New Roman" w:cs="Times New Roman"/>
          <w:sz w:val="24"/>
          <w:szCs w:val="24"/>
        </w:rPr>
        <w:t xml:space="preserve"> had not consulted in PEN clinic. The reason of not consulting in PEN clinic they mentioned were because of not presence of NCDs among them</w:t>
      </w:r>
      <w:r w:rsidR="00FA0D1B" w:rsidRPr="00E96BDD">
        <w:rPr>
          <w:rFonts w:ascii="Times New Roman" w:hAnsi="Times New Roman" w:cs="Times New Roman"/>
          <w:sz w:val="24"/>
          <w:szCs w:val="24"/>
        </w:rPr>
        <w:t xml:space="preserve"> </w:t>
      </w:r>
      <w:r w:rsidR="000E0448" w:rsidRPr="00E96BDD">
        <w:rPr>
          <w:rFonts w:ascii="Times New Roman" w:hAnsi="Times New Roman" w:cs="Times New Roman"/>
          <w:sz w:val="24"/>
          <w:szCs w:val="24"/>
        </w:rPr>
        <w:t xml:space="preserve">(56.4%) </w:t>
      </w:r>
      <w:r w:rsidR="00FA0D1B" w:rsidRPr="00E96BDD">
        <w:rPr>
          <w:rFonts w:ascii="Times New Roman" w:hAnsi="Times New Roman" w:cs="Times New Roman"/>
          <w:sz w:val="24"/>
          <w:szCs w:val="24"/>
        </w:rPr>
        <w:t xml:space="preserve">and some participants </w:t>
      </w:r>
      <w:r w:rsidR="000E0448" w:rsidRPr="00E96BDD">
        <w:rPr>
          <w:rFonts w:ascii="Times New Roman" w:hAnsi="Times New Roman" w:cs="Times New Roman"/>
          <w:sz w:val="24"/>
          <w:szCs w:val="24"/>
        </w:rPr>
        <w:t>(</w:t>
      </w:r>
      <w:r w:rsidR="00FA0D1B" w:rsidRPr="00E96BDD">
        <w:rPr>
          <w:rFonts w:ascii="Times New Roman" w:hAnsi="Times New Roman" w:cs="Times New Roman"/>
          <w:sz w:val="24"/>
          <w:szCs w:val="24"/>
        </w:rPr>
        <w:t>13.5%</w:t>
      </w:r>
      <w:r w:rsidR="000E0448" w:rsidRPr="00E96BDD">
        <w:rPr>
          <w:rFonts w:ascii="Times New Roman" w:hAnsi="Times New Roman" w:cs="Times New Roman"/>
          <w:sz w:val="24"/>
          <w:szCs w:val="24"/>
        </w:rPr>
        <w:t>) did</w:t>
      </w:r>
      <w:r w:rsidR="006069D2" w:rsidRPr="00E96BDD">
        <w:rPr>
          <w:rFonts w:ascii="Times New Roman" w:hAnsi="Times New Roman" w:cs="Times New Roman"/>
          <w:sz w:val="24"/>
          <w:szCs w:val="24"/>
        </w:rPr>
        <w:t>n’t kno</w:t>
      </w:r>
      <w:r w:rsidR="000E0448" w:rsidRPr="00E96BDD">
        <w:rPr>
          <w:rFonts w:ascii="Times New Roman" w:hAnsi="Times New Roman" w:cs="Times New Roman"/>
          <w:sz w:val="24"/>
          <w:szCs w:val="24"/>
        </w:rPr>
        <w:t xml:space="preserve">w about the PEN services and </w:t>
      </w:r>
      <w:r w:rsidR="004A5BCE" w:rsidRPr="00E96BDD">
        <w:rPr>
          <w:rFonts w:ascii="Times New Roman" w:hAnsi="Times New Roman" w:cs="Times New Roman"/>
          <w:sz w:val="24"/>
          <w:szCs w:val="24"/>
        </w:rPr>
        <w:t>(12.7%)</w:t>
      </w:r>
      <w:r w:rsidR="006069D2" w:rsidRPr="00E96BDD">
        <w:rPr>
          <w:rFonts w:ascii="Times New Roman" w:hAnsi="Times New Roman" w:cs="Times New Roman"/>
          <w:sz w:val="24"/>
          <w:szCs w:val="24"/>
        </w:rPr>
        <w:t xml:space="preserve"> had </w:t>
      </w:r>
      <w:r w:rsidR="00532B79" w:rsidRPr="00E96BDD">
        <w:rPr>
          <w:rFonts w:ascii="Times New Roman" w:hAnsi="Times New Roman" w:cs="Times New Roman"/>
          <w:sz w:val="24"/>
          <w:szCs w:val="24"/>
        </w:rPr>
        <w:t xml:space="preserve">already </w:t>
      </w:r>
      <w:r w:rsidR="006069D2" w:rsidRPr="00E96BDD">
        <w:rPr>
          <w:rFonts w:ascii="Times New Roman" w:hAnsi="Times New Roman" w:cs="Times New Roman"/>
          <w:sz w:val="24"/>
          <w:szCs w:val="24"/>
        </w:rPr>
        <w:t>taken the NCDs treatments from ph</w:t>
      </w:r>
      <w:r w:rsidR="000E0448" w:rsidRPr="00E96BDD">
        <w:rPr>
          <w:rFonts w:ascii="Times New Roman" w:hAnsi="Times New Roman" w:cs="Times New Roman"/>
          <w:sz w:val="24"/>
          <w:szCs w:val="24"/>
        </w:rPr>
        <w:t xml:space="preserve">ysician or private clinic, </w:t>
      </w:r>
      <w:r w:rsidR="004A5BCE" w:rsidRPr="00E96BDD">
        <w:rPr>
          <w:rFonts w:ascii="Times New Roman" w:hAnsi="Times New Roman" w:cs="Times New Roman"/>
          <w:sz w:val="24"/>
          <w:szCs w:val="24"/>
        </w:rPr>
        <w:t>(11.1%)</w:t>
      </w:r>
      <w:r w:rsidR="006069D2" w:rsidRPr="00E96BDD">
        <w:rPr>
          <w:rFonts w:ascii="Times New Roman" w:hAnsi="Times New Roman" w:cs="Times New Roman"/>
          <w:sz w:val="24"/>
          <w:szCs w:val="24"/>
        </w:rPr>
        <w:t xml:space="preserve"> mentioned that they had no </w:t>
      </w:r>
      <w:r w:rsidR="000E0448" w:rsidRPr="00E96BDD">
        <w:rPr>
          <w:rFonts w:ascii="Times New Roman" w:hAnsi="Times New Roman" w:cs="Times New Roman"/>
          <w:sz w:val="24"/>
          <w:szCs w:val="24"/>
        </w:rPr>
        <w:t xml:space="preserve">extra </w:t>
      </w:r>
      <w:r w:rsidR="006069D2" w:rsidRPr="00E96BDD">
        <w:rPr>
          <w:rFonts w:ascii="Times New Roman" w:hAnsi="Times New Roman" w:cs="Times New Roman"/>
          <w:sz w:val="24"/>
          <w:szCs w:val="24"/>
        </w:rPr>
        <w:t>time to come to PEN clinic</w:t>
      </w:r>
      <w:r w:rsidR="000E0448" w:rsidRPr="00E96BDD">
        <w:rPr>
          <w:rFonts w:ascii="Times New Roman" w:hAnsi="Times New Roman" w:cs="Times New Roman"/>
          <w:sz w:val="24"/>
          <w:szCs w:val="24"/>
        </w:rPr>
        <w:t xml:space="preserve"> and </w:t>
      </w:r>
      <w:r w:rsidR="00897AA7" w:rsidRPr="00E96BDD">
        <w:rPr>
          <w:rFonts w:ascii="Times New Roman" w:hAnsi="Times New Roman" w:cs="Times New Roman"/>
          <w:sz w:val="24"/>
          <w:szCs w:val="24"/>
        </w:rPr>
        <w:t>(1.6%) stated that because of deformity or stroke</w:t>
      </w:r>
      <w:r w:rsidR="006069D2" w:rsidRPr="00E96BDD">
        <w:rPr>
          <w:rFonts w:ascii="Times New Roman" w:hAnsi="Times New Roman" w:cs="Times New Roman"/>
          <w:sz w:val="24"/>
          <w:szCs w:val="24"/>
        </w:rPr>
        <w:t>.</w:t>
      </w:r>
      <w:r w:rsidR="00052FF0" w:rsidRPr="00E96BDD">
        <w:rPr>
          <w:rFonts w:ascii="Times New Roman" w:hAnsi="Times New Roman" w:cs="Times New Roman"/>
          <w:sz w:val="24"/>
          <w:szCs w:val="24"/>
        </w:rPr>
        <w:t xml:space="preserve"> From the qualitative study, enablers of PEN service they mentioned were </w:t>
      </w:r>
      <w:r w:rsidR="00D319CD" w:rsidRPr="00E96BDD">
        <w:rPr>
          <w:rFonts w:ascii="Times New Roman" w:hAnsi="Times New Roman" w:cs="Times New Roman"/>
          <w:sz w:val="24"/>
          <w:szCs w:val="24"/>
        </w:rPr>
        <w:t>supply of drugs with free of charge,</w:t>
      </w:r>
      <w:r w:rsidR="00EC1E66" w:rsidRPr="00E96BDD">
        <w:rPr>
          <w:rFonts w:ascii="Times New Roman" w:hAnsi="Times New Roman" w:cs="Times New Roman"/>
          <w:sz w:val="24"/>
          <w:szCs w:val="24"/>
        </w:rPr>
        <w:t xml:space="preserve"> </w:t>
      </w:r>
      <w:r w:rsidR="00E01650" w:rsidRPr="00E96BDD">
        <w:rPr>
          <w:rFonts w:ascii="Times New Roman" w:eastAsia="Times New Roman" w:hAnsi="Times New Roman" w:cs="Times New Roman"/>
          <w:sz w:val="24"/>
          <w:szCs w:val="24"/>
        </w:rPr>
        <w:t>g</w:t>
      </w:r>
      <w:r w:rsidR="00D319CD" w:rsidRPr="00E96BDD">
        <w:rPr>
          <w:rFonts w:ascii="Times New Roman" w:eastAsia="Times New Roman" w:hAnsi="Times New Roman" w:cs="Times New Roman"/>
          <w:sz w:val="24"/>
          <w:szCs w:val="24"/>
        </w:rPr>
        <w:t>etting of trust towards BHS from community,</w:t>
      </w:r>
      <w:r w:rsidR="00D319CD" w:rsidRPr="00E96BDD">
        <w:rPr>
          <w:rFonts w:ascii="Times New Roman" w:hAnsi="Times New Roman" w:cs="Times New Roman"/>
          <w:sz w:val="24"/>
          <w:szCs w:val="24"/>
        </w:rPr>
        <w:t xml:space="preserve"> s</w:t>
      </w:r>
      <w:r w:rsidR="00D319CD" w:rsidRPr="00E96BDD">
        <w:rPr>
          <w:rFonts w:ascii="Times New Roman" w:eastAsia="Times New Roman" w:hAnsi="Times New Roman" w:cs="Times New Roman"/>
          <w:sz w:val="24"/>
          <w:szCs w:val="24"/>
        </w:rPr>
        <w:t>upporting of guideline for treatment</w:t>
      </w:r>
      <w:r w:rsidR="00D319CD" w:rsidRPr="00E96BDD">
        <w:rPr>
          <w:rFonts w:ascii="Times New Roman" w:hAnsi="Times New Roman" w:cs="Times New Roman"/>
          <w:sz w:val="24"/>
          <w:szCs w:val="24"/>
        </w:rPr>
        <w:t>,</w:t>
      </w:r>
      <w:r w:rsidR="00EC1E66" w:rsidRPr="00E96BDD">
        <w:rPr>
          <w:rFonts w:ascii="Times New Roman" w:hAnsi="Times New Roman" w:cs="Times New Roman"/>
          <w:sz w:val="24"/>
          <w:szCs w:val="24"/>
        </w:rPr>
        <w:t xml:space="preserve">  </w:t>
      </w:r>
      <w:r w:rsidR="00E01650" w:rsidRPr="00E96BDD">
        <w:rPr>
          <w:rFonts w:ascii="Times New Roman" w:eastAsia="Times New Roman" w:hAnsi="Times New Roman" w:cs="Times New Roman"/>
          <w:sz w:val="24"/>
          <w:szCs w:val="24"/>
        </w:rPr>
        <w:t>i</w:t>
      </w:r>
      <w:r w:rsidR="00D319CD" w:rsidRPr="00E96BDD">
        <w:rPr>
          <w:rFonts w:ascii="Times New Roman" w:eastAsia="Times New Roman" w:hAnsi="Times New Roman" w:cs="Times New Roman"/>
          <w:sz w:val="24"/>
          <w:szCs w:val="24"/>
        </w:rPr>
        <w:t>ncreasing confident of BHS on NCDs treatment,</w:t>
      </w:r>
      <w:r w:rsidR="00EC1E66" w:rsidRPr="00E96BDD">
        <w:rPr>
          <w:rFonts w:ascii="Times New Roman" w:hAnsi="Times New Roman" w:cs="Times New Roman"/>
          <w:sz w:val="24"/>
          <w:szCs w:val="24"/>
        </w:rPr>
        <w:t xml:space="preserve"> </w:t>
      </w:r>
      <w:r w:rsidR="00E01650" w:rsidRPr="00E96BDD">
        <w:rPr>
          <w:rFonts w:ascii="Times New Roman" w:eastAsia="Times New Roman" w:hAnsi="Times New Roman" w:cs="Times New Roman"/>
          <w:sz w:val="24"/>
          <w:szCs w:val="24"/>
        </w:rPr>
        <w:t>e</w:t>
      </w:r>
      <w:r w:rsidR="00D319CD" w:rsidRPr="00E96BDD">
        <w:rPr>
          <w:rFonts w:ascii="Times New Roman" w:eastAsia="Times New Roman" w:hAnsi="Times New Roman" w:cs="Times New Roman"/>
          <w:sz w:val="24"/>
          <w:szCs w:val="24"/>
        </w:rPr>
        <w:t>asily accessible for treatment of NCDs for community,</w:t>
      </w:r>
      <w:r w:rsidR="00E01650" w:rsidRPr="00E96BDD">
        <w:rPr>
          <w:rFonts w:ascii="Times New Roman" w:hAnsi="Times New Roman" w:cs="Times New Roman"/>
          <w:sz w:val="24"/>
          <w:szCs w:val="24"/>
        </w:rPr>
        <w:t xml:space="preserve"> r</w:t>
      </w:r>
      <w:r w:rsidR="00D319CD" w:rsidRPr="00E96BDD">
        <w:rPr>
          <w:rFonts w:ascii="Times New Roman" w:eastAsia="Times New Roman" w:hAnsi="Times New Roman" w:cs="Times New Roman"/>
          <w:sz w:val="24"/>
          <w:szCs w:val="24"/>
        </w:rPr>
        <w:t>egular clinic day,</w:t>
      </w:r>
      <w:r w:rsidR="00E01650" w:rsidRPr="00E96BDD">
        <w:rPr>
          <w:rFonts w:ascii="Times New Roman" w:hAnsi="Times New Roman" w:cs="Times New Roman"/>
          <w:sz w:val="24"/>
          <w:szCs w:val="24"/>
        </w:rPr>
        <w:t xml:space="preserve"> e</w:t>
      </w:r>
      <w:r w:rsidR="000E0448" w:rsidRPr="00E96BDD">
        <w:rPr>
          <w:rFonts w:ascii="Times New Roman" w:eastAsia="Times New Roman" w:hAnsi="Times New Roman" w:cs="Times New Roman"/>
          <w:sz w:val="24"/>
          <w:szCs w:val="24"/>
        </w:rPr>
        <w:t>arly d</w:t>
      </w:r>
      <w:r w:rsidR="00D319CD" w:rsidRPr="00E96BDD">
        <w:rPr>
          <w:rFonts w:ascii="Times New Roman" w:eastAsia="Times New Roman" w:hAnsi="Times New Roman" w:cs="Times New Roman"/>
          <w:sz w:val="24"/>
          <w:szCs w:val="24"/>
        </w:rPr>
        <w:t>iagnosis and treatment of NCDs,</w:t>
      </w:r>
      <w:r w:rsidR="00EC1E66" w:rsidRPr="00E96BDD">
        <w:rPr>
          <w:rFonts w:ascii="Times New Roman" w:hAnsi="Times New Roman" w:cs="Times New Roman"/>
          <w:sz w:val="24"/>
          <w:szCs w:val="24"/>
        </w:rPr>
        <w:t xml:space="preserve"> </w:t>
      </w:r>
      <w:r w:rsidR="00E01650" w:rsidRPr="00E96BDD">
        <w:rPr>
          <w:rFonts w:ascii="Times New Roman" w:hAnsi="Times New Roman" w:cs="Times New Roman"/>
          <w:sz w:val="24"/>
          <w:szCs w:val="24"/>
        </w:rPr>
        <w:t>i</w:t>
      </w:r>
      <w:r w:rsidR="00D319CD" w:rsidRPr="00E96BDD">
        <w:rPr>
          <w:rFonts w:ascii="Times New Roman" w:hAnsi="Times New Roman" w:cs="Times New Roman"/>
          <w:sz w:val="24"/>
          <w:szCs w:val="24"/>
        </w:rPr>
        <w:t>ncreasing awareness of community on NCDs,</w:t>
      </w:r>
      <w:r w:rsidR="00EC1E66" w:rsidRPr="00E96BDD">
        <w:rPr>
          <w:rFonts w:ascii="Times New Roman" w:hAnsi="Times New Roman" w:cs="Times New Roman"/>
          <w:sz w:val="24"/>
          <w:szCs w:val="24"/>
        </w:rPr>
        <w:t xml:space="preserve"> </w:t>
      </w:r>
      <w:r w:rsidR="00E01650" w:rsidRPr="00E96BDD">
        <w:rPr>
          <w:rFonts w:ascii="Times New Roman" w:eastAsia="Times New Roman" w:hAnsi="Times New Roman" w:cs="Times New Roman"/>
          <w:sz w:val="24"/>
          <w:szCs w:val="24"/>
        </w:rPr>
        <w:t>p</w:t>
      </w:r>
      <w:r w:rsidR="00D319CD" w:rsidRPr="00E96BDD">
        <w:rPr>
          <w:rFonts w:ascii="Times New Roman" w:eastAsia="Times New Roman" w:hAnsi="Times New Roman" w:cs="Times New Roman"/>
          <w:sz w:val="24"/>
          <w:szCs w:val="24"/>
        </w:rPr>
        <w:t>resence of supporti</w:t>
      </w:r>
      <w:r w:rsidR="000E0448" w:rsidRPr="00E96BDD">
        <w:rPr>
          <w:rFonts w:ascii="Times New Roman" w:eastAsia="Times New Roman" w:hAnsi="Times New Roman" w:cs="Times New Roman"/>
          <w:sz w:val="24"/>
          <w:szCs w:val="24"/>
        </w:rPr>
        <w:t xml:space="preserve">ng organizations to PEN service and </w:t>
      </w:r>
      <w:r w:rsidR="00E01650" w:rsidRPr="00E96BDD">
        <w:rPr>
          <w:rFonts w:ascii="Times New Roman" w:hAnsi="Times New Roman" w:cs="Times New Roman"/>
          <w:sz w:val="24"/>
          <w:szCs w:val="24"/>
        </w:rPr>
        <w:t>s</w:t>
      </w:r>
      <w:r w:rsidR="00D319CD" w:rsidRPr="00E96BDD">
        <w:rPr>
          <w:rFonts w:ascii="Times New Roman" w:eastAsia="Times New Roman" w:hAnsi="Times New Roman" w:cs="Times New Roman"/>
          <w:sz w:val="24"/>
          <w:szCs w:val="24"/>
        </w:rPr>
        <w:t>upporting  from the ministry of health and sport</w:t>
      </w:r>
      <w:r w:rsidR="000E0448" w:rsidRPr="00E96BDD">
        <w:rPr>
          <w:rFonts w:ascii="Times New Roman" w:eastAsia="Times New Roman" w:hAnsi="Times New Roman" w:cs="Times New Roman"/>
          <w:sz w:val="24"/>
          <w:szCs w:val="24"/>
        </w:rPr>
        <w:t xml:space="preserve">s. </w:t>
      </w:r>
      <w:r w:rsidR="000E0448" w:rsidRPr="00E96BDD">
        <w:rPr>
          <w:rFonts w:ascii="Times New Roman" w:hAnsi="Times New Roman" w:cs="Times New Roman"/>
          <w:sz w:val="24"/>
          <w:szCs w:val="24"/>
        </w:rPr>
        <w:t>B</w:t>
      </w:r>
      <w:r w:rsidR="00E01650" w:rsidRPr="00E96BDD">
        <w:rPr>
          <w:rFonts w:ascii="Times New Roman" w:hAnsi="Times New Roman" w:cs="Times New Roman"/>
          <w:sz w:val="24"/>
          <w:szCs w:val="24"/>
        </w:rPr>
        <w:t>arriers were i</w:t>
      </w:r>
      <w:r w:rsidR="000E0448" w:rsidRPr="00E96BDD">
        <w:rPr>
          <w:rFonts w:ascii="Times New Roman" w:eastAsia="Times New Roman" w:hAnsi="Times New Roman" w:cs="Times New Roman"/>
          <w:sz w:val="24"/>
          <w:szCs w:val="24"/>
        </w:rPr>
        <w:t xml:space="preserve">nsufficiency of drugs, some problem in </w:t>
      </w:r>
      <w:r w:rsidR="00D319CD" w:rsidRPr="00E96BDD">
        <w:rPr>
          <w:rFonts w:ascii="Times New Roman" w:eastAsia="Times New Roman" w:hAnsi="Times New Roman" w:cs="Times New Roman"/>
          <w:sz w:val="24"/>
          <w:szCs w:val="24"/>
        </w:rPr>
        <w:t xml:space="preserve">  equipment</w:t>
      </w:r>
      <w:r w:rsidR="00D319CD" w:rsidRPr="00E96BDD">
        <w:rPr>
          <w:rFonts w:ascii="Times New Roman" w:hAnsi="Times New Roman" w:cs="Times New Roman"/>
          <w:sz w:val="24"/>
          <w:szCs w:val="24"/>
        </w:rPr>
        <w:t>,</w:t>
      </w:r>
      <w:r w:rsidR="00EC1E66" w:rsidRPr="00E96BDD">
        <w:rPr>
          <w:rFonts w:ascii="Times New Roman" w:hAnsi="Times New Roman" w:cs="Times New Roman"/>
          <w:sz w:val="24"/>
          <w:szCs w:val="24"/>
        </w:rPr>
        <w:t xml:space="preserve"> </w:t>
      </w:r>
      <w:r w:rsidR="00E01650" w:rsidRPr="00E96BDD">
        <w:rPr>
          <w:rFonts w:ascii="Times New Roman" w:hAnsi="Times New Roman" w:cs="Times New Roman"/>
          <w:sz w:val="24"/>
          <w:szCs w:val="24"/>
        </w:rPr>
        <w:t>n</w:t>
      </w:r>
      <w:r w:rsidR="00D319CD" w:rsidRPr="00E96BDD">
        <w:rPr>
          <w:rFonts w:ascii="Times New Roman" w:eastAsia="Times New Roman" w:hAnsi="Times New Roman" w:cs="Times New Roman"/>
          <w:sz w:val="24"/>
          <w:szCs w:val="24"/>
        </w:rPr>
        <w:t>ot getting</w:t>
      </w:r>
      <w:r w:rsidR="00A218B0" w:rsidRPr="00E96BDD">
        <w:rPr>
          <w:rFonts w:ascii="Times New Roman" w:eastAsia="Times New Roman" w:hAnsi="Times New Roman" w:cs="Times New Roman"/>
          <w:sz w:val="24"/>
          <w:szCs w:val="24"/>
        </w:rPr>
        <w:t xml:space="preserve"> response</w:t>
      </w:r>
      <w:r w:rsidR="00D319CD" w:rsidRPr="00E96BDD">
        <w:rPr>
          <w:rFonts w:ascii="Times New Roman" w:eastAsia="Times New Roman" w:hAnsi="Times New Roman" w:cs="Times New Roman"/>
          <w:sz w:val="24"/>
          <w:szCs w:val="24"/>
        </w:rPr>
        <w:t xml:space="preserve"> in time repairing</w:t>
      </w:r>
      <w:r w:rsidR="009A7D43" w:rsidRPr="00E96BDD">
        <w:rPr>
          <w:rFonts w:ascii="Times New Roman" w:eastAsia="Times New Roman" w:hAnsi="Times New Roman" w:cs="Times New Roman"/>
          <w:sz w:val="24"/>
          <w:szCs w:val="24"/>
        </w:rPr>
        <w:t xml:space="preserve"> equipment </w:t>
      </w:r>
      <w:r w:rsidR="00D319CD" w:rsidRPr="00E96BDD">
        <w:rPr>
          <w:rFonts w:ascii="Times New Roman" w:eastAsia="Times New Roman" w:hAnsi="Times New Roman" w:cs="Times New Roman"/>
          <w:sz w:val="24"/>
          <w:szCs w:val="24"/>
        </w:rPr>
        <w:t>from central level,</w:t>
      </w:r>
      <w:r w:rsidR="00D319CD" w:rsidRPr="00E96BDD">
        <w:rPr>
          <w:rFonts w:ascii="Times New Roman" w:hAnsi="Times New Roman" w:cs="Times New Roman"/>
          <w:sz w:val="24"/>
          <w:szCs w:val="24"/>
        </w:rPr>
        <w:t xml:space="preserve"> </w:t>
      </w:r>
      <w:r w:rsidR="00E01650" w:rsidRPr="00E96BDD">
        <w:rPr>
          <w:rFonts w:ascii="Times New Roman" w:hAnsi="Times New Roman" w:cs="Times New Roman"/>
          <w:sz w:val="24"/>
          <w:szCs w:val="24"/>
        </w:rPr>
        <w:t>s</w:t>
      </w:r>
      <w:r w:rsidR="00D319CD" w:rsidRPr="00E96BDD">
        <w:rPr>
          <w:rFonts w:ascii="Times New Roman" w:eastAsia="Times New Roman" w:hAnsi="Times New Roman" w:cs="Times New Roman"/>
          <w:sz w:val="24"/>
          <w:szCs w:val="24"/>
        </w:rPr>
        <w:t xml:space="preserve">ome weakness in training, </w:t>
      </w:r>
      <w:r w:rsidR="00E01650" w:rsidRPr="00E96BDD">
        <w:rPr>
          <w:rFonts w:ascii="Times New Roman" w:eastAsia="Times New Roman" w:hAnsi="Times New Roman" w:cs="Times New Roman"/>
          <w:sz w:val="24"/>
          <w:szCs w:val="24"/>
        </w:rPr>
        <w:t>l</w:t>
      </w:r>
      <w:r w:rsidR="00D319CD" w:rsidRPr="00E96BDD">
        <w:rPr>
          <w:rFonts w:ascii="Times New Roman" w:eastAsia="Times New Roman" w:hAnsi="Times New Roman" w:cs="Times New Roman"/>
          <w:sz w:val="24"/>
          <w:szCs w:val="24"/>
        </w:rPr>
        <w:t xml:space="preserve">ower health education level and awareness </w:t>
      </w:r>
      <w:r w:rsidR="00E01650" w:rsidRPr="00E96BDD">
        <w:rPr>
          <w:rFonts w:ascii="Times New Roman" w:eastAsia="Times New Roman" w:hAnsi="Times New Roman" w:cs="Times New Roman"/>
          <w:sz w:val="24"/>
          <w:szCs w:val="24"/>
        </w:rPr>
        <w:t>on NCDs among community and s</w:t>
      </w:r>
      <w:r w:rsidR="00D319CD" w:rsidRPr="00E96BDD">
        <w:rPr>
          <w:rFonts w:ascii="Times New Roman" w:eastAsia="Times New Roman" w:hAnsi="Times New Roman" w:cs="Times New Roman"/>
          <w:sz w:val="24"/>
          <w:szCs w:val="24"/>
        </w:rPr>
        <w:t>hortage of manpower.</w:t>
      </w:r>
      <w:r w:rsidR="00887849" w:rsidRPr="00E96BDD">
        <w:rPr>
          <w:rFonts w:ascii="Times New Roman" w:eastAsia="Times New Roman" w:hAnsi="Times New Roman" w:cs="Times New Roman"/>
          <w:sz w:val="24"/>
          <w:szCs w:val="24"/>
        </w:rPr>
        <w:t xml:space="preserve"> Most of them suggest</w:t>
      </w:r>
      <w:r w:rsidR="00E01650" w:rsidRPr="00E96BDD">
        <w:rPr>
          <w:rFonts w:ascii="Times New Roman" w:eastAsia="Times New Roman" w:hAnsi="Times New Roman" w:cs="Times New Roman"/>
          <w:sz w:val="24"/>
          <w:szCs w:val="24"/>
        </w:rPr>
        <w:t>ed</w:t>
      </w:r>
      <w:r w:rsidR="00DC235D" w:rsidRPr="00E96BDD">
        <w:rPr>
          <w:rFonts w:ascii="Times New Roman" w:eastAsia="Times New Roman" w:hAnsi="Times New Roman" w:cs="Times New Roman"/>
          <w:sz w:val="24"/>
          <w:szCs w:val="24"/>
        </w:rPr>
        <w:t xml:space="preserve"> </w:t>
      </w:r>
      <w:r w:rsidR="009E3D9F" w:rsidRPr="00E96BDD">
        <w:rPr>
          <w:rFonts w:ascii="Times New Roman" w:eastAsia="Times New Roman" w:hAnsi="Times New Roman" w:cs="Times New Roman"/>
          <w:sz w:val="24"/>
          <w:szCs w:val="24"/>
        </w:rPr>
        <w:t xml:space="preserve">to </w:t>
      </w:r>
      <w:r w:rsidR="003E353A" w:rsidRPr="00E96BDD">
        <w:rPr>
          <w:rFonts w:ascii="Times New Roman" w:eastAsia="Times New Roman" w:hAnsi="Times New Roman" w:cs="Times New Roman"/>
          <w:sz w:val="24"/>
          <w:szCs w:val="24"/>
        </w:rPr>
        <w:t>support</w:t>
      </w:r>
      <w:r w:rsidR="00DC235D" w:rsidRPr="00E96BDD">
        <w:rPr>
          <w:rFonts w:ascii="Times New Roman" w:eastAsia="Times New Roman" w:hAnsi="Times New Roman" w:cs="Times New Roman"/>
          <w:sz w:val="24"/>
          <w:szCs w:val="24"/>
        </w:rPr>
        <w:t>ing</w:t>
      </w:r>
      <w:r w:rsidR="003E353A" w:rsidRPr="00E96BDD">
        <w:rPr>
          <w:rFonts w:ascii="Times New Roman" w:eastAsia="Times New Roman" w:hAnsi="Times New Roman" w:cs="Times New Roman"/>
          <w:sz w:val="24"/>
          <w:szCs w:val="24"/>
        </w:rPr>
        <w:t xml:space="preserve"> </w:t>
      </w:r>
      <w:r w:rsidR="00514C74" w:rsidRPr="00E96BDD">
        <w:rPr>
          <w:rFonts w:ascii="Times New Roman" w:eastAsia="Times New Roman" w:hAnsi="Times New Roman" w:cs="Times New Roman"/>
          <w:sz w:val="24"/>
          <w:szCs w:val="24"/>
        </w:rPr>
        <w:t>re</w:t>
      </w:r>
      <w:r w:rsidR="00887849" w:rsidRPr="00E96BDD">
        <w:rPr>
          <w:rFonts w:ascii="Times New Roman" w:eastAsia="Times New Roman" w:hAnsi="Times New Roman" w:cs="Times New Roman"/>
          <w:sz w:val="24"/>
          <w:szCs w:val="24"/>
        </w:rPr>
        <w:t>fresher training</w:t>
      </w:r>
      <w:r w:rsidR="00514C74" w:rsidRPr="00E96BDD">
        <w:rPr>
          <w:rFonts w:ascii="Times New Roman" w:eastAsia="Times New Roman" w:hAnsi="Times New Roman" w:cs="Times New Roman"/>
          <w:sz w:val="24"/>
          <w:szCs w:val="24"/>
        </w:rPr>
        <w:t>s</w:t>
      </w:r>
      <w:r w:rsidR="00887849" w:rsidRPr="00E96BDD">
        <w:rPr>
          <w:rFonts w:ascii="Times New Roman" w:eastAsia="Times New Roman" w:hAnsi="Times New Roman" w:cs="Times New Roman"/>
          <w:sz w:val="24"/>
          <w:szCs w:val="24"/>
        </w:rPr>
        <w:t xml:space="preserve"> to basic health staff</w:t>
      </w:r>
      <w:r w:rsidR="00CF1210" w:rsidRPr="00E96BDD">
        <w:rPr>
          <w:rFonts w:ascii="Times New Roman" w:eastAsia="Times New Roman" w:hAnsi="Times New Roman" w:cs="Times New Roman"/>
          <w:sz w:val="24"/>
          <w:szCs w:val="24"/>
        </w:rPr>
        <w:t>, to continuous supply of drugs and equipment and to combine the all reporting form</w:t>
      </w:r>
      <w:r w:rsidR="0015364A" w:rsidRPr="00E96BDD">
        <w:rPr>
          <w:rFonts w:ascii="Times New Roman" w:eastAsia="Times New Roman" w:hAnsi="Times New Roman" w:cs="Times New Roman"/>
          <w:sz w:val="24"/>
          <w:szCs w:val="24"/>
        </w:rPr>
        <w:t>s</w:t>
      </w:r>
      <w:r w:rsidR="00CF1210" w:rsidRPr="00E96BDD">
        <w:rPr>
          <w:rFonts w:ascii="Times New Roman" w:eastAsia="Times New Roman" w:hAnsi="Times New Roman" w:cs="Times New Roman"/>
          <w:sz w:val="24"/>
          <w:szCs w:val="24"/>
        </w:rPr>
        <w:t xml:space="preserve"> with standard reporting format</w:t>
      </w:r>
      <w:r w:rsidR="00887849" w:rsidRPr="00E96BDD">
        <w:rPr>
          <w:rFonts w:ascii="Times New Roman" w:eastAsia="Times New Roman" w:hAnsi="Times New Roman" w:cs="Times New Roman"/>
          <w:sz w:val="24"/>
          <w:szCs w:val="24"/>
        </w:rPr>
        <w:t>.</w:t>
      </w:r>
    </w:p>
    <w:p w14:paraId="2B0217BE" w14:textId="7623CEDB" w:rsidR="00B67439" w:rsidRPr="00E96BDD" w:rsidRDefault="00E640AA" w:rsidP="00B67439">
      <w:pPr>
        <w:spacing w:after="0" w:line="360" w:lineRule="auto"/>
        <w:jc w:val="both"/>
        <w:rPr>
          <w:rFonts w:ascii="Times New Roman" w:hAnsi="Times New Roman" w:cs="Times New Roman"/>
          <w:sz w:val="24"/>
          <w:szCs w:val="24"/>
        </w:rPr>
      </w:pPr>
      <w:r w:rsidRPr="00E96BDD">
        <w:rPr>
          <w:rFonts w:ascii="Times New Roman" w:hAnsi="Times New Roman" w:cs="Times New Roman"/>
          <w:b/>
          <w:sz w:val="24"/>
          <w:szCs w:val="24"/>
        </w:rPr>
        <w:t xml:space="preserve">Conclusion: </w:t>
      </w:r>
      <w:r w:rsidR="00B67439" w:rsidRPr="00E96BDD">
        <w:rPr>
          <w:rFonts w:ascii="Times New Roman" w:hAnsi="Times New Roman" w:cs="Times New Roman"/>
          <w:sz w:val="24"/>
          <w:szCs w:val="24"/>
        </w:rPr>
        <w:t xml:space="preserve">On conclusion, nearly half of the participants had known NCDs but </w:t>
      </w:r>
      <w:r w:rsidR="009E3D9F" w:rsidRPr="00E96BDD">
        <w:rPr>
          <w:rFonts w:ascii="Times New Roman" w:hAnsi="Times New Roman" w:cs="Times New Roman"/>
          <w:sz w:val="24"/>
          <w:szCs w:val="24"/>
        </w:rPr>
        <w:t>nearly two-third</w:t>
      </w:r>
      <w:r w:rsidR="00B67439" w:rsidRPr="00E96BDD">
        <w:rPr>
          <w:rFonts w:ascii="Times New Roman" w:hAnsi="Times New Roman" w:cs="Times New Roman"/>
          <w:sz w:val="24"/>
          <w:szCs w:val="24"/>
        </w:rPr>
        <w:t xml:space="preserve"> of the respondent had not utilized the PEN service. The main reasons of not using were lack of awareness on PEN service. </w:t>
      </w:r>
      <w:r w:rsidR="009652AF" w:rsidRPr="00E96BDD">
        <w:rPr>
          <w:rFonts w:ascii="Times New Roman" w:hAnsi="Times New Roman" w:cs="Times New Roman"/>
          <w:sz w:val="24"/>
          <w:szCs w:val="24"/>
        </w:rPr>
        <w:t>E</w:t>
      </w:r>
      <w:r w:rsidR="00B67439" w:rsidRPr="00E96BDD">
        <w:rPr>
          <w:rFonts w:ascii="Times New Roman" w:hAnsi="Times New Roman" w:cs="Times New Roman"/>
          <w:sz w:val="24"/>
          <w:szCs w:val="24"/>
        </w:rPr>
        <w:t xml:space="preserve">nablers </w:t>
      </w:r>
      <w:r w:rsidR="009652AF" w:rsidRPr="00E96BDD">
        <w:rPr>
          <w:rFonts w:ascii="Times New Roman" w:hAnsi="Times New Roman" w:cs="Times New Roman"/>
          <w:sz w:val="24"/>
          <w:szCs w:val="24"/>
        </w:rPr>
        <w:t xml:space="preserve">were more </w:t>
      </w:r>
      <w:r w:rsidR="00B67439" w:rsidRPr="00E96BDD">
        <w:rPr>
          <w:rFonts w:ascii="Times New Roman" w:hAnsi="Times New Roman" w:cs="Times New Roman"/>
          <w:sz w:val="24"/>
          <w:szCs w:val="24"/>
        </w:rPr>
        <w:t>than barriers o</w:t>
      </w:r>
      <w:r w:rsidR="004A5BCE" w:rsidRPr="00E96BDD">
        <w:rPr>
          <w:rFonts w:ascii="Times New Roman" w:hAnsi="Times New Roman" w:cs="Times New Roman"/>
          <w:sz w:val="24"/>
          <w:szCs w:val="24"/>
        </w:rPr>
        <w:t xml:space="preserve">n implementation of PEN </w:t>
      </w:r>
      <w:r w:rsidR="006D543C" w:rsidRPr="00E96BDD">
        <w:rPr>
          <w:rFonts w:ascii="Times New Roman" w:hAnsi="Times New Roman" w:cs="Times New Roman"/>
          <w:sz w:val="24"/>
          <w:szCs w:val="24"/>
        </w:rPr>
        <w:t>service;</w:t>
      </w:r>
      <w:r w:rsidR="006653FD" w:rsidRPr="00E96BDD">
        <w:rPr>
          <w:rFonts w:ascii="Times New Roman" w:hAnsi="Times New Roman" w:cs="Times New Roman"/>
          <w:sz w:val="24"/>
          <w:szCs w:val="24"/>
        </w:rPr>
        <w:t xml:space="preserve"> </w:t>
      </w:r>
      <w:r w:rsidR="00B67439" w:rsidRPr="00E96BDD">
        <w:rPr>
          <w:rFonts w:ascii="Times New Roman" w:hAnsi="Times New Roman" w:cs="Times New Roman"/>
          <w:sz w:val="24"/>
          <w:szCs w:val="24"/>
        </w:rPr>
        <w:t xml:space="preserve">therefore, PEN service should be </w:t>
      </w:r>
      <w:r w:rsidR="007A6695" w:rsidRPr="00E96BDD">
        <w:rPr>
          <w:rFonts w:ascii="Times New Roman" w:hAnsi="Times New Roman" w:cs="Times New Roman"/>
          <w:sz w:val="24"/>
          <w:szCs w:val="24"/>
        </w:rPr>
        <w:t>con</w:t>
      </w:r>
      <w:r w:rsidR="006653FD" w:rsidRPr="00E96BDD">
        <w:rPr>
          <w:rFonts w:ascii="Times New Roman" w:hAnsi="Times New Roman" w:cs="Times New Roman"/>
          <w:sz w:val="24"/>
          <w:szCs w:val="24"/>
        </w:rPr>
        <w:t>tinued</w:t>
      </w:r>
      <w:r w:rsidR="00B67439" w:rsidRPr="00E96BDD">
        <w:rPr>
          <w:rFonts w:ascii="Times New Roman" w:hAnsi="Times New Roman" w:cs="Times New Roman"/>
          <w:sz w:val="24"/>
          <w:szCs w:val="24"/>
        </w:rPr>
        <w:t xml:space="preserve"> to cover the whole country. </w:t>
      </w:r>
    </w:p>
    <w:p w14:paraId="0A559CA2" w14:textId="6BAFC3F2" w:rsidR="00E640AA" w:rsidRPr="00E96BDD" w:rsidRDefault="00E640AA" w:rsidP="00E640AA">
      <w:pPr>
        <w:spacing w:line="360" w:lineRule="auto"/>
        <w:jc w:val="both"/>
        <w:rPr>
          <w:rFonts w:ascii="Times New Roman" w:hAnsi="Times New Roman" w:cs="Times New Roman"/>
          <w:b/>
          <w:sz w:val="24"/>
          <w:szCs w:val="24"/>
        </w:rPr>
      </w:pPr>
      <w:r w:rsidRPr="00E96BDD">
        <w:rPr>
          <w:rFonts w:ascii="Times New Roman" w:hAnsi="Times New Roman" w:cs="Times New Roman"/>
          <w:b/>
          <w:sz w:val="24"/>
          <w:szCs w:val="24"/>
        </w:rPr>
        <w:t xml:space="preserve">Key Words: </w:t>
      </w:r>
      <w:r w:rsidR="00EF6E3E" w:rsidRPr="00E96BDD">
        <w:rPr>
          <w:rFonts w:ascii="Times New Roman" w:hAnsi="Times New Roman" w:cs="Times New Roman"/>
          <w:b/>
          <w:sz w:val="24"/>
          <w:szCs w:val="24"/>
        </w:rPr>
        <w:t>Enabler, Barrier, Non-</w:t>
      </w:r>
      <w:r w:rsidR="00492E31" w:rsidRPr="00E96BDD">
        <w:rPr>
          <w:rFonts w:ascii="Times New Roman" w:hAnsi="Times New Roman" w:cs="Times New Roman"/>
          <w:b/>
          <w:sz w:val="24"/>
          <w:szCs w:val="24"/>
        </w:rPr>
        <w:t xml:space="preserve">communicable diseases, PEN </w:t>
      </w:r>
    </w:p>
    <w:p w14:paraId="50FCFE91" w14:textId="14BEF0FF" w:rsidR="008A29E7" w:rsidRPr="00E96BDD" w:rsidRDefault="008A29E7" w:rsidP="00E640AA">
      <w:pPr>
        <w:spacing w:line="360" w:lineRule="auto"/>
        <w:jc w:val="both"/>
        <w:rPr>
          <w:rFonts w:ascii="Times New Roman" w:hAnsi="Times New Roman" w:cs="Times New Roman"/>
          <w:b/>
          <w:sz w:val="24"/>
          <w:szCs w:val="24"/>
        </w:rPr>
      </w:pPr>
    </w:p>
    <w:bookmarkStart w:id="1" w:name="_Toc36320619" w:displacedByCustomXml="next"/>
    <w:sdt>
      <w:sdtPr>
        <w:rPr>
          <w:rFonts w:asciiTheme="minorHAnsi" w:eastAsiaTheme="minorHAnsi" w:hAnsiTheme="minorHAnsi" w:cstheme="minorBidi"/>
          <w:color w:val="auto"/>
          <w:sz w:val="20"/>
          <w:szCs w:val="20"/>
        </w:rPr>
        <w:id w:val="-1238469817"/>
        <w:docPartObj>
          <w:docPartGallery w:val="Table of Contents"/>
          <w:docPartUnique/>
        </w:docPartObj>
      </w:sdtPr>
      <w:sdtEndPr>
        <w:rPr>
          <w:b/>
          <w:bCs/>
          <w:noProof/>
        </w:rPr>
      </w:sdtEndPr>
      <w:sdtContent>
        <w:p w14:paraId="2EF3E645" w14:textId="37EA3554" w:rsidR="0070252E" w:rsidRPr="003B37AE" w:rsidRDefault="00936623" w:rsidP="003B37AE">
          <w:pPr>
            <w:pStyle w:val="TOCHeading"/>
            <w:spacing w:line="240" w:lineRule="auto"/>
            <w:outlineLvl w:val="0"/>
            <w:rPr>
              <w:b/>
              <w:bCs/>
              <w:color w:val="auto"/>
              <w:sz w:val="20"/>
              <w:szCs w:val="20"/>
            </w:rPr>
          </w:pPr>
          <w:r w:rsidRPr="003B37AE">
            <w:rPr>
              <w:b/>
              <w:bCs/>
              <w:color w:val="auto"/>
              <w:sz w:val="20"/>
              <w:szCs w:val="20"/>
            </w:rPr>
            <w:t>TABLE OF CONTENTS</w:t>
          </w:r>
          <w:bookmarkEnd w:id="1"/>
        </w:p>
        <w:p w14:paraId="169F73E5" w14:textId="1B1A84E3" w:rsidR="008B077F" w:rsidRPr="001563AA" w:rsidRDefault="0070252E" w:rsidP="001563AA">
          <w:pPr>
            <w:pStyle w:val="TOC1"/>
            <w:rPr>
              <w:rFonts w:eastAsiaTheme="minorEastAsia"/>
              <w:noProof/>
              <w:sz w:val="20"/>
              <w:szCs w:val="20"/>
              <w:lang w:bidi="my-MM"/>
            </w:rPr>
          </w:pPr>
          <w:r w:rsidRPr="003B37AE">
            <w:rPr>
              <w:sz w:val="20"/>
              <w:szCs w:val="20"/>
            </w:rPr>
            <w:fldChar w:fldCharType="begin"/>
          </w:r>
          <w:r w:rsidRPr="003B37AE">
            <w:rPr>
              <w:sz w:val="20"/>
              <w:szCs w:val="20"/>
            </w:rPr>
            <w:instrText xml:space="preserve"> TOC \o "1-3" \h \z \u </w:instrText>
          </w:r>
          <w:r w:rsidRPr="003B37AE">
            <w:rPr>
              <w:sz w:val="20"/>
              <w:szCs w:val="20"/>
            </w:rPr>
            <w:fldChar w:fldCharType="separate"/>
          </w:r>
          <w:hyperlink w:anchor="_Toc36320618" w:history="1">
            <w:r w:rsidR="008B077F" w:rsidRPr="001563AA">
              <w:rPr>
                <w:rStyle w:val="Hyperlink"/>
                <w:rFonts w:ascii="Times New Roman" w:hAnsi="Times New Roman" w:cs="Times New Roman"/>
                <w:b/>
                <w:noProof/>
                <w:sz w:val="20"/>
                <w:szCs w:val="20"/>
              </w:rPr>
              <w:t>ABSTRACT</w:t>
            </w:r>
            <w:r w:rsidR="008B077F" w:rsidRPr="001563AA">
              <w:rPr>
                <w:noProof/>
                <w:webHidden/>
                <w:sz w:val="20"/>
                <w:szCs w:val="20"/>
              </w:rPr>
              <w:tab/>
            </w:r>
            <w:r w:rsidR="008B077F" w:rsidRPr="001563AA">
              <w:rPr>
                <w:noProof/>
                <w:webHidden/>
                <w:sz w:val="20"/>
                <w:szCs w:val="20"/>
              </w:rPr>
              <w:fldChar w:fldCharType="begin"/>
            </w:r>
            <w:r w:rsidR="008B077F" w:rsidRPr="001563AA">
              <w:rPr>
                <w:noProof/>
                <w:webHidden/>
                <w:sz w:val="20"/>
                <w:szCs w:val="20"/>
              </w:rPr>
              <w:instrText xml:space="preserve"> PAGEREF _Toc36320618 \h </w:instrText>
            </w:r>
            <w:r w:rsidR="008B077F" w:rsidRPr="001563AA">
              <w:rPr>
                <w:noProof/>
                <w:webHidden/>
                <w:sz w:val="20"/>
                <w:szCs w:val="20"/>
              </w:rPr>
            </w:r>
            <w:r w:rsidR="008B077F" w:rsidRPr="001563AA">
              <w:rPr>
                <w:noProof/>
                <w:webHidden/>
                <w:sz w:val="20"/>
                <w:szCs w:val="20"/>
              </w:rPr>
              <w:fldChar w:fldCharType="separate"/>
            </w:r>
            <w:r w:rsidR="00643FE7">
              <w:rPr>
                <w:noProof/>
                <w:webHidden/>
                <w:sz w:val="20"/>
                <w:szCs w:val="20"/>
              </w:rPr>
              <w:t>ii</w:t>
            </w:r>
            <w:r w:rsidR="008B077F" w:rsidRPr="001563AA">
              <w:rPr>
                <w:noProof/>
                <w:webHidden/>
                <w:sz w:val="20"/>
                <w:szCs w:val="20"/>
              </w:rPr>
              <w:fldChar w:fldCharType="end"/>
            </w:r>
          </w:hyperlink>
        </w:p>
        <w:p w14:paraId="7E2DC765" w14:textId="4175F7C8" w:rsidR="008B077F" w:rsidRPr="001563AA" w:rsidRDefault="00471935" w:rsidP="001563AA">
          <w:pPr>
            <w:pStyle w:val="TOC1"/>
            <w:rPr>
              <w:rFonts w:eastAsiaTheme="minorEastAsia"/>
              <w:noProof/>
              <w:sz w:val="20"/>
              <w:szCs w:val="20"/>
              <w:lang w:bidi="my-MM"/>
            </w:rPr>
          </w:pPr>
          <w:hyperlink w:anchor="_Toc36320619" w:history="1">
            <w:r w:rsidR="008B077F" w:rsidRPr="001563AA">
              <w:rPr>
                <w:rStyle w:val="Hyperlink"/>
                <w:b/>
                <w:bCs/>
                <w:noProof/>
                <w:sz w:val="20"/>
                <w:szCs w:val="20"/>
              </w:rPr>
              <w:t>TABLE OF CONTENTS</w:t>
            </w:r>
            <w:r w:rsidR="008B077F" w:rsidRPr="001563AA">
              <w:rPr>
                <w:noProof/>
                <w:webHidden/>
                <w:sz w:val="20"/>
                <w:szCs w:val="20"/>
              </w:rPr>
              <w:tab/>
            </w:r>
            <w:r w:rsidR="008B077F" w:rsidRPr="001563AA">
              <w:rPr>
                <w:noProof/>
                <w:webHidden/>
                <w:sz w:val="20"/>
                <w:szCs w:val="20"/>
              </w:rPr>
              <w:fldChar w:fldCharType="begin"/>
            </w:r>
            <w:r w:rsidR="008B077F" w:rsidRPr="001563AA">
              <w:rPr>
                <w:noProof/>
                <w:webHidden/>
                <w:sz w:val="20"/>
                <w:szCs w:val="20"/>
              </w:rPr>
              <w:instrText xml:space="preserve"> PAGEREF _Toc36320619 \h </w:instrText>
            </w:r>
            <w:r w:rsidR="008B077F" w:rsidRPr="001563AA">
              <w:rPr>
                <w:noProof/>
                <w:webHidden/>
                <w:sz w:val="20"/>
                <w:szCs w:val="20"/>
              </w:rPr>
            </w:r>
            <w:r w:rsidR="008B077F" w:rsidRPr="001563AA">
              <w:rPr>
                <w:noProof/>
                <w:webHidden/>
                <w:sz w:val="20"/>
                <w:szCs w:val="20"/>
              </w:rPr>
              <w:fldChar w:fldCharType="separate"/>
            </w:r>
            <w:r w:rsidR="00643FE7">
              <w:rPr>
                <w:noProof/>
                <w:webHidden/>
                <w:sz w:val="20"/>
                <w:szCs w:val="20"/>
              </w:rPr>
              <w:t>iii</w:t>
            </w:r>
            <w:r w:rsidR="008B077F" w:rsidRPr="001563AA">
              <w:rPr>
                <w:noProof/>
                <w:webHidden/>
                <w:sz w:val="20"/>
                <w:szCs w:val="20"/>
              </w:rPr>
              <w:fldChar w:fldCharType="end"/>
            </w:r>
          </w:hyperlink>
        </w:p>
        <w:p w14:paraId="3D47582A" w14:textId="1D9087FC" w:rsidR="008B077F" w:rsidRPr="001563AA" w:rsidRDefault="00471935" w:rsidP="001563AA">
          <w:pPr>
            <w:pStyle w:val="TOC1"/>
            <w:rPr>
              <w:rFonts w:eastAsiaTheme="minorEastAsia"/>
              <w:noProof/>
              <w:sz w:val="20"/>
              <w:szCs w:val="20"/>
              <w:lang w:bidi="my-MM"/>
            </w:rPr>
          </w:pPr>
          <w:hyperlink w:anchor="_Toc36320620" w:history="1">
            <w:r w:rsidR="008B077F" w:rsidRPr="001563AA">
              <w:rPr>
                <w:rStyle w:val="Hyperlink"/>
                <w:rFonts w:ascii="Times New Roman" w:hAnsi="Times New Roman" w:cs="Times New Roman"/>
                <w:b/>
                <w:noProof/>
                <w:sz w:val="20"/>
                <w:szCs w:val="20"/>
              </w:rPr>
              <w:t>ABREVATION</w:t>
            </w:r>
            <w:r w:rsidR="008B077F" w:rsidRPr="001563AA">
              <w:rPr>
                <w:noProof/>
                <w:webHidden/>
                <w:sz w:val="20"/>
                <w:szCs w:val="20"/>
              </w:rPr>
              <w:tab/>
            </w:r>
            <w:r w:rsidR="008B077F" w:rsidRPr="001563AA">
              <w:rPr>
                <w:noProof/>
                <w:webHidden/>
                <w:sz w:val="20"/>
                <w:szCs w:val="20"/>
              </w:rPr>
              <w:fldChar w:fldCharType="begin"/>
            </w:r>
            <w:r w:rsidR="008B077F" w:rsidRPr="001563AA">
              <w:rPr>
                <w:noProof/>
                <w:webHidden/>
                <w:sz w:val="20"/>
                <w:szCs w:val="20"/>
              </w:rPr>
              <w:instrText xml:space="preserve"> PAGEREF _Toc36320620 \h </w:instrText>
            </w:r>
            <w:r w:rsidR="008B077F" w:rsidRPr="001563AA">
              <w:rPr>
                <w:noProof/>
                <w:webHidden/>
                <w:sz w:val="20"/>
                <w:szCs w:val="20"/>
              </w:rPr>
            </w:r>
            <w:r w:rsidR="008B077F" w:rsidRPr="001563AA">
              <w:rPr>
                <w:noProof/>
                <w:webHidden/>
                <w:sz w:val="20"/>
                <w:szCs w:val="20"/>
              </w:rPr>
              <w:fldChar w:fldCharType="separate"/>
            </w:r>
            <w:r w:rsidR="00643FE7">
              <w:rPr>
                <w:noProof/>
                <w:webHidden/>
                <w:sz w:val="20"/>
                <w:szCs w:val="20"/>
              </w:rPr>
              <w:t>vi</w:t>
            </w:r>
            <w:r w:rsidR="008B077F" w:rsidRPr="001563AA">
              <w:rPr>
                <w:noProof/>
                <w:webHidden/>
                <w:sz w:val="20"/>
                <w:szCs w:val="20"/>
              </w:rPr>
              <w:fldChar w:fldCharType="end"/>
            </w:r>
          </w:hyperlink>
        </w:p>
        <w:p w14:paraId="750E2171" w14:textId="46DC9181" w:rsidR="008B077F" w:rsidRPr="001563AA" w:rsidRDefault="00471935" w:rsidP="001563AA">
          <w:pPr>
            <w:pStyle w:val="TOC1"/>
            <w:rPr>
              <w:rFonts w:eastAsiaTheme="minorEastAsia"/>
              <w:noProof/>
              <w:sz w:val="20"/>
              <w:szCs w:val="20"/>
              <w:lang w:bidi="my-MM"/>
            </w:rPr>
          </w:pPr>
          <w:hyperlink w:anchor="_Toc36320621" w:history="1">
            <w:r w:rsidR="008B077F" w:rsidRPr="001563AA">
              <w:rPr>
                <w:rStyle w:val="Hyperlink"/>
                <w:rFonts w:ascii="Times New Roman" w:hAnsi="Times New Roman" w:cs="Times New Roman"/>
                <w:b/>
                <w:noProof/>
                <w:sz w:val="20"/>
                <w:szCs w:val="20"/>
              </w:rPr>
              <w:t>ACKONOGMENT</w:t>
            </w:r>
            <w:r w:rsidR="008B077F" w:rsidRPr="001563AA">
              <w:rPr>
                <w:noProof/>
                <w:webHidden/>
                <w:sz w:val="20"/>
                <w:szCs w:val="20"/>
              </w:rPr>
              <w:tab/>
            </w:r>
            <w:r w:rsidR="008B077F" w:rsidRPr="001563AA">
              <w:rPr>
                <w:noProof/>
                <w:webHidden/>
                <w:sz w:val="20"/>
                <w:szCs w:val="20"/>
              </w:rPr>
              <w:fldChar w:fldCharType="begin"/>
            </w:r>
            <w:r w:rsidR="008B077F" w:rsidRPr="001563AA">
              <w:rPr>
                <w:noProof/>
                <w:webHidden/>
                <w:sz w:val="20"/>
                <w:szCs w:val="20"/>
              </w:rPr>
              <w:instrText xml:space="preserve"> PAGEREF _Toc36320621 \h </w:instrText>
            </w:r>
            <w:r w:rsidR="008B077F" w:rsidRPr="001563AA">
              <w:rPr>
                <w:noProof/>
                <w:webHidden/>
                <w:sz w:val="20"/>
                <w:szCs w:val="20"/>
              </w:rPr>
            </w:r>
            <w:r w:rsidR="008B077F" w:rsidRPr="001563AA">
              <w:rPr>
                <w:noProof/>
                <w:webHidden/>
                <w:sz w:val="20"/>
                <w:szCs w:val="20"/>
              </w:rPr>
              <w:fldChar w:fldCharType="separate"/>
            </w:r>
            <w:r w:rsidR="00643FE7">
              <w:rPr>
                <w:noProof/>
                <w:webHidden/>
                <w:sz w:val="20"/>
                <w:szCs w:val="20"/>
              </w:rPr>
              <w:t>vii</w:t>
            </w:r>
            <w:r w:rsidR="008B077F" w:rsidRPr="001563AA">
              <w:rPr>
                <w:noProof/>
                <w:webHidden/>
                <w:sz w:val="20"/>
                <w:szCs w:val="20"/>
              </w:rPr>
              <w:fldChar w:fldCharType="end"/>
            </w:r>
          </w:hyperlink>
        </w:p>
        <w:p w14:paraId="3A25D241" w14:textId="4E2FFBAF" w:rsidR="008B077F" w:rsidRPr="001563AA" w:rsidRDefault="00471935" w:rsidP="001563AA">
          <w:pPr>
            <w:pStyle w:val="TOC1"/>
            <w:rPr>
              <w:rFonts w:eastAsiaTheme="minorEastAsia"/>
              <w:noProof/>
              <w:sz w:val="20"/>
              <w:szCs w:val="20"/>
              <w:lang w:bidi="my-MM"/>
            </w:rPr>
          </w:pPr>
          <w:hyperlink w:anchor="_Toc36320622" w:history="1">
            <w:r w:rsidR="008B077F" w:rsidRPr="001563AA">
              <w:rPr>
                <w:rStyle w:val="Hyperlink"/>
                <w:rFonts w:ascii="Times New Roman" w:hAnsi="Times New Roman" w:cs="Times New Roman"/>
                <w:b/>
                <w:noProof/>
                <w:sz w:val="20"/>
                <w:szCs w:val="20"/>
              </w:rPr>
              <w:t>1.</w:t>
            </w:r>
            <w:r w:rsidR="008B077F" w:rsidRPr="001563AA">
              <w:rPr>
                <w:rFonts w:eastAsiaTheme="minorEastAsia"/>
                <w:noProof/>
                <w:sz w:val="20"/>
                <w:szCs w:val="20"/>
                <w:lang w:bidi="my-MM"/>
              </w:rPr>
              <w:tab/>
            </w:r>
            <w:r w:rsidR="008B077F" w:rsidRPr="001563AA">
              <w:rPr>
                <w:rStyle w:val="Hyperlink"/>
                <w:rFonts w:ascii="Times New Roman" w:hAnsi="Times New Roman" w:cs="Times New Roman"/>
                <w:b/>
                <w:noProof/>
                <w:sz w:val="20"/>
                <w:szCs w:val="20"/>
              </w:rPr>
              <w:t>INTRODUCTION</w:t>
            </w:r>
            <w:r w:rsidR="008B077F" w:rsidRPr="001563AA">
              <w:rPr>
                <w:noProof/>
                <w:webHidden/>
                <w:sz w:val="20"/>
                <w:szCs w:val="20"/>
              </w:rPr>
              <w:tab/>
            </w:r>
            <w:r w:rsidR="008B077F" w:rsidRPr="001563AA">
              <w:rPr>
                <w:noProof/>
                <w:webHidden/>
                <w:sz w:val="20"/>
                <w:szCs w:val="20"/>
              </w:rPr>
              <w:fldChar w:fldCharType="begin"/>
            </w:r>
            <w:r w:rsidR="008B077F" w:rsidRPr="001563AA">
              <w:rPr>
                <w:noProof/>
                <w:webHidden/>
                <w:sz w:val="20"/>
                <w:szCs w:val="20"/>
              </w:rPr>
              <w:instrText xml:space="preserve"> PAGEREF _Toc36320622 \h </w:instrText>
            </w:r>
            <w:r w:rsidR="008B077F" w:rsidRPr="001563AA">
              <w:rPr>
                <w:noProof/>
                <w:webHidden/>
                <w:sz w:val="20"/>
                <w:szCs w:val="20"/>
              </w:rPr>
            </w:r>
            <w:r w:rsidR="008B077F" w:rsidRPr="001563AA">
              <w:rPr>
                <w:noProof/>
                <w:webHidden/>
                <w:sz w:val="20"/>
                <w:szCs w:val="20"/>
              </w:rPr>
              <w:fldChar w:fldCharType="separate"/>
            </w:r>
            <w:r w:rsidR="00643FE7">
              <w:rPr>
                <w:noProof/>
                <w:webHidden/>
                <w:sz w:val="20"/>
                <w:szCs w:val="20"/>
              </w:rPr>
              <w:t>1</w:t>
            </w:r>
            <w:r w:rsidR="008B077F" w:rsidRPr="001563AA">
              <w:rPr>
                <w:noProof/>
                <w:webHidden/>
                <w:sz w:val="20"/>
                <w:szCs w:val="20"/>
              </w:rPr>
              <w:fldChar w:fldCharType="end"/>
            </w:r>
          </w:hyperlink>
        </w:p>
        <w:p w14:paraId="57FFD829" w14:textId="6CC4D37B" w:rsidR="008B077F" w:rsidRPr="001563AA" w:rsidRDefault="00471935" w:rsidP="001563AA">
          <w:pPr>
            <w:pStyle w:val="TOC1"/>
            <w:rPr>
              <w:rFonts w:eastAsiaTheme="minorEastAsia"/>
              <w:noProof/>
              <w:sz w:val="20"/>
              <w:szCs w:val="20"/>
              <w:lang w:bidi="my-MM"/>
            </w:rPr>
          </w:pPr>
          <w:hyperlink w:anchor="_Toc36320623" w:history="1">
            <w:r w:rsidR="008B077F" w:rsidRPr="001563AA">
              <w:rPr>
                <w:rStyle w:val="Hyperlink"/>
                <w:rFonts w:ascii="Times New Roman" w:hAnsi="Times New Roman" w:cs="Times New Roman"/>
                <w:b/>
                <w:noProof/>
                <w:sz w:val="20"/>
                <w:szCs w:val="20"/>
              </w:rPr>
              <w:t>2.</w:t>
            </w:r>
            <w:r w:rsidR="008B077F" w:rsidRPr="001563AA">
              <w:rPr>
                <w:rFonts w:eastAsiaTheme="minorEastAsia"/>
                <w:noProof/>
                <w:sz w:val="20"/>
                <w:szCs w:val="20"/>
                <w:lang w:bidi="my-MM"/>
              </w:rPr>
              <w:tab/>
            </w:r>
            <w:r w:rsidR="008B077F" w:rsidRPr="001563AA">
              <w:rPr>
                <w:rStyle w:val="Hyperlink"/>
                <w:rFonts w:ascii="Times New Roman" w:hAnsi="Times New Roman" w:cs="Times New Roman"/>
                <w:b/>
                <w:noProof/>
                <w:sz w:val="20"/>
                <w:szCs w:val="20"/>
              </w:rPr>
              <w:t>OBJECTIVE OF THE EVALUATION</w:t>
            </w:r>
            <w:r w:rsidR="008B077F" w:rsidRPr="001563AA">
              <w:rPr>
                <w:noProof/>
                <w:webHidden/>
                <w:sz w:val="20"/>
                <w:szCs w:val="20"/>
              </w:rPr>
              <w:tab/>
            </w:r>
            <w:r w:rsidR="008B077F" w:rsidRPr="001563AA">
              <w:rPr>
                <w:noProof/>
                <w:webHidden/>
                <w:sz w:val="20"/>
                <w:szCs w:val="20"/>
              </w:rPr>
              <w:fldChar w:fldCharType="begin"/>
            </w:r>
            <w:r w:rsidR="008B077F" w:rsidRPr="001563AA">
              <w:rPr>
                <w:noProof/>
                <w:webHidden/>
                <w:sz w:val="20"/>
                <w:szCs w:val="20"/>
              </w:rPr>
              <w:instrText xml:space="preserve"> PAGEREF _Toc36320623 \h </w:instrText>
            </w:r>
            <w:r w:rsidR="008B077F" w:rsidRPr="001563AA">
              <w:rPr>
                <w:noProof/>
                <w:webHidden/>
                <w:sz w:val="20"/>
                <w:szCs w:val="20"/>
              </w:rPr>
            </w:r>
            <w:r w:rsidR="008B077F" w:rsidRPr="001563AA">
              <w:rPr>
                <w:noProof/>
                <w:webHidden/>
                <w:sz w:val="20"/>
                <w:szCs w:val="20"/>
              </w:rPr>
              <w:fldChar w:fldCharType="separate"/>
            </w:r>
            <w:r w:rsidR="00643FE7">
              <w:rPr>
                <w:noProof/>
                <w:webHidden/>
                <w:sz w:val="20"/>
                <w:szCs w:val="20"/>
              </w:rPr>
              <w:t>2</w:t>
            </w:r>
            <w:r w:rsidR="008B077F" w:rsidRPr="001563AA">
              <w:rPr>
                <w:noProof/>
                <w:webHidden/>
                <w:sz w:val="20"/>
                <w:szCs w:val="20"/>
              </w:rPr>
              <w:fldChar w:fldCharType="end"/>
            </w:r>
          </w:hyperlink>
        </w:p>
        <w:p w14:paraId="0D1480DA" w14:textId="0085B8B0" w:rsidR="008B077F" w:rsidRPr="001563AA" w:rsidRDefault="00471935" w:rsidP="001563AA">
          <w:pPr>
            <w:pStyle w:val="TOC1"/>
            <w:rPr>
              <w:rFonts w:eastAsiaTheme="minorEastAsia"/>
              <w:noProof/>
              <w:sz w:val="20"/>
              <w:szCs w:val="20"/>
              <w:lang w:bidi="my-MM"/>
            </w:rPr>
          </w:pPr>
          <w:hyperlink w:anchor="_Toc36320624" w:history="1">
            <w:r w:rsidR="008B077F" w:rsidRPr="001563AA">
              <w:rPr>
                <w:rStyle w:val="Hyperlink"/>
                <w:rFonts w:ascii="Times New Roman" w:hAnsi="Times New Roman" w:cs="Times New Roman"/>
                <w:b/>
                <w:noProof/>
                <w:sz w:val="20"/>
                <w:szCs w:val="20"/>
              </w:rPr>
              <w:t>3.</w:t>
            </w:r>
            <w:r w:rsidR="008B077F" w:rsidRPr="001563AA">
              <w:rPr>
                <w:rFonts w:eastAsiaTheme="minorEastAsia"/>
                <w:noProof/>
                <w:sz w:val="20"/>
                <w:szCs w:val="20"/>
                <w:lang w:bidi="my-MM"/>
              </w:rPr>
              <w:tab/>
            </w:r>
            <w:r w:rsidR="008B077F" w:rsidRPr="001563AA">
              <w:rPr>
                <w:rStyle w:val="Hyperlink"/>
                <w:rFonts w:ascii="Times New Roman" w:hAnsi="Times New Roman" w:cs="Times New Roman"/>
                <w:b/>
                <w:noProof/>
                <w:sz w:val="20"/>
                <w:szCs w:val="20"/>
              </w:rPr>
              <w:t>STUDY METHODOLOGY</w:t>
            </w:r>
            <w:r w:rsidR="008B077F" w:rsidRPr="001563AA">
              <w:rPr>
                <w:noProof/>
                <w:webHidden/>
                <w:sz w:val="20"/>
                <w:szCs w:val="20"/>
              </w:rPr>
              <w:tab/>
            </w:r>
            <w:r w:rsidR="008B077F" w:rsidRPr="001563AA">
              <w:rPr>
                <w:noProof/>
                <w:webHidden/>
                <w:sz w:val="20"/>
                <w:szCs w:val="20"/>
              </w:rPr>
              <w:fldChar w:fldCharType="begin"/>
            </w:r>
            <w:r w:rsidR="008B077F" w:rsidRPr="001563AA">
              <w:rPr>
                <w:noProof/>
                <w:webHidden/>
                <w:sz w:val="20"/>
                <w:szCs w:val="20"/>
              </w:rPr>
              <w:instrText xml:space="preserve"> PAGEREF _Toc36320624 \h </w:instrText>
            </w:r>
            <w:r w:rsidR="008B077F" w:rsidRPr="001563AA">
              <w:rPr>
                <w:noProof/>
                <w:webHidden/>
                <w:sz w:val="20"/>
                <w:szCs w:val="20"/>
              </w:rPr>
            </w:r>
            <w:r w:rsidR="008B077F" w:rsidRPr="001563AA">
              <w:rPr>
                <w:noProof/>
                <w:webHidden/>
                <w:sz w:val="20"/>
                <w:szCs w:val="20"/>
              </w:rPr>
              <w:fldChar w:fldCharType="separate"/>
            </w:r>
            <w:r w:rsidR="00643FE7">
              <w:rPr>
                <w:noProof/>
                <w:webHidden/>
                <w:sz w:val="20"/>
                <w:szCs w:val="20"/>
              </w:rPr>
              <w:t>3</w:t>
            </w:r>
            <w:r w:rsidR="008B077F" w:rsidRPr="001563AA">
              <w:rPr>
                <w:noProof/>
                <w:webHidden/>
                <w:sz w:val="20"/>
                <w:szCs w:val="20"/>
              </w:rPr>
              <w:fldChar w:fldCharType="end"/>
            </w:r>
          </w:hyperlink>
        </w:p>
        <w:p w14:paraId="669FEA82" w14:textId="250AF169" w:rsidR="008B077F" w:rsidRPr="001563AA" w:rsidRDefault="00471935" w:rsidP="001563AA">
          <w:pPr>
            <w:pStyle w:val="TOC2"/>
            <w:tabs>
              <w:tab w:val="right" w:leader="dot" w:pos="9017"/>
            </w:tabs>
            <w:spacing w:line="240" w:lineRule="auto"/>
            <w:rPr>
              <w:rFonts w:eastAsiaTheme="minorEastAsia"/>
              <w:noProof/>
              <w:sz w:val="20"/>
              <w:szCs w:val="20"/>
              <w:lang w:bidi="my-MM"/>
            </w:rPr>
          </w:pPr>
          <w:hyperlink w:anchor="_Toc36320625" w:history="1">
            <w:r w:rsidR="008B077F" w:rsidRPr="001563AA">
              <w:rPr>
                <w:rStyle w:val="Hyperlink"/>
                <w:b/>
                <w:bCs/>
                <w:noProof/>
                <w:sz w:val="20"/>
                <w:szCs w:val="20"/>
              </w:rPr>
              <w:t>3.1   Study Design and setting</w:t>
            </w:r>
            <w:r w:rsidR="008B077F" w:rsidRPr="001563AA">
              <w:rPr>
                <w:noProof/>
                <w:webHidden/>
                <w:sz w:val="20"/>
                <w:szCs w:val="20"/>
              </w:rPr>
              <w:tab/>
            </w:r>
            <w:r w:rsidR="008B077F" w:rsidRPr="001563AA">
              <w:rPr>
                <w:noProof/>
                <w:webHidden/>
                <w:sz w:val="20"/>
                <w:szCs w:val="20"/>
              </w:rPr>
              <w:fldChar w:fldCharType="begin"/>
            </w:r>
            <w:r w:rsidR="008B077F" w:rsidRPr="001563AA">
              <w:rPr>
                <w:noProof/>
                <w:webHidden/>
                <w:sz w:val="20"/>
                <w:szCs w:val="20"/>
              </w:rPr>
              <w:instrText xml:space="preserve"> PAGEREF _Toc36320625 \h </w:instrText>
            </w:r>
            <w:r w:rsidR="008B077F" w:rsidRPr="001563AA">
              <w:rPr>
                <w:noProof/>
                <w:webHidden/>
                <w:sz w:val="20"/>
                <w:szCs w:val="20"/>
              </w:rPr>
            </w:r>
            <w:r w:rsidR="008B077F" w:rsidRPr="001563AA">
              <w:rPr>
                <w:noProof/>
                <w:webHidden/>
                <w:sz w:val="20"/>
                <w:szCs w:val="20"/>
              </w:rPr>
              <w:fldChar w:fldCharType="separate"/>
            </w:r>
            <w:r w:rsidR="00643FE7">
              <w:rPr>
                <w:noProof/>
                <w:webHidden/>
                <w:sz w:val="20"/>
                <w:szCs w:val="20"/>
              </w:rPr>
              <w:t>3</w:t>
            </w:r>
            <w:r w:rsidR="008B077F" w:rsidRPr="001563AA">
              <w:rPr>
                <w:noProof/>
                <w:webHidden/>
                <w:sz w:val="20"/>
                <w:szCs w:val="20"/>
              </w:rPr>
              <w:fldChar w:fldCharType="end"/>
            </w:r>
          </w:hyperlink>
        </w:p>
        <w:p w14:paraId="1FF469BA" w14:textId="2FDC08D6" w:rsidR="008B077F" w:rsidRPr="001563AA" w:rsidRDefault="00471935" w:rsidP="001563AA">
          <w:pPr>
            <w:pStyle w:val="TOC2"/>
            <w:tabs>
              <w:tab w:val="right" w:leader="dot" w:pos="9017"/>
            </w:tabs>
            <w:spacing w:line="240" w:lineRule="auto"/>
            <w:rPr>
              <w:rFonts w:eastAsiaTheme="minorEastAsia"/>
              <w:noProof/>
              <w:sz w:val="20"/>
              <w:szCs w:val="20"/>
              <w:lang w:bidi="my-MM"/>
            </w:rPr>
          </w:pPr>
          <w:hyperlink w:anchor="_Toc36320626" w:history="1">
            <w:r w:rsidR="008B077F" w:rsidRPr="001563AA">
              <w:rPr>
                <w:rStyle w:val="Hyperlink"/>
                <w:b/>
                <w:noProof/>
                <w:sz w:val="20"/>
                <w:szCs w:val="20"/>
              </w:rPr>
              <w:t>3.3.  Study Participants</w:t>
            </w:r>
            <w:r w:rsidR="008B077F" w:rsidRPr="001563AA">
              <w:rPr>
                <w:noProof/>
                <w:webHidden/>
                <w:sz w:val="20"/>
                <w:szCs w:val="20"/>
              </w:rPr>
              <w:tab/>
            </w:r>
            <w:r w:rsidR="008B077F" w:rsidRPr="001563AA">
              <w:rPr>
                <w:noProof/>
                <w:webHidden/>
                <w:sz w:val="20"/>
                <w:szCs w:val="20"/>
              </w:rPr>
              <w:fldChar w:fldCharType="begin"/>
            </w:r>
            <w:r w:rsidR="008B077F" w:rsidRPr="001563AA">
              <w:rPr>
                <w:noProof/>
                <w:webHidden/>
                <w:sz w:val="20"/>
                <w:szCs w:val="20"/>
              </w:rPr>
              <w:instrText xml:space="preserve"> PAGEREF _Toc36320626 \h </w:instrText>
            </w:r>
            <w:r w:rsidR="008B077F" w:rsidRPr="001563AA">
              <w:rPr>
                <w:noProof/>
                <w:webHidden/>
                <w:sz w:val="20"/>
                <w:szCs w:val="20"/>
              </w:rPr>
            </w:r>
            <w:r w:rsidR="008B077F" w:rsidRPr="001563AA">
              <w:rPr>
                <w:noProof/>
                <w:webHidden/>
                <w:sz w:val="20"/>
                <w:szCs w:val="20"/>
              </w:rPr>
              <w:fldChar w:fldCharType="separate"/>
            </w:r>
            <w:r w:rsidR="00643FE7">
              <w:rPr>
                <w:noProof/>
                <w:webHidden/>
                <w:sz w:val="20"/>
                <w:szCs w:val="20"/>
              </w:rPr>
              <w:t>3</w:t>
            </w:r>
            <w:r w:rsidR="008B077F" w:rsidRPr="001563AA">
              <w:rPr>
                <w:noProof/>
                <w:webHidden/>
                <w:sz w:val="20"/>
                <w:szCs w:val="20"/>
              </w:rPr>
              <w:fldChar w:fldCharType="end"/>
            </w:r>
          </w:hyperlink>
        </w:p>
        <w:p w14:paraId="7E88B8A4" w14:textId="76A0F2E5" w:rsidR="008B077F" w:rsidRPr="001563AA" w:rsidRDefault="00471935" w:rsidP="001563AA">
          <w:pPr>
            <w:pStyle w:val="TOC2"/>
            <w:tabs>
              <w:tab w:val="right" w:leader="dot" w:pos="9017"/>
            </w:tabs>
            <w:spacing w:line="240" w:lineRule="auto"/>
            <w:rPr>
              <w:rFonts w:eastAsiaTheme="minorEastAsia"/>
              <w:noProof/>
              <w:sz w:val="20"/>
              <w:szCs w:val="20"/>
              <w:lang w:bidi="my-MM"/>
            </w:rPr>
          </w:pPr>
          <w:hyperlink w:anchor="_Toc36320627" w:history="1">
            <w:r w:rsidR="008B077F" w:rsidRPr="001563AA">
              <w:rPr>
                <w:rStyle w:val="Hyperlink"/>
                <w:rFonts w:ascii="Times New Roman" w:hAnsi="Times New Roman" w:cs="Times New Roman"/>
                <w:b/>
                <w:bCs/>
                <w:noProof/>
                <w:sz w:val="20"/>
                <w:szCs w:val="20"/>
              </w:rPr>
              <w:t>3.4.  Data Collection Method</w:t>
            </w:r>
            <w:r w:rsidR="008B077F" w:rsidRPr="001563AA">
              <w:rPr>
                <w:noProof/>
                <w:webHidden/>
                <w:sz w:val="20"/>
                <w:szCs w:val="20"/>
              </w:rPr>
              <w:tab/>
            </w:r>
            <w:r w:rsidR="008B077F" w:rsidRPr="001563AA">
              <w:rPr>
                <w:noProof/>
                <w:webHidden/>
                <w:sz w:val="20"/>
                <w:szCs w:val="20"/>
              </w:rPr>
              <w:fldChar w:fldCharType="begin"/>
            </w:r>
            <w:r w:rsidR="008B077F" w:rsidRPr="001563AA">
              <w:rPr>
                <w:noProof/>
                <w:webHidden/>
                <w:sz w:val="20"/>
                <w:szCs w:val="20"/>
              </w:rPr>
              <w:instrText xml:space="preserve"> PAGEREF _Toc36320627 \h </w:instrText>
            </w:r>
            <w:r w:rsidR="008B077F" w:rsidRPr="001563AA">
              <w:rPr>
                <w:noProof/>
                <w:webHidden/>
                <w:sz w:val="20"/>
                <w:szCs w:val="20"/>
              </w:rPr>
            </w:r>
            <w:r w:rsidR="008B077F" w:rsidRPr="001563AA">
              <w:rPr>
                <w:noProof/>
                <w:webHidden/>
                <w:sz w:val="20"/>
                <w:szCs w:val="20"/>
              </w:rPr>
              <w:fldChar w:fldCharType="separate"/>
            </w:r>
            <w:r w:rsidR="00643FE7">
              <w:rPr>
                <w:noProof/>
                <w:webHidden/>
                <w:sz w:val="20"/>
                <w:szCs w:val="20"/>
              </w:rPr>
              <w:t>3</w:t>
            </w:r>
            <w:r w:rsidR="008B077F" w:rsidRPr="001563AA">
              <w:rPr>
                <w:noProof/>
                <w:webHidden/>
                <w:sz w:val="20"/>
                <w:szCs w:val="20"/>
              </w:rPr>
              <w:fldChar w:fldCharType="end"/>
            </w:r>
          </w:hyperlink>
        </w:p>
        <w:p w14:paraId="5E2074FF" w14:textId="274BC7DB" w:rsidR="008B077F" w:rsidRPr="001563AA" w:rsidRDefault="00471935" w:rsidP="001563AA">
          <w:pPr>
            <w:pStyle w:val="TOC2"/>
            <w:tabs>
              <w:tab w:val="right" w:leader="dot" w:pos="9017"/>
            </w:tabs>
            <w:spacing w:line="240" w:lineRule="auto"/>
            <w:rPr>
              <w:rFonts w:eastAsiaTheme="minorEastAsia"/>
              <w:noProof/>
              <w:sz w:val="20"/>
              <w:szCs w:val="20"/>
              <w:lang w:bidi="my-MM"/>
            </w:rPr>
          </w:pPr>
          <w:hyperlink w:anchor="_Toc36320628" w:history="1">
            <w:r w:rsidR="008B077F" w:rsidRPr="001563AA">
              <w:rPr>
                <w:rStyle w:val="Hyperlink"/>
                <w:rFonts w:ascii="Times New Roman" w:hAnsi="Times New Roman" w:cs="Times New Roman"/>
                <w:b/>
                <w:noProof/>
                <w:sz w:val="20"/>
                <w:szCs w:val="20"/>
              </w:rPr>
              <w:t>3.4.  Data management and analysis</w:t>
            </w:r>
            <w:r w:rsidR="008B077F" w:rsidRPr="001563AA">
              <w:rPr>
                <w:noProof/>
                <w:webHidden/>
                <w:sz w:val="20"/>
                <w:szCs w:val="20"/>
              </w:rPr>
              <w:tab/>
            </w:r>
            <w:r w:rsidR="008B077F" w:rsidRPr="001563AA">
              <w:rPr>
                <w:noProof/>
                <w:webHidden/>
                <w:sz w:val="20"/>
                <w:szCs w:val="20"/>
              </w:rPr>
              <w:fldChar w:fldCharType="begin"/>
            </w:r>
            <w:r w:rsidR="008B077F" w:rsidRPr="001563AA">
              <w:rPr>
                <w:noProof/>
                <w:webHidden/>
                <w:sz w:val="20"/>
                <w:szCs w:val="20"/>
              </w:rPr>
              <w:instrText xml:space="preserve"> PAGEREF _Toc36320628 \h </w:instrText>
            </w:r>
            <w:r w:rsidR="008B077F" w:rsidRPr="001563AA">
              <w:rPr>
                <w:noProof/>
                <w:webHidden/>
                <w:sz w:val="20"/>
                <w:szCs w:val="20"/>
              </w:rPr>
            </w:r>
            <w:r w:rsidR="008B077F" w:rsidRPr="001563AA">
              <w:rPr>
                <w:noProof/>
                <w:webHidden/>
                <w:sz w:val="20"/>
                <w:szCs w:val="20"/>
              </w:rPr>
              <w:fldChar w:fldCharType="separate"/>
            </w:r>
            <w:r w:rsidR="00643FE7">
              <w:rPr>
                <w:noProof/>
                <w:webHidden/>
                <w:sz w:val="20"/>
                <w:szCs w:val="20"/>
              </w:rPr>
              <w:t>4</w:t>
            </w:r>
            <w:r w:rsidR="008B077F" w:rsidRPr="001563AA">
              <w:rPr>
                <w:noProof/>
                <w:webHidden/>
                <w:sz w:val="20"/>
                <w:szCs w:val="20"/>
              </w:rPr>
              <w:fldChar w:fldCharType="end"/>
            </w:r>
          </w:hyperlink>
        </w:p>
        <w:p w14:paraId="1E353993" w14:textId="213EF10B" w:rsidR="008B077F" w:rsidRPr="001563AA" w:rsidRDefault="00471935" w:rsidP="001563AA">
          <w:pPr>
            <w:pStyle w:val="TOC2"/>
            <w:tabs>
              <w:tab w:val="right" w:leader="dot" w:pos="9017"/>
            </w:tabs>
            <w:spacing w:line="240" w:lineRule="auto"/>
            <w:rPr>
              <w:rFonts w:eastAsiaTheme="minorEastAsia"/>
              <w:noProof/>
              <w:sz w:val="20"/>
              <w:szCs w:val="20"/>
              <w:lang w:bidi="my-MM"/>
            </w:rPr>
          </w:pPr>
          <w:hyperlink w:anchor="_Toc36320629" w:history="1">
            <w:r w:rsidR="008B077F" w:rsidRPr="001563AA">
              <w:rPr>
                <w:rStyle w:val="Hyperlink"/>
                <w:b/>
                <w:bCs/>
                <w:noProof/>
                <w:sz w:val="20"/>
                <w:szCs w:val="20"/>
              </w:rPr>
              <w:t>3.5.  Ethical consideration</w:t>
            </w:r>
            <w:r w:rsidR="008B077F" w:rsidRPr="001563AA">
              <w:rPr>
                <w:noProof/>
                <w:webHidden/>
                <w:sz w:val="20"/>
                <w:szCs w:val="20"/>
              </w:rPr>
              <w:tab/>
            </w:r>
            <w:r w:rsidR="008B077F" w:rsidRPr="001563AA">
              <w:rPr>
                <w:noProof/>
                <w:webHidden/>
                <w:sz w:val="20"/>
                <w:szCs w:val="20"/>
              </w:rPr>
              <w:fldChar w:fldCharType="begin"/>
            </w:r>
            <w:r w:rsidR="008B077F" w:rsidRPr="001563AA">
              <w:rPr>
                <w:noProof/>
                <w:webHidden/>
                <w:sz w:val="20"/>
                <w:szCs w:val="20"/>
              </w:rPr>
              <w:instrText xml:space="preserve"> PAGEREF _Toc36320629 \h </w:instrText>
            </w:r>
            <w:r w:rsidR="008B077F" w:rsidRPr="001563AA">
              <w:rPr>
                <w:noProof/>
                <w:webHidden/>
                <w:sz w:val="20"/>
                <w:szCs w:val="20"/>
              </w:rPr>
            </w:r>
            <w:r w:rsidR="008B077F" w:rsidRPr="001563AA">
              <w:rPr>
                <w:noProof/>
                <w:webHidden/>
                <w:sz w:val="20"/>
                <w:szCs w:val="20"/>
              </w:rPr>
              <w:fldChar w:fldCharType="separate"/>
            </w:r>
            <w:r w:rsidR="00643FE7">
              <w:rPr>
                <w:noProof/>
                <w:webHidden/>
                <w:sz w:val="20"/>
                <w:szCs w:val="20"/>
              </w:rPr>
              <w:t>4</w:t>
            </w:r>
            <w:r w:rsidR="008B077F" w:rsidRPr="001563AA">
              <w:rPr>
                <w:noProof/>
                <w:webHidden/>
                <w:sz w:val="20"/>
                <w:szCs w:val="20"/>
              </w:rPr>
              <w:fldChar w:fldCharType="end"/>
            </w:r>
          </w:hyperlink>
        </w:p>
        <w:p w14:paraId="7AEE7532" w14:textId="06B1F1FA" w:rsidR="008B077F" w:rsidRPr="001563AA" w:rsidRDefault="00471935" w:rsidP="003B37AE">
          <w:pPr>
            <w:pStyle w:val="TOC1"/>
            <w:rPr>
              <w:rFonts w:eastAsiaTheme="minorEastAsia"/>
              <w:noProof/>
              <w:sz w:val="20"/>
              <w:szCs w:val="20"/>
              <w:lang w:bidi="my-MM"/>
            </w:rPr>
          </w:pPr>
          <w:hyperlink w:anchor="_Toc36320630" w:history="1">
            <w:r w:rsidR="008B077F" w:rsidRPr="001563AA">
              <w:rPr>
                <w:rStyle w:val="Hyperlink"/>
                <w:rFonts w:ascii="Times New Roman" w:hAnsi="Times New Roman" w:cs="Times New Roman"/>
                <w:b/>
                <w:noProof/>
                <w:sz w:val="20"/>
                <w:szCs w:val="20"/>
              </w:rPr>
              <w:t>4. RESULTS</w:t>
            </w:r>
            <w:r w:rsidR="008B077F" w:rsidRPr="001563AA">
              <w:rPr>
                <w:noProof/>
                <w:webHidden/>
                <w:sz w:val="20"/>
                <w:szCs w:val="20"/>
              </w:rPr>
              <w:tab/>
            </w:r>
            <w:r w:rsidR="008B077F" w:rsidRPr="001563AA">
              <w:rPr>
                <w:noProof/>
                <w:webHidden/>
                <w:sz w:val="20"/>
                <w:szCs w:val="20"/>
              </w:rPr>
              <w:fldChar w:fldCharType="begin"/>
            </w:r>
            <w:r w:rsidR="008B077F" w:rsidRPr="001563AA">
              <w:rPr>
                <w:noProof/>
                <w:webHidden/>
                <w:sz w:val="20"/>
                <w:szCs w:val="20"/>
              </w:rPr>
              <w:instrText xml:space="preserve"> PAGEREF _Toc36320630 \h </w:instrText>
            </w:r>
            <w:r w:rsidR="008B077F" w:rsidRPr="001563AA">
              <w:rPr>
                <w:noProof/>
                <w:webHidden/>
                <w:sz w:val="20"/>
                <w:szCs w:val="20"/>
              </w:rPr>
            </w:r>
            <w:r w:rsidR="008B077F" w:rsidRPr="001563AA">
              <w:rPr>
                <w:noProof/>
                <w:webHidden/>
                <w:sz w:val="20"/>
                <w:szCs w:val="20"/>
              </w:rPr>
              <w:fldChar w:fldCharType="separate"/>
            </w:r>
            <w:r w:rsidR="00643FE7">
              <w:rPr>
                <w:noProof/>
                <w:webHidden/>
                <w:sz w:val="20"/>
                <w:szCs w:val="20"/>
              </w:rPr>
              <w:t>5</w:t>
            </w:r>
            <w:r w:rsidR="008B077F" w:rsidRPr="001563AA">
              <w:rPr>
                <w:noProof/>
                <w:webHidden/>
                <w:sz w:val="20"/>
                <w:szCs w:val="20"/>
              </w:rPr>
              <w:fldChar w:fldCharType="end"/>
            </w:r>
          </w:hyperlink>
        </w:p>
        <w:p w14:paraId="2912F33B" w14:textId="14C4431C" w:rsidR="008B077F" w:rsidRPr="001563AA" w:rsidRDefault="00471935" w:rsidP="001563AA">
          <w:pPr>
            <w:pStyle w:val="TOC2"/>
            <w:tabs>
              <w:tab w:val="right" w:leader="dot" w:pos="9017"/>
            </w:tabs>
            <w:spacing w:line="240" w:lineRule="auto"/>
            <w:rPr>
              <w:rFonts w:eastAsiaTheme="minorEastAsia"/>
              <w:noProof/>
              <w:sz w:val="20"/>
              <w:szCs w:val="20"/>
              <w:lang w:bidi="my-MM"/>
            </w:rPr>
          </w:pPr>
          <w:hyperlink w:anchor="_Toc36320631" w:history="1">
            <w:r w:rsidR="008B077F" w:rsidRPr="001563AA">
              <w:rPr>
                <w:rStyle w:val="Hyperlink"/>
                <w:rFonts w:ascii="Times New Roman" w:hAnsi="Times New Roman" w:cs="Times New Roman"/>
                <w:b/>
                <w:noProof/>
                <w:sz w:val="20"/>
                <w:szCs w:val="20"/>
              </w:rPr>
              <w:t>4.1. Quantitative findings</w:t>
            </w:r>
            <w:r w:rsidR="008B077F" w:rsidRPr="001563AA">
              <w:rPr>
                <w:noProof/>
                <w:webHidden/>
                <w:sz w:val="20"/>
                <w:szCs w:val="20"/>
              </w:rPr>
              <w:tab/>
            </w:r>
            <w:r w:rsidR="008B077F" w:rsidRPr="001563AA">
              <w:rPr>
                <w:noProof/>
                <w:webHidden/>
                <w:sz w:val="20"/>
                <w:szCs w:val="20"/>
              </w:rPr>
              <w:fldChar w:fldCharType="begin"/>
            </w:r>
            <w:r w:rsidR="008B077F" w:rsidRPr="001563AA">
              <w:rPr>
                <w:noProof/>
                <w:webHidden/>
                <w:sz w:val="20"/>
                <w:szCs w:val="20"/>
              </w:rPr>
              <w:instrText xml:space="preserve"> PAGEREF _Toc36320631 \h </w:instrText>
            </w:r>
            <w:r w:rsidR="008B077F" w:rsidRPr="001563AA">
              <w:rPr>
                <w:noProof/>
                <w:webHidden/>
                <w:sz w:val="20"/>
                <w:szCs w:val="20"/>
              </w:rPr>
            </w:r>
            <w:r w:rsidR="008B077F" w:rsidRPr="001563AA">
              <w:rPr>
                <w:noProof/>
                <w:webHidden/>
                <w:sz w:val="20"/>
                <w:szCs w:val="20"/>
              </w:rPr>
              <w:fldChar w:fldCharType="separate"/>
            </w:r>
            <w:r w:rsidR="00643FE7">
              <w:rPr>
                <w:noProof/>
                <w:webHidden/>
                <w:sz w:val="20"/>
                <w:szCs w:val="20"/>
              </w:rPr>
              <w:t>5</w:t>
            </w:r>
            <w:r w:rsidR="008B077F" w:rsidRPr="001563AA">
              <w:rPr>
                <w:noProof/>
                <w:webHidden/>
                <w:sz w:val="20"/>
                <w:szCs w:val="20"/>
              </w:rPr>
              <w:fldChar w:fldCharType="end"/>
            </w:r>
          </w:hyperlink>
        </w:p>
        <w:p w14:paraId="5709DFD8" w14:textId="484F4C75" w:rsidR="008B077F" w:rsidRPr="001563AA" w:rsidRDefault="00471935" w:rsidP="001563AA">
          <w:pPr>
            <w:pStyle w:val="TOC2"/>
            <w:tabs>
              <w:tab w:val="right" w:leader="dot" w:pos="9017"/>
            </w:tabs>
            <w:spacing w:line="240" w:lineRule="auto"/>
            <w:rPr>
              <w:rFonts w:eastAsiaTheme="minorEastAsia"/>
              <w:noProof/>
              <w:sz w:val="20"/>
              <w:szCs w:val="20"/>
              <w:lang w:bidi="my-MM"/>
            </w:rPr>
          </w:pPr>
          <w:hyperlink w:anchor="_Toc36320632" w:history="1">
            <w:r w:rsidR="008B077F" w:rsidRPr="001563AA">
              <w:rPr>
                <w:rStyle w:val="Hyperlink"/>
                <w:rFonts w:ascii="Times New Roman" w:hAnsi="Times New Roman" w:cs="Times New Roman"/>
                <w:b/>
                <w:noProof/>
                <w:sz w:val="20"/>
                <w:szCs w:val="20"/>
              </w:rPr>
              <w:t>4.1.1.  Socio-demographic background of the study participants</w:t>
            </w:r>
            <w:r w:rsidR="008B077F" w:rsidRPr="001563AA">
              <w:rPr>
                <w:noProof/>
                <w:webHidden/>
                <w:sz w:val="20"/>
                <w:szCs w:val="20"/>
              </w:rPr>
              <w:tab/>
            </w:r>
            <w:r w:rsidR="008B077F" w:rsidRPr="001563AA">
              <w:rPr>
                <w:noProof/>
                <w:webHidden/>
                <w:sz w:val="20"/>
                <w:szCs w:val="20"/>
              </w:rPr>
              <w:fldChar w:fldCharType="begin"/>
            </w:r>
            <w:r w:rsidR="008B077F" w:rsidRPr="001563AA">
              <w:rPr>
                <w:noProof/>
                <w:webHidden/>
                <w:sz w:val="20"/>
                <w:szCs w:val="20"/>
              </w:rPr>
              <w:instrText xml:space="preserve"> PAGEREF _Toc36320632 \h </w:instrText>
            </w:r>
            <w:r w:rsidR="008B077F" w:rsidRPr="001563AA">
              <w:rPr>
                <w:noProof/>
                <w:webHidden/>
                <w:sz w:val="20"/>
                <w:szCs w:val="20"/>
              </w:rPr>
            </w:r>
            <w:r w:rsidR="008B077F" w:rsidRPr="001563AA">
              <w:rPr>
                <w:noProof/>
                <w:webHidden/>
                <w:sz w:val="20"/>
                <w:szCs w:val="20"/>
              </w:rPr>
              <w:fldChar w:fldCharType="separate"/>
            </w:r>
            <w:r w:rsidR="00643FE7">
              <w:rPr>
                <w:noProof/>
                <w:webHidden/>
                <w:sz w:val="20"/>
                <w:szCs w:val="20"/>
              </w:rPr>
              <w:t>5</w:t>
            </w:r>
            <w:r w:rsidR="008B077F" w:rsidRPr="001563AA">
              <w:rPr>
                <w:noProof/>
                <w:webHidden/>
                <w:sz w:val="20"/>
                <w:szCs w:val="20"/>
              </w:rPr>
              <w:fldChar w:fldCharType="end"/>
            </w:r>
          </w:hyperlink>
        </w:p>
        <w:p w14:paraId="30DD5143" w14:textId="253502B1" w:rsidR="008B077F" w:rsidRPr="001563AA" w:rsidRDefault="00471935" w:rsidP="001563AA">
          <w:pPr>
            <w:pStyle w:val="TOC2"/>
            <w:tabs>
              <w:tab w:val="right" w:leader="dot" w:pos="9017"/>
            </w:tabs>
            <w:spacing w:line="240" w:lineRule="auto"/>
            <w:rPr>
              <w:rFonts w:eastAsiaTheme="minorEastAsia"/>
              <w:noProof/>
              <w:sz w:val="20"/>
              <w:szCs w:val="20"/>
              <w:lang w:bidi="my-MM"/>
            </w:rPr>
          </w:pPr>
          <w:hyperlink w:anchor="_Toc36320633" w:history="1">
            <w:r w:rsidR="008B077F" w:rsidRPr="001563AA">
              <w:rPr>
                <w:rStyle w:val="Hyperlink"/>
                <w:rFonts w:ascii="Times New Roman" w:hAnsi="Times New Roman" w:cs="Times New Roman"/>
                <w:b/>
                <w:bCs/>
                <w:noProof/>
                <w:sz w:val="20"/>
                <w:szCs w:val="20"/>
              </w:rPr>
              <w:t>4.1.2 Awareness about NCDs among study participants(n=330)</w:t>
            </w:r>
            <w:r w:rsidR="008B077F" w:rsidRPr="001563AA">
              <w:rPr>
                <w:noProof/>
                <w:webHidden/>
                <w:sz w:val="20"/>
                <w:szCs w:val="20"/>
              </w:rPr>
              <w:tab/>
            </w:r>
            <w:r w:rsidR="008B077F" w:rsidRPr="001563AA">
              <w:rPr>
                <w:noProof/>
                <w:webHidden/>
                <w:sz w:val="20"/>
                <w:szCs w:val="20"/>
              </w:rPr>
              <w:fldChar w:fldCharType="begin"/>
            </w:r>
            <w:r w:rsidR="008B077F" w:rsidRPr="001563AA">
              <w:rPr>
                <w:noProof/>
                <w:webHidden/>
                <w:sz w:val="20"/>
                <w:szCs w:val="20"/>
              </w:rPr>
              <w:instrText xml:space="preserve"> PAGEREF _Toc36320633 \h </w:instrText>
            </w:r>
            <w:r w:rsidR="008B077F" w:rsidRPr="001563AA">
              <w:rPr>
                <w:noProof/>
                <w:webHidden/>
                <w:sz w:val="20"/>
                <w:szCs w:val="20"/>
              </w:rPr>
            </w:r>
            <w:r w:rsidR="008B077F" w:rsidRPr="001563AA">
              <w:rPr>
                <w:noProof/>
                <w:webHidden/>
                <w:sz w:val="20"/>
                <w:szCs w:val="20"/>
              </w:rPr>
              <w:fldChar w:fldCharType="separate"/>
            </w:r>
            <w:r w:rsidR="00643FE7">
              <w:rPr>
                <w:noProof/>
                <w:webHidden/>
                <w:sz w:val="20"/>
                <w:szCs w:val="20"/>
              </w:rPr>
              <w:t>6</w:t>
            </w:r>
            <w:r w:rsidR="008B077F" w:rsidRPr="001563AA">
              <w:rPr>
                <w:noProof/>
                <w:webHidden/>
                <w:sz w:val="20"/>
                <w:szCs w:val="20"/>
              </w:rPr>
              <w:fldChar w:fldCharType="end"/>
            </w:r>
          </w:hyperlink>
        </w:p>
        <w:p w14:paraId="3583517B" w14:textId="7DB50023" w:rsidR="008B077F" w:rsidRPr="001563AA" w:rsidRDefault="00471935" w:rsidP="001563AA">
          <w:pPr>
            <w:pStyle w:val="TOC2"/>
            <w:tabs>
              <w:tab w:val="right" w:leader="dot" w:pos="9017"/>
            </w:tabs>
            <w:spacing w:line="240" w:lineRule="auto"/>
            <w:rPr>
              <w:rFonts w:eastAsiaTheme="minorEastAsia"/>
              <w:noProof/>
              <w:sz w:val="20"/>
              <w:szCs w:val="20"/>
              <w:lang w:bidi="my-MM"/>
            </w:rPr>
          </w:pPr>
          <w:hyperlink w:anchor="_Toc36320634" w:history="1">
            <w:r w:rsidR="008B077F" w:rsidRPr="001563AA">
              <w:rPr>
                <w:rStyle w:val="Hyperlink"/>
                <w:rFonts w:ascii="Times New Roman" w:hAnsi="Times New Roman" w:cs="Times New Roman"/>
                <w:b/>
                <w:bCs/>
                <w:noProof/>
                <w:sz w:val="20"/>
                <w:szCs w:val="20"/>
              </w:rPr>
              <w:t>4.1.3.  Source of information</w:t>
            </w:r>
            <w:r w:rsidR="008B077F" w:rsidRPr="001563AA">
              <w:rPr>
                <w:noProof/>
                <w:webHidden/>
                <w:sz w:val="20"/>
                <w:szCs w:val="20"/>
              </w:rPr>
              <w:tab/>
            </w:r>
            <w:r w:rsidR="008B077F" w:rsidRPr="001563AA">
              <w:rPr>
                <w:noProof/>
                <w:webHidden/>
                <w:sz w:val="20"/>
                <w:szCs w:val="20"/>
              </w:rPr>
              <w:fldChar w:fldCharType="begin"/>
            </w:r>
            <w:r w:rsidR="008B077F" w:rsidRPr="001563AA">
              <w:rPr>
                <w:noProof/>
                <w:webHidden/>
                <w:sz w:val="20"/>
                <w:szCs w:val="20"/>
              </w:rPr>
              <w:instrText xml:space="preserve"> PAGEREF _Toc36320634 \h </w:instrText>
            </w:r>
            <w:r w:rsidR="008B077F" w:rsidRPr="001563AA">
              <w:rPr>
                <w:noProof/>
                <w:webHidden/>
                <w:sz w:val="20"/>
                <w:szCs w:val="20"/>
              </w:rPr>
            </w:r>
            <w:r w:rsidR="008B077F" w:rsidRPr="001563AA">
              <w:rPr>
                <w:noProof/>
                <w:webHidden/>
                <w:sz w:val="20"/>
                <w:szCs w:val="20"/>
              </w:rPr>
              <w:fldChar w:fldCharType="separate"/>
            </w:r>
            <w:r w:rsidR="00643FE7">
              <w:rPr>
                <w:noProof/>
                <w:webHidden/>
                <w:sz w:val="20"/>
                <w:szCs w:val="20"/>
              </w:rPr>
              <w:t>7</w:t>
            </w:r>
            <w:r w:rsidR="008B077F" w:rsidRPr="001563AA">
              <w:rPr>
                <w:noProof/>
                <w:webHidden/>
                <w:sz w:val="20"/>
                <w:szCs w:val="20"/>
              </w:rPr>
              <w:fldChar w:fldCharType="end"/>
            </w:r>
          </w:hyperlink>
        </w:p>
        <w:p w14:paraId="09D9A2DE" w14:textId="23D335A1" w:rsidR="008B077F" w:rsidRPr="001563AA" w:rsidRDefault="00471935" w:rsidP="001563AA">
          <w:pPr>
            <w:pStyle w:val="TOC2"/>
            <w:tabs>
              <w:tab w:val="right" w:leader="dot" w:pos="9017"/>
            </w:tabs>
            <w:spacing w:line="240" w:lineRule="auto"/>
            <w:rPr>
              <w:rFonts w:eastAsiaTheme="minorEastAsia"/>
              <w:noProof/>
              <w:sz w:val="20"/>
              <w:szCs w:val="20"/>
              <w:lang w:bidi="my-MM"/>
            </w:rPr>
          </w:pPr>
          <w:hyperlink w:anchor="_Toc36320635" w:history="1">
            <w:r w:rsidR="008B077F" w:rsidRPr="001563AA">
              <w:rPr>
                <w:rStyle w:val="Hyperlink"/>
                <w:rFonts w:ascii="Times New Roman" w:hAnsi="Times New Roman" w:cs="Times New Roman"/>
                <w:b/>
                <w:noProof/>
                <w:sz w:val="20"/>
                <w:szCs w:val="20"/>
              </w:rPr>
              <w:t>4.1.5. Utilization of PEN service</w:t>
            </w:r>
            <w:r w:rsidR="008B077F" w:rsidRPr="001563AA">
              <w:rPr>
                <w:noProof/>
                <w:webHidden/>
                <w:sz w:val="20"/>
                <w:szCs w:val="20"/>
              </w:rPr>
              <w:tab/>
            </w:r>
            <w:r w:rsidR="008B077F" w:rsidRPr="001563AA">
              <w:rPr>
                <w:noProof/>
                <w:webHidden/>
                <w:sz w:val="20"/>
                <w:szCs w:val="20"/>
              </w:rPr>
              <w:fldChar w:fldCharType="begin"/>
            </w:r>
            <w:r w:rsidR="008B077F" w:rsidRPr="001563AA">
              <w:rPr>
                <w:noProof/>
                <w:webHidden/>
                <w:sz w:val="20"/>
                <w:szCs w:val="20"/>
              </w:rPr>
              <w:instrText xml:space="preserve"> PAGEREF _Toc36320635 \h </w:instrText>
            </w:r>
            <w:r w:rsidR="008B077F" w:rsidRPr="001563AA">
              <w:rPr>
                <w:noProof/>
                <w:webHidden/>
                <w:sz w:val="20"/>
                <w:szCs w:val="20"/>
              </w:rPr>
            </w:r>
            <w:r w:rsidR="008B077F" w:rsidRPr="001563AA">
              <w:rPr>
                <w:noProof/>
                <w:webHidden/>
                <w:sz w:val="20"/>
                <w:szCs w:val="20"/>
              </w:rPr>
              <w:fldChar w:fldCharType="separate"/>
            </w:r>
            <w:r w:rsidR="00643FE7">
              <w:rPr>
                <w:noProof/>
                <w:webHidden/>
                <w:sz w:val="20"/>
                <w:szCs w:val="20"/>
              </w:rPr>
              <w:t>9</w:t>
            </w:r>
            <w:r w:rsidR="008B077F" w:rsidRPr="001563AA">
              <w:rPr>
                <w:noProof/>
                <w:webHidden/>
                <w:sz w:val="20"/>
                <w:szCs w:val="20"/>
              </w:rPr>
              <w:fldChar w:fldCharType="end"/>
            </w:r>
          </w:hyperlink>
        </w:p>
        <w:p w14:paraId="7D49E78D" w14:textId="78BD1F27" w:rsidR="008B077F" w:rsidRPr="001563AA" w:rsidRDefault="00471935" w:rsidP="003B37AE">
          <w:pPr>
            <w:pStyle w:val="TOC1"/>
            <w:rPr>
              <w:rFonts w:eastAsiaTheme="minorEastAsia"/>
              <w:noProof/>
              <w:sz w:val="20"/>
              <w:szCs w:val="20"/>
              <w:lang w:bidi="my-MM"/>
            </w:rPr>
          </w:pPr>
          <w:hyperlink w:anchor="_Toc36320636" w:history="1">
            <w:r w:rsidR="008B077F" w:rsidRPr="001563AA">
              <w:rPr>
                <w:rStyle w:val="Hyperlink"/>
                <w:rFonts w:ascii="Times New Roman" w:hAnsi="Times New Roman" w:cs="Times New Roman"/>
                <w:b/>
                <w:noProof/>
                <w:sz w:val="20"/>
                <w:szCs w:val="20"/>
              </w:rPr>
              <w:t>4.2.  QUALITATIVE FINDING</w:t>
            </w:r>
            <w:r w:rsidR="008B077F" w:rsidRPr="001563AA">
              <w:rPr>
                <w:noProof/>
                <w:webHidden/>
                <w:sz w:val="20"/>
                <w:szCs w:val="20"/>
              </w:rPr>
              <w:tab/>
            </w:r>
            <w:r w:rsidR="008B077F" w:rsidRPr="001563AA">
              <w:rPr>
                <w:noProof/>
                <w:webHidden/>
                <w:sz w:val="20"/>
                <w:szCs w:val="20"/>
              </w:rPr>
              <w:fldChar w:fldCharType="begin"/>
            </w:r>
            <w:r w:rsidR="008B077F" w:rsidRPr="001563AA">
              <w:rPr>
                <w:noProof/>
                <w:webHidden/>
                <w:sz w:val="20"/>
                <w:szCs w:val="20"/>
              </w:rPr>
              <w:instrText xml:space="preserve"> PAGEREF _Toc36320636 \h </w:instrText>
            </w:r>
            <w:r w:rsidR="008B077F" w:rsidRPr="001563AA">
              <w:rPr>
                <w:noProof/>
                <w:webHidden/>
                <w:sz w:val="20"/>
                <w:szCs w:val="20"/>
              </w:rPr>
            </w:r>
            <w:r w:rsidR="008B077F" w:rsidRPr="001563AA">
              <w:rPr>
                <w:noProof/>
                <w:webHidden/>
                <w:sz w:val="20"/>
                <w:szCs w:val="20"/>
              </w:rPr>
              <w:fldChar w:fldCharType="separate"/>
            </w:r>
            <w:r w:rsidR="00643FE7">
              <w:rPr>
                <w:noProof/>
                <w:webHidden/>
                <w:sz w:val="20"/>
                <w:szCs w:val="20"/>
              </w:rPr>
              <w:t>10</w:t>
            </w:r>
            <w:r w:rsidR="008B077F" w:rsidRPr="001563AA">
              <w:rPr>
                <w:noProof/>
                <w:webHidden/>
                <w:sz w:val="20"/>
                <w:szCs w:val="20"/>
              </w:rPr>
              <w:fldChar w:fldCharType="end"/>
            </w:r>
          </w:hyperlink>
        </w:p>
        <w:p w14:paraId="17450250" w14:textId="0A6107D1" w:rsidR="008B077F" w:rsidRPr="001563AA" w:rsidRDefault="00471935" w:rsidP="001563AA">
          <w:pPr>
            <w:pStyle w:val="TOC2"/>
            <w:tabs>
              <w:tab w:val="right" w:leader="dot" w:pos="9017"/>
            </w:tabs>
            <w:spacing w:line="240" w:lineRule="auto"/>
            <w:rPr>
              <w:rFonts w:eastAsiaTheme="minorEastAsia"/>
              <w:noProof/>
              <w:sz w:val="20"/>
              <w:szCs w:val="20"/>
              <w:lang w:bidi="my-MM"/>
            </w:rPr>
          </w:pPr>
          <w:hyperlink w:anchor="_Toc36320637" w:history="1">
            <w:r w:rsidR="008B077F" w:rsidRPr="001563AA">
              <w:rPr>
                <w:rStyle w:val="Hyperlink"/>
                <w:rFonts w:ascii="Times New Roman" w:hAnsi="Times New Roman" w:cs="Times New Roman"/>
                <w:b/>
                <w:bCs/>
                <w:noProof/>
                <w:sz w:val="20"/>
                <w:szCs w:val="20"/>
              </w:rPr>
              <w:t>4.2.2. The major findings of the qualitative study</w:t>
            </w:r>
            <w:r w:rsidR="008B077F" w:rsidRPr="001563AA">
              <w:rPr>
                <w:noProof/>
                <w:webHidden/>
                <w:sz w:val="20"/>
                <w:szCs w:val="20"/>
              </w:rPr>
              <w:tab/>
            </w:r>
            <w:r w:rsidR="008B077F" w:rsidRPr="001563AA">
              <w:rPr>
                <w:noProof/>
                <w:webHidden/>
                <w:sz w:val="20"/>
                <w:szCs w:val="20"/>
              </w:rPr>
              <w:fldChar w:fldCharType="begin"/>
            </w:r>
            <w:r w:rsidR="008B077F" w:rsidRPr="001563AA">
              <w:rPr>
                <w:noProof/>
                <w:webHidden/>
                <w:sz w:val="20"/>
                <w:szCs w:val="20"/>
              </w:rPr>
              <w:instrText xml:space="preserve"> PAGEREF _Toc36320637 \h </w:instrText>
            </w:r>
            <w:r w:rsidR="008B077F" w:rsidRPr="001563AA">
              <w:rPr>
                <w:noProof/>
                <w:webHidden/>
                <w:sz w:val="20"/>
                <w:szCs w:val="20"/>
              </w:rPr>
            </w:r>
            <w:r w:rsidR="008B077F" w:rsidRPr="001563AA">
              <w:rPr>
                <w:noProof/>
                <w:webHidden/>
                <w:sz w:val="20"/>
                <w:szCs w:val="20"/>
              </w:rPr>
              <w:fldChar w:fldCharType="separate"/>
            </w:r>
            <w:r w:rsidR="00643FE7">
              <w:rPr>
                <w:noProof/>
                <w:webHidden/>
                <w:sz w:val="20"/>
                <w:szCs w:val="20"/>
              </w:rPr>
              <w:t>11</w:t>
            </w:r>
            <w:r w:rsidR="008B077F" w:rsidRPr="001563AA">
              <w:rPr>
                <w:noProof/>
                <w:webHidden/>
                <w:sz w:val="20"/>
                <w:szCs w:val="20"/>
              </w:rPr>
              <w:fldChar w:fldCharType="end"/>
            </w:r>
          </w:hyperlink>
        </w:p>
        <w:p w14:paraId="4D7674BA" w14:textId="1ECE18ED" w:rsidR="008B077F" w:rsidRPr="001563AA" w:rsidRDefault="00471935" w:rsidP="003B37AE">
          <w:pPr>
            <w:pStyle w:val="TOC3"/>
            <w:rPr>
              <w:rFonts w:eastAsiaTheme="minorEastAsia"/>
              <w:noProof/>
              <w:sz w:val="20"/>
              <w:szCs w:val="20"/>
              <w:lang w:bidi="my-MM"/>
            </w:rPr>
          </w:pPr>
          <w:hyperlink w:anchor="_Toc36320638" w:history="1">
            <w:r w:rsidR="008B077F" w:rsidRPr="001563AA">
              <w:rPr>
                <w:rStyle w:val="Hyperlink"/>
                <w:rFonts w:ascii="Times New Roman" w:hAnsi="Times New Roman" w:cs="Times New Roman"/>
                <w:b/>
                <w:noProof/>
                <w:sz w:val="20"/>
                <w:szCs w:val="20"/>
              </w:rPr>
              <w:t>4.2.1.1.  Thematic Area One: Enablers of PEN services</w:t>
            </w:r>
            <w:r w:rsidR="008B077F" w:rsidRPr="001563AA">
              <w:rPr>
                <w:noProof/>
                <w:webHidden/>
                <w:sz w:val="20"/>
                <w:szCs w:val="20"/>
              </w:rPr>
              <w:tab/>
            </w:r>
            <w:r w:rsidR="008B077F" w:rsidRPr="001563AA">
              <w:rPr>
                <w:noProof/>
                <w:webHidden/>
                <w:sz w:val="20"/>
                <w:szCs w:val="20"/>
              </w:rPr>
              <w:fldChar w:fldCharType="begin"/>
            </w:r>
            <w:r w:rsidR="008B077F" w:rsidRPr="001563AA">
              <w:rPr>
                <w:noProof/>
                <w:webHidden/>
                <w:sz w:val="20"/>
                <w:szCs w:val="20"/>
              </w:rPr>
              <w:instrText xml:space="preserve"> PAGEREF _Toc36320638 \h </w:instrText>
            </w:r>
            <w:r w:rsidR="008B077F" w:rsidRPr="001563AA">
              <w:rPr>
                <w:noProof/>
                <w:webHidden/>
                <w:sz w:val="20"/>
                <w:szCs w:val="20"/>
              </w:rPr>
            </w:r>
            <w:r w:rsidR="008B077F" w:rsidRPr="001563AA">
              <w:rPr>
                <w:noProof/>
                <w:webHidden/>
                <w:sz w:val="20"/>
                <w:szCs w:val="20"/>
              </w:rPr>
              <w:fldChar w:fldCharType="separate"/>
            </w:r>
            <w:r w:rsidR="00643FE7">
              <w:rPr>
                <w:noProof/>
                <w:webHidden/>
                <w:sz w:val="20"/>
                <w:szCs w:val="20"/>
              </w:rPr>
              <w:t>11</w:t>
            </w:r>
            <w:r w:rsidR="008B077F" w:rsidRPr="001563AA">
              <w:rPr>
                <w:noProof/>
                <w:webHidden/>
                <w:sz w:val="20"/>
                <w:szCs w:val="20"/>
              </w:rPr>
              <w:fldChar w:fldCharType="end"/>
            </w:r>
          </w:hyperlink>
        </w:p>
        <w:p w14:paraId="5468F037" w14:textId="47759F16" w:rsidR="008B077F" w:rsidRPr="001563AA" w:rsidRDefault="00471935" w:rsidP="001563AA">
          <w:pPr>
            <w:pStyle w:val="TOC3"/>
            <w:rPr>
              <w:rFonts w:eastAsiaTheme="minorEastAsia"/>
              <w:noProof/>
              <w:sz w:val="20"/>
              <w:szCs w:val="20"/>
              <w:lang w:bidi="my-MM"/>
            </w:rPr>
          </w:pPr>
          <w:hyperlink w:anchor="_Toc36320639" w:history="1">
            <w:r w:rsidR="008B077F" w:rsidRPr="001563AA">
              <w:rPr>
                <w:rStyle w:val="Hyperlink"/>
                <w:rFonts w:ascii="Times New Roman" w:hAnsi="Times New Roman" w:cs="Times New Roman"/>
                <w:b/>
                <w:noProof/>
                <w:sz w:val="20"/>
                <w:szCs w:val="20"/>
              </w:rPr>
              <w:t>4.2.1.2.  Thematic Area Two: Barrier for PEN services</w:t>
            </w:r>
            <w:r w:rsidR="008B077F" w:rsidRPr="001563AA">
              <w:rPr>
                <w:noProof/>
                <w:webHidden/>
                <w:sz w:val="20"/>
                <w:szCs w:val="20"/>
              </w:rPr>
              <w:tab/>
            </w:r>
            <w:r w:rsidR="008B077F" w:rsidRPr="001563AA">
              <w:rPr>
                <w:noProof/>
                <w:webHidden/>
                <w:sz w:val="20"/>
                <w:szCs w:val="20"/>
              </w:rPr>
              <w:fldChar w:fldCharType="begin"/>
            </w:r>
            <w:r w:rsidR="008B077F" w:rsidRPr="001563AA">
              <w:rPr>
                <w:noProof/>
                <w:webHidden/>
                <w:sz w:val="20"/>
                <w:szCs w:val="20"/>
              </w:rPr>
              <w:instrText xml:space="preserve"> PAGEREF _Toc36320639 \h </w:instrText>
            </w:r>
            <w:r w:rsidR="008B077F" w:rsidRPr="001563AA">
              <w:rPr>
                <w:noProof/>
                <w:webHidden/>
                <w:sz w:val="20"/>
                <w:szCs w:val="20"/>
              </w:rPr>
            </w:r>
            <w:r w:rsidR="008B077F" w:rsidRPr="001563AA">
              <w:rPr>
                <w:noProof/>
                <w:webHidden/>
                <w:sz w:val="20"/>
                <w:szCs w:val="20"/>
              </w:rPr>
              <w:fldChar w:fldCharType="separate"/>
            </w:r>
            <w:r w:rsidR="00643FE7">
              <w:rPr>
                <w:noProof/>
                <w:webHidden/>
                <w:sz w:val="20"/>
                <w:szCs w:val="20"/>
              </w:rPr>
              <w:t>15</w:t>
            </w:r>
            <w:r w:rsidR="008B077F" w:rsidRPr="001563AA">
              <w:rPr>
                <w:noProof/>
                <w:webHidden/>
                <w:sz w:val="20"/>
                <w:szCs w:val="20"/>
              </w:rPr>
              <w:fldChar w:fldCharType="end"/>
            </w:r>
          </w:hyperlink>
        </w:p>
        <w:p w14:paraId="58D4565B" w14:textId="043E2F9A" w:rsidR="008B077F" w:rsidRPr="001563AA" w:rsidRDefault="00471935" w:rsidP="001563AA">
          <w:pPr>
            <w:pStyle w:val="TOC3"/>
            <w:rPr>
              <w:rFonts w:eastAsiaTheme="minorEastAsia"/>
              <w:noProof/>
              <w:sz w:val="20"/>
              <w:szCs w:val="20"/>
              <w:lang w:bidi="my-MM"/>
            </w:rPr>
          </w:pPr>
          <w:hyperlink w:anchor="_Toc36320640" w:history="1">
            <w:r w:rsidR="008B077F" w:rsidRPr="001563AA">
              <w:rPr>
                <w:rStyle w:val="Hyperlink"/>
                <w:rFonts w:ascii="Times New Roman" w:hAnsi="Times New Roman" w:cs="Times New Roman"/>
                <w:b/>
                <w:noProof/>
                <w:sz w:val="20"/>
                <w:szCs w:val="20"/>
              </w:rPr>
              <w:t>4.2.1.3.  Suggestions to improve the PEN services</w:t>
            </w:r>
            <w:r w:rsidR="008B077F" w:rsidRPr="001563AA">
              <w:rPr>
                <w:noProof/>
                <w:webHidden/>
                <w:sz w:val="20"/>
                <w:szCs w:val="20"/>
              </w:rPr>
              <w:tab/>
            </w:r>
            <w:r w:rsidR="008B077F" w:rsidRPr="001563AA">
              <w:rPr>
                <w:noProof/>
                <w:webHidden/>
                <w:sz w:val="20"/>
                <w:szCs w:val="20"/>
              </w:rPr>
              <w:fldChar w:fldCharType="begin"/>
            </w:r>
            <w:r w:rsidR="008B077F" w:rsidRPr="001563AA">
              <w:rPr>
                <w:noProof/>
                <w:webHidden/>
                <w:sz w:val="20"/>
                <w:szCs w:val="20"/>
              </w:rPr>
              <w:instrText xml:space="preserve"> PAGEREF _Toc36320640 \h </w:instrText>
            </w:r>
            <w:r w:rsidR="008B077F" w:rsidRPr="001563AA">
              <w:rPr>
                <w:noProof/>
                <w:webHidden/>
                <w:sz w:val="20"/>
                <w:szCs w:val="20"/>
              </w:rPr>
            </w:r>
            <w:r w:rsidR="008B077F" w:rsidRPr="001563AA">
              <w:rPr>
                <w:noProof/>
                <w:webHidden/>
                <w:sz w:val="20"/>
                <w:szCs w:val="20"/>
              </w:rPr>
              <w:fldChar w:fldCharType="separate"/>
            </w:r>
            <w:r w:rsidR="00643FE7">
              <w:rPr>
                <w:noProof/>
                <w:webHidden/>
                <w:sz w:val="20"/>
                <w:szCs w:val="20"/>
              </w:rPr>
              <w:t>17</w:t>
            </w:r>
            <w:r w:rsidR="008B077F" w:rsidRPr="001563AA">
              <w:rPr>
                <w:noProof/>
                <w:webHidden/>
                <w:sz w:val="20"/>
                <w:szCs w:val="20"/>
              </w:rPr>
              <w:fldChar w:fldCharType="end"/>
            </w:r>
          </w:hyperlink>
        </w:p>
        <w:p w14:paraId="6501BBDF" w14:textId="265DE83D" w:rsidR="008B077F" w:rsidRPr="001563AA" w:rsidRDefault="00471935" w:rsidP="001563AA">
          <w:pPr>
            <w:pStyle w:val="TOC1"/>
            <w:rPr>
              <w:rFonts w:eastAsiaTheme="minorEastAsia"/>
              <w:noProof/>
              <w:sz w:val="20"/>
              <w:szCs w:val="20"/>
              <w:lang w:bidi="my-MM"/>
            </w:rPr>
          </w:pPr>
          <w:hyperlink w:anchor="_Toc36320641" w:history="1">
            <w:r w:rsidR="008B077F" w:rsidRPr="001563AA">
              <w:rPr>
                <w:rStyle w:val="Hyperlink"/>
                <w:rFonts w:ascii="Times New Roman" w:hAnsi="Times New Roman" w:cs="Times New Roman"/>
                <w:b/>
                <w:noProof/>
                <w:sz w:val="20"/>
                <w:szCs w:val="20"/>
              </w:rPr>
              <w:t>DISCUSSION</w:t>
            </w:r>
            <w:r w:rsidR="008B077F" w:rsidRPr="001563AA">
              <w:rPr>
                <w:noProof/>
                <w:webHidden/>
                <w:sz w:val="20"/>
                <w:szCs w:val="20"/>
              </w:rPr>
              <w:tab/>
            </w:r>
            <w:r w:rsidR="008B077F" w:rsidRPr="001563AA">
              <w:rPr>
                <w:noProof/>
                <w:webHidden/>
                <w:sz w:val="20"/>
                <w:szCs w:val="20"/>
              </w:rPr>
              <w:fldChar w:fldCharType="begin"/>
            </w:r>
            <w:r w:rsidR="008B077F" w:rsidRPr="001563AA">
              <w:rPr>
                <w:noProof/>
                <w:webHidden/>
                <w:sz w:val="20"/>
                <w:szCs w:val="20"/>
              </w:rPr>
              <w:instrText xml:space="preserve"> PAGEREF _Toc36320641 \h </w:instrText>
            </w:r>
            <w:r w:rsidR="008B077F" w:rsidRPr="001563AA">
              <w:rPr>
                <w:noProof/>
                <w:webHidden/>
                <w:sz w:val="20"/>
                <w:szCs w:val="20"/>
              </w:rPr>
            </w:r>
            <w:r w:rsidR="008B077F" w:rsidRPr="001563AA">
              <w:rPr>
                <w:noProof/>
                <w:webHidden/>
                <w:sz w:val="20"/>
                <w:szCs w:val="20"/>
              </w:rPr>
              <w:fldChar w:fldCharType="separate"/>
            </w:r>
            <w:r w:rsidR="00643FE7">
              <w:rPr>
                <w:noProof/>
                <w:webHidden/>
                <w:sz w:val="20"/>
                <w:szCs w:val="20"/>
              </w:rPr>
              <w:t>19</w:t>
            </w:r>
            <w:r w:rsidR="008B077F" w:rsidRPr="001563AA">
              <w:rPr>
                <w:noProof/>
                <w:webHidden/>
                <w:sz w:val="20"/>
                <w:szCs w:val="20"/>
              </w:rPr>
              <w:fldChar w:fldCharType="end"/>
            </w:r>
          </w:hyperlink>
        </w:p>
        <w:p w14:paraId="0E91398C" w14:textId="51C340B3" w:rsidR="008B077F" w:rsidRPr="001563AA" w:rsidRDefault="00471935" w:rsidP="001563AA">
          <w:pPr>
            <w:pStyle w:val="TOC1"/>
            <w:rPr>
              <w:rFonts w:eastAsiaTheme="minorEastAsia"/>
              <w:noProof/>
              <w:sz w:val="20"/>
              <w:szCs w:val="20"/>
              <w:lang w:bidi="my-MM"/>
            </w:rPr>
          </w:pPr>
          <w:hyperlink w:anchor="_Toc36320642" w:history="1">
            <w:r w:rsidR="008B077F" w:rsidRPr="001563AA">
              <w:rPr>
                <w:rStyle w:val="Hyperlink"/>
                <w:rFonts w:ascii="Times New Roman" w:hAnsi="Times New Roman" w:cs="Times New Roman"/>
                <w:b/>
                <w:noProof/>
                <w:sz w:val="20"/>
                <w:szCs w:val="20"/>
              </w:rPr>
              <w:t>RECOMMENDATIONS</w:t>
            </w:r>
            <w:r w:rsidR="008B077F" w:rsidRPr="001563AA">
              <w:rPr>
                <w:noProof/>
                <w:webHidden/>
                <w:sz w:val="20"/>
                <w:szCs w:val="20"/>
              </w:rPr>
              <w:tab/>
            </w:r>
            <w:r w:rsidR="008B077F" w:rsidRPr="001563AA">
              <w:rPr>
                <w:noProof/>
                <w:webHidden/>
                <w:sz w:val="20"/>
                <w:szCs w:val="20"/>
              </w:rPr>
              <w:fldChar w:fldCharType="begin"/>
            </w:r>
            <w:r w:rsidR="008B077F" w:rsidRPr="001563AA">
              <w:rPr>
                <w:noProof/>
                <w:webHidden/>
                <w:sz w:val="20"/>
                <w:szCs w:val="20"/>
              </w:rPr>
              <w:instrText xml:space="preserve"> PAGEREF _Toc36320642 \h </w:instrText>
            </w:r>
            <w:r w:rsidR="008B077F" w:rsidRPr="001563AA">
              <w:rPr>
                <w:noProof/>
                <w:webHidden/>
                <w:sz w:val="20"/>
                <w:szCs w:val="20"/>
              </w:rPr>
            </w:r>
            <w:r w:rsidR="008B077F" w:rsidRPr="001563AA">
              <w:rPr>
                <w:noProof/>
                <w:webHidden/>
                <w:sz w:val="20"/>
                <w:szCs w:val="20"/>
              </w:rPr>
              <w:fldChar w:fldCharType="separate"/>
            </w:r>
            <w:r w:rsidR="00643FE7">
              <w:rPr>
                <w:noProof/>
                <w:webHidden/>
                <w:sz w:val="20"/>
                <w:szCs w:val="20"/>
              </w:rPr>
              <w:t>24</w:t>
            </w:r>
            <w:r w:rsidR="008B077F" w:rsidRPr="001563AA">
              <w:rPr>
                <w:noProof/>
                <w:webHidden/>
                <w:sz w:val="20"/>
                <w:szCs w:val="20"/>
              </w:rPr>
              <w:fldChar w:fldCharType="end"/>
            </w:r>
          </w:hyperlink>
        </w:p>
        <w:p w14:paraId="74597A09" w14:textId="57989CCD" w:rsidR="008B077F" w:rsidRPr="001563AA" w:rsidRDefault="00471935" w:rsidP="001563AA">
          <w:pPr>
            <w:pStyle w:val="TOC1"/>
            <w:rPr>
              <w:rFonts w:eastAsiaTheme="minorEastAsia"/>
              <w:noProof/>
              <w:sz w:val="20"/>
              <w:szCs w:val="20"/>
              <w:lang w:bidi="my-MM"/>
            </w:rPr>
          </w:pPr>
          <w:hyperlink w:anchor="_Toc36320643" w:history="1">
            <w:r w:rsidR="008B077F" w:rsidRPr="001563AA">
              <w:rPr>
                <w:rStyle w:val="Hyperlink"/>
                <w:rFonts w:ascii="Times New Roman" w:hAnsi="Times New Roman" w:cs="Times New Roman"/>
                <w:b/>
                <w:noProof/>
                <w:sz w:val="20"/>
                <w:szCs w:val="20"/>
              </w:rPr>
              <w:t>REFERENCES</w:t>
            </w:r>
            <w:r w:rsidR="008B077F" w:rsidRPr="001563AA">
              <w:rPr>
                <w:noProof/>
                <w:webHidden/>
                <w:sz w:val="20"/>
                <w:szCs w:val="20"/>
              </w:rPr>
              <w:tab/>
            </w:r>
            <w:r w:rsidR="008B077F" w:rsidRPr="001563AA">
              <w:rPr>
                <w:noProof/>
                <w:webHidden/>
                <w:sz w:val="20"/>
                <w:szCs w:val="20"/>
              </w:rPr>
              <w:fldChar w:fldCharType="begin"/>
            </w:r>
            <w:r w:rsidR="008B077F" w:rsidRPr="001563AA">
              <w:rPr>
                <w:noProof/>
                <w:webHidden/>
                <w:sz w:val="20"/>
                <w:szCs w:val="20"/>
              </w:rPr>
              <w:instrText xml:space="preserve"> PAGEREF _Toc36320643 \h </w:instrText>
            </w:r>
            <w:r w:rsidR="008B077F" w:rsidRPr="001563AA">
              <w:rPr>
                <w:noProof/>
                <w:webHidden/>
                <w:sz w:val="20"/>
                <w:szCs w:val="20"/>
              </w:rPr>
            </w:r>
            <w:r w:rsidR="008B077F" w:rsidRPr="001563AA">
              <w:rPr>
                <w:noProof/>
                <w:webHidden/>
                <w:sz w:val="20"/>
                <w:szCs w:val="20"/>
              </w:rPr>
              <w:fldChar w:fldCharType="separate"/>
            </w:r>
            <w:r w:rsidR="00643FE7">
              <w:rPr>
                <w:noProof/>
                <w:webHidden/>
                <w:sz w:val="20"/>
                <w:szCs w:val="20"/>
              </w:rPr>
              <w:t>25</w:t>
            </w:r>
            <w:r w:rsidR="008B077F" w:rsidRPr="001563AA">
              <w:rPr>
                <w:noProof/>
                <w:webHidden/>
                <w:sz w:val="20"/>
                <w:szCs w:val="20"/>
              </w:rPr>
              <w:fldChar w:fldCharType="end"/>
            </w:r>
          </w:hyperlink>
        </w:p>
        <w:p w14:paraId="5DD5C306" w14:textId="0B9FE549" w:rsidR="0070252E" w:rsidRPr="00733441" w:rsidRDefault="0070252E" w:rsidP="001563AA">
          <w:pPr>
            <w:spacing w:line="240" w:lineRule="auto"/>
            <w:rPr>
              <w:sz w:val="20"/>
              <w:szCs w:val="20"/>
            </w:rPr>
          </w:pPr>
          <w:r w:rsidRPr="003B37AE">
            <w:rPr>
              <w:b/>
              <w:bCs/>
              <w:noProof/>
              <w:sz w:val="20"/>
              <w:szCs w:val="20"/>
            </w:rPr>
            <w:fldChar w:fldCharType="end"/>
          </w:r>
        </w:p>
      </w:sdtContent>
    </w:sdt>
    <w:p w14:paraId="7C3024D3" w14:textId="5E01A9B6" w:rsidR="008A29E7" w:rsidRPr="00733441" w:rsidRDefault="008A29E7" w:rsidP="00733441">
      <w:pPr>
        <w:spacing w:line="240" w:lineRule="auto"/>
        <w:jc w:val="both"/>
        <w:rPr>
          <w:rFonts w:ascii="Times New Roman" w:hAnsi="Times New Roman" w:cs="Times New Roman"/>
          <w:b/>
          <w:sz w:val="20"/>
          <w:szCs w:val="20"/>
        </w:rPr>
      </w:pPr>
    </w:p>
    <w:p w14:paraId="00D89D16" w14:textId="110F1309" w:rsidR="008A29E7" w:rsidRPr="00733441" w:rsidRDefault="008A29E7" w:rsidP="00733441">
      <w:pPr>
        <w:spacing w:line="240" w:lineRule="auto"/>
        <w:jc w:val="both"/>
        <w:rPr>
          <w:rFonts w:ascii="Times New Roman" w:hAnsi="Times New Roman" w:cs="Times New Roman"/>
          <w:b/>
          <w:sz w:val="20"/>
          <w:szCs w:val="20"/>
        </w:rPr>
      </w:pPr>
    </w:p>
    <w:p w14:paraId="596151B9" w14:textId="77777777" w:rsidR="00C746B4" w:rsidRPr="00733441" w:rsidRDefault="00C746B4" w:rsidP="00733441">
      <w:pPr>
        <w:spacing w:line="240" w:lineRule="auto"/>
        <w:jc w:val="both"/>
        <w:rPr>
          <w:rFonts w:ascii="Times New Roman" w:hAnsi="Times New Roman" w:cs="Times New Roman"/>
          <w:b/>
          <w:sz w:val="20"/>
          <w:szCs w:val="20"/>
        </w:rPr>
      </w:pPr>
    </w:p>
    <w:p w14:paraId="750CEFEF" w14:textId="77777777" w:rsidR="00C746B4" w:rsidRPr="00733441" w:rsidRDefault="00C746B4" w:rsidP="00733441">
      <w:pPr>
        <w:spacing w:line="240" w:lineRule="auto"/>
        <w:jc w:val="both"/>
        <w:rPr>
          <w:rFonts w:ascii="Times New Roman" w:hAnsi="Times New Roman" w:cs="Times New Roman"/>
          <w:b/>
          <w:sz w:val="20"/>
          <w:szCs w:val="20"/>
        </w:rPr>
      </w:pPr>
    </w:p>
    <w:p w14:paraId="7B45C215" w14:textId="77777777" w:rsidR="00C746B4" w:rsidRPr="00733441" w:rsidRDefault="00C746B4" w:rsidP="00733441">
      <w:pPr>
        <w:spacing w:line="240" w:lineRule="auto"/>
        <w:jc w:val="both"/>
        <w:rPr>
          <w:rFonts w:ascii="Times New Roman" w:hAnsi="Times New Roman" w:cs="Times New Roman"/>
          <w:b/>
          <w:sz w:val="20"/>
          <w:szCs w:val="20"/>
        </w:rPr>
      </w:pPr>
    </w:p>
    <w:p w14:paraId="15AFEF49" w14:textId="77777777" w:rsidR="002C1CE9" w:rsidRPr="00733441" w:rsidRDefault="002C1CE9" w:rsidP="00733441">
      <w:pPr>
        <w:spacing w:line="240" w:lineRule="auto"/>
        <w:jc w:val="both"/>
        <w:rPr>
          <w:rFonts w:ascii="Times New Roman" w:hAnsi="Times New Roman" w:cs="Times New Roman"/>
          <w:b/>
          <w:sz w:val="20"/>
          <w:szCs w:val="20"/>
        </w:rPr>
      </w:pPr>
    </w:p>
    <w:p w14:paraId="33EF3F83" w14:textId="7599C9E9" w:rsidR="002C1CE9" w:rsidRDefault="002C1CE9" w:rsidP="001E75A3">
      <w:pPr>
        <w:spacing w:line="240" w:lineRule="auto"/>
        <w:jc w:val="both"/>
        <w:rPr>
          <w:rFonts w:ascii="Times New Roman" w:hAnsi="Times New Roman" w:cs="Times New Roman"/>
          <w:b/>
          <w:sz w:val="20"/>
          <w:szCs w:val="20"/>
        </w:rPr>
      </w:pPr>
    </w:p>
    <w:p w14:paraId="27E3E1E9" w14:textId="6C5E81A2" w:rsidR="00746A36" w:rsidRDefault="00746A36" w:rsidP="001E75A3">
      <w:pPr>
        <w:spacing w:line="240" w:lineRule="auto"/>
        <w:jc w:val="both"/>
        <w:rPr>
          <w:rFonts w:ascii="Times New Roman" w:hAnsi="Times New Roman" w:cs="Times New Roman"/>
          <w:b/>
          <w:sz w:val="20"/>
          <w:szCs w:val="20"/>
        </w:rPr>
      </w:pPr>
    </w:p>
    <w:p w14:paraId="00A00377" w14:textId="15B19704" w:rsidR="00746A36" w:rsidRDefault="00746A36" w:rsidP="001E75A3">
      <w:pPr>
        <w:spacing w:line="240" w:lineRule="auto"/>
        <w:jc w:val="both"/>
        <w:rPr>
          <w:rFonts w:ascii="Times New Roman" w:hAnsi="Times New Roman" w:cs="Times New Roman"/>
          <w:b/>
          <w:sz w:val="20"/>
          <w:szCs w:val="20"/>
        </w:rPr>
      </w:pPr>
    </w:p>
    <w:p w14:paraId="58FB436D" w14:textId="3A56A32C" w:rsidR="00746A36" w:rsidRDefault="00746A36" w:rsidP="001E75A3">
      <w:pPr>
        <w:spacing w:line="240" w:lineRule="auto"/>
        <w:jc w:val="both"/>
        <w:rPr>
          <w:rFonts w:ascii="Times New Roman" w:hAnsi="Times New Roman" w:cs="Times New Roman"/>
          <w:b/>
          <w:sz w:val="20"/>
          <w:szCs w:val="20"/>
        </w:rPr>
      </w:pPr>
    </w:p>
    <w:p w14:paraId="28BEA6CD" w14:textId="3511DBD1" w:rsidR="00746A36" w:rsidRDefault="00746A36" w:rsidP="001E75A3">
      <w:pPr>
        <w:spacing w:line="240" w:lineRule="auto"/>
        <w:jc w:val="both"/>
        <w:rPr>
          <w:rFonts w:ascii="Times New Roman" w:hAnsi="Times New Roman" w:cs="Times New Roman"/>
          <w:b/>
          <w:sz w:val="20"/>
          <w:szCs w:val="20"/>
        </w:rPr>
      </w:pPr>
    </w:p>
    <w:p w14:paraId="092AB67F" w14:textId="77777777" w:rsidR="00746A36" w:rsidRPr="00733441" w:rsidRDefault="00746A36" w:rsidP="00825530">
      <w:pPr>
        <w:spacing w:line="240" w:lineRule="auto"/>
        <w:jc w:val="both"/>
        <w:rPr>
          <w:rFonts w:ascii="Times New Roman" w:hAnsi="Times New Roman" w:cs="Times New Roman"/>
          <w:b/>
          <w:sz w:val="20"/>
          <w:szCs w:val="20"/>
        </w:rPr>
      </w:pPr>
    </w:p>
    <w:p w14:paraId="3B96B948" w14:textId="77777777" w:rsidR="0032317F" w:rsidRPr="00733441" w:rsidRDefault="0032317F" w:rsidP="00825530">
      <w:pPr>
        <w:spacing w:line="240" w:lineRule="auto"/>
        <w:jc w:val="both"/>
        <w:rPr>
          <w:rFonts w:ascii="Times New Roman" w:hAnsi="Times New Roman" w:cs="Times New Roman"/>
          <w:b/>
          <w:sz w:val="20"/>
          <w:szCs w:val="20"/>
        </w:rPr>
      </w:pPr>
    </w:p>
    <w:p w14:paraId="3028C369" w14:textId="093118F2" w:rsidR="002C1CE9" w:rsidRPr="00733441" w:rsidRDefault="00DA08A1" w:rsidP="00825530">
      <w:pPr>
        <w:spacing w:line="240" w:lineRule="auto"/>
        <w:jc w:val="both"/>
        <w:rPr>
          <w:rFonts w:ascii="Times New Roman" w:hAnsi="Times New Roman" w:cs="Times New Roman"/>
          <w:b/>
          <w:sz w:val="20"/>
          <w:szCs w:val="20"/>
        </w:rPr>
      </w:pPr>
      <w:r w:rsidRPr="00733441">
        <w:rPr>
          <w:rFonts w:ascii="Times New Roman" w:hAnsi="Times New Roman" w:cs="Times New Roman"/>
          <w:b/>
          <w:sz w:val="20"/>
          <w:szCs w:val="20"/>
        </w:rPr>
        <w:t xml:space="preserve">LIST OF TABLES </w:t>
      </w:r>
    </w:p>
    <w:p w14:paraId="3592AEA0" w14:textId="11B364AD" w:rsidR="0003297B" w:rsidRDefault="00127D7F">
      <w:pPr>
        <w:pStyle w:val="TableofFigures"/>
        <w:tabs>
          <w:tab w:val="right" w:leader="dot" w:pos="9017"/>
        </w:tabs>
        <w:rPr>
          <w:rFonts w:eastAsiaTheme="minorEastAsia"/>
          <w:noProof/>
          <w:lang w:bidi="my-MM"/>
        </w:rPr>
      </w:pPr>
      <w:r w:rsidRPr="00733441">
        <w:rPr>
          <w:rFonts w:ascii="Times New Roman" w:hAnsi="Times New Roman" w:cs="Times New Roman"/>
          <w:b/>
          <w:sz w:val="20"/>
          <w:szCs w:val="20"/>
        </w:rPr>
        <w:fldChar w:fldCharType="begin"/>
      </w:r>
      <w:r w:rsidRPr="00733441">
        <w:rPr>
          <w:rFonts w:ascii="Times New Roman" w:hAnsi="Times New Roman" w:cs="Times New Roman"/>
          <w:b/>
          <w:sz w:val="20"/>
          <w:szCs w:val="20"/>
        </w:rPr>
        <w:instrText xml:space="preserve"> TOC \h \z \c "Table" </w:instrText>
      </w:r>
      <w:r w:rsidRPr="00733441">
        <w:rPr>
          <w:rFonts w:ascii="Times New Roman" w:hAnsi="Times New Roman" w:cs="Times New Roman"/>
          <w:b/>
          <w:sz w:val="20"/>
          <w:szCs w:val="20"/>
        </w:rPr>
        <w:fldChar w:fldCharType="separate"/>
      </w:r>
      <w:hyperlink w:anchor="_Toc37158649" w:history="1">
        <w:r w:rsidR="0003297B" w:rsidRPr="0094471F">
          <w:rPr>
            <w:rStyle w:val="Hyperlink"/>
            <w:b/>
            <w:bCs/>
            <w:noProof/>
          </w:rPr>
          <w:t>Table 4.1. Socio-demographic Characteristics of study participants(n=330)</w:t>
        </w:r>
        <w:r w:rsidR="0003297B">
          <w:rPr>
            <w:noProof/>
            <w:webHidden/>
          </w:rPr>
          <w:tab/>
        </w:r>
        <w:r w:rsidR="0003297B">
          <w:rPr>
            <w:noProof/>
            <w:webHidden/>
          </w:rPr>
          <w:fldChar w:fldCharType="begin"/>
        </w:r>
        <w:r w:rsidR="0003297B">
          <w:rPr>
            <w:noProof/>
            <w:webHidden/>
          </w:rPr>
          <w:instrText xml:space="preserve"> PAGEREF _Toc37158649 \h </w:instrText>
        </w:r>
        <w:r w:rsidR="0003297B">
          <w:rPr>
            <w:noProof/>
            <w:webHidden/>
          </w:rPr>
        </w:r>
        <w:r w:rsidR="0003297B">
          <w:rPr>
            <w:noProof/>
            <w:webHidden/>
          </w:rPr>
          <w:fldChar w:fldCharType="separate"/>
        </w:r>
        <w:r w:rsidR="0003297B">
          <w:rPr>
            <w:noProof/>
            <w:webHidden/>
          </w:rPr>
          <w:t>4</w:t>
        </w:r>
        <w:r w:rsidR="0003297B">
          <w:rPr>
            <w:noProof/>
            <w:webHidden/>
          </w:rPr>
          <w:fldChar w:fldCharType="end"/>
        </w:r>
      </w:hyperlink>
    </w:p>
    <w:p w14:paraId="5741F7FB" w14:textId="598EE1ED" w:rsidR="0003297B" w:rsidRDefault="0003297B">
      <w:pPr>
        <w:pStyle w:val="TableofFigures"/>
        <w:tabs>
          <w:tab w:val="right" w:leader="dot" w:pos="9017"/>
        </w:tabs>
        <w:rPr>
          <w:rFonts w:eastAsiaTheme="minorEastAsia"/>
          <w:noProof/>
          <w:lang w:bidi="my-MM"/>
        </w:rPr>
      </w:pPr>
      <w:hyperlink w:anchor="_Toc37158650" w:history="1">
        <w:r w:rsidRPr="0094471F">
          <w:rPr>
            <w:rStyle w:val="Hyperlink"/>
            <w:b/>
            <w:bCs/>
            <w:noProof/>
          </w:rPr>
          <w:t>Table4. 2. Awareness about NCDs among community members</w:t>
        </w:r>
        <w:r>
          <w:rPr>
            <w:noProof/>
            <w:webHidden/>
          </w:rPr>
          <w:tab/>
        </w:r>
        <w:r>
          <w:rPr>
            <w:noProof/>
            <w:webHidden/>
          </w:rPr>
          <w:fldChar w:fldCharType="begin"/>
        </w:r>
        <w:r>
          <w:rPr>
            <w:noProof/>
            <w:webHidden/>
          </w:rPr>
          <w:instrText xml:space="preserve"> PAGEREF _Toc37158650 \h </w:instrText>
        </w:r>
        <w:r>
          <w:rPr>
            <w:noProof/>
            <w:webHidden/>
          </w:rPr>
        </w:r>
        <w:r>
          <w:rPr>
            <w:noProof/>
            <w:webHidden/>
          </w:rPr>
          <w:fldChar w:fldCharType="separate"/>
        </w:r>
        <w:r>
          <w:rPr>
            <w:noProof/>
            <w:webHidden/>
          </w:rPr>
          <w:t>5</w:t>
        </w:r>
        <w:r>
          <w:rPr>
            <w:noProof/>
            <w:webHidden/>
          </w:rPr>
          <w:fldChar w:fldCharType="end"/>
        </w:r>
      </w:hyperlink>
    </w:p>
    <w:p w14:paraId="18D33971" w14:textId="087CD624" w:rsidR="0003297B" w:rsidRDefault="0003297B">
      <w:pPr>
        <w:pStyle w:val="TableofFigures"/>
        <w:tabs>
          <w:tab w:val="right" w:leader="dot" w:pos="9017"/>
        </w:tabs>
        <w:rPr>
          <w:rFonts w:eastAsiaTheme="minorEastAsia"/>
          <w:noProof/>
          <w:lang w:bidi="my-MM"/>
        </w:rPr>
      </w:pPr>
      <w:hyperlink w:anchor="_Toc37158651" w:history="1">
        <w:r w:rsidRPr="0094471F">
          <w:rPr>
            <w:rStyle w:val="Hyperlink"/>
            <w:b/>
            <w:bCs/>
            <w:noProof/>
          </w:rPr>
          <w:t>Table 4.3. Awareness about availability of PEN service and its utilization among community members</w:t>
        </w:r>
        <w:r>
          <w:rPr>
            <w:noProof/>
            <w:webHidden/>
          </w:rPr>
          <w:tab/>
        </w:r>
        <w:r>
          <w:rPr>
            <w:noProof/>
            <w:webHidden/>
          </w:rPr>
          <w:fldChar w:fldCharType="begin"/>
        </w:r>
        <w:r>
          <w:rPr>
            <w:noProof/>
            <w:webHidden/>
          </w:rPr>
          <w:instrText xml:space="preserve"> PAGEREF _Toc37158651 \h </w:instrText>
        </w:r>
        <w:r>
          <w:rPr>
            <w:noProof/>
            <w:webHidden/>
          </w:rPr>
        </w:r>
        <w:r>
          <w:rPr>
            <w:noProof/>
            <w:webHidden/>
          </w:rPr>
          <w:fldChar w:fldCharType="separate"/>
        </w:r>
        <w:r>
          <w:rPr>
            <w:noProof/>
            <w:webHidden/>
          </w:rPr>
          <w:t>7</w:t>
        </w:r>
        <w:r>
          <w:rPr>
            <w:noProof/>
            <w:webHidden/>
          </w:rPr>
          <w:fldChar w:fldCharType="end"/>
        </w:r>
      </w:hyperlink>
    </w:p>
    <w:p w14:paraId="7A4F750C" w14:textId="522C41B5" w:rsidR="0003297B" w:rsidRDefault="0003297B">
      <w:pPr>
        <w:pStyle w:val="TableofFigures"/>
        <w:tabs>
          <w:tab w:val="right" w:leader="dot" w:pos="9017"/>
        </w:tabs>
        <w:rPr>
          <w:rFonts w:eastAsiaTheme="minorEastAsia"/>
          <w:noProof/>
          <w:lang w:bidi="my-MM"/>
        </w:rPr>
      </w:pPr>
      <w:hyperlink w:anchor="_Toc37158652" w:history="1">
        <w:r w:rsidRPr="0094471F">
          <w:rPr>
            <w:rStyle w:val="Hyperlink"/>
            <w:b/>
            <w:bCs/>
            <w:noProof/>
          </w:rPr>
          <w:t>Table 4.4. summary of the characteristics of BHS and administrators(n=29)</w:t>
        </w:r>
        <w:r>
          <w:rPr>
            <w:noProof/>
            <w:webHidden/>
          </w:rPr>
          <w:tab/>
        </w:r>
        <w:r>
          <w:rPr>
            <w:noProof/>
            <w:webHidden/>
          </w:rPr>
          <w:fldChar w:fldCharType="begin"/>
        </w:r>
        <w:r>
          <w:rPr>
            <w:noProof/>
            <w:webHidden/>
          </w:rPr>
          <w:instrText xml:space="preserve"> PAGEREF _Toc37158652 \h </w:instrText>
        </w:r>
        <w:r>
          <w:rPr>
            <w:noProof/>
            <w:webHidden/>
          </w:rPr>
        </w:r>
        <w:r>
          <w:rPr>
            <w:noProof/>
            <w:webHidden/>
          </w:rPr>
          <w:fldChar w:fldCharType="separate"/>
        </w:r>
        <w:r>
          <w:rPr>
            <w:noProof/>
            <w:webHidden/>
          </w:rPr>
          <w:t>9</w:t>
        </w:r>
        <w:r>
          <w:rPr>
            <w:noProof/>
            <w:webHidden/>
          </w:rPr>
          <w:fldChar w:fldCharType="end"/>
        </w:r>
      </w:hyperlink>
    </w:p>
    <w:p w14:paraId="554A34C2" w14:textId="7B4DEFF5" w:rsidR="0003297B" w:rsidRDefault="0003297B">
      <w:pPr>
        <w:pStyle w:val="TableofFigures"/>
        <w:tabs>
          <w:tab w:val="right" w:leader="dot" w:pos="9017"/>
        </w:tabs>
        <w:rPr>
          <w:rFonts w:eastAsiaTheme="minorEastAsia"/>
          <w:noProof/>
          <w:lang w:bidi="my-MM"/>
        </w:rPr>
      </w:pPr>
      <w:hyperlink w:anchor="_Toc37158653" w:history="1">
        <w:r w:rsidRPr="0094471F">
          <w:rPr>
            <w:rStyle w:val="Hyperlink"/>
            <w:b/>
            <w:bCs/>
            <w:noProof/>
          </w:rPr>
          <w:t>Table 4.5. Summary of the characteristics of Community Leaders(n=6)</w:t>
        </w:r>
        <w:r>
          <w:rPr>
            <w:noProof/>
            <w:webHidden/>
          </w:rPr>
          <w:tab/>
        </w:r>
        <w:r>
          <w:rPr>
            <w:noProof/>
            <w:webHidden/>
          </w:rPr>
          <w:fldChar w:fldCharType="begin"/>
        </w:r>
        <w:r>
          <w:rPr>
            <w:noProof/>
            <w:webHidden/>
          </w:rPr>
          <w:instrText xml:space="preserve"> PAGEREF _Toc37158653 \h </w:instrText>
        </w:r>
        <w:r>
          <w:rPr>
            <w:noProof/>
            <w:webHidden/>
          </w:rPr>
        </w:r>
        <w:r>
          <w:rPr>
            <w:noProof/>
            <w:webHidden/>
          </w:rPr>
          <w:fldChar w:fldCharType="separate"/>
        </w:r>
        <w:r>
          <w:rPr>
            <w:noProof/>
            <w:webHidden/>
          </w:rPr>
          <w:t>10</w:t>
        </w:r>
        <w:r>
          <w:rPr>
            <w:noProof/>
            <w:webHidden/>
          </w:rPr>
          <w:fldChar w:fldCharType="end"/>
        </w:r>
      </w:hyperlink>
    </w:p>
    <w:p w14:paraId="1AD6E9CB" w14:textId="336D177A" w:rsidR="0003297B" w:rsidRDefault="0003297B">
      <w:pPr>
        <w:pStyle w:val="TableofFigures"/>
        <w:tabs>
          <w:tab w:val="right" w:leader="dot" w:pos="9017"/>
        </w:tabs>
        <w:rPr>
          <w:rFonts w:eastAsiaTheme="minorEastAsia"/>
          <w:noProof/>
          <w:lang w:bidi="my-MM"/>
        </w:rPr>
      </w:pPr>
      <w:hyperlink w:anchor="_Toc37158654" w:history="1">
        <w:r w:rsidRPr="0094471F">
          <w:rPr>
            <w:rStyle w:val="Hyperlink"/>
            <w:b/>
            <w:bCs/>
            <w:noProof/>
          </w:rPr>
          <w:t>Table 4.6. Perceptions of community members and health care providers on enablers and barriers of PEN services (n=35)</w:t>
        </w:r>
        <w:r>
          <w:rPr>
            <w:noProof/>
            <w:webHidden/>
          </w:rPr>
          <w:tab/>
        </w:r>
        <w:r>
          <w:rPr>
            <w:noProof/>
            <w:webHidden/>
          </w:rPr>
          <w:fldChar w:fldCharType="begin"/>
        </w:r>
        <w:r>
          <w:rPr>
            <w:noProof/>
            <w:webHidden/>
          </w:rPr>
          <w:instrText xml:space="preserve"> PAGEREF _Toc37158654 \h </w:instrText>
        </w:r>
        <w:r>
          <w:rPr>
            <w:noProof/>
            <w:webHidden/>
          </w:rPr>
        </w:r>
        <w:r>
          <w:rPr>
            <w:noProof/>
            <w:webHidden/>
          </w:rPr>
          <w:fldChar w:fldCharType="separate"/>
        </w:r>
        <w:r>
          <w:rPr>
            <w:noProof/>
            <w:webHidden/>
          </w:rPr>
          <w:t>10</w:t>
        </w:r>
        <w:r>
          <w:rPr>
            <w:noProof/>
            <w:webHidden/>
          </w:rPr>
          <w:fldChar w:fldCharType="end"/>
        </w:r>
      </w:hyperlink>
    </w:p>
    <w:p w14:paraId="0A8BAFF6" w14:textId="77777777" w:rsidR="0032317F" w:rsidRPr="00733441" w:rsidRDefault="00127D7F" w:rsidP="00825530">
      <w:pPr>
        <w:spacing w:line="240" w:lineRule="auto"/>
        <w:jc w:val="both"/>
        <w:rPr>
          <w:rFonts w:ascii="Times New Roman" w:hAnsi="Times New Roman" w:cs="Times New Roman"/>
          <w:b/>
          <w:sz w:val="20"/>
          <w:szCs w:val="20"/>
        </w:rPr>
      </w:pPr>
      <w:r w:rsidRPr="00733441">
        <w:rPr>
          <w:rFonts w:ascii="Times New Roman" w:hAnsi="Times New Roman" w:cs="Times New Roman"/>
          <w:b/>
          <w:sz w:val="20"/>
          <w:szCs w:val="20"/>
        </w:rPr>
        <w:fldChar w:fldCharType="end"/>
      </w:r>
    </w:p>
    <w:p w14:paraId="5059C80C" w14:textId="77777777" w:rsidR="0032317F" w:rsidRPr="00733441" w:rsidRDefault="0032317F" w:rsidP="00825530">
      <w:pPr>
        <w:spacing w:line="240" w:lineRule="auto"/>
        <w:jc w:val="both"/>
        <w:rPr>
          <w:rFonts w:ascii="Times New Roman" w:hAnsi="Times New Roman" w:cs="Times New Roman"/>
          <w:b/>
          <w:sz w:val="20"/>
          <w:szCs w:val="20"/>
        </w:rPr>
      </w:pPr>
    </w:p>
    <w:p w14:paraId="31B27D67" w14:textId="77777777" w:rsidR="0032317F" w:rsidRPr="00733441" w:rsidRDefault="0032317F" w:rsidP="00825530">
      <w:pPr>
        <w:spacing w:line="240" w:lineRule="auto"/>
        <w:jc w:val="both"/>
        <w:rPr>
          <w:rFonts w:ascii="Times New Roman" w:hAnsi="Times New Roman" w:cs="Times New Roman"/>
          <w:b/>
          <w:sz w:val="20"/>
          <w:szCs w:val="20"/>
        </w:rPr>
      </w:pPr>
    </w:p>
    <w:p w14:paraId="528D4EAD" w14:textId="77777777" w:rsidR="00967214" w:rsidRPr="00733441" w:rsidRDefault="00967214" w:rsidP="00825530">
      <w:pPr>
        <w:spacing w:line="240" w:lineRule="auto"/>
        <w:jc w:val="both"/>
        <w:rPr>
          <w:rFonts w:ascii="Times New Roman" w:hAnsi="Times New Roman" w:cs="Times New Roman"/>
          <w:b/>
          <w:sz w:val="20"/>
          <w:szCs w:val="20"/>
        </w:rPr>
      </w:pPr>
    </w:p>
    <w:p w14:paraId="10CFEA9A" w14:textId="77777777" w:rsidR="00967214" w:rsidRPr="00733441" w:rsidRDefault="00967214" w:rsidP="00825530">
      <w:pPr>
        <w:spacing w:line="240" w:lineRule="auto"/>
        <w:jc w:val="both"/>
        <w:rPr>
          <w:rFonts w:ascii="Times New Roman" w:hAnsi="Times New Roman" w:cs="Times New Roman"/>
          <w:b/>
          <w:sz w:val="20"/>
          <w:szCs w:val="20"/>
        </w:rPr>
      </w:pPr>
    </w:p>
    <w:p w14:paraId="10C958D9" w14:textId="77777777" w:rsidR="00967214" w:rsidRPr="00733441" w:rsidRDefault="00967214" w:rsidP="00825530">
      <w:pPr>
        <w:spacing w:line="240" w:lineRule="auto"/>
        <w:jc w:val="both"/>
        <w:rPr>
          <w:rFonts w:ascii="Times New Roman" w:hAnsi="Times New Roman" w:cs="Times New Roman"/>
          <w:b/>
          <w:sz w:val="20"/>
          <w:szCs w:val="20"/>
        </w:rPr>
      </w:pPr>
    </w:p>
    <w:p w14:paraId="2DB02F31" w14:textId="77777777" w:rsidR="00967214" w:rsidRPr="00733441" w:rsidRDefault="00967214" w:rsidP="00825530">
      <w:pPr>
        <w:spacing w:line="240" w:lineRule="auto"/>
        <w:jc w:val="both"/>
        <w:rPr>
          <w:rFonts w:ascii="Times New Roman" w:hAnsi="Times New Roman" w:cs="Times New Roman"/>
          <w:b/>
          <w:sz w:val="20"/>
          <w:szCs w:val="20"/>
        </w:rPr>
      </w:pPr>
    </w:p>
    <w:p w14:paraId="701D2389" w14:textId="77777777" w:rsidR="00967214" w:rsidRPr="00733441" w:rsidRDefault="00967214" w:rsidP="00825530">
      <w:pPr>
        <w:spacing w:line="240" w:lineRule="auto"/>
        <w:jc w:val="both"/>
        <w:rPr>
          <w:rFonts w:ascii="Times New Roman" w:hAnsi="Times New Roman" w:cs="Times New Roman"/>
          <w:b/>
          <w:sz w:val="20"/>
          <w:szCs w:val="20"/>
        </w:rPr>
      </w:pPr>
    </w:p>
    <w:p w14:paraId="17CB40A7" w14:textId="77777777" w:rsidR="00967214" w:rsidRPr="00733441" w:rsidRDefault="00967214" w:rsidP="00825530">
      <w:pPr>
        <w:spacing w:line="240" w:lineRule="auto"/>
        <w:jc w:val="both"/>
        <w:rPr>
          <w:rFonts w:ascii="Times New Roman" w:hAnsi="Times New Roman" w:cs="Times New Roman"/>
          <w:b/>
          <w:sz w:val="20"/>
          <w:szCs w:val="20"/>
        </w:rPr>
      </w:pPr>
    </w:p>
    <w:p w14:paraId="0E4C4E36" w14:textId="77777777" w:rsidR="00967214" w:rsidRPr="00733441" w:rsidRDefault="00967214" w:rsidP="00825530">
      <w:pPr>
        <w:spacing w:line="240" w:lineRule="auto"/>
        <w:jc w:val="both"/>
        <w:rPr>
          <w:rFonts w:ascii="Times New Roman" w:hAnsi="Times New Roman" w:cs="Times New Roman"/>
          <w:b/>
          <w:sz w:val="20"/>
          <w:szCs w:val="20"/>
        </w:rPr>
      </w:pPr>
    </w:p>
    <w:p w14:paraId="4A9E179D" w14:textId="77777777" w:rsidR="00967214" w:rsidRPr="00733441" w:rsidRDefault="00967214" w:rsidP="00825530">
      <w:pPr>
        <w:spacing w:line="240" w:lineRule="auto"/>
        <w:jc w:val="both"/>
        <w:rPr>
          <w:rFonts w:ascii="Times New Roman" w:hAnsi="Times New Roman" w:cs="Times New Roman"/>
          <w:b/>
          <w:sz w:val="20"/>
          <w:szCs w:val="20"/>
        </w:rPr>
      </w:pPr>
    </w:p>
    <w:p w14:paraId="5313D9CE" w14:textId="77777777" w:rsidR="00967214" w:rsidRPr="00733441" w:rsidRDefault="00967214" w:rsidP="00825530">
      <w:pPr>
        <w:spacing w:line="240" w:lineRule="auto"/>
        <w:jc w:val="both"/>
        <w:rPr>
          <w:rFonts w:ascii="Times New Roman" w:hAnsi="Times New Roman" w:cs="Times New Roman"/>
          <w:b/>
          <w:sz w:val="20"/>
          <w:szCs w:val="20"/>
        </w:rPr>
      </w:pPr>
    </w:p>
    <w:p w14:paraId="42A11ACF" w14:textId="77777777" w:rsidR="00967214" w:rsidRPr="00733441" w:rsidRDefault="00967214" w:rsidP="00825530">
      <w:pPr>
        <w:spacing w:line="240" w:lineRule="auto"/>
        <w:jc w:val="both"/>
        <w:rPr>
          <w:rFonts w:ascii="Times New Roman" w:hAnsi="Times New Roman" w:cs="Times New Roman"/>
          <w:b/>
          <w:sz w:val="20"/>
          <w:szCs w:val="20"/>
        </w:rPr>
      </w:pPr>
    </w:p>
    <w:p w14:paraId="2496B4FF" w14:textId="77777777" w:rsidR="00967214" w:rsidRPr="00733441" w:rsidRDefault="00967214" w:rsidP="00825530">
      <w:pPr>
        <w:spacing w:line="240" w:lineRule="auto"/>
        <w:jc w:val="both"/>
        <w:rPr>
          <w:rFonts w:ascii="Times New Roman" w:hAnsi="Times New Roman" w:cs="Times New Roman"/>
          <w:b/>
          <w:sz w:val="20"/>
          <w:szCs w:val="20"/>
        </w:rPr>
      </w:pPr>
    </w:p>
    <w:p w14:paraId="55F92F65" w14:textId="77777777" w:rsidR="00967214" w:rsidRPr="00733441" w:rsidRDefault="00967214" w:rsidP="00825530">
      <w:pPr>
        <w:spacing w:line="240" w:lineRule="auto"/>
        <w:jc w:val="both"/>
        <w:rPr>
          <w:rFonts w:ascii="Times New Roman" w:hAnsi="Times New Roman" w:cs="Times New Roman"/>
          <w:b/>
          <w:sz w:val="20"/>
          <w:szCs w:val="20"/>
        </w:rPr>
      </w:pPr>
    </w:p>
    <w:p w14:paraId="252F2487" w14:textId="77777777" w:rsidR="00967214" w:rsidRPr="00733441" w:rsidRDefault="00967214" w:rsidP="00825530">
      <w:pPr>
        <w:spacing w:line="240" w:lineRule="auto"/>
        <w:jc w:val="both"/>
        <w:rPr>
          <w:rFonts w:ascii="Times New Roman" w:hAnsi="Times New Roman" w:cs="Times New Roman"/>
          <w:b/>
          <w:sz w:val="20"/>
          <w:szCs w:val="20"/>
        </w:rPr>
      </w:pPr>
    </w:p>
    <w:p w14:paraId="39078BB1" w14:textId="77777777" w:rsidR="00967214" w:rsidRPr="00733441" w:rsidRDefault="00967214" w:rsidP="00825530">
      <w:pPr>
        <w:spacing w:line="240" w:lineRule="auto"/>
        <w:jc w:val="both"/>
        <w:rPr>
          <w:rFonts w:ascii="Times New Roman" w:hAnsi="Times New Roman" w:cs="Times New Roman"/>
          <w:b/>
          <w:sz w:val="20"/>
          <w:szCs w:val="20"/>
        </w:rPr>
      </w:pPr>
    </w:p>
    <w:p w14:paraId="5B7958C9" w14:textId="77777777" w:rsidR="00967214" w:rsidRPr="00733441" w:rsidRDefault="00967214" w:rsidP="00825530">
      <w:pPr>
        <w:spacing w:line="240" w:lineRule="auto"/>
        <w:jc w:val="both"/>
        <w:rPr>
          <w:rFonts w:ascii="Times New Roman" w:hAnsi="Times New Roman" w:cs="Times New Roman"/>
          <w:b/>
          <w:sz w:val="20"/>
          <w:szCs w:val="20"/>
        </w:rPr>
      </w:pPr>
    </w:p>
    <w:p w14:paraId="25B3285F" w14:textId="46A7EA3F" w:rsidR="00967214" w:rsidRDefault="00967214" w:rsidP="001E75A3">
      <w:pPr>
        <w:spacing w:line="240" w:lineRule="auto"/>
        <w:jc w:val="both"/>
        <w:rPr>
          <w:rFonts w:ascii="Times New Roman" w:hAnsi="Times New Roman" w:cs="Times New Roman"/>
          <w:b/>
          <w:sz w:val="20"/>
          <w:szCs w:val="20"/>
        </w:rPr>
      </w:pPr>
    </w:p>
    <w:p w14:paraId="32D250FF" w14:textId="497A25DF" w:rsidR="00746A36" w:rsidRDefault="00746A36" w:rsidP="001E75A3">
      <w:pPr>
        <w:spacing w:line="240" w:lineRule="auto"/>
        <w:jc w:val="both"/>
        <w:rPr>
          <w:rFonts w:ascii="Times New Roman" w:hAnsi="Times New Roman" w:cs="Times New Roman"/>
          <w:b/>
          <w:sz w:val="20"/>
          <w:szCs w:val="20"/>
        </w:rPr>
      </w:pPr>
    </w:p>
    <w:p w14:paraId="6E0BB0AE" w14:textId="5185E6CA" w:rsidR="00746A36" w:rsidRDefault="00746A36" w:rsidP="001E75A3">
      <w:pPr>
        <w:spacing w:line="240" w:lineRule="auto"/>
        <w:jc w:val="both"/>
        <w:rPr>
          <w:rFonts w:ascii="Times New Roman" w:hAnsi="Times New Roman" w:cs="Times New Roman"/>
          <w:b/>
          <w:sz w:val="20"/>
          <w:szCs w:val="20"/>
        </w:rPr>
      </w:pPr>
    </w:p>
    <w:p w14:paraId="18F3BCA9" w14:textId="59995ABD" w:rsidR="00746A36" w:rsidRDefault="00746A36" w:rsidP="001E75A3">
      <w:pPr>
        <w:spacing w:line="240" w:lineRule="auto"/>
        <w:jc w:val="both"/>
        <w:rPr>
          <w:rFonts w:ascii="Times New Roman" w:hAnsi="Times New Roman" w:cs="Times New Roman"/>
          <w:b/>
          <w:sz w:val="20"/>
          <w:szCs w:val="20"/>
        </w:rPr>
      </w:pPr>
    </w:p>
    <w:p w14:paraId="6B3AD91A" w14:textId="4BA7AF7C" w:rsidR="00746A36" w:rsidRDefault="00746A36" w:rsidP="001E75A3">
      <w:pPr>
        <w:spacing w:line="240" w:lineRule="auto"/>
        <w:jc w:val="both"/>
        <w:rPr>
          <w:rFonts w:ascii="Times New Roman" w:hAnsi="Times New Roman" w:cs="Times New Roman"/>
          <w:b/>
          <w:sz w:val="20"/>
          <w:szCs w:val="20"/>
        </w:rPr>
      </w:pPr>
    </w:p>
    <w:p w14:paraId="7B03F765" w14:textId="6236C53E" w:rsidR="00746A36" w:rsidRDefault="00746A36" w:rsidP="001E75A3">
      <w:pPr>
        <w:spacing w:line="240" w:lineRule="auto"/>
        <w:jc w:val="both"/>
        <w:rPr>
          <w:rFonts w:ascii="Times New Roman" w:hAnsi="Times New Roman" w:cs="Times New Roman"/>
          <w:b/>
          <w:sz w:val="20"/>
          <w:szCs w:val="20"/>
        </w:rPr>
      </w:pPr>
    </w:p>
    <w:p w14:paraId="6A39B68F" w14:textId="77777777" w:rsidR="00746A36" w:rsidRPr="00733441" w:rsidRDefault="00746A36" w:rsidP="00825530">
      <w:pPr>
        <w:spacing w:line="240" w:lineRule="auto"/>
        <w:jc w:val="both"/>
        <w:rPr>
          <w:rFonts w:ascii="Times New Roman" w:hAnsi="Times New Roman" w:cs="Times New Roman"/>
          <w:b/>
          <w:sz w:val="20"/>
          <w:szCs w:val="20"/>
        </w:rPr>
      </w:pPr>
    </w:p>
    <w:p w14:paraId="5DD33A24" w14:textId="77777777" w:rsidR="00746A36" w:rsidRDefault="00746A36" w:rsidP="001E75A3">
      <w:pPr>
        <w:spacing w:line="240" w:lineRule="auto"/>
        <w:jc w:val="both"/>
        <w:rPr>
          <w:rFonts w:ascii="Times New Roman" w:hAnsi="Times New Roman" w:cs="Times New Roman"/>
          <w:b/>
          <w:sz w:val="20"/>
          <w:szCs w:val="20"/>
        </w:rPr>
      </w:pPr>
    </w:p>
    <w:p w14:paraId="0D974088" w14:textId="77777777" w:rsidR="00746A36" w:rsidRDefault="00746A36" w:rsidP="001E75A3">
      <w:pPr>
        <w:spacing w:line="240" w:lineRule="auto"/>
        <w:jc w:val="both"/>
        <w:rPr>
          <w:rFonts w:ascii="Times New Roman" w:hAnsi="Times New Roman" w:cs="Times New Roman"/>
          <w:b/>
          <w:sz w:val="20"/>
          <w:szCs w:val="20"/>
        </w:rPr>
      </w:pPr>
    </w:p>
    <w:p w14:paraId="756E50CC" w14:textId="77777777" w:rsidR="00746A36" w:rsidRDefault="00746A36" w:rsidP="001E75A3">
      <w:pPr>
        <w:spacing w:line="240" w:lineRule="auto"/>
        <w:jc w:val="both"/>
        <w:rPr>
          <w:rFonts w:ascii="Times New Roman" w:hAnsi="Times New Roman" w:cs="Times New Roman"/>
          <w:b/>
          <w:sz w:val="20"/>
          <w:szCs w:val="20"/>
        </w:rPr>
      </w:pPr>
    </w:p>
    <w:p w14:paraId="438288A0" w14:textId="77777777" w:rsidR="00746A36" w:rsidRDefault="00746A36" w:rsidP="001E75A3">
      <w:pPr>
        <w:spacing w:line="240" w:lineRule="auto"/>
        <w:jc w:val="both"/>
        <w:rPr>
          <w:rFonts w:ascii="Times New Roman" w:hAnsi="Times New Roman" w:cs="Times New Roman"/>
          <w:b/>
          <w:sz w:val="20"/>
          <w:szCs w:val="20"/>
        </w:rPr>
      </w:pPr>
    </w:p>
    <w:p w14:paraId="44763F2C" w14:textId="77777777" w:rsidR="00746A36" w:rsidRDefault="00746A36" w:rsidP="001E75A3">
      <w:pPr>
        <w:spacing w:line="240" w:lineRule="auto"/>
        <w:jc w:val="both"/>
        <w:rPr>
          <w:rFonts w:ascii="Times New Roman" w:hAnsi="Times New Roman" w:cs="Times New Roman"/>
          <w:b/>
          <w:sz w:val="20"/>
          <w:szCs w:val="20"/>
        </w:rPr>
      </w:pPr>
    </w:p>
    <w:p w14:paraId="478A3FDF" w14:textId="01C02C75" w:rsidR="00967214" w:rsidRPr="00733441" w:rsidRDefault="00031C74" w:rsidP="00825530">
      <w:pPr>
        <w:spacing w:line="240" w:lineRule="auto"/>
        <w:jc w:val="both"/>
        <w:rPr>
          <w:rFonts w:ascii="Times New Roman" w:hAnsi="Times New Roman" w:cs="Times New Roman"/>
          <w:b/>
          <w:sz w:val="20"/>
          <w:szCs w:val="20"/>
        </w:rPr>
      </w:pPr>
      <w:r w:rsidRPr="00733441">
        <w:rPr>
          <w:rFonts w:ascii="Times New Roman" w:hAnsi="Times New Roman" w:cs="Times New Roman"/>
          <w:b/>
          <w:sz w:val="20"/>
          <w:szCs w:val="20"/>
        </w:rPr>
        <w:t xml:space="preserve">LIST OF FIGURES </w:t>
      </w:r>
    </w:p>
    <w:p w14:paraId="7C5BB900" w14:textId="37F2880F" w:rsidR="0003297B" w:rsidRDefault="00031C74">
      <w:pPr>
        <w:pStyle w:val="TableofFigures"/>
        <w:tabs>
          <w:tab w:val="right" w:leader="dot" w:pos="9017"/>
        </w:tabs>
        <w:rPr>
          <w:rFonts w:eastAsiaTheme="minorEastAsia"/>
          <w:noProof/>
          <w:lang w:bidi="my-MM"/>
        </w:rPr>
      </w:pPr>
      <w:r w:rsidRPr="00733441">
        <w:rPr>
          <w:rFonts w:ascii="Times New Roman" w:hAnsi="Times New Roman" w:cs="Times New Roman"/>
          <w:b/>
          <w:sz w:val="20"/>
          <w:szCs w:val="20"/>
        </w:rPr>
        <w:fldChar w:fldCharType="begin"/>
      </w:r>
      <w:r w:rsidRPr="00733441">
        <w:rPr>
          <w:rFonts w:ascii="Times New Roman" w:hAnsi="Times New Roman" w:cs="Times New Roman"/>
          <w:b/>
          <w:sz w:val="20"/>
          <w:szCs w:val="20"/>
        </w:rPr>
        <w:instrText xml:space="preserve"> TOC \h \z \c "Figure" </w:instrText>
      </w:r>
      <w:r w:rsidRPr="00733441">
        <w:rPr>
          <w:rFonts w:ascii="Times New Roman" w:hAnsi="Times New Roman" w:cs="Times New Roman"/>
          <w:b/>
          <w:sz w:val="20"/>
          <w:szCs w:val="20"/>
        </w:rPr>
        <w:fldChar w:fldCharType="separate"/>
      </w:r>
      <w:hyperlink w:anchor="_Toc37158661" w:history="1">
        <w:r w:rsidR="0003297B" w:rsidRPr="00684341">
          <w:rPr>
            <w:rStyle w:val="Hyperlink"/>
            <w:noProof/>
          </w:rPr>
          <w:t>Figure 4.1. awareness about NCDs among study participants(n=330)</w:t>
        </w:r>
        <w:r w:rsidR="0003297B">
          <w:rPr>
            <w:noProof/>
            <w:webHidden/>
          </w:rPr>
          <w:tab/>
        </w:r>
        <w:r w:rsidR="0003297B">
          <w:rPr>
            <w:noProof/>
            <w:webHidden/>
          </w:rPr>
          <w:fldChar w:fldCharType="begin"/>
        </w:r>
        <w:r w:rsidR="0003297B">
          <w:rPr>
            <w:noProof/>
            <w:webHidden/>
          </w:rPr>
          <w:instrText xml:space="preserve"> PAGEREF _Toc37158661 \h </w:instrText>
        </w:r>
        <w:r w:rsidR="0003297B">
          <w:rPr>
            <w:noProof/>
            <w:webHidden/>
          </w:rPr>
        </w:r>
        <w:r w:rsidR="0003297B">
          <w:rPr>
            <w:noProof/>
            <w:webHidden/>
          </w:rPr>
          <w:fldChar w:fldCharType="separate"/>
        </w:r>
        <w:r w:rsidR="0003297B">
          <w:rPr>
            <w:noProof/>
            <w:webHidden/>
          </w:rPr>
          <w:t>5</w:t>
        </w:r>
        <w:r w:rsidR="0003297B">
          <w:rPr>
            <w:noProof/>
            <w:webHidden/>
          </w:rPr>
          <w:fldChar w:fldCharType="end"/>
        </w:r>
      </w:hyperlink>
    </w:p>
    <w:p w14:paraId="65D53400" w14:textId="5BE0C5DF" w:rsidR="0003297B" w:rsidRDefault="0003297B">
      <w:pPr>
        <w:pStyle w:val="TableofFigures"/>
        <w:tabs>
          <w:tab w:val="right" w:leader="dot" w:pos="9017"/>
        </w:tabs>
        <w:rPr>
          <w:rFonts w:eastAsiaTheme="minorEastAsia"/>
          <w:noProof/>
          <w:lang w:bidi="my-MM"/>
        </w:rPr>
      </w:pPr>
      <w:hyperlink w:anchor="_Toc37158662" w:history="1">
        <w:r w:rsidRPr="00684341">
          <w:rPr>
            <w:rStyle w:val="Hyperlink"/>
            <w:noProof/>
          </w:rPr>
          <w:t>Figure 4.2. The main reasons for visiting NCD Clinics(n= 79)</w:t>
        </w:r>
        <w:r>
          <w:rPr>
            <w:noProof/>
            <w:webHidden/>
          </w:rPr>
          <w:tab/>
        </w:r>
        <w:r>
          <w:rPr>
            <w:noProof/>
            <w:webHidden/>
          </w:rPr>
          <w:fldChar w:fldCharType="begin"/>
        </w:r>
        <w:r>
          <w:rPr>
            <w:noProof/>
            <w:webHidden/>
          </w:rPr>
          <w:instrText xml:space="preserve"> PAGEREF _Toc37158662 \h </w:instrText>
        </w:r>
        <w:r>
          <w:rPr>
            <w:noProof/>
            <w:webHidden/>
          </w:rPr>
        </w:r>
        <w:r>
          <w:rPr>
            <w:noProof/>
            <w:webHidden/>
          </w:rPr>
          <w:fldChar w:fldCharType="separate"/>
        </w:r>
        <w:r>
          <w:rPr>
            <w:noProof/>
            <w:webHidden/>
          </w:rPr>
          <w:t>8</w:t>
        </w:r>
        <w:r>
          <w:rPr>
            <w:noProof/>
            <w:webHidden/>
          </w:rPr>
          <w:fldChar w:fldCharType="end"/>
        </w:r>
      </w:hyperlink>
    </w:p>
    <w:p w14:paraId="3F38DFB5" w14:textId="28076298" w:rsidR="0003297B" w:rsidRDefault="0003297B">
      <w:pPr>
        <w:pStyle w:val="TableofFigures"/>
        <w:tabs>
          <w:tab w:val="right" w:leader="dot" w:pos="9017"/>
        </w:tabs>
        <w:rPr>
          <w:rFonts w:eastAsiaTheme="minorEastAsia"/>
          <w:noProof/>
          <w:lang w:bidi="my-MM"/>
        </w:rPr>
      </w:pPr>
      <w:hyperlink w:anchor="_Toc37158663" w:history="1">
        <w:r w:rsidRPr="00684341">
          <w:rPr>
            <w:rStyle w:val="Hyperlink"/>
            <w:noProof/>
          </w:rPr>
          <w:t>Figure 3. The major reasons for not utilizing PEN services(n=126)</w:t>
        </w:r>
        <w:r>
          <w:rPr>
            <w:noProof/>
            <w:webHidden/>
          </w:rPr>
          <w:tab/>
        </w:r>
        <w:r>
          <w:rPr>
            <w:noProof/>
            <w:webHidden/>
          </w:rPr>
          <w:fldChar w:fldCharType="begin"/>
        </w:r>
        <w:r>
          <w:rPr>
            <w:noProof/>
            <w:webHidden/>
          </w:rPr>
          <w:instrText xml:space="preserve"> PAGEREF _Toc37158663 \h </w:instrText>
        </w:r>
        <w:r>
          <w:rPr>
            <w:noProof/>
            <w:webHidden/>
          </w:rPr>
        </w:r>
        <w:r>
          <w:rPr>
            <w:noProof/>
            <w:webHidden/>
          </w:rPr>
          <w:fldChar w:fldCharType="separate"/>
        </w:r>
        <w:r>
          <w:rPr>
            <w:noProof/>
            <w:webHidden/>
          </w:rPr>
          <w:t>9</w:t>
        </w:r>
        <w:r>
          <w:rPr>
            <w:noProof/>
            <w:webHidden/>
          </w:rPr>
          <w:fldChar w:fldCharType="end"/>
        </w:r>
      </w:hyperlink>
    </w:p>
    <w:p w14:paraId="56EEE540" w14:textId="3F227E3A" w:rsidR="008A29E7" w:rsidRPr="00733441" w:rsidRDefault="00031C74" w:rsidP="00825530">
      <w:pPr>
        <w:spacing w:line="240" w:lineRule="auto"/>
        <w:jc w:val="both"/>
        <w:rPr>
          <w:rFonts w:ascii="Times New Roman" w:hAnsi="Times New Roman" w:cs="Times New Roman"/>
          <w:b/>
          <w:sz w:val="20"/>
          <w:szCs w:val="20"/>
        </w:rPr>
      </w:pPr>
      <w:r w:rsidRPr="00733441">
        <w:rPr>
          <w:rFonts w:ascii="Times New Roman" w:hAnsi="Times New Roman" w:cs="Times New Roman"/>
          <w:b/>
          <w:sz w:val="20"/>
          <w:szCs w:val="20"/>
        </w:rPr>
        <w:fldChar w:fldCharType="end"/>
      </w:r>
    </w:p>
    <w:p w14:paraId="57BF8EAE" w14:textId="6AD19DF2" w:rsidR="008A29E7" w:rsidRPr="00733441" w:rsidRDefault="008A29E7" w:rsidP="00825530">
      <w:pPr>
        <w:spacing w:line="240" w:lineRule="auto"/>
        <w:jc w:val="both"/>
        <w:rPr>
          <w:rFonts w:ascii="Times New Roman" w:hAnsi="Times New Roman" w:cs="Times New Roman"/>
          <w:b/>
          <w:sz w:val="20"/>
          <w:szCs w:val="20"/>
        </w:rPr>
      </w:pPr>
    </w:p>
    <w:p w14:paraId="06A54CF8" w14:textId="59A8C787" w:rsidR="008A29E7" w:rsidRPr="00733441" w:rsidRDefault="008A29E7" w:rsidP="00825530">
      <w:pPr>
        <w:spacing w:line="240" w:lineRule="auto"/>
        <w:jc w:val="both"/>
        <w:rPr>
          <w:rFonts w:ascii="Times New Roman" w:hAnsi="Times New Roman" w:cs="Times New Roman"/>
          <w:b/>
          <w:sz w:val="20"/>
          <w:szCs w:val="20"/>
        </w:rPr>
      </w:pPr>
    </w:p>
    <w:p w14:paraId="3AFB7B9B" w14:textId="5CC1C2EC" w:rsidR="00804A94" w:rsidRDefault="00804A94" w:rsidP="00E640AA">
      <w:pPr>
        <w:spacing w:line="360" w:lineRule="auto"/>
        <w:jc w:val="both"/>
        <w:rPr>
          <w:rFonts w:ascii="Times New Roman" w:hAnsi="Times New Roman" w:cs="Times New Roman"/>
          <w:b/>
          <w:sz w:val="24"/>
          <w:szCs w:val="24"/>
        </w:rPr>
      </w:pPr>
    </w:p>
    <w:p w14:paraId="105FBADE" w14:textId="4390960A" w:rsidR="00804A94" w:rsidRDefault="00804A94" w:rsidP="00E640AA">
      <w:pPr>
        <w:spacing w:line="360" w:lineRule="auto"/>
        <w:jc w:val="both"/>
        <w:rPr>
          <w:rFonts w:ascii="Times New Roman" w:hAnsi="Times New Roman" w:cs="Times New Roman"/>
          <w:b/>
          <w:sz w:val="24"/>
          <w:szCs w:val="24"/>
        </w:rPr>
      </w:pPr>
    </w:p>
    <w:p w14:paraId="1CD8CABD" w14:textId="43E6649D" w:rsidR="00804A94" w:rsidRDefault="00804A94" w:rsidP="00E640AA">
      <w:pPr>
        <w:spacing w:line="360" w:lineRule="auto"/>
        <w:jc w:val="both"/>
        <w:rPr>
          <w:rFonts w:ascii="Times New Roman" w:hAnsi="Times New Roman" w:cs="Times New Roman"/>
          <w:b/>
          <w:sz w:val="24"/>
          <w:szCs w:val="24"/>
        </w:rPr>
      </w:pPr>
    </w:p>
    <w:p w14:paraId="78AEBE76" w14:textId="62CDB67E" w:rsidR="00804A94" w:rsidRDefault="00804A94" w:rsidP="00E640AA">
      <w:pPr>
        <w:spacing w:line="360" w:lineRule="auto"/>
        <w:jc w:val="both"/>
        <w:rPr>
          <w:rFonts w:ascii="Times New Roman" w:hAnsi="Times New Roman" w:cs="Times New Roman"/>
          <w:b/>
          <w:sz w:val="24"/>
          <w:szCs w:val="24"/>
        </w:rPr>
      </w:pPr>
    </w:p>
    <w:p w14:paraId="08DEE2E8" w14:textId="69B39DAB" w:rsidR="00804A94" w:rsidRDefault="00804A94" w:rsidP="00E640AA">
      <w:pPr>
        <w:spacing w:line="360" w:lineRule="auto"/>
        <w:jc w:val="both"/>
        <w:rPr>
          <w:rFonts w:ascii="Times New Roman" w:hAnsi="Times New Roman" w:cs="Times New Roman"/>
          <w:b/>
          <w:sz w:val="24"/>
          <w:szCs w:val="24"/>
        </w:rPr>
      </w:pPr>
    </w:p>
    <w:p w14:paraId="2AB49C96" w14:textId="6DE7FCCF" w:rsidR="00804A94" w:rsidRDefault="00804A94" w:rsidP="00E640AA">
      <w:pPr>
        <w:spacing w:line="360" w:lineRule="auto"/>
        <w:jc w:val="both"/>
        <w:rPr>
          <w:rFonts w:ascii="Times New Roman" w:hAnsi="Times New Roman" w:cs="Times New Roman"/>
          <w:b/>
          <w:sz w:val="24"/>
          <w:szCs w:val="24"/>
        </w:rPr>
      </w:pPr>
    </w:p>
    <w:p w14:paraId="77DA74A0" w14:textId="12B91FD4" w:rsidR="00804A94" w:rsidRDefault="00804A94" w:rsidP="00E640AA">
      <w:pPr>
        <w:spacing w:line="360" w:lineRule="auto"/>
        <w:jc w:val="both"/>
        <w:rPr>
          <w:rFonts w:ascii="Times New Roman" w:hAnsi="Times New Roman" w:cs="Times New Roman"/>
          <w:b/>
          <w:sz w:val="24"/>
          <w:szCs w:val="24"/>
        </w:rPr>
      </w:pPr>
    </w:p>
    <w:p w14:paraId="6306CBAD" w14:textId="16C08684" w:rsidR="00804A94" w:rsidRDefault="00804A94" w:rsidP="00E640AA">
      <w:pPr>
        <w:spacing w:line="360" w:lineRule="auto"/>
        <w:jc w:val="both"/>
        <w:rPr>
          <w:rFonts w:ascii="Times New Roman" w:hAnsi="Times New Roman" w:cs="Times New Roman"/>
          <w:b/>
          <w:sz w:val="24"/>
          <w:szCs w:val="24"/>
        </w:rPr>
      </w:pPr>
    </w:p>
    <w:p w14:paraId="72F5212F" w14:textId="410700DC" w:rsidR="00804A94" w:rsidRDefault="00804A94" w:rsidP="00E640AA">
      <w:pPr>
        <w:spacing w:line="360" w:lineRule="auto"/>
        <w:jc w:val="both"/>
        <w:rPr>
          <w:rFonts w:ascii="Times New Roman" w:hAnsi="Times New Roman" w:cs="Times New Roman"/>
          <w:b/>
          <w:sz w:val="24"/>
          <w:szCs w:val="24"/>
        </w:rPr>
      </w:pPr>
    </w:p>
    <w:p w14:paraId="44B8CA45" w14:textId="00348473" w:rsidR="00804A94" w:rsidRDefault="00804A94" w:rsidP="00E640AA">
      <w:pPr>
        <w:spacing w:line="360" w:lineRule="auto"/>
        <w:jc w:val="both"/>
        <w:rPr>
          <w:rFonts w:ascii="Times New Roman" w:hAnsi="Times New Roman" w:cs="Times New Roman"/>
          <w:b/>
          <w:sz w:val="24"/>
          <w:szCs w:val="24"/>
        </w:rPr>
      </w:pPr>
    </w:p>
    <w:p w14:paraId="79C9D8E9" w14:textId="4F935822" w:rsidR="00804A94" w:rsidRDefault="00804A94" w:rsidP="00E640AA">
      <w:pPr>
        <w:spacing w:line="360" w:lineRule="auto"/>
        <w:jc w:val="both"/>
        <w:rPr>
          <w:rFonts w:ascii="Times New Roman" w:hAnsi="Times New Roman" w:cs="Times New Roman"/>
          <w:b/>
          <w:sz w:val="24"/>
          <w:szCs w:val="24"/>
        </w:rPr>
      </w:pPr>
    </w:p>
    <w:p w14:paraId="62A8F162" w14:textId="06411F10" w:rsidR="00804A94" w:rsidRDefault="00804A94" w:rsidP="00E640AA">
      <w:pPr>
        <w:spacing w:line="360" w:lineRule="auto"/>
        <w:jc w:val="both"/>
        <w:rPr>
          <w:rFonts w:ascii="Times New Roman" w:hAnsi="Times New Roman" w:cs="Times New Roman"/>
          <w:b/>
          <w:sz w:val="24"/>
          <w:szCs w:val="24"/>
        </w:rPr>
      </w:pPr>
    </w:p>
    <w:p w14:paraId="0B514FDB" w14:textId="49712A06" w:rsidR="00804A94" w:rsidRDefault="00804A94" w:rsidP="00E640AA">
      <w:pPr>
        <w:spacing w:line="360" w:lineRule="auto"/>
        <w:jc w:val="both"/>
        <w:rPr>
          <w:rFonts w:ascii="Times New Roman" w:hAnsi="Times New Roman" w:cs="Times New Roman"/>
          <w:b/>
          <w:sz w:val="24"/>
          <w:szCs w:val="24"/>
        </w:rPr>
      </w:pPr>
    </w:p>
    <w:p w14:paraId="1565FB21" w14:textId="045FD764" w:rsidR="00804A94" w:rsidRDefault="00804A94" w:rsidP="00E640AA">
      <w:pPr>
        <w:spacing w:line="360" w:lineRule="auto"/>
        <w:jc w:val="both"/>
        <w:rPr>
          <w:rFonts w:ascii="Times New Roman" w:hAnsi="Times New Roman" w:cs="Times New Roman"/>
          <w:b/>
          <w:sz w:val="24"/>
          <w:szCs w:val="24"/>
        </w:rPr>
      </w:pPr>
    </w:p>
    <w:p w14:paraId="6BD6C5DB" w14:textId="29715B0C" w:rsidR="00804A94" w:rsidRDefault="00804A94" w:rsidP="00E640AA">
      <w:pPr>
        <w:spacing w:line="360" w:lineRule="auto"/>
        <w:jc w:val="both"/>
        <w:rPr>
          <w:rFonts w:ascii="Times New Roman" w:hAnsi="Times New Roman" w:cs="Times New Roman"/>
          <w:b/>
          <w:sz w:val="24"/>
          <w:szCs w:val="24"/>
        </w:rPr>
      </w:pPr>
    </w:p>
    <w:p w14:paraId="7CBE91D4" w14:textId="35ED743E" w:rsidR="00804A94" w:rsidRDefault="00804A94" w:rsidP="00E640AA">
      <w:pPr>
        <w:spacing w:line="360" w:lineRule="auto"/>
        <w:jc w:val="both"/>
        <w:rPr>
          <w:rFonts w:ascii="Times New Roman" w:hAnsi="Times New Roman" w:cs="Times New Roman"/>
          <w:b/>
          <w:sz w:val="24"/>
          <w:szCs w:val="24"/>
        </w:rPr>
      </w:pPr>
    </w:p>
    <w:p w14:paraId="71913CAC" w14:textId="6BD17DA1" w:rsidR="00804A94" w:rsidRDefault="00804A94" w:rsidP="00E640AA">
      <w:pPr>
        <w:spacing w:line="360" w:lineRule="auto"/>
        <w:jc w:val="both"/>
        <w:rPr>
          <w:rFonts w:ascii="Times New Roman" w:hAnsi="Times New Roman" w:cs="Times New Roman"/>
          <w:b/>
          <w:sz w:val="24"/>
          <w:szCs w:val="24"/>
        </w:rPr>
      </w:pPr>
    </w:p>
    <w:p w14:paraId="5ECD8019" w14:textId="0CB82D9B" w:rsidR="00804A94" w:rsidRDefault="00804A94" w:rsidP="00E640AA">
      <w:pPr>
        <w:spacing w:line="360" w:lineRule="auto"/>
        <w:jc w:val="both"/>
        <w:rPr>
          <w:rFonts w:ascii="Times New Roman" w:hAnsi="Times New Roman" w:cs="Times New Roman"/>
          <w:b/>
          <w:sz w:val="24"/>
          <w:szCs w:val="24"/>
        </w:rPr>
      </w:pPr>
    </w:p>
    <w:p w14:paraId="10BA43B7" w14:textId="6D8655B4" w:rsidR="00804A94" w:rsidRDefault="00804A94" w:rsidP="00E640AA">
      <w:pPr>
        <w:spacing w:line="360" w:lineRule="auto"/>
        <w:jc w:val="both"/>
        <w:rPr>
          <w:rFonts w:ascii="Times New Roman" w:hAnsi="Times New Roman" w:cs="Times New Roman"/>
          <w:b/>
          <w:sz w:val="24"/>
          <w:szCs w:val="24"/>
        </w:rPr>
      </w:pPr>
    </w:p>
    <w:p w14:paraId="5592C862" w14:textId="77777777" w:rsidR="00953E5B" w:rsidRDefault="00953E5B" w:rsidP="00E640AA">
      <w:pPr>
        <w:spacing w:line="360" w:lineRule="auto"/>
        <w:jc w:val="both"/>
        <w:rPr>
          <w:rFonts w:ascii="Times New Roman" w:hAnsi="Times New Roman" w:cs="Times New Roman"/>
          <w:b/>
          <w:sz w:val="24"/>
          <w:szCs w:val="24"/>
        </w:rPr>
      </w:pPr>
    </w:p>
    <w:p w14:paraId="1208902D" w14:textId="318D53CC" w:rsidR="00804A94" w:rsidRPr="002F582B" w:rsidRDefault="00804A94" w:rsidP="008A0638">
      <w:pPr>
        <w:pStyle w:val="Heading1"/>
        <w:rPr>
          <w:rFonts w:ascii="Times New Roman" w:hAnsi="Times New Roman" w:cs="Times New Roman"/>
          <w:b/>
          <w:color w:val="auto"/>
          <w:sz w:val="24"/>
          <w:szCs w:val="24"/>
        </w:rPr>
      </w:pPr>
      <w:bookmarkStart w:id="2" w:name="_Toc36320620"/>
      <w:r w:rsidRPr="002F582B">
        <w:rPr>
          <w:rFonts w:ascii="Times New Roman" w:hAnsi="Times New Roman" w:cs="Times New Roman"/>
          <w:b/>
          <w:color w:val="auto"/>
          <w:sz w:val="24"/>
          <w:szCs w:val="24"/>
        </w:rPr>
        <w:t>ABREVATION</w:t>
      </w:r>
      <w:bookmarkEnd w:id="2"/>
      <w:r w:rsidRPr="002F582B">
        <w:rPr>
          <w:rFonts w:ascii="Times New Roman" w:hAnsi="Times New Roman" w:cs="Times New Roman"/>
          <w:b/>
          <w:color w:val="auto"/>
          <w:sz w:val="24"/>
          <w:szCs w:val="24"/>
        </w:rPr>
        <w:t xml:space="preserve"> </w:t>
      </w:r>
    </w:p>
    <w:p w14:paraId="15D4767B" w14:textId="77777777" w:rsidR="002F582B" w:rsidRPr="002F582B" w:rsidRDefault="002F582B" w:rsidP="002F582B"/>
    <w:p w14:paraId="39FBAD48" w14:textId="77777777" w:rsidR="008D06D2" w:rsidRPr="008A0638" w:rsidRDefault="008D06D2" w:rsidP="008D06D2">
      <w:pPr>
        <w:spacing w:line="360" w:lineRule="auto"/>
        <w:jc w:val="both"/>
        <w:rPr>
          <w:rFonts w:ascii="Times New Roman" w:hAnsi="Times New Roman" w:cs="Times New Roman"/>
          <w:bCs/>
          <w:sz w:val="24"/>
          <w:szCs w:val="24"/>
        </w:rPr>
      </w:pPr>
      <w:r w:rsidRPr="008A0638">
        <w:rPr>
          <w:rFonts w:ascii="Times New Roman" w:hAnsi="Times New Roman" w:cs="Times New Roman"/>
          <w:bCs/>
          <w:sz w:val="24"/>
          <w:szCs w:val="24"/>
        </w:rPr>
        <w:t>Admin- Administration Staff</w:t>
      </w:r>
    </w:p>
    <w:p w14:paraId="07338803" w14:textId="77777777" w:rsidR="008D06D2" w:rsidRPr="008A0638" w:rsidRDefault="008D06D2" w:rsidP="008D06D2">
      <w:pPr>
        <w:spacing w:line="360" w:lineRule="auto"/>
        <w:jc w:val="both"/>
        <w:rPr>
          <w:rFonts w:ascii="Times New Roman" w:hAnsi="Times New Roman" w:cs="Times New Roman"/>
          <w:bCs/>
          <w:sz w:val="24"/>
          <w:szCs w:val="24"/>
        </w:rPr>
      </w:pPr>
      <w:r w:rsidRPr="008A0638">
        <w:rPr>
          <w:rFonts w:ascii="Times New Roman" w:hAnsi="Times New Roman" w:cs="Times New Roman"/>
          <w:bCs/>
          <w:sz w:val="24"/>
          <w:szCs w:val="24"/>
        </w:rPr>
        <w:t xml:space="preserve">BHS- Basic Health Staffs </w:t>
      </w:r>
    </w:p>
    <w:p w14:paraId="5EF5A14C" w14:textId="77777777" w:rsidR="008D06D2" w:rsidRPr="008A0638" w:rsidRDefault="008D06D2" w:rsidP="008D06D2">
      <w:pPr>
        <w:spacing w:line="360" w:lineRule="auto"/>
        <w:jc w:val="both"/>
        <w:rPr>
          <w:rFonts w:ascii="Times New Roman" w:hAnsi="Times New Roman" w:cs="Times New Roman"/>
          <w:bCs/>
          <w:sz w:val="24"/>
          <w:szCs w:val="24"/>
        </w:rPr>
      </w:pPr>
      <w:r w:rsidRPr="008A0638">
        <w:rPr>
          <w:rFonts w:ascii="Times New Roman" w:hAnsi="Times New Roman" w:cs="Times New Roman"/>
          <w:bCs/>
          <w:sz w:val="24"/>
          <w:szCs w:val="24"/>
        </w:rPr>
        <w:t>Cl- Community Leader</w:t>
      </w:r>
    </w:p>
    <w:p w14:paraId="1039C205" w14:textId="77777777" w:rsidR="008D06D2" w:rsidRPr="008A0638" w:rsidRDefault="008D06D2" w:rsidP="008D06D2">
      <w:pPr>
        <w:spacing w:line="360" w:lineRule="auto"/>
        <w:jc w:val="both"/>
        <w:rPr>
          <w:rFonts w:ascii="Times New Roman" w:hAnsi="Times New Roman" w:cs="Times New Roman"/>
          <w:bCs/>
          <w:sz w:val="24"/>
          <w:szCs w:val="24"/>
        </w:rPr>
      </w:pPr>
      <w:r w:rsidRPr="008A0638">
        <w:rPr>
          <w:rFonts w:ascii="Times New Roman" w:hAnsi="Times New Roman" w:cs="Times New Roman"/>
          <w:bCs/>
          <w:sz w:val="24"/>
          <w:szCs w:val="24"/>
        </w:rPr>
        <w:t xml:space="preserve">CVD- Cardiovascular Disease </w:t>
      </w:r>
    </w:p>
    <w:p w14:paraId="12D4F264" w14:textId="77777777" w:rsidR="008D06D2" w:rsidRPr="008A0638" w:rsidRDefault="008D06D2" w:rsidP="008D06D2">
      <w:pPr>
        <w:spacing w:line="360" w:lineRule="auto"/>
        <w:jc w:val="both"/>
        <w:rPr>
          <w:rFonts w:ascii="Times New Roman" w:hAnsi="Times New Roman" w:cs="Times New Roman"/>
          <w:bCs/>
          <w:sz w:val="24"/>
          <w:szCs w:val="24"/>
        </w:rPr>
      </w:pPr>
      <w:r w:rsidRPr="008A0638">
        <w:rPr>
          <w:rFonts w:ascii="Times New Roman" w:hAnsi="Times New Roman" w:cs="Times New Roman"/>
          <w:bCs/>
          <w:sz w:val="24"/>
          <w:szCs w:val="24"/>
        </w:rPr>
        <w:t xml:space="preserve">IRB- Institutional review Board </w:t>
      </w:r>
    </w:p>
    <w:p w14:paraId="0E639F21" w14:textId="77777777" w:rsidR="008D06D2" w:rsidRPr="008A0638" w:rsidRDefault="008D06D2" w:rsidP="008D06D2">
      <w:pPr>
        <w:spacing w:line="360" w:lineRule="auto"/>
        <w:jc w:val="both"/>
        <w:rPr>
          <w:rFonts w:ascii="Times New Roman" w:hAnsi="Times New Roman" w:cs="Times New Roman"/>
          <w:bCs/>
          <w:sz w:val="24"/>
          <w:szCs w:val="24"/>
        </w:rPr>
      </w:pPr>
      <w:r w:rsidRPr="008A0638">
        <w:rPr>
          <w:rFonts w:ascii="Times New Roman" w:hAnsi="Times New Roman" w:cs="Times New Roman"/>
          <w:bCs/>
          <w:sz w:val="24"/>
          <w:szCs w:val="24"/>
        </w:rPr>
        <w:t xml:space="preserve">NCDs- Non-Communicable Diseases </w:t>
      </w:r>
    </w:p>
    <w:p w14:paraId="1EDC5C54" w14:textId="77777777" w:rsidR="008D06D2" w:rsidRPr="008A0638" w:rsidRDefault="008D06D2" w:rsidP="008D06D2">
      <w:pPr>
        <w:spacing w:line="360" w:lineRule="auto"/>
        <w:jc w:val="both"/>
        <w:rPr>
          <w:rFonts w:ascii="Times New Roman" w:hAnsi="Times New Roman" w:cs="Times New Roman"/>
          <w:bCs/>
          <w:sz w:val="24"/>
          <w:szCs w:val="24"/>
        </w:rPr>
      </w:pPr>
      <w:r w:rsidRPr="008A0638">
        <w:rPr>
          <w:rFonts w:ascii="Times New Roman" w:hAnsi="Times New Roman" w:cs="Times New Roman"/>
          <w:bCs/>
          <w:sz w:val="24"/>
          <w:szCs w:val="24"/>
        </w:rPr>
        <w:t>PEN- Package of Essential Non-communicable Disease Interventions</w:t>
      </w:r>
    </w:p>
    <w:p w14:paraId="06CEC3DB" w14:textId="77777777" w:rsidR="008D06D2" w:rsidRPr="008A0638" w:rsidRDefault="008D06D2" w:rsidP="008D06D2">
      <w:pPr>
        <w:spacing w:line="360" w:lineRule="auto"/>
        <w:jc w:val="both"/>
        <w:rPr>
          <w:rFonts w:ascii="Times New Roman" w:hAnsi="Times New Roman" w:cs="Times New Roman"/>
          <w:bCs/>
          <w:sz w:val="24"/>
          <w:szCs w:val="24"/>
        </w:rPr>
      </w:pPr>
      <w:r w:rsidRPr="008A0638">
        <w:rPr>
          <w:rFonts w:ascii="Times New Roman" w:hAnsi="Times New Roman" w:cs="Times New Roman"/>
          <w:bCs/>
          <w:sz w:val="24"/>
          <w:szCs w:val="24"/>
        </w:rPr>
        <w:t xml:space="preserve">QDA- Qualitative Data Analysis Software </w:t>
      </w:r>
    </w:p>
    <w:p w14:paraId="453C6B05" w14:textId="77777777" w:rsidR="008D06D2" w:rsidRPr="008A0638" w:rsidRDefault="008D06D2" w:rsidP="008D06D2">
      <w:pPr>
        <w:spacing w:line="360" w:lineRule="auto"/>
        <w:jc w:val="both"/>
        <w:rPr>
          <w:rFonts w:ascii="Times New Roman" w:hAnsi="Times New Roman" w:cs="Times New Roman"/>
          <w:bCs/>
          <w:sz w:val="24"/>
          <w:szCs w:val="24"/>
        </w:rPr>
      </w:pPr>
      <w:r w:rsidRPr="008A0638">
        <w:rPr>
          <w:rFonts w:ascii="Times New Roman" w:hAnsi="Times New Roman" w:cs="Times New Roman"/>
          <w:bCs/>
          <w:sz w:val="24"/>
          <w:szCs w:val="24"/>
        </w:rPr>
        <w:t xml:space="preserve">STATA- Software for Statics and Data Science </w:t>
      </w:r>
    </w:p>
    <w:p w14:paraId="6E969164" w14:textId="39E27D14" w:rsidR="008D06D2" w:rsidRPr="008A0638" w:rsidRDefault="008D06D2" w:rsidP="008D06D2">
      <w:pPr>
        <w:spacing w:line="360" w:lineRule="auto"/>
        <w:jc w:val="both"/>
        <w:rPr>
          <w:rFonts w:ascii="Times New Roman" w:hAnsi="Times New Roman" w:cs="Times New Roman"/>
          <w:bCs/>
          <w:sz w:val="24"/>
          <w:szCs w:val="24"/>
        </w:rPr>
      </w:pPr>
      <w:r w:rsidRPr="008A0638">
        <w:rPr>
          <w:rFonts w:ascii="Times New Roman" w:hAnsi="Times New Roman" w:cs="Times New Roman"/>
          <w:bCs/>
          <w:sz w:val="24"/>
          <w:szCs w:val="24"/>
        </w:rPr>
        <w:t>WHO- World Health Organization</w:t>
      </w:r>
    </w:p>
    <w:p w14:paraId="5A654B84" w14:textId="7B0EF6AB" w:rsidR="008A29E7" w:rsidRPr="00E96BDD" w:rsidRDefault="008A29E7" w:rsidP="00E640AA">
      <w:pPr>
        <w:spacing w:line="360" w:lineRule="auto"/>
        <w:jc w:val="both"/>
        <w:rPr>
          <w:rFonts w:ascii="Times New Roman" w:hAnsi="Times New Roman" w:cs="Times New Roman"/>
          <w:b/>
          <w:sz w:val="24"/>
          <w:szCs w:val="24"/>
        </w:rPr>
      </w:pPr>
    </w:p>
    <w:p w14:paraId="0819F7A9" w14:textId="673EB37B" w:rsidR="008A29E7" w:rsidRPr="00E96BDD" w:rsidRDefault="008A29E7" w:rsidP="00E640AA">
      <w:pPr>
        <w:spacing w:line="360" w:lineRule="auto"/>
        <w:jc w:val="both"/>
        <w:rPr>
          <w:rFonts w:ascii="Times New Roman" w:hAnsi="Times New Roman" w:cs="Times New Roman"/>
          <w:b/>
          <w:sz w:val="24"/>
          <w:szCs w:val="24"/>
        </w:rPr>
      </w:pPr>
    </w:p>
    <w:p w14:paraId="6B787283" w14:textId="06CDFCF6" w:rsidR="008A29E7" w:rsidRPr="00E96BDD" w:rsidRDefault="008A29E7" w:rsidP="00E640AA">
      <w:pPr>
        <w:spacing w:line="360" w:lineRule="auto"/>
        <w:jc w:val="both"/>
        <w:rPr>
          <w:rFonts w:ascii="Times New Roman" w:hAnsi="Times New Roman" w:cs="Times New Roman"/>
          <w:b/>
          <w:sz w:val="24"/>
          <w:szCs w:val="24"/>
        </w:rPr>
      </w:pPr>
    </w:p>
    <w:p w14:paraId="276E161A" w14:textId="60F12AF4" w:rsidR="008A29E7" w:rsidRPr="00E96BDD" w:rsidRDefault="008A29E7" w:rsidP="00E640AA">
      <w:pPr>
        <w:spacing w:line="360" w:lineRule="auto"/>
        <w:jc w:val="both"/>
        <w:rPr>
          <w:rFonts w:ascii="Times New Roman" w:hAnsi="Times New Roman" w:cs="Times New Roman"/>
          <w:b/>
          <w:sz w:val="24"/>
          <w:szCs w:val="24"/>
        </w:rPr>
      </w:pPr>
    </w:p>
    <w:p w14:paraId="1F09AD62" w14:textId="514D3ACE" w:rsidR="003A4DD6" w:rsidRPr="00E96BDD" w:rsidRDefault="003A4DD6" w:rsidP="00E640AA">
      <w:pPr>
        <w:spacing w:line="360" w:lineRule="auto"/>
        <w:jc w:val="both"/>
        <w:rPr>
          <w:rFonts w:ascii="Times New Roman" w:hAnsi="Times New Roman" w:cs="Times New Roman"/>
          <w:b/>
          <w:sz w:val="24"/>
          <w:szCs w:val="24"/>
        </w:rPr>
      </w:pPr>
    </w:p>
    <w:p w14:paraId="1AD5BF23" w14:textId="15127470" w:rsidR="003A4DD6" w:rsidRPr="00E96BDD" w:rsidRDefault="003A4DD6" w:rsidP="00E640AA">
      <w:pPr>
        <w:spacing w:line="360" w:lineRule="auto"/>
        <w:jc w:val="both"/>
        <w:rPr>
          <w:rFonts w:ascii="Times New Roman" w:hAnsi="Times New Roman" w:cs="Times New Roman"/>
          <w:b/>
          <w:sz w:val="24"/>
          <w:szCs w:val="24"/>
        </w:rPr>
      </w:pPr>
    </w:p>
    <w:p w14:paraId="0009B48C" w14:textId="0F6019C2" w:rsidR="003A4DD6" w:rsidRPr="00E96BDD" w:rsidRDefault="003A4DD6" w:rsidP="00E640AA">
      <w:pPr>
        <w:spacing w:line="360" w:lineRule="auto"/>
        <w:jc w:val="both"/>
        <w:rPr>
          <w:rFonts w:ascii="Times New Roman" w:hAnsi="Times New Roman" w:cs="Times New Roman"/>
          <w:b/>
          <w:sz w:val="24"/>
          <w:szCs w:val="24"/>
        </w:rPr>
      </w:pPr>
    </w:p>
    <w:p w14:paraId="74C8D21C" w14:textId="5731713A" w:rsidR="003A4DD6" w:rsidRPr="00E96BDD" w:rsidRDefault="003A4DD6" w:rsidP="00E640AA">
      <w:pPr>
        <w:spacing w:line="360" w:lineRule="auto"/>
        <w:jc w:val="both"/>
        <w:rPr>
          <w:rFonts w:ascii="Times New Roman" w:hAnsi="Times New Roman" w:cs="Times New Roman"/>
          <w:b/>
          <w:sz w:val="24"/>
          <w:szCs w:val="24"/>
        </w:rPr>
      </w:pPr>
    </w:p>
    <w:p w14:paraId="1ED1ABD8" w14:textId="6CBA34EA" w:rsidR="003A4DD6" w:rsidRPr="00E96BDD" w:rsidRDefault="003A4DD6" w:rsidP="00E640AA">
      <w:pPr>
        <w:spacing w:line="360" w:lineRule="auto"/>
        <w:jc w:val="both"/>
        <w:rPr>
          <w:rFonts w:ascii="Times New Roman" w:hAnsi="Times New Roman" w:cs="Times New Roman"/>
          <w:b/>
          <w:sz w:val="24"/>
          <w:szCs w:val="24"/>
        </w:rPr>
      </w:pPr>
    </w:p>
    <w:p w14:paraId="3E8CDEBB" w14:textId="3D49912A" w:rsidR="003A4DD6" w:rsidRPr="00E96BDD" w:rsidRDefault="003A4DD6" w:rsidP="00E640AA">
      <w:pPr>
        <w:spacing w:line="360" w:lineRule="auto"/>
        <w:jc w:val="both"/>
        <w:rPr>
          <w:rFonts w:ascii="Times New Roman" w:hAnsi="Times New Roman" w:cs="Times New Roman"/>
          <w:b/>
          <w:sz w:val="24"/>
          <w:szCs w:val="24"/>
        </w:rPr>
      </w:pPr>
    </w:p>
    <w:p w14:paraId="4A52BAF2" w14:textId="62DAA2B7" w:rsidR="003A4DD6" w:rsidRPr="00E96BDD" w:rsidRDefault="003A4DD6" w:rsidP="00E640AA">
      <w:pPr>
        <w:spacing w:line="360" w:lineRule="auto"/>
        <w:jc w:val="both"/>
        <w:rPr>
          <w:rFonts w:ascii="Times New Roman" w:hAnsi="Times New Roman" w:cs="Times New Roman"/>
          <w:b/>
          <w:sz w:val="24"/>
          <w:szCs w:val="24"/>
        </w:rPr>
      </w:pPr>
    </w:p>
    <w:p w14:paraId="21DD840C" w14:textId="4A1F8272" w:rsidR="003A4DD6" w:rsidRPr="00E96BDD" w:rsidRDefault="003A4DD6" w:rsidP="00E640AA">
      <w:pPr>
        <w:spacing w:line="360" w:lineRule="auto"/>
        <w:jc w:val="both"/>
        <w:rPr>
          <w:rFonts w:ascii="Times New Roman" w:hAnsi="Times New Roman" w:cs="Times New Roman"/>
          <w:b/>
          <w:sz w:val="24"/>
          <w:szCs w:val="24"/>
        </w:rPr>
      </w:pPr>
    </w:p>
    <w:p w14:paraId="35DC3132" w14:textId="7B772F74" w:rsidR="003A4DD6" w:rsidRPr="00E96BDD" w:rsidRDefault="003A4DD6" w:rsidP="00E640AA">
      <w:pPr>
        <w:spacing w:line="360" w:lineRule="auto"/>
        <w:jc w:val="both"/>
        <w:rPr>
          <w:rFonts w:ascii="Times New Roman" w:hAnsi="Times New Roman" w:cs="Times New Roman"/>
          <w:b/>
          <w:sz w:val="24"/>
          <w:szCs w:val="24"/>
        </w:rPr>
      </w:pPr>
    </w:p>
    <w:p w14:paraId="266479FE" w14:textId="2B708451" w:rsidR="0044088F" w:rsidRPr="00871569" w:rsidRDefault="00AD13C5" w:rsidP="00B44CBE">
      <w:pPr>
        <w:pStyle w:val="Heading1"/>
        <w:rPr>
          <w:rFonts w:ascii="Times New Roman" w:hAnsi="Times New Roman" w:cs="Times New Roman"/>
          <w:b/>
          <w:color w:val="auto"/>
          <w:sz w:val="24"/>
          <w:szCs w:val="24"/>
        </w:rPr>
      </w:pPr>
      <w:bookmarkStart w:id="3" w:name="_Toc36320621"/>
      <w:bookmarkStart w:id="4" w:name="_Hlk36120445"/>
      <w:r w:rsidRPr="00871569">
        <w:rPr>
          <w:rFonts w:ascii="Times New Roman" w:hAnsi="Times New Roman" w:cs="Times New Roman"/>
          <w:b/>
          <w:color w:val="auto"/>
          <w:sz w:val="24"/>
          <w:szCs w:val="24"/>
        </w:rPr>
        <w:t>ACKONOGMENT</w:t>
      </w:r>
      <w:bookmarkEnd w:id="3"/>
      <w:r w:rsidRPr="00871569">
        <w:rPr>
          <w:rFonts w:ascii="Times New Roman" w:hAnsi="Times New Roman" w:cs="Times New Roman"/>
          <w:b/>
          <w:color w:val="auto"/>
          <w:sz w:val="24"/>
          <w:szCs w:val="24"/>
        </w:rPr>
        <w:t xml:space="preserve"> </w:t>
      </w:r>
    </w:p>
    <w:bookmarkEnd w:id="4"/>
    <w:p w14:paraId="58155E73" w14:textId="77777777" w:rsidR="00815553" w:rsidRPr="00E96BDD" w:rsidRDefault="00815553" w:rsidP="00E640AA">
      <w:pPr>
        <w:spacing w:line="360" w:lineRule="auto"/>
        <w:jc w:val="both"/>
        <w:rPr>
          <w:rFonts w:ascii="Times New Roman" w:hAnsi="Times New Roman" w:cs="Times New Roman"/>
          <w:b/>
          <w:sz w:val="24"/>
          <w:szCs w:val="24"/>
        </w:rPr>
      </w:pPr>
    </w:p>
    <w:p w14:paraId="069DBDE1" w14:textId="77777777" w:rsidR="004A0A63" w:rsidRDefault="004A0A63" w:rsidP="00E640AA">
      <w:pPr>
        <w:spacing w:line="360" w:lineRule="auto"/>
        <w:jc w:val="both"/>
        <w:rPr>
          <w:rFonts w:ascii="Times New Roman" w:hAnsi="Times New Roman" w:cs="Times New Roman"/>
          <w:b/>
          <w:sz w:val="24"/>
          <w:szCs w:val="24"/>
        </w:rPr>
        <w:sectPr w:rsidR="004A0A63" w:rsidSect="008C4505">
          <w:footerReference w:type="default" r:id="rId8"/>
          <w:pgSz w:w="11907" w:h="16839" w:code="9"/>
          <w:pgMar w:top="1440" w:right="1440" w:bottom="1440" w:left="1440" w:header="720" w:footer="720" w:gutter="0"/>
          <w:pgNumType w:fmt="lowerRoman" w:start="1"/>
          <w:cols w:space="720"/>
          <w:titlePg/>
          <w:docGrid w:linePitch="360"/>
        </w:sectPr>
      </w:pPr>
    </w:p>
    <w:p w14:paraId="25E9EDCE" w14:textId="77777777" w:rsidR="001D3285" w:rsidRPr="00E96BDD" w:rsidRDefault="001D3285" w:rsidP="00E640AA">
      <w:pPr>
        <w:spacing w:line="360" w:lineRule="auto"/>
        <w:jc w:val="both"/>
        <w:rPr>
          <w:rFonts w:ascii="Times New Roman" w:hAnsi="Times New Roman" w:cs="Times New Roman"/>
          <w:b/>
          <w:sz w:val="24"/>
          <w:szCs w:val="24"/>
        </w:rPr>
      </w:pPr>
    </w:p>
    <w:p w14:paraId="1166A6B5" w14:textId="4277C23B" w:rsidR="00F423E3" w:rsidRPr="00E96BDD" w:rsidRDefault="006A1F75" w:rsidP="00151483">
      <w:pPr>
        <w:pStyle w:val="ListParagraph"/>
        <w:numPr>
          <w:ilvl w:val="0"/>
          <w:numId w:val="30"/>
        </w:numPr>
        <w:spacing w:after="0" w:line="360" w:lineRule="auto"/>
        <w:jc w:val="both"/>
        <w:outlineLvl w:val="0"/>
        <w:rPr>
          <w:rFonts w:ascii="Times New Roman" w:hAnsi="Times New Roman" w:cs="Times New Roman"/>
          <w:sz w:val="24"/>
          <w:szCs w:val="24"/>
        </w:rPr>
      </w:pPr>
      <w:bookmarkStart w:id="5" w:name="_Toc36320622"/>
      <w:r w:rsidRPr="00E96BDD">
        <w:rPr>
          <w:rFonts w:ascii="Times New Roman" w:hAnsi="Times New Roman" w:cs="Times New Roman"/>
          <w:b/>
          <w:sz w:val="24"/>
          <w:szCs w:val="24"/>
        </w:rPr>
        <w:t>INTRODUCTION</w:t>
      </w:r>
      <w:bookmarkEnd w:id="5"/>
      <w:r w:rsidRPr="00E96BDD">
        <w:rPr>
          <w:rFonts w:ascii="Times New Roman" w:hAnsi="Times New Roman" w:cs="Times New Roman"/>
          <w:b/>
          <w:sz w:val="24"/>
          <w:szCs w:val="24"/>
        </w:rPr>
        <w:t xml:space="preserve"> </w:t>
      </w:r>
    </w:p>
    <w:p w14:paraId="2DC65394" w14:textId="77777777" w:rsidR="00E309F9" w:rsidRPr="00E96BDD" w:rsidRDefault="00E309F9" w:rsidP="00915F32">
      <w:pPr>
        <w:spacing w:after="0" w:line="360" w:lineRule="auto"/>
        <w:jc w:val="both"/>
        <w:rPr>
          <w:rFonts w:ascii="Times New Roman" w:hAnsi="Times New Roman" w:cs="Times New Roman"/>
          <w:sz w:val="24"/>
          <w:szCs w:val="24"/>
        </w:rPr>
      </w:pPr>
    </w:p>
    <w:p w14:paraId="2A16158B" w14:textId="6F86C1C4" w:rsidR="00F423E3" w:rsidRPr="00E96BDD" w:rsidRDefault="00F423E3" w:rsidP="00915F32">
      <w:pPr>
        <w:spacing w:after="0" w:line="360" w:lineRule="auto"/>
        <w:jc w:val="both"/>
        <w:rPr>
          <w:rFonts w:ascii="Times New Roman" w:hAnsi="Times New Roman" w:cs="Times New Roman"/>
          <w:sz w:val="24"/>
          <w:szCs w:val="24"/>
        </w:rPr>
      </w:pPr>
      <w:r w:rsidRPr="00E96BDD">
        <w:rPr>
          <w:rFonts w:ascii="Times New Roman" w:hAnsi="Times New Roman" w:cs="Times New Roman"/>
          <w:sz w:val="24"/>
          <w:szCs w:val="24"/>
        </w:rPr>
        <w:t xml:space="preserve">Nowadays, the growth of non-communicable diseases (NCDs) especially cardiovascular diseases threatens to most of the developing and developed countries and is creating major public health problems worldwide. In 2012, among 56 million global deaths, (68%) were attributed by NCDs and (74%) of these deaths occurring in low and middle income countries </w:t>
      </w:r>
      <w:r w:rsidRPr="00E96BDD">
        <w:rPr>
          <w:rFonts w:ascii="Times New Roman" w:hAnsi="Times New Roman" w:cs="Times New Roman"/>
          <w:sz w:val="24"/>
          <w:szCs w:val="24"/>
        </w:rPr>
        <w:fldChar w:fldCharType="begin" w:fldLock="1"/>
      </w:r>
      <w:r w:rsidRPr="00E96BDD">
        <w:rPr>
          <w:rFonts w:ascii="Times New Roman" w:hAnsi="Times New Roman" w:cs="Times New Roman"/>
          <w:sz w:val="24"/>
          <w:szCs w:val="24"/>
        </w:rPr>
        <w:instrText>ADDIN CSL_CITATION { "citationItems" : [ { "id" : "ITEM-1", "itemData" : { "DOI" : "10.1371/journal.pone.0134834", "author" : [ { "dropping-particle" : "", "family" : "Aryal", "given" : "Krishna Kumar", "non-dropping-particle" : "", "parse-names" : false, "suffix" : "" }, { "dropping-particle" : "", "family" : "Mehata", "given" : "Suresh", "non-dropping-particle" : "", "parse-names" : false, "suffix" : "" }, { "dropping-particle" : "", "family" : "Neupane", "given" : "Sushhama", "non-dropping-particle" : "", "parse-names" : false, "suffix" : "" }, { "dropping-particle" : "", "family" : "Vaidya", "given" : "Abhinav", "non-dropping-particle" : "", "parse-names" : false, "suffix" : "" }, { "dropping-particle" : "", "family" : "Dhimal", "given" : "Meghnath", "non-dropping-particle" : "", "parse-names" : false, "suffix" : "" }, { "dropping-particle" : "", "family" : "Dhakal", "given" : "Purushottam", "non-dropping-particle" : "", "parse-names" : false, "suffix" : "" }, { "dropping-particle" : "", "family" : "Rana", "given" : "Sangeeta", "non-dropping-particle" : "", "parse-names" : false, "suffix" : "" }, { "dropping-particle" : "", "family" : "Bhusal", "given" : "Chop Lal", "non-dropping-particle" : "", "parse-names" : false, "suffix" : "" }, { "dropping-particle" : "", "family" : "Lohani", "given" : "Raj", "non-dropping-particle" : "", "parse-names" : false, "suffix" : "" }, { "dropping-particle" : "", "family" : "Paulin", "given" : "Frank Herbert", "non-dropping-particle" : "", "parse-names" : false, "suffix" : "" }, { "dropping-particle" : "", "family" : "Garg", "given" : "Renu Madanlal", "non-dropping-particle" : "", "parse-names" : false, "suffix" : "" }, { "dropping-particle" : "", "family" : "Guthold", "given" : "Regina", "non-dropping-particle" : "", "parse-names" : false, "suffix" : "" }, { "dropping-particle" : "", "family" : "Cowan", "given" : "Melanie", "non-dropping-particle" : "", "parse-names" : false, "suffix" : "" }, { "dropping-particle" : "", "family" : "Riley", "given" : "Leanne Margaret", "non-dropping-particle" : "", "parse-names" : false, "suffix" : "" }, { "dropping-particle" : "", "family" : "Karki", "given" : "Khem Bahadur", "non-dropping-particle" : "", "parse-names" : false, "suffix" : "" } ], "id" : "ITEM-1", "issue" : "Bmi 25", "issued" : { "date-parts" : [ [ "2015" ] ] }, "page" : "1-18", "title" : "The Burden and Determinants of Non Communicable Diseases Risk Factors in Nepal : Findings from a Nationwide STEPS Survey", "type" : "article-journal" }, "uris" : [ "http://www.mendeley.com/documents/?uuid=1cefb1db-1b2f-41b5-a4a8-5ade32c601c4" ] } ], "mendeley" : { "formattedCitation" : "(Aryal et al., 2015)", "plainTextFormattedCitation" : "(Aryal et al., 2015)", "previouslyFormattedCitation" : "(Aryal et al., 2015)" }, "properties" : { "noteIndex" : 0 }, "schema" : "https://github.com/citation-style-language/schema/raw/master/csl-citation.json" }</w:instrText>
      </w:r>
      <w:r w:rsidRPr="00E96BDD">
        <w:rPr>
          <w:rFonts w:ascii="Times New Roman" w:hAnsi="Times New Roman" w:cs="Times New Roman"/>
          <w:sz w:val="24"/>
          <w:szCs w:val="24"/>
        </w:rPr>
        <w:fldChar w:fldCharType="separate"/>
      </w:r>
      <w:r w:rsidRPr="00E96BDD">
        <w:rPr>
          <w:rFonts w:ascii="Times New Roman" w:hAnsi="Times New Roman" w:cs="Times New Roman"/>
          <w:noProof/>
          <w:sz w:val="24"/>
          <w:szCs w:val="24"/>
        </w:rPr>
        <w:t>(Aryal et al., 2015)</w:t>
      </w:r>
      <w:r w:rsidRPr="00E96BDD">
        <w:rPr>
          <w:rFonts w:ascii="Times New Roman" w:hAnsi="Times New Roman" w:cs="Times New Roman"/>
          <w:sz w:val="24"/>
          <w:szCs w:val="24"/>
        </w:rPr>
        <w:fldChar w:fldCharType="end"/>
      </w:r>
      <w:r w:rsidRPr="004728CF">
        <w:rPr>
          <w:rFonts w:ascii="Times New Roman" w:hAnsi="Times New Roman" w:cs="Times New Roman"/>
          <w:sz w:val="24"/>
          <w:szCs w:val="24"/>
        </w:rPr>
        <w:t xml:space="preserve">. In Myanmar, there are 4 major NCDs (CVD including hypertension, diabetes, cancer and chronic respiratory diseases) that are involving in most of premature NCDs deaths. Major modifiable risk factors such as tobacco (smoke and smokeless) use, </w:t>
      </w:r>
      <w:r w:rsidRPr="00E96BDD">
        <w:rPr>
          <w:rFonts w:ascii="Times New Roman" w:hAnsi="Times New Roman" w:cs="Times New Roman"/>
          <w:sz w:val="24"/>
          <w:szCs w:val="24"/>
        </w:rPr>
        <w:t>harmful use of alcohol, unhealthy diet and physical inactivity are attributed in the highest leading causes of NCDs death globally</w:t>
      </w:r>
      <w:r w:rsidR="00775AE2" w:rsidRPr="00E96BDD">
        <w:rPr>
          <w:rFonts w:ascii="Times New Roman" w:hAnsi="Times New Roman" w:cs="Times New Roman"/>
          <w:sz w:val="24"/>
          <w:szCs w:val="24"/>
        </w:rPr>
        <w:t xml:space="preserve">. </w:t>
      </w:r>
      <w:r w:rsidRPr="00E96BDD">
        <w:rPr>
          <w:rFonts w:ascii="Times New Roman" w:hAnsi="Times New Roman" w:cs="Times New Roman"/>
          <w:sz w:val="24"/>
          <w:szCs w:val="24"/>
        </w:rPr>
        <w:t>The 2010 WHO Global Status Report on NCDs described that main causes of NCD deaths in 2008 are cardiovascular diseases (48%), cancers (21%), chronic respiratory diseases (12%), and diabetes (3%</w:t>
      </w:r>
      <w:r w:rsidR="00B5162F" w:rsidRPr="00E96BDD">
        <w:rPr>
          <w:rFonts w:ascii="Times New Roman" w:hAnsi="Times New Roman" w:cs="Times New Roman"/>
          <w:sz w:val="24"/>
          <w:szCs w:val="24"/>
        </w:rPr>
        <w:t>) respectively</w:t>
      </w:r>
      <w:r w:rsidRPr="00E96BDD">
        <w:rPr>
          <w:rFonts w:ascii="Times New Roman" w:hAnsi="Times New Roman" w:cs="Times New Roman"/>
          <w:sz w:val="24"/>
          <w:szCs w:val="24"/>
        </w:rPr>
        <w:t xml:space="preserve">. Nearly </w:t>
      </w:r>
      <w:r w:rsidR="005652F7" w:rsidRPr="00E96BDD">
        <w:rPr>
          <w:rFonts w:ascii="Times New Roman" w:hAnsi="Times New Roman" w:cs="Times New Roman"/>
          <w:sz w:val="24"/>
          <w:szCs w:val="24"/>
        </w:rPr>
        <w:t>(</w:t>
      </w:r>
      <w:r w:rsidRPr="00E96BDD">
        <w:rPr>
          <w:rFonts w:ascii="Times New Roman" w:hAnsi="Times New Roman" w:cs="Times New Roman"/>
          <w:sz w:val="24"/>
          <w:szCs w:val="24"/>
        </w:rPr>
        <w:t>80%</w:t>
      </w:r>
      <w:r w:rsidR="005652F7" w:rsidRPr="00E96BDD">
        <w:rPr>
          <w:rFonts w:ascii="Times New Roman" w:hAnsi="Times New Roman" w:cs="Times New Roman"/>
          <w:sz w:val="24"/>
          <w:szCs w:val="24"/>
        </w:rPr>
        <w:t>)</w:t>
      </w:r>
      <w:r w:rsidRPr="00E96BDD">
        <w:rPr>
          <w:rFonts w:ascii="Times New Roman" w:hAnsi="Times New Roman" w:cs="Times New Roman"/>
          <w:sz w:val="24"/>
          <w:szCs w:val="24"/>
        </w:rPr>
        <w:t xml:space="preserve"> of these deaths occurred in low and middle-income countries (WHO, 2010). </w:t>
      </w:r>
      <w:r w:rsidR="005652F7" w:rsidRPr="00E96BDD">
        <w:rPr>
          <w:rFonts w:ascii="Times New Roman" w:hAnsi="Times New Roman" w:cs="Times New Roman"/>
          <w:sz w:val="24"/>
          <w:szCs w:val="24"/>
        </w:rPr>
        <w:t>In 2012, 25% of deaths among</w:t>
      </w:r>
      <w:r w:rsidRPr="00E96BDD">
        <w:rPr>
          <w:rFonts w:ascii="Times New Roman" w:hAnsi="Times New Roman" w:cs="Times New Roman"/>
          <w:sz w:val="24"/>
          <w:szCs w:val="24"/>
        </w:rPr>
        <w:t xml:space="preserve"> total deaths by NCDs, were still caused by cardiovascular diseases. In 2014, according to the National Survey of Diabetes Mellitus and risk factors for NCDs in Myanmar, 26.4% we</w:t>
      </w:r>
      <w:r w:rsidR="005652F7" w:rsidRPr="00E96BDD">
        <w:rPr>
          <w:rFonts w:ascii="Times New Roman" w:hAnsi="Times New Roman" w:cs="Times New Roman"/>
          <w:sz w:val="24"/>
          <w:szCs w:val="24"/>
        </w:rPr>
        <w:t>re hypertension and 10.5% were diabetes respectively. Globally,</w:t>
      </w:r>
      <w:r w:rsidRPr="00E96BDD">
        <w:rPr>
          <w:rFonts w:ascii="Times New Roman" w:hAnsi="Times New Roman" w:cs="Times New Roman"/>
          <w:sz w:val="24"/>
          <w:szCs w:val="24"/>
        </w:rPr>
        <w:t xml:space="preserve"> among (38) million deaths yearl</w:t>
      </w:r>
      <w:r w:rsidR="00A61D18" w:rsidRPr="00E96BDD">
        <w:rPr>
          <w:rFonts w:ascii="Times New Roman" w:hAnsi="Times New Roman" w:cs="Times New Roman"/>
          <w:sz w:val="24"/>
          <w:szCs w:val="24"/>
        </w:rPr>
        <w:t>y due to NCDs,</w:t>
      </w:r>
      <w:r w:rsidR="00281765" w:rsidRPr="00E96BDD">
        <w:rPr>
          <w:rFonts w:ascii="Times New Roman" w:hAnsi="Times New Roman" w:cs="Times New Roman"/>
          <w:sz w:val="24"/>
          <w:szCs w:val="24"/>
        </w:rPr>
        <w:t>46%</w:t>
      </w:r>
      <w:r w:rsidR="00A61D18" w:rsidRPr="00E96BDD">
        <w:rPr>
          <w:rFonts w:ascii="Times New Roman" w:hAnsi="Times New Roman" w:cs="Times New Roman"/>
          <w:sz w:val="24"/>
          <w:szCs w:val="24"/>
        </w:rPr>
        <w:t>we</w:t>
      </w:r>
      <w:r w:rsidRPr="00E96BDD">
        <w:rPr>
          <w:rFonts w:ascii="Times New Roman" w:hAnsi="Times New Roman" w:cs="Times New Roman"/>
          <w:sz w:val="24"/>
          <w:szCs w:val="24"/>
        </w:rPr>
        <w:t>re caused by hypertension and cardiovascular diseases (WHO, 2014).</w:t>
      </w:r>
    </w:p>
    <w:p w14:paraId="3B63DA1C" w14:textId="77777777" w:rsidR="009335F7" w:rsidRPr="00E96BDD" w:rsidRDefault="009335F7" w:rsidP="009335F7">
      <w:pPr>
        <w:spacing w:after="0" w:line="360" w:lineRule="auto"/>
        <w:ind w:left="360"/>
        <w:jc w:val="both"/>
        <w:rPr>
          <w:rFonts w:ascii="Times New Roman" w:hAnsi="Times New Roman" w:cs="Times New Roman"/>
          <w:sz w:val="24"/>
          <w:szCs w:val="24"/>
        </w:rPr>
      </w:pPr>
    </w:p>
    <w:p w14:paraId="6896AC5C" w14:textId="12DC4936" w:rsidR="00D07A44" w:rsidRPr="00E96BDD" w:rsidRDefault="003209D6" w:rsidP="00E97E83">
      <w:pPr>
        <w:spacing w:after="0" w:line="360" w:lineRule="auto"/>
        <w:jc w:val="both"/>
        <w:rPr>
          <w:rFonts w:ascii="Times New Roman" w:hAnsi="Times New Roman" w:cs="Times New Roman"/>
          <w:bCs/>
          <w:sz w:val="24"/>
          <w:szCs w:val="24"/>
        </w:rPr>
      </w:pPr>
      <w:r w:rsidRPr="00E96BDD">
        <w:rPr>
          <w:rFonts w:ascii="Times New Roman" w:hAnsi="Times New Roman" w:cs="Times New Roman"/>
          <w:sz w:val="24"/>
          <w:szCs w:val="24"/>
        </w:rPr>
        <w:t xml:space="preserve">In Myanmar, Package of Essential Non-communicable Disease Interventions (PEN) has been engaged actively to combat against the preventable non-communicable diseases in different States and Regions since early 2016. Currently PEN implementation service training completed in all over 330 townships and the service was started in 177 townships (both screening and treatment at primary health care level). The service helped the community to get basic health service with low cost to the nearest of their residence while it also helped the </w:t>
      </w:r>
      <w:proofErr w:type="spellStart"/>
      <w:r w:rsidRPr="00E96BDD">
        <w:rPr>
          <w:rFonts w:ascii="Times New Roman" w:hAnsi="Times New Roman" w:cs="Times New Roman"/>
          <w:sz w:val="24"/>
          <w:szCs w:val="24"/>
        </w:rPr>
        <w:t>MoHS</w:t>
      </w:r>
      <w:proofErr w:type="spellEnd"/>
      <w:r w:rsidRPr="00E96BDD">
        <w:rPr>
          <w:rFonts w:ascii="Times New Roman" w:hAnsi="Times New Roman" w:cs="Times New Roman"/>
          <w:sz w:val="24"/>
          <w:szCs w:val="24"/>
        </w:rPr>
        <w:t xml:space="preserve"> to increase access the of the service. </w:t>
      </w:r>
      <w:r w:rsidR="00F423E3" w:rsidRPr="00E96BDD">
        <w:rPr>
          <w:rFonts w:ascii="Times New Roman" w:hAnsi="Times New Roman" w:cs="Times New Roman"/>
          <w:sz w:val="24"/>
          <w:szCs w:val="24"/>
        </w:rPr>
        <w:t>BHS are not only the main responsible person in health system but als</w:t>
      </w:r>
      <w:r w:rsidR="00EA6A9F" w:rsidRPr="00E96BDD">
        <w:rPr>
          <w:rFonts w:ascii="Times New Roman" w:hAnsi="Times New Roman" w:cs="Times New Roman"/>
          <w:sz w:val="24"/>
          <w:szCs w:val="24"/>
        </w:rPr>
        <w:t>o in PEN implementation service</w:t>
      </w:r>
      <w:r w:rsidR="00F423E3" w:rsidRPr="00E96BDD">
        <w:rPr>
          <w:rFonts w:ascii="Times New Roman" w:hAnsi="Times New Roman" w:cs="Times New Roman"/>
          <w:sz w:val="24"/>
          <w:szCs w:val="24"/>
        </w:rPr>
        <w:t xml:space="preserve"> and they contributed in the process of promotion of healthy lifestyle for communities in all over the country. This study will be done in three townships (</w:t>
      </w:r>
      <w:proofErr w:type="spellStart"/>
      <w:r w:rsidR="00EA6A9F" w:rsidRPr="00E96BDD">
        <w:rPr>
          <w:rFonts w:ascii="Times New Roman" w:hAnsi="Times New Roman" w:cs="Times New Roman"/>
          <w:bCs/>
          <w:sz w:val="24"/>
          <w:szCs w:val="24"/>
        </w:rPr>
        <w:t>Nyaung</w:t>
      </w:r>
      <w:proofErr w:type="spellEnd"/>
      <w:r w:rsidR="00EA6A9F" w:rsidRPr="00E96BDD">
        <w:rPr>
          <w:rFonts w:ascii="Times New Roman" w:hAnsi="Times New Roman" w:cs="Times New Roman"/>
          <w:bCs/>
          <w:sz w:val="24"/>
          <w:szCs w:val="24"/>
        </w:rPr>
        <w:t xml:space="preserve">-Oo, </w:t>
      </w:r>
      <w:proofErr w:type="spellStart"/>
      <w:r w:rsidR="00EA6A9F" w:rsidRPr="00E96BDD">
        <w:rPr>
          <w:rFonts w:ascii="Times New Roman" w:hAnsi="Times New Roman" w:cs="Times New Roman"/>
          <w:bCs/>
          <w:sz w:val="24"/>
          <w:szCs w:val="24"/>
        </w:rPr>
        <w:t>Lewe</w:t>
      </w:r>
      <w:proofErr w:type="spellEnd"/>
      <w:r w:rsidR="00EA6A9F" w:rsidRPr="00E96BDD">
        <w:rPr>
          <w:rFonts w:ascii="Times New Roman" w:hAnsi="Times New Roman" w:cs="Times New Roman"/>
          <w:bCs/>
          <w:sz w:val="24"/>
          <w:szCs w:val="24"/>
        </w:rPr>
        <w:t xml:space="preserve"> and </w:t>
      </w:r>
      <w:proofErr w:type="spellStart"/>
      <w:r w:rsidR="00EA6A9F" w:rsidRPr="00E96BDD">
        <w:rPr>
          <w:rFonts w:ascii="Times New Roman" w:hAnsi="Times New Roman" w:cs="Times New Roman"/>
          <w:bCs/>
          <w:sz w:val="24"/>
          <w:szCs w:val="24"/>
        </w:rPr>
        <w:t>Taung-Ngoo</w:t>
      </w:r>
      <w:proofErr w:type="spellEnd"/>
      <w:r w:rsidR="00F423E3" w:rsidRPr="00E96BDD">
        <w:rPr>
          <w:rFonts w:ascii="Times New Roman" w:hAnsi="Times New Roman" w:cs="Times New Roman"/>
          <w:bCs/>
          <w:sz w:val="24"/>
          <w:szCs w:val="24"/>
        </w:rPr>
        <w:t xml:space="preserve">) which were selected depending on the </w:t>
      </w:r>
      <w:proofErr w:type="gramStart"/>
      <w:r w:rsidR="00F423E3" w:rsidRPr="00E96BDD">
        <w:rPr>
          <w:rFonts w:ascii="Times New Roman" w:hAnsi="Times New Roman" w:cs="Times New Roman"/>
          <w:bCs/>
          <w:sz w:val="24"/>
          <w:szCs w:val="24"/>
        </w:rPr>
        <w:t>three monthly</w:t>
      </w:r>
      <w:proofErr w:type="gramEnd"/>
      <w:r w:rsidR="00F423E3" w:rsidRPr="00E96BDD">
        <w:rPr>
          <w:rFonts w:ascii="Times New Roman" w:hAnsi="Times New Roman" w:cs="Times New Roman"/>
          <w:bCs/>
          <w:sz w:val="24"/>
          <w:szCs w:val="24"/>
        </w:rPr>
        <w:t xml:space="preserve"> data reporting rate to central NCD unit. </w:t>
      </w:r>
    </w:p>
    <w:p w14:paraId="1841D360" w14:textId="77777777" w:rsidR="00D07A44" w:rsidRPr="00E96BDD" w:rsidRDefault="00D07A44" w:rsidP="00966A5F">
      <w:pPr>
        <w:spacing w:after="0" w:line="360" w:lineRule="auto"/>
        <w:ind w:firstLine="720"/>
        <w:jc w:val="both"/>
        <w:rPr>
          <w:rFonts w:ascii="Times New Roman" w:hAnsi="Times New Roman" w:cs="Times New Roman"/>
          <w:bCs/>
          <w:sz w:val="24"/>
          <w:szCs w:val="24"/>
        </w:rPr>
      </w:pPr>
    </w:p>
    <w:p w14:paraId="604BD3FA" w14:textId="59985457" w:rsidR="00D07A44" w:rsidRPr="00E96BDD" w:rsidRDefault="00291E50" w:rsidP="00151483">
      <w:pPr>
        <w:pStyle w:val="ListParagraph"/>
        <w:numPr>
          <w:ilvl w:val="0"/>
          <w:numId w:val="30"/>
        </w:numPr>
        <w:spacing w:after="0" w:line="360" w:lineRule="auto"/>
        <w:jc w:val="both"/>
        <w:outlineLvl w:val="0"/>
        <w:rPr>
          <w:rFonts w:ascii="Times New Roman" w:hAnsi="Times New Roman" w:cs="Times New Roman"/>
          <w:b/>
          <w:sz w:val="24"/>
          <w:szCs w:val="24"/>
        </w:rPr>
      </w:pPr>
      <w:bookmarkStart w:id="6" w:name="_Toc36320623"/>
      <w:r w:rsidRPr="00E96BDD">
        <w:rPr>
          <w:rFonts w:ascii="Times New Roman" w:hAnsi="Times New Roman" w:cs="Times New Roman"/>
          <w:b/>
          <w:sz w:val="24"/>
          <w:szCs w:val="24"/>
        </w:rPr>
        <w:lastRenderedPageBreak/>
        <w:t>OBJECTIVE OF THE EVALUATION</w:t>
      </w:r>
      <w:bookmarkEnd w:id="6"/>
      <w:r w:rsidRPr="00E96BDD">
        <w:rPr>
          <w:rFonts w:ascii="Times New Roman" w:hAnsi="Times New Roman" w:cs="Times New Roman"/>
          <w:b/>
          <w:sz w:val="24"/>
          <w:szCs w:val="24"/>
        </w:rPr>
        <w:t xml:space="preserve"> </w:t>
      </w:r>
    </w:p>
    <w:p w14:paraId="787FF5D9" w14:textId="77777777" w:rsidR="00D07A44" w:rsidRPr="00E96BDD" w:rsidRDefault="00D07A44" w:rsidP="00D07A44">
      <w:pPr>
        <w:spacing w:after="0" w:line="360" w:lineRule="auto"/>
        <w:jc w:val="both"/>
        <w:rPr>
          <w:rFonts w:ascii="Times New Roman" w:hAnsi="Times New Roman" w:cs="Times New Roman"/>
          <w:bCs/>
          <w:sz w:val="24"/>
          <w:szCs w:val="24"/>
        </w:rPr>
      </w:pPr>
    </w:p>
    <w:p w14:paraId="76D9AC40" w14:textId="31A3FCF8" w:rsidR="00F423E3" w:rsidRDefault="00F423E3" w:rsidP="00B92FCF">
      <w:pPr>
        <w:spacing w:after="0" w:line="360" w:lineRule="auto"/>
        <w:jc w:val="both"/>
        <w:rPr>
          <w:rFonts w:ascii="Times New Roman" w:hAnsi="Times New Roman" w:cs="Times New Roman"/>
          <w:sz w:val="24"/>
          <w:szCs w:val="24"/>
        </w:rPr>
      </w:pPr>
      <w:r w:rsidRPr="00E96BDD">
        <w:rPr>
          <w:rFonts w:ascii="Times New Roman" w:hAnsi="Times New Roman" w:cs="Times New Roman"/>
          <w:sz w:val="24"/>
          <w:szCs w:val="24"/>
        </w:rPr>
        <w:t xml:space="preserve">To improve the PEN services all over the country, we need to know the enablers and barriers of giving service among basic health staff </w:t>
      </w:r>
      <w:proofErr w:type="gramStart"/>
      <w:r w:rsidRPr="00E96BDD">
        <w:rPr>
          <w:rFonts w:ascii="Times New Roman" w:hAnsi="Times New Roman" w:cs="Times New Roman"/>
          <w:sz w:val="24"/>
          <w:szCs w:val="24"/>
        </w:rPr>
        <w:t>and also</w:t>
      </w:r>
      <w:proofErr w:type="gramEnd"/>
      <w:r w:rsidRPr="00E96BDD">
        <w:rPr>
          <w:rFonts w:ascii="Times New Roman" w:hAnsi="Times New Roman" w:cs="Times New Roman"/>
          <w:sz w:val="24"/>
          <w:szCs w:val="24"/>
        </w:rPr>
        <w:t xml:space="preserve"> among the health staff in administrative level. As knowledge about PEN implementation service among community member is also needed to know and will be described in this study. From the results of this study, we can use them and correct the needed things in future planning and expansion of PEN service implementation.</w:t>
      </w:r>
      <w:r w:rsidR="00EA6A9F" w:rsidRPr="00E96BDD">
        <w:rPr>
          <w:rFonts w:ascii="Times New Roman" w:hAnsi="Times New Roman" w:cs="Times New Roman"/>
          <w:sz w:val="24"/>
          <w:szCs w:val="24"/>
        </w:rPr>
        <w:t xml:space="preserve"> This study was done to assess knowledge about PEN implementation service among community and </w:t>
      </w:r>
      <w:r w:rsidR="00D068D8" w:rsidRPr="00E96BDD">
        <w:rPr>
          <w:rFonts w:ascii="Times New Roman" w:hAnsi="Times New Roman" w:cs="Times New Roman"/>
          <w:sz w:val="24"/>
          <w:szCs w:val="24"/>
        </w:rPr>
        <w:t xml:space="preserve">to explore </w:t>
      </w:r>
      <w:r w:rsidR="00EA6A9F" w:rsidRPr="00E96BDD">
        <w:rPr>
          <w:rFonts w:ascii="Times New Roman" w:hAnsi="Times New Roman" w:cs="Times New Roman"/>
          <w:sz w:val="24"/>
          <w:szCs w:val="24"/>
        </w:rPr>
        <w:t xml:space="preserve">the enablers and barriers for PEN implementation service among community leaders and health </w:t>
      </w:r>
      <w:r w:rsidR="00AA3E69" w:rsidRPr="00E96BDD">
        <w:rPr>
          <w:rFonts w:ascii="Times New Roman" w:hAnsi="Times New Roman" w:cs="Times New Roman"/>
          <w:sz w:val="24"/>
          <w:szCs w:val="24"/>
        </w:rPr>
        <w:t>care</w:t>
      </w:r>
      <w:r w:rsidR="00EA6A9F" w:rsidRPr="00E96BDD">
        <w:rPr>
          <w:rFonts w:ascii="Times New Roman" w:hAnsi="Times New Roman" w:cs="Times New Roman"/>
          <w:sz w:val="24"/>
          <w:szCs w:val="24"/>
        </w:rPr>
        <w:t xml:space="preserve"> providers in </w:t>
      </w:r>
      <w:proofErr w:type="spellStart"/>
      <w:r w:rsidR="00EA6A9F" w:rsidRPr="00E96BDD">
        <w:rPr>
          <w:rFonts w:ascii="Times New Roman" w:hAnsi="Times New Roman" w:cs="Times New Roman"/>
          <w:sz w:val="24"/>
          <w:szCs w:val="24"/>
        </w:rPr>
        <w:t>Nyaung</w:t>
      </w:r>
      <w:proofErr w:type="spellEnd"/>
      <w:r w:rsidR="00EA6A9F" w:rsidRPr="00E96BDD">
        <w:rPr>
          <w:rFonts w:ascii="Times New Roman" w:hAnsi="Times New Roman" w:cs="Times New Roman"/>
          <w:sz w:val="24"/>
          <w:szCs w:val="24"/>
        </w:rPr>
        <w:t xml:space="preserve">-Oo, </w:t>
      </w:r>
      <w:proofErr w:type="spellStart"/>
      <w:r w:rsidR="00EA6A9F" w:rsidRPr="00E96BDD">
        <w:rPr>
          <w:rFonts w:ascii="Times New Roman" w:hAnsi="Times New Roman" w:cs="Times New Roman"/>
          <w:sz w:val="24"/>
          <w:szCs w:val="24"/>
        </w:rPr>
        <w:t>Lewe</w:t>
      </w:r>
      <w:proofErr w:type="spellEnd"/>
      <w:r w:rsidR="00EA6A9F" w:rsidRPr="00E96BDD">
        <w:rPr>
          <w:rFonts w:ascii="Times New Roman" w:hAnsi="Times New Roman" w:cs="Times New Roman"/>
          <w:sz w:val="24"/>
          <w:szCs w:val="24"/>
        </w:rPr>
        <w:t xml:space="preserve"> and </w:t>
      </w:r>
      <w:proofErr w:type="spellStart"/>
      <w:r w:rsidR="00EA6A9F" w:rsidRPr="00E96BDD">
        <w:rPr>
          <w:rFonts w:ascii="Times New Roman" w:hAnsi="Times New Roman" w:cs="Times New Roman"/>
          <w:sz w:val="24"/>
          <w:szCs w:val="24"/>
        </w:rPr>
        <w:t>Taung-Ngoo</w:t>
      </w:r>
      <w:proofErr w:type="spellEnd"/>
      <w:r w:rsidR="00EA6A9F" w:rsidRPr="00E96BDD">
        <w:rPr>
          <w:rFonts w:ascii="Times New Roman" w:hAnsi="Times New Roman" w:cs="Times New Roman"/>
          <w:sz w:val="24"/>
          <w:szCs w:val="24"/>
        </w:rPr>
        <w:t xml:space="preserve"> townships.</w:t>
      </w:r>
    </w:p>
    <w:p w14:paraId="7B2C9420" w14:textId="783B8E40" w:rsidR="00DF5500" w:rsidRDefault="00DF5500" w:rsidP="00B92FCF">
      <w:pPr>
        <w:spacing w:after="0" w:line="360" w:lineRule="auto"/>
        <w:jc w:val="both"/>
        <w:rPr>
          <w:rFonts w:ascii="Times New Roman" w:hAnsi="Times New Roman" w:cs="Times New Roman"/>
          <w:sz w:val="24"/>
          <w:szCs w:val="24"/>
        </w:rPr>
      </w:pPr>
    </w:p>
    <w:p w14:paraId="1FCD2C8E" w14:textId="1D330E71" w:rsidR="00DF5500" w:rsidRDefault="00DF5500" w:rsidP="00B92FCF">
      <w:pPr>
        <w:spacing w:after="0" w:line="360" w:lineRule="auto"/>
        <w:jc w:val="both"/>
        <w:rPr>
          <w:rFonts w:ascii="Times New Roman" w:hAnsi="Times New Roman" w:cs="Times New Roman"/>
          <w:sz w:val="24"/>
          <w:szCs w:val="24"/>
        </w:rPr>
      </w:pPr>
    </w:p>
    <w:p w14:paraId="4ABDCA22" w14:textId="6E006652" w:rsidR="00DF5500" w:rsidRDefault="00DF5500" w:rsidP="00B92FCF">
      <w:pPr>
        <w:spacing w:after="0" w:line="360" w:lineRule="auto"/>
        <w:jc w:val="both"/>
        <w:rPr>
          <w:rFonts w:ascii="Times New Roman" w:hAnsi="Times New Roman" w:cs="Times New Roman"/>
          <w:sz w:val="24"/>
          <w:szCs w:val="24"/>
        </w:rPr>
      </w:pPr>
    </w:p>
    <w:p w14:paraId="20624E2E" w14:textId="765DEDE2" w:rsidR="00DF5500" w:rsidRDefault="00DF5500" w:rsidP="00B92FCF">
      <w:pPr>
        <w:spacing w:after="0" w:line="360" w:lineRule="auto"/>
        <w:jc w:val="both"/>
        <w:rPr>
          <w:rFonts w:ascii="Times New Roman" w:hAnsi="Times New Roman" w:cs="Times New Roman"/>
          <w:sz w:val="24"/>
          <w:szCs w:val="24"/>
        </w:rPr>
      </w:pPr>
    </w:p>
    <w:p w14:paraId="0C7BF9A1" w14:textId="0B245927" w:rsidR="00DF5500" w:rsidRDefault="00DF5500" w:rsidP="00B92FCF">
      <w:pPr>
        <w:spacing w:after="0" w:line="360" w:lineRule="auto"/>
        <w:jc w:val="both"/>
        <w:rPr>
          <w:rFonts w:ascii="Times New Roman" w:hAnsi="Times New Roman" w:cs="Times New Roman"/>
          <w:sz w:val="24"/>
          <w:szCs w:val="24"/>
        </w:rPr>
      </w:pPr>
    </w:p>
    <w:p w14:paraId="0C7CE179" w14:textId="2DE28A31" w:rsidR="00DF5500" w:rsidRDefault="00DF5500" w:rsidP="00B92FCF">
      <w:pPr>
        <w:spacing w:after="0" w:line="360" w:lineRule="auto"/>
        <w:jc w:val="both"/>
        <w:rPr>
          <w:rFonts w:ascii="Times New Roman" w:hAnsi="Times New Roman" w:cs="Times New Roman"/>
          <w:sz w:val="24"/>
          <w:szCs w:val="24"/>
        </w:rPr>
      </w:pPr>
    </w:p>
    <w:p w14:paraId="66DC4C38" w14:textId="2C64F90E" w:rsidR="00DF5500" w:rsidRDefault="00DF5500" w:rsidP="00B92FCF">
      <w:pPr>
        <w:spacing w:after="0" w:line="360" w:lineRule="auto"/>
        <w:jc w:val="both"/>
        <w:rPr>
          <w:rFonts w:ascii="Times New Roman" w:hAnsi="Times New Roman" w:cs="Times New Roman"/>
          <w:sz w:val="24"/>
          <w:szCs w:val="24"/>
        </w:rPr>
      </w:pPr>
    </w:p>
    <w:p w14:paraId="38B35977" w14:textId="537BF9BB" w:rsidR="00DF5500" w:rsidRDefault="00DF5500" w:rsidP="00B92FCF">
      <w:pPr>
        <w:spacing w:after="0" w:line="360" w:lineRule="auto"/>
        <w:jc w:val="both"/>
        <w:rPr>
          <w:rFonts w:ascii="Times New Roman" w:hAnsi="Times New Roman" w:cs="Times New Roman"/>
          <w:sz w:val="24"/>
          <w:szCs w:val="24"/>
        </w:rPr>
      </w:pPr>
    </w:p>
    <w:p w14:paraId="56284A0F" w14:textId="62ADF418" w:rsidR="00DF5500" w:rsidRDefault="00DF5500" w:rsidP="00B92FCF">
      <w:pPr>
        <w:spacing w:after="0" w:line="360" w:lineRule="auto"/>
        <w:jc w:val="both"/>
        <w:rPr>
          <w:rFonts w:ascii="Times New Roman" w:hAnsi="Times New Roman" w:cs="Times New Roman"/>
          <w:sz w:val="24"/>
          <w:szCs w:val="24"/>
        </w:rPr>
      </w:pPr>
    </w:p>
    <w:p w14:paraId="467A23F8" w14:textId="56C2C678" w:rsidR="00DF5500" w:rsidRDefault="00DF5500" w:rsidP="00B92FCF">
      <w:pPr>
        <w:spacing w:after="0" w:line="360" w:lineRule="auto"/>
        <w:jc w:val="both"/>
        <w:rPr>
          <w:rFonts w:ascii="Times New Roman" w:hAnsi="Times New Roman" w:cs="Times New Roman"/>
          <w:sz w:val="24"/>
          <w:szCs w:val="24"/>
        </w:rPr>
      </w:pPr>
    </w:p>
    <w:p w14:paraId="0944E095" w14:textId="326878B0" w:rsidR="00DF5500" w:rsidRDefault="00DF5500" w:rsidP="00B92FCF">
      <w:pPr>
        <w:spacing w:after="0" w:line="360" w:lineRule="auto"/>
        <w:jc w:val="both"/>
        <w:rPr>
          <w:rFonts w:ascii="Times New Roman" w:hAnsi="Times New Roman" w:cs="Times New Roman"/>
          <w:sz w:val="24"/>
          <w:szCs w:val="24"/>
        </w:rPr>
      </w:pPr>
    </w:p>
    <w:p w14:paraId="6CEAD97E" w14:textId="08A6A3A6" w:rsidR="00DF5500" w:rsidRDefault="00DF5500" w:rsidP="00B92FCF">
      <w:pPr>
        <w:spacing w:after="0" w:line="360" w:lineRule="auto"/>
        <w:jc w:val="both"/>
        <w:rPr>
          <w:rFonts w:ascii="Times New Roman" w:hAnsi="Times New Roman" w:cs="Times New Roman"/>
          <w:sz w:val="24"/>
          <w:szCs w:val="24"/>
        </w:rPr>
      </w:pPr>
    </w:p>
    <w:p w14:paraId="7BE0C7EE" w14:textId="7962F13D" w:rsidR="00DF5500" w:rsidRDefault="00DF5500" w:rsidP="00B92FCF">
      <w:pPr>
        <w:spacing w:after="0" w:line="360" w:lineRule="auto"/>
        <w:jc w:val="both"/>
        <w:rPr>
          <w:rFonts w:ascii="Times New Roman" w:hAnsi="Times New Roman" w:cs="Times New Roman"/>
          <w:sz w:val="24"/>
          <w:szCs w:val="24"/>
        </w:rPr>
      </w:pPr>
    </w:p>
    <w:p w14:paraId="63CDB40F" w14:textId="658189E0" w:rsidR="00DF5500" w:rsidRDefault="00DF5500" w:rsidP="00B92FCF">
      <w:pPr>
        <w:spacing w:after="0" w:line="360" w:lineRule="auto"/>
        <w:jc w:val="both"/>
        <w:rPr>
          <w:rFonts w:ascii="Times New Roman" w:hAnsi="Times New Roman" w:cs="Times New Roman"/>
          <w:sz w:val="24"/>
          <w:szCs w:val="24"/>
        </w:rPr>
      </w:pPr>
    </w:p>
    <w:p w14:paraId="35933BD4" w14:textId="6C6B0B9B" w:rsidR="00DF5500" w:rsidRDefault="00DF5500" w:rsidP="00B92FCF">
      <w:pPr>
        <w:spacing w:after="0" w:line="360" w:lineRule="auto"/>
        <w:jc w:val="both"/>
        <w:rPr>
          <w:rFonts w:ascii="Times New Roman" w:hAnsi="Times New Roman" w:cs="Times New Roman"/>
          <w:sz w:val="24"/>
          <w:szCs w:val="24"/>
        </w:rPr>
      </w:pPr>
    </w:p>
    <w:p w14:paraId="61A9201C" w14:textId="3041B41B" w:rsidR="00DF5500" w:rsidRDefault="00DF5500" w:rsidP="00B92FCF">
      <w:pPr>
        <w:spacing w:after="0" w:line="360" w:lineRule="auto"/>
        <w:jc w:val="both"/>
        <w:rPr>
          <w:rFonts w:ascii="Times New Roman" w:hAnsi="Times New Roman" w:cs="Times New Roman"/>
          <w:sz w:val="24"/>
          <w:szCs w:val="24"/>
        </w:rPr>
      </w:pPr>
    </w:p>
    <w:p w14:paraId="63A732CB" w14:textId="20547E6C" w:rsidR="00DF5500" w:rsidRDefault="00DF5500" w:rsidP="00B92FCF">
      <w:pPr>
        <w:spacing w:after="0" w:line="360" w:lineRule="auto"/>
        <w:jc w:val="both"/>
        <w:rPr>
          <w:rFonts w:ascii="Times New Roman" w:hAnsi="Times New Roman" w:cs="Times New Roman"/>
          <w:sz w:val="24"/>
          <w:szCs w:val="24"/>
        </w:rPr>
      </w:pPr>
    </w:p>
    <w:p w14:paraId="6482C58E" w14:textId="07E1CE01" w:rsidR="00DF5500" w:rsidRDefault="00DF5500" w:rsidP="00B92FCF">
      <w:pPr>
        <w:spacing w:after="0" w:line="360" w:lineRule="auto"/>
        <w:jc w:val="both"/>
        <w:rPr>
          <w:rFonts w:ascii="Times New Roman" w:hAnsi="Times New Roman" w:cs="Times New Roman"/>
          <w:sz w:val="24"/>
          <w:szCs w:val="24"/>
        </w:rPr>
      </w:pPr>
    </w:p>
    <w:p w14:paraId="7CA8A1AD" w14:textId="6C4F5538" w:rsidR="00DF5500" w:rsidRDefault="00DF5500" w:rsidP="00B92FCF">
      <w:pPr>
        <w:spacing w:after="0" w:line="360" w:lineRule="auto"/>
        <w:jc w:val="both"/>
        <w:rPr>
          <w:rFonts w:ascii="Times New Roman" w:hAnsi="Times New Roman" w:cs="Times New Roman"/>
          <w:sz w:val="24"/>
          <w:szCs w:val="24"/>
        </w:rPr>
      </w:pPr>
    </w:p>
    <w:p w14:paraId="3A852A6C" w14:textId="21B94C6D" w:rsidR="00DF5500" w:rsidRDefault="00DF5500" w:rsidP="00B92FCF">
      <w:pPr>
        <w:spacing w:after="0" w:line="360" w:lineRule="auto"/>
        <w:jc w:val="both"/>
        <w:rPr>
          <w:rFonts w:ascii="Times New Roman" w:hAnsi="Times New Roman" w:cs="Times New Roman"/>
          <w:sz w:val="24"/>
          <w:szCs w:val="24"/>
        </w:rPr>
      </w:pPr>
    </w:p>
    <w:p w14:paraId="5CB5A73F" w14:textId="3FDDF7D3" w:rsidR="00DF5500" w:rsidRDefault="00DF5500" w:rsidP="00B92FCF">
      <w:pPr>
        <w:spacing w:after="0" w:line="360" w:lineRule="auto"/>
        <w:jc w:val="both"/>
        <w:rPr>
          <w:rFonts w:ascii="Times New Roman" w:hAnsi="Times New Roman" w:cs="Times New Roman"/>
          <w:sz w:val="24"/>
          <w:szCs w:val="24"/>
        </w:rPr>
      </w:pPr>
    </w:p>
    <w:p w14:paraId="41792E9F" w14:textId="77777777" w:rsidR="00DF5500" w:rsidRPr="00E96BDD" w:rsidRDefault="00DF5500" w:rsidP="00B92FCF">
      <w:pPr>
        <w:spacing w:after="0" w:line="360" w:lineRule="auto"/>
        <w:jc w:val="both"/>
        <w:rPr>
          <w:rFonts w:ascii="Times New Roman" w:hAnsi="Times New Roman" w:cs="Times New Roman"/>
          <w:sz w:val="24"/>
          <w:szCs w:val="24"/>
        </w:rPr>
      </w:pPr>
    </w:p>
    <w:p w14:paraId="17B21A20" w14:textId="77777777" w:rsidR="00F423E3" w:rsidRPr="00E96BDD" w:rsidRDefault="00F423E3" w:rsidP="00161444">
      <w:pPr>
        <w:spacing w:after="0" w:line="360" w:lineRule="auto"/>
        <w:ind w:firstLine="720"/>
        <w:jc w:val="both"/>
        <w:rPr>
          <w:rFonts w:ascii="Times New Roman" w:hAnsi="Times New Roman" w:cs="Times New Roman"/>
          <w:sz w:val="24"/>
          <w:szCs w:val="24"/>
        </w:rPr>
      </w:pPr>
    </w:p>
    <w:p w14:paraId="26A0EF4E" w14:textId="6AE56FEF" w:rsidR="00866985" w:rsidRPr="00E96BDD" w:rsidRDefault="001A32B6" w:rsidP="00151483">
      <w:pPr>
        <w:pStyle w:val="ListParagraph"/>
        <w:numPr>
          <w:ilvl w:val="0"/>
          <w:numId w:val="30"/>
        </w:numPr>
        <w:spacing w:after="0" w:line="360" w:lineRule="auto"/>
        <w:outlineLvl w:val="0"/>
        <w:rPr>
          <w:rFonts w:ascii="Times New Roman" w:hAnsi="Times New Roman" w:cs="Times New Roman"/>
          <w:b/>
          <w:sz w:val="24"/>
          <w:szCs w:val="24"/>
        </w:rPr>
      </w:pPr>
      <w:bookmarkStart w:id="7" w:name="_Toc36320624"/>
      <w:r w:rsidRPr="00E96BDD">
        <w:rPr>
          <w:rFonts w:ascii="Times New Roman" w:hAnsi="Times New Roman" w:cs="Times New Roman"/>
          <w:b/>
          <w:sz w:val="24"/>
          <w:szCs w:val="24"/>
        </w:rPr>
        <w:lastRenderedPageBreak/>
        <w:t>STUDY METHODOLOGY</w:t>
      </w:r>
      <w:bookmarkEnd w:id="7"/>
    </w:p>
    <w:p w14:paraId="7F041137" w14:textId="77777777" w:rsidR="001A32B6" w:rsidRPr="00E96BDD" w:rsidRDefault="001A32B6" w:rsidP="00A05EC6">
      <w:pPr>
        <w:pStyle w:val="ListParagraph"/>
        <w:spacing w:after="0" w:line="360" w:lineRule="auto"/>
        <w:rPr>
          <w:rFonts w:ascii="Times New Roman" w:hAnsi="Times New Roman" w:cs="Times New Roman"/>
          <w:b/>
          <w:sz w:val="24"/>
          <w:szCs w:val="24"/>
        </w:rPr>
      </w:pPr>
    </w:p>
    <w:p w14:paraId="0709473A" w14:textId="5A8A6AAD" w:rsidR="00F423E3" w:rsidRPr="00E96BDD" w:rsidRDefault="00EB00C3" w:rsidP="00151483">
      <w:pPr>
        <w:pStyle w:val="Default"/>
        <w:spacing w:line="360" w:lineRule="auto"/>
        <w:jc w:val="both"/>
        <w:outlineLvl w:val="1"/>
        <w:rPr>
          <w:bCs/>
          <w:color w:val="auto"/>
        </w:rPr>
      </w:pPr>
      <w:bookmarkStart w:id="8" w:name="_Toc36320625"/>
      <w:r w:rsidRPr="00E96BDD">
        <w:rPr>
          <w:b/>
          <w:bCs/>
          <w:color w:val="auto"/>
        </w:rPr>
        <w:t xml:space="preserve">3.1  </w:t>
      </w:r>
      <w:r w:rsidR="002031B7" w:rsidRPr="00E96BDD">
        <w:rPr>
          <w:b/>
          <w:bCs/>
          <w:color w:val="auto"/>
        </w:rPr>
        <w:t xml:space="preserve"> </w:t>
      </w:r>
      <w:r w:rsidR="00F423E3" w:rsidRPr="00E96BDD">
        <w:rPr>
          <w:b/>
          <w:bCs/>
          <w:color w:val="auto"/>
        </w:rPr>
        <w:t>Study Design</w:t>
      </w:r>
      <w:r w:rsidR="00E229D7" w:rsidRPr="00E96BDD">
        <w:rPr>
          <w:b/>
          <w:bCs/>
          <w:color w:val="auto"/>
        </w:rPr>
        <w:t xml:space="preserve"> and setting</w:t>
      </w:r>
      <w:bookmarkEnd w:id="8"/>
      <w:r w:rsidR="00E229D7" w:rsidRPr="00E96BDD">
        <w:rPr>
          <w:b/>
          <w:bCs/>
          <w:color w:val="auto"/>
        </w:rPr>
        <w:t xml:space="preserve"> </w:t>
      </w:r>
      <w:r w:rsidR="00F423E3" w:rsidRPr="00E96BDD">
        <w:rPr>
          <w:b/>
          <w:bCs/>
          <w:color w:val="auto"/>
        </w:rPr>
        <w:tab/>
      </w:r>
      <w:r w:rsidR="00F423E3" w:rsidRPr="00E96BDD">
        <w:rPr>
          <w:b/>
          <w:bCs/>
          <w:color w:val="auto"/>
        </w:rPr>
        <w:tab/>
      </w:r>
      <w:r w:rsidR="00F423E3" w:rsidRPr="00E96BDD">
        <w:rPr>
          <w:b/>
          <w:bCs/>
          <w:color w:val="auto"/>
        </w:rPr>
        <w:tab/>
      </w:r>
      <w:r w:rsidR="00E229D7" w:rsidRPr="00E96BDD">
        <w:rPr>
          <w:b/>
          <w:bCs/>
          <w:color w:val="auto"/>
        </w:rPr>
        <w:t xml:space="preserve"> </w:t>
      </w:r>
      <w:r w:rsidR="00F423E3" w:rsidRPr="00E96BDD">
        <w:rPr>
          <w:b/>
          <w:bCs/>
          <w:color w:val="auto"/>
        </w:rPr>
        <w:tab/>
      </w:r>
    </w:p>
    <w:p w14:paraId="7079D413" w14:textId="0F1D0C3D" w:rsidR="004166B0" w:rsidRPr="00E96BDD" w:rsidRDefault="004166B0" w:rsidP="004166B0">
      <w:pPr>
        <w:pStyle w:val="Default"/>
        <w:spacing w:line="360" w:lineRule="auto"/>
        <w:jc w:val="both"/>
        <w:rPr>
          <w:color w:val="auto"/>
        </w:rPr>
      </w:pPr>
    </w:p>
    <w:p w14:paraId="74F4BC3D" w14:textId="569C8D6A" w:rsidR="00E229D7" w:rsidRPr="00E96BDD" w:rsidRDefault="00CE5298" w:rsidP="00161444">
      <w:pPr>
        <w:pStyle w:val="Default"/>
        <w:spacing w:line="360" w:lineRule="auto"/>
        <w:jc w:val="both"/>
        <w:rPr>
          <w:b/>
          <w:color w:val="auto"/>
        </w:rPr>
      </w:pPr>
      <w:r w:rsidRPr="00E96BDD">
        <w:rPr>
          <w:color w:val="auto"/>
        </w:rPr>
        <w:t>Mixed methods research (both quantitative complimented by phenomenological qualitative study) was used. The study setting was selected randomly among the highest reporting rate townships (</w:t>
      </w:r>
      <w:proofErr w:type="spellStart"/>
      <w:r w:rsidRPr="00E96BDD">
        <w:rPr>
          <w:color w:val="auto"/>
        </w:rPr>
        <w:t>Nyaung</w:t>
      </w:r>
      <w:proofErr w:type="spellEnd"/>
      <w:r w:rsidRPr="00E96BDD">
        <w:rPr>
          <w:color w:val="auto"/>
        </w:rPr>
        <w:t>-Oo Township, Mandalay Region) and from the lowest townships (</w:t>
      </w:r>
      <w:proofErr w:type="spellStart"/>
      <w:r w:rsidRPr="00E96BDD">
        <w:rPr>
          <w:color w:val="auto"/>
        </w:rPr>
        <w:t>Lewe</w:t>
      </w:r>
      <w:proofErr w:type="spellEnd"/>
      <w:r w:rsidRPr="00E96BDD">
        <w:rPr>
          <w:color w:val="auto"/>
        </w:rPr>
        <w:t xml:space="preserve"> Township, Nay </w:t>
      </w:r>
      <w:proofErr w:type="spellStart"/>
      <w:r w:rsidRPr="00E96BDD">
        <w:rPr>
          <w:color w:val="auto"/>
        </w:rPr>
        <w:t>Pyi</w:t>
      </w:r>
      <w:proofErr w:type="spellEnd"/>
      <w:r w:rsidRPr="00E96BDD">
        <w:rPr>
          <w:color w:val="auto"/>
        </w:rPr>
        <w:t xml:space="preserve"> Taw Region) using the list from central NCD unit during the period of August to December 2019.</w:t>
      </w:r>
    </w:p>
    <w:p w14:paraId="6BE66A11" w14:textId="08A764F6" w:rsidR="00E229D7" w:rsidRPr="00E96BDD" w:rsidRDefault="00EB00C3" w:rsidP="00151483">
      <w:pPr>
        <w:pStyle w:val="Default"/>
        <w:spacing w:line="360" w:lineRule="auto"/>
        <w:jc w:val="both"/>
        <w:outlineLvl w:val="1"/>
        <w:rPr>
          <w:b/>
          <w:color w:val="auto"/>
        </w:rPr>
      </w:pPr>
      <w:bookmarkStart w:id="9" w:name="_Toc36320626"/>
      <w:r w:rsidRPr="00E96BDD">
        <w:rPr>
          <w:b/>
          <w:color w:val="auto"/>
        </w:rPr>
        <w:t xml:space="preserve">3.3. </w:t>
      </w:r>
      <w:r w:rsidR="0073134F" w:rsidRPr="00E96BDD">
        <w:rPr>
          <w:b/>
          <w:color w:val="auto"/>
        </w:rPr>
        <w:t xml:space="preserve"> </w:t>
      </w:r>
      <w:r w:rsidR="00E229D7" w:rsidRPr="00E96BDD">
        <w:rPr>
          <w:b/>
          <w:color w:val="auto"/>
        </w:rPr>
        <w:t>Study Participants</w:t>
      </w:r>
      <w:bookmarkEnd w:id="9"/>
    </w:p>
    <w:p w14:paraId="083C4709" w14:textId="77777777" w:rsidR="00E33D2A" w:rsidRPr="00E96BDD" w:rsidRDefault="00E33D2A" w:rsidP="00E33D2A">
      <w:pPr>
        <w:pStyle w:val="Default"/>
        <w:spacing w:line="360" w:lineRule="auto"/>
        <w:jc w:val="both"/>
        <w:rPr>
          <w:color w:val="auto"/>
        </w:rPr>
      </w:pPr>
    </w:p>
    <w:p w14:paraId="017FFC66" w14:textId="55A724D1" w:rsidR="00850B1A" w:rsidRPr="00E96BDD" w:rsidRDefault="00E229D7" w:rsidP="004E3768">
      <w:pPr>
        <w:pStyle w:val="Default"/>
        <w:spacing w:line="360" w:lineRule="auto"/>
        <w:jc w:val="both"/>
        <w:rPr>
          <w:color w:val="auto"/>
        </w:rPr>
      </w:pPr>
      <w:r w:rsidRPr="00E96BDD">
        <w:rPr>
          <w:color w:val="auto"/>
        </w:rPr>
        <w:t xml:space="preserve">For quantitative study, </w:t>
      </w:r>
      <w:r w:rsidR="00BF5D62" w:rsidRPr="00E96BDD">
        <w:rPr>
          <w:color w:val="auto"/>
        </w:rPr>
        <w:t xml:space="preserve">330 </w:t>
      </w:r>
      <w:r w:rsidRPr="00E96BDD">
        <w:rPr>
          <w:color w:val="auto"/>
        </w:rPr>
        <w:t>community household member</w:t>
      </w:r>
      <w:r w:rsidR="00BF5D62" w:rsidRPr="00E96BDD">
        <w:rPr>
          <w:color w:val="auto"/>
        </w:rPr>
        <w:t>s</w:t>
      </w:r>
      <w:r w:rsidRPr="00E96BDD">
        <w:rPr>
          <w:color w:val="auto"/>
        </w:rPr>
        <w:t xml:space="preserve"> who were a</w:t>
      </w:r>
      <w:r w:rsidRPr="00E96BDD">
        <w:rPr>
          <w:bCs/>
          <w:color w:val="auto"/>
        </w:rPr>
        <w:t xml:space="preserve">ge of </w:t>
      </w:r>
      <w:r w:rsidR="00F423E3" w:rsidRPr="00E96BDD">
        <w:rPr>
          <w:bCs/>
          <w:color w:val="auto"/>
        </w:rPr>
        <w:t>40 year</w:t>
      </w:r>
      <w:r w:rsidRPr="00E96BDD">
        <w:rPr>
          <w:bCs/>
          <w:color w:val="auto"/>
        </w:rPr>
        <w:t xml:space="preserve"> and above was selected </w:t>
      </w:r>
      <w:r w:rsidR="00CB3367" w:rsidRPr="00E96BDD">
        <w:rPr>
          <w:bCs/>
          <w:color w:val="auto"/>
        </w:rPr>
        <w:t>f</w:t>
      </w:r>
      <w:r w:rsidR="008E5D8E" w:rsidRPr="00E96BDD">
        <w:rPr>
          <w:bCs/>
          <w:color w:val="auto"/>
        </w:rPr>
        <w:t>rom three selected townships</w:t>
      </w:r>
      <w:r w:rsidR="00A322E4" w:rsidRPr="00E96BDD">
        <w:rPr>
          <w:bCs/>
          <w:color w:val="auto"/>
        </w:rPr>
        <w:t>.</w:t>
      </w:r>
      <w:r w:rsidR="008E5D8E" w:rsidRPr="00E96BDD">
        <w:rPr>
          <w:bCs/>
          <w:color w:val="auto"/>
        </w:rPr>
        <w:t xml:space="preserve"> </w:t>
      </w:r>
      <w:r w:rsidR="00A322E4" w:rsidRPr="00E96BDD">
        <w:rPr>
          <w:bCs/>
          <w:color w:val="auto"/>
        </w:rPr>
        <w:t>F</w:t>
      </w:r>
      <w:r w:rsidRPr="00E96BDD">
        <w:rPr>
          <w:bCs/>
          <w:color w:val="auto"/>
        </w:rPr>
        <w:t xml:space="preserve">or qualitative study, </w:t>
      </w:r>
      <w:r w:rsidR="008E5D8E" w:rsidRPr="00E96BDD">
        <w:rPr>
          <w:bCs/>
          <w:color w:val="auto"/>
        </w:rPr>
        <w:t xml:space="preserve">total 35 participants </w:t>
      </w:r>
      <w:r w:rsidR="00A322E4" w:rsidRPr="00E96BDD">
        <w:rPr>
          <w:bCs/>
          <w:color w:val="auto"/>
        </w:rPr>
        <w:t xml:space="preserve">was selected in which </w:t>
      </w:r>
      <w:r w:rsidR="008E5D8E" w:rsidRPr="00E96BDD">
        <w:rPr>
          <w:bCs/>
          <w:color w:val="auto"/>
        </w:rPr>
        <w:t>(23)</w:t>
      </w:r>
      <w:r w:rsidRPr="00E96BDD">
        <w:rPr>
          <w:bCs/>
          <w:color w:val="auto"/>
        </w:rPr>
        <w:t xml:space="preserve"> participants </w:t>
      </w:r>
      <w:r w:rsidR="00A322E4" w:rsidRPr="00E96BDD">
        <w:rPr>
          <w:bCs/>
          <w:color w:val="auto"/>
        </w:rPr>
        <w:t xml:space="preserve">of </w:t>
      </w:r>
      <w:r w:rsidRPr="00E96BDD">
        <w:rPr>
          <w:bCs/>
          <w:color w:val="auto"/>
        </w:rPr>
        <w:t>b</w:t>
      </w:r>
      <w:r w:rsidR="00F423E3" w:rsidRPr="00E96BDD">
        <w:rPr>
          <w:color w:val="auto"/>
        </w:rPr>
        <w:t>asic health</w:t>
      </w:r>
      <w:r w:rsidRPr="00E96BDD">
        <w:rPr>
          <w:color w:val="auto"/>
        </w:rPr>
        <w:t xml:space="preserve"> staff </w:t>
      </w:r>
      <w:r w:rsidR="00A322E4" w:rsidRPr="00E96BDD">
        <w:rPr>
          <w:color w:val="auto"/>
        </w:rPr>
        <w:t xml:space="preserve">including TMO, HA, MW and PHS-II </w:t>
      </w:r>
      <w:r w:rsidR="00F423E3" w:rsidRPr="00E96BDD">
        <w:rPr>
          <w:color w:val="auto"/>
        </w:rPr>
        <w:t>who had experience or involved in PEN at least 6 months duration</w:t>
      </w:r>
      <w:r w:rsidR="00A322E4" w:rsidRPr="00E96BDD">
        <w:rPr>
          <w:color w:val="auto"/>
        </w:rPr>
        <w:t xml:space="preserve"> and</w:t>
      </w:r>
      <w:r w:rsidR="008E5D8E" w:rsidRPr="00E96BDD">
        <w:rPr>
          <w:color w:val="auto"/>
        </w:rPr>
        <w:t xml:space="preserve"> (6) </w:t>
      </w:r>
      <w:r w:rsidR="00A322E4" w:rsidRPr="00E96BDD">
        <w:rPr>
          <w:color w:val="auto"/>
        </w:rPr>
        <w:t xml:space="preserve"> </w:t>
      </w:r>
      <w:r w:rsidRPr="00E96BDD">
        <w:rPr>
          <w:color w:val="auto"/>
        </w:rPr>
        <w:t>administrators including focal person from regional NCD department, responsible person from regional public health department and central NCD unit.</w:t>
      </w:r>
      <w:r w:rsidR="00476CE2" w:rsidRPr="00E96BDD">
        <w:rPr>
          <w:color w:val="auto"/>
        </w:rPr>
        <w:t xml:space="preserve"> For community perspective</w:t>
      </w:r>
      <w:r w:rsidR="00601BF6" w:rsidRPr="00E96BDD">
        <w:rPr>
          <w:color w:val="auto"/>
        </w:rPr>
        <w:t>s</w:t>
      </w:r>
      <w:r w:rsidR="00A322E4" w:rsidRPr="00E96BDD">
        <w:rPr>
          <w:color w:val="auto"/>
        </w:rPr>
        <w:t xml:space="preserve">, </w:t>
      </w:r>
      <w:r w:rsidR="008E5D8E" w:rsidRPr="00E96BDD">
        <w:rPr>
          <w:color w:val="auto"/>
        </w:rPr>
        <w:t>(6)</w:t>
      </w:r>
      <w:r w:rsidR="00476CE2" w:rsidRPr="00E96BDD">
        <w:rPr>
          <w:color w:val="auto"/>
        </w:rPr>
        <w:t xml:space="preserve"> </w:t>
      </w:r>
      <w:r w:rsidR="00F423E3" w:rsidRPr="00E96BDD">
        <w:rPr>
          <w:color w:val="auto"/>
        </w:rPr>
        <w:t xml:space="preserve">community leaders </w:t>
      </w:r>
      <w:r w:rsidR="0011052C" w:rsidRPr="00E96BDD">
        <w:rPr>
          <w:color w:val="auto"/>
        </w:rPr>
        <w:t xml:space="preserve">from respective </w:t>
      </w:r>
      <w:r w:rsidR="00F423E3" w:rsidRPr="00E96BDD">
        <w:rPr>
          <w:color w:val="auto"/>
        </w:rPr>
        <w:t>township</w:t>
      </w:r>
      <w:r w:rsidR="0011052C" w:rsidRPr="00E96BDD">
        <w:rPr>
          <w:color w:val="auto"/>
        </w:rPr>
        <w:t>s</w:t>
      </w:r>
      <w:r w:rsidR="00EB3E3E" w:rsidRPr="00E96BDD">
        <w:rPr>
          <w:color w:val="auto"/>
        </w:rPr>
        <w:t xml:space="preserve"> were </w:t>
      </w:r>
      <w:r w:rsidR="008E5D8E" w:rsidRPr="00E96BDD">
        <w:rPr>
          <w:color w:val="auto"/>
        </w:rPr>
        <w:t xml:space="preserve">also </w:t>
      </w:r>
      <w:r w:rsidR="00EB3E3E" w:rsidRPr="00E96BDD">
        <w:rPr>
          <w:color w:val="auto"/>
        </w:rPr>
        <w:t>interviewed</w:t>
      </w:r>
      <w:r w:rsidR="008E5D8E" w:rsidRPr="00E96BDD">
        <w:rPr>
          <w:color w:val="auto"/>
        </w:rPr>
        <w:t xml:space="preserve"> for qualitative study.</w:t>
      </w:r>
    </w:p>
    <w:p w14:paraId="78628CC7" w14:textId="77777777" w:rsidR="00BC5A1B" w:rsidRPr="00E96BDD" w:rsidRDefault="00BC5A1B" w:rsidP="00161444">
      <w:pPr>
        <w:pStyle w:val="Default"/>
        <w:spacing w:line="360" w:lineRule="auto"/>
        <w:ind w:firstLine="720"/>
        <w:jc w:val="both"/>
        <w:rPr>
          <w:color w:val="auto"/>
        </w:rPr>
      </w:pPr>
    </w:p>
    <w:p w14:paraId="77BFA99F" w14:textId="7957B452" w:rsidR="00BC5A1B" w:rsidRPr="00E96BDD" w:rsidRDefault="00EB00C3" w:rsidP="00151483">
      <w:pPr>
        <w:pStyle w:val="Heading2"/>
        <w:rPr>
          <w:rFonts w:ascii="Times New Roman" w:hAnsi="Times New Roman" w:cs="Times New Roman"/>
          <w:b/>
          <w:bCs/>
          <w:color w:val="auto"/>
          <w:sz w:val="24"/>
          <w:szCs w:val="24"/>
        </w:rPr>
      </w:pPr>
      <w:bookmarkStart w:id="10" w:name="_Toc36320627"/>
      <w:r w:rsidRPr="00E96BDD">
        <w:rPr>
          <w:rFonts w:ascii="Times New Roman" w:hAnsi="Times New Roman" w:cs="Times New Roman"/>
          <w:b/>
          <w:bCs/>
          <w:color w:val="auto"/>
          <w:sz w:val="24"/>
          <w:szCs w:val="24"/>
        </w:rPr>
        <w:t xml:space="preserve">3.4. </w:t>
      </w:r>
      <w:r w:rsidR="008C5B1D" w:rsidRPr="00E96BDD">
        <w:rPr>
          <w:rFonts w:ascii="Times New Roman" w:hAnsi="Times New Roman" w:cs="Times New Roman"/>
          <w:b/>
          <w:bCs/>
          <w:color w:val="auto"/>
          <w:sz w:val="24"/>
          <w:szCs w:val="24"/>
        </w:rPr>
        <w:t xml:space="preserve"> </w:t>
      </w:r>
      <w:r w:rsidR="00BC5A1B" w:rsidRPr="00E96BDD">
        <w:rPr>
          <w:rFonts w:ascii="Times New Roman" w:hAnsi="Times New Roman" w:cs="Times New Roman"/>
          <w:b/>
          <w:bCs/>
          <w:color w:val="auto"/>
          <w:sz w:val="24"/>
          <w:szCs w:val="24"/>
        </w:rPr>
        <w:t>Data Collection Method</w:t>
      </w:r>
      <w:bookmarkEnd w:id="10"/>
    </w:p>
    <w:p w14:paraId="07DD7391" w14:textId="77777777" w:rsidR="00E33D2A" w:rsidRPr="004728CF" w:rsidRDefault="00E33D2A" w:rsidP="00E33D2A">
      <w:pPr>
        <w:spacing w:after="0" w:line="360" w:lineRule="auto"/>
        <w:jc w:val="both"/>
        <w:rPr>
          <w:rFonts w:ascii="Times New Roman" w:hAnsi="Times New Roman" w:cs="Times New Roman"/>
          <w:sz w:val="24"/>
          <w:szCs w:val="24"/>
        </w:rPr>
      </w:pPr>
    </w:p>
    <w:p w14:paraId="0EDB385E" w14:textId="56153D4C" w:rsidR="008244A1" w:rsidRPr="00E96BDD" w:rsidRDefault="00F423E3" w:rsidP="004E3768">
      <w:pPr>
        <w:spacing w:after="0" w:line="360" w:lineRule="auto"/>
        <w:jc w:val="both"/>
        <w:rPr>
          <w:rFonts w:ascii="Times New Roman" w:hAnsi="Times New Roman" w:cs="Times New Roman"/>
          <w:sz w:val="24"/>
          <w:szCs w:val="24"/>
        </w:rPr>
      </w:pPr>
      <w:r w:rsidRPr="00E96BDD">
        <w:rPr>
          <w:rFonts w:ascii="Times New Roman" w:hAnsi="Times New Roman" w:cs="Times New Roman"/>
          <w:sz w:val="24"/>
          <w:szCs w:val="24"/>
        </w:rPr>
        <w:t>For study area, three townships were selected according to the reporting rate to central NCD unit, Nay</w:t>
      </w:r>
      <w:r w:rsidR="00FE18AA" w:rsidRPr="00E96BDD">
        <w:rPr>
          <w:rFonts w:ascii="Times New Roman" w:hAnsi="Times New Roman" w:cs="Times New Roman"/>
          <w:sz w:val="24"/>
          <w:szCs w:val="24"/>
        </w:rPr>
        <w:t xml:space="preserve"> </w:t>
      </w:r>
      <w:proofErr w:type="spellStart"/>
      <w:r w:rsidR="00FE18AA" w:rsidRPr="00E96BDD">
        <w:rPr>
          <w:rFonts w:ascii="Times New Roman" w:hAnsi="Times New Roman" w:cs="Times New Roman"/>
          <w:sz w:val="24"/>
          <w:szCs w:val="24"/>
        </w:rPr>
        <w:t>P</w:t>
      </w:r>
      <w:r w:rsidRPr="00E96BDD">
        <w:rPr>
          <w:rFonts w:ascii="Times New Roman" w:hAnsi="Times New Roman" w:cs="Times New Roman"/>
          <w:sz w:val="24"/>
          <w:szCs w:val="24"/>
        </w:rPr>
        <w:t>yi</w:t>
      </w:r>
      <w:proofErr w:type="spellEnd"/>
      <w:r w:rsidR="00FE18AA" w:rsidRPr="00E96BDD">
        <w:rPr>
          <w:rFonts w:ascii="Times New Roman" w:hAnsi="Times New Roman" w:cs="Times New Roman"/>
          <w:sz w:val="24"/>
          <w:szCs w:val="24"/>
        </w:rPr>
        <w:t xml:space="preserve"> T</w:t>
      </w:r>
      <w:r w:rsidRPr="00E96BDD">
        <w:rPr>
          <w:rFonts w:ascii="Times New Roman" w:hAnsi="Times New Roman" w:cs="Times New Roman"/>
          <w:sz w:val="24"/>
          <w:szCs w:val="24"/>
        </w:rPr>
        <w:t>aw in 2018. Firstly</w:t>
      </w:r>
      <w:r w:rsidR="00FE18AA" w:rsidRPr="00E96BDD">
        <w:rPr>
          <w:rFonts w:ascii="Times New Roman" w:hAnsi="Times New Roman" w:cs="Times New Roman"/>
          <w:sz w:val="24"/>
          <w:szCs w:val="24"/>
        </w:rPr>
        <w:t>,</w:t>
      </w:r>
      <w:r w:rsidRPr="00E96BDD">
        <w:rPr>
          <w:rFonts w:ascii="Times New Roman" w:hAnsi="Times New Roman" w:cs="Times New Roman"/>
          <w:sz w:val="24"/>
          <w:szCs w:val="24"/>
        </w:rPr>
        <w:t xml:space="preserve"> townships were ranked in order from lowest to highest reporting rate. Three townships were randomly selected from the list of low, middle and high reporting rate</w:t>
      </w:r>
      <w:r w:rsidR="00FE18AA" w:rsidRPr="00E96BDD">
        <w:rPr>
          <w:rFonts w:ascii="Times New Roman" w:hAnsi="Times New Roman" w:cs="Times New Roman"/>
          <w:sz w:val="24"/>
          <w:szCs w:val="24"/>
        </w:rPr>
        <w:t>s</w:t>
      </w:r>
      <w:r w:rsidRPr="00E96BDD">
        <w:rPr>
          <w:rFonts w:ascii="Times New Roman" w:hAnsi="Times New Roman" w:cs="Times New Roman"/>
          <w:sz w:val="24"/>
          <w:szCs w:val="24"/>
        </w:rPr>
        <w:t xml:space="preserve"> in 2018.</w:t>
      </w:r>
      <w:r w:rsidR="003C24EE" w:rsidRPr="00E96BDD">
        <w:rPr>
          <w:rFonts w:ascii="Times New Roman" w:hAnsi="Times New Roman" w:cs="Times New Roman"/>
          <w:sz w:val="24"/>
          <w:szCs w:val="24"/>
        </w:rPr>
        <w:t xml:space="preserve"> </w:t>
      </w:r>
      <w:r w:rsidR="008244A1" w:rsidRPr="00E96BDD">
        <w:rPr>
          <w:rFonts w:ascii="Times New Roman" w:hAnsi="Times New Roman" w:cs="Times New Roman"/>
          <w:sz w:val="24"/>
          <w:szCs w:val="24"/>
        </w:rPr>
        <w:t>Before data collection, researchers gave hand on training to data collectors for two days to prevent the inter-observer bias.</w:t>
      </w:r>
      <w:r w:rsidR="00CB5DC9" w:rsidRPr="00E96BDD">
        <w:rPr>
          <w:rFonts w:ascii="Times New Roman" w:hAnsi="Times New Roman" w:cs="Times New Roman"/>
          <w:sz w:val="24"/>
          <w:szCs w:val="24"/>
        </w:rPr>
        <w:t xml:space="preserve"> Data collection was done by using Kobo collect data collection software. </w:t>
      </w:r>
      <w:r w:rsidR="008244A1" w:rsidRPr="00E96BDD">
        <w:rPr>
          <w:rFonts w:ascii="Times New Roman" w:hAnsi="Times New Roman" w:cs="Times New Roman"/>
          <w:sz w:val="24"/>
          <w:szCs w:val="24"/>
        </w:rPr>
        <w:t xml:space="preserve">Pretest </w:t>
      </w:r>
      <w:r w:rsidR="006F14A1" w:rsidRPr="00E96BDD">
        <w:rPr>
          <w:rFonts w:ascii="Times New Roman" w:hAnsi="Times New Roman" w:cs="Times New Roman"/>
          <w:sz w:val="24"/>
          <w:szCs w:val="24"/>
        </w:rPr>
        <w:t>was also</w:t>
      </w:r>
      <w:r w:rsidR="008244A1" w:rsidRPr="00E96BDD">
        <w:rPr>
          <w:rFonts w:ascii="Times New Roman" w:hAnsi="Times New Roman" w:cs="Times New Roman"/>
          <w:sz w:val="24"/>
          <w:szCs w:val="24"/>
        </w:rPr>
        <w:t xml:space="preserve"> done before data collection with </w:t>
      </w:r>
      <w:r w:rsidR="00FE18AA" w:rsidRPr="00E96BDD">
        <w:rPr>
          <w:rFonts w:ascii="Times New Roman" w:hAnsi="Times New Roman" w:cs="Times New Roman"/>
          <w:sz w:val="24"/>
          <w:szCs w:val="24"/>
        </w:rPr>
        <w:t>(</w:t>
      </w:r>
      <w:r w:rsidR="008244A1" w:rsidRPr="00E96BDD">
        <w:rPr>
          <w:rFonts w:ascii="Times New Roman" w:hAnsi="Times New Roman" w:cs="Times New Roman"/>
          <w:sz w:val="24"/>
          <w:szCs w:val="24"/>
        </w:rPr>
        <w:t>20</w:t>
      </w:r>
      <w:r w:rsidR="00FE18AA" w:rsidRPr="00E96BDD">
        <w:rPr>
          <w:rFonts w:ascii="Times New Roman" w:hAnsi="Times New Roman" w:cs="Times New Roman"/>
          <w:sz w:val="24"/>
          <w:szCs w:val="24"/>
        </w:rPr>
        <w:t xml:space="preserve">) </w:t>
      </w:r>
      <w:r w:rsidR="008244A1" w:rsidRPr="00E96BDD">
        <w:rPr>
          <w:rFonts w:ascii="Times New Roman" w:hAnsi="Times New Roman" w:cs="Times New Roman"/>
          <w:sz w:val="24"/>
          <w:szCs w:val="24"/>
        </w:rPr>
        <w:t xml:space="preserve">participants </w:t>
      </w:r>
      <w:r w:rsidR="00FE18AA" w:rsidRPr="00E96BDD">
        <w:rPr>
          <w:rFonts w:ascii="Times New Roman" w:hAnsi="Times New Roman" w:cs="Times New Roman"/>
          <w:sz w:val="24"/>
          <w:szCs w:val="24"/>
        </w:rPr>
        <w:t xml:space="preserve">among community in </w:t>
      </w:r>
      <w:proofErr w:type="spellStart"/>
      <w:r w:rsidR="008244A1" w:rsidRPr="00E96BDD">
        <w:rPr>
          <w:rFonts w:ascii="Times New Roman" w:hAnsi="Times New Roman" w:cs="Times New Roman"/>
          <w:sz w:val="24"/>
          <w:szCs w:val="24"/>
        </w:rPr>
        <w:t>Thanlyin</w:t>
      </w:r>
      <w:proofErr w:type="spellEnd"/>
      <w:r w:rsidR="008244A1" w:rsidRPr="00E96BDD">
        <w:rPr>
          <w:rFonts w:ascii="Times New Roman" w:hAnsi="Times New Roman" w:cs="Times New Roman"/>
          <w:sz w:val="24"/>
          <w:szCs w:val="24"/>
        </w:rPr>
        <w:t xml:space="preserve"> Township and questionnaires </w:t>
      </w:r>
      <w:r w:rsidR="006F14A1" w:rsidRPr="00E96BDD">
        <w:rPr>
          <w:rFonts w:ascii="Times New Roman" w:hAnsi="Times New Roman" w:cs="Times New Roman"/>
          <w:sz w:val="24"/>
          <w:szCs w:val="24"/>
        </w:rPr>
        <w:t>was</w:t>
      </w:r>
      <w:r w:rsidR="008244A1" w:rsidRPr="00E96BDD">
        <w:rPr>
          <w:rFonts w:ascii="Times New Roman" w:hAnsi="Times New Roman" w:cs="Times New Roman"/>
          <w:sz w:val="24"/>
          <w:szCs w:val="24"/>
        </w:rPr>
        <w:t xml:space="preserve"> modified according to the pretest results to test the reliability of questionnaires.</w:t>
      </w:r>
    </w:p>
    <w:p w14:paraId="0B0E2E84" w14:textId="41F35C58" w:rsidR="00C00B9A" w:rsidRPr="00E96BDD" w:rsidRDefault="003C24EE" w:rsidP="00A05EC6">
      <w:pPr>
        <w:spacing w:after="0" w:line="360" w:lineRule="auto"/>
        <w:jc w:val="both"/>
        <w:rPr>
          <w:rFonts w:ascii="Times New Roman" w:hAnsi="Times New Roman" w:cs="Times New Roman"/>
          <w:sz w:val="24"/>
          <w:szCs w:val="24"/>
        </w:rPr>
      </w:pPr>
      <w:r w:rsidRPr="00E96BDD">
        <w:rPr>
          <w:rFonts w:ascii="Times New Roman" w:hAnsi="Times New Roman" w:cs="Times New Roman"/>
          <w:sz w:val="24"/>
          <w:szCs w:val="24"/>
        </w:rPr>
        <w:t xml:space="preserve">For quantitative data, </w:t>
      </w:r>
      <w:r w:rsidR="00EC1520" w:rsidRPr="00E96BDD">
        <w:rPr>
          <w:rFonts w:ascii="Times New Roman" w:hAnsi="Times New Roman" w:cs="Times New Roman"/>
          <w:sz w:val="24"/>
          <w:szCs w:val="24"/>
        </w:rPr>
        <w:t>(</w:t>
      </w:r>
      <w:r w:rsidRPr="00E96BDD">
        <w:rPr>
          <w:rFonts w:ascii="Times New Roman" w:hAnsi="Times New Roman" w:cs="Times New Roman"/>
          <w:sz w:val="24"/>
          <w:szCs w:val="24"/>
        </w:rPr>
        <w:t>110</w:t>
      </w:r>
      <w:r w:rsidR="00EC1520" w:rsidRPr="00E96BDD">
        <w:rPr>
          <w:rFonts w:ascii="Times New Roman" w:hAnsi="Times New Roman" w:cs="Times New Roman"/>
          <w:sz w:val="24"/>
          <w:szCs w:val="24"/>
        </w:rPr>
        <w:t>)</w:t>
      </w:r>
      <w:r w:rsidRPr="00E96BDD">
        <w:rPr>
          <w:rFonts w:ascii="Times New Roman" w:hAnsi="Times New Roman" w:cs="Times New Roman"/>
          <w:sz w:val="24"/>
          <w:szCs w:val="24"/>
        </w:rPr>
        <w:t xml:space="preserve"> participants from each selected </w:t>
      </w:r>
      <w:r w:rsidR="008171F7" w:rsidRPr="00E96BDD">
        <w:rPr>
          <w:rFonts w:ascii="Times New Roman" w:hAnsi="Times New Roman" w:cs="Times New Roman"/>
          <w:sz w:val="24"/>
          <w:szCs w:val="24"/>
        </w:rPr>
        <w:t>township</w:t>
      </w:r>
      <w:r w:rsidRPr="00E96BDD">
        <w:rPr>
          <w:rFonts w:ascii="Times New Roman" w:hAnsi="Times New Roman" w:cs="Times New Roman"/>
          <w:sz w:val="24"/>
          <w:szCs w:val="24"/>
        </w:rPr>
        <w:t xml:space="preserve"> were selected by using systematic random sampling method</w:t>
      </w:r>
      <w:r w:rsidR="00932570" w:rsidRPr="00E96BDD">
        <w:rPr>
          <w:rFonts w:ascii="Times New Roman" w:hAnsi="Times New Roman" w:cs="Times New Roman"/>
          <w:sz w:val="24"/>
          <w:szCs w:val="24"/>
        </w:rPr>
        <w:t xml:space="preserve"> from the list</w:t>
      </w:r>
      <w:r w:rsidR="001C1D99" w:rsidRPr="00E96BDD">
        <w:rPr>
          <w:rFonts w:ascii="Times New Roman" w:hAnsi="Times New Roman" w:cs="Times New Roman"/>
          <w:sz w:val="24"/>
          <w:szCs w:val="24"/>
        </w:rPr>
        <w:t>s</w:t>
      </w:r>
      <w:r w:rsidR="00932570" w:rsidRPr="00E96BDD">
        <w:rPr>
          <w:rFonts w:ascii="Times New Roman" w:hAnsi="Times New Roman" w:cs="Times New Roman"/>
          <w:sz w:val="24"/>
          <w:szCs w:val="24"/>
        </w:rPr>
        <w:t xml:space="preserve"> of households in the respective areas</w:t>
      </w:r>
      <w:r w:rsidRPr="00E96BDD">
        <w:rPr>
          <w:rFonts w:ascii="Times New Roman" w:hAnsi="Times New Roman" w:cs="Times New Roman"/>
          <w:sz w:val="24"/>
          <w:szCs w:val="24"/>
        </w:rPr>
        <w:t>.</w:t>
      </w:r>
      <w:r w:rsidR="00932570" w:rsidRPr="00E96BDD">
        <w:rPr>
          <w:rFonts w:ascii="Times New Roman" w:hAnsi="Times New Roman" w:cs="Times New Roman"/>
          <w:sz w:val="24"/>
          <w:szCs w:val="24"/>
        </w:rPr>
        <w:t xml:space="preserve"> </w:t>
      </w:r>
      <w:r w:rsidR="001A693D" w:rsidRPr="00E96BDD">
        <w:rPr>
          <w:rFonts w:ascii="Times New Roman" w:hAnsi="Times New Roman" w:cs="Times New Roman"/>
          <w:sz w:val="24"/>
          <w:szCs w:val="24"/>
        </w:rPr>
        <w:t>The selected participants were interviewed for the k</w:t>
      </w:r>
      <w:r w:rsidR="00EC1520" w:rsidRPr="00E96BDD">
        <w:rPr>
          <w:rFonts w:ascii="Times New Roman" w:hAnsi="Times New Roman" w:cs="Times New Roman"/>
          <w:sz w:val="24"/>
          <w:szCs w:val="24"/>
        </w:rPr>
        <w:t>nowledge about PEN service. F</w:t>
      </w:r>
      <w:r w:rsidR="00F423E3" w:rsidRPr="00E96BDD">
        <w:rPr>
          <w:rFonts w:ascii="Times New Roman" w:hAnsi="Times New Roman" w:cs="Times New Roman"/>
          <w:sz w:val="24"/>
          <w:szCs w:val="24"/>
        </w:rPr>
        <w:t xml:space="preserve">or qualitative data, </w:t>
      </w:r>
      <w:r w:rsidR="00C00B9A" w:rsidRPr="00E96BDD">
        <w:rPr>
          <w:rFonts w:ascii="Times New Roman" w:hAnsi="Times New Roman" w:cs="Times New Roman"/>
          <w:sz w:val="24"/>
          <w:szCs w:val="24"/>
        </w:rPr>
        <w:t xml:space="preserve">total </w:t>
      </w:r>
      <w:r w:rsidR="00EC1520" w:rsidRPr="00E96BDD">
        <w:rPr>
          <w:rFonts w:ascii="Times New Roman" w:hAnsi="Times New Roman" w:cs="Times New Roman"/>
          <w:sz w:val="24"/>
          <w:szCs w:val="24"/>
        </w:rPr>
        <w:t>(</w:t>
      </w:r>
      <w:r w:rsidR="00C00B9A" w:rsidRPr="00E96BDD">
        <w:rPr>
          <w:rFonts w:ascii="Times New Roman" w:hAnsi="Times New Roman" w:cs="Times New Roman"/>
          <w:sz w:val="24"/>
          <w:szCs w:val="24"/>
        </w:rPr>
        <w:t>35</w:t>
      </w:r>
      <w:r w:rsidR="00EC1520" w:rsidRPr="00E96BDD">
        <w:rPr>
          <w:rFonts w:ascii="Times New Roman" w:hAnsi="Times New Roman" w:cs="Times New Roman"/>
          <w:sz w:val="24"/>
          <w:szCs w:val="24"/>
        </w:rPr>
        <w:t>)</w:t>
      </w:r>
      <w:r w:rsidR="00C00B9A" w:rsidRPr="00E96BDD">
        <w:rPr>
          <w:rFonts w:ascii="Times New Roman" w:hAnsi="Times New Roman" w:cs="Times New Roman"/>
          <w:sz w:val="24"/>
          <w:szCs w:val="24"/>
        </w:rPr>
        <w:t xml:space="preserve"> parti</w:t>
      </w:r>
      <w:r w:rsidR="00EC1520" w:rsidRPr="00E96BDD">
        <w:rPr>
          <w:rFonts w:ascii="Times New Roman" w:hAnsi="Times New Roman" w:cs="Times New Roman"/>
          <w:sz w:val="24"/>
          <w:szCs w:val="24"/>
        </w:rPr>
        <w:t>cipants in which (23) BHS including TMO, THA, HA, midwife, PHS-II</w:t>
      </w:r>
      <w:r w:rsidR="00C00B9A" w:rsidRPr="00E96BDD">
        <w:rPr>
          <w:rFonts w:ascii="Times New Roman" w:hAnsi="Times New Roman" w:cs="Times New Roman"/>
          <w:sz w:val="24"/>
          <w:szCs w:val="24"/>
        </w:rPr>
        <w:t xml:space="preserve"> </w:t>
      </w:r>
      <w:r w:rsidR="00EC1520" w:rsidRPr="00E96BDD">
        <w:rPr>
          <w:rFonts w:ascii="Times New Roman" w:hAnsi="Times New Roman" w:cs="Times New Roman"/>
          <w:sz w:val="24"/>
          <w:szCs w:val="24"/>
        </w:rPr>
        <w:t xml:space="preserve">and (6) </w:t>
      </w:r>
      <w:r w:rsidR="00C00B9A" w:rsidRPr="00E96BDD">
        <w:rPr>
          <w:rFonts w:ascii="Times New Roman" w:hAnsi="Times New Roman" w:cs="Times New Roman"/>
          <w:sz w:val="24"/>
          <w:szCs w:val="24"/>
        </w:rPr>
        <w:t>administrative person from respective to</w:t>
      </w:r>
      <w:r w:rsidR="008244A1" w:rsidRPr="00E96BDD">
        <w:rPr>
          <w:rFonts w:ascii="Times New Roman" w:hAnsi="Times New Roman" w:cs="Times New Roman"/>
          <w:sz w:val="24"/>
          <w:szCs w:val="24"/>
        </w:rPr>
        <w:t>wnships and from central region</w:t>
      </w:r>
      <w:r w:rsidR="00EC1520" w:rsidRPr="00E96BDD">
        <w:rPr>
          <w:rFonts w:ascii="Times New Roman" w:hAnsi="Times New Roman" w:cs="Times New Roman"/>
          <w:sz w:val="24"/>
          <w:szCs w:val="24"/>
        </w:rPr>
        <w:t xml:space="preserve"> and also (6) </w:t>
      </w:r>
      <w:r w:rsidR="00EC1520" w:rsidRPr="00E96BDD">
        <w:rPr>
          <w:rFonts w:ascii="Times New Roman" w:hAnsi="Times New Roman" w:cs="Times New Roman"/>
          <w:sz w:val="24"/>
          <w:szCs w:val="24"/>
        </w:rPr>
        <w:lastRenderedPageBreak/>
        <w:t>community leaders from respective townships</w:t>
      </w:r>
      <w:r w:rsidR="008244A1" w:rsidRPr="00E96BDD">
        <w:rPr>
          <w:rFonts w:ascii="Times New Roman" w:hAnsi="Times New Roman" w:cs="Times New Roman"/>
          <w:sz w:val="24"/>
          <w:szCs w:val="24"/>
        </w:rPr>
        <w:t xml:space="preserve"> were interviewed with in-depth interview guideline</w:t>
      </w:r>
      <w:r w:rsidR="002D6B6E" w:rsidRPr="00E96BDD">
        <w:rPr>
          <w:rFonts w:ascii="Times New Roman" w:hAnsi="Times New Roman" w:cs="Times New Roman"/>
          <w:sz w:val="24"/>
          <w:szCs w:val="24"/>
        </w:rPr>
        <w:t xml:space="preserve"> to explore the </w:t>
      </w:r>
      <w:r w:rsidR="00CA524B" w:rsidRPr="00E96BDD">
        <w:rPr>
          <w:rFonts w:ascii="Times New Roman" w:hAnsi="Times New Roman" w:cs="Times New Roman"/>
          <w:sz w:val="24"/>
          <w:szCs w:val="24"/>
        </w:rPr>
        <w:t>enablers and barriers for PEN implementation service among community and health service providers.</w:t>
      </w:r>
      <w:r w:rsidR="00850B1A" w:rsidRPr="00E96BDD">
        <w:rPr>
          <w:rFonts w:ascii="Times New Roman" w:hAnsi="Times New Roman" w:cs="Times New Roman"/>
          <w:sz w:val="24"/>
          <w:szCs w:val="24"/>
        </w:rPr>
        <w:t xml:space="preserve"> Interview with each participant was lasting for about 30 to 60 minute</w:t>
      </w:r>
      <w:r w:rsidR="002D6B6E" w:rsidRPr="00E96BDD">
        <w:rPr>
          <w:rFonts w:ascii="Times New Roman" w:hAnsi="Times New Roman" w:cs="Times New Roman"/>
          <w:sz w:val="24"/>
          <w:szCs w:val="24"/>
        </w:rPr>
        <w:t>s</w:t>
      </w:r>
      <w:r w:rsidR="00850B1A" w:rsidRPr="00E96BDD">
        <w:rPr>
          <w:rFonts w:ascii="Times New Roman" w:hAnsi="Times New Roman" w:cs="Times New Roman"/>
          <w:sz w:val="24"/>
          <w:szCs w:val="24"/>
        </w:rPr>
        <w:t xml:space="preserve"> and was made in place where privacy had.</w:t>
      </w:r>
      <w:r w:rsidR="008D5C9C" w:rsidRPr="00E96BDD">
        <w:rPr>
          <w:rFonts w:ascii="Times New Roman" w:hAnsi="Times New Roman" w:cs="Times New Roman"/>
          <w:sz w:val="24"/>
          <w:szCs w:val="24"/>
        </w:rPr>
        <w:t xml:space="preserve"> To standardize the interviewing process, the members of the research team received pre-study training in qualitative interview and analysis was done by the researchers. Interviews were conducted in Myanmar language.</w:t>
      </w:r>
    </w:p>
    <w:p w14:paraId="3A1B328E" w14:textId="77777777" w:rsidR="00C00B9A" w:rsidRPr="00E96BDD" w:rsidRDefault="00C00B9A" w:rsidP="00161444">
      <w:pPr>
        <w:spacing w:after="0" w:line="360" w:lineRule="auto"/>
        <w:ind w:firstLine="720"/>
        <w:jc w:val="both"/>
        <w:rPr>
          <w:rFonts w:ascii="Times New Roman" w:hAnsi="Times New Roman" w:cs="Times New Roman"/>
          <w:sz w:val="24"/>
          <w:szCs w:val="24"/>
        </w:rPr>
      </w:pPr>
    </w:p>
    <w:p w14:paraId="406F38B1" w14:textId="6D1162A7" w:rsidR="00F423E3" w:rsidRPr="00E96BDD" w:rsidRDefault="00EB00C3" w:rsidP="00151483">
      <w:pPr>
        <w:pStyle w:val="Heading2"/>
        <w:rPr>
          <w:rFonts w:ascii="Times New Roman" w:hAnsi="Times New Roman" w:cs="Times New Roman"/>
          <w:b/>
          <w:color w:val="auto"/>
          <w:sz w:val="24"/>
          <w:szCs w:val="24"/>
        </w:rPr>
      </w:pPr>
      <w:bookmarkStart w:id="11" w:name="_Toc36320628"/>
      <w:r w:rsidRPr="00E96BDD">
        <w:rPr>
          <w:rFonts w:ascii="Times New Roman" w:hAnsi="Times New Roman" w:cs="Times New Roman"/>
          <w:b/>
          <w:color w:val="auto"/>
          <w:sz w:val="24"/>
          <w:szCs w:val="24"/>
        </w:rPr>
        <w:t xml:space="preserve">3.4. </w:t>
      </w:r>
      <w:r w:rsidR="00E33D2A" w:rsidRPr="00E96BDD">
        <w:rPr>
          <w:rFonts w:ascii="Times New Roman" w:hAnsi="Times New Roman" w:cs="Times New Roman"/>
          <w:b/>
          <w:color w:val="auto"/>
          <w:sz w:val="24"/>
          <w:szCs w:val="24"/>
        </w:rPr>
        <w:t xml:space="preserve"> </w:t>
      </w:r>
      <w:r w:rsidR="00F423E3" w:rsidRPr="00E96BDD">
        <w:rPr>
          <w:rFonts w:ascii="Times New Roman" w:hAnsi="Times New Roman" w:cs="Times New Roman"/>
          <w:b/>
          <w:color w:val="auto"/>
          <w:sz w:val="24"/>
          <w:szCs w:val="24"/>
        </w:rPr>
        <w:t>Data management and analysis</w:t>
      </w:r>
      <w:bookmarkEnd w:id="11"/>
    </w:p>
    <w:p w14:paraId="330A2D6A" w14:textId="77777777" w:rsidR="00FD1270" w:rsidRPr="004728CF" w:rsidRDefault="00FD1270" w:rsidP="00FD1270">
      <w:pPr>
        <w:pStyle w:val="Default"/>
        <w:spacing w:line="360" w:lineRule="auto"/>
        <w:contextualSpacing/>
        <w:jc w:val="both"/>
        <w:rPr>
          <w:color w:val="auto"/>
        </w:rPr>
      </w:pPr>
    </w:p>
    <w:p w14:paraId="4E75D5CA" w14:textId="7F81D3FE" w:rsidR="006819D5" w:rsidRPr="00E96BDD" w:rsidRDefault="00F423E3" w:rsidP="004E3768">
      <w:pPr>
        <w:autoSpaceDE w:val="0"/>
        <w:autoSpaceDN w:val="0"/>
        <w:adjustRightInd w:val="0"/>
        <w:spacing w:after="0" w:line="360" w:lineRule="auto"/>
        <w:jc w:val="both"/>
        <w:rPr>
          <w:rFonts w:ascii="Times New Roman" w:hAnsi="Times New Roman" w:cs="Times New Roman"/>
          <w:sz w:val="24"/>
          <w:szCs w:val="24"/>
        </w:rPr>
      </w:pPr>
      <w:r w:rsidRPr="00E96BDD">
        <w:rPr>
          <w:sz w:val="24"/>
          <w:szCs w:val="24"/>
        </w:rPr>
        <w:t xml:space="preserve">For quantitative data, </w:t>
      </w:r>
      <w:r w:rsidR="000F2914" w:rsidRPr="00E96BDD">
        <w:rPr>
          <w:sz w:val="24"/>
          <w:szCs w:val="24"/>
        </w:rPr>
        <w:t xml:space="preserve">collected </w:t>
      </w:r>
      <w:r w:rsidRPr="00E96BDD">
        <w:rPr>
          <w:sz w:val="24"/>
          <w:szCs w:val="24"/>
        </w:rPr>
        <w:t>data</w:t>
      </w:r>
      <w:r w:rsidR="000F2914" w:rsidRPr="00E96BDD">
        <w:rPr>
          <w:sz w:val="24"/>
          <w:szCs w:val="24"/>
        </w:rPr>
        <w:t xml:space="preserve"> from the Kobo collect was downloaded and </w:t>
      </w:r>
      <w:r w:rsidR="00723C0C" w:rsidRPr="00E96BDD">
        <w:rPr>
          <w:sz w:val="24"/>
          <w:szCs w:val="24"/>
        </w:rPr>
        <w:t>analyzed</w:t>
      </w:r>
      <w:r w:rsidR="000F2914" w:rsidRPr="00E96BDD">
        <w:rPr>
          <w:sz w:val="24"/>
          <w:szCs w:val="24"/>
        </w:rPr>
        <w:t xml:space="preserve"> with STATA 14.2 version </w:t>
      </w:r>
      <w:r w:rsidRPr="00E96BDD">
        <w:rPr>
          <w:sz w:val="24"/>
          <w:szCs w:val="24"/>
        </w:rPr>
        <w:t xml:space="preserve">software. Summary statistics </w:t>
      </w:r>
      <w:r w:rsidR="00734EF0" w:rsidRPr="00E96BDD">
        <w:rPr>
          <w:sz w:val="24"/>
          <w:szCs w:val="24"/>
        </w:rPr>
        <w:t>was</w:t>
      </w:r>
      <w:r w:rsidRPr="00E96BDD">
        <w:rPr>
          <w:sz w:val="24"/>
          <w:szCs w:val="24"/>
        </w:rPr>
        <w:t xml:space="preserve"> described with tables and figures. For categorical data, </w:t>
      </w:r>
      <w:r w:rsidR="00734EF0" w:rsidRPr="00E96BDD">
        <w:rPr>
          <w:sz w:val="24"/>
          <w:szCs w:val="24"/>
        </w:rPr>
        <w:t xml:space="preserve">was </w:t>
      </w:r>
      <w:r w:rsidRPr="00E96BDD">
        <w:rPr>
          <w:sz w:val="24"/>
          <w:szCs w:val="24"/>
        </w:rPr>
        <w:t xml:space="preserve">presented frequency and percent. For continuous data, mean and standard deviation </w:t>
      </w:r>
      <w:r w:rsidR="00734EF0" w:rsidRPr="00E96BDD">
        <w:rPr>
          <w:sz w:val="24"/>
          <w:szCs w:val="24"/>
        </w:rPr>
        <w:t>was</w:t>
      </w:r>
      <w:r w:rsidRPr="00E96BDD">
        <w:rPr>
          <w:sz w:val="24"/>
          <w:szCs w:val="24"/>
        </w:rPr>
        <w:t xml:space="preserve"> presented.</w:t>
      </w:r>
      <w:r w:rsidR="009656A5" w:rsidRPr="00E96BDD">
        <w:rPr>
          <w:sz w:val="24"/>
          <w:szCs w:val="24"/>
        </w:rPr>
        <w:t xml:space="preserve"> </w:t>
      </w:r>
      <w:r w:rsidR="006819D5" w:rsidRPr="00E96BDD">
        <w:rPr>
          <w:rFonts w:ascii="Times New Roman" w:hAnsi="Times New Roman" w:cs="Times New Roman"/>
          <w:bCs/>
          <w:sz w:val="24"/>
          <w:szCs w:val="24"/>
        </w:rPr>
        <w:t xml:space="preserve">The recorded qualitative interviews were </w:t>
      </w:r>
      <w:r w:rsidR="006819D5" w:rsidRPr="00E96BDD">
        <w:rPr>
          <w:rFonts w:ascii="Times New Roman" w:hAnsi="Times New Roman" w:cs="Times New Roman"/>
          <w:sz w:val="24"/>
          <w:szCs w:val="24"/>
        </w:rPr>
        <w:t>audio-recorded and documented in writing simultaneously</w:t>
      </w:r>
      <w:r w:rsidR="006819D5" w:rsidRPr="00E96BDD">
        <w:rPr>
          <w:rFonts w:ascii="Times New Roman" w:hAnsi="Times New Roman" w:cs="Times New Roman"/>
          <w:bCs/>
          <w:sz w:val="24"/>
          <w:szCs w:val="24"/>
        </w:rPr>
        <w:t xml:space="preserve">. After data checking and cleaning, </w:t>
      </w:r>
      <w:r w:rsidR="006819D5" w:rsidRPr="00E96BDD">
        <w:rPr>
          <w:rFonts w:ascii="Times New Roman" w:hAnsi="Times New Roman" w:cs="Times New Roman"/>
          <w:sz w:val="24"/>
          <w:szCs w:val="24"/>
        </w:rPr>
        <w:t>raw data were transferred, coded, and categorized</w:t>
      </w:r>
      <w:r w:rsidR="006819D5" w:rsidRPr="00E96BDD">
        <w:rPr>
          <w:rFonts w:ascii="Times New Roman" w:hAnsi="Times New Roman" w:cs="Times New Roman"/>
          <w:bCs/>
          <w:sz w:val="24"/>
          <w:szCs w:val="24"/>
        </w:rPr>
        <w:t xml:space="preserve">. </w:t>
      </w:r>
      <w:r w:rsidR="006819D5" w:rsidRPr="00E96BDD">
        <w:rPr>
          <w:rFonts w:ascii="Times New Roman" w:hAnsi="Times New Roman" w:cs="Times New Roman"/>
          <w:sz w:val="24"/>
          <w:szCs w:val="24"/>
        </w:rPr>
        <w:t xml:space="preserve">The transcripts were analyzed using thematic analysis with the assistance of a qualitative software package QDA miner lite. </w:t>
      </w:r>
    </w:p>
    <w:p w14:paraId="3D574F47" w14:textId="76C47BCB" w:rsidR="00F423E3" w:rsidRPr="00E96BDD" w:rsidRDefault="00EB00C3" w:rsidP="00151483">
      <w:pPr>
        <w:pStyle w:val="Default"/>
        <w:spacing w:line="360" w:lineRule="auto"/>
        <w:jc w:val="both"/>
        <w:outlineLvl w:val="1"/>
        <w:rPr>
          <w:b/>
          <w:bCs/>
          <w:color w:val="auto"/>
        </w:rPr>
      </w:pPr>
      <w:bookmarkStart w:id="12" w:name="_Toc36320629"/>
      <w:r w:rsidRPr="00E96BDD">
        <w:rPr>
          <w:b/>
          <w:bCs/>
          <w:color w:val="auto"/>
        </w:rPr>
        <w:t xml:space="preserve">3.5. </w:t>
      </w:r>
      <w:r w:rsidR="00283F7A" w:rsidRPr="00E96BDD">
        <w:rPr>
          <w:b/>
          <w:bCs/>
          <w:color w:val="auto"/>
        </w:rPr>
        <w:t xml:space="preserve"> </w:t>
      </w:r>
      <w:r w:rsidR="00F423E3" w:rsidRPr="00E96BDD">
        <w:rPr>
          <w:b/>
          <w:bCs/>
          <w:color w:val="auto"/>
        </w:rPr>
        <w:t>Ethical consideration</w:t>
      </w:r>
      <w:bookmarkEnd w:id="12"/>
    </w:p>
    <w:p w14:paraId="598921A5" w14:textId="0F17054C" w:rsidR="00F423E3" w:rsidRDefault="00F423E3" w:rsidP="00A05EC6">
      <w:pPr>
        <w:pStyle w:val="ListParagraph"/>
        <w:spacing w:after="0" w:line="360" w:lineRule="auto"/>
        <w:ind w:left="0"/>
        <w:jc w:val="both"/>
        <w:rPr>
          <w:rFonts w:ascii="Times New Roman" w:hAnsi="Times New Roman" w:cs="Times New Roman"/>
          <w:sz w:val="24"/>
          <w:szCs w:val="24"/>
        </w:rPr>
      </w:pPr>
      <w:r w:rsidRPr="00E96BDD">
        <w:rPr>
          <w:rFonts w:ascii="Times New Roman" w:hAnsi="Times New Roman" w:cs="Times New Roman"/>
          <w:sz w:val="24"/>
          <w:szCs w:val="24"/>
        </w:rPr>
        <w:t xml:space="preserve">This study </w:t>
      </w:r>
      <w:r w:rsidR="004709C4" w:rsidRPr="00E96BDD">
        <w:rPr>
          <w:rFonts w:ascii="Times New Roman" w:hAnsi="Times New Roman" w:cs="Times New Roman"/>
          <w:sz w:val="24"/>
          <w:szCs w:val="24"/>
        </w:rPr>
        <w:t>was</w:t>
      </w:r>
      <w:r w:rsidRPr="00E96BDD">
        <w:rPr>
          <w:rFonts w:ascii="Times New Roman" w:hAnsi="Times New Roman" w:cs="Times New Roman"/>
          <w:sz w:val="24"/>
          <w:szCs w:val="24"/>
        </w:rPr>
        <w:t xml:space="preserve"> conducted through the permission of Institutional Review Board-1 (IRB-1), Nay</w:t>
      </w:r>
      <w:r w:rsidR="00723C0C" w:rsidRPr="00E96BDD">
        <w:rPr>
          <w:rFonts w:ascii="Times New Roman" w:hAnsi="Times New Roman" w:cs="Times New Roman"/>
          <w:sz w:val="24"/>
          <w:szCs w:val="24"/>
        </w:rPr>
        <w:t xml:space="preserve"> </w:t>
      </w:r>
      <w:proofErr w:type="spellStart"/>
      <w:r w:rsidR="00723C0C" w:rsidRPr="00E96BDD">
        <w:rPr>
          <w:rFonts w:ascii="Times New Roman" w:hAnsi="Times New Roman" w:cs="Times New Roman"/>
          <w:sz w:val="24"/>
          <w:szCs w:val="24"/>
        </w:rPr>
        <w:t>P</w:t>
      </w:r>
      <w:r w:rsidRPr="00E96BDD">
        <w:rPr>
          <w:rFonts w:ascii="Times New Roman" w:hAnsi="Times New Roman" w:cs="Times New Roman"/>
          <w:sz w:val="24"/>
          <w:szCs w:val="24"/>
        </w:rPr>
        <w:t>yi</w:t>
      </w:r>
      <w:proofErr w:type="spellEnd"/>
      <w:r w:rsidR="00723C0C" w:rsidRPr="00E96BDD">
        <w:rPr>
          <w:rFonts w:ascii="Times New Roman" w:hAnsi="Times New Roman" w:cs="Times New Roman"/>
          <w:sz w:val="24"/>
          <w:szCs w:val="24"/>
        </w:rPr>
        <w:t xml:space="preserve"> T</w:t>
      </w:r>
      <w:r w:rsidRPr="00E96BDD">
        <w:rPr>
          <w:rFonts w:ascii="Times New Roman" w:hAnsi="Times New Roman" w:cs="Times New Roman"/>
          <w:sz w:val="24"/>
          <w:szCs w:val="24"/>
        </w:rPr>
        <w:t xml:space="preserve">aw. Written informed consent </w:t>
      </w:r>
      <w:r w:rsidR="004709C4" w:rsidRPr="00E96BDD">
        <w:rPr>
          <w:rFonts w:ascii="Times New Roman" w:hAnsi="Times New Roman" w:cs="Times New Roman"/>
          <w:sz w:val="24"/>
          <w:szCs w:val="24"/>
        </w:rPr>
        <w:t>was</w:t>
      </w:r>
      <w:r w:rsidR="005D13BC" w:rsidRPr="00E96BDD">
        <w:rPr>
          <w:rFonts w:ascii="Times New Roman" w:hAnsi="Times New Roman" w:cs="Times New Roman"/>
          <w:sz w:val="24"/>
          <w:szCs w:val="24"/>
        </w:rPr>
        <w:t xml:space="preserve"> also</w:t>
      </w:r>
      <w:r w:rsidRPr="00E96BDD">
        <w:rPr>
          <w:rFonts w:ascii="Times New Roman" w:hAnsi="Times New Roman" w:cs="Times New Roman"/>
          <w:sz w:val="24"/>
          <w:szCs w:val="24"/>
        </w:rPr>
        <w:t xml:space="preserve"> obtained from each participant. The name of the study subject </w:t>
      </w:r>
      <w:r w:rsidR="005A132C" w:rsidRPr="00E96BDD">
        <w:rPr>
          <w:rFonts w:ascii="Times New Roman" w:hAnsi="Times New Roman" w:cs="Times New Roman"/>
          <w:sz w:val="24"/>
          <w:szCs w:val="24"/>
        </w:rPr>
        <w:t>was</w:t>
      </w:r>
      <w:r w:rsidR="005D13BC" w:rsidRPr="00E96BDD">
        <w:rPr>
          <w:rFonts w:ascii="Times New Roman" w:hAnsi="Times New Roman" w:cs="Times New Roman"/>
          <w:sz w:val="24"/>
          <w:szCs w:val="24"/>
        </w:rPr>
        <w:t xml:space="preserve"> not</w:t>
      </w:r>
      <w:r w:rsidRPr="00E96BDD">
        <w:rPr>
          <w:rFonts w:ascii="Times New Roman" w:hAnsi="Times New Roman" w:cs="Times New Roman"/>
          <w:sz w:val="24"/>
          <w:szCs w:val="24"/>
        </w:rPr>
        <w:t xml:space="preserve"> written on the questionnaires form </w:t>
      </w:r>
      <w:r w:rsidR="008833A8" w:rsidRPr="00E96BDD">
        <w:rPr>
          <w:rFonts w:ascii="Times New Roman" w:hAnsi="Times New Roman" w:cs="Times New Roman"/>
          <w:sz w:val="24"/>
          <w:szCs w:val="24"/>
        </w:rPr>
        <w:t xml:space="preserve">and not mentioned on the results </w:t>
      </w:r>
      <w:r w:rsidRPr="00E96BDD">
        <w:rPr>
          <w:rFonts w:ascii="Times New Roman" w:hAnsi="Times New Roman" w:cs="Times New Roman"/>
          <w:sz w:val="24"/>
          <w:szCs w:val="24"/>
        </w:rPr>
        <w:t>to ensu</w:t>
      </w:r>
      <w:r w:rsidR="005D13BC" w:rsidRPr="00E96BDD">
        <w:rPr>
          <w:rFonts w:ascii="Times New Roman" w:hAnsi="Times New Roman" w:cs="Times New Roman"/>
          <w:sz w:val="24"/>
          <w:szCs w:val="24"/>
        </w:rPr>
        <w:t>re confidentiality. Those who did</w:t>
      </w:r>
      <w:r w:rsidRPr="00E96BDD">
        <w:rPr>
          <w:rFonts w:ascii="Times New Roman" w:hAnsi="Times New Roman" w:cs="Times New Roman"/>
          <w:sz w:val="24"/>
          <w:szCs w:val="24"/>
        </w:rPr>
        <w:t xml:space="preserve"> not give the consent </w:t>
      </w:r>
      <w:r w:rsidR="00FD389D" w:rsidRPr="00E96BDD">
        <w:rPr>
          <w:rFonts w:ascii="Times New Roman" w:hAnsi="Times New Roman" w:cs="Times New Roman"/>
          <w:sz w:val="24"/>
          <w:szCs w:val="24"/>
        </w:rPr>
        <w:t>was not</w:t>
      </w:r>
      <w:r w:rsidRPr="00E96BDD">
        <w:rPr>
          <w:rFonts w:ascii="Times New Roman" w:hAnsi="Times New Roman" w:cs="Times New Roman"/>
          <w:sz w:val="24"/>
          <w:szCs w:val="24"/>
        </w:rPr>
        <w:t xml:space="preserve"> selected. </w:t>
      </w:r>
      <w:r w:rsidR="00DF6AE8" w:rsidRPr="00E96BDD">
        <w:rPr>
          <w:rFonts w:ascii="Times New Roman" w:hAnsi="Times New Roman" w:cs="Times New Roman"/>
          <w:bCs/>
          <w:sz w:val="24"/>
          <w:szCs w:val="24"/>
        </w:rPr>
        <w:t xml:space="preserve">All interviews were done with prior permission to record the interview. They were informed that those recorded files will be deleted after the study. </w:t>
      </w:r>
      <w:r w:rsidRPr="00E96BDD">
        <w:rPr>
          <w:rFonts w:ascii="Times New Roman" w:hAnsi="Times New Roman" w:cs="Times New Roman"/>
          <w:sz w:val="24"/>
          <w:szCs w:val="24"/>
        </w:rPr>
        <w:t xml:space="preserve">And the results of this study </w:t>
      </w:r>
      <w:r w:rsidR="00223733" w:rsidRPr="00E96BDD">
        <w:rPr>
          <w:rFonts w:ascii="Times New Roman" w:hAnsi="Times New Roman" w:cs="Times New Roman"/>
          <w:sz w:val="24"/>
          <w:szCs w:val="24"/>
        </w:rPr>
        <w:t>will be</w:t>
      </w:r>
      <w:r w:rsidRPr="00E96BDD">
        <w:rPr>
          <w:rFonts w:ascii="Times New Roman" w:hAnsi="Times New Roman" w:cs="Times New Roman"/>
          <w:sz w:val="24"/>
          <w:szCs w:val="24"/>
        </w:rPr>
        <w:t xml:space="preserve"> used only for research purposes. Data ownership </w:t>
      </w:r>
      <w:r w:rsidR="00223733" w:rsidRPr="00E96BDD">
        <w:rPr>
          <w:rFonts w:ascii="Times New Roman" w:hAnsi="Times New Roman" w:cs="Times New Roman"/>
          <w:sz w:val="24"/>
          <w:szCs w:val="24"/>
        </w:rPr>
        <w:t xml:space="preserve">was </w:t>
      </w:r>
      <w:r w:rsidRPr="00E96BDD">
        <w:rPr>
          <w:rFonts w:ascii="Times New Roman" w:hAnsi="Times New Roman" w:cs="Times New Roman"/>
          <w:sz w:val="24"/>
          <w:szCs w:val="24"/>
        </w:rPr>
        <w:t>only be corresponded to two princip</w:t>
      </w:r>
      <w:r w:rsidR="008171F7" w:rsidRPr="00E96BDD">
        <w:rPr>
          <w:rFonts w:ascii="Times New Roman" w:hAnsi="Times New Roman" w:cs="Times New Roman"/>
          <w:sz w:val="24"/>
          <w:szCs w:val="24"/>
        </w:rPr>
        <w:t>al</w:t>
      </w:r>
      <w:r w:rsidRPr="00E96BDD">
        <w:rPr>
          <w:rFonts w:ascii="Times New Roman" w:hAnsi="Times New Roman" w:cs="Times New Roman"/>
          <w:sz w:val="24"/>
          <w:szCs w:val="24"/>
        </w:rPr>
        <w:t xml:space="preserve"> investigators in this study and findings of research will not be influenced by the organization of financial support and </w:t>
      </w:r>
      <w:r w:rsidR="00B3765F" w:rsidRPr="00E96BDD">
        <w:rPr>
          <w:rFonts w:ascii="Times New Roman" w:hAnsi="Times New Roman" w:cs="Times New Roman"/>
          <w:sz w:val="24"/>
          <w:szCs w:val="24"/>
        </w:rPr>
        <w:t xml:space="preserve">there was </w:t>
      </w:r>
      <w:r w:rsidRPr="00E96BDD">
        <w:rPr>
          <w:rFonts w:ascii="Times New Roman" w:hAnsi="Times New Roman" w:cs="Times New Roman"/>
          <w:sz w:val="24"/>
          <w:szCs w:val="24"/>
        </w:rPr>
        <w:t>no conflict of interest.</w:t>
      </w:r>
    </w:p>
    <w:p w14:paraId="0132E82A" w14:textId="1901458A" w:rsidR="00DF5500" w:rsidRDefault="00DF5500" w:rsidP="00A05EC6">
      <w:pPr>
        <w:pStyle w:val="ListParagraph"/>
        <w:spacing w:after="0" w:line="360" w:lineRule="auto"/>
        <w:ind w:left="0"/>
        <w:jc w:val="both"/>
        <w:rPr>
          <w:rFonts w:ascii="Times New Roman" w:hAnsi="Times New Roman" w:cs="Times New Roman"/>
          <w:sz w:val="24"/>
          <w:szCs w:val="24"/>
        </w:rPr>
      </w:pPr>
    </w:p>
    <w:p w14:paraId="60D56E0A" w14:textId="76EB4FBB" w:rsidR="00DF5500" w:rsidRDefault="00DF5500" w:rsidP="00A05EC6">
      <w:pPr>
        <w:pStyle w:val="ListParagraph"/>
        <w:spacing w:after="0" w:line="360" w:lineRule="auto"/>
        <w:ind w:left="0"/>
        <w:jc w:val="both"/>
        <w:rPr>
          <w:rFonts w:ascii="Times New Roman" w:hAnsi="Times New Roman" w:cs="Times New Roman"/>
          <w:sz w:val="24"/>
          <w:szCs w:val="24"/>
        </w:rPr>
      </w:pPr>
    </w:p>
    <w:p w14:paraId="3C5EB637" w14:textId="18812A6F" w:rsidR="00DF5500" w:rsidRDefault="00DF5500" w:rsidP="00A05EC6">
      <w:pPr>
        <w:pStyle w:val="ListParagraph"/>
        <w:spacing w:after="0" w:line="360" w:lineRule="auto"/>
        <w:ind w:left="0"/>
        <w:jc w:val="both"/>
        <w:rPr>
          <w:rFonts w:ascii="Times New Roman" w:hAnsi="Times New Roman" w:cs="Times New Roman"/>
          <w:sz w:val="24"/>
          <w:szCs w:val="24"/>
        </w:rPr>
      </w:pPr>
    </w:p>
    <w:p w14:paraId="2E459E9F" w14:textId="77777777" w:rsidR="00DF5500" w:rsidRPr="00E96BDD" w:rsidRDefault="00DF5500" w:rsidP="00A05EC6">
      <w:pPr>
        <w:pStyle w:val="ListParagraph"/>
        <w:spacing w:after="0" w:line="360" w:lineRule="auto"/>
        <w:ind w:left="0"/>
        <w:jc w:val="both"/>
        <w:rPr>
          <w:rFonts w:ascii="Times New Roman" w:hAnsi="Times New Roman" w:cs="Times New Roman"/>
          <w:sz w:val="24"/>
          <w:szCs w:val="24"/>
        </w:rPr>
      </w:pPr>
    </w:p>
    <w:p w14:paraId="6E5B45D9" w14:textId="55B8B8CD" w:rsidR="00D814B6" w:rsidRDefault="00D814B6" w:rsidP="00161444">
      <w:pPr>
        <w:pStyle w:val="ListParagraph"/>
        <w:spacing w:after="0" w:line="360" w:lineRule="auto"/>
        <w:ind w:left="1080"/>
        <w:jc w:val="center"/>
        <w:rPr>
          <w:rFonts w:ascii="Times New Roman" w:hAnsi="Times New Roman" w:cs="Times New Roman"/>
          <w:b/>
          <w:sz w:val="24"/>
          <w:szCs w:val="24"/>
        </w:rPr>
      </w:pPr>
    </w:p>
    <w:p w14:paraId="2A96818B" w14:textId="77777777" w:rsidR="003C4BD1" w:rsidRPr="00E96BDD" w:rsidRDefault="003C4BD1" w:rsidP="00161444">
      <w:pPr>
        <w:pStyle w:val="ListParagraph"/>
        <w:spacing w:after="0" w:line="360" w:lineRule="auto"/>
        <w:ind w:left="1080"/>
        <w:jc w:val="center"/>
        <w:rPr>
          <w:rFonts w:ascii="Times New Roman" w:hAnsi="Times New Roman" w:cs="Times New Roman"/>
          <w:b/>
          <w:sz w:val="24"/>
          <w:szCs w:val="24"/>
        </w:rPr>
      </w:pPr>
    </w:p>
    <w:p w14:paraId="7CDCA263" w14:textId="0664F7BF" w:rsidR="00F423E3" w:rsidRDefault="005E4ACE" w:rsidP="00643FE7">
      <w:pPr>
        <w:pStyle w:val="Heading1"/>
        <w:numPr>
          <w:ilvl w:val="0"/>
          <w:numId w:val="30"/>
        </w:numPr>
        <w:rPr>
          <w:rFonts w:ascii="Times New Roman" w:hAnsi="Times New Roman" w:cs="Times New Roman"/>
          <w:b/>
          <w:color w:val="auto"/>
          <w:sz w:val="24"/>
          <w:szCs w:val="24"/>
        </w:rPr>
      </w:pPr>
      <w:bookmarkStart w:id="13" w:name="_Toc36320630"/>
      <w:r w:rsidRPr="00E96BDD">
        <w:rPr>
          <w:rFonts w:ascii="Times New Roman" w:hAnsi="Times New Roman" w:cs="Times New Roman"/>
          <w:b/>
          <w:color w:val="auto"/>
          <w:sz w:val="24"/>
          <w:szCs w:val="24"/>
        </w:rPr>
        <w:lastRenderedPageBreak/>
        <w:t>RESULTS</w:t>
      </w:r>
      <w:bookmarkEnd w:id="13"/>
      <w:r w:rsidRPr="00E96BDD">
        <w:rPr>
          <w:rFonts w:ascii="Times New Roman" w:hAnsi="Times New Roman" w:cs="Times New Roman"/>
          <w:b/>
          <w:color w:val="auto"/>
          <w:sz w:val="24"/>
          <w:szCs w:val="24"/>
        </w:rPr>
        <w:t xml:space="preserve"> </w:t>
      </w:r>
    </w:p>
    <w:p w14:paraId="630DC7BA" w14:textId="6D443B45" w:rsidR="00517DD3" w:rsidRPr="00643FE7" w:rsidRDefault="00517DD3" w:rsidP="00643FE7">
      <w:pPr>
        <w:ind w:left="360"/>
      </w:pPr>
      <w:r>
        <w:t xml:space="preserve">the results of this study </w:t>
      </w:r>
      <w:proofErr w:type="gramStart"/>
      <w:r>
        <w:t>was</w:t>
      </w:r>
      <w:proofErr w:type="gramEnd"/>
      <w:r>
        <w:t xml:space="preserve"> presented under two major categories, where the findings of quantitative findings followed by the results of quantitative study. </w:t>
      </w:r>
    </w:p>
    <w:p w14:paraId="0238DD0F" w14:textId="6A810B50" w:rsidR="00DF5500" w:rsidRPr="00643FE7" w:rsidRDefault="00EB00C3" w:rsidP="00643FE7">
      <w:bookmarkStart w:id="14" w:name="_Toc36320631"/>
      <w:r w:rsidRPr="00E96BDD">
        <w:rPr>
          <w:rFonts w:ascii="Times New Roman" w:hAnsi="Times New Roman" w:cs="Times New Roman"/>
          <w:b/>
          <w:sz w:val="24"/>
          <w:szCs w:val="24"/>
        </w:rPr>
        <w:t xml:space="preserve">4.1. </w:t>
      </w:r>
      <w:r w:rsidR="0037533F" w:rsidRPr="00E96BDD">
        <w:rPr>
          <w:rFonts w:ascii="Times New Roman" w:hAnsi="Times New Roman" w:cs="Times New Roman"/>
          <w:b/>
          <w:sz w:val="24"/>
          <w:szCs w:val="24"/>
        </w:rPr>
        <w:t>Quantitative findings</w:t>
      </w:r>
      <w:bookmarkEnd w:id="14"/>
      <w:r w:rsidR="0037533F" w:rsidRPr="00E96BDD">
        <w:rPr>
          <w:rFonts w:ascii="Times New Roman" w:hAnsi="Times New Roman" w:cs="Times New Roman"/>
          <w:b/>
          <w:sz w:val="24"/>
          <w:szCs w:val="24"/>
        </w:rPr>
        <w:t xml:space="preserve"> </w:t>
      </w:r>
    </w:p>
    <w:p w14:paraId="0FB9A650" w14:textId="040E8152" w:rsidR="0059057D" w:rsidRPr="00E96BDD" w:rsidRDefault="0059057D" w:rsidP="00643FE7">
      <w:pPr>
        <w:spacing w:after="0" w:line="360" w:lineRule="auto"/>
        <w:rPr>
          <w:rFonts w:ascii="Times New Roman" w:hAnsi="Times New Roman" w:cs="Times New Roman"/>
          <w:b/>
          <w:sz w:val="24"/>
          <w:szCs w:val="24"/>
        </w:rPr>
      </w:pPr>
      <w:r w:rsidRPr="004728CF">
        <w:rPr>
          <w:rFonts w:ascii="Times New Roman" w:hAnsi="Times New Roman" w:cs="Times New Roman"/>
          <w:bCs/>
          <w:sz w:val="24"/>
          <w:szCs w:val="24"/>
        </w:rPr>
        <w:t xml:space="preserve">The quantitative findings were summarized under socio- </w:t>
      </w:r>
      <w:r w:rsidRPr="00E96BDD">
        <w:rPr>
          <w:rFonts w:ascii="Times New Roman" w:hAnsi="Times New Roman" w:cs="Times New Roman"/>
          <w:bCs/>
          <w:sz w:val="24"/>
          <w:szCs w:val="24"/>
        </w:rPr>
        <w:t>demographic characteristics the study participants, Awareness about NCDs, Source of information, Community awareness on the utilization of PEN services and Utilization of PEN service.</w:t>
      </w:r>
    </w:p>
    <w:p w14:paraId="5735F9E2" w14:textId="7FCABD9D" w:rsidR="00A8067D" w:rsidRPr="00E96BDD" w:rsidRDefault="00566C45" w:rsidP="00151483">
      <w:pPr>
        <w:pStyle w:val="Heading2"/>
        <w:rPr>
          <w:rFonts w:ascii="Times New Roman" w:hAnsi="Times New Roman" w:cs="Times New Roman"/>
          <w:b/>
          <w:color w:val="auto"/>
          <w:sz w:val="24"/>
          <w:szCs w:val="24"/>
        </w:rPr>
      </w:pPr>
      <w:bookmarkStart w:id="15" w:name="_Toc36320632"/>
      <w:r w:rsidRPr="00E96BDD">
        <w:rPr>
          <w:rFonts w:ascii="Times New Roman" w:hAnsi="Times New Roman" w:cs="Times New Roman"/>
          <w:b/>
          <w:color w:val="auto"/>
          <w:sz w:val="24"/>
          <w:szCs w:val="24"/>
        </w:rPr>
        <w:t xml:space="preserve">4.1.1. </w:t>
      </w:r>
      <w:r w:rsidR="00A8067D" w:rsidRPr="00E96BDD">
        <w:rPr>
          <w:rFonts w:ascii="Times New Roman" w:hAnsi="Times New Roman" w:cs="Times New Roman"/>
          <w:b/>
          <w:color w:val="auto"/>
          <w:sz w:val="24"/>
          <w:szCs w:val="24"/>
        </w:rPr>
        <w:t xml:space="preserve"> Socio-demographic background of the study participants</w:t>
      </w:r>
      <w:bookmarkEnd w:id="15"/>
      <w:r w:rsidR="00A8067D" w:rsidRPr="00E96BDD">
        <w:rPr>
          <w:rFonts w:ascii="Times New Roman" w:hAnsi="Times New Roman" w:cs="Times New Roman"/>
          <w:b/>
          <w:color w:val="auto"/>
          <w:sz w:val="24"/>
          <w:szCs w:val="24"/>
        </w:rPr>
        <w:t xml:space="preserve"> </w:t>
      </w:r>
    </w:p>
    <w:p w14:paraId="674D6C0D" w14:textId="41BE31C9" w:rsidR="004248E5" w:rsidRPr="00E96BDD" w:rsidRDefault="004248E5" w:rsidP="0033033C">
      <w:pPr>
        <w:spacing w:after="0" w:line="360" w:lineRule="auto"/>
        <w:rPr>
          <w:rFonts w:ascii="Times New Roman" w:hAnsi="Times New Roman" w:cs="Times New Roman"/>
          <w:bCs/>
          <w:sz w:val="24"/>
          <w:szCs w:val="24"/>
        </w:rPr>
      </w:pPr>
      <w:r w:rsidRPr="004728CF">
        <w:rPr>
          <w:rFonts w:ascii="Times New Roman" w:hAnsi="Times New Roman" w:cs="Times New Roman"/>
          <w:bCs/>
          <w:sz w:val="24"/>
          <w:szCs w:val="24"/>
        </w:rPr>
        <w:t xml:space="preserve">In </w:t>
      </w:r>
      <w:r w:rsidRPr="00E96BDD">
        <w:rPr>
          <w:rFonts w:ascii="Times New Roman" w:hAnsi="Times New Roman" w:cs="Times New Roman"/>
          <w:bCs/>
          <w:sz w:val="24"/>
          <w:szCs w:val="24"/>
        </w:rPr>
        <w:t>the current study most of the participants were female 241 (73.0%) and 115 (34.9%) were between the age group of 40 to 50 years. Nearly half of participants 146 (44.2%) had primary school level of education. Most 241 (73.0%) were married and dependent were 102 (30.9%).</w:t>
      </w:r>
      <w:r w:rsidR="00AA02B3" w:rsidRPr="00E96BDD">
        <w:rPr>
          <w:bCs/>
          <w:sz w:val="24"/>
          <w:szCs w:val="24"/>
        </w:rPr>
        <w:t xml:space="preserve"> </w:t>
      </w:r>
      <w:r w:rsidR="00AA02B3" w:rsidRPr="00E96BDD">
        <w:rPr>
          <w:rFonts w:ascii="Times New Roman" w:hAnsi="Times New Roman" w:cs="Times New Roman"/>
          <w:bCs/>
          <w:sz w:val="24"/>
          <w:szCs w:val="24"/>
        </w:rPr>
        <w:t xml:space="preserve">The current study found that, </w:t>
      </w:r>
      <w:r w:rsidR="00A8067D" w:rsidRPr="00E96BDD">
        <w:rPr>
          <w:rFonts w:ascii="Times New Roman" w:hAnsi="Times New Roman" w:cs="Times New Roman"/>
          <w:bCs/>
          <w:sz w:val="24"/>
          <w:szCs w:val="24"/>
        </w:rPr>
        <w:t>most</w:t>
      </w:r>
      <w:r w:rsidR="00AA02B3" w:rsidRPr="00E96BDD">
        <w:rPr>
          <w:rFonts w:ascii="Times New Roman" w:hAnsi="Times New Roman" w:cs="Times New Roman"/>
          <w:bCs/>
          <w:sz w:val="24"/>
          <w:szCs w:val="24"/>
        </w:rPr>
        <w:t xml:space="preserve"> participants, 307 (93.0%) had less than 100,000 kyats of per capita income, mean was 53310.52 kyats and standard deviation was 37922.</w:t>
      </w:r>
    </w:p>
    <w:p w14:paraId="5DC11649" w14:textId="7A60EF1A" w:rsidR="00E327EE" w:rsidRPr="00E96BDD" w:rsidRDefault="00E327EE" w:rsidP="0033033C">
      <w:pPr>
        <w:spacing w:after="0" w:line="360" w:lineRule="auto"/>
        <w:rPr>
          <w:rFonts w:ascii="Times New Roman" w:hAnsi="Times New Roman" w:cs="Times New Roman"/>
          <w:b/>
          <w:sz w:val="24"/>
          <w:szCs w:val="24"/>
        </w:rPr>
      </w:pPr>
    </w:p>
    <w:p w14:paraId="26580906" w14:textId="535C45E0" w:rsidR="00BF5C0C" w:rsidRPr="00E96BDD" w:rsidRDefault="00BF5C0C" w:rsidP="004561CE">
      <w:pPr>
        <w:pStyle w:val="Caption"/>
        <w:keepNext/>
        <w:rPr>
          <w:b/>
          <w:bCs/>
          <w:color w:val="auto"/>
          <w:sz w:val="20"/>
          <w:szCs w:val="20"/>
        </w:rPr>
      </w:pPr>
      <w:bookmarkStart w:id="16" w:name="_Toc37158649"/>
      <w:r w:rsidRPr="00E96BDD">
        <w:rPr>
          <w:b/>
          <w:bCs/>
          <w:color w:val="auto"/>
          <w:sz w:val="20"/>
          <w:szCs w:val="20"/>
        </w:rPr>
        <w:t>Table 4.</w:t>
      </w:r>
      <w:r w:rsidRPr="00E96BDD">
        <w:rPr>
          <w:b/>
          <w:bCs/>
          <w:color w:val="auto"/>
          <w:sz w:val="20"/>
          <w:szCs w:val="20"/>
        </w:rPr>
        <w:fldChar w:fldCharType="begin"/>
      </w:r>
      <w:r w:rsidRPr="00E96BDD">
        <w:rPr>
          <w:b/>
          <w:bCs/>
          <w:color w:val="auto"/>
          <w:sz w:val="20"/>
          <w:szCs w:val="20"/>
        </w:rPr>
        <w:instrText xml:space="preserve"> SEQ Table \* ARABIC </w:instrText>
      </w:r>
      <w:r w:rsidRPr="00E96BDD">
        <w:rPr>
          <w:b/>
          <w:bCs/>
          <w:color w:val="auto"/>
          <w:sz w:val="20"/>
          <w:szCs w:val="20"/>
        </w:rPr>
        <w:fldChar w:fldCharType="separate"/>
      </w:r>
      <w:r w:rsidR="00485050" w:rsidRPr="00E96BDD">
        <w:rPr>
          <w:b/>
          <w:bCs/>
          <w:noProof/>
          <w:color w:val="auto"/>
          <w:sz w:val="20"/>
          <w:szCs w:val="20"/>
        </w:rPr>
        <w:t>1</w:t>
      </w:r>
      <w:r w:rsidRPr="00E96BDD">
        <w:rPr>
          <w:b/>
          <w:bCs/>
          <w:color w:val="auto"/>
          <w:sz w:val="20"/>
          <w:szCs w:val="20"/>
        </w:rPr>
        <w:fldChar w:fldCharType="end"/>
      </w:r>
      <w:r w:rsidRPr="004728CF">
        <w:rPr>
          <w:b/>
          <w:bCs/>
          <w:color w:val="auto"/>
          <w:sz w:val="20"/>
          <w:szCs w:val="20"/>
        </w:rPr>
        <w:t xml:space="preserve">. Socio-demographic Characteristics of </w:t>
      </w:r>
      <w:r w:rsidRPr="00E96BDD">
        <w:rPr>
          <w:b/>
          <w:bCs/>
          <w:color w:val="auto"/>
          <w:sz w:val="20"/>
          <w:szCs w:val="20"/>
        </w:rPr>
        <w:t>study participants(n=330)</w:t>
      </w:r>
      <w:bookmarkEnd w:id="16"/>
    </w:p>
    <w:tbl>
      <w:tblPr>
        <w:tblStyle w:val="TableGrid"/>
        <w:tblW w:w="0" w:type="auto"/>
        <w:tblLook w:val="04A0" w:firstRow="1" w:lastRow="0" w:firstColumn="1" w:lastColumn="0" w:noHBand="0" w:noVBand="1"/>
      </w:tblPr>
      <w:tblGrid>
        <w:gridCol w:w="6423"/>
        <w:gridCol w:w="2594"/>
      </w:tblGrid>
      <w:tr w:rsidR="004728CF" w:rsidRPr="00E96BDD" w14:paraId="2D94E772" w14:textId="77777777" w:rsidTr="004561CE">
        <w:tc>
          <w:tcPr>
            <w:tcW w:w="6423" w:type="dxa"/>
          </w:tcPr>
          <w:p w14:paraId="0F931796" w14:textId="77777777" w:rsidR="003C000A" w:rsidRPr="00E96BDD" w:rsidRDefault="003C000A" w:rsidP="00202A91">
            <w:pPr>
              <w:spacing w:after="0" w:line="240" w:lineRule="auto"/>
              <w:rPr>
                <w:b/>
              </w:rPr>
            </w:pPr>
            <w:r w:rsidRPr="00E96BDD">
              <w:rPr>
                <w:b/>
              </w:rPr>
              <w:t>Characteristic</w:t>
            </w:r>
            <w:r w:rsidR="00D81143" w:rsidRPr="00E96BDD">
              <w:rPr>
                <w:b/>
              </w:rPr>
              <w:t xml:space="preserve"> of participants</w:t>
            </w:r>
          </w:p>
        </w:tc>
        <w:tc>
          <w:tcPr>
            <w:tcW w:w="2594" w:type="dxa"/>
          </w:tcPr>
          <w:p w14:paraId="18FC9961" w14:textId="77777777" w:rsidR="003C000A" w:rsidRPr="00E96BDD" w:rsidRDefault="003C000A" w:rsidP="00202A91">
            <w:pPr>
              <w:pStyle w:val="ListParagraph"/>
              <w:spacing w:after="0" w:line="240" w:lineRule="auto"/>
              <w:ind w:left="0"/>
              <w:jc w:val="right"/>
              <w:rPr>
                <w:b/>
              </w:rPr>
            </w:pPr>
            <w:r w:rsidRPr="00E96BDD">
              <w:rPr>
                <w:b/>
              </w:rPr>
              <w:t>Frequency (%)</w:t>
            </w:r>
          </w:p>
        </w:tc>
      </w:tr>
      <w:tr w:rsidR="004728CF" w:rsidRPr="00E96BDD" w14:paraId="283426FA" w14:textId="77777777" w:rsidTr="004561CE">
        <w:tc>
          <w:tcPr>
            <w:tcW w:w="6423" w:type="dxa"/>
          </w:tcPr>
          <w:p w14:paraId="447FC5A6" w14:textId="77777777" w:rsidR="003C000A" w:rsidRPr="00E96BDD" w:rsidRDefault="00EF1C10" w:rsidP="00202A91">
            <w:pPr>
              <w:pStyle w:val="ListParagraph"/>
              <w:spacing w:before="240" w:after="0" w:line="240" w:lineRule="auto"/>
              <w:ind w:left="0"/>
              <w:rPr>
                <w:b/>
              </w:rPr>
            </w:pPr>
            <w:r w:rsidRPr="00E96BDD">
              <w:rPr>
                <w:b/>
              </w:rPr>
              <w:t xml:space="preserve">Age </w:t>
            </w:r>
            <w:proofErr w:type="gramStart"/>
            <w:r w:rsidRPr="00E96BDD">
              <w:rPr>
                <w:b/>
              </w:rPr>
              <w:t>(</w:t>
            </w:r>
            <w:r w:rsidR="00A21E33" w:rsidRPr="00E96BDD">
              <w:rPr>
                <w:b/>
              </w:rPr>
              <w:t xml:space="preserve"> completed</w:t>
            </w:r>
            <w:proofErr w:type="gramEnd"/>
            <w:r w:rsidR="00A21E33" w:rsidRPr="00E96BDD">
              <w:rPr>
                <w:b/>
              </w:rPr>
              <w:t xml:space="preserve"> </w:t>
            </w:r>
            <w:r w:rsidRPr="00E96BDD">
              <w:rPr>
                <w:b/>
              </w:rPr>
              <w:t>year</w:t>
            </w:r>
            <w:r w:rsidR="00A21E33" w:rsidRPr="00E96BDD">
              <w:rPr>
                <w:b/>
              </w:rPr>
              <w:t>s</w:t>
            </w:r>
            <w:r w:rsidRPr="00E96BDD">
              <w:rPr>
                <w:b/>
              </w:rPr>
              <w:t>)</w:t>
            </w:r>
          </w:p>
        </w:tc>
        <w:tc>
          <w:tcPr>
            <w:tcW w:w="2594" w:type="dxa"/>
          </w:tcPr>
          <w:p w14:paraId="74CE44D9" w14:textId="77777777" w:rsidR="003C000A" w:rsidRPr="00E96BDD" w:rsidRDefault="003C000A" w:rsidP="00202A91">
            <w:pPr>
              <w:pStyle w:val="ListParagraph"/>
              <w:spacing w:after="0" w:line="240" w:lineRule="auto"/>
              <w:ind w:left="0"/>
              <w:jc w:val="right"/>
            </w:pPr>
          </w:p>
        </w:tc>
      </w:tr>
      <w:tr w:rsidR="004728CF" w:rsidRPr="00E96BDD" w14:paraId="1BE1B3D8" w14:textId="77777777" w:rsidTr="004561CE">
        <w:tc>
          <w:tcPr>
            <w:tcW w:w="6423" w:type="dxa"/>
          </w:tcPr>
          <w:p w14:paraId="73C81F42" w14:textId="77777777" w:rsidR="003C000A" w:rsidRPr="00E96BDD" w:rsidRDefault="00EF1C10" w:rsidP="00202A91">
            <w:pPr>
              <w:pStyle w:val="ListParagraph"/>
              <w:spacing w:after="0" w:line="240" w:lineRule="auto"/>
              <w:ind w:left="0"/>
            </w:pPr>
            <w:r w:rsidRPr="00E96BDD">
              <w:t>40-50</w:t>
            </w:r>
          </w:p>
        </w:tc>
        <w:tc>
          <w:tcPr>
            <w:tcW w:w="2594" w:type="dxa"/>
          </w:tcPr>
          <w:p w14:paraId="5F640A08" w14:textId="77777777" w:rsidR="003C000A" w:rsidRPr="00E96BDD" w:rsidRDefault="001A2F1A" w:rsidP="00202A91">
            <w:pPr>
              <w:pStyle w:val="ListParagraph"/>
              <w:spacing w:after="0" w:line="240" w:lineRule="auto"/>
              <w:ind w:left="0"/>
              <w:jc w:val="right"/>
            </w:pPr>
            <w:r w:rsidRPr="00E96BDD">
              <w:t>115</w:t>
            </w:r>
            <w:r w:rsidR="00A21E33" w:rsidRPr="00E96BDD">
              <w:t xml:space="preserve"> </w:t>
            </w:r>
            <w:r w:rsidRPr="00E96BDD">
              <w:t>(34.9)</w:t>
            </w:r>
          </w:p>
        </w:tc>
      </w:tr>
      <w:tr w:rsidR="004728CF" w:rsidRPr="00E96BDD" w14:paraId="0DCD2B1F" w14:textId="77777777" w:rsidTr="004561CE">
        <w:tc>
          <w:tcPr>
            <w:tcW w:w="6423" w:type="dxa"/>
          </w:tcPr>
          <w:p w14:paraId="3CBD1E44" w14:textId="77777777" w:rsidR="003C000A" w:rsidRPr="00E96BDD" w:rsidRDefault="00EF1C10" w:rsidP="00202A91">
            <w:pPr>
              <w:pStyle w:val="ListParagraph"/>
              <w:spacing w:after="0" w:line="240" w:lineRule="auto"/>
              <w:ind w:left="0"/>
            </w:pPr>
            <w:r w:rsidRPr="00E96BDD">
              <w:t>51-60</w:t>
            </w:r>
          </w:p>
        </w:tc>
        <w:tc>
          <w:tcPr>
            <w:tcW w:w="2594" w:type="dxa"/>
          </w:tcPr>
          <w:p w14:paraId="3E3EE467" w14:textId="77777777" w:rsidR="003C000A" w:rsidRPr="00E96BDD" w:rsidRDefault="001A2F1A" w:rsidP="00202A91">
            <w:pPr>
              <w:pStyle w:val="ListParagraph"/>
              <w:spacing w:after="0" w:line="240" w:lineRule="auto"/>
              <w:ind w:left="0"/>
              <w:jc w:val="right"/>
            </w:pPr>
            <w:r w:rsidRPr="00E96BDD">
              <w:t>99</w:t>
            </w:r>
            <w:r w:rsidR="00A21E33" w:rsidRPr="00E96BDD">
              <w:t xml:space="preserve"> </w:t>
            </w:r>
            <w:r w:rsidRPr="00E96BDD">
              <w:t>(30.0)</w:t>
            </w:r>
          </w:p>
        </w:tc>
      </w:tr>
      <w:tr w:rsidR="004728CF" w:rsidRPr="00E96BDD" w14:paraId="71965366" w14:textId="77777777" w:rsidTr="004561CE">
        <w:tc>
          <w:tcPr>
            <w:tcW w:w="6423" w:type="dxa"/>
          </w:tcPr>
          <w:p w14:paraId="12FC06BA" w14:textId="77777777" w:rsidR="003C000A" w:rsidRPr="00E96BDD" w:rsidRDefault="00EF1C10" w:rsidP="00202A91">
            <w:pPr>
              <w:pStyle w:val="ListParagraph"/>
              <w:spacing w:after="0" w:line="240" w:lineRule="auto"/>
              <w:ind w:left="0"/>
            </w:pPr>
            <w:r w:rsidRPr="00E96BDD">
              <w:t>61-70</w:t>
            </w:r>
          </w:p>
        </w:tc>
        <w:tc>
          <w:tcPr>
            <w:tcW w:w="2594" w:type="dxa"/>
          </w:tcPr>
          <w:p w14:paraId="699AC577" w14:textId="77777777" w:rsidR="003C000A" w:rsidRPr="00E96BDD" w:rsidRDefault="001A2F1A" w:rsidP="00202A91">
            <w:pPr>
              <w:pStyle w:val="ListParagraph"/>
              <w:spacing w:after="0" w:line="240" w:lineRule="auto"/>
              <w:ind w:left="0"/>
              <w:jc w:val="right"/>
            </w:pPr>
            <w:r w:rsidRPr="00E96BDD">
              <w:t>68</w:t>
            </w:r>
            <w:r w:rsidR="00A21E33" w:rsidRPr="00E96BDD">
              <w:t xml:space="preserve"> </w:t>
            </w:r>
            <w:r w:rsidRPr="00E96BDD">
              <w:t>(20.6)</w:t>
            </w:r>
          </w:p>
        </w:tc>
      </w:tr>
      <w:tr w:rsidR="004728CF" w:rsidRPr="00E96BDD" w14:paraId="69E96043" w14:textId="77777777" w:rsidTr="004561CE">
        <w:tc>
          <w:tcPr>
            <w:tcW w:w="6423" w:type="dxa"/>
          </w:tcPr>
          <w:p w14:paraId="2F0A62D9" w14:textId="77777777" w:rsidR="003C000A" w:rsidRPr="00E96BDD" w:rsidRDefault="00EF1C10" w:rsidP="00202A91">
            <w:pPr>
              <w:pStyle w:val="ListParagraph"/>
              <w:spacing w:after="0" w:line="240" w:lineRule="auto"/>
              <w:ind w:left="0"/>
            </w:pPr>
            <w:r w:rsidRPr="00E96BDD">
              <w:t>71-80</w:t>
            </w:r>
          </w:p>
        </w:tc>
        <w:tc>
          <w:tcPr>
            <w:tcW w:w="2594" w:type="dxa"/>
          </w:tcPr>
          <w:p w14:paraId="3C7EDCCC" w14:textId="77777777" w:rsidR="003C000A" w:rsidRPr="00E96BDD" w:rsidRDefault="001A2F1A" w:rsidP="00202A91">
            <w:pPr>
              <w:pStyle w:val="ListParagraph"/>
              <w:spacing w:after="0" w:line="240" w:lineRule="auto"/>
              <w:ind w:left="0"/>
              <w:jc w:val="right"/>
            </w:pPr>
            <w:r w:rsidRPr="00E96BDD">
              <w:t>37</w:t>
            </w:r>
            <w:r w:rsidR="00A21E33" w:rsidRPr="00E96BDD">
              <w:t xml:space="preserve"> </w:t>
            </w:r>
            <w:r w:rsidRPr="00E96BDD">
              <w:t>(11.2)</w:t>
            </w:r>
          </w:p>
        </w:tc>
      </w:tr>
      <w:tr w:rsidR="004728CF" w:rsidRPr="00E96BDD" w14:paraId="03D191DB" w14:textId="77777777" w:rsidTr="004561CE">
        <w:tc>
          <w:tcPr>
            <w:tcW w:w="6423" w:type="dxa"/>
          </w:tcPr>
          <w:p w14:paraId="391EE898" w14:textId="77777777" w:rsidR="003C000A" w:rsidRPr="00E96BDD" w:rsidRDefault="00EF1C10" w:rsidP="00202A91">
            <w:pPr>
              <w:pStyle w:val="ListParagraph"/>
              <w:spacing w:after="0" w:line="240" w:lineRule="auto"/>
              <w:ind w:left="0"/>
            </w:pPr>
            <w:r w:rsidRPr="00E96BDD">
              <w:t>81-90</w:t>
            </w:r>
          </w:p>
        </w:tc>
        <w:tc>
          <w:tcPr>
            <w:tcW w:w="2594" w:type="dxa"/>
          </w:tcPr>
          <w:p w14:paraId="71CDEB87" w14:textId="77777777" w:rsidR="003C000A" w:rsidRPr="00E96BDD" w:rsidRDefault="001A2F1A" w:rsidP="00202A91">
            <w:pPr>
              <w:pStyle w:val="ListParagraph"/>
              <w:spacing w:after="0" w:line="240" w:lineRule="auto"/>
              <w:ind w:left="0"/>
              <w:jc w:val="right"/>
            </w:pPr>
            <w:r w:rsidRPr="00E96BDD">
              <w:t>11</w:t>
            </w:r>
            <w:r w:rsidR="00A21E33" w:rsidRPr="00E96BDD">
              <w:t xml:space="preserve"> </w:t>
            </w:r>
            <w:r w:rsidRPr="00E96BDD">
              <w:t>(3.3)</w:t>
            </w:r>
          </w:p>
        </w:tc>
      </w:tr>
      <w:tr w:rsidR="004728CF" w:rsidRPr="00E96BDD" w14:paraId="3C96CA03" w14:textId="77777777" w:rsidTr="00643FE7">
        <w:trPr>
          <w:trHeight w:val="332"/>
        </w:trPr>
        <w:tc>
          <w:tcPr>
            <w:tcW w:w="6423" w:type="dxa"/>
          </w:tcPr>
          <w:p w14:paraId="19D5431F" w14:textId="77777777" w:rsidR="003C000A" w:rsidRPr="00E96BDD" w:rsidRDefault="00EF1C10" w:rsidP="00202A91">
            <w:pPr>
              <w:pStyle w:val="ListParagraph"/>
              <w:spacing w:before="240" w:after="0" w:line="240" w:lineRule="auto"/>
              <w:ind w:left="0"/>
              <w:rPr>
                <w:b/>
              </w:rPr>
            </w:pPr>
            <w:r w:rsidRPr="00E96BDD">
              <w:rPr>
                <w:b/>
              </w:rPr>
              <w:t>Sex</w:t>
            </w:r>
          </w:p>
        </w:tc>
        <w:tc>
          <w:tcPr>
            <w:tcW w:w="2594" w:type="dxa"/>
          </w:tcPr>
          <w:p w14:paraId="257CB775" w14:textId="77777777" w:rsidR="003C000A" w:rsidRPr="00E96BDD" w:rsidRDefault="003C000A" w:rsidP="00202A91">
            <w:pPr>
              <w:pStyle w:val="ListParagraph"/>
              <w:spacing w:after="0" w:line="240" w:lineRule="auto"/>
              <w:ind w:left="0"/>
              <w:jc w:val="right"/>
            </w:pPr>
          </w:p>
        </w:tc>
      </w:tr>
      <w:tr w:rsidR="004728CF" w:rsidRPr="00E96BDD" w14:paraId="1EAB7A15" w14:textId="77777777" w:rsidTr="004561CE">
        <w:tc>
          <w:tcPr>
            <w:tcW w:w="6423" w:type="dxa"/>
          </w:tcPr>
          <w:p w14:paraId="7FD0AC01" w14:textId="77777777" w:rsidR="00EF1C10" w:rsidRPr="00E96BDD" w:rsidRDefault="00EF1C10" w:rsidP="00202A91">
            <w:pPr>
              <w:pStyle w:val="ListParagraph"/>
              <w:spacing w:after="0" w:line="240" w:lineRule="auto"/>
              <w:ind w:left="0"/>
            </w:pPr>
            <w:r w:rsidRPr="00E96BDD">
              <w:t>Male</w:t>
            </w:r>
          </w:p>
        </w:tc>
        <w:tc>
          <w:tcPr>
            <w:tcW w:w="2594" w:type="dxa"/>
          </w:tcPr>
          <w:p w14:paraId="0363972E" w14:textId="77777777" w:rsidR="00EF1C10" w:rsidRPr="00E96BDD" w:rsidRDefault="001A2F1A" w:rsidP="00202A91">
            <w:pPr>
              <w:pStyle w:val="ListParagraph"/>
              <w:spacing w:after="0" w:line="240" w:lineRule="auto"/>
              <w:ind w:left="0"/>
              <w:jc w:val="right"/>
            </w:pPr>
            <w:r w:rsidRPr="00E96BDD">
              <w:t>89</w:t>
            </w:r>
            <w:r w:rsidR="00A21E33" w:rsidRPr="00E96BDD">
              <w:t xml:space="preserve"> </w:t>
            </w:r>
            <w:r w:rsidRPr="00E96BDD">
              <w:t>(27.0)</w:t>
            </w:r>
          </w:p>
        </w:tc>
      </w:tr>
      <w:tr w:rsidR="004728CF" w:rsidRPr="00E96BDD" w14:paraId="4180CE31" w14:textId="77777777" w:rsidTr="004561CE">
        <w:tc>
          <w:tcPr>
            <w:tcW w:w="6423" w:type="dxa"/>
          </w:tcPr>
          <w:p w14:paraId="33773E36" w14:textId="77777777" w:rsidR="00EF1C10" w:rsidRPr="00E96BDD" w:rsidRDefault="00EF1C10" w:rsidP="00202A91">
            <w:pPr>
              <w:pStyle w:val="ListParagraph"/>
              <w:spacing w:after="0" w:line="240" w:lineRule="auto"/>
              <w:ind w:left="0"/>
            </w:pPr>
            <w:r w:rsidRPr="00E96BDD">
              <w:t>Female</w:t>
            </w:r>
          </w:p>
        </w:tc>
        <w:tc>
          <w:tcPr>
            <w:tcW w:w="2594" w:type="dxa"/>
          </w:tcPr>
          <w:p w14:paraId="009A7B82" w14:textId="77777777" w:rsidR="00EF1C10" w:rsidRPr="00E96BDD" w:rsidRDefault="001A2F1A" w:rsidP="00202A91">
            <w:pPr>
              <w:pStyle w:val="ListParagraph"/>
              <w:spacing w:after="0" w:line="240" w:lineRule="auto"/>
              <w:ind w:left="0"/>
              <w:jc w:val="right"/>
            </w:pPr>
            <w:r w:rsidRPr="00E96BDD">
              <w:t>241</w:t>
            </w:r>
            <w:r w:rsidR="00A21E33" w:rsidRPr="00E96BDD">
              <w:t xml:space="preserve"> </w:t>
            </w:r>
            <w:r w:rsidRPr="00E96BDD">
              <w:t>(73.0)</w:t>
            </w:r>
          </w:p>
        </w:tc>
      </w:tr>
      <w:tr w:rsidR="004728CF" w:rsidRPr="00E96BDD" w14:paraId="4D45225B" w14:textId="77777777" w:rsidTr="004561CE">
        <w:tc>
          <w:tcPr>
            <w:tcW w:w="6423" w:type="dxa"/>
          </w:tcPr>
          <w:p w14:paraId="05730ED7" w14:textId="77777777" w:rsidR="00EF1C10" w:rsidRPr="00E96BDD" w:rsidRDefault="00EF1C10" w:rsidP="00202A91">
            <w:pPr>
              <w:pStyle w:val="ListParagraph"/>
              <w:spacing w:before="240" w:after="0" w:line="240" w:lineRule="auto"/>
              <w:ind w:left="0"/>
              <w:rPr>
                <w:b/>
              </w:rPr>
            </w:pPr>
            <w:r w:rsidRPr="00E96BDD">
              <w:rPr>
                <w:b/>
              </w:rPr>
              <w:t>Marital Status</w:t>
            </w:r>
          </w:p>
        </w:tc>
        <w:tc>
          <w:tcPr>
            <w:tcW w:w="2594" w:type="dxa"/>
          </w:tcPr>
          <w:p w14:paraId="2A0CEF4D" w14:textId="77777777" w:rsidR="00EF1C10" w:rsidRPr="00E96BDD" w:rsidRDefault="00EF1C10" w:rsidP="00202A91">
            <w:pPr>
              <w:pStyle w:val="ListParagraph"/>
              <w:spacing w:after="0" w:line="240" w:lineRule="auto"/>
              <w:ind w:left="0"/>
              <w:jc w:val="right"/>
            </w:pPr>
          </w:p>
        </w:tc>
      </w:tr>
      <w:tr w:rsidR="004728CF" w:rsidRPr="00E96BDD" w14:paraId="5468464E" w14:textId="77777777" w:rsidTr="004561CE">
        <w:tc>
          <w:tcPr>
            <w:tcW w:w="6423" w:type="dxa"/>
          </w:tcPr>
          <w:p w14:paraId="7043DE8A" w14:textId="77777777" w:rsidR="00EF1C10" w:rsidRPr="00E96BDD" w:rsidRDefault="00EF1C10" w:rsidP="00202A91">
            <w:pPr>
              <w:spacing w:after="0" w:line="240" w:lineRule="auto"/>
            </w:pPr>
            <w:r w:rsidRPr="00E96BDD">
              <w:t xml:space="preserve">Single </w:t>
            </w:r>
          </w:p>
        </w:tc>
        <w:tc>
          <w:tcPr>
            <w:tcW w:w="2594" w:type="dxa"/>
          </w:tcPr>
          <w:p w14:paraId="76BD3A08" w14:textId="77777777" w:rsidR="00EF1C10" w:rsidRPr="00E96BDD" w:rsidRDefault="001F454B" w:rsidP="00202A91">
            <w:pPr>
              <w:pStyle w:val="ListParagraph"/>
              <w:spacing w:after="0" w:line="240" w:lineRule="auto"/>
              <w:ind w:left="0"/>
              <w:jc w:val="right"/>
            </w:pPr>
            <w:r w:rsidRPr="00E96BDD">
              <w:t>26 (7.9)</w:t>
            </w:r>
          </w:p>
        </w:tc>
      </w:tr>
      <w:tr w:rsidR="004728CF" w:rsidRPr="00E96BDD" w14:paraId="5B53E248" w14:textId="77777777" w:rsidTr="004561CE">
        <w:tc>
          <w:tcPr>
            <w:tcW w:w="6423" w:type="dxa"/>
          </w:tcPr>
          <w:p w14:paraId="3F5E12DA" w14:textId="77777777" w:rsidR="00EF1C10" w:rsidRPr="00E96BDD" w:rsidRDefault="00EF1C10" w:rsidP="00202A91">
            <w:pPr>
              <w:spacing w:after="0" w:line="240" w:lineRule="auto"/>
            </w:pPr>
            <w:r w:rsidRPr="00E96BDD">
              <w:t>Married</w:t>
            </w:r>
          </w:p>
        </w:tc>
        <w:tc>
          <w:tcPr>
            <w:tcW w:w="2594" w:type="dxa"/>
          </w:tcPr>
          <w:p w14:paraId="1705F9FB" w14:textId="77777777" w:rsidR="00EF1C10" w:rsidRPr="00E96BDD" w:rsidRDefault="001F454B" w:rsidP="00202A91">
            <w:pPr>
              <w:pStyle w:val="ListParagraph"/>
              <w:spacing w:after="0" w:line="240" w:lineRule="auto"/>
              <w:ind w:left="0"/>
              <w:jc w:val="right"/>
            </w:pPr>
            <w:r w:rsidRPr="00E96BDD">
              <w:t>241 (73.0)</w:t>
            </w:r>
          </w:p>
        </w:tc>
      </w:tr>
      <w:tr w:rsidR="004728CF" w:rsidRPr="00E96BDD" w14:paraId="5366CD5B" w14:textId="77777777" w:rsidTr="004561CE">
        <w:tc>
          <w:tcPr>
            <w:tcW w:w="6423" w:type="dxa"/>
          </w:tcPr>
          <w:p w14:paraId="3C1CC4AA" w14:textId="77777777" w:rsidR="00EF1C10" w:rsidRPr="00E96BDD" w:rsidRDefault="00EF1C10" w:rsidP="00202A91">
            <w:pPr>
              <w:spacing w:after="0" w:line="240" w:lineRule="auto"/>
            </w:pPr>
            <w:r w:rsidRPr="00E96BDD">
              <w:t>Separated</w:t>
            </w:r>
          </w:p>
        </w:tc>
        <w:tc>
          <w:tcPr>
            <w:tcW w:w="2594" w:type="dxa"/>
          </w:tcPr>
          <w:p w14:paraId="36B185CD" w14:textId="77777777" w:rsidR="00EF1C10" w:rsidRPr="00E96BDD" w:rsidRDefault="001F454B" w:rsidP="00202A91">
            <w:pPr>
              <w:pStyle w:val="ListParagraph"/>
              <w:spacing w:after="0" w:line="240" w:lineRule="auto"/>
              <w:ind w:left="0"/>
              <w:jc w:val="right"/>
            </w:pPr>
            <w:r w:rsidRPr="00E96BDD">
              <w:t>2</w:t>
            </w:r>
            <w:r w:rsidR="00A21E33" w:rsidRPr="00E96BDD">
              <w:t xml:space="preserve"> </w:t>
            </w:r>
            <w:r w:rsidRPr="00E96BDD">
              <w:t>(0.6)</w:t>
            </w:r>
          </w:p>
        </w:tc>
      </w:tr>
      <w:tr w:rsidR="004728CF" w:rsidRPr="00E96BDD" w14:paraId="2D5E60C1" w14:textId="77777777" w:rsidTr="004561CE">
        <w:tc>
          <w:tcPr>
            <w:tcW w:w="6423" w:type="dxa"/>
          </w:tcPr>
          <w:p w14:paraId="29E10BA1" w14:textId="77777777" w:rsidR="00EF1C10" w:rsidRPr="00E96BDD" w:rsidRDefault="00EF1C10" w:rsidP="00202A91">
            <w:pPr>
              <w:spacing w:after="0" w:line="240" w:lineRule="auto"/>
            </w:pPr>
            <w:r w:rsidRPr="00E96BDD">
              <w:t>Divorced</w:t>
            </w:r>
          </w:p>
        </w:tc>
        <w:tc>
          <w:tcPr>
            <w:tcW w:w="2594" w:type="dxa"/>
          </w:tcPr>
          <w:p w14:paraId="3987E4B9" w14:textId="77777777" w:rsidR="00EF1C10" w:rsidRPr="00E96BDD" w:rsidRDefault="001F454B" w:rsidP="00202A91">
            <w:pPr>
              <w:pStyle w:val="ListParagraph"/>
              <w:spacing w:after="0" w:line="240" w:lineRule="auto"/>
              <w:ind w:left="0"/>
              <w:jc w:val="right"/>
            </w:pPr>
            <w:r w:rsidRPr="00E96BDD">
              <w:t>3</w:t>
            </w:r>
            <w:r w:rsidR="00A21E33" w:rsidRPr="00E96BDD">
              <w:t xml:space="preserve"> </w:t>
            </w:r>
            <w:r w:rsidRPr="00E96BDD">
              <w:t>(0.9)</w:t>
            </w:r>
          </w:p>
        </w:tc>
      </w:tr>
      <w:tr w:rsidR="004728CF" w:rsidRPr="00E96BDD" w14:paraId="63604DCD" w14:textId="77777777" w:rsidTr="004561CE">
        <w:tc>
          <w:tcPr>
            <w:tcW w:w="6423" w:type="dxa"/>
          </w:tcPr>
          <w:p w14:paraId="18B293E6" w14:textId="77777777" w:rsidR="00EF1C10" w:rsidRPr="00E96BDD" w:rsidRDefault="00EF1C10" w:rsidP="00202A91">
            <w:pPr>
              <w:spacing w:after="0" w:line="240" w:lineRule="auto"/>
            </w:pPr>
            <w:r w:rsidRPr="00E96BDD">
              <w:t>Widowed</w:t>
            </w:r>
          </w:p>
        </w:tc>
        <w:tc>
          <w:tcPr>
            <w:tcW w:w="2594" w:type="dxa"/>
          </w:tcPr>
          <w:p w14:paraId="15E0927C" w14:textId="77777777" w:rsidR="00EF1C10" w:rsidRPr="00E96BDD" w:rsidRDefault="001F454B" w:rsidP="00202A91">
            <w:pPr>
              <w:pStyle w:val="ListParagraph"/>
              <w:spacing w:after="0" w:line="240" w:lineRule="auto"/>
              <w:ind w:left="0"/>
              <w:jc w:val="right"/>
            </w:pPr>
            <w:r w:rsidRPr="00E96BDD">
              <w:t>58</w:t>
            </w:r>
            <w:r w:rsidR="00A21E33" w:rsidRPr="00E96BDD">
              <w:t xml:space="preserve"> </w:t>
            </w:r>
            <w:r w:rsidRPr="00E96BDD">
              <w:t>(17.6)</w:t>
            </w:r>
          </w:p>
        </w:tc>
      </w:tr>
      <w:tr w:rsidR="004728CF" w:rsidRPr="00E96BDD" w14:paraId="0556A35A" w14:textId="77777777" w:rsidTr="004561CE">
        <w:tc>
          <w:tcPr>
            <w:tcW w:w="6423" w:type="dxa"/>
          </w:tcPr>
          <w:p w14:paraId="00959881" w14:textId="77777777" w:rsidR="00A21E33" w:rsidRPr="00E96BDD" w:rsidRDefault="00A21E33" w:rsidP="00202A91">
            <w:pPr>
              <w:pStyle w:val="ListParagraph"/>
              <w:spacing w:after="0" w:line="240" w:lineRule="auto"/>
              <w:ind w:left="0"/>
              <w:rPr>
                <w:b/>
              </w:rPr>
            </w:pPr>
          </w:p>
          <w:p w14:paraId="060836FA" w14:textId="77777777" w:rsidR="00EF1C10" w:rsidRPr="00E96BDD" w:rsidRDefault="00EF1C10" w:rsidP="00202A91">
            <w:pPr>
              <w:pStyle w:val="ListParagraph"/>
              <w:spacing w:after="0" w:line="240" w:lineRule="auto"/>
              <w:ind w:left="0"/>
              <w:rPr>
                <w:b/>
              </w:rPr>
            </w:pPr>
            <w:r w:rsidRPr="00E96BDD">
              <w:rPr>
                <w:b/>
              </w:rPr>
              <w:t>Education</w:t>
            </w:r>
          </w:p>
        </w:tc>
        <w:tc>
          <w:tcPr>
            <w:tcW w:w="2594" w:type="dxa"/>
          </w:tcPr>
          <w:p w14:paraId="0431CB73" w14:textId="77777777" w:rsidR="00EF1C10" w:rsidRPr="00E96BDD" w:rsidRDefault="00EF1C10" w:rsidP="00202A91">
            <w:pPr>
              <w:pStyle w:val="ListParagraph"/>
              <w:spacing w:after="0" w:line="240" w:lineRule="auto"/>
              <w:ind w:left="0"/>
              <w:jc w:val="right"/>
            </w:pPr>
          </w:p>
        </w:tc>
      </w:tr>
      <w:tr w:rsidR="004728CF" w:rsidRPr="00E96BDD" w14:paraId="4C801057" w14:textId="77777777" w:rsidTr="004561CE">
        <w:tc>
          <w:tcPr>
            <w:tcW w:w="6423" w:type="dxa"/>
          </w:tcPr>
          <w:p w14:paraId="67C55A1C" w14:textId="77777777" w:rsidR="00EF1C10" w:rsidRPr="00E96BDD" w:rsidRDefault="00EF1C10" w:rsidP="00202A91">
            <w:pPr>
              <w:spacing w:after="0" w:line="240" w:lineRule="auto"/>
            </w:pPr>
            <w:r w:rsidRPr="00E96BDD">
              <w:t>Illiterate</w:t>
            </w:r>
          </w:p>
        </w:tc>
        <w:tc>
          <w:tcPr>
            <w:tcW w:w="2594" w:type="dxa"/>
          </w:tcPr>
          <w:p w14:paraId="191EC534" w14:textId="77777777" w:rsidR="00EF1C10" w:rsidRPr="00E96BDD" w:rsidRDefault="001F454B" w:rsidP="00202A91">
            <w:pPr>
              <w:pStyle w:val="ListParagraph"/>
              <w:spacing w:after="0" w:line="240" w:lineRule="auto"/>
              <w:ind w:left="0"/>
              <w:jc w:val="right"/>
            </w:pPr>
            <w:r w:rsidRPr="00E96BDD">
              <w:t>20 (6.1)</w:t>
            </w:r>
          </w:p>
        </w:tc>
      </w:tr>
      <w:tr w:rsidR="004728CF" w:rsidRPr="00E96BDD" w14:paraId="1E090B13" w14:textId="77777777" w:rsidTr="004561CE">
        <w:tc>
          <w:tcPr>
            <w:tcW w:w="6423" w:type="dxa"/>
          </w:tcPr>
          <w:p w14:paraId="67FFB923" w14:textId="77777777" w:rsidR="00EF1C10" w:rsidRPr="00E96BDD" w:rsidRDefault="00EF1C10" w:rsidP="00202A91">
            <w:pPr>
              <w:spacing w:after="0" w:line="240" w:lineRule="auto"/>
            </w:pPr>
            <w:r w:rsidRPr="00E96BDD">
              <w:t>Read and Write</w:t>
            </w:r>
          </w:p>
        </w:tc>
        <w:tc>
          <w:tcPr>
            <w:tcW w:w="2594" w:type="dxa"/>
          </w:tcPr>
          <w:p w14:paraId="586E6442" w14:textId="77777777" w:rsidR="00EF1C10" w:rsidRPr="00E96BDD" w:rsidRDefault="001F454B" w:rsidP="00202A91">
            <w:pPr>
              <w:pStyle w:val="ListParagraph"/>
              <w:spacing w:after="0" w:line="240" w:lineRule="auto"/>
              <w:ind w:left="0"/>
              <w:jc w:val="right"/>
            </w:pPr>
            <w:r w:rsidRPr="00E96BDD">
              <w:t>28</w:t>
            </w:r>
            <w:r w:rsidR="00A21E33" w:rsidRPr="00E96BDD">
              <w:t xml:space="preserve"> </w:t>
            </w:r>
            <w:r w:rsidRPr="00E96BDD">
              <w:t>(8.5)</w:t>
            </w:r>
          </w:p>
        </w:tc>
      </w:tr>
      <w:tr w:rsidR="004728CF" w:rsidRPr="00E96BDD" w14:paraId="54B4AA6F" w14:textId="77777777" w:rsidTr="004561CE">
        <w:tc>
          <w:tcPr>
            <w:tcW w:w="6423" w:type="dxa"/>
          </w:tcPr>
          <w:p w14:paraId="5BFA9C3C" w14:textId="77777777" w:rsidR="00EF1C10" w:rsidRPr="00E96BDD" w:rsidRDefault="00EF1C10" w:rsidP="00202A91">
            <w:pPr>
              <w:spacing w:after="0" w:line="240" w:lineRule="auto"/>
            </w:pPr>
            <w:r w:rsidRPr="00E96BDD">
              <w:t>Primary school level</w:t>
            </w:r>
          </w:p>
        </w:tc>
        <w:tc>
          <w:tcPr>
            <w:tcW w:w="2594" w:type="dxa"/>
          </w:tcPr>
          <w:p w14:paraId="38489CD0" w14:textId="77777777" w:rsidR="00EF1C10" w:rsidRPr="00E96BDD" w:rsidRDefault="001F454B" w:rsidP="00202A91">
            <w:pPr>
              <w:pStyle w:val="ListParagraph"/>
              <w:spacing w:after="0" w:line="240" w:lineRule="auto"/>
              <w:ind w:left="0"/>
              <w:jc w:val="right"/>
            </w:pPr>
            <w:r w:rsidRPr="00E96BDD">
              <w:t>146</w:t>
            </w:r>
            <w:r w:rsidR="00A21E33" w:rsidRPr="00E96BDD">
              <w:t xml:space="preserve"> </w:t>
            </w:r>
            <w:r w:rsidRPr="00E96BDD">
              <w:t>(44.2)</w:t>
            </w:r>
          </w:p>
        </w:tc>
      </w:tr>
      <w:tr w:rsidR="004728CF" w:rsidRPr="00E96BDD" w14:paraId="017907C2" w14:textId="77777777" w:rsidTr="004561CE">
        <w:tc>
          <w:tcPr>
            <w:tcW w:w="6423" w:type="dxa"/>
          </w:tcPr>
          <w:p w14:paraId="31FB3A1E" w14:textId="77777777" w:rsidR="00EF1C10" w:rsidRPr="00E96BDD" w:rsidRDefault="00EF1C10" w:rsidP="00202A91">
            <w:pPr>
              <w:spacing w:after="0" w:line="240" w:lineRule="auto"/>
            </w:pPr>
            <w:r w:rsidRPr="00E96BDD">
              <w:t>Middle school level</w:t>
            </w:r>
          </w:p>
        </w:tc>
        <w:tc>
          <w:tcPr>
            <w:tcW w:w="2594" w:type="dxa"/>
          </w:tcPr>
          <w:p w14:paraId="0DF169EB" w14:textId="77777777" w:rsidR="00EF1C10" w:rsidRPr="00E96BDD" w:rsidRDefault="001F454B" w:rsidP="00202A91">
            <w:pPr>
              <w:pStyle w:val="ListParagraph"/>
              <w:spacing w:after="0" w:line="240" w:lineRule="auto"/>
              <w:ind w:left="0"/>
              <w:jc w:val="right"/>
            </w:pPr>
            <w:r w:rsidRPr="00E96BDD">
              <w:t>79</w:t>
            </w:r>
            <w:r w:rsidR="00A21E33" w:rsidRPr="00E96BDD">
              <w:t xml:space="preserve"> </w:t>
            </w:r>
            <w:r w:rsidRPr="00E96BDD">
              <w:t>(24.0)</w:t>
            </w:r>
          </w:p>
        </w:tc>
      </w:tr>
      <w:tr w:rsidR="004728CF" w:rsidRPr="00E96BDD" w14:paraId="49954871" w14:textId="77777777" w:rsidTr="004561CE">
        <w:tc>
          <w:tcPr>
            <w:tcW w:w="6423" w:type="dxa"/>
          </w:tcPr>
          <w:p w14:paraId="1B2B5779" w14:textId="77777777" w:rsidR="00EF1C10" w:rsidRPr="00E96BDD" w:rsidRDefault="00EF1C10" w:rsidP="00202A91">
            <w:pPr>
              <w:spacing w:after="0" w:line="240" w:lineRule="auto"/>
            </w:pPr>
            <w:r w:rsidRPr="00E96BDD">
              <w:t>High school level</w:t>
            </w:r>
          </w:p>
        </w:tc>
        <w:tc>
          <w:tcPr>
            <w:tcW w:w="2594" w:type="dxa"/>
          </w:tcPr>
          <w:p w14:paraId="68C7870F" w14:textId="77777777" w:rsidR="00EF1C10" w:rsidRPr="00E96BDD" w:rsidRDefault="001F454B" w:rsidP="00202A91">
            <w:pPr>
              <w:pStyle w:val="ListParagraph"/>
              <w:spacing w:after="0" w:line="240" w:lineRule="auto"/>
              <w:ind w:left="0"/>
              <w:jc w:val="right"/>
            </w:pPr>
            <w:r w:rsidRPr="00E96BDD">
              <w:t>45</w:t>
            </w:r>
            <w:r w:rsidR="00A21E33" w:rsidRPr="00E96BDD">
              <w:t xml:space="preserve"> </w:t>
            </w:r>
            <w:r w:rsidRPr="00E96BDD">
              <w:t>(14.0)</w:t>
            </w:r>
          </w:p>
        </w:tc>
      </w:tr>
      <w:tr w:rsidR="004728CF" w:rsidRPr="00E96BDD" w14:paraId="6BA0B602" w14:textId="77777777" w:rsidTr="004561CE">
        <w:tc>
          <w:tcPr>
            <w:tcW w:w="6423" w:type="dxa"/>
          </w:tcPr>
          <w:p w14:paraId="7F08EE1D" w14:textId="77777777" w:rsidR="00EF1C10" w:rsidRPr="00E96BDD" w:rsidRDefault="00EF1C10" w:rsidP="00202A91">
            <w:pPr>
              <w:spacing w:after="0" w:line="240" w:lineRule="auto"/>
            </w:pPr>
            <w:r w:rsidRPr="00E96BDD">
              <w:t>University student</w:t>
            </w:r>
          </w:p>
        </w:tc>
        <w:tc>
          <w:tcPr>
            <w:tcW w:w="2594" w:type="dxa"/>
          </w:tcPr>
          <w:p w14:paraId="14A3D14A" w14:textId="77777777" w:rsidR="00EF1C10" w:rsidRPr="00E96BDD" w:rsidRDefault="001F454B" w:rsidP="00202A91">
            <w:pPr>
              <w:pStyle w:val="ListParagraph"/>
              <w:spacing w:after="0" w:line="240" w:lineRule="auto"/>
              <w:ind w:left="0"/>
              <w:jc w:val="right"/>
            </w:pPr>
            <w:r w:rsidRPr="00E96BDD">
              <w:t>2</w:t>
            </w:r>
            <w:r w:rsidR="00A21E33" w:rsidRPr="00E96BDD">
              <w:t xml:space="preserve"> </w:t>
            </w:r>
            <w:r w:rsidRPr="00E96BDD">
              <w:t>(0.6)</w:t>
            </w:r>
          </w:p>
        </w:tc>
      </w:tr>
      <w:tr w:rsidR="004728CF" w:rsidRPr="00E96BDD" w14:paraId="35070CC0" w14:textId="77777777" w:rsidTr="004561CE">
        <w:tc>
          <w:tcPr>
            <w:tcW w:w="6423" w:type="dxa"/>
          </w:tcPr>
          <w:p w14:paraId="0F73586D" w14:textId="77777777" w:rsidR="00EF1C10" w:rsidRPr="00E96BDD" w:rsidRDefault="00EF1C10" w:rsidP="00202A91">
            <w:pPr>
              <w:spacing w:after="0" w:line="240" w:lineRule="auto"/>
            </w:pPr>
            <w:r w:rsidRPr="00E96BDD">
              <w:t>Graduated</w:t>
            </w:r>
          </w:p>
        </w:tc>
        <w:tc>
          <w:tcPr>
            <w:tcW w:w="2594" w:type="dxa"/>
          </w:tcPr>
          <w:p w14:paraId="5713FE13" w14:textId="77777777" w:rsidR="00EF1C10" w:rsidRPr="00E96BDD" w:rsidRDefault="001F454B" w:rsidP="00202A91">
            <w:pPr>
              <w:pStyle w:val="ListParagraph"/>
              <w:spacing w:after="0" w:line="240" w:lineRule="auto"/>
              <w:ind w:left="0"/>
              <w:jc w:val="right"/>
            </w:pPr>
            <w:r w:rsidRPr="00E96BDD">
              <w:t>10</w:t>
            </w:r>
            <w:r w:rsidR="00A21E33" w:rsidRPr="00E96BDD">
              <w:t xml:space="preserve"> </w:t>
            </w:r>
            <w:r w:rsidRPr="00E96BDD">
              <w:t>(3.0)</w:t>
            </w:r>
          </w:p>
        </w:tc>
      </w:tr>
      <w:tr w:rsidR="004728CF" w:rsidRPr="00E96BDD" w14:paraId="2ED62D73" w14:textId="77777777" w:rsidTr="004561CE">
        <w:tc>
          <w:tcPr>
            <w:tcW w:w="6423" w:type="dxa"/>
          </w:tcPr>
          <w:p w14:paraId="6A80E02A" w14:textId="77777777" w:rsidR="00EF1C10" w:rsidRPr="00E96BDD" w:rsidRDefault="00EF1C10" w:rsidP="00202A91">
            <w:pPr>
              <w:pStyle w:val="ListParagraph"/>
              <w:spacing w:after="0" w:line="240" w:lineRule="auto"/>
              <w:ind w:left="0"/>
              <w:rPr>
                <w:b/>
              </w:rPr>
            </w:pPr>
            <w:r w:rsidRPr="00E96BDD">
              <w:rPr>
                <w:b/>
              </w:rPr>
              <w:t>Occupation</w:t>
            </w:r>
          </w:p>
        </w:tc>
        <w:tc>
          <w:tcPr>
            <w:tcW w:w="2594" w:type="dxa"/>
          </w:tcPr>
          <w:p w14:paraId="6D2490DC" w14:textId="77777777" w:rsidR="00EF1C10" w:rsidRPr="00E96BDD" w:rsidRDefault="00EF1C10" w:rsidP="00202A91">
            <w:pPr>
              <w:pStyle w:val="ListParagraph"/>
              <w:spacing w:after="0" w:line="240" w:lineRule="auto"/>
              <w:ind w:left="0"/>
              <w:jc w:val="right"/>
            </w:pPr>
          </w:p>
        </w:tc>
      </w:tr>
      <w:tr w:rsidR="004728CF" w:rsidRPr="00E96BDD" w14:paraId="733C85EE" w14:textId="77777777" w:rsidTr="004561CE">
        <w:tc>
          <w:tcPr>
            <w:tcW w:w="6423" w:type="dxa"/>
          </w:tcPr>
          <w:p w14:paraId="699A7369" w14:textId="77777777" w:rsidR="001F454B" w:rsidRPr="00E96BDD" w:rsidRDefault="001F454B" w:rsidP="00202A91">
            <w:pPr>
              <w:spacing w:after="0" w:line="240" w:lineRule="auto"/>
            </w:pPr>
            <w:r w:rsidRPr="00E96BDD">
              <w:t>Dependent</w:t>
            </w:r>
          </w:p>
        </w:tc>
        <w:tc>
          <w:tcPr>
            <w:tcW w:w="2594" w:type="dxa"/>
          </w:tcPr>
          <w:p w14:paraId="654A6CCB" w14:textId="77777777" w:rsidR="001F454B" w:rsidRPr="00E96BDD" w:rsidRDefault="001F454B" w:rsidP="00202A91">
            <w:pPr>
              <w:pStyle w:val="ListParagraph"/>
              <w:spacing w:after="0" w:line="240" w:lineRule="auto"/>
              <w:ind w:left="0"/>
              <w:jc w:val="right"/>
            </w:pPr>
            <w:r w:rsidRPr="00E96BDD">
              <w:t>102</w:t>
            </w:r>
            <w:r w:rsidR="00A21E33" w:rsidRPr="00E96BDD">
              <w:t xml:space="preserve"> </w:t>
            </w:r>
            <w:r w:rsidRPr="00E96BDD">
              <w:t>(30.9)</w:t>
            </w:r>
          </w:p>
        </w:tc>
      </w:tr>
      <w:tr w:rsidR="004728CF" w:rsidRPr="00E96BDD" w14:paraId="71851F5D" w14:textId="77777777" w:rsidTr="004561CE">
        <w:tc>
          <w:tcPr>
            <w:tcW w:w="6423" w:type="dxa"/>
          </w:tcPr>
          <w:p w14:paraId="73EAE1A9" w14:textId="77777777" w:rsidR="00EF1C10" w:rsidRPr="00E96BDD" w:rsidRDefault="00EF1C10" w:rsidP="00202A91">
            <w:pPr>
              <w:spacing w:after="0" w:line="240" w:lineRule="auto"/>
            </w:pPr>
            <w:r w:rsidRPr="00E96BDD">
              <w:t>Governmental staff</w:t>
            </w:r>
          </w:p>
        </w:tc>
        <w:tc>
          <w:tcPr>
            <w:tcW w:w="2594" w:type="dxa"/>
          </w:tcPr>
          <w:p w14:paraId="14E0074F" w14:textId="77777777" w:rsidR="00EF1C10" w:rsidRPr="00E96BDD" w:rsidRDefault="001F454B" w:rsidP="00202A91">
            <w:pPr>
              <w:pStyle w:val="ListParagraph"/>
              <w:spacing w:after="0" w:line="240" w:lineRule="auto"/>
              <w:ind w:left="0"/>
              <w:jc w:val="right"/>
            </w:pPr>
            <w:r w:rsidRPr="00E96BDD">
              <w:t>11</w:t>
            </w:r>
            <w:r w:rsidR="00A21E33" w:rsidRPr="00E96BDD">
              <w:t xml:space="preserve"> </w:t>
            </w:r>
            <w:r w:rsidRPr="00E96BDD">
              <w:t>(3.3)</w:t>
            </w:r>
          </w:p>
        </w:tc>
      </w:tr>
      <w:tr w:rsidR="004728CF" w:rsidRPr="00E96BDD" w14:paraId="56F928CC" w14:textId="77777777" w:rsidTr="004561CE">
        <w:tc>
          <w:tcPr>
            <w:tcW w:w="6423" w:type="dxa"/>
          </w:tcPr>
          <w:p w14:paraId="1B111F6F" w14:textId="77777777" w:rsidR="00EF1C10" w:rsidRPr="00E96BDD" w:rsidRDefault="00EF1C10" w:rsidP="00202A91">
            <w:pPr>
              <w:spacing w:after="0" w:line="240" w:lineRule="auto"/>
            </w:pPr>
            <w:r w:rsidRPr="00E96BDD">
              <w:t>Own Business</w:t>
            </w:r>
          </w:p>
        </w:tc>
        <w:tc>
          <w:tcPr>
            <w:tcW w:w="2594" w:type="dxa"/>
          </w:tcPr>
          <w:p w14:paraId="7AEFA77C" w14:textId="77777777" w:rsidR="00EF1C10" w:rsidRPr="00E96BDD" w:rsidRDefault="001F454B" w:rsidP="00202A91">
            <w:pPr>
              <w:pStyle w:val="ListParagraph"/>
              <w:spacing w:after="0" w:line="240" w:lineRule="auto"/>
              <w:ind w:left="0"/>
              <w:jc w:val="right"/>
            </w:pPr>
            <w:r w:rsidRPr="00E96BDD">
              <w:t>94</w:t>
            </w:r>
            <w:r w:rsidR="00A21E33" w:rsidRPr="00E96BDD">
              <w:t xml:space="preserve"> </w:t>
            </w:r>
            <w:r w:rsidRPr="00E96BDD">
              <w:t>(28.5)</w:t>
            </w:r>
          </w:p>
        </w:tc>
      </w:tr>
      <w:tr w:rsidR="004728CF" w:rsidRPr="00E96BDD" w14:paraId="0C3C412B" w14:textId="77777777" w:rsidTr="004561CE">
        <w:tc>
          <w:tcPr>
            <w:tcW w:w="6423" w:type="dxa"/>
          </w:tcPr>
          <w:p w14:paraId="2F9EF18D" w14:textId="77777777" w:rsidR="00EF1C10" w:rsidRPr="00E96BDD" w:rsidRDefault="00EF1C10" w:rsidP="00202A91">
            <w:pPr>
              <w:spacing w:after="0" w:line="240" w:lineRule="auto"/>
            </w:pPr>
            <w:r w:rsidRPr="00E96BDD">
              <w:t>Manual worker</w:t>
            </w:r>
          </w:p>
        </w:tc>
        <w:tc>
          <w:tcPr>
            <w:tcW w:w="2594" w:type="dxa"/>
          </w:tcPr>
          <w:p w14:paraId="7FA58716" w14:textId="77777777" w:rsidR="00EF1C10" w:rsidRPr="00E96BDD" w:rsidRDefault="001F454B" w:rsidP="00202A91">
            <w:pPr>
              <w:pStyle w:val="ListParagraph"/>
              <w:spacing w:after="0" w:line="240" w:lineRule="auto"/>
              <w:ind w:left="0"/>
              <w:jc w:val="right"/>
            </w:pPr>
            <w:r w:rsidRPr="00E96BDD">
              <w:t>54</w:t>
            </w:r>
            <w:r w:rsidR="00A21E33" w:rsidRPr="00E96BDD">
              <w:t xml:space="preserve"> </w:t>
            </w:r>
            <w:r w:rsidRPr="00E96BDD">
              <w:t>(16.4)</w:t>
            </w:r>
          </w:p>
        </w:tc>
      </w:tr>
      <w:tr w:rsidR="004728CF" w:rsidRPr="00E96BDD" w14:paraId="12524DDB" w14:textId="77777777" w:rsidTr="004561CE">
        <w:tc>
          <w:tcPr>
            <w:tcW w:w="6423" w:type="dxa"/>
          </w:tcPr>
          <w:p w14:paraId="7E9CD0EE" w14:textId="77777777" w:rsidR="001F454B" w:rsidRPr="00E96BDD" w:rsidRDefault="001F454B" w:rsidP="00202A91">
            <w:pPr>
              <w:spacing w:after="0" w:line="240" w:lineRule="auto"/>
            </w:pPr>
            <w:r w:rsidRPr="00E96BDD">
              <w:lastRenderedPageBreak/>
              <w:t>Farmer</w:t>
            </w:r>
          </w:p>
        </w:tc>
        <w:tc>
          <w:tcPr>
            <w:tcW w:w="2594" w:type="dxa"/>
          </w:tcPr>
          <w:p w14:paraId="61083125" w14:textId="77777777" w:rsidR="001F454B" w:rsidRPr="00E96BDD" w:rsidRDefault="001F454B" w:rsidP="00202A91">
            <w:pPr>
              <w:pStyle w:val="ListParagraph"/>
              <w:spacing w:after="0" w:line="240" w:lineRule="auto"/>
              <w:ind w:left="0"/>
              <w:jc w:val="right"/>
            </w:pPr>
            <w:r w:rsidRPr="00E96BDD">
              <w:t>15</w:t>
            </w:r>
            <w:r w:rsidR="00A21E33" w:rsidRPr="00E96BDD">
              <w:t xml:space="preserve"> </w:t>
            </w:r>
            <w:r w:rsidRPr="00E96BDD">
              <w:t>(5.0)</w:t>
            </w:r>
          </w:p>
        </w:tc>
      </w:tr>
      <w:tr w:rsidR="004728CF" w:rsidRPr="00E96BDD" w14:paraId="781BC1B2" w14:textId="77777777" w:rsidTr="004561CE">
        <w:tc>
          <w:tcPr>
            <w:tcW w:w="6423" w:type="dxa"/>
          </w:tcPr>
          <w:p w14:paraId="7A81963C" w14:textId="77777777" w:rsidR="00EF1C10" w:rsidRPr="00E96BDD" w:rsidRDefault="00EF1C10" w:rsidP="00202A91">
            <w:pPr>
              <w:pStyle w:val="ListParagraph"/>
              <w:spacing w:after="0" w:line="240" w:lineRule="auto"/>
              <w:ind w:left="0"/>
              <w:rPr>
                <w:b/>
              </w:rPr>
            </w:pPr>
            <w:r w:rsidRPr="00E96BDD">
              <w:rPr>
                <w:b/>
              </w:rPr>
              <w:t>Per capital income per month (</w:t>
            </w:r>
            <w:r w:rsidR="00B035C2" w:rsidRPr="00E96BDD">
              <w:rPr>
                <w:b/>
              </w:rPr>
              <w:t>MMK</w:t>
            </w:r>
            <w:r w:rsidRPr="00E96BDD">
              <w:rPr>
                <w:b/>
              </w:rPr>
              <w:t>)</w:t>
            </w:r>
          </w:p>
        </w:tc>
        <w:tc>
          <w:tcPr>
            <w:tcW w:w="2594" w:type="dxa"/>
          </w:tcPr>
          <w:p w14:paraId="586D672B" w14:textId="77777777" w:rsidR="00EF1C10" w:rsidRPr="00E96BDD" w:rsidRDefault="00EF1C10" w:rsidP="00202A91">
            <w:pPr>
              <w:pStyle w:val="ListParagraph"/>
              <w:spacing w:after="0" w:line="240" w:lineRule="auto"/>
              <w:ind w:left="0"/>
              <w:jc w:val="right"/>
            </w:pPr>
          </w:p>
        </w:tc>
      </w:tr>
      <w:tr w:rsidR="004728CF" w:rsidRPr="00E96BDD" w14:paraId="2F3CFA52" w14:textId="77777777" w:rsidTr="004561CE">
        <w:tc>
          <w:tcPr>
            <w:tcW w:w="6423" w:type="dxa"/>
          </w:tcPr>
          <w:p w14:paraId="5BE2CB24" w14:textId="77777777" w:rsidR="00EF1C10" w:rsidRPr="00E96BDD" w:rsidRDefault="00D81143" w:rsidP="00202A91">
            <w:pPr>
              <w:pStyle w:val="ListParagraph"/>
              <w:spacing w:after="0" w:line="240" w:lineRule="auto"/>
              <w:ind w:left="0"/>
            </w:pPr>
            <w:r w:rsidRPr="00E96BDD">
              <w:t>&lt;100</w:t>
            </w:r>
            <w:r w:rsidR="00A21E33" w:rsidRPr="00E96BDD">
              <w:t>,</w:t>
            </w:r>
            <w:r w:rsidRPr="00E96BDD">
              <w:t>000</w:t>
            </w:r>
          </w:p>
        </w:tc>
        <w:tc>
          <w:tcPr>
            <w:tcW w:w="2594" w:type="dxa"/>
          </w:tcPr>
          <w:p w14:paraId="2697F920" w14:textId="77777777" w:rsidR="00EF1C10" w:rsidRPr="00E96BDD" w:rsidRDefault="001F454B" w:rsidP="00202A91">
            <w:pPr>
              <w:pStyle w:val="ListParagraph"/>
              <w:spacing w:after="0" w:line="240" w:lineRule="auto"/>
              <w:ind w:left="0"/>
              <w:jc w:val="right"/>
            </w:pPr>
            <w:r w:rsidRPr="00E96BDD">
              <w:t>307 (</w:t>
            </w:r>
            <w:r w:rsidR="00CB05DC" w:rsidRPr="00E96BDD">
              <w:t>93.0)</w:t>
            </w:r>
          </w:p>
        </w:tc>
      </w:tr>
      <w:tr w:rsidR="004728CF" w:rsidRPr="00E96BDD" w14:paraId="5C3E50F0" w14:textId="77777777" w:rsidTr="004561CE">
        <w:tc>
          <w:tcPr>
            <w:tcW w:w="6423" w:type="dxa"/>
          </w:tcPr>
          <w:p w14:paraId="515BF062" w14:textId="77777777" w:rsidR="00EF1C10" w:rsidRPr="00E96BDD" w:rsidRDefault="00D81143" w:rsidP="00202A91">
            <w:pPr>
              <w:pStyle w:val="ListParagraph"/>
              <w:spacing w:after="0" w:line="240" w:lineRule="auto"/>
              <w:ind w:left="0"/>
            </w:pPr>
            <w:r w:rsidRPr="00E96BDD">
              <w:t>100</w:t>
            </w:r>
            <w:r w:rsidR="00A21E33" w:rsidRPr="00E96BDD">
              <w:t xml:space="preserve"> </w:t>
            </w:r>
            <w:r w:rsidRPr="00E96BDD">
              <w:t>000-</w:t>
            </w:r>
            <w:r w:rsidR="00CB05DC" w:rsidRPr="00E96BDD">
              <w:t>2</w:t>
            </w:r>
            <w:r w:rsidRPr="00E96BDD">
              <w:t>00</w:t>
            </w:r>
            <w:r w:rsidR="00A21E33" w:rsidRPr="00E96BDD">
              <w:t>,</w:t>
            </w:r>
            <w:r w:rsidRPr="00E96BDD">
              <w:t>000</w:t>
            </w:r>
          </w:p>
        </w:tc>
        <w:tc>
          <w:tcPr>
            <w:tcW w:w="2594" w:type="dxa"/>
          </w:tcPr>
          <w:p w14:paraId="4F21BC36" w14:textId="77777777" w:rsidR="00EF1C10" w:rsidRPr="00E96BDD" w:rsidRDefault="00CB05DC" w:rsidP="00202A91">
            <w:pPr>
              <w:pStyle w:val="ListParagraph"/>
              <w:spacing w:after="0" w:line="240" w:lineRule="auto"/>
              <w:ind w:left="0"/>
              <w:jc w:val="right"/>
            </w:pPr>
            <w:r w:rsidRPr="00E96BDD">
              <w:t>21</w:t>
            </w:r>
            <w:r w:rsidR="00A21E33" w:rsidRPr="00E96BDD">
              <w:t xml:space="preserve"> </w:t>
            </w:r>
            <w:r w:rsidRPr="00E96BDD">
              <w:t>(6.4)</w:t>
            </w:r>
          </w:p>
        </w:tc>
      </w:tr>
      <w:tr w:rsidR="004728CF" w:rsidRPr="00E96BDD" w14:paraId="40584B9B" w14:textId="77777777" w:rsidTr="004561CE">
        <w:tc>
          <w:tcPr>
            <w:tcW w:w="6423" w:type="dxa"/>
          </w:tcPr>
          <w:p w14:paraId="5DB3E18D" w14:textId="77777777" w:rsidR="00EF1C10" w:rsidRPr="00E96BDD" w:rsidRDefault="00D81143" w:rsidP="00202A91">
            <w:pPr>
              <w:pStyle w:val="ListParagraph"/>
              <w:spacing w:after="0" w:line="240" w:lineRule="auto"/>
              <w:ind w:left="0"/>
            </w:pPr>
            <w:r w:rsidRPr="00E96BDD">
              <w:t>&gt;</w:t>
            </w:r>
            <w:r w:rsidR="00CB05DC" w:rsidRPr="00E96BDD">
              <w:t>2</w:t>
            </w:r>
            <w:r w:rsidRPr="00E96BDD">
              <w:t>00</w:t>
            </w:r>
            <w:r w:rsidR="00A21E33" w:rsidRPr="00E96BDD">
              <w:t>,</w:t>
            </w:r>
            <w:r w:rsidRPr="00E96BDD">
              <w:t>000</w:t>
            </w:r>
          </w:p>
        </w:tc>
        <w:tc>
          <w:tcPr>
            <w:tcW w:w="2594" w:type="dxa"/>
          </w:tcPr>
          <w:p w14:paraId="58E0BA4F" w14:textId="77777777" w:rsidR="00EF1C10" w:rsidRPr="00E96BDD" w:rsidRDefault="00CB05DC" w:rsidP="00202A91">
            <w:pPr>
              <w:pStyle w:val="ListParagraph"/>
              <w:spacing w:after="0" w:line="240" w:lineRule="auto"/>
              <w:ind w:left="0"/>
              <w:jc w:val="right"/>
            </w:pPr>
            <w:r w:rsidRPr="00E96BDD">
              <w:t>2</w:t>
            </w:r>
            <w:r w:rsidR="00A21E33" w:rsidRPr="00E96BDD">
              <w:t xml:space="preserve"> </w:t>
            </w:r>
            <w:r w:rsidRPr="00E96BDD">
              <w:t>(0.6)</w:t>
            </w:r>
          </w:p>
        </w:tc>
      </w:tr>
      <w:tr w:rsidR="008D27EA" w:rsidRPr="00E96BDD" w14:paraId="6AB240D4" w14:textId="77777777" w:rsidTr="004561CE">
        <w:tc>
          <w:tcPr>
            <w:tcW w:w="6423" w:type="dxa"/>
          </w:tcPr>
          <w:p w14:paraId="16594A29" w14:textId="77777777" w:rsidR="00CB05DC" w:rsidRPr="00E96BDD" w:rsidRDefault="00CB05DC" w:rsidP="00202A91">
            <w:pPr>
              <w:pStyle w:val="ListParagraph"/>
              <w:spacing w:after="0" w:line="240" w:lineRule="auto"/>
              <w:ind w:left="0"/>
            </w:pPr>
            <w:r w:rsidRPr="00E96BDD">
              <w:t>Mean =53310.52, SD=37922</w:t>
            </w:r>
          </w:p>
        </w:tc>
        <w:tc>
          <w:tcPr>
            <w:tcW w:w="2594" w:type="dxa"/>
          </w:tcPr>
          <w:p w14:paraId="7A7EB9FE" w14:textId="77777777" w:rsidR="00CB05DC" w:rsidRPr="00E96BDD" w:rsidRDefault="00CB05DC" w:rsidP="00202A91">
            <w:pPr>
              <w:pStyle w:val="ListParagraph"/>
              <w:spacing w:after="0" w:line="240" w:lineRule="auto"/>
              <w:ind w:left="0"/>
              <w:jc w:val="right"/>
            </w:pPr>
          </w:p>
        </w:tc>
      </w:tr>
    </w:tbl>
    <w:p w14:paraId="536DF316" w14:textId="76837B3A" w:rsidR="00F423E3" w:rsidRPr="00E96BDD" w:rsidRDefault="00F423E3" w:rsidP="009663D4">
      <w:pPr>
        <w:pStyle w:val="ListParagraph"/>
        <w:spacing w:before="240" w:after="0" w:line="360" w:lineRule="auto"/>
        <w:ind w:left="0" w:firstLine="720"/>
        <w:jc w:val="both"/>
        <w:rPr>
          <w:rFonts w:ascii="Times New Roman" w:hAnsi="Times New Roman" w:cs="Times New Roman"/>
          <w:sz w:val="24"/>
          <w:szCs w:val="24"/>
        </w:rPr>
      </w:pPr>
    </w:p>
    <w:p w14:paraId="26691D29" w14:textId="77777777" w:rsidR="00780250" w:rsidRPr="00E96BDD" w:rsidRDefault="00780250" w:rsidP="002778C4">
      <w:pPr>
        <w:pStyle w:val="ListParagraph"/>
        <w:spacing w:before="240" w:after="0" w:line="360" w:lineRule="auto"/>
        <w:ind w:left="0" w:firstLine="720"/>
        <w:jc w:val="both"/>
        <w:rPr>
          <w:rFonts w:ascii="Times New Roman" w:hAnsi="Times New Roman" w:cs="Times New Roman"/>
          <w:b/>
          <w:bCs/>
          <w:sz w:val="24"/>
          <w:szCs w:val="24"/>
        </w:rPr>
      </w:pPr>
    </w:p>
    <w:p w14:paraId="1BDFDB13" w14:textId="0DD74EAC" w:rsidR="002778C4" w:rsidRPr="00E96BDD" w:rsidRDefault="006E7902" w:rsidP="00151483">
      <w:pPr>
        <w:pStyle w:val="ListParagraph"/>
        <w:spacing w:before="240" w:after="0" w:line="360" w:lineRule="auto"/>
        <w:ind w:left="0" w:firstLine="720"/>
        <w:jc w:val="both"/>
        <w:outlineLvl w:val="1"/>
        <w:rPr>
          <w:rFonts w:ascii="Times New Roman" w:hAnsi="Times New Roman" w:cs="Times New Roman"/>
          <w:b/>
          <w:bCs/>
          <w:sz w:val="24"/>
          <w:szCs w:val="24"/>
        </w:rPr>
      </w:pPr>
      <w:bookmarkStart w:id="17" w:name="_Toc36320633"/>
      <w:r w:rsidRPr="00E96BDD">
        <w:rPr>
          <w:rFonts w:ascii="Times New Roman" w:hAnsi="Times New Roman" w:cs="Times New Roman"/>
          <w:b/>
          <w:bCs/>
          <w:sz w:val="24"/>
          <w:szCs w:val="24"/>
        </w:rPr>
        <w:t xml:space="preserve">4.1.2 </w:t>
      </w:r>
      <w:r w:rsidR="002778C4" w:rsidRPr="00E96BDD">
        <w:rPr>
          <w:rFonts w:ascii="Times New Roman" w:hAnsi="Times New Roman" w:cs="Times New Roman"/>
          <w:b/>
          <w:bCs/>
          <w:sz w:val="24"/>
          <w:szCs w:val="24"/>
        </w:rPr>
        <w:t xml:space="preserve">Awareness about NCDs among study </w:t>
      </w:r>
      <w:r w:rsidR="00E8656A" w:rsidRPr="00E96BDD">
        <w:rPr>
          <w:rFonts w:ascii="Times New Roman" w:hAnsi="Times New Roman" w:cs="Times New Roman"/>
          <w:b/>
          <w:bCs/>
          <w:sz w:val="24"/>
          <w:szCs w:val="24"/>
        </w:rPr>
        <w:t>participants(n</w:t>
      </w:r>
      <w:r w:rsidR="002778C4" w:rsidRPr="00E96BDD">
        <w:rPr>
          <w:rFonts w:ascii="Times New Roman" w:hAnsi="Times New Roman" w:cs="Times New Roman"/>
          <w:b/>
          <w:bCs/>
          <w:sz w:val="24"/>
          <w:szCs w:val="24"/>
        </w:rPr>
        <w:t>=330)</w:t>
      </w:r>
      <w:bookmarkEnd w:id="17"/>
      <w:r w:rsidR="002778C4" w:rsidRPr="00E96BDD">
        <w:rPr>
          <w:rFonts w:ascii="Times New Roman" w:hAnsi="Times New Roman" w:cs="Times New Roman"/>
          <w:b/>
          <w:bCs/>
          <w:sz w:val="24"/>
          <w:szCs w:val="24"/>
        </w:rPr>
        <w:t xml:space="preserve"> </w:t>
      </w:r>
    </w:p>
    <w:p w14:paraId="2D1E3559" w14:textId="739BED5A" w:rsidR="002778C4" w:rsidRPr="00E96BDD" w:rsidRDefault="002778C4" w:rsidP="00894FF0">
      <w:pPr>
        <w:pStyle w:val="ListParagraph"/>
        <w:spacing w:before="240" w:after="0" w:line="360" w:lineRule="auto"/>
        <w:ind w:left="0"/>
        <w:jc w:val="both"/>
        <w:rPr>
          <w:rFonts w:ascii="Times New Roman" w:hAnsi="Times New Roman" w:cs="Times New Roman"/>
          <w:sz w:val="24"/>
          <w:szCs w:val="24"/>
        </w:rPr>
      </w:pPr>
      <w:r w:rsidRPr="00E96BDD">
        <w:rPr>
          <w:rFonts w:ascii="Times New Roman" w:hAnsi="Times New Roman" w:cs="Times New Roman"/>
          <w:bCs/>
          <w:sz w:val="24"/>
          <w:szCs w:val="24"/>
        </w:rPr>
        <w:t xml:space="preserve">According to the findings, </w:t>
      </w:r>
      <w:r w:rsidR="001D516E">
        <w:rPr>
          <w:rFonts w:ascii="Times New Roman" w:hAnsi="Times New Roman" w:cs="Times New Roman"/>
          <w:bCs/>
          <w:sz w:val="24"/>
          <w:szCs w:val="24"/>
        </w:rPr>
        <w:t>n</w:t>
      </w:r>
      <w:r w:rsidR="001D516E" w:rsidRPr="00E96BDD">
        <w:rPr>
          <w:rFonts w:ascii="Times New Roman" w:hAnsi="Times New Roman" w:cs="Times New Roman"/>
          <w:bCs/>
          <w:sz w:val="24"/>
          <w:szCs w:val="24"/>
        </w:rPr>
        <w:t>early</w:t>
      </w:r>
      <w:r w:rsidRPr="00E96BDD">
        <w:rPr>
          <w:rFonts w:ascii="Times New Roman" w:hAnsi="Times New Roman" w:cs="Times New Roman"/>
          <w:bCs/>
          <w:sz w:val="24"/>
          <w:szCs w:val="24"/>
        </w:rPr>
        <w:t xml:space="preserve"> half of the participants 144 (44%) had known NCDs and Most of participants themselves had known NCDs which were hypertension, 112 (77.8%), diabetes, 42 (29.2%), asthma or COPD 8 (6.0%) and 4 (2.8%) respectively</w:t>
      </w:r>
      <w:r w:rsidRPr="00E96BDD">
        <w:rPr>
          <w:rFonts w:ascii="Times New Roman" w:hAnsi="Times New Roman" w:cs="Times New Roman"/>
          <w:b/>
          <w:sz w:val="24"/>
          <w:szCs w:val="24"/>
        </w:rPr>
        <w:t>.</w:t>
      </w:r>
    </w:p>
    <w:p w14:paraId="0B7963D2" w14:textId="77777777" w:rsidR="00424FDE" w:rsidRPr="004728CF" w:rsidRDefault="00544388" w:rsidP="004F0AE7">
      <w:pPr>
        <w:pStyle w:val="ListParagraph"/>
        <w:keepNext/>
        <w:spacing w:after="0" w:line="360" w:lineRule="auto"/>
        <w:ind w:left="90"/>
      </w:pPr>
      <w:r w:rsidRPr="004728CF">
        <w:rPr>
          <w:rFonts w:ascii="Times New Roman" w:hAnsi="Times New Roman" w:cs="Times New Roman"/>
          <w:b/>
          <w:noProof/>
          <w:sz w:val="24"/>
          <w:szCs w:val="24"/>
        </w:rPr>
        <mc:AlternateContent>
          <mc:Choice Requires="wps">
            <w:drawing>
              <wp:anchor distT="0" distB="0" distL="114300" distR="114300" simplePos="0" relativeHeight="251704320" behindDoc="0" locked="0" layoutInCell="1" allowOverlap="1" wp14:anchorId="067892CD" wp14:editId="5AA46D55">
                <wp:simplePos x="0" y="0"/>
                <wp:positionH relativeFrom="column">
                  <wp:posOffset>2908919</wp:posOffset>
                </wp:positionH>
                <wp:positionV relativeFrom="paragraph">
                  <wp:posOffset>1270</wp:posOffset>
                </wp:positionV>
                <wp:extent cx="3562045" cy="2303813"/>
                <wp:effectExtent l="0" t="0" r="19685" b="2032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045" cy="2303813"/>
                        </a:xfrm>
                        <a:prstGeom prst="rect">
                          <a:avLst/>
                        </a:prstGeom>
                        <a:solidFill>
                          <a:srgbClr val="FFFFFF"/>
                        </a:solidFill>
                        <a:ln w="9525">
                          <a:solidFill>
                            <a:srgbClr val="000000"/>
                          </a:solidFill>
                          <a:miter lim="800000"/>
                          <a:headEnd/>
                          <a:tailEnd/>
                        </a:ln>
                      </wps:spPr>
                      <wps:txbx>
                        <w:txbxContent>
                          <w:p w14:paraId="378A3BD8" w14:textId="77777777" w:rsidR="003A3D16" w:rsidRDefault="003A3D16">
                            <w:r>
                              <w:rPr>
                                <w:noProof/>
                              </w:rPr>
                              <w:drawing>
                                <wp:inline distT="0" distB="0" distL="0" distR="0" wp14:anchorId="30D2A364" wp14:editId="1BD2F0C6">
                                  <wp:extent cx="3776353" cy="2256312"/>
                                  <wp:effectExtent l="0" t="0" r="14605" b="1079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7892CD" id="_x0000_t202" coordsize="21600,21600" o:spt="202" path="m,l,21600r21600,l21600,xe">
                <v:stroke joinstyle="miter"/>
                <v:path gradientshapeok="t" o:connecttype="rect"/>
              </v:shapetype>
              <v:shape id="Text Box 2" o:spid="_x0000_s1026" type="#_x0000_t202" style="position:absolute;left:0;text-align:left;margin-left:229.05pt;margin-top:.1pt;width:280.5pt;height:181.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">
                <v:textbox>
                  <w:txbxContent>
                    <w:p w14:paraId="378A3BD8" w14:textId="77777777" w:rsidR="003A3D16" w:rsidRDefault="003A3D16">
                      <w:r>
                        <w:rPr>
                          <w:noProof/>
                        </w:rPr>
                        <w:drawing>
                          <wp:inline distT="0" distB="0" distL="0" distR="0" wp14:anchorId="30D2A364" wp14:editId="1BD2F0C6">
                            <wp:extent cx="3776353" cy="2256312"/>
                            <wp:effectExtent l="0" t="0" r="14605" b="1079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xbxContent>
                </v:textbox>
              </v:shape>
            </w:pict>
          </mc:Fallback>
        </mc:AlternateContent>
      </w:r>
      <w:r w:rsidR="00B34DAF" w:rsidRPr="00E96BDD">
        <w:rPr>
          <w:noProof/>
          <w:sz w:val="24"/>
          <w:szCs w:val="24"/>
        </w:rPr>
        <w:drawing>
          <wp:inline distT="0" distB="0" distL="0" distR="0" wp14:anchorId="71032BD2" wp14:editId="21B4FE3E">
            <wp:extent cx="3087584" cy="2303813"/>
            <wp:effectExtent l="0" t="0" r="17780" b="2032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C136650" w14:textId="27A0D59D" w:rsidR="00B34DAF" w:rsidRPr="00E96BDD" w:rsidRDefault="00424FDE" w:rsidP="004F0AE7">
      <w:pPr>
        <w:pStyle w:val="Caption"/>
        <w:rPr>
          <w:rFonts w:ascii="Times New Roman" w:hAnsi="Times New Roman" w:cs="Times New Roman"/>
          <w:b/>
          <w:color w:val="auto"/>
          <w:sz w:val="20"/>
          <w:szCs w:val="20"/>
        </w:rPr>
      </w:pPr>
      <w:bookmarkStart w:id="18" w:name="_Toc37158661"/>
      <w:r w:rsidRPr="00E96BDD">
        <w:rPr>
          <w:color w:val="auto"/>
          <w:sz w:val="20"/>
          <w:szCs w:val="20"/>
        </w:rPr>
        <w:t>Figure 4.</w:t>
      </w:r>
      <w:r w:rsidRPr="00E96BDD">
        <w:rPr>
          <w:color w:val="auto"/>
          <w:sz w:val="20"/>
          <w:szCs w:val="20"/>
        </w:rPr>
        <w:fldChar w:fldCharType="begin"/>
      </w:r>
      <w:r w:rsidRPr="00E96BDD">
        <w:rPr>
          <w:color w:val="auto"/>
          <w:sz w:val="20"/>
          <w:szCs w:val="20"/>
        </w:rPr>
        <w:instrText xml:space="preserve"> SEQ Figure \* ARABIC </w:instrText>
      </w:r>
      <w:r w:rsidRPr="00E96BDD">
        <w:rPr>
          <w:color w:val="auto"/>
          <w:sz w:val="20"/>
          <w:szCs w:val="20"/>
        </w:rPr>
        <w:fldChar w:fldCharType="separate"/>
      </w:r>
      <w:r w:rsidR="00C86A56" w:rsidRPr="00E96BDD">
        <w:rPr>
          <w:noProof/>
          <w:color w:val="auto"/>
          <w:sz w:val="20"/>
          <w:szCs w:val="20"/>
        </w:rPr>
        <w:t>1</w:t>
      </w:r>
      <w:r w:rsidRPr="00E96BDD">
        <w:rPr>
          <w:color w:val="auto"/>
          <w:sz w:val="20"/>
          <w:szCs w:val="20"/>
        </w:rPr>
        <w:fldChar w:fldCharType="end"/>
      </w:r>
      <w:r w:rsidRPr="004728CF">
        <w:rPr>
          <w:color w:val="auto"/>
          <w:sz w:val="20"/>
          <w:szCs w:val="20"/>
        </w:rPr>
        <w:t xml:space="preserve">. awareness about </w:t>
      </w:r>
      <w:r w:rsidRPr="00E96BDD">
        <w:rPr>
          <w:color w:val="auto"/>
          <w:sz w:val="20"/>
          <w:szCs w:val="20"/>
        </w:rPr>
        <w:t>NCDs among study participants(n=330)</w:t>
      </w:r>
      <w:bookmarkEnd w:id="18"/>
      <w:r w:rsidRPr="00E96BDD">
        <w:rPr>
          <w:color w:val="auto"/>
          <w:sz w:val="20"/>
          <w:szCs w:val="20"/>
        </w:rPr>
        <w:t xml:space="preserve"> </w:t>
      </w:r>
    </w:p>
    <w:p w14:paraId="3FA15D10" w14:textId="7C06EA89" w:rsidR="004D037E" w:rsidRPr="00E96BDD" w:rsidRDefault="004D037E" w:rsidP="004561CE">
      <w:pPr>
        <w:pStyle w:val="Caption"/>
        <w:keepNext/>
        <w:rPr>
          <w:b/>
          <w:bCs/>
          <w:color w:val="auto"/>
          <w:sz w:val="20"/>
          <w:szCs w:val="20"/>
        </w:rPr>
      </w:pPr>
      <w:bookmarkStart w:id="19" w:name="_Toc37158650"/>
      <w:r w:rsidRPr="00E96BDD">
        <w:rPr>
          <w:b/>
          <w:bCs/>
          <w:color w:val="auto"/>
          <w:sz w:val="20"/>
          <w:szCs w:val="20"/>
        </w:rPr>
        <w:t xml:space="preserve">Table4. </w:t>
      </w:r>
      <w:r w:rsidRPr="00E96BDD">
        <w:rPr>
          <w:b/>
          <w:bCs/>
          <w:color w:val="auto"/>
          <w:sz w:val="20"/>
          <w:szCs w:val="20"/>
        </w:rPr>
        <w:fldChar w:fldCharType="begin"/>
      </w:r>
      <w:r w:rsidRPr="00E96BDD">
        <w:rPr>
          <w:b/>
          <w:bCs/>
          <w:color w:val="auto"/>
          <w:sz w:val="20"/>
          <w:szCs w:val="20"/>
        </w:rPr>
        <w:instrText xml:space="preserve"> SEQ Table \* ARABIC </w:instrText>
      </w:r>
      <w:r w:rsidRPr="00E96BDD">
        <w:rPr>
          <w:b/>
          <w:bCs/>
          <w:color w:val="auto"/>
          <w:sz w:val="20"/>
          <w:szCs w:val="20"/>
        </w:rPr>
        <w:fldChar w:fldCharType="separate"/>
      </w:r>
      <w:r w:rsidR="00485050" w:rsidRPr="00E96BDD">
        <w:rPr>
          <w:b/>
          <w:bCs/>
          <w:noProof/>
          <w:color w:val="auto"/>
          <w:sz w:val="20"/>
          <w:szCs w:val="20"/>
        </w:rPr>
        <w:t>2</w:t>
      </w:r>
      <w:r w:rsidRPr="00E96BDD">
        <w:rPr>
          <w:b/>
          <w:bCs/>
          <w:color w:val="auto"/>
          <w:sz w:val="20"/>
          <w:szCs w:val="20"/>
        </w:rPr>
        <w:fldChar w:fldCharType="end"/>
      </w:r>
      <w:r w:rsidRPr="004728CF">
        <w:rPr>
          <w:b/>
          <w:bCs/>
          <w:color w:val="auto"/>
          <w:sz w:val="20"/>
          <w:szCs w:val="20"/>
        </w:rPr>
        <w:t>. Awareness about NCDs among community members</w:t>
      </w:r>
      <w:bookmarkEnd w:id="19"/>
    </w:p>
    <w:tbl>
      <w:tblPr>
        <w:tblStyle w:val="TableGridLight"/>
        <w:tblW w:w="9198" w:type="dxa"/>
        <w:tblLook w:val="04A0" w:firstRow="1" w:lastRow="0" w:firstColumn="1" w:lastColumn="0" w:noHBand="0" w:noVBand="1"/>
      </w:tblPr>
      <w:tblGrid>
        <w:gridCol w:w="7308"/>
        <w:gridCol w:w="1890"/>
      </w:tblGrid>
      <w:tr w:rsidR="004728CF" w:rsidRPr="00E96BDD" w14:paraId="4B4A1191" w14:textId="77777777" w:rsidTr="00894FF0">
        <w:tc>
          <w:tcPr>
            <w:tcW w:w="7308" w:type="dxa"/>
          </w:tcPr>
          <w:p w14:paraId="32496556" w14:textId="77777777" w:rsidR="00414239" w:rsidRPr="00E96BDD" w:rsidRDefault="00414239" w:rsidP="00202A91">
            <w:pPr>
              <w:spacing w:after="0" w:line="240" w:lineRule="auto"/>
              <w:rPr>
                <w:b/>
                <w:sz w:val="20"/>
                <w:szCs w:val="20"/>
              </w:rPr>
            </w:pPr>
            <w:r w:rsidRPr="00E96BDD">
              <w:rPr>
                <w:b/>
                <w:sz w:val="20"/>
                <w:szCs w:val="20"/>
              </w:rPr>
              <w:t>Knowledge concerning NCDs</w:t>
            </w:r>
          </w:p>
        </w:tc>
        <w:tc>
          <w:tcPr>
            <w:tcW w:w="1890" w:type="dxa"/>
          </w:tcPr>
          <w:p w14:paraId="44C16B9C" w14:textId="77777777" w:rsidR="00414239" w:rsidRPr="00E96BDD" w:rsidRDefault="00414239" w:rsidP="00202A91">
            <w:pPr>
              <w:spacing w:after="0" w:line="240" w:lineRule="auto"/>
              <w:jc w:val="right"/>
              <w:rPr>
                <w:b/>
                <w:sz w:val="20"/>
                <w:szCs w:val="20"/>
              </w:rPr>
            </w:pPr>
            <w:r w:rsidRPr="00E96BDD">
              <w:rPr>
                <w:b/>
                <w:sz w:val="20"/>
                <w:szCs w:val="20"/>
              </w:rPr>
              <w:t>Frequency (%)</w:t>
            </w:r>
          </w:p>
        </w:tc>
      </w:tr>
      <w:tr w:rsidR="004728CF" w:rsidRPr="00E96BDD" w14:paraId="7FEDDDBD" w14:textId="77777777" w:rsidTr="00894FF0">
        <w:tc>
          <w:tcPr>
            <w:tcW w:w="7308" w:type="dxa"/>
          </w:tcPr>
          <w:p w14:paraId="7390D5F8" w14:textId="77777777" w:rsidR="00414239" w:rsidRPr="00E96BDD" w:rsidRDefault="00414239" w:rsidP="00202A91">
            <w:pPr>
              <w:spacing w:after="0" w:line="240" w:lineRule="auto"/>
              <w:rPr>
                <w:b/>
                <w:sz w:val="20"/>
                <w:szCs w:val="20"/>
              </w:rPr>
            </w:pPr>
            <w:r w:rsidRPr="00E96BDD">
              <w:rPr>
                <w:b/>
                <w:sz w:val="20"/>
                <w:szCs w:val="20"/>
              </w:rPr>
              <w:t>Have you heard about 4 major NCDs in Myanmar?</w:t>
            </w:r>
            <w:r w:rsidR="00FB63A5" w:rsidRPr="00E96BDD">
              <w:rPr>
                <w:b/>
                <w:sz w:val="20"/>
                <w:szCs w:val="20"/>
              </w:rPr>
              <w:t xml:space="preserve"> (n=330)</w:t>
            </w:r>
          </w:p>
        </w:tc>
        <w:tc>
          <w:tcPr>
            <w:tcW w:w="1890" w:type="dxa"/>
          </w:tcPr>
          <w:p w14:paraId="166D7352" w14:textId="77777777" w:rsidR="00414239" w:rsidRPr="00E96BDD" w:rsidRDefault="00414239" w:rsidP="00202A91">
            <w:pPr>
              <w:spacing w:after="0" w:line="240" w:lineRule="auto"/>
              <w:jc w:val="right"/>
              <w:rPr>
                <w:sz w:val="20"/>
                <w:szCs w:val="20"/>
              </w:rPr>
            </w:pPr>
          </w:p>
        </w:tc>
      </w:tr>
      <w:tr w:rsidR="004728CF" w:rsidRPr="00E96BDD" w14:paraId="6C93759C" w14:textId="77777777" w:rsidTr="00894FF0">
        <w:tc>
          <w:tcPr>
            <w:tcW w:w="7308" w:type="dxa"/>
          </w:tcPr>
          <w:p w14:paraId="63608A67" w14:textId="77777777" w:rsidR="00414239" w:rsidRPr="00E96BDD" w:rsidRDefault="00414239" w:rsidP="00202A91">
            <w:pPr>
              <w:spacing w:after="0" w:line="240" w:lineRule="auto"/>
              <w:rPr>
                <w:sz w:val="20"/>
                <w:szCs w:val="20"/>
              </w:rPr>
            </w:pPr>
            <w:r w:rsidRPr="00E96BDD">
              <w:rPr>
                <w:sz w:val="20"/>
                <w:szCs w:val="20"/>
              </w:rPr>
              <w:t>Yes</w:t>
            </w:r>
          </w:p>
        </w:tc>
        <w:tc>
          <w:tcPr>
            <w:tcW w:w="1890" w:type="dxa"/>
          </w:tcPr>
          <w:p w14:paraId="09AA7D3E" w14:textId="77777777" w:rsidR="00414239" w:rsidRPr="00E96BDD" w:rsidRDefault="00414239" w:rsidP="00202A91">
            <w:pPr>
              <w:spacing w:after="0" w:line="240" w:lineRule="auto"/>
              <w:jc w:val="right"/>
              <w:rPr>
                <w:sz w:val="20"/>
                <w:szCs w:val="20"/>
              </w:rPr>
            </w:pPr>
            <w:r w:rsidRPr="00E96BDD">
              <w:rPr>
                <w:sz w:val="20"/>
                <w:szCs w:val="20"/>
              </w:rPr>
              <w:t>311</w:t>
            </w:r>
            <w:r w:rsidR="00B1485E" w:rsidRPr="00E96BDD">
              <w:rPr>
                <w:sz w:val="20"/>
                <w:szCs w:val="20"/>
              </w:rPr>
              <w:t xml:space="preserve"> </w:t>
            </w:r>
            <w:r w:rsidRPr="00E96BDD">
              <w:rPr>
                <w:sz w:val="20"/>
                <w:szCs w:val="20"/>
              </w:rPr>
              <w:t>(94.2)</w:t>
            </w:r>
          </w:p>
        </w:tc>
      </w:tr>
      <w:tr w:rsidR="004728CF" w:rsidRPr="00E96BDD" w14:paraId="05AA3617" w14:textId="77777777" w:rsidTr="00894FF0">
        <w:tc>
          <w:tcPr>
            <w:tcW w:w="7308" w:type="dxa"/>
          </w:tcPr>
          <w:p w14:paraId="7013C373" w14:textId="77777777" w:rsidR="00414239" w:rsidRPr="00E96BDD" w:rsidRDefault="00414239" w:rsidP="00202A91">
            <w:pPr>
              <w:spacing w:after="0" w:line="240" w:lineRule="auto"/>
              <w:rPr>
                <w:sz w:val="20"/>
                <w:szCs w:val="20"/>
              </w:rPr>
            </w:pPr>
            <w:r w:rsidRPr="00E96BDD">
              <w:rPr>
                <w:sz w:val="20"/>
                <w:szCs w:val="20"/>
              </w:rPr>
              <w:t>No</w:t>
            </w:r>
          </w:p>
        </w:tc>
        <w:tc>
          <w:tcPr>
            <w:tcW w:w="1890" w:type="dxa"/>
          </w:tcPr>
          <w:p w14:paraId="413E14A1" w14:textId="77777777" w:rsidR="00414239" w:rsidRPr="00E96BDD" w:rsidRDefault="00414239" w:rsidP="00202A91">
            <w:pPr>
              <w:spacing w:after="0" w:line="240" w:lineRule="auto"/>
              <w:jc w:val="right"/>
              <w:rPr>
                <w:sz w:val="20"/>
                <w:szCs w:val="20"/>
              </w:rPr>
            </w:pPr>
            <w:r w:rsidRPr="00E96BDD">
              <w:rPr>
                <w:sz w:val="20"/>
                <w:szCs w:val="20"/>
              </w:rPr>
              <w:t>19</w:t>
            </w:r>
            <w:r w:rsidR="00B1485E" w:rsidRPr="00E96BDD">
              <w:rPr>
                <w:sz w:val="20"/>
                <w:szCs w:val="20"/>
              </w:rPr>
              <w:t xml:space="preserve"> </w:t>
            </w:r>
            <w:r w:rsidRPr="00E96BDD">
              <w:rPr>
                <w:sz w:val="20"/>
                <w:szCs w:val="20"/>
              </w:rPr>
              <w:t>(5.8)</w:t>
            </w:r>
          </w:p>
        </w:tc>
      </w:tr>
      <w:tr w:rsidR="004728CF" w:rsidRPr="00E96BDD" w14:paraId="57A39D03" w14:textId="77777777" w:rsidTr="00894FF0">
        <w:tc>
          <w:tcPr>
            <w:tcW w:w="7308" w:type="dxa"/>
          </w:tcPr>
          <w:p w14:paraId="6DE9BC69" w14:textId="3E835DB9" w:rsidR="00414239" w:rsidRPr="00E96BDD" w:rsidRDefault="00D12522" w:rsidP="00202A91">
            <w:pPr>
              <w:spacing w:after="0" w:line="240" w:lineRule="auto"/>
              <w:rPr>
                <w:b/>
                <w:sz w:val="20"/>
                <w:szCs w:val="20"/>
              </w:rPr>
            </w:pPr>
            <w:r w:rsidRPr="00E96BDD">
              <w:rPr>
                <w:b/>
                <w:sz w:val="20"/>
                <w:szCs w:val="20"/>
              </w:rPr>
              <w:t>The m</w:t>
            </w:r>
            <w:r w:rsidR="003355CA" w:rsidRPr="00E96BDD">
              <w:rPr>
                <w:b/>
                <w:sz w:val="20"/>
                <w:szCs w:val="20"/>
              </w:rPr>
              <w:t xml:space="preserve">ajor </w:t>
            </w:r>
            <w:r w:rsidRPr="00E96BDD">
              <w:rPr>
                <w:b/>
                <w:sz w:val="20"/>
                <w:szCs w:val="20"/>
              </w:rPr>
              <w:t xml:space="preserve">types of </w:t>
            </w:r>
            <w:r w:rsidR="003355CA" w:rsidRPr="00E96BDD">
              <w:rPr>
                <w:b/>
                <w:sz w:val="20"/>
                <w:szCs w:val="20"/>
              </w:rPr>
              <w:t>NCDs mentioned</w:t>
            </w:r>
            <w:r w:rsidR="00414239" w:rsidRPr="00E96BDD">
              <w:rPr>
                <w:b/>
                <w:sz w:val="20"/>
                <w:szCs w:val="20"/>
              </w:rPr>
              <w:t xml:space="preserve"> (n=311) </w:t>
            </w:r>
          </w:p>
        </w:tc>
        <w:tc>
          <w:tcPr>
            <w:tcW w:w="1890" w:type="dxa"/>
          </w:tcPr>
          <w:p w14:paraId="3AEE00DB" w14:textId="77777777" w:rsidR="00414239" w:rsidRPr="00E96BDD" w:rsidRDefault="00414239" w:rsidP="00202A91">
            <w:pPr>
              <w:spacing w:after="0" w:line="240" w:lineRule="auto"/>
              <w:jc w:val="right"/>
              <w:rPr>
                <w:sz w:val="20"/>
                <w:szCs w:val="20"/>
              </w:rPr>
            </w:pPr>
          </w:p>
        </w:tc>
      </w:tr>
      <w:tr w:rsidR="004728CF" w:rsidRPr="00E96BDD" w14:paraId="7E1D1DA8" w14:textId="77777777" w:rsidTr="00894FF0">
        <w:tc>
          <w:tcPr>
            <w:tcW w:w="7308" w:type="dxa"/>
          </w:tcPr>
          <w:p w14:paraId="3ACB528F" w14:textId="77777777" w:rsidR="00414239" w:rsidRPr="00E96BDD" w:rsidRDefault="00414239" w:rsidP="00202A91">
            <w:pPr>
              <w:spacing w:after="0" w:line="240" w:lineRule="auto"/>
              <w:rPr>
                <w:sz w:val="20"/>
                <w:szCs w:val="20"/>
              </w:rPr>
            </w:pPr>
            <w:r w:rsidRPr="00E96BDD">
              <w:rPr>
                <w:sz w:val="20"/>
                <w:szCs w:val="20"/>
              </w:rPr>
              <w:t>CVD (including HT)</w:t>
            </w:r>
          </w:p>
        </w:tc>
        <w:tc>
          <w:tcPr>
            <w:tcW w:w="1890" w:type="dxa"/>
          </w:tcPr>
          <w:p w14:paraId="252B02F4" w14:textId="77777777" w:rsidR="00414239" w:rsidRPr="00E96BDD" w:rsidRDefault="00414239" w:rsidP="00202A91">
            <w:pPr>
              <w:spacing w:after="0" w:line="240" w:lineRule="auto"/>
              <w:jc w:val="right"/>
              <w:rPr>
                <w:sz w:val="20"/>
                <w:szCs w:val="20"/>
              </w:rPr>
            </w:pPr>
            <w:r w:rsidRPr="00E96BDD">
              <w:rPr>
                <w:sz w:val="20"/>
                <w:szCs w:val="20"/>
              </w:rPr>
              <w:t>301</w:t>
            </w:r>
            <w:r w:rsidR="00B1485E" w:rsidRPr="00E96BDD">
              <w:rPr>
                <w:sz w:val="20"/>
                <w:szCs w:val="20"/>
              </w:rPr>
              <w:t xml:space="preserve"> </w:t>
            </w:r>
            <w:r w:rsidRPr="00E96BDD">
              <w:rPr>
                <w:sz w:val="20"/>
                <w:szCs w:val="20"/>
              </w:rPr>
              <w:t>(96.8)</w:t>
            </w:r>
          </w:p>
        </w:tc>
      </w:tr>
      <w:tr w:rsidR="004728CF" w:rsidRPr="00E96BDD" w14:paraId="3A82676C" w14:textId="77777777" w:rsidTr="00894FF0">
        <w:tc>
          <w:tcPr>
            <w:tcW w:w="7308" w:type="dxa"/>
          </w:tcPr>
          <w:p w14:paraId="3E07C020" w14:textId="77777777" w:rsidR="00414239" w:rsidRPr="00E96BDD" w:rsidRDefault="00414239" w:rsidP="00202A91">
            <w:pPr>
              <w:spacing w:after="0" w:line="240" w:lineRule="auto"/>
              <w:rPr>
                <w:sz w:val="20"/>
                <w:szCs w:val="20"/>
              </w:rPr>
            </w:pPr>
            <w:r w:rsidRPr="00E96BDD">
              <w:rPr>
                <w:sz w:val="20"/>
                <w:szCs w:val="20"/>
              </w:rPr>
              <w:t>DM</w:t>
            </w:r>
          </w:p>
        </w:tc>
        <w:tc>
          <w:tcPr>
            <w:tcW w:w="1890" w:type="dxa"/>
          </w:tcPr>
          <w:p w14:paraId="4A625C79" w14:textId="77777777" w:rsidR="00414239" w:rsidRPr="00E96BDD" w:rsidRDefault="00414239" w:rsidP="00202A91">
            <w:pPr>
              <w:spacing w:after="0" w:line="240" w:lineRule="auto"/>
              <w:jc w:val="right"/>
              <w:rPr>
                <w:sz w:val="20"/>
                <w:szCs w:val="20"/>
              </w:rPr>
            </w:pPr>
            <w:r w:rsidRPr="00E96BDD">
              <w:rPr>
                <w:sz w:val="20"/>
                <w:szCs w:val="20"/>
              </w:rPr>
              <w:t>277</w:t>
            </w:r>
            <w:r w:rsidR="00B1485E" w:rsidRPr="00E96BDD">
              <w:rPr>
                <w:sz w:val="20"/>
                <w:szCs w:val="20"/>
              </w:rPr>
              <w:t xml:space="preserve"> </w:t>
            </w:r>
            <w:r w:rsidRPr="00E96BDD">
              <w:rPr>
                <w:sz w:val="20"/>
                <w:szCs w:val="20"/>
              </w:rPr>
              <w:t>(89.1)</w:t>
            </w:r>
          </w:p>
        </w:tc>
      </w:tr>
      <w:tr w:rsidR="004728CF" w:rsidRPr="00E96BDD" w14:paraId="68771192" w14:textId="77777777" w:rsidTr="00894FF0">
        <w:tc>
          <w:tcPr>
            <w:tcW w:w="7308" w:type="dxa"/>
          </w:tcPr>
          <w:p w14:paraId="37C66F6E" w14:textId="77777777" w:rsidR="00414239" w:rsidRPr="00E96BDD" w:rsidRDefault="00414239" w:rsidP="00202A91">
            <w:pPr>
              <w:spacing w:after="0" w:line="240" w:lineRule="auto"/>
              <w:rPr>
                <w:sz w:val="20"/>
                <w:szCs w:val="20"/>
              </w:rPr>
            </w:pPr>
            <w:r w:rsidRPr="00E96BDD">
              <w:rPr>
                <w:sz w:val="20"/>
                <w:szCs w:val="20"/>
              </w:rPr>
              <w:t>Chronic respiratory diseases</w:t>
            </w:r>
          </w:p>
        </w:tc>
        <w:tc>
          <w:tcPr>
            <w:tcW w:w="1890" w:type="dxa"/>
          </w:tcPr>
          <w:p w14:paraId="52AD9697" w14:textId="77777777" w:rsidR="00414239" w:rsidRPr="00E96BDD" w:rsidRDefault="00414239" w:rsidP="00202A91">
            <w:pPr>
              <w:spacing w:after="0" w:line="240" w:lineRule="auto"/>
              <w:jc w:val="right"/>
              <w:rPr>
                <w:sz w:val="20"/>
                <w:szCs w:val="20"/>
              </w:rPr>
            </w:pPr>
            <w:r w:rsidRPr="00E96BDD">
              <w:rPr>
                <w:sz w:val="20"/>
                <w:szCs w:val="20"/>
              </w:rPr>
              <w:t>26</w:t>
            </w:r>
            <w:r w:rsidR="00B1485E" w:rsidRPr="00E96BDD">
              <w:rPr>
                <w:sz w:val="20"/>
                <w:szCs w:val="20"/>
              </w:rPr>
              <w:t xml:space="preserve"> </w:t>
            </w:r>
            <w:r w:rsidRPr="00E96BDD">
              <w:rPr>
                <w:sz w:val="20"/>
                <w:szCs w:val="20"/>
              </w:rPr>
              <w:t>(8.4)</w:t>
            </w:r>
          </w:p>
        </w:tc>
      </w:tr>
      <w:tr w:rsidR="004728CF" w:rsidRPr="00E96BDD" w14:paraId="6C792A65" w14:textId="77777777" w:rsidTr="00894FF0">
        <w:tc>
          <w:tcPr>
            <w:tcW w:w="7308" w:type="dxa"/>
          </w:tcPr>
          <w:p w14:paraId="3AE9EB66" w14:textId="77777777" w:rsidR="00414239" w:rsidRPr="00E96BDD" w:rsidRDefault="00414239" w:rsidP="00202A91">
            <w:pPr>
              <w:spacing w:after="0" w:line="240" w:lineRule="auto"/>
              <w:rPr>
                <w:sz w:val="20"/>
                <w:szCs w:val="20"/>
              </w:rPr>
            </w:pPr>
            <w:r w:rsidRPr="00E96BDD">
              <w:rPr>
                <w:sz w:val="20"/>
                <w:szCs w:val="20"/>
              </w:rPr>
              <w:t>Cancer</w:t>
            </w:r>
          </w:p>
        </w:tc>
        <w:tc>
          <w:tcPr>
            <w:tcW w:w="1890" w:type="dxa"/>
          </w:tcPr>
          <w:p w14:paraId="3AF88E55" w14:textId="77777777" w:rsidR="00414239" w:rsidRPr="00E96BDD" w:rsidRDefault="00414239" w:rsidP="00202A91">
            <w:pPr>
              <w:spacing w:after="0" w:line="240" w:lineRule="auto"/>
              <w:jc w:val="right"/>
              <w:rPr>
                <w:sz w:val="20"/>
                <w:szCs w:val="20"/>
              </w:rPr>
            </w:pPr>
            <w:r w:rsidRPr="00E96BDD">
              <w:rPr>
                <w:sz w:val="20"/>
                <w:szCs w:val="20"/>
              </w:rPr>
              <w:t>93</w:t>
            </w:r>
            <w:r w:rsidR="00B1485E" w:rsidRPr="00E96BDD">
              <w:rPr>
                <w:sz w:val="20"/>
                <w:szCs w:val="20"/>
              </w:rPr>
              <w:t xml:space="preserve"> </w:t>
            </w:r>
            <w:r w:rsidRPr="00E96BDD">
              <w:rPr>
                <w:sz w:val="20"/>
                <w:szCs w:val="20"/>
              </w:rPr>
              <w:t>(29.9)</w:t>
            </w:r>
          </w:p>
        </w:tc>
      </w:tr>
      <w:tr w:rsidR="004728CF" w:rsidRPr="00E96BDD" w14:paraId="34E804DB" w14:textId="77777777" w:rsidTr="00894FF0">
        <w:tc>
          <w:tcPr>
            <w:tcW w:w="7308" w:type="dxa"/>
          </w:tcPr>
          <w:p w14:paraId="7F5C4485" w14:textId="77777777" w:rsidR="00414239" w:rsidRPr="00E96BDD" w:rsidRDefault="00414239" w:rsidP="00202A91">
            <w:pPr>
              <w:spacing w:after="0" w:line="240" w:lineRule="auto"/>
              <w:rPr>
                <w:b/>
                <w:sz w:val="20"/>
                <w:szCs w:val="20"/>
              </w:rPr>
            </w:pPr>
            <w:r w:rsidRPr="00E96BDD">
              <w:rPr>
                <w:b/>
                <w:sz w:val="20"/>
                <w:szCs w:val="20"/>
              </w:rPr>
              <w:t>Do you know the 4 major risk factors of NCDs?</w:t>
            </w:r>
            <w:r w:rsidR="00FB63A5" w:rsidRPr="00E96BDD">
              <w:rPr>
                <w:b/>
                <w:sz w:val="20"/>
                <w:szCs w:val="20"/>
              </w:rPr>
              <w:t xml:space="preserve"> (n=330)</w:t>
            </w:r>
          </w:p>
        </w:tc>
        <w:tc>
          <w:tcPr>
            <w:tcW w:w="1890" w:type="dxa"/>
          </w:tcPr>
          <w:p w14:paraId="11BDAECF" w14:textId="77777777" w:rsidR="00414239" w:rsidRPr="00E96BDD" w:rsidRDefault="00414239" w:rsidP="00202A91">
            <w:pPr>
              <w:spacing w:after="0" w:line="240" w:lineRule="auto"/>
              <w:jc w:val="right"/>
              <w:rPr>
                <w:sz w:val="20"/>
                <w:szCs w:val="20"/>
              </w:rPr>
            </w:pPr>
          </w:p>
        </w:tc>
      </w:tr>
      <w:tr w:rsidR="004728CF" w:rsidRPr="00E96BDD" w14:paraId="35FFC900" w14:textId="77777777" w:rsidTr="00894FF0">
        <w:tc>
          <w:tcPr>
            <w:tcW w:w="7308" w:type="dxa"/>
          </w:tcPr>
          <w:p w14:paraId="440F0E3D" w14:textId="77777777" w:rsidR="00414239" w:rsidRPr="00E96BDD" w:rsidRDefault="00414239" w:rsidP="00202A91">
            <w:pPr>
              <w:spacing w:after="0" w:line="240" w:lineRule="auto"/>
              <w:rPr>
                <w:sz w:val="20"/>
                <w:szCs w:val="20"/>
              </w:rPr>
            </w:pPr>
            <w:r w:rsidRPr="00E96BDD">
              <w:rPr>
                <w:sz w:val="20"/>
                <w:szCs w:val="20"/>
              </w:rPr>
              <w:t>Yes</w:t>
            </w:r>
          </w:p>
        </w:tc>
        <w:tc>
          <w:tcPr>
            <w:tcW w:w="1890" w:type="dxa"/>
          </w:tcPr>
          <w:p w14:paraId="10A21B58" w14:textId="77777777" w:rsidR="00414239" w:rsidRPr="00E96BDD" w:rsidRDefault="00414239" w:rsidP="00202A91">
            <w:pPr>
              <w:spacing w:after="0" w:line="240" w:lineRule="auto"/>
              <w:jc w:val="right"/>
              <w:rPr>
                <w:sz w:val="20"/>
                <w:szCs w:val="20"/>
              </w:rPr>
            </w:pPr>
            <w:r w:rsidRPr="00E96BDD">
              <w:rPr>
                <w:sz w:val="20"/>
                <w:szCs w:val="20"/>
              </w:rPr>
              <w:t>291</w:t>
            </w:r>
            <w:r w:rsidR="00B1485E" w:rsidRPr="00E96BDD">
              <w:rPr>
                <w:sz w:val="20"/>
                <w:szCs w:val="20"/>
              </w:rPr>
              <w:t xml:space="preserve"> </w:t>
            </w:r>
            <w:r w:rsidRPr="00E96BDD">
              <w:rPr>
                <w:sz w:val="20"/>
                <w:szCs w:val="20"/>
              </w:rPr>
              <w:t>(88.2)</w:t>
            </w:r>
          </w:p>
        </w:tc>
      </w:tr>
      <w:tr w:rsidR="004728CF" w:rsidRPr="00E96BDD" w14:paraId="744514DB" w14:textId="77777777" w:rsidTr="00894FF0">
        <w:tc>
          <w:tcPr>
            <w:tcW w:w="7308" w:type="dxa"/>
          </w:tcPr>
          <w:p w14:paraId="30CECA29" w14:textId="77777777" w:rsidR="00414239" w:rsidRPr="00E96BDD" w:rsidRDefault="00414239" w:rsidP="00202A91">
            <w:pPr>
              <w:spacing w:after="0" w:line="240" w:lineRule="auto"/>
              <w:rPr>
                <w:sz w:val="20"/>
                <w:szCs w:val="20"/>
              </w:rPr>
            </w:pPr>
            <w:r w:rsidRPr="00E96BDD">
              <w:rPr>
                <w:sz w:val="20"/>
                <w:szCs w:val="20"/>
              </w:rPr>
              <w:t>No</w:t>
            </w:r>
          </w:p>
        </w:tc>
        <w:tc>
          <w:tcPr>
            <w:tcW w:w="1890" w:type="dxa"/>
          </w:tcPr>
          <w:p w14:paraId="082E537A" w14:textId="77777777" w:rsidR="00414239" w:rsidRPr="00E96BDD" w:rsidRDefault="00414239" w:rsidP="00202A91">
            <w:pPr>
              <w:spacing w:after="0" w:line="240" w:lineRule="auto"/>
              <w:jc w:val="right"/>
              <w:rPr>
                <w:sz w:val="20"/>
                <w:szCs w:val="20"/>
              </w:rPr>
            </w:pPr>
            <w:r w:rsidRPr="00E96BDD">
              <w:rPr>
                <w:sz w:val="20"/>
                <w:szCs w:val="20"/>
              </w:rPr>
              <w:t>39</w:t>
            </w:r>
            <w:r w:rsidR="00B1485E" w:rsidRPr="00E96BDD">
              <w:rPr>
                <w:sz w:val="20"/>
                <w:szCs w:val="20"/>
              </w:rPr>
              <w:t xml:space="preserve"> </w:t>
            </w:r>
            <w:r w:rsidRPr="00E96BDD">
              <w:rPr>
                <w:sz w:val="20"/>
                <w:szCs w:val="20"/>
              </w:rPr>
              <w:t>(11.8)</w:t>
            </w:r>
          </w:p>
        </w:tc>
      </w:tr>
      <w:tr w:rsidR="004728CF" w:rsidRPr="00E96BDD" w14:paraId="776803DE" w14:textId="77777777" w:rsidTr="00894FF0">
        <w:tc>
          <w:tcPr>
            <w:tcW w:w="7308" w:type="dxa"/>
          </w:tcPr>
          <w:p w14:paraId="193E15D7" w14:textId="77777777" w:rsidR="00414239" w:rsidRPr="00E96BDD" w:rsidRDefault="00E97E76" w:rsidP="00202A91">
            <w:pPr>
              <w:spacing w:after="0" w:line="240" w:lineRule="auto"/>
              <w:rPr>
                <w:b/>
                <w:sz w:val="20"/>
                <w:szCs w:val="20"/>
              </w:rPr>
            </w:pPr>
            <w:r w:rsidRPr="00E96BDD">
              <w:rPr>
                <w:b/>
                <w:sz w:val="20"/>
                <w:szCs w:val="20"/>
              </w:rPr>
              <w:t xml:space="preserve">Major risk factors they mentioned </w:t>
            </w:r>
            <w:r w:rsidR="00414239" w:rsidRPr="00E96BDD">
              <w:rPr>
                <w:b/>
                <w:sz w:val="20"/>
                <w:szCs w:val="20"/>
              </w:rPr>
              <w:t>(n=291) (multiple response</w:t>
            </w:r>
            <w:r w:rsidR="00E62304" w:rsidRPr="00E96BDD">
              <w:rPr>
                <w:b/>
                <w:sz w:val="20"/>
                <w:szCs w:val="20"/>
              </w:rPr>
              <w:t>s</w:t>
            </w:r>
            <w:r w:rsidR="00414239" w:rsidRPr="00E96BDD">
              <w:rPr>
                <w:b/>
                <w:sz w:val="20"/>
                <w:szCs w:val="20"/>
              </w:rPr>
              <w:t>)</w:t>
            </w:r>
          </w:p>
        </w:tc>
        <w:tc>
          <w:tcPr>
            <w:tcW w:w="1890" w:type="dxa"/>
          </w:tcPr>
          <w:p w14:paraId="7DD88B61" w14:textId="77777777" w:rsidR="00414239" w:rsidRPr="00E96BDD" w:rsidRDefault="00414239" w:rsidP="00202A91">
            <w:pPr>
              <w:spacing w:after="0" w:line="240" w:lineRule="auto"/>
              <w:jc w:val="right"/>
              <w:rPr>
                <w:sz w:val="20"/>
                <w:szCs w:val="20"/>
              </w:rPr>
            </w:pPr>
          </w:p>
        </w:tc>
      </w:tr>
      <w:tr w:rsidR="004728CF" w:rsidRPr="00E96BDD" w14:paraId="4651452A" w14:textId="77777777" w:rsidTr="00894FF0">
        <w:tc>
          <w:tcPr>
            <w:tcW w:w="7308" w:type="dxa"/>
          </w:tcPr>
          <w:p w14:paraId="6C6950C2" w14:textId="77777777" w:rsidR="00414239" w:rsidRPr="00E96BDD" w:rsidRDefault="00414239" w:rsidP="00202A91">
            <w:pPr>
              <w:spacing w:after="0" w:line="240" w:lineRule="auto"/>
              <w:rPr>
                <w:sz w:val="20"/>
                <w:szCs w:val="20"/>
              </w:rPr>
            </w:pPr>
            <w:r w:rsidRPr="00E96BDD">
              <w:rPr>
                <w:sz w:val="20"/>
                <w:szCs w:val="20"/>
              </w:rPr>
              <w:t>Tobacco use</w:t>
            </w:r>
          </w:p>
        </w:tc>
        <w:tc>
          <w:tcPr>
            <w:tcW w:w="1890" w:type="dxa"/>
          </w:tcPr>
          <w:p w14:paraId="1F4C1F16" w14:textId="77777777" w:rsidR="00414239" w:rsidRPr="00E96BDD" w:rsidRDefault="00414239" w:rsidP="00202A91">
            <w:pPr>
              <w:spacing w:after="0" w:line="240" w:lineRule="auto"/>
              <w:jc w:val="right"/>
              <w:rPr>
                <w:sz w:val="20"/>
                <w:szCs w:val="20"/>
              </w:rPr>
            </w:pPr>
            <w:r w:rsidRPr="00E96BDD">
              <w:rPr>
                <w:sz w:val="20"/>
                <w:szCs w:val="20"/>
              </w:rPr>
              <w:t>74</w:t>
            </w:r>
            <w:r w:rsidR="00B1485E" w:rsidRPr="00E96BDD">
              <w:rPr>
                <w:sz w:val="20"/>
                <w:szCs w:val="20"/>
              </w:rPr>
              <w:t xml:space="preserve"> </w:t>
            </w:r>
            <w:r w:rsidRPr="00E96BDD">
              <w:rPr>
                <w:sz w:val="20"/>
                <w:szCs w:val="20"/>
              </w:rPr>
              <w:t>(25.43)</w:t>
            </w:r>
          </w:p>
        </w:tc>
      </w:tr>
      <w:tr w:rsidR="004728CF" w:rsidRPr="00E96BDD" w14:paraId="11548F3F" w14:textId="77777777" w:rsidTr="00894FF0">
        <w:tc>
          <w:tcPr>
            <w:tcW w:w="7308" w:type="dxa"/>
          </w:tcPr>
          <w:p w14:paraId="36D7429C" w14:textId="77777777" w:rsidR="00414239" w:rsidRPr="00E96BDD" w:rsidRDefault="00414239" w:rsidP="00202A91">
            <w:pPr>
              <w:spacing w:after="0" w:line="240" w:lineRule="auto"/>
              <w:rPr>
                <w:sz w:val="20"/>
                <w:szCs w:val="20"/>
              </w:rPr>
            </w:pPr>
            <w:r w:rsidRPr="00E96BDD">
              <w:rPr>
                <w:sz w:val="20"/>
                <w:szCs w:val="20"/>
              </w:rPr>
              <w:t>Harmful use of alcohol</w:t>
            </w:r>
          </w:p>
        </w:tc>
        <w:tc>
          <w:tcPr>
            <w:tcW w:w="1890" w:type="dxa"/>
          </w:tcPr>
          <w:p w14:paraId="7B233927" w14:textId="77777777" w:rsidR="00414239" w:rsidRPr="00E96BDD" w:rsidRDefault="00414239" w:rsidP="00202A91">
            <w:pPr>
              <w:spacing w:after="0" w:line="240" w:lineRule="auto"/>
              <w:jc w:val="right"/>
              <w:rPr>
                <w:sz w:val="20"/>
                <w:szCs w:val="20"/>
              </w:rPr>
            </w:pPr>
            <w:r w:rsidRPr="00E96BDD">
              <w:rPr>
                <w:sz w:val="20"/>
                <w:szCs w:val="20"/>
              </w:rPr>
              <w:t>64</w:t>
            </w:r>
            <w:r w:rsidR="00B1485E" w:rsidRPr="00E96BDD">
              <w:rPr>
                <w:sz w:val="20"/>
                <w:szCs w:val="20"/>
              </w:rPr>
              <w:t xml:space="preserve"> </w:t>
            </w:r>
            <w:r w:rsidRPr="00E96BDD">
              <w:rPr>
                <w:sz w:val="20"/>
                <w:szCs w:val="20"/>
              </w:rPr>
              <w:t>(22.0)</w:t>
            </w:r>
          </w:p>
        </w:tc>
      </w:tr>
      <w:tr w:rsidR="004728CF" w:rsidRPr="00E96BDD" w14:paraId="07070BAE" w14:textId="77777777" w:rsidTr="00894FF0">
        <w:tc>
          <w:tcPr>
            <w:tcW w:w="7308" w:type="dxa"/>
          </w:tcPr>
          <w:p w14:paraId="740823F3" w14:textId="77777777" w:rsidR="00414239" w:rsidRPr="00E96BDD" w:rsidRDefault="00414239" w:rsidP="00202A91">
            <w:pPr>
              <w:spacing w:after="0" w:line="240" w:lineRule="auto"/>
              <w:rPr>
                <w:sz w:val="20"/>
                <w:szCs w:val="20"/>
              </w:rPr>
            </w:pPr>
            <w:r w:rsidRPr="00E96BDD">
              <w:rPr>
                <w:sz w:val="20"/>
                <w:szCs w:val="20"/>
              </w:rPr>
              <w:t>Physical inactivity</w:t>
            </w:r>
          </w:p>
        </w:tc>
        <w:tc>
          <w:tcPr>
            <w:tcW w:w="1890" w:type="dxa"/>
          </w:tcPr>
          <w:p w14:paraId="775806BA" w14:textId="77777777" w:rsidR="00414239" w:rsidRPr="00E96BDD" w:rsidRDefault="00414239" w:rsidP="00202A91">
            <w:pPr>
              <w:spacing w:after="0" w:line="240" w:lineRule="auto"/>
              <w:jc w:val="right"/>
              <w:rPr>
                <w:sz w:val="20"/>
                <w:szCs w:val="20"/>
              </w:rPr>
            </w:pPr>
            <w:r w:rsidRPr="00E96BDD">
              <w:rPr>
                <w:sz w:val="20"/>
                <w:szCs w:val="20"/>
              </w:rPr>
              <w:t>10</w:t>
            </w:r>
            <w:r w:rsidR="00B1485E" w:rsidRPr="00E96BDD">
              <w:rPr>
                <w:sz w:val="20"/>
                <w:szCs w:val="20"/>
              </w:rPr>
              <w:t xml:space="preserve"> </w:t>
            </w:r>
            <w:r w:rsidRPr="00E96BDD">
              <w:rPr>
                <w:sz w:val="20"/>
                <w:szCs w:val="20"/>
              </w:rPr>
              <w:t>(3.4)</w:t>
            </w:r>
          </w:p>
        </w:tc>
      </w:tr>
      <w:tr w:rsidR="004728CF" w:rsidRPr="00E96BDD" w14:paraId="2915F938" w14:textId="77777777" w:rsidTr="00894FF0">
        <w:tc>
          <w:tcPr>
            <w:tcW w:w="7308" w:type="dxa"/>
          </w:tcPr>
          <w:p w14:paraId="3457BA4C" w14:textId="77777777" w:rsidR="00414239" w:rsidRPr="00E96BDD" w:rsidRDefault="00414239" w:rsidP="00202A91">
            <w:pPr>
              <w:spacing w:after="0" w:line="240" w:lineRule="auto"/>
              <w:rPr>
                <w:sz w:val="20"/>
                <w:szCs w:val="20"/>
              </w:rPr>
            </w:pPr>
            <w:commentRangeStart w:id="20"/>
            <w:commentRangeStart w:id="21"/>
            <w:r w:rsidRPr="00E96BDD">
              <w:rPr>
                <w:sz w:val="20"/>
                <w:szCs w:val="20"/>
              </w:rPr>
              <w:t>Unhealthy diet</w:t>
            </w:r>
          </w:p>
          <w:p w14:paraId="2492D645" w14:textId="77777777" w:rsidR="00FB63A5" w:rsidRPr="00E96BDD" w:rsidRDefault="00FB63A5" w:rsidP="00202A91">
            <w:pPr>
              <w:spacing w:after="0" w:line="240" w:lineRule="auto"/>
              <w:rPr>
                <w:sz w:val="20"/>
                <w:szCs w:val="20"/>
              </w:rPr>
            </w:pPr>
          </w:p>
        </w:tc>
        <w:tc>
          <w:tcPr>
            <w:tcW w:w="1890" w:type="dxa"/>
          </w:tcPr>
          <w:p w14:paraId="3032D4AF" w14:textId="77777777" w:rsidR="00414239" w:rsidRPr="004728CF" w:rsidRDefault="00414239" w:rsidP="00202A91">
            <w:pPr>
              <w:spacing w:after="0" w:line="240" w:lineRule="auto"/>
              <w:jc w:val="right"/>
              <w:rPr>
                <w:sz w:val="20"/>
                <w:szCs w:val="20"/>
              </w:rPr>
            </w:pPr>
            <w:r w:rsidRPr="00E96BDD">
              <w:rPr>
                <w:sz w:val="20"/>
                <w:szCs w:val="20"/>
              </w:rPr>
              <w:t>274</w:t>
            </w:r>
            <w:r w:rsidR="00B1485E" w:rsidRPr="00E96BDD">
              <w:rPr>
                <w:sz w:val="20"/>
                <w:szCs w:val="20"/>
              </w:rPr>
              <w:t xml:space="preserve"> </w:t>
            </w:r>
            <w:r w:rsidRPr="00E96BDD">
              <w:rPr>
                <w:sz w:val="20"/>
                <w:szCs w:val="20"/>
              </w:rPr>
              <w:t>(94.2)</w:t>
            </w:r>
            <w:commentRangeEnd w:id="20"/>
            <w:r w:rsidR="008E1180" w:rsidRPr="004728CF">
              <w:rPr>
                <w:rStyle w:val="CommentReference"/>
                <w:sz w:val="20"/>
                <w:szCs w:val="20"/>
              </w:rPr>
              <w:commentReference w:id="20"/>
            </w:r>
            <w:r w:rsidR="003A3D16">
              <w:rPr>
                <w:rStyle w:val="CommentReference"/>
              </w:rPr>
              <w:commentReference w:id="21"/>
            </w:r>
          </w:p>
        </w:tc>
      </w:tr>
      <w:commentRangeEnd w:id="21"/>
      <w:tr w:rsidR="004728CF" w:rsidRPr="00E96BDD" w14:paraId="79223EF4" w14:textId="77777777" w:rsidTr="00894FF0">
        <w:tc>
          <w:tcPr>
            <w:tcW w:w="7308" w:type="dxa"/>
          </w:tcPr>
          <w:p w14:paraId="4B06A34C" w14:textId="6ABD035E" w:rsidR="00414239" w:rsidRPr="00E96BDD" w:rsidRDefault="007F1F58" w:rsidP="00202A91">
            <w:pPr>
              <w:spacing w:after="0" w:line="240" w:lineRule="auto"/>
              <w:rPr>
                <w:b/>
                <w:sz w:val="20"/>
                <w:szCs w:val="20"/>
              </w:rPr>
            </w:pPr>
            <w:r w:rsidRPr="00E96BDD">
              <w:rPr>
                <w:b/>
                <w:sz w:val="20"/>
                <w:szCs w:val="20"/>
              </w:rPr>
              <w:t xml:space="preserve">Source </w:t>
            </w:r>
            <w:r w:rsidR="00CB35BE" w:rsidRPr="00E96BDD">
              <w:rPr>
                <w:b/>
                <w:sz w:val="20"/>
                <w:szCs w:val="20"/>
              </w:rPr>
              <w:t>of information</w:t>
            </w:r>
            <w:r w:rsidR="001F49BC" w:rsidRPr="00E96BDD">
              <w:rPr>
                <w:b/>
                <w:sz w:val="20"/>
                <w:szCs w:val="20"/>
              </w:rPr>
              <w:t xml:space="preserve"> about NCDs</w:t>
            </w:r>
            <w:r w:rsidR="00D8034A" w:rsidRPr="00E96BDD">
              <w:rPr>
                <w:b/>
                <w:sz w:val="20"/>
                <w:szCs w:val="20"/>
              </w:rPr>
              <w:t xml:space="preserve"> (n=330</w:t>
            </w:r>
            <w:proofErr w:type="gramStart"/>
            <w:r w:rsidR="00D8034A" w:rsidRPr="00E96BDD">
              <w:rPr>
                <w:b/>
                <w:sz w:val="20"/>
                <w:szCs w:val="20"/>
              </w:rPr>
              <w:t>)</w:t>
            </w:r>
            <w:r w:rsidR="00D42394" w:rsidRPr="00E96BDD">
              <w:rPr>
                <w:b/>
                <w:sz w:val="20"/>
                <w:szCs w:val="20"/>
              </w:rPr>
              <w:t xml:space="preserve"> </w:t>
            </w:r>
            <w:r w:rsidR="001F49BC" w:rsidRPr="00E96BDD">
              <w:rPr>
                <w:b/>
                <w:sz w:val="20"/>
                <w:szCs w:val="20"/>
              </w:rPr>
              <w:t xml:space="preserve"> </w:t>
            </w:r>
            <w:r w:rsidR="00414239" w:rsidRPr="00E96BDD">
              <w:rPr>
                <w:b/>
                <w:sz w:val="20"/>
                <w:szCs w:val="20"/>
              </w:rPr>
              <w:t>(</w:t>
            </w:r>
            <w:proofErr w:type="gramEnd"/>
            <w:r w:rsidR="00414239" w:rsidRPr="00E96BDD">
              <w:rPr>
                <w:b/>
                <w:sz w:val="20"/>
                <w:szCs w:val="20"/>
              </w:rPr>
              <w:t>Multiple responses)</w:t>
            </w:r>
          </w:p>
        </w:tc>
        <w:tc>
          <w:tcPr>
            <w:tcW w:w="1890" w:type="dxa"/>
          </w:tcPr>
          <w:p w14:paraId="58B37F29" w14:textId="77777777" w:rsidR="00414239" w:rsidRPr="00E96BDD" w:rsidRDefault="00414239" w:rsidP="00202A91">
            <w:pPr>
              <w:spacing w:after="0" w:line="240" w:lineRule="auto"/>
              <w:jc w:val="right"/>
              <w:rPr>
                <w:sz w:val="20"/>
                <w:szCs w:val="20"/>
              </w:rPr>
            </w:pPr>
          </w:p>
        </w:tc>
      </w:tr>
      <w:tr w:rsidR="004728CF" w:rsidRPr="00E96BDD" w14:paraId="0268F35B" w14:textId="77777777" w:rsidTr="00894FF0">
        <w:tc>
          <w:tcPr>
            <w:tcW w:w="7308" w:type="dxa"/>
          </w:tcPr>
          <w:p w14:paraId="31D60888" w14:textId="77777777" w:rsidR="00414239" w:rsidRPr="00E96BDD" w:rsidRDefault="00414239" w:rsidP="00202A91">
            <w:pPr>
              <w:spacing w:after="0" w:line="240" w:lineRule="auto"/>
              <w:rPr>
                <w:sz w:val="20"/>
                <w:szCs w:val="20"/>
              </w:rPr>
            </w:pPr>
            <w:r w:rsidRPr="00E96BDD">
              <w:rPr>
                <w:sz w:val="20"/>
                <w:szCs w:val="20"/>
              </w:rPr>
              <w:t xml:space="preserve">Health care providers </w:t>
            </w:r>
            <w:r w:rsidR="004338A0" w:rsidRPr="00E96BDD">
              <w:rPr>
                <w:sz w:val="20"/>
                <w:szCs w:val="20"/>
              </w:rPr>
              <w:t>not from PEN clinic</w:t>
            </w:r>
          </w:p>
        </w:tc>
        <w:tc>
          <w:tcPr>
            <w:tcW w:w="1890" w:type="dxa"/>
          </w:tcPr>
          <w:p w14:paraId="7B1226D7" w14:textId="77777777" w:rsidR="00414239" w:rsidRPr="00E96BDD" w:rsidRDefault="00414239" w:rsidP="00202A91">
            <w:pPr>
              <w:spacing w:after="0" w:line="240" w:lineRule="auto"/>
              <w:jc w:val="right"/>
              <w:rPr>
                <w:sz w:val="20"/>
                <w:szCs w:val="20"/>
              </w:rPr>
            </w:pPr>
            <w:r w:rsidRPr="00E96BDD">
              <w:rPr>
                <w:sz w:val="20"/>
                <w:szCs w:val="20"/>
              </w:rPr>
              <w:t>198</w:t>
            </w:r>
            <w:r w:rsidR="00E62304" w:rsidRPr="00E96BDD">
              <w:rPr>
                <w:sz w:val="20"/>
                <w:szCs w:val="20"/>
              </w:rPr>
              <w:t xml:space="preserve"> </w:t>
            </w:r>
            <w:r w:rsidRPr="00E96BDD">
              <w:rPr>
                <w:sz w:val="20"/>
                <w:szCs w:val="20"/>
              </w:rPr>
              <w:t>(60.0)</w:t>
            </w:r>
          </w:p>
        </w:tc>
      </w:tr>
      <w:tr w:rsidR="004728CF" w:rsidRPr="00E96BDD" w14:paraId="7066BAA0" w14:textId="77777777" w:rsidTr="00894FF0">
        <w:tc>
          <w:tcPr>
            <w:tcW w:w="7308" w:type="dxa"/>
          </w:tcPr>
          <w:p w14:paraId="0F4C973E" w14:textId="77777777" w:rsidR="006674A2" w:rsidRPr="00E96BDD" w:rsidRDefault="006674A2" w:rsidP="00202A91">
            <w:pPr>
              <w:tabs>
                <w:tab w:val="left" w:pos="3834"/>
              </w:tabs>
              <w:spacing w:after="0" w:line="240" w:lineRule="auto"/>
              <w:rPr>
                <w:sz w:val="20"/>
                <w:szCs w:val="20"/>
              </w:rPr>
            </w:pPr>
            <w:r w:rsidRPr="00E96BDD">
              <w:rPr>
                <w:sz w:val="20"/>
                <w:szCs w:val="20"/>
              </w:rPr>
              <w:lastRenderedPageBreak/>
              <w:t>Health care providers at PEN clinic</w:t>
            </w:r>
          </w:p>
        </w:tc>
        <w:tc>
          <w:tcPr>
            <w:tcW w:w="1890" w:type="dxa"/>
          </w:tcPr>
          <w:p w14:paraId="0852ED50" w14:textId="77777777" w:rsidR="006674A2" w:rsidRPr="00E96BDD" w:rsidRDefault="006674A2" w:rsidP="00202A91">
            <w:pPr>
              <w:spacing w:after="0" w:line="240" w:lineRule="auto"/>
              <w:jc w:val="right"/>
              <w:rPr>
                <w:sz w:val="20"/>
                <w:szCs w:val="20"/>
              </w:rPr>
            </w:pPr>
            <w:r w:rsidRPr="00E96BDD">
              <w:rPr>
                <w:sz w:val="20"/>
                <w:szCs w:val="20"/>
              </w:rPr>
              <w:t>39</w:t>
            </w:r>
            <w:r w:rsidR="00E62304" w:rsidRPr="00E96BDD">
              <w:rPr>
                <w:sz w:val="20"/>
                <w:szCs w:val="20"/>
              </w:rPr>
              <w:t xml:space="preserve"> </w:t>
            </w:r>
            <w:r w:rsidRPr="00E96BDD">
              <w:rPr>
                <w:sz w:val="20"/>
                <w:szCs w:val="20"/>
              </w:rPr>
              <w:t>(11.8)</w:t>
            </w:r>
          </w:p>
        </w:tc>
      </w:tr>
      <w:tr w:rsidR="004728CF" w:rsidRPr="00E96BDD" w14:paraId="5A1182D0" w14:textId="77777777" w:rsidTr="00894FF0">
        <w:tc>
          <w:tcPr>
            <w:tcW w:w="7308" w:type="dxa"/>
          </w:tcPr>
          <w:p w14:paraId="30127E8B" w14:textId="77777777" w:rsidR="006674A2" w:rsidRPr="00E96BDD" w:rsidRDefault="006674A2" w:rsidP="00202A91">
            <w:pPr>
              <w:spacing w:after="0" w:line="240" w:lineRule="auto"/>
              <w:rPr>
                <w:sz w:val="20"/>
                <w:szCs w:val="20"/>
              </w:rPr>
            </w:pPr>
            <w:r w:rsidRPr="00E96BDD">
              <w:rPr>
                <w:sz w:val="20"/>
                <w:szCs w:val="20"/>
              </w:rPr>
              <w:t>Social Media (</w:t>
            </w:r>
            <w:proofErr w:type="spellStart"/>
            <w:r w:rsidRPr="00E96BDD">
              <w:rPr>
                <w:sz w:val="20"/>
                <w:szCs w:val="20"/>
              </w:rPr>
              <w:t>eg.</w:t>
            </w:r>
            <w:proofErr w:type="spellEnd"/>
            <w:r w:rsidRPr="00E96BDD">
              <w:rPr>
                <w:sz w:val="20"/>
                <w:szCs w:val="20"/>
              </w:rPr>
              <w:t xml:space="preserve"> </w:t>
            </w:r>
            <w:r w:rsidR="00FD6C9D" w:rsidRPr="00E96BDD">
              <w:rPr>
                <w:sz w:val="20"/>
                <w:szCs w:val="20"/>
              </w:rPr>
              <w:t>F</w:t>
            </w:r>
            <w:r w:rsidRPr="00E96BDD">
              <w:rPr>
                <w:sz w:val="20"/>
                <w:szCs w:val="20"/>
              </w:rPr>
              <w:t>acebook)</w:t>
            </w:r>
          </w:p>
        </w:tc>
        <w:tc>
          <w:tcPr>
            <w:tcW w:w="1890" w:type="dxa"/>
          </w:tcPr>
          <w:p w14:paraId="508D5C0F" w14:textId="77777777" w:rsidR="006674A2" w:rsidRPr="00E96BDD" w:rsidRDefault="006674A2" w:rsidP="00202A91">
            <w:pPr>
              <w:tabs>
                <w:tab w:val="left" w:pos="904"/>
              </w:tabs>
              <w:spacing w:after="0" w:line="240" w:lineRule="auto"/>
              <w:jc w:val="right"/>
              <w:rPr>
                <w:sz w:val="20"/>
                <w:szCs w:val="20"/>
              </w:rPr>
            </w:pPr>
            <w:r w:rsidRPr="00E96BDD">
              <w:rPr>
                <w:sz w:val="20"/>
                <w:szCs w:val="20"/>
              </w:rPr>
              <w:t>16</w:t>
            </w:r>
            <w:r w:rsidR="00E62304" w:rsidRPr="00E96BDD">
              <w:rPr>
                <w:sz w:val="20"/>
                <w:szCs w:val="20"/>
              </w:rPr>
              <w:t xml:space="preserve"> </w:t>
            </w:r>
            <w:r w:rsidRPr="00E96BDD">
              <w:rPr>
                <w:sz w:val="20"/>
                <w:szCs w:val="20"/>
              </w:rPr>
              <w:t>(4.9)</w:t>
            </w:r>
          </w:p>
        </w:tc>
      </w:tr>
      <w:tr w:rsidR="004728CF" w:rsidRPr="00E96BDD" w14:paraId="2FCE4F5B" w14:textId="77777777" w:rsidTr="00894FF0">
        <w:tc>
          <w:tcPr>
            <w:tcW w:w="7308" w:type="dxa"/>
          </w:tcPr>
          <w:p w14:paraId="6CD45DD2" w14:textId="77777777" w:rsidR="006674A2" w:rsidRPr="00E96BDD" w:rsidRDefault="006674A2" w:rsidP="00202A91">
            <w:pPr>
              <w:spacing w:after="0" w:line="240" w:lineRule="auto"/>
              <w:rPr>
                <w:sz w:val="20"/>
                <w:szCs w:val="20"/>
              </w:rPr>
            </w:pPr>
            <w:r w:rsidRPr="00E96BDD">
              <w:rPr>
                <w:sz w:val="20"/>
                <w:szCs w:val="20"/>
              </w:rPr>
              <w:t>TV/Radio</w:t>
            </w:r>
          </w:p>
        </w:tc>
        <w:tc>
          <w:tcPr>
            <w:tcW w:w="1890" w:type="dxa"/>
          </w:tcPr>
          <w:p w14:paraId="2A202F96" w14:textId="77777777" w:rsidR="006674A2" w:rsidRPr="00E96BDD" w:rsidRDefault="006674A2" w:rsidP="00202A91">
            <w:pPr>
              <w:spacing w:after="0" w:line="240" w:lineRule="auto"/>
              <w:jc w:val="right"/>
              <w:rPr>
                <w:sz w:val="20"/>
                <w:szCs w:val="20"/>
              </w:rPr>
            </w:pPr>
            <w:r w:rsidRPr="00E96BDD">
              <w:rPr>
                <w:sz w:val="20"/>
                <w:szCs w:val="20"/>
              </w:rPr>
              <w:t>103</w:t>
            </w:r>
            <w:r w:rsidR="00E62304" w:rsidRPr="00E96BDD">
              <w:rPr>
                <w:sz w:val="20"/>
                <w:szCs w:val="20"/>
              </w:rPr>
              <w:t xml:space="preserve"> </w:t>
            </w:r>
            <w:r w:rsidRPr="00E96BDD">
              <w:rPr>
                <w:sz w:val="20"/>
                <w:szCs w:val="20"/>
              </w:rPr>
              <w:t>(31.2)</w:t>
            </w:r>
          </w:p>
        </w:tc>
      </w:tr>
      <w:tr w:rsidR="004728CF" w:rsidRPr="00E96BDD" w14:paraId="0D9A6761" w14:textId="77777777" w:rsidTr="00894FF0">
        <w:tc>
          <w:tcPr>
            <w:tcW w:w="7308" w:type="dxa"/>
          </w:tcPr>
          <w:p w14:paraId="18C722F0" w14:textId="3FED881C" w:rsidR="006674A2" w:rsidRPr="00E96BDD" w:rsidRDefault="006674A2" w:rsidP="00202A91">
            <w:pPr>
              <w:spacing w:after="0" w:line="240" w:lineRule="auto"/>
              <w:rPr>
                <w:sz w:val="20"/>
                <w:szCs w:val="20"/>
              </w:rPr>
            </w:pPr>
            <w:r w:rsidRPr="00E96BDD">
              <w:rPr>
                <w:sz w:val="20"/>
                <w:szCs w:val="20"/>
              </w:rPr>
              <w:t xml:space="preserve">Pamphlet/ </w:t>
            </w:r>
            <w:r w:rsidR="0034541F" w:rsidRPr="00E96BDD">
              <w:rPr>
                <w:sz w:val="20"/>
                <w:szCs w:val="20"/>
              </w:rPr>
              <w:t>Billboard</w:t>
            </w:r>
          </w:p>
        </w:tc>
        <w:tc>
          <w:tcPr>
            <w:tcW w:w="1890" w:type="dxa"/>
          </w:tcPr>
          <w:p w14:paraId="2A94129A" w14:textId="77777777" w:rsidR="006674A2" w:rsidRPr="00E96BDD" w:rsidRDefault="006674A2" w:rsidP="00202A91">
            <w:pPr>
              <w:spacing w:after="0" w:line="240" w:lineRule="auto"/>
              <w:jc w:val="right"/>
              <w:rPr>
                <w:sz w:val="20"/>
                <w:szCs w:val="20"/>
              </w:rPr>
            </w:pPr>
            <w:r w:rsidRPr="00E96BDD">
              <w:rPr>
                <w:sz w:val="20"/>
                <w:szCs w:val="20"/>
              </w:rPr>
              <w:t>19</w:t>
            </w:r>
            <w:r w:rsidR="00E62304" w:rsidRPr="00E96BDD">
              <w:rPr>
                <w:sz w:val="20"/>
                <w:szCs w:val="20"/>
              </w:rPr>
              <w:t xml:space="preserve"> </w:t>
            </w:r>
            <w:r w:rsidRPr="00E96BDD">
              <w:rPr>
                <w:sz w:val="20"/>
                <w:szCs w:val="20"/>
              </w:rPr>
              <w:t>(5.8)</w:t>
            </w:r>
          </w:p>
        </w:tc>
      </w:tr>
      <w:tr w:rsidR="004728CF" w:rsidRPr="00E96BDD" w14:paraId="1C28FE46" w14:textId="77777777" w:rsidTr="00894FF0">
        <w:tc>
          <w:tcPr>
            <w:tcW w:w="7308" w:type="dxa"/>
          </w:tcPr>
          <w:p w14:paraId="777CA803" w14:textId="77777777" w:rsidR="006674A2" w:rsidRPr="00E96BDD" w:rsidRDefault="006674A2" w:rsidP="00202A91">
            <w:pPr>
              <w:spacing w:after="0" w:line="240" w:lineRule="auto"/>
              <w:rPr>
                <w:sz w:val="20"/>
                <w:szCs w:val="20"/>
              </w:rPr>
            </w:pPr>
            <w:r w:rsidRPr="00E96BDD">
              <w:rPr>
                <w:sz w:val="20"/>
                <w:szCs w:val="20"/>
              </w:rPr>
              <w:t>Family member/relatives</w:t>
            </w:r>
          </w:p>
        </w:tc>
        <w:tc>
          <w:tcPr>
            <w:tcW w:w="1890" w:type="dxa"/>
          </w:tcPr>
          <w:p w14:paraId="044668A4" w14:textId="77777777" w:rsidR="006674A2" w:rsidRPr="00E96BDD" w:rsidRDefault="006674A2" w:rsidP="00202A91">
            <w:pPr>
              <w:spacing w:after="0" w:line="240" w:lineRule="auto"/>
              <w:jc w:val="right"/>
              <w:rPr>
                <w:sz w:val="20"/>
                <w:szCs w:val="20"/>
              </w:rPr>
            </w:pPr>
            <w:r w:rsidRPr="00E96BDD">
              <w:rPr>
                <w:sz w:val="20"/>
                <w:szCs w:val="20"/>
              </w:rPr>
              <w:t>88</w:t>
            </w:r>
            <w:r w:rsidR="00E62304" w:rsidRPr="00E96BDD">
              <w:rPr>
                <w:sz w:val="20"/>
                <w:szCs w:val="20"/>
              </w:rPr>
              <w:t xml:space="preserve"> </w:t>
            </w:r>
            <w:r w:rsidRPr="00E96BDD">
              <w:rPr>
                <w:sz w:val="20"/>
                <w:szCs w:val="20"/>
              </w:rPr>
              <w:t>(26.7)</w:t>
            </w:r>
          </w:p>
        </w:tc>
      </w:tr>
      <w:tr w:rsidR="004728CF" w:rsidRPr="00E96BDD" w14:paraId="24814988" w14:textId="77777777" w:rsidTr="00894FF0">
        <w:tc>
          <w:tcPr>
            <w:tcW w:w="7308" w:type="dxa"/>
          </w:tcPr>
          <w:p w14:paraId="6BAF7AB9" w14:textId="77777777" w:rsidR="006674A2" w:rsidRPr="00E96BDD" w:rsidRDefault="006674A2" w:rsidP="00202A91">
            <w:pPr>
              <w:spacing w:after="0" w:line="240" w:lineRule="auto"/>
              <w:rPr>
                <w:sz w:val="20"/>
                <w:szCs w:val="20"/>
              </w:rPr>
            </w:pPr>
            <w:r w:rsidRPr="00E96BDD">
              <w:rPr>
                <w:sz w:val="20"/>
                <w:szCs w:val="20"/>
              </w:rPr>
              <w:t>Peer group</w:t>
            </w:r>
          </w:p>
        </w:tc>
        <w:tc>
          <w:tcPr>
            <w:tcW w:w="1890" w:type="dxa"/>
          </w:tcPr>
          <w:p w14:paraId="46040D5C" w14:textId="77777777" w:rsidR="006674A2" w:rsidRPr="00E96BDD" w:rsidRDefault="006674A2" w:rsidP="00202A91">
            <w:pPr>
              <w:spacing w:after="0" w:line="240" w:lineRule="auto"/>
              <w:jc w:val="right"/>
              <w:rPr>
                <w:sz w:val="20"/>
                <w:szCs w:val="20"/>
              </w:rPr>
            </w:pPr>
            <w:r w:rsidRPr="00E96BDD">
              <w:rPr>
                <w:sz w:val="20"/>
                <w:szCs w:val="20"/>
              </w:rPr>
              <w:t>116</w:t>
            </w:r>
            <w:r w:rsidR="00E62304" w:rsidRPr="00E96BDD">
              <w:rPr>
                <w:sz w:val="20"/>
                <w:szCs w:val="20"/>
              </w:rPr>
              <w:t xml:space="preserve"> </w:t>
            </w:r>
            <w:r w:rsidRPr="00E96BDD">
              <w:rPr>
                <w:sz w:val="20"/>
                <w:szCs w:val="20"/>
              </w:rPr>
              <w:t>(35.2)</w:t>
            </w:r>
          </w:p>
        </w:tc>
      </w:tr>
      <w:tr w:rsidR="004728CF" w:rsidRPr="00E96BDD" w14:paraId="137B0E38" w14:textId="77777777" w:rsidTr="00894FF0">
        <w:tc>
          <w:tcPr>
            <w:tcW w:w="7308" w:type="dxa"/>
          </w:tcPr>
          <w:p w14:paraId="0EEEA859" w14:textId="77777777" w:rsidR="006674A2" w:rsidRPr="00E96BDD" w:rsidRDefault="006674A2" w:rsidP="00202A91">
            <w:pPr>
              <w:spacing w:after="0" w:line="240" w:lineRule="auto"/>
              <w:rPr>
                <w:sz w:val="20"/>
                <w:szCs w:val="20"/>
              </w:rPr>
            </w:pPr>
            <w:r w:rsidRPr="00E96BDD">
              <w:rPr>
                <w:b/>
                <w:sz w:val="20"/>
                <w:szCs w:val="20"/>
              </w:rPr>
              <w:t xml:space="preserve">Preventive ways for risk factors of NCDs </w:t>
            </w:r>
            <w:r w:rsidR="00E62304" w:rsidRPr="00E96BDD">
              <w:rPr>
                <w:b/>
                <w:sz w:val="20"/>
                <w:szCs w:val="20"/>
              </w:rPr>
              <w:t>(Multiple responses) (n=330)</w:t>
            </w:r>
          </w:p>
        </w:tc>
        <w:tc>
          <w:tcPr>
            <w:tcW w:w="1890" w:type="dxa"/>
          </w:tcPr>
          <w:p w14:paraId="74BD0BD0" w14:textId="77777777" w:rsidR="006674A2" w:rsidRPr="00E96BDD" w:rsidRDefault="006674A2" w:rsidP="00202A91">
            <w:pPr>
              <w:spacing w:after="0" w:line="240" w:lineRule="auto"/>
              <w:jc w:val="right"/>
              <w:rPr>
                <w:sz w:val="20"/>
                <w:szCs w:val="20"/>
              </w:rPr>
            </w:pPr>
          </w:p>
        </w:tc>
      </w:tr>
      <w:tr w:rsidR="004728CF" w:rsidRPr="00E96BDD" w14:paraId="5483A81B" w14:textId="77777777" w:rsidTr="00894FF0">
        <w:tc>
          <w:tcPr>
            <w:tcW w:w="7308" w:type="dxa"/>
          </w:tcPr>
          <w:p w14:paraId="72DD444C" w14:textId="77777777" w:rsidR="006674A2" w:rsidRPr="00E96BDD" w:rsidRDefault="006674A2" w:rsidP="00202A91">
            <w:pPr>
              <w:spacing w:after="0" w:line="240" w:lineRule="auto"/>
              <w:rPr>
                <w:sz w:val="20"/>
                <w:szCs w:val="20"/>
              </w:rPr>
            </w:pPr>
            <w:r w:rsidRPr="00E96BDD">
              <w:rPr>
                <w:sz w:val="20"/>
                <w:szCs w:val="20"/>
              </w:rPr>
              <w:t>Healthy Diet (more vegetable and fruit)</w:t>
            </w:r>
          </w:p>
        </w:tc>
        <w:tc>
          <w:tcPr>
            <w:tcW w:w="1890" w:type="dxa"/>
          </w:tcPr>
          <w:p w14:paraId="2D91FC2A" w14:textId="77777777" w:rsidR="006674A2" w:rsidRPr="00E96BDD" w:rsidRDefault="006674A2" w:rsidP="00202A91">
            <w:pPr>
              <w:spacing w:after="0" w:line="240" w:lineRule="auto"/>
              <w:jc w:val="right"/>
              <w:rPr>
                <w:sz w:val="20"/>
                <w:szCs w:val="20"/>
              </w:rPr>
            </w:pPr>
            <w:r w:rsidRPr="00E96BDD">
              <w:rPr>
                <w:sz w:val="20"/>
                <w:szCs w:val="20"/>
              </w:rPr>
              <w:t>309</w:t>
            </w:r>
            <w:r w:rsidR="00E62304" w:rsidRPr="00E96BDD">
              <w:rPr>
                <w:sz w:val="20"/>
                <w:szCs w:val="20"/>
              </w:rPr>
              <w:t xml:space="preserve"> </w:t>
            </w:r>
            <w:r w:rsidRPr="00E96BDD">
              <w:rPr>
                <w:sz w:val="20"/>
                <w:szCs w:val="20"/>
              </w:rPr>
              <w:t>(93.6)</w:t>
            </w:r>
          </w:p>
        </w:tc>
      </w:tr>
      <w:tr w:rsidR="004728CF" w:rsidRPr="00E96BDD" w14:paraId="76F0A0C1" w14:textId="77777777" w:rsidTr="00894FF0">
        <w:tc>
          <w:tcPr>
            <w:tcW w:w="7308" w:type="dxa"/>
          </w:tcPr>
          <w:p w14:paraId="59D4ED46" w14:textId="77777777" w:rsidR="006674A2" w:rsidRPr="00E96BDD" w:rsidRDefault="006674A2" w:rsidP="00202A91">
            <w:pPr>
              <w:spacing w:after="0" w:line="240" w:lineRule="auto"/>
              <w:rPr>
                <w:sz w:val="20"/>
                <w:szCs w:val="20"/>
              </w:rPr>
            </w:pPr>
            <w:r w:rsidRPr="00E96BDD">
              <w:rPr>
                <w:sz w:val="20"/>
                <w:szCs w:val="20"/>
              </w:rPr>
              <w:t>Regular Physical exercise</w:t>
            </w:r>
          </w:p>
        </w:tc>
        <w:tc>
          <w:tcPr>
            <w:tcW w:w="1890" w:type="dxa"/>
          </w:tcPr>
          <w:p w14:paraId="589F6B9F" w14:textId="77777777" w:rsidR="006674A2" w:rsidRPr="00E96BDD" w:rsidRDefault="006674A2" w:rsidP="00202A91">
            <w:pPr>
              <w:spacing w:after="0" w:line="240" w:lineRule="auto"/>
              <w:jc w:val="right"/>
              <w:rPr>
                <w:sz w:val="20"/>
                <w:szCs w:val="20"/>
              </w:rPr>
            </w:pPr>
            <w:r w:rsidRPr="00E96BDD">
              <w:rPr>
                <w:sz w:val="20"/>
                <w:szCs w:val="20"/>
              </w:rPr>
              <w:t>38</w:t>
            </w:r>
            <w:r w:rsidR="00E62304" w:rsidRPr="00E96BDD">
              <w:rPr>
                <w:sz w:val="20"/>
                <w:szCs w:val="20"/>
              </w:rPr>
              <w:t xml:space="preserve"> </w:t>
            </w:r>
            <w:r w:rsidRPr="00E96BDD">
              <w:rPr>
                <w:sz w:val="20"/>
                <w:szCs w:val="20"/>
              </w:rPr>
              <w:t>(11.5)</w:t>
            </w:r>
          </w:p>
        </w:tc>
      </w:tr>
      <w:tr w:rsidR="004728CF" w:rsidRPr="00E96BDD" w14:paraId="28D97106" w14:textId="77777777" w:rsidTr="00894FF0">
        <w:tc>
          <w:tcPr>
            <w:tcW w:w="7308" w:type="dxa"/>
          </w:tcPr>
          <w:p w14:paraId="0853FED5" w14:textId="77777777" w:rsidR="006674A2" w:rsidRPr="00E96BDD" w:rsidRDefault="006674A2" w:rsidP="00202A91">
            <w:pPr>
              <w:spacing w:after="0" w:line="240" w:lineRule="auto"/>
              <w:rPr>
                <w:sz w:val="20"/>
                <w:szCs w:val="20"/>
              </w:rPr>
            </w:pPr>
            <w:r w:rsidRPr="00E96BDD">
              <w:rPr>
                <w:sz w:val="20"/>
                <w:szCs w:val="20"/>
              </w:rPr>
              <w:t xml:space="preserve">Avoidance of smoking </w:t>
            </w:r>
          </w:p>
        </w:tc>
        <w:tc>
          <w:tcPr>
            <w:tcW w:w="1890" w:type="dxa"/>
          </w:tcPr>
          <w:p w14:paraId="1963E874" w14:textId="77777777" w:rsidR="006674A2" w:rsidRPr="00E96BDD" w:rsidRDefault="006674A2" w:rsidP="00202A91">
            <w:pPr>
              <w:spacing w:after="0" w:line="240" w:lineRule="auto"/>
              <w:jc w:val="right"/>
              <w:rPr>
                <w:sz w:val="20"/>
                <w:szCs w:val="20"/>
              </w:rPr>
            </w:pPr>
            <w:r w:rsidRPr="00E96BDD">
              <w:rPr>
                <w:sz w:val="20"/>
                <w:szCs w:val="20"/>
              </w:rPr>
              <w:t>69</w:t>
            </w:r>
            <w:r w:rsidR="00E62304" w:rsidRPr="00E96BDD">
              <w:rPr>
                <w:sz w:val="20"/>
                <w:szCs w:val="20"/>
              </w:rPr>
              <w:t xml:space="preserve"> </w:t>
            </w:r>
            <w:r w:rsidRPr="00E96BDD">
              <w:rPr>
                <w:sz w:val="20"/>
                <w:szCs w:val="20"/>
              </w:rPr>
              <w:t>(20.9)</w:t>
            </w:r>
          </w:p>
        </w:tc>
      </w:tr>
      <w:tr w:rsidR="004728CF" w:rsidRPr="00E96BDD" w14:paraId="5AFEA434" w14:textId="77777777" w:rsidTr="00894FF0">
        <w:tc>
          <w:tcPr>
            <w:tcW w:w="7308" w:type="dxa"/>
          </w:tcPr>
          <w:p w14:paraId="38D1C693" w14:textId="77777777" w:rsidR="006674A2" w:rsidRPr="00E96BDD" w:rsidRDefault="006674A2" w:rsidP="00202A91">
            <w:pPr>
              <w:spacing w:after="0" w:line="240" w:lineRule="auto"/>
              <w:rPr>
                <w:sz w:val="20"/>
                <w:szCs w:val="20"/>
              </w:rPr>
            </w:pPr>
            <w:r w:rsidRPr="00E96BDD">
              <w:rPr>
                <w:sz w:val="20"/>
                <w:szCs w:val="20"/>
              </w:rPr>
              <w:t>Avoidance of smokeless tobacco</w:t>
            </w:r>
          </w:p>
        </w:tc>
        <w:tc>
          <w:tcPr>
            <w:tcW w:w="1890" w:type="dxa"/>
          </w:tcPr>
          <w:p w14:paraId="62BBD59C" w14:textId="77777777" w:rsidR="006674A2" w:rsidRPr="00E96BDD" w:rsidRDefault="006674A2" w:rsidP="00202A91">
            <w:pPr>
              <w:spacing w:after="0" w:line="240" w:lineRule="auto"/>
              <w:jc w:val="right"/>
              <w:rPr>
                <w:sz w:val="20"/>
                <w:szCs w:val="20"/>
              </w:rPr>
            </w:pPr>
            <w:r w:rsidRPr="00E96BDD">
              <w:rPr>
                <w:sz w:val="20"/>
                <w:szCs w:val="20"/>
              </w:rPr>
              <w:t>62</w:t>
            </w:r>
            <w:r w:rsidR="00E62304" w:rsidRPr="00E96BDD">
              <w:rPr>
                <w:sz w:val="20"/>
                <w:szCs w:val="20"/>
              </w:rPr>
              <w:t xml:space="preserve"> </w:t>
            </w:r>
            <w:r w:rsidRPr="00E96BDD">
              <w:rPr>
                <w:sz w:val="20"/>
                <w:szCs w:val="20"/>
              </w:rPr>
              <w:t>(18.8)</w:t>
            </w:r>
          </w:p>
        </w:tc>
      </w:tr>
      <w:tr w:rsidR="004728CF" w:rsidRPr="00E96BDD" w14:paraId="5631F4C1" w14:textId="77777777" w:rsidTr="00894FF0">
        <w:tc>
          <w:tcPr>
            <w:tcW w:w="7308" w:type="dxa"/>
          </w:tcPr>
          <w:p w14:paraId="75EE3342" w14:textId="77777777" w:rsidR="006674A2" w:rsidRPr="00E96BDD" w:rsidRDefault="006674A2" w:rsidP="00202A91">
            <w:pPr>
              <w:spacing w:after="0" w:line="240" w:lineRule="auto"/>
              <w:rPr>
                <w:sz w:val="20"/>
                <w:szCs w:val="20"/>
              </w:rPr>
            </w:pPr>
            <w:r w:rsidRPr="00E96BDD">
              <w:rPr>
                <w:sz w:val="20"/>
                <w:szCs w:val="20"/>
              </w:rPr>
              <w:t>Harmful use of alcohol</w:t>
            </w:r>
          </w:p>
        </w:tc>
        <w:tc>
          <w:tcPr>
            <w:tcW w:w="1890" w:type="dxa"/>
          </w:tcPr>
          <w:p w14:paraId="4E31590C" w14:textId="77777777" w:rsidR="006674A2" w:rsidRPr="00E96BDD" w:rsidRDefault="006674A2" w:rsidP="00202A91">
            <w:pPr>
              <w:spacing w:after="0" w:line="240" w:lineRule="auto"/>
              <w:jc w:val="right"/>
              <w:rPr>
                <w:sz w:val="20"/>
                <w:szCs w:val="20"/>
              </w:rPr>
            </w:pPr>
            <w:r w:rsidRPr="00E96BDD">
              <w:rPr>
                <w:sz w:val="20"/>
                <w:szCs w:val="20"/>
              </w:rPr>
              <w:t>67</w:t>
            </w:r>
            <w:r w:rsidR="00E62304" w:rsidRPr="00E96BDD">
              <w:rPr>
                <w:sz w:val="20"/>
                <w:szCs w:val="20"/>
              </w:rPr>
              <w:t xml:space="preserve"> </w:t>
            </w:r>
            <w:r w:rsidRPr="00E96BDD">
              <w:rPr>
                <w:sz w:val="20"/>
                <w:szCs w:val="20"/>
              </w:rPr>
              <w:t>(20.3)</w:t>
            </w:r>
          </w:p>
        </w:tc>
      </w:tr>
      <w:tr w:rsidR="004728CF" w:rsidRPr="00E96BDD" w14:paraId="64CD0A28" w14:textId="77777777" w:rsidTr="00894FF0">
        <w:tc>
          <w:tcPr>
            <w:tcW w:w="7308" w:type="dxa"/>
          </w:tcPr>
          <w:p w14:paraId="55877052" w14:textId="77777777" w:rsidR="006674A2" w:rsidRPr="00E96BDD" w:rsidRDefault="006674A2" w:rsidP="00202A91">
            <w:pPr>
              <w:spacing w:after="0" w:line="240" w:lineRule="auto"/>
              <w:rPr>
                <w:sz w:val="20"/>
                <w:szCs w:val="20"/>
              </w:rPr>
            </w:pPr>
            <w:r w:rsidRPr="00E96BDD">
              <w:rPr>
                <w:sz w:val="20"/>
                <w:szCs w:val="20"/>
              </w:rPr>
              <w:t>Maintenance of suitable body weight</w:t>
            </w:r>
          </w:p>
        </w:tc>
        <w:tc>
          <w:tcPr>
            <w:tcW w:w="1890" w:type="dxa"/>
          </w:tcPr>
          <w:p w14:paraId="47ECDC52" w14:textId="77777777" w:rsidR="006674A2" w:rsidRPr="00E96BDD" w:rsidRDefault="006674A2" w:rsidP="00202A91">
            <w:pPr>
              <w:spacing w:after="0" w:line="240" w:lineRule="auto"/>
              <w:jc w:val="right"/>
              <w:rPr>
                <w:sz w:val="20"/>
                <w:szCs w:val="20"/>
              </w:rPr>
            </w:pPr>
            <w:r w:rsidRPr="00E96BDD">
              <w:rPr>
                <w:sz w:val="20"/>
                <w:szCs w:val="20"/>
              </w:rPr>
              <w:t>5</w:t>
            </w:r>
            <w:r w:rsidR="00E62304" w:rsidRPr="00E96BDD">
              <w:rPr>
                <w:sz w:val="20"/>
                <w:szCs w:val="20"/>
              </w:rPr>
              <w:t xml:space="preserve"> </w:t>
            </w:r>
            <w:r w:rsidRPr="00E96BDD">
              <w:rPr>
                <w:sz w:val="20"/>
                <w:szCs w:val="20"/>
              </w:rPr>
              <w:t>(1.5)</w:t>
            </w:r>
          </w:p>
        </w:tc>
      </w:tr>
      <w:tr w:rsidR="004728CF" w:rsidRPr="00E96BDD" w14:paraId="7F5472F0" w14:textId="77777777" w:rsidTr="00894FF0">
        <w:tc>
          <w:tcPr>
            <w:tcW w:w="7308" w:type="dxa"/>
          </w:tcPr>
          <w:p w14:paraId="290B8E9A" w14:textId="77777777" w:rsidR="006674A2" w:rsidRPr="00E96BDD" w:rsidRDefault="006674A2" w:rsidP="00202A91">
            <w:pPr>
              <w:spacing w:after="0" w:line="240" w:lineRule="auto"/>
              <w:rPr>
                <w:sz w:val="20"/>
                <w:szCs w:val="20"/>
              </w:rPr>
            </w:pPr>
            <w:proofErr w:type="gramStart"/>
            <w:r w:rsidRPr="00E96BDD">
              <w:rPr>
                <w:sz w:val="20"/>
                <w:szCs w:val="20"/>
              </w:rPr>
              <w:t>Sufficient amount of</w:t>
            </w:r>
            <w:proofErr w:type="gramEnd"/>
            <w:r w:rsidRPr="00E96BDD">
              <w:rPr>
                <w:sz w:val="20"/>
                <w:szCs w:val="20"/>
              </w:rPr>
              <w:t xml:space="preserve"> water drinking</w:t>
            </w:r>
          </w:p>
        </w:tc>
        <w:tc>
          <w:tcPr>
            <w:tcW w:w="1890" w:type="dxa"/>
          </w:tcPr>
          <w:p w14:paraId="3B6A7D44" w14:textId="77777777" w:rsidR="006674A2" w:rsidRPr="00E96BDD" w:rsidRDefault="006674A2" w:rsidP="00202A91">
            <w:pPr>
              <w:spacing w:after="0" w:line="240" w:lineRule="auto"/>
              <w:jc w:val="right"/>
              <w:rPr>
                <w:sz w:val="20"/>
                <w:szCs w:val="20"/>
              </w:rPr>
            </w:pPr>
            <w:r w:rsidRPr="00E96BDD">
              <w:rPr>
                <w:sz w:val="20"/>
                <w:szCs w:val="20"/>
              </w:rPr>
              <w:t>6</w:t>
            </w:r>
            <w:r w:rsidR="00E62304" w:rsidRPr="00E96BDD">
              <w:rPr>
                <w:sz w:val="20"/>
                <w:szCs w:val="20"/>
              </w:rPr>
              <w:t xml:space="preserve"> </w:t>
            </w:r>
            <w:r w:rsidRPr="00E96BDD">
              <w:rPr>
                <w:sz w:val="20"/>
                <w:szCs w:val="20"/>
              </w:rPr>
              <w:t>(1.82)</w:t>
            </w:r>
          </w:p>
        </w:tc>
      </w:tr>
      <w:tr w:rsidR="004728CF" w:rsidRPr="00E96BDD" w14:paraId="724C536E" w14:textId="77777777" w:rsidTr="00894FF0">
        <w:tc>
          <w:tcPr>
            <w:tcW w:w="7308" w:type="dxa"/>
          </w:tcPr>
          <w:p w14:paraId="65CA6E33" w14:textId="77777777" w:rsidR="006674A2" w:rsidRPr="00E96BDD" w:rsidRDefault="006674A2" w:rsidP="00202A91">
            <w:pPr>
              <w:spacing w:after="0" w:line="240" w:lineRule="auto"/>
              <w:rPr>
                <w:sz w:val="20"/>
                <w:szCs w:val="20"/>
              </w:rPr>
            </w:pPr>
            <w:r w:rsidRPr="00E96BDD">
              <w:rPr>
                <w:sz w:val="20"/>
                <w:szCs w:val="20"/>
              </w:rPr>
              <w:t>Reduce the stressful condition and keep positive thinking</w:t>
            </w:r>
          </w:p>
        </w:tc>
        <w:tc>
          <w:tcPr>
            <w:tcW w:w="1890" w:type="dxa"/>
          </w:tcPr>
          <w:p w14:paraId="21F2950A" w14:textId="77777777" w:rsidR="006674A2" w:rsidRPr="00E96BDD" w:rsidRDefault="006674A2" w:rsidP="00202A91">
            <w:pPr>
              <w:spacing w:after="0" w:line="240" w:lineRule="auto"/>
              <w:jc w:val="right"/>
              <w:rPr>
                <w:sz w:val="20"/>
                <w:szCs w:val="20"/>
              </w:rPr>
            </w:pPr>
            <w:r w:rsidRPr="00E96BDD">
              <w:rPr>
                <w:sz w:val="20"/>
                <w:szCs w:val="20"/>
              </w:rPr>
              <w:t>13</w:t>
            </w:r>
            <w:r w:rsidR="00E62304" w:rsidRPr="00E96BDD">
              <w:rPr>
                <w:sz w:val="20"/>
                <w:szCs w:val="20"/>
              </w:rPr>
              <w:t xml:space="preserve"> </w:t>
            </w:r>
            <w:r w:rsidRPr="00E96BDD">
              <w:rPr>
                <w:sz w:val="20"/>
                <w:szCs w:val="20"/>
              </w:rPr>
              <w:t>(3.94)</w:t>
            </w:r>
          </w:p>
        </w:tc>
      </w:tr>
      <w:tr w:rsidR="004728CF" w:rsidRPr="00E96BDD" w14:paraId="38C8CE45" w14:textId="77777777" w:rsidTr="00894FF0">
        <w:tc>
          <w:tcPr>
            <w:tcW w:w="7308" w:type="dxa"/>
          </w:tcPr>
          <w:p w14:paraId="7529A901" w14:textId="77777777" w:rsidR="006674A2" w:rsidRPr="00E96BDD" w:rsidRDefault="00B54923" w:rsidP="00202A91">
            <w:pPr>
              <w:spacing w:after="0" w:line="240" w:lineRule="auto"/>
              <w:rPr>
                <w:b/>
                <w:sz w:val="20"/>
                <w:szCs w:val="20"/>
              </w:rPr>
            </w:pPr>
            <w:r w:rsidRPr="00E96BDD">
              <w:rPr>
                <w:b/>
                <w:sz w:val="20"/>
                <w:szCs w:val="20"/>
              </w:rPr>
              <w:t>T</w:t>
            </w:r>
            <w:r w:rsidR="006674A2" w:rsidRPr="00E96BDD">
              <w:rPr>
                <w:b/>
                <w:sz w:val="20"/>
                <w:szCs w:val="20"/>
              </w:rPr>
              <w:t>hings need to follow if known hypertension and diabetes</w:t>
            </w:r>
            <w:r w:rsidR="00904BA6" w:rsidRPr="00E96BDD">
              <w:rPr>
                <w:b/>
                <w:sz w:val="20"/>
                <w:szCs w:val="20"/>
              </w:rPr>
              <w:t xml:space="preserve"> among participants and their family member</w:t>
            </w:r>
            <w:r w:rsidR="00734A59" w:rsidRPr="00E96BDD">
              <w:rPr>
                <w:b/>
                <w:sz w:val="20"/>
                <w:szCs w:val="20"/>
              </w:rPr>
              <w:t>s</w:t>
            </w:r>
            <w:r w:rsidR="00E62304" w:rsidRPr="00E96BDD">
              <w:rPr>
                <w:b/>
                <w:sz w:val="20"/>
                <w:szCs w:val="20"/>
              </w:rPr>
              <w:t xml:space="preserve"> (n=330)</w:t>
            </w:r>
          </w:p>
        </w:tc>
        <w:tc>
          <w:tcPr>
            <w:tcW w:w="1890" w:type="dxa"/>
          </w:tcPr>
          <w:p w14:paraId="5A4589EA" w14:textId="77777777" w:rsidR="006674A2" w:rsidRPr="00E96BDD" w:rsidRDefault="006674A2" w:rsidP="00202A91">
            <w:pPr>
              <w:spacing w:after="0" w:line="240" w:lineRule="auto"/>
              <w:jc w:val="right"/>
              <w:rPr>
                <w:sz w:val="20"/>
                <w:szCs w:val="20"/>
              </w:rPr>
            </w:pPr>
          </w:p>
        </w:tc>
      </w:tr>
      <w:tr w:rsidR="004728CF" w:rsidRPr="00E96BDD" w14:paraId="125C652A" w14:textId="77777777" w:rsidTr="00894FF0">
        <w:tc>
          <w:tcPr>
            <w:tcW w:w="7308" w:type="dxa"/>
          </w:tcPr>
          <w:p w14:paraId="0A9DF500" w14:textId="77777777" w:rsidR="006674A2" w:rsidRPr="00E96BDD" w:rsidRDefault="006674A2" w:rsidP="00202A91">
            <w:pPr>
              <w:spacing w:after="0" w:line="240" w:lineRule="auto"/>
              <w:rPr>
                <w:sz w:val="20"/>
                <w:szCs w:val="20"/>
              </w:rPr>
            </w:pPr>
            <w:r w:rsidRPr="00E96BDD">
              <w:rPr>
                <w:sz w:val="20"/>
                <w:szCs w:val="20"/>
              </w:rPr>
              <w:t>Regular treatment taking from health care providers</w:t>
            </w:r>
          </w:p>
        </w:tc>
        <w:tc>
          <w:tcPr>
            <w:tcW w:w="1890" w:type="dxa"/>
          </w:tcPr>
          <w:p w14:paraId="68CCC2DC" w14:textId="77777777" w:rsidR="006674A2" w:rsidRPr="00E96BDD" w:rsidRDefault="006674A2" w:rsidP="00202A91">
            <w:pPr>
              <w:spacing w:after="0" w:line="240" w:lineRule="auto"/>
              <w:jc w:val="right"/>
              <w:rPr>
                <w:sz w:val="20"/>
                <w:szCs w:val="20"/>
              </w:rPr>
            </w:pPr>
            <w:r w:rsidRPr="00E96BDD">
              <w:rPr>
                <w:sz w:val="20"/>
                <w:szCs w:val="20"/>
              </w:rPr>
              <w:t>306</w:t>
            </w:r>
            <w:r w:rsidR="00E62304" w:rsidRPr="00E96BDD">
              <w:rPr>
                <w:sz w:val="20"/>
                <w:szCs w:val="20"/>
              </w:rPr>
              <w:t xml:space="preserve"> </w:t>
            </w:r>
            <w:r w:rsidRPr="00E96BDD">
              <w:rPr>
                <w:sz w:val="20"/>
                <w:szCs w:val="20"/>
              </w:rPr>
              <w:t>(92.7)</w:t>
            </w:r>
          </w:p>
        </w:tc>
      </w:tr>
      <w:tr w:rsidR="004728CF" w:rsidRPr="00E96BDD" w14:paraId="40F24326" w14:textId="77777777" w:rsidTr="00894FF0">
        <w:tc>
          <w:tcPr>
            <w:tcW w:w="7308" w:type="dxa"/>
          </w:tcPr>
          <w:p w14:paraId="7DA1BDAB" w14:textId="77777777" w:rsidR="006674A2" w:rsidRPr="00E96BDD" w:rsidRDefault="006674A2" w:rsidP="00202A91">
            <w:pPr>
              <w:spacing w:after="0" w:line="240" w:lineRule="auto"/>
              <w:rPr>
                <w:sz w:val="20"/>
                <w:szCs w:val="20"/>
              </w:rPr>
            </w:pPr>
            <w:r w:rsidRPr="00E96BDD">
              <w:rPr>
                <w:sz w:val="20"/>
                <w:szCs w:val="20"/>
              </w:rPr>
              <w:t>Regular blood pressure monitoring</w:t>
            </w:r>
          </w:p>
        </w:tc>
        <w:tc>
          <w:tcPr>
            <w:tcW w:w="1890" w:type="dxa"/>
          </w:tcPr>
          <w:p w14:paraId="40F638EA" w14:textId="77777777" w:rsidR="006674A2" w:rsidRPr="00E96BDD" w:rsidRDefault="006674A2" w:rsidP="00202A91">
            <w:pPr>
              <w:spacing w:after="0" w:line="240" w:lineRule="auto"/>
              <w:jc w:val="right"/>
              <w:rPr>
                <w:sz w:val="20"/>
                <w:szCs w:val="20"/>
              </w:rPr>
            </w:pPr>
            <w:r w:rsidRPr="00E96BDD">
              <w:rPr>
                <w:sz w:val="20"/>
                <w:szCs w:val="20"/>
              </w:rPr>
              <w:t>67</w:t>
            </w:r>
            <w:r w:rsidR="00E62304" w:rsidRPr="00E96BDD">
              <w:rPr>
                <w:sz w:val="20"/>
                <w:szCs w:val="20"/>
              </w:rPr>
              <w:t xml:space="preserve"> </w:t>
            </w:r>
            <w:r w:rsidRPr="00E96BDD">
              <w:rPr>
                <w:sz w:val="20"/>
                <w:szCs w:val="20"/>
              </w:rPr>
              <w:t>(20.3)</w:t>
            </w:r>
          </w:p>
        </w:tc>
      </w:tr>
      <w:tr w:rsidR="004728CF" w:rsidRPr="00E96BDD" w14:paraId="312E52A7" w14:textId="77777777" w:rsidTr="00894FF0">
        <w:tc>
          <w:tcPr>
            <w:tcW w:w="7308" w:type="dxa"/>
          </w:tcPr>
          <w:p w14:paraId="2906CFFD" w14:textId="77777777" w:rsidR="006674A2" w:rsidRPr="00E96BDD" w:rsidRDefault="006674A2" w:rsidP="00202A91">
            <w:pPr>
              <w:spacing w:after="0" w:line="240" w:lineRule="auto"/>
              <w:rPr>
                <w:sz w:val="20"/>
                <w:szCs w:val="20"/>
              </w:rPr>
            </w:pPr>
            <w:r w:rsidRPr="00E96BDD">
              <w:rPr>
                <w:sz w:val="20"/>
                <w:szCs w:val="20"/>
              </w:rPr>
              <w:t>Regular blood glucose testing</w:t>
            </w:r>
          </w:p>
        </w:tc>
        <w:tc>
          <w:tcPr>
            <w:tcW w:w="1890" w:type="dxa"/>
          </w:tcPr>
          <w:p w14:paraId="0565E5D2" w14:textId="77777777" w:rsidR="006674A2" w:rsidRPr="00E96BDD" w:rsidRDefault="006674A2" w:rsidP="00202A91">
            <w:pPr>
              <w:spacing w:after="0" w:line="240" w:lineRule="auto"/>
              <w:jc w:val="right"/>
              <w:rPr>
                <w:sz w:val="20"/>
                <w:szCs w:val="20"/>
              </w:rPr>
            </w:pPr>
            <w:r w:rsidRPr="00E96BDD">
              <w:rPr>
                <w:sz w:val="20"/>
                <w:szCs w:val="20"/>
              </w:rPr>
              <w:t>15</w:t>
            </w:r>
            <w:r w:rsidR="00E62304" w:rsidRPr="00E96BDD">
              <w:rPr>
                <w:sz w:val="20"/>
                <w:szCs w:val="20"/>
              </w:rPr>
              <w:t xml:space="preserve"> </w:t>
            </w:r>
            <w:r w:rsidRPr="00E96BDD">
              <w:rPr>
                <w:sz w:val="20"/>
                <w:szCs w:val="20"/>
              </w:rPr>
              <w:t>(4.6)</w:t>
            </w:r>
          </w:p>
        </w:tc>
      </w:tr>
      <w:tr w:rsidR="004728CF" w:rsidRPr="00E96BDD" w14:paraId="6CDBE00D" w14:textId="77777777" w:rsidTr="00894FF0">
        <w:tc>
          <w:tcPr>
            <w:tcW w:w="7308" w:type="dxa"/>
          </w:tcPr>
          <w:p w14:paraId="59258E55" w14:textId="77777777" w:rsidR="006674A2" w:rsidRPr="00E96BDD" w:rsidRDefault="006674A2" w:rsidP="00202A91">
            <w:pPr>
              <w:spacing w:after="0" w:line="240" w:lineRule="auto"/>
              <w:rPr>
                <w:sz w:val="20"/>
                <w:szCs w:val="20"/>
              </w:rPr>
            </w:pPr>
            <w:r w:rsidRPr="00E96BDD">
              <w:rPr>
                <w:sz w:val="20"/>
                <w:szCs w:val="20"/>
              </w:rPr>
              <w:t>Avoid Unhealthy food/taking healthy food</w:t>
            </w:r>
          </w:p>
        </w:tc>
        <w:tc>
          <w:tcPr>
            <w:tcW w:w="1890" w:type="dxa"/>
          </w:tcPr>
          <w:p w14:paraId="10D23F87" w14:textId="77777777" w:rsidR="006674A2" w:rsidRPr="00E96BDD" w:rsidRDefault="006674A2" w:rsidP="00202A91">
            <w:pPr>
              <w:spacing w:after="0" w:line="240" w:lineRule="auto"/>
              <w:jc w:val="right"/>
              <w:rPr>
                <w:sz w:val="20"/>
                <w:szCs w:val="20"/>
              </w:rPr>
            </w:pPr>
            <w:r w:rsidRPr="00E96BDD">
              <w:rPr>
                <w:sz w:val="20"/>
                <w:szCs w:val="20"/>
              </w:rPr>
              <w:t>22</w:t>
            </w:r>
            <w:r w:rsidR="00E62304" w:rsidRPr="00E96BDD">
              <w:rPr>
                <w:sz w:val="20"/>
                <w:szCs w:val="20"/>
              </w:rPr>
              <w:t xml:space="preserve"> </w:t>
            </w:r>
            <w:r w:rsidRPr="00E96BDD">
              <w:rPr>
                <w:sz w:val="20"/>
                <w:szCs w:val="20"/>
              </w:rPr>
              <w:t>(6.7)</w:t>
            </w:r>
          </w:p>
        </w:tc>
      </w:tr>
      <w:tr w:rsidR="004728CF" w:rsidRPr="00E96BDD" w14:paraId="1E9C0289" w14:textId="77777777" w:rsidTr="00894FF0">
        <w:tc>
          <w:tcPr>
            <w:tcW w:w="7308" w:type="dxa"/>
          </w:tcPr>
          <w:p w14:paraId="4A2F53E6" w14:textId="77777777" w:rsidR="006674A2" w:rsidRPr="00E96BDD" w:rsidRDefault="006674A2" w:rsidP="00202A91">
            <w:pPr>
              <w:spacing w:after="0" w:line="240" w:lineRule="auto"/>
              <w:rPr>
                <w:sz w:val="20"/>
                <w:szCs w:val="20"/>
              </w:rPr>
            </w:pPr>
            <w:r w:rsidRPr="00E96BDD">
              <w:rPr>
                <w:sz w:val="20"/>
                <w:szCs w:val="20"/>
              </w:rPr>
              <w:t>Physical Exercise</w:t>
            </w:r>
          </w:p>
        </w:tc>
        <w:tc>
          <w:tcPr>
            <w:tcW w:w="1890" w:type="dxa"/>
          </w:tcPr>
          <w:p w14:paraId="14B27E17" w14:textId="77777777" w:rsidR="006674A2" w:rsidRPr="00E96BDD" w:rsidRDefault="006674A2" w:rsidP="00202A91">
            <w:pPr>
              <w:spacing w:after="0" w:line="240" w:lineRule="auto"/>
              <w:jc w:val="right"/>
              <w:rPr>
                <w:sz w:val="20"/>
                <w:szCs w:val="20"/>
              </w:rPr>
            </w:pPr>
            <w:r w:rsidRPr="00E96BDD">
              <w:rPr>
                <w:sz w:val="20"/>
                <w:szCs w:val="20"/>
              </w:rPr>
              <w:t>5</w:t>
            </w:r>
            <w:r w:rsidR="00E62304" w:rsidRPr="00E96BDD">
              <w:rPr>
                <w:sz w:val="20"/>
                <w:szCs w:val="20"/>
              </w:rPr>
              <w:t xml:space="preserve"> </w:t>
            </w:r>
            <w:r w:rsidRPr="00E96BDD">
              <w:rPr>
                <w:sz w:val="20"/>
                <w:szCs w:val="20"/>
              </w:rPr>
              <w:t>(1.5)</w:t>
            </w:r>
          </w:p>
        </w:tc>
      </w:tr>
      <w:tr w:rsidR="004728CF" w:rsidRPr="00E96BDD" w14:paraId="03592C34" w14:textId="77777777" w:rsidTr="00894FF0">
        <w:tc>
          <w:tcPr>
            <w:tcW w:w="7308" w:type="dxa"/>
          </w:tcPr>
          <w:p w14:paraId="621A14DD" w14:textId="77777777" w:rsidR="006674A2" w:rsidRPr="00E96BDD" w:rsidRDefault="006674A2" w:rsidP="00202A91">
            <w:pPr>
              <w:spacing w:after="0" w:line="240" w:lineRule="auto"/>
              <w:rPr>
                <w:sz w:val="20"/>
                <w:szCs w:val="20"/>
              </w:rPr>
            </w:pPr>
            <w:r w:rsidRPr="00E96BDD">
              <w:rPr>
                <w:sz w:val="20"/>
                <w:szCs w:val="20"/>
              </w:rPr>
              <w:t>Taking traditional medicine</w:t>
            </w:r>
          </w:p>
        </w:tc>
        <w:tc>
          <w:tcPr>
            <w:tcW w:w="1890" w:type="dxa"/>
          </w:tcPr>
          <w:p w14:paraId="1D9F4CFC" w14:textId="77777777" w:rsidR="006674A2" w:rsidRPr="00E96BDD" w:rsidRDefault="006674A2" w:rsidP="00202A91">
            <w:pPr>
              <w:spacing w:after="0" w:line="240" w:lineRule="auto"/>
              <w:jc w:val="right"/>
              <w:rPr>
                <w:sz w:val="20"/>
                <w:szCs w:val="20"/>
              </w:rPr>
            </w:pPr>
            <w:r w:rsidRPr="00E96BDD">
              <w:rPr>
                <w:sz w:val="20"/>
                <w:szCs w:val="20"/>
              </w:rPr>
              <w:t>3</w:t>
            </w:r>
            <w:r w:rsidR="00E62304" w:rsidRPr="00E96BDD">
              <w:rPr>
                <w:sz w:val="20"/>
                <w:szCs w:val="20"/>
              </w:rPr>
              <w:t xml:space="preserve"> </w:t>
            </w:r>
            <w:r w:rsidRPr="00E96BDD">
              <w:rPr>
                <w:sz w:val="20"/>
                <w:szCs w:val="20"/>
              </w:rPr>
              <w:t>(0.9)</w:t>
            </w:r>
          </w:p>
        </w:tc>
      </w:tr>
      <w:tr w:rsidR="004728CF" w:rsidRPr="00E96BDD" w14:paraId="47E28ED9" w14:textId="77777777" w:rsidTr="00894FF0">
        <w:tc>
          <w:tcPr>
            <w:tcW w:w="7308" w:type="dxa"/>
          </w:tcPr>
          <w:p w14:paraId="0F017367" w14:textId="77777777" w:rsidR="006674A2" w:rsidRPr="00E96BDD" w:rsidRDefault="006674A2" w:rsidP="00202A91">
            <w:pPr>
              <w:spacing w:after="0" w:line="240" w:lineRule="auto"/>
              <w:rPr>
                <w:sz w:val="20"/>
                <w:szCs w:val="20"/>
              </w:rPr>
            </w:pPr>
            <w:r w:rsidRPr="00E96BDD">
              <w:rPr>
                <w:sz w:val="20"/>
                <w:szCs w:val="20"/>
              </w:rPr>
              <w:t>Don’t know</w:t>
            </w:r>
          </w:p>
        </w:tc>
        <w:tc>
          <w:tcPr>
            <w:tcW w:w="1890" w:type="dxa"/>
          </w:tcPr>
          <w:p w14:paraId="45B4E5D9" w14:textId="77777777" w:rsidR="006674A2" w:rsidRPr="00E96BDD" w:rsidRDefault="006674A2" w:rsidP="00202A91">
            <w:pPr>
              <w:spacing w:after="0" w:line="240" w:lineRule="auto"/>
              <w:jc w:val="right"/>
              <w:rPr>
                <w:sz w:val="20"/>
                <w:szCs w:val="20"/>
              </w:rPr>
            </w:pPr>
            <w:r w:rsidRPr="00E96BDD">
              <w:rPr>
                <w:sz w:val="20"/>
                <w:szCs w:val="20"/>
              </w:rPr>
              <w:t>6</w:t>
            </w:r>
            <w:r w:rsidR="00E62304" w:rsidRPr="00E96BDD">
              <w:rPr>
                <w:sz w:val="20"/>
                <w:szCs w:val="20"/>
              </w:rPr>
              <w:t xml:space="preserve"> </w:t>
            </w:r>
            <w:r w:rsidRPr="00E96BDD">
              <w:rPr>
                <w:sz w:val="20"/>
                <w:szCs w:val="20"/>
              </w:rPr>
              <w:t>(1.8)</w:t>
            </w:r>
          </w:p>
        </w:tc>
      </w:tr>
    </w:tbl>
    <w:p w14:paraId="6AFC2F02" w14:textId="32365619" w:rsidR="00F84EA4" w:rsidRPr="00E96BDD" w:rsidRDefault="00CF6454" w:rsidP="000C66D9">
      <w:pPr>
        <w:spacing w:before="240" w:after="0" w:line="360" w:lineRule="auto"/>
        <w:jc w:val="both"/>
        <w:rPr>
          <w:rFonts w:ascii="Times New Roman" w:hAnsi="Times New Roman" w:cs="Times New Roman"/>
          <w:sz w:val="24"/>
          <w:szCs w:val="24"/>
        </w:rPr>
      </w:pPr>
      <w:r w:rsidRPr="00E96BDD">
        <w:rPr>
          <w:rFonts w:ascii="Times New Roman" w:hAnsi="Times New Roman" w:cs="Times New Roman"/>
          <w:sz w:val="24"/>
          <w:szCs w:val="24"/>
        </w:rPr>
        <w:t>Most of the pa</w:t>
      </w:r>
      <w:r w:rsidR="007D41D5" w:rsidRPr="00E96BDD">
        <w:rPr>
          <w:rFonts w:ascii="Times New Roman" w:hAnsi="Times New Roman" w:cs="Times New Roman"/>
          <w:sz w:val="24"/>
          <w:szCs w:val="24"/>
        </w:rPr>
        <w:t xml:space="preserve">rticipants have heard about four major NCDs and cardiovascular disease including hypertension </w:t>
      </w:r>
      <w:r w:rsidR="00872BD9" w:rsidRPr="00E96BDD">
        <w:rPr>
          <w:rFonts w:ascii="Times New Roman" w:hAnsi="Times New Roman" w:cs="Times New Roman"/>
          <w:sz w:val="24"/>
          <w:szCs w:val="24"/>
        </w:rPr>
        <w:t xml:space="preserve">were described by </w:t>
      </w:r>
      <w:r w:rsidR="00B71A35" w:rsidRPr="00E96BDD">
        <w:rPr>
          <w:rFonts w:ascii="Times New Roman" w:hAnsi="Times New Roman" w:cs="Times New Roman"/>
          <w:sz w:val="24"/>
          <w:szCs w:val="24"/>
        </w:rPr>
        <w:t>the vast majority ,</w:t>
      </w:r>
      <w:r w:rsidR="007D41D5" w:rsidRPr="00E96BDD">
        <w:rPr>
          <w:rFonts w:ascii="Times New Roman" w:hAnsi="Times New Roman" w:cs="Times New Roman"/>
          <w:sz w:val="24"/>
          <w:szCs w:val="24"/>
        </w:rPr>
        <w:t>96.8%)</w:t>
      </w:r>
      <w:r w:rsidR="00D8034A" w:rsidRPr="00E96BDD">
        <w:rPr>
          <w:rFonts w:ascii="Times New Roman" w:hAnsi="Times New Roman" w:cs="Times New Roman"/>
          <w:sz w:val="24"/>
          <w:szCs w:val="24"/>
        </w:rPr>
        <w:t xml:space="preserve"> of participants</w:t>
      </w:r>
      <w:r w:rsidR="007D41D5" w:rsidRPr="00E96BDD">
        <w:rPr>
          <w:rFonts w:ascii="Times New Roman" w:hAnsi="Times New Roman" w:cs="Times New Roman"/>
          <w:sz w:val="24"/>
          <w:szCs w:val="24"/>
        </w:rPr>
        <w:t xml:space="preserve">, </w:t>
      </w:r>
      <w:r w:rsidR="00B71A35" w:rsidRPr="00E96BDD">
        <w:rPr>
          <w:rFonts w:ascii="Times New Roman" w:hAnsi="Times New Roman" w:cs="Times New Roman"/>
          <w:sz w:val="24"/>
          <w:szCs w:val="24"/>
        </w:rPr>
        <w:t xml:space="preserve">followed by </w:t>
      </w:r>
      <w:r w:rsidR="007D41D5" w:rsidRPr="00E96BDD">
        <w:rPr>
          <w:rFonts w:ascii="Times New Roman" w:hAnsi="Times New Roman" w:cs="Times New Roman"/>
          <w:sz w:val="24"/>
          <w:szCs w:val="24"/>
        </w:rPr>
        <w:t>diabetes</w:t>
      </w:r>
      <w:r w:rsidR="00B71A35" w:rsidRPr="00E96BDD">
        <w:rPr>
          <w:rFonts w:ascii="Times New Roman" w:hAnsi="Times New Roman" w:cs="Times New Roman"/>
          <w:sz w:val="24"/>
          <w:szCs w:val="24"/>
        </w:rPr>
        <w:t>,</w:t>
      </w:r>
      <w:r w:rsidR="007D41D5" w:rsidRPr="00E96BDD">
        <w:rPr>
          <w:rFonts w:ascii="Times New Roman" w:hAnsi="Times New Roman" w:cs="Times New Roman"/>
          <w:sz w:val="24"/>
          <w:szCs w:val="24"/>
        </w:rPr>
        <w:t>89.1</w:t>
      </w:r>
      <w:r w:rsidR="000C66D9" w:rsidRPr="00E96BDD">
        <w:rPr>
          <w:rFonts w:ascii="Times New Roman" w:hAnsi="Times New Roman" w:cs="Times New Roman"/>
          <w:sz w:val="24"/>
          <w:szCs w:val="24"/>
        </w:rPr>
        <w:t>%</w:t>
      </w:r>
      <w:r w:rsidR="007D41D5" w:rsidRPr="00E96BDD">
        <w:rPr>
          <w:rFonts w:ascii="Times New Roman" w:hAnsi="Times New Roman" w:cs="Times New Roman"/>
          <w:sz w:val="24"/>
          <w:szCs w:val="24"/>
        </w:rPr>
        <w:t>, cancer</w:t>
      </w:r>
      <w:r w:rsidR="00B71A35" w:rsidRPr="00E96BDD">
        <w:rPr>
          <w:rFonts w:ascii="Times New Roman" w:hAnsi="Times New Roman" w:cs="Times New Roman"/>
          <w:sz w:val="24"/>
          <w:szCs w:val="24"/>
        </w:rPr>
        <w:t>,</w:t>
      </w:r>
      <w:r w:rsidR="007D41D5" w:rsidRPr="00E96BDD">
        <w:rPr>
          <w:rFonts w:ascii="Times New Roman" w:hAnsi="Times New Roman" w:cs="Times New Roman"/>
          <w:sz w:val="24"/>
          <w:szCs w:val="24"/>
        </w:rPr>
        <w:t xml:space="preserve">29.9% and chronic respiratory disease </w:t>
      </w:r>
      <w:r w:rsidR="00B71A35" w:rsidRPr="00E96BDD">
        <w:rPr>
          <w:rFonts w:ascii="Times New Roman" w:hAnsi="Times New Roman" w:cs="Times New Roman"/>
          <w:sz w:val="24"/>
          <w:szCs w:val="24"/>
        </w:rPr>
        <w:t>,</w:t>
      </w:r>
      <w:r w:rsidR="007D41D5" w:rsidRPr="00E96BDD">
        <w:rPr>
          <w:rFonts w:ascii="Times New Roman" w:hAnsi="Times New Roman" w:cs="Times New Roman"/>
          <w:sz w:val="24"/>
          <w:szCs w:val="24"/>
        </w:rPr>
        <w:t>8.4%.</w:t>
      </w:r>
      <w:r w:rsidR="002318B6" w:rsidRPr="00E96BDD">
        <w:rPr>
          <w:rFonts w:ascii="Times New Roman" w:hAnsi="Times New Roman" w:cs="Times New Roman"/>
          <w:sz w:val="24"/>
          <w:szCs w:val="24"/>
        </w:rPr>
        <w:t xml:space="preserve"> </w:t>
      </w:r>
      <w:r w:rsidR="00B71A35" w:rsidRPr="00E96BDD">
        <w:rPr>
          <w:rFonts w:ascii="Times New Roman" w:hAnsi="Times New Roman" w:cs="Times New Roman"/>
          <w:sz w:val="24"/>
          <w:szCs w:val="24"/>
        </w:rPr>
        <w:t xml:space="preserve">More than three-fourth </w:t>
      </w:r>
      <w:r w:rsidR="002318B6" w:rsidRPr="00E96BDD">
        <w:rPr>
          <w:rFonts w:ascii="Times New Roman" w:hAnsi="Times New Roman" w:cs="Times New Roman"/>
          <w:sz w:val="24"/>
          <w:szCs w:val="24"/>
        </w:rPr>
        <w:t xml:space="preserve">88.2% of participants had </w:t>
      </w:r>
      <w:r w:rsidR="006E3C67" w:rsidRPr="00E96BDD">
        <w:rPr>
          <w:rFonts w:ascii="Times New Roman" w:hAnsi="Times New Roman" w:cs="Times New Roman"/>
          <w:sz w:val="24"/>
          <w:szCs w:val="24"/>
        </w:rPr>
        <w:t>mentioned four</w:t>
      </w:r>
      <w:r w:rsidR="002318B6" w:rsidRPr="00E96BDD">
        <w:rPr>
          <w:rFonts w:ascii="Times New Roman" w:hAnsi="Times New Roman" w:cs="Times New Roman"/>
          <w:sz w:val="24"/>
          <w:szCs w:val="24"/>
        </w:rPr>
        <w:t xml:space="preserve"> major </w:t>
      </w:r>
      <w:r w:rsidR="00B71A35" w:rsidRPr="00E96BDD">
        <w:rPr>
          <w:rFonts w:ascii="Times New Roman" w:hAnsi="Times New Roman" w:cs="Times New Roman"/>
          <w:sz w:val="24"/>
          <w:szCs w:val="24"/>
        </w:rPr>
        <w:t xml:space="preserve">NCDs </w:t>
      </w:r>
      <w:r w:rsidR="002318B6" w:rsidRPr="00E96BDD">
        <w:rPr>
          <w:rFonts w:ascii="Times New Roman" w:hAnsi="Times New Roman" w:cs="Times New Roman"/>
          <w:sz w:val="24"/>
          <w:szCs w:val="24"/>
        </w:rPr>
        <w:t xml:space="preserve">risk factors. Among </w:t>
      </w:r>
      <w:r w:rsidR="00B71A35" w:rsidRPr="00E96BDD">
        <w:rPr>
          <w:rFonts w:ascii="Times New Roman" w:hAnsi="Times New Roman" w:cs="Times New Roman"/>
          <w:sz w:val="24"/>
          <w:szCs w:val="24"/>
        </w:rPr>
        <w:t>the major NCDs factors, unhealthy diet was mentioned by the vast majority, ,</w:t>
      </w:r>
      <w:r w:rsidR="002318B6" w:rsidRPr="00E96BDD">
        <w:rPr>
          <w:rFonts w:ascii="Times New Roman" w:hAnsi="Times New Roman" w:cs="Times New Roman"/>
          <w:sz w:val="24"/>
          <w:szCs w:val="24"/>
        </w:rPr>
        <w:t>94.2%</w:t>
      </w:r>
      <w:r w:rsidR="00B71A35" w:rsidRPr="00E96BDD">
        <w:rPr>
          <w:rFonts w:ascii="Times New Roman" w:hAnsi="Times New Roman" w:cs="Times New Roman"/>
          <w:sz w:val="24"/>
          <w:szCs w:val="24"/>
        </w:rPr>
        <w:t xml:space="preserve">, followed </w:t>
      </w:r>
      <w:r w:rsidR="006E3C67" w:rsidRPr="00E96BDD">
        <w:rPr>
          <w:rFonts w:ascii="Times New Roman" w:hAnsi="Times New Roman" w:cs="Times New Roman"/>
          <w:sz w:val="24"/>
          <w:szCs w:val="24"/>
        </w:rPr>
        <w:t>by tobacco</w:t>
      </w:r>
      <w:r w:rsidR="002318B6" w:rsidRPr="00E96BDD">
        <w:rPr>
          <w:rFonts w:ascii="Times New Roman" w:hAnsi="Times New Roman" w:cs="Times New Roman"/>
          <w:sz w:val="24"/>
          <w:szCs w:val="24"/>
        </w:rPr>
        <w:t xml:space="preserve"> use 25.4% and harmful use of alcohol 22.0% respectively. </w:t>
      </w:r>
      <w:r w:rsidR="00B71A35" w:rsidRPr="00E96BDD">
        <w:rPr>
          <w:rFonts w:ascii="Times New Roman" w:hAnsi="Times New Roman" w:cs="Times New Roman"/>
          <w:sz w:val="24"/>
          <w:szCs w:val="24"/>
        </w:rPr>
        <w:t>On the other hand, o</w:t>
      </w:r>
      <w:r w:rsidR="002318B6" w:rsidRPr="00E96BDD">
        <w:rPr>
          <w:rFonts w:ascii="Times New Roman" w:hAnsi="Times New Roman" w:cs="Times New Roman"/>
          <w:sz w:val="24"/>
          <w:szCs w:val="24"/>
        </w:rPr>
        <w:t>nly</w:t>
      </w:r>
      <w:r w:rsidR="00B71A35" w:rsidRPr="00E96BDD">
        <w:rPr>
          <w:rFonts w:ascii="Times New Roman" w:hAnsi="Times New Roman" w:cs="Times New Roman"/>
          <w:sz w:val="24"/>
          <w:szCs w:val="24"/>
        </w:rPr>
        <w:t>,</w:t>
      </w:r>
      <w:r w:rsidR="002318B6" w:rsidRPr="00E96BDD">
        <w:rPr>
          <w:rFonts w:ascii="Times New Roman" w:hAnsi="Times New Roman" w:cs="Times New Roman"/>
          <w:sz w:val="24"/>
          <w:szCs w:val="24"/>
        </w:rPr>
        <w:t>3.4%</w:t>
      </w:r>
      <w:r w:rsidR="00B71A35" w:rsidRPr="00E96BDD">
        <w:rPr>
          <w:rFonts w:ascii="Times New Roman" w:hAnsi="Times New Roman" w:cs="Times New Roman"/>
          <w:sz w:val="24"/>
          <w:szCs w:val="24"/>
        </w:rPr>
        <w:t xml:space="preserve"> </w:t>
      </w:r>
      <w:r w:rsidR="006E3C67" w:rsidRPr="00E96BDD">
        <w:rPr>
          <w:rFonts w:ascii="Times New Roman" w:hAnsi="Times New Roman" w:cs="Times New Roman"/>
          <w:sz w:val="24"/>
          <w:szCs w:val="24"/>
        </w:rPr>
        <w:t>mentioned physical</w:t>
      </w:r>
      <w:r w:rsidR="00B71A35" w:rsidRPr="00E96BDD">
        <w:rPr>
          <w:rFonts w:ascii="Times New Roman" w:hAnsi="Times New Roman" w:cs="Times New Roman"/>
          <w:sz w:val="24"/>
          <w:szCs w:val="24"/>
        </w:rPr>
        <w:t xml:space="preserve"> inactivity as risk factor for </w:t>
      </w:r>
      <w:r w:rsidR="00643637" w:rsidRPr="00E96BDD">
        <w:rPr>
          <w:rFonts w:ascii="Times New Roman" w:hAnsi="Times New Roman" w:cs="Times New Roman"/>
          <w:sz w:val="24"/>
          <w:szCs w:val="24"/>
        </w:rPr>
        <w:t>NCDs.</w:t>
      </w:r>
      <w:r w:rsidR="00BD142E" w:rsidRPr="00E96BDD">
        <w:rPr>
          <w:rFonts w:ascii="Times New Roman" w:hAnsi="Times New Roman" w:cs="Times New Roman"/>
          <w:sz w:val="24"/>
          <w:szCs w:val="24"/>
        </w:rPr>
        <w:t xml:space="preserve"> </w:t>
      </w:r>
    </w:p>
    <w:p w14:paraId="1E61F393" w14:textId="3392D8BB" w:rsidR="00F84EA4" w:rsidRPr="00E96BDD" w:rsidRDefault="00307F29" w:rsidP="00151483">
      <w:pPr>
        <w:pStyle w:val="Heading2"/>
        <w:rPr>
          <w:rFonts w:ascii="Times New Roman" w:hAnsi="Times New Roman" w:cs="Times New Roman"/>
          <w:b/>
          <w:bCs/>
          <w:color w:val="auto"/>
          <w:sz w:val="24"/>
          <w:szCs w:val="24"/>
        </w:rPr>
      </w:pPr>
      <w:bookmarkStart w:id="24" w:name="_Toc36320634"/>
      <w:r w:rsidRPr="00E96BDD">
        <w:rPr>
          <w:rFonts w:ascii="Times New Roman" w:hAnsi="Times New Roman" w:cs="Times New Roman"/>
          <w:b/>
          <w:bCs/>
          <w:color w:val="auto"/>
          <w:sz w:val="24"/>
          <w:szCs w:val="24"/>
        </w:rPr>
        <w:t xml:space="preserve">4.1.3. </w:t>
      </w:r>
      <w:r w:rsidR="00B12BEF" w:rsidRPr="00E96BDD">
        <w:rPr>
          <w:rFonts w:ascii="Times New Roman" w:hAnsi="Times New Roman" w:cs="Times New Roman"/>
          <w:b/>
          <w:bCs/>
          <w:color w:val="auto"/>
          <w:sz w:val="24"/>
          <w:szCs w:val="24"/>
        </w:rPr>
        <w:t xml:space="preserve"> </w:t>
      </w:r>
      <w:bookmarkStart w:id="25" w:name="_Hlk35500309"/>
      <w:r w:rsidR="00F84EA4" w:rsidRPr="00E96BDD">
        <w:rPr>
          <w:rFonts w:ascii="Times New Roman" w:hAnsi="Times New Roman" w:cs="Times New Roman"/>
          <w:b/>
          <w:bCs/>
          <w:color w:val="auto"/>
          <w:sz w:val="24"/>
          <w:szCs w:val="24"/>
        </w:rPr>
        <w:t>Source of information</w:t>
      </w:r>
      <w:bookmarkEnd w:id="24"/>
      <w:r w:rsidR="00F84EA4" w:rsidRPr="00E96BDD">
        <w:rPr>
          <w:rFonts w:ascii="Times New Roman" w:hAnsi="Times New Roman" w:cs="Times New Roman"/>
          <w:b/>
          <w:bCs/>
          <w:color w:val="auto"/>
          <w:sz w:val="24"/>
          <w:szCs w:val="24"/>
        </w:rPr>
        <w:t xml:space="preserve"> </w:t>
      </w:r>
      <w:bookmarkEnd w:id="25"/>
    </w:p>
    <w:p w14:paraId="65C4CE21" w14:textId="77F045B0" w:rsidR="00EA485D" w:rsidRPr="00E96BDD" w:rsidRDefault="00F84EA4" w:rsidP="000C66D9">
      <w:pPr>
        <w:spacing w:before="240" w:after="0" w:line="360" w:lineRule="auto"/>
        <w:jc w:val="both"/>
        <w:rPr>
          <w:rFonts w:ascii="Times New Roman" w:hAnsi="Times New Roman" w:cs="Times New Roman"/>
          <w:sz w:val="24"/>
          <w:szCs w:val="24"/>
        </w:rPr>
      </w:pPr>
      <w:r w:rsidRPr="004728CF">
        <w:rPr>
          <w:rFonts w:ascii="Times New Roman" w:hAnsi="Times New Roman" w:cs="Times New Roman"/>
          <w:sz w:val="24"/>
          <w:szCs w:val="24"/>
        </w:rPr>
        <w:t xml:space="preserve">Majority of the study participants, (60%) were mentioned health care providers as their main source of information, followed by PEN clinic (11.8%) and Social </w:t>
      </w:r>
      <w:proofErr w:type="gramStart"/>
      <w:r w:rsidR="002876B7" w:rsidRPr="00E96BDD">
        <w:rPr>
          <w:rFonts w:ascii="Times New Roman" w:hAnsi="Times New Roman" w:cs="Times New Roman"/>
          <w:sz w:val="24"/>
          <w:szCs w:val="24"/>
        </w:rPr>
        <w:t>Medias(</w:t>
      </w:r>
      <w:proofErr w:type="gramEnd"/>
      <w:r w:rsidR="002876B7" w:rsidRPr="00E96BDD">
        <w:rPr>
          <w:rFonts w:ascii="Times New Roman" w:hAnsi="Times New Roman" w:cs="Times New Roman"/>
          <w:sz w:val="24"/>
          <w:szCs w:val="24"/>
        </w:rPr>
        <w:t>4.9</w:t>
      </w:r>
      <w:r w:rsidRPr="00E96BDD">
        <w:rPr>
          <w:rFonts w:ascii="Times New Roman" w:hAnsi="Times New Roman" w:cs="Times New Roman"/>
          <w:sz w:val="24"/>
          <w:szCs w:val="24"/>
        </w:rPr>
        <w:t>%).</w:t>
      </w:r>
      <w:r w:rsidR="002318B6" w:rsidRPr="00E96BDD">
        <w:rPr>
          <w:rFonts w:ascii="Times New Roman" w:hAnsi="Times New Roman" w:cs="Times New Roman"/>
          <w:sz w:val="24"/>
          <w:szCs w:val="24"/>
        </w:rPr>
        <w:t xml:space="preserve">. </w:t>
      </w:r>
    </w:p>
    <w:p w14:paraId="598EEC94" w14:textId="433270AB" w:rsidR="0078772C" w:rsidRPr="00E96BDD" w:rsidRDefault="00EA485D" w:rsidP="000C66D9">
      <w:pPr>
        <w:spacing w:before="240" w:after="0" w:line="360" w:lineRule="auto"/>
        <w:jc w:val="both"/>
        <w:rPr>
          <w:rFonts w:ascii="Times New Roman" w:hAnsi="Times New Roman" w:cs="Times New Roman"/>
          <w:sz w:val="24"/>
          <w:szCs w:val="24"/>
        </w:rPr>
      </w:pPr>
      <w:r w:rsidRPr="00E96BDD">
        <w:rPr>
          <w:rFonts w:ascii="Times New Roman" w:hAnsi="Times New Roman" w:cs="Times New Roman"/>
          <w:sz w:val="24"/>
          <w:szCs w:val="24"/>
        </w:rPr>
        <w:t>With regarding the prevention mechanisms for risk factors, healthy diet intake was mentioned by the most majority( 93.6%), followed by regular treatment should be taken from health care providers for hypertension and diabetes, where only few participants( 1%) mentioned traditional medicine as prevention mechanism. On the other hand</w:t>
      </w:r>
      <w:r w:rsidR="003E0C0B" w:rsidRPr="00E96BDD">
        <w:rPr>
          <w:rFonts w:ascii="Times New Roman" w:hAnsi="Times New Roman" w:cs="Times New Roman"/>
          <w:sz w:val="24"/>
          <w:szCs w:val="24"/>
        </w:rPr>
        <w:t xml:space="preserve">, nearly 2% of the study participants responded no idea with regarding to the prevention mechanisms for NCDs risk factors. </w:t>
      </w:r>
    </w:p>
    <w:p w14:paraId="1240B84C" w14:textId="424354AD" w:rsidR="008A55DA" w:rsidRPr="00E96BDD" w:rsidRDefault="007B69C4" w:rsidP="008727C0">
      <w:pPr>
        <w:spacing w:after="0" w:line="360" w:lineRule="auto"/>
        <w:jc w:val="both"/>
        <w:rPr>
          <w:rFonts w:ascii="Times New Roman" w:hAnsi="Times New Roman" w:cs="Times New Roman"/>
          <w:sz w:val="24"/>
          <w:szCs w:val="24"/>
        </w:rPr>
      </w:pPr>
      <w:r w:rsidRPr="00E96BDD">
        <w:rPr>
          <w:rFonts w:ascii="Times New Roman" w:hAnsi="Times New Roman" w:cs="Times New Roman"/>
          <w:sz w:val="24"/>
          <w:szCs w:val="24"/>
        </w:rPr>
        <w:lastRenderedPageBreak/>
        <w:t>Regarding the information on the availability of PEN services, a</w:t>
      </w:r>
      <w:r w:rsidR="008A55DA" w:rsidRPr="00E96BDD">
        <w:rPr>
          <w:rFonts w:ascii="Times New Roman" w:hAnsi="Times New Roman" w:cs="Times New Roman"/>
          <w:sz w:val="24"/>
          <w:szCs w:val="24"/>
        </w:rPr>
        <w:t xml:space="preserve">mong the participants 216 (65.5%) who have heard about PEN service, most of them 205 (95%) knew the PEN service was already implemented in their local </w:t>
      </w:r>
      <w:r w:rsidR="00085B93" w:rsidRPr="00E96BDD">
        <w:rPr>
          <w:rFonts w:ascii="Times New Roman" w:hAnsi="Times New Roman" w:cs="Times New Roman"/>
          <w:sz w:val="24"/>
          <w:szCs w:val="24"/>
        </w:rPr>
        <w:t>areas (</w:t>
      </w:r>
      <w:r w:rsidR="0084719A" w:rsidRPr="00E96BDD">
        <w:rPr>
          <w:rFonts w:ascii="Times New Roman" w:hAnsi="Times New Roman" w:cs="Times New Roman"/>
          <w:sz w:val="24"/>
          <w:szCs w:val="24"/>
        </w:rPr>
        <w:t>See Table 3).</w:t>
      </w:r>
    </w:p>
    <w:p w14:paraId="30268E58" w14:textId="77777777" w:rsidR="00821DC1" w:rsidRPr="00E96BDD" w:rsidRDefault="00821DC1" w:rsidP="00643FE7">
      <w:pPr>
        <w:spacing w:after="0" w:line="360" w:lineRule="auto"/>
        <w:jc w:val="both"/>
        <w:rPr>
          <w:rFonts w:ascii="Times New Roman" w:hAnsi="Times New Roman" w:cs="Times New Roman"/>
          <w:b/>
          <w:sz w:val="24"/>
          <w:szCs w:val="24"/>
        </w:rPr>
      </w:pPr>
    </w:p>
    <w:p w14:paraId="36359C84" w14:textId="697CE8D2" w:rsidR="007B5B94" w:rsidRPr="00E96BDD" w:rsidRDefault="007B5B94" w:rsidP="004561CE">
      <w:pPr>
        <w:pStyle w:val="Caption"/>
        <w:keepNext/>
        <w:rPr>
          <w:b/>
          <w:bCs/>
          <w:color w:val="auto"/>
          <w:sz w:val="20"/>
          <w:szCs w:val="20"/>
        </w:rPr>
      </w:pPr>
      <w:bookmarkStart w:id="26" w:name="_Toc37158651"/>
      <w:r w:rsidRPr="00E96BDD">
        <w:rPr>
          <w:b/>
          <w:bCs/>
          <w:color w:val="auto"/>
          <w:sz w:val="20"/>
          <w:szCs w:val="20"/>
        </w:rPr>
        <w:t>Table 4.</w:t>
      </w:r>
      <w:r w:rsidRPr="00E96BDD">
        <w:rPr>
          <w:b/>
          <w:bCs/>
          <w:color w:val="auto"/>
          <w:sz w:val="20"/>
          <w:szCs w:val="20"/>
        </w:rPr>
        <w:fldChar w:fldCharType="begin"/>
      </w:r>
      <w:r w:rsidRPr="00E96BDD">
        <w:rPr>
          <w:b/>
          <w:bCs/>
          <w:color w:val="auto"/>
          <w:sz w:val="20"/>
          <w:szCs w:val="20"/>
        </w:rPr>
        <w:instrText xml:space="preserve"> SEQ Table \* ARABIC </w:instrText>
      </w:r>
      <w:r w:rsidRPr="00E96BDD">
        <w:rPr>
          <w:b/>
          <w:bCs/>
          <w:color w:val="auto"/>
          <w:sz w:val="20"/>
          <w:szCs w:val="20"/>
        </w:rPr>
        <w:fldChar w:fldCharType="separate"/>
      </w:r>
      <w:r w:rsidR="00485050" w:rsidRPr="00E96BDD">
        <w:rPr>
          <w:b/>
          <w:bCs/>
          <w:noProof/>
          <w:color w:val="auto"/>
          <w:sz w:val="20"/>
          <w:szCs w:val="20"/>
        </w:rPr>
        <w:t>3</w:t>
      </w:r>
      <w:r w:rsidRPr="00E96BDD">
        <w:rPr>
          <w:b/>
          <w:bCs/>
          <w:color w:val="auto"/>
          <w:sz w:val="20"/>
          <w:szCs w:val="20"/>
        </w:rPr>
        <w:fldChar w:fldCharType="end"/>
      </w:r>
      <w:r w:rsidRPr="004728CF">
        <w:rPr>
          <w:b/>
          <w:bCs/>
          <w:color w:val="auto"/>
          <w:sz w:val="20"/>
          <w:szCs w:val="20"/>
        </w:rPr>
        <w:t>. Awareness about availability</w:t>
      </w:r>
      <w:r w:rsidRPr="00E96BDD">
        <w:rPr>
          <w:b/>
          <w:bCs/>
          <w:color w:val="auto"/>
          <w:sz w:val="20"/>
          <w:szCs w:val="20"/>
        </w:rPr>
        <w:t xml:space="preserve"> of PEN service and its utilization among community members</w:t>
      </w:r>
      <w:bookmarkEnd w:id="26"/>
    </w:p>
    <w:tbl>
      <w:tblPr>
        <w:tblStyle w:val="PlainTable1"/>
        <w:tblW w:w="9198" w:type="dxa"/>
        <w:tblLook w:val="04A0" w:firstRow="1" w:lastRow="0" w:firstColumn="1" w:lastColumn="0" w:noHBand="0" w:noVBand="1"/>
      </w:tblPr>
      <w:tblGrid>
        <w:gridCol w:w="5858"/>
        <w:gridCol w:w="3340"/>
      </w:tblGrid>
      <w:tr w:rsidR="004728CF" w:rsidRPr="00E96BDD" w14:paraId="384CA5C0" w14:textId="77777777" w:rsidTr="004561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8" w:type="dxa"/>
          </w:tcPr>
          <w:p w14:paraId="078E76D4" w14:textId="77777777" w:rsidR="008C464D" w:rsidRPr="00E96BDD" w:rsidRDefault="008C464D" w:rsidP="00202A91">
            <w:pPr>
              <w:spacing w:after="0" w:line="240" w:lineRule="auto"/>
              <w:rPr>
                <w:sz w:val="20"/>
                <w:szCs w:val="20"/>
              </w:rPr>
            </w:pPr>
            <w:r w:rsidRPr="00E96BDD">
              <w:rPr>
                <w:b w:val="0"/>
                <w:sz w:val="20"/>
                <w:szCs w:val="20"/>
              </w:rPr>
              <w:t>Knowledge about PEN service</w:t>
            </w:r>
          </w:p>
        </w:tc>
        <w:tc>
          <w:tcPr>
            <w:tcW w:w="3340" w:type="dxa"/>
          </w:tcPr>
          <w:p w14:paraId="7F714AB9" w14:textId="77777777" w:rsidR="008C464D" w:rsidRPr="00E96BDD" w:rsidRDefault="008C464D" w:rsidP="00202A91">
            <w:pPr>
              <w:spacing w:after="0" w:line="240" w:lineRule="auto"/>
              <w:jc w:val="right"/>
              <w:cnfStyle w:val="100000000000" w:firstRow="1" w:lastRow="0" w:firstColumn="0" w:lastColumn="0" w:oddVBand="0" w:evenVBand="0" w:oddHBand="0" w:evenHBand="0" w:firstRowFirstColumn="0" w:firstRowLastColumn="0" w:lastRowFirstColumn="0" w:lastRowLastColumn="0"/>
              <w:rPr>
                <w:b w:val="0"/>
                <w:sz w:val="20"/>
                <w:szCs w:val="20"/>
              </w:rPr>
            </w:pPr>
            <w:r w:rsidRPr="00E96BDD">
              <w:rPr>
                <w:b w:val="0"/>
                <w:sz w:val="20"/>
                <w:szCs w:val="20"/>
              </w:rPr>
              <w:t>Frequency (%)</w:t>
            </w:r>
          </w:p>
        </w:tc>
      </w:tr>
      <w:tr w:rsidR="004728CF" w:rsidRPr="00E96BDD" w14:paraId="020AF287" w14:textId="77777777" w:rsidTr="004561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8" w:type="dxa"/>
          </w:tcPr>
          <w:p w14:paraId="6F7F8B0B" w14:textId="77777777" w:rsidR="008C464D" w:rsidRPr="00E96BDD" w:rsidRDefault="00D16AD7" w:rsidP="00202A91">
            <w:pPr>
              <w:spacing w:before="240" w:after="0" w:line="240" w:lineRule="auto"/>
              <w:rPr>
                <w:b w:val="0"/>
                <w:sz w:val="20"/>
                <w:szCs w:val="20"/>
              </w:rPr>
            </w:pPr>
            <w:r w:rsidRPr="00E96BDD">
              <w:rPr>
                <w:b w:val="0"/>
                <w:sz w:val="20"/>
                <w:szCs w:val="20"/>
              </w:rPr>
              <w:t>Recommended age for screening</w:t>
            </w:r>
            <w:r w:rsidR="00B61163" w:rsidRPr="00E96BDD">
              <w:rPr>
                <w:b w:val="0"/>
                <w:sz w:val="20"/>
                <w:szCs w:val="20"/>
              </w:rPr>
              <w:t xml:space="preserve"> </w:t>
            </w:r>
            <w:r w:rsidR="00B678F1" w:rsidRPr="00E96BDD">
              <w:rPr>
                <w:b w:val="0"/>
                <w:sz w:val="20"/>
                <w:szCs w:val="20"/>
              </w:rPr>
              <w:t>(n=205)</w:t>
            </w:r>
          </w:p>
        </w:tc>
        <w:tc>
          <w:tcPr>
            <w:tcW w:w="3340" w:type="dxa"/>
          </w:tcPr>
          <w:p w14:paraId="0B060C1A" w14:textId="77777777" w:rsidR="008C464D" w:rsidRPr="00E96BDD" w:rsidRDefault="008C464D" w:rsidP="00202A91">
            <w:pPr>
              <w:spacing w:after="0" w:line="240" w:lineRule="auto"/>
              <w:jc w:val="right"/>
              <w:cnfStyle w:val="000000100000" w:firstRow="0" w:lastRow="0" w:firstColumn="0" w:lastColumn="0" w:oddVBand="0" w:evenVBand="0" w:oddHBand="1" w:evenHBand="0" w:firstRowFirstColumn="0" w:firstRowLastColumn="0" w:lastRowFirstColumn="0" w:lastRowLastColumn="0"/>
              <w:rPr>
                <w:sz w:val="20"/>
                <w:szCs w:val="20"/>
              </w:rPr>
            </w:pPr>
          </w:p>
        </w:tc>
      </w:tr>
      <w:tr w:rsidR="004728CF" w:rsidRPr="00E96BDD" w14:paraId="74B674B9" w14:textId="77777777" w:rsidTr="004561CE">
        <w:tc>
          <w:tcPr>
            <w:cnfStyle w:val="001000000000" w:firstRow="0" w:lastRow="0" w:firstColumn="1" w:lastColumn="0" w:oddVBand="0" w:evenVBand="0" w:oddHBand="0" w:evenHBand="0" w:firstRowFirstColumn="0" w:firstRowLastColumn="0" w:lastRowFirstColumn="0" w:lastRowLastColumn="0"/>
            <w:tcW w:w="5858" w:type="dxa"/>
          </w:tcPr>
          <w:p w14:paraId="7906D78B" w14:textId="77777777" w:rsidR="008C464D" w:rsidRPr="00E96BDD" w:rsidRDefault="008C464D" w:rsidP="00202A91">
            <w:pPr>
              <w:spacing w:after="0" w:line="240" w:lineRule="auto"/>
              <w:rPr>
                <w:sz w:val="20"/>
                <w:szCs w:val="20"/>
              </w:rPr>
            </w:pPr>
            <w:r w:rsidRPr="00E96BDD">
              <w:rPr>
                <w:sz w:val="20"/>
                <w:szCs w:val="20"/>
              </w:rPr>
              <w:t>Yes</w:t>
            </w:r>
          </w:p>
        </w:tc>
        <w:tc>
          <w:tcPr>
            <w:tcW w:w="3340" w:type="dxa"/>
          </w:tcPr>
          <w:p w14:paraId="1687D9AD" w14:textId="77777777" w:rsidR="008C464D" w:rsidRPr="00E96BDD" w:rsidRDefault="008C464D" w:rsidP="00202A91">
            <w:pPr>
              <w:spacing w:after="0" w:line="240" w:lineRule="auto"/>
              <w:jc w:val="right"/>
              <w:cnfStyle w:val="000000000000" w:firstRow="0" w:lastRow="0" w:firstColumn="0" w:lastColumn="0" w:oddVBand="0" w:evenVBand="0" w:oddHBand="0" w:evenHBand="0" w:firstRowFirstColumn="0" w:firstRowLastColumn="0" w:lastRowFirstColumn="0" w:lastRowLastColumn="0"/>
              <w:rPr>
                <w:sz w:val="20"/>
                <w:szCs w:val="20"/>
              </w:rPr>
            </w:pPr>
            <w:r w:rsidRPr="00E96BDD">
              <w:rPr>
                <w:sz w:val="20"/>
                <w:szCs w:val="20"/>
              </w:rPr>
              <w:t>159</w:t>
            </w:r>
            <w:r w:rsidR="00E8069D" w:rsidRPr="00E96BDD">
              <w:rPr>
                <w:sz w:val="20"/>
                <w:szCs w:val="20"/>
              </w:rPr>
              <w:t xml:space="preserve"> </w:t>
            </w:r>
            <w:r w:rsidRPr="00E96BDD">
              <w:rPr>
                <w:sz w:val="20"/>
                <w:szCs w:val="20"/>
              </w:rPr>
              <w:t>(77.6)</w:t>
            </w:r>
          </w:p>
        </w:tc>
      </w:tr>
      <w:tr w:rsidR="004728CF" w:rsidRPr="00E96BDD" w14:paraId="26729C58" w14:textId="77777777" w:rsidTr="004561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8" w:type="dxa"/>
          </w:tcPr>
          <w:p w14:paraId="16A8C3DD" w14:textId="77777777" w:rsidR="008C464D" w:rsidRPr="00E96BDD" w:rsidRDefault="008C464D" w:rsidP="00202A91">
            <w:pPr>
              <w:spacing w:after="0" w:line="240" w:lineRule="auto"/>
              <w:rPr>
                <w:sz w:val="20"/>
                <w:szCs w:val="20"/>
              </w:rPr>
            </w:pPr>
            <w:r w:rsidRPr="00E96BDD">
              <w:rPr>
                <w:sz w:val="20"/>
                <w:szCs w:val="20"/>
              </w:rPr>
              <w:t>No</w:t>
            </w:r>
          </w:p>
        </w:tc>
        <w:tc>
          <w:tcPr>
            <w:tcW w:w="3340" w:type="dxa"/>
          </w:tcPr>
          <w:p w14:paraId="636EA311" w14:textId="77777777" w:rsidR="008C464D" w:rsidRPr="00E96BDD" w:rsidRDefault="008C464D" w:rsidP="00202A91">
            <w:pPr>
              <w:spacing w:after="0" w:line="240" w:lineRule="auto"/>
              <w:jc w:val="right"/>
              <w:cnfStyle w:val="000000100000" w:firstRow="0" w:lastRow="0" w:firstColumn="0" w:lastColumn="0" w:oddVBand="0" w:evenVBand="0" w:oddHBand="1" w:evenHBand="0" w:firstRowFirstColumn="0" w:firstRowLastColumn="0" w:lastRowFirstColumn="0" w:lastRowLastColumn="0"/>
              <w:rPr>
                <w:sz w:val="20"/>
                <w:szCs w:val="20"/>
              </w:rPr>
            </w:pPr>
            <w:r w:rsidRPr="00E96BDD">
              <w:rPr>
                <w:sz w:val="20"/>
                <w:szCs w:val="20"/>
              </w:rPr>
              <w:t>46</w:t>
            </w:r>
            <w:r w:rsidR="00E8069D" w:rsidRPr="00E96BDD">
              <w:rPr>
                <w:sz w:val="20"/>
                <w:szCs w:val="20"/>
              </w:rPr>
              <w:t xml:space="preserve"> </w:t>
            </w:r>
            <w:r w:rsidRPr="00E96BDD">
              <w:rPr>
                <w:sz w:val="20"/>
                <w:szCs w:val="20"/>
              </w:rPr>
              <w:t>(22.4)</w:t>
            </w:r>
          </w:p>
        </w:tc>
      </w:tr>
      <w:tr w:rsidR="004728CF" w:rsidRPr="00E96BDD" w14:paraId="1DB29ADB" w14:textId="77777777" w:rsidTr="004561CE">
        <w:tc>
          <w:tcPr>
            <w:cnfStyle w:val="001000000000" w:firstRow="0" w:lastRow="0" w:firstColumn="1" w:lastColumn="0" w:oddVBand="0" w:evenVBand="0" w:oddHBand="0" w:evenHBand="0" w:firstRowFirstColumn="0" w:firstRowLastColumn="0" w:lastRowFirstColumn="0" w:lastRowLastColumn="0"/>
            <w:tcW w:w="5858" w:type="dxa"/>
          </w:tcPr>
          <w:p w14:paraId="15E4954B" w14:textId="77777777" w:rsidR="008C464D" w:rsidRPr="00E96BDD" w:rsidRDefault="008C464D" w:rsidP="00202A91">
            <w:pPr>
              <w:spacing w:before="240" w:after="0" w:line="240" w:lineRule="auto"/>
              <w:rPr>
                <w:b w:val="0"/>
                <w:sz w:val="20"/>
                <w:szCs w:val="20"/>
              </w:rPr>
            </w:pPr>
            <w:proofErr w:type="gramStart"/>
            <w:r w:rsidRPr="00E96BDD">
              <w:rPr>
                <w:b w:val="0"/>
                <w:sz w:val="20"/>
                <w:szCs w:val="20"/>
              </w:rPr>
              <w:t>If</w:t>
            </w:r>
            <w:r w:rsidR="004C2EB2" w:rsidRPr="00E96BDD">
              <w:rPr>
                <w:b w:val="0"/>
                <w:sz w:val="20"/>
                <w:szCs w:val="20"/>
              </w:rPr>
              <w:t xml:space="preserve"> </w:t>
            </w:r>
            <w:r w:rsidR="00C65F12" w:rsidRPr="00E96BDD">
              <w:rPr>
                <w:b w:val="0"/>
                <w:sz w:val="20"/>
                <w:szCs w:val="20"/>
              </w:rPr>
              <w:t xml:space="preserve"> </w:t>
            </w:r>
            <w:r w:rsidR="006A36D8" w:rsidRPr="00E96BDD">
              <w:rPr>
                <w:b w:val="0"/>
                <w:sz w:val="20"/>
                <w:szCs w:val="20"/>
              </w:rPr>
              <w:t>”</w:t>
            </w:r>
            <w:proofErr w:type="gramEnd"/>
            <w:r w:rsidR="006A36D8" w:rsidRPr="00E96BDD">
              <w:rPr>
                <w:b w:val="0"/>
                <w:sz w:val="20"/>
                <w:szCs w:val="20"/>
              </w:rPr>
              <w:t>yes”</w:t>
            </w:r>
            <w:r w:rsidR="006148FE" w:rsidRPr="00E96BDD">
              <w:rPr>
                <w:b w:val="0"/>
                <w:sz w:val="20"/>
                <w:szCs w:val="20"/>
              </w:rPr>
              <w:t>, mention it</w:t>
            </w:r>
            <w:r w:rsidRPr="00E96BDD">
              <w:rPr>
                <w:b w:val="0"/>
                <w:sz w:val="20"/>
                <w:szCs w:val="20"/>
              </w:rPr>
              <w:t xml:space="preserve"> (n=159)</w:t>
            </w:r>
          </w:p>
        </w:tc>
        <w:tc>
          <w:tcPr>
            <w:tcW w:w="3340" w:type="dxa"/>
          </w:tcPr>
          <w:p w14:paraId="7D400FFF" w14:textId="77777777" w:rsidR="008C464D" w:rsidRPr="00E96BDD" w:rsidRDefault="008C464D" w:rsidP="00202A91">
            <w:pPr>
              <w:spacing w:after="0" w:line="240" w:lineRule="auto"/>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4728CF" w:rsidRPr="00E96BDD" w14:paraId="6A374622" w14:textId="77777777" w:rsidTr="004561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8" w:type="dxa"/>
          </w:tcPr>
          <w:p w14:paraId="67EB88B7" w14:textId="77777777" w:rsidR="008C464D" w:rsidRPr="00E96BDD" w:rsidRDefault="008C464D" w:rsidP="00202A91">
            <w:pPr>
              <w:spacing w:after="0" w:line="240" w:lineRule="auto"/>
              <w:rPr>
                <w:sz w:val="20"/>
                <w:szCs w:val="20"/>
              </w:rPr>
            </w:pPr>
            <w:r w:rsidRPr="00E96BDD">
              <w:rPr>
                <w:sz w:val="20"/>
                <w:szCs w:val="20"/>
              </w:rPr>
              <w:t>&lt;40 year</w:t>
            </w:r>
          </w:p>
        </w:tc>
        <w:tc>
          <w:tcPr>
            <w:tcW w:w="3340" w:type="dxa"/>
          </w:tcPr>
          <w:p w14:paraId="51E8C76B" w14:textId="77777777" w:rsidR="008C464D" w:rsidRPr="00E96BDD" w:rsidRDefault="008C464D" w:rsidP="00202A91">
            <w:pPr>
              <w:spacing w:after="0" w:line="240" w:lineRule="auto"/>
              <w:jc w:val="right"/>
              <w:cnfStyle w:val="000000100000" w:firstRow="0" w:lastRow="0" w:firstColumn="0" w:lastColumn="0" w:oddVBand="0" w:evenVBand="0" w:oddHBand="1" w:evenHBand="0" w:firstRowFirstColumn="0" w:firstRowLastColumn="0" w:lastRowFirstColumn="0" w:lastRowLastColumn="0"/>
              <w:rPr>
                <w:sz w:val="20"/>
                <w:szCs w:val="20"/>
              </w:rPr>
            </w:pPr>
            <w:r w:rsidRPr="00E96BDD">
              <w:rPr>
                <w:sz w:val="20"/>
                <w:szCs w:val="20"/>
              </w:rPr>
              <w:t>15</w:t>
            </w:r>
            <w:r w:rsidR="00E8069D" w:rsidRPr="00E96BDD">
              <w:rPr>
                <w:sz w:val="20"/>
                <w:szCs w:val="20"/>
              </w:rPr>
              <w:t xml:space="preserve"> </w:t>
            </w:r>
            <w:r w:rsidRPr="00E96BDD">
              <w:rPr>
                <w:sz w:val="20"/>
                <w:szCs w:val="20"/>
              </w:rPr>
              <w:t>(9.4)</w:t>
            </w:r>
          </w:p>
        </w:tc>
      </w:tr>
      <w:tr w:rsidR="004728CF" w:rsidRPr="00E96BDD" w14:paraId="6D277241" w14:textId="77777777" w:rsidTr="004561CE">
        <w:tc>
          <w:tcPr>
            <w:cnfStyle w:val="001000000000" w:firstRow="0" w:lastRow="0" w:firstColumn="1" w:lastColumn="0" w:oddVBand="0" w:evenVBand="0" w:oddHBand="0" w:evenHBand="0" w:firstRowFirstColumn="0" w:firstRowLastColumn="0" w:lastRowFirstColumn="0" w:lastRowLastColumn="0"/>
            <w:tcW w:w="5858" w:type="dxa"/>
          </w:tcPr>
          <w:p w14:paraId="658A86A0" w14:textId="77777777" w:rsidR="008C464D" w:rsidRPr="00E96BDD" w:rsidRDefault="008C464D" w:rsidP="00202A91">
            <w:pPr>
              <w:spacing w:after="0" w:line="240" w:lineRule="auto"/>
              <w:rPr>
                <w:sz w:val="20"/>
                <w:szCs w:val="20"/>
              </w:rPr>
            </w:pPr>
            <w:r w:rsidRPr="00E96BDD">
              <w:rPr>
                <w:sz w:val="20"/>
                <w:szCs w:val="20"/>
              </w:rPr>
              <w:t>≥40 year</w:t>
            </w:r>
          </w:p>
        </w:tc>
        <w:tc>
          <w:tcPr>
            <w:tcW w:w="3340" w:type="dxa"/>
          </w:tcPr>
          <w:p w14:paraId="0E5BA722" w14:textId="77777777" w:rsidR="008C464D" w:rsidRPr="00E96BDD" w:rsidRDefault="008C464D" w:rsidP="00202A91">
            <w:pPr>
              <w:spacing w:after="0" w:line="240" w:lineRule="auto"/>
              <w:jc w:val="right"/>
              <w:cnfStyle w:val="000000000000" w:firstRow="0" w:lastRow="0" w:firstColumn="0" w:lastColumn="0" w:oddVBand="0" w:evenVBand="0" w:oddHBand="0" w:evenHBand="0" w:firstRowFirstColumn="0" w:firstRowLastColumn="0" w:lastRowFirstColumn="0" w:lastRowLastColumn="0"/>
              <w:rPr>
                <w:sz w:val="20"/>
                <w:szCs w:val="20"/>
              </w:rPr>
            </w:pPr>
            <w:r w:rsidRPr="00E96BDD">
              <w:rPr>
                <w:sz w:val="20"/>
                <w:szCs w:val="20"/>
              </w:rPr>
              <w:t>144</w:t>
            </w:r>
            <w:r w:rsidR="00E8069D" w:rsidRPr="00E96BDD">
              <w:rPr>
                <w:sz w:val="20"/>
                <w:szCs w:val="20"/>
              </w:rPr>
              <w:t xml:space="preserve"> </w:t>
            </w:r>
            <w:r w:rsidRPr="00E96BDD">
              <w:rPr>
                <w:sz w:val="20"/>
                <w:szCs w:val="20"/>
              </w:rPr>
              <w:t>(90.6)</w:t>
            </w:r>
          </w:p>
        </w:tc>
      </w:tr>
      <w:tr w:rsidR="004728CF" w:rsidRPr="00E96BDD" w14:paraId="412F062E" w14:textId="77777777" w:rsidTr="004561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8" w:type="dxa"/>
          </w:tcPr>
          <w:p w14:paraId="1D571C94" w14:textId="77777777" w:rsidR="00E8069D" w:rsidRPr="00E96BDD" w:rsidRDefault="00E8069D" w:rsidP="00202A91">
            <w:pPr>
              <w:spacing w:after="0" w:line="240" w:lineRule="auto"/>
              <w:rPr>
                <w:b w:val="0"/>
                <w:sz w:val="20"/>
                <w:szCs w:val="20"/>
              </w:rPr>
            </w:pPr>
          </w:p>
          <w:p w14:paraId="31F02213" w14:textId="77777777" w:rsidR="00E450A3" w:rsidRPr="00E96BDD" w:rsidRDefault="00E450A3" w:rsidP="00202A91">
            <w:pPr>
              <w:spacing w:after="0" w:line="240" w:lineRule="auto"/>
              <w:rPr>
                <w:b w:val="0"/>
                <w:sz w:val="20"/>
                <w:szCs w:val="20"/>
              </w:rPr>
            </w:pPr>
            <w:r w:rsidRPr="00E96BDD">
              <w:rPr>
                <w:b w:val="0"/>
                <w:sz w:val="20"/>
                <w:szCs w:val="20"/>
              </w:rPr>
              <w:t>S</w:t>
            </w:r>
            <w:r w:rsidR="008C464D" w:rsidRPr="00E96BDD">
              <w:rPr>
                <w:b w:val="0"/>
                <w:sz w:val="20"/>
                <w:szCs w:val="20"/>
              </w:rPr>
              <w:t>ervices available in PEN clinic</w:t>
            </w:r>
            <w:r w:rsidR="00B678F1" w:rsidRPr="00E96BDD">
              <w:rPr>
                <w:b w:val="0"/>
                <w:sz w:val="20"/>
                <w:szCs w:val="20"/>
              </w:rPr>
              <w:t xml:space="preserve"> (n=205)</w:t>
            </w:r>
          </w:p>
          <w:p w14:paraId="6457F13E" w14:textId="77777777" w:rsidR="008C464D" w:rsidRPr="00E96BDD" w:rsidRDefault="008C464D" w:rsidP="00202A91">
            <w:pPr>
              <w:spacing w:after="0" w:line="240" w:lineRule="auto"/>
              <w:rPr>
                <w:b w:val="0"/>
                <w:sz w:val="20"/>
                <w:szCs w:val="20"/>
              </w:rPr>
            </w:pPr>
            <w:r w:rsidRPr="00E96BDD">
              <w:rPr>
                <w:b w:val="0"/>
                <w:sz w:val="20"/>
                <w:szCs w:val="20"/>
              </w:rPr>
              <w:t xml:space="preserve">(Multiple responses) </w:t>
            </w:r>
          </w:p>
        </w:tc>
        <w:tc>
          <w:tcPr>
            <w:tcW w:w="3340" w:type="dxa"/>
          </w:tcPr>
          <w:p w14:paraId="1CCEB629" w14:textId="77777777" w:rsidR="008C464D" w:rsidRPr="00E96BDD" w:rsidRDefault="008C464D" w:rsidP="00202A91">
            <w:pPr>
              <w:spacing w:after="0" w:line="240" w:lineRule="auto"/>
              <w:jc w:val="right"/>
              <w:cnfStyle w:val="000000100000" w:firstRow="0" w:lastRow="0" w:firstColumn="0" w:lastColumn="0" w:oddVBand="0" w:evenVBand="0" w:oddHBand="1" w:evenHBand="0" w:firstRowFirstColumn="0" w:firstRowLastColumn="0" w:lastRowFirstColumn="0" w:lastRowLastColumn="0"/>
              <w:rPr>
                <w:sz w:val="20"/>
                <w:szCs w:val="20"/>
              </w:rPr>
            </w:pPr>
          </w:p>
        </w:tc>
      </w:tr>
      <w:tr w:rsidR="004728CF" w:rsidRPr="00E96BDD" w14:paraId="08C55E3E" w14:textId="77777777" w:rsidTr="004561CE">
        <w:tc>
          <w:tcPr>
            <w:cnfStyle w:val="001000000000" w:firstRow="0" w:lastRow="0" w:firstColumn="1" w:lastColumn="0" w:oddVBand="0" w:evenVBand="0" w:oddHBand="0" w:evenHBand="0" w:firstRowFirstColumn="0" w:firstRowLastColumn="0" w:lastRowFirstColumn="0" w:lastRowLastColumn="0"/>
            <w:tcW w:w="5858" w:type="dxa"/>
          </w:tcPr>
          <w:p w14:paraId="440CF0E5" w14:textId="77777777" w:rsidR="008C464D" w:rsidRPr="00E96BDD" w:rsidRDefault="008C464D" w:rsidP="00202A91">
            <w:pPr>
              <w:spacing w:after="0" w:line="240" w:lineRule="auto"/>
              <w:rPr>
                <w:sz w:val="20"/>
                <w:szCs w:val="20"/>
              </w:rPr>
            </w:pPr>
            <w:r w:rsidRPr="00E96BDD">
              <w:rPr>
                <w:sz w:val="20"/>
                <w:szCs w:val="20"/>
              </w:rPr>
              <w:t>Screening</w:t>
            </w:r>
          </w:p>
        </w:tc>
        <w:tc>
          <w:tcPr>
            <w:tcW w:w="3340" w:type="dxa"/>
          </w:tcPr>
          <w:p w14:paraId="3F826765" w14:textId="77777777" w:rsidR="008C464D" w:rsidRPr="00E96BDD" w:rsidRDefault="008C464D" w:rsidP="00202A91">
            <w:pPr>
              <w:spacing w:after="0" w:line="240" w:lineRule="auto"/>
              <w:jc w:val="right"/>
              <w:cnfStyle w:val="000000000000" w:firstRow="0" w:lastRow="0" w:firstColumn="0" w:lastColumn="0" w:oddVBand="0" w:evenVBand="0" w:oddHBand="0" w:evenHBand="0" w:firstRowFirstColumn="0" w:firstRowLastColumn="0" w:lastRowFirstColumn="0" w:lastRowLastColumn="0"/>
              <w:rPr>
                <w:sz w:val="20"/>
                <w:szCs w:val="20"/>
              </w:rPr>
            </w:pPr>
            <w:r w:rsidRPr="00E96BDD">
              <w:rPr>
                <w:sz w:val="20"/>
                <w:szCs w:val="20"/>
              </w:rPr>
              <w:t>162</w:t>
            </w:r>
            <w:r w:rsidR="00E8069D" w:rsidRPr="00E96BDD">
              <w:rPr>
                <w:sz w:val="20"/>
                <w:szCs w:val="20"/>
              </w:rPr>
              <w:t xml:space="preserve"> </w:t>
            </w:r>
            <w:r w:rsidRPr="00E96BDD">
              <w:rPr>
                <w:sz w:val="20"/>
                <w:szCs w:val="20"/>
              </w:rPr>
              <w:t>(79.0)</w:t>
            </w:r>
          </w:p>
        </w:tc>
      </w:tr>
      <w:tr w:rsidR="004728CF" w:rsidRPr="00E96BDD" w14:paraId="570BA81D" w14:textId="77777777" w:rsidTr="004561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8" w:type="dxa"/>
          </w:tcPr>
          <w:p w14:paraId="16BD2E1E" w14:textId="77777777" w:rsidR="008C464D" w:rsidRPr="00E96BDD" w:rsidRDefault="008C464D" w:rsidP="00202A91">
            <w:pPr>
              <w:spacing w:after="0" w:line="240" w:lineRule="auto"/>
              <w:rPr>
                <w:sz w:val="20"/>
                <w:szCs w:val="20"/>
              </w:rPr>
            </w:pPr>
            <w:r w:rsidRPr="00E96BDD">
              <w:rPr>
                <w:sz w:val="20"/>
                <w:szCs w:val="20"/>
              </w:rPr>
              <w:t>Treatment</w:t>
            </w:r>
          </w:p>
        </w:tc>
        <w:tc>
          <w:tcPr>
            <w:tcW w:w="3340" w:type="dxa"/>
          </w:tcPr>
          <w:p w14:paraId="729EF436" w14:textId="77777777" w:rsidR="008C464D" w:rsidRPr="00E96BDD" w:rsidRDefault="008C464D" w:rsidP="00202A91">
            <w:pPr>
              <w:spacing w:after="0" w:line="240" w:lineRule="auto"/>
              <w:jc w:val="right"/>
              <w:cnfStyle w:val="000000100000" w:firstRow="0" w:lastRow="0" w:firstColumn="0" w:lastColumn="0" w:oddVBand="0" w:evenVBand="0" w:oddHBand="1" w:evenHBand="0" w:firstRowFirstColumn="0" w:firstRowLastColumn="0" w:lastRowFirstColumn="0" w:lastRowLastColumn="0"/>
              <w:rPr>
                <w:sz w:val="20"/>
                <w:szCs w:val="20"/>
              </w:rPr>
            </w:pPr>
            <w:r w:rsidRPr="00E96BDD">
              <w:rPr>
                <w:sz w:val="20"/>
                <w:szCs w:val="20"/>
              </w:rPr>
              <w:t>173</w:t>
            </w:r>
            <w:r w:rsidR="00E8069D" w:rsidRPr="00E96BDD">
              <w:rPr>
                <w:sz w:val="20"/>
                <w:szCs w:val="20"/>
              </w:rPr>
              <w:t xml:space="preserve"> </w:t>
            </w:r>
            <w:r w:rsidRPr="00E96BDD">
              <w:rPr>
                <w:sz w:val="20"/>
                <w:szCs w:val="20"/>
              </w:rPr>
              <w:t>(84.4)</w:t>
            </w:r>
          </w:p>
        </w:tc>
      </w:tr>
      <w:tr w:rsidR="004728CF" w:rsidRPr="00E96BDD" w14:paraId="76D39185" w14:textId="77777777" w:rsidTr="004561CE">
        <w:tc>
          <w:tcPr>
            <w:cnfStyle w:val="001000000000" w:firstRow="0" w:lastRow="0" w:firstColumn="1" w:lastColumn="0" w:oddVBand="0" w:evenVBand="0" w:oddHBand="0" w:evenHBand="0" w:firstRowFirstColumn="0" w:firstRowLastColumn="0" w:lastRowFirstColumn="0" w:lastRowLastColumn="0"/>
            <w:tcW w:w="5858" w:type="dxa"/>
          </w:tcPr>
          <w:p w14:paraId="753D3AF8" w14:textId="77777777" w:rsidR="008C464D" w:rsidRPr="00E96BDD" w:rsidRDefault="008C464D" w:rsidP="00202A91">
            <w:pPr>
              <w:spacing w:after="0" w:line="240" w:lineRule="auto"/>
              <w:rPr>
                <w:sz w:val="20"/>
                <w:szCs w:val="20"/>
              </w:rPr>
            </w:pPr>
            <w:r w:rsidRPr="00E96BDD">
              <w:rPr>
                <w:sz w:val="20"/>
                <w:szCs w:val="20"/>
              </w:rPr>
              <w:t>Health Education</w:t>
            </w:r>
          </w:p>
        </w:tc>
        <w:tc>
          <w:tcPr>
            <w:tcW w:w="3340" w:type="dxa"/>
          </w:tcPr>
          <w:p w14:paraId="490C4583" w14:textId="77777777" w:rsidR="008C464D" w:rsidRPr="00E96BDD" w:rsidRDefault="008C464D" w:rsidP="00202A91">
            <w:pPr>
              <w:spacing w:after="0" w:line="240" w:lineRule="auto"/>
              <w:jc w:val="right"/>
              <w:cnfStyle w:val="000000000000" w:firstRow="0" w:lastRow="0" w:firstColumn="0" w:lastColumn="0" w:oddVBand="0" w:evenVBand="0" w:oddHBand="0" w:evenHBand="0" w:firstRowFirstColumn="0" w:firstRowLastColumn="0" w:lastRowFirstColumn="0" w:lastRowLastColumn="0"/>
              <w:rPr>
                <w:sz w:val="20"/>
                <w:szCs w:val="20"/>
              </w:rPr>
            </w:pPr>
            <w:r w:rsidRPr="00E96BDD">
              <w:rPr>
                <w:sz w:val="20"/>
                <w:szCs w:val="20"/>
              </w:rPr>
              <w:t>60</w:t>
            </w:r>
            <w:r w:rsidR="00E8069D" w:rsidRPr="00E96BDD">
              <w:rPr>
                <w:sz w:val="20"/>
                <w:szCs w:val="20"/>
              </w:rPr>
              <w:t xml:space="preserve"> </w:t>
            </w:r>
            <w:r w:rsidRPr="00E96BDD">
              <w:rPr>
                <w:sz w:val="20"/>
                <w:szCs w:val="20"/>
              </w:rPr>
              <w:t>(29.3)</w:t>
            </w:r>
          </w:p>
        </w:tc>
      </w:tr>
      <w:tr w:rsidR="004728CF" w:rsidRPr="00E96BDD" w14:paraId="34F9F747" w14:textId="77777777" w:rsidTr="004561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8" w:type="dxa"/>
          </w:tcPr>
          <w:p w14:paraId="2D82A0D7" w14:textId="77777777" w:rsidR="00AF5241" w:rsidRPr="00E96BDD" w:rsidRDefault="00A24EA0" w:rsidP="00202A91">
            <w:pPr>
              <w:spacing w:after="0" w:line="240" w:lineRule="auto"/>
              <w:rPr>
                <w:sz w:val="20"/>
                <w:szCs w:val="20"/>
              </w:rPr>
            </w:pPr>
            <w:r w:rsidRPr="00E96BDD">
              <w:rPr>
                <w:sz w:val="20"/>
                <w:szCs w:val="20"/>
              </w:rPr>
              <w:t>Don’t know</w:t>
            </w:r>
          </w:p>
        </w:tc>
        <w:tc>
          <w:tcPr>
            <w:tcW w:w="3340" w:type="dxa"/>
          </w:tcPr>
          <w:p w14:paraId="076125F6" w14:textId="77777777" w:rsidR="00A24EA0" w:rsidRPr="00E96BDD" w:rsidRDefault="00A24EA0" w:rsidP="00202A91">
            <w:pPr>
              <w:spacing w:after="0" w:line="240" w:lineRule="auto"/>
              <w:jc w:val="right"/>
              <w:cnfStyle w:val="000000100000" w:firstRow="0" w:lastRow="0" w:firstColumn="0" w:lastColumn="0" w:oddVBand="0" w:evenVBand="0" w:oddHBand="1" w:evenHBand="0" w:firstRowFirstColumn="0" w:firstRowLastColumn="0" w:lastRowFirstColumn="0" w:lastRowLastColumn="0"/>
              <w:rPr>
                <w:sz w:val="20"/>
                <w:szCs w:val="20"/>
              </w:rPr>
            </w:pPr>
            <w:r w:rsidRPr="00E96BDD">
              <w:rPr>
                <w:sz w:val="20"/>
                <w:szCs w:val="20"/>
              </w:rPr>
              <w:t>26</w:t>
            </w:r>
            <w:r w:rsidR="00E8069D" w:rsidRPr="00E96BDD">
              <w:rPr>
                <w:sz w:val="20"/>
                <w:szCs w:val="20"/>
              </w:rPr>
              <w:t xml:space="preserve"> </w:t>
            </w:r>
            <w:r w:rsidRPr="00E96BDD">
              <w:rPr>
                <w:sz w:val="20"/>
                <w:szCs w:val="20"/>
              </w:rPr>
              <w:t>(12.7)</w:t>
            </w:r>
          </w:p>
        </w:tc>
      </w:tr>
      <w:tr w:rsidR="004728CF" w:rsidRPr="00E96BDD" w14:paraId="37971904" w14:textId="77777777" w:rsidTr="004561CE">
        <w:tc>
          <w:tcPr>
            <w:cnfStyle w:val="001000000000" w:firstRow="0" w:lastRow="0" w:firstColumn="1" w:lastColumn="0" w:oddVBand="0" w:evenVBand="0" w:oddHBand="0" w:evenHBand="0" w:firstRowFirstColumn="0" w:firstRowLastColumn="0" w:lastRowFirstColumn="0" w:lastRowLastColumn="0"/>
            <w:tcW w:w="5858" w:type="dxa"/>
          </w:tcPr>
          <w:p w14:paraId="74903F5F" w14:textId="77777777" w:rsidR="00A24EA0" w:rsidRPr="00E96BDD" w:rsidRDefault="00A24EA0" w:rsidP="00202A91">
            <w:pPr>
              <w:spacing w:after="0" w:line="240" w:lineRule="auto"/>
              <w:rPr>
                <w:b w:val="0"/>
                <w:sz w:val="20"/>
                <w:szCs w:val="20"/>
              </w:rPr>
            </w:pPr>
            <w:r w:rsidRPr="00E96BDD">
              <w:rPr>
                <w:b w:val="0"/>
                <w:sz w:val="20"/>
                <w:szCs w:val="20"/>
              </w:rPr>
              <w:t>Diseases screened at PEN clinic</w:t>
            </w:r>
            <w:r w:rsidR="00B678F1" w:rsidRPr="00E96BDD">
              <w:rPr>
                <w:b w:val="0"/>
                <w:sz w:val="20"/>
                <w:szCs w:val="20"/>
              </w:rPr>
              <w:t xml:space="preserve"> (n=205)</w:t>
            </w:r>
          </w:p>
          <w:p w14:paraId="5CDC24E2" w14:textId="77777777" w:rsidR="00A24EA0" w:rsidRPr="00E96BDD" w:rsidRDefault="00A24EA0" w:rsidP="00202A91">
            <w:pPr>
              <w:spacing w:after="0" w:line="240" w:lineRule="auto"/>
              <w:rPr>
                <w:b w:val="0"/>
                <w:sz w:val="20"/>
                <w:szCs w:val="20"/>
              </w:rPr>
            </w:pPr>
            <w:r w:rsidRPr="00E96BDD">
              <w:rPr>
                <w:b w:val="0"/>
                <w:sz w:val="20"/>
                <w:szCs w:val="20"/>
              </w:rPr>
              <w:t xml:space="preserve">(Multiple responses) </w:t>
            </w:r>
          </w:p>
        </w:tc>
        <w:tc>
          <w:tcPr>
            <w:tcW w:w="3340" w:type="dxa"/>
          </w:tcPr>
          <w:p w14:paraId="047FD83C" w14:textId="77777777" w:rsidR="00A24EA0" w:rsidRPr="00E96BDD" w:rsidRDefault="00A24EA0" w:rsidP="00202A91">
            <w:pPr>
              <w:spacing w:after="0" w:line="240" w:lineRule="auto"/>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4728CF" w:rsidRPr="00E96BDD" w14:paraId="0561BDF9" w14:textId="77777777" w:rsidTr="004561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8" w:type="dxa"/>
          </w:tcPr>
          <w:p w14:paraId="3AA7702A" w14:textId="77777777" w:rsidR="00A24EA0" w:rsidRPr="00E96BDD" w:rsidRDefault="00A24EA0" w:rsidP="00202A91">
            <w:pPr>
              <w:spacing w:after="0" w:line="240" w:lineRule="auto"/>
              <w:rPr>
                <w:sz w:val="20"/>
                <w:szCs w:val="20"/>
              </w:rPr>
            </w:pPr>
            <w:r w:rsidRPr="00E96BDD">
              <w:rPr>
                <w:sz w:val="20"/>
                <w:szCs w:val="20"/>
              </w:rPr>
              <w:t>HT</w:t>
            </w:r>
          </w:p>
        </w:tc>
        <w:tc>
          <w:tcPr>
            <w:tcW w:w="3340" w:type="dxa"/>
          </w:tcPr>
          <w:p w14:paraId="4486E090" w14:textId="77777777" w:rsidR="00A24EA0" w:rsidRPr="00E96BDD" w:rsidRDefault="00A24EA0" w:rsidP="00202A91">
            <w:pPr>
              <w:spacing w:after="0" w:line="240" w:lineRule="auto"/>
              <w:jc w:val="right"/>
              <w:cnfStyle w:val="000000100000" w:firstRow="0" w:lastRow="0" w:firstColumn="0" w:lastColumn="0" w:oddVBand="0" w:evenVBand="0" w:oddHBand="1" w:evenHBand="0" w:firstRowFirstColumn="0" w:firstRowLastColumn="0" w:lastRowFirstColumn="0" w:lastRowLastColumn="0"/>
              <w:rPr>
                <w:sz w:val="20"/>
                <w:szCs w:val="20"/>
              </w:rPr>
            </w:pPr>
            <w:r w:rsidRPr="00E96BDD">
              <w:rPr>
                <w:sz w:val="20"/>
                <w:szCs w:val="20"/>
              </w:rPr>
              <w:t>167</w:t>
            </w:r>
            <w:r w:rsidR="00E8069D" w:rsidRPr="00E96BDD">
              <w:rPr>
                <w:sz w:val="20"/>
                <w:szCs w:val="20"/>
              </w:rPr>
              <w:t xml:space="preserve"> </w:t>
            </w:r>
            <w:r w:rsidRPr="00E96BDD">
              <w:rPr>
                <w:sz w:val="20"/>
                <w:szCs w:val="20"/>
              </w:rPr>
              <w:t>(81.5)</w:t>
            </w:r>
          </w:p>
        </w:tc>
      </w:tr>
      <w:tr w:rsidR="004728CF" w:rsidRPr="00E96BDD" w14:paraId="4FE60E90" w14:textId="77777777" w:rsidTr="004561CE">
        <w:tc>
          <w:tcPr>
            <w:cnfStyle w:val="001000000000" w:firstRow="0" w:lastRow="0" w:firstColumn="1" w:lastColumn="0" w:oddVBand="0" w:evenVBand="0" w:oddHBand="0" w:evenHBand="0" w:firstRowFirstColumn="0" w:firstRowLastColumn="0" w:lastRowFirstColumn="0" w:lastRowLastColumn="0"/>
            <w:tcW w:w="5858" w:type="dxa"/>
          </w:tcPr>
          <w:p w14:paraId="11C19BC7" w14:textId="77777777" w:rsidR="00A24EA0" w:rsidRPr="00E96BDD" w:rsidRDefault="00A24EA0" w:rsidP="00202A91">
            <w:pPr>
              <w:spacing w:after="0" w:line="240" w:lineRule="auto"/>
              <w:rPr>
                <w:sz w:val="20"/>
                <w:szCs w:val="20"/>
              </w:rPr>
            </w:pPr>
            <w:r w:rsidRPr="00E96BDD">
              <w:rPr>
                <w:sz w:val="20"/>
                <w:szCs w:val="20"/>
              </w:rPr>
              <w:t>DM</w:t>
            </w:r>
          </w:p>
        </w:tc>
        <w:tc>
          <w:tcPr>
            <w:tcW w:w="3340" w:type="dxa"/>
          </w:tcPr>
          <w:p w14:paraId="4B81DC1C" w14:textId="77777777" w:rsidR="00A24EA0" w:rsidRPr="00E96BDD" w:rsidRDefault="00A24EA0" w:rsidP="00202A91">
            <w:pPr>
              <w:spacing w:after="0" w:line="240" w:lineRule="auto"/>
              <w:jc w:val="right"/>
              <w:cnfStyle w:val="000000000000" w:firstRow="0" w:lastRow="0" w:firstColumn="0" w:lastColumn="0" w:oddVBand="0" w:evenVBand="0" w:oddHBand="0" w:evenHBand="0" w:firstRowFirstColumn="0" w:firstRowLastColumn="0" w:lastRowFirstColumn="0" w:lastRowLastColumn="0"/>
              <w:rPr>
                <w:sz w:val="20"/>
                <w:szCs w:val="20"/>
              </w:rPr>
            </w:pPr>
            <w:r w:rsidRPr="00E96BDD">
              <w:rPr>
                <w:sz w:val="20"/>
                <w:szCs w:val="20"/>
              </w:rPr>
              <w:t>162</w:t>
            </w:r>
            <w:r w:rsidR="00E8069D" w:rsidRPr="00E96BDD">
              <w:rPr>
                <w:sz w:val="20"/>
                <w:szCs w:val="20"/>
              </w:rPr>
              <w:t xml:space="preserve"> </w:t>
            </w:r>
            <w:r w:rsidRPr="00E96BDD">
              <w:rPr>
                <w:sz w:val="20"/>
                <w:szCs w:val="20"/>
              </w:rPr>
              <w:t>(79.0)</w:t>
            </w:r>
          </w:p>
        </w:tc>
      </w:tr>
      <w:tr w:rsidR="004728CF" w:rsidRPr="00E96BDD" w14:paraId="7EA0B8B0" w14:textId="77777777" w:rsidTr="004561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8" w:type="dxa"/>
          </w:tcPr>
          <w:p w14:paraId="47C995D6" w14:textId="77777777" w:rsidR="00A24EA0" w:rsidRPr="00E96BDD" w:rsidRDefault="00A24EA0" w:rsidP="00202A91">
            <w:pPr>
              <w:spacing w:after="0" w:line="240" w:lineRule="auto"/>
              <w:rPr>
                <w:sz w:val="20"/>
                <w:szCs w:val="20"/>
              </w:rPr>
            </w:pPr>
            <w:r w:rsidRPr="00E96BDD">
              <w:rPr>
                <w:sz w:val="20"/>
                <w:szCs w:val="20"/>
              </w:rPr>
              <w:t>Asthma/COPD</w:t>
            </w:r>
          </w:p>
        </w:tc>
        <w:tc>
          <w:tcPr>
            <w:tcW w:w="3340" w:type="dxa"/>
          </w:tcPr>
          <w:p w14:paraId="1B85FF52" w14:textId="77777777" w:rsidR="00A24EA0" w:rsidRPr="00E96BDD" w:rsidRDefault="00A24EA0" w:rsidP="00202A91">
            <w:pPr>
              <w:spacing w:after="0" w:line="240" w:lineRule="auto"/>
              <w:jc w:val="right"/>
              <w:cnfStyle w:val="000000100000" w:firstRow="0" w:lastRow="0" w:firstColumn="0" w:lastColumn="0" w:oddVBand="0" w:evenVBand="0" w:oddHBand="1" w:evenHBand="0" w:firstRowFirstColumn="0" w:firstRowLastColumn="0" w:lastRowFirstColumn="0" w:lastRowLastColumn="0"/>
              <w:rPr>
                <w:sz w:val="20"/>
                <w:szCs w:val="20"/>
              </w:rPr>
            </w:pPr>
            <w:r w:rsidRPr="00E96BDD">
              <w:rPr>
                <w:sz w:val="20"/>
                <w:szCs w:val="20"/>
              </w:rPr>
              <w:t>1</w:t>
            </w:r>
            <w:r w:rsidR="00E8069D" w:rsidRPr="00E96BDD">
              <w:rPr>
                <w:sz w:val="20"/>
                <w:szCs w:val="20"/>
              </w:rPr>
              <w:t xml:space="preserve"> </w:t>
            </w:r>
            <w:r w:rsidRPr="00E96BDD">
              <w:rPr>
                <w:sz w:val="20"/>
                <w:szCs w:val="20"/>
              </w:rPr>
              <w:t>(0.5)</w:t>
            </w:r>
          </w:p>
        </w:tc>
      </w:tr>
      <w:tr w:rsidR="004728CF" w:rsidRPr="00E96BDD" w14:paraId="47BF9F1B" w14:textId="77777777" w:rsidTr="004561CE">
        <w:tc>
          <w:tcPr>
            <w:cnfStyle w:val="001000000000" w:firstRow="0" w:lastRow="0" w:firstColumn="1" w:lastColumn="0" w:oddVBand="0" w:evenVBand="0" w:oddHBand="0" w:evenHBand="0" w:firstRowFirstColumn="0" w:firstRowLastColumn="0" w:lastRowFirstColumn="0" w:lastRowLastColumn="0"/>
            <w:tcW w:w="5858" w:type="dxa"/>
          </w:tcPr>
          <w:p w14:paraId="76DA3836" w14:textId="77777777" w:rsidR="00A24EA0" w:rsidRPr="00E96BDD" w:rsidRDefault="00A24EA0" w:rsidP="00202A91">
            <w:pPr>
              <w:spacing w:after="0" w:line="240" w:lineRule="auto"/>
              <w:rPr>
                <w:sz w:val="20"/>
                <w:szCs w:val="20"/>
              </w:rPr>
            </w:pPr>
            <w:r w:rsidRPr="00E96BDD">
              <w:rPr>
                <w:sz w:val="20"/>
                <w:szCs w:val="20"/>
              </w:rPr>
              <w:t>Cancer</w:t>
            </w:r>
          </w:p>
        </w:tc>
        <w:tc>
          <w:tcPr>
            <w:tcW w:w="3340" w:type="dxa"/>
          </w:tcPr>
          <w:p w14:paraId="2CAB6E9F" w14:textId="77777777" w:rsidR="00A24EA0" w:rsidRPr="00E96BDD" w:rsidRDefault="00A24EA0" w:rsidP="00202A91">
            <w:pPr>
              <w:spacing w:after="0" w:line="240" w:lineRule="auto"/>
              <w:jc w:val="right"/>
              <w:cnfStyle w:val="000000000000" w:firstRow="0" w:lastRow="0" w:firstColumn="0" w:lastColumn="0" w:oddVBand="0" w:evenVBand="0" w:oddHBand="0" w:evenHBand="0" w:firstRowFirstColumn="0" w:firstRowLastColumn="0" w:lastRowFirstColumn="0" w:lastRowLastColumn="0"/>
              <w:rPr>
                <w:sz w:val="20"/>
                <w:szCs w:val="20"/>
              </w:rPr>
            </w:pPr>
            <w:r w:rsidRPr="00E96BDD">
              <w:rPr>
                <w:sz w:val="20"/>
                <w:szCs w:val="20"/>
              </w:rPr>
              <w:t>2</w:t>
            </w:r>
            <w:r w:rsidR="00E8069D" w:rsidRPr="00E96BDD">
              <w:rPr>
                <w:sz w:val="20"/>
                <w:szCs w:val="20"/>
              </w:rPr>
              <w:t xml:space="preserve"> </w:t>
            </w:r>
            <w:r w:rsidRPr="00E96BDD">
              <w:rPr>
                <w:sz w:val="20"/>
                <w:szCs w:val="20"/>
              </w:rPr>
              <w:t>(1.0)</w:t>
            </w:r>
          </w:p>
        </w:tc>
      </w:tr>
      <w:tr w:rsidR="004728CF" w:rsidRPr="00E96BDD" w14:paraId="3EC6F171" w14:textId="77777777" w:rsidTr="004561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8" w:type="dxa"/>
          </w:tcPr>
          <w:p w14:paraId="1D47A461" w14:textId="77777777" w:rsidR="00A24EA0" w:rsidRPr="00E96BDD" w:rsidRDefault="00A24EA0" w:rsidP="00202A91">
            <w:pPr>
              <w:spacing w:after="0" w:line="240" w:lineRule="auto"/>
              <w:rPr>
                <w:sz w:val="20"/>
                <w:szCs w:val="20"/>
              </w:rPr>
            </w:pPr>
            <w:r w:rsidRPr="00E96BDD">
              <w:rPr>
                <w:sz w:val="20"/>
                <w:szCs w:val="20"/>
              </w:rPr>
              <w:t>Don’t know</w:t>
            </w:r>
          </w:p>
        </w:tc>
        <w:tc>
          <w:tcPr>
            <w:tcW w:w="3340" w:type="dxa"/>
          </w:tcPr>
          <w:p w14:paraId="6079E159" w14:textId="77777777" w:rsidR="00A24EA0" w:rsidRPr="00E96BDD" w:rsidRDefault="00A24EA0" w:rsidP="00202A91">
            <w:pPr>
              <w:spacing w:after="0" w:line="240" w:lineRule="auto"/>
              <w:jc w:val="right"/>
              <w:cnfStyle w:val="000000100000" w:firstRow="0" w:lastRow="0" w:firstColumn="0" w:lastColumn="0" w:oddVBand="0" w:evenVBand="0" w:oddHBand="1" w:evenHBand="0" w:firstRowFirstColumn="0" w:firstRowLastColumn="0" w:lastRowFirstColumn="0" w:lastRowLastColumn="0"/>
              <w:rPr>
                <w:sz w:val="20"/>
                <w:szCs w:val="20"/>
              </w:rPr>
            </w:pPr>
            <w:r w:rsidRPr="00E96BDD">
              <w:rPr>
                <w:sz w:val="20"/>
                <w:szCs w:val="20"/>
              </w:rPr>
              <w:t>32</w:t>
            </w:r>
            <w:r w:rsidR="00E8069D" w:rsidRPr="00E96BDD">
              <w:rPr>
                <w:sz w:val="20"/>
                <w:szCs w:val="20"/>
              </w:rPr>
              <w:t xml:space="preserve"> </w:t>
            </w:r>
            <w:r w:rsidRPr="00E96BDD">
              <w:rPr>
                <w:sz w:val="20"/>
                <w:szCs w:val="20"/>
              </w:rPr>
              <w:t>(15.6)</w:t>
            </w:r>
          </w:p>
        </w:tc>
      </w:tr>
      <w:tr w:rsidR="004728CF" w:rsidRPr="00E96BDD" w14:paraId="3F7E5765" w14:textId="77777777" w:rsidTr="004561CE">
        <w:tc>
          <w:tcPr>
            <w:cnfStyle w:val="001000000000" w:firstRow="0" w:lastRow="0" w:firstColumn="1" w:lastColumn="0" w:oddVBand="0" w:evenVBand="0" w:oddHBand="0" w:evenHBand="0" w:firstRowFirstColumn="0" w:firstRowLastColumn="0" w:lastRowFirstColumn="0" w:lastRowLastColumn="0"/>
            <w:tcW w:w="5858" w:type="dxa"/>
          </w:tcPr>
          <w:p w14:paraId="71295B48" w14:textId="77777777" w:rsidR="00A24EA0" w:rsidRPr="00E96BDD" w:rsidRDefault="00A24EA0" w:rsidP="00202A91">
            <w:pPr>
              <w:spacing w:after="0" w:line="240" w:lineRule="auto"/>
              <w:rPr>
                <w:b w:val="0"/>
                <w:sz w:val="20"/>
                <w:szCs w:val="20"/>
              </w:rPr>
            </w:pPr>
            <w:r w:rsidRPr="00E96BDD">
              <w:rPr>
                <w:b w:val="0"/>
                <w:sz w:val="20"/>
                <w:szCs w:val="20"/>
              </w:rPr>
              <w:t xml:space="preserve">Diseases can be treated at PEN clinic </w:t>
            </w:r>
            <w:r w:rsidR="00B678F1" w:rsidRPr="00E96BDD">
              <w:rPr>
                <w:b w:val="0"/>
                <w:sz w:val="20"/>
                <w:szCs w:val="20"/>
              </w:rPr>
              <w:t>(n=205)</w:t>
            </w:r>
          </w:p>
          <w:p w14:paraId="5A9FD430" w14:textId="77777777" w:rsidR="00A24EA0" w:rsidRPr="00E96BDD" w:rsidRDefault="00A24EA0" w:rsidP="00202A91">
            <w:pPr>
              <w:spacing w:after="0" w:line="240" w:lineRule="auto"/>
              <w:rPr>
                <w:b w:val="0"/>
                <w:sz w:val="20"/>
                <w:szCs w:val="20"/>
              </w:rPr>
            </w:pPr>
            <w:r w:rsidRPr="00E96BDD">
              <w:rPr>
                <w:b w:val="0"/>
                <w:sz w:val="20"/>
                <w:szCs w:val="20"/>
              </w:rPr>
              <w:t xml:space="preserve"> (Multiple responses) </w:t>
            </w:r>
          </w:p>
        </w:tc>
        <w:tc>
          <w:tcPr>
            <w:tcW w:w="3340" w:type="dxa"/>
          </w:tcPr>
          <w:p w14:paraId="409C192B" w14:textId="77777777" w:rsidR="00A24EA0" w:rsidRPr="00E96BDD" w:rsidRDefault="00A24EA0" w:rsidP="00202A91">
            <w:pPr>
              <w:spacing w:after="0" w:line="240" w:lineRule="auto"/>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4728CF" w:rsidRPr="00E96BDD" w14:paraId="4931655F" w14:textId="77777777" w:rsidTr="004561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8" w:type="dxa"/>
          </w:tcPr>
          <w:p w14:paraId="6CEB902F" w14:textId="77777777" w:rsidR="00A24EA0" w:rsidRPr="00E96BDD" w:rsidRDefault="00A24EA0" w:rsidP="00202A91">
            <w:pPr>
              <w:spacing w:after="0" w:line="240" w:lineRule="auto"/>
              <w:rPr>
                <w:sz w:val="20"/>
                <w:szCs w:val="20"/>
              </w:rPr>
            </w:pPr>
            <w:r w:rsidRPr="00E96BDD">
              <w:rPr>
                <w:sz w:val="20"/>
                <w:szCs w:val="20"/>
              </w:rPr>
              <w:t>HT</w:t>
            </w:r>
          </w:p>
        </w:tc>
        <w:tc>
          <w:tcPr>
            <w:tcW w:w="3340" w:type="dxa"/>
          </w:tcPr>
          <w:p w14:paraId="24075AC1" w14:textId="77777777" w:rsidR="00A24EA0" w:rsidRPr="00E96BDD" w:rsidRDefault="00A24EA0" w:rsidP="00202A91">
            <w:pPr>
              <w:spacing w:after="0" w:line="240" w:lineRule="auto"/>
              <w:jc w:val="right"/>
              <w:cnfStyle w:val="000000100000" w:firstRow="0" w:lastRow="0" w:firstColumn="0" w:lastColumn="0" w:oddVBand="0" w:evenVBand="0" w:oddHBand="1" w:evenHBand="0" w:firstRowFirstColumn="0" w:firstRowLastColumn="0" w:lastRowFirstColumn="0" w:lastRowLastColumn="0"/>
              <w:rPr>
                <w:sz w:val="20"/>
                <w:szCs w:val="20"/>
              </w:rPr>
            </w:pPr>
            <w:r w:rsidRPr="00E96BDD">
              <w:rPr>
                <w:sz w:val="20"/>
                <w:szCs w:val="20"/>
              </w:rPr>
              <w:t>176</w:t>
            </w:r>
            <w:r w:rsidR="00E8069D" w:rsidRPr="00E96BDD">
              <w:rPr>
                <w:sz w:val="20"/>
                <w:szCs w:val="20"/>
              </w:rPr>
              <w:t xml:space="preserve"> </w:t>
            </w:r>
            <w:r w:rsidRPr="00E96BDD">
              <w:rPr>
                <w:sz w:val="20"/>
                <w:szCs w:val="20"/>
              </w:rPr>
              <w:t>(85.9)</w:t>
            </w:r>
          </w:p>
        </w:tc>
      </w:tr>
      <w:tr w:rsidR="004728CF" w:rsidRPr="00E96BDD" w14:paraId="06098115" w14:textId="77777777" w:rsidTr="004561CE">
        <w:tc>
          <w:tcPr>
            <w:cnfStyle w:val="001000000000" w:firstRow="0" w:lastRow="0" w:firstColumn="1" w:lastColumn="0" w:oddVBand="0" w:evenVBand="0" w:oddHBand="0" w:evenHBand="0" w:firstRowFirstColumn="0" w:firstRowLastColumn="0" w:lastRowFirstColumn="0" w:lastRowLastColumn="0"/>
            <w:tcW w:w="5858" w:type="dxa"/>
          </w:tcPr>
          <w:p w14:paraId="070ABD64" w14:textId="77777777" w:rsidR="00A24EA0" w:rsidRPr="00E96BDD" w:rsidRDefault="00A24EA0" w:rsidP="00202A91">
            <w:pPr>
              <w:spacing w:after="0" w:line="240" w:lineRule="auto"/>
              <w:rPr>
                <w:sz w:val="20"/>
                <w:szCs w:val="20"/>
              </w:rPr>
            </w:pPr>
            <w:r w:rsidRPr="00E96BDD">
              <w:rPr>
                <w:sz w:val="20"/>
                <w:szCs w:val="20"/>
              </w:rPr>
              <w:t>DM</w:t>
            </w:r>
          </w:p>
        </w:tc>
        <w:tc>
          <w:tcPr>
            <w:tcW w:w="3340" w:type="dxa"/>
          </w:tcPr>
          <w:p w14:paraId="42104A91" w14:textId="77777777" w:rsidR="00A24EA0" w:rsidRPr="00E96BDD" w:rsidRDefault="00A24EA0" w:rsidP="00202A91">
            <w:pPr>
              <w:spacing w:after="0" w:line="240" w:lineRule="auto"/>
              <w:jc w:val="right"/>
              <w:cnfStyle w:val="000000000000" w:firstRow="0" w:lastRow="0" w:firstColumn="0" w:lastColumn="0" w:oddVBand="0" w:evenVBand="0" w:oddHBand="0" w:evenHBand="0" w:firstRowFirstColumn="0" w:firstRowLastColumn="0" w:lastRowFirstColumn="0" w:lastRowLastColumn="0"/>
              <w:rPr>
                <w:sz w:val="20"/>
                <w:szCs w:val="20"/>
              </w:rPr>
            </w:pPr>
            <w:r w:rsidRPr="00E96BDD">
              <w:rPr>
                <w:sz w:val="20"/>
                <w:szCs w:val="20"/>
              </w:rPr>
              <w:t>169</w:t>
            </w:r>
            <w:r w:rsidR="00E8069D" w:rsidRPr="00E96BDD">
              <w:rPr>
                <w:sz w:val="20"/>
                <w:szCs w:val="20"/>
              </w:rPr>
              <w:t xml:space="preserve"> </w:t>
            </w:r>
            <w:r w:rsidRPr="00E96BDD">
              <w:rPr>
                <w:sz w:val="20"/>
                <w:szCs w:val="20"/>
              </w:rPr>
              <w:t>(82.4)</w:t>
            </w:r>
          </w:p>
        </w:tc>
      </w:tr>
      <w:tr w:rsidR="004728CF" w:rsidRPr="00E96BDD" w14:paraId="08C7D8C6" w14:textId="77777777" w:rsidTr="004561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8" w:type="dxa"/>
          </w:tcPr>
          <w:p w14:paraId="35A9C564" w14:textId="77777777" w:rsidR="00A24EA0" w:rsidRPr="00E96BDD" w:rsidRDefault="00A24EA0" w:rsidP="00202A91">
            <w:pPr>
              <w:spacing w:after="0" w:line="240" w:lineRule="auto"/>
              <w:rPr>
                <w:sz w:val="20"/>
                <w:szCs w:val="20"/>
              </w:rPr>
            </w:pPr>
            <w:r w:rsidRPr="00E96BDD">
              <w:rPr>
                <w:sz w:val="20"/>
                <w:szCs w:val="20"/>
              </w:rPr>
              <w:t>Asthma/COPD</w:t>
            </w:r>
          </w:p>
        </w:tc>
        <w:tc>
          <w:tcPr>
            <w:tcW w:w="3340" w:type="dxa"/>
          </w:tcPr>
          <w:p w14:paraId="4D066119" w14:textId="77777777" w:rsidR="00A24EA0" w:rsidRPr="00E96BDD" w:rsidRDefault="00A24EA0" w:rsidP="00202A91">
            <w:pPr>
              <w:tabs>
                <w:tab w:val="left" w:pos="368"/>
              </w:tabs>
              <w:spacing w:after="0" w:line="240" w:lineRule="auto"/>
              <w:jc w:val="right"/>
              <w:cnfStyle w:val="000000100000" w:firstRow="0" w:lastRow="0" w:firstColumn="0" w:lastColumn="0" w:oddVBand="0" w:evenVBand="0" w:oddHBand="1" w:evenHBand="0" w:firstRowFirstColumn="0" w:firstRowLastColumn="0" w:lastRowFirstColumn="0" w:lastRowLastColumn="0"/>
              <w:rPr>
                <w:sz w:val="20"/>
                <w:szCs w:val="20"/>
              </w:rPr>
            </w:pPr>
            <w:r w:rsidRPr="00E96BDD">
              <w:rPr>
                <w:sz w:val="20"/>
                <w:szCs w:val="20"/>
              </w:rPr>
              <w:t>6</w:t>
            </w:r>
            <w:r w:rsidR="00E8069D" w:rsidRPr="00E96BDD">
              <w:rPr>
                <w:sz w:val="20"/>
                <w:szCs w:val="20"/>
              </w:rPr>
              <w:t xml:space="preserve"> </w:t>
            </w:r>
            <w:r w:rsidRPr="00E96BDD">
              <w:rPr>
                <w:sz w:val="20"/>
                <w:szCs w:val="20"/>
              </w:rPr>
              <w:t>(3.0)</w:t>
            </w:r>
          </w:p>
        </w:tc>
      </w:tr>
      <w:tr w:rsidR="004728CF" w:rsidRPr="00E96BDD" w14:paraId="000CB0FE" w14:textId="77777777" w:rsidTr="004561CE">
        <w:tc>
          <w:tcPr>
            <w:cnfStyle w:val="001000000000" w:firstRow="0" w:lastRow="0" w:firstColumn="1" w:lastColumn="0" w:oddVBand="0" w:evenVBand="0" w:oddHBand="0" w:evenHBand="0" w:firstRowFirstColumn="0" w:firstRowLastColumn="0" w:lastRowFirstColumn="0" w:lastRowLastColumn="0"/>
            <w:tcW w:w="5858" w:type="dxa"/>
          </w:tcPr>
          <w:p w14:paraId="75D3CB7D" w14:textId="77777777" w:rsidR="00A24EA0" w:rsidRPr="00E96BDD" w:rsidRDefault="00A24EA0" w:rsidP="00202A91">
            <w:pPr>
              <w:spacing w:after="0" w:line="240" w:lineRule="auto"/>
              <w:rPr>
                <w:sz w:val="20"/>
                <w:szCs w:val="20"/>
              </w:rPr>
            </w:pPr>
            <w:r w:rsidRPr="00E96BDD">
              <w:rPr>
                <w:sz w:val="20"/>
                <w:szCs w:val="20"/>
              </w:rPr>
              <w:t>Cancer</w:t>
            </w:r>
          </w:p>
        </w:tc>
        <w:tc>
          <w:tcPr>
            <w:tcW w:w="3340" w:type="dxa"/>
          </w:tcPr>
          <w:p w14:paraId="59327704" w14:textId="77777777" w:rsidR="00A24EA0" w:rsidRPr="00E96BDD" w:rsidRDefault="00A24EA0" w:rsidP="00202A91">
            <w:pPr>
              <w:tabs>
                <w:tab w:val="left" w:pos="335"/>
              </w:tabs>
              <w:spacing w:after="0" w:line="240" w:lineRule="auto"/>
              <w:jc w:val="right"/>
              <w:cnfStyle w:val="000000000000" w:firstRow="0" w:lastRow="0" w:firstColumn="0" w:lastColumn="0" w:oddVBand="0" w:evenVBand="0" w:oddHBand="0" w:evenHBand="0" w:firstRowFirstColumn="0" w:firstRowLastColumn="0" w:lastRowFirstColumn="0" w:lastRowLastColumn="0"/>
              <w:rPr>
                <w:sz w:val="20"/>
                <w:szCs w:val="20"/>
              </w:rPr>
            </w:pPr>
            <w:r w:rsidRPr="00E96BDD">
              <w:rPr>
                <w:sz w:val="20"/>
                <w:szCs w:val="20"/>
              </w:rPr>
              <w:t>1</w:t>
            </w:r>
            <w:r w:rsidR="00E8069D" w:rsidRPr="00E96BDD">
              <w:rPr>
                <w:sz w:val="20"/>
                <w:szCs w:val="20"/>
              </w:rPr>
              <w:t xml:space="preserve"> </w:t>
            </w:r>
            <w:r w:rsidRPr="00E96BDD">
              <w:rPr>
                <w:sz w:val="20"/>
                <w:szCs w:val="20"/>
              </w:rPr>
              <w:t>(0.5)</w:t>
            </w:r>
          </w:p>
        </w:tc>
      </w:tr>
      <w:tr w:rsidR="004728CF" w:rsidRPr="00E96BDD" w14:paraId="61239005" w14:textId="77777777" w:rsidTr="004561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8" w:type="dxa"/>
          </w:tcPr>
          <w:p w14:paraId="01EEC044" w14:textId="77777777" w:rsidR="00A24EA0" w:rsidRPr="00E96BDD" w:rsidRDefault="00A24EA0" w:rsidP="00202A91">
            <w:pPr>
              <w:spacing w:after="0" w:line="240" w:lineRule="auto"/>
              <w:rPr>
                <w:sz w:val="20"/>
                <w:szCs w:val="20"/>
              </w:rPr>
            </w:pPr>
            <w:r w:rsidRPr="00E96BDD">
              <w:rPr>
                <w:sz w:val="20"/>
                <w:szCs w:val="20"/>
              </w:rPr>
              <w:t>Don’t know</w:t>
            </w:r>
          </w:p>
        </w:tc>
        <w:tc>
          <w:tcPr>
            <w:tcW w:w="3340" w:type="dxa"/>
          </w:tcPr>
          <w:p w14:paraId="3F52A8D4" w14:textId="77777777" w:rsidR="00A24EA0" w:rsidRPr="00E96BDD" w:rsidRDefault="00A24EA0" w:rsidP="00202A91">
            <w:pPr>
              <w:tabs>
                <w:tab w:val="left" w:pos="2043"/>
              </w:tabs>
              <w:spacing w:after="0" w:line="240" w:lineRule="auto"/>
              <w:jc w:val="right"/>
              <w:cnfStyle w:val="000000100000" w:firstRow="0" w:lastRow="0" w:firstColumn="0" w:lastColumn="0" w:oddVBand="0" w:evenVBand="0" w:oddHBand="1" w:evenHBand="0" w:firstRowFirstColumn="0" w:firstRowLastColumn="0" w:lastRowFirstColumn="0" w:lastRowLastColumn="0"/>
              <w:rPr>
                <w:sz w:val="20"/>
                <w:szCs w:val="20"/>
              </w:rPr>
            </w:pPr>
            <w:r w:rsidRPr="00E96BDD">
              <w:rPr>
                <w:sz w:val="20"/>
                <w:szCs w:val="20"/>
              </w:rPr>
              <w:t>22</w:t>
            </w:r>
            <w:r w:rsidR="00E8069D" w:rsidRPr="00E96BDD">
              <w:rPr>
                <w:sz w:val="20"/>
                <w:szCs w:val="20"/>
              </w:rPr>
              <w:t xml:space="preserve"> (10.7</w:t>
            </w:r>
            <w:r w:rsidRPr="00E96BDD">
              <w:rPr>
                <w:sz w:val="20"/>
                <w:szCs w:val="20"/>
              </w:rPr>
              <w:t>)</w:t>
            </w:r>
          </w:p>
        </w:tc>
      </w:tr>
      <w:tr w:rsidR="004728CF" w:rsidRPr="00E96BDD" w14:paraId="52A62EE3" w14:textId="77777777" w:rsidTr="004561CE">
        <w:tc>
          <w:tcPr>
            <w:cnfStyle w:val="001000000000" w:firstRow="0" w:lastRow="0" w:firstColumn="1" w:lastColumn="0" w:oddVBand="0" w:evenVBand="0" w:oddHBand="0" w:evenHBand="0" w:firstRowFirstColumn="0" w:firstRowLastColumn="0" w:lastRowFirstColumn="0" w:lastRowLastColumn="0"/>
            <w:tcW w:w="5858" w:type="dxa"/>
          </w:tcPr>
          <w:p w14:paraId="2C58F0A0" w14:textId="77777777" w:rsidR="00A24EA0" w:rsidRPr="00E96BDD" w:rsidRDefault="00A24EA0" w:rsidP="00202A91">
            <w:pPr>
              <w:spacing w:after="0" w:line="240" w:lineRule="auto"/>
              <w:rPr>
                <w:b w:val="0"/>
                <w:sz w:val="20"/>
                <w:szCs w:val="20"/>
              </w:rPr>
            </w:pPr>
            <w:r w:rsidRPr="00E96BDD">
              <w:rPr>
                <w:b w:val="0"/>
                <w:sz w:val="20"/>
                <w:szCs w:val="20"/>
              </w:rPr>
              <w:t xml:space="preserve">Health Education topics in PEN clinic </w:t>
            </w:r>
            <w:r w:rsidR="00B678F1" w:rsidRPr="00E96BDD">
              <w:rPr>
                <w:b w:val="0"/>
                <w:sz w:val="20"/>
                <w:szCs w:val="20"/>
              </w:rPr>
              <w:t>(n=205)</w:t>
            </w:r>
          </w:p>
          <w:p w14:paraId="6B13F7AC" w14:textId="77777777" w:rsidR="00A24EA0" w:rsidRPr="00E96BDD" w:rsidRDefault="00A24EA0" w:rsidP="00202A91">
            <w:pPr>
              <w:spacing w:after="0" w:line="240" w:lineRule="auto"/>
              <w:rPr>
                <w:b w:val="0"/>
                <w:sz w:val="20"/>
                <w:szCs w:val="20"/>
              </w:rPr>
            </w:pPr>
            <w:r w:rsidRPr="00E96BDD">
              <w:rPr>
                <w:b w:val="0"/>
                <w:sz w:val="20"/>
                <w:szCs w:val="20"/>
              </w:rPr>
              <w:t xml:space="preserve">(Multiple responses) </w:t>
            </w:r>
          </w:p>
        </w:tc>
        <w:tc>
          <w:tcPr>
            <w:tcW w:w="3340" w:type="dxa"/>
          </w:tcPr>
          <w:p w14:paraId="7811819C" w14:textId="77777777" w:rsidR="00A24EA0" w:rsidRPr="00E96BDD" w:rsidRDefault="00A24EA0" w:rsidP="00202A91">
            <w:pPr>
              <w:spacing w:after="0" w:line="240" w:lineRule="auto"/>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4728CF" w:rsidRPr="00E96BDD" w14:paraId="2E0B3250" w14:textId="77777777" w:rsidTr="004561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8" w:type="dxa"/>
          </w:tcPr>
          <w:p w14:paraId="4C61A5FD" w14:textId="77777777" w:rsidR="00A24EA0" w:rsidRPr="00E96BDD" w:rsidRDefault="00A24EA0" w:rsidP="00202A91">
            <w:pPr>
              <w:spacing w:after="0" w:line="240" w:lineRule="auto"/>
              <w:rPr>
                <w:sz w:val="20"/>
                <w:szCs w:val="20"/>
              </w:rPr>
            </w:pPr>
            <w:r w:rsidRPr="00E96BDD">
              <w:rPr>
                <w:sz w:val="20"/>
                <w:szCs w:val="20"/>
              </w:rPr>
              <w:t>HT</w:t>
            </w:r>
          </w:p>
        </w:tc>
        <w:tc>
          <w:tcPr>
            <w:tcW w:w="3340" w:type="dxa"/>
          </w:tcPr>
          <w:p w14:paraId="5929A77C" w14:textId="77777777" w:rsidR="00A24EA0" w:rsidRPr="00E96BDD" w:rsidRDefault="00A24EA0" w:rsidP="00202A91">
            <w:pPr>
              <w:tabs>
                <w:tab w:val="left" w:pos="419"/>
              </w:tabs>
              <w:spacing w:after="0" w:line="240" w:lineRule="auto"/>
              <w:jc w:val="right"/>
              <w:cnfStyle w:val="000000100000" w:firstRow="0" w:lastRow="0" w:firstColumn="0" w:lastColumn="0" w:oddVBand="0" w:evenVBand="0" w:oddHBand="1" w:evenHBand="0" w:firstRowFirstColumn="0" w:firstRowLastColumn="0" w:lastRowFirstColumn="0" w:lastRowLastColumn="0"/>
              <w:rPr>
                <w:sz w:val="20"/>
                <w:szCs w:val="20"/>
              </w:rPr>
            </w:pPr>
            <w:r w:rsidRPr="00E96BDD">
              <w:rPr>
                <w:sz w:val="20"/>
                <w:szCs w:val="20"/>
              </w:rPr>
              <w:t>84</w:t>
            </w:r>
            <w:r w:rsidR="00E8069D" w:rsidRPr="00E96BDD">
              <w:rPr>
                <w:sz w:val="20"/>
                <w:szCs w:val="20"/>
              </w:rPr>
              <w:t xml:space="preserve"> </w:t>
            </w:r>
            <w:r w:rsidRPr="00E96BDD">
              <w:rPr>
                <w:sz w:val="20"/>
                <w:szCs w:val="20"/>
              </w:rPr>
              <w:t>(41.0)</w:t>
            </w:r>
          </w:p>
        </w:tc>
      </w:tr>
      <w:tr w:rsidR="004728CF" w:rsidRPr="00E96BDD" w14:paraId="15E53737" w14:textId="77777777" w:rsidTr="004561CE">
        <w:tc>
          <w:tcPr>
            <w:cnfStyle w:val="001000000000" w:firstRow="0" w:lastRow="0" w:firstColumn="1" w:lastColumn="0" w:oddVBand="0" w:evenVBand="0" w:oddHBand="0" w:evenHBand="0" w:firstRowFirstColumn="0" w:firstRowLastColumn="0" w:lastRowFirstColumn="0" w:lastRowLastColumn="0"/>
            <w:tcW w:w="5858" w:type="dxa"/>
          </w:tcPr>
          <w:p w14:paraId="7E9600F9" w14:textId="77777777" w:rsidR="00A24EA0" w:rsidRPr="00E96BDD" w:rsidRDefault="00A24EA0" w:rsidP="00202A91">
            <w:pPr>
              <w:spacing w:after="0" w:line="240" w:lineRule="auto"/>
              <w:rPr>
                <w:sz w:val="20"/>
                <w:szCs w:val="20"/>
              </w:rPr>
            </w:pPr>
            <w:r w:rsidRPr="00E96BDD">
              <w:rPr>
                <w:sz w:val="20"/>
                <w:szCs w:val="20"/>
              </w:rPr>
              <w:t>DM</w:t>
            </w:r>
          </w:p>
        </w:tc>
        <w:tc>
          <w:tcPr>
            <w:tcW w:w="3340" w:type="dxa"/>
          </w:tcPr>
          <w:p w14:paraId="5BB04F76" w14:textId="77777777" w:rsidR="00A24EA0" w:rsidRPr="00E96BDD" w:rsidRDefault="00A24EA0" w:rsidP="00202A91">
            <w:pPr>
              <w:spacing w:after="0" w:line="240" w:lineRule="auto"/>
              <w:jc w:val="right"/>
              <w:cnfStyle w:val="000000000000" w:firstRow="0" w:lastRow="0" w:firstColumn="0" w:lastColumn="0" w:oddVBand="0" w:evenVBand="0" w:oddHBand="0" w:evenHBand="0" w:firstRowFirstColumn="0" w:firstRowLastColumn="0" w:lastRowFirstColumn="0" w:lastRowLastColumn="0"/>
              <w:rPr>
                <w:sz w:val="20"/>
                <w:szCs w:val="20"/>
              </w:rPr>
            </w:pPr>
            <w:r w:rsidRPr="00E96BDD">
              <w:rPr>
                <w:sz w:val="20"/>
                <w:szCs w:val="20"/>
              </w:rPr>
              <w:t>81</w:t>
            </w:r>
            <w:r w:rsidR="00E8069D" w:rsidRPr="00E96BDD">
              <w:rPr>
                <w:sz w:val="20"/>
                <w:szCs w:val="20"/>
              </w:rPr>
              <w:t xml:space="preserve"> </w:t>
            </w:r>
            <w:r w:rsidRPr="00E96BDD">
              <w:rPr>
                <w:sz w:val="20"/>
                <w:szCs w:val="20"/>
              </w:rPr>
              <w:t>(40.0)</w:t>
            </w:r>
          </w:p>
        </w:tc>
      </w:tr>
      <w:tr w:rsidR="004728CF" w:rsidRPr="00E96BDD" w14:paraId="469901F8" w14:textId="77777777" w:rsidTr="004561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8" w:type="dxa"/>
          </w:tcPr>
          <w:p w14:paraId="1583E830" w14:textId="77777777" w:rsidR="00A24EA0" w:rsidRPr="00E96BDD" w:rsidRDefault="00A24EA0" w:rsidP="00202A91">
            <w:pPr>
              <w:tabs>
                <w:tab w:val="left" w:pos="3751"/>
              </w:tabs>
              <w:spacing w:after="0" w:line="240" w:lineRule="auto"/>
              <w:rPr>
                <w:sz w:val="20"/>
                <w:szCs w:val="20"/>
              </w:rPr>
            </w:pPr>
            <w:r w:rsidRPr="00E96BDD">
              <w:rPr>
                <w:sz w:val="20"/>
                <w:szCs w:val="20"/>
              </w:rPr>
              <w:t>Asthma/COPD</w:t>
            </w:r>
          </w:p>
        </w:tc>
        <w:tc>
          <w:tcPr>
            <w:tcW w:w="3340" w:type="dxa"/>
          </w:tcPr>
          <w:p w14:paraId="006F3D8D" w14:textId="77777777" w:rsidR="00A24EA0" w:rsidRPr="00E96BDD" w:rsidRDefault="00A24EA0" w:rsidP="00202A91">
            <w:pPr>
              <w:spacing w:after="0" w:line="240" w:lineRule="auto"/>
              <w:jc w:val="right"/>
              <w:cnfStyle w:val="000000100000" w:firstRow="0" w:lastRow="0" w:firstColumn="0" w:lastColumn="0" w:oddVBand="0" w:evenVBand="0" w:oddHBand="1" w:evenHBand="0" w:firstRowFirstColumn="0" w:firstRowLastColumn="0" w:lastRowFirstColumn="0" w:lastRowLastColumn="0"/>
              <w:rPr>
                <w:sz w:val="20"/>
                <w:szCs w:val="20"/>
              </w:rPr>
            </w:pPr>
            <w:r w:rsidRPr="00E96BDD">
              <w:rPr>
                <w:sz w:val="20"/>
                <w:szCs w:val="20"/>
              </w:rPr>
              <w:t>2</w:t>
            </w:r>
            <w:r w:rsidR="00E8069D" w:rsidRPr="00E96BDD">
              <w:rPr>
                <w:sz w:val="20"/>
                <w:szCs w:val="20"/>
              </w:rPr>
              <w:t xml:space="preserve"> </w:t>
            </w:r>
            <w:r w:rsidRPr="00E96BDD">
              <w:rPr>
                <w:sz w:val="20"/>
                <w:szCs w:val="20"/>
              </w:rPr>
              <w:t>(1.0)</w:t>
            </w:r>
          </w:p>
        </w:tc>
      </w:tr>
      <w:tr w:rsidR="004728CF" w:rsidRPr="00E96BDD" w14:paraId="799CAFF0" w14:textId="77777777" w:rsidTr="004561CE">
        <w:tc>
          <w:tcPr>
            <w:cnfStyle w:val="001000000000" w:firstRow="0" w:lastRow="0" w:firstColumn="1" w:lastColumn="0" w:oddVBand="0" w:evenVBand="0" w:oddHBand="0" w:evenHBand="0" w:firstRowFirstColumn="0" w:firstRowLastColumn="0" w:lastRowFirstColumn="0" w:lastRowLastColumn="0"/>
            <w:tcW w:w="5858" w:type="dxa"/>
          </w:tcPr>
          <w:p w14:paraId="76ED6653" w14:textId="77777777" w:rsidR="00A24EA0" w:rsidRPr="00E96BDD" w:rsidRDefault="00A24EA0" w:rsidP="00202A91">
            <w:pPr>
              <w:spacing w:after="0" w:line="240" w:lineRule="auto"/>
              <w:rPr>
                <w:sz w:val="20"/>
                <w:szCs w:val="20"/>
              </w:rPr>
            </w:pPr>
            <w:r w:rsidRPr="00E96BDD">
              <w:rPr>
                <w:sz w:val="20"/>
                <w:szCs w:val="20"/>
              </w:rPr>
              <w:t>Cancer</w:t>
            </w:r>
          </w:p>
        </w:tc>
        <w:tc>
          <w:tcPr>
            <w:tcW w:w="3340" w:type="dxa"/>
          </w:tcPr>
          <w:p w14:paraId="0C7B84A7" w14:textId="77777777" w:rsidR="00A24EA0" w:rsidRPr="00E96BDD" w:rsidRDefault="00A24EA0" w:rsidP="00202A91">
            <w:pPr>
              <w:spacing w:after="0" w:line="240" w:lineRule="auto"/>
              <w:jc w:val="right"/>
              <w:cnfStyle w:val="000000000000" w:firstRow="0" w:lastRow="0" w:firstColumn="0" w:lastColumn="0" w:oddVBand="0" w:evenVBand="0" w:oddHBand="0" w:evenHBand="0" w:firstRowFirstColumn="0" w:firstRowLastColumn="0" w:lastRowFirstColumn="0" w:lastRowLastColumn="0"/>
              <w:rPr>
                <w:sz w:val="20"/>
                <w:szCs w:val="20"/>
              </w:rPr>
            </w:pPr>
            <w:r w:rsidRPr="00E96BDD">
              <w:rPr>
                <w:sz w:val="20"/>
                <w:szCs w:val="20"/>
              </w:rPr>
              <w:t>3</w:t>
            </w:r>
            <w:r w:rsidR="00E8069D" w:rsidRPr="00E96BDD">
              <w:rPr>
                <w:sz w:val="20"/>
                <w:szCs w:val="20"/>
              </w:rPr>
              <w:t xml:space="preserve"> </w:t>
            </w:r>
            <w:r w:rsidRPr="00E96BDD">
              <w:rPr>
                <w:sz w:val="20"/>
                <w:szCs w:val="20"/>
              </w:rPr>
              <w:t>(1.5)</w:t>
            </w:r>
          </w:p>
        </w:tc>
      </w:tr>
      <w:tr w:rsidR="004728CF" w:rsidRPr="00E96BDD" w14:paraId="31F5CEEF" w14:textId="77777777" w:rsidTr="004561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8" w:type="dxa"/>
          </w:tcPr>
          <w:p w14:paraId="0B169003" w14:textId="77777777" w:rsidR="00A24EA0" w:rsidRPr="00E96BDD" w:rsidRDefault="00A24EA0" w:rsidP="00202A91">
            <w:pPr>
              <w:spacing w:after="0" w:line="240" w:lineRule="auto"/>
              <w:rPr>
                <w:sz w:val="20"/>
                <w:szCs w:val="20"/>
              </w:rPr>
            </w:pPr>
            <w:r w:rsidRPr="00E96BDD">
              <w:rPr>
                <w:sz w:val="20"/>
                <w:szCs w:val="20"/>
              </w:rPr>
              <w:t>Obesity</w:t>
            </w:r>
          </w:p>
        </w:tc>
        <w:tc>
          <w:tcPr>
            <w:tcW w:w="3340" w:type="dxa"/>
          </w:tcPr>
          <w:p w14:paraId="7B9F8672" w14:textId="77777777" w:rsidR="00A24EA0" w:rsidRPr="00E96BDD" w:rsidRDefault="00A24EA0" w:rsidP="00202A91">
            <w:pPr>
              <w:spacing w:after="0" w:line="240" w:lineRule="auto"/>
              <w:jc w:val="right"/>
              <w:cnfStyle w:val="000000100000" w:firstRow="0" w:lastRow="0" w:firstColumn="0" w:lastColumn="0" w:oddVBand="0" w:evenVBand="0" w:oddHBand="1" w:evenHBand="0" w:firstRowFirstColumn="0" w:firstRowLastColumn="0" w:lastRowFirstColumn="0" w:lastRowLastColumn="0"/>
              <w:rPr>
                <w:sz w:val="20"/>
                <w:szCs w:val="20"/>
              </w:rPr>
            </w:pPr>
            <w:r w:rsidRPr="00E96BDD">
              <w:rPr>
                <w:sz w:val="20"/>
                <w:szCs w:val="20"/>
              </w:rPr>
              <w:t>1</w:t>
            </w:r>
            <w:r w:rsidR="00E8069D" w:rsidRPr="00E96BDD">
              <w:rPr>
                <w:sz w:val="20"/>
                <w:szCs w:val="20"/>
              </w:rPr>
              <w:t xml:space="preserve"> </w:t>
            </w:r>
            <w:r w:rsidRPr="00E96BDD">
              <w:rPr>
                <w:sz w:val="20"/>
                <w:szCs w:val="20"/>
              </w:rPr>
              <w:t>(0.5)</w:t>
            </w:r>
          </w:p>
        </w:tc>
      </w:tr>
      <w:tr w:rsidR="004728CF" w:rsidRPr="00E96BDD" w14:paraId="4297A016" w14:textId="77777777" w:rsidTr="004561CE">
        <w:tc>
          <w:tcPr>
            <w:cnfStyle w:val="001000000000" w:firstRow="0" w:lastRow="0" w:firstColumn="1" w:lastColumn="0" w:oddVBand="0" w:evenVBand="0" w:oddHBand="0" w:evenHBand="0" w:firstRowFirstColumn="0" w:firstRowLastColumn="0" w:lastRowFirstColumn="0" w:lastRowLastColumn="0"/>
            <w:tcW w:w="5858" w:type="dxa"/>
          </w:tcPr>
          <w:p w14:paraId="3E1062B1" w14:textId="77777777" w:rsidR="00A24EA0" w:rsidRPr="00E96BDD" w:rsidRDefault="00A24EA0" w:rsidP="00202A91">
            <w:pPr>
              <w:spacing w:after="0" w:line="240" w:lineRule="auto"/>
              <w:rPr>
                <w:sz w:val="20"/>
                <w:szCs w:val="20"/>
              </w:rPr>
            </w:pPr>
            <w:r w:rsidRPr="00E96BDD">
              <w:rPr>
                <w:sz w:val="20"/>
                <w:szCs w:val="20"/>
              </w:rPr>
              <w:t>Smoking/smokeless tobacco</w:t>
            </w:r>
          </w:p>
        </w:tc>
        <w:tc>
          <w:tcPr>
            <w:tcW w:w="3340" w:type="dxa"/>
          </w:tcPr>
          <w:p w14:paraId="15A6FF2A" w14:textId="77777777" w:rsidR="00A24EA0" w:rsidRPr="00E96BDD" w:rsidRDefault="00A24EA0" w:rsidP="00202A91">
            <w:pPr>
              <w:spacing w:after="0" w:line="240" w:lineRule="auto"/>
              <w:jc w:val="right"/>
              <w:cnfStyle w:val="000000000000" w:firstRow="0" w:lastRow="0" w:firstColumn="0" w:lastColumn="0" w:oddVBand="0" w:evenVBand="0" w:oddHBand="0" w:evenHBand="0" w:firstRowFirstColumn="0" w:firstRowLastColumn="0" w:lastRowFirstColumn="0" w:lastRowLastColumn="0"/>
              <w:rPr>
                <w:sz w:val="20"/>
                <w:szCs w:val="20"/>
              </w:rPr>
            </w:pPr>
            <w:r w:rsidRPr="00E96BDD">
              <w:rPr>
                <w:sz w:val="20"/>
                <w:szCs w:val="20"/>
              </w:rPr>
              <w:t>11</w:t>
            </w:r>
            <w:r w:rsidR="00E8069D" w:rsidRPr="00E96BDD">
              <w:rPr>
                <w:sz w:val="20"/>
                <w:szCs w:val="20"/>
              </w:rPr>
              <w:t xml:space="preserve"> </w:t>
            </w:r>
            <w:r w:rsidRPr="00E96BDD">
              <w:rPr>
                <w:sz w:val="20"/>
                <w:szCs w:val="20"/>
              </w:rPr>
              <w:t>(5.4)</w:t>
            </w:r>
          </w:p>
        </w:tc>
      </w:tr>
      <w:tr w:rsidR="004728CF" w:rsidRPr="00E96BDD" w14:paraId="6EE35FCF" w14:textId="77777777" w:rsidTr="004561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8" w:type="dxa"/>
          </w:tcPr>
          <w:p w14:paraId="4DE53DD0" w14:textId="77777777" w:rsidR="00A24EA0" w:rsidRPr="00E96BDD" w:rsidRDefault="00A24EA0" w:rsidP="00202A91">
            <w:pPr>
              <w:spacing w:after="0" w:line="240" w:lineRule="auto"/>
              <w:rPr>
                <w:sz w:val="20"/>
                <w:szCs w:val="20"/>
              </w:rPr>
            </w:pPr>
            <w:r w:rsidRPr="00E96BDD">
              <w:rPr>
                <w:sz w:val="20"/>
                <w:szCs w:val="20"/>
              </w:rPr>
              <w:t>Alcohol</w:t>
            </w:r>
          </w:p>
        </w:tc>
        <w:tc>
          <w:tcPr>
            <w:tcW w:w="3340" w:type="dxa"/>
          </w:tcPr>
          <w:p w14:paraId="6E813BE3" w14:textId="77777777" w:rsidR="00A24EA0" w:rsidRPr="00E96BDD" w:rsidRDefault="00A24EA0" w:rsidP="00202A91">
            <w:pPr>
              <w:spacing w:after="0" w:line="240" w:lineRule="auto"/>
              <w:jc w:val="right"/>
              <w:cnfStyle w:val="000000100000" w:firstRow="0" w:lastRow="0" w:firstColumn="0" w:lastColumn="0" w:oddVBand="0" w:evenVBand="0" w:oddHBand="1" w:evenHBand="0" w:firstRowFirstColumn="0" w:firstRowLastColumn="0" w:lastRowFirstColumn="0" w:lastRowLastColumn="0"/>
              <w:rPr>
                <w:sz w:val="20"/>
                <w:szCs w:val="20"/>
              </w:rPr>
            </w:pPr>
            <w:r w:rsidRPr="00E96BDD">
              <w:rPr>
                <w:sz w:val="20"/>
                <w:szCs w:val="20"/>
              </w:rPr>
              <w:t>9</w:t>
            </w:r>
            <w:r w:rsidR="00E8069D" w:rsidRPr="00E96BDD">
              <w:rPr>
                <w:sz w:val="20"/>
                <w:szCs w:val="20"/>
              </w:rPr>
              <w:t xml:space="preserve"> </w:t>
            </w:r>
            <w:r w:rsidRPr="00E96BDD">
              <w:rPr>
                <w:sz w:val="20"/>
                <w:szCs w:val="20"/>
              </w:rPr>
              <w:t>(4.4)</w:t>
            </w:r>
          </w:p>
        </w:tc>
      </w:tr>
      <w:tr w:rsidR="004728CF" w:rsidRPr="00E96BDD" w14:paraId="7F7DC3DB" w14:textId="77777777" w:rsidTr="004561CE">
        <w:tc>
          <w:tcPr>
            <w:cnfStyle w:val="001000000000" w:firstRow="0" w:lastRow="0" w:firstColumn="1" w:lastColumn="0" w:oddVBand="0" w:evenVBand="0" w:oddHBand="0" w:evenHBand="0" w:firstRowFirstColumn="0" w:firstRowLastColumn="0" w:lastRowFirstColumn="0" w:lastRowLastColumn="0"/>
            <w:tcW w:w="5858" w:type="dxa"/>
          </w:tcPr>
          <w:p w14:paraId="23DF7B37" w14:textId="77777777" w:rsidR="00A24EA0" w:rsidRPr="00E96BDD" w:rsidRDefault="00A24EA0" w:rsidP="00202A91">
            <w:pPr>
              <w:spacing w:after="0" w:line="240" w:lineRule="auto"/>
              <w:rPr>
                <w:sz w:val="20"/>
                <w:szCs w:val="20"/>
              </w:rPr>
            </w:pPr>
            <w:r w:rsidRPr="00E96BDD">
              <w:rPr>
                <w:sz w:val="20"/>
                <w:szCs w:val="20"/>
              </w:rPr>
              <w:t>Healthy diet and physical exercise</w:t>
            </w:r>
          </w:p>
        </w:tc>
        <w:tc>
          <w:tcPr>
            <w:tcW w:w="3340" w:type="dxa"/>
          </w:tcPr>
          <w:p w14:paraId="4F86BFED" w14:textId="77777777" w:rsidR="00A24EA0" w:rsidRPr="00E96BDD" w:rsidRDefault="00A24EA0" w:rsidP="00202A91">
            <w:pPr>
              <w:spacing w:after="0" w:line="240" w:lineRule="auto"/>
              <w:jc w:val="right"/>
              <w:cnfStyle w:val="000000000000" w:firstRow="0" w:lastRow="0" w:firstColumn="0" w:lastColumn="0" w:oddVBand="0" w:evenVBand="0" w:oddHBand="0" w:evenHBand="0" w:firstRowFirstColumn="0" w:firstRowLastColumn="0" w:lastRowFirstColumn="0" w:lastRowLastColumn="0"/>
              <w:rPr>
                <w:sz w:val="20"/>
                <w:szCs w:val="20"/>
              </w:rPr>
            </w:pPr>
            <w:r w:rsidRPr="00E96BDD">
              <w:rPr>
                <w:sz w:val="20"/>
                <w:szCs w:val="20"/>
              </w:rPr>
              <w:t>8</w:t>
            </w:r>
            <w:r w:rsidR="00E8069D" w:rsidRPr="00E96BDD">
              <w:rPr>
                <w:sz w:val="20"/>
                <w:szCs w:val="20"/>
              </w:rPr>
              <w:t xml:space="preserve"> </w:t>
            </w:r>
            <w:r w:rsidRPr="00E96BDD">
              <w:rPr>
                <w:sz w:val="20"/>
                <w:szCs w:val="20"/>
              </w:rPr>
              <w:t>(2.4)</w:t>
            </w:r>
          </w:p>
        </w:tc>
      </w:tr>
      <w:tr w:rsidR="004728CF" w:rsidRPr="00E96BDD" w14:paraId="58D09811" w14:textId="77777777" w:rsidTr="004561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8" w:type="dxa"/>
          </w:tcPr>
          <w:p w14:paraId="16CFA3D2" w14:textId="77777777" w:rsidR="00BD28CE" w:rsidRPr="00E96BDD" w:rsidRDefault="00BD28CE" w:rsidP="00202A91">
            <w:pPr>
              <w:spacing w:after="0" w:line="240" w:lineRule="auto"/>
              <w:rPr>
                <w:sz w:val="20"/>
                <w:szCs w:val="20"/>
              </w:rPr>
            </w:pPr>
            <w:r w:rsidRPr="00E96BDD">
              <w:rPr>
                <w:sz w:val="20"/>
                <w:szCs w:val="20"/>
              </w:rPr>
              <w:t>Don’t know</w:t>
            </w:r>
          </w:p>
        </w:tc>
        <w:tc>
          <w:tcPr>
            <w:tcW w:w="3340" w:type="dxa"/>
          </w:tcPr>
          <w:p w14:paraId="36CC5B1F" w14:textId="77777777" w:rsidR="00BD28CE" w:rsidRPr="00E96BDD" w:rsidRDefault="00BD28CE" w:rsidP="00202A91">
            <w:pPr>
              <w:spacing w:after="0" w:line="240" w:lineRule="auto"/>
              <w:jc w:val="right"/>
              <w:cnfStyle w:val="000000100000" w:firstRow="0" w:lastRow="0" w:firstColumn="0" w:lastColumn="0" w:oddVBand="0" w:evenVBand="0" w:oddHBand="1" w:evenHBand="0" w:firstRowFirstColumn="0" w:firstRowLastColumn="0" w:lastRowFirstColumn="0" w:lastRowLastColumn="0"/>
              <w:rPr>
                <w:sz w:val="20"/>
                <w:szCs w:val="20"/>
              </w:rPr>
            </w:pPr>
            <w:r w:rsidRPr="00E96BDD">
              <w:rPr>
                <w:sz w:val="20"/>
                <w:szCs w:val="20"/>
              </w:rPr>
              <w:t>109</w:t>
            </w:r>
            <w:r w:rsidR="00E8069D" w:rsidRPr="00E96BDD">
              <w:rPr>
                <w:sz w:val="20"/>
                <w:szCs w:val="20"/>
              </w:rPr>
              <w:t xml:space="preserve"> </w:t>
            </w:r>
            <w:r w:rsidRPr="00E96BDD">
              <w:rPr>
                <w:sz w:val="20"/>
                <w:szCs w:val="20"/>
              </w:rPr>
              <w:t>(53.2)</w:t>
            </w:r>
          </w:p>
        </w:tc>
      </w:tr>
    </w:tbl>
    <w:p w14:paraId="55669BEA" w14:textId="2C49EEEA" w:rsidR="00E5191F" w:rsidRPr="00E96BDD" w:rsidRDefault="00EE5319" w:rsidP="00393A0D">
      <w:pPr>
        <w:spacing w:before="240" w:after="0" w:line="360" w:lineRule="auto"/>
        <w:jc w:val="both"/>
        <w:rPr>
          <w:rFonts w:ascii="Times New Roman" w:hAnsi="Times New Roman" w:cs="Times New Roman"/>
          <w:sz w:val="24"/>
          <w:szCs w:val="24"/>
        </w:rPr>
      </w:pPr>
      <w:r w:rsidRPr="00E96BDD">
        <w:rPr>
          <w:rFonts w:ascii="Times New Roman" w:hAnsi="Times New Roman" w:cs="Times New Roman"/>
          <w:b/>
          <w:sz w:val="24"/>
          <w:szCs w:val="24"/>
        </w:rPr>
        <w:tab/>
      </w:r>
    </w:p>
    <w:p w14:paraId="00EE2774" w14:textId="15970A02" w:rsidR="00435E9D" w:rsidRPr="00E96BDD" w:rsidRDefault="00AC6C27" w:rsidP="00393A0D">
      <w:pPr>
        <w:spacing w:before="240" w:after="0" w:line="360" w:lineRule="auto"/>
        <w:jc w:val="both"/>
        <w:rPr>
          <w:rFonts w:ascii="Times New Roman" w:hAnsi="Times New Roman" w:cs="Times New Roman"/>
          <w:sz w:val="24"/>
          <w:szCs w:val="24"/>
        </w:rPr>
      </w:pPr>
      <w:r w:rsidRPr="00E96BDD">
        <w:rPr>
          <w:rFonts w:ascii="Times New Roman" w:hAnsi="Times New Roman" w:cs="Times New Roman"/>
          <w:sz w:val="24"/>
          <w:szCs w:val="24"/>
        </w:rPr>
        <w:t xml:space="preserve">4.1.4. </w:t>
      </w:r>
      <w:bookmarkStart w:id="27" w:name="_Hlk35500322"/>
      <w:r w:rsidRPr="00E96BDD">
        <w:rPr>
          <w:rFonts w:ascii="Times New Roman" w:hAnsi="Times New Roman" w:cs="Times New Roman"/>
          <w:sz w:val="24"/>
          <w:szCs w:val="24"/>
        </w:rPr>
        <w:t>C</w:t>
      </w:r>
      <w:r w:rsidR="00435E9D" w:rsidRPr="00E96BDD">
        <w:rPr>
          <w:rFonts w:ascii="Times New Roman" w:hAnsi="Times New Roman" w:cs="Times New Roman"/>
          <w:sz w:val="24"/>
          <w:szCs w:val="24"/>
        </w:rPr>
        <w:t xml:space="preserve">ommunity awareness on the utilization of PEN services </w:t>
      </w:r>
      <w:bookmarkEnd w:id="27"/>
    </w:p>
    <w:p w14:paraId="350AB250" w14:textId="2A35908A" w:rsidR="00B05FE6" w:rsidRPr="00E96BDD" w:rsidRDefault="000A695C" w:rsidP="00161444">
      <w:pPr>
        <w:spacing w:after="0" w:line="360" w:lineRule="auto"/>
        <w:rPr>
          <w:rFonts w:ascii="Times New Roman" w:hAnsi="Times New Roman" w:cs="Times New Roman"/>
          <w:b/>
          <w:sz w:val="24"/>
          <w:szCs w:val="24"/>
        </w:rPr>
      </w:pPr>
      <w:r w:rsidRPr="00E96BDD">
        <w:rPr>
          <w:rFonts w:ascii="Times New Roman" w:hAnsi="Times New Roman" w:cs="Times New Roman"/>
          <w:sz w:val="24"/>
          <w:szCs w:val="24"/>
        </w:rPr>
        <w:lastRenderedPageBreak/>
        <w:t>Amongst the study participants who had information about availability of NCDs services in their area, 205(95%),  most of them (90.6%) mentioned that people at age of forty (40) and above should visit PEN Clinic for screening, while only less than ten percent ( 9.4%) mentioned people less than age of forty(40) also should visit PEN clinic for screening of hypertension, DM and asthma or COPD.</w:t>
      </w:r>
    </w:p>
    <w:p w14:paraId="34518ED3" w14:textId="32AAB365" w:rsidR="00BF281E" w:rsidRPr="00E96BDD" w:rsidRDefault="00BF281E" w:rsidP="00161444">
      <w:pPr>
        <w:spacing w:after="0" w:line="360" w:lineRule="auto"/>
        <w:rPr>
          <w:rFonts w:ascii="Times New Roman" w:hAnsi="Times New Roman" w:cs="Times New Roman"/>
          <w:b/>
          <w:sz w:val="24"/>
          <w:szCs w:val="24"/>
        </w:rPr>
      </w:pPr>
    </w:p>
    <w:p w14:paraId="59863CF1" w14:textId="48E8F503" w:rsidR="00745D9B" w:rsidRPr="00E96BDD" w:rsidRDefault="00431508" w:rsidP="00151483">
      <w:pPr>
        <w:pStyle w:val="Heading2"/>
        <w:rPr>
          <w:rFonts w:ascii="Times New Roman" w:hAnsi="Times New Roman" w:cs="Times New Roman"/>
          <w:b/>
          <w:color w:val="auto"/>
          <w:sz w:val="24"/>
          <w:szCs w:val="24"/>
        </w:rPr>
      </w:pPr>
      <w:bookmarkStart w:id="28" w:name="_Toc36320635"/>
      <w:r w:rsidRPr="00E96BDD">
        <w:rPr>
          <w:rFonts w:ascii="Times New Roman" w:hAnsi="Times New Roman" w:cs="Times New Roman"/>
          <w:b/>
          <w:color w:val="auto"/>
          <w:sz w:val="24"/>
          <w:szCs w:val="24"/>
        </w:rPr>
        <w:t xml:space="preserve">4.1.5. </w:t>
      </w:r>
      <w:bookmarkStart w:id="29" w:name="_Hlk35500337"/>
      <w:r w:rsidR="00745D9B" w:rsidRPr="00E96BDD">
        <w:rPr>
          <w:rFonts w:ascii="Times New Roman" w:hAnsi="Times New Roman" w:cs="Times New Roman"/>
          <w:b/>
          <w:color w:val="auto"/>
          <w:sz w:val="24"/>
          <w:szCs w:val="24"/>
        </w:rPr>
        <w:t>Utilization of PEN service</w:t>
      </w:r>
      <w:bookmarkEnd w:id="28"/>
      <w:bookmarkEnd w:id="29"/>
    </w:p>
    <w:p w14:paraId="5C8EE9CE" w14:textId="5B7122F8" w:rsidR="00206530" w:rsidRPr="00E96BDD" w:rsidRDefault="00206530" w:rsidP="00161444">
      <w:pPr>
        <w:spacing w:after="0" w:line="360" w:lineRule="auto"/>
        <w:rPr>
          <w:rFonts w:ascii="Times New Roman" w:hAnsi="Times New Roman" w:cs="Times New Roman"/>
          <w:bCs/>
          <w:sz w:val="24"/>
          <w:szCs w:val="24"/>
        </w:rPr>
      </w:pPr>
      <w:r w:rsidRPr="004728CF">
        <w:rPr>
          <w:rFonts w:ascii="Times New Roman" w:hAnsi="Times New Roman" w:cs="Times New Roman"/>
          <w:bCs/>
          <w:sz w:val="24"/>
          <w:szCs w:val="24"/>
        </w:rPr>
        <w:t>According to the  finding of the current study, among  79 (39%) of participants have used the PEN services and nearly half of them (</w:t>
      </w:r>
      <w:r w:rsidR="00EE3D31" w:rsidRPr="00E96BDD">
        <w:rPr>
          <w:rFonts w:ascii="Times New Roman" w:hAnsi="Times New Roman" w:cs="Times New Roman"/>
          <w:bCs/>
          <w:sz w:val="24"/>
          <w:szCs w:val="24"/>
        </w:rPr>
        <w:t>47</w:t>
      </w:r>
      <w:r w:rsidRPr="00E96BDD">
        <w:rPr>
          <w:rFonts w:ascii="Times New Roman" w:hAnsi="Times New Roman" w:cs="Times New Roman"/>
          <w:bCs/>
          <w:sz w:val="24"/>
          <w:szCs w:val="24"/>
        </w:rPr>
        <w:t xml:space="preserve">%) were visited PEN clinic to access treatment for NCD, followed by </w:t>
      </w:r>
      <w:r w:rsidR="00EE3D31" w:rsidRPr="00E96BDD">
        <w:rPr>
          <w:rFonts w:ascii="Times New Roman" w:hAnsi="Times New Roman" w:cs="Times New Roman"/>
          <w:bCs/>
          <w:sz w:val="24"/>
          <w:szCs w:val="24"/>
        </w:rPr>
        <w:t>screening for NC</w:t>
      </w:r>
      <w:r w:rsidR="007D6751" w:rsidRPr="00E96BDD">
        <w:rPr>
          <w:rFonts w:ascii="Times New Roman" w:hAnsi="Times New Roman" w:cs="Times New Roman"/>
          <w:bCs/>
          <w:sz w:val="24"/>
          <w:szCs w:val="24"/>
        </w:rPr>
        <w:t>D</w:t>
      </w:r>
      <w:r w:rsidR="00EE3D31" w:rsidRPr="00E96BDD">
        <w:rPr>
          <w:rFonts w:ascii="Times New Roman" w:hAnsi="Times New Roman" w:cs="Times New Roman"/>
          <w:bCs/>
          <w:sz w:val="24"/>
          <w:szCs w:val="24"/>
        </w:rPr>
        <w:t xml:space="preserve">s ( 46%) and for consultation for other diseases(7%). </w:t>
      </w:r>
      <w:r w:rsidRPr="00E96BDD">
        <w:rPr>
          <w:rFonts w:ascii="Times New Roman" w:hAnsi="Times New Roman" w:cs="Times New Roman"/>
          <w:bCs/>
          <w:sz w:val="24"/>
          <w:szCs w:val="24"/>
        </w:rPr>
        <w:t>.</w:t>
      </w:r>
    </w:p>
    <w:p w14:paraId="0E4DF3B0" w14:textId="55B9ADA7" w:rsidR="001B5F9E" w:rsidRPr="00E96BDD" w:rsidRDefault="001B5F9E" w:rsidP="00161444">
      <w:pPr>
        <w:spacing w:after="0" w:line="360" w:lineRule="auto"/>
        <w:rPr>
          <w:rFonts w:ascii="Times New Roman" w:hAnsi="Times New Roman" w:cs="Times New Roman"/>
          <w:b/>
          <w:sz w:val="24"/>
          <w:szCs w:val="24"/>
        </w:rPr>
      </w:pPr>
    </w:p>
    <w:p w14:paraId="36DE04C0" w14:textId="77777777" w:rsidR="00210A89" w:rsidRPr="004728CF" w:rsidRDefault="00D97787" w:rsidP="004F0AE7">
      <w:pPr>
        <w:keepNext/>
        <w:spacing w:after="0" w:line="360" w:lineRule="auto"/>
      </w:pPr>
      <w:r w:rsidRPr="004728CF">
        <w:rPr>
          <w:noProof/>
          <w:sz w:val="24"/>
          <w:szCs w:val="24"/>
        </w:rPr>
        <w:drawing>
          <wp:inline distT="0" distB="0" distL="0" distR="0" wp14:anchorId="7B2CC767" wp14:editId="7FEABFB6">
            <wp:extent cx="4572000" cy="2743200"/>
            <wp:effectExtent l="0" t="0" r="0" b="0"/>
            <wp:docPr id="6" name="Chart 6">
              <a:extLst xmlns:a="http://schemas.openxmlformats.org/drawingml/2006/main">
                <a:ext uri="{FF2B5EF4-FFF2-40B4-BE49-F238E27FC236}">
                  <a16:creationId xmlns:a16="http://schemas.microsoft.com/office/drawing/2014/main" id="{612492EB-5EB7-437C-AABD-17D753CE78A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F66555D" w14:textId="16EB9DAD" w:rsidR="00D97787" w:rsidRPr="00E96BDD" w:rsidRDefault="00210A89" w:rsidP="004F0AE7">
      <w:pPr>
        <w:pStyle w:val="Caption"/>
        <w:rPr>
          <w:rFonts w:ascii="Times New Roman" w:hAnsi="Times New Roman" w:cs="Times New Roman"/>
          <w:b/>
          <w:color w:val="auto"/>
          <w:sz w:val="20"/>
          <w:szCs w:val="20"/>
        </w:rPr>
      </w:pPr>
      <w:bookmarkStart w:id="30" w:name="_Toc37158662"/>
      <w:r w:rsidRPr="00E96BDD">
        <w:rPr>
          <w:color w:val="auto"/>
          <w:sz w:val="20"/>
          <w:szCs w:val="20"/>
        </w:rPr>
        <w:t>Figure 4.</w:t>
      </w:r>
      <w:r w:rsidRPr="00E96BDD">
        <w:rPr>
          <w:color w:val="auto"/>
          <w:sz w:val="20"/>
          <w:szCs w:val="20"/>
        </w:rPr>
        <w:fldChar w:fldCharType="begin"/>
      </w:r>
      <w:r w:rsidRPr="00E96BDD">
        <w:rPr>
          <w:color w:val="auto"/>
          <w:sz w:val="20"/>
          <w:szCs w:val="20"/>
        </w:rPr>
        <w:instrText xml:space="preserve"> SEQ Figure \* ARABIC </w:instrText>
      </w:r>
      <w:r w:rsidRPr="00E96BDD">
        <w:rPr>
          <w:color w:val="auto"/>
          <w:sz w:val="20"/>
          <w:szCs w:val="20"/>
        </w:rPr>
        <w:fldChar w:fldCharType="separate"/>
      </w:r>
      <w:r w:rsidR="00C86A56" w:rsidRPr="00E96BDD">
        <w:rPr>
          <w:noProof/>
          <w:color w:val="auto"/>
          <w:sz w:val="20"/>
          <w:szCs w:val="20"/>
        </w:rPr>
        <w:t>2</w:t>
      </w:r>
      <w:r w:rsidRPr="00E96BDD">
        <w:rPr>
          <w:color w:val="auto"/>
          <w:sz w:val="20"/>
          <w:szCs w:val="20"/>
        </w:rPr>
        <w:fldChar w:fldCharType="end"/>
      </w:r>
      <w:r w:rsidRPr="004728CF">
        <w:rPr>
          <w:color w:val="auto"/>
          <w:sz w:val="20"/>
          <w:szCs w:val="20"/>
        </w:rPr>
        <w:t xml:space="preserve">. </w:t>
      </w:r>
      <w:r w:rsidRPr="00E96BDD">
        <w:rPr>
          <w:color w:val="auto"/>
          <w:sz w:val="20"/>
          <w:szCs w:val="20"/>
        </w:rPr>
        <w:t xml:space="preserve">The main reasons for visiting NCD </w:t>
      </w:r>
      <w:r w:rsidR="0034541F" w:rsidRPr="00E96BDD">
        <w:rPr>
          <w:color w:val="auto"/>
          <w:sz w:val="20"/>
          <w:szCs w:val="20"/>
        </w:rPr>
        <w:t>Clinics (</w:t>
      </w:r>
      <w:r w:rsidR="00217E67" w:rsidRPr="00E96BDD">
        <w:rPr>
          <w:color w:val="auto"/>
          <w:sz w:val="20"/>
          <w:szCs w:val="20"/>
        </w:rPr>
        <w:t>n</w:t>
      </w:r>
      <w:r w:rsidR="00BC7B53" w:rsidRPr="00E96BDD">
        <w:rPr>
          <w:color w:val="auto"/>
          <w:sz w:val="20"/>
          <w:szCs w:val="20"/>
        </w:rPr>
        <w:t>= 79)</w:t>
      </w:r>
      <w:bookmarkEnd w:id="30"/>
    </w:p>
    <w:p w14:paraId="01B3383B" w14:textId="7483EC82" w:rsidR="00FC1BBD" w:rsidRPr="00E96BDD" w:rsidRDefault="002F2F52" w:rsidP="004E3768">
      <w:pPr>
        <w:spacing w:after="0" w:line="360" w:lineRule="auto"/>
        <w:rPr>
          <w:rFonts w:ascii="Times New Roman" w:hAnsi="Times New Roman" w:cs="Times New Roman"/>
          <w:b/>
          <w:sz w:val="24"/>
          <w:szCs w:val="24"/>
        </w:rPr>
      </w:pPr>
      <w:r w:rsidRPr="00E96BDD">
        <w:rPr>
          <w:rFonts w:ascii="Times New Roman" w:hAnsi="Times New Roman" w:cs="Times New Roman"/>
          <w:b/>
          <w:sz w:val="24"/>
          <w:szCs w:val="24"/>
        </w:rPr>
        <w:tab/>
      </w:r>
      <w:r w:rsidR="002126B1" w:rsidRPr="00E96BDD">
        <w:rPr>
          <w:rFonts w:ascii="Times New Roman" w:hAnsi="Times New Roman" w:cs="Times New Roman"/>
          <w:b/>
          <w:sz w:val="24"/>
          <w:szCs w:val="24"/>
        </w:rPr>
        <w:t xml:space="preserve"> </w:t>
      </w:r>
    </w:p>
    <w:p w14:paraId="47FF1ACE" w14:textId="2B553A78" w:rsidR="00940A00" w:rsidRPr="00E96BDD" w:rsidRDefault="00FC1BBD" w:rsidP="00161444">
      <w:pPr>
        <w:spacing w:after="0" w:line="360" w:lineRule="auto"/>
        <w:rPr>
          <w:rFonts w:ascii="Times New Roman" w:hAnsi="Times New Roman" w:cs="Times New Roman"/>
          <w:bCs/>
          <w:sz w:val="24"/>
          <w:szCs w:val="24"/>
        </w:rPr>
      </w:pPr>
      <w:r w:rsidRPr="00E96BDD">
        <w:rPr>
          <w:rFonts w:ascii="Times New Roman" w:hAnsi="Times New Roman" w:cs="Times New Roman"/>
          <w:bCs/>
          <w:sz w:val="24"/>
          <w:szCs w:val="24"/>
        </w:rPr>
        <w:t xml:space="preserve">Among those who have information on the availability of NCDs services, more than half of them (61.5%) were not consulted the clinics since they didn’t acquired NCDs( 56.4%), followed by those who don’t know availability of the services (13.7%), those who received the service from physician or private clinic(12.7%)( See below graph). </w:t>
      </w:r>
    </w:p>
    <w:p w14:paraId="42C184B1" w14:textId="77777777" w:rsidR="00C86A56" w:rsidRPr="004728CF" w:rsidRDefault="00106096" w:rsidP="004F0AE7">
      <w:pPr>
        <w:keepNext/>
        <w:spacing w:after="0" w:line="360" w:lineRule="auto"/>
      </w:pPr>
      <w:r w:rsidRPr="004728CF">
        <w:rPr>
          <w:rFonts w:ascii="Times New Roman" w:hAnsi="Times New Roman" w:cs="Times New Roman"/>
          <w:b/>
          <w:noProof/>
          <w:sz w:val="24"/>
          <w:szCs w:val="24"/>
        </w:rPr>
        <w:lastRenderedPageBreak/>
        <w:drawing>
          <wp:inline distT="0" distB="0" distL="0" distR="0" wp14:anchorId="5D914BBD" wp14:editId="78ACBB0C">
            <wp:extent cx="4584700" cy="2755900"/>
            <wp:effectExtent l="0" t="0" r="635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144EEEE0" w14:textId="2884990F" w:rsidR="00922E07" w:rsidRPr="00E96BDD" w:rsidRDefault="00C86A56" w:rsidP="004F0AE7">
      <w:pPr>
        <w:pStyle w:val="Caption"/>
        <w:rPr>
          <w:rFonts w:ascii="Times New Roman" w:hAnsi="Times New Roman" w:cs="Times New Roman"/>
          <w:b/>
          <w:color w:val="auto"/>
          <w:sz w:val="20"/>
          <w:szCs w:val="20"/>
        </w:rPr>
      </w:pPr>
      <w:bookmarkStart w:id="31" w:name="_Toc37158663"/>
      <w:r w:rsidRPr="00E96BDD">
        <w:rPr>
          <w:color w:val="auto"/>
          <w:sz w:val="20"/>
          <w:szCs w:val="20"/>
        </w:rPr>
        <w:t xml:space="preserve">Figure </w:t>
      </w:r>
      <w:r w:rsidRPr="00E96BDD">
        <w:rPr>
          <w:color w:val="auto"/>
          <w:sz w:val="20"/>
          <w:szCs w:val="20"/>
        </w:rPr>
        <w:fldChar w:fldCharType="begin"/>
      </w:r>
      <w:r w:rsidRPr="00E96BDD">
        <w:rPr>
          <w:color w:val="auto"/>
          <w:sz w:val="20"/>
          <w:szCs w:val="20"/>
        </w:rPr>
        <w:instrText xml:space="preserve"> SEQ Figure \* ARABIC </w:instrText>
      </w:r>
      <w:r w:rsidRPr="00E96BDD">
        <w:rPr>
          <w:color w:val="auto"/>
          <w:sz w:val="20"/>
          <w:szCs w:val="20"/>
        </w:rPr>
        <w:fldChar w:fldCharType="separate"/>
      </w:r>
      <w:r w:rsidRPr="00E96BDD">
        <w:rPr>
          <w:noProof/>
          <w:color w:val="auto"/>
          <w:sz w:val="20"/>
          <w:szCs w:val="20"/>
        </w:rPr>
        <w:t>3</w:t>
      </w:r>
      <w:r w:rsidRPr="00E96BDD">
        <w:rPr>
          <w:color w:val="auto"/>
          <w:sz w:val="20"/>
          <w:szCs w:val="20"/>
        </w:rPr>
        <w:fldChar w:fldCharType="end"/>
      </w:r>
      <w:r w:rsidRPr="004728CF">
        <w:rPr>
          <w:color w:val="auto"/>
          <w:sz w:val="20"/>
          <w:szCs w:val="20"/>
        </w:rPr>
        <w:t xml:space="preserve">. The major </w:t>
      </w:r>
      <w:r w:rsidR="00190948" w:rsidRPr="00E96BDD">
        <w:rPr>
          <w:color w:val="auto"/>
          <w:sz w:val="20"/>
          <w:szCs w:val="20"/>
        </w:rPr>
        <w:t>reasons</w:t>
      </w:r>
      <w:r w:rsidRPr="00E96BDD">
        <w:rPr>
          <w:color w:val="auto"/>
          <w:sz w:val="20"/>
          <w:szCs w:val="20"/>
        </w:rPr>
        <w:t xml:space="preserve"> for not utilizing PEN services(n=126)</w:t>
      </w:r>
      <w:bookmarkEnd w:id="31"/>
    </w:p>
    <w:p w14:paraId="142533F2" w14:textId="77777777" w:rsidR="00E926DB" w:rsidRPr="00E96BDD" w:rsidRDefault="00E926DB" w:rsidP="00643FE7">
      <w:pPr>
        <w:spacing w:after="0" w:line="360" w:lineRule="auto"/>
        <w:rPr>
          <w:rFonts w:ascii="Times New Roman" w:hAnsi="Times New Roman" w:cs="Times New Roman"/>
          <w:sz w:val="24"/>
          <w:szCs w:val="24"/>
        </w:rPr>
      </w:pPr>
    </w:p>
    <w:p w14:paraId="724677F1" w14:textId="6CE45D12" w:rsidR="004F2CDB" w:rsidRPr="00E96BDD" w:rsidRDefault="00DD66F7" w:rsidP="00151483">
      <w:pPr>
        <w:pStyle w:val="Heading1"/>
        <w:rPr>
          <w:rFonts w:ascii="Times New Roman" w:hAnsi="Times New Roman" w:cs="Times New Roman"/>
          <w:b/>
          <w:color w:val="auto"/>
          <w:sz w:val="24"/>
          <w:szCs w:val="24"/>
        </w:rPr>
      </w:pPr>
      <w:bookmarkStart w:id="32" w:name="_Toc36320636"/>
      <w:r w:rsidRPr="00E96BDD">
        <w:rPr>
          <w:rFonts w:ascii="Times New Roman" w:hAnsi="Times New Roman" w:cs="Times New Roman"/>
          <w:b/>
          <w:color w:val="auto"/>
          <w:sz w:val="24"/>
          <w:szCs w:val="24"/>
        </w:rPr>
        <w:t>4.2.  QUALITATIVE FINDING</w:t>
      </w:r>
      <w:bookmarkEnd w:id="32"/>
      <w:r w:rsidRPr="00E96BDD">
        <w:rPr>
          <w:rFonts w:ascii="Times New Roman" w:hAnsi="Times New Roman" w:cs="Times New Roman"/>
          <w:b/>
          <w:color w:val="auto"/>
          <w:sz w:val="24"/>
          <w:szCs w:val="24"/>
        </w:rPr>
        <w:t xml:space="preserve"> </w:t>
      </w:r>
    </w:p>
    <w:p w14:paraId="1FDDC407" w14:textId="77777777" w:rsidR="006E2EA9" w:rsidRPr="004728CF" w:rsidRDefault="006E2EA9" w:rsidP="006E2EA9">
      <w:pPr>
        <w:spacing w:after="0" w:line="360" w:lineRule="auto"/>
        <w:jc w:val="both"/>
        <w:rPr>
          <w:rFonts w:ascii="Times New Roman" w:hAnsi="Times New Roman" w:cs="Times New Roman"/>
          <w:sz w:val="24"/>
          <w:szCs w:val="24"/>
        </w:rPr>
      </w:pPr>
    </w:p>
    <w:p w14:paraId="023FD0A8" w14:textId="3A7E256B" w:rsidR="00570CCE" w:rsidRPr="00E96BDD" w:rsidRDefault="00490C00" w:rsidP="006E2EA9">
      <w:pPr>
        <w:spacing w:after="0" w:line="360" w:lineRule="auto"/>
        <w:jc w:val="both"/>
        <w:rPr>
          <w:rFonts w:ascii="Times New Roman" w:hAnsi="Times New Roman" w:cs="Times New Roman"/>
          <w:sz w:val="24"/>
          <w:szCs w:val="24"/>
        </w:rPr>
      </w:pPr>
      <w:r w:rsidRPr="00E96BDD">
        <w:rPr>
          <w:rFonts w:ascii="Times New Roman" w:hAnsi="Times New Roman" w:cs="Times New Roman"/>
          <w:sz w:val="24"/>
          <w:szCs w:val="24"/>
        </w:rPr>
        <w:t xml:space="preserve">4.2.1. </w:t>
      </w:r>
      <w:r w:rsidR="00570CCE" w:rsidRPr="00E96BDD">
        <w:rPr>
          <w:rFonts w:ascii="Times New Roman" w:hAnsi="Times New Roman" w:cs="Times New Roman"/>
          <w:sz w:val="24"/>
          <w:szCs w:val="24"/>
        </w:rPr>
        <w:t xml:space="preserve"> Summary of the study participants</w:t>
      </w:r>
    </w:p>
    <w:p w14:paraId="14745F20" w14:textId="5E5BB697" w:rsidR="009E0367" w:rsidRPr="00E96BDD" w:rsidRDefault="009E0367" w:rsidP="00313C21">
      <w:pPr>
        <w:spacing w:after="0" w:line="360" w:lineRule="auto"/>
        <w:jc w:val="both"/>
        <w:rPr>
          <w:rFonts w:ascii="Times New Roman" w:hAnsi="Times New Roman" w:cs="Times New Roman"/>
          <w:b/>
          <w:sz w:val="24"/>
          <w:szCs w:val="24"/>
        </w:rPr>
      </w:pPr>
      <w:r w:rsidRPr="00E96BDD">
        <w:rPr>
          <w:rFonts w:ascii="Times New Roman" w:hAnsi="Times New Roman" w:cs="Times New Roman"/>
          <w:sz w:val="24"/>
          <w:szCs w:val="24"/>
        </w:rPr>
        <w:t xml:space="preserve">Qualitative study was done among 29 health staff (including both basic health staff and administrators) and six community leaders from </w:t>
      </w:r>
      <w:proofErr w:type="spellStart"/>
      <w:r w:rsidRPr="00E96BDD">
        <w:rPr>
          <w:rFonts w:ascii="Times New Roman" w:hAnsi="Times New Roman" w:cs="Times New Roman"/>
          <w:sz w:val="24"/>
          <w:szCs w:val="24"/>
        </w:rPr>
        <w:t>Nyaung</w:t>
      </w:r>
      <w:proofErr w:type="spellEnd"/>
      <w:r w:rsidRPr="00E96BDD">
        <w:rPr>
          <w:rFonts w:ascii="Times New Roman" w:hAnsi="Times New Roman" w:cs="Times New Roman"/>
          <w:sz w:val="24"/>
          <w:szCs w:val="24"/>
        </w:rPr>
        <w:t xml:space="preserve">-Oo, </w:t>
      </w:r>
      <w:proofErr w:type="spellStart"/>
      <w:r w:rsidRPr="00E96BDD">
        <w:rPr>
          <w:rFonts w:ascii="Times New Roman" w:hAnsi="Times New Roman" w:cs="Times New Roman"/>
          <w:sz w:val="24"/>
          <w:szCs w:val="24"/>
        </w:rPr>
        <w:t>Lewe</w:t>
      </w:r>
      <w:proofErr w:type="spellEnd"/>
      <w:r w:rsidRPr="00E96BDD">
        <w:rPr>
          <w:rFonts w:ascii="Times New Roman" w:hAnsi="Times New Roman" w:cs="Times New Roman"/>
          <w:sz w:val="24"/>
          <w:szCs w:val="24"/>
        </w:rPr>
        <w:t xml:space="preserve"> and </w:t>
      </w:r>
      <w:proofErr w:type="spellStart"/>
      <w:r w:rsidRPr="00E96BDD">
        <w:rPr>
          <w:rFonts w:ascii="Times New Roman" w:hAnsi="Times New Roman" w:cs="Times New Roman"/>
          <w:sz w:val="24"/>
          <w:szCs w:val="24"/>
        </w:rPr>
        <w:t>Taung-Ngoo</w:t>
      </w:r>
      <w:proofErr w:type="spellEnd"/>
      <w:r w:rsidRPr="00E96BDD">
        <w:rPr>
          <w:rFonts w:ascii="Times New Roman" w:hAnsi="Times New Roman" w:cs="Times New Roman"/>
          <w:sz w:val="24"/>
          <w:szCs w:val="24"/>
        </w:rPr>
        <w:t xml:space="preserve"> townships. Most of the health staff were equal or less than </w:t>
      </w:r>
      <w:r w:rsidR="00766B00" w:rsidRPr="00E96BDD">
        <w:rPr>
          <w:rFonts w:ascii="Times New Roman" w:hAnsi="Times New Roman" w:cs="Times New Roman"/>
          <w:sz w:val="24"/>
          <w:szCs w:val="24"/>
        </w:rPr>
        <w:t>40-year-old</w:t>
      </w:r>
      <w:r w:rsidRPr="00E96BDD">
        <w:rPr>
          <w:rFonts w:ascii="Times New Roman" w:hAnsi="Times New Roman" w:cs="Times New Roman"/>
          <w:sz w:val="24"/>
          <w:szCs w:val="24"/>
        </w:rPr>
        <w:t xml:space="preserve"> and female and had total service of more than 10 years. Among the community leaders, all of them were male and lowest age was 40 year and highest age was </w:t>
      </w:r>
      <w:r w:rsidR="00A22627" w:rsidRPr="00E96BDD">
        <w:rPr>
          <w:rFonts w:ascii="Times New Roman" w:hAnsi="Times New Roman" w:cs="Times New Roman"/>
          <w:sz w:val="24"/>
          <w:szCs w:val="24"/>
        </w:rPr>
        <w:t>62-year-old</w:t>
      </w:r>
      <w:r w:rsidRPr="00E96BDD">
        <w:rPr>
          <w:rFonts w:ascii="Times New Roman" w:hAnsi="Times New Roman" w:cs="Times New Roman"/>
          <w:sz w:val="24"/>
          <w:szCs w:val="24"/>
        </w:rPr>
        <w:t>.</w:t>
      </w:r>
    </w:p>
    <w:p w14:paraId="15B18CD9" w14:textId="3FB2EB5A" w:rsidR="009B61E4" w:rsidRPr="00E96BDD" w:rsidRDefault="009B61E4" w:rsidP="004561CE">
      <w:pPr>
        <w:pStyle w:val="Caption"/>
        <w:keepNext/>
        <w:rPr>
          <w:b/>
          <w:bCs/>
          <w:color w:val="auto"/>
          <w:sz w:val="20"/>
          <w:szCs w:val="20"/>
        </w:rPr>
      </w:pPr>
      <w:bookmarkStart w:id="33" w:name="_Toc37158652"/>
      <w:r w:rsidRPr="00E96BDD">
        <w:rPr>
          <w:b/>
          <w:bCs/>
          <w:color w:val="auto"/>
          <w:sz w:val="20"/>
          <w:szCs w:val="20"/>
        </w:rPr>
        <w:t>Table 4.</w:t>
      </w:r>
      <w:r w:rsidRPr="00E96BDD">
        <w:rPr>
          <w:b/>
          <w:bCs/>
          <w:color w:val="auto"/>
          <w:sz w:val="20"/>
          <w:szCs w:val="20"/>
        </w:rPr>
        <w:fldChar w:fldCharType="begin"/>
      </w:r>
      <w:r w:rsidRPr="00E96BDD">
        <w:rPr>
          <w:b/>
          <w:bCs/>
          <w:color w:val="auto"/>
          <w:sz w:val="20"/>
          <w:szCs w:val="20"/>
        </w:rPr>
        <w:instrText xml:space="preserve"> SEQ Table \* ARABIC </w:instrText>
      </w:r>
      <w:r w:rsidRPr="00E96BDD">
        <w:rPr>
          <w:b/>
          <w:bCs/>
          <w:color w:val="auto"/>
          <w:sz w:val="20"/>
          <w:szCs w:val="20"/>
        </w:rPr>
        <w:fldChar w:fldCharType="separate"/>
      </w:r>
      <w:r w:rsidR="00485050" w:rsidRPr="00E96BDD">
        <w:rPr>
          <w:b/>
          <w:bCs/>
          <w:noProof/>
          <w:color w:val="auto"/>
          <w:sz w:val="20"/>
          <w:szCs w:val="20"/>
        </w:rPr>
        <w:t>4</w:t>
      </w:r>
      <w:r w:rsidRPr="00E96BDD">
        <w:rPr>
          <w:b/>
          <w:bCs/>
          <w:color w:val="auto"/>
          <w:sz w:val="20"/>
          <w:szCs w:val="20"/>
        </w:rPr>
        <w:fldChar w:fldCharType="end"/>
      </w:r>
      <w:r w:rsidRPr="004728CF">
        <w:rPr>
          <w:b/>
          <w:bCs/>
          <w:color w:val="auto"/>
          <w:sz w:val="20"/>
          <w:szCs w:val="20"/>
        </w:rPr>
        <w:t xml:space="preserve">. summary of the </w:t>
      </w:r>
      <w:r w:rsidRPr="00E96BDD">
        <w:rPr>
          <w:b/>
          <w:bCs/>
          <w:color w:val="auto"/>
          <w:sz w:val="20"/>
          <w:szCs w:val="20"/>
        </w:rPr>
        <w:t>characteristics of BHS and administrators(n=29)</w:t>
      </w:r>
      <w:bookmarkEnd w:id="33"/>
    </w:p>
    <w:tbl>
      <w:tblPr>
        <w:tblStyle w:val="TableGridLight"/>
        <w:tblW w:w="0" w:type="auto"/>
        <w:tblLook w:val="04A0" w:firstRow="1" w:lastRow="0" w:firstColumn="1" w:lastColumn="0" w:noHBand="0" w:noVBand="1"/>
      </w:tblPr>
      <w:tblGrid>
        <w:gridCol w:w="6144"/>
        <w:gridCol w:w="2873"/>
      </w:tblGrid>
      <w:tr w:rsidR="004728CF" w:rsidRPr="00E96BDD" w14:paraId="670DEDA0" w14:textId="77777777" w:rsidTr="004561CE">
        <w:tc>
          <w:tcPr>
            <w:tcW w:w="6144" w:type="dxa"/>
          </w:tcPr>
          <w:p w14:paraId="6514E21D" w14:textId="77777777" w:rsidR="00AF652B" w:rsidRPr="00E96BDD" w:rsidRDefault="00AF652B" w:rsidP="00202A91">
            <w:pPr>
              <w:pStyle w:val="ListParagraph"/>
              <w:spacing w:after="0" w:line="240" w:lineRule="auto"/>
              <w:ind w:left="0"/>
              <w:rPr>
                <w:b/>
                <w:sz w:val="20"/>
                <w:szCs w:val="20"/>
              </w:rPr>
            </w:pPr>
            <w:r w:rsidRPr="00E96BDD">
              <w:rPr>
                <w:b/>
                <w:sz w:val="20"/>
                <w:szCs w:val="20"/>
              </w:rPr>
              <w:t>Characteristic</w:t>
            </w:r>
            <w:r w:rsidR="00974B5B" w:rsidRPr="00E96BDD">
              <w:rPr>
                <w:b/>
                <w:sz w:val="20"/>
                <w:szCs w:val="20"/>
              </w:rPr>
              <w:t>s of participant</w:t>
            </w:r>
          </w:p>
        </w:tc>
        <w:tc>
          <w:tcPr>
            <w:tcW w:w="2873" w:type="dxa"/>
          </w:tcPr>
          <w:p w14:paraId="6D33609A" w14:textId="77777777" w:rsidR="00AF652B" w:rsidRPr="00E96BDD" w:rsidRDefault="006212E1" w:rsidP="00202A91">
            <w:pPr>
              <w:pStyle w:val="ListParagraph"/>
              <w:spacing w:after="0" w:line="240" w:lineRule="auto"/>
              <w:ind w:left="0"/>
              <w:jc w:val="right"/>
              <w:rPr>
                <w:b/>
                <w:sz w:val="20"/>
                <w:szCs w:val="20"/>
              </w:rPr>
            </w:pPr>
            <w:r w:rsidRPr="00E96BDD">
              <w:rPr>
                <w:b/>
                <w:sz w:val="20"/>
                <w:szCs w:val="20"/>
              </w:rPr>
              <w:t>Frequency</w:t>
            </w:r>
            <w:r w:rsidR="00F820CF" w:rsidRPr="00E96BDD">
              <w:rPr>
                <w:b/>
                <w:sz w:val="20"/>
                <w:szCs w:val="20"/>
              </w:rPr>
              <w:t xml:space="preserve"> (%)</w:t>
            </w:r>
          </w:p>
        </w:tc>
      </w:tr>
      <w:tr w:rsidR="004728CF" w:rsidRPr="00E96BDD" w14:paraId="24936EB4" w14:textId="77777777" w:rsidTr="004561CE">
        <w:tc>
          <w:tcPr>
            <w:tcW w:w="6144" w:type="dxa"/>
          </w:tcPr>
          <w:p w14:paraId="1C6212BB" w14:textId="77777777" w:rsidR="00AF652B" w:rsidRPr="00E96BDD" w:rsidRDefault="006212E1" w:rsidP="00202A91">
            <w:pPr>
              <w:pStyle w:val="ListParagraph"/>
              <w:spacing w:after="0" w:line="240" w:lineRule="auto"/>
              <w:ind w:left="0"/>
              <w:rPr>
                <w:b/>
                <w:sz w:val="20"/>
                <w:szCs w:val="20"/>
              </w:rPr>
            </w:pPr>
            <w:r w:rsidRPr="00E96BDD">
              <w:rPr>
                <w:b/>
                <w:sz w:val="20"/>
                <w:szCs w:val="20"/>
              </w:rPr>
              <w:t>Age (</w:t>
            </w:r>
            <w:r w:rsidR="00B76FED" w:rsidRPr="00E96BDD">
              <w:rPr>
                <w:b/>
                <w:sz w:val="20"/>
                <w:szCs w:val="20"/>
              </w:rPr>
              <w:t xml:space="preserve">completed </w:t>
            </w:r>
            <w:r w:rsidRPr="00E96BDD">
              <w:rPr>
                <w:b/>
                <w:sz w:val="20"/>
                <w:szCs w:val="20"/>
              </w:rPr>
              <w:t>year</w:t>
            </w:r>
            <w:r w:rsidR="00B76FED" w:rsidRPr="00E96BDD">
              <w:rPr>
                <w:b/>
                <w:sz w:val="20"/>
                <w:szCs w:val="20"/>
              </w:rPr>
              <w:t>s</w:t>
            </w:r>
            <w:r w:rsidRPr="00E96BDD">
              <w:rPr>
                <w:b/>
                <w:sz w:val="20"/>
                <w:szCs w:val="20"/>
              </w:rPr>
              <w:t>)</w:t>
            </w:r>
          </w:p>
        </w:tc>
        <w:tc>
          <w:tcPr>
            <w:tcW w:w="2873" w:type="dxa"/>
          </w:tcPr>
          <w:p w14:paraId="79755038" w14:textId="77777777" w:rsidR="00AF652B" w:rsidRPr="00E96BDD" w:rsidRDefault="00AF652B" w:rsidP="00202A91">
            <w:pPr>
              <w:pStyle w:val="ListParagraph"/>
              <w:spacing w:after="0" w:line="240" w:lineRule="auto"/>
              <w:ind w:left="0"/>
              <w:jc w:val="right"/>
              <w:rPr>
                <w:b/>
                <w:sz w:val="20"/>
                <w:szCs w:val="20"/>
              </w:rPr>
            </w:pPr>
          </w:p>
        </w:tc>
      </w:tr>
      <w:tr w:rsidR="004728CF" w:rsidRPr="00E96BDD" w14:paraId="4C85DC69" w14:textId="77777777" w:rsidTr="004561CE">
        <w:tc>
          <w:tcPr>
            <w:tcW w:w="6144" w:type="dxa"/>
          </w:tcPr>
          <w:p w14:paraId="470ABAB2" w14:textId="77777777" w:rsidR="00AF652B" w:rsidRPr="00E96BDD" w:rsidRDefault="006212E1" w:rsidP="00202A91">
            <w:pPr>
              <w:pStyle w:val="ListParagraph"/>
              <w:spacing w:after="0" w:line="240" w:lineRule="auto"/>
              <w:ind w:left="0"/>
              <w:rPr>
                <w:sz w:val="20"/>
                <w:szCs w:val="20"/>
              </w:rPr>
            </w:pPr>
            <w:r w:rsidRPr="00E96BDD">
              <w:rPr>
                <w:sz w:val="20"/>
                <w:szCs w:val="20"/>
              </w:rPr>
              <w:t>≤</w:t>
            </w:r>
            <w:r w:rsidR="00D7318E" w:rsidRPr="00E96BDD">
              <w:rPr>
                <w:sz w:val="20"/>
                <w:szCs w:val="20"/>
              </w:rPr>
              <w:t xml:space="preserve">40 </w:t>
            </w:r>
          </w:p>
        </w:tc>
        <w:tc>
          <w:tcPr>
            <w:tcW w:w="2873" w:type="dxa"/>
          </w:tcPr>
          <w:p w14:paraId="01A90733" w14:textId="77777777" w:rsidR="00AF652B" w:rsidRPr="00E96BDD" w:rsidRDefault="004F56D7" w:rsidP="00202A91">
            <w:pPr>
              <w:pStyle w:val="ListParagraph"/>
              <w:spacing w:after="0" w:line="240" w:lineRule="auto"/>
              <w:ind w:left="0"/>
              <w:jc w:val="right"/>
              <w:rPr>
                <w:sz w:val="20"/>
                <w:szCs w:val="20"/>
              </w:rPr>
            </w:pPr>
            <w:r w:rsidRPr="00E96BDD">
              <w:rPr>
                <w:sz w:val="20"/>
                <w:szCs w:val="20"/>
              </w:rPr>
              <w:t>19</w:t>
            </w:r>
            <w:r w:rsidR="00DA6BA0" w:rsidRPr="00E96BDD">
              <w:rPr>
                <w:sz w:val="20"/>
                <w:szCs w:val="20"/>
              </w:rPr>
              <w:t xml:space="preserve"> </w:t>
            </w:r>
            <w:r w:rsidRPr="00E96BDD">
              <w:rPr>
                <w:sz w:val="20"/>
                <w:szCs w:val="20"/>
              </w:rPr>
              <w:t>(65.5)</w:t>
            </w:r>
          </w:p>
        </w:tc>
      </w:tr>
      <w:tr w:rsidR="004728CF" w:rsidRPr="00E96BDD" w14:paraId="7372ACFD" w14:textId="77777777" w:rsidTr="004561CE">
        <w:tc>
          <w:tcPr>
            <w:tcW w:w="6144" w:type="dxa"/>
          </w:tcPr>
          <w:p w14:paraId="46657A6B" w14:textId="77777777" w:rsidR="00AF652B" w:rsidRPr="00E96BDD" w:rsidRDefault="006212E1" w:rsidP="00202A91">
            <w:pPr>
              <w:pStyle w:val="ListParagraph"/>
              <w:spacing w:after="0" w:line="240" w:lineRule="auto"/>
              <w:ind w:left="0"/>
              <w:rPr>
                <w:sz w:val="20"/>
                <w:szCs w:val="20"/>
              </w:rPr>
            </w:pPr>
            <w:r w:rsidRPr="00E96BDD">
              <w:rPr>
                <w:sz w:val="20"/>
                <w:szCs w:val="20"/>
              </w:rPr>
              <w:t>&gt;</w:t>
            </w:r>
            <w:r w:rsidR="00D7318E" w:rsidRPr="00E96BDD">
              <w:rPr>
                <w:sz w:val="20"/>
                <w:szCs w:val="20"/>
              </w:rPr>
              <w:t>40</w:t>
            </w:r>
          </w:p>
        </w:tc>
        <w:tc>
          <w:tcPr>
            <w:tcW w:w="2873" w:type="dxa"/>
          </w:tcPr>
          <w:p w14:paraId="3E162ABF" w14:textId="77777777" w:rsidR="00AF652B" w:rsidRPr="00E96BDD" w:rsidRDefault="004F56D7" w:rsidP="00202A91">
            <w:pPr>
              <w:pStyle w:val="ListParagraph"/>
              <w:spacing w:after="0" w:line="240" w:lineRule="auto"/>
              <w:ind w:left="0"/>
              <w:jc w:val="right"/>
              <w:rPr>
                <w:sz w:val="20"/>
                <w:szCs w:val="20"/>
              </w:rPr>
            </w:pPr>
            <w:r w:rsidRPr="00E96BDD">
              <w:rPr>
                <w:sz w:val="20"/>
                <w:szCs w:val="20"/>
              </w:rPr>
              <w:t>10</w:t>
            </w:r>
            <w:r w:rsidR="00DA6BA0" w:rsidRPr="00E96BDD">
              <w:rPr>
                <w:sz w:val="20"/>
                <w:szCs w:val="20"/>
              </w:rPr>
              <w:t xml:space="preserve"> </w:t>
            </w:r>
            <w:r w:rsidRPr="00E96BDD">
              <w:rPr>
                <w:sz w:val="20"/>
                <w:szCs w:val="20"/>
              </w:rPr>
              <w:t>(34.5)</w:t>
            </w:r>
          </w:p>
        </w:tc>
      </w:tr>
      <w:tr w:rsidR="004728CF" w:rsidRPr="00E96BDD" w14:paraId="4FDAAD35" w14:textId="77777777" w:rsidTr="004561CE">
        <w:tc>
          <w:tcPr>
            <w:tcW w:w="6144" w:type="dxa"/>
          </w:tcPr>
          <w:p w14:paraId="11634A51" w14:textId="77777777" w:rsidR="00D7318E" w:rsidRPr="00E96BDD" w:rsidRDefault="00D7318E" w:rsidP="00202A91">
            <w:pPr>
              <w:pStyle w:val="ListParagraph"/>
              <w:spacing w:after="0" w:line="240" w:lineRule="auto"/>
              <w:ind w:left="0"/>
              <w:rPr>
                <w:sz w:val="20"/>
                <w:szCs w:val="20"/>
              </w:rPr>
            </w:pPr>
            <w:r w:rsidRPr="00E96BDD">
              <w:rPr>
                <w:sz w:val="20"/>
                <w:szCs w:val="20"/>
              </w:rPr>
              <w:t>Mean=</w:t>
            </w:r>
            <w:r w:rsidR="004F56D7" w:rsidRPr="00E96BDD">
              <w:rPr>
                <w:sz w:val="20"/>
                <w:szCs w:val="20"/>
              </w:rPr>
              <w:t>37.</w:t>
            </w:r>
            <w:proofErr w:type="gramStart"/>
            <w:r w:rsidR="004F56D7" w:rsidRPr="00E96BDD">
              <w:rPr>
                <w:sz w:val="20"/>
                <w:szCs w:val="20"/>
              </w:rPr>
              <w:t xml:space="preserve">8 </w:t>
            </w:r>
            <w:r w:rsidRPr="00E96BDD">
              <w:rPr>
                <w:sz w:val="20"/>
                <w:szCs w:val="20"/>
              </w:rPr>
              <w:t>,</w:t>
            </w:r>
            <w:proofErr w:type="gramEnd"/>
            <w:r w:rsidR="005A1EDB" w:rsidRPr="00E96BDD">
              <w:rPr>
                <w:sz w:val="20"/>
                <w:szCs w:val="20"/>
              </w:rPr>
              <w:t xml:space="preserve"> </w:t>
            </w:r>
            <w:r w:rsidRPr="00E96BDD">
              <w:rPr>
                <w:sz w:val="20"/>
                <w:szCs w:val="20"/>
              </w:rPr>
              <w:t>SD=</w:t>
            </w:r>
            <w:r w:rsidR="005236DB" w:rsidRPr="00E96BDD">
              <w:rPr>
                <w:sz w:val="20"/>
                <w:szCs w:val="20"/>
              </w:rPr>
              <w:t>9.8</w:t>
            </w:r>
          </w:p>
        </w:tc>
        <w:tc>
          <w:tcPr>
            <w:tcW w:w="2873" w:type="dxa"/>
          </w:tcPr>
          <w:p w14:paraId="2926C830" w14:textId="77777777" w:rsidR="00D7318E" w:rsidRPr="00E96BDD" w:rsidRDefault="00D7318E" w:rsidP="00202A91">
            <w:pPr>
              <w:pStyle w:val="ListParagraph"/>
              <w:spacing w:after="0" w:line="240" w:lineRule="auto"/>
              <w:ind w:left="0"/>
              <w:jc w:val="right"/>
              <w:rPr>
                <w:sz w:val="20"/>
                <w:szCs w:val="20"/>
              </w:rPr>
            </w:pPr>
          </w:p>
        </w:tc>
      </w:tr>
      <w:tr w:rsidR="004728CF" w:rsidRPr="00E96BDD" w14:paraId="4DE1D390" w14:textId="77777777" w:rsidTr="004561CE">
        <w:tc>
          <w:tcPr>
            <w:tcW w:w="6144" w:type="dxa"/>
          </w:tcPr>
          <w:p w14:paraId="1333A6F1" w14:textId="77777777" w:rsidR="00AF652B" w:rsidRPr="00E96BDD" w:rsidRDefault="006212E1" w:rsidP="00202A91">
            <w:pPr>
              <w:pStyle w:val="ListParagraph"/>
              <w:spacing w:after="0" w:line="240" w:lineRule="auto"/>
              <w:ind w:left="0"/>
              <w:rPr>
                <w:b/>
                <w:sz w:val="20"/>
                <w:szCs w:val="20"/>
              </w:rPr>
            </w:pPr>
            <w:r w:rsidRPr="00E96BDD">
              <w:rPr>
                <w:b/>
                <w:sz w:val="20"/>
                <w:szCs w:val="20"/>
              </w:rPr>
              <w:t>Sex</w:t>
            </w:r>
          </w:p>
        </w:tc>
        <w:tc>
          <w:tcPr>
            <w:tcW w:w="2873" w:type="dxa"/>
          </w:tcPr>
          <w:p w14:paraId="3F98397A" w14:textId="77777777" w:rsidR="00AF652B" w:rsidRPr="00E96BDD" w:rsidRDefault="00AF652B" w:rsidP="00202A91">
            <w:pPr>
              <w:pStyle w:val="ListParagraph"/>
              <w:spacing w:after="0" w:line="240" w:lineRule="auto"/>
              <w:ind w:left="0"/>
              <w:jc w:val="right"/>
              <w:rPr>
                <w:sz w:val="20"/>
                <w:szCs w:val="20"/>
              </w:rPr>
            </w:pPr>
          </w:p>
        </w:tc>
      </w:tr>
      <w:tr w:rsidR="004728CF" w:rsidRPr="00E96BDD" w14:paraId="702A6DBE" w14:textId="77777777" w:rsidTr="004561CE">
        <w:tc>
          <w:tcPr>
            <w:tcW w:w="6144" w:type="dxa"/>
          </w:tcPr>
          <w:p w14:paraId="6B7E17C6" w14:textId="77777777" w:rsidR="00AF652B" w:rsidRPr="00E96BDD" w:rsidRDefault="006212E1" w:rsidP="00202A91">
            <w:pPr>
              <w:pStyle w:val="ListParagraph"/>
              <w:spacing w:after="0" w:line="240" w:lineRule="auto"/>
              <w:ind w:left="0"/>
              <w:rPr>
                <w:sz w:val="20"/>
                <w:szCs w:val="20"/>
              </w:rPr>
            </w:pPr>
            <w:r w:rsidRPr="00E96BDD">
              <w:rPr>
                <w:sz w:val="20"/>
                <w:szCs w:val="20"/>
              </w:rPr>
              <w:t>Male</w:t>
            </w:r>
          </w:p>
        </w:tc>
        <w:tc>
          <w:tcPr>
            <w:tcW w:w="2873" w:type="dxa"/>
          </w:tcPr>
          <w:p w14:paraId="5F62E650" w14:textId="77777777" w:rsidR="00AF652B" w:rsidRPr="00E96BDD" w:rsidRDefault="004F56D7" w:rsidP="00202A91">
            <w:pPr>
              <w:pStyle w:val="ListParagraph"/>
              <w:spacing w:after="0" w:line="240" w:lineRule="auto"/>
              <w:ind w:left="0"/>
              <w:jc w:val="right"/>
              <w:rPr>
                <w:sz w:val="20"/>
                <w:szCs w:val="20"/>
              </w:rPr>
            </w:pPr>
            <w:r w:rsidRPr="00E96BDD">
              <w:rPr>
                <w:sz w:val="20"/>
                <w:szCs w:val="20"/>
              </w:rPr>
              <w:t>11</w:t>
            </w:r>
            <w:r w:rsidR="00DA6BA0" w:rsidRPr="00E96BDD">
              <w:rPr>
                <w:sz w:val="20"/>
                <w:szCs w:val="20"/>
              </w:rPr>
              <w:t xml:space="preserve"> </w:t>
            </w:r>
            <w:r w:rsidRPr="00E96BDD">
              <w:rPr>
                <w:sz w:val="20"/>
                <w:szCs w:val="20"/>
              </w:rPr>
              <w:t>(37.9)</w:t>
            </w:r>
          </w:p>
        </w:tc>
      </w:tr>
      <w:tr w:rsidR="004728CF" w:rsidRPr="00E96BDD" w14:paraId="2967A40A" w14:textId="77777777" w:rsidTr="004561CE">
        <w:tc>
          <w:tcPr>
            <w:tcW w:w="6144" w:type="dxa"/>
          </w:tcPr>
          <w:p w14:paraId="26C0F455" w14:textId="77777777" w:rsidR="00AF652B" w:rsidRPr="00E96BDD" w:rsidRDefault="006212E1" w:rsidP="00202A91">
            <w:pPr>
              <w:pStyle w:val="ListParagraph"/>
              <w:spacing w:after="0" w:line="240" w:lineRule="auto"/>
              <w:ind w:left="0"/>
              <w:rPr>
                <w:sz w:val="20"/>
                <w:szCs w:val="20"/>
              </w:rPr>
            </w:pPr>
            <w:r w:rsidRPr="00E96BDD">
              <w:rPr>
                <w:sz w:val="20"/>
                <w:szCs w:val="20"/>
              </w:rPr>
              <w:t>Female</w:t>
            </w:r>
          </w:p>
        </w:tc>
        <w:tc>
          <w:tcPr>
            <w:tcW w:w="2873" w:type="dxa"/>
          </w:tcPr>
          <w:p w14:paraId="536A2058" w14:textId="77777777" w:rsidR="00AF652B" w:rsidRPr="00E96BDD" w:rsidRDefault="004F56D7" w:rsidP="00202A91">
            <w:pPr>
              <w:pStyle w:val="ListParagraph"/>
              <w:spacing w:after="0" w:line="240" w:lineRule="auto"/>
              <w:ind w:left="0"/>
              <w:jc w:val="right"/>
              <w:rPr>
                <w:sz w:val="20"/>
                <w:szCs w:val="20"/>
              </w:rPr>
            </w:pPr>
            <w:r w:rsidRPr="00E96BDD">
              <w:rPr>
                <w:sz w:val="20"/>
                <w:szCs w:val="20"/>
              </w:rPr>
              <w:t>18</w:t>
            </w:r>
            <w:r w:rsidR="00DA6BA0" w:rsidRPr="00E96BDD">
              <w:rPr>
                <w:sz w:val="20"/>
                <w:szCs w:val="20"/>
              </w:rPr>
              <w:t xml:space="preserve"> </w:t>
            </w:r>
            <w:r w:rsidRPr="00E96BDD">
              <w:rPr>
                <w:sz w:val="20"/>
                <w:szCs w:val="20"/>
              </w:rPr>
              <w:t>(62.1)</w:t>
            </w:r>
          </w:p>
        </w:tc>
      </w:tr>
      <w:tr w:rsidR="004728CF" w:rsidRPr="00E96BDD" w14:paraId="4D862508" w14:textId="77777777" w:rsidTr="004561CE">
        <w:tc>
          <w:tcPr>
            <w:tcW w:w="6144" w:type="dxa"/>
          </w:tcPr>
          <w:p w14:paraId="080CE5D5" w14:textId="77777777" w:rsidR="00AF652B" w:rsidRPr="00E96BDD" w:rsidRDefault="006212E1" w:rsidP="00202A91">
            <w:pPr>
              <w:pStyle w:val="ListParagraph"/>
              <w:spacing w:after="0" w:line="240" w:lineRule="auto"/>
              <w:ind w:left="0"/>
              <w:rPr>
                <w:b/>
                <w:sz w:val="20"/>
                <w:szCs w:val="20"/>
              </w:rPr>
            </w:pPr>
            <w:r w:rsidRPr="00E96BDD">
              <w:rPr>
                <w:b/>
                <w:sz w:val="20"/>
                <w:szCs w:val="20"/>
              </w:rPr>
              <w:t>Rank of participants</w:t>
            </w:r>
          </w:p>
        </w:tc>
        <w:tc>
          <w:tcPr>
            <w:tcW w:w="2873" w:type="dxa"/>
          </w:tcPr>
          <w:p w14:paraId="71D9D9D1" w14:textId="77777777" w:rsidR="00AF652B" w:rsidRPr="00E96BDD" w:rsidRDefault="00AF652B" w:rsidP="00202A91">
            <w:pPr>
              <w:pStyle w:val="ListParagraph"/>
              <w:spacing w:after="0" w:line="240" w:lineRule="auto"/>
              <w:ind w:left="0"/>
              <w:jc w:val="right"/>
              <w:rPr>
                <w:sz w:val="20"/>
                <w:szCs w:val="20"/>
              </w:rPr>
            </w:pPr>
          </w:p>
        </w:tc>
      </w:tr>
      <w:tr w:rsidR="004728CF" w:rsidRPr="00E96BDD" w14:paraId="067E6B76" w14:textId="77777777" w:rsidTr="004561CE">
        <w:tc>
          <w:tcPr>
            <w:tcW w:w="6144" w:type="dxa"/>
          </w:tcPr>
          <w:p w14:paraId="2E47725C" w14:textId="77777777" w:rsidR="006212E1" w:rsidRPr="00E96BDD" w:rsidRDefault="000C2B23" w:rsidP="00202A91">
            <w:pPr>
              <w:pStyle w:val="ListParagraph"/>
              <w:spacing w:after="0" w:line="240" w:lineRule="auto"/>
              <w:ind w:left="0"/>
              <w:rPr>
                <w:sz w:val="20"/>
                <w:szCs w:val="20"/>
              </w:rPr>
            </w:pPr>
            <w:r w:rsidRPr="00E96BDD">
              <w:rPr>
                <w:sz w:val="20"/>
                <w:szCs w:val="20"/>
              </w:rPr>
              <w:t>Administrator</w:t>
            </w:r>
          </w:p>
        </w:tc>
        <w:tc>
          <w:tcPr>
            <w:tcW w:w="2873" w:type="dxa"/>
          </w:tcPr>
          <w:p w14:paraId="05FAEDB8" w14:textId="77777777" w:rsidR="006212E1" w:rsidRPr="00E96BDD" w:rsidRDefault="004F56D7" w:rsidP="00202A91">
            <w:pPr>
              <w:pStyle w:val="ListParagraph"/>
              <w:spacing w:after="0" w:line="240" w:lineRule="auto"/>
              <w:ind w:left="0"/>
              <w:jc w:val="right"/>
              <w:rPr>
                <w:sz w:val="20"/>
                <w:szCs w:val="20"/>
              </w:rPr>
            </w:pPr>
            <w:r w:rsidRPr="00E96BDD">
              <w:rPr>
                <w:sz w:val="20"/>
                <w:szCs w:val="20"/>
              </w:rPr>
              <w:t>6</w:t>
            </w:r>
            <w:r w:rsidR="00DA6BA0" w:rsidRPr="00E96BDD">
              <w:rPr>
                <w:sz w:val="20"/>
                <w:szCs w:val="20"/>
              </w:rPr>
              <w:t xml:space="preserve"> </w:t>
            </w:r>
            <w:r w:rsidRPr="00E96BDD">
              <w:rPr>
                <w:sz w:val="20"/>
                <w:szCs w:val="20"/>
              </w:rPr>
              <w:t>(20.7)</w:t>
            </w:r>
          </w:p>
        </w:tc>
      </w:tr>
      <w:tr w:rsidR="004728CF" w:rsidRPr="00E96BDD" w14:paraId="2FFDE90D" w14:textId="77777777" w:rsidTr="004561CE">
        <w:tc>
          <w:tcPr>
            <w:tcW w:w="6144" w:type="dxa"/>
          </w:tcPr>
          <w:p w14:paraId="3AED4983" w14:textId="77777777" w:rsidR="006212E1" w:rsidRPr="00E96BDD" w:rsidRDefault="000C2B23" w:rsidP="00202A91">
            <w:pPr>
              <w:pStyle w:val="ListParagraph"/>
              <w:spacing w:after="0" w:line="240" w:lineRule="auto"/>
              <w:ind w:left="0"/>
              <w:rPr>
                <w:sz w:val="20"/>
                <w:szCs w:val="20"/>
              </w:rPr>
            </w:pPr>
            <w:r w:rsidRPr="00E96BDD">
              <w:rPr>
                <w:sz w:val="20"/>
                <w:szCs w:val="20"/>
              </w:rPr>
              <w:t>Basic health staff</w:t>
            </w:r>
          </w:p>
        </w:tc>
        <w:tc>
          <w:tcPr>
            <w:tcW w:w="2873" w:type="dxa"/>
          </w:tcPr>
          <w:p w14:paraId="3C29F08B" w14:textId="77777777" w:rsidR="006212E1" w:rsidRPr="00E96BDD" w:rsidRDefault="004F56D7" w:rsidP="00202A91">
            <w:pPr>
              <w:pStyle w:val="ListParagraph"/>
              <w:spacing w:after="0" w:line="240" w:lineRule="auto"/>
              <w:ind w:left="0"/>
              <w:jc w:val="right"/>
              <w:rPr>
                <w:sz w:val="20"/>
                <w:szCs w:val="20"/>
              </w:rPr>
            </w:pPr>
            <w:r w:rsidRPr="00E96BDD">
              <w:rPr>
                <w:sz w:val="20"/>
                <w:szCs w:val="20"/>
              </w:rPr>
              <w:t>23</w:t>
            </w:r>
            <w:r w:rsidR="00DA6BA0" w:rsidRPr="00E96BDD">
              <w:rPr>
                <w:sz w:val="20"/>
                <w:szCs w:val="20"/>
              </w:rPr>
              <w:t xml:space="preserve"> </w:t>
            </w:r>
            <w:r w:rsidRPr="00E96BDD">
              <w:rPr>
                <w:sz w:val="20"/>
                <w:szCs w:val="20"/>
              </w:rPr>
              <w:t>(79.3)</w:t>
            </w:r>
          </w:p>
        </w:tc>
      </w:tr>
      <w:tr w:rsidR="004728CF" w:rsidRPr="00E96BDD" w14:paraId="3C589047" w14:textId="77777777" w:rsidTr="004561CE">
        <w:tc>
          <w:tcPr>
            <w:tcW w:w="6144" w:type="dxa"/>
          </w:tcPr>
          <w:p w14:paraId="3AE2686C" w14:textId="77777777" w:rsidR="006212E1" w:rsidRPr="00E96BDD" w:rsidRDefault="00974B5B" w:rsidP="00202A91">
            <w:pPr>
              <w:pStyle w:val="ListParagraph"/>
              <w:spacing w:after="0" w:line="240" w:lineRule="auto"/>
              <w:ind w:left="0"/>
              <w:rPr>
                <w:b/>
                <w:sz w:val="20"/>
                <w:szCs w:val="20"/>
              </w:rPr>
            </w:pPr>
            <w:r w:rsidRPr="00E96BDD">
              <w:rPr>
                <w:b/>
                <w:sz w:val="20"/>
                <w:szCs w:val="20"/>
              </w:rPr>
              <w:t>Total service (Year</w:t>
            </w:r>
            <w:r w:rsidR="00DA6BA0" w:rsidRPr="00E96BDD">
              <w:rPr>
                <w:b/>
                <w:sz w:val="20"/>
                <w:szCs w:val="20"/>
              </w:rPr>
              <w:t>s</w:t>
            </w:r>
            <w:r w:rsidRPr="00E96BDD">
              <w:rPr>
                <w:b/>
                <w:sz w:val="20"/>
                <w:szCs w:val="20"/>
              </w:rPr>
              <w:t>)</w:t>
            </w:r>
          </w:p>
        </w:tc>
        <w:tc>
          <w:tcPr>
            <w:tcW w:w="2873" w:type="dxa"/>
          </w:tcPr>
          <w:p w14:paraId="1ACCC2C4" w14:textId="77777777" w:rsidR="006212E1" w:rsidRPr="00E96BDD" w:rsidRDefault="006212E1" w:rsidP="00202A91">
            <w:pPr>
              <w:pStyle w:val="ListParagraph"/>
              <w:spacing w:after="0" w:line="240" w:lineRule="auto"/>
              <w:ind w:left="0"/>
              <w:jc w:val="right"/>
              <w:rPr>
                <w:sz w:val="20"/>
                <w:szCs w:val="20"/>
              </w:rPr>
            </w:pPr>
          </w:p>
        </w:tc>
      </w:tr>
      <w:tr w:rsidR="004728CF" w:rsidRPr="00E96BDD" w14:paraId="6B88F4BB" w14:textId="77777777" w:rsidTr="004561CE">
        <w:tc>
          <w:tcPr>
            <w:tcW w:w="6144" w:type="dxa"/>
          </w:tcPr>
          <w:p w14:paraId="2CA3BAAD" w14:textId="77777777" w:rsidR="006212E1" w:rsidRPr="00E96BDD" w:rsidRDefault="006439CE" w:rsidP="00202A91">
            <w:pPr>
              <w:pStyle w:val="ListParagraph"/>
              <w:spacing w:after="0" w:line="240" w:lineRule="auto"/>
              <w:ind w:left="0"/>
              <w:rPr>
                <w:sz w:val="20"/>
                <w:szCs w:val="20"/>
              </w:rPr>
            </w:pPr>
            <w:r w:rsidRPr="00E96BDD">
              <w:rPr>
                <w:sz w:val="20"/>
                <w:szCs w:val="20"/>
              </w:rPr>
              <w:t>≤10</w:t>
            </w:r>
          </w:p>
        </w:tc>
        <w:tc>
          <w:tcPr>
            <w:tcW w:w="2873" w:type="dxa"/>
          </w:tcPr>
          <w:p w14:paraId="203D523F" w14:textId="77777777" w:rsidR="006212E1" w:rsidRPr="00E96BDD" w:rsidRDefault="00F470C9" w:rsidP="00202A91">
            <w:pPr>
              <w:pStyle w:val="ListParagraph"/>
              <w:spacing w:after="0" w:line="240" w:lineRule="auto"/>
              <w:ind w:left="0"/>
              <w:jc w:val="right"/>
              <w:rPr>
                <w:sz w:val="20"/>
                <w:szCs w:val="20"/>
              </w:rPr>
            </w:pPr>
            <w:r w:rsidRPr="00E96BDD">
              <w:rPr>
                <w:sz w:val="20"/>
                <w:szCs w:val="20"/>
              </w:rPr>
              <w:t>11</w:t>
            </w:r>
            <w:r w:rsidR="00DA6BA0" w:rsidRPr="00E96BDD">
              <w:rPr>
                <w:sz w:val="20"/>
                <w:szCs w:val="20"/>
              </w:rPr>
              <w:t xml:space="preserve"> </w:t>
            </w:r>
            <w:r w:rsidRPr="00E96BDD">
              <w:rPr>
                <w:sz w:val="20"/>
                <w:szCs w:val="20"/>
              </w:rPr>
              <w:t>(37.9)</w:t>
            </w:r>
          </w:p>
        </w:tc>
      </w:tr>
      <w:tr w:rsidR="004728CF" w:rsidRPr="00E96BDD" w14:paraId="55130C86" w14:textId="77777777" w:rsidTr="004561CE">
        <w:tc>
          <w:tcPr>
            <w:tcW w:w="6144" w:type="dxa"/>
          </w:tcPr>
          <w:p w14:paraId="00218C78" w14:textId="77777777" w:rsidR="00974B5B" w:rsidRPr="00E96BDD" w:rsidRDefault="006439CE" w:rsidP="00202A91">
            <w:pPr>
              <w:pStyle w:val="ListParagraph"/>
              <w:spacing w:after="0" w:line="240" w:lineRule="auto"/>
              <w:ind w:left="0"/>
              <w:rPr>
                <w:sz w:val="20"/>
                <w:szCs w:val="20"/>
              </w:rPr>
            </w:pPr>
            <w:r w:rsidRPr="00E96BDD">
              <w:rPr>
                <w:sz w:val="20"/>
                <w:szCs w:val="20"/>
              </w:rPr>
              <w:t>&gt;10</w:t>
            </w:r>
          </w:p>
        </w:tc>
        <w:tc>
          <w:tcPr>
            <w:tcW w:w="2873" w:type="dxa"/>
          </w:tcPr>
          <w:p w14:paraId="221685AD" w14:textId="77777777" w:rsidR="00974B5B" w:rsidRPr="00E96BDD" w:rsidRDefault="00F470C9" w:rsidP="00202A91">
            <w:pPr>
              <w:pStyle w:val="ListParagraph"/>
              <w:spacing w:after="0" w:line="240" w:lineRule="auto"/>
              <w:ind w:left="0"/>
              <w:jc w:val="right"/>
              <w:rPr>
                <w:sz w:val="20"/>
                <w:szCs w:val="20"/>
              </w:rPr>
            </w:pPr>
            <w:r w:rsidRPr="00E96BDD">
              <w:rPr>
                <w:sz w:val="20"/>
                <w:szCs w:val="20"/>
              </w:rPr>
              <w:t>18</w:t>
            </w:r>
            <w:r w:rsidR="00DA6BA0" w:rsidRPr="00E96BDD">
              <w:rPr>
                <w:sz w:val="20"/>
                <w:szCs w:val="20"/>
              </w:rPr>
              <w:t xml:space="preserve"> </w:t>
            </w:r>
            <w:r w:rsidRPr="00E96BDD">
              <w:rPr>
                <w:sz w:val="20"/>
                <w:szCs w:val="20"/>
              </w:rPr>
              <w:t>(62.1)</w:t>
            </w:r>
          </w:p>
        </w:tc>
      </w:tr>
      <w:tr w:rsidR="004728CF" w:rsidRPr="00E96BDD" w14:paraId="7982EED4" w14:textId="77777777" w:rsidTr="004561CE">
        <w:tc>
          <w:tcPr>
            <w:tcW w:w="6144" w:type="dxa"/>
          </w:tcPr>
          <w:p w14:paraId="56D44E44" w14:textId="77777777" w:rsidR="006439CE" w:rsidRPr="00E96BDD" w:rsidRDefault="006439CE" w:rsidP="00202A91">
            <w:pPr>
              <w:pStyle w:val="ListParagraph"/>
              <w:spacing w:after="0" w:line="240" w:lineRule="auto"/>
              <w:ind w:left="0"/>
              <w:rPr>
                <w:sz w:val="20"/>
                <w:szCs w:val="20"/>
              </w:rPr>
            </w:pPr>
            <w:r w:rsidRPr="00E96BDD">
              <w:rPr>
                <w:sz w:val="20"/>
                <w:szCs w:val="20"/>
              </w:rPr>
              <w:t>Mean=12.9, SD=8.3</w:t>
            </w:r>
          </w:p>
        </w:tc>
        <w:tc>
          <w:tcPr>
            <w:tcW w:w="2873" w:type="dxa"/>
          </w:tcPr>
          <w:p w14:paraId="29CB5B86" w14:textId="77777777" w:rsidR="006439CE" w:rsidRPr="00E96BDD" w:rsidRDefault="006439CE" w:rsidP="00202A91">
            <w:pPr>
              <w:pStyle w:val="ListParagraph"/>
              <w:spacing w:after="0" w:line="240" w:lineRule="auto"/>
              <w:ind w:left="0"/>
              <w:jc w:val="right"/>
              <w:rPr>
                <w:b/>
                <w:sz w:val="20"/>
                <w:szCs w:val="20"/>
              </w:rPr>
            </w:pPr>
          </w:p>
        </w:tc>
      </w:tr>
    </w:tbl>
    <w:p w14:paraId="2F114256" w14:textId="77777777" w:rsidR="00276524" w:rsidRPr="00E96BDD" w:rsidRDefault="00D07409" w:rsidP="00161444">
      <w:pPr>
        <w:spacing w:after="0" w:line="360" w:lineRule="auto"/>
        <w:rPr>
          <w:rFonts w:ascii="Times New Roman" w:hAnsi="Times New Roman" w:cs="Times New Roman"/>
          <w:b/>
          <w:sz w:val="24"/>
          <w:szCs w:val="24"/>
        </w:rPr>
      </w:pPr>
      <w:r w:rsidRPr="00E96BDD">
        <w:rPr>
          <w:rFonts w:ascii="Times New Roman" w:hAnsi="Times New Roman" w:cs="Times New Roman"/>
          <w:b/>
          <w:sz w:val="24"/>
          <w:szCs w:val="24"/>
        </w:rPr>
        <w:tab/>
      </w:r>
      <w:r w:rsidRPr="00E96BDD">
        <w:rPr>
          <w:rFonts w:ascii="Times New Roman" w:hAnsi="Times New Roman" w:cs="Times New Roman"/>
          <w:b/>
          <w:sz w:val="24"/>
          <w:szCs w:val="24"/>
        </w:rPr>
        <w:tab/>
      </w:r>
      <w:r w:rsidRPr="00E96BDD">
        <w:rPr>
          <w:rFonts w:ascii="Times New Roman" w:hAnsi="Times New Roman" w:cs="Times New Roman"/>
          <w:b/>
          <w:sz w:val="24"/>
          <w:szCs w:val="24"/>
        </w:rPr>
        <w:tab/>
        <w:t xml:space="preserve"> </w:t>
      </w:r>
    </w:p>
    <w:p w14:paraId="55A37AD0" w14:textId="3981527C" w:rsidR="00300E23" w:rsidRPr="00E96BDD" w:rsidRDefault="00300E23" w:rsidP="004561CE">
      <w:pPr>
        <w:pStyle w:val="Caption"/>
        <w:keepNext/>
        <w:rPr>
          <w:b/>
          <w:bCs/>
          <w:color w:val="auto"/>
          <w:sz w:val="20"/>
          <w:szCs w:val="20"/>
        </w:rPr>
      </w:pPr>
      <w:bookmarkStart w:id="34" w:name="_Toc37158653"/>
      <w:r w:rsidRPr="00E96BDD">
        <w:rPr>
          <w:b/>
          <w:bCs/>
          <w:color w:val="auto"/>
          <w:sz w:val="20"/>
          <w:szCs w:val="20"/>
        </w:rPr>
        <w:lastRenderedPageBreak/>
        <w:t>Table 4.</w:t>
      </w:r>
      <w:r w:rsidRPr="00E96BDD">
        <w:rPr>
          <w:b/>
          <w:bCs/>
          <w:color w:val="auto"/>
          <w:sz w:val="20"/>
          <w:szCs w:val="20"/>
        </w:rPr>
        <w:fldChar w:fldCharType="begin"/>
      </w:r>
      <w:r w:rsidRPr="00E96BDD">
        <w:rPr>
          <w:b/>
          <w:bCs/>
          <w:color w:val="auto"/>
          <w:sz w:val="20"/>
          <w:szCs w:val="20"/>
        </w:rPr>
        <w:instrText xml:space="preserve"> SEQ Table \* ARABIC </w:instrText>
      </w:r>
      <w:r w:rsidRPr="00E96BDD">
        <w:rPr>
          <w:b/>
          <w:bCs/>
          <w:color w:val="auto"/>
          <w:sz w:val="20"/>
          <w:szCs w:val="20"/>
        </w:rPr>
        <w:fldChar w:fldCharType="separate"/>
      </w:r>
      <w:r w:rsidR="00485050" w:rsidRPr="00E96BDD">
        <w:rPr>
          <w:b/>
          <w:bCs/>
          <w:noProof/>
          <w:color w:val="auto"/>
          <w:sz w:val="20"/>
          <w:szCs w:val="20"/>
        </w:rPr>
        <w:t>5</w:t>
      </w:r>
      <w:r w:rsidRPr="00E96BDD">
        <w:rPr>
          <w:b/>
          <w:bCs/>
          <w:color w:val="auto"/>
          <w:sz w:val="20"/>
          <w:szCs w:val="20"/>
        </w:rPr>
        <w:fldChar w:fldCharType="end"/>
      </w:r>
      <w:r w:rsidRPr="004728CF">
        <w:rPr>
          <w:b/>
          <w:bCs/>
          <w:color w:val="auto"/>
          <w:sz w:val="20"/>
          <w:szCs w:val="20"/>
        </w:rPr>
        <w:t>. Summary of the characteristics of Community Leaders(n=6)</w:t>
      </w:r>
      <w:bookmarkEnd w:id="34"/>
    </w:p>
    <w:tbl>
      <w:tblPr>
        <w:tblStyle w:val="TableGridLight"/>
        <w:tblW w:w="9450" w:type="dxa"/>
        <w:tblLook w:val="04A0" w:firstRow="1" w:lastRow="0" w:firstColumn="1" w:lastColumn="0" w:noHBand="0" w:noVBand="1"/>
      </w:tblPr>
      <w:tblGrid>
        <w:gridCol w:w="810"/>
        <w:gridCol w:w="1620"/>
        <w:gridCol w:w="1710"/>
        <w:gridCol w:w="2610"/>
        <w:gridCol w:w="2700"/>
      </w:tblGrid>
      <w:tr w:rsidR="004728CF" w:rsidRPr="00E96BDD" w14:paraId="10EEA307" w14:textId="77777777" w:rsidTr="00894FF0">
        <w:tc>
          <w:tcPr>
            <w:tcW w:w="810" w:type="dxa"/>
          </w:tcPr>
          <w:p w14:paraId="36036F33" w14:textId="77777777" w:rsidR="006A312E" w:rsidRPr="00E96BDD" w:rsidRDefault="00BF3D47" w:rsidP="00202A91">
            <w:pPr>
              <w:pStyle w:val="ListParagraph"/>
              <w:spacing w:after="0" w:line="240" w:lineRule="auto"/>
              <w:ind w:left="0"/>
              <w:jc w:val="center"/>
              <w:rPr>
                <w:b/>
                <w:sz w:val="20"/>
                <w:szCs w:val="20"/>
              </w:rPr>
            </w:pPr>
            <w:r w:rsidRPr="00E96BDD">
              <w:rPr>
                <w:b/>
                <w:sz w:val="20"/>
                <w:szCs w:val="20"/>
              </w:rPr>
              <w:t>No.</w:t>
            </w:r>
          </w:p>
        </w:tc>
        <w:tc>
          <w:tcPr>
            <w:tcW w:w="1620" w:type="dxa"/>
          </w:tcPr>
          <w:p w14:paraId="3CCDBABD" w14:textId="77777777" w:rsidR="00C42BF8" w:rsidRPr="00E96BDD" w:rsidRDefault="006A312E" w:rsidP="00202A91">
            <w:pPr>
              <w:pStyle w:val="ListParagraph"/>
              <w:spacing w:after="0" w:line="240" w:lineRule="auto"/>
              <w:ind w:left="0"/>
              <w:jc w:val="center"/>
              <w:rPr>
                <w:b/>
                <w:sz w:val="20"/>
                <w:szCs w:val="20"/>
              </w:rPr>
            </w:pPr>
            <w:r w:rsidRPr="00E96BDD">
              <w:rPr>
                <w:b/>
                <w:sz w:val="20"/>
                <w:szCs w:val="20"/>
              </w:rPr>
              <w:t>Age</w:t>
            </w:r>
          </w:p>
          <w:p w14:paraId="3B81BBE1" w14:textId="77777777" w:rsidR="006A312E" w:rsidRPr="00E96BDD" w:rsidRDefault="004B027D" w:rsidP="00202A91">
            <w:pPr>
              <w:pStyle w:val="ListParagraph"/>
              <w:spacing w:after="0" w:line="240" w:lineRule="auto"/>
              <w:ind w:left="0"/>
              <w:jc w:val="center"/>
              <w:rPr>
                <w:b/>
                <w:sz w:val="20"/>
                <w:szCs w:val="20"/>
              </w:rPr>
            </w:pPr>
            <w:r w:rsidRPr="00E96BDD">
              <w:rPr>
                <w:b/>
                <w:sz w:val="20"/>
                <w:szCs w:val="20"/>
              </w:rPr>
              <w:t>(year)</w:t>
            </w:r>
          </w:p>
        </w:tc>
        <w:tc>
          <w:tcPr>
            <w:tcW w:w="1710" w:type="dxa"/>
          </w:tcPr>
          <w:p w14:paraId="7B116AB2" w14:textId="77777777" w:rsidR="006A312E" w:rsidRPr="00E96BDD" w:rsidRDefault="006A312E" w:rsidP="00202A91">
            <w:pPr>
              <w:pStyle w:val="ListParagraph"/>
              <w:spacing w:after="0" w:line="240" w:lineRule="auto"/>
              <w:ind w:left="0"/>
              <w:jc w:val="center"/>
              <w:rPr>
                <w:b/>
                <w:sz w:val="20"/>
                <w:szCs w:val="20"/>
              </w:rPr>
            </w:pPr>
            <w:r w:rsidRPr="00E96BDD">
              <w:rPr>
                <w:b/>
                <w:sz w:val="20"/>
                <w:szCs w:val="20"/>
              </w:rPr>
              <w:t>Sex</w:t>
            </w:r>
          </w:p>
        </w:tc>
        <w:tc>
          <w:tcPr>
            <w:tcW w:w="2610" w:type="dxa"/>
          </w:tcPr>
          <w:p w14:paraId="66372533" w14:textId="77777777" w:rsidR="006A312E" w:rsidRPr="00E96BDD" w:rsidRDefault="006A312E" w:rsidP="00202A91">
            <w:pPr>
              <w:pStyle w:val="ListParagraph"/>
              <w:spacing w:after="0" w:line="240" w:lineRule="auto"/>
              <w:ind w:left="0"/>
              <w:jc w:val="center"/>
              <w:rPr>
                <w:b/>
                <w:sz w:val="20"/>
                <w:szCs w:val="20"/>
              </w:rPr>
            </w:pPr>
            <w:r w:rsidRPr="00E96BDD">
              <w:rPr>
                <w:b/>
                <w:sz w:val="20"/>
                <w:szCs w:val="20"/>
              </w:rPr>
              <w:t>Education</w:t>
            </w:r>
          </w:p>
        </w:tc>
        <w:tc>
          <w:tcPr>
            <w:tcW w:w="2700" w:type="dxa"/>
          </w:tcPr>
          <w:p w14:paraId="6C9AFD27" w14:textId="77777777" w:rsidR="006A312E" w:rsidRPr="00E96BDD" w:rsidRDefault="006A312E" w:rsidP="00202A91">
            <w:pPr>
              <w:pStyle w:val="ListParagraph"/>
              <w:spacing w:after="0" w:line="240" w:lineRule="auto"/>
              <w:ind w:left="0"/>
              <w:jc w:val="center"/>
              <w:rPr>
                <w:b/>
                <w:sz w:val="20"/>
                <w:szCs w:val="20"/>
              </w:rPr>
            </w:pPr>
            <w:r w:rsidRPr="00E96BDD">
              <w:rPr>
                <w:b/>
                <w:sz w:val="20"/>
                <w:szCs w:val="20"/>
              </w:rPr>
              <w:t>Occupation</w:t>
            </w:r>
          </w:p>
        </w:tc>
      </w:tr>
      <w:tr w:rsidR="004728CF" w:rsidRPr="00E96BDD" w14:paraId="5394A1C8" w14:textId="77777777" w:rsidTr="00894FF0">
        <w:tc>
          <w:tcPr>
            <w:tcW w:w="810" w:type="dxa"/>
          </w:tcPr>
          <w:p w14:paraId="2DF0FFB6" w14:textId="77777777" w:rsidR="006A312E" w:rsidRPr="00E96BDD" w:rsidRDefault="00BF3D47" w:rsidP="00202A91">
            <w:pPr>
              <w:pStyle w:val="ListParagraph"/>
              <w:spacing w:after="0" w:line="240" w:lineRule="auto"/>
              <w:ind w:left="0"/>
              <w:jc w:val="center"/>
              <w:rPr>
                <w:sz w:val="20"/>
                <w:szCs w:val="20"/>
              </w:rPr>
            </w:pPr>
            <w:r w:rsidRPr="00E96BDD">
              <w:rPr>
                <w:sz w:val="20"/>
                <w:szCs w:val="20"/>
              </w:rPr>
              <w:t>1</w:t>
            </w:r>
          </w:p>
        </w:tc>
        <w:tc>
          <w:tcPr>
            <w:tcW w:w="1620" w:type="dxa"/>
          </w:tcPr>
          <w:p w14:paraId="118EBD7D" w14:textId="77777777" w:rsidR="006A312E" w:rsidRPr="00E96BDD" w:rsidRDefault="004B027D" w:rsidP="00202A91">
            <w:pPr>
              <w:pStyle w:val="ListParagraph"/>
              <w:spacing w:after="0" w:line="240" w:lineRule="auto"/>
              <w:ind w:left="0"/>
              <w:jc w:val="center"/>
              <w:rPr>
                <w:sz w:val="20"/>
                <w:szCs w:val="20"/>
              </w:rPr>
            </w:pPr>
            <w:r w:rsidRPr="00E96BDD">
              <w:rPr>
                <w:sz w:val="20"/>
                <w:szCs w:val="20"/>
              </w:rPr>
              <w:t>49</w:t>
            </w:r>
          </w:p>
        </w:tc>
        <w:tc>
          <w:tcPr>
            <w:tcW w:w="1710" w:type="dxa"/>
          </w:tcPr>
          <w:p w14:paraId="2C082C1E" w14:textId="77777777" w:rsidR="006A312E" w:rsidRPr="00E96BDD" w:rsidRDefault="004B027D" w:rsidP="00202A91">
            <w:pPr>
              <w:pStyle w:val="ListParagraph"/>
              <w:spacing w:after="0" w:line="240" w:lineRule="auto"/>
              <w:ind w:left="0"/>
              <w:jc w:val="center"/>
              <w:rPr>
                <w:sz w:val="20"/>
                <w:szCs w:val="20"/>
              </w:rPr>
            </w:pPr>
            <w:r w:rsidRPr="00E96BDD">
              <w:rPr>
                <w:sz w:val="20"/>
                <w:szCs w:val="20"/>
              </w:rPr>
              <w:t>Male</w:t>
            </w:r>
          </w:p>
        </w:tc>
        <w:tc>
          <w:tcPr>
            <w:tcW w:w="2610" w:type="dxa"/>
          </w:tcPr>
          <w:p w14:paraId="50914E38" w14:textId="77777777" w:rsidR="006A312E" w:rsidRPr="00E96BDD" w:rsidRDefault="00C42BF8" w:rsidP="00202A91">
            <w:pPr>
              <w:pStyle w:val="ListParagraph"/>
              <w:spacing w:after="0" w:line="240" w:lineRule="auto"/>
              <w:ind w:left="0"/>
              <w:jc w:val="center"/>
              <w:rPr>
                <w:sz w:val="20"/>
                <w:szCs w:val="20"/>
              </w:rPr>
            </w:pPr>
            <w:r w:rsidRPr="00E96BDD">
              <w:rPr>
                <w:sz w:val="20"/>
                <w:szCs w:val="20"/>
              </w:rPr>
              <w:t>High School Level</w:t>
            </w:r>
          </w:p>
        </w:tc>
        <w:tc>
          <w:tcPr>
            <w:tcW w:w="2700" w:type="dxa"/>
          </w:tcPr>
          <w:p w14:paraId="71729395" w14:textId="77777777" w:rsidR="006A312E" w:rsidRPr="00E96BDD" w:rsidRDefault="00C42BF8" w:rsidP="00202A91">
            <w:pPr>
              <w:pStyle w:val="ListParagraph"/>
              <w:spacing w:after="0" w:line="240" w:lineRule="auto"/>
              <w:ind w:left="0"/>
              <w:jc w:val="center"/>
              <w:rPr>
                <w:sz w:val="20"/>
                <w:szCs w:val="20"/>
              </w:rPr>
            </w:pPr>
            <w:r w:rsidRPr="00E96BDD">
              <w:rPr>
                <w:sz w:val="20"/>
                <w:szCs w:val="20"/>
              </w:rPr>
              <w:t>Farmer</w:t>
            </w:r>
          </w:p>
        </w:tc>
      </w:tr>
      <w:tr w:rsidR="004728CF" w:rsidRPr="00E96BDD" w14:paraId="5ADFF4C3" w14:textId="77777777" w:rsidTr="00894FF0">
        <w:tc>
          <w:tcPr>
            <w:tcW w:w="810" w:type="dxa"/>
          </w:tcPr>
          <w:p w14:paraId="080F49CE" w14:textId="77777777" w:rsidR="006A312E" w:rsidRPr="00E96BDD" w:rsidRDefault="00BF3D47" w:rsidP="00202A91">
            <w:pPr>
              <w:pStyle w:val="ListParagraph"/>
              <w:spacing w:after="0" w:line="240" w:lineRule="auto"/>
              <w:ind w:left="0"/>
              <w:jc w:val="center"/>
              <w:rPr>
                <w:sz w:val="20"/>
                <w:szCs w:val="20"/>
              </w:rPr>
            </w:pPr>
            <w:r w:rsidRPr="00E96BDD">
              <w:rPr>
                <w:sz w:val="20"/>
                <w:szCs w:val="20"/>
              </w:rPr>
              <w:t>2</w:t>
            </w:r>
          </w:p>
        </w:tc>
        <w:tc>
          <w:tcPr>
            <w:tcW w:w="1620" w:type="dxa"/>
          </w:tcPr>
          <w:p w14:paraId="4D8F16A3" w14:textId="77777777" w:rsidR="006A312E" w:rsidRPr="00E96BDD" w:rsidRDefault="004B027D" w:rsidP="00202A91">
            <w:pPr>
              <w:pStyle w:val="ListParagraph"/>
              <w:spacing w:after="0" w:line="240" w:lineRule="auto"/>
              <w:ind w:left="0"/>
              <w:jc w:val="center"/>
              <w:rPr>
                <w:sz w:val="20"/>
                <w:szCs w:val="20"/>
              </w:rPr>
            </w:pPr>
            <w:r w:rsidRPr="00E96BDD">
              <w:rPr>
                <w:sz w:val="20"/>
                <w:szCs w:val="20"/>
              </w:rPr>
              <w:t>40</w:t>
            </w:r>
          </w:p>
        </w:tc>
        <w:tc>
          <w:tcPr>
            <w:tcW w:w="1710" w:type="dxa"/>
          </w:tcPr>
          <w:p w14:paraId="05644AE7" w14:textId="77777777" w:rsidR="006A312E" w:rsidRPr="00E96BDD" w:rsidRDefault="004B027D" w:rsidP="00202A91">
            <w:pPr>
              <w:pStyle w:val="ListParagraph"/>
              <w:spacing w:after="0" w:line="240" w:lineRule="auto"/>
              <w:ind w:left="0"/>
              <w:jc w:val="center"/>
              <w:rPr>
                <w:sz w:val="20"/>
                <w:szCs w:val="20"/>
              </w:rPr>
            </w:pPr>
            <w:r w:rsidRPr="00E96BDD">
              <w:rPr>
                <w:sz w:val="20"/>
                <w:szCs w:val="20"/>
              </w:rPr>
              <w:t>Male</w:t>
            </w:r>
          </w:p>
        </w:tc>
        <w:tc>
          <w:tcPr>
            <w:tcW w:w="2610" w:type="dxa"/>
          </w:tcPr>
          <w:p w14:paraId="739A31AB" w14:textId="77777777" w:rsidR="006A312E" w:rsidRPr="00E96BDD" w:rsidRDefault="00C42BF8" w:rsidP="00202A91">
            <w:pPr>
              <w:pStyle w:val="ListParagraph"/>
              <w:spacing w:after="0" w:line="240" w:lineRule="auto"/>
              <w:ind w:left="0"/>
              <w:jc w:val="center"/>
              <w:rPr>
                <w:sz w:val="20"/>
                <w:szCs w:val="20"/>
              </w:rPr>
            </w:pPr>
            <w:r w:rsidRPr="00E96BDD">
              <w:rPr>
                <w:sz w:val="20"/>
                <w:szCs w:val="20"/>
              </w:rPr>
              <w:t>Graduate</w:t>
            </w:r>
          </w:p>
        </w:tc>
        <w:tc>
          <w:tcPr>
            <w:tcW w:w="2700" w:type="dxa"/>
          </w:tcPr>
          <w:p w14:paraId="7D705E56" w14:textId="77777777" w:rsidR="006A312E" w:rsidRPr="00E96BDD" w:rsidRDefault="00C42BF8" w:rsidP="00202A91">
            <w:pPr>
              <w:pStyle w:val="ListParagraph"/>
              <w:spacing w:after="0" w:line="240" w:lineRule="auto"/>
              <w:ind w:left="0"/>
              <w:jc w:val="center"/>
              <w:rPr>
                <w:sz w:val="20"/>
                <w:szCs w:val="20"/>
              </w:rPr>
            </w:pPr>
            <w:r w:rsidRPr="00E96BDD">
              <w:rPr>
                <w:sz w:val="20"/>
                <w:szCs w:val="20"/>
              </w:rPr>
              <w:t>Government staff</w:t>
            </w:r>
          </w:p>
        </w:tc>
      </w:tr>
      <w:tr w:rsidR="004728CF" w:rsidRPr="00E96BDD" w14:paraId="57E8168B" w14:textId="77777777" w:rsidTr="00894FF0">
        <w:tc>
          <w:tcPr>
            <w:tcW w:w="810" w:type="dxa"/>
          </w:tcPr>
          <w:p w14:paraId="5CBDCFDA" w14:textId="77777777" w:rsidR="006A312E" w:rsidRPr="00E96BDD" w:rsidRDefault="00BF3D47" w:rsidP="00202A91">
            <w:pPr>
              <w:pStyle w:val="ListParagraph"/>
              <w:spacing w:after="0" w:line="240" w:lineRule="auto"/>
              <w:ind w:left="0"/>
              <w:jc w:val="center"/>
              <w:rPr>
                <w:sz w:val="20"/>
                <w:szCs w:val="20"/>
              </w:rPr>
            </w:pPr>
            <w:r w:rsidRPr="00E96BDD">
              <w:rPr>
                <w:sz w:val="20"/>
                <w:szCs w:val="20"/>
              </w:rPr>
              <w:t>3</w:t>
            </w:r>
          </w:p>
        </w:tc>
        <w:tc>
          <w:tcPr>
            <w:tcW w:w="1620" w:type="dxa"/>
          </w:tcPr>
          <w:p w14:paraId="78DBD76D" w14:textId="77777777" w:rsidR="006A312E" w:rsidRPr="00E96BDD" w:rsidRDefault="004B027D" w:rsidP="00202A91">
            <w:pPr>
              <w:pStyle w:val="ListParagraph"/>
              <w:spacing w:after="0" w:line="240" w:lineRule="auto"/>
              <w:ind w:left="0"/>
              <w:jc w:val="center"/>
              <w:rPr>
                <w:sz w:val="20"/>
                <w:szCs w:val="20"/>
              </w:rPr>
            </w:pPr>
            <w:r w:rsidRPr="00E96BDD">
              <w:rPr>
                <w:sz w:val="20"/>
                <w:szCs w:val="20"/>
              </w:rPr>
              <w:t>62</w:t>
            </w:r>
          </w:p>
        </w:tc>
        <w:tc>
          <w:tcPr>
            <w:tcW w:w="1710" w:type="dxa"/>
          </w:tcPr>
          <w:p w14:paraId="24E46CC1" w14:textId="77777777" w:rsidR="006A312E" w:rsidRPr="00E96BDD" w:rsidRDefault="004B027D" w:rsidP="00202A91">
            <w:pPr>
              <w:pStyle w:val="ListParagraph"/>
              <w:spacing w:after="0" w:line="240" w:lineRule="auto"/>
              <w:ind w:left="0"/>
              <w:jc w:val="center"/>
              <w:rPr>
                <w:sz w:val="20"/>
                <w:szCs w:val="20"/>
              </w:rPr>
            </w:pPr>
            <w:r w:rsidRPr="00E96BDD">
              <w:rPr>
                <w:sz w:val="20"/>
                <w:szCs w:val="20"/>
              </w:rPr>
              <w:t>Male</w:t>
            </w:r>
          </w:p>
        </w:tc>
        <w:tc>
          <w:tcPr>
            <w:tcW w:w="2610" w:type="dxa"/>
          </w:tcPr>
          <w:p w14:paraId="6A2D0133" w14:textId="77777777" w:rsidR="006A312E" w:rsidRPr="00E96BDD" w:rsidRDefault="00C42BF8" w:rsidP="00202A91">
            <w:pPr>
              <w:pStyle w:val="ListParagraph"/>
              <w:spacing w:after="0" w:line="240" w:lineRule="auto"/>
              <w:ind w:left="0"/>
              <w:jc w:val="center"/>
              <w:rPr>
                <w:sz w:val="20"/>
                <w:szCs w:val="20"/>
              </w:rPr>
            </w:pPr>
            <w:r w:rsidRPr="00E96BDD">
              <w:rPr>
                <w:sz w:val="20"/>
                <w:szCs w:val="20"/>
              </w:rPr>
              <w:t>High School Level</w:t>
            </w:r>
          </w:p>
        </w:tc>
        <w:tc>
          <w:tcPr>
            <w:tcW w:w="2700" w:type="dxa"/>
          </w:tcPr>
          <w:p w14:paraId="5B94009B" w14:textId="77777777" w:rsidR="006A312E" w:rsidRPr="00E96BDD" w:rsidRDefault="00C42BF8" w:rsidP="00202A91">
            <w:pPr>
              <w:pStyle w:val="ListParagraph"/>
              <w:spacing w:after="0" w:line="240" w:lineRule="auto"/>
              <w:ind w:left="0"/>
              <w:jc w:val="center"/>
              <w:rPr>
                <w:sz w:val="20"/>
                <w:szCs w:val="20"/>
              </w:rPr>
            </w:pPr>
            <w:r w:rsidRPr="00E96BDD">
              <w:rPr>
                <w:sz w:val="20"/>
                <w:szCs w:val="20"/>
              </w:rPr>
              <w:t>Own business</w:t>
            </w:r>
          </w:p>
        </w:tc>
      </w:tr>
      <w:tr w:rsidR="004728CF" w:rsidRPr="00E96BDD" w14:paraId="777E3519" w14:textId="77777777" w:rsidTr="00894FF0">
        <w:tc>
          <w:tcPr>
            <w:tcW w:w="810" w:type="dxa"/>
          </w:tcPr>
          <w:p w14:paraId="7DB5C356" w14:textId="77777777" w:rsidR="006A312E" w:rsidRPr="00E96BDD" w:rsidRDefault="00BF3D47" w:rsidP="00202A91">
            <w:pPr>
              <w:pStyle w:val="ListParagraph"/>
              <w:spacing w:after="0" w:line="240" w:lineRule="auto"/>
              <w:ind w:left="0"/>
              <w:jc w:val="center"/>
              <w:rPr>
                <w:sz w:val="20"/>
                <w:szCs w:val="20"/>
              </w:rPr>
            </w:pPr>
            <w:r w:rsidRPr="00E96BDD">
              <w:rPr>
                <w:sz w:val="20"/>
                <w:szCs w:val="20"/>
              </w:rPr>
              <w:t>4</w:t>
            </w:r>
          </w:p>
        </w:tc>
        <w:tc>
          <w:tcPr>
            <w:tcW w:w="1620" w:type="dxa"/>
          </w:tcPr>
          <w:p w14:paraId="4113A936" w14:textId="77777777" w:rsidR="006A312E" w:rsidRPr="00E96BDD" w:rsidRDefault="004B027D" w:rsidP="00202A91">
            <w:pPr>
              <w:pStyle w:val="ListParagraph"/>
              <w:spacing w:after="0" w:line="240" w:lineRule="auto"/>
              <w:ind w:left="0"/>
              <w:jc w:val="center"/>
              <w:rPr>
                <w:sz w:val="20"/>
                <w:szCs w:val="20"/>
              </w:rPr>
            </w:pPr>
            <w:r w:rsidRPr="00E96BDD">
              <w:rPr>
                <w:sz w:val="20"/>
                <w:szCs w:val="20"/>
              </w:rPr>
              <w:t>40</w:t>
            </w:r>
          </w:p>
        </w:tc>
        <w:tc>
          <w:tcPr>
            <w:tcW w:w="1710" w:type="dxa"/>
          </w:tcPr>
          <w:p w14:paraId="2A4F56E8" w14:textId="77777777" w:rsidR="006A312E" w:rsidRPr="00E96BDD" w:rsidRDefault="004B027D" w:rsidP="00202A91">
            <w:pPr>
              <w:pStyle w:val="ListParagraph"/>
              <w:spacing w:after="0" w:line="240" w:lineRule="auto"/>
              <w:ind w:left="0"/>
              <w:jc w:val="center"/>
              <w:rPr>
                <w:sz w:val="20"/>
                <w:szCs w:val="20"/>
              </w:rPr>
            </w:pPr>
            <w:r w:rsidRPr="00E96BDD">
              <w:rPr>
                <w:sz w:val="20"/>
                <w:szCs w:val="20"/>
              </w:rPr>
              <w:t>Male</w:t>
            </w:r>
          </w:p>
        </w:tc>
        <w:tc>
          <w:tcPr>
            <w:tcW w:w="2610" w:type="dxa"/>
          </w:tcPr>
          <w:p w14:paraId="40C5D766" w14:textId="77777777" w:rsidR="006A312E" w:rsidRPr="00E96BDD" w:rsidRDefault="00C42BF8" w:rsidP="00202A91">
            <w:pPr>
              <w:pStyle w:val="ListParagraph"/>
              <w:spacing w:after="0" w:line="240" w:lineRule="auto"/>
              <w:ind w:left="0"/>
              <w:jc w:val="center"/>
              <w:rPr>
                <w:sz w:val="20"/>
                <w:szCs w:val="20"/>
              </w:rPr>
            </w:pPr>
            <w:r w:rsidRPr="00E96BDD">
              <w:rPr>
                <w:sz w:val="20"/>
                <w:szCs w:val="20"/>
              </w:rPr>
              <w:t>High School Level</w:t>
            </w:r>
          </w:p>
        </w:tc>
        <w:tc>
          <w:tcPr>
            <w:tcW w:w="2700" w:type="dxa"/>
          </w:tcPr>
          <w:p w14:paraId="00E54B16" w14:textId="77777777" w:rsidR="006A312E" w:rsidRPr="00E96BDD" w:rsidRDefault="00C42BF8" w:rsidP="00202A91">
            <w:pPr>
              <w:pStyle w:val="ListParagraph"/>
              <w:spacing w:after="0" w:line="240" w:lineRule="auto"/>
              <w:ind w:left="0"/>
              <w:jc w:val="center"/>
              <w:rPr>
                <w:sz w:val="20"/>
                <w:szCs w:val="20"/>
              </w:rPr>
            </w:pPr>
            <w:r w:rsidRPr="00E96BDD">
              <w:rPr>
                <w:sz w:val="20"/>
                <w:szCs w:val="20"/>
              </w:rPr>
              <w:t>Farmer</w:t>
            </w:r>
          </w:p>
        </w:tc>
      </w:tr>
      <w:tr w:rsidR="004728CF" w:rsidRPr="00E96BDD" w14:paraId="450E08A2" w14:textId="77777777" w:rsidTr="00894FF0">
        <w:tc>
          <w:tcPr>
            <w:tcW w:w="810" w:type="dxa"/>
          </w:tcPr>
          <w:p w14:paraId="3FC8036F" w14:textId="77777777" w:rsidR="006A312E" w:rsidRPr="00E96BDD" w:rsidRDefault="00BF3D47" w:rsidP="00202A91">
            <w:pPr>
              <w:pStyle w:val="ListParagraph"/>
              <w:spacing w:after="0" w:line="240" w:lineRule="auto"/>
              <w:ind w:left="0"/>
              <w:jc w:val="center"/>
              <w:rPr>
                <w:sz w:val="20"/>
                <w:szCs w:val="20"/>
              </w:rPr>
            </w:pPr>
            <w:r w:rsidRPr="00E96BDD">
              <w:rPr>
                <w:sz w:val="20"/>
                <w:szCs w:val="20"/>
              </w:rPr>
              <w:t>5</w:t>
            </w:r>
          </w:p>
        </w:tc>
        <w:tc>
          <w:tcPr>
            <w:tcW w:w="1620" w:type="dxa"/>
          </w:tcPr>
          <w:p w14:paraId="7738885F" w14:textId="77777777" w:rsidR="006A312E" w:rsidRPr="00E96BDD" w:rsidRDefault="004B027D" w:rsidP="00202A91">
            <w:pPr>
              <w:pStyle w:val="ListParagraph"/>
              <w:spacing w:after="0" w:line="240" w:lineRule="auto"/>
              <w:ind w:left="0"/>
              <w:jc w:val="center"/>
              <w:rPr>
                <w:sz w:val="20"/>
                <w:szCs w:val="20"/>
              </w:rPr>
            </w:pPr>
            <w:r w:rsidRPr="00E96BDD">
              <w:rPr>
                <w:sz w:val="20"/>
                <w:szCs w:val="20"/>
              </w:rPr>
              <w:t>45</w:t>
            </w:r>
          </w:p>
        </w:tc>
        <w:tc>
          <w:tcPr>
            <w:tcW w:w="1710" w:type="dxa"/>
          </w:tcPr>
          <w:p w14:paraId="4ED4968D" w14:textId="77777777" w:rsidR="006A312E" w:rsidRPr="00E96BDD" w:rsidRDefault="004B027D" w:rsidP="00202A91">
            <w:pPr>
              <w:pStyle w:val="ListParagraph"/>
              <w:spacing w:after="0" w:line="240" w:lineRule="auto"/>
              <w:ind w:left="0"/>
              <w:jc w:val="center"/>
              <w:rPr>
                <w:sz w:val="20"/>
                <w:szCs w:val="20"/>
              </w:rPr>
            </w:pPr>
            <w:r w:rsidRPr="00E96BDD">
              <w:rPr>
                <w:sz w:val="20"/>
                <w:szCs w:val="20"/>
              </w:rPr>
              <w:t>Male</w:t>
            </w:r>
          </w:p>
        </w:tc>
        <w:tc>
          <w:tcPr>
            <w:tcW w:w="2610" w:type="dxa"/>
          </w:tcPr>
          <w:p w14:paraId="4CA08ABF" w14:textId="77777777" w:rsidR="006A312E" w:rsidRPr="00E96BDD" w:rsidRDefault="00C42BF8" w:rsidP="00202A91">
            <w:pPr>
              <w:pStyle w:val="ListParagraph"/>
              <w:spacing w:after="0" w:line="240" w:lineRule="auto"/>
              <w:ind w:left="0"/>
              <w:jc w:val="center"/>
              <w:rPr>
                <w:sz w:val="20"/>
                <w:szCs w:val="20"/>
              </w:rPr>
            </w:pPr>
            <w:r w:rsidRPr="00E96BDD">
              <w:rPr>
                <w:sz w:val="20"/>
                <w:szCs w:val="20"/>
              </w:rPr>
              <w:t>Middle school level</w:t>
            </w:r>
          </w:p>
        </w:tc>
        <w:tc>
          <w:tcPr>
            <w:tcW w:w="2700" w:type="dxa"/>
          </w:tcPr>
          <w:p w14:paraId="45F78DF7" w14:textId="77777777" w:rsidR="006A312E" w:rsidRPr="00E96BDD" w:rsidRDefault="00B5534E" w:rsidP="00202A91">
            <w:pPr>
              <w:pStyle w:val="ListParagraph"/>
              <w:spacing w:after="0" w:line="240" w:lineRule="auto"/>
              <w:ind w:left="0"/>
              <w:jc w:val="center"/>
              <w:rPr>
                <w:sz w:val="20"/>
                <w:szCs w:val="20"/>
              </w:rPr>
            </w:pPr>
            <w:r w:rsidRPr="00E96BDD">
              <w:rPr>
                <w:sz w:val="20"/>
                <w:szCs w:val="20"/>
              </w:rPr>
              <w:t>Government staff</w:t>
            </w:r>
          </w:p>
        </w:tc>
      </w:tr>
      <w:tr w:rsidR="008D27EA" w:rsidRPr="00E96BDD" w14:paraId="01503FC7" w14:textId="77777777" w:rsidTr="00894FF0">
        <w:tc>
          <w:tcPr>
            <w:tcW w:w="810" w:type="dxa"/>
          </w:tcPr>
          <w:p w14:paraId="466E08C4" w14:textId="77777777" w:rsidR="00CE0B34" w:rsidRPr="00E96BDD" w:rsidRDefault="00BF3D47" w:rsidP="00202A91">
            <w:pPr>
              <w:pStyle w:val="ListParagraph"/>
              <w:spacing w:after="0" w:line="240" w:lineRule="auto"/>
              <w:ind w:left="0"/>
              <w:jc w:val="center"/>
              <w:rPr>
                <w:sz w:val="20"/>
                <w:szCs w:val="20"/>
              </w:rPr>
            </w:pPr>
            <w:r w:rsidRPr="00E96BDD">
              <w:rPr>
                <w:sz w:val="20"/>
                <w:szCs w:val="20"/>
              </w:rPr>
              <w:t>6</w:t>
            </w:r>
          </w:p>
        </w:tc>
        <w:tc>
          <w:tcPr>
            <w:tcW w:w="1620" w:type="dxa"/>
          </w:tcPr>
          <w:p w14:paraId="06531FD9" w14:textId="77777777" w:rsidR="00CE0B34" w:rsidRPr="00E96BDD" w:rsidRDefault="004B027D" w:rsidP="00202A91">
            <w:pPr>
              <w:pStyle w:val="ListParagraph"/>
              <w:spacing w:after="0" w:line="240" w:lineRule="auto"/>
              <w:ind w:left="0"/>
              <w:jc w:val="center"/>
              <w:rPr>
                <w:sz w:val="20"/>
                <w:szCs w:val="20"/>
              </w:rPr>
            </w:pPr>
            <w:r w:rsidRPr="00E96BDD">
              <w:rPr>
                <w:sz w:val="20"/>
                <w:szCs w:val="20"/>
              </w:rPr>
              <w:t>41</w:t>
            </w:r>
          </w:p>
        </w:tc>
        <w:tc>
          <w:tcPr>
            <w:tcW w:w="1710" w:type="dxa"/>
          </w:tcPr>
          <w:p w14:paraId="3DF976BD" w14:textId="77777777" w:rsidR="00CE0B34" w:rsidRPr="00E96BDD" w:rsidRDefault="004B027D" w:rsidP="00202A91">
            <w:pPr>
              <w:pStyle w:val="ListParagraph"/>
              <w:spacing w:after="0" w:line="240" w:lineRule="auto"/>
              <w:ind w:left="0"/>
              <w:jc w:val="center"/>
              <w:rPr>
                <w:sz w:val="20"/>
                <w:szCs w:val="20"/>
              </w:rPr>
            </w:pPr>
            <w:r w:rsidRPr="00E96BDD">
              <w:rPr>
                <w:sz w:val="20"/>
                <w:szCs w:val="20"/>
              </w:rPr>
              <w:t>Male</w:t>
            </w:r>
          </w:p>
        </w:tc>
        <w:tc>
          <w:tcPr>
            <w:tcW w:w="2610" w:type="dxa"/>
          </w:tcPr>
          <w:p w14:paraId="264CFF43" w14:textId="77777777" w:rsidR="00CE0B34" w:rsidRPr="00E96BDD" w:rsidRDefault="00C42BF8" w:rsidP="00202A91">
            <w:pPr>
              <w:pStyle w:val="ListParagraph"/>
              <w:spacing w:after="0" w:line="240" w:lineRule="auto"/>
              <w:ind w:left="0"/>
              <w:jc w:val="center"/>
              <w:rPr>
                <w:sz w:val="20"/>
                <w:szCs w:val="20"/>
              </w:rPr>
            </w:pPr>
            <w:r w:rsidRPr="00E96BDD">
              <w:rPr>
                <w:sz w:val="20"/>
                <w:szCs w:val="20"/>
              </w:rPr>
              <w:t>Primary school level</w:t>
            </w:r>
          </w:p>
        </w:tc>
        <w:tc>
          <w:tcPr>
            <w:tcW w:w="2700" w:type="dxa"/>
          </w:tcPr>
          <w:p w14:paraId="72E97591" w14:textId="77777777" w:rsidR="00CE0B34" w:rsidRPr="00E96BDD" w:rsidRDefault="00B5534E" w:rsidP="00202A91">
            <w:pPr>
              <w:pStyle w:val="ListParagraph"/>
              <w:spacing w:after="0" w:line="240" w:lineRule="auto"/>
              <w:ind w:left="0"/>
              <w:jc w:val="center"/>
              <w:rPr>
                <w:sz w:val="20"/>
                <w:szCs w:val="20"/>
              </w:rPr>
            </w:pPr>
            <w:r w:rsidRPr="00E96BDD">
              <w:rPr>
                <w:sz w:val="20"/>
                <w:szCs w:val="20"/>
              </w:rPr>
              <w:t>Own business</w:t>
            </w:r>
          </w:p>
        </w:tc>
      </w:tr>
    </w:tbl>
    <w:p w14:paraId="6487FF39" w14:textId="77777777" w:rsidR="00BB7A44" w:rsidRPr="00E96BDD" w:rsidRDefault="00BB7A44" w:rsidP="00CC2119">
      <w:pPr>
        <w:pStyle w:val="ListParagraph"/>
        <w:spacing w:after="0" w:line="360" w:lineRule="auto"/>
        <w:ind w:firstLine="720"/>
        <w:jc w:val="both"/>
        <w:rPr>
          <w:rFonts w:ascii="Times New Roman" w:hAnsi="Times New Roman" w:cs="Times New Roman"/>
          <w:sz w:val="24"/>
          <w:szCs w:val="24"/>
        </w:rPr>
      </w:pPr>
    </w:p>
    <w:p w14:paraId="326F75A8" w14:textId="3ECBF140" w:rsidR="004D6611" w:rsidRPr="00E96BDD" w:rsidRDefault="004D6611" w:rsidP="00151483">
      <w:pPr>
        <w:pStyle w:val="ListParagraph"/>
        <w:spacing w:after="0" w:line="360" w:lineRule="auto"/>
        <w:ind w:firstLine="720"/>
        <w:jc w:val="both"/>
        <w:outlineLvl w:val="1"/>
        <w:rPr>
          <w:rFonts w:ascii="Times New Roman" w:hAnsi="Times New Roman" w:cs="Times New Roman"/>
          <w:b/>
          <w:bCs/>
          <w:sz w:val="24"/>
          <w:szCs w:val="24"/>
        </w:rPr>
      </w:pPr>
      <w:bookmarkStart w:id="35" w:name="_Toc36320637"/>
      <w:r w:rsidRPr="00E96BDD">
        <w:rPr>
          <w:rFonts w:ascii="Times New Roman" w:hAnsi="Times New Roman" w:cs="Times New Roman"/>
          <w:b/>
          <w:bCs/>
          <w:sz w:val="24"/>
          <w:szCs w:val="24"/>
        </w:rPr>
        <w:t>4.2.2. T</w:t>
      </w:r>
      <w:r w:rsidR="00E7429A" w:rsidRPr="00E96BDD">
        <w:rPr>
          <w:rFonts w:ascii="Times New Roman" w:hAnsi="Times New Roman" w:cs="Times New Roman"/>
          <w:b/>
          <w:bCs/>
          <w:sz w:val="24"/>
          <w:szCs w:val="24"/>
        </w:rPr>
        <w:t>he major findings of the qualitative study</w:t>
      </w:r>
      <w:bookmarkEnd w:id="35"/>
    </w:p>
    <w:p w14:paraId="684A6067" w14:textId="77777777" w:rsidR="006C530A" w:rsidRPr="00E96BDD" w:rsidRDefault="006C530A" w:rsidP="00313C21">
      <w:pPr>
        <w:spacing w:after="0" w:line="360" w:lineRule="auto"/>
        <w:jc w:val="both"/>
        <w:rPr>
          <w:rFonts w:ascii="Times New Roman" w:hAnsi="Times New Roman" w:cs="Times New Roman"/>
          <w:sz w:val="24"/>
          <w:szCs w:val="24"/>
        </w:rPr>
      </w:pPr>
    </w:p>
    <w:p w14:paraId="7EAB71C2" w14:textId="08614B21" w:rsidR="007D4461" w:rsidRPr="00E96BDD" w:rsidRDefault="006954F9" w:rsidP="00313C21">
      <w:pPr>
        <w:spacing w:after="0" w:line="360" w:lineRule="auto"/>
        <w:jc w:val="both"/>
        <w:rPr>
          <w:rFonts w:ascii="Times New Roman" w:hAnsi="Times New Roman" w:cs="Times New Roman"/>
          <w:b/>
          <w:sz w:val="24"/>
          <w:szCs w:val="24"/>
        </w:rPr>
      </w:pPr>
      <w:r w:rsidRPr="00E96BDD">
        <w:rPr>
          <w:rFonts w:ascii="Times New Roman" w:hAnsi="Times New Roman" w:cs="Times New Roman"/>
          <w:sz w:val="24"/>
          <w:szCs w:val="24"/>
        </w:rPr>
        <w:t xml:space="preserve">The results of qualitative study </w:t>
      </w:r>
      <w:r w:rsidR="00766B00" w:rsidRPr="00E96BDD">
        <w:rPr>
          <w:rFonts w:ascii="Times New Roman" w:hAnsi="Times New Roman" w:cs="Times New Roman"/>
          <w:sz w:val="24"/>
          <w:szCs w:val="24"/>
        </w:rPr>
        <w:t>were</w:t>
      </w:r>
      <w:r w:rsidRPr="00E96BDD">
        <w:rPr>
          <w:rFonts w:ascii="Times New Roman" w:hAnsi="Times New Roman" w:cs="Times New Roman"/>
          <w:sz w:val="24"/>
          <w:szCs w:val="24"/>
        </w:rPr>
        <w:t xml:space="preserve"> summarized in three major thematic areas. These t</w:t>
      </w:r>
      <w:r w:rsidR="00E926DB" w:rsidRPr="00E96BDD">
        <w:rPr>
          <w:rFonts w:ascii="Times New Roman" w:hAnsi="Times New Roman" w:cs="Times New Roman"/>
          <w:sz w:val="24"/>
          <w:szCs w:val="24"/>
        </w:rPr>
        <w:t>hree main themes</w:t>
      </w:r>
      <w:r w:rsidRPr="00E96BDD">
        <w:rPr>
          <w:rFonts w:ascii="Times New Roman" w:hAnsi="Times New Roman" w:cs="Times New Roman"/>
          <w:sz w:val="24"/>
          <w:szCs w:val="24"/>
        </w:rPr>
        <w:t xml:space="preserve"> include, E</w:t>
      </w:r>
      <w:r w:rsidR="00E926DB" w:rsidRPr="00E96BDD">
        <w:rPr>
          <w:rFonts w:ascii="Times New Roman" w:hAnsi="Times New Roman" w:cs="Times New Roman"/>
          <w:sz w:val="24"/>
          <w:szCs w:val="24"/>
        </w:rPr>
        <w:t xml:space="preserve">nabler of PEN service, </w:t>
      </w:r>
      <w:r w:rsidRPr="00E96BDD">
        <w:rPr>
          <w:rFonts w:ascii="Times New Roman" w:hAnsi="Times New Roman" w:cs="Times New Roman"/>
          <w:sz w:val="24"/>
          <w:szCs w:val="24"/>
        </w:rPr>
        <w:t>B</w:t>
      </w:r>
      <w:r w:rsidR="00E926DB" w:rsidRPr="00E96BDD">
        <w:rPr>
          <w:rFonts w:ascii="Times New Roman" w:hAnsi="Times New Roman" w:cs="Times New Roman"/>
          <w:sz w:val="24"/>
          <w:szCs w:val="24"/>
        </w:rPr>
        <w:t xml:space="preserve">arriers of PEN service and </w:t>
      </w:r>
      <w:r w:rsidRPr="00E96BDD">
        <w:rPr>
          <w:rFonts w:ascii="Times New Roman" w:hAnsi="Times New Roman" w:cs="Times New Roman"/>
          <w:sz w:val="24"/>
          <w:szCs w:val="24"/>
        </w:rPr>
        <w:t>S</w:t>
      </w:r>
      <w:r w:rsidR="00E926DB" w:rsidRPr="00E96BDD">
        <w:rPr>
          <w:rFonts w:ascii="Times New Roman" w:hAnsi="Times New Roman" w:cs="Times New Roman"/>
          <w:sz w:val="24"/>
          <w:szCs w:val="24"/>
        </w:rPr>
        <w:t xml:space="preserve">uggestion to improve PEN </w:t>
      </w:r>
      <w:r w:rsidR="00766B00" w:rsidRPr="00E96BDD">
        <w:rPr>
          <w:rFonts w:ascii="Times New Roman" w:hAnsi="Times New Roman" w:cs="Times New Roman"/>
          <w:sz w:val="24"/>
          <w:szCs w:val="24"/>
        </w:rPr>
        <w:t>service were</w:t>
      </w:r>
      <w:r w:rsidR="00E926DB" w:rsidRPr="00E96BDD">
        <w:rPr>
          <w:rFonts w:ascii="Times New Roman" w:hAnsi="Times New Roman" w:cs="Times New Roman"/>
          <w:sz w:val="24"/>
          <w:szCs w:val="24"/>
        </w:rPr>
        <w:t xml:space="preserve"> extracted from </w:t>
      </w:r>
      <w:r w:rsidR="006A4BA4" w:rsidRPr="00E96BDD">
        <w:rPr>
          <w:rFonts w:ascii="Times New Roman" w:hAnsi="Times New Roman" w:cs="Times New Roman"/>
          <w:sz w:val="24"/>
          <w:szCs w:val="24"/>
        </w:rPr>
        <w:t xml:space="preserve">the coding of </w:t>
      </w:r>
      <w:r w:rsidR="00E926DB" w:rsidRPr="00E96BDD">
        <w:rPr>
          <w:rFonts w:ascii="Times New Roman" w:hAnsi="Times New Roman" w:cs="Times New Roman"/>
          <w:sz w:val="24"/>
          <w:szCs w:val="24"/>
        </w:rPr>
        <w:t xml:space="preserve">the transcript and </w:t>
      </w:r>
      <w:r w:rsidR="00F52A83" w:rsidRPr="00E96BDD">
        <w:rPr>
          <w:rFonts w:ascii="Times New Roman" w:hAnsi="Times New Roman" w:cs="Times New Roman"/>
          <w:sz w:val="24"/>
          <w:szCs w:val="24"/>
        </w:rPr>
        <w:t>the following sub</w:t>
      </w:r>
      <w:r w:rsidR="006C530A" w:rsidRPr="00E96BDD">
        <w:rPr>
          <w:rFonts w:ascii="Times New Roman" w:hAnsi="Times New Roman" w:cs="Times New Roman"/>
          <w:sz w:val="24"/>
          <w:szCs w:val="24"/>
        </w:rPr>
        <w:t>-</w:t>
      </w:r>
      <w:r w:rsidR="00F52A83" w:rsidRPr="00E96BDD">
        <w:rPr>
          <w:rFonts w:ascii="Times New Roman" w:hAnsi="Times New Roman" w:cs="Times New Roman"/>
          <w:sz w:val="24"/>
          <w:szCs w:val="24"/>
        </w:rPr>
        <w:t xml:space="preserve"> categories </w:t>
      </w:r>
      <w:r w:rsidR="007814D8" w:rsidRPr="00E96BDD">
        <w:rPr>
          <w:rFonts w:ascii="Times New Roman" w:hAnsi="Times New Roman" w:cs="Times New Roman"/>
          <w:sz w:val="24"/>
          <w:szCs w:val="24"/>
        </w:rPr>
        <w:t>under</w:t>
      </w:r>
      <w:r w:rsidR="00992B79" w:rsidRPr="00E96BDD">
        <w:rPr>
          <w:rFonts w:ascii="Times New Roman" w:hAnsi="Times New Roman" w:cs="Times New Roman"/>
          <w:sz w:val="24"/>
          <w:szCs w:val="24"/>
        </w:rPr>
        <w:t xml:space="preserve"> </w:t>
      </w:r>
      <w:r w:rsidR="00AA334B" w:rsidRPr="00E96BDD">
        <w:rPr>
          <w:rFonts w:ascii="Times New Roman" w:hAnsi="Times New Roman" w:cs="Times New Roman"/>
          <w:sz w:val="24"/>
          <w:szCs w:val="24"/>
        </w:rPr>
        <w:t>main</w:t>
      </w:r>
      <w:r w:rsidR="00992B79" w:rsidRPr="00E96BDD">
        <w:rPr>
          <w:rFonts w:ascii="Times New Roman" w:hAnsi="Times New Roman" w:cs="Times New Roman"/>
          <w:sz w:val="24"/>
          <w:szCs w:val="24"/>
        </w:rPr>
        <w:t xml:space="preserve"> themes</w:t>
      </w:r>
      <w:r w:rsidR="007814D8" w:rsidRPr="00E96BDD">
        <w:rPr>
          <w:rFonts w:ascii="Times New Roman" w:hAnsi="Times New Roman" w:cs="Times New Roman"/>
          <w:sz w:val="24"/>
          <w:szCs w:val="24"/>
        </w:rPr>
        <w:t xml:space="preserve"> were come out</w:t>
      </w:r>
      <w:r w:rsidR="00E926DB" w:rsidRPr="00E96BDD">
        <w:rPr>
          <w:rFonts w:ascii="Times New Roman" w:hAnsi="Times New Roman" w:cs="Times New Roman"/>
          <w:sz w:val="24"/>
          <w:szCs w:val="24"/>
        </w:rPr>
        <w:t>.</w:t>
      </w:r>
      <w:r w:rsidR="006A4BA4" w:rsidRPr="00E96BDD">
        <w:rPr>
          <w:rFonts w:ascii="Times New Roman" w:hAnsi="Times New Roman" w:cs="Times New Roman"/>
          <w:sz w:val="24"/>
          <w:szCs w:val="24"/>
        </w:rPr>
        <w:t xml:space="preserve"> The </w:t>
      </w:r>
      <w:r w:rsidR="00C37C19" w:rsidRPr="00E96BDD">
        <w:rPr>
          <w:rFonts w:ascii="Times New Roman" w:hAnsi="Times New Roman" w:cs="Times New Roman"/>
          <w:sz w:val="24"/>
          <w:szCs w:val="24"/>
        </w:rPr>
        <w:t>description</w:t>
      </w:r>
      <w:r w:rsidR="00AA66F3" w:rsidRPr="00E96BDD">
        <w:rPr>
          <w:rFonts w:ascii="Times New Roman" w:hAnsi="Times New Roman" w:cs="Times New Roman"/>
          <w:sz w:val="24"/>
          <w:szCs w:val="24"/>
        </w:rPr>
        <w:t xml:space="preserve"> of the participants </w:t>
      </w:r>
      <w:proofErr w:type="gramStart"/>
      <w:r w:rsidR="006A4BA4" w:rsidRPr="00E96BDD">
        <w:rPr>
          <w:rFonts w:ascii="Times New Roman" w:hAnsi="Times New Roman" w:cs="Times New Roman"/>
          <w:sz w:val="24"/>
          <w:szCs w:val="24"/>
        </w:rPr>
        <w:t>were</w:t>
      </w:r>
      <w:proofErr w:type="gramEnd"/>
      <w:r w:rsidR="006A4BA4" w:rsidRPr="00E96BDD">
        <w:rPr>
          <w:rFonts w:ascii="Times New Roman" w:hAnsi="Times New Roman" w:cs="Times New Roman"/>
          <w:sz w:val="24"/>
          <w:szCs w:val="24"/>
        </w:rPr>
        <w:t xml:space="preserve"> coded with numbers</w:t>
      </w:r>
      <w:r w:rsidR="00A524FE" w:rsidRPr="00E96BDD">
        <w:rPr>
          <w:rFonts w:ascii="Times New Roman" w:hAnsi="Times New Roman" w:cs="Times New Roman"/>
          <w:sz w:val="24"/>
          <w:szCs w:val="24"/>
        </w:rPr>
        <w:t xml:space="preserve"> and “B</w:t>
      </w:r>
      <w:r w:rsidR="00C31CA8" w:rsidRPr="00E96BDD">
        <w:rPr>
          <w:rFonts w:ascii="Times New Roman" w:hAnsi="Times New Roman" w:cs="Times New Roman"/>
          <w:sz w:val="24"/>
          <w:szCs w:val="24"/>
        </w:rPr>
        <w:t>HS</w:t>
      </w:r>
      <w:r w:rsidR="00A524FE" w:rsidRPr="00E96BDD">
        <w:rPr>
          <w:rFonts w:ascii="Times New Roman" w:hAnsi="Times New Roman" w:cs="Times New Roman"/>
          <w:sz w:val="24"/>
          <w:szCs w:val="24"/>
        </w:rPr>
        <w:t>” represent “B</w:t>
      </w:r>
      <w:r w:rsidR="00C31CA8" w:rsidRPr="00E96BDD">
        <w:rPr>
          <w:rFonts w:ascii="Times New Roman" w:hAnsi="Times New Roman" w:cs="Times New Roman"/>
          <w:sz w:val="24"/>
          <w:szCs w:val="24"/>
        </w:rPr>
        <w:t>asic health staff</w:t>
      </w:r>
      <w:r w:rsidR="00A524FE" w:rsidRPr="00E96BDD">
        <w:rPr>
          <w:rFonts w:ascii="Times New Roman" w:hAnsi="Times New Roman" w:cs="Times New Roman"/>
          <w:sz w:val="24"/>
          <w:szCs w:val="24"/>
        </w:rPr>
        <w:t>”, “CL” represent “</w:t>
      </w:r>
      <w:r w:rsidR="00D5220F" w:rsidRPr="00E96BDD">
        <w:rPr>
          <w:rFonts w:ascii="Times New Roman" w:hAnsi="Times New Roman" w:cs="Times New Roman"/>
          <w:sz w:val="24"/>
          <w:szCs w:val="24"/>
        </w:rPr>
        <w:t>C</w:t>
      </w:r>
      <w:r w:rsidR="00A524FE" w:rsidRPr="00E96BDD">
        <w:rPr>
          <w:rFonts w:ascii="Times New Roman" w:hAnsi="Times New Roman" w:cs="Times New Roman"/>
          <w:sz w:val="24"/>
          <w:szCs w:val="24"/>
        </w:rPr>
        <w:t>ommunity leader” and “A</w:t>
      </w:r>
      <w:r w:rsidR="00C31CA8" w:rsidRPr="00E96BDD">
        <w:rPr>
          <w:rFonts w:ascii="Times New Roman" w:hAnsi="Times New Roman" w:cs="Times New Roman"/>
          <w:sz w:val="24"/>
          <w:szCs w:val="24"/>
        </w:rPr>
        <w:t>dmin</w:t>
      </w:r>
      <w:r w:rsidR="00A524FE" w:rsidRPr="00E96BDD">
        <w:rPr>
          <w:rFonts w:ascii="Times New Roman" w:hAnsi="Times New Roman" w:cs="Times New Roman"/>
          <w:sz w:val="24"/>
          <w:szCs w:val="24"/>
        </w:rPr>
        <w:t>” re</w:t>
      </w:r>
      <w:r w:rsidR="00C37C19" w:rsidRPr="00E96BDD">
        <w:rPr>
          <w:rFonts w:ascii="Times New Roman" w:hAnsi="Times New Roman" w:cs="Times New Roman"/>
          <w:sz w:val="24"/>
          <w:szCs w:val="24"/>
        </w:rPr>
        <w:t>present “Administrative person”</w:t>
      </w:r>
      <w:r w:rsidR="00C22ED7" w:rsidRPr="00E96BDD">
        <w:rPr>
          <w:rFonts w:ascii="Times New Roman" w:hAnsi="Times New Roman" w:cs="Times New Roman"/>
          <w:sz w:val="24"/>
          <w:szCs w:val="24"/>
        </w:rPr>
        <w:t xml:space="preserve"> in presentation of their quotation.</w:t>
      </w:r>
    </w:p>
    <w:p w14:paraId="12380FB9" w14:textId="77777777" w:rsidR="00E926DB" w:rsidRPr="00E96BDD" w:rsidRDefault="00E926DB" w:rsidP="00161444">
      <w:pPr>
        <w:pStyle w:val="ListParagraph"/>
        <w:spacing w:after="0" w:line="360" w:lineRule="auto"/>
        <w:ind w:left="1080"/>
        <w:rPr>
          <w:rFonts w:ascii="Times New Roman" w:hAnsi="Times New Roman" w:cs="Times New Roman"/>
          <w:b/>
          <w:sz w:val="24"/>
          <w:szCs w:val="24"/>
        </w:rPr>
      </w:pPr>
    </w:p>
    <w:p w14:paraId="7831740B" w14:textId="720C0B63" w:rsidR="00485050" w:rsidRPr="00E96BDD" w:rsidRDefault="00485050" w:rsidP="004561CE">
      <w:pPr>
        <w:pStyle w:val="Caption"/>
        <w:keepNext/>
        <w:rPr>
          <w:b/>
          <w:bCs/>
          <w:color w:val="auto"/>
          <w:sz w:val="20"/>
          <w:szCs w:val="20"/>
        </w:rPr>
      </w:pPr>
      <w:bookmarkStart w:id="36" w:name="_Toc37158654"/>
      <w:r w:rsidRPr="00E96BDD">
        <w:rPr>
          <w:b/>
          <w:bCs/>
          <w:color w:val="auto"/>
          <w:sz w:val="20"/>
          <w:szCs w:val="20"/>
        </w:rPr>
        <w:t>Table 4.</w:t>
      </w:r>
      <w:r w:rsidRPr="00E96BDD">
        <w:rPr>
          <w:b/>
          <w:bCs/>
          <w:color w:val="auto"/>
          <w:sz w:val="20"/>
          <w:szCs w:val="20"/>
        </w:rPr>
        <w:fldChar w:fldCharType="begin"/>
      </w:r>
      <w:r w:rsidRPr="00E96BDD">
        <w:rPr>
          <w:b/>
          <w:bCs/>
          <w:color w:val="auto"/>
          <w:sz w:val="20"/>
          <w:szCs w:val="20"/>
        </w:rPr>
        <w:instrText xml:space="preserve"> SEQ Table \* ARABIC </w:instrText>
      </w:r>
      <w:r w:rsidRPr="00E96BDD">
        <w:rPr>
          <w:b/>
          <w:bCs/>
          <w:color w:val="auto"/>
          <w:sz w:val="20"/>
          <w:szCs w:val="20"/>
        </w:rPr>
        <w:fldChar w:fldCharType="separate"/>
      </w:r>
      <w:r w:rsidRPr="00E96BDD">
        <w:rPr>
          <w:b/>
          <w:bCs/>
          <w:noProof/>
          <w:color w:val="auto"/>
          <w:sz w:val="20"/>
          <w:szCs w:val="20"/>
        </w:rPr>
        <w:t>6</w:t>
      </w:r>
      <w:r w:rsidRPr="00E96BDD">
        <w:rPr>
          <w:b/>
          <w:bCs/>
          <w:color w:val="auto"/>
          <w:sz w:val="20"/>
          <w:szCs w:val="20"/>
        </w:rPr>
        <w:fldChar w:fldCharType="end"/>
      </w:r>
      <w:r w:rsidRPr="004728CF">
        <w:rPr>
          <w:b/>
          <w:bCs/>
          <w:color w:val="auto"/>
          <w:sz w:val="20"/>
          <w:szCs w:val="20"/>
        </w:rPr>
        <w:t>. Perceptions of community members and health care providers on enablers and barriers of PEN services (n=35)</w:t>
      </w:r>
      <w:bookmarkEnd w:id="36"/>
    </w:p>
    <w:tbl>
      <w:tblPr>
        <w:tblStyle w:val="TableGrid"/>
        <w:tblW w:w="9450" w:type="dxa"/>
        <w:tblInd w:w="468" w:type="dxa"/>
        <w:tblLook w:val="04A0" w:firstRow="1" w:lastRow="0" w:firstColumn="1" w:lastColumn="0" w:noHBand="0" w:noVBand="1"/>
      </w:tblPr>
      <w:tblGrid>
        <w:gridCol w:w="2070"/>
        <w:gridCol w:w="7380"/>
      </w:tblGrid>
      <w:tr w:rsidR="004728CF" w:rsidRPr="00E96BDD" w14:paraId="6884F4D8" w14:textId="77777777" w:rsidTr="005918CB">
        <w:tc>
          <w:tcPr>
            <w:tcW w:w="2070" w:type="dxa"/>
          </w:tcPr>
          <w:p w14:paraId="664CC1F8" w14:textId="77777777" w:rsidR="00DB4C6B" w:rsidRPr="00E96BDD" w:rsidRDefault="00DB4C6B" w:rsidP="00202A91">
            <w:pPr>
              <w:pStyle w:val="ListParagraph"/>
              <w:spacing w:after="0" w:line="240" w:lineRule="auto"/>
              <w:ind w:left="0"/>
              <w:rPr>
                <w:b/>
              </w:rPr>
            </w:pPr>
            <w:r w:rsidRPr="00E96BDD">
              <w:rPr>
                <w:b/>
              </w:rPr>
              <w:t>Themes</w:t>
            </w:r>
          </w:p>
        </w:tc>
        <w:tc>
          <w:tcPr>
            <w:tcW w:w="7380" w:type="dxa"/>
          </w:tcPr>
          <w:p w14:paraId="29BA3B62" w14:textId="77777777" w:rsidR="00DB4C6B" w:rsidRPr="00E96BDD" w:rsidRDefault="00DB4C6B" w:rsidP="00202A91">
            <w:pPr>
              <w:pStyle w:val="ListParagraph"/>
              <w:spacing w:after="0" w:line="240" w:lineRule="auto"/>
              <w:ind w:left="0"/>
              <w:rPr>
                <w:b/>
              </w:rPr>
            </w:pPr>
            <w:r w:rsidRPr="00E96BDD">
              <w:rPr>
                <w:b/>
              </w:rPr>
              <w:t>Subcategories</w:t>
            </w:r>
          </w:p>
        </w:tc>
      </w:tr>
      <w:tr w:rsidR="004728CF" w:rsidRPr="00E96BDD" w14:paraId="1550383E" w14:textId="77777777" w:rsidTr="005918CB">
        <w:tc>
          <w:tcPr>
            <w:tcW w:w="2070" w:type="dxa"/>
            <w:vMerge w:val="restart"/>
            <w:vAlign w:val="center"/>
          </w:tcPr>
          <w:p w14:paraId="4FB1DEEE" w14:textId="77777777" w:rsidR="00915493" w:rsidRPr="00E96BDD" w:rsidRDefault="00915493" w:rsidP="00202A91">
            <w:pPr>
              <w:pStyle w:val="ListParagraph"/>
              <w:spacing w:after="0" w:line="240" w:lineRule="auto"/>
              <w:ind w:left="0"/>
              <w:jc w:val="center"/>
            </w:pPr>
          </w:p>
          <w:p w14:paraId="75C22FD7" w14:textId="77777777" w:rsidR="00915493" w:rsidRPr="00E96BDD" w:rsidRDefault="00915493" w:rsidP="00202A91">
            <w:pPr>
              <w:pStyle w:val="ListParagraph"/>
              <w:spacing w:after="0" w:line="240" w:lineRule="auto"/>
              <w:ind w:left="0"/>
              <w:jc w:val="center"/>
            </w:pPr>
            <w:r w:rsidRPr="00E96BDD">
              <w:t>Enablers of PEN services</w:t>
            </w:r>
          </w:p>
        </w:tc>
        <w:tc>
          <w:tcPr>
            <w:tcW w:w="7380" w:type="dxa"/>
          </w:tcPr>
          <w:p w14:paraId="35B25413" w14:textId="77777777" w:rsidR="00915493" w:rsidRPr="00E96BDD" w:rsidRDefault="00915493" w:rsidP="00202A91">
            <w:pPr>
              <w:pStyle w:val="ListParagraph"/>
              <w:spacing w:after="0" w:line="240" w:lineRule="auto"/>
              <w:ind w:left="0"/>
              <w:rPr>
                <w:rFonts w:eastAsia="Times New Roman"/>
              </w:rPr>
            </w:pPr>
            <w:r w:rsidRPr="00E96BDD">
              <w:t>Supply of drugs with free of charge</w:t>
            </w:r>
          </w:p>
        </w:tc>
      </w:tr>
      <w:tr w:rsidR="004728CF" w:rsidRPr="00E96BDD" w14:paraId="3413015E" w14:textId="77777777" w:rsidTr="005918CB">
        <w:tc>
          <w:tcPr>
            <w:tcW w:w="2070" w:type="dxa"/>
            <w:vMerge/>
            <w:vAlign w:val="center"/>
          </w:tcPr>
          <w:p w14:paraId="418A661C" w14:textId="77777777" w:rsidR="00915493" w:rsidRPr="00E96BDD" w:rsidRDefault="00915493" w:rsidP="00202A91">
            <w:pPr>
              <w:pStyle w:val="ListParagraph"/>
              <w:spacing w:after="0" w:line="240" w:lineRule="auto"/>
              <w:ind w:left="0"/>
              <w:jc w:val="center"/>
            </w:pPr>
          </w:p>
        </w:tc>
        <w:tc>
          <w:tcPr>
            <w:tcW w:w="7380" w:type="dxa"/>
          </w:tcPr>
          <w:p w14:paraId="757C13DD" w14:textId="77777777" w:rsidR="00915493" w:rsidRPr="00E96BDD" w:rsidRDefault="00915493" w:rsidP="00202A91">
            <w:pPr>
              <w:pStyle w:val="ListParagraph"/>
              <w:spacing w:after="0" w:line="240" w:lineRule="auto"/>
              <w:ind w:left="0"/>
              <w:rPr>
                <w:rFonts w:eastAsia="Times New Roman"/>
              </w:rPr>
            </w:pPr>
            <w:r w:rsidRPr="00E96BDD">
              <w:rPr>
                <w:rFonts w:eastAsia="Times New Roman"/>
              </w:rPr>
              <w:t>Getting of trust towards BHS from community</w:t>
            </w:r>
          </w:p>
        </w:tc>
      </w:tr>
      <w:tr w:rsidR="004728CF" w:rsidRPr="00E96BDD" w14:paraId="6377C3E3" w14:textId="77777777" w:rsidTr="005918CB">
        <w:tc>
          <w:tcPr>
            <w:tcW w:w="2070" w:type="dxa"/>
            <w:vMerge/>
            <w:vAlign w:val="center"/>
          </w:tcPr>
          <w:p w14:paraId="58284532" w14:textId="77777777" w:rsidR="00915493" w:rsidRPr="00E96BDD" w:rsidRDefault="00915493" w:rsidP="00202A91">
            <w:pPr>
              <w:pStyle w:val="ListParagraph"/>
              <w:spacing w:after="0" w:line="240" w:lineRule="auto"/>
              <w:ind w:left="0"/>
              <w:jc w:val="center"/>
            </w:pPr>
          </w:p>
        </w:tc>
        <w:tc>
          <w:tcPr>
            <w:tcW w:w="7380" w:type="dxa"/>
          </w:tcPr>
          <w:p w14:paraId="1BF36509" w14:textId="77777777" w:rsidR="00915493" w:rsidRPr="00E96BDD" w:rsidRDefault="00915493" w:rsidP="00202A91">
            <w:pPr>
              <w:pStyle w:val="ListParagraph"/>
              <w:spacing w:after="0" w:line="240" w:lineRule="auto"/>
              <w:ind w:left="0"/>
              <w:rPr>
                <w:rFonts w:eastAsia="Times New Roman"/>
              </w:rPr>
            </w:pPr>
            <w:r w:rsidRPr="00E96BDD">
              <w:rPr>
                <w:rFonts w:eastAsia="Times New Roman"/>
              </w:rPr>
              <w:t>Supporting of guideline for treatment</w:t>
            </w:r>
          </w:p>
        </w:tc>
      </w:tr>
      <w:tr w:rsidR="004728CF" w:rsidRPr="00E96BDD" w14:paraId="3A9FD8F5" w14:textId="77777777" w:rsidTr="005918CB">
        <w:tc>
          <w:tcPr>
            <w:tcW w:w="2070" w:type="dxa"/>
            <w:vMerge/>
            <w:vAlign w:val="center"/>
          </w:tcPr>
          <w:p w14:paraId="04A2CF75" w14:textId="77777777" w:rsidR="00915493" w:rsidRPr="00E96BDD" w:rsidRDefault="00915493" w:rsidP="00202A91">
            <w:pPr>
              <w:pStyle w:val="ListParagraph"/>
              <w:spacing w:after="0" w:line="240" w:lineRule="auto"/>
              <w:ind w:left="0"/>
              <w:jc w:val="center"/>
            </w:pPr>
          </w:p>
        </w:tc>
        <w:tc>
          <w:tcPr>
            <w:tcW w:w="7380" w:type="dxa"/>
          </w:tcPr>
          <w:p w14:paraId="74FD75DF" w14:textId="77777777" w:rsidR="00915493" w:rsidRPr="00E96BDD" w:rsidRDefault="00915493" w:rsidP="00202A91">
            <w:pPr>
              <w:pStyle w:val="ListParagraph"/>
              <w:spacing w:after="0" w:line="240" w:lineRule="auto"/>
              <w:ind w:left="0"/>
              <w:rPr>
                <w:rFonts w:eastAsia="Times New Roman"/>
              </w:rPr>
            </w:pPr>
            <w:r w:rsidRPr="00E96BDD">
              <w:rPr>
                <w:rFonts w:eastAsia="Times New Roman"/>
              </w:rPr>
              <w:t>Increasing confident of BHS on NCDs treatment</w:t>
            </w:r>
          </w:p>
        </w:tc>
      </w:tr>
      <w:tr w:rsidR="004728CF" w:rsidRPr="00E96BDD" w14:paraId="3E1D2058" w14:textId="77777777" w:rsidTr="005918CB">
        <w:tc>
          <w:tcPr>
            <w:tcW w:w="2070" w:type="dxa"/>
            <w:vMerge/>
            <w:vAlign w:val="center"/>
          </w:tcPr>
          <w:p w14:paraId="21530D0B" w14:textId="77777777" w:rsidR="00915493" w:rsidRPr="00E96BDD" w:rsidRDefault="00915493" w:rsidP="00202A91">
            <w:pPr>
              <w:pStyle w:val="ListParagraph"/>
              <w:spacing w:after="0" w:line="240" w:lineRule="auto"/>
              <w:ind w:left="0"/>
              <w:jc w:val="center"/>
            </w:pPr>
          </w:p>
        </w:tc>
        <w:tc>
          <w:tcPr>
            <w:tcW w:w="7380" w:type="dxa"/>
          </w:tcPr>
          <w:p w14:paraId="0A2810E7" w14:textId="77777777" w:rsidR="00915493" w:rsidRPr="00E96BDD" w:rsidRDefault="00915493" w:rsidP="00202A91">
            <w:pPr>
              <w:pStyle w:val="ListParagraph"/>
              <w:spacing w:after="0" w:line="240" w:lineRule="auto"/>
              <w:ind w:left="0"/>
              <w:rPr>
                <w:rFonts w:eastAsia="Times New Roman"/>
              </w:rPr>
            </w:pPr>
            <w:r w:rsidRPr="00E96BDD">
              <w:rPr>
                <w:rFonts w:eastAsia="Times New Roman"/>
              </w:rPr>
              <w:t>Easily accessible for treatment of NCDs for community</w:t>
            </w:r>
          </w:p>
        </w:tc>
      </w:tr>
      <w:tr w:rsidR="004728CF" w:rsidRPr="00E96BDD" w14:paraId="62E867CF" w14:textId="77777777" w:rsidTr="005918CB">
        <w:tc>
          <w:tcPr>
            <w:tcW w:w="2070" w:type="dxa"/>
            <w:vMerge/>
            <w:vAlign w:val="center"/>
          </w:tcPr>
          <w:p w14:paraId="7E6EB32C" w14:textId="77777777" w:rsidR="00915493" w:rsidRPr="00E96BDD" w:rsidRDefault="00915493" w:rsidP="00202A91">
            <w:pPr>
              <w:pStyle w:val="ListParagraph"/>
              <w:spacing w:after="0" w:line="240" w:lineRule="auto"/>
              <w:ind w:left="0"/>
              <w:jc w:val="center"/>
            </w:pPr>
          </w:p>
        </w:tc>
        <w:tc>
          <w:tcPr>
            <w:tcW w:w="7380" w:type="dxa"/>
          </w:tcPr>
          <w:p w14:paraId="77DC8BB4" w14:textId="77777777" w:rsidR="00915493" w:rsidRPr="00E96BDD" w:rsidRDefault="00915493" w:rsidP="00202A91">
            <w:pPr>
              <w:pStyle w:val="ListParagraph"/>
              <w:spacing w:after="0" w:line="240" w:lineRule="auto"/>
              <w:ind w:left="0"/>
              <w:rPr>
                <w:rFonts w:eastAsia="Times New Roman"/>
              </w:rPr>
            </w:pPr>
            <w:r w:rsidRPr="00E96BDD">
              <w:rPr>
                <w:rFonts w:eastAsia="Times New Roman"/>
              </w:rPr>
              <w:t>Regular clinic day</w:t>
            </w:r>
          </w:p>
        </w:tc>
      </w:tr>
      <w:tr w:rsidR="004728CF" w:rsidRPr="00E96BDD" w14:paraId="73B69309" w14:textId="77777777" w:rsidTr="005918CB">
        <w:tc>
          <w:tcPr>
            <w:tcW w:w="2070" w:type="dxa"/>
            <w:vMerge/>
            <w:vAlign w:val="center"/>
          </w:tcPr>
          <w:p w14:paraId="08E34DF0" w14:textId="77777777" w:rsidR="00915493" w:rsidRPr="00E96BDD" w:rsidRDefault="00915493" w:rsidP="00202A91">
            <w:pPr>
              <w:pStyle w:val="ListParagraph"/>
              <w:spacing w:after="0" w:line="240" w:lineRule="auto"/>
              <w:ind w:left="0"/>
              <w:jc w:val="center"/>
            </w:pPr>
          </w:p>
        </w:tc>
        <w:tc>
          <w:tcPr>
            <w:tcW w:w="7380" w:type="dxa"/>
          </w:tcPr>
          <w:p w14:paraId="1331AC95" w14:textId="77777777" w:rsidR="00915493" w:rsidRPr="00E96BDD" w:rsidRDefault="00915493" w:rsidP="00202A91">
            <w:pPr>
              <w:pStyle w:val="ListParagraph"/>
              <w:spacing w:after="0" w:line="240" w:lineRule="auto"/>
              <w:ind w:left="0"/>
              <w:rPr>
                <w:rFonts w:eastAsia="Times New Roman"/>
              </w:rPr>
            </w:pPr>
            <w:r w:rsidRPr="00E96BDD">
              <w:rPr>
                <w:rFonts w:eastAsia="Times New Roman"/>
              </w:rPr>
              <w:t>Early Diagnosis and treatment of NCDs</w:t>
            </w:r>
          </w:p>
        </w:tc>
      </w:tr>
      <w:tr w:rsidR="004728CF" w:rsidRPr="00E96BDD" w14:paraId="13B86F67" w14:textId="77777777" w:rsidTr="005918CB">
        <w:tc>
          <w:tcPr>
            <w:tcW w:w="2070" w:type="dxa"/>
            <w:vMerge/>
            <w:vAlign w:val="center"/>
          </w:tcPr>
          <w:p w14:paraId="3E33C857" w14:textId="77777777" w:rsidR="00915493" w:rsidRPr="00E96BDD" w:rsidRDefault="00915493" w:rsidP="00202A91">
            <w:pPr>
              <w:pStyle w:val="ListParagraph"/>
              <w:spacing w:after="0" w:line="240" w:lineRule="auto"/>
              <w:ind w:left="0"/>
              <w:jc w:val="center"/>
            </w:pPr>
          </w:p>
        </w:tc>
        <w:tc>
          <w:tcPr>
            <w:tcW w:w="7380" w:type="dxa"/>
          </w:tcPr>
          <w:p w14:paraId="6399860C" w14:textId="77777777" w:rsidR="00915493" w:rsidRPr="00E96BDD" w:rsidRDefault="00915493" w:rsidP="00202A91">
            <w:pPr>
              <w:pStyle w:val="ListParagraph"/>
              <w:spacing w:after="0" w:line="240" w:lineRule="auto"/>
              <w:ind w:left="0"/>
              <w:rPr>
                <w:rFonts w:eastAsia="Times New Roman"/>
              </w:rPr>
            </w:pPr>
            <w:r w:rsidRPr="00E96BDD">
              <w:t>Increasing awareness of community on NCDs</w:t>
            </w:r>
          </w:p>
        </w:tc>
      </w:tr>
      <w:tr w:rsidR="004728CF" w:rsidRPr="00E96BDD" w14:paraId="31CD7234" w14:textId="77777777" w:rsidTr="005918CB">
        <w:tc>
          <w:tcPr>
            <w:tcW w:w="2070" w:type="dxa"/>
            <w:vMerge/>
            <w:vAlign w:val="center"/>
          </w:tcPr>
          <w:p w14:paraId="25966B41" w14:textId="77777777" w:rsidR="00915493" w:rsidRPr="00E96BDD" w:rsidRDefault="00915493" w:rsidP="00202A91">
            <w:pPr>
              <w:pStyle w:val="ListParagraph"/>
              <w:spacing w:after="0" w:line="240" w:lineRule="auto"/>
              <w:ind w:left="0"/>
              <w:jc w:val="center"/>
            </w:pPr>
          </w:p>
        </w:tc>
        <w:tc>
          <w:tcPr>
            <w:tcW w:w="7380" w:type="dxa"/>
          </w:tcPr>
          <w:p w14:paraId="169D763B" w14:textId="77777777" w:rsidR="00915493" w:rsidRPr="00E96BDD" w:rsidRDefault="00915493" w:rsidP="00202A91">
            <w:pPr>
              <w:pStyle w:val="ListParagraph"/>
              <w:spacing w:after="0" w:line="240" w:lineRule="auto"/>
              <w:ind w:left="0"/>
              <w:rPr>
                <w:rFonts w:eastAsia="Times New Roman"/>
              </w:rPr>
            </w:pPr>
            <w:r w:rsidRPr="00E96BDD">
              <w:rPr>
                <w:rFonts w:eastAsia="Times New Roman"/>
              </w:rPr>
              <w:t>Presence of supporting organizations to PEN services</w:t>
            </w:r>
          </w:p>
        </w:tc>
      </w:tr>
      <w:tr w:rsidR="004728CF" w:rsidRPr="00E96BDD" w14:paraId="4628294B" w14:textId="77777777" w:rsidTr="005918CB">
        <w:tc>
          <w:tcPr>
            <w:tcW w:w="2070" w:type="dxa"/>
            <w:vMerge/>
          </w:tcPr>
          <w:p w14:paraId="31A2F448" w14:textId="77777777" w:rsidR="00915493" w:rsidRPr="00E96BDD" w:rsidRDefault="00915493" w:rsidP="00202A91">
            <w:pPr>
              <w:pStyle w:val="ListParagraph"/>
              <w:spacing w:after="0" w:line="240" w:lineRule="auto"/>
              <w:ind w:left="0"/>
            </w:pPr>
          </w:p>
        </w:tc>
        <w:tc>
          <w:tcPr>
            <w:tcW w:w="7380" w:type="dxa"/>
          </w:tcPr>
          <w:p w14:paraId="53823B42" w14:textId="77777777" w:rsidR="00915493" w:rsidRPr="00E96BDD" w:rsidRDefault="00915493" w:rsidP="00202A91">
            <w:pPr>
              <w:pStyle w:val="ListParagraph"/>
              <w:spacing w:after="0" w:line="240" w:lineRule="auto"/>
              <w:ind w:left="0"/>
              <w:rPr>
                <w:rFonts w:eastAsia="Times New Roman"/>
              </w:rPr>
            </w:pPr>
            <w:proofErr w:type="gramStart"/>
            <w:r w:rsidRPr="00E96BDD">
              <w:rPr>
                <w:rFonts w:eastAsia="Times New Roman"/>
              </w:rPr>
              <w:t>Supporting  from</w:t>
            </w:r>
            <w:proofErr w:type="gramEnd"/>
            <w:r w:rsidRPr="00E96BDD">
              <w:rPr>
                <w:rFonts w:eastAsia="Times New Roman"/>
              </w:rPr>
              <w:t xml:space="preserve"> the ministry of health and sport</w:t>
            </w:r>
          </w:p>
        </w:tc>
      </w:tr>
      <w:tr w:rsidR="004728CF" w:rsidRPr="00E96BDD" w14:paraId="3939AA27" w14:textId="77777777" w:rsidTr="005918CB">
        <w:tc>
          <w:tcPr>
            <w:tcW w:w="2070" w:type="dxa"/>
            <w:vMerge w:val="restart"/>
            <w:vAlign w:val="center"/>
          </w:tcPr>
          <w:p w14:paraId="0DC505AE" w14:textId="77777777" w:rsidR="008A034B" w:rsidRPr="00E96BDD" w:rsidRDefault="008A034B" w:rsidP="00202A91">
            <w:pPr>
              <w:pStyle w:val="ListParagraph"/>
              <w:spacing w:after="0" w:line="240" w:lineRule="auto"/>
              <w:ind w:left="0"/>
              <w:jc w:val="center"/>
            </w:pPr>
            <w:r w:rsidRPr="00E96BDD">
              <w:t>Barrier for of PEN services</w:t>
            </w:r>
          </w:p>
        </w:tc>
        <w:tc>
          <w:tcPr>
            <w:tcW w:w="7380" w:type="dxa"/>
          </w:tcPr>
          <w:p w14:paraId="5A77991C" w14:textId="77777777" w:rsidR="008A034B" w:rsidRPr="00E96BDD" w:rsidRDefault="008A034B" w:rsidP="00202A91">
            <w:pPr>
              <w:pStyle w:val="ListParagraph"/>
              <w:spacing w:after="0" w:line="240" w:lineRule="auto"/>
              <w:ind w:left="0"/>
              <w:rPr>
                <w:rFonts w:eastAsia="Times New Roman"/>
              </w:rPr>
            </w:pPr>
            <w:r w:rsidRPr="00E96BDD">
              <w:rPr>
                <w:rFonts w:eastAsia="Times New Roman"/>
              </w:rPr>
              <w:t xml:space="preserve">Insufficiency of drugs </w:t>
            </w:r>
            <w:proofErr w:type="gramStart"/>
            <w:r w:rsidRPr="00E96BDD">
              <w:rPr>
                <w:rFonts w:eastAsia="Times New Roman"/>
              </w:rPr>
              <w:t xml:space="preserve">and </w:t>
            </w:r>
            <w:r w:rsidR="00063C68" w:rsidRPr="00E96BDD">
              <w:rPr>
                <w:rFonts w:eastAsia="Times New Roman"/>
              </w:rPr>
              <w:t xml:space="preserve"> </w:t>
            </w:r>
            <w:r w:rsidR="00ED505F" w:rsidRPr="00E96BDD">
              <w:rPr>
                <w:rFonts w:eastAsia="Times New Roman"/>
              </w:rPr>
              <w:t>some</w:t>
            </w:r>
            <w:proofErr w:type="gramEnd"/>
            <w:r w:rsidR="00ED505F" w:rsidRPr="00E96BDD">
              <w:rPr>
                <w:rFonts w:eastAsia="Times New Roman"/>
              </w:rPr>
              <w:t xml:space="preserve"> problem of </w:t>
            </w:r>
            <w:r w:rsidRPr="00E96BDD">
              <w:rPr>
                <w:rFonts w:eastAsia="Times New Roman"/>
              </w:rPr>
              <w:t xml:space="preserve"> not working of equipment </w:t>
            </w:r>
          </w:p>
        </w:tc>
      </w:tr>
      <w:tr w:rsidR="004728CF" w:rsidRPr="00E96BDD" w14:paraId="65EEF178" w14:textId="77777777" w:rsidTr="005918CB">
        <w:tc>
          <w:tcPr>
            <w:tcW w:w="2070" w:type="dxa"/>
            <w:vMerge/>
          </w:tcPr>
          <w:p w14:paraId="744171FB" w14:textId="77777777" w:rsidR="008A034B" w:rsidRPr="00E96BDD" w:rsidRDefault="008A034B" w:rsidP="00202A91">
            <w:pPr>
              <w:pStyle w:val="ListParagraph"/>
              <w:spacing w:after="0" w:line="240" w:lineRule="auto"/>
              <w:ind w:left="0"/>
            </w:pPr>
          </w:p>
        </w:tc>
        <w:tc>
          <w:tcPr>
            <w:tcW w:w="7380" w:type="dxa"/>
          </w:tcPr>
          <w:p w14:paraId="0DBEA5E5" w14:textId="77777777" w:rsidR="008A034B" w:rsidRPr="00E96BDD" w:rsidRDefault="008A034B" w:rsidP="00202A91">
            <w:pPr>
              <w:pStyle w:val="ListParagraph"/>
              <w:spacing w:after="0" w:line="240" w:lineRule="auto"/>
              <w:ind w:left="0"/>
              <w:rPr>
                <w:rFonts w:eastAsia="Times New Roman"/>
              </w:rPr>
            </w:pPr>
            <w:r w:rsidRPr="00E96BDD">
              <w:rPr>
                <w:rFonts w:eastAsia="Times New Roman"/>
              </w:rPr>
              <w:t>Not getting in time repairing from central level</w:t>
            </w:r>
          </w:p>
        </w:tc>
      </w:tr>
      <w:tr w:rsidR="004728CF" w:rsidRPr="00E96BDD" w14:paraId="4B051496" w14:textId="77777777" w:rsidTr="005918CB">
        <w:tc>
          <w:tcPr>
            <w:tcW w:w="2070" w:type="dxa"/>
            <w:vMerge/>
          </w:tcPr>
          <w:p w14:paraId="1AB27A0A" w14:textId="77777777" w:rsidR="008A034B" w:rsidRPr="00E96BDD" w:rsidRDefault="008A034B" w:rsidP="00202A91">
            <w:pPr>
              <w:pStyle w:val="ListParagraph"/>
              <w:spacing w:after="0" w:line="240" w:lineRule="auto"/>
              <w:ind w:left="0"/>
            </w:pPr>
          </w:p>
        </w:tc>
        <w:tc>
          <w:tcPr>
            <w:tcW w:w="7380" w:type="dxa"/>
          </w:tcPr>
          <w:p w14:paraId="4C008542" w14:textId="77777777" w:rsidR="008A034B" w:rsidRPr="00E96BDD" w:rsidRDefault="008A034B" w:rsidP="00202A91">
            <w:pPr>
              <w:pStyle w:val="ListParagraph"/>
              <w:spacing w:after="0" w:line="240" w:lineRule="auto"/>
              <w:ind w:left="0"/>
              <w:rPr>
                <w:rFonts w:eastAsia="Times New Roman"/>
              </w:rPr>
            </w:pPr>
            <w:r w:rsidRPr="00E96BDD">
              <w:rPr>
                <w:rFonts w:eastAsia="Times New Roman"/>
              </w:rPr>
              <w:t>Some weakness in training</w:t>
            </w:r>
          </w:p>
        </w:tc>
      </w:tr>
      <w:tr w:rsidR="004728CF" w:rsidRPr="00E96BDD" w14:paraId="4110ED4C" w14:textId="77777777" w:rsidTr="005918CB">
        <w:tc>
          <w:tcPr>
            <w:tcW w:w="2070" w:type="dxa"/>
            <w:vMerge/>
          </w:tcPr>
          <w:p w14:paraId="1CF38FA4" w14:textId="77777777" w:rsidR="008A034B" w:rsidRPr="00E96BDD" w:rsidRDefault="008A034B" w:rsidP="00202A91">
            <w:pPr>
              <w:pStyle w:val="ListParagraph"/>
              <w:spacing w:after="0" w:line="240" w:lineRule="auto"/>
              <w:ind w:left="0"/>
            </w:pPr>
          </w:p>
        </w:tc>
        <w:tc>
          <w:tcPr>
            <w:tcW w:w="7380" w:type="dxa"/>
          </w:tcPr>
          <w:p w14:paraId="46DA558D" w14:textId="77777777" w:rsidR="008A034B" w:rsidRPr="00E96BDD" w:rsidRDefault="008A034B" w:rsidP="00202A91">
            <w:pPr>
              <w:pStyle w:val="ListParagraph"/>
              <w:spacing w:after="0" w:line="240" w:lineRule="auto"/>
              <w:ind w:left="0"/>
              <w:rPr>
                <w:rFonts w:eastAsia="Times New Roman"/>
              </w:rPr>
            </w:pPr>
            <w:r w:rsidRPr="00E96BDD">
              <w:rPr>
                <w:rFonts w:eastAsia="Times New Roman"/>
              </w:rPr>
              <w:t xml:space="preserve">Lower health education level </w:t>
            </w:r>
            <w:r w:rsidR="00173B32" w:rsidRPr="00E96BDD">
              <w:rPr>
                <w:rFonts w:eastAsia="Times New Roman"/>
              </w:rPr>
              <w:t xml:space="preserve">and awareness </w:t>
            </w:r>
            <w:r w:rsidRPr="00E96BDD">
              <w:rPr>
                <w:rFonts w:eastAsia="Times New Roman"/>
              </w:rPr>
              <w:t xml:space="preserve">on NCDs among community </w:t>
            </w:r>
          </w:p>
        </w:tc>
      </w:tr>
      <w:tr w:rsidR="004728CF" w:rsidRPr="00E96BDD" w14:paraId="5F2E168C" w14:textId="77777777" w:rsidTr="005918CB">
        <w:tc>
          <w:tcPr>
            <w:tcW w:w="2070" w:type="dxa"/>
            <w:vMerge/>
          </w:tcPr>
          <w:p w14:paraId="416C45BD" w14:textId="77777777" w:rsidR="008A034B" w:rsidRPr="00E96BDD" w:rsidRDefault="008A034B" w:rsidP="00202A91">
            <w:pPr>
              <w:pStyle w:val="ListParagraph"/>
              <w:spacing w:after="0" w:line="240" w:lineRule="auto"/>
              <w:ind w:left="0"/>
            </w:pPr>
          </w:p>
        </w:tc>
        <w:tc>
          <w:tcPr>
            <w:tcW w:w="7380" w:type="dxa"/>
          </w:tcPr>
          <w:p w14:paraId="71BC4849" w14:textId="77777777" w:rsidR="008A034B" w:rsidRPr="00E96BDD" w:rsidRDefault="008A034B" w:rsidP="00202A91">
            <w:pPr>
              <w:pStyle w:val="ListParagraph"/>
              <w:spacing w:after="0" w:line="240" w:lineRule="auto"/>
              <w:ind w:left="0"/>
              <w:rPr>
                <w:rFonts w:eastAsia="Times New Roman"/>
              </w:rPr>
            </w:pPr>
            <w:r w:rsidRPr="00E96BDD">
              <w:rPr>
                <w:rFonts w:eastAsia="Times New Roman"/>
              </w:rPr>
              <w:t>Shortage of manpower</w:t>
            </w:r>
          </w:p>
        </w:tc>
      </w:tr>
      <w:tr w:rsidR="004728CF" w:rsidRPr="00E96BDD" w14:paraId="72E9276F" w14:textId="77777777" w:rsidTr="005918CB">
        <w:tc>
          <w:tcPr>
            <w:tcW w:w="2070" w:type="dxa"/>
            <w:vMerge w:val="restart"/>
            <w:vAlign w:val="center"/>
          </w:tcPr>
          <w:p w14:paraId="0623E6C8" w14:textId="77777777" w:rsidR="00063C68" w:rsidRPr="00E96BDD" w:rsidRDefault="00063C68" w:rsidP="00202A91">
            <w:pPr>
              <w:spacing w:after="0" w:line="240" w:lineRule="auto"/>
              <w:jc w:val="center"/>
            </w:pPr>
            <w:r w:rsidRPr="00E96BDD">
              <w:t>Suggestions to improve the PEN services</w:t>
            </w:r>
          </w:p>
          <w:p w14:paraId="2A594C0B" w14:textId="77777777" w:rsidR="00063C68" w:rsidRPr="00E96BDD" w:rsidRDefault="00063C68" w:rsidP="00202A91">
            <w:pPr>
              <w:pStyle w:val="ListParagraph"/>
              <w:spacing w:after="0" w:line="240" w:lineRule="auto"/>
              <w:ind w:left="0"/>
              <w:jc w:val="center"/>
            </w:pPr>
          </w:p>
        </w:tc>
        <w:tc>
          <w:tcPr>
            <w:tcW w:w="7380" w:type="dxa"/>
          </w:tcPr>
          <w:p w14:paraId="3EC6FD1D" w14:textId="77777777" w:rsidR="00063C68" w:rsidRPr="00E96BDD" w:rsidRDefault="00063C68" w:rsidP="00202A91">
            <w:pPr>
              <w:pStyle w:val="ListParagraph"/>
              <w:spacing w:after="0" w:line="240" w:lineRule="auto"/>
              <w:ind w:left="0"/>
              <w:rPr>
                <w:rFonts w:eastAsia="Times New Roman"/>
              </w:rPr>
            </w:pPr>
            <w:r w:rsidRPr="00E96BDD">
              <w:rPr>
                <w:rFonts w:eastAsia="Times New Roman"/>
              </w:rPr>
              <w:t>Need refresher training</w:t>
            </w:r>
          </w:p>
        </w:tc>
      </w:tr>
      <w:tr w:rsidR="004728CF" w:rsidRPr="00E96BDD" w14:paraId="553F1511" w14:textId="77777777" w:rsidTr="005918CB">
        <w:tc>
          <w:tcPr>
            <w:tcW w:w="2070" w:type="dxa"/>
            <w:vMerge/>
          </w:tcPr>
          <w:p w14:paraId="759ACEB9" w14:textId="77777777" w:rsidR="00063C68" w:rsidRPr="00E96BDD" w:rsidRDefault="00063C68" w:rsidP="00202A91">
            <w:pPr>
              <w:pStyle w:val="ListParagraph"/>
              <w:spacing w:after="0" w:line="240" w:lineRule="auto"/>
              <w:ind w:left="0"/>
            </w:pPr>
          </w:p>
        </w:tc>
        <w:tc>
          <w:tcPr>
            <w:tcW w:w="7380" w:type="dxa"/>
          </w:tcPr>
          <w:p w14:paraId="4EF983B8" w14:textId="77777777" w:rsidR="00063C68" w:rsidRPr="00E96BDD" w:rsidRDefault="00063C68" w:rsidP="00202A91">
            <w:pPr>
              <w:pStyle w:val="ListParagraph"/>
              <w:spacing w:after="0" w:line="240" w:lineRule="auto"/>
              <w:ind w:left="0"/>
              <w:rPr>
                <w:rFonts w:eastAsia="Times New Roman"/>
              </w:rPr>
            </w:pPr>
            <w:r w:rsidRPr="00E96BDD">
              <w:rPr>
                <w:rFonts w:eastAsia="Times New Roman"/>
              </w:rPr>
              <w:t xml:space="preserve">Regular and continuous supply of drugs and medical </w:t>
            </w:r>
            <w:proofErr w:type="spellStart"/>
            <w:r w:rsidRPr="00E96BDD">
              <w:rPr>
                <w:rFonts w:eastAsia="Times New Roman"/>
              </w:rPr>
              <w:t>equipments</w:t>
            </w:r>
            <w:proofErr w:type="spellEnd"/>
          </w:p>
        </w:tc>
      </w:tr>
      <w:tr w:rsidR="004728CF" w:rsidRPr="00E96BDD" w14:paraId="75AEB522" w14:textId="77777777" w:rsidTr="005918CB">
        <w:tc>
          <w:tcPr>
            <w:tcW w:w="2070" w:type="dxa"/>
            <w:vMerge/>
          </w:tcPr>
          <w:p w14:paraId="7018043D" w14:textId="77777777" w:rsidR="00063C68" w:rsidRPr="00E96BDD" w:rsidRDefault="00063C68" w:rsidP="00202A91">
            <w:pPr>
              <w:pStyle w:val="ListParagraph"/>
              <w:spacing w:after="0" w:line="240" w:lineRule="auto"/>
              <w:ind w:left="0"/>
            </w:pPr>
          </w:p>
        </w:tc>
        <w:tc>
          <w:tcPr>
            <w:tcW w:w="7380" w:type="dxa"/>
          </w:tcPr>
          <w:p w14:paraId="64679AE8" w14:textId="77777777" w:rsidR="00063C68" w:rsidRPr="00E96BDD" w:rsidRDefault="0015364A" w:rsidP="00202A91">
            <w:pPr>
              <w:pStyle w:val="ListParagraph"/>
              <w:spacing w:after="0" w:line="240" w:lineRule="auto"/>
              <w:ind w:left="0"/>
              <w:rPr>
                <w:rFonts w:eastAsia="Times New Roman"/>
              </w:rPr>
            </w:pPr>
            <w:r w:rsidRPr="00E96BDD">
              <w:rPr>
                <w:rFonts w:eastAsia="Times New Roman"/>
              </w:rPr>
              <w:t>Combination of all reporting forms with standard format</w:t>
            </w:r>
          </w:p>
        </w:tc>
      </w:tr>
      <w:tr w:rsidR="004728CF" w:rsidRPr="00E96BDD" w14:paraId="1DFE0860" w14:textId="77777777" w:rsidTr="005918CB">
        <w:tc>
          <w:tcPr>
            <w:tcW w:w="2070" w:type="dxa"/>
            <w:vMerge/>
          </w:tcPr>
          <w:p w14:paraId="4A67C70C" w14:textId="77777777" w:rsidR="00063C68" w:rsidRPr="00E96BDD" w:rsidRDefault="00063C68" w:rsidP="00202A91">
            <w:pPr>
              <w:pStyle w:val="ListParagraph"/>
              <w:spacing w:after="0" w:line="240" w:lineRule="auto"/>
              <w:ind w:left="0"/>
            </w:pPr>
          </w:p>
        </w:tc>
        <w:tc>
          <w:tcPr>
            <w:tcW w:w="7380" w:type="dxa"/>
          </w:tcPr>
          <w:p w14:paraId="0A4BEE34" w14:textId="77777777" w:rsidR="00063C68" w:rsidRPr="00E96BDD" w:rsidRDefault="00063C68" w:rsidP="00202A91">
            <w:pPr>
              <w:pStyle w:val="ListParagraph"/>
              <w:spacing w:after="0" w:line="240" w:lineRule="auto"/>
              <w:ind w:left="0"/>
              <w:rPr>
                <w:rFonts w:eastAsia="Times New Roman"/>
              </w:rPr>
            </w:pPr>
            <w:r w:rsidRPr="00E96BDD">
              <w:rPr>
                <w:rFonts w:eastAsia="Times New Roman"/>
              </w:rPr>
              <w:t>Planning the printing process for vinyl/posters and pamphlets in respective regions</w:t>
            </w:r>
          </w:p>
        </w:tc>
      </w:tr>
      <w:tr w:rsidR="00063C68" w:rsidRPr="00E96BDD" w14:paraId="151E1794" w14:textId="77777777" w:rsidTr="005918CB">
        <w:tc>
          <w:tcPr>
            <w:tcW w:w="2070" w:type="dxa"/>
            <w:vMerge/>
          </w:tcPr>
          <w:p w14:paraId="3594094B" w14:textId="77777777" w:rsidR="00063C68" w:rsidRPr="00E96BDD" w:rsidRDefault="00063C68" w:rsidP="00202A91">
            <w:pPr>
              <w:pStyle w:val="ListParagraph"/>
              <w:spacing w:after="0" w:line="240" w:lineRule="auto"/>
              <w:ind w:left="0"/>
            </w:pPr>
          </w:p>
        </w:tc>
        <w:tc>
          <w:tcPr>
            <w:tcW w:w="7380" w:type="dxa"/>
          </w:tcPr>
          <w:p w14:paraId="0B35417D" w14:textId="77777777" w:rsidR="00063C68" w:rsidRPr="00E96BDD" w:rsidRDefault="00063C68" w:rsidP="00202A91">
            <w:pPr>
              <w:pStyle w:val="ListParagraph"/>
              <w:spacing w:after="0" w:line="240" w:lineRule="auto"/>
              <w:ind w:left="0"/>
              <w:rPr>
                <w:rFonts w:eastAsia="Times New Roman"/>
              </w:rPr>
            </w:pPr>
            <w:r w:rsidRPr="00E96BDD">
              <w:rPr>
                <w:rFonts w:eastAsia="Times New Roman"/>
              </w:rPr>
              <w:t xml:space="preserve">Establishment of </w:t>
            </w:r>
            <w:r w:rsidR="0078392F" w:rsidRPr="00E96BDD">
              <w:rPr>
                <w:rFonts w:eastAsia="Times New Roman"/>
              </w:rPr>
              <w:t>newly</w:t>
            </w:r>
            <w:r w:rsidRPr="00E96BDD">
              <w:rPr>
                <w:rFonts w:eastAsia="Times New Roman"/>
              </w:rPr>
              <w:t xml:space="preserve"> reporting </w:t>
            </w:r>
            <w:r w:rsidR="0078392F" w:rsidRPr="00E96BDD">
              <w:rPr>
                <w:rFonts w:eastAsia="Times New Roman"/>
              </w:rPr>
              <w:t>format</w:t>
            </w:r>
          </w:p>
        </w:tc>
      </w:tr>
    </w:tbl>
    <w:p w14:paraId="3E7B40F6" w14:textId="77777777" w:rsidR="00DE6652" w:rsidRPr="00E96BDD" w:rsidRDefault="00DE6652" w:rsidP="00161444">
      <w:pPr>
        <w:pStyle w:val="ListParagraph"/>
        <w:spacing w:after="0" w:line="360" w:lineRule="auto"/>
        <w:ind w:left="1080"/>
        <w:rPr>
          <w:rFonts w:ascii="Times New Roman" w:hAnsi="Times New Roman" w:cs="Times New Roman"/>
          <w:b/>
          <w:sz w:val="24"/>
          <w:szCs w:val="24"/>
        </w:rPr>
      </w:pPr>
    </w:p>
    <w:p w14:paraId="1978000D" w14:textId="77777777" w:rsidR="00E635E4" w:rsidRPr="00E96BDD" w:rsidRDefault="00E635E4" w:rsidP="00C863B0">
      <w:pPr>
        <w:pStyle w:val="ListParagraph"/>
        <w:spacing w:after="0" w:line="360" w:lineRule="auto"/>
        <w:ind w:left="1080" w:firstLine="360"/>
        <w:rPr>
          <w:rFonts w:ascii="Times New Roman" w:hAnsi="Times New Roman" w:cs="Times New Roman"/>
          <w:b/>
          <w:sz w:val="24"/>
          <w:szCs w:val="24"/>
        </w:rPr>
      </w:pPr>
    </w:p>
    <w:p w14:paraId="2BA6AEAB" w14:textId="37855DCA" w:rsidR="00DE6652" w:rsidRPr="00E96BDD" w:rsidRDefault="00490C00" w:rsidP="00151483">
      <w:pPr>
        <w:pStyle w:val="ListParagraph"/>
        <w:spacing w:after="0" w:line="360" w:lineRule="auto"/>
        <w:ind w:left="1080" w:firstLine="360"/>
        <w:outlineLvl w:val="2"/>
        <w:rPr>
          <w:rFonts w:ascii="Times New Roman" w:hAnsi="Times New Roman" w:cs="Times New Roman"/>
          <w:b/>
          <w:sz w:val="24"/>
          <w:szCs w:val="24"/>
        </w:rPr>
      </w:pPr>
      <w:bookmarkStart w:id="37" w:name="_Toc36320638"/>
      <w:r w:rsidRPr="00E96BDD">
        <w:rPr>
          <w:rFonts w:ascii="Times New Roman" w:hAnsi="Times New Roman" w:cs="Times New Roman"/>
          <w:b/>
          <w:sz w:val="24"/>
          <w:szCs w:val="24"/>
        </w:rPr>
        <w:t xml:space="preserve">4.2.1.1. </w:t>
      </w:r>
      <w:r w:rsidR="00471A40" w:rsidRPr="00E96BDD">
        <w:rPr>
          <w:rFonts w:ascii="Times New Roman" w:hAnsi="Times New Roman" w:cs="Times New Roman"/>
          <w:b/>
          <w:sz w:val="24"/>
          <w:szCs w:val="24"/>
        </w:rPr>
        <w:t xml:space="preserve"> </w:t>
      </w:r>
      <w:r w:rsidR="006661A6" w:rsidRPr="00E96BDD">
        <w:rPr>
          <w:rFonts w:ascii="Times New Roman" w:hAnsi="Times New Roman" w:cs="Times New Roman"/>
          <w:b/>
          <w:sz w:val="24"/>
          <w:szCs w:val="24"/>
        </w:rPr>
        <w:t xml:space="preserve">Thematic Area </w:t>
      </w:r>
      <w:r w:rsidRPr="00E96BDD">
        <w:rPr>
          <w:rFonts w:ascii="Times New Roman" w:hAnsi="Times New Roman" w:cs="Times New Roman"/>
          <w:b/>
          <w:sz w:val="24"/>
          <w:szCs w:val="24"/>
        </w:rPr>
        <w:t>One: Enablers</w:t>
      </w:r>
      <w:r w:rsidR="009101C0" w:rsidRPr="00E96BDD">
        <w:rPr>
          <w:rFonts w:ascii="Times New Roman" w:hAnsi="Times New Roman" w:cs="Times New Roman"/>
          <w:b/>
          <w:sz w:val="24"/>
          <w:szCs w:val="24"/>
        </w:rPr>
        <w:t xml:space="preserve"> </w:t>
      </w:r>
      <w:r w:rsidR="00293255" w:rsidRPr="00E96BDD">
        <w:rPr>
          <w:rFonts w:ascii="Times New Roman" w:hAnsi="Times New Roman" w:cs="Times New Roman"/>
          <w:b/>
          <w:sz w:val="24"/>
          <w:szCs w:val="24"/>
        </w:rPr>
        <w:t xml:space="preserve">of </w:t>
      </w:r>
      <w:r w:rsidR="009101C0" w:rsidRPr="00E96BDD">
        <w:rPr>
          <w:rFonts w:ascii="Times New Roman" w:hAnsi="Times New Roman" w:cs="Times New Roman"/>
          <w:b/>
          <w:sz w:val="24"/>
          <w:szCs w:val="24"/>
        </w:rPr>
        <w:t>PEN services</w:t>
      </w:r>
      <w:bookmarkEnd w:id="37"/>
    </w:p>
    <w:p w14:paraId="7F821286" w14:textId="57476295" w:rsidR="00071CF4" w:rsidRPr="00643FE7" w:rsidRDefault="00C475BA" w:rsidP="00643FE7">
      <w:pPr>
        <w:spacing w:after="0" w:line="360" w:lineRule="auto"/>
        <w:jc w:val="both"/>
        <w:rPr>
          <w:rFonts w:ascii="Times New Roman" w:hAnsi="Times New Roman" w:cs="Times New Roman"/>
          <w:sz w:val="24"/>
          <w:szCs w:val="24"/>
        </w:rPr>
      </w:pPr>
      <w:r w:rsidRPr="00643FE7">
        <w:rPr>
          <w:rFonts w:ascii="Times New Roman" w:hAnsi="Times New Roman" w:cs="Times New Roman"/>
          <w:sz w:val="24"/>
          <w:szCs w:val="24"/>
        </w:rPr>
        <w:lastRenderedPageBreak/>
        <w:t xml:space="preserve">Most of the basic health staff said that supporting of essential drugs for NCDs was the main enabler of PEN services. </w:t>
      </w:r>
    </w:p>
    <w:p w14:paraId="6E62BF3C" w14:textId="2EDD6BEC" w:rsidR="00071CF4" w:rsidRPr="00643FE7" w:rsidRDefault="00071CF4" w:rsidP="00643FE7">
      <w:pPr>
        <w:spacing w:after="0" w:line="360" w:lineRule="auto"/>
        <w:jc w:val="both"/>
        <w:rPr>
          <w:rFonts w:ascii="Times New Roman" w:hAnsi="Times New Roman" w:cs="Times New Roman"/>
          <w:sz w:val="24"/>
          <w:szCs w:val="24"/>
        </w:rPr>
      </w:pPr>
      <w:r w:rsidRPr="00643FE7">
        <w:rPr>
          <w:rFonts w:ascii="Times New Roman" w:hAnsi="Times New Roman" w:cs="Times New Roman"/>
          <w:sz w:val="24"/>
          <w:szCs w:val="24"/>
        </w:rPr>
        <w:t>“</w:t>
      </w:r>
      <w:proofErr w:type="spellStart"/>
      <w:proofErr w:type="gramStart"/>
      <w:r w:rsidRPr="00643FE7">
        <w:rPr>
          <w:rFonts w:ascii="Times New Roman" w:hAnsi="Times New Roman" w:cs="Times New Roman"/>
          <w:sz w:val="24"/>
          <w:szCs w:val="24"/>
        </w:rPr>
        <w:t>tusKd</w:t>
      </w:r>
      <w:proofErr w:type="spellEnd"/>
      <w:r w:rsidRPr="00643FE7">
        <w:rPr>
          <w:rFonts w:ascii="Times New Roman" w:hAnsi="Times New Roman" w:cs="Times New Roman"/>
          <w:sz w:val="24"/>
          <w:szCs w:val="24"/>
        </w:rPr>
        <w:t>;&amp;</w:t>
      </w:r>
      <w:proofErr w:type="spellStart"/>
      <w:proofErr w:type="gramEnd"/>
      <w:r w:rsidRPr="00643FE7">
        <w:rPr>
          <w:rFonts w:ascii="Times New Roman" w:hAnsi="Times New Roman" w:cs="Times New Roman"/>
          <w:sz w:val="24"/>
          <w:szCs w:val="24"/>
        </w:rPr>
        <w:t>Sdygw,f</w:t>
      </w:r>
      <w:proofErr w:type="spellEnd"/>
      <w:r w:rsidRPr="00643FE7">
        <w:rPr>
          <w:rFonts w:ascii="Times New Roman" w:hAnsi="Times New Roman" w:cs="Times New Roman"/>
          <w:sz w:val="24"/>
          <w:szCs w:val="24"/>
        </w:rPr>
        <w:t xml:space="preserve">/ </w:t>
      </w:r>
      <w:proofErr w:type="spellStart"/>
      <w:r w:rsidRPr="00643FE7">
        <w:rPr>
          <w:rFonts w:ascii="Times New Roman" w:hAnsi="Times New Roman" w:cs="Times New Roman"/>
          <w:sz w:val="24"/>
          <w:szCs w:val="24"/>
        </w:rPr>
        <w:t>bmaMumihfvJqdkawmh</w:t>
      </w:r>
      <w:proofErr w:type="spellEnd"/>
      <w:r w:rsidRPr="00643FE7">
        <w:rPr>
          <w:rFonts w:ascii="Times New Roman" w:hAnsi="Times New Roman" w:cs="Times New Roman"/>
          <w:sz w:val="24"/>
          <w:szCs w:val="24"/>
        </w:rPr>
        <w:t xml:space="preserve"> PEN </w:t>
      </w:r>
      <w:proofErr w:type="spellStart"/>
      <w:r w:rsidRPr="00643FE7">
        <w:rPr>
          <w:rFonts w:ascii="Times New Roman" w:hAnsi="Times New Roman" w:cs="Times New Roman"/>
          <w:sz w:val="24"/>
          <w:szCs w:val="24"/>
        </w:rPr>
        <w:t>zGifhxm;awmh</w:t>
      </w:r>
      <w:proofErr w:type="spellEnd"/>
      <w:r w:rsidRPr="00643FE7">
        <w:rPr>
          <w:rFonts w:ascii="Times New Roman" w:hAnsi="Times New Roman" w:cs="Times New Roman"/>
          <w:sz w:val="24"/>
          <w:szCs w:val="24"/>
        </w:rPr>
        <w:t xml:space="preserve"> </w:t>
      </w:r>
      <w:proofErr w:type="spellStart"/>
      <w:r w:rsidRPr="00643FE7">
        <w:rPr>
          <w:rFonts w:ascii="Times New Roman" w:hAnsi="Times New Roman" w:cs="Times New Roman"/>
          <w:sz w:val="24"/>
          <w:szCs w:val="24"/>
        </w:rPr>
        <w:t>aq;awGqdkvnf</w:t>
      </w:r>
      <w:proofErr w:type="spellEnd"/>
      <w:r w:rsidRPr="00643FE7">
        <w:rPr>
          <w:rFonts w:ascii="Times New Roman" w:hAnsi="Times New Roman" w:cs="Times New Roman"/>
          <w:sz w:val="24"/>
          <w:szCs w:val="24"/>
        </w:rPr>
        <w:t xml:space="preserve">; </w:t>
      </w:r>
      <w:proofErr w:type="spellStart"/>
      <w:r w:rsidRPr="00643FE7">
        <w:rPr>
          <w:rFonts w:ascii="Times New Roman" w:hAnsi="Times New Roman" w:cs="Times New Roman"/>
          <w:sz w:val="24"/>
          <w:szCs w:val="24"/>
        </w:rPr>
        <w:t>tcrJh&amp;w,fayghaemf</w:t>
      </w:r>
      <w:proofErr w:type="spellEnd"/>
      <w:r w:rsidRPr="00643FE7">
        <w:rPr>
          <w:rFonts w:ascii="Times New Roman" w:hAnsi="Times New Roman" w:cs="Times New Roman"/>
          <w:sz w:val="24"/>
          <w:szCs w:val="24"/>
        </w:rPr>
        <w:t xml:space="preserve">/ </w:t>
      </w:r>
      <w:proofErr w:type="spellStart"/>
      <w:r w:rsidRPr="00643FE7">
        <w:rPr>
          <w:rFonts w:ascii="Times New Roman" w:hAnsi="Times New Roman" w:cs="Times New Roman"/>
          <w:sz w:val="24"/>
          <w:szCs w:val="24"/>
        </w:rPr>
        <w:t>tJhvdkawGaMumifhrdkYvdkY</w:t>
      </w:r>
      <w:proofErr w:type="spellEnd"/>
      <w:r w:rsidRPr="00643FE7">
        <w:rPr>
          <w:rFonts w:ascii="Times New Roman" w:hAnsi="Times New Roman" w:cs="Times New Roman"/>
          <w:sz w:val="24"/>
          <w:szCs w:val="24"/>
        </w:rPr>
        <w:t xml:space="preserve"> </w:t>
      </w:r>
      <w:proofErr w:type="spellStart"/>
      <w:r w:rsidRPr="00643FE7">
        <w:rPr>
          <w:rFonts w:ascii="Times New Roman" w:hAnsi="Times New Roman" w:cs="Times New Roman"/>
          <w:sz w:val="24"/>
          <w:szCs w:val="24"/>
        </w:rPr>
        <w:t>vlemawG</w:t>
      </w:r>
      <w:proofErr w:type="spellEnd"/>
      <w:r w:rsidRPr="00643FE7">
        <w:rPr>
          <w:rFonts w:ascii="Times New Roman" w:hAnsi="Times New Roman" w:cs="Times New Roman"/>
          <w:sz w:val="24"/>
          <w:szCs w:val="24"/>
        </w:rPr>
        <w:t xml:space="preserve"> </w:t>
      </w:r>
      <w:proofErr w:type="spellStart"/>
      <w:r w:rsidRPr="00643FE7">
        <w:rPr>
          <w:rFonts w:ascii="Times New Roman" w:hAnsi="Times New Roman" w:cs="Times New Roman"/>
          <w:sz w:val="24"/>
          <w:szCs w:val="24"/>
        </w:rPr>
        <w:t>ydktqifajywmawG</w:t>
      </w:r>
      <w:proofErr w:type="spellEnd"/>
      <w:r w:rsidRPr="00643FE7">
        <w:rPr>
          <w:rFonts w:ascii="Times New Roman" w:hAnsi="Times New Roman" w:cs="Times New Roman"/>
          <w:sz w:val="24"/>
          <w:szCs w:val="24"/>
        </w:rPr>
        <w:t xml:space="preserve"> &amp;</w:t>
      </w:r>
      <w:proofErr w:type="spellStart"/>
      <w:r w:rsidRPr="00643FE7">
        <w:rPr>
          <w:rFonts w:ascii="Times New Roman" w:hAnsi="Times New Roman" w:cs="Times New Roman"/>
          <w:sz w:val="24"/>
          <w:szCs w:val="24"/>
        </w:rPr>
        <w:t>Sdwmayg</w:t>
      </w:r>
      <w:proofErr w:type="spellEnd"/>
      <w:r w:rsidRPr="00643FE7">
        <w:rPr>
          <w:rFonts w:ascii="Times New Roman" w:hAnsi="Times New Roman" w:cs="Times New Roman"/>
          <w:sz w:val="24"/>
          <w:szCs w:val="24"/>
        </w:rPr>
        <w:t xml:space="preserve">”  </w:t>
      </w:r>
    </w:p>
    <w:p w14:paraId="5D4F4C51" w14:textId="3C0D9E0F" w:rsidR="00071CF4" w:rsidRPr="00E96BDD" w:rsidRDefault="00071CF4" w:rsidP="00071CF4">
      <w:pPr>
        <w:spacing w:after="0" w:line="360" w:lineRule="auto"/>
        <w:jc w:val="both"/>
        <w:rPr>
          <w:rFonts w:ascii="Times New Roman" w:hAnsi="Times New Roman" w:cs="Times New Roman"/>
          <w:sz w:val="24"/>
          <w:szCs w:val="24"/>
        </w:rPr>
      </w:pPr>
    </w:p>
    <w:p w14:paraId="68624A61" w14:textId="59E437BC" w:rsidR="00071CF4" w:rsidRPr="00643FE7" w:rsidRDefault="00071CF4" w:rsidP="00643FE7">
      <w:pPr>
        <w:spacing w:after="0" w:line="360" w:lineRule="auto"/>
        <w:jc w:val="both"/>
        <w:rPr>
          <w:rFonts w:ascii="Times New Roman" w:hAnsi="Times New Roman" w:cs="Times New Roman"/>
          <w:sz w:val="24"/>
          <w:szCs w:val="24"/>
        </w:rPr>
      </w:pPr>
      <w:r w:rsidRPr="00643FE7">
        <w:rPr>
          <w:rFonts w:ascii="Times New Roman" w:hAnsi="Times New Roman" w:cs="Times New Roman"/>
          <w:sz w:val="24"/>
          <w:szCs w:val="24"/>
        </w:rPr>
        <w:t>“As the drugs for NCDs can be given with free of charge in PEN clinic, it is more convenience for the patients.” (BHS009)</w:t>
      </w:r>
    </w:p>
    <w:p w14:paraId="3BBF754E" w14:textId="4D66A02F" w:rsidR="00052E88" w:rsidRPr="00643FE7" w:rsidRDefault="00471A40" w:rsidP="00643FE7">
      <w:pPr>
        <w:spacing w:after="0" w:line="360" w:lineRule="auto"/>
        <w:jc w:val="both"/>
        <w:rPr>
          <w:rFonts w:ascii="Times New Roman" w:hAnsi="Times New Roman" w:cs="Times New Roman"/>
          <w:sz w:val="24"/>
          <w:szCs w:val="24"/>
        </w:rPr>
      </w:pPr>
      <w:r w:rsidRPr="00643FE7">
        <w:rPr>
          <w:rFonts w:ascii="Times New Roman" w:hAnsi="Times New Roman" w:cs="Times New Roman"/>
          <w:sz w:val="24"/>
          <w:szCs w:val="24"/>
        </w:rPr>
        <w:t>The study participants were also discussed the importance of PEN training with regarding increasing the confidence of BHS on NCDs treatment. Most of the b</w:t>
      </w:r>
      <w:r w:rsidR="0040723C" w:rsidRPr="00643FE7">
        <w:rPr>
          <w:rFonts w:ascii="Times New Roman" w:hAnsi="Times New Roman" w:cs="Times New Roman"/>
          <w:sz w:val="24"/>
          <w:szCs w:val="24"/>
        </w:rPr>
        <w:t xml:space="preserve">asic health </w:t>
      </w:r>
      <w:r w:rsidR="00023FEB" w:rsidRPr="00643FE7">
        <w:rPr>
          <w:rFonts w:ascii="Times New Roman" w:hAnsi="Times New Roman" w:cs="Times New Roman"/>
          <w:sz w:val="24"/>
          <w:szCs w:val="24"/>
        </w:rPr>
        <w:t>staff also</w:t>
      </w:r>
      <w:r w:rsidR="00052E88" w:rsidRPr="00643FE7">
        <w:rPr>
          <w:rFonts w:ascii="Times New Roman" w:hAnsi="Times New Roman" w:cs="Times New Roman"/>
          <w:sz w:val="24"/>
          <w:szCs w:val="24"/>
        </w:rPr>
        <w:t xml:space="preserve"> mentioned that implementation of PEN services made getting of trust towards BHS from community and supporting of guidelines in training can make BHS more confidence in treatment of NCDs.</w:t>
      </w:r>
    </w:p>
    <w:p w14:paraId="2C565263" w14:textId="77777777" w:rsidR="00BF1B71" w:rsidRPr="00643FE7" w:rsidRDefault="00BF1B71" w:rsidP="00643FE7">
      <w:pPr>
        <w:spacing w:after="0" w:line="360" w:lineRule="auto"/>
        <w:jc w:val="both"/>
        <w:rPr>
          <w:rFonts w:ascii="Times New Roman" w:hAnsi="Times New Roman" w:cs="Times New Roman"/>
          <w:sz w:val="24"/>
          <w:szCs w:val="24"/>
        </w:rPr>
      </w:pPr>
      <w:r w:rsidRPr="00643FE7">
        <w:rPr>
          <w:rFonts w:ascii="Times New Roman" w:hAnsi="Times New Roman" w:cs="Times New Roman"/>
          <w:sz w:val="24"/>
          <w:szCs w:val="24"/>
        </w:rPr>
        <w:t>“Training &amp;</w:t>
      </w:r>
      <w:proofErr w:type="spellStart"/>
      <w:r w:rsidRPr="00643FE7">
        <w:rPr>
          <w:rFonts w:ascii="Times New Roman" w:hAnsi="Times New Roman" w:cs="Times New Roman"/>
          <w:sz w:val="24"/>
          <w:szCs w:val="24"/>
        </w:rPr>
        <w:t>NyD;oGm;awmh</w:t>
      </w:r>
      <w:proofErr w:type="spellEnd"/>
      <w:r w:rsidRPr="00643FE7">
        <w:rPr>
          <w:rFonts w:ascii="Times New Roman" w:hAnsi="Times New Roman" w:cs="Times New Roman"/>
          <w:sz w:val="24"/>
          <w:szCs w:val="24"/>
        </w:rPr>
        <w:t xml:space="preserve"> treatment </w:t>
      </w:r>
      <w:proofErr w:type="spellStart"/>
      <w:r w:rsidRPr="00643FE7">
        <w:rPr>
          <w:rFonts w:ascii="Times New Roman" w:hAnsi="Times New Roman" w:cs="Times New Roman"/>
          <w:sz w:val="24"/>
          <w:szCs w:val="24"/>
        </w:rPr>
        <w:t>awGrSm</w:t>
      </w:r>
      <w:proofErr w:type="spellEnd"/>
      <w:r w:rsidRPr="00643FE7">
        <w:rPr>
          <w:rFonts w:ascii="Times New Roman" w:hAnsi="Times New Roman" w:cs="Times New Roman"/>
          <w:sz w:val="24"/>
          <w:szCs w:val="24"/>
        </w:rPr>
        <w:t xml:space="preserve"> </w:t>
      </w:r>
      <w:proofErr w:type="spellStart"/>
      <w:r w:rsidRPr="00643FE7">
        <w:rPr>
          <w:rFonts w:ascii="Times New Roman" w:hAnsi="Times New Roman" w:cs="Times New Roman"/>
          <w:sz w:val="24"/>
          <w:szCs w:val="24"/>
        </w:rPr>
        <w:t>aq;ay</w:t>
      </w:r>
      <w:proofErr w:type="spellEnd"/>
      <w:r w:rsidRPr="00643FE7">
        <w:rPr>
          <w:rFonts w:ascii="Times New Roman" w:hAnsi="Times New Roman" w:cs="Times New Roman"/>
          <w:sz w:val="24"/>
          <w:szCs w:val="24"/>
        </w:rPr>
        <w:t>;&amp;</w:t>
      </w:r>
      <w:proofErr w:type="spellStart"/>
      <w:r w:rsidRPr="00643FE7">
        <w:rPr>
          <w:rFonts w:ascii="Times New Roman" w:hAnsi="Times New Roman" w:cs="Times New Roman"/>
          <w:sz w:val="24"/>
          <w:szCs w:val="24"/>
        </w:rPr>
        <w:t>wm</w:t>
      </w:r>
      <w:proofErr w:type="spellEnd"/>
      <w:r w:rsidRPr="00643FE7">
        <w:rPr>
          <w:rFonts w:ascii="Times New Roman" w:hAnsi="Times New Roman" w:cs="Times New Roman"/>
          <w:sz w:val="24"/>
          <w:szCs w:val="24"/>
        </w:rPr>
        <w:t xml:space="preserve"> </w:t>
      </w:r>
      <w:proofErr w:type="spellStart"/>
      <w:r w:rsidRPr="00643FE7">
        <w:rPr>
          <w:rFonts w:ascii="Times New Roman" w:hAnsi="Times New Roman" w:cs="Times New Roman"/>
          <w:sz w:val="24"/>
          <w:szCs w:val="24"/>
        </w:rPr>
        <w:t>udk,fhudkudk,fydkNyD;awmh</w:t>
      </w:r>
      <w:proofErr w:type="spellEnd"/>
      <w:r w:rsidRPr="00643FE7">
        <w:rPr>
          <w:rFonts w:ascii="Times New Roman" w:hAnsi="Times New Roman" w:cs="Times New Roman"/>
          <w:sz w:val="24"/>
          <w:szCs w:val="24"/>
        </w:rPr>
        <w:t xml:space="preserve"> ,</w:t>
      </w:r>
      <w:proofErr w:type="spellStart"/>
      <w:r w:rsidRPr="00643FE7">
        <w:rPr>
          <w:rFonts w:ascii="Times New Roman" w:hAnsi="Times New Roman" w:cs="Times New Roman"/>
          <w:sz w:val="24"/>
          <w:szCs w:val="24"/>
        </w:rPr>
        <w:t>HkMunfpdwfcsrI</w:t>
      </w:r>
      <w:proofErr w:type="spellEnd"/>
      <w:r w:rsidRPr="00643FE7">
        <w:rPr>
          <w:rFonts w:ascii="Times New Roman" w:hAnsi="Times New Roman" w:cs="Times New Roman"/>
          <w:sz w:val="24"/>
          <w:szCs w:val="24"/>
        </w:rPr>
        <w:t xml:space="preserve"> </w:t>
      </w:r>
      <w:proofErr w:type="spellStart"/>
      <w:r w:rsidRPr="00643FE7">
        <w:rPr>
          <w:rFonts w:ascii="Times New Roman" w:hAnsi="Times New Roman" w:cs="Times New Roman"/>
          <w:sz w:val="24"/>
          <w:szCs w:val="24"/>
        </w:rPr>
        <w:t>ydkwdk;vmw,f</w:t>
      </w:r>
      <w:proofErr w:type="spellEnd"/>
      <w:r w:rsidRPr="00643FE7">
        <w:rPr>
          <w:rFonts w:ascii="Times New Roman" w:hAnsi="Times New Roman" w:cs="Times New Roman"/>
          <w:sz w:val="24"/>
          <w:szCs w:val="24"/>
        </w:rPr>
        <w:t xml:space="preserve">/ </w:t>
      </w:r>
      <w:proofErr w:type="spellStart"/>
      <w:r w:rsidRPr="00643FE7">
        <w:rPr>
          <w:rFonts w:ascii="Times New Roman" w:hAnsi="Times New Roman" w:cs="Times New Roman"/>
          <w:sz w:val="24"/>
          <w:szCs w:val="24"/>
        </w:rPr>
        <w:t>bmvdkYqdk</w:t>
      </w:r>
      <w:proofErr w:type="spellEnd"/>
      <w:r w:rsidRPr="00643FE7">
        <w:rPr>
          <w:rFonts w:ascii="Times New Roman" w:hAnsi="Times New Roman" w:cs="Times New Roman"/>
          <w:sz w:val="24"/>
          <w:szCs w:val="24"/>
        </w:rPr>
        <w:t xml:space="preserve"> weight </w:t>
      </w:r>
      <w:proofErr w:type="spellStart"/>
      <w:r w:rsidRPr="00643FE7">
        <w:rPr>
          <w:rFonts w:ascii="Times New Roman" w:hAnsi="Times New Roman" w:cs="Times New Roman"/>
          <w:sz w:val="24"/>
          <w:szCs w:val="24"/>
        </w:rPr>
        <w:t>csdef&amp;w,f</w:t>
      </w:r>
      <w:proofErr w:type="spellEnd"/>
      <w:r w:rsidRPr="00643FE7">
        <w:rPr>
          <w:rFonts w:ascii="Times New Roman" w:hAnsi="Times New Roman" w:cs="Times New Roman"/>
          <w:sz w:val="24"/>
          <w:szCs w:val="24"/>
        </w:rPr>
        <w:t xml:space="preserve">/ </w:t>
      </w:r>
      <w:proofErr w:type="spellStart"/>
      <w:r w:rsidRPr="00643FE7">
        <w:rPr>
          <w:rFonts w:ascii="Times New Roman" w:hAnsi="Times New Roman" w:cs="Times New Roman"/>
          <w:sz w:val="24"/>
          <w:szCs w:val="24"/>
        </w:rPr>
        <w:t>aoG;aygifcsdef&amp;w,f</w:t>
      </w:r>
      <w:proofErr w:type="spellEnd"/>
      <w:r w:rsidRPr="00643FE7">
        <w:rPr>
          <w:rFonts w:ascii="Times New Roman" w:hAnsi="Times New Roman" w:cs="Times New Roman"/>
          <w:sz w:val="24"/>
          <w:szCs w:val="24"/>
        </w:rPr>
        <w:t xml:space="preserve">/ </w:t>
      </w:r>
      <w:proofErr w:type="spellStart"/>
      <w:r w:rsidRPr="00643FE7">
        <w:rPr>
          <w:rFonts w:ascii="Times New Roman" w:hAnsi="Times New Roman" w:cs="Times New Roman"/>
          <w:sz w:val="24"/>
          <w:szCs w:val="24"/>
        </w:rPr>
        <w:t>ESvHk;qdkvdkY&amp;Sd&amp;ifvJ</w:t>
      </w:r>
      <w:proofErr w:type="spellEnd"/>
      <w:r w:rsidRPr="00643FE7">
        <w:rPr>
          <w:rFonts w:ascii="Times New Roman" w:hAnsi="Times New Roman" w:cs="Times New Roman"/>
          <w:sz w:val="24"/>
          <w:szCs w:val="24"/>
        </w:rPr>
        <w:t xml:space="preserve"> card </w:t>
      </w:r>
      <w:proofErr w:type="spellStart"/>
      <w:r w:rsidRPr="00643FE7">
        <w:rPr>
          <w:rFonts w:ascii="Times New Roman" w:hAnsi="Times New Roman" w:cs="Times New Roman"/>
          <w:sz w:val="24"/>
          <w:szCs w:val="24"/>
        </w:rPr>
        <w:t>av;awGay</w:t>
      </w:r>
      <w:proofErr w:type="spellEnd"/>
      <w:r w:rsidRPr="00643FE7">
        <w:rPr>
          <w:rFonts w:ascii="Times New Roman" w:hAnsi="Times New Roman" w:cs="Times New Roman"/>
          <w:sz w:val="24"/>
          <w:szCs w:val="24"/>
        </w:rPr>
        <w:t xml:space="preserve">; </w:t>
      </w:r>
      <w:proofErr w:type="spellStart"/>
      <w:r w:rsidRPr="00643FE7">
        <w:rPr>
          <w:rFonts w:ascii="Times New Roman" w:hAnsi="Times New Roman" w:cs="Times New Roman"/>
          <w:sz w:val="24"/>
          <w:szCs w:val="24"/>
        </w:rPr>
        <w:t>xm;awmh</w:t>
      </w:r>
      <w:proofErr w:type="spellEnd"/>
      <w:r w:rsidRPr="00643FE7">
        <w:rPr>
          <w:rFonts w:ascii="Times New Roman" w:hAnsi="Times New Roman" w:cs="Times New Roman"/>
          <w:sz w:val="24"/>
          <w:szCs w:val="24"/>
        </w:rPr>
        <w:t xml:space="preserve"> </w:t>
      </w:r>
      <w:proofErr w:type="spellStart"/>
      <w:r w:rsidRPr="00643FE7">
        <w:rPr>
          <w:rFonts w:ascii="Times New Roman" w:hAnsi="Times New Roman" w:cs="Times New Roman"/>
          <w:sz w:val="24"/>
          <w:szCs w:val="24"/>
        </w:rPr>
        <w:t>csufcsif;jyefNyD;awmh</w:t>
      </w:r>
      <w:proofErr w:type="spellEnd"/>
      <w:r w:rsidRPr="00643FE7">
        <w:rPr>
          <w:rFonts w:ascii="Times New Roman" w:hAnsi="Times New Roman" w:cs="Times New Roman"/>
          <w:sz w:val="24"/>
          <w:szCs w:val="24"/>
        </w:rPr>
        <w:t xml:space="preserve"> </w:t>
      </w:r>
      <w:proofErr w:type="spellStart"/>
      <w:r w:rsidRPr="00643FE7">
        <w:rPr>
          <w:rFonts w:ascii="Times New Roman" w:hAnsi="Times New Roman" w:cs="Times New Roman"/>
          <w:sz w:val="24"/>
          <w:szCs w:val="24"/>
        </w:rPr>
        <w:t>ajymEkdifwmaygh</w:t>
      </w:r>
      <w:proofErr w:type="spellEnd"/>
      <w:r w:rsidRPr="00643FE7">
        <w:rPr>
          <w:rFonts w:ascii="Times New Roman" w:hAnsi="Times New Roman" w:cs="Times New Roman"/>
          <w:sz w:val="24"/>
          <w:szCs w:val="24"/>
        </w:rPr>
        <w:t xml:space="preserve">/”  </w:t>
      </w:r>
    </w:p>
    <w:p w14:paraId="06A3649A" w14:textId="77777777" w:rsidR="00BF1B71" w:rsidRPr="00E96BDD" w:rsidRDefault="00BF1B71" w:rsidP="00BF1B71">
      <w:pPr>
        <w:pStyle w:val="ListParagraph"/>
        <w:spacing w:after="0" w:line="360" w:lineRule="auto"/>
        <w:ind w:left="1440" w:firstLine="720"/>
        <w:jc w:val="both"/>
        <w:rPr>
          <w:rFonts w:ascii="Times New Roman" w:hAnsi="Times New Roman" w:cs="Times New Roman"/>
          <w:sz w:val="24"/>
          <w:szCs w:val="24"/>
        </w:rPr>
      </w:pPr>
    </w:p>
    <w:p w14:paraId="3AA0917D" w14:textId="3BF7368F" w:rsidR="00052E88" w:rsidRPr="00643FE7" w:rsidRDefault="00BF1B71" w:rsidP="00643FE7">
      <w:pPr>
        <w:spacing w:after="0" w:line="360" w:lineRule="auto"/>
        <w:jc w:val="both"/>
        <w:rPr>
          <w:rFonts w:ascii="Times New Roman" w:hAnsi="Times New Roman" w:cs="Times New Roman"/>
          <w:sz w:val="24"/>
          <w:szCs w:val="24"/>
        </w:rPr>
      </w:pPr>
      <w:r w:rsidRPr="00643FE7">
        <w:rPr>
          <w:rFonts w:ascii="Times New Roman" w:hAnsi="Times New Roman" w:cs="Times New Roman"/>
          <w:sz w:val="24"/>
          <w:szCs w:val="24"/>
        </w:rPr>
        <w:t>“After getting the training of PEN service, we got much more confident in the treatment of NCDs because we can give services like monitoring weight, blood pressure and calculating the 10 years CVD risk of patients and can give their results back immediately to them.” (BHS005)</w:t>
      </w:r>
    </w:p>
    <w:p w14:paraId="2B545807" w14:textId="77777777" w:rsidR="00BF1B71" w:rsidRPr="00E96BDD" w:rsidRDefault="00BF1B71" w:rsidP="00BF1B71">
      <w:pPr>
        <w:pStyle w:val="ListParagraph"/>
        <w:spacing w:after="0" w:line="360" w:lineRule="auto"/>
        <w:ind w:left="1440" w:firstLine="720"/>
        <w:jc w:val="both"/>
        <w:rPr>
          <w:rFonts w:ascii="Times New Roman" w:hAnsi="Times New Roman" w:cs="Times New Roman"/>
          <w:sz w:val="24"/>
          <w:szCs w:val="24"/>
        </w:rPr>
      </w:pPr>
    </w:p>
    <w:p w14:paraId="15F4E33E" w14:textId="462C44B3" w:rsidR="00BF1B71" w:rsidRPr="00643FE7" w:rsidRDefault="00BF1B71" w:rsidP="00643FE7">
      <w:pPr>
        <w:spacing w:after="0" w:line="360" w:lineRule="auto"/>
        <w:jc w:val="both"/>
        <w:rPr>
          <w:rFonts w:ascii="Times New Roman" w:hAnsi="Times New Roman" w:cs="Times New Roman"/>
          <w:sz w:val="24"/>
          <w:szCs w:val="24"/>
        </w:rPr>
      </w:pPr>
      <w:r w:rsidRPr="00643FE7">
        <w:rPr>
          <w:rFonts w:ascii="Times New Roman" w:hAnsi="Times New Roman" w:cs="Times New Roman"/>
          <w:sz w:val="24"/>
          <w:szCs w:val="24"/>
        </w:rPr>
        <w:t xml:space="preserve">Another study participant was also discussed on the importance of PEN guidelines in the following manner. </w:t>
      </w:r>
    </w:p>
    <w:p w14:paraId="24C6F4E9" w14:textId="751BFB78" w:rsidR="00052E88" w:rsidRPr="00643FE7" w:rsidRDefault="00052E88" w:rsidP="00643FE7">
      <w:pPr>
        <w:spacing w:after="0" w:line="360" w:lineRule="auto"/>
        <w:jc w:val="both"/>
        <w:rPr>
          <w:rFonts w:ascii="Times New Roman" w:hAnsi="Times New Roman" w:cs="Times New Roman"/>
          <w:sz w:val="24"/>
          <w:szCs w:val="24"/>
        </w:rPr>
      </w:pPr>
      <w:r w:rsidRPr="00643FE7">
        <w:rPr>
          <w:rFonts w:ascii="Times New Roman" w:hAnsi="Times New Roman" w:cs="Times New Roman"/>
          <w:sz w:val="24"/>
          <w:szCs w:val="24"/>
        </w:rPr>
        <w:t>“</w:t>
      </w:r>
      <w:r w:rsidR="00023FEB" w:rsidRPr="00643FE7">
        <w:rPr>
          <w:rFonts w:ascii="Times New Roman" w:hAnsi="Times New Roman" w:cs="Times New Roman"/>
          <w:sz w:val="24"/>
          <w:szCs w:val="24"/>
        </w:rPr>
        <w:t>PEN &amp;</w:t>
      </w:r>
      <w:r w:rsidRPr="00643FE7">
        <w:rPr>
          <w:rFonts w:ascii="Times New Roman" w:hAnsi="Times New Roman" w:cs="Times New Roman"/>
          <w:sz w:val="24"/>
          <w:szCs w:val="24"/>
        </w:rPr>
        <w:t xml:space="preserve">JU </w:t>
      </w:r>
      <w:proofErr w:type="spellStart"/>
      <w:proofErr w:type="gramStart"/>
      <w:r w:rsidRPr="00643FE7">
        <w:rPr>
          <w:rFonts w:ascii="Times New Roman" w:hAnsi="Times New Roman" w:cs="Times New Roman"/>
          <w:sz w:val="24"/>
          <w:szCs w:val="24"/>
        </w:rPr>
        <w:t>tm;omcsufu</w:t>
      </w:r>
      <w:proofErr w:type="spellEnd"/>
      <w:proofErr w:type="gramEnd"/>
      <w:r w:rsidRPr="00643FE7">
        <w:rPr>
          <w:rFonts w:ascii="Times New Roman" w:hAnsi="Times New Roman" w:cs="Times New Roman"/>
          <w:sz w:val="24"/>
          <w:szCs w:val="24"/>
        </w:rPr>
        <w:t xml:space="preserve">  Guideline  </w:t>
      </w:r>
      <w:proofErr w:type="spellStart"/>
      <w:r w:rsidRPr="00643FE7">
        <w:rPr>
          <w:rFonts w:ascii="Times New Roman" w:hAnsi="Times New Roman" w:cs="Times New Roman"/>
          <w:sz w:val="24"/>
          <w:szCs w:val="24"/>
        </w:rPr>
        <w:t>ay;xm;w,f</w:t>
      </w:r>
      <w:proofErr w:type="spellEnd"/>
      <w:r w:rsidRPr="00643FE7">
        <w:rPr>
          <w:rFonts w:ascii="Times New Roman" w:hAnsi="Times New Roman" w:cs="Times New Roman"/>
          <w:sz w:val="24"/>
          <w:szCs w:val="24"/>
        </w:rPr>
        <w:t xml:space="preserve"> </w:t>
      </w:r>
      <w:proofErr w:type="spellStart"/>
      <w:r w:rsidRPr="00643FE7">
        <w:rPr>
          <w:rFonts w:ascii="Times New Roman" w:hAnsi="Times New Roman" w:cs="Times New Roman"/>
          <w:sz w:val="24"/>
          <w:szCs w:val="24"/>
        </w:rPr>
        <w:t>nDrwdkUrSm</w:t>
      </w:r>
      <w:proofErr w:type="spellEnd"/>
      <w:r w:rsidRPr="00643FE7">
        <w:rPr>
          <w:rFonts w:ascii="Times New Roman" w:hAnsi="Times New Roman" w:cs="Times New Roman"/>
          <w:sz w:val="24"/>
          <w:szCs w:val="24"/>
        </w:rPr>
        <w:t xml:space="preserve"> </w:t>
      </w:r>
      <w:proofErr w:type="spellStart"/>
      <w:r w:rsidRPr="00643FE7">
        <w:rPr>
          <w:rFonts w:ascii="Times New Roman" w:hAnsi="Times New Roman" w:cs="Times New Roman"/>
          <w:sz w:val="24"/>
          <w:szCs w:val="24"/>
        </w:rPr>
        <w:t>udk,frodwmudk</w:t>
      </w:r>
      <w:proofErr w:type="spellEnd"/>
      <w:r w:rsidRPr="00643FE7">
        <w:rPr>
          <w:rFonts w:ascii="Times New Roman" w:hAnsi="Times New Roman" w:cs="Times New Roman"/>
          <w:sz w:val="24"/>
          <w:szCs w:val="24"/>
        </w:rPr>
        <w:t xml:space="preserve"> </w:t>
      </w:r>
      <w:proofErr w:type="spellStart"/>
      <w:r w:rsidRPr="00643FE7">
        <w:rPr>
          <w:rFonts w:ascii="Times New Roman" w:hAnsi="Times New Roman" w:cs="Times New Roman"/>
          <w:sz w:val="24"/>
          <w:szCs w:val="24"/>
        </w:rPr>
        <w:t>jyefNyD;awmh</w:t>
      </w:r>
      <w:proofErr w:type="spellEnd"/>
      <w:r w:rsidRPr="00643FE7">
        <w:rPr>
          <w:rFonts w:ascii="Times New Roman" w:hAnsi="Times New Roman" w:cs="Times New Roman"/>
          <w:sz w:val="24"/>
          <w:szCs w:val="24"/>
        </w:rPr>
        <w:t xml:space="preserve"> </w:t>
      </w:r>
      <w:proofErr w:type="spellStart"/>
      <w:r w:rsidRPr="00643FE7">
        <w:rPr>
          <w:rFonts w:ascii="Times New Roman" w:hAnsi="Times New Roman" w:cs="Times New Roman"/>
          <w:sz w:val="24"/>
          <w:szCs w:val="24"/>
        </w:rPr>
        <w:t>tao;pdwf&amp;Sif;jywm&amp;Sdw,f</w:t>
      </w:r>
      <w:proofErr w:type="spellEnd"/>
      <w:r w:rsidRPr="00643FE7">
        <w:rPr>
          <w:rFonts w:ascii="Times New Roman" w:hAnsi="Times New Roman" w:cs="Times New Roman"/>
          <w:sz w:val="24"/>
          <w:szCs w:val="24"/>
        </w:rPr>
        <w:t xml:space="preserve">/    </w:t>
      </w:r>
      <w:proofErr w:type="spellStart"/>
      <w:r w:rsidRPr="00643FE7">
        <w:rPr>
          <w:rFonts w:ascii="Times New Roman" w:hAnsi="Times New Roman" w:cs="Times New Roman"/>
          <w:sz w:val="24"/>
          <w:szCs w:val="24"/>
        </w:rPr>
        <w:t>udk,fuawmh</w:t>
      </w:r>
      <w:proofErr w:type="spellEnd"/>
      <w:r w:rsidRPr="00643FE7">
        <w:rPr>
          <w:rFonts w:ascii="Times New Roman" w:hAnsi="Times New Roman" w:cs="Times New Roman"/>
          <w:sz w:val="24"/>
          <w:szCs w:val="24"/>
        </w:rPr>
        <w:t xml:space="preserve"> </w:t>
      </w:r>
      <w:proofErr w:type="spellStart"/>
      <w:r w:rsidRPr="00643FE7">
        <w:rPr>
          <w:rFonts w:ascii="Times New Roman" w:hAnsi="Times New Roman" w:cs="Times New Roman"/>
          <w:sz w:val="24"/>
          <w:szCs w:val="24"/>
        </w:rPr>
        <w:t>jyefzwf&amp;wmaygh</w:t>
      </w:r>
      <w:proofErr w:type="spellEnd"/>
      <w:r w:rsidRPr="00643FE7">
        <w:rPr>
          <w:rFonts w:ascii="Times New Roman" w:hAnsi="Times New Roman" w:cs="Times New Roman"/>
          <w:sz w:val="24"/>
          <w:szCs w:val="24"/>
        </w:rPr>
        <w:t xml:space="preserve">/” </w:t>
      </w:r>
    </w:p>
    <w:p w14:paraId="7FAE60FD" w14:textId="77777777" w:rsidR="00052E88" w:rsidRPr="00E96BDD" w:rsidRDefault="00052E88" w:rsidP="00052E88">
      <w:pPr>
        <w:pStyle w:val="ListParagraph"/>
        <w:spacing w:after="0" w:line="360" w:lineRule="auto"/>
        <w:ind w:left="1440" w:firstLine="720"/>
        <w:jc w:val="both"/>
        <w:rPr>
          <w:rFonts w:ascii="Times New Roman" w:hAnsi="Times New Roman" w:cs="Times New Roman"/>
          <w:sz w:val="24"/>
          <w:szCs w:val="24"/>
        </w:rPr>
      </w:pPr>
    </w:p>
    <w:p w14:paraId="7E484B4D" w14:textId="4D8B26F9" w:rsidR="00071CF4" w:rsidRPr="00643FE7" w:rsidRDefault="00052E88" w:rsidP="00643FE7">
      <w:pPr>
        <w:spacing w:after="0" w:line="360" w:lineRule="auto"/>
        <w:jc w:val="both"/>
        <w:rPr>
          <w:sz w:val="24"/>
          <w:szCs w:val="24"/>
        </w:rPr>
      </w:pPr>
      <w:r w:rsidRPr="00643FE7">
        <w:rPr>
          <w:rFonts w:ascii="Times New Roman" w:hAnsi="Times New Roman" w:cs="Times New Roman"/>
          <w:sz w:val="24"/>
          <w:szCs w:val="24"/>
        </w:rPr>
        <w:t>“Supporting of guideline for detail facts in PEN service is an advantage for us because we can make self-learning from this guideline and we can check the things that we don’t know clearly in field.” (BHS001)</w:t>
      </w:r>
    </w:p>
    <w:p w14:paraId="1D554AE8" w14:textId="312C1309" w:rsidR="000F23D4" w:rsidRPr="00E96BDD" w:rsidRDefault="000F23D4" w:rsidP="009A45EE">
      <w:pPr>
        <w:pStyle w:val="ListParagraph"/>
        <w:spacing w:after="0" w:line="360" w:lineRule="auto"/>
        <w:ind w:left="1440" w:firstLine="720"/>
        <w:jc w:val="both"/>
        <w:rPr>
          <w:rFonts w:ascii="Times New Roman" w:eastAsia="Times New Roman" w:hAnsi="Times New Roman" w:cs="Times New Roman"/>
          <w:sz w:val="24"/>
          <w:szCs w:val="24"/>
        </w:rPr>
      </w:pPr>
    </w:p>
    <w:p w14:paraId="2D888257" w14:textId="53393191" w:rsidR="008F6687" w:rsidRPr="00643FE7" w:rsidRDefault="002F2106" w:rsidP="00643FE7">
      <w:pPr>
        <w:spacing w:after="0" w:line="360" w:lineRule="auto"/>
        <w:jc w:val="both"/>
        <w:rPr>
          <w:rFonts w:ascii="Times New Roman" w:eastAsia="Times New Roman" w:hAnsi="Times New Roman" w:cs="Times New Roman"/>
          <w:sz w:val="24"/>
          <w:szCs w:val="24"/>
        </w:rPr>
      </w:pPr>
      <w:r w:rsidRPr="00643FE7">
        <w:rPr>
          <w:rFonts w:ascii="Times New Roman" w:eastAsia="Times New Roman" w:hAnsi="Times New Roman" w:cs="Times New Roman"/>
          <w:sz w:val="24"/>
          <w:szCs w:val="24"/>
        </w:rPr>
        <w:t xml:space="preserve"> Community leaders said that the patients in their village did not need to cost for transportation to get treatment for NCDs </w:t>
      </w:r>
      <w:r w:rsidR="005E36B0" w:rsidRPr="00643FE7">
        <w:rPr>
          <w:rFonts w:ascii="Times New Roman" w:eastAsia="Times New Roman" w:hAnsi="Times New Roman" w:cs="Times New Roman"/>
          <w:sz w:val="24"/>
          <w:szCs w:val="24"/>
        </w:rPr>
        <w:t xml:space="preserve">like hypertension and diabetes </w:t>
      </w:r>
      <w:r w:rsidRPr="00643FE7">
        <w:rPr>
          <w:rFonts w:ascii="Times New Roman" w:eastAsia="Times New Roman" w:hAnsi="Times New Roman" w:cs="Times New Roman"/>
          <w:sz w:val="24"/>
          <w:szCs w:val="24"/>
        </w:rPr>
        <w:t>as before because of presence of PEN</w:t>
      </w:r>
      <w:r w:rsidR="005E36B0" w:rsidRPr="00643FE7">
        <w:rPr>
          <w:rFonts w:ascii="Times New Roman" w:eastAsia="Times New Roman" w:hAnsi="Times New Roman" w:cs="Times New Roman"/>
          <w:sz w:val="24"/>
          <w:szCs w:val="24"/>
        </w:rPr>
        <w:t xml:space="preserve"> clinic in their area. </w:t>
      </w:r>
    </w:p>
    <w:p w14:paraId="587074B1" w14:textId="77777777" w:rsidR="008F6687" w:rsidRPr="00643FE7" w:rsidRDefault="009A45EE" w:rsidP="00643FE7">
      <w:pPr>
        <w:spacing w:after="0" w:line="360" w:lineRule="auto"/>
        <w:jc w:val="both"/>
        <w:rPr>
          <w:rFonts w:ascii="Times New Roman" w:eastAsia="Times New Roman" w:hAnsi="Times New Roman" w:cs="Times New Roman"/>
          <w:sz w:val="24"/>
          <w:szCs w:val="24"/>
        </w:rPr>
      </w:pPr>
      <w:r w:rsidRPr="00643FE7">
        <w:rPr>
          <w:rFonts w:ascii="Times New Roman" w:eastAsia="Times New Roman" w:hAnsi="Times New Roman" w:cs="Times New Roman"/>
          <w:sz w:val="24"/>
          <w:szCs w:val="24"/>
        </w:rPr>
        <w:lastRenderedPageBreak/>
        <w:t xml:space="preserve"> </w:t>
      </w:r>
      <w:r w:rsidR="008F6687" w:rsidRPr="00643FE7">
        <w:rPr>
          <w:rFonts w:ascii="Times New Roman" w:eastAsia="Times New Roman" w:hAnsi="Times New Roman" w:cs="Times New Roman"/>
          <w:sz w:val="24"/>
          <w:szCs w:val="24"/>
        </w:rPr>
        <w:t>“</w:t>
      </w:r>
      <w:proofErr w:type="spellStart"/>
      <w:proofErr w:type="gramStart"/>
      <w:r w:rsidR="008F6687" w:rsidRPr="00643FE7">
        <w:rPr>
          <w:rFonts w:ascii="Times New Roman" w:eastAsia="Times New Roman" w:hAnsi="Times New Roman" w:cs="Times New Roman"/>
          <w:sz w:val="24"/>
          <w:szCs w:val="24"/>
        </w:rPr>
        <w:t>udk,fhaus</w:t>
      </w:r>
      <w:proofErr w:type="spellEnd"/>
      <w:proofErr w:type="gramEnd"/>
      <w:r w:rsidR="008F6687" w:rsidRPr="00643FE7">
        <w:rPr>
          <w:rFonts w:ascii="Times New Roman" w:eastAsia="Times New Roman" w:hAnsi="Times New Roman" w:cs="Times New Roman"/>
          <w:sz w:val="24"/>
          <w:szCs w:val="24"/>
        </w:rPr>
        <w:t>;&amp;</w:t>
      </w:r>
      <w:proofErr w:type="spellStart"/>
      <w:r w:rsidR="008F6687" w:rsidRPr="00643FE7">
        <w:rPr>
          <w:rFonts w:ascii="Times New Roman" w:eastAsia="Times New Roman" w:hAnsi="Times New Roman" w:cs="Times New Roman"/>
          <w:sz w:val="24"/>
          <w:szCs w:val="24"/>
        </w:rPr>
        <w:t>GmrSm</w:t>
      </w:r>
      <w:proofErr w:type="spellEnd"/>
      <w:r w:rsidR="008F6687" w:rsidRPr="00643FE7">
        <w:rPr>
          <w:rFonts w:ascii="Times New Roman" w:eastAsia="Times New Roman" w:hAnsi="Times New Roman" w:cs="Times New Roman"/>
          <w:sz w:val="24"/>
          <w:szCs w:val="24"/>
        </w:rPr>
        <w:t xml:space="preserve"> </w:t>
      </w:r>
      <w:proofErr w:type="spellStart"/>
      <w:r w:rsidR="008F6687" w:rsidRPr="00643FE7">
        <w:rPr>
          <w:rFonts w:ascii="Times New Roman" w:eastAsia="Times New Roman" w:hAnsi="Times New Roman" w:cs="Times New Roman"/>
          <w:sz w:val="24"/>
          <w:szCs w:val="24"/>
        </w:rPr>
        <w:t>r&amp;Sdqif</w:t>
      </w:r>
      <w:proofErr w:type="spellEnd"/>
      <w:r w:rsidR="008F6687" w:rsidRPr="00643FE7">
        <w:rPr>
          <w:rFonts w:ascii="Times New Roman" w:eastAsia="Times New Roman" w:hAnsi="Times New Roman" w:cs="Times New Roman"/>
          <w:sz w:val="24"/>
          <w:szCs w:val="24"/>
        </w:rPr>
        <w:t>;&amp;</w:t>
      </w:r>
      <w:proofErr w:type="spellStart"/>
      <w:r w:rsidR="008F6687" w:rsidRPr="00643FE7">
        <w:rPr>
          <w:rFonts w:ascii="Times New Roman" w:eastAsia="Times New Roman" w:hAnsi="Times New Roman" w:cs="Times New Roman"/>
          <w:sz w:val="24"/>
          <w:szCs w:val="24"/>
        </w:rPr>
        <w:t>Jom;awG</w:t>
      </w:r>
      <w:proofErr w:type="spellEnd"/>
      <w:r w:rsidR="008F6687" w:rsidRPr="00643FE7">
        <w:rPr>
          <w:rFonts w:ascii="Times New Roman" w:eastAsia="Times New Roman" w:hAnsi="Times New Roman" w:cs="Times New Roman"/>
          <w:sz w:val="24"/>
          <w:szCs w:val="24"/>
        </w:rPr>
        <w:t xml:space="preserve"> </w:t>
      </w:r>
      <w:proofErr w:type="spellStart"/>
      <w:r w:rsidR="008F6687" w:rsidRPr="00643FE7">
        <w:rPr>
          <w:rFonts w:ascii="Times New Roman" w:eastAsia="Times New Roman" w:hAnsi="Times New Roman" w:cs="Times New Roman"/>
          <w:sz w:val="24"/>
          <w:szCs w:val="24"/>
        </w:rPr>
        <w:t>jzpfwJhtcgusawmh</w:t>
      </w:r>
      <w:proofErr w:type="spellEnd"/>
      <w:r w:rsidR="008F6687" w:rsidRPr="00643FE7">
        <w:rPr>
          <w:rFonts w:ascii="Times New Roman" w:eastAsia="Times New Roman" w:hAnsi="Times New Roman" w:cs="Times New Roman"/>
          <w:sz w:val="24"/>
          <w:szCs w:val="24"/>
        </w:rPr>
        <w:t xml:space="preserve"> aq;½Hkaq;cef; </w:t>
      </w:r>
      <w:proofErr w:type="spellStart"/>
      <w:r w:rsidR="008F6687" w:rsidRPr="00643FE7">
        <w:rPr>
          <w:rFonts w:ascii="Times New Roman" w:eastAsia="Times New Roman" w:hAnsi="Times New Roman" w:cs="Times New Roman"/>
          <w:sz w:val="24"/>
          <w:szCs w:val="24"/>
        </w:rPr>
        <w:t>roGm;Edkifbl;av</w:t>
      </w:r>
      <w:proofErr w:type="spellEnd"/>
      <w:r w:rsidR="008F6687" w:rsidRPr="00643FE7">
        <w:rPr>
          <w:rFonts w:ascii="Times New Roman" w:eastAsia="Times New Roman" w:hAnsi="Times New Roman" w:cs="Times New Roman"/>
          <w:sz w:val="24"/>
          <w:szCs w:val="24"/>
        </w:rPr>
        <w:t xml:space="preserve">/ </w:t>
      </w:r>
      <w:proofErr w:type="spellStart"/>
      <w:r w:rsidR="008F6687" w:rsidRPr="00643FE7">
        <w:rPr>
          <w:rFonts w:ascii="Times New Roman" w:eastAsia="Times New Roman" w:hAnsi="Times New Roman" w:cs="Times New Roman"/>
          <w:sz w:val="24"/>
          <w:szCs w:val="24"/>
        </w:rPr>
        <w:t>aq;awmif</w:t>
      </w:r>
      <w:proofErr w:type="spellEnd"/>
      <w:r w:rsidR="008F6687" w:rsidRPr="00643FE7">
        <w:rPr>
          <w:rFonts w:ascii="Times New Roman" w:eastAsia="Times New Roman" w:hAnsi="Times New Roman" w:cs="Times New Roman"/>
          <w:sz w:val="24"/>
          <w:szCs w:val="24"/>
        </w:rPr>
        <w:t xml:space="preserve"> 0,frpm;Edkifbl;/ </w:t>
      </w:r>
      <w:proofErr w:type="spellStart"/>
      <w:r w:rsidR="008F6687" w:rsidRPr="00643FE7">
        <w:rPr>
          <w:rFonts w:ascii="Times New Roman" w:eastAsia="Times New Roman" w:hAnsi="Times New Roman" w:cs="Times New Roman"/>
          <w:sz w:val="24"/>
          <w:szCs w:val="24"/>
        </w:rPr>
        <w:t>tJh'Dhtcgusawmh</w:t>
      </w:r>
      <w:proofErr w:type="spellEnd"/>
      <w:r w:rsidR="008F6687" w:rsidRPr="00643FE7">
        <w:rPr>
          <w:rFonts w:ascii="Times New Roman" w:eastAsia="Times New Roman" w:hAnsi="Times New Roman" w:cs="Times New Roman"/>
          <w:sz w:val="24"/>
          <w:szCs w:val="24"/>
        </w:rPr>
        <w:t xml:space="preserve"> </w:t>
      </w:r>
      <w:proofErr w:type="spellStart"/>
      <w:r w:rsidR="008F6687" w:rsidRPr="00643FE7">
        <w:rPr>
          <w:rFonts w:ascii="Times New Roman" w:eastAsia="Times New Roman" w:hAnsi="Times New Roman" w:cs="Times New Roman"/>
          <w:sz w:val="24"/>
          <w:szCs w:val="24"/>
        </w:rPr>
        <w:t>olwdkYu</w:t>
      </w:r>
      <w:proofErr w:type="spellEnd"/>
      <w:r w:rsidR="008F6687" w:rsidRPr="00643FE7">
        <w:rPr>
          <w:rFonts w:ascii="Times New Roman" w:eastAsia="Times New Roman" w:hAnsi="Times New Roman" w:cs="Times New Roman"/>
          <w:sz w:val="24"/>
          <w:szCs w:val="24"/>
        </w:rPr>
        <w:t xml:space="preserve"> </w:t>
      </w:r>
      <w:proofErr w:type="spellStart"/>
      <w:r w:rsidR="008F6687" w:rsidRPr="00643FE7">
        <w:rPr>
          <w:rFonts w:ascii="Times New Roman" w:eastAsia="Times New Roman" w:hAnsi="Times New Roman" w:cs="Times New Roman"/>
          <w:sz w:val="24"/>
          <w:szCs w:val="24"/>
        </w:rPr>
        <w:t>wpfywfpmaq</w:t>
      </w:r>
      <w:proofErr w:type="spellEnd"/>
      <w:r w:rsidR="008F6687" w:rsidRPr="00643FE7">
        <w:rPr>
          <w:rFonts w:ascii="Times New Roman" w:eastAsia="Times New Roman" w:hAnsi="Times New Roman" w:cs="Times New Roman"/>
          <w:sz w:val="24"/>
          <w:szCs w:val="24"/>
        </w:rPr>
        <w:t xml:space="preserve">; </w:t>
      </w:r>
      <w:proofErr w:type="spellStart"/>
      <w:r w:rsidR="008F6687" w:rsidRPr="00643FE7">
        <w:rPr>
          <w:rFonts w:ascii="Times New Roman" w:eastAsia="Times New Roman" w:hAnsi="Times New Roman" w:cs="Times New Roman"/>
          <w:sz w:val="24"/>
          <w:szCs w:val="24"/>
        </w:rPr>
        <w:t>ay;w,fqdkawmh</w:t>
      </w:r>
      <w:proofErr w:type="spellEnd"/>
      <w:r w:rsidR="008F6687" w:rsidRPr="00643FE7">
        <w:rPr>
          <w:rFonts w:ascii="Times New Roman" w:eastAsia="Times New Roman" w:hAnsi="Times New Roman" w:cs="Times New Roman"/>
          <w:sz w:val="24"/>
          <w:szCs w:val="24"/>
        </w:rPr>
        <w:t xml:space="preserve"> </w:t>
      </w:r>
      <w:proofErr w:type="spellStart"/>
      <w:r w:rsidR="008F6687" w:rsidRPr="00643FE7">
        <w:rPr>
          <w:rFonts w:ascii="Times New Roman" w:eastAsia="Times New Roman" w:hAnsi="Times New Roman" w:cs="Times New Roman"/>
          <w:sz w:val="24"/>
          <w:szCs w:val="24"/>
        </w:rPr>
        <w:t>olwdkYtaeeJYaumif;wmaygh</w:t>
      </w:r>
      <w:proofErr w:type="spellEnd"/>
      <w:r w:rsidR="008F6687" w:rsidRPr="00643FE7">
        <w:rPr>
          <w:rFonts w:ascii="Times New Roman" w:eastAsia="Times New Roman" w:hAnsi="Times New Roman" w:cs="Times New Roman"/>
          <w:sz w:val="24"/>
          <w:szCs w:val="24"/>
        </w:rPr>
        <w:t xml:space="preserve">” </w:t>
      </w:r>
    </w:p>
    <w:p w14:paraId="09DC50F8" w14:textId="680CBDC7" w:rsidR="008F6687" w:rsidRPr="00643FE7" w:rsidRDefault="008F6687" w:rsidP="00643FE7">
      <w:pPr>
        <w:spacing w:after="0" w:line="360" w:lineRule="auto"/>
        <w:jc w:val="both"/>
        <w:rPr>
          <w:rFonts w:ascii="Times New Roman" w:eastAsia="Times New Roman" w:hAnsi="Times New Roman" w:cs="Times New Roman"/>
          <w:sz w:val="24"/>
          <w:szCs w:val="24"/>
        </w:rPr>
      </w:pPr>
      <w:r w:rsidRPr="00643FE7">
        <w:rPr>
          <w:rFonts w:ascii="Times New Roman" w:eastAsia="Times New Roman" w:hAnsi="Times New Roman" w:cs="Times New Roman"/>
          <w:sz w:val="24"/>
          <w:szCs w:val="24"/>
        </w:rPr>
        <w:t>“As most of the people in this village were poor, they can’t go to hospitals and clinics and even they can’t buy medicine to take. In PEN clinic, drugs are supported with free of charge for them, therefore this PEN service is benefit to these kinds of people.” (CL001)</w:t>
      </w:r>
    </w:p>
    <w:p w14:paraId="7A74708D" w14:textId="77777777" w:rsidR="008F6687" w:rsidRPr="00E96BDD" w:rsidRDefault="008F6687" w:rsidP="008F6687">
      <w:pPr>
        <w:pStyle w:val="ListParagraph"/>
        <w:spacing w:after="0" w:line="360" w:lineRule="auto"/>
        <w:ind w:left="1440" w:firstLine="720"/>
        <w:jc w:val="both"/>
        <w:rPr>
          <w:rFonts w:ascii="Times New Roman" w:eastAsia="Times New Roman" w:hAnsi="Times New Roman" w:cs="Times New Roman"/>
          <w:sz w:val="24"/>
          <w:szCs w:val="24"/>
        </w:rPr>
      </w:pPr>
    </w:p>
    <w:p w14:paraId="3D065E3C" w14:textId="7AA52B2A" w:rsidR="00612F6E" w:rsidRPr="00643FE7" w:rsidRDefault="00612F6E" w:rsidP="00643FE7">
      <w:pPr>
        <w:spacing w:after="0" w:line="360" w:lineRule="auto"/>
        <w:jc w:val="both"/>
        <w:rPr>
          <w:rFonts w:ascii="Times New Roman" w:eastAsia="Times New Roman" w:hAnsi="Times New Roman" w:cs="Times New Roman"/>
          <w:sz w:val="24"/>
          <w:szCs w:val="24"/>
        </w:rPr>
      </w:pPr>
      <w:r w:rsidRPr="00643FE7">
        <w:rPr>
          <w:rFonts w:ascii="Times New Roman" w:eastAsia="Times New Roman" w:hAnsi="Times New Roman" w:cs="Times New Roman"/>
          <w:sz w:val="24"/>
          <w:szCs w:val="24"/>
        </w:rPr>
        <w:t xml:space="preserve">Basic health </w:t>
      </w:r>
      <w:r w:rsidR="000E6548" w:rsidRPr="00643FE7">
        <w:rPr>
          <w:rFonts w:ascii="Times New Roman" w:eastAsia="Times New Roman" w:hAnsi="Times New Roman" w:cs="Times New Roman"/>
          <w:sz w:val="24"/>
          <w:szCs w:val="24"/>
        </w:rPr>
        <w:t>staff also</w:t>
      </w:r>
      <w:r w:rsidRPr="00643FE7">
        <w:rPr>
          <w:rFonts w:ascii="Times New Roman" w:eastAsia="Times New Roman" w:hAnsi="Times New Roman" w:cs="Times New Roman"/>
          <w:sz w:val="24"/>
          <w:szCs w:val="24"/>
        </w:rPr>
        <w:t xml:space="preserve"> mention that opening of PEN clinic on regular day was one of the enablers. Some of </w:t>
      </w:r>
      <w:r w:rsidR="000E6548" w:rsidRPr="00643FE7">
        <w:rPr>
          <w:rFonts w:ascii="Times New Roman" w:eastAsia="Times New Roman" w:hAnsi="Times New Roman" w:cs="Times New Roman"/>
          <w:sz w:val="24"/>
          <w:szCs w:val="24"/>
        </w:rPr>
        <w:t>them stated</w:t>
      </w:r>
      <w:r w:rsidRPr="00643FE7">
        <w:rPr>
          <w:rFonts w:ascii="Times New Roman" w:eastAsia="Times New Roman" w:hAnsi="Times New Roman" w:cs="Times New Roman"/>
          <w:sz w:val="24"/>
          <w:szCs w:val="24"/>
        </w:rPr>
        <w:t xml:space="preserve"> that opening of PEN clinic on regular day can cause increasing awareness among community on NCDs and they can get early diagnosis and treatment.</w:t>
      </w:r>
    </w:p>
    <w:p w14:paraId="2CB1632A" w14:textId="2C36046C" w:rsidR="00DD40D2" w:rsidRPr="00E96BDD" w:rsidRDefault="00DD40D2" w:rsidP="008F6687">
      <w:pPr>
        <w:pStyle w:val="ListParagraph"/>
        <w:spacing w:after="0" w:line="360" w:lineRule="auto"/>
        <w:ind w:left="1440" w:firstLine="720"/>
        <w:jc w:val="both"/>
        <w:rPr>
          <w:rFonts w:ascii="Times New Roman" w:eastAsia="Times New Roman" w:hAnsi="Times New Roman" w:cs="Times New Roman"/>
          <w:sz w:val="24"/>
          <w:szCs w:val="24"/>
        </w:rPr>
      </w:pPr>
    </w:p>
    <w:p w14:paraId="7DCD24DD" w14:textId="6A61A289" w:rsidR="0057329B" w:rsidRPr="00643FE7" w:rsidRDefault="0057329B" w:rsidP="00643FE7">
      <w:pPr>
        <w:spacing w:after="0" w:line="360" w:lineRule="auto"/>
        <w:jc w:val="both"/>
        <w:rPr>
          <w:rFonts w:ascii="Times New Roman" w:eastAsia="Times New Roman" w:hAnsi="Times New Roman" w:cs="Times New Roman"/>
          <w:sz w:val="24"/>
          <w:szCs w:val="24"/>
        </w:rPr>
      </w:pPr>
      <w:r w:rsidRPr="00643FE7">
        <w:rPr>
          <w:rFonts w:ascii="Times New Roman" w:eastAsia="Times New Roman" w:hAnsi="Times New Roman" w:cs="Times New Roman"/>
          <w:sz w:val="24"/>
          <w:szCs w:val="24"/>
        </w:rPr>
        <w:t xml:space="preserve"> “PEN Service &amp;</w:t>
      </w:r>
      <w:proofErr w:type="spellStart"/>
      <w:r w:rsidRPr="00643FE7">
        <w:rPr>
          <w:rFonts w:ascii="Times New Roman" w:eastAsia="Times New Roman" w:hAnsi="Times New Roman" w:cs="Times New Roman"/>
          <w:sz w:val="24"/>
          <w:szCs w:val="24"/>
        </w:rPr>
        <w:t>Sdawmh</w:t>
      </w:r>
      <w:proofErr w:type="spellEnd"/>
      <w:r w:rsidRPr="00643FE7">
        <w:rPr>
          <w:rFonts w:ascii="Times New Roman" w:eastAsia="Times New Roman" w:hAnsi="Times New Roman" w:cs="Times New Roman"/>
          <w:sz w:val="24"/>
          <w:szCs w:val="24"/>
        </w:rPr>
        <w:t xml:space="preserve"> </w:t>
      </w:r>
      <w:proofErr w:type="spellStart"/>
      <w:r w:rsidRPr="00643FE7">
        <w:rPr>
          <w:rFonts w:ascii="Times New Roman" w:eastAsia="Times New Roman" w:hAnsi="Times New Roman" w:cs="Times New Roman"/>
          <w:sz w:val="24"/>
          <w:szCs w:val="24"/>
        </w:rPr>
        <w:t>vlwdkif;u</w:t>
      </w:r>
      <w:proofErr w:type="spellEnd"/>
      <w:r w:rsidRPr="00643FE7">
        <w:rPr>
          <w:rFonts w:ascii="Times New Roman" w:eastAsia="Times New Roman" w:hAnsi="Times New Roman" w:cs="Times New Roman"/>
          <w:sz w:val="24"/>
          <w:szCs w:val="24"/>
        </w:rPr>
        <w:t xml:space="preserve"> 'D  NCDs </w:t>
      </w:r>
      <w:proofErr w:type="spellStart"/>
      <w:r w:rsidRPr="00643FE7">
        <w:rPr>
          <w:rFonts w:ascii="Times New Roman" w:eastAsia="Times New Roman" w:hAnsi="Times New Roman" w:cs="Times New Roman"/>
          <w:sz w:val="24"/>
          <w:szCs w:val="24"/>
        </w:rPr>
        <w:t>udk</w:t>
      </w:r>
      <w:proofErr w:type="spellEnd"/>
      <w:r w:rsidRPr="00643FE7">
        <w:rPr>
          <w:rFonts w:ascii="Times New Roman" w:eastAsia="Times New Roman" w:hAnsi="Times New Roman" w:cs="Times New Roman"/>
          <w:sz w:val="24"/>
          <w:szCs w:val="24"/>
        </w:rPr>
        <w:t xml:space="preserve"> </w:t>
      </w:r>
      <w:proofErr w:type="spellStart"/>
      <w:r w:rsidRPr="00643FE7">
        <w:rPr>
          <w:rFonts w:ascii="Times New Roman" w:eastAsia="Times New Roman" w:hAnsi="Times New Roman" w:cs="Times New Roman"/>
          <w:sz w:val="24"/>
          <w:szCs w:val="24"/>
        </w:rPr>
        <w:t>odvmMuw,fayghaemf</w:t>
      </w:r>
      <w:proofErr w:type="spellEnd"/>
      <w:r w:rsidRPr="00643FE7">
        <w:rPr>
          <w:rFonts w:ascii="Times New Roman" w:eastAsia="Times New Roman" w:hAnsi="Times New Roman" w:cs="Times New Roman"/>
          <w:sz w:val="24"/>
          <w:szCs w:val="24"/>
        </w:rPr>
        <w:t xml:space="preserve">/ 'D NCDS clinic </w:t>
      </w:r>
      <w:proofErr w:type="spellStart"/>
      <w:r w:rsidRPr="00643FE7">
        <w:rPr>
          <w:rFonts w:ascii="Times New Roman" w:eastAsia="Times New Roman" w:hAnsi="Times New Roman" w:cs="Times New Roman"/>
          <w:sz w:val="24"/>
          <w:szCs w:val="24"/>
        </w:rPr>
        <w:t>udk</w:t>
      </w:r>
      <w:proofErr w:type="spellEnd"/>
      <w:r w:rsidRPr="00643FE7">
        <w:rPr>
          <w:rFonts w:ascii="Times New Roman" w:eastAsia="Times New Roman" w:hAnsi="Times New Roman" w:cs="Times New Roman"/>
          <w:sz w:val="24"/>
          <w:szCs w:val="24"/>
        </w:rPr>
        <w:t xml:space="preserve"> Ak'¨[</w:t>
      </w:r>
      <w:proofErr w:type="spellStart"/>
      <w:r w:rsidRPr="00643FE7">
        <w:rPr>
          <w:rFonts w:ascii="Times New Roman" w:eastAsia="Times New Roman" w:hAnsi="Times New Roman" w:cs="Times New Roman"/>
          <w:sz w:val="24"/>
          <w:szCs w:val="24"/>
        </w:rPr>
        <w:t>l;aeYwdkif</w:t>
      </w:r>
      <w:proofErr w:type="spellEnd"/>
      <w:r w:rsidRPr="00643FE7">
        <w:rPr>
          <w:rFonts w:ascii="Times New Roman" w:eastAsia="Times New Roman" w:hAnsi="Times New Roman" w:cs="Times New Roman"/>
          <w:sz w:val="24"/>
          <w:szCs w:val="24"/>
        </w:rPr>
        <w:t xml:space="preserve">; </w:t>
      </w:r>
      <w:proofErr w:type="spellStart"/>
      <w:r w:rsidRPr="00643FE7">
        <w:rPr>
          <w:rFonts w:ascii="Times New Roman" w:eastAsia="Times New Roman" w:hAnsi="Times New Roman" w:cs="Times New Roman"/>
          <w:sz w:val="24"/>
          <w:szCs w:val="24"/>
        </w:rPr>
        <w:t>zGifhay;w,f</w:t>
      </w:r>
      <w:proofErr w:type="spellEnd"/>
      <w:r w:rsidRPr="00643FE7">
        <w:rPr>
          <w:rFonts w:ascii="Times New Roman" w:eastAsia="Times New Roman" w:hAnsi="Times New Roman" w:cs="Times New Roman"/>
          <w:sz w:val="24"/>
          <w:szCs w:val="24"/>
        </w:rPr>
        <w:t xml:space="preserve">/ </w:t>
      </w:r>
      <w:proofErr w:type="spellStart"/>
      <w:r w:rsidRPr="00643FE7">
        <w:rPr>
          <w:rFonts w:ascii="Times New Roman" w:eastAsia="Times New Roman" w:hAnsi="Times New Roman" w:cs="Times New Roman"/>
          <w:sz w:val="24"/>
          <w:szCs w:val="24"/>
        </w:rPr>
        <w:t>zGifhay;awmh</w:t>
      </w:r>
      <w:proofErr w:type="spellEnd"/>
      <w:r w:rsidRPr="00643FE7">
        <w:rPr>
          <w:rFonts w:ascii="Times New Roman" w:eastAsia="Times New Roman" w:hAnsi="Times New Roman" w:cs="Times New Roman"/>
          <w:sz w:val="24"/>
          <w:szCs w:val="24"/>
        </w:rPr>
        <w:t xml:space="preserve"> </w:t>
      </w:r>
      <w:proofErr w:type="spellStart"/>
      <w:r w:rsidRPr="00643FE7">
        <w:rPr>
          <w:rFonts w:ascii="Times New Roman" w:eastAsia="Times New Roman" w:hAnsi="Times New Roman" w:cs="Times New Roman"/>
          <w:sz w:val="24"/>
          <w:szCs w:val="24"/>
        </w:rPr>
        <w:t>vlwdkif;uodw,f</w:t>
      </w:r>
      <w:proofErr w:type="spellEnd"/>
      <w:r w:rsidRPr="00643FE7">
        <w:rPr>
          <w:rFonts w:ascii="Times New Roman" w:eastAsia="Times New Roman" w:hAnsi="Times New Roman" w:cs="Times New Roman"/>
          <w:sz w:val="24"/>
          <w:szCs w:val="24"/>
        </w:rPr>
        <w:t xml:space="preserve">/ </w:t>
      </w:r>
      <w:proofErr w:type="spellStart"/>
      <w:r w:rsidRPr="00643FE7">
        <w:rPr>
          <w:rFonts w:ascii="Times New Roman" w:eastAsia="Times New Roman" w:hAnsi="Times New Roman" w:cs="Times New Roman"/>
          <w:sz w:val="24"/>
          <w:szCs w:val="24"/>
        </w:rPr>
        <w:t>odwJhtwGuf</w:t>
      </w:r>
      <w:proofErr w:type="spellEnd"/>
      <w:r w:rsidRPr="00643FE7">
        <w:rPr>
          <w:rFonts w:ascii="Times New Roman" w:eastAsia="Times New Roman" w:hAnsi="Times New Roman" w:cs="Times New Roman"/>
          <w:sz w:val="24"/>
          <w:szCs w:val="24"/>
        </w:rPr>
        <w:t xml:space="preserve"> </w:t>
      </w:r>
      <w:proofErr w:type="spellStart"/>
      <w:r w:rsidRPr="00643FE7">
        <w:rPr>
          <w:rFonts w:ascii="Times New Roman" w:eastAsia="Times New Roman" w:hAnsi="Times New Roman" w:cs="Times New Roman"/>
          <w:sz w:val="24"/>
          <w:szCs w:val="24"/>
        </w:rPr>
        <w:t>olwdkYu</w:t>
      </w:r>
      <w:proofErr w:type="spellEnd"/>
      <w:r w:rsidRPr="00643FE7">
        <w:rPr>
          <w:rFonts w:ascii="Times New Roman" w:eastAsia="Times New Roman" w:hAnsi="Times New Roman" w:cs="Times New Roman"/>
          <w:sz w:val="24"/>
          <w:szCs w:val="24"/>
        </w:rPr>
        <w:t xml:space="preserve"> 40 </w:t>
      </w:r>
      <w:proofErr w:type="spellStart"/>
      <w:r w:rsidRPr="00643FE7">
        <w:rPr>
          <w:rFonts w:ascii="Times New Roman" w:eastAsia="Times New Roman" w:hAnsi="Times New Roman" w:cs="Times New Roman"/>
          <w:sz w:val="24"/>
          <w:szCs w:val="24"/>
        </w:rPr>
        <w:t>ausmf&amp;if</w:t>
      </w:r>
      <w:proofErr w:type="spellEnd"/>
      <w:r w:rsidRPr="00643FE7">
        <w:rPr>
          <w:rFonts w:ascii="Times New Roman" w:eastAsia="Times New Roman" w:hAnsi="Times New Roman" w:cs="Times New Roman"/>
          <w:sz w:val="24"/>
          <w:szCs w:val="24"/>
        </w:rPr>
        <w:t xml:space="preserve"> '</w:t>
      </w:r>
      <w:proofErr w:type="spellStart"/>
      <w:r w:rsidRPr="00643FE7">
        <w:rPr>
          <w:rFonts w:ascii="Times New Roman" w:eastAsia="Times New Roman" w:hAnsi="Times New Roman" w:cs="Times New Roman"/>
          <w:sz w:val="24"/>
          <w:szCs w:val="24"/>
        </w:rPr>
        <w:t>DaoG;wdk;a&amp;m</w:t>
      </w:r>
      <w:proofErr w:type="spellEnd"/>
      <w:r w:rsidRPr="00643FE7">
        <w:rPr>
          <w:rFonts w:ascii="Times New Roman" w:eastAsia="Times New Roman" w:hAnsi="Times New Roman" w:cs="Times New Roman"/>
          <w:sz w:val="24"/>
          <w:szCs w:val="24"/>
        </w:rPr>
        <w:t>*</w:t>
      </w:r>
      <w:proofErr w:type="spellStart"/>
      <w:r w:rsidRPr="00643FE7">
        <w:rPr>
          <w:rFonts w:ascii="Times New Roman" w:eastAsia="Times New Roman" w:hAnsi="Times New Roman" w:cs="Times New Roman"/>
          <w:sz w:val="24"/>
          <w:szCs w:val="24"/>
        </w:rPr>
        <w:t>g&amp;Sdovm</w:t>
      </w:r>
      <w:proofErr w:type="spellEnd"/>
      <w:r w:rsidRPr="00643FE7">
        <w:rPr>
          <w:rFonts w:ascii="Times New Roman" w:eastAsia="Times New Roman" w:hAnsi="Times New Roman" w:cs="Times New Roman"/>
          <w:sz w:val="24"/>
          <w:szCs w:val="24"/>
        </w:rPr>
        <w:t xml:space="preserve">;/ </w:t>
      </w:r>
      <w:proofErr w:type="spellStart"/>
      <w:r w:rsidRPr="00643FE7">
        <w:rPr>
          <w:rFonts w:ascii="Times New Roman" w:eastAsia="Times New Roman" w:hAnsi="Times New Roman" w:cs="Times New Roman"/>
          <w:sz w:val="24"/>
          <w:szCs w:val="24"/>
        </w:rPr>
        <w:t>oGm;prf;oyf&amp;r,fqdkwmudk</w:t>
      </w:r>
      <w:proofErr w:type="spellEnd"/>
      <w:r w:rsidRPr="00643FE7">
        <w:rPr>
          <w:rFonts w:ascii="Times New Roman" w:eastAsia="Times New Roman" w:hAnsi="Times New Roman" w:cs="Times New Roman"/>
          <w:sz w:val="24"/>
          <w:szCs w:val="24"/>
        </w:rPr>
        <w:t xml:space="preserve"> </w:t>
      </w:r>
      <w:proofErr w:type="spellStart"/>
      <w:r w:rsidRPr="00643FE7">
        <w:rPr>
          <w:rFonts w:ascii="Times New Roman" w:eastAsia="Times New Roman" w:hAnsi="Times New Roman" w:cs="Times New Roman"/>
          <w:sz w:val="24"/>
          <w:szCs w:val="24"/>
        </w:rPr>
        <w:t>olwdkYu</w:t>
      </w:r>
      <w:proofErr w:type="spellEnd"/>
      <w:r w:rsidRPr="00643FE7">
        <w:rPr>
          <w:rFonts w:ascii="Times New Roman" w:eastAsia="Times New Roman" w:hAnsi="Times New Roman" w:cs="Times New Roman"/>
          <w:sz w:val="24"/>
          <w:szCs w:val="24"/>
        </w:rPr>
        <w:t xml:space="preserve"> </w:t>
      </w:r>
      <w:proofErr w:type="spellStart"/>
      <w:r w:rsidRPr="00643FE7">
        <w:rPr>
          <w:rFonts w:ascii="Times New Roman" w:eastAsia="Times New Roman" w:hAnsi="Times New Roman" w:cs="Times New Roman"/>
          <w:sz w:val="24"/>
          <w:szCs w:val="24"/>
        </w:rPr>
        <w:t>odvmMuw,f</w:t>
      </w:r>
      <w:proofErr w:type="spellEnd"/>
      <w:r w:rsidRPr="00643FE7">
        <w:rPr>
          <w:rFonts w:ascii="Times New Roman" w:eastAsia="Times New Roman" w:hAnsi="Times New Roman" w:cs="Times New Roman"/>
          <w:sz w:val="24"/>
          <w:szCs w:val="24"/>
        </w:rPr>
        <w:t xml:space="preserve">/” </w:t>
      </w:r>
    </w:p>
    <w:p w14:paraId="420C3E40" w14:textId="77777777" w:rsidR="0057329B" w:rsidRPr="00E96BDD" w:rsidRDefault="0057329B" w:rsidP="0057329B">
      <w:pPr>
        <w:pStyle w:val="ListParagraph"/>
        <w:spacing w:after="0" w:line="360" w:lineRule="auto"/>
        <w:ind w:left="1440" w:firstLine="720"/>
        <w:jc w:val="both"/>
        <w:rPr>
          <w:rFonts w:ascii="Times New Roman" w:eastAsia="Times New Roman" w:hAnsi="Times New Roman" w:cs="Times New Roman"/>
          <w:sz w:val="24"/>
          <w:szCs w:val="24"/>
        </w:rPr>
      </w:pPr>
    </w:p>
    <w:p w14:paraId="6ABD02C7" w14:textId="77777777" w:rsidR="0057329B" w:rsidRPr="00643FE7" w:rsidRDefault="0057329B" w:rsidP="00643FE7">
      <w:pPr>
        <w:spacing w:after="0" w:line="360" w:lineRule="auto"/>
        <w:jc w:val="both"/>
        <w:rPr>
          <w:rFonts w:ascii="Times New Roman" w:eastAsia="Times New Roman" w:hAnsi="Times New Roman" w:cs="Times New Roman"/>
          <w:sz w:val="24"/>
          <w:szCs w:val="24"/>
        </w:rPr>
      </w:pPr>
      <w:r w:rsidRPr="00643FE7">
        <w:rPr>
          <w:rFonts w:ascii="Times New Roman" w:eastAsia="Times New Roman" w:hAnsi="Times New Roman" w:cs="Times New Roman"/>
          <w:sz w:val="24"/>
          <w:szCs w:val="24"/>
        </w:rPr>
        <w:t xml:space="preserve">“The community became getting awareness on NCDs as PEN clinic was </w:t>
      </w:r>
    </w:p>
    <w:p w14:paraId="6D3CA75C" w14:textId="70206ADA" w:rsidR="0057329B" w:rsidRPr="00643FE7" w:rsidRDefault="0057329B" w:rsidP="00643FE7">
      <w:pPr>
        <w:spacing w:after="0" w:line="360" w:lineRule="auto"/>
        <w:jc w:val="both"/>
        <w:rPr>
          <w:rFonts w:ascii="Times New Roman" w:eastAsia="Times New Roman" w:hAnsi="Times New Roman" w:cs="Times New Roman"/>
          <w:sz w:val="24"/>
          <w:szCs w:val="24"/>
        </w:rPr>
      </w:pPr>
      <w:r w:rsidRPr="00643FE7">
        <w:rPr>
          <w:rFonts w:ascii="Times New Roman" w:eastAsia="Times New Roman" w:hAnsi="Times New Roman" w:cs="Times New Roman"/>
          <w:sz w:val="24"/>
          <w:szCs w:val="24"/>
        </w:rPr>
        <w:t>opened every Wednesday and they even know that the people who are more than 40 years should go to PEN clinic and should screen for NCD like hypertension.” (BHS020)</w:t>
      </w:r>
    </w:p>
    <w:p w14:paraId="114B5D7E" w14:textId="3580996B" w:rsidR="00612F6E" w:rsidRPr="00E96BDD" w:rsidRDefault="00612F6E" w:rsidP="00612F6E">
      <w:pPr>
        <w:pStyle w:val="ListParagraph"/>
        <w:spacing w:after="0" w:line="360" w:lineRule="auto"/>
        <w:ind w:left="1440" w:firstLine="720"/>
        <w:jc w:val="both"/>
        <w:rPr>
          <w:rFonts w:ascii="Times New Roman" w:eastAsia="Times New Roman" w:hAnsi="Times New Roman" w:cs="Times New Roman"/>
          <w:sz w:val="24"/>
          <w:szCs w:val="24"/>
        </w:rPr>
      </w:pPr>
    </w:p>
    <w:p w14:paraId="000B5839" w14:textId="0956ACC3" w:rsidR="00414F66" w:rsidRPr="00643FE7" w:rsidRDefault="00414F66" w:rsidP="00643FE7">
      <w:pPr>
        <w:spacing w:after="0" w:line="360" w:lineRule="auto"/>
        <w:jc w:val="both"/>
        <w:rPr>
          <w:rFonts w:ascii="Times New Roman" w:eastAsia="Times New Roman" w:hAnsi="Times New Roman" w:cs="Times New Roman"/>
          <w:sz w:val="24"/>
          <w:szCs w:val="24"/>
        </w:rPr>
      </w:pPr>
      <w:r w:rsidRPr="00643FE7">
        <w:rPr>
          <w:rFonts w:ascii="Times New Roman" w:eastAsia="Times New Roman" w:hAnsi="Times New Roman" w:cs="Times New Roman"/>
          <w:sz w:val="24"/>
          <w:szCs w:val="24"/>
        </w:rPr>
        <w:t xml:space="preserve">Some basic health staff also discussed </w:t>
      </w:r>
      <w:r w:rsidR="006A7076" w:rsidRPr="00643FE7">
        <w:rPr>
          <w:rFonts w:ascii="Times New Roman" w:eastAsia="Times New Roman" w:hAnsi="Times New Roman" w:cs="Times New Roman"/>
          <w:sz w:val="24"/>
          <w:szCs w:val="24"/>
        </w:rPr>
        <w:t>easily</w:t>
      </w:r>
      <w:r w:rsidRPr="00643FE7">
        <w:rPr>
          <w:rFonts w:ascii="Times New Roman" w:eastAsia="Times New Roman" w:hAnsi="Times New Roman" w:cs="Times New Roman"/>
          <w:sz w:val="24"/>
          <w:szCs w:val="24"/>
        </w:rPr>
        <w:t xml:space="preserve"> accessibility of the services to the community as one of the major enabling factors for the implementation of NCDs services in the area. </w:t>
      </w:r>
    </w:p>
    <w:p w14:paraId="37EA2373" w14:textId="77777777" w:rsidR="0027717C" w:rsidRPr="00643FE7" w:rsidRDefault="0027717C" w:rsidP="00643FE7">
      <w:pPr>
        <w:spacing w:after="0" w:line="360" w:lineRule="auto"/>
        <w:jc w:val="both"/>
        <w:rPr>
          <w:rFonts w:ascii="Times New Roman" w:eastAsia="Times New Roman" w:hAnsi="Times New Roman" w:cs="Times New Roman"/>
          <w:sz w:val="24"/>
          <w:szCs w:val="24"/>
        </w:rPr>
      </w:pPr>
      <w:r w:rsidRPr="00643FE7">
        <w:rPr>
          <w:rFonts w:ascii="Times New Roman" w:eastAsia="Times New Roman" w:hAnsi="Times New Roman" w:cs="Times New Roman"/>
          <w:sz w:val="24"/>
          <w:szCs w:val="24"/>
        </w:rPr>
        <w:t>“</w:t>
      </w:r>
      <w:proofErr w:type="spellStart"/>
      <w:r w:rsidRPr="00643FE7">
        <w:rPr>
          <w:rFonts w:ascii="Times New Roman" w:eastAsia="Times New Roman" w:hAnsi="Times New Roman" w:cs="Times New Roman"/>
          <w:sz w:val="24"/>
          <w:szCs w:val="24"/>
        </w:rPr>
        <w:t>wcsdKUqkd&amp;if</w:t>
      </w:r>
      <w:proofErr w:type="spellEnd"/>
      <w:r w:rsidRPr="00643FE7">
        <w:rPr>
          <w:rFonts w:ascii="Times New Roman" w:eastAsia="Times New Roman" w:hAnsi="Times New Roman" w:cs="Times New Roman"/>
          <w:sz w:val="24"/>
          <w:szCs w:val="24"/>
        </w:rPr>
        <w:t xml:space="preserve"> </w:t>
      </w:r>
      <w:proofErr w:type="spellStart"/>
      <w:r w:rsidRPr="00643FE7">
        <w:rPr>
          <w:rFonts w:ascii="Times New Roman" w:eastAsia="Times New Roman" w:hAnsi="Times New Roman" w:cs="Times New Roman"/>
          <w:sz w:val="24"/>
          <w:szCs w:val="24"/>
        </w:rPr>
        <w:t>wjcm;aq;cef;awGukd</w:t>
      </w:r>
      <w:proofErr w:type="spellEnd"/>
      <w:r w:rsidRPr="00643FE7">
        <w:rPr>
          <w:rFonts w:ascii="Times New Roman" w:eastAsia="Times New Roman" w:hAnsi="Times New Roman" w:cs="Times New Roman"/>
          <w:sz w:val="24"/>
          <w:szCs w:val="24"/>
        </w:rPr>
        <w:t xml:space="preserve"> </w:t>
      </w:r>
      <w:proofErr w:type="spellStart"/>
      <w:r w:rsidRPr="00643FE7">
        <w:rPr>
          <w:rFonts w:ascii="Times New Roman" w:eastAsia="Times New Roman" w:hAnsi="Times New Roman" w:cs="Times New Roman"/>
          <w:sz w:val="24"/>
          <w:szCs w:val="24"/>
        </w:rPr>
        <w:t>olwkdYwul;wu</w:t>
      </w:r>
      <w:proofErr w:type="spellEnd"/>
      <w:r w:rsidRPr="00643FE7">
        <w:rPr>
          <w:rFonts w:ascii="Times New Roman" w:eastAsia="Times New Roman" w:hAnsi="Times New Roman" w:cs="Times New Roman"/>
          <w:sz w:val="24"/>
          <w:szCs w:val="24"/>
        </w:rPr>
        <w:t xml:space="preserve"> </w:t>
      </w:r>
      <w:proofErr w:type="spellStart"/>
      <w:r w:rsidRPr="00643FE7">
        <w:rPr>
          <w:rFonts w:ascii="Times New Roman" w:eastAsia="Times New Roman" w:hAnsi="Times New Roman" w:cs="Times New Roman"/>
          <w:sz w:val="24"/>
          <w:szCs w:val="24"/>
        </w:rPr>
        <w:t>oGm;p&amp;mrvkdawmhbl</w:t>
      </w:r>
      <w:proofErr w:type="spellEnd"/>
      <w:r w:rsidRPr="00643FE7">
        <w:rPr>
          <w:rFonts w:ascii="Times New Roman" w:eastAsia="Times New Roman" w:hAnsi="Times New Roman" w:cs="Times New Roman"/>
          <w:sz w:val="24"/>
          <w:szCs w:val="24"/>
        </w:rPr>
        <w:t xml:space="preserve">;/ wcsdKU½Gmol½Gmom; </w:t>
      </w:r>
      <w:proofErr w:type="spellStart"/>
      <w:r w:rsidRPr="00643FE7">
        <w:rPr>
          <w:rFonts w:ascii="Times New Roman" w:eastAsia="Times New Roman" w:hAnsi="Times New Roman" w:cs="Times New Roman"/>
          <w:sz w:val="24"/>
          <w:szCs w:val="24"/>
        </w:rPr>
        <w:t>awGu</w:t>
      </w:r>
      <w:proofErr w:type="spellEnd"/>
      <w:r w:rsidRPr="00643FE7">
        <w:rPr>
          <w:rFonts w:ascii="Times New Roman" w:eastAsia="Times New Roman" w:hAnsi="Times New Roman" w:cs="Times New Roman"/>
          <w:sz w:val="24"/>
          <w:szCs w:val="24"/>
        </w:rPr>
        <w:t xml:space="preserve"> </w:t>
      </w:r>
      <w:proofErr w:type="spellStart"/>
      <w:r w:rsidRPr="00643FE7">
        <w:rPr>
          <w:rFonts w:ascii="Times New Roman" w:eastAsia="Times New Roman" w:hAnsi="Times New Roman" w:cs="Times New Roman"/>
          <w:sz w:val="24"/>
          <w:szCs w:val="24"/>
        </w:rPr>
        <w:t>um;iSm;NyD;oGm</w:t>
      </w:r>
      <w:proofErr w:type="spellEnd"/>
      <w:r w:rsidRPr="00643FE7">
        <w:rPr>
          <w:rFonts w:ascii="Times New Roman" w:eastAsia="Times New Roman" w:hAnsi="Times New Roman" w:cs="Times New Roman"/>
          <w:sz w:val="24"/>
          <w:szCs w:val="24"/>
        </w:rPr>
        <w:t>;&amp;</w:t>
      </w:r>
      <w:proofErr w:type="spellStart"/>
      <w:r w:rsidRPr="00643FE7">
        <w:rPr>
          <w:rFonts w:ascii="Times New Roman" w:eastAsia="Times New Roman" w:hAnsi="Times New Roman" w:cs="Times New Roman"/>
          <w:sz w:val="24"/>
          <w:szCs w:val="24"/>
        </w:rPr>
        <w:t>w,f</w:t>
      </w:r>
      <w:proofErr w:type="spellEnd"/>
      <w:r w:rsidRPr="00643FE7">
        <w:rPr>
          <w:rFonts w:ascii="Times New Roman" w:eastAsia="Times New Roman" w:hAnsi="Times New Roman" w:cs="Times New Roman"/>
          <w:sz w:val="24"/>
          <w:szCs w:val="24"/>
        </w:rPr>
        <w:t xml:space="preserve">/ </w:t>
      </w:r>
      <w:proofErr w:type="spellStart"/>
      <w:r w:rsidRPr="00643FE7">
        <w:rPr>
          <w:rFonts w:ascii="Times New Roman" w:eastAsia="Times New Roman" w:hAnsi="Times New Roman" w:cs="Times New Roman"/>
          <w:sz w:val="24"/>
          <w:szCs w:val="24"/>
        </w:rPr>
        <w:t>okH;bD;iSm;NyD</w:t>
      </w:r>
      <w:proofErr w:type="spellEnd"/>
      <w:r w:rsidRPr="00643FE7">
        <w:rPr>
          <w:rFonts w:ascii="Times New Roman" w:eastAsia="Times New Roman" w:hAnsi="Times New Roman" w:cs="Times New Roman"/>
          <w:sz w:val="24"/>
          <w:szCs w:val="24"/>
        </w:rPr>
        <w:t xml:space="preserve">; </w:t>
      </w:r>
      <w:proofErr w:type="spellStart"/>
      <w:r w:rsidRPr="00643FE7">
        <w:rPr>
          <w:rFonts w:ascii="Times New Roman" w:eastAsia="Times New Roman" w:hAnsi="Times New Roman" w:cs="Times New Roman"/>
          <w:sz w:val="24"/>
          <w:szCs w:val="24"/>
        </w:rPr>
        <w:t>oGm</w:t>
      </w:r>
      <w:proofErr w:type="spellEnd"/>
      <w:r w:rsidRPr="00643FE7">
        <w:rPr>
          <w:rFonts w:ascii="Times New Roman" w:eastAsia="Times New Roman" w:hAnsi="Times New Roman" w:cs="Times New Roman"/>
          <w:sz w:val="24"/>
          <w:szCs w:val="24"/>
        </w:rPr>
        <w:t>;&amp;</w:t>
      </w:r>
      <w:proofErr w:type="spellStart"/>
      <w:r w:rsidRPr="00643FE7">
        <w:rPr>
          <w:rFonts w:ascii="Times New Roman" w:eastAsia="Times New Roman" w:hAnsi="Times New Roman" w:cs="Times New Roman"/>
          <w:sz w:val="24"/>
          <w:szCs w:val="24"/>
        </w:rPr>
        <w:t>w,f</w:t>
      </w:r>
      <w:proofErr w:type="spellEnd"/>
      <w:r w:rsidRPr="00643FE7">
        <w:rPr>
          <w:rFonts w:ascii="Times New Roman" w:eastAsia="Times New Roman" w:hAnsi="Times New Roman" w:cs="Times New Roman"/>
          <w:sz w:val="24"/>
          <w:szCs w:val="24"/>
        </w:rPr>
        <w:t xml:space="preserve">/ </w:t>
      </w:r>
      <w:proofErr w:type="spellStart"/>
      <w:r w:rsidRPr="00643FE7">
        <w:rPr>
          <w:rFonts w:ascii="Times New Roman" w:eastAsia="Times New Roman" w:hAnsi="Times New Roman" w:cs="Times New Roman"/>
          <w:sz w:val="24"/>
          <w:szCs w:val="24"/>
        </w:rPr>
        <w:t>ykdufqHukefw,fav</w:t>
      </w:r>
      <w:proofErr w:type="spellEnd"/>
      <w:r w:rsidRPr="00643FE7">
        <w:rPr>
          <w:rFonts w:ascii="Times New Roman" w:eastAsia="Times New Roman" w:hAnsi="Times New Roman" w:cs="Times New Roman"/>
          <w:sz w:val="24"/>
          <w:szCs w:val="24"/>
        </w:rPr>
        <w:t xml:space="preserve">/ tckukd,fh½GmrSm&amp;Sdawmh </w:t>
      </w:r>
      <w:proofErr w:type="spellStart"/>
      <w:r w:rsidRPr="00643FE7">
        <w:rPr>
          <w:rFonts w:ascii="Times New Roman" w:eastAsia="Times New Roman" w:hAnsi="Times New Roman" w:cs="Times New Roman"/>
          <w:sz w:val="24"/>
          <w:szCs w:val="24"/>
        </w:rPr>
        <w:t>oufomwmaygh</w:t>
      </w:r>
      <w:proofErr w:type="spellEnd"/>
      <w:r w:rsidRPr="00643FE7">
        <w:rPr>
          <w:rFonts w:ascii="Times New Roman" w:eastAsia="Times New Roman" w:hAnsi="Times New Roman" w:cs="Times New Roman"/>
          <w:sz w:val="24"/>
          <w:szCs w:val="24"/>
        </w:rPr>
        <w:t xml:space="preserve">/ </w:t>
      </w:r>
      <w:proofErr w:type="spellStart"/>
      <w:r w:rsidRPr="00643FE7">
        <w:rPr>
          <w:rFonts w:ascii="Times New Roman" w:eastAsia="Times New Roman" w:hAnsi="Times New Roman" w:cs="Times New Roman"/>
          <w:sz w:val="24"/>
          <w:szCs w:val="24"/>
        </w:rPr>
        <w:t>wjcm;ae&amp;m</w:t>
      </w:r>
      <w:proofErr w:type="spellEnd"/>
      <w:r w:rsidRPr="00643FE7">
        <w:rPr>
          <w:rFonts w:ascii="Times New Roman" w:eastAsia="Times New Roman" w:hAnsi="Times New Roman" w:cs="Times New Roman"/>
          <w:sz w:val="24"/>
          <w:szCs w:val="24"/>
        </w:rPr>
        <w:t xml:space="preserve"> </w:t>
      </w:r>
      <w:proofErr w:type="spellStart"/>
      <w:r w:rsidRPr="00643FE7">
        <w:rPr>
          <w:rFonts w:ascii="Times New Roman" w:eastAsia="Times New Roman" w:hAnsi="Times New Roman" w:cs="Times New Roman"/>
          <w:sz w:val="24"/>
          <w:szCs w:val="24"/>
        </w:rPr>
        <w:t>oGm</w:t>
      </w:r>
      <w:proofErr w:type="spellEnd"/>
      <w:r w:rsidRPr="00643FE7">
        <w:rPr>
          <w:rFonts w:ascii="Times New Roman" w:eastAsia="Times New Roman" w:hAnsi="Times New Roman" w:cs="Times New Roman"/>
          <w:sz w:val="24"/>
          <w:szCs w:val="24"/>
        </w:rPr>
        <w:t>;&amp;</w:t>
      </w:r>
      <w:proofErr w:type="spellStart"/>
      <w:r w:rsidRPr="00643FE7">
        <w:rPr>
          <w:rFonts w:ascii="Times New Roman" w:eastAsia="Times New Roman" w:hAnsi="Times New Roman" w:cs="Times New Roman"/>
          <w:sz w:val="24"/>
          <w:szCs w:val="24"/>
        </w:rPr>
        <w:t>r,fqkd&amp;if</w:t>
      </w:r>
      <w:proofErr w:type="spellEnd"/>
      <w:r w:rsidRPr="00643FE7">
        <w:rPr>
          <w:rFonts w:ascii="Times New Roman" w:eastAsia="Times New Roman" w:hAnsi="Times New Roman" w:cs="Times New Roman"/>
          <w:sz w:val="24"/>
          <w:szCs w:val="24"/>
        </w:rPr>
        <w:t xml:space="preserve"> </w:t>
      </w:r>
      <w:proofErr w:type="spellStart"/>
      <w:r w:rsidRPr="00643FE7">
        <w:rPr>
          <w:rFonts w:ascii="Times New Roman" w:eastAsia="Times New Roman" w:hAnsi="Times New Roman" w:cs="Times New Roman"/>
          <w:sz w:val="24"/>
          <w:szCs w:val="24"/>
        </w:rPr>
        <w:t>olwkdYrSm</w:t>
      </w:r>
      <w:proofErr w:type="spellEnd"/>
      <w:r w:rsidRPr="00643FE7">
        <w:rPr>
          <w:rFonts w:ascii="Times New Roman" w:eastAsia="Times New Roman" w:hAnsi="Times New Roman" w:cs="Times New Roman"/>
          <w:sz w:val="24"/>
          <w:szCs w:val="24"/>
        </w:rPr>
        <w:t xml:space="preserve"> </w:t>
      </w:r>
      <w:proofErr w:type="spellStart"/>
      <w:r w:rsidRPr="00643FE7">
        <w:rPr>
          <w:rFonts w:ascii="Times New Roman" w:eastAsia="Times New Roman" w:hAnsi="Times New Roman" w:cs="Times New Roman"/>
          <w:sz w:val="24"/>
          <w:szCs w:val="24"/>
        </w:rPr>
        <w:t>wpfvrSwpfacgufyJ</w:t>
      </w:r>
      <w:proofErr w:type="spellEnd"/>
      <w:r w:rsidRPr="00643FE7">
        <w:rPr>
          <w:rFonts w:ascii="Times New Roman" w:eastAsia="Times New Roman" w:hAnsi="Times New Roman" w:cs="Times New Roman"/>
          <w:sz w:val="24"/>
          <w:szCs w:val="24"/>
        </w:rPr>
        <w:t xml:space="preserve"> </w:t>
      </w:r>
      <w:proofErr w:type="spellStart"/>
      <w:r w:rsidRPr="00643FE7">
        <w:rPr>
          <w:rFonts w:ascii="Times New Roman" w:eastAsia="Times New Roman" w:hAnsi="Times New Roman" w:cs="Times New Roman"/>
          <w:sz w:val="24"/>
          <w:szCs w:val="24"/>
        </w:rPr>
        <w:t>oGm</w:t>
      </w:r>
      <w:proofErr w:type="spellEnd"/>
      <w:r w:rsidRPr="00643FE7">
        <w:rPr>
          <w:rFonts w:ascii="Times New Roman" w:eastAsia="Times New Roman" w:hAnsi="Times New Roman" w:cs="Times New Roman"/>
          <w:sz w:val="24"/>
          <w:szCs w:val="24"/>
        </w:rPr>
        <w:t>;&amp;</w:t>
      </w:r>
      <w:proofErr w:type="spellStart"/>
      <w:r w:rsidRPr="00643FE7">
        <w:rPr>
          <w:rFonts w:ascii="Times New Roman" w:eastAsia="Times New Roman" w:hAnsi="Times New Roman" w:cs="Times New Roman"/>
          <w:sz w:val="24"/>
          <w:szCs w:val="24"/>
        </w:rPr>
        <w:t>rSmayghaemf</w:t>
      </w:r>
      <w:proofErr w:type="spellEnd"/>
      <w:r w:rsidRPr="00643FE7">
        <w:rPr>
          <w:rFonts w:ascii="Times New Roman" w:eastAsia="Times New Roman" w:hAnsi="Times New Roman" w:cs="Times New Roman"/>
          <w:sz w:val="24"/>
          <w:szCs w:val="24"/>
        </w:rPr>
        <w:t xml:space="preserve">/ </w:t>
      </w:r>
      <w:proofErr w:type="spellStart"/>
      <w:r w:rsidRPr="00643FE7">
        <w:rPr>
          <w:rFonts w:ascii="Times New Roman" w:eastAsia="Times New Roman" w:hAnsi="Times New Roman" w:cs="Times New Roman"/>
          <w:sz w:val="24"/>
          <w:szCs w:val="24"/>
        </w:rPr>
        <w:t>ukd,fhqDrSm</w:t>
      </w:r>
      <w:proofErr w:type="spellEnd"/>
      <w:r w:rsidRPr="00643FE7">
        <w:rPr>
          <w:rFonts w:ascii="Times New Roman" w:eastAsia="Times New Roman" w:hAnsi="Times New Roman" w:cs="Times New Roman"/>
          <w:sz w:val="24"/>
          <w:szCs w:val="24"/>
        </w:rPr>
        <w:t xml:space="preserve"> </w:t>
      </w:r>
      <w:proofErr w:type="spellStart"/>
      <w:r w:rsidRPr="00643FE7">
        <w:rPr>
          <w:rFonts w:ascii="Times New Roman" w:eastAsia="Times New Roman" w:hAnsi="Times New Roman" w:cs="Times New Roman"/>
          <w:sz w:val="24"/>
          <w:szCs w:val="24"/>
        </w:rPr>
        <w:t>zGifhvkdufvkdY&amp;Sd&amp;if</w:t>
      </w:r>
      <w:proofErr w:type="spellEnd"/>
      <w:r w:rsidRPr="00643FE7">
        <w:rPr>
          <w:rFonts w:ascii="Times New Roman" w:eastAsia="Times New Roman" w:hAnsi="Times New Roman" w:cs="Times New Roman"/>
          <w:sz w:val="24"/>
          <w:szCs w:val="24"/>
        </w:rPr>
        <w:t xml:space="preserve"> </w:t>
      </w:r>
      <w:proofErr w:type="spellStart"/>
      <w:r w:rsidRPr="00643FE7">
        <w:rPr>
          <w:rFonts w:ascii="Times New Roman" w:eastAsia="Times New Roman" w:hAnsi="Times New Roman" w:cs="Times New Roman"/>
          <w:sz w:val="24"/>
          <w:szCs w:val="24"/>
        </w:rPr>
        <w:t>wpfygwfukdwpfcg</w:t>
      </w:r>
      <w:proofErr w:type="spellEnd"/>
      <w:r w:rsidRPr="00643FE7">
        <w:rPr>
          <w:rFonts w:ascii="Times New Roman" w:eastAsia="Times New Roman" w:hAnsi="Times New Roman" w:cs="Times New Roman"/>
          <w:sz w:val="24"/>
          <w:szCs w:val="24"/>
        </w:rPr>
        <w:t xml:space="preserve"> </w:t>
      </w:r>
      <w:proofErr w:type="spellStart"/>
      <w:r w:rsidRPr="00643FE7">
        <w:rPr>
          <w:rFonts w:ascii="Times New Roman" w:eastAsia="Times New Roman" w:hAnsi="Times New Roman" w:cs="Times New Roman"/>
          <w:sz w:val="24"/>
          <w:szCs w:val="24"/>
        </w:rPr>
        <w:t>wpfvukd</w:t>
      </w:r>
      <w:proofErr w:type="spellEnd"/>
      <w:r w:rsidRPr="00643FE7">
        <w:rPr>
          <w:rFonts w:ascii="Times New Roman" w:eastAsia="Times New Roman" w:hAnsi="Times New Roman" w:cs="Times New Roman"/>
          <w:sz w:val="24"/>
          <w:szCs w:val="24"/>
        </w:rPr>
        <w:t xml:space="preserve"> (4)</w:t>
      </w:r>
      <w:proofErr w:type="spellStart"/>
      <w:r w:rsidRPr="00643FE7">
        <w:rPr>
          <w:rFonts w:ascii="Times New Roman" w:eastAsia="Times New Roman" w:hAnsi="Times New Roman" w:cs="Times New Roman"/>
          <w:sz w:val="24"/>
          <w:szCs w:val="24"/>
        </w:rPr>
        <w:t>cgavmuf</w:t>
      </w:r>
      <w:proofErr w:type="spellEnd"/>
      <w:r w:rsidRPr="00643FE7">
        <w:rPr>
          <w:rFonts w:ascii="Times New Roman" w:eastAsia="Times New Roman" w:hAnsi="Times New Roman" w:cs="Times New Roman"/>
          <w:sz w:val="24"/>
          <w:szCs w:val="24"/>
        </w:rPr>
        <w:t xml:space="preserve"> </w:t>
      </w:r>
      <w:proofErr w:type="spellStart"/>
      <w:r w:rsidRPr="00643FE7">
        <w:rPr>
          <w:rFonts w:ascii="Times New Roman" w:eastAsia="Times New Roman" w:hAnsi="Times New Roman" w:cs="Times New Roman"/>
          <w:sz w:val="24"/>
          <w:szCs w:val="24"/>
        </w:rPr>
        <w:t>tNrJwrf</w:t>
      </w:r>
      <w:proofErr w:type="spellEnd"/>
      <w:r w:rsidRPr="00643FE7">
        <w:rPr>
          <w:rFonts w:ascii="Times New Roman" w:eastAsia="Times New Roman" w:hAnsi="Times New Roman" w:cs="Times New Roman"/>
          <w:sz w:val="24"/>
          <w:szCs w:val="24"/>
        </w:rPr>
        <w:t xml:space="preserve">; </w:t>
      </w:r>
      <w:proofErr w:type="spellStart"/>
      <w:r w:rsidRPr="00643FE7">
        <w:rPr>
          <w:rFonts w:ascii="Times New Roman" w:eastAsia="Times New Roman" w:hAnsi="Times New Roman" w:cs="Times New Roman"/>
          <w:sz w:val="24"/>
          <w:szCs w:val="24"/>
        </w:rPr>
        <w:t>vmppfjzpfw,f</w:t>
      </w:r>
      <w:proofErr w:type="spellEnd"/>
      <w:r w:rsidRPr="00643FE7">
        <w:rPr>
          <w:rFonts w:ascii="Times New Roman" w:eastAsia="Times New Roman" w:hAnsi="Times New Roman" w:cs="Times New Roman"/>
          <w:sz w:val="24"/>
          <w:szCs w:val="24"/>
        </w:rPr>
        <w:t xml:space="preserve">/” </w:t>
      </w:r>
    </w:p>
    <w:p w14:paraId="2C5EBBD5" w14:textId="77777777" w:rsidR="0027717C" w:rsidRPr="00E96BDD" w:rsidRDefault="0027717C" w:rsidP="0027717C">
      <w:pPr>
        <w:pStyle w:val="ListParagraph"/>
        <w:spacing w:after="0" w:line="360" w:lineRule="auto"/>
        <w:ind w:left="1440" w:firstLine="720"/>
        <w:jc w:val="both"/>
        <w:rPr>
          <w:rFonts w:ascii="Times New Roman" w:eastAsia="Times New Roman" w:hAnsi="Times New Roman" w:cs="Times New Roman"/>
          <w:sz w:val="24"/>
          <w:szCs w:val="24"/>
        </w:rPr>
      </w:pPr>
    </w:p>
    <w:p w14:paraId="4958B80A" w14:textId="77777777" w:rsidR="0027717C" w:rsidRPr="00643FE7" w:rsidRDefault="0027717C" w:rsidP="00643FE7">
      <w:pPr>
        <w:spacing w:after="0" w:line="360" w:lineRule="auto"/>
        <w:jc w:val="both"/>
        <w:rPr>
          <w:rFonts w:ascii="Times New Roman" w:eastAsia="Times New Roman" w:hAnsi="Times New Roman" w:cs="Times New Roman"/>
          <w:sz w:val="24"/>
          <w:szCs w:val="24"/>
        </w:rPr>
      </w:pPr>
      <w:r w:rsidRPr="00643FE7">
        <w:rPr>
          <w:rFonts w:ascii="Times New Roman" w:eastAsia="Times New Roman" w:hAnsi="Times New Roman" w:cs="Times New Roman"/>
          <w:sz w:val="24"/>
          <w:szCs w:val="24"/>
        </w:rPr>
        <w:t>“Some people in this village have to go to the other clinics for treatment of NCDs by hiring cars and they have to cost a lot for transportation and now they do not need to do like this as the PEN clinic is opened here. They can also do screening and take treatment regularly about 4 times per month in this clinic.” (BHS012)</w:t>
      </w:r>
    </w:p>
    <w:p w14:paraId="6B99336B" w14:textId="77777777" w:rsidR="0027717C" w:rsidRPr="00E96BDD" w:rsidRDefault="0027717C" w:rsidP="0027717C">
      <w:pPr>
        <w:pStyle w:val="ListParagraph"/>
        <w:spacing w:after="0" w:line="360" w:lineRule="auto"/>
        <w:ind w:left="1440" w:firstLine="720"/>
        <w:jc w:val="both"/>
        <w:rPr>
          <w:rFonts w:ascii="Times New Roman" w:eastAsia="Times New Roman" w:hAnsi="Times New Roman" w:cs="Times New Roman"/>
          <w:sz w:val="24"/>
          <w:szCs w:val="24"/>
        </w:rPr>
      </w:pPr>
    </w:p>
    <w:p w14:paraId="6F567D44" w14:textId="77777777" w:rsidR="0027717C" w:rsidRPr="00643FE7" w:rsidRDefault="0027717C" w:rsidP="00643FE7">
      <w:pPr>
        <w:spacing w:after="0" w:line="360" w:lineRule="auto"/>
        <w:jc w:val="both"/>
        <w:rPr>
          <w:rFonts w:ascii="Times New Roman" w:eastAsia="Times New Roman" w:hAnsi="Times New Roman" w:cs="Times New Roman"/>
          <w:sz w:val="24"/>
          <w:szCs w:val="24"/>
        </w:rPr>
      </w:pPr>
      <w:r w:rsidRPr="00643FE7">
        <w:rPr>
          <w:rFonts w:ascii="Times New Roman" w:eastAsia="Times New Roman" w:hAnsi="Times New Roman" w:cs="Times New Roman"/>
          <w:sz w:val="24"/>
          <w:szCs w:val="24"/>
        </w:rPr>
        <w:t xml:space="preserve">“½Gmem; </w:t>
      </w:r>
      <w:proofErr w:type="spellStart"/>
      <w:proofErr w:type="gramStart"/>
      <w:r w:rsidRPr="00643FE7">
        <w:rPr>
          <w:rFonts w:ascii="Times New Roman" w:eastAsia="Times New Roman" w:hAnsi="Times New Roman" w:cs="Times New Roman"/>
          <w:sz w:val="24"/>
          <w:szCs w:val="24"/>
        </w:rPr>
        <w:t>aq;cef</w:t>
      </w:r>
      <w:proofErr w:type="spellEnd"/>
      <w:proofErr w:type="gramEnd"/>
      <w:r w:rsidRPr="00643FE7">
        <w:rPr>
          <w:rFonts w:ascii="Times New Roman" w:eastAsia="Times New Roman" w:hAnsi="Times New Roman" w:cs="Times New Roman"/>
          <w:sz w:val="24"/>
          <w:szCs w:val="24"/>
        </w:rPr>
        <w:t>;&amp;</w:t>
      </w:r>
      <w:proofErr w:type="spellStart"/>
      <w:r w:rsidRPr="00643FE7">
        <w:rPr>
          <w:rFonts w:ascii="Times New Roman" w:eastAsia="Times New Roman" w:hAnsi="Times New Roman" w:cs="Times New Roman"/>
          <w:sz w:val="24"/>
          <w:szCs w:val="24"/>
        </w:rPr>
        <w:t>Sdwmqkdawmh</w:t>
      </w:r>
      <w:proofErr w:type="spellEnd"/>
      <w:r w:rsidRPr="00643FE7">
        <w:rPr>
          <w:rFonts w:ascii="Times New Roman" w:eastAsia="Times New Roman" w:hAnsi="Times New Roman" w:cs="Times New Roman"/>
          <w:sz w:val="24"/>
          <w:szCs w:val="24"/>
        </w:rPr>
        <w:t xml:space="preserve"> a0;a0;vHvHroGm;&amp;</w:t>
      </w:r>
      <w:proofErr w:type="spellStart"/>
      <w:r w:rsidRPr="00643FE7">
        <w:rPr>
          <w:rFonts w:ascii="Times New Roman" w:eastAsia="Times New Roman" w:hAnsi="Times New Roman" w:cs="Times New Roman"/>
          <w:sz w:val="24"/>
          <w:szCs w:val="24"/>
        </w:rPr>
        <w:t>awmhbl;aygh</w:t>
      </w:r>
      <w:proofErr w:type="spellEnd"/>
      <w:r w:rsidRPr="00643FE7">
        <w:rPr>
          <w:rFonts w:ascii="Times New Roman" w:eastAsia="Times New Roman" w:hAnsi="Times New Roman" w:cs="Times New Roman"/>
          <w:sz w:val="24"/>
          <w:szCs w:val="24"/>
        </w:rPr>
        <w:t xml:space="preserve">/ </w:t>
      </w:r>
      <w:proofErr w:type="spellStart"/>
      <w:r w:rsidRPr="00643FE7">
        <w:rPr>
          <w:rFonts w:ascii="Times New Roman" w:eastAsia="Times New Roman" w:hAnsi="Times New Roman" w:cs="Times New Roman"/>
          <w:sz w:val="24"/>
          <w:szCs w:val="24"/>
        </w:rPr>
        <w:t>eD;eD;em;em;qkdawmh</w:t>
      </w:r>
      <w:proofErr w:type="spellEnd"/>
      <w:r w:rsidRPr="00643FE7">
        <w:rPr>
          <w:rFonts w:ascii="Times New Roman" w:eastAsia="Times New Roman" w:hAnsi="Times New Roman" w:cs="Times New Roman"/>
          <w:sz w:val="24"/>
          <w:szCs w:val="24"/>
        </w:rPr>
        <w:t xml:space="preserve"> ta&amp;;</w:t>
      </w:r>
      <w:proofErr w:type="spellStart"/>
      <w:r w:rsidRPr="00643FE7">
        <w:rPr>
          <w:rFonts w:ascii="Times New Roman" w:eastAsia="Times New Roman" w:hAnsi="Times New Roman" w:cs="Times New Roman"/>
          <w:sz w:val="24"/>
          <w:szCs w:val="24"/>
        </w:rPr>
        <w:t>eJUtaMumif;eJYqkd&amp;if</w:t>
      </w:r>
      <w:proofErr w:type="spellEnd"/>
      <w:r w:rsidRPr="00643FE7">
        <w:rPr>
          <w:rFonts w:ascii="Times New Roman" w:eastAsia="Times New Roman" w:hAnsi="Times New Roman" w:cs="Times New Roman"/>
          <w:sz w:val="24"/>
          <w:szCs w:val="24"/>
        </w:rPr>
        <w:t xml:space="preserve"> </w:t>
      </w:r>
      <w:proofErr w:type="spellStart"/>
      <w:r w:rsidRPr="00643FE7">
        <w:rPr>
          <w:rFonts w:ascii="Times New Roman" w:eastAsia="Times New Roman" w:hAnsi="Times New Roman" w:cs="Times New Roman"/>
          <w:sz w:val="24"/>
          <w:szCs w:val="24"/>
        </w:rPr>
        <w:t>bmyJjzpfjzpf</w:t>
      </w:r>
      <w:proofErr w:type="spellEnd"/>
      <w:r w:rsidRPr="00643FE7">
        <w:rPr>
          <w:rFonts w:ascii="Times New Roman" w:eastAsia="Times New Roman" w:hAnsi="Times New Roman" w:cs="Times New Roman"/>
          <w:sz w:val="24"/>
          <w:szCs w:val="24"/>
        </w:rPr>
        <w:t xml:space="preserve"> '</w:t>
      </w:r>
      <w:proofErr w:type="spellStart"/>
      <w:r w:rsidRPr="00643FE7">
        <w:rPr>
          <w:rFonts w:ascii="Times New Roman" w:eastAsia="Times New Roman" w:hAnsi="Times New Roman" w:cs="Times New Roman"/>
          <w:sz w:val="24"/>
          <w:szCs w:val="24"/>
        </w:rPr>
        <w:t>Daq;cef;ukdyJ</w:t>
      </w:r>
      <w:proofErr w:type="spellEnd"/>
      <w:r w:rsidRPr="00643FE7">
        <w:rPr>
          <w:rFonts w:ascii="Times New Roman" w:eastAsia="Times New Roman" w:hAnsi="Times New Roman" w:cs="Times New Roman"/>
          <w:sz w:val="24"/>
          <w:szCs w:val="24"/>
        </w:rPr>
        <w:t xml:space="preserve"> </w:t>
      </w:r>
      <w:proofErr w:type="spellStart"/>
      <w:r w:rsidRPr="00643FE7">
        <w:rPr>
          <w:rFonts w:ascii="Times New Roman" w:eastAsia="Times New Roman" w:hAnsi="Times New Roman" w:cs="Times New Roman"/>
          <w:sz w:val="24"/>
          <w:szCs w:val="24"/>
        </w:rPr>
        <w:t>vm&amp;w,f</w:t>
      </w:r>
      <w:proofErr w:type="spellEnd"/>
      <w:r w:rsidRPr="00643FE7">
        <w:rPr>
          <w:rFonts w:ascii="Times New Roman" w:eastAsia="Times New Roman" w:hAnsi="Times New Roman" w:cs="Times New Roman"/>
          <w:sz w:val="24"/>
          <w:szCs w:val="24"/>
        </w:rPr>
        <w:t xml:space="preserve">/” </w:t>
      </w:r>
    </w:p>
    <w:p w14:paraId="64107B08" w14:textId="77777777" w:rsidR="0027717C" w:rsidRPr="00E96BDD" w:rsidRDefault="0027717C" w:rsidP="0027717C">
      <w:pPr>
        <w:pStyle w:val="ListParagraph"/>
        <w:spacing w:after="0" w:line="360" w:lineRule="auto"/>
        <w:ind w:left="1440" w:firstLine="720"/>
        <w:jc w:val="both"/>
        <w:rPr>
          <w:rFonts w:ascii="Times New Roman" w:eastAsia="Times New Roman" w:hAnsi="Times New Roman" w:cs="Times New Roman"/>
          <w:sz w:val="24"/>
          <w:szCs w:val="24"/>
        </w:rPr>
      </w:pPr>
    </w:p>
    <w:p w14:paraId="72C5E133" w14:textId="2D75E36B" w:rsidR="00414F66" w:rsidRPr="00643FE7" w:rsidRDefault="0027717C" w:rsidP="00643FE7">
      <w:pPr>
        <w:spacing w:after="0" w:line="360" w:lineRule="auto"/>
        <w:jc w:val="both"/>
        <w:rPr>
          <w:rFonts w:ascii="Times New Roman" w:eastAsia="Times New Roman" w:hAnsi="Times New Roman" w:cs="Times New Roman"/>
          <w:sz w:val="24"/>
          <w:szCs w:val="24"/>
        </w:rPr>
      </w:pPr>
      <w:r w:rsidRPr="00643FE7">
        <w:rPr>
          <w:rFonts w:ascii="Times New Roman" w:eastAsia="Times New Roman" w:hAnsi="Times New Roman" w:cs="Times New Roman"/>
          <w:sz w:val="24"/>
          <w:szCs w:val="24"/>
        </w:rPr>
        <w:t xml:space="preserve">“Now the villagers don’t need to go far for taking treatment of NCDs as PEN clinic is near the village </w:t>
      </w:r>
      <w:r w:rsidR="000E6548" w:rsidRPr="00643FE7">
        <w:rPr>
          <w:rFonts w:ascii="Times New Roman" w:eastAsia="Times New Roman" w:hAnsi="Times New Roman" w:cs="Times New Roman"/>
          <w:sz w:val="24"/>
          <w:szCs w:val="24"/>
        </w:rPr>
        <w:t>and they</w:t>
      </w:r>
      <w:r w:rsidRPr="00643FE7">
        <w:rPr>
          <w:rFonts w:ascii="Times New Roman" w:eastAsia="Times New Roman" w:hAnsi="Times New Roman" w:cs="Times New Roman"/>
          <w:sz w:val="24"/>
          <w:szCs w:val="24"/>
        </w:rPr>
        <w:t xml:space="preserve"> can easily go to this clinic even in case of emergency” (CL006)</w:t>
      </w:r>
    </w:p>
    <w:p w14:paraId="1C6AD37C" w14:textId="77777777" w:rsidR="0027717C" w:rsidRPr="00E96BDD" w:rsidRDefault="0027717C" w:rsidP="0027717C">
      <w:pPr>
        <w:pStyle w:val="ListParagraph"/>
        <w:spacing w:after="0" w:line="360" w:lineRule="auto"/>
        <w:ind w:left="1440" w:firstLine="720"/>
        <w:jc w:val="both"/>
        <w:rPr>
          <w:rFonts w:ascii="Times New Roman" w:eastAsia="Times New Roman" w:hAnsi="Times New Roman" w:cs="Times New Roman"/>
          <w:sz w:val="24"/>
          <w:szCs w:val="24"/>
        </w:rPr>
      </w:pPr>
    </w:p>
    <w:p w14:paraId="42B3563A" w14:textId="1AC4A4B3" w:rsidR="00A4064E" w:rsidRPr="00643FE7" w:rsidRDefault="00043723" w:rsidP="00643FE7">
      <w:pPr>
        <w:spacing w:after="0" w:line="360" w:lineRule="auto"/>
        <w:jc w:val="both"/>
        <w:rPr>
          <w:rFonts w:ascii="Times New Roman" w:eastAsia="Times New Roman" w:hAnsi="Times New Roman" w:cs="Times New Roman"/>
          <w:sz w:val="24"/>
          <w:szCs w:val="24"/>
        </w:rPr>
      </w:pPr>
      <w:r w:rsidRPr="00643FE7">
        <w:rPr>
          <w:rFonts w:ascii="Times New Roman" w:eastAsia="Times New Roman" w:hAnsi="Times New Roman" w:cs="Times New Roman"/>
          <w:sz w:val="24"/>
          <w:szCs w:val="24"/>
        </w:rPr>
        <w:t xml:space="preserve">Some of the study </w:t>
      </w:r>
      <w:proofErr w:type="spellStart"/>
      <w:r w:rsidRPr="00643FE7">
        <w:rPr>
          <w:rFonts w:ascii="Times New Roman" w:eastAsia="Times New Roman" w:hAnsi="Times New Roman" w:cs="Times New Roman"/>
          <w:sz w:val="24"/>
          <w:szCs w:val="24"/>
        </w:rPr>
        <w:t>particpants</w:t>
      </w:r>
      <w:proofErr w:type="spellEnd"/>
      <w:r w:rsidRPr="00643FE7">
        <w:rPr>
          <w:rFonts w:ascii="Times New Roman" w:eastAsia="Times New Roman" w:hAnsi="Times New Roman" w:cs="Times New Roman"/>
          <w:sz w:val="24"/>
          <w:szCs w:val="24"/>
        </w:rPr>
        <w:t xml:space="preserve"> were also mentioned the trust of community on BHS as enabling factors for the implementation of PEN services in the study area. </w:t>
      </w:r>
    </w:p>
    <w:p w14:paraId="5DA9455A" w14:textId="77777777" w:rsidR="00043723" w:rsidRPr="00643FE7" w:rsidRDefault="00043723" w:rsidP="00643FE7">
      <w:pPr>
        <w:spacing w:after="0" w:line="360" w:lineRule="auto"/>
        <w:jc w:val="both"/>
        <w:rPr>
          <w:rFonts w:ascii="Times New Roman" w:eastAsia="Times New Roman" w:hAnsi="Times New Roman" w:cs="Times New Roman"/>
          <w:sz w:val="24"/>
          <w:szCs w:val="24"/>
        </w:rPr>
      </w:pPr>
      <w:r w:rsidRPr="00643FE7">
        <w:rPr>
          <w:rFonts w:ascii="Times New Roman" w:eastAsia="Times New Roman" w:hAnsi="Times New Roman" w:cs="Times New Roman"/>
          <w:sz w:val="24"/>
          <w:szCs w:val="24"/>
        </w:rPr>
        <w:t>“</w:t>
      </w:r>
      <w:proofErr w:type="spellStart"/>
      <w:r w:rsidRPr="00643FE7">
        <w:rPr>
          <w:rFonts w:ascii="Times New Roman" w:eastAsia="Times New Roman" w:hAnsi="Times New Roman" w:cs="Times New Roman"/>
          <w:sz w:val="24"/>
          <w:szCs w:val="24"/>
        </w:rPr>
        <w:t>wevFm</w:t>
      </w:r>
      <w:proofErr w:type="spellEnd"/>
      <w:r w:rsidRPr="00643FE7">
        <w:rPr>
          <w:rFonts w:ascii="Times New Roman" w:eastAsia="Times New Roman" w:hAnsi="Times New Roman" w:cs="Times New Roman"/>
          <w:sz w:val="24"/>
          <w:szCs w:val="24"/>
        </w:rPr>
        <w:t xml:space="preserve">? Ak'¨[l;? </w:t>
      </w:r>
      <w:proofErr w:type="spellStart"/>
      <w:r w:rsidRPr="00643FE7">
        <w:rPr>
          <w:rFonts w:ascii="Times New Roman" w:eastAsia="Times New Roman" w:hAnsi="Times New Roman" w:cs="Times New Roman"/>
          <w:sz w:val="24"/>
          <w:szCs w:val="24"/>
        </w:rPr>
        <w:t>aomMumwdkif</w:t>
      </w:r>
      <w:proofErr w:type="spellEnd"/>
      <w:r w:rsidRPr="00643FE7">
        <w:rPr>
          <w:rFonts w:ascii="Times New Roman" w:eastAsia="Times New Roman" w:hAnsi="Times New Roman" w:cs="Times New Roman"/>
          <w:sz w:val="24"/>
          <w:szCs w:val="24"/>
        </w:rPr>
        <w:t xml:space="preserve">; OPD </w:t>
      </w:r>
      <w:proofErr w:type="spellStart"/>
      <w:r w:rsidRPr="00643FE7">
        <w:rPr>
          <w:rFonts w:ascii="Times New Roman" w:eastAsia="Times New Roman" w:hAnsi="Times New Roman" w:cs="Times New Roman"/>
          <w:sz w:val="24"/>
          <w:szCs w:val="24"/>
        </w:rPr>
        <w:t>Munfhay;w,fqdkwm</w:t>
      </w:r>
      <w:proofErr w:type="spellEnd"/>
      <w:r w:rsidRPr="00643FE7">
        <w:rPr>
          <w:rFonts w:ascii="Times New Roman" w:eastAsia="Times New Roman" w:hAnsi="Times New Roman" w:cs="Times New Roman"/>
          <w:sz w:val="24"/>
          <w:szCs w:val="24"/>
        </w:rPr>
        <w:t xml:space="preserve"> </w:t>
      </w:r>
      <w:proofErr w:type="spellStart"/>
      <w:r w:rsidRPr="00643FE7">
        <w:rPr>
          <w:rFonts w:ascii="Times New Roman" w:eastAsia="Times New Roman" w:hAnsi="Times New Roman" w:cs="Times New Roman"/>
          <w:sz w:val="24"/>
          <w:szCs w:val="24"/>
        </w:rPr>
        <w:t>qdkif;bkwf</w:t>
      </w:r>
      <w:proofErr w:type="spellEnd"/>
      <w:r w:rsidRPr="00643FE7">
        <w:rPr>
          <w:rFonts w:ascii="Times New Roman" w:eastAsia="Times New Roman" w:hAnsi="Times New Roman" w:cs="Times New Roman"/>
          <w:sz w:val="24"/>
          <w:szCs w:val="24"/>
        </w:rPr>
        <w:t xml:space="preserve">   </w:t>
      </w:r>
      <w:proofErr w:type="spellStart"/>
      <w:r w:rsidRPr="00643FE7">
        <w:rPr>
          <w:rFonts w:ascii="Times New Roman" w:eastAsia="Times New Roman" w:hAnsi="Times New Roman" w:cs="Times New Roman"/>
          <w:sz w:val="24"/>
          <w:szCs w:val="24"/>
        </w:rPr>
        <w:t>wyfxm;w,f</w:t>
      </w:r>
      <w:proofErr w:type="spellEnd"/>
      <w:r w:rsidRPr="00643FE7">
        <w:rPr>
          <w:rFonts w:ascii="Times New Roman" w:eastAsia="Times New Roman" w:hAnsi="Times New Roman" w:cs="Times New Roman"/>
          <w:sz w:val="24"/>
          <w:szCs w:val="24"/>
        </w:rPr>
        <w:t xml:space="preserve">/ </w:t>
      </w:r>
      <w:proofErr w:type="spellStart"/>
      <w:r w:rsidRPr="00643FE7">
        <w:rPr>
          <w:rFonts w:ascii="Times New Roman" w:eastAsia="Times New Roman" w:hAnsi="Times New Roman" w:cs="Times New Roman"/>
          <w:sz w:val="24"/>
          <w:szCs w:val="24"/>
        </w:rPr>
        <w:t>tJhawmh</w:t>
      </w:r>
      <w:proofErr w:type="spellEnd"/>
      <w:r w:rsidRPr="00643FE7">
        <w:rPr>
          <w:rFonts w:ascii="Times New Roman" w:eastAsia="Times New Roman" w:hAnsi="Times New Roman" w:cs="Times New Roman"/>
          <w:sz w:val="24"/>
          <w:szCs w:val="24"/>
        </w:rPr>
        <w:t xml:space="preserve"> Public &amp;JU </w:t>
      </w:r>
      <w:proofErr w:type="spellStart"/>
      <w:r w:rsidRPr="00643FE7">
        <w:rPr>
          <w:rFonts w:ascii="Times New Roman" w:eastAsia="Times New Roman" w:hAnsi="Times New Roman" w:cs="Times New Roman"/>
          <w:sz w:val="24"/>
          <w:szCs w:val="24"/>
        </w:rPr>
        <w:t>tm;udk;rIudk</w:t>
      </w:r>
      <w:proofErr w:type="spellEnd"/>
      <w:r w:rsidRPr="00643FE7">
        <w:rPr>
          <w:rFonts w:ascii="Times New Roman" w:eastAsia="Times New Roman" w:hAnsi="Times New Roman" w:cs="Times New Roman"/>
          <w:sz w:val="24"/>
          <w:szCs w:val="24"/>
        </w:rPr>
        <w:t xml:space="preserve"> </w:t>
      </w:r>
      <w:proofErr w:type="spellStart"/>
      <w:r w:rsidRPr="00643FE7">
        <w:rPr>
          <w:rFonts w:ascii="Times New Roman" w:eastAsia="Times New Roman" w:hAnsi="Times New Roman" w:cs="Times New Roman"/>
          <w:sz w:val="24"/>
          <w:szCs w:val="24"/>
        </w:rPr>
        <w:t>ydk&amp;w,f</w:t>
      </w:r>
      <w:proofErr w:type="spellEnd"/>
      <w:r w:rsidRPr="00643FE7">
        <w:rPr>
          <w:rFonts w:ascii="Times New Roman" w:eastAsia="Times New Roman" w:hAnsi="Times New Roman" w:cs="Times New Roman"/>
          <w:sz w:val="24"/>
          <w:szCs w:val="24"/>
        </w:rPr>
        <w:t xml:space="preserve">/ </w:t>
      </w:r>
      <w:proofErr w:type="spellStart"/>
      <w:r w:rsidRPr="00643FE7">
        <w:rPr>
          <w:rFonts w:ascii="Times New Roman" w:eastAsia="Times New Roman" w:hAnsi="Times New Roman" w:cs="Times New Roman"/>
          <w:sz w:val="24"/>
          <w:szCs w:val="24"/>
        </w:rPr>
        <w:t>ydk&amp;w,fqdkwmu</w:t>
      </w:r>
      <w:proofErr w:type="spellEnd"/>
      <w:r w:rsidRPr="00643FE7">
        <w:rPr>
          <w:rFonts w:ascii="Times New Roman" w:eastAsia="Times New Roman" w:hAnsi="Times New Roman" w:cs="Times New Roman"/>
          <w:sz w:val="24"/>
          <w:szCs w:val="24"/>
        </w:rPr>
        <w:t xml:space="preserve"> 'D OPD </w:t>
      </w:r>
      <w:proofErr w:type="spellStart"/>
      <w:r w:rsidRPr="00643FE7">
        <w:rPr>
          <w:rFonts w:ascii="Times New Roman" w:eastAsia="Times New Roman" w:hAnsi="Times New Roman" w:cs="Times New Roman"/>
          <w:sz w:val="24"/>
          <w:szCs w:val="24"/>
        </w:rPr>
        <w:t>zGifhwJhxJrSmrS</w:t>
      </w:r>
      <w:proofErr w:type="spellEnd"/>
      <w:r w:rsidRPr="00643FE7">
        <w:rPr>
          <w:rFonts w:ascii="Times New Roman" w:eastAsia="Times New Roman" w:hAnsi="Times New Roman" w:cs="Times New Roman"/>
          <w:sz w:val="24"/>
          <w:szCs w:val="24"/>
        </w:rPr>
        <w:t xml:space="preserve"> </w:t>
      </w:r>
      <w:proofErr w:type="spellStart"/>
      <w:r w:rsidRPr="00643FE7">
        <w:rPr>
          <w:rFonts w:ascii="Times New Roman" w:eastAsia="Times New Roman" w:hAnsi="Times New Roman" w:cs="Times New Roman"/>
          <w:sz w:val="24"/>
          <w:szCs w:val="24"/>
        </w:rPr>
        <w:t>tpfrwdkY'D</w:t>
      </w:r>
      <w:proofErr w:type="spellEnd"/>
      <w:r w:rsidRPr="00643FE7">
        <w:rPr>
          <w:rFonts w:ascii="Times New Roman" w:eastAsia="Times New Roman" w:hAnsi="Times New Roman" w:cs="Times New Roman"/>
          <w:sz w:val="24"/>
          <w:szCs w:val="24"/>
        </w:rPr>
        <w:t xml:space="preserve"> PEN clinic </w:t>
      </w:r>
      <w:proofErr w:type="spellStart"/>
      <w:r w:rsidRPr="00643FE7">
        <w:rPr>
          <w:rFonts w:ascii="Times New Roman" w:eastAsia="Times New Roman" w:hAnsi="Times New Roman" w:cs="Times New Roman"/>
          <w:sz w:val="24"/>
          <w:szCs w:val="24"/>
        </w:rPr>
        <w:t>zGifhwmvnf</w:t>
      </w:r>
      <w:proofErr w:type="spellEnd"/>
      <w:r w:rsidRPr="00643FE7">
        <w:rPr>
          <w:rFonts w:ascii="Times New Roman" w:eastAsia="Times New Roman" w:hAnsi="Times New Roman" w:cs="Times New Roman"/>
          <w:sz w:val="24"/>
          <w:szCs w:val="24"/>
        </w:rPr>
        <w:t xml:space="preserve">; </w:t>
      </w:r>
      <w:proofErr w:type="spellStart"/>
      <w:r w:rsidRPr="00643FE7">
        <w:rPr>
          <w:rFonts w:ascii="Times New Roman" w:eastAsia="Times New Roman" w:hAnsi="Times New Roman" w:cs="Times New Roman"/>
          <w:sz w:val="24"/>
          <w:szCs w:val="24"/>
        </w:rPr>
        <w:t>ydkNyD;awmh</w:t>
      </w:r>
      <w:proofErr w:type="spellEnd"/>
      <w:r w:rsidRPr="00643FE7">
        <w:rPr>
          <w:rFonts w:ascii="Times New Roman" w:eastAsia="Times New Roman" w:hAnsi="Times New Roman" w:cs="Times New Roman"/>
          <w:sz w:val="24"/>
          <w:szCs w:val="24"/>
        </w:rPr>
        <w:t xml:space="preserve"> </w:t>
      </w:r>
      <w:proofErr w:type="spellStart"/>
      <w:r w:rsidRPr="00643FE7">
        <w:rPr>
          <w:rFonts w:ascii="Times New Roman" w:eastAsia="Times New Roman" w:hAnsi="Times New Roman" w:cs="Times New Roman"/>
          <w:sz w:val="24"/>
          <w:szCs w:val="24"/>
        </w:rPr>
        <w:t>jynfolvlxktwGuf</w:t>
      </w:r>
      <w:proofErr w:type="spellEnd"/>
      <w:r w:rsidRPr="00643FE7">
        <w:rPr>
          <w:rFonts w:ascii="Times New Roman" w:eastAsia="Times New Roman" w:hAnsi="Times New Roman" w:cs="Times New Roman"/>
          <w:sz w:val="24"/>
          <w:szCs w:val="24"/>
        </w:rPr>
        <w:t xml:space="preserve"> tusdK;½dSwmayhg/ </w:t>
      </w:r>
      <w:proofErr w:type="spellStart"/>
      <w:r w:rsidRPr="00643FE7">
        <w:rPr>
          <w:rFonts w:ascii="Times New Roman" w:eastAsia="Times New Roman" w:hAnsi="Times New Roman" w:cs="Times New Roman"/>
          <w:sz w:val="24"/>
          <w:szCs w:val="24"/>
        </w:rPr>
        <w:t>aoG;ppfaq</w:t>
      </w:r>
      <w:proofErr w:type="spellEnd"/>
      <w:r w:rsidRPr="00643FE7">
        <w:rPr>
          <w:rFonts w:ascii="Times New Roman" w:eastAsia="Times New Roman" w:hAnsi="Times New Roman" w:cs="Times New Roman"/>
          <w:sz w:val="24"/>
          <w:szCs w:val="24"/>
        </w:rPr>
        <w:t xml:space="preserve">; </w:t>
      </w:r>
      <w:proofErr w:type="spellStart"/>
      <w:r w:rsidRPr="00643FE7">
        <w:rPr>
          <w:rFonts w:ascii="Times New Roman" w:eastAsia="Times New Roman" w:hAnsi="Times New Roman" w:cs="Times New Roman"/>
          <w:sz w:val="24"/>
          <w:szCs w:val="24"/>
        </w:rPr>
        <w:t>w,f</w:t>
      </w:r>
      <w:proofErr w:type="spellEnd"/>
      <w:r w:rsidRPr="00643FE7">
        <w:rPr>
          <w:rFonts w:ascii="Times New Roman" w:eastAsia="Times New Roman" w:hAnsi="Times New Roman" w:cs="Times New Roman"/>
          <w:sz w:val="24"/>
          <w:szCs w:val="24"/>
        </w:rPr>
        <w:t xml:space="preserve">/ pressure </w:t>
      </w:r>
      <w:proofErr w:type="spellStart"/>
      <w:r w:rsidRPr="00643FE7">
        <w:rPr>
          <w:rFonts w:ascii="Times New Roman" w:eastAsia="Times New Roman" w:hAnsi="Times New Roman" w:cs="Times New Roman"/>
          <w:sz w:val="24"/>
          <w:szCs w:val="24"/>
        </w:rPr>
        <w:t>wdkif;ay;w,f</w:t>
      </w:r>
      <w:proofErr w:type="spellEnd"/>
      <w:r w:rsidRPr="00643FE7">
        <w:rPr>
          <w:rFonts w:ascii="Times New Roman" w:eastAsia="Times New Roman" w:hAnsi="Times New Roman" w:cs="Times New Roman"/>
          <w:sz w:val="24"/>
          <w:szCs w:val="24"/>
        </w:rPr>
        <w:t xml:space="preserve">/ </w:t>
      </w:r>
      <w:proofErr w:type="spellStart"/>
      <w:r w:rsidRPr="00643FE7">
        <w:rPr>
          <w:rFonts w:ascii="Times New Roman" w:eastAsia="Times New Roman" w:hAnsi="Times New Roman" w:cs="Times New Roman"/>
          <w:sz w:val="24"/>
          <w:szCs w:val="24"/>
        </w:rPr>
        <w:t>a&amp;m</w:t>
      </w:r>
      <w:proofErr w:type="spellEnd"/>
      <w:r w:rsidRPr="00643FE7">
        <w:rPr>
          <w:rFonts w:ascii="Times New Roman" w:eastAsia="Times New Roman" w:hAnsi="Times New Roman" w:cs="Times New Roman"/>
          <w:sz w:val="24"/>
          <w:szCs w:val="24"/>
        </w:rPr>
        <w:t xml:space="preserve">*g screening  vkyfay;w,fqdkvdkY½Sd&amp;if </w:t>
      </w:r>
      <w:proofErr w:type="spellStart"/>
      <w:r w:rsidRPr="00643FE7">
        <w:rPr>
          <w:rFonts w:ascii="Times New Roman" w:eastAsia="Times New Roman" w:hAnsi="Times New Roman" w:cs="Times New Roman"/>
          <w:sz w:val="24"/>
          <w:szCs w:val="24"/>
        </w:rPr>
        <w:t>jynfolvlxk</w:t>
      </w:r>
      <w:proofErr w:type="spellEnd"/>
      <w:r w:rsidRPr="00643FE7">
        <w:rPr>
          <w:rFonts w:ascii="Times New Roman" w:eastAsia="Times New Roman" w:hAnsi="Times New Roman" w:cs="Times New Roman"/>
          <w:sz w:val="24"/>
          <w:szCs w:val="24"/>
        </w:rPr>
        <w:t xml:space="preserve"> </w:t>
      </w:r>
      <w:proofErr w:type="spellStart"/>
      <w:r w:rsidRPr="00643FE7">
        <w:rPr>
          <w:rFonts w:ascii="Times New Roman" w:eastAsia="Times New Roman" w:hAnsi="Times New Roman" w:cs="Times New Roman"/>
          <w:sz w:val="24"/>
          <w:szCs w:val="24"/>
        </w:rPr>
        <w:t>tm;udk;rI</w:t>
      </w:r>
      <w:proofErr w:type="spellEnd"/>
      <w:r w:rsidRPr="00643FE7">
        <w:rPr>
          <w:rFonts w:ascii="Times New Roman" w:eastAsia="Times New Roman" w:hAnsi="Times New Roman" w:cs="Times New Roman"/>
          <w:sz w:val="24"/>
          <w:szCs w:val="24"/>
        </w:rPr>
        <w:t xml:space="preserve"> </w:t>
      </w:r>
      <w:proofErr w:type="spellStart"/>
      <w:r w:rsidRPr="00643FE7">
        <w:rPr>
          <w:rFonts w:ascii="Times New Roman" w:eastAsia="Times New Roman" w:hAnsi="Times New Roman" w:cs="Times New Roman"/>
          <w:sz w:val="24"/>
          <w:szCs w:val="24"/>
        </w:rPr>
        <w:t>ydk&amp;w,f</w:t>
      </w:r>
      <w:proofErr w:type="spellEnd"/>
      <w:r w:rsidRPr="00643FE7">
        <w:rPr>
          <w:rFonts w:ascii="Times New Roman" w:eastAsia="Times New Roman" w:hAnsi="Times New Roman" w:cs="Times New Roman"/>
          <w:sz w:val="24"/>
          <w:szCs w:val="24"/>
        </w:rPr>
        <w:t xml:space="preserve">/” </w:t>
      </w:r>
    </w:p>
    <w:p w14:paraId="18E5A7E1" w14:textId="41D67253" w:rsidR="00612F6E" w:rsidRPr="00643FE7" w:rsidRDefault="00612F6E" w:rsidP="00643FE7">
      <w:pPr>
        <w:spacing w:after="0" w:line="360" w:lineRule="auto"/>
        <w:jc w:val="both"/>
        <w:rPr>
          <w:rFonts w:ascii="Times New Roman" w:eastAsia="Times New Roman" w:hAnsi="Times New Roman" w:cs="Times New Roman"/>
          <w:sz w:val="24"/>
          <w:szCs w:val="24"/>
        </w:rPr>
      </w:pPr>
      <w:r w:rsidRPr="00643FE7">
        <w:rPr>
          <w:rFonts w:ascii="Times New Roman" w:eastAsia="Times New Roman" w:hAnsi="Times New Roman" w:cs="Times New Roman"/>
          <w:sz w:val="24"/>
          <w:szCs w:val="24"/>
        </w:rPr>
        <w:t>“We got the public trust as we let the people know the clinic days are Monday, Wednesday and Friday. As every patient who came to this clinic was monitored with blood pressure and blood tests, we got more trust from the community” (BHS021)</w:t>
      </w:r>
    </w:p>
    <w:p w14:paraId="5AECBF74" w14:textId="77777777" w:rsidR="00043723" w:rsidRPr="00E96BDD" w:rsidRDefault="00043723" w:rsidP="00612F6E">
      <w:pPr>
        <w:pStyle w:val="ListParagraph"/>
        <w:spacing w:after="0" w:line="360" w:lineRule="auto"/>
        <w:ind w:left="1440" w:firstLine="720"/>
        <w:jc w:val="both"/>
        <w:rPr>
          <w:rFonts w:ascii="Times New Roman" w:eastAsia="Times New Roman" w:hAnsi="Times New Roman" w:cs="Times New Roman"/>
          <w:sz w:val="24"/>
          <w:szCs w:val="24"/>
        </w:rPr>
      </w:pPr>
    </w:p>
    <w:p w14:paraId="34879596" w14:textId="3497EAF9" w:rsidR="009A45EE" w:rsidRPr="00643FE7" w:rsidRDefault="009A45EE" w:rsidP="00643FE7">
      <w:pPr>
        <w:spacing w:after="0" w:line="360" w:lineRule="auto"/>
        <w:jc w:val="both"/>
        <w:rPr>
          <w:rFonts w:ascii="Times New Roman" w:hAnsi="Times New Roman" w:cs="Times New Roman"/>
          <w:sz w:val="24"/>
          <w:szCs w:val="24"/>
          <w:lang w:val="en-GB"/>
        </w:rPr>
      </w:pPr>
      <w:r w:rsidRPr="00643FE7">
        <w:rPr>
          <w:rFonts w:ascii="Times New Roman" w:eastAsia="Times New Roman" w:hAnsi="Times New Roman" w:cs="Times New Roman"/>
          <w:sz w:val="24"/>
          <w:szCs w:val="24"/>
        </w:rPr>
        <w:t xml:space="preserve">Some administrators said that presence of </w:t>
      </w:r>
      <w:r w:rsidRPr="00643FE7">
        <w:rPr>
          <w:rFonts w:ascii="Times New Roman" w:hAnsi="Times New Roman" w:cs="Times New Roman"/>
          <w:sz w:val="24"/>
          <w:szCs w:val="24"/>
        </w:rPr>
        <w:t xml:space="preserve">supporting organizations and encouragement from the minister of ministry of health was one of the enablers for PEN services. </w:t>
      </w:r>
      <w:r w:rsidRPr="00643FE7">
        <w:rPr>
          <w:rFonts w:ascii="Times New Roman" w:hAnsi="Times New Roman" w:cs="Times New Roman"/>
          <w:sz w:val="24"/>
          <w:szCs w:val="24"/>
          <w:lang w:val="en-GB"/>
        </w:rPr>
        <w:t>The following examples illustrated their outlooks.</w:t>
      </w:r>
    </w:p>
    <w:p w14:paraId="1FD34B24" w14:textId="77777777" w:rsidR="003C435C" w:rsidRPr="00643FE7" w:rsidRDefault="003C435C" w:rsidP="00643FE7">
      <w:pPr>
        <w:spacing w:after="0" w:line="360" w:lineRule="auto"/>
        <w:jc w:val="both"/>
        <w:rPr>
          <w:rFonts w:ascii="Times New Roman" w:hAnsi="Times New Roman" w:cs="Times New Roman"/>
          <w:i/>
          <w:sz w:val="24"/>
          <w:szCs w:val="24"/>
          <w:lang w:val="en-GB"/>
        </w:rPr>
      </w:pPr>
      <w:r w:rsidRPr="00643FE7">
        <w:rPr>
          <w:rFonts w:ascii="Times New Roman" w:hAnsi="Times New Roman" w:cs="Times New Roman"/>
          <w:i/>
          <w:sz w:val="24"/>
          <w:szCs w:val="24"/>
          <w:lang w:val="en-GB"/>
        </w:rPr>
        <w:t>“</w:t>
      </w:r>
      <w:proofErr w:type="spellStart"/>
      <w:proofErr w:type="gramStart"/>
      <w:r w:rsidRPr="00643FE7">
        <w:rPr>
          <w:rFonts w:ascii="Times New Roman" w:hAnsi="Times New Roman" w:cs="Times New Roman"/>
          <w:i/>
          <w:sz w:val="24"/>
          <w:szCs w:val="24"/>
          <w:lang w:val="en-GB"/>
        </w:rPr>
        <w:t>tm;omqHk</w:t>
      </w:r>
      <w:proofErr w:type="gramEnd"/>
      <w:r w:rsidRPr="00643FE7">
        <w:rPr>
          <w:rFonts w:ascii="Times New Roman" w:hAnsi="Times New Roman" w:cs="Times New Roman"/>
          <w:i/>
          <w:sz w:val="24"/>
          <w:szCs w:val="24"/>
          <w:lang w:val="en-GB"/>
        </w:rPr>
        <w:t>;uawmh</w:t>
      </w:r>
      <w:proofErr w:type="spellEnd"/>
      <w:r w:rsidRPr="00643FE7">
        <w:rPr>
          <w:rFonts w:ascii="Times New Roman" w:hAnsi="Times New Roman" w:cs="Times New Roman"/>
          <w:i/>
          <w:sz w:val="24"/>
          <w:szCs w:val="24"/>
          <w:lang w:val="en-GB"/>
        </w:rPr>
        <w:t xml:space="preserve"> jynfaxmifpk0efBuD;udk,fwkdifuvnf; '</w:t>
      </w:r>
      <w:proofErr w:type="spellStart"/>
      <w:r w:rsidRPr="00643FE7">
        <w:rPr>
          <w:rFonts w:ascii="Times New Roman" w:hAnsi="Times New Roman" w:cs="Times New Roman"/>
          <w:i/>
          <w:sz w:val="24"/>
          <w:szCs w:val="24"/>
          <w:lang w:val="en-GB"/>
        </w:rPr>
        <w:t>gudk</w:t>
      </w:r>
      <w:proofErr w:type="spellEnd"/>
      <w:r w:rsidRPr="00643FE7">
        <w:rPr>
          <w:rFonts w:ascii="Times New Roman" w:hAnsi="Times New Roman" w:cs="Times New Roman"/>
          <w:i/>
          <w:sz w:val="24"/>
          <w:szCs w:val="24"/>
          <w:lang w:val="en-GB"/>
        </w:rPr>
        <w:t xml:space="preserve"> Preventive Category </w:t>
      </w:r>
      <w:proofErr w:type="spellStart"/>
      <w:r w:rsidRPr="00643FE7">
        <w:rPr>
          <w:rFonts w:ascii="Times New Roman" w:hAnsi="Times New Roman" w:cs="Times New Roman"/>
          <w:i/>
          <w:sz w:val="24"/>
          <w:szCs w:val="24"/>
          <w:lang w:val="en-GB"/>
        </w:rPr>
        <w:t>taeeJYaqmif&amp;GufzdkY</w:t>
      </w:r>
      <w:proofErr w:type="spellEnd"/>
      <w:r w:rsidRPr="00643FE7">
        <w:rPr>
          <w:rFonts w:ascii="Times New Roman" w:hAnsi="Times New Roman" w:cs="Times New Roman"/>
          <w:i/>
          <w:sz w:val="24"/>
          <w:szCs w:val="24"/>
          <w:lang w:val="en-GB"/>
        </w:rPr>
        <w:t xml:space="preserve"> </w:t>
      </w:r>
      <w:proofErr w:type="spellStart"/>
      <w:r w:rsidRPr="00643FE7">
        <w:rPr>
          <w:rFonts w:ascii="Times New Roman" w:hAnsi="Times New Roman" w:cs="Times New Roman"/>
          <w:i/>
          <w:sz w:val="24"/>
          <w:szCs w:val="24"/>
          <w:lang w:val="en-GB"/>
        </w:rPr>
        <w:t>q&amp;mwdkYud</w:t>
      </w:r>
      <w:proofErr w:type="spellEnd"/>
      <w:r w:rsidRPr="00643FE7">
        <w:rPr>
          <w:rFonts w:ascii="Times New Roman" w:hAnsi="Times New Roman" w:cs="Times New Roman"/>
          <w:i/>
          <w:sz w:val="24"/>
          <w:szCs w:val="24"/>
          <w:lang w:val="en-GB"/>
        </w:rPr>
        <w:t xml:space="preserve"> k Drive </w:t>
      </w:r>
      <w:proofErr w:type="spellStart"/>
      <w:r w:rsidRPr="00643FE7">
        <w:rPr>
          <w:rFonts w:ascii="Times New Roman" w:hAnsi="Times New Roman" w:cs="Times New Roman"/>
          <w:i/>
          <w:sz w:val="24"/>
          <w:szCs w:val="24"/>
          <w:lang w:val="en-GB"/>
        </w:rPr>
        <w:t>vkyfwmayhgaemf</w:t>
      </w:r>
      <w:proofErr w:type="spellEnd"/>
      <w:r w:rsidRPr="00643FE7">
        <w:rPr>
          <w:rFonts w:ascii="Times New Roman" w:hAnsi="Times New Roman" w:cs="Times New Roman"/>
          <w:i/>
          <w:sz w:val="24"/>
          <w:szCs w:val="24"/>
          <w:lang w:val="en-GB"/>
        </w:rPr>
        <w:t xml:space="preserve">/ </w:t>
      </w:r>
      <w:proofErr w:type="spellStart"/>
      <w:r w:rsidRPr="00643FE7">
        <w:rPr>
          <w:rFonts w:ascii="Times New Roman" w:hAnsi="Times New Roman" w:cs="Times New Roman"/>
          <w:i/>
          <w:sz w:val="24"/>
          <w:szCs w:val="24"/>
          <w:lang w:val="en-GB"/>
        </w:rPr>
        <w:t>q&amp;mwdkY&amp;JU</w:t>
      </w:r>
      <w:proofErr w:type="spellEnd"/>
      <w:r w:rsidRPr="00643FE7">
        <w:rPr>
          <w:rFonts w:ascii="Times New Roman" w:hAnsi="Times New Roman" w:cs="Times New Roman"/>
          <w:i/>
          <w:sz w:val="24"/>
          <w:szCs w:val="24"/>
          <w:lang w:val="en-GB"/>
        </w:rPr>
        <w:t xml:space="preserve"> Higher Level Commitment </w:t>
      </w:r>
      <w:proofErr w:type="spellStart"/>
      <w:r w:rsidRPr="00643FE7">
        <w:rPr>
          <w:rFonts w:ascii="Times New Roman" w:hAnsi="Times New Roman" w:cs="Times New Roman"/>
          <w:i/>
          <w:sz w:val="24"/>
          <w:szCs w:val="24"/>
          <w:lang w:val="en-GB"/>
        </w:rPr>
        <w:t>wpfck</w:t>
      </w:r>
      <w:proofErr w:type="spellEnd"/>
      <w:r w:rsidRPr="00643FE7">
        <w:rPr>
          <w:rFonts w:ascii="Times New Roman" w:hAnsi="Times New Roman" w:cs="Times New Roman"/>
          <w:i/>
          <w:sz w:val="24"/>
          <w:szCs w:val="24"/>
          <w:lang w:val="en-GB"/>
        </w:rPr>
        <w:t xml:space="preserve"> &amp;</w:t>
      </w:r>
      <w:proofErr w:type="spellStart"/>
      <w:r w:rsidRPr="00643FE7">
        <w:rPr>
          <w:rFonts w:ascii="Times New Roman" w:hAnsi="Times New Roman" w:cs="Times New Roman"/>
          <w:i/>
          <w:sz w:val="24"/>
          <w:szCs w:val="24"/>
          <w:lang w:val="en-GB"/>
        </w:rPr>
        <w:t>dSaer,fqdk</w:t>
      </w:r>
      <w:proofErr w:type="spellEnd"/>
      <w:r w:rsidRPr="00643FE7">
        <w:rPr>
          <w:rFonts w:ascii="Times New Roman" w:hAnsi="Times New Roman" w:cs="Times New Roman"/>
          <w:i/>
          <w:sz w:val="24"/>
          <w:szCs w:val="24"/>
          <w:lang w:val="en-GB"/>
        </w:rPr>
        <w:t xml:space="preserve"> </w:t>
      </w:r>
      <w:proofErr w:type="spellStart"/>
      <w:r w:rsidRPr="00643FE7">
        <w:rPr>
          <w:rFonts w:ascii="Times New Roman" w:hAnsi="Times New Roman" w:cs="Times New Roman"/>
          <w:i/>
          <w:sz w:val="24"/>
          <w:szCs w:val="24"/>
          <w:lang w:val="en-GB"/>
        </w:rPr>
        <w:t>q&amp;mwdkY</w:t>
      </w:r>
      <w:proofErr w:type="spellEnd"/>
      <w:r w:rsidRPr="00643FE7">
        <w:rPr>
          <w:rFonts w:ascii="Times New Roman" w:hAnsi="Times New Roman" w:cs="Times New Roman"/>
          <w:i/>
          <w:sz w:val="24"/>
          <w:szCs w:val="24"/>
          <w:lang w:val="en-GB"/>
        </w:rPr>
        <w:t xml:space="preserve"> </w:t>
      </w:r>
      <w:proofErr w:type="spellStart"/>
      <w:r w:rsidRPr="00643FE7">
        <w:rPr>
          <w:rFonts w:ascii="Times New Roman" w:hAnsi="Times New Roman" w:cs="Times New Roman"/>
          <w:i/>
          <w:sz w:val="24"/>
          <w:szCs w:val="24"/>
          <w:lang w:val="en-GB"/>
        </w:rPr>
        <w:t>vJ</w:t>
      </w:r>
      <w:proofErr w:type="spellEnd"/>
      <w:r w:rsidRPr="00643FE7">
        <w:rPr>
          <w:rFonts w:ascii="Times New Roman" w:hAnsi="Times New Roman" w:cs="Times New Roman"/>
          <w:i/>
          <w:sz w:val="24"/>
          <w:szCs w:val="24"/>
          <w:lang w:val="en-GB"/>
        </w:rPr>
        <w:t xml:space="preserve"> </w:t>
      </w:r>
      <w:proofErr w:type="spellStart"/>
      <w:r w:rsidRPr="00643FE7">
        <w:rPr>
          <w:rFonts w:ascii="Times New Roman" w:hAnsi="Times New Roman" w:cs="Times New Roman"/>
          <w:i/>
          <w:sz w:val="24"/>
          <w:szCs w:val="24"/>
          <w:lang w:val="en-GB"/>
        </w:rPr>
        <w:t>atmifatmifjrifjrifeJY</w:t>
      </w:r>
      <w:proofErr w:type="spellEnd"/>
      <w:r w:rsidRPr="00643FE7">
        <w:rPr>
          <w:rFonts w:ascii="Times New Roman" w:hAnsi="Times New Roman" w:cs="Times New Roman"/>
          <w:i/>
          <w:sz w:val="24"/>
          <w:szCs w:val="24"/>
          <w:lang w:val="en-GB"/>
        </w:rPr>
        <w:t xml:space="preserve"> </w:t>
      </w:r>
      <w:proofErr w:type="spellStart"/>
      <w:r w:rsidRPr="00643FE7">
        <w:rPr>
          <w:rFonts w:ascii="Times New Roman" w:hAnsi="Times New Roman" w:cs="Times New Roman"/>
          <w:i/>
          <w:sz w:val="24"/>
          <w:szCs w:val="24"/>
          <w:lang w:val="en-GB"/>
        </w:rPr>
        <w:t>acsmhacsmharGUarGYeJY</w:t>
      </w:r>
      <w:proofErr w:type="spellEnd"/>
      <w:r w:rsidRPr="00643FE7">
        <w:rPr>
          <w:rFonts w:ascii="Times New Roman" w:hAnsi="Times New Roman" w:cs="Times New Roman"/>
          <w:i/>
          <w:sz w:val="24"/>
          <w:szCs w:val="24"/>
          <w:lang w:val="en-GB"/>
        </w:rPr>
        <w:t xml:space="preserve"> </w:t>
      </w:r>
      <w:proofErr w:type="spellStart"/>
      <w:r w:rsidRPr="00643FE7">
        <w:rPr>
          <w:rFonts w:ascii="Times New Roman" w:hAnsi="Times New Roman" w:cs="Times New Roman"/>
          <w:i/>
          <w:sz w:val="24"/>
          <w:szCs w:val="24"/>
          <w:lang w:val="en-GB"/>
        </w:rPr>
        <w:t>aqmif&amp;GufEkdifwmaygh</w:t>
      </w:r>
      <w:proofErr w:type="spellEnd"/>
      <w:r w:rsidRPr="00643FE7">
        <w:rPr>
          <w:rFonts w:ascii="Times New Roman" w:hAnsi="Times New Roman" w:cs="Times New Roman"/>
          <w:i/>
          <w:sz w:val="24"/>
          <w:szCs w:val="24"/>
          <w:lang w:val="en-GB"/>
        </w:rPr>
        <w:t>/ '</w:t>
      </w:r>
      <w:proofErr w:type="spellStart"/>
      <w:r w:rsidRPr="00643FE7">
        <w:rPr>
          <w:rFonts w:ascii="Times New Roman" w:hAnsi="Times New Roman" w:cs="Times New Roman"/>
          <w:i/>
          <w:sz w:val="24"/>
          <w:szCs w:val="24"/>
          <w:lang w:val="en-GB"/>
        </w:rPr>
        <w:t>guawmh</w:t>
      </w:r>
      <w:proofErr w:type="spellEnd"/>
      <w:r w:rsidRPr="00643FE7">
        <w:rPr>
          <w:rFonts w:ascii="Times New Roman" w:hAnsi="Times New Roman" w:cs="Times New Roman"/>
          <w:i/>
          <w:sz w:val="24"/>
          <w:szCs w:val="24"/>
          <w:lang w:val="en-GB"/>
        </w:rPr>
        <w:t xml:space="preserve"> </w:t>
      </w:r>
      <w:proofErr w:type="spellStart"/>
      <w:r w:rsidRPr="00643FE7">
        <w:rPr>
          <w:rFonts w:ascii="Times New Roman" w:hAnsi="Times New Roman" w:cs="Times New Roman"/>
          <w:i/>
          <w:sz w:val="24"/>
          <w:szCs w:val="24"/>
          <w:lang w:val="en-GB"/>
        </w:rPr>
        <w:t>tm;omqHk</w:t>
      </w:r>
      <w:proofErr w:type="spellEnd"/>
      <w:r w:rsidRPr="00643FE7">
        <w:rPr>
          <w:rFonts w:ascii="Times New Roman" w:hAnsi="Times New Roman" w:cs="Times New Roman"/>
          <w:i/>
          <w:sz w:val="24"/>
          <w:szCs w:val="24"/>
          <w:lang w:val="en-GB"/>
        </w:rPr>
        <w:t xml:space="preserve">; </w:t>
      </w:r>
      <w:proofErr w:type="spellStart"/>
      <w:r w:rsidRPr="00643FE7">
        <w:rPr>
          <w:rFonts w:ascii="Times New Roman" w:hAnsi="Times New Roman" w:cs="Times New Roman"/>
          <w:i/>
          <w:sz w:val="24"/>
          <w:szCs w:val="24"/>
          <w:lang w:val="en-GB"/>
        </w:rPr>
        <w:t>tcsufaygh</w:t>
      </w:r>
      <w:proofErr w:type="spellEnd"/>
      <w:r w:rsidRPr="00643FE7">
        <w:rPr>
          <w:rFonts w:ascii="Times New Roman" w:hAnsi="Times New Roman" w:cs="Times New Roman"/>
          <w:i/>
          <w:sz w:val="24"/>
          <w:szCs w:val="24"/>
          <w:lang w:val="en-GB"/>
        </w:rPr>
        <w:t xml:space="preserve">/” </w:t>
      </w:r>
    </w:p>
    <w:p w14:paraId="13B1394C" w14:textId="4BD96F05" w:rsidR="003C435C" w:rsidRPr="00643FE7" w:rsidRDefault="003C435C" w:rsidP="00643FE7">
      <w:pPr>
        <w:spacing w:after="0" w:line="360" w:lineRule="auto"/>
        <w:jc w:val="both"/>
        <w:rPr>
          <w:rFonts w:ascii="Times New Roman" w:hAnsi="Times New Roman" w:cs="Times New Roman"/>
          <w:i/>
          <w:sz w:val="24"/>
          <w:szCs w:val="24"/>
          <w:lang w:val="en-GB"/>
        </w:rPr>
      </w:pPr>
      <w:r w:rsidRPr="00643FE7">
        <w:rPr>
          <w:rFonts w:ascii="Times New Roman" w:hAnsi="Times New Roman" w:cs="Times New Roman"/>
          <w:i/>
          <w:sz w:val="24"/>
          <w:szCs w:val="24"/>
          <w:lang w:val="en-GB"/>
        </w:rPr>
        <w:t xml:space="preserve">“Strongest enabling factor was getting encouragement from Minister and </w:t>
      </w:r>
    </w:p>
    <w:p w14:paraId="10EFDAED" w14:textId="77777777" w:rsidR="003C435C" w:rsidRPr="00E96BDD" w:rsidRDefault="003C435C" w:rsidP="003C435C">
      <w:pPr>
        <w:pStyle w:val="ListParagraph"/>
        <w:spacing w:after="0" w:line="360" w:lineRule="auto"/>
        <w:ind w:left="1440" w:firstLine="720"/>
        <w:jc w:val="both"/>
        <w:rPr>
          <w:rFonts w:ascii="Times New Roman" w:hAnsi="Times New Roman" w:cs="Times New Roman"/>
          <w:i/>
          <w:sz w:val="24"/>
          <w:szCs w:val="24"/>
          <w:lang w:val="en-GB"/>
        </w:rPr>
      </w:pPr>
      <w:r w:rsidRPr="00E96BDD">
        <w:rPr>
          <w:rFonts w:ascii="Times New Roman" w:hAnsi="Times New Roman" w:cs="Times New Roman"/>
          <w:i/>
          <w:sz w:val="24"/>
          <w:szCs w:val="24"/>
          <w:lang w:val="en-GB"/>
        </w:rPr>
        <w:t xml:space="preserve">Ministry of Health and Sports and now the PEN services is conducting as the </w:t>
      </w:r>
    </w:p>
    <w:p w14:paraId="5CAE600E" w14:textId="53B4BFAB" w:rsidR="003C435C" w:rsidRPr="00E96BDD" w:rsidRDefault="003C435C" w:rsidP="003C435C">
      <w:pPr>
        <w:pStyle w:val="ListParagraph"/>
        <w:spacing w:after="0" w:line="360" w:lineRule="auto"/>
        <w:ind w:left="1440" w:firstLine="720"/>
        <w:jc w:val="both"/>
        <w:rPr>
          <w:rFonts w:ascii="Times New Roman" w:hAnsi="Times New Roman" w:cs="Times New Roman"/>
          <w:i/>
          <w:sz w:val="24"/>
          <w:szCs w:val="24"/>
          <w:lang w:val="en-GB"/>
        </w:rPr>
      </w:pPr>
      <w:r w:rsidRPr="00E96BDD">
        <w:rPr>
          <w:rFonts w:ascii="Times New Roman" w:hAnsi="Times New Roman" w:cs="Times New Roman"/>
          <w:i/>
          <w:sz w:val="24"/>
          <w:szCs w:val="24"/>
          <w:lang w:val="en-GB"/>
        </w:rPr>
        <w:t xml:space="preserve">preventive category and as a </w:t>
      </w:r>
      <w:r w:rsidR="000E6548" w:rsidRPr="00E96BDD">
        <w:rPr>
          <w:rFonts w:ascii="Times New Roman" w:hAnsi="Times New Roman" w:cs="Times New Roman"/>
          <w:i/>
          <w:sz w:val="24"/>
          <w:szCs w:val="24"/>
          <w:lang w:val="en-GB"/>
        </w:rPr>
        <w:t>high-level</w:t>
      </w:r>
      <w:r w:rsidRPr="00E96BDD">
        <w:rPr>
          <w:rFonts w:ascii="Times New Roman" w:hAnsi="Times New Roman" w:cs="Times New Roman"/>
          <w:i/>
          <w:sz w:val="24"/>
          <w:szCs w:val="24"/>
          <w:lang w:val="en-GB"/>
        </w:rPr>
        <w:t xml:space="preserve"> commitment. </w:t>
      </w:r>
      <w:r w:rsidR="000E6548" w:rsidRPr="00E96BDD">
        <w:rPr>
          <w:rFonts w:ascii="Times New Roman" w:hAnsi="Times New Roman" w:cs="Times New Roman"/>
          <w:i/>
          <w:sz w:val="24"/>
          <w:szCs w:val="24"/>
          <w:lang w:val="en-GB"/>
        </w:rPr>
        <w:t>Therefore,</w:t>
      </w:r>
      <w:r w:rsidRPr="00E96BDD">
        <w:rPr>
          <w:rFonts w:ascii="Times New Roman" w:hAnsi="Times New Roman" w:cs="Times New Roman"/>
          <w:i/>
          <w:sz w:val="24"/>
          <w:szCs w:val="24"/>
          <w:lang w:val="en-GB"/>
        </w:rPr>
        <w:t xml:space="preserve"> I think the process </w:t>
      </w:r>
    </w:p>
    <w:p w14:paraId="431E13DF" w14:textId="7E6B23D5" w:rsidR="003C435C" w:rsidRPr="00E96BDD" w:rsidRDefault="003C435C" w:rsidP="003C435C">
      <w:pPr>
        <w:pStyle w:val="ListParagraph"/>
        <w:spacing w:after="0" w:line="360" w:lineRule="auto"/>
        <w:ind w:left="1440" w:firstLine="720"/>
        <w:jc w:val="both"/>
        <w:rPr>
          <w:rFonts w:ascii="Times New Roman" w:hAnsi="Times New Roman" w:cs="Times New Roman"/>
          <w:i/>
          <w:sz w:val="24"/>
          <w:szCs w:val="24"/>
          <w:lang w:val="en-GB"/>
        </w:rPr>
      </w:pPr>
      <w:r w:rsidRPr="00E96BDD">
        <w:rPr>
          <w:rFonts w:ascii="Times New Roman" w:hAnsi="Times New Roman" w:cs="Times New Roman"/>
          <w:i/>
          <w:sz w:val="24"/>
          <w:szCs w:val="24"/>
          <w:lang w:val="en-GB"/>
        </w:rPr>
        <w:t>of service is smooth and succeed” (Admin 006)</w:t>
      </w:r>
    </w:p>
    <w:p w14:paraId="547D53A6" w14:textId="66FEF4FF" w:rsidR="0007574D" w:rsidRPr="00E96BDD" w:rsidRDefault="0007574D" w:rsidP="003C435C">
      <w:pPr>
        <w:pStyle w:val="ListParagraph"/>
        <w:spacing w:after="0" w:line="360" w:lineRule="auto"/>
        <w:ind w:left="1440" w:firstLine="720"/>
        <w:jc w:val="both"/>
        <w:rPr>
          <w:rFonts w:ascii="Times New Roman" w:hAnsi="Times New Roman" w:cs="Times New Roman"/>
          <w:i/>
          <w:sz w:val="24"/>
          <w:szCs w:val="24"/>
          <w:lang w:val="en-GB"/>
        </w:rPr>
      </w:pPr>
    </w:p>
    <w:p w14:paraId="5E09D7D7" w14:textId="368D2516" w:rsidR="0007574D" w:rsidRPr="00643FE7" w:rsidRDefault="0007574D" w:rsidP="00643FE7">
      <w:pPr>
        <w:spacing w:after="0" w:line="360" w:lineRule="auto"/>
        <w:jc w:val="both"/>
        <w:rPr>
          <w:rFonts w:ascii="Times New Roman" w:hAnsi="Times New Roman" w:cs="Times New Roman"/>
          <w:i/>
          <w:sz w:val="24"/>
          <w:szCs w:val="24"/>
          <w:lang w:val="en-GB"/>
        </w:rPr>
      </w:pPr>
      <w:r w:rsidRPr="00643FE7">
        <w:rPr>
          <w:rFonts w:ascii="Times New Roman" w:hAnsi="Times New Roman" w:cs="Times New Roman"/>
          <w:i/>
          <w:sz w:val="24"/>
          <w:szCs w:val="24"/>
          <w:lang w:val="en-GB"/>
        </w:rPr>
        <w:t xml:space="preserve">some admin participants were also discussed the presence of supporting partners for this programme as enabling factor for the implementation of NCDs services in the area. </w:t>
      </w:r>
    </w:p>
    <w:p w14:paraId="7A3AF9C5" w14:textId="77777777" w:rsidR="0007574D" w:rsidRPr="00E96BDD" w:rsidRDefault="0007574D" w:rsidP="0007574D">
      <w:pPr>
        <w:pStyle w:val="ListParagraph"/>
        <w:spacing w:after="0" w:line="360" w:lineRule="auto"/>
        <w:ind w:left="1440" w:firstLine="720"/>
        <w:jc w:val="both"/>
        <w:rPr>
          <w:rFonts w:ascii="Times New Roman" w:hAnsi="Times New Roman" w:cs="Times New Roman"/>
          <w:i/>
          <w:sz w:val="24"/>
          <w:szCs w:val="24"/>
          <w:lang w:val="en-GB"/>
        </w:rPr>
      </w:pPr>
    </w:p>
    <w:p w14:paraId="1013C81C" w14:textId="64826A75" w:rsidR="0007574D" w:rsidRPr="00643FE7" w:rsidRDefault="0007574D" w:rsidP="00643FE7">
      <w:pPr>
        <w:spacing w:after="0" w:line="360" w:lineRule="auto"/>
        <w:jc w:val="both"/>
        <w:rPr>
          <w:rFonts w:ascii="Times New Roman" w:hAnsi="Times New Roman" w:cs="Times New Roman"/>
          <w:i/>
          <w:sz w:val="24"/>
          <w:szCs w:val="24"/>
          <w:lang w:val="en-GB"/>
        </w:rPr>
      </w:pPr>
      <w:r w:rsidRPr="00643FE7">
        <w:rPr>
          <w:rFonts w:ascii="Times New Roman" w:hAnsi="Times New Roman" w:cs="Times New Roman"/>
          <w:i/>
          <w:sz w:val="24"/>
          <w:szCs w:val="24"/>
          <w:lang w:val="en-GB"/>
        </w:rPr>
        <w:lastRenderedPageBreak/>
        <w:t>“</w:t>
      </w:r>
      <w:proofErr w:type="spellStart"/>
      <w:proofErr w:type="gramStart"/>
      <w:r w:rsidRPr="00643FE7">
        <w:rPr>
          <w:rFonts w:ascii="Times New Roman" w:hAnsi="Times New Roman" w:cs="Times New Roman"/>
          <w:i/>
          <w:sz w:val="24"/>
          <w:szCs w:val="24"/>
          <w:lang w:val="en-GB"/>
        </w:rPr>
        <w:t>tm;omcsufu</w:t>
      </w:r>
      <w:proofErr w:type="spellEnd"/>
      <w:proofErr w:type="gramEnd"/>
      <w:r w:rsidRPr="00643FE7">
        <w:rPr>
          <w:rFonts w:ascii="Times New Roman" w:hAnsi="Times New Roman" w:cs="Times New Roman"/>
          <w:i/>
          <w:sz w:val="24"/>
          <w:szCs w:val="24"/>
          <w:lang w:val="en-GB"/>
        </w:rPr>
        <w:t xml:space="preserve"> 'D Training Package </w:t>
      </w:r>
      <w:proofErr w:type="spellStart"/>
      <w:r w:rsidRPr="00643FE7">
        <w:rPr>
          <w:rFonts w:ascii="Times New Roman" w:hAnsi="Times New Roman" w:cs="Times New Roman"/>
          <w:i/>
          <w:sz w:val="24"/>
          <w:szCs w:val="24"/>
          <w:lang w:val="en-GB"/>
        </w:rPr>
        <w:t>BuD;udk</w:t>
      </w:r>
      <w:proofErr w:type="spellEnd"/>
      <w:r w:rsidRPr="00643FE7">
        <w:rPr>
          <w:rFonts w:ascii="Times New Roman" w:hAnsi="Times New Roman" w:cs="Times New Roman"/>
          <w:i/>
          <w:sz w:val="24"/>
          <w:szCs w:val="24"/>
          <w:lang w:val="en-GB"/>
        </w:rPr>
        <w:t xml:space="preserve"> </w:t>
      </w:r>
      <w:proofErr w:type="spellStart"/>
      <w:r w:rsidRPr="00643FE7">
        <w:rPr>
          <w:rFonts w:ascii="Times New Roman" w:hAnsi="Times New Roman" w:cs="Times New Roman"/>
          <w:i/>
          <w:sz w:val="24"/>
          <w:szCs w:val="24"/>
          <w:lang w:val="en-GB"/>
        </w:rPr>
        <w:t>pwifaqmif&amp;GufwJhtcgrSm</w:t>
      </w:r>
      <w:proofErr w:type="spellEnd"/>
      <w:r w:rsidRPr="00643FE7">
        <w:rPr>
          <w:rFonts w:ascii="Times New Roman" w:hAnsi="Times New Roman" w:cs="Times New Roman"/>
          <w:i/>
          <w:sz w:val="24"/>
          <w:szCs w:val="24"/>
          <w:lang w:val="en-GB"/>
        </w:rPr>
        <w:t xml:space="preserve"> </w:t>
      </w:r>
      <w:proofErr w:type="spellStart"/>
      <w:r w:rsidRPr="00643FE7">
        <w:rPr>
          <w:rFonts w:ascii="Times New Roman" w:hAnsi="Times New Roman" w:cs="Times New Roman"/>
          <w:i/>
          <w:sz w:val="24"/>
          <w:szCs w:val="24"/>
          <w:lang w:val="en-GB"/>
        </w:rPr>
        <w:t>q&amp;mwdkY</w:t>
      </w:r>
      <w:proofErr w:type="spellEnd"/>
      <w:r w:rsidRPr="00643FE7">
        <w:rPr>
          <w:rFonts w:ascii="Times New Roman" w:hAnsi="Times New Roman" w:cs="Times New Roman"/>
          <w:i/>
          <w:sz w:val="24"/>
          <w:szCs w:val="24"/>
          <w:lang w:val="en-GB"/>
        </w:rPr>
        <w:t xml:space="preserve"> partner &amp;</w:t>
      </w:r>
      <w:proofErr w:type="spellStart"/>
      <w:r w:rsidRPr="00643FE7">
        <w:rPr>
          <w:rFonts w:ascii="Times New Roman" w:hAnsi="Times New Roman" w:cs="Times New Roman"/>
          <w:i/>
          <w:sz w:val="24"/>
          <w:szCs w:val="24"/>
          <w:lang w:val="en-GB"/>
        </w:rPr>
        <w:t>dSwmayghaemf</w:t>
      </w:r>
      <w:proofErr w:type="spellEnd"/>
      <w:r w:rsidRPr="00643FE7">
        <w:rPr>
          <w:rFonts w:ascii="Times New Roman" w:hAnsi="Times New Roman" w:cs="Times New Roman"/>
          <w:i/>
          <w:sz w:val="24"/>
          <w:szCs w:val="24"/>
          <w:lang w:val="en-GB"/>
        </w:rPr>
        <w:t xml:space="preserve">/ </w:t>
      </w:r>
      <w:proofErr w:type="spellStart"/>
      <w:r w:rsidRPr="00643FE7">
        <w:rPr>
          <w:rFonts w:ascii="Times New Roman" w:hAnsi="Times New Roman" w:cs="Times New Roman"/>
          <w:i/>
          <w:sz w:val="24"/>
          <w:szCs w:val="24"/>
          <w:lang w:val="en-GB"/>
        </w:rPr>
        <w:t>q&amp;mwdkYudk</w:t>
      </w:r>
      <w:proofErr w:type="spellEnd"/>
      <w:r w:rsidRPr="00643FE7">
        <w:rPr>
          <w:rFonts w:ascii="Times New Roman" w:hAnsi="Times New Roman" w:cs="Times New Roman"/>
          <w:i/>
          <w:sz w:val="24"/>
          <w:szCs w:val="24"/>
          <w:lang w:val="en-GB"/>
        </w:rPr>
        <w:t xml:space="preserve"> </w:t>
      </w:r>
      <w:proofErr w:type="spellStart"/>
      <w:r w:rsidRPr="00643FE7">
        <w:rPr>
          <w:rFonts w:ascii="Times New Roman" w:hAnsi="Times New Roman" w:cs="Times New Roman"/>
          <w:i/>
          <w:sz w:val="24"/>
          <w:szCs w:val="24"/>
          <w:lang w:val="en-GB"/>
        </w:rPr>
        <w:t>axmufyHhay;r,fh</w:t>
      </w:r>
      <w:proofErr w:type="spellEnd"/>
      <w:r w:rsidRPr="00643FE7">
        <w:rPr>
          <w:rFonts w:ascii="Times New Roman" w:hAnsi="Times New Roman" w:cs="Times New Roman"/>
          <w:i/>
          <w:sz w:val="24"/>
          <w:szCs w:val="24"/>
          <w:lang w:val="en-GB"/>
        </w:rPr>
        <w:t xml:space="preserve"> </w:t>
      </w:r>
      <w:proofErr w:type="spellStart"/>
      <w:r w:rsidRPr="00643FE7">
        <w:rPr>
          <w:rFonts w:ascii="Times New Roman" w:hAnsi="Times New Roman" w:cs="Times New Roman"/>
          <w:i/>
          <w:sz w:val="24"/>
          <w:szCs w:val="24"/>
          <w:lang w:val="en-GB"/>
        </w:rPr>
        <w:t>tzJGYtpnf</w:t>
      </w:r>
      <w:proofErr w:type="spellEnd"/>
      <w:r w:rsidRPr="00643FE7">
        <w:rPr>
          <w:rFonts w:ascii="Times New Roman" w:hAnsi="Times New Roman" w:cs="Times New Roman"/>
          <w:i/>
          <w:sz w:val="24"/>
          <w:szCs w:val="24"/>
          <w:lang w:val="en-GB"/>
        </w:rPr>
        <w:t>;&amp;</w:t>
      </w:r>
      <w:proofErr w:type="spellStart"/>
      <w:r w:rsidRPr="00643FE7">
        <w:rPr>
          <w:rFonts w:ascii="Times New Roman" w:hAnsi="Times New Roman" w:cs="Times New Roman"/>
          <w:i/>
          <w:sz w:val="24"/>
          <w:szCs w:val="24"/>
          <w:lang w:val="en-GB"/>
        </w:rPr>
        <w:t>dSvdkY</w:t>
      </w:r>
      <w:proofErr w:type="spellEnd"/>
      <w:r w:rsidRPr="00643FE7">
        <w:rPr>
          <w:rFonts w:ascii="Times New Roman" w:hAnsi="Times New Roman" w:cs="Times New Roman"/>
          <w:i/>
          <w:sz w:val="24"/>
          <w:szCs w:val="24"/>
          <w:lang w:val="en-GB"/>
        </w:rPr>
        <w:t xml:space="preserve"> </w:t>
      </w:r>
      <w:proofErr w:type="spellStart"/>
      <w:r w:rsidRPr="00643FE7">
        <w:rPr>
          <w:rFonts w:ascii="Times New Roman" w:hAnsi="Times New Roman" w:cs="Times New Roman"/>
          <w:i/>
          <w:sz w:val="24"/>
          <w:szCs w:val="24"/>
          <w:lang w:val="en-GB"/>
        </w:rPr>
        <w:t>q&amp;mwdkY</w:t>
      </w:r>
      <w:proofErr w:type="spellEnd"/>
      <w:r w:rsidRPr="00643FE7">
        <w:rPr>
          <w:rFonts w:ascii="Times New Roman" w:hAnsi="Times New Roman" w:cs="Times New Roman"/>
          <w:i/>
          <w:sz w:val="24"/>
          <w:szCs w:val="24"/>
          <w:lang w:val="en-GB"/>
        </w:rPr>
        <w:t xml:space="preserve"> </w:t>
      </w:r>
      <w:proofErr w:type="spellStart"/>
      <w:r w:rsidRPr="00643FE7">
        <w:rPr>
          <w:rFonts w:ascii="Times New Roman" w:hAnsi="Times New Roman" w:cs="Times New Roman"/>
          <w:i/>
          <w:sz w:val="24"/>
          <w:szCs w:val="24"/>
          <w:lang w:val="en-GB"/>
        </w:rPr>
        <w:t>pwifaqmif&amp;GufEkdifjcif;jzpfwmayhg</w:t>
      </w:r>
      <w:proofErr w:type="spellEnd"/>
      <w:r w:rsidRPr="00643FE7">
        <w:rPr>
          <w:rFonts w:ascii="Times New Roman" w:hAnsi="Times New Roman" w:cs="Times New Roman"/>
          <w:i/>
          <w:sz w:val="24"/>
          <w:szCs w:val="24"/>
          <w:lang w:val="en-GB"/>
        </w:rPr>
        <w:t xml:space="preserve">/” </w:t>
      </w:r>
    </w:p>
    <w:p w14:paraId="5FD47D47" w14:textId="61F08DF2" w:rsidR="0007574D" w:rsidRPr="00643FE7" w:rsidRDefault="0007574D" w:rsidP="00643FE7">
      <w:pPr>
        <w:spacing w:after="0" w:line="360" w:lineRule="auto"/>
        <w:jc w:val="both"/>
        <w:rPr>
          <w:rFonts w:ascii="Times New Roman" w:hAnsi="Times New Roman" w:cs="Times New Roman"/>
          <w:i/>
          <w:sz w:val="24"/>
          <w:szCs w:val="24"/>
          <w:lang w:val="en-GB"/>
        </w:rPr>
      </w:pPr>
      <w:r w:rsidRPr="00643FE7">
        <w:rPr>
          <w:rFonts w:ascii="Times New Roman" w:hAnsi="Times New Roman" w:cs="Times New Roman"/>
          <w:i/>
          <w:sz w:val="24"/>
          <w:szCs w:val="24"/>
          <w:lang w:val="en-GB"/>
        </w:rPr>
        <w:t>“One of the enabling factors of PEN service was presence of partner or organization for supporting of needed things.” (Admin006)</w:t>
      </w:r>
    </w:p>
    <w:p w14:paraId="1D61267D" w14:textId="77777777" w:rsidR="00E97520" w:rsidRPr="00E96BDD" w:rsidRDefault="00E97520" w:rsidP="004E3768">
      <w:pPr>
        <w:spacing w:after="0" w:line="360" w:lineRule="auto"/>
        <w:rPr>
          <w:rFonts w:ascii="Times New Roman" w:eastAsia="Times New Roman" w:hAnsi="Times New Roman" w:cs="Times New Roman"/>
          <w:i/>
          <w:sz w:val="24"/>
          <w:szCs w:val="24"/>
        </w:rPr>
      </w:pPr>
    </w:p>
    <w:p w14:paraId="26DB8000" w14:textId="77777777" w:rsidR="00103FF0" w:rsidRPr="00E96BDD" w:rsidRDefault="00103FF0" w:rsidP="00161444">
      <w:pPr>
        <w:pStyle w:val="ListParagraph"/>
        <w:spacing w:after="0" w:line="360" w:lineRule="auto"/>
        <w:ind w:left="1440" w:firstLine="720"/>
        <w:rPr>
          <w:rFonts w:ascii="Times New Roman" w:hAnsi="Times New Roman" w:cs="Times New Roman"/>
          <w:b/>
          <w:sz w:val="24"/>
          <w:szCs w:val="24"/>
        </w:rPr>
      </w:pPr>
    </w:p>
    <w:p w14:paraId="4DCA44A2" w14:textId="375F49CB" w:rsidR="00C45770" w:rsidRPr="00643FE7" w:rsidRDefault="00490C00" w:rsidP="00643FE7">
      <w:pPr>
        <w:spacing w:after="0" w:line="360" w:lineRule="auto"/>
        <w:outlineLvl w:val="2"/>
        <w:rPr>
          <w:rFonts w:ascii="Times New Roman" w:hAnsi="Times New Roman" w:cs="Times New Roman"/>
          <w:b/>
          <w:sz w:val="24"/>
          <w:szCs w:val="24"/>
        </w:rPr>
      </w:pPr>
      <w:bookmarkStart w:id="38" w:name="_Toc36320639"/>
      <w:r w:rsidRPr="00643FE7">
        <w:rPr>
          <w:rFonts w:ascii="Times New Roman" w:hAnsi="Times New Roman" w:cs="Times New Roman"/>
          <w:b/>
          <w:sz w:val="24"/>
          <w:szCs w:val="24"/>
        </w:rPr>
        <w:t xml:space="preserve">4.2.1.2. </w:t>
      </w:r>
      <w:r w:rsidR="00FA469F" w:rsidRPr="00643FE7">
        <w:rPr>
          <w:rFonts w:ascii="Times New Roman" w:hAnsi="Times New Roman" w:cs="Times New Roman"/>
          <w:b/>
          <w:sz w:val="24"/>
          <w:szCs w:val="24"/>
        </w:rPr>
        <w:t xml:space="preserve"> </w:t>
      </w:r>
      <w:r w:rsidR="00AB6276" w:rsidRPr="00643FE7">
        <w:rPr>
          <w:rFonts w:ascii="Times New Roman" w:hAnsi="Times New Roman" w:cs="Times New Roman"/>
          <w:b/>
          <w:sz w:val="24"/>
          <w:szCs w:val="24"/>
        </w:rPr>
        <w:t>Thematic Area Two:</w:t>
      </w:r>
      <w:r w:rsidR="00C45770" w:rsidRPr="00643FE7">
        <w:rPr>
          <w:rFonts w:ascii="Times New Roman" w:hAnsi="Times New Roman" w:cs="Times New Roman"/>
          <w:b/>
          <w:sz w:val="24"/>
          <w:szCs w:val="24"/>
        </w:rPr>
        <w:t xml:space="preserve"> Barrier for PEN services</w:t>
      </w:r>
      <w:bookmarkEnd w:id="38"/>
    </w:p>
    <w:p w14:paraId="71FF2F88" w14:textId="0226BF97" w:rsidR="00B5607D" w:rsidRPr="00643FE7" w:rsidRDefault="00C550B2" w:rsidP="00643FE7">
      <w:pPr>
        <w:spacing w:after="0" w:line="360" w:lineRule="auto"/>
        <w:jc w:val="both"/>
        <w:rPr>
          <w:rFonts w:ascii="Times New Roman" w:eastAsia="Times New Roman" w:hAnsi="Times New Roman" w:cs="Times New Roman"/>
          <w:sz w:val="24"/>
          <w:szCs w:val="24"/>
        </w:rPr>
      </w:pPr>
      <w:r w:rsidRPr="00643FE7">
        <w:rPr>
          <w:rFonts w:ascii="Times New Roman" w:hAnsi="Times New Roman" w:cs="Times New Roman"/>
          <w:sz w:val="24"/>
          <w:szCs w:val="24"/>
        </w:rPr>
        <w:t xml:space="preserve">Most of basic health staff mentioned that </w:t>
      </w:r>
      <w:r w:rsidR="00335BD3" w:rsidRPr="00643FE7">
        <w:rPr>
          <w:rFonts w:ascii="Times New Roman" w:eastAsia="Times New Roman" w:hAnsi="Times New Roman" w:cs="Times New Roman"/>
          <w:sz w:val="24"/>
          <w:szCs w:val="24"/>
        </w:rPr>
        <w:t>i</w:t>
      </w:r>
      <w:r w:rsidR="00173B32" w:rsidRPr="00643FE7">
        <w:rPr>
          <w:rFonts w:ascii="Times New Roman" w:eastAsia="Times New Roman" w:hAnsi="Times New Roman" w:cs="Times New Roman"/>
          <w:sz w:val="24"/>
          <w:szCs w:val="24"/>
        </w:rPr>
        <w:t xml:space="preserve">nsufficiency of drugs and </w:t>
      </w:r>
      <w:r w:rsidR="00DE0997" w:rsidRPr="00643FE7">
        <w:rPr>
          <w:rFonts w:ascii="Times New Roman" w:eastAsia="Times New Roman" w:hAnsi="Times New Roman" w:cs="Times New Roman"/>
          <w:sz w:val="24"/>
          <w:szCs w:val="24"/>
        </w:rPr>
        <w:t>un-functionality</w:t>
      </w:r>
      <w:r w:rsidR="00A624B0" w:rsidRPr="00643FE7">
        <w:rPr>
          <w:rFonts w:ascii="Times New Roman" w:eastAsia="Times New Roman" w:hAnsi="Times New Roman" w:cs="Times New Roman"/>
          <w:sz w:val="24"/>
          <w:szCs w:val="24"/>
        </w:rPr>
        <w:t xml:space="preserve"> of </w:t>
      </w:r>
      <w:r w:rsidR="00173B32" w:rsidRPr="00643FE7">
        <w:rPr>
          <w:rFonts w:ascii="Times New Roman" w:eastAsia="Times New Roman" w:hAnsi="Times New Roman" w:cs="Times New Roman"/>
          <w:sz w:val="24"/>
          <w:szCs w:val="24"/>
        </w:rPr>
        <w:t xml:space="preserve">some </w:t>
      </w:r>
      <w:r w:rsidR="00A624B0" w:rsidRPr="00643FE7">
        <w:rPr>
          <w:rFonts w:ascii="Times New Roman" w:eastAsia="Times New Roman" w:hAnsi="Times New Roman" w:cs="Times New Roman"/>
          <w:sz w:val="24"/>
          <w:szCs w:val="24"/>
        </w:rPr>
        <w:t xml:space="preserve">of medical </w:t>
      </w:r>
      <w:r w:rsidR="00DE0997" w:rsidRPr="00643FE7">
        <w:rPr>
          <w:rFonts w:ascii="Times New Roman" w:eastAsia="Times New Roman" w:hAnsi="Times New Roman" w:cs="Times New Roman"/>
          <w:sz w:val="24"/>
          <w:szCs w:val="24"/>
        </w:rPr>
        <w:t>equipment’s</w:t>
      </w:r>
      <w:r w:rsidR="00A624B0" w:rsidRPr="00643FE7">
        <w:rPr>
          <w:rFonts w:ascii="Times New Roman" w:eastAsia="Times New Roman" w:hAnsi="Times New Roman" w:cs="Times New Roman"/>
          <w:sz w:val="24"/>
          <w:szCs w:val="24"/>
        </w:rPr>
        <w:t xml:space="preserve"> as a </w:t>
      </w:r>
      <w:r w:rsidR="007B3412" w:rsidRPr="00643FE7">
        <w:rPr>
          <w:rFonts w:ascii="Times New Roman" w:eastAsia="Times New Roman" w:hAnsi="Times New Roman" w:cs="Times New Roman"/>
          <w:sz w:val="24"/>
          <w:szCs w:val="24"/>
        </w:rPr>
        <w:t>barrier</w:t>
      </w:r>
      <w:r w:rsidR="00A624B0" w:rsidRPr="00643FE7">
        <w:rPr>
          <w:rFonts w:ascii="Times New Roman" w:eastAsia="Times New Roman" w:hAnsi="Times New Roman" w:cs="Times New Roman"/>
          <w:sz w:val="24"/>
          <w:szCs w:val="24"/>
        </w:rPr>
        <w:t xml:space="preserve"> for implementation of PEN services.</w:t>
      </w:r>
    </w:p>
    <w:p w14:paraId="54506AE7" w14:textId="77777777" w:rsidR="00B5607D" w:rsidRPr="00643FE7" w:rsidRDefault="00B5607D" w:rsidP="00643FE7">
      <w:pPr>
        <w:spacing w:after="0" w:line="360" w:lineRule="auto"/>
        <w:jc w:val="both"/>
        <w:rPr>
          <w:rFonts w:ascii="Times New Roman" w:eastAsia="Times New Roman" w:hAnsi="Times New Roman" w:cs="Times New Roman"/>
          <w:sz w:val="24"/>
          <w:szCs w:val="24"/>
        </w:rPr>
      </w:pPr>
      <w:r w:rsidRPr="00643FE7">
        <w:rPr>
          <w:rFonts w:ascii="Times New Roman" w:eastAsia="Times New Roman" w:hAnsi="Times New Roman" w:cs="Times New Roman"/>
          <w:sz w:val="24"/>
          <w:szCs w:val="24"/>
        </w:rPr>
        <w:t>“</w:t>
      </w:r>
      <w:proofErr w:type="spellStart"/>
      <w:r w:rsidRPr="00643FE7">
        <w:rPr>
          <w:rFonts w:ascii="Times New Roman" w:eastAsia="Times New Roman" w:hAnsi="Times New Roman" w:cs="Times New Roman"/>
          <w:sz w:val="24"/>
          <w:szCs w:val="24"/>
        </w:rPr>
        <w:t>wcgwav</w:t>
      </w:r>
      <w:proofErr w:type="spellEnd"/>
      <w:r w:rsidRPr="00643FE7">
        <w:rPr>
          <w:rFonts w:ascii="Times New Roman" w:eastAsia="Times New Roman" w:hAnsi="Times New Roman" w:cs="Times New Roman"/>
          <w:sz w:val="24"/>
          <w:szCs w:val="24"/>
        </w:rPr>
        <w:t xml:space="preserve"> tcuftcJ½Sdwmu? </w:t>
      </w:r>
      <w:proofErr w:type="spellStart"/>
      <w:proofErr w:type="gramStart"/>
      <w:r w:rsidRPr="00643FE7">
        <w:rPr>
          <w:rFonts w:ascii="Times New Roman" w:eastAsia="Times New Roman" w:hAnsi="Times New Roman" w:cs="Times New Roman"/>
          <w:sz w:val="24"/>
          <w:szCs w:val="24"/>
        </w:rPr>
        <w:t>qD;csdKaq</w:t>
      </w:r>
      <w:proofErr w:type="gramEnd"/>
      <w:r w:rsidRPr="00643FE7">
        <w:rPr>
          <w:rFonts w:ascii="Times New Roman" w:eastAsia="Times New Roman" w:hAnsi="Times New Roman" w:cs="Times New Roman"/>
          <w:sz w:val="24"/>
          <w:szCs w:val="24"/>
        </w:rPr>
        <w:t>;vm,lwmudk</w:t>
      </w:r>
      <w:proofErr w:type="spellEnd"/>
      <w:r w:rsidRPr="00643FE7">
        <w:rPr>
          <w:rFonts w:ascii="Times New Roman" w:eastAsia="Times New Roman" w:hAnsi="Times New Roman" w:cs="Times New Roman"/>
          <w:sz w:val="24"/>
          <w:szCs w:val="24"/>
        </w:rPr>
        <w:t xml:space="preserve"> </w:t>
      </w:r>
      <w:proofErr w:type="spellStart"/>
      <w:r w:rsidRPr="00643FE7">
        <w:rPr>
          <w:rFonts w:ascii="Times New Roman" w:eastAsia="Times New Roman" w:hAnsi="Times New Roman" w:cs="Times New Roman"/>
          <w:sz w:val="24"/>
          <w:szCs w:val="24"/>
        </w:rPr>
        <w:t>aq;jywf</w:t>
      </w:r>
      <w:proofErr w:type="spellEnd"/>
      <w:r w:rsidRPr="00643FE7">
        <w:rPr>
          <w:rFonts w:ascii="Times New Roman" w:eastAsia="Times New Roman" w:hAnsi="Times New Roman" w:cs="Times New Roman"/>
          <w:sz w:val="24"/>
          <w:szCs w:val="24"/>
        </w:rPr>
        <w:t xml:space="preserve"> </w:t>
      </w:r>
      <w:proofErr w:type="spellStart"/>
      <w:r w:rsidRPr="00643FE7">
        <w:rPr>
          <w:rFonts w:ascii="Times New Roman" w:eastAsia="Times New Roman" w:hAnsi="Times New Roman" w:cs="Times New Roman"/>
          <w:sz w:val="24"/>
          <w:szCs w:val="24"/>
        </w:rPr>
        <w:t>ae&amp;ifawmh</w:t>
      </w:r>
      <w:proofErr w:type="spellEnd"/>
      <w:r w:rsidRPr="00643FE7">
        <w:rPr>
          <w:rFonts w:ascii="Times New Roman" w:eastAsia="Times New Roman" w:hAnsi="Times New Roman" w:cs="Times New Roman"/>
          <w:sz w:val="24"/>
          <w:szCs w:val="24"/>
        </w:rPr>
        <w:t xml:space="preserve"> </w:t>
      </w:r>
      <w:proofErr w:type="spellStart"/>
      <w:r w:rsidRPr="00643FE7">
        <w:rPr>
          <w:rFonts w:ascii="Times New Roman" w:eastAsia="Times New Roman" w:hAnsi="Times New Roman" w:cs="Times New Roman"/>
          <w:sz w:val="24"/>
          <w:szCs w:val="24"/>
        </w:rPr>
        <w:t>tqifrajy</w:t>
      </w:r>
      <w:proofErr w:type="spellEnd"/>
      <w:r w:rsidRPr="00643FE7">
        <w:rPr>
          <w:rFonts w:ascii="Times New Roman" w:eastAsia="Times New Roman" w:hAnsi="Times New Roman" w:cs="Times New Roman"/>
          <w:sz w:val="24"/>
          <w:szCs w:val="24"/>
        </w:rPr>
        <w:t xml:space="preserve"> </w:t>
      </w:r>
      <w:proofErr w:type="spellStart"/>
      <w:r w:rsidRPr="00643FE7">
        <w:rPr>
          <w:rFonts w:ascii="Times New Roman" w:eastAsia="Times New Roman" w:hAnsi="Times New Roman" w:cs="Times New Roman"/>
          <w:sz w:val="24"/>
          <w:szCs w:val="24"/>
        </w:rPr>
        <w:t>bl;aygh</w:t>
      </w:r>
      <w:proofErr w:type="spellEnd"/>
      <w:r w:rsidRPr="00643FE7">
        <w:rPr>
          <w:rFonts w:ascii="Times New Roman" w:eastAsia="Times New Roman" w:hAnsi="Times New Roman" w:cs="Times New Roman"/>
          <w:sz w:val="24"/>
          <w:szCs w:val="24"/>
        </w:rPr>
        <w:t xml:space="preserve">? </w:t>
      </w:r>
      <w:proofErr w:type="spellStart"/>
      <w:r w:rsidRPr="00643FE7">
        <w:rPr>
          <w:rFonts w:ascii="Times New Roman" w:eastAsia="Times New Roman" w:hAnsi="Times New Roman" w:cs="Times New Roman"/>
          <w:sz w:val="24"/>
          <w:szCs w:val="24"/>
        </w:rPr>
        <w:t>t"duu</w:t>
      </w:r>
      <w:proofErr w:type="spellEnd"/>
      <w:r w:rsidRPr="00643FE7">
        <w:rPr>
          <w:rFonts w:ascii="Times New Roman" w:eastAsia="Times New Roman" w:hAnsi="Times New Roman" w:cs="Times New Roman"/>
          <w:sz w:val="24"/>
          <w:szCs w:val="24"/>
        </w:rPr>
        <w:t xml:space="preserve"> </w:t>
      </w:r>
      <w:proofErr w:type="spellStart"/>
      <w:r w:rsidRPr="00643FE7">
        <w:rPr>
          <w:rFonts w:ascii="Times New Roman" w:eastAsia="Times New Roman" w:hAnsi="Times New Roman" w:cs="Times New Roman"/>
          <w:sz w:val="24"/>
          <w:szCs w:val="24"/>
        </w:rPr>
        <w:t>aq;rjywfzdkU</w:t>
      </w:r>
      <w:proofErr w:type="spellEnd"/>
      <w:r w:rsidRPr="00643FE7">
        <w:rPr>
          <w:rFonts w:ascii="Times New Roman" w:eastAsia="Times New Roman" w:hAnsi="Times New Roman" w:cs="Times New Roman"/>
          <w:sz w:val="24"/>
          <w:szCs w:val="24"/>
        </w:rPr>
        <w:t xml:space="preserve">&amp;,f” </w:t>
      </w:r>
    </w:p>
    <w:p w14:paraId="2C21FEB4" w14:textId="77777777" w:rsidR="00B5607D" w:rsidRPr="00E96BDD" w:rsidRDefault="00B5607D" w:rsidP="00B5607D">
      <w:pPr>
        <w:pStyle w:val="ListParagraph"/>
        <w:spacing w:after="0" w:line="360" w:lineRule="auto"/>
        <w:ind w:left="1080" w:firstLine="360"/>
        <w:jc w:val="both"/>
        <w:rPr>
          <w:rFonts w:ascii="Times New Roman" w:eastAsia="Times New Roman" w:hAnsi="Times New Roman" w:cs="Times New Roman"/>
          <w:sz w:val="24"/>
          <w:szCs w:val="24"/>
        </w:rPr>
      </w:pPr>
    </w:p>
    <w:p w14:paraId="2F35109D" w14:textId="77777777" w:rsidR="00B5607D" w:rsidRPr="00643FE7" w:rsidRDefault="00B5607D" w:rsidP="00643FE7">
      <w:pPr>
        <w:spacing w:after="0" w:line="360" w:lineRule="auto"/>
        <w:jc w:val="both"/>
        <w:rPr>
          <w:rFonts w:ascii="Times New Roman" w:eastAsia="Times New Roman" w:hAnsi="Times New Roman" w:cs="Times New Roman"/>
          <w:sz w:val="24"/>
          <w:szCs w:val="24"/>
        </w:rPr>
      </w:pPr>
      <w:r w:rsidRPr="00643FE7">
        <w:rPr>
          <w:rFonts w:ascii="Times New Roman" w:eastAsia="Times New Roman" w:hAnsi="Times New Roman" w:cs="Times New Roman"/>
          <w:sz w:val="24"/>
          <w:szCs w:val="24"/>
        </w:rPr>
        <w:t>“One of the difficulties of PEN was shortage of drugs sometimes and it will not be OK for patients especially for diabetes patients.” (BHS008)</w:t>
      </w:r>
    </w:p>
    <w:p w14:paraId="21CB2CFB" w14:textId="77777777" w:rsidR="00B5607D" w:rsidRPr="00E96BDD" w:rsidRDefault="00B5607D" w:rsidP="00B5607D">
      <w:pPr>
        <w:pStyle w:val="ListParagraph"/>
        <w:spacing w:after="0" w:line="360" w:lineRule="auto"/>
        <w:ind w:left="1080" w:firstLine="360"/>
        <w:jc w:val="both"/>
        <w:rPr>
          <w:rFonts w:ascii="Times New Roman" w:eastAsia="Times New Roman" w:hAnsi="Times New Roman" w:cs="Times New Roman"/>
          <w:sz w:val="24"/>
          <w:szCs w:val="24"/>
        </w:rPr>
      </w:pPr>
    </w:p>
    <w:p w14:paraId="5245CA6F" w14:textId="77777777" w:rsidR="00B5607D" w:rsidRPr="00643FE7" w:rsidRDefault="00B5607D" w:rsidP="00643FE7">
      <w:pPr>
        <w:spacing w:after="0" w:line="360" w:lineRule="auto"/>
        <w:jc w:val="both"/>
        <w:rPr>
          <w:rFonts w:ascii="Times New Roman" w:eastAsia="Times New Roman" w:hAnsi="Times New Roman" w:cs="Times New Roman"/>
          <w:sz w:val="24"/>
          <w:szCs w:val="24"/>
        </w:rPr>
      </w:pPr>
      <w:r w:rsidRPr="00643FE7">
        <w:rPr>
          <w:rFonts w:ascii="Times New Roman" w:eastAsia="Times New Roman" w:hAnsi="Times New Roman" w:cs="Times New Roman"/>
          <w:sz w:val="24"/>
          <w:szCs w:val="24"/>
        </w:rPr>
        <w:t xml:space="preserve">“PEN </w:t>
      </w:r>
      <w:proofErr w:type="spellStart"/>
      <w:r w:rsidRPr="00643FE7">
        <w:rPr>
          <w:rFonts w:ascii="Times New Roman" w:eastAsia="Times New Roman" w:hAnsi="Times New Roman" w:cs="Times New Roman"/>
          <w:sz w:val="24"/>
          <w:szCs w:val="24"/>
        </w:rPr>
        <w:t>udk</w:t>
      </w:r>
      <w:proofErr w:type="spellEnd"/>
      <w:r w:rsidRPr="00643FE7">
        <w:rPr>
          <w:rFonts w:ascii="Times New Roman" w:eastAsia="Times New Roman" w:hAnsi="Times New Roman" w:cs="Times New Roman"/>
          <w:sz w:val="24"/>
          <w:szCs w:val="24"/>
        </w:rPr>
        <w:t xml:space="preserve"> </w:t>
      </w:r>
      <w:proofErr w:type="spellStart"/>
      <w:proofErr w:type="gramStart"/>
      <w:r w:rsidRPr="00643FE7">
        <w:rPr>
          <w:rFonts w:ascii="Times New Roman" w:eastAsia="Times New Roman" w:hAnsi="Times New Roman" w:cs="Times New Roman"/>
          <w:sz w:val="24"/>
          <w:szCs w:val="24"/>
        </w:rPr>
        <w:t>jrifjrifcsif;awmh</w:t>
      </w:r>
      <w:proofErr w:type="spellEnd"/>
      <w:proofErr w:type="gramEnd"/>
      <w:r w:rsidRPr="00643FE7">
        <w:rPr>
          <w:rFonts w:ascii="Times New Roman" w:eastAsia="Times New Roman" w:hAnsi="Times New Roman" w:cs="Times New Roman"/>
          <w:sz w:val="24"/>
          <w:szCs w:val="24"/>
        </w:rPr>
        <w:t xml:space="preserve"> (40)</w:t>
      </w:r>
      <w:proofErr w:type="spellStart"/>
      <w:r w:rsidRPr="00643FE7">
        <w:rPr>
          <w:rFonts w:ascii="Times New Roman" w:eastAsia="Times New Roman" w:hAnsi="Times New Roman" w:cs="Times New Roman"/>
          <w:sz w:val="24"/>
          <w:szCs w:val="24"/>
        </w:rPr>
        <w:t>ausmf&amp;if</w:t>
      </w:r>
      <w:proofErr w:type="spellEnd"/>
      <w:r w:rsidRPr="00643FE7">
        <w:rPr>
          <w:rFonts w:ascii="Times New Roman" w:eastAsia="Times New Roman" w:hAnsi="Times New Roman" w:cs="Times New Roman"/>
          <w:sz w:val="24"/>
          <w:szCs w:val="24"/>
        </w:rPr>
        <w:t xml:space="preserve">  screening </w:t>
      </w:r>
      <w:proofErr w:type="spellStart"/>
      <w:r w:rsidRPr="00643FE7">
        <w:rPr>
          <w:rFonts w:ascii="Times New Roman" w:eastAsia="Times New Roman" w:hAnsi="Times New Roman" w:cs="Times New Roman"/>
          <w:sz w:val="24"/>
          <w:szCs w:val="24"/>
        </w:rPr>
        <w:t>vkyfr,faygh</w:t>
      </w:r>
      <w:proofErr w:type="spellEnd"/>
      <w:r w:rsidRPr="00643FE7">
        <w:rPr>
          <w:rFonts w:ascii="Times New Roman" w:eastAsia="Times New Roman" w:hAnsi="Times New Roman" w:cs="Times New Roman"/>
          <w:sz w:val="24"/>
          <w:szCs w:val="24"/>
        </w:rPr>
        <w:t xml:space="preserve">? </w:t>
      </w:r>
      <w:proofErr w:type="spellStart"/>
      <w:r w:rsidRPr="00643FE7">
        <w:rPr>
          <w:rFonts w:ascii="Times New Roman" w:eastAsia="Times New Roman" w:hAnsi="Times New Roman" w:cs="Times New Roman"/>
          <w:sz w:val="24"/>
          <w:szCs w:val="24"/>
        </w:rPr>
        <w:t>tJhvdkem;vnfcJhwmaygh</w:t>
      </w:r>
      <w:proofErr w:type="spellEnd"/>
      <w:r w:rsidRPr="00643FE7">
        <w:rPr>
          <w:rFonts w:ascii="Times New Roman" w:eastAsia="Times New Roman" w:hAnsi="Times New Roman" w:cs="Times New Roman"/>
          <w:sz w:val="24"/>
          <w:szCs w:val="24"/>
        </w:rPr>
        <w:t xml:space="preserve">/ </w:t>
      </w:r>
      <w:proofErr w:type="spellStart"/>
      <w:r w:rsidRPr="00643FE7">
        <w:rPr>
          <w:rFonts w:ascii="Times New Roman" w:eastAsia="Times New Roman" w:hAnsi="Times New Roman" w:cs="Times New Roman"/>
          <w:sz w:val="24"/>
          <w:szCs w:val="24"/>
        </w:rPr>
        <w:t>tckaemufydkif;usawmh</w:t>
      </w:r>
      <w:proofErr w:type="spellEnd"/>
      <w:r w:rsidRPr="00643FE7">
        <w:rPr>
          <w:rFonts w:ascii="Times New Roman" w:eastAsia="Times New Roman" w:hAnsi="Times New Roman" w:cs="Times New Roman"/>
          <w:sz w:val="24"/>
          <w:szCs w:val="24"/>
        </w:rPr>
        <w:t xml:space="preserve"> </w:t>
      </w:r>
      <w:proofErr w:type="spellStart"/>
      <w:r w:rsidRPr="00643FE7">
        <w:rPr>
          <w:rFonts w:ascii="Times New Roman" w:eastAsia="Times New Roman" w:hAnsi="Times New Roman" w:cs="Times New Roman"/>
          <w:sz w:val="24"/>
          <w:szCs w:val="24"/>
        </w:rPr>
        <w:t>tJhvdkvkyfaer,fqdk</w:t>
      </w:r>
      <w:proofErr w:type="spellEnd"/>
      <w:r w:rsidRPr="00643FE7">
        <w:rPr>
          <w:rFonts w:ascii="Times New Roman" w:eastAsia="Times New Roman" w:hAnsi="Times New Roman" w:cs="Times New Roman"/>
          <w:sz w:val="24"/>
          <w:szCs w:val="24"/>
        </w:rPr>
        <w:t xml:space="preserve"> </w:t>
      </w:r>
      <w:proofErr w:type="spellStart"/>
      <w:r w:rsidRPr="00643FE7">
        <w:rPr>
          <w:rFonts w:ascii="Times New Roman" w:eastAsia="Times New Roman" w:hAnsi="Times New Roman" w:cs="Times New Roman"/>
          <w:sz w:val="24"/>
          <w:szCs w:val="24"/>
        </w:rPr>
        <w:t>b,fvdkrSypönf;u</w:t>
      </w:r>
      <w:proofErr w:type="spellEnd"/>
      <w:r w:rsidRPr="00643FE7">
        <w:rPr>
          <w:rFonts w:ascii="Times New Roman" w:eastAsia="Times New Roman" w:hAnsi="Times New Roman" w:cs="Times New Roman"/>
          <w:sz w:val="24"/>
          <w:szCs w:val="24"/>
        </w:rPr>
        <w:t xml:space="preserve"> </w:t>
      </w:r>
      <w:proofErr w:type="spellStart"/>
      <w:r w:rsidRPr="00643FE7">
        <w:rPr>
          <w:rFonts w:ascii="Times New Roman" w:eastAsia="Times New Roman" w:hAnsi="Times New Roman" w:cs="Times New Roman"/>
          <w:sz w:val="24"/>
          <w:szCs w:val="24"/>
        </w:rPr>
        <w:t>ravmufEdkifbl;av</w:t>
      </w:r>
      <w:proofErr w:type="spellEnd"/>
      <w:r w:rsidRPr="00643FE7">
        <w:rPr>
          <w:rFonts w:ascii="Times New Roman" w:eastAsia="Times New Roman" w:hAnsi="Times New Roman" w:cs="Times New Roman"/>
          <w:sz w:val="24"/>
          <w:szCs w:val="24"/>
        </w:rPr>
        <w:t xml:space="preserve">/ </w:t>
      </w:r>
      <w:proofErr w:type="spellStart"/>
      <w:r w:rsidRPr="00643FE7">
        <w:rPr>
          <w:rFonts w:ascii="Times New Roman" w:eastAsia="Times New Roman" w:hAnsi="Times New Roman" w:cs="Times New Roman"/>
          <w:sz w:val="24"/>
          <w:szCs w:val="24"/>
        </w:rPr>
        <w:t>tJhawm</w:t>
      </w:r>
      <w:proofErr w:type="spellEnd"/>
      <w:r w:rsidRPr="00643FE7">
        <w:rPr>
          <w:rFonts w:ascii="Times New Roman" w:eastAsia="Times New Roman" w:hAnsi="Times New Roman" w:cs="Times New Roman"/>
          <w:sz w:val="24"/>
          <w:szCs w:val="24"/>
        </w:rPr>
        <w:t xml:space="preserve"> risk ½dSwmawGyJ </w:t>
      </w:r>
      <w:proofErr w:type="spellStart"/>
      <w:r w:rsidRPr="00643FE7">
        <w:rPr>
          <w:rFonts w:ascii="Times New Roman" w:eastAsia="Times New Roman" w:hAnsi="Times New Roman" w:cs="Times New Roman"/>
          <w:sz w:val="24"/>
          <w:szCs w:val="24"/>
        </w:rPr>
        <w:t>azmufr,fqdkNyD;awmhvkyf&amp;wmaygh</w:t>
      </w:r>
      <w:proofErr w:type="spellEnd"/>
      <w:r w:rsidRPr="00643FE7">
        <w:rPr>
          <w:rFonts w:ascii="Times New Roman" w:eastAsia="Times New Roman" w:hAnsi="Times New Roman" w:cs="Times New Roman"/>
          <w:sz w:val="24"/>
          <w:szCs w:val="24"/>
        </w:rPr>
        <w:t xml:space="preserve">/”  </w:t>
      </w:r>
    </w:p>
    <w:p w14:paraId="5A73E56E" w14:textId="77777777" w:rsidR="00B5607D" w:rsidRPr="00E96BDD" w:rsidRDefault="00B5607D" w:rsidP="00B5607D">
      <w:pPr>
        <w:pStyle w:val="ListParagraph"/>
        <w:spacing w:after="0" w:line="360" w:lineRule="auto"/>
        <w:ind w:left="1080" w:firstLine="360"/>
        <w:jc w:val="both"/>
        <w:rPr>
          <w:rFonts w:ascii="Times New Roman" w:eastAsia="Times New Roman" w:hAnsi="Times New Roman" w:cs="Times New Roman"/>
          <w:sz w:val="24"/>
          <w:szCs w:val="24"/>
        </w:rPr>
      </w:pPr>
    </w:p>
    <w:p w14:paraId="2B359663" w14:textId="77777777" w:rsidR="00B5607D" w:rsidRPr="00643FE7" w:rsidRDefault="00B5607D" w:rsidP="00643FE7">
      <w:pPr>
        <w:spacing w:after="0" w:line="360" w:lineRule="auto"/>
        <w:jc w:val="both"/>
        <w:rPr>
          <w:rFonts w:ascii="Times New Roman" w:eastAsia="Times New Roman" w:hAnsi="Times New Roman" w:cs="Times New Roman"/>
          <w:sz w:val="24"/>
          <w:szCs w:val="24"/>
        </w:rPr>
      </w:pPr>
      <w:r w:rsidRPr="00643FE7">
        <w:rPr>
          <w:rFonts w:ascii="Times New Roman" w:eastAsia="Times New Roman" w:hAnsi="Times New Roman" w:cs="Times New Roman"/>
          <w:sz w:val="24"/>
          <w:szCs w:val="24"/>
        </w:rPr>
        <w:t>“According to not enough of test strips, we can only do screening to the people who have risk factors of NCDs, although we knew that screening should be done to all people who are 40 years and above.” (BHS008)</w:t>
      </w:r>
    </w:p>
    <w:p w14:paraId="7489C616" w14:textId="77777777" w:rsidR="00B5607D" w:rsidRPr="00E96BDD" w:rsidRDefault="00B5607D" w:rsidP="004E3768">
      <w:pPr>
        <w:spacing w:after="0" w:line="360" w:lineRule="auto"/>
        <w:jc w:val="both"/>
        <w:rPr>
          <w:rFonts w:ascii="Times New Roman" w:eastAsia="Times New Roman" w:hAnsi="Times New Roman" w:cs="Times New Roman"/>
          <w:sz w:val="24"/>
          <w:szCs w:val="24"/>
        </w:rPr>
      </w:pPr>
    </w:p>
    <w:p w14:paraId="64812FC7" w14:textId="77777777" w:rsidR="00B5607D" w:rsidRPr="00643FE7" w:rsidRDefault="00B5607D" w:rsidP="00643FE7">
      <w:pPr>
        <w:spacing w:after="0" w:line="360" w:lineRule="auto"/>
        <w:jc w:val="both"/>
        <w:rPr>
          <w:rFonts w:ascii="Times New Roman" w:eastAsia="Times New Roman" w:hAnsi="Times New Roman" w:cs="Times New Roman"/>
          <w:sz w:val="24"/>
          <w:szCs w:val="24"/>
        </w:rPr>
      </w:pPr>
      <w:r w:rsidRPr="00643FE7">
        <w:rPr>
          <w:rFonts w:ascii="Times New Roman" w:eastAsia="Times New Roman" w:hAnsi="Times New Roman" w:cs="Times New Roman"/>
          <w:sz w:val="24"/>
          <w:szCs w:val="24"/>
        </w:rPr>
        <w:t xml:space="preserve">“PEN &amp;JU </w:t>
      </w:r>
      <w:proofErr w:type="spellStart"/>
      <w:r w:rsidRPr="00643FE7">
        <w:rPr>
          <w:rFonts w:ascii="Times New Roman" w:eastAsia="Times New Roman" w:hAnsi="Times New Roman" w:cs="Times New Roman"/>
          <w:sz w:val="24"/>
          <w:szCs w:val="24"/>
        </w:rPr>
        <w:t>tm;enf;csufuawmh</w:t>
      </w:r>
      <w:proofErr w:type="spellEnd"/>
      <w:r w:rsidRPr="00643FE7">
        <w:rPr>
          <w:rFonts w:ascii="Times New Roman" w:eastAsia="Times New Roman" w:hAnsi="Times New Roman" w:cs="Times New Roman"/>
          <w:sz w:val="24"/>
          <w:szCs w:val="24"/>
        </w:rPr>
        <w:t xml:space="preserve">   BP cuff </w:t>
      </w:r>
      <w:proofErr w:type="spellStart"/>
      <w:r w:rsidRPr="00643FE7">
        <w:rPr>
          <w:rFonts w:ascii="Times New Roman" w:eastAsia="Times New Roman" w:hAnsi="Times New Roman" w:cs="Times New Roman"/>
          <w:sz w:val="24"/>
          <w:szCs w:val="24"/>
        </w:rPr>
        <w:t>aygh</w:t>
      </w:r>
      <w:proofErr w:type="spellEnd"/>
      <w:r w:rsidRPr="00643FE7">
        <w:rPr>
          <w:rFonts w:ascii="Times New Roman" w:eastAsia="Times New Roman" w:hAnsi="Times New Roman" w:cs="Times New Roman"/>
          <w:sz w:val="24"/>
          <w:szCs w:val="24"/>
        </w:rPr>
        <w:t xml:space="preserve">  Digital </w:t>
      </w:r>
      <w:proofErr w:type="spellStart"/>
      <w:r w:rsidRPr="00643FE7">
        <w:rPr>
          <w:rFonts w:ascii="Times New Roman" w:eastAsia="Times New Roman" w:hAnsi="Times New Roman" w:cs="Times New Roman"/>
          <w:sz w:val="24"/>
          <w:szCs w:val="24"/>
        </w:rPr>
        <w:t>awGay;xm;w,fav</w:t>
      </w:r>
      <w:proofErr w:type="spellEnd"/>
      <w:r w:rsidRPr="00643FE7">
        <w:rPr>
          <w:rFonts w:ascii="Times New Roman" w:eastAsia="Times New Roman" w:hAnsi="Times New Roman" w:cs="Times New Roman"/>
          <w:sz w:val="24"/>
          <w:szCs w:val="24"/>
        </w:rPr>
        <w:t xml:space="preserve"> Digital </w:t>
      </w:r>
      <w:proofErr w:type="spellStart"/>
      <w:r w:rsidRPr="00643FE7">
        <w:rPr>
          <w:rFonts w:ascii="Times New Roman" w:eastAsia="Times New Roman" w:hAnsi="Times New Roman" w:cs="Times New Roman"/>
          <w:sz w:val="24"/>
          <w:szCs w:val="24"/>
        </w:rPr>
        <w:t>awGuawmh</w:t>
      </w:r>
      <w:proofErr w:type="spellEnd"/>
      <w:r w:rsidRPr="00643FE7">
        <w:rPr>
          <w:rFonts w:ascii="Times New Roman" w:eastAsia="Times New Roman" w:hAnsi="Times New Roman" w:cs="Times New Roman"/>
          <w:sz w:val="24"/>
          <w:szCs w:val="24"/>
        </w:rPr>
        <w:t xml:space="preserve"> </w:t>
      </w:r>
      <w:proofErr w:type="spellStart"/>
      <w:r w:rsidRPr="00643FE7">
        <w:rPr>
          <w:rFonts w:ascii="Times New Roman" w:eastAsia="Times New Roman" w:hAnsi="Times New Roman" w:cs="Times New Roman"/>
          <w:sz w:val="24"/>
          <w:szCs w:val="24"/>
        </w:rPr>
        <w:t>taumif;pm;rS</w:t>
      </w:r>
      <w:proofErr w:type="spellEnd"/>
      <w:r w:rsidRPr="00643FE7">
        <w:rPr>
          <w:rFonts w:ascii="Times New Roman" w:eastAsia="Times New Roman" w:hAnsi="Times New Roman" w:cs="Times New Roman"/>
          <w:sz w:val="24"/>
          <w:szCs w:val="24"/>
        </w:rPr>
        <w:t xml:space="preserve"> </w:t>
      </w:r>
      <w:proofErr w:type="spellStart"/>
      <w:r w:rsidRPr="00643FE7">
        <w:rPr>
          <w:rFonts w:ascii="Times New Roman" w:eastAsia="Times New Roman" w:hAnsi="Times New Roman" w:cs="Times New Roman"/>
          <w:sz w:val="24"/>
          <w:szCs w:val="24"/>
        </w:rPr>
        <w:t>rSefw,fvdkY</w:t>
      </w:r>
      <w:proofErr w:type="spellEnd"/>
      <w:r w:rsidRPr="00643FE7">
        <w:rPr>
          <w:rFonts w:ascii="Times New Roman" w:eastAsia="Times New Roman" w:hAnsi="Times New Roman" w:cs="Times New Roman"/>
          <w:sz w:val="24"/>
          <w:szCs w:val="24"/>
        </w:rPr>
        <w:t xml:space="preserve"> </w:t>
      </w:r>
      <w:proofErr w:type="spellStart"/>
      <w:r w:rsidRPr="00643FE7">
        <w:rPr>
          <w:rFonts w:ascii="Times New Roman" w:eastAsia="Times New Roman" w:hAnsi="Times New Roman" w:cs="Times New Roman"/>
          <w:sz w:val="24"/>
          <w:szCs w:val="24"/>
        </w:rPr>
        <w:t>ajymw,f</w:t>
      </w:r>
      <w:proofErr w:type="spellEnd"/>
      <w:r w:rsidRPr="00643FE7">
        <w:rPr>
          <w:rFonts w:ascii="Times New Roman" w:eastAsia="Times New Roman" w:hAnsi="Times New Roman" w:cs="Times New Roman"/>
          <w:sz w:val="24"/>
          <w:szCs w:val="24"/>
        </w:rPr>
        <w:t>/ '</w:t>
      </w:r>
      <w:proofErr w:type="spellStart"/>
      <w:r w:rsidRPr="00643FE7">
        <w:rPr>
          <w:rFonts w:ascii="Times New Roman" w:eastAsia="Times New Roman" w:hAnsi="Times New Roman" w:cs="Times New Roman"/>
          <w:sz w:val="24"/>
          <w:szCs w:val="24"/>
        </w:rPr>
        <w:t>gayr,fh</w:t>
      </w:r>
      <w:proofErr w:type="spellEnd"/>
      <w:r w:rsidRPr="00643FE7">
        <w:rPr>
          <w:rFonts w:ascii="Times New Roman" w:eastAsia="Times New Roman" w:hAnsi="Times New Roman" w:cs="Times New Roman"/>
          <w:sz w:val="24"/>
          <w:szCs w:val="24"/>
        </w:rPr>
        <w:t xml:space="preserve"> </w:t>
      </w:r>
      <w:proofErr w:type="spellStart"/>
      <w:r w:rsidRPr="00643FE7">
        <w:rPr>
          <w:rFonts w:ascii="Times New Roman" w:eastAsia="Times New Roman" w:hAnsi="Times New Roman" w:cs="Times New Roman"/>
          <w:sz w:val="24"/>
          <w:szCs w:val="24"/>
        </w:rPr>
        <w:t>nDrwdkYudk</w:t>
      </w:r>
      <w:proofErr w:type="spellEnd"/>
      <w:r w:rsidRPr="00643FE7">
        <w:rPr>
          <w:rFonts w:ascii="Times New Roman" w:eastAsia="Times New Roman" w:hAnsi="Times New Roman" w:cs="Times New Roman"/>
          <w:sz w:val="24"/>
          <w:szCs w:val="24"/>
        </w:rPr>
        <w:t xml:space="preserve"> </w:t>
      </w:r>
      <w:proofErr w:type="spellStart"/>
      <w:r w:rsidRPr="00643FE7">
        <w:rPr>
          <w:rFonts w:ascii="Times New Roman" w:eastAsia="Times New Roman" w:hAnsi="Times New Roman" w:cs="Times New Roman"/>
          <w:sz w:val="24"/>
          <w:szCs w:val="24"/>
        </w:rPr>
        <w:t>ay;xm;wJh</w:t>
      </w:r>
      <w:proofErr w:type="spellEnd"/>
      <w:r w:rsidRPr="00643FE7">
        <w:rPr>
          <w:rFonts w:ascii="Times New Roman" w:eastAsia="Times New Roman" w:hAnsi="Times New Roman" w:cs="Times New Roman"/>
          <w:sz w:val="24"/>
          <w:szCs w:val="24"/>
        </w:rPr>
        <w:t xml:space="preserve"> [</w:t>
      </w:r>
      <w:proofErr w:type="spellStart"/>
      <w:r w:rsidRPr="00643FE7">
        <w:rPr>
          <w:rFonts w:ascii="Times New Roman" w:eastAsia="Times New Roman" w:hAnsi="Times New Roman" w:cs="Times New Roman"/>
          <w:sz w:val="24"/>
          <w:szCs w:val="24"/>
        </w:rPr>
        <w:t>mawGu</w:t>
      </w:r>
      <w:proofErr w:type="spellEnd"/>
      <w:r w:rsidRPr="00643FE7">
        <w:rPr>
          <w:rFonts w:ascii="Times New Roman" w:eastAsia="Times New Roman" w:hAnsi="Times New Roman" w:cs="Times New Roman"/>
          <w:sz w:val="24"/>
          <w:szCs w:val="24"/>
        </w:rPr>
        <w:t xml:space="preserve"> </w:t>
      </w:r>
      <w:proofErr w:type="spellStart"/>
      <w:r w:rsidRPr="00643FE7">
        <w:rPr>
          <w:rFonts w:ascii="Times New Roman" w:eastAsia="Times New Roman" w:hAnsi="Times New Roman" w:cs="Times New Roman"/>
          <w:sz w:val="24"/>
          <w:szCs w:val="24"/>
        </w:rPr>
        <w:t>cPav</w:t>
      </w:r>
      <w:proofErr w:type="spellEnd"/>
      <w:r w:rsidRPr="00643FE7">
        <w:rPr>
          <w:rFonts w:ascii="Times New Roman" w:eastAsia="Times New Roman" w:hAnsi="Times New Roman" w:cs="Times New Roman"/>
          <w:sz w:val="24"/>
          <w:szCs w:val="24"/>
        </w:rPr>
        <w:t xml:space="preserve">; </w:t>
      </w:r>
      <w:proofErr w:type="spellStart"/>
      <w:r w:rsidRPr="00643FE7">
        <w:rPr>
          <w:rFonts w:ascii="Times New Roman" w:eastAsia="Times New Roman" w:hAnsi="Times New Roman" w:cs="Times New Roman"/>
          <w:sz w:val="24"/>
          <w:szCs w:val="24"/>
        </w:rPr>
        <w:t>eJY</w:t>
      </w:r>
      <w:proofErr w:type="spellEnd"/>
      <w:r w:rsidRPr="00643FE7">
        <w:rPr>
          <w:rFonts w:ascii="Times New Roman" w:eastAsia="Times New Roman" w:hAnsi="Times New Roman" w:cs="Times New Roman"/>
          <w:sz w:val="24"/>
          <w:szCs w:val="24"/>
        </w:rPr>
        <w:t xml:space="preserve"> </w:t>
      </w:r>
      <w:proofErr w:type="spellStart"/>
      <w:r w:rsidRPr="00643FE7">
        <w:rPr>
          <w:rFonts w:ascii="Times New Roman" w:eastAsia="Times New Roman" w:hAnsi="Times New Roman" w:cs="Times New Roman"/>
          <w:sz w:val="24"/>
          <w:szCs w:val="24"/>
        </w:rPr>
        <w:t>ysufw,f</w:t>
      </w:r>
      <w:proofErr w:type="spellEnd"/>
      <w:r w:rsidRPr="00643FE7">
        <w:rPr>
          <w:rFonts w:ascii="Times New Roman" w:eastAsia="Times New Roman" w:hAnsi="Times New Roman" w:cs="Times New Roman"/>
          <w:sz w:val="24"/>
          <w:szCs w:val="24"/>
        </w:rPr>
        <w:t xml:space="preserve">/ </w:t>
      </w:r>
      <w:proofErr w:type="spellStart"/>
      <w:r w:rsidRPr="00643FE7">
        <w:rPr>
          <w:rFonts w:ascii="Times New Roman" w:eastAsia="Times New Roman" w:hAnsi="Times New Roman" w:cs="Times New Roman"/>
          <w:sz w:val="24"/>
          <w:szCs w:val="24"/>
        </w:rPr>
        <w:t>NyD</w:t>
      </w:r>
      <w:proofErr w:type="spellEnd"/>
      <w:r w:rsidRPr="00643FE7">
        <w:rPr>
          <w:rFonts w:ascii="Times New Roman" w:eastAsia="Times New Roman" w:hAnsi="Times New Roman" w:cs="Times New Roman"/>
          <w:sz w:val="24"/>
          <w:szCs w:val="24"/>
        </w:rPr>
        <w:t>;&amp;</w:t>
      </w:r>
      <w:proofErr w:type="spellStart"/>
      <w:r w:rsidRPr="00643FE7">
        <w:rPr>
          <w:rFonts w:ascii="Times New Roman" w:eastAsia="Times New Roman" w:hAnsi="Times New Roman" w:cs="Times New Roman"/>
          <w:sz w:val="24"/>
          <w:szCs w:val="24"/>
        </w:rPr>
        <w:t>ifnDrwdkY</w:t>
      </w:r>
      <w:proofErr w:type="spellEnd"/>
      <w:r w:rsidRPr="00643FE7">
        <w:rPr>
          <w:rFonts w:ascii="Times New Roman" w:eastAsia="Times New Roman" w:hAnsi="Times New Roman" w:cs="Times New Roman"/>
          <w:sz w:val="24"/>
          <w:szCs w:val="24"/>
        </w:rPr>
        <w:t xml:space="preserve"> wdkif;vdkufvdkYY½Sd&amp;iftm;vHk;u Hypertension </w:t>
      </w:r>
      <w:proofErr w:type="spellStart"/>
      <w:r w:rsidRPr="00643FE7">
        <w:rPr>
          <w:rFonts w:ascii="Times New Roman" w:eastAsia="Times New Roman" w:hAnsi="Times New Roman" w:cs="Times New Roman"/>
          <w:sz w:val="24"/>
          <w:szCs w:val="24"/>
        </w:rPr>
        <w:t>yJ</w:t>
      </w:r>
      <w:proofErr w:type="spellEnd"/>
      <w:r w:rsidRPr="00643FE7">
        <w:rPr>
          <w:rFonts w:ascii="Times New Roman" w:eastAsia="Times New Roman" w:hAnsi="Times New Roman" w:cs="Times New Roman"/>
          <w:sz w:val="24"/>
          <w:szCs w:val="24"/>
        </w:rPr>
        <w:t xml:space="preserve">? </w:t>
      </w:r>
      <w:proofErr w:type="spellStart"/>
      <w:r w:rsidRPr="00643FE7">
        <w:rPr>
          <w:rFonts w:ascii="Times New Roman" w:eastAsia="Times New Roman" w:hAnsi="Times New Roman" w:cs="Times New Roman"/>
          <w:sz w:val="24"/>
          <w:szCs w:val="24"/>
        </w:rPr>
        <w:t>yHkrSef</w:t>
      </w:r>
      <w:proofErr w:type="spellEnd"/>
      <w:r w:rsidRPr="00643FE7">
        <w:rPr>
          <w:rFonts w:ascii="Times New Roman" w:eastAsia="Times New Roman" w:hAnsi="Times New Roman" w:cs="Times New Roman"/>
          <w:sz w:val="24"/>
          <w:szCs w:val="24"/>
        </w:rPr>
        <w:t xml:space="preserve"> (120) </w:t>
      </w:r>
      <w:proofErr w:type="spellStart"/>
      <w:r w:rsidRPr="00643FE7">
        <w:rPr>
          <w:rFonts w:ascii="Times New Roman" w:eastAsia="Times New Roman" w:hAnsi="Times New Roman" w:cs="Times New Roman"/>
          <w:sz w:val="24"/>
          <w:szCs w:val="24"/>
        </w:rPr>
        <w:t>vlu</w:t>
      </w:r>
      <w:proofErr w:type="spellEnd"/>
      <w:r w:rsidRPr="00643FE7">
        <w:rPr>
          <w:rFonts w:ascii="Times New Roman" w:eastAsia="Times New Roman" w:hAnsi="Times New Roman" w:cs="Times New Roman"/>
          <w:sz w:val="24"/>
          <w:szCs w:val="24"/>
        </w:rPr>
        <w:t xml:space="preserve"> </w:t>
      </w:r>
      <w:proofErr w:type="spellStart"/>
      <w:r w:rsidRPr="00643FE7">
        <w:rPr>
          <w:rFonts w:ascii="Times New Roman" w:eastAsia="Times New Roman" w:hAnsi="Times New Roman" w:cs="Times New Roman"/>
          <w:sz w:val="24"/>
          <w:szCs w:val="24"/>
        </w:rPr>
        <w:t>csdefvdkuf</w:t>
      </w:r>
      <w:proofErr w:type="spellEnd"/>
      <w:r w:rsidRPr="00643FE7">
        <w:rPr>
          <w:rFonts w:ascii="Times New Roman" w:eastAsia="Times New Roman" w:hAnsi="Times New Roman" w:cs="Times New Roman"/>
          <w:sz w:val="24"/>
          <w:szCs w:val="24"/>
        </w:rPr>
        <w:t xml:space="preserve"> (150) </w:t>
      </w:r>
      <w:proofErr w:type="spellStart"/>
      <w:r w:rsidRPr="00643FE7">
        <w:rPr>
          <w:rFonts w:ascii="Times New Roman" w:eastAsia="Times New Roman" w:hAnsi="Times New Roman" w:cs="Times New Roman"/>
          <w:sz w:val="24"/>
          <w:szCs w:val="24"/>
        </w:rPr>
        <w:t>tJhvdkrsdK;jzpfaewmqdkawmhav</w:t>
      </w:r>
      <w:proofErr w:type="spellEnd"/>
      <w:r w:rsidRPr="00643FE7">
        <w:rPr>
          <w:rFonts w:ascii="Times New Roman" w:eastAsia="Times New Roman" w:hAnsi="Times New Roman" w:cs="Times New Roman"/>
          <w:sz w:val="24"/>
          <w:szCs w:val="24"/>
        </w:rPr>
        <w:t xml:space="preserve">? </w:t>
      </w:r>
      <w:proofErr w:type="spellStart"/>
      <w:r w:rsidRPr="00643FE7">
        <w:rPr>
          <w:rFonts w:ascii="Times New Roman" w:eastAsia="Times New Roman" w:hAnsi="Times New Roman" w:cs="Times New Roman"/>
          <w:sz w:val="24"/>
          <w:szCs w:val="24"/>
        </w:rPr>
        <w:t>tck</w:t>
      </w:r>
      <w:proofErr w:type="spellEnd"/>
      <w:r w:rsidRPr="00643FE7">
        <w:rPr>
          <w:rFonts w:ascii="Times New Roman" w:eastAsia="Times New Roman" w:hAnsi="Times New Roman" w:cs="Times New Roman"/>
          <w:sz w:val="24"/>
          <w:szCs w:val="24"/>
        </w:rPr>
        <w:t xml:space="preserve"> </w:t>
      </w:r>
      <w:proofErr w:type="spellStart"/>
      <w:r w:rsidRPr="00643FE7">
        <w:rPr>
          <w:rFonts w:ascii="Times New Roman" w:eastAsia="Times New Roman" w:hAnsi="Times New Roman" w:cs="Times New Roman"/>
          <w:sz w:val="24"/>
          <w:szCs w:val="24"/>
        </w:rPr>
        <w:t>ay;NyD;om</w:t>
      </w:r>
      <w:proofErr w:type="spellEnd"/>
      <w:r w:rsidRPr="00643FE7">
        <w:rPr>
          <w:rFonts w:ascii="Times New Roman" w:eastAsia="Times New Roman" w:hAnsi="Times New Roman" w:cs="Times New Roman"/>
          <w:sz w:val="24"/>
          <w:szCs w:val="24"/>
        </w:rPr>
        <w:t xml:space="preserve">; Digital </w:t>
      </w:r>
      <w:proofErr w:type="spellStart"/>
      <w:r w:rsidRPr="00643FE7">
        <w:rPr>
          <w:rFonts w:ascii="Times New Roman" w:eastAsia="Times New Roman" w:hAnsi="Times New Roman" w:cs="Times New Roman"/>
          <w:sz w:val="24"/>
          <w:szCs w:val="24"/>
        </w:rPr>
        <w:t>awGeJYqdk&amp;if</w:t>
      </w:r>
      <w:proofErr w:type="spellEnd"/>
      <w:r w:rsidRPr="00643FE7">
        <w:rPr>
          <w:rFonts w:ascii="Times New Roman" w:eastAsia="Times New Roman" w:hAnsi="Times New Roman" w:cs="Times New Roman"/>
          <w:sz w:val="24"/>
          <w:szCs w:val="24"/>
        </w:rPr>
        <w:t xml:space="preserve"> </w:t>
      </w:r>
      <w:proofErr w:type="spellStart"/>
      <w:r w:rsidRPr="00643FE7">
        <w:rPr>
          <w:rFonts w:ascii="Times New Roman" w:eastAsia="Times New Roman" w:hAnsi="Times New Roman" w:cs="Times New Roman"/>
          <w:sz w:val="24"/>
          <w:szCs w:val="24"/>
        </w:rPr>
        <w:t>nDrwdkYuawmh</w:t>
      </w:r>
      <w:proofErr w:type="spellEnd"/>
      <w:r w:rsidRPr="00643FE7">
        <w:rPr>
          <w:rFonts w:ascii="Times New Roman" w:eastAsia="Times New Roman" w:hAnsi="Times New Roman" w:cs="Times New Roman"/>
          <w:sz w:val="24"/>
          <w:szCs w:val="24"/>
        </w:rPr>
        <w:t xml:space="preserve"> </w:t>
      </w:r>
      <w:proofErr w:type="spellStart"/>
      <w:r w:rsidRPr="00643FE7">
        <w:rPr>
          <w:rFonts w:ascii="Times New Roman" w:eastAsia="Times New Roman" w:hAnsi="Times New Roman" w:cs="Times New Roman"/>
          <w:sz w:val="24"/>
          <w:szCs w:val="24"/>
        </w:rPr>
        <w:t>tqifrajybl;vdkYxifw,f</w:t>
      </w:r>
      <w:proofErr w:type="spellEnd"/>
      <w:r w:rsidRPr="00643FE7">
        <w:rPr>
          <w:rFonts w:ascii="Times New Roman" w:eastAsia="Times New Roman" w:hAnsi="Times New Roman" w:cs="Times New Roman"/>
          <w:sz w:val="24"/>
          <w:szCs w:val="24"/>
        </w:rPr>
        <w:t xml:space="preserve">” </w:t>
      </w:r>
    </w:p>
    <w:p w14:paraId="4B12D3D0" w14:textId="77777777" w:rsidR="00B5607D" w:rsidRPr="00E96BDD" w:rsidRDefault="00B5607D" w:rsidP="00B5607D">
      <w:pPr>
        <w:pStyle w:val="ListParagraph"/>
        <w:spacing w:after="0" w:line="360" w:lineRule="auto"/>
        <w:ind w:left="1080" w:firstLine="360"/>
        <w:jc w:val="both"/>
        <w:rPr>
          <w:rFonts w:ascii="Times New Roman" w:eastAsia="Times New Roman" w:hAnsi="Times New Roman" w:cs="Times New Roman"/>
          <w:sz w:val="24"/>
          <w:szCs w:val="24"/>
        </w:rPr>
      </w:pPr>
    </w:p>
    <w:p w14:paraId="5EF0A213" w14:textId="2C54A955" w:rsidR="00B5607D" w:rsidRPr="00643FE7" w:rsidRDefault="00B5607D" w:rsidP="00643FE7">
      <w:pPr>
        <w:spacing w:after="0" w:line="360" w:lineRule="auto"/>
        <w:jc w:val="both"/>
        <w:rPr>
          <w:rFonts w:ascii="Times New Roman" w:eastAsia="Times New Roman" w:hAnsi="Times New Roman" w:cs="Times New Roman"/>
          <w:sz w:val="24"/>
          <w:szCs w:val="24"/>
        </w:rPr>
      </w:pPr>
      <w:r w:rsidRPr="00643FE7">
        <w:rPr>
          <w:rFonts w:ascii="Times New Roman" w:eastAsia="Times New Roman" w:hAnsi="Times New Roman" w:cs="Times New Roman"/>
          <w:sz w:val="24"/>
          <w:szCs w:val="24"/>
        </w:rPr>
        <w:t xml:space="preserve">“I think, one of the weaknesses of PEN service was supporting digital BP cuff because they are occasionally not working and getting error results when measuring to the patients. </w:t>
      </w:r>
      <w:proofErr w:type="gramStart"/>
      <w:r w:rsidRPr="00643FE7">
        <w:rPr>
          <w:rFonts w:ascii="Times New Roman" w:eastAsia="Times New Roman" w:hAnsi="Times New Roman" w:cs="Times New Roman"/>
          <w:sz w:val="24"/>
          <w:szCs w:val="24"/>
        </w:rPr>
        <w:t>So</w:t>
      </w:r>
      <w:proofErr w:type="gramEnd"/>
      <w:r w:rsidRPr="00643FE7">
        <w:rPr>
          <w:rFonts w:ascii="Times New Roman" w:eastAsia="Times New Roman" w:hAnsi="Times New Roman" w:cs="Times New Roman"/>
          <w:sz w:val="24"/>
          <w:szCs w:val="24"/>
        </w:rPr>
        <w:t xml:space="preserve"> it was not OK for us.” (BHS015)</w:t>
      </w:r>
    </w:p>
    <w:p w14:paraId="57FFA218" w14:textId="77777777" w:rsidR="00B5607D" w:rsidRPr="00E96BDD" w:rsidRDefault="00B5607D" w:rsidP="00962945">
      <w:pPr>
        <w:pStyle w:val="ListParagraph"/>
        <w:spacing w:after="0" w:line="360" w:lineRule="auto"/>
        <w:ind w:left="1080" w:firstLine="360"/>
        <w:jc w:val="both"/>
        <w:rPr>
          <w:rFonts w:ascii="Times New Roman" w:eastAsia="Times New Roman" w:hAnsi="Times New Roman" w:cs="Times New Roman"/>
          <w:sz w:val="24"/>
          <w:szCs w:val="24"/>
        </w:rPr>
      </w:pPr>
    </w:p>
    <w:p w14:paraId="0676DBA6" w14:textId="24816513" w:rsidR="00ED46E4" w:rsidRPr="00643FE7" w:rsidRDefault="00A624B0" w:rsidP="00643FE7">
      <w:pPr>
        <w:spacing w:after="0" w:line="360" w:lineRule="auto"/>
        <w:jc w:val="both"/>
        <w:rPr>
          <w:rFonts w:ascii="Times New Roman" w:eastAsia="Times New Roman" w:hAnsi="Times New Roman" w:cs="Times New Roman"/>
          <w:sz w:val="24"/>
          <w:szCs w:val="24"/>
        </w:rPr>
      </w:pPr>
      <w:r w:rsidRPr="00643FE7">
        <w:rPr>
          <w:rFonts w:ascii="Times New Roman" w:eastAsia="Times New Roman" w:hAnsi="Times New Roman" w:cs="Times New Roman"/>
          <w:sz w:val="24"/>
          <w:szCs w:val="24"/>
        </w:rPr>
        <w:lastRenderedPageBreak/>
        <w:t xml:space="preserve">The study participants were also raised the issue of repairing medical equipment as one of the barriers. They explained that since the medical equipment’s are repaired at central level which takes time to get the needed equipment’s on time, they </w:t>
      </w:r>
      <w:r w:rsidR="0061611C" w:rsidRPr="00643FE7">
        <w:rPr>
          <w:rFonts w:ascii="Times New Roman" w:eastAsia="Times New Roman" w:hAnsi="Times New Roman" w:cs="Times New Roman"/>
          <w:sz w:val="24"/>
          <w:szCs w:val="24"/>
        </w:rPr>
        <w:t>had</w:t>
      </w:r>
      <w:r w:rsidR="00A37C5C" w:rsidRPr="00643FE7">
        <w:rPr>
          <w:rFonts w:ascii="Times New Roman" w:eastAsia="Times New Roman" w:hAnsi="Times New Roman" w:cs="Times New Roman"/>
          <w:sz w:val="24"/>
          <w:szCs w:val="24"/>
        </w:rPr>
        <w:t xml:space="preserve"> to buy the needed equipment sometime with fund from the patients</w:t>
      </w:r>
      <w:r w:rsidR="006314ED" w:rsidRPr="00643FE7">
        <w:rPr>
          <w:rFonts w:ascii="Times New Roman" w:eastAsia="Times New Roman" w:hAnsi="Times New Roman" w:cs="Times New Roman"/>
          <w:sz w:val="24"/>
          <w:szCs w:val="24"/>
        </w:rPr>
        <w:t xml:space="preserve">. </w:t>
      </w:r>
    </w:p>
    <w:p w14:paraId="214B4FB3" w14:textId="77777777" w:rsidR="00EB337E" w:rsidRPr="00E96BDD" w:rsidRDefault="00EB337E" w:rsidP="00EB337E">
      <w:pPr>
        <w:pStyle w:val="ListParagraph"/>
        <w:spacing w:after="0" w:line="360" w:lineRule="auto"/>
        <w:ind w:left="1080" w:firstLine="360"/>
        <w:jc w:val="both"/>
        <w:rPr>
          <w:rFonts w:ascii="Times New Roman" w:eastAsia="Times New Roman" w:hAnsi="Times New Roman" w:cs="Times New Roman"/>
          <w:sz w:val="24"/>
          <w:szCs w:val="24"/>
        </w:rPr>
      </w:pPr>
    </w:p>
    <w:p w14:paraId="1B962C4E" w14:textId="47E3FF29" w:rsidR="004260A9" w:rsidRPr="00643FE7" w:rsidRDefault="00ED46E4" w:rsidP="00643FE7">
      <w:pPr>
        <w:spacing w:after="0" w:line="360" w:lineRule="auto"/>
        <w:jc w:val="both"/>
        <w:rPr>
          <w:rFonts w:ascii="Times New Roman" w:eastAsia="Times New Roman" w:hAnsi="Times New Roman" w:cs="Times New Roman"/>
          <w:sz w:val="24"/>
          <w:szCs w:val="24"/>
        </w:rPr>
      </w:pPr>
      <w:r w:rsidRPr="00643FE7">
        <w:rPr>
          <w:rFonts w:ascii="Times New Roman" w:eastAsia="Times New Roman" w:hAnsi="Times New Roman" w:cs="Times New Roman"/>
          <w:sz w:val="24"/>
          <w:szCs w:val="24"/>
        </w:rPr>
        <w:t xml:space="preserve">The other issue mentioned by BHS as barriers for the implementation of PEN service was about inadequate of training. </w:t>
      </w:r>
      <w:r w:rsidR="006314ED" w:rsidRPr="00643FE7">
        <w:rPr>
          <w:rFonts w:ascii="Times New Roman" w:eastAsia="Times New Roman" w:hAnsi="Times New Roman" w:cs="Times New Roman"/>
          <w:sz w:val="24"/>
          <w:szCs w:val="24"/>
        </w:rPr>
        <w:t xml:space="preserve">Some of basic health staff said that they have some trouble in filling of data forms because they </w:t>
      </w:r>
      <w:r w:rsidR="00E9776A" w:rsidRPr="00643FE7">
        <w:rPr>
          <w:rFonts w:ascii="Times New Roman" w:eastAsia="Times New Roman" w:hAnsi="Times New Roman" w:cs="Times New Roman"/>
          <w:sz w:val="24"/>
          <w:szCs w:val="24"/>
        </w:rPr>
        <w:t xml:space="preserve">still don’t </w:t>
      </w:r>
      <w:r w:rsidR="006314ED" w:rsidRPr="00643FE7">
        <w:rPr>
          <w:rFonts w:ascii="Times New Roman" w:eastAsia="Times New Roman" w:hAnsi="Times New Roman" w:cs="Times New Roman"/>
          <w:sz w:val="24"/>
          <w:szCs w:val="24"/>
        </w:rPr>
        <w:t xml:space="preserve">understand well about data registration </w:t>
      </w:r>
      <w:r w:rsidR="00173B32" w:rsidRPr="00643FE7">
        <w:rPr>
          <w:rFonts w:ascii="Times New Roman" w:eastAsia="Times New Roman" w:hAnsi="Times New Roman" w:cs="Times New Roman"/>
          <w:sz w:val="24"/>
          <w:szCs w:val="24"/>
        </w:rPr>
        <w:t>in training</w:t>
      </w:r>
      <w:r w:rsidR="00E9776A" w:rsidRPr="00643FE7">
        <w:rPr>
          <w:rFonts w:ascii="Times New Roman" w:eastAsia="Times New Roman" w:hAnsi="Times New Roman" w:cs="Times New Roman"/>
          <w:sz w:val="24"/>
          <w:szCs w:val="24"/>
        </w:rPr>
        <w:t xml:space="preserve">. </w:t>
      </w:r>
    </w:p>
    <w:p w14:paraId="10C09260" w14:textId="22230AB5" w:rsidR="00672568" w:rsidRPr="00E96BDD" w:rsidRDefault="00672568" w:rsidP="00962945">
      <w:pPr>
        <w:pStyle w:val="ListParagraph"/>
        <w:spacing w:after="0" w:line="360" w:lineRule="auto"/>
        <w:ind w:left="1080" w:firstLine="360"/>
        <w:jc w:val="both"/>
        <w:rPr>
          <w:rFonts w:ascii="Times New Roman" w:eastAsia="Times New Roman" w:hAnsi="Times New Roman" w:cs="Times New Roman"/>
          <w:sz w:val="24"/>
          <w:szCs w:val="24"/>
        </w:rPr>
      </w:pPr>
    </w:p>
    <w:p w14:paraId="38AC5EC7" w14:textId="77777777" w:rsidR="00672568" w:rsidRPr="00643FE7" w:rsidRDefault="00672568" w:rsidP="00643FE7">
      <w:pPr>
        <w:spacing w:after="0" w:line="360" w:lineRule="auto"/>
        <w:jc w:val="both"/>
        <w:rPr>
          <w:rFonts w:ascii="Times New Roman" w:eastAsia="Times New Roman" w:hAnsi="Times New Roman" w:cs="Times New Roman"/>
          <w:sz w:val="24"/>
          <w:szCs w:val="24"/>
        </w:rPr>
      </w:pPr>
      <w:r w:rsidRPr="00643FE7">
        <w:rPr>
          <w:rFonts w:ascii="Times New Roman" w:eastAsia="Times New Roman" w:hAnsi="Times New Roman" w:cs="Times New Roman"/>
          <w:sz w:val="24"/>
          <w:szCs w:val="24"/>
        </w:rPr>
        <w:t>“</w:t>
      </w:r>
      <w:proofErr w:type="spellStart"/>
      <w:r w:rsidRPr="00643FE7">
        <w:rPr>
          <w:rFonts w:ascii="Times New Roman" w:eastAsia="Times New Roman" w:hAnsi="Times New Roman" w:cs="Times New Roman"/>
          <w:sz w:val="24"/>
          <w:szCs w:val="24"/>
        </w:rPr>
        <w:t>wqifhjyefoifay;wmawmh&amp;zl;w,f</w:t>
      </w:r>
      <w:proofErr w:type="spellEnd"/>
      <w:r w:rsidRPr="00643FE7">
        <w:rPr>
          <w:rFonts w:ascii="Times New Roman" w:eastAsia="Times New Roman" w:hAnsi="Times New Roman" w:cs="Times New Roman"/>
          <w:sz w:val="24"/>
          <w:szCs w:val="24"/>
        </w:rPr>
        <w:t>/ '</w:t>
      </w:r>
      <w:proofErr w:type="spellStart"/>
      <w:r w:rsidRPr="00643FE7">
        <w:rPr>
          <w:rFonts w:ascii="Times New Roman" w:eastAsia="Times New Roman" w:hAnsi="Times New Roman" w:cs="Times New Roman"/>
          <w:sz w:val="24"/>
          <w:szCs w:val="24"/>
        </w:rPr>
        <w:t>gayr,fh</w:t>
      </w:r>
      <w:proofErr w:type="spellEnd"/>
      <w:r w:rsidRPr="00643FE7">
        <w:rPr>
          <w:rFonts w:ascii="Times New Roman" w:eastAsia="Times New Roman" w:hAnsi="Times New Roman" w:cs="Times New Roman"/>
          <w:sz w:val="24"/>
          <w:szCs w:val="24"/>
        </w:rPr>
        <w:t xml:space="preserve"> </w:t>
      </w:r>
      <w:proofErr w:type="spellStart"/>
      <w:r w:rsidRPr="00643FE7">
        <w:rPr>
          <w:rFonts w:ascii="Times New Roman" w:eastAsia="Times New Roman" w:hAnsi="Times New Roman" w:cs="Times New Roman"/>
          <w:sz w:val="24"/>
          <w:szCs w:val="24"/>
        </w:rPr>
        <w:t>ckcsdefxd</w:t>
      </w:r>
      <w:proofErr w:type="spellEnd"/>
      <w:r w:rsidRPr="00643FE7">
        <w:rPr>
          <w:rFonts w:ascii="Times New Roman" w:eastAsia="Times New Roman" w:hAnsi="Times New Roman" w:cs="Times New Roman"/>
          <w:sz w:val="24"/>
          <w:szCs w:val="24"/>
        </w:rPr>
        <w:t xml:space="preserve"> </w:t>
      </w:r>
      <w:proofErr w:type="spellStart"/>
      <w:r w:rsidRPr="00643FE7">
        <w:rPr>
          <w:rFonts w:ascii="Times New Roman" w:eastAsia="Times New Roman" w:hAnsi="Times New Roman" w:cs="Times New Roman"/>
          <w:sz w:val="24"/>
          <w:szCs w:val="24"/>
        </w:rPr>
        <w:t>vcsKyfcsKyf&amp;wm</w:t>
      </w:r>
      <w:proofErr w:type="spellEnd"/>
      <w:r w:rsidRPr="00643FE7">
        <w:rPr>
          <w:rFonts w:ascii="Times New Roman" w:eastAsia="Times New Roman" w:hAnsi="Times New Roman" w:cs="Times New Roman"/>
          <w:sz w:val="24"/>
          <w:szCs w:val="24"/>
        </w:rPr>
        <w:t xml:space="preserve"> </w:t>
      </w:r>
      <w:proofErr w:type="spellStart"/>
      <w:r w:rsidRPr="00643FE7">
        <w:rPr>
          <w:rFonts w:ascii="Times New Roman" w:eastAsia="Times New Roman" w:hAnsi="Times New Roman" w:cs="Times New Roman"/>
          <w:sz w:val="24"/>
          <w:szCs w:val="24"/>
        </w:rPr>
        <w:t>tqifrajyao;bl</w:t>
      </w:r>
      <w:proofErr w:type="spellEnd"/>
      <w:r w:rsidRPr="00643FE7">
        <w:rPr>
          <w:rFonts w:ascii="Times New Roman" w:eastAsia="Times New Roman" w:hAnsi="Times New Roman" w:cs="Times New Roman"/>
          <w:sz w:val="24"/>
          <w:szCs w:val="24"/>
        </w:rPr>
        <w:t xml:space="preserve">;/ </w:t>
      </w:r>
      <w:proofErr w:type="spellStart"/>
      <w:r w:rsidRPr="00643FE7">
        <w:rPr>
          <w:rFonts w:ascii="Times New Roman" w:eastAsia="Times New Roman" w:hAnsi="Times New Roman" w:cs="Times New Roman"/>
          <w:sz w:val="24"/>
          <w:szCs w:val="24"/>
        </w:rPr>
        <w:t>uRefrwdkYu</w:t>
      </w:r>
      <w:proofErr w:type="spellEnd"/>
      <w:r w:rsidRPr="00643FE7">
        <w:rPr>
          <w:rFonts w:ascii="Times New Roman" w:eastAsia="Times New Roman" w:hAnsi="Times New Roman" w:cs="Times New Roman"/>
          <w:sz w:val="24"/>
          <w:szCs w:val="24"/>
        </w:rPr>
        <w:t xml:space="preserve"> </w:t>
      </w:r>
      <w:proofErr w:type="spellStart"/>
      <w:r w:rsidRPr="00643FE7">
        <w:rPr>
          <w:rFonts w:ascii="Times New Roman" w:eastAsia="Times New Roman" w:hAnsi="Times New Roman" w:cs="Times New Roman"/>
          <w:sz w:val="24"/>
          <w:szCs w:val="24"/>
        </w:rPr>
        <w:t>oifwef;u</w:t>
      </w:r>
      <w:proofErr w:type="spellEnd"/>
      <w:r w:rsidRPr="00643FE7">
        <w:rPr>
          <w:rFonts w:ascii="Times New Roman" w:eastAsia="Times New Roman" w:hAnsi="Times New Roman" w:cs="Times New Roman"/>
          <w:sz w:val="24"/>
          <w:szCs w:val="24"/>
        </w:rPr>
        <w:t xml:space="preserve"> </w:t>
      </w:r>
      <w:proofErr w:type="spellStart"/>
      <w:r w:rsidRPr="00643FE7">
        <w:rPr>
          <w:rFonts w:ascii="Times New Roman" w:eastAsia="Times New Roman" w:hAnsi="Times New Roman" w:cs="Times New Roman"/>
          <w:sz w:val="24"/>
          <w:szCs w:val="24"/>
        </w:rPr>
        <w:t>rwufzl;bl</w:t>
      </w:r>
      <w:proofErr w:type="spellEnd"/>
      <w:r w:rsidRPr="00643FE7">
        <w:rPr>
          <w:rFonts w:ascii="Times New Roman" w:eastAsia="Times New Roman" w:hAnsi="Times New Roman" w:cs="Times New Roman"/>
          <w:sz w:val="24"/>
          <w:szCs w:val="24"/>
        </w:rPr>
        <w:t xml:space="preserve">;/ </w:t>
      </w:r>
      <w:proofErr w:type="spellStart"/>
      <w:r w:rsidRPr="00643FE7">
        <w:rPr>
          <w:rFonts w:ascii="Times New Roman" w:eastAsia="Times New Roman" w:hAnsi="Times New Roman" w:cs="Times New Roman"/>
          <w:sz w:val="24"/>
          <w:szCs w:val="24"/>
        </w:rPr>
        <w:t>oifwJh</w:t>
      </w:r>
      <w:proofErr w:type="spellEnd"/>
      <w:r w:rsidRPr="00643FE7">
        <w:rPr>
          <w:rFonts w:ascii="Times New Roman" w:eastAsia="Times New Roman" w:hAnsi="Times New Roman" w:cs="Times New Roman"/>
          <w:sz w:val="24"/>
          <w:szCs w:val="24"/>
        </w:rPr>
        <w:t xml:space="preserve"> </w:t>
      </w:r>
      <w:proofErr w:type="spellStart"/>
      <w:r w:rsidRPr="00643FE7">
        <w:rPr>
          <w:rFonts w:ascii="Times New Roman" w:eastAsia="Times New Roman" w:hAnsi="Times New Roman" w:cs="Times New Roman"/>
          <w:sz w:val="24"/>
          <w:szCs w:val="24"/>
        </w:rPr>
        <w:t>oluvJ</w:t>
      </w:r>
      <w:proofErr w:type="spellEnd"/>
      <w:r w:rsidRPr="00643FE7">
        <w:rPr>
          <w:rFonts w:ascii="Times New Roman" w:eastAsia="Times New Roman" w:hAnsi="Times New Roman" w:cs="Times New Roman"/>
          <w:sz w:val="24"/>
          <w:szCs w:val="24"/>
        </w:rPr>
        <w:t xml:space="preserve"> </w:t>
      </w:r>
      <w:proofErr w:type="spellStart"/>
      <w:r w:rsidRPr="00643FE7">
        <w:rPr>
          <w:rFonts w:ascii="Times New Roman" w:eastAsia="Times New Roman" w:hAnsi="Times New Roman" w:cs="Times New Roman"/>
          <w:sz w:val="24"/>
          <w:szCs w:val="24"/>
        </w:rPr>
        <w:t>uRefrwdkY</w:t>
      </w:r>
      <w:proofErr w:type="spellEnd"/>
      <w:r w:rsidRPr="00643FE7">
        <w:rPr>
          <w:rFonts w:ascii="Times New Roman" w:eastAsia="Times New Roman" w:hAnsi="Times New Roman" w:cs="Times New Roman"/>
          <w:sz w:val="24"/>
          <w:szCs w:val="24"/>
        </w:rPr>
        <w:t xml:space="preserve"> '</w:t>
      </w:r>
      <w:proofErr w:type="spellStart"/>
      <w:r w:rsidRPr="00643FE7">
        <w:rPr>
          <w:rFonts w:ascii="Times New Roman" w:eastAsia="Times New Roman" w:hAnsi="Times New Roman" w:cs="Times New Roman"/>
          <w:sz w:val="24"/>
          <w:szCs w:val="24"/>
        </w:rPr>
        <w:t>DvcsKyfvdkufwm</w:t>
      </w:r>
      <w:proofErr w:type="spellEnd"/>
      <w:r w:rsidRPr="00643FE7">
        <w:rPr>
          <w:rFonts w:ascii="Times New Roman" w:eastAsia="Times New Roman" w:hAnsi="Times New Roman" w:cs="Times New Roman"/>
          <w:sz w:val="24"/>
          <w:szCs w:val="24"/>
        </w:rPr>
        <w:t xml:space="preserve"> </w:t>
      </w:r>
      <w:proofErr w:type="spellStart"/>
      <w:r w:rsidRPr="00643FE7">
        <w:rPr>
          <w:rFonts w:ascii="Times New Roman" w:eastAsia="Times New Roman" w:hAnsi="Times New Roman" w:cs="Times New Roman"/>
          <w:sz w:val="24"/>
          <w:szCs w:val="24"/>
        </w:rPr>
        <w:t>wrsdK</w:t>
      </w:r>
      <w:proofErr w:type="spellEnd"/>
      <w:r w:rsidRPr="00643FE7">
        <w:rPr>
          <w:rFonts w:ascii="Times New Roman" w:eastAsia="Times New Roman" w:hAnsi="Times New Roman" w:cs="Times New Roman"/>
          <w:sz w:val="24"/>
          <w:szCs w:val="24"/>
        </w:rPr>
        <w:t xml:space="preserve">; </w:t>
      </w:r>
      <w:proofErr w:type="spellStart"/>
      <w:r w:rsidRPr="00643FE7">
        <w:rPr>
          <w:rFonts w:ascii="Times New Roman" w:eastAsia="Times New Roman" w:hAnsi="Times New Roman" w:cs="Times New Roman"/>
          <w:sz w:val="24"/>
          <w:szCs w:val="24"/>
        </w:rPr>
        <w:t>rSm;jyefNyD</w:t>
      </w:r>
      <w:proofErr w:type="spellEnd"/>
      <w:r w:rsidRPr="00643FE7">
        <w:rPr>
          <w:rFonts w:ascii="Times New Roman" w:eastAsia="Times New Roman" w:hAnsi="Times New Roman" w:cs="Times New Roman"/>
          <w:sz w:val="24"/>
          <w:szCs w:val="24"/>
        </w:rPr>
        <w:t xml:space="preserve"> </w:t>
      </w:r>
      <w:proofErr w:type="spellStart"/>
      <w:r w:rsidRPr="00643FE7">
        <w:rPr>
          <w:rFonts w:ascii="Times New Roman" w:eastAsia="Times New Roman" w:hAnsi="Times New Roman" w:cs="Times New Roman"/>
          <w:sz w:val="24"/>
          <w:szCs w:val="24"/>
        </w:rPr>
        <w:t>jyefcsKyfqdkwmrsdK</w:t>
      </w:r>
      <w:proofErr w:type="spellEnd"/>
      <w:r w:rsidRPr="00643FE7">
        <w:rPr>
          <w:rFonts w:ascii="Times New Roman" w:eastAsia="Times New Roman" w:hAnsi="Times New Roman" w:cs="Times New Roman"/>
          <w:sz w:val="24"/>
          <w:szCs w:val="24"/>
        </w:rPr>
        <w:t xml:space="preserve">; </w:t>
      </w:r>
      <w:proofErr w:type="spellStart"/>
      <w:r w:rsidRPr="00643FE7">
        <w:rPr>
          <w:rFonts w:ascii="Times New Roman" w:eastAsia="Times New Roman" w:hAnsi="Times New Roman" w:cs="Times New Roman"/>
          <w:sz w:val="24"/>
          <w:szCs w:val="24"/>
        </w:rPr>
        <w:t>qdkwmav</w:t>
      </w:r>
      <w:proofErr w:type="spellEnd"/>
      <w:r w:rsidRPr="00643FE7">
        <w:rPr>
          <w:rFonts w:ascii="Times New Roman" w:eastAsia="Times New Roman" w:hAnsi="Times New Roman" w:cs="Times New Roman"/>
          <w:sz w:val="24"/>
          <w:szCs w:val="24"/>
        </w:rPr>
        <w:t xml:space="preserve"> </w:t>
      </w:r>
      <w:proofErr w:type="spellStart"/>
      <w:r w:rsidRPr="00643FE7">
        <w:rPr>
          <w:rFonts w:ascii="Times New Roman" w:eastAsia="Times New Roman" w:hAnsi="Times New Roman" w:cs="Times New Roman"/>
          <w:sz w:val="24"/>
          <w:szCs w:val="24"/>
        </w:rPr>
        <w:t>udk,fudkwdkifvJ</w:t>
      </w:r>
      <w:proofErr w:type="spellEnd"/>
      <w:r w:rsidRPr="00643FE7">
        <w:rPr>
          <w:rFonts w:ascii="Times New Roman" w:eastAsia="Times New Roman" w:hAnsi="Times New Roman" w:cs="Times New Roman"/>
          <w:sz w:val="24"/>
          <w:szCs w:val="24"/>
        </w:rPr>
        <w:t xml:space="preserve"> </w:t>
      </w:r>
      <w:proofErr w:type="spellStart"/>
      <w:r w:rsidRPr="00643FE7">
        <w:rPr>
          <w:rFonts w:ascii="Times New Roman" w:eastAsia="Times New Roman" w:hAnsi="Times New Roman" w:cs="Times New Roman"/>
          <w:sz w:val="24"/>
          <w:szCs w:val="24"/>
        </w:rPr>
        <w:t>oifwef;rwuf&amp;ao;wJh</w:t>
      </w:r>
      <w:proofErr w:type="spellEnd"/>
      <w:r w:rsidRPr="00643FE7">
        <w:rPr>
          <w:rFonts w:ascii="Times New Roman" w:eastAsia="Times New Roman" w:hAnsi="Times New Roman" w:cs="Times New Roman"/>
          <w:sz w:val="24"/>
          <w:szCs w:val="24"/>
        </w:rPr>
        <w:t xml:space="preserve"> </w:t>
      </w:r>
      <w:proofErr w:type="spellStart"/>
      <w:r w:rsidRPr="00643FE7">
        <w:rPr>
          <w:rFonts w:ascii="Times New Roman" w:eastAsia="Times New Roman" w:hAnsi="Times New Roman" w:cs="Times New Roman"/>
          <w:sz w:val="24"/>
          <w:szCs w:val="24"/>
        </w:rPr>
        <w:t>twGuf</w:t>
      </w:r>
      <w:proofErr w:type="spellEnd"/>
      <w:r w:rsidRPr="00643FE7">
        <w:rPr>
          <w:rFonts w:ascii="Times New Roman" w:eastAsia="Times New Roman" w:hAnsi="Times New Roman" w:cs="Times New Roman"/>
          <w:sz w:val="24"/>
          <w:szCs w:val="24"/>
        </w:rPr>
        <w:t xml:space="preserve"> </w:t>
      </w:r>
      <w:proofErr w:type="spellStart"/>
      <w:r w:rsidRPr="00643FE7">
        <w:rPr>
          <w:rFonts w:ascii="Times New Roman" w:eastAsia="Times New Roman" w:hAnsi="Times New Roman" w:cs="Times New Roman"/>
          <w:sz w:val="24"/>
          <w:szCs w:val="24"/>
        </w:rPr>
        <w:t>vcsKyf</w:t>
      </w:r>
      <w:proofErr w:type="spellEnd"/>
      <w:r w:rsidRPr="00643FE7">
        <w:rPr>
          <w:rFonts w:ascii="Times New Roman" w:eastAsia="Times New Roman" w:hAnsi="Times New Roman" w:cs="Times New Roman"/>
          <w:sz w:val="24"/>
          <w:szCs w:val="24"/>
        </w:rPr>
        <w:t xml:space="preserve"> </w:t>
      </w:r>
      <w:proofErr w:type="spellStart"/>
      <w:r w:rsidRPr="00643FE7">
        <w:rPr>
          <w:rFonts w:ascii="Times New Roman" w:eastAsia="Times New Roman" w:hAnsi="Times New Roman" w:cs="Times New Roman"/>
          <w:sz w:val="24"/>
          <w:szCs w:val="24"/>
        </w:rPr>
        <w:t>csKyfwmawmh</w:t>
      </w:r>
      <w:proofErr w:type="spellEnd"/>
      <w:r w:rsidRPr="00643FE7">
        <w:rPr>
          <w:rFonts w:ascii="Times New Roman" w:eastAsia="Times New Roman" w:hAnsi="Times New Roman" w:cs="Times New Roman"/>
          <w:sz w:val="24"/>
          <w:szCs w:val="24"/>
        </w:rPr>
        <w:t xml:space="preserve"> </w:t>
      </w:r>
      <w:proofErr w:type="spellStart"/>
      <w:r w:rsidRPr="00643FE7">
        <w:rPr>
          <w:rFonts w:ascii="Times New Roman" w:eastAsia="Times New Roman" w:hAnsi="Times New Roman" w:cs="Times New Roman"/>
          <w:sz w:val="24"/>
          <w:szCs w:val="24"/>
        </w:rPr>
        <w:t>tcuftcJawmhjzpfw,f</w:t>
      </w:r>
      <w:proofErr w:type="spellEnd"/>
      <w:r w:rsidRPr="00643FE7">
        <w:rPr>
          <w:rFonts w:ascii="Times New Roman" w:eastAsia="Times New Roman" w:hAnsi="Times New Roman" w:cs="Times New Roman"/>
          <w:sz w:val="24"/>
          <w:szCs w:val="24"/>
        </w:rPr>
        <w:t xml:space="preserve">/” </w:t>
      </w:r>
    </w:p>
    <w:p w14:paraId="47BCDC8C" w14:textId="77777777" w:rsidR="00672568" w:rsidRPr="00E96BDD" w:rsidRDefault="00672568" w:rsidP="00672568">
      <w:pPr>
        <w:pStyle w:val="ListParagraph"/>
        <w:spacing w:after="0" w:line="360" w:lineRule="auto"/>
        <w:ind w:left="1080" w:firstLine="360"/>
        <w:jc w:val="both"/>
        <w:rPr>
          <w:rFonts w:ascii="Times New Roman" w:eastAsia="Times New Roman" w:hAnsi="Times New Roman" w:cs="Times New Roman"/>
          <w:sz w:val="24"/>
          <w:szCs w:val="24"/>
        </w:rPr>
      </w:pPr>
    </w:p>
    <w:p w14:paraId="3365C20C" w14:textId="5829F6BC" w:rsidR="00672568" w:rsidRPr="00643FE7" w:rsidRDefault="00672568" w:rsidP="00643FE7">
      <w:pPr>
        <w:spacing w:after="0" w:line="360" w:lineRule="auto"/>
        <w:jc w:val="both"/>
        <w:rPr>
          <w:rFonts w:ascii="Times New Roman" w:eastAsia="Times New Roman" w:hAnsi="Times New Roman" w:cs="Times New Roman"/>
          <w:sz w:val="24"/>
          <w:szCs w:val="24"/>
        </w:rPr>
      </w:pPr>
      <w:r w:rsidRPr="00643FE7">
        <w:rPr>
          <w:rFonts w:ascii="Times New Roman" w:eastAsia="Times New Roman" w:hAnsi="Times New Roman" w:cs="Times New Roman"/>
          <w:sz w:val="24"/>
          <w:szCs w:val="24"/>
        </w:rPr>
        <w:t xml:space="preserve">“Although my senior </w:t>
      </w:r>
      <w:r w:rsidR="00AB2E4C" w:rsidRPr="00643FE7">
        <w:rPr>
          <w:rFonts w:ascii="Times New Roman" w:eastAsia="Times New Roman" w:hAnsi="Times New Roman" w:cs="Times New Roman"/>
          <w:sz w:val="24"/>
          <w:szCs w:val="24"/>
        </w:rPr>
        <w:t>teaches</w:t>
      </w:r>
      <w:r w:rsidRPr="00643FE7">
        <w:rPr>
          <w:rFonts w:ascii="Times New Roman" w:eastAsia="Times New Roman" w:hAnsi="Times New Roman" w:cs="Times New Roman"/>
          <w:sz w:val="24"/>
          <w:szCs w:val="24"/>
        </w:rPr>
        <w:t xml:space="preserve"> me back about the PEN service and it was still not OK in filling of data in data form.  I think it may be due to the reason that I haven’t got the training directly”. (BHS002)</w:t>
      </w:r>
    </w:p>
    <w:p w14:paraId="61D2225F" w14:textId="77777777" w:rsidR="00672568" w:rsidRPr="00E96BDD" w:rsidRDefault="00672568" w:rsidP="00672568">
      <w:pPr>
        <w:pStyle w:val="ListParagraph"/>
        <w:spacing w:after="0" w:line="360" w:lineRule="auto"/>
        <w:ind w:left="1080" w:firstLine="360"/>
        <w:jc w:val="both"/>
        <w:rPr>
          <w:rFonts w:ascii="Times New Roman" w:eastAsia="Times New Roman" w:hAnsi="Times New Roman" w:cs="Times New Roman"/>
          <w:sz w:val="24"/>
          <w:szCs w:val="24"/>
        </w:rPr>
      </w:pPr>
    </w:p>
    <w:p w14:paraId="557D7273" w14:textId="77777777" w:rsidR="00672568" w:rsidRPr="00643FE7" w:rsidRDefault="00672568" w:rsidP="00643FE7">
      <w:pPr>
        <w:spacing w:after="0" w:line="360" w:lineRule="auto"/>
        <w:jc w:val="both"/>
        <w:rPr>
          <w:rFonts w:ascii="Times New Roman" w:eastAsia="Times New Roman" w:hAnsi="Times New Roman" w:cs="Times New Roman"/>
          <w:sz w:val="24"/>
          <w:szCs w:val="24"/>
        </w:rPr>
      </w:pPr>
      <w:r w:rsidRPr="00643FE7">
        <w:rPr>
          <w:rFonts w:ascii="Times New Roman" w:eastAsia="Times New Roman" w:hAnsi="Times New Roman" w:cs="Times New Roman"/>
          <w:sz w:val="24"/>
          <w:szCs w:val="24"/>
        </w:rPr>
        <w:t>“</w:t>
      </w:r>
      <w:proofErr w:type="spellStart"/>
      <w:r w:rsidRPr="00643FE7">
        <w:rPr>
          <w:rFonts w:ascii="Times New Roman" w:eastAsia="Times New Roman" w:hAnsi="Times New Roman" w:cs="Times New Roman"/>
          <w:sz w:val="24"/>
          <w:szCs w:val="24"/>
        </w:rPr>
        <w:t>Traning</w:t>
      </w:r>
      <w:proofErr w:type="spellEnd"/>
      <w:r w:rsidRPr="00643FE7">
        <w:rPr>
          <w:rFonts w:ascii="Times New Roman" w:eastAsia="Times New Roman" w:hAnsi="Times New Roman" w:cs="Times New Roman"/>
          <w:sz w:val="24"/>
          <w:szCs w:val="24"/>
        </w:rPr>
        <w:t xml:space="preserve"> u </w:t>
      </w:r>
      <w:proofErr w:type="spellStart"/>
      <w:r w:rsidRPr="00643FE7">
        <w:rPr>
          <w:rFonts w:ascii="Times New Roman" w:eastAsia="Times New Roman" w:hAnsi="Times New Roman" w:cs="Times New Roman"/>
          <w:sz w:val="24"/>
          <w:szCs w:val="24"/>
        </w:rPr>
        <w:t>aumif;ygw,f</w:t>
      </w:r>
      <w:proofErr w:type="spellEnd"/>
      <w:r w:rsidRPr="00643FE7">
        <w:rPr>
          <w:rFonts w:ascii="Times New Roman" w:eastAsia="Times New Roman" w:hAnsi="Times New Roman" w:cs="Times New Roman"/>
          <w:sz w:val="24"/>
          <w:szCs w:val="24"/>
        </w:rPr>
        <w:t xml:space="preserve">/ wck½Sdwmu from </w:t>
      </w:r>
      <w:proofErr w:type="spellStart"/>
      <w:r w:rsidRPr="00643FE7">
        <w:rPr>
          <w:rFonts w:ascii="Times New Roman" w:eastAsia="Times New Roman" w:hAnsi="Times New Roman" w:cs="Times New Roman"/>
          <w:sz w:val="24"/>
          <w:szCs w:val="24"/>
        </w:rPr>
        <w:t>awGjznfhwmeJYywfoufNyD</w:t>
      </w:r>
      <w:proofErr w:type="spellEnd"/>
      <w:r w:rsidRPr="00643FE7">
        <w:rPr>
          <w:rFonts w:ascii="Times New Roman" w:eastAsia="Times New Roman" w:hAnsi="Times New Roman" w:cs="Times New Roman"/>
          <w:sz w:val="24"/>
          <w:szCs w:val="24"/>
        </w:rPr>
        <w:t xml:space="preserve">; </w:t>
      </w:r>
      <w:proofErr w:type="spellStart"/>
      <w:r w:rsidRPr="00643FE7">
        <w:rPr>
          <w:rFonts w:ascii="Times New Roman" w:eastAsia="Times New Roman" w:hAnsi="Times New Roman" w:cs="Times New Roman"/>
          <w:sz w:val="24"/>
          <w:szCs w:val="24"/>
        </w:rPr>
        <w:t>wdwdusus</w:t>
      </w:r>
      <w:proofErr w:type="spellEnd"/>
      <w:r w:rsidRPr="00643FE7">
        <w:rPr>
          <w:rFonts w:ascii="Times New Roman" w:eastAsia="Times New Roman" w:hAnsi="Times New Roman" w:cs="Times New Roman"/>
          <w:sz w:val="24"/>
          <w:szCs w:val="24"/>
        </w:rPr>
        <w:t xml:space="preserve"> av; </w:t>
      </w:r>
      <w:proofErr w:type="spellStart"/>
      <w:r w:rsidRPr="00643FE7">
        <w:rPr>
          <w:rFonts w:ascii="Times New Roman" w:eastAsia="Times New Roman" w:hAnsi="Times New Roman" w:cs="Times New Roman"/>
          <w:sz w:val="24"/>
          <w:szCs w:val="24"/>
        </w:rPr>
        <w:t>xGufvmay</w:t>
      </w:r>
      <w:proofErr w:type="spellEnd"/>
      <w:r w:rsidRPr="00643FE7">
        <w:rPr>
          <w:rFonts w:ascii="Times New Roman" w:eastAsia="Times New Roman" w:hAnsi="Times New Roman" w:cs="Times New Roman"/>
          <w:sz w:val="24"/>
          <w:szCs w:val="24"/>
        </w:rPr>
        <w:t>;&amp;</w:t>
      </w:r>
      <w:proofErr w:type="spellStart"/>
      <w:r w:rsidRPr="00643FE7">
        <w:rPr>
          <w:rFonts w:ascii="Times New Roman" w:eastAsia="Times New Roman" w:hAnsi="Times New Roman" w:cs="Times New Roman"/>
          <w:sz w:val="24"/>
          <w:szCs w:val="24"/>
        </w:rPr>
        <w:t>ifawmh</w:t>
      </w:r>
      <w:proofErr w:type="spellEnd"/>
      <w:r w:rsidRPr="00643FE7">
        <w:rPr>
          <w:rFonts w:ascii="Times New Roman" w:eastAsia="Times New Roman" w:hAnsi="Times New Roman" w:cs="Times New Roman"/>
          <w:sz w:val="24"/>
          <w:szCs w:val="24"/>
        </w:rPr>
        <w:t xml:space="preserve"> </w:t>
      </w:r>
      <w:proofErr w:type="spellStart"/>
      <w:r w:rsidRPr="00643FE7">
        <w:rPr>
          <w:rFonts w:ascii="Times New Roman" w:eastAsia="Times New Roman" w:hAnsi="Times New Roman" w:cs="Times New Roman"/>
          <w:sz w:val="24"/>
          <w:szCs w:val="24"/>
        </w:rPr>
        <w:t>ydktqifajyr,fvdkYxifw,f</w:t>
      </w:r>
      <w:proofErr w:type="spellEnd"/>
      <w:r w:rsidRPr="00643FE7">
        <w:rPr>
          <w:rFonts w:ascii="Times New Roman" w:eastAsia="Times New Roman" w:hAnsi="Times New Roman" w:cs="Times New Roman"/>
          <w:sz w:val="24"/>
          <w:szCs w:val="24"/>
        </w:rPr>
        <w:t xml:space="preserve">/ </w:t>
      </w:r>
      <w:proofErr w:type="spellStart"/>
      <w:r w:rsidRPr="00643FE7">
        <w:rPr>
          <w:rFonts w:ascii="Times New Roman" w:eastAsia="Times New Roman" w:hAnsi="Times New Roman" w:cs="Times New Roman"/>
          <w:sz w:val="24"/>
          <w:szCs w:val="24"/>
        </w:rPr>
        <w:t>wcsdKUus</w:t>
      </w:r>
      <w:proofErr w:type="spellEnd"/>
      <w:r w:rsidRPr="00643FE7">
        <w:rPr>
          <w:rFonts w:ascii="Times New Roman" w:eastAsia="Times New Roman" w:hAnsi="Times New Roman" w:cs="Times New Roman"/>
          <w:sz w:val="24"/>
          <w:szCs w:val="24"/>
        </w:rPr>
        <w:t xml:space="preserve"> form (1) u register </w:t>
      </w:r>
      <w:proofErr w:type="spellStart"/>
      <w:r w:rsidRPr="00643FE7">
        <w:rPr>
          <w:rFonts w:ascii="Times New Roman" w:eastAsia="Times New Roman" w:hAnsi="Times New Roman" w:cs="Times New Roman"/>
          <w:sz w:val="24"/>
          <w:szCs w:val="24"/>
        </w:rPr>
        <w:t>awGudk</w:t>
      </w:r>
      <w:proofErr w:type="spellEnd"/>
      <w:r w:rsidRPr="00643FE7">
        <w:rPr>
          <w:rFonts w:ascii="Times New Roman" w:eastAsia="Times New Roman" w:hAnsi="Times New Roman" w:cs="Times New Roman"/>
          <w:sz w:val="24"/>
          <w:szCs w:val="24"/>
        </w:rPr>
        <w:t xml:space="preserve"> form (3)  </w:t>
      </w:r>
      <w:proofErr w:type="spellStart"/>
      <w:r w:rsidRPr="00643FE7">
        <w:rPr>
          <w:rFonts w:ascii="Times New Roman" w:eastAsia="Times New Roman" w:hAnsi="Times New Roman" w:cs="Times New Roman"/>
          <w:sz w:val="24"/>
          <w:szCs w:val="24"/>
        </w:rPr>
        <w:t>rSmxnfh&amp;rvm</w:t>
      </w:r>
      <w:proofErr w:type="spellEnd"/>
      <w:r w:rsidRPr="00643FE7">
        <w:rPr>
          <w:rFonts w:ascii="Times New Roman" w:eastAsia="Times New Roman" w:hAnsi="Times New Roman" w:cs="Times New Roman"/>
          <w:sz w:val="24"/>
          <w:szCs w:val="24"/>
        </w:rPr>
        <w:t xml:space="preserve">;? </w:t>
      </w:r>
      <w:proofErr w:type="spellStart"/>
      <w:r w:rsidRPr="00643FE7">
        <w:rPr>
          <w:rFonts w:ascii="Times New Roman" w:eastAsia="Times New Roman" w:hAnsi="Times New Roman" w:cs="Times New Roman"/>
          <w:sz w:val="24"/>
          <w:szCs w:val="24"/>
        </w:rPr>
        <w:t>rxnfh&amp;bl;vm</w:t>
      </w:r>
      <w:proofErr w:type="spellEnd"/>
      <w:r w:rsidRPr="00643FE7">
        <w:rPr>
          <w:rFonts w:ascii="Times New Roman" w:eastAsia="Times New Roman" w:hAnsi="Times New Roman" w:cs="Times New Roman"/>
          <w:sz w:val="24"/>
          <w:szCs w:val="24"/>
        </w:rPr>
        <w:t xml:space="preserve">;? </w:t>
      </w:r>
      <w:proofErr w:type="spellStart"/>
      <w:r w:rsidRPr="00643FE7">
        <w:rPr>
          <w:rFonts w:ascii="Times New Roman" w:eastAsia="Times New Roman" w:hAnsi="Times New Roman" w:cs="Times New Roman"/>
          <w:sz w:val="24"/>
          <w:szCs w:val="24"/>
        </w:rPr>
        <w:t>tJhvdkrsdK</w:t>
      </w:r>
      <w:proofErr w:type="spellEnd"/>
      <w:r w:rsidRPr="00643FE7">
        <w:rPr>
          <w:rFonts w:ascii="Times New Roman" w:eastAsia="Times New Roman" w:hAnsi="Times New Roman" w:cs="Times New Roman"/>
          <w:sz w:val="24"/>
          <w:szCs w:val="24"/>
        </w:rPr>
        <w:t xml:space="preserve">; </w:t>
      </w:r>
      <w:proofErr w:type="spellStart"/>
      <w:r w:rsidRPr="00643FE7">
        <w:rPr>
          <w:rFonts w:ascii="Times New Roman" w:eastAsia="Times New Roman" w:hAnsi="Times New Roman" w:cs="Times New Roman"/>
          <w:sz w:val="24"/>
          <w:szCs w:val="24"/>
        </w:rPr>
        <w:t>wdwdusus</w:t>
      </w:r>
      <w:proofErr w:type="spellEnd"/>
      <w:r w:rsidRPr="00643FE7">
        <w:rPr>
          <w:rFonts w:ascii="Times New Roman" w:eastAsia="Times New Roman" w:hAnsi="Times New Roman" w:cs="Times New Roman"/>
          <w:sz w:val="24"/>
          <w:szCs w:val="24"/>
        </w:rPr>
        <w:t xml:space="preserve"> </w:t>
      </w:r>
      <w:proofErr w:type="spellStart"/>
      <w:r w:rsidRPr="00643FE7">
        <w:rPr>
          <w:rFonts w:ascii="Times New Roman" w:eastAsia="Times New Roman" w:hAnsi="Times New Roman" w:cs="Times New Roman"/>
          <w:sz w:val="24"/>
          <w:szCs w:val="24"/>
        </w:rPr>
        <w:t>oifay</w:t>
      </w:r>
      <w:proofErr w:type="spellEnd"/>
      <w:r w:rsidRPr="00643FE7">
        <w:rPr>
          <w:rFonts w:ascii="Times New Roman" w:eastAsia="Times New Roman" w:hAnsi="Times New Roman" w:cs="Times New Roman"/>
          <w:sz w:val="24"/>
          <w:szCs w:val="24"/>
        </w:rPr>
        <w:t>;&amp;</w:t>
      </w:r>
      <w:proofErr w:type="spellStart"/>
      <w:r w:rsidRPr="00643FE7">
        <w:rPr>
          <w:rFonts w:ascii="Times New Roman" w:eastAsia="Times New Roman" w:hAnsi="Times New Roman" w:cs="Times New Roman"/>
          <w:sz w:val="24"/>
          <w:szCs w:val="24"/>
        </w:rPr>
        <w:t>ifawmh</w:t>
      </w:r>
      <w:proofErr w:type="spellEnd"/>
      <w:r w:rsidRPr="00643FE7">
        <w:rPr>
          <w:rFonts w:ascii="Times New Roman" w:eastAsia="Times New Roman" w:hAnsi="Times New Roman" w:cs="Times New Roman"/>
          <w:sz w:val="24"/>
          <w:szCs w:val="24"/>
        </w:rPr>
        <w:t xml:space="preserve">   </w:t>
      </w:r>
      <w:proofErr w:type="spellStart"/>
      <w:r w:rsidRPr="00643FE7">
        <w:rPr>
          <w:rFonts w:ascii="Times New Roman" w:eastAsia="Times New Roman" w:hAnsi="Times New Roman" w:cs="Times New Roman"/>
          <w:sz w:val="24"/>
          <w:szCs w:val="24"/>
        </w:rPr>
        <w:t>ydkNyD;awmh</w:t>
      </w:r>
      <w:proofErr w:type="spellEnd"/>
      <w:r w:rsidRPr="00643FE7">
        <w:rPr>
          <w:rFonts w:ascii="Times New Roman" w:eastAsia="Times New Roman" w:hAnsi="Times New Roman" w:cs="Times New Roman"/>
          <w:sz w:val="24"/>
          <w:szCs w:val="24"/>
        </w:rPr>
        <w:t xml:space="preserve"> </w:t>
      </w:r>
      <w:proofErr w:type="spellStart"/>
      <w:r w:rsidRPr="00643FE7">
        <w:rPr>
          <w:rFonts w:ascii="Times New Roman" w:eastAsia="Times New Roman" w:hAnsi="Times New Roman" w:cs="Times New Roman"/>
          <w:sz w:val="24"/>
          <w:szCs w:val="24"/>
        </w:rPr>
        <w:t>aumif;r,fvdkY</w:t>
      </w:r>
      <w:proofErr w:type="spellEnd"/>
      <w:r w:rsidRPr="00643FE7">
        <w:rPr>
          <w:rFonts w:ascii="Times New Roman" w:eastAsia="Times New Roman" w:hAnsi="Times New Roman" w:cs="Times New Roman"/>
          <w:sz w:val="24"/>
          <w:szCs w:val="24"/>
        </w:rPr>
        <w:t xml:space="preserve"> </w:t>
      </w:r>
      <w:proofErr w:type="spellStart"/>
      <w:r w:rsidRPr="00643FE7">
        <w:rPr>
          <w:rFonts w:ascii="Times New Roman" w:eastAsia="Times New Roman" w:hAnsi="Times New Roman" w:cs="Times New Roman"/>
          <w:sz w:val="24"/>
          <w:szCs w:val="24"/>
        </w:rPr>
        <w:t>xifw,f</w:t>
      </w:r>
      <w:proofErr w:type="spellEnd"/>
      <w:r w:rsidRPr="00643FE7">
        <w:rPr>
          <w:rFonts w:ascii="Times New Roman" w:eastAsia="Times New Roman" w:hAnsi="Times New Roman" w:cs="Times New Roman"/>
          <w:sz w:val="24"/>
          <w:szCs w:val="24"/>
        </w:rPr>
        <w:t xml:space="preserve">/” </w:t>
      </w:r>
    </w:p>
    <w:p w14:paraId="489C7ABF" w14:textId="77777777" w:rsidR="00672568" w:rsidRPr="00E96BDD" w:rsidRDefault="00672568" w:rsidP="00672568">
      <w:pPr>
        <w:pStyle w:val="ListParagraph"/>
        <w:spacing w:after="0" w:line="360" w:lineRule="auto"/>
        <w:ind w:left="1080" w:firstLine="360"/>
        <w:jc w:val="both"/>
        <w:rPr>
          <w:rFonts w:ascii="Times New Roman" w:eastAsia="Times New Roman" w:hAnsi="Times New Roman" w:cs="Times New Roman"/>
          <w:sz w:val="24"/>
          <w:szCs w:val="24"/>
        </w:rPr>
      </w:pPr>
    </w:p>
    <w:p w14:paraId="355E868A" w14:textId="5CEB6E8D" w:rsidR="00672568" w:rsidRPr="00643FE7" w:rsidRDefault="00672568" w:rsidP="00643FE7">
      <w:pPr>
        <w:spacing w:after="0" w:line="360" w:lineRule="auto"/>
        <w:jc w:val="both"/>
        <w:rPr>
          <w:rFonts w:ascii="Times New Roman" w:eastAsia="Times New Roman" w:hAnsi="Times New Roman" w:cs="Times New Roman"/>
          <w:sz w:val="24"/>
          <w:szCs w:val="24"/>
        </w:rPr>
      </w:pPr>
      <w:r w:rsidRPr="00643FE7">
        <w:rPr>
          <w:rFonts w:ascii="Times New Roman" w:eastAsia="Times New Roman" w:hAnsi="Times New Roman" w:cs="Times New Roman"/>
          <w:sz w:val="24"/>
          <w:szCs w:val="24"/>
        </w:rPr>
        <w:t xml:space="preserve">“Training is good, nevertheless, there is still difficult in filling of data form for us. We are confusing sometimes in data recording portion and it will be better if we have </w:t>
      </w:r>
      <w:r w:rsidR="00AB2E4C" w:rsidRPr="00643FE7">
        <w:rPr>
          <w:rFonts w:ascii="Times New Roman" w:eastAsia="Times New Roman" w:hAnsi="Times New Roman" w:cs="Times New Roman"/>
          <w:sz w:val="24"/>
          <w:szCs w:val="24"/>
        </w:rPr>
        <w:t>taught</w:t>
      </w:r>
      <w:r w:rsidRPr="00643FE7">
        <w:rPr>
          <w:rFonts w:ascii="Times New Roman" w:eastAsia="Times New Roman" w:hAnsi="Times New Roman" w:cs="Times New Roman"/>
          <w:sz w:val="24"/>
          <w:szCs w:val="24"/>
        </w:rPr>
        <w:t xml:space="preserve"> exactly how to do it again.” (BHS008)</w:t>
      </w:r>
    </w:p>
    <w:p w14:paraId="45C8CC82" w14:textId="77777777" w:rsidR="00672568" w:rsidRPr="00E96BDD" w:rsidRDefault="00672568" w:rsidP="00672568">
      <w:pPr>
        <w:pStyle w:val="ListParagraph"/>
        <w:spacing w:after="0" w:line="360" w:lineRule="auto"/>
        <w:ind w:left="1080" w:firstLine="360"/>
        <w:jc w:val="both"/>
        <w:rPr>
          <w:rFonts w:ascii="Times New Roman" w:eastAsia="Times New Roman" w:hAnsi="Times New Roman" w:cs="Times New Roman"/>
          <w:sz w:val="24"/>
          <w:szCs w:val="24"/>
        </w:rPr>
      </w:pPr>
    </w:p>
    <w:p w14:paraId="1F074147" w14:textId="77777777" w:rsidR="00240401" w:rsidRPr="00643FE7" w:rsidRDefault="004260A9" w:rsidP="00643FE7">
      <w:pPr>
        <w:spacing w:after="0" w:line="360" w:lineRule="auto"/>
        <w:jc w:val="both"/>
        <w:rPr>
          <w:rFonts w:ascii="Times New Roman" w:eastAsia="Times New Roman" w:hAnsi="Times New Roman" w:cs="Times New Roman"/>
          <w:sz w:val="24"/>
          <w:szCs w:val="24"/>
        </w:rPr>
      </w:pPr>
      <w:r w:rsidRPr="00643FE7">
        <w:rPr>
          <w:rFonts w:ascii="Times New Roman" w:eastAsia="Times New Roman" w:hAnsi="Times New Roman" w:cs="Times New Roman"/>
          <w:sz w:val="24"/>
          <w:szCs w:val="24"/>
        </w:rPr>
        <w:t xml:space="preserve">The other area raised as barriers for the implementation of PEN service was the </w:t>
      </w:r>
      <w:r w:rsidR="00766E10" w:rsidRPr="00643FE7">
        <w:rPr>
          <w:rFonts w:ascii="Times New Roman" w:eastAsia="Times New Roman" w:hAnsi="Times New Roman" w:cs="Times New Roman"/>
          <w:sz w:val="24"/>
          <w:szCs w:val="24"/>
        </w:rPr>
        <w:t>Lower health education level and awareness on NCDs among community.</w:t>
      </w:r>
      <w:r w:rsidRPr="00643FE7">
        <w:rPr>
          <w:rFonts w:ascii="Times New Roman" w:eastAsia="Times New Roman" w:hAnsi="Times New Roman" w:cs="Times New Roman"/>
          <w:sz w:val="24"/>
          <w:szCs w:val="24"/>
        </w:rPr>
        <w:t xml:space="preserve"> </w:t>
      </w:r>
      <w:r w:rsidR="00E9776A" w:rsidRPr="00643FE7">
        <w:rPr>
          <w:rFonts w:ascii="Times New Roman" w:eastAsia="Times New Roman" w:hAnsi="Times New Roman" w:cs="Times New Roman"/>
          <w:sz w:val="24"/>
          <w:szCs w:val="24"/>
        </w:rPr>
        <w:t xml:space="preserve">Both BHS and </w:t>
      </w:r>
      <w:r w:rsidR="006314ED" w:rsidRPr="00643FE7">
        <w:rPr>
          <w:rFonts w:ascii="Times New Roman" w:eastAsia="Times New Roman" w:hAnsi="Times New Roman" w:cs="Times New Roman"/>
          <w:sz w:val="24"/>
          <w:szCs w:val="24"/>
        </w:rPr>
        <w:t xml:space="preserve">community leaders mentioned that community had low level of </w:t>
      </w:r>
      <w:r w:rsidR="00173B32" w:rsidRPr="00643FE7">
        <w:rPr>
          <w:rFonts w:ascii="Times New Roman" w:eastAsia="Times New Roman" w:hAnsi="Times New Roman" w:cs="Times New Roman"/>
          <w:sz w:val="24"/>
          <w:szCs w:val="24"/>
        </w:rPr>
        <w:t xml:space="preserve">health education </w:t>
      </w:r>
      <w:r w:rsidR="006314ED" w:rsidRPr="00643FE7">
        <w:rPr>
          <w:rFonts w:ascii="Times New Roman" w:eastAsia="Times New Roman" w:hAnsi="Times New Roman" w:cs="Times New Roman"/>
          <w:sz w:val="24"/>
          <w:szCs w:val="24"/>
        </w:rPr>
        <w:t xml:space="preserve">and </w:t>
      </w:r>
      <w:r w:rsidR="00173B32" w:rsidRPr="00643FE7">
        <w:rPr>
          <w:rFonts w:ascii="Times New Roman" w:eastAsia="Times New Roman" w:hAnsi="Times New Roman" w:cs="Times New Roman"/>
          <w:sz w:val="24"/>
          <w:szCs w:val="24"/>
        </w:rPr>
        <w:t>awareness on NCDs</w:t>
      </w:r>
      <w:r w:rsidR="006314ED" w:rsidRPr="00643FE7">
        <w:rPr>
          <w:rFonts w:ascii="Times New Roman" w:eastAsia="Times New Roman" w:hAnsi="Times New Roman" w:cs="Times New Roman"/>
          <w:sz w:val="24"/>
          <w:szCs w:val="24"/>
        </w:rPr>
        <w:t xml:space="preserve"> and they only got attention only if getting complicatio</w:t>
      </w:r>
      <w:r w:rsidR="00E9776A" w:rsidRPr="00643FE7">
        <w:rPr>
          <w:rFonts w:ascii="Times New Roman" w:eastAsia="Times New Roman" w:hAnsi="Times New Roman" w:cs="Times New Roman"/>
          <w:sz w:val="24"/>
          <w:szCs w:val="24"/>
        </w:rPr>
        <w:t xml:space="preserve">n of NCDs in them. </w:t>
      </w:r>
    </w:p>
    <w:p w14:paraId="19462F3A" w14:textId="77777777" w:rsidR="00240401" w:rsidRPr="00643FE7" w:rsidRDefault="00240401" w:rsidP="00643FE7">
      <w:pPr>
        <w:spacing w:after="0" w:line="360" w:lineRule="auto"/>
        <w:jc w:val="both"/>
        <w:rPr>
          <w:rFonts w:ascii="Times New Roman" w:eastAsia="Times New Roman" w:hAnsi="Times New Roman" w:cs="Times New Roman"/>
          <w:sz w:val="24"/>
          <w:szCs w:val="24"/>
        </w:rPr>
      </w:pPr>
      <w:r w:rsidRPr="00643FE7">
        <w:rPr>
          <w:rFonts w:ascii="Times New Roman" w:eastAsia="Times New Roman" w:hAnsi="Times New Roman" w:cs="Times New Roman"/>
          <w:sz w:val="24"/>
          <w:szCs w:val="24"/>
        </w:rPr>
        <w:t>“</w:t>
      </w:r>
      <w:proofErr w:type="spellStart"/>
      <w:proofErr w:type="gramStart"/>
      <w:r w:rsidRPr="00643FE7">
        <w:rPr>
          <w:rFonts w:ascii="Times New Roman" w:eastAsia="Times New Roman" w:hAnsi="Times New Roman" w:cs="Times New Roman"/>
          <w:sz w:val="24"/>
          <w:szCs w:val="24"/>
        </w:rPr>
        <w:t>aq;awGu</w:t>
      </w:r>
      <w:proofErr w:type="spellEnd"/>
      <w:proofErr w:type="gramEnd"/>
      <w:r w:rsidRPr="00643FE7">
        <w:rPr>
          <w:rFonts w:ascii="Times New Roman" w:eastAsia="Times New Roman" w:hAnsi="Times New Roman" w:cs="Times New Roman"/>
          <w:sz w:val="24"/>
          <w:szCs w:val="24"/>
        </w:rPr>
        <w:t xml:space="preserve">   </w:t>
      </w:r>
      <w:proofErr w:type="spellStart"/>
      <w:r w:rsidRPr="00643FE7">
        <w:rPr>
          <w:rFonts w:ascii="Times New Roman" w:eastAsia="Times New Roman" w:hAnsi="Times New Roman" w:cs="Times New Roman"/>
          <w:sz w:val="24"/>
          <w:szCs w:val="24"/>
        </w:rPr>
        <w:t>tvum</w:t>
      </w:r>
      <w:proofErr w:type="spellEnd"/>
      <w:r w:rsidRPr="00643FE7">
        <w:rPr>
          <w:rFonts w:ascii="Times New Roman" w:eastAsia="Times New Roman" w:hAnsi="Times New Roman" w:cs="Times New Roman"/>
          <w:sz w:val="24"/>
          <w:szCs w:val="24"/>
        </w:rPr>
        <w:t>;&amp;</w:t>
      </w:r>
      <w:proofErr w:type="spellStart"/>
      <w:r w:rsidRPr="00643FE7">
        <w:rPr>
          <w:rFonts w:ascii="Times New Roman" w:eastAsia="Times New Roman" w:hAnsi="Times New Roman" w:cs="Times New Roman"/>
          <w:sz w:val="24"/>
          <w:szCs w:val="24"/>
        </w:rPr>
        <w:t>aeawmh</w:t>
      </w:r>
      <w:proofErr w:type="spellEnd"/>
      <w:r w:rsidRPr="00643FE7">
        <w:rPr>
          <w:rFonts w:ascii="Times New Roman" w:eastAsia="Times New Roman" w:hAnsi="Times New Roman" w:cs="Times New Roman"/>
          <w:sz w:val="24"/>
          <w:szCs w:val="24"/>
        </w:rPr>
        <w:t xml:space="preserve"> </w:t>
      </w:r>
      <w:proofErr w:type="spellStart"/>
      <w:r w:rsidRPr="00643FE7">
        <w:rPr>
          <w:rFonts w:ascii="Times New Roman" w:eastAsia="Times New Roman" w:hAnsi="Times New Roman" w:cs="Times New Roman"/>
          <w:sz w:val="24"/>
          <w:szCs w:val="24"/>
        </w:rPr>
        <w:t>odyfav;av;eufeuf</w:t>
      </w:r>
      <w:proofErr w:type="spellEnd"/>
      <w:r w:rsidRPr="00643FE7">
        <w:rPr>
          <w:rFonts w:ascii="Times New Roman" w:eastAsia="Times New Roman" w:hAnsi="Times New Roman" w:cs="Times New Roman"/>
          <w:sz w:val="24"/>
          <w:szCs w:val="24"/>
        </w:rPr>
        <w:t xml:space="preserve"> </w:t>
      </w:r>
      <w:proofErr w:type="spellStart"/>
      <w:r w:rsidRPr="00643FE7">
        <w:rPr>
          <w:rFonts w:ascii="Times New Roman" w:eastAsia="Times New Roman" w:hAnsi="Times New Roman" w:cs="Times New Roman"/>
          <w:sz w:val="24"/>
          <w:szCs w:val="24"/>
        </w:rPr>
        <w:t>rxm;Mubl</w:t>
      </w:r>
      <w:proofErr w:type="spellEnd"/>
      <w:r w:rsidRPr="00643FE7">
        <w:rPr>
          <w:rFonts w:ascii="Times New Roman" w:eastAsia="Times New Roman" w:hAnsi="Times New Roman" w:cs="Times New Roman"/>
          <w:sz w:val="24"/>
          <w:szCs w:val="24"/>
        </w:rPr>
        <w:t xml:space="preserve">;/ </w:t>
      </w:r>
      <w:proofErr w:type="spellStart"/>
      <w:r w:rsidRPr="00643FE7">
        <w:rPr>
          <w:rFonts w:ascii="Times New Roman" w:eastAsia="Times New Roman" w:hAnsi="Times New Roman" w:cs="Times New Roman"/>
          <w:sz w:val="24"/>
          <w:szCs w:val="24"/>
        </w:rPr>
        <w:t>raMumufbl;jzpfaewm</w:t>
      </w:r>
      <w:proofErr w:type="spellEnd"/>
      <w:r w:rsidRPr="00643FE7">
        <w:rPr>
          <w:rFonts w:ascii="Times New Roman" w:eastAsia="Times New Roman" w:hAnsi="Times New Roman" w:cs="Times New Roman"/>
          <w:sz w:val="24"/>
          <w:szCs w:val="24"/>
        </w:rPr>
        <w:t xml:space="preserve">?   </w:t>
      </w:r>
      <w:proofErr w:type="spellStart"/>
      <w:proofErr w:type="gramStart"/>
      <w:r w:rsidRPr="00643FE7">
        <w:rPr>
          <w:rFonts w:ascii="Times New Roman" w:eastAsia="Times New Roman" w:hAnsi="Times New Roman" w:cs="Times New Roman"/>
          <w:sz w:val="24"/>
          <w:szCs w:val="24"/>
        </w:rPr>
        <w:t>aoG;wdk</w:t>
      </w:r>
      <w:proofErr w:type="gramEnd"/>
      <w:r w:rsidRPr="00643FE7">
        <w:rPr>
          <w:rFonts w:ascii="Times New Roman" w:eastAsia="Times New Roman" w:hAnsi="Times New Roman" w:cs="Times New Roman"/>
          <w:sz w:val="24"/>
          <w:szCs w:val="24"/>
        </w:rPr>
        <w:t>;qD;csdKjzpfaewmudk</w:t>
      </w:r>
      <w:proofErr w:type="spellEnd"/>
      <w:r w:rsidRPr="00643FE7">
        <w:rPr>
          <w:rFonts w:ascii="Times New Roman" w:eastAsia="Times New Roman" w:hAnsi="Times New Roman" w:cs="Times New Roman"/>
          <w:sz w:val="24"/>
          <w:szCs w:val="24"/>
        </w:rPr>
        <w:t xml:space="preserve"> </w:t>
      </w:r>
      <w:proofErr w:type="spellStart"/>
      <w:r w:rsidRPr="00643FE7">
        <w:rPr>
          <w:rFonts w:ascii="Times New Roman" w:eastAsia="Times New Roman" w:hAnsi="Times New Roman" w:cs="Times New Roman"/>
          <w:sz w:val="24"/>
          <w:szCs w:val="24"/>
        </w:rPr>
        <w:t>raMumufMubl</w:t>
      </w:r>
      <w:proofErr w:type="spellEnd"/>
      <w:r w:rsidRPr="00643FE7">
        <w:rPr>
          <w:rFonts w:ascii="Times New Roman" w:eastAsia="Times New Roman" w:hAnsi="Times New Roman" w:cs="Times New Roman"/>
          <w:sz w:val="24"/>
          <w:szCs w:val="24"/>
        </w:rPr>
        <w:t xml:space="preserve">;/ </w:t>
      </w:r>
      <w:proofErr w:type="spellStart"/>
      <w:r w:rsidRPr="00643FE7">
        <w:rPr>
          <w:rFonts w:ascii="Times New Roman" w:eastAsia="Times New Roman" w:hAnsi="Times New Roman" w:cs="Times New Roman"/>
          <w:sz w:val="24"/>
          <w:szCs w:val="24"/>
        </w:rPr>
        <w:t>wckckxyfjzpfcgrSaMumufwm</w:t>
      </w:r>
      <w:proofErr w:type="spellEnd"/>
      <w:r w:rsidRPr="00643FE7">
        <w:rPr>
          <w:rFonts w:ascii="Times New Roman" w:eastAsia="Times New Roman" w:hAnsi="Times New Roman" w:cs="Times New Roman"/>
          <w:sz w:val="24"/>
          <w:szCs w:val="24"/>
        </w:rPr>
        <w:t xml:space="preserve">? </w:t>
      </w:r>
      <w:proofErr w:type="spellStart"/>
      <w:r w:rsidRPr="00643FE7">
        <w:rPr>
          <w:rFonts w:ascii="Times New Roman" w:eastAsia="Times New Roman" w:hAnsi="Times New Roman" w:cs="Times New Roman"/>
          <w:sz w:val="24"/>
          <w:szCs w:val="24"/>
        </w:rPr>
        <w:t>tem</w:t>
      </w:r>
      <w:proofErr w:type="spellEnd"/>
      <w:r w:rsidRPr="00643FE7">
        <w:rPr>
          <w:rFonts w:ascii="Times New Roman" w:eastAsia="Times New Roman" w:hAnsi="Times New Roman" w:cs="Times New Roman"/>
          <w:sz w:val="24"/>
          <w:szCs w:val="24"/>
        </w:rPr>
        <w:t xml:space="preserve">   </w:t>
      </w:r>
      <w:proofErr w:type="spellStart"/>
      <w:r w:rsidRPr="00643FE7">
        <w:rPr>
          <w:rFonts w:ascii="Times New Roman" w:eastAsia="Times New Roman" w:hAnsi="Times New Roman" w:cs="Times New Roman"/>
          <w:sz w:val="24"/>
          <w:szCs w:val="24"/>
        </w:rPr>
        <w:t>jzpfwmwdkY</w:t>
      </w:r>
      <w:proofErr w:type="spellEnd"/>
      <w:r w:rsidRPr="00643FE7">
        <w:rPr>
          <w:rFonts w:ascii="Times New Roman" w:eastAsia="Times New Roman" w:hAnsi="Times New Roman" w:cs="Times New Roman"/>
          <w:sz w:val="24"/>
          <w:szCs w:val="24"/>
        </w:rPr>
        <w:t xml:space="preserve"> </w:t>
      </w:r>
      <w:proofErr w:type="spellStart"/>
      <w:r w:rsidRPr="00643FE7">
        <w:rPr>
          <w:rFonts w:ascii="Times New Roman" w:eastAsia="Times New Roman" w:hAnsi="Times New Roman" w:cs="Times New Roman"/>
          <w:sz w:val="24"/>
          <w:szCs w:val="24"/>
        </w:rPr>
        <w:t>tJhvdk</w:t>
      </w:r>
      <w:proofErr w:type="spellEnd"/>
      <w:r w:rsidRPr="00643FE7">
        <w:rPr>
          <w:rFonts w:ascii="Times New Roman" w:eastAsia="Times New Roman" w:hAnsi="Times New Roman" w:cs="Times New Roman"/>
          <w:sz w:val="24"/>
          <w:szCs w:val="24"/>
        </w:rPr>
        <w:t>[</w:t>
      </w:r>
      <w:proofErr w:type="spellStart"/>
      <w:r w:rsidRPr="00643FE7">
        <w:rPr>
          <w:rFonts w:ascii="Times New Roman" w:eastAsia="Times New Roman" w:hAnsi="Times New Roman" w:cs="Times New Roman"/>
          <w:sz w:val="24"/>
          <w:szCs w:val="24"/>
        </w:rPr>
        <w:t>mawGyJ</w:t>
      </w:r>
      <w:proofErr w:type="spellEnd"/>
      <w:r w:rsidRPr="00643FE7">
        <w:rPr>
          <w:rFonts w:ascii="Times New Roman" w:eastAsia="Times New Roman" w:hAnsi="Times New Roman" w:cs="Times New Roman"/>
          <w:sz w:val="24"/>
          <w:szCs w:val="24"/>
        </w:rPr>
        <w:t xml:space="preserve"> </w:t>
      </w:r>
      <w:proofErr w:type="spellStart"/>
      <w:r w:rsidRPr="00643FE7">
        <w:rPr>
          <w:rFonts w:ascii="Times New Roman" w:eastAsia="Times New Roman" w:hAnsi="Times New Roman" w:cs="Times New Roman"/>
          <w:sz w:val="24"/>
          <w:szCs w:val="24"/>
        </w:rPr>
        <w:t>aMumufwm</w:t>
      </w:r>
      <w:proofErr w:type="spellEnd"/>
      <w:r w:rsidRPr="00643FE7">
        <w:rPr>
          <w:rFonts w:ascii="Times New Roman" w:eastAsia="Times New Roman" w:hAnsi="Times New Roman" w:cs="Times New Roman"/>
          <w:sz w:val="24"/>
          <w:szCs w:val="24"/>
        </w:rPr>
        <w:t xml:space="preserve"> ½Sd&amp;if;pGJa&amp;m*</w:t>
      </w:r>
      <w:proofErr w:type="spellStart"/>
      <w:r w:rsidRPr="00643FE7">
        <w:rPr>
          <w:rFonts w:ascii="Times New Roman" w:eastAsia="Times New Roman" w:hAnsi="Times New Roman" w:cs="Times New Roman"/>
          <w:sz w:val="24"/>
          <w:szCs w:val="24"/>
        </w:rPr>
        <w:t>gudk</w:t>
      </w:r>
      <w:proofErr w:type="spellEnd"/>
      <w:r w:rsidRPr="00643FE7">
        <w:rPr>
          <w:rFonts w:ascii="Times New Roman" w:eastAsia="Times New Roman" w:hAnsi="Times New Roman" w:cs="Times New Roman"/>
          <w:sz w:val="24"/>
          <w:szCs w:val="24"/>
        </w:rPr>
        <w:t xml:space="preserve"> </w:t>
      </w:r>
      <w:proofErr w:type="spellStart"/>
      <w:r w:rsidRPr="00643FE7">
        <w:rPr>
          <w:rFonts w:ascii="Times New Roman" w:eastAsia="Times New Roman" w:hAnsi="Times New Roman" w:cs="Times New Roman"/>
          <w:sz w:val="24"/>
          <w:szCs w:val="24"/>
        </w:rPr>
        <w:t>raMumufJMubl</w:t>
      </w:r>
      <w:proofErr w:type="spellEnd"/>
      <w:r w:rsidRPr="00643FE7">
        <w:rPr>
          <w:rFonts w:ascii="Times New Roman" w:eastAsia="Times New Roman" w:hAnsi="Times New Roman" w:cs="Times New Roman"/>
          <w:sz w:val="24"/>
          <w:szCs w:val="24"/>
        </w:rPr>
        <w:t xml:space="preserve">;/   </w:t>
      </w:r>
      <w:proofErr w:type="spellStart"/>
      <w:r w:rsidRPr="00643FE7">
        <w:rPr>
          <w:rFonts w:ascii="Times New Roman" w:eastAsia="Times New Roman" w:hAnsi="Times New Roman" w:cs="Times New Roman"/>
          <w:sz w:val="24"/>
          <w:szCs w:val="24"/>
        </w:rPr>
        <w:lastRenderedPageBreak/>
        <w:t>aoG;usaq</w:t>
      </w:r>
      <w:proofErr w:type="spellEnd"/>
      <w:r w:rsidRPr="00643FE7">
        <w:rPr>
          <w:rFonts w:ascii="Times New Roman" w:eastAsia="Times New Roman" w:hAnsi="Times New Roman" w:cs="Times New Roman"/>
          <w:sz w:val="24"/>
          <w:szCs w:val="24"/>
        </w:rPr>
        <w:t xml:space="preserve">;? </w:t>
      </w:r>
      <w:proofErr w:type="spellStart"/>
      <w:r w:rsidRPr="00643FE7">
        <w:rPr>
          <w:rFonts w:ascii="Times New Roman" w:eastAsia="Times New Roman" w:hAnsi="Times New Roman" w:cs="Times New Roman"/>
          <w:sz w:val="24"/>
          <w:szCs w:val="24"/>
        </w:rPr>
        <w:t>qD;csdKusaq;vnf</w:t>
      </w:r>
      <w:proofErr w:type="spellEnd"/>
      <w:r w:rsidRPr="00643FE7">
        <w:rPr>
          <w:rFonts w:ascii="Times New Roman" w:eastAsia="Times New Roman" w:hAnsi="Times New Roman" w:cs="Times New Roman"/>
          <w:sz w:val="24"/>
          <w:szCs w:val="24"/>
        </w:rPr>
        <w:t xml:space="preserve">; </w:t>
      </w:r>
      <w:proofErr w:type="spellStart"/>
      <w:r w:rsidRPr="00643FE7">
        <w:rPr>
          <w:rFonts w:ascii="Times New Roman" w:eastAsia="Times New Roman" w:hAnsi="Times New Roman" w:cs="Times New Roman"/>
          <w:sz w:val="24"/>
          <w:szCs w:val="24"/>
        </w:rPr>
        <w:t>aomufcsifrS</w:t>
      </w:r>
      <w:proofErr w:type="spellEnd"/>
      <w:r w:rsidRPr="00643FE7">
        <w:rPr>
          <w:rFonts w:ascii="Times New Roman" w:eastAsia="Times New Roman" w:hAnsi="Times New Roman" w:cs="Times New Roman"/>
          <w:sz w:val="24"/>
          <w:szCs w:val="24"/>
        </w:rPr>
        <w:t xml:space="preserve"> </w:t>
      </w:r>
      <w:proofErr w:type="spellStart"/>
      <w:r w:rsidRPr="00643FE7">
        <w:rPr>
          <w:rFonts w:ascii="Times New Roman" w:eastAsia="Times New Roman" w:hAnsi="Times New Roman" w:cs="Times New Roman"/>
          <w:sz w:val="24"/>
          <w:szCs w:val="24"/>
        </w:rPr>
        <w:t>aomufMuwm</w:t>
      </w:r>
      <w:proofErr w:type="spellEnd"/>
      <w:r w:rsidRPr="00643FE7">
        <w:rPr>
          <w:rFonts w:ascii="Times New Roman" w:eastAsia="Times New Roman" w:hAnsi="Times New Roman" w:cs="Times New Roman"/>
          <w:sz w:val="24"/>
          <w:szCs w:val="24"/>
        </w:rPr>
        <w:t xml:space="preserve"> </w:t>
      </w:r>
      <w:proofErr w:type="spellStart"/>
      <w:r w:rsidRPr="00643FE7">
        <w:rPr>
          <w:rFonts w:ascii="Times New Roman" w:eastAsia="Times New Roman" w:hAnsi="Times New Roman" w:cs="Times New Roman"/>
          <w:sz w:val="24"/>
          <w:szCs w:val="24"/>
        </w:rPr>
        <w:t>jywfoGm</w:t>
      </w:r>
      <w:proofErr w:type="spellEnd"/>
      <w:r w:rsidRPr="00643FE7">
        <w:rPr>
          <w:rFonts w:ascii="Times New Roman" w:eastAsia="Times New Roman" w:hAnsi="Times New Roman" w:cs="Times New Roman"/>
          <w:sz w:val="24"/>
          <w:szCs w:val="24"/>
        </w:rPr>
        <w:t xml:space="preserve">;&amp;if   </w:t>
      </w:r>
      <w:proofErr w:type="spellStart"/>
      <w:r w:rsidRPr="00643FE7">
        <w:rPr>
          <w:rFonts w:ascii="Times New Roman" w:eastAsia="Times New Roman" w:hAnsi="Times New Roman" w:cs="Times New Roman"/>
          <w:sz w:val="24"/>
          <w:szCs w:val="24"/>
        </w:rPr>
        <w:t>oGm;xkwfcsifrS</w:t>
      </w:r>
      <w:proofErr w:type="spellEnd"/>
      <w:r w:rsidRPr="00643FE7">
        <w:rPr>
          <w:rFonts w:ascii="Times New Roman" w:eastAsia="Times New Roman" w:hAnsi="Times New Roman" w:cs="Times New Roman"/>
          <w:sz w:val="24"/>
          <w:szCs w:val="24"/>
        </w:rPr>
        <w:t xml:space="preserve"> </w:t>
      </w:r>
      <w:proofErr w:type="spellStart"/>
      <w:r w:rsidRPr="00643FE7">
        <w:rPr>
          <w:rFonts w:ascii="Times New Roman" w:eastAsia="Times New Roman" w:hAnsi="Times New Roman" w:cs="Times New Roman"/>
          <w:sz w:val="24"/>
          <w:szCs w:val="24"/>
        </w:rPr>
        <w:t>xkwfMuwm</w:t>
      </w:r>
      <w:proofErr w:type="spellEnd"/>
      <w:r w:rsidRPr="00643FE7">
        <w:rPr>
          <w:rFonts w:ascii="Times New Roman" w:eastAsia="Times New Roman" w:hAnsi="Times New Roman" w:cs="Times New Roman"/>
          <w:sz w:val="24"/>
          <w:szCs w:val="24"/>
        </w:rPr>
        <w:t xml:space="preserve">/ </w:t>
      </w:r>
      <w:proofErr w:type="spellStart"/>
      <w:r w:rsidRPr="00643FE7">
        <w:rPr>
          <w:rFonts w:ascii="Times New Roman" w:eastAsia="Times New Roman" w:hAnsi="Times New Roman" w:cs="Times New Roman"/>
          <w:sz w:val="24"/>
          <w:szCs w:val="24"/>
        </w:rPr>
        <w:t>wcsdKYvlemawG</w:t>
      </w:r>
      <w:proofErr w:type="spellEnd"/>
      <w:r w:rsidRPr="00643FE7">
        <w:rPr>
          <w:rFonts w:ascii="Times New Roman" w:eastAsia="Times New Roman" w:hAnsi="Times New Roman" w:cs="Times New Roman"/>
          <w:sz w:val="24"/>
          <w:szCs w:val="24"/>
        </w:rPr>
        <w:t xml:space="preserve"> </w:t>
      </w:r>
      <w:proofErr w:type="spellStart"/>
      <w:r w:rsidRPr="00643FE7">
        <w:rPr>
          <w:rFonts w:ascii="Times New Roman" w:eastAsia="Times New Roman" w:hAnsi="Times New Roman" w:cs="Times New Roman"/>
          <w:sz w:val="24"/>
          <w:szCs w:val="24"/>
        </w:rPr>
        <w:t>raomufMubl;aygh</w:t>
      </w:r>
      <w:proofErr w:type="spellEnd"/>
      <w:r w:rsidRPr="00643FE7">
        <w:rPr>
          <w:rFonts w:ascii="Times New Roman" w:eastAsia="Times New Roman" w:hAnsi="Times New Roman" w:cs="Times New Roman"/>
          <w:sz w:val="24"/>
          <w:szCs w:val="24"/>
        </w:rPr>
        <w:t xml:space="preserve">/” </w:t>
      </w:r>
    </w:p>
    <w:p w14:paraId="348E7407" w14:textId="77777777" w:rsidR="00240401" w:rsidRPr="00E96BDD" w:rsidRDefault="00240401" w:rsidP="00240401">
      <w:pPr>
        <w:pStyle w:val="ListParagraph"/>
        <w:spacing w:after="0" w:line="360" w:lineRule="auto"/>
        <w:ind w:left="1080" w:firstLine="360"/>
        <w:jc w:val="both"/>
        <w:rPr>
          <w:rFonts w:ascii="Times New Roman" w:eastAsia="Times New Roman" w:hAnsi="Times New Roman" w:cs="Times New Roman"/>
          <w:sz w:val="24"/>
          <w:szCs w:val="24"/>
        </w:rPr>
      </w:pPr>
    </w:p>
    <w:p w14:paraId="24DC56AF" w14:textId="58EC8228" w:rsidR="00240401" w:rsidRPr="00643FE7" w:rsidRDefault="00240401" w:rsidP="00643FE7">
      <w:pPr>
        <w:spacing w:after="0" w:line="360" w:lineRule="auto"/>
        <w:jc w:val="both"/>
        <w:rPr>
          <w:rFonts w:ascii="Times New Roman" w:eastAsia="Times New Roman" w:hAnsi="Times New Roman" w:cs="Times New Roman"/>
          <w:sz w:val="24"/>
          <w:szCs w:val="24"/>
        </w:rPr>
      </w:pPr>
      <w:r w:rsidRPr="00643FE7">
        <w:rPr>
          <w:rFonts w:ascii="Times New Roman" w:eastAsia="Times New Roman" w:hAnsi="Times New Roman" w:cs="Times New Roman"/>
          <w:sz w:val="24"/>
          <w:szCs w:val="24"/>
        </w:rPr>
        <w:t>“</w:t>
      </w:r>
      <w:r w:rsidR="00AB2E4C" w:rsidRPr="00643FE7">
        <w:rPr>
          <w:rFonts w:ascii="Times New Roman" w:eastAsia="Times New Roman" w:hAnsi="Times New Roman" w:cs="Times New Roman"/>
          <w:sz w:val="24"/>
          <w:szCs w:val="24"/>
        </w:rPr>
        <w:t>Actually,</w:t>
      </w:r>
      <w:r w:rsidRPr="00643FE7">
        <w:rPr>
          <w:rFonts w:ascii="Times New Roman" w:eastAsia="Times New Roman" w:hAnsi="Times New Roman" w:cs="Times New Roman"/>
          <w:sz w:val="24"/>
          <w:szCs w:val="24"/>
        </w:rPr>
        <w:t xml:space="preserve"> community is not afraid to NCDs like hypertension or diabetes and they got awareness only if the complication of NCDs like diabetes ulcer become. They don’t also know how importance of </w:t>
      </w:r>
      <w:r w:rsidR="00AB2E4C" w:rsidRPr="00643FE7">
        <w:rPr>
          <w:rFonts w:ascii="Times New Roman" w:eastAsia="Times New Roman" w:hAnsi="Times New Roman" w:cs="Times New Roman"/>
          <w:sz w:val="24"/>
          <w:szCs w:val="24"/>
        </w:rPr>
        <w:t>NCDs,</w:t>
      </w:r>
      <w:r w:rsidRPr="00643FE7">
        <w:rPr>
          <w:rFonts w:ascii="Times New Roman" w:eastAsia="Times New Roman" w:hAnsi="Times New Roman" w:cs="Times New Roman"/>
          <w:sz w:val="24"/>
          <w:szCs w:val="24"/>
        </w:rPr>
        <w:t xml:space="preserve"> and it may be due to drug supply by free of charge in clinic and sometimes the drugs were not taken by patients although we have supplied.” (BHS022)</w:t>
      </w:r>
    </w:p>
    <w:p w14:paraId="065CDDB5" w14:textId="77777777" w:rsidR="00240401" w:rsidRPr="00E96BDD" w:rsidRDefault="00240401" w:rsidP="00962945">
      <w:pPr>
        <w:pStyle w:val="ListParagraph"/>
        <w:spacing w:after="0" w:line="360" w:lineRule="auto"/>
        <w:ind w:left="1080" w:firstLine="360"/>
        <w:jc w:val="both"/>
        <w:rPr>
          <w:rFonts w:ascii="Times New Roman" w:eastAsia="Times New Roman" w:hAnsi="Times New Roman" w:cs="Times New Roman"/>
          <w:sz w:val="24"/>
          <w:szCs w:val="24"/>
        </w:rPr>
      </w:pPr>
    </w:p>
    <w:p w14:paraId="63B7E360" w14:textId="2390AE91" w:rsidR="00335BD3" w:rsidRPr="00643FE7" w:rsidRDefault="004260A9" w:rsidP="00643FE7">
      <w:pPr>
        <w:spacing w:after="0" w:line="360" w:lineRule="auto"/>
        <w:jc w:val="both"/>
        <w:rPr>
          <w:rFonts w:ascii="Times New Roman" w:eastAsia="Times New Roman" w:hAnsi="Times New Roman" w:cs="Times New Roman"/>
          <w:sz w:val="24"/>
          <w:szCs w:val="24"/>
        </w:rPr>
      </w:pPr>
      <w:r w:rsidRPr="00643FE7">
        <w:rPr>
          <w:rFonts w:ascii="Times New Roman" w:eastAsia="Times New Roman" w:hAnsi="Times New Roman" w:cs="Times New Roman"/>
          <w:sz w:val="24"/>
          <w:szCs w:val="24"/>
        </w:rPr>
        <w:t xml:space="preserve">Shortage of </w:t>
      </w:r>
      <w:r w:rsidR="00CE0A6A" w:rsidRPr="00643FE7">
        <w:rPr>
          <w:rFonts w:ascii="Times New Roman" w:eastAsia="Times New Roman" w:hAnsi="Times New Roman" w:cs="Times New Roman"/>
          <w:sz w:val="24"/>
          <w:szCs w:val="24"/>
        </w:rPr>
        <w:t>human power</w:t>
      </w:r>
      <w:r w:rsidRPr="00643FE7">
        <w:rPr>
          <w:rFonts w:ascii="Times New Roman" w:eastAsia="Times New Roman" w:hAnsi="Times New Roman" w:cs="Times New Roman"/>
          <w:sz w:val="24"/>
          <w:szCs w:val="24"/>
        </w:rPr>
        <w:t xml:space="preserve"> was also discussed as one of the major barriers for the implementation of PEN services. Some of </w:t>
      </w:r>
      <w:r w:rsidR="00AB2E4C" w:rsidRPr="00643FE7">
        <w:rPr>
          <w:rFonts w:ascii="Times New Roman" w:eastAsia="Times New Roman" w:hAnsi="Times New Roman" w:cs="Times New Roman"/>
          <w:sz w:val="24"/>
          <w:szCs w:val="24"/>
        </w:rPr>
        <w:t>the administrators</w:t>
      </w:r>
      <w:r w:rsidR="006314ED" w:rsidRPr="00643FE7">
        <w:rPr>
          <w:rFonts w:ascii="Times New Roman" w:eastAsia="Times New Roman" w:hAnsi="Times New Roman" w:cs="Times New Roman"/>
          <w:sz w:val="24"/>
          <w:szCs w:val="24"/>
        </w:rPr>
        <w:t xml:space="preserve"> pointed out </w:t>
      </w:r>
      <w:r w:rsidRPr="00643FE7">
        <w:rPr>
          <w:rFonts w:ascii="Times New Roman" w:eastAsia="Times New Roman" w:hAnsi="Times New Roman" w:cs="Times New Roman"/>
          <w:sz w:val="24"/>
          <w:szCs w:val="24"/>
        </w:rPr>
        <w:t xml:space="preserve">the shortage of </w:t>
      </w:r>
      <w:r w:rsidR="00CE0A6A" w:rsidRPr="00643FE7">
        <w:rPr>
          <w:rFonts w:ascii="Times New Roman" w:eastAsia="Times New Roman" w:hAnsi="Times New Roman" w:cs="Times New Roman"/>
          <w:sz w:val="24"/>
          <w:szCs w:val="24"/>
        </w:rPr>
        <w:t>human power</w:t>
      </w:r>
      <w:r w:rsidRPr="00643FE7">
        <w:rPr>
          <w:rFonts w:ascii="Times New Roman" w:eastAsia="Times New Roman" w:hAnsi="Times New Roman" w:cs="Times New Roman"/>
          <w:sz w:val="24"/>
          <w:szCs w:val="24"/>
        </w:rPr>
        <w:t xml:space="preserve"> </w:t>
      </w:r>
      <w:proofErr w:type="gramStart"/>
      <w:r w:rsidRPr="00643FE7">
        <w:rPr>
          <w:rFonts w:ascii="Times New Roman" w:eastAsia="Times New Roman" w:hAnsi="Times New Roman" w:cs="Times New Roman"/>
          <w:sz w:val="24"/>
          <w:szCs w:val="24"/>
        </w:rPr>
        <w:t xml:space="preserve">as </w:t>
      </w:r>
      <w:r w:rsidR="006314ED" w:rsidRPr="00643FE7">
        <w:rPr>
          <w:rFonts w:ascii="Times New Roman" w:eastAsia="Times New Roman" w:hAnsi="Times New Roman" w:cs="Times New Roman"/>
          <w:sz w:val="24"/>
          <w:szCs w:val="24"/>
        </w:rPr>
        <w:t xml:space="preserve"> a</w:t>
      </w:r>
      <w:proofErr w:type="gramEnd"/>
      <w:r w:rsidR="006314ED" w:rsidRPr="00643FE7">
        <w:rPr>
          <w:rFonts w:ascii="Times New Roman" w:eastAsia="Times New Roman" w:hAnsi="Times New Roman" w:cs="Times New Roman"/>
          <w:sz w:val="24"/>
          <w:szCs w:val="24"/>
        </w:rPr>
        <w:t xml:space="preserve"> barrier </w:t>
      </w:r>
      <w:r w:rsidRPr="00643FE7">
        <w:rPr>
          <w:rFonts w:ascii="Times New Roman" w:eastAsia="Times New Roman" w:hAnsi="Times New Roman" w:cs="Times New Roman"/>
          <w:sz w:val="24"/>
          <w:szCs w:val="24"/>
        </w:rPr>
        <w:t>for the implementation of PEN services.</w:t>
      </w:r>
      <w:r w:rsidR="0022337E" w:rsidRPr="00643FE7">
        <w:rPr>
          <w:rFonts w:ascii="Times New Roman" w:eastAsia="Times New Roman" w:hAnsi="Times New Roman" w:cs="Times New Roman"/>
          <w:sz w:val="24"/>
          <w:szCs w:val="24"/>
        </w:rPr>
        <w:t>.</w:t>
      </w:r>
    </w:p>
    <w:p w14:paraId="629C97DA" w14:textId="2C7A6DF9" w:rsidR="00377F5B" w:rsidRPr="00E96BDD" w:rsidRDefault="00377F5B" w:rsidP="00962945">
      <w:pPr>
        <w:pStyle w:val="ListParagraph"/>
        <w:spacing w:after="0" w:line="360" w:lineRule="auto"/>
        <w:ind w:left="1080" w:firstLine="360"/>
        <w:jc w:val="both"/>
        <w:rPr>
          <w:rFonts w:ascii="Times New Roman" w:eastAsia="Times New Roman" w:hAnsi="Times New Roman" w:cs="Times New Roman"/>
          <w:bCs/>
          <w:sz w:val="24"/>
          <w:szCs w:val="24"/>
        </w:rPr>
      </w:pPr>
    </w:p>
    <w:p w14:paraId="5E41C81A" w14:textId="77777777" w:rsidR="00377F5B" w:rsidRPr="00643FE7" w:rsidRDefault="00377F5B" w:rsidP="00643FE7">
      <w:pPr>
        <w:spacing w:after="0" w:line="360" w:lineRule="auto"/>
        <w:jc w:val="both"/>
        <w:rPr>
          <w:rFonts w:ascii="Times New Roman" w:eastAsia="Times New Roman" w:hAnsi="Times New Roman" w:cs="Times New Roman"/>
          <w:bCs/>
          <w:sz w:val="24"/>
          <w:szCs w:val="24"/>
        </w:rPr>
      </w:pPr>
      <w:r w:rsidRPr="00643FE7">
        <w:rPr>
          <w:rFonts w:ascii="Times New Roman" w:eastAsia="Times New Roman" w:hAnsi="Times New Roman" w:cs="Times New Roman"/>
          <w:bCs/>
          <w:sz w:val="24"/>
          <w:szCs w:val="24"/>
        </w:rPr>
        <w:t>“</w:t>
      </w:r>
      <w:proofErr w:type="spellStart"/>
      <w:r w:rsidRPr="00643FE7">
        <w:rPr>
          <w:rFonts w:ascii="Times New Roman" w:eastAsia="Times New Roman" w:hAnsi="Times New Roman" w:cs="Times New Roman"/>
          <w:bCs/>
          <w:sz w:val="24"/>
          <w:szCs w:val="24"/>
        </w:rPr>
        <w:t>yxrOD;qkH;ajym&amp;r,fqdk&amp;if</w:t>
      </w:r>
      <w:proofErr w:type="spellEnd"/>
      <w:r w:rsidRPr="00643FE7">
        <w:rPr>
          <w:rFonts w:ascii="Times New Roman" w:eastAsia="Times New Roman" w:hAnsi="Times New Roman" w:cs="Times New Roman"/>
          <w:bCs/>
          <w:sz w:val="24"/>
          <w:szCs w:val="24"/>
        </w:rPr>
        <w:t xml:space="preserve"> </w:t>
      </w:r>
      <w:proofErr w:type="spellStart"/>
      <w:r w:rsidRPr="00643FE7">
        <w:rPr>
          <w:rFonts w:ascii="Times New Roman" w:eastAsia="Times New Roman" w:hAnsi="Times New Roman" w:cs="Times New Roman"/>
          <w:bCs/>
          <w:sz w:val="24"/>
          <w:szCs w:val="24"/>
        </w:rPr>
        <w:t>uRefawmfuawmh</w:t>
      </w:r>
      <w:proofErr w:type="spellEnd"/>
      <w:r w:rsidRPr="00643FE7">
        <w:rPr>
          <w:rFonts w:ascii="Times New Roman" w:eastAsia="Times New Roman" w:hAnsi="Times New Roman" w:cs="Times New Roman"/>
          <w:bCs/>
          <w:sz w:val="24"/>
          <w:szCs w:val="24"/>
        </w:rPr>
        <w:t xml:space="preserve"> </w:t>
      </w:r>
      <w:proofErr w:type="spellStart"/>
      <w:r w:rsidRPr="00643FE7">
        <w:rPr>
          <w:rFonts w:ascii="Times New Roman" w:eastAsia="Times New Roman" w:hAnsi="Times New Roman" w:cs="Times New Roman"/>
          <w:bCs/>
          <w:sz w:val="24"/>
          <w:szCs w:val="24"/>
        </w:rPr>
        <w:t>uRefawmhrl&amp;if</w:t>
      </w:r>
      <w:proofErr w:type="spellEnd"/>
      <w:r w:rsidRPr="00643FE7">
        <w:rPr>
          <w:rFonts w:ascii="Times New Roman" w:eastAsia="Times New Roman" w:hAnsi="Times New Roman" w:cs="Times New Roman"/>
          <w:bCs/>
          <w:sz w:val="24"/>
          <w:szCs w:val="24"/>
        </w:rPr>
        <w:t xml:space="preserve">; </w:t>
      </w:r>
      <w:proofErr w:type="spellStart"/>
      <w:r w:rsidRPr="00643FE7">
        <w:rPr>
          <w:rFonts w:ascii="Times New Roman" w:eastAsia="Times New Roman" w:hAnsi="Times New Roman" w:cs="Times New Roman"/>
          <w:bCs/>
          <w:sz w:val="24"/>
          <w:szCs w:val="24"/>
        </w:rPr>
        <w:t>tvkyfuawmh</w:t>
      </w:r>
      <w:proofErr w:type="spellEnd"/>
      <w:r w:rsidRPr="00643FE7">
        <w:rPr>
          <w:rFonts w:ascii="Times New Roman" w:eastAsia="Times New Roman" w:hAnsi="Times New Roman" w:cs="Times New Roman"/>
          <w:bCs/>
          <w:sz w:val="24"/>
          <w:szCs w:val="24"/>
        </w:rPr>
        <w:t xml:space="preserve"> PEN r[</w:t>
      </w:r>
      <w:proofErr w:type="spellStart"/>
      <w:r w:rsidRPr="00643FE7">
        <w:rPr>
          <w:rFonts w:ascii="Times New Roman" w:eastAsia="Times New Roman" w:hAnsi="Times New Roman" w:cs="Times New Roman"/>
          <w:bCs/>
          <w:sz w:val="24"/>
          <w:szCs w:val="24"/>
        </w:rPr>
        <w:t>kwfbl;aygh</w:t>
      </w:r>
      <w:proofErr w:type="spellEnd"/>
      <w:r w:rsidRPr="00643FE7">
        <w:rPr>
          <w:rFonts w:ascii="Times New Roman" w:eastAsia="Times New Roman" w:hAnsi="Times New Roman" w:cs="Times New Roman"/>
          <w:bCs/>
          <w:sz w:val="24"/>
          <w:szCs w:val="24"/>
        </w:rPr>
        <w:t xml:space="preserve">/ </w:t>
      </w:r>
      <w:proofErr w:type="spellStart"/>
      <w:r w:rsidRPr="00643FE7">
        <w:rPr>
          <w:rFonts w:ascii="Times New Roman" w:eastAsia="Times New Roman" w:hAnsi="Times New Roman" w:cs="Times New Roman"/>
          <w:bCs/>
          <w:sz w:val="24"/>
          <w:szCs w:val="24"/>
        </w:rPr>
        <w:t>uRefawmfudk</w:t>
      </w:r>
      <w:proofErr w:type="spellEnd"/>
      <w:r w:rsidRPr="00643FE7">
        <w:rPr>
          <w:rFonts w:ascii="Times New Roman" w:eastAsia="Times New Roman" w:hAnsi="Times New Roman" w:cs="Times New Roman"/>
          <w:bCs/>
          <w:sz w:val="24"/>
          <w:szCs w:val="24"/>
        </w:rPr>
        <w:t xml:space="preserve"> </w:t>
      </w:r>
      <w:proofErr w:type="spellStart"/>
      <w:r w:rsidRPr="00643FE7">
        <w:rPr>
          <w:rFonts w:ascii="Times New Roman" w:eastAsia="Times New Roman" w:hAnsi="Times New Roman" w:cs="Times New Roman"/>
          <w:bCs/>
          <w:sz w:val="24"/>
          <w:szCs w:val="24"/>
        </w:rPr>
        <w:t>olwdkYtwif</w:t>
      </w:r>
      <w:proofErr w:type="spellEnd"/>
      <w:r w:rsidRPr="00643FE7">
        <w:rPr>
          <w:rFonts w:ascii="Times New Roman" w:eastAsia="Times New Roman" w:hAnsi="Times New Roman" w:cs="Times New Roman"/>
          <w:bCs/>
          <w:sz w:val="24"/>
          <w:szCs w:val="24"/>
        </w:rPr>
        <w:t xml:space="preserve">; assign </w:t>
      </w:r>
      <w:proofErr w:type="spellStart"/>
      <w:r w:rsidRPr="00643FE7">
        <w:rPr>
          <w:rFonts w:ascii="Times New Roman" w:eastAsia="Times New Roman" w:hAnsi="Times New Roman" w:cs="Times New Roman"/>
          <w:bCs/>
          <w:sz w:val="24"/>
          <w:szCs w:val="24"/>
        </w:rPr>
        <w:t>ay;cHxm</w:t>
      </w:r>
      <w:proofErr w:type="spellEnd"/>
      <w:r w:rsidRPr="00643FE7">
        <w:rPr>
          <w:rFonts w:ascii="Times New Roman" w:eastAsia="Times New Roman" w:hAnsi="Times New Roman" w:cs="Times New Roman"/>
          <w:bCs/>
          <w:sz w:val="24"/>
          <w:szCs w:val="24"/>
        </w:rPr>
        <w:t>;&amp;</w:t>
      </w:r>
      <w:proofErr w:type="spellStart"/>
      <w:r w:rsidRPr="00643FE7">
        <w:rPr>
          <w:rFonts w:ascii="Times New Roman" w:eastAsia="Times New Roman" w:hAnsi="Times New Roman" w:cs="Times New Roman"/>
          <w:bCs/>
          <w:sz w:val="24"/>
          <w:szCs w:val="24"/>
        </w:rPr>
        <w:t>wmaygh</w:t>
      </w:r>
      <w:proofErr w:type="spellEnd"/>
      <w:r w:rsidRPr="00643FE7">
        <w:rPr>
          <w:rFonts w:ascii="Times New Roman" w:eastAsia="Times New Roman" w:hAnsi="Times New Roman" w:cs="Times New Roman"/>
          <w:bCs/>
          <w:sz w:val="24"/>
          <w:szCs w:val="24"/>
        </w:rPr>
        <w:t xml:space="preserve">/ </w:t>
      </w:r>
      <w:proofErr w:type="spellStart"/>
      <w:r w:rsidRPr="00643FE7">
        <w:rPr>
          <w:rFonts w:ascii="Times New Roman" w:eastAsia="Times New Roman" w:hAnsi="Times New Roman" w:cs="Times New Roman"/>
          <w:bCs/>
          <w:sz w:val="24"/>
          <w:szCs w:val="24"/>
        </w:rPr>
        <w:t>tJhawmh</w:t>
      </w:r>
      <w:proofErr w:type="spellEnd"/>
      <w:r w:rsidRPr="00643FE7">
        <w:rPr>
          <w:rFonts w:ascii="Times New Roman" w:eastAsia="Times New Roman" w:hAnsi="Times New Roman" w:cs="Times New Roman"/>
          <w:bCs/>
          <w:sz w:val="24"/>
          <w:szCs w:val="24"/>
        </w:rPr>
        <w:t xml:space="preserve"> </w:t>
      </w:r>
      <w:proofErr w:type="spellStart"/>
      <w:r w:rsidRPr="00643FE7">
        <w:rPr>
          <w:rFonts w:ascii="Times New Roman" w:eastAsia="Times New Roman" w:hAnsi="Times New Roman" w:cs="Times New Roman"/>
          <w:bCs/>
          <w:sz w:val="24"/>
          <w:szCs w:val="24"/>
        </w:rPr>
        <w:t>uRefawmfae&amp;mrSmvJ</w:t>
      </w:r>
      <w:proofErr w:type="spellEnd"/>
      <w:r w:rsidRPr="00643FE7">
        <w:rPr>
          <w:rFonts w:ascii="Times New Roman" w:eastAsia="Times New Roman" w:hAnsi="Times New Roman" w:cs="Times New Roman"/>
          <w:bCs/>
          <w:sz w:val="24"/>
          <w:szCs w:val="24"/>
        </w:rPr>
        <w:t xml:space="preserve"> </w:t>
      </w:r>
      <w:proofErr w:type="spellStart"/>
      <w:r w:rsidRPr="00643FE7">
        <w:rPr>
          <w:rFonts w:ascii="Times New Roman" w:eastAsia="Times New Roman" w:hAnsi="Times New Roman" w:cs="Times New Roman"/>
          <w:bCs/>
          <w:sz w:val="24"/>
          <w:szCs w:val="24"/>
        </w:rPr>
        <w:t>vlvdkw,f</w:t>
      </w:r>
      <w:proofErr w:type="spellEnd"/>
      <w:r w:rsidRPr="00643FE7">
        <w:rPr>
          <w:rFonts w:ascii="Times New Roman" w:eastAsia="Times New Roman" w:hAnsi="Times New Roman" w:cs="Times New Roman"/>
          <w:bCs/>
          <w:sz w:val="24"/>
          <w:szCs w:val="24"/>
        </w:rPr>
        <w:t xml:space="preserve"> </w:t>
      </w:r>
      <w:proofErr w:type="spellStart"/>
      <w:r w:rsidRPr="00643FE7">
        <w:rPr>
          <w:rFonts w:ascii="Times New Roman" w:eastAsia="Times New Roman" w:hAnsi="Times New Roman" w:cs="Times New Roman"/>
          <w:bCs/>
          <w:sz w:val="24"/>
          <w:szCs w:val="24"/>
        </w:rPr>
        <w:t>vdkYajym&amp;rSmaygh</w:t>
      </w:r>
      <w:proofErr w:type="spellEnd"/>
      <w:r w:rsidRPr="00643FE7">
        <w:rPr>
          <w:rFonts w:ascii="Times New Roman" w:eastAsia="Times New Roman" w:hAnsi="Times New Roman" w:cs="Times New Roman"/>
          <w:bCs/>
          <w:sz w:val="24"/>
          <w:szCs w:val="24"/>
        </w:rPr>
        <w:t xml:space="preserve">/ </w:t>
      </w:r>
      <w:proofErr w:type="spellStart"/>
      <w:r w:rsidRPr="00643FE7">
        <w:rPr>
          <w:rFonts w:ascii="Times New Roman" w:eastAsia="Times New Roman" w:hAnsi="Times New Roman" w:cs="Times New Roman"/>
          <w:bCs/>
          <w:sz w:val="24"/>
          <w:szCs w:val="24"/>
        </w:rPr>
        <w:t>NyD;awmh</w:t>
      </w:r>
      <w:proofErr w:type="spellEnd"/>
      <w:r w:rsidRPr="00643FE7">
        <w:rPr>
          <w:rFonts w:ascii="Times New Roman" w:eastAsia="Times New Roman" w:hAnsi="Times New Roman" w:cs="Times New Roman"/>
          <w:bCs/>
          <w:sz w:val="24"/>
          <w:szCs w:val="24"/>
        </w:rPr>
        <w:t xml:space="preserve"> </w:t>
      </w:r>
      <w:proofErr w:type="spellStart"/>
      <w:r w:rsidRPr="00643FE7">
        <w:rPr>
          <w:rFonts w:ascii="Times New Roman" w:eastAsia="Times New Roman" w:hAnsi="Times New Roman" w:cs="Times New Roman"/>
          <w:bCs/>
          <w:sz w:val="24"/>
          <w:szCs w:val="24"/>
        </w:rPr>
        <w:t>zGJUpnf;ykH</w:t>
      </w:r>
      <w:proofErr w:type="spellEnd"/>
      <w:r w:rsidRPr="00643FE7">
        <w:rPr>
          <w:rFonts w:ascii="Times New Roman" w:eastAsia="Times New Roman" w:hAnsi="Times New Roman" w:cs="Times New Roman"/>
          <w:bCs/>
          <w:sz w:val="24"/>
          <w:szCs w:val="24"/>
        </w:rPr>
        <w:t xml:space="preserve"> </w:t>
      </w:r>
      <w:proofErr w:type="spellStart"/>
      <w:r w:rsidRPr="00643FE7">
        <w:rPr>
          <w:rFonts w:ascii="Times New Roman" w:eastAsia="Times New Roman" w:hAnsi="Times New Roman" w:cs="Times New Roman"/>
          <w:bCs/>
          <w:sz w:val="24"/>
          <w:szCs w:val="24"/>
        </w:rPr>
        <w:t>t&amp;vnf</w:t>
      </w:r>
      <w:proofErr w:type="spellEnd"/>
      <w:r w:rsidRPr="00643FE7">
        <w:rPr>
          <w:rFonts w:ascii="Times New Roman" w:eastAsia="Times New Roman" w:hAnsi="Times New Roman" w:cs="Times New Roman"/>
          <w:bCs/>
          <w:sz w:val="24"/>
          <w:szCs w:val="24"/>
        </w:rPr>
        <w:t xml:space="preserve">; </w:t>
      </w:r>
      <w:proofErr w:type="spellStart"/>
      <w:r w:rsidRPr="00643FE7">
        <w:rPr>
          <w:rFonts w:ascii="Times New Roman" w:eastAsia="Times New Roman" w:hAnsi="Times New Roman" w:cs="Times New Roman"/>
          <w:bCs/>
          <w:sz w:val="24"/>
          <w:szCs w:val="24"/>
        </w:rPr>
        <w:t>uRefawmfhatmufrSm</w:t>
      </w:r>
      <w:proofErr w:type="spellEnd"/>
      <w:r w:rsidRPr="00643FE7">
        <w:rPr>
          <w:rFonts w:ascii="Times New Roman" w:eastAsia="Times New Roman" w:hAnsi="Times New Roman" w:cs="Times New Roman"/>
          <w:bCs/>
          <w:sz w:val="24"/>
          <w:szCs w:val="24"/>
        </w:rPr>
        <w:t xml:space="preserve"> </w:t>
      </w:r>
      <w:proofErr w:type="spellStart"/>
      <w:r w:rsidRPr="00643FE7">
        <w:rPr>
          <w:rFonts w:ascii="Times New Roman" w:eastAsia="Times New Roman" w:hAnsi="Times New Roman" w:cs="Times New Roman"/>
          <w:bCs/>
          <w:sz w:val="24"/>
          <w:szCs w:val="24"/>
        </w:rPr>
        <w:t>vl</w:t>
      </w:r>
      <w:proofErr w:type="spellEnd"/>
      <w:r w:rsidRPr="00643FE7">
        <w:rPr>
          <w:rFonts w:ascii="Times New Roman" w:eastAsia="Times New Roman" w:hAnsi="Times New Roman" w:cs="Times New Roman"/>
          <w:bCs/>
          <w:sz w:val="24"/>
          <w:szCs w:val="24"/>
        </w:rPr>
        <w:t>(7)</w:t>
      </w:r>
      <w:proofErr w:type="spellStart"/>
      <w:r w:rsidRPr="00643FE7">
        <w:rPr>
          <w:rFonts w:ascii="Times New Roman" w:eastAsia="Times New Roman" w:hAnsi="Times New Roman" w:cs="Times New Roman"/>
          <w:bCs/>
          <w:sz w:val="24"/>
          <w:szCs w:val="24"/>
        </w:rPr>
        <w:t>a,muf&amp;dSw,f</w:t>
      </w:r>
      <w:proofErr w:type="spellEnd"/>
      <w:r w:rsidRPr="00643FE7">
        <w:rPr>
          <w:rFonts w:ascii="Times New Roman" w:eastAsia="Times New Roman" w:hAnsi="Times New Roman" w:cs="Times New Roman"/>
          <w:bCs/>
          <w:sz w:val="24"/>
          <w:szCs w:val="24"/>
        </w:rPr>
        <w:t xml:space="preserve">/ </w:t>
      </w:r>
      <w:proofErr w:type="spellStart"/>
      <w:r w:rsidRPr="00643FE7">
        <w:rPr>
          <w:rFonts w:ascii="Times New Roman" w:eastAsia="Times New Roman" w:hAnsi="Times New Roman" w:cs="Times New Roman"/>
          <w:bCs/>
          <w:sz w:val="24"/>
          <w:szCs w:val="24"/>
        </w:rPr>
        <w:t>jrifwJhtwdkif;yJ</w:t>
      </w:r>
      <w:proofErr w:type="spellEnd"/>
      <w:r w:rsidRPr="00643FE7">
        <w:rPr>
          <w:rFonts w:ascii="Times New Roman" w:eastAsia="Times New Roman" w:hAnsi="Times New Roman" w:cs="Times New Roman"/>
          <w:bCs/>
          <w:sz w:val="24"/>
          <w:szCs w:val="24"/>
        </w:rPr>
        <w:t xml:space="preserve"> </w:t>
      </w:r>
      <w:proofErr w:type="spellStart"/>
      <w:r w:rsidRPr="00643FE7">
        <w:rPr>
          <w:rFonts w:ascii="Times New Roman" w:eastAsia="Times New Roman" w:hAnsi="Times New Roman" w:cs="Times New Roman"/>
          <w:bCs/>
          <w:sz w:val="24"/>
          <w:szCs w:val="24"/>
        </w:rPr>
        <w:t>ajrjyifrSmawmh</w:t>
      </w:r>
      <w:proofErr w:type="spellEnd"/>
      <w:r w:rsidRPr="00643FE7">
        <w:rPr>
          <w:rFonts w:ascii="Times New Roman" w:eastAsia="Times New Roman" w:hAnsi="Times New Roman" w:cs="Times New Roman"/>
          <w:bCs/>
          <w:sz w:val="24"/>
          <w:szCs w:val="24"/>
        </w:rPr>
        <w:t xml:space="preserve"> </w:t>
      </w:r>
      <w:proofErr w:type="spellStart"/>
      <w:r w:rsidRPr="00643FE7">
        <w:rPr>
          <w:rFonts w:ascii="Times New Roman" w:eastAsia="Times New Roman" w:hAnsi="Times New Roman" w:cs="Times New Roman"/>
          <w:bCs/>
          <w:sz w:val="24"/>
          <w:szCs w:val="24"/>
        </w:rPr>
        <w:t>wpfa,mufrSr&amp;dSbl</w:t>
      </w:r>
      <w:proofErr w:type="spellEnd"/>
      <w:r w:rsidRPr="00643FE7">
        <w:rPr>
          <w:rFonts w:ascii="Times New Roman" w:eastAsia="Times New Roman" w:hAnsi="Times New Roman" w:cs="Times New Roman"/>
          <w:bCs/>
          <w:sz w:val="24"/>
          <w:szCs w:val="24"/>
        </w:rPr>
        <w:t xml:space="preserve">;/” </w:t>
      </w:r>
    </w:p>
    <w:p w14:paraId="1CA66351" w14:textId="77777777" w:rsidR="00377F5B" w:rsidRPr="00E96BDD" w:rsidRDefault="00377F5B" w:rsidP="00377F5B">
      <w:pPr>
        <w:pStyle w:val="ListParagraph"/>
        <w:spacing w:after="0" w:line="360" w:lineRule="auto"/>
        <w:ind w:left="1080" w:firstLine="360"/>
        <w:jc w:val="both"/>
        <w:rPr>
          <w:rFonts w:ascii="Times New Roman" w:eastAsia="Times New Roman" w:hAnsi="Times New Roman" w:cs="Times New Roman"/>
          <w:bCs/>
          <w:sz w:val="24"/>
          <w:szCs w:val="24"/>
        </w:rPr>
      </w:pPr>
    </w:p>
    <w:p w14:paraId="0E4347F1" w14:textId="6FC41881" w:rsidR="00537C6C" w:rsidRDefault="00377F5B" w:rsidP="00B92FCF">
      <w:pPr>
        <w:spacing w:after="0" w:line="360" w:lineRule="auto"/>
        <w:rPr>
          <w:rFonts w:ascii="Times New Roman" w:eastAsia="Times New Roman" w:hAnsi="Times New Roman" w:cs="Times New Roman"/>
          <w:bCs/>
          <w:sz w:val="24"/>
          <w:szCs w:val="24"/>
        </w:rPr>
      </w:pPr>
      <w:r w:rsidRPr="00E96BDD">
        <w:rPr>
          <w:rFonts w:ascii="Times New Roman" w:eastAsia="Times New Roman" w:hAnsi="Times New Roman" w:cs="Times New Roman"/>
          <w:bCs/>
          <w:sz w:val="24"/>
          <w:szCs w:val="24"/>
        </w:rPr>
        <w:t xml:space="preserve">“I am assigned in PEN service because of shortage of </w:t>
      </w:r>
      <w:r w:rsidR="00AB2E4C" w:rsidRPr="00E96BDD">
        <w:rPr>
          <w:rFonts w:ascii="Times New Roman" w:eastAsia="Times New Roman" w:hAnsi="Times New Roman" w:cs="Times New Roman"/>
          <w:bCs/>
          <w:sz w:val="24"/>
          <w:szCs w:val="24"/>
        </w:rPr>
        <w:t>manpower</w:t>
      </w:r>
      <w:r w:rsidRPr="00E96BDD">
        <w:rPr>
          <w:rFonts w:ascii="Times New Roman" w:eastAsia="Times New Roman" w:hAnsi="Times New Roman" w:cs="Times New Roman"/>
          <w:bCs/>
          <w:sz w:val="24"/>
          <w:szCs w:val="24"/>
        </w:rPr>
        <w:t xml:space="preserve"> and actually it was not my main duty. According to the real organization set up of this department, there must have total 7 staff under my post but as you see there was no one in current situation.” (Admin001)</w:t>
      </w:r>
    </w:p>
    <w:p w14:paraId="50ED0EF0" w14:textId="77777777" w:rsidR="0034541F" w:rsidRPr="00E96BDD" w:rsidRDefault="0034541F" w:rsidP="00B92FCF">
      <w:pPr>
        <w:spacing w:after="0" w:line="360" w:lineRule="auto"/>
        <w:rPr>
          <w:rFonts w:ascii="Times New Roman" w:eastAsia="Times New Roman" w:hAnsi="Times New Roman" w:cs="Times New Roman"/>
          <w:sz w:val="24"/>
          <w:szCs w:val="24"/>
        </w:rPr>
      </w:pPr>
    </w:p>
    <w:p w14:paraId="462BA05F" w14:textId="3162F39E" w:rsidR="00F423E3" w:rsidRDefault="00536E11" w:rsidP="00151483">
      <w:pPr>
        <w:pStyle w:val="Heading3"/>
        <w:rPr>
          <w:rFonts w:ascii="Times New Roman" w:hAnsi="Times New Roman" w:cs="Times New Roman"/>
          <w:b/>
          <w:color w:val="auto"/>
        </w:rPr>
      </w:pPr>
      <w:bookmarkStart w:id="39" w:name="_Toc36320640"/>
      <w:r w:rsidRPr="00E96BDD">
        <w:rPr>
          <w:rFonts w:ascii="Times New Roman" w:hAnsi="Times New Roman" w:cs="Times New Roman"/>
          <w:b/>
          <w:color w:val="auto"/>
        </w:rPr>
        <w:t xml:space="preserve">4.2.1.3. </w:t>
      </w:r>
      <w:r w:rsidR="00503A97" w:rsidRPr="00E96BDD">
        <w:rPr>
          <w:rFonts w:ascii="Times New Roman" w:hAnsi="Times New Roman" w:cs="Times New Roman"/>
          <w:b/>
          <w:color w:val="auto"/>
        </w:rPr>
        <w:t xml:space="preserve"> </w:t>
      </w:r>
      <w:r w:rsidR="008B6D22" w:rsidRPr="00E96BDD">
        <w:rPr>
          <w:rFonts w:ascii="Times New Roman" w:hAnsi="Times New Roman" w:cs="Times New Roman"/>
          <w:b/>
          <w:color w:val="auto"/>
        </w:rPr>
        <w:t>Suggestions to improve the PEN services</w:t>
      </w:r>
      <w:bookmarkEnd w:id="39"/>
    </w:p>
    <w:p w14:paraId="3C28B37D" w14:textId="77777777" w:rsidR="0034541F" w:rsidRPr="00643FE7" w:rsidRDefault="0034541F" w:rsidP="00643FE7"/>
    <w:p w14:paraId="3F812FAB" w14:textId="763BD54E" w:rsidR="00F93B06" w:rsidRPr="00E96BDD" w:rsidRDefault="00F93B06" w:rsidP="00151483">
      <w:pPr>
        <w:spacing w:after="0" w:line="360" w:lineRule="auto"/>
        <w:jc w:val="both"/>
        <w:rPr>
          <w:rFonts w:ascii="Times New Roman" w:hAnsi="Times New Roman" w:cs="Times New Roman"/>
          <w:sz w:val="24"/>
          <w:szCs w:val="24"/>
        </w:rPr>
      </w:pPr>
      <w:r w:rsidRPr="004728CF">
        <w:rPr>
          <w:rFonts w:ascii="Times New Roman" w:hAnsi="Times New Roman" w:cs="Times New Roman"/>
          <w:bCs/>
          <w:sz w:val="24"/>
          <w:szCs w:val="24"/>
        </w:rPr>
        <w:t>With regards to the way forward, the study participants were discussed the importance of refresher trainings and supply of drugs and medical equipment. Most of them were mentioned</w:t>
      </w:r>
      <w:r w:rsidRPr="00E96BDD">
        <w:rPr>
          <w:rFonts w:ascii="Times New Roman" w:hAnsi="Times New Roman" w:cs="Times New Roman"/>
          <w:b/>
          <w:sz w:val="24"/>
          <w:szCs w:val="24"/>
        </w:rPr>
        <w:t xml:space="preserve">  </w:t>
      </w:r>
      <w:r w:rsidR="00152020" w:rsidRPr="00E96BDD">
        <w:rPr>
          <w:rFonts w:ascii="Times New Roman" w:hAnsi="Times New Roman" w:cs="Times New Roman"/>
          <w:sz w:val="24"/>
          <w:szCs w:val="24"/>
        </w:rPr>
        <w:t xml:space="preserve"> </w:t>
      </w:r>
      <w:r w:rsidRPr="00E96BDD">
        <w:rPr>
          <w:rFonts w:ascii="Times New Roman" w:hAnsi="Times New Roman" w:cs="Times New Roman"/>
          <w:sz w:val="24"/>
          <w:szCs w:val="24"/>
        </w:rPr>
        <w:t xml:space="preserve">the importance of regular fresher trainings to update themselves. </w:t>
      </w:r>
    </w:p>
    <w:p w14:paraId="4368A6A2" w14:textId="77777777" w:rsidR="00633058" w:rsidRPr="00E96BDD" w:rsidRDefault="00633058" w:rsidP="00151483">
      <w:pPr>
        <w:spacing w:after="0" w:line="360" w:lineRule="auto"/>
        <w:jc w:val="both"/>
        <w:rPr>
          <w:rFonts w:ascii="Times New Roman" w:hAnsi="Times New Roman" w:cs="Times New Roman"/>
          <w:sz w:val="24"/>
          <w:szCs w:val="24"/>
        </w:rPr>
      </w:pPr>
      <w:r w:rsidRPr="00E96BDD">
        <w:rPr>
          <w:rFonts w:ascii="Times New Roman" w:hAnsi="Times New Roman" w:cs="Times New Roman"/>
          <w:sz w:val="24"/>
          <w:szCs w:val="24"/>
        </w:rPr>
        <w:t xml:space="preserve">“Training </w:t>
      </w:r>
      <w:proofErr w:type="spellStart"/>
      <w:r w:rsidRPr="00E96BDD">
        <w:rPr>
          <w:rFonts w:ascii="Times New Roman" w:hAnsi="Times New Roman" w:cs="Times New Roman"/>
          <w:sz w:val="24"/>
          <w:szCs w:val="24"/>
        </w:rPr>
        <w:t>taeeJYusawmh</w:t>
      </w:r>
      <w:proofErr w:type="spellEnd"/>
      <w:r w:rsidRPr="00E96BDD">
        <w:rPr>
          <w:rFonts w:ascii="Times New Roman" w:hAnsi="Times New Roman" w:cs="Times New Roman"/>
          <w:sz w:val="24"/>
          <w:szCs w:val="24"/>
        </w:rPr>
        <w:t xml:space="preserve"> </w:t>
      </w:r>
      <w:proofErr w:type="spellStart"/>
      <w:r w:rsidRPr="00E96BDD">
        <w:rPr>
          <w:rFonts w:ascii="Times New Roman" w:hAnsi="Times New Roman" w:cs="Times New Roman"/>
          <w:sz w:val="24"/>
          <w:szCs w:val="24"/>
        </w:rPr>
        <w:t>q&amp;mrawGu</w:t>
      </w:r>
      <w:proofErr w:type="spellEnd"/>
      <w:r w:rsidRPr="00E96BDD">
        <w:rPr>
          <w:rFonts w:ascii="Times New Roman" w:hAnsi="Times New Roman" w:cs="Times New Roman"/>
          <w:sz w:val="24"/>
          <w:szCs w:val="24"/>
        </w:rPr>
        <w:t xml:space="preserve"> 0ifvkdufxGufvdkufeJYqdkawmh </w:t>
      </w:r>
    </w:p>
    <w:p w14:paraId="20CD7463" w14:textId="77777777" w:rsidR="00633058" w:rsidRPr="00E96BDD" w:rsidRDefault="00633058" w:rsidP="00151483">
      <w:pPr>
        <w:spacing w:after="0" w:line="360" w:lineRule="auto"/>
        <w:jc w:val="both"/>
        <w:rPr>
          <w:rFonts w:ascii="Times New Roman" w:hAnsi="Times New Roman" w:cs="Times New Roman"/>
          <w:sz w:val="24"/>
          <w:szCs w:val="24"/>
        </w:rPr>
      </w:pPr>
      <w:proofErr w:type="spellStart"/>
      <w:r w:rsidRPr="00E96BDD">
        <w:rPr>
          <w:rFonts w:ascii="Times New Roman" w:hAnsi="Times New Roman" w:cs="Times New Roman"/>
          <w:sz w:val="24"/>
          <w:szCs w:val="24"/>
        </w:rPr>
        <w:t>wcsdKUtopfawu</w:t>
      </w:r>
      <w:proofErr w:type="spellEnd"/>
      <w:r w:rsidRPr="00E96BDD">
        <w:rPr>
          <w:rFonts w:ascii="Times New Roman" w:hAnsi="Times New Roman" w:cs="Times New Roman"/>
          <w:sz w:val="24"/>
          <w:szCs w:val="24"/>
        </w:rPr>
        <w:t xml:space="preserve"> </w:t>
      </w:r>
      <w:proofErr w:type="spellStart"/>
      <w:proofErr w:type="gramStart"/>
      <w:r w:rsidRPr="00E96BDD">
        <w:rPr>
          <w:rFonts w:ascii="Times New Roman" w:hAnsi="Times New Roman" w:cs="Times New Roman"/>
          <w:sz w:val="24"/>
          <w:szCs w:val="24"/>
        </w:rPr>
        <w:t>odyfem;rvnfbl</w:t>
      </w:r>
      <w:proofErr w:type="spellEnd"/>
      <w:proofErr w:type="gramEnd"/>
      <w:r w:rsidRPr="00E96BDD">
        <w:rPr>
          <w:rFonts w:ascii="Times New Roman" w:hAnsi="Times New Roman" w:cs="Times New Roman"/>
          <w:sz w:val="24"/>
          <w:szCs w:val="24"/>
        </w:rPr>
        <w:t xml:space="preserve">; </w:t>
      </w:r>
      <w:proofErr w:type="spellStart"/>
      <w:r w:rsidRPr="00E96BDD">
        <w:rPr>
          <w:rFonts w:ascii="Times New Roman" w:hAnsi="Times New Roman" w:cs="Times New Roman"/>
          <w:sz w:val="24"/>
          <w:szCs w:val="24"/>
        </w:rPr>
        <w:t>jyefNyD;awmh</w:t>
      </w:r>
      <w:proofErr w:type="spellEnd"/>
      <w:r w:rsidRPr="00E96BDD">
        <w:rPr>
          <w:rFonts w:ascii="Times New Roman" w:hAnsi="Times New Roman" w:cs="Times New Roman"/>
          <w:sz w:val="24"/>
          <w:szCs w:val="24"/>
        </w:rPr>
        <w:t xml:space="preserve"> training ay;&amp;</w:t>
      </w:r>
      <w:proofErr w:type="spellStart"/>
      <w:r w:rsidRPr="00E96BDD">
        <w:rPr>
          <w:rFonts w:ascii="Times New Roman" w:hAnsi="Times New Roman" w:cs="Times New Roman"/>
          <w:sz w:val="24"/>
          <w:szCs w:val="24"/>
        </w:rPr>
        <w:t>ifawmh</w:t>
      </w:r>
      <w:proofErr w:type="spellEnd"/>
      <w:r w:rsidRPr="00E96BDD">
        <w:rPr>
          <w:rFonts w:ascii="Times New Roman" w:hAnsi="Times New Roman" w:cs="Times New Roman"/>
          <w:sz w:val="24"/>
          <w:szCs w:val="24"/>
        </w:rPr>
        <w:t xml:space="preserve"> </w:t>
      </w:r>
      <w:proofErr w:type="spellStart"/>
      <w:r w:rsidRPr="00E96BDD">
        <w:rPr>
          <w:rFonts w:ascii="Times New Roman" w:hAnsi="Times New Roman" w:cs="Times New Roman"/>
          <w:sz w:val="24"/>
          <w:szCs w:val="24"/>
        </w:rPr>
        <w:t>taumif;qHk;aygh</w:t>
      </w:r>
      <w:proofErr w:type="spellEnd"/>
      <w:r w:rsidRPr="00E96BDD">
        <w:rPr>
          <w:rFonts w:ascii="Times New Roman" w:hAnsi="Times New Roman" w:cs="Times New Roman"/>
          <w:sz w:val="24"/>
          <w:szCs w:val="24"/>
        </w:rPr>
        <w:t xml:space="preserve"> Training &amp;</w:t>
      </w:r>
      <w:proofErr w:type="spellStart"/>
      <w:r w:rsidRPr="00E96BDD">
        <w:rPr>
          <w:rFonts w:ascii="Times New Roman" w:hAnsi="Times New Roman" w:cs="Times New Roman"/>
          <w:sz w:val="24"/>
          <w:szCs w:val="24"/>
        </w:rPr>
        <w:t>xm;wJh</w:t>
      </w:r>
      <w:proofErr w:type="spellEnd"/>
      <w:r w:rsidRPr="00E96BDD">
        <w:rPr>
          <w:rFonts w:ascii="Times New Roman" w:hAnsi="Times New Roman" w:cs="Times New Roman"/>
          <w:sz w:val="24"/>
          <w:szCs w:val="24"/>
        </w:rPr>
        <w:t xml:space="preserve"> </w:t>
      </w:r>
      <w:proofErr w:type="spellStart"/>
      <w:r w:rsidRPr="00E96BDD">
        <w:rPr>
          <w:rFonts w:ascii="Times New Roman" w:hAnsi="Times New Roman" w:cs="Times New Roman"/>
          <w:sz w:val="24"/>
          <w:szCs w:val="24"/>
        </w:rPr>
        <w:t>olusawmh</w:t>
      </w:r>
      <w:proofErr w:type="spellEnd"/>
      <w:r w:rsidRPr="00E96BDD">
        <w:rPr>
          <w:rFonts w:ascii="Times New Roman" w:hAnsi="Times New Roman" w:cs="Times New Roman"/>
          <w:sz w:val="24"/>
          <w:szCs w:val="24"/>
        </w:rPr>
        <w:t xml:space="preserve"> </w:t>
      </w:r>
      <w:proofErr w:type="spellStart"/>
      <w:r w:rsidRPr="00E96BDD">
        <w:rPr>
          <w:rFonts w:ascii="Times New Roman" w:hAnsi="Times New Roman" w:cs="Times New Roman"/>
          <w:sz w:val="24"/>
          <w:szCs w:val="24"/>
        </w:rPr>
        <w:t>pmcsKyf&amp;wmtqifajyw,f</w:t>
      </w:r>
      <w:proofErr w:type="spellEnd"/>
      <w:r w:rsidRPr="00E96BDD">
        <w:rPr>
          <w:rFonts w:ascii="Times New Roman" w:hAnsi="Times New Roman" w:cs="Times New Roman"/>
          <w:sz w:val="24"/>
          <w:szCs w:val="24"/>
        </w:rPr>
        <w:t xml:space="preserve"> </w:t>
      </w:r>
      <w:proofErr w:type="spellStart"/>
      <w:r w:rsidRPr="00E96BDD">
        <w:rPr>
          <w:rFonts w:ascii="Times New Roman" w:hAnsi="Times New Roman" w:cs="Times New Roman"/>
          <w:sz w:val="24"/>
          <w:szCs w:val="24"/>
        </w:rPr>
        <w:t>topfawGusawmh</w:t>
      </w:r>
      <w:proofErr w:type="spellEnd"/>
      <w:r w:rsidRPr="00E96BDD">
        <w:rPr>
          <w:rFonts w:ascii="Times New Roman" w:hAnsi="Times New Roman" w:cs="Times New Roman"/>
          <w:sz w:val="24"/>
          <w:szCs w:val="24"/>
        </w:rPr>
        <w:t xml:space="preserve"> </w:t>
      </w:r>
      <w:proofErr w:type="spellStart"/>
      <w:r w:rsidRPr="00E96BDD">
        <w:rPr>
          <w:rFonts w:ascii="Times New Roman" w:hAnsi="Times New Roman" w:cs="Times New Roman"/>
          <w:sz w:val="24"/>
          <w:szCs w:val="24"/>
        </w:rPr>
        <w:t>udk,fawGuajymvJ</w:t>
      </w:r>
      <w:proofErr w:type="spellEnd"/>
      <w:r w:rsidRPr="00E96BDD">
        <w:rPr>
          <w:rFonts w:ascii="Times New Roman" w:hAnsi="Times New Roman" w:cs="Times New Roman"/>
          <w:sz w:val="24"/>
          <w:szCs w:val="24"/>
        </w:rPr>
        <w:t xml:space="preserve"> </w:t>
      </w:r>
      <w:proofErr w:type="spellStart"/>
      <w:r w:rsidRPr="00E96BDD">
        <w:rPr>
          <w:rFonts w:ascii="Times New Roman" w:hAnsi="Times New Roman" w:cs="Times New Roman"/>
          <w:sz w:val="24"/>
          <w:szCs w:val="24"/>
        </w:rPr>
        <w:t>ceyJ</w:t>
      </w:r>
      <w:proofErr w:type="spellEnd"/>
      <w:r w:rsidRPr="00E96BDD">
        <w:rPr>
          <w:rFonts w:ascii="Times New Roman" w:hAnsi="Times New Roman" w:cs="Times New Roman"/>
          <w:sz w:val="24"/>
          <w:szCs w:val="24"/>
        </w:rPr>
        <w:t>/”</w:t>
      </w:r>
    </w:p>
    <w:p w14:paraId="04F6C426" w14:textId="77777777" w:rsidR="00633058" w:rsidRPr="00E96BDD" w:rsidRDefault="00633058" w:rsidP="00633058">
      <w:pPr>
        <w:spacing w:after="0" w:line="360" w:lineRule="auto"/>
        <w:ind w:left="1440"/>
        <w:jc w:val="both"/>
        <w:rPr>
          <w:rFonts w:ascii="Times New Roman" w:hAnsi="Times New Roman" w:cs="Times New Roman"/>
          <w:sz w:val="24"/>
          <w:szCs w:val="24"/>
        </w:rPr>
      </w:pPr>
    </w:p>
    <w:p w14:paraId="5BF7E946" w14:textId="422E2356" w:rsidR="00633058" w:rsidRPr="00E96BDD" w:rsidRDefault="00633058" w:rsidP="00151483">
      <w:pPr>
        <w:spacing w:after="0" w:line="360" w:lineRule="auto"/>
        <w:jc w:val="both"/>
        <w:rPr>
          <w:rFonts w:ascii="Times New Roman" w:hAnsi="Times New Roman" w:cs="Times New Roman"/>
          <w:sz w:val="24"/>
          <w:szCs w:val="24"/>
        </w:rPr>
      </w:pPr>
      <w:r w:rsidRPr="00E96BDD">
        <w:rPr>
          <w:rFonts w:ascii="Times New Roman" w:hAnsi="Times New Roman" w:cs="Times New Roman"/>
          <w:sz w:val="24"/>
          <w:szCs w:val="24"/>
        </w:rPr>
        <w:lastRenderedPageBreak/>
        <w:t xml:space="preserve">“We need the training again because of the changing of posting among the basic health staff and some new staff are not well understand about the format of data registration although we have </w:t>
      </w:r>
      <w:r w:rsidR="00AB2E4C" w:rsidRPr="00E96BDD">
        <w:rPr>
          <w:rFonts w:ascii="Times New Roman" w:hAnsi="Times New Roman" w:cs="Times New Roman"/>
          <w:sz w:val="24"/>
          <w:szCs w:val="24"/>
        </w:rPr>
        <w:t>taught</w:t>
      </w:r>
      <w:r w:rsidRPr="00E96BDD">
        <w:rPr>
          <w:rFonts w:ascii="Times New Roman" w:hAnsi="Times New Roman" w:cs="Times New Roman"/>
          <w:sz w:val="24"/>
          <w:szCs w:val="24"/>
        </w:rPr>
        <w:t xml:space="preserve"> them as much as we can.” (BHS005)</w:t>
      </w:r>
    </w:p>
    <w:p w14:paraId="42435E65" w14:textId="0708A9E0" w:rsidR="00EB31D7" w:rsidRPr="00E96BDD" w:rsidRDefault="00F93B06" w:rsidP="00151483">
      <w:pPr>
        <w:spacing w:after="0" w:line="360" w:lineRule="auto"/>
        <w:jc w:val="both"/>
        <w:rPr>
          <w:rFonts w:ascii="Times New Roman" w:eastAsia="Times New Roman" w:hAnsi="Times New Roman" w:cs="Times New Roman"/>
          <w:sz w:val="24"/>
          <w:szCs w:val="24"/>
        </w:rPr>
      </w:pPr>
      <w:r w:rsidRPr="00E96BDD">
        <w:rPr>
          <w:rFonts w:ascii="Times New Roman" w:hAnsi="Times New Roman" w:cs="Times New Roman"/>
          <w:bCs/>
          <w:sz w:val="24"/>
          <w:szCs w:val="24"/>
        </w:rPr>
        <w:t xml:space="preserve">The study participants were also raised the issue of regular </w:t>
      </w:r>
      <w:r w:rsidR="00041519" w:rsidRPr="00E96BDD">
        <w:rPr>
          <w:rFonts w:ascii="Times New Roman" w:hAnsi="Times New Roman" w:cs="Times New Roman"/>
          <w:bCs/>
          <w:sz w:val="24"/>
          <w:szCs w:val="24"/>
        </w:rPr>
        <w:t>and</w:t>
      </w:r>
      <w:r w:rsidR="00041519" w:rsidRPr="00E96BDD">
        <w:rPr>
          <w:rFonts w:ascii="Times New Roman" w:hAnsi="Times New Roman" w:cs="Times New Roman"/>
          <w:b/>
          <w:sz w:val="24"/>
          <w:szCs w:val="24"/>
        </w:rPr>
        <w:t xml:space="preserve"> </w:t>
      </w:r>
      <w:r w:rsidR="00041519" w:rsidRPr="00E96BDD">
        <w:rPr>
          <w:rFonts w:ascii="Times New Roman" w:eastAsia="Times New Roman" w:hAnsi="Times New Roman" w:cs="Times New Roman"/>
          <w:sz w:val="24"/>
          <w:szCs w:val="24"/>
        </w:rPr>
        <w:t>continuous</w:t>
      </w:r>
      <w:r w:rsidR="00152020" w:rsidRPr="00E96BDD">
        <w:rPr>
          <w:rFonts w:ascii="Times New Roman" w:eastAsia="Times New Roman" w:hAnsi="Times New Roman" w:cs="Times New Roman"/>
          <w:sz w:val="24"/>
          <w:szCs w:val="24"/>
        </w:rPr>
        <w:t xml:space="preserve"> supply of drugs and medical equipment</w:t>
      </w:r>
      <w:r w:rsidR="00785D23" w:rsidRPr="00E96BDD">
        <w:rPr>
          <w:rFonts w:ascii="Times New Roman" w:eastAsia="Times New Roman" w:hAnsi="Times New Roman" w:cs="Times New Roman"/>
          <w:sz w:val="24"/>
          <w:szCs w:val="24"/>
        </w:rPr>
        <w:t xml:space="preserve">. </w:t>
      </w:r>
      <w:r w:rsidR="00EB31D7" w:rsidRPr="00E96BDD">
        <w:rPr>
          <w:rFonts w:ascii="Times New Roman" w:eastAsia="Times New Roman" w:hAnsi="Times New Roman" w:cs="Times New Roman"/>
          <w:sz w:val="24"/>
          <w:szCs w:val="24"/>
        </w:rPr>
        <w:t xml:space="preserve">Most of them were mentioned the importance of regular and continuous supply of drugs and medical equipment for the improvement of PEN services. </w:t>
      </w:r>
    </w:p>
    <w:p w14:paraId="086D9323" w14:textId="6F4FC702" w:rsidR="00B53B20" w:rsidRPr="00E96BDD" w:rsidRDefault="00B53B20" w:rsidP="00151483">
      <w:pPr>
        <w:spacing w:after="0" w:line="360" w:lineRule="auto"/>
        <w:jc w:val="both"/>
        <w:rPr>
          <w:rFonts w:ascii="Times New Roman" w:eastAsia="Times New Roman" w:hAnsi="Times New Roman" w:cs="Times New Roman"/>
          <w:sz w:val="24"/>
          <w:szCs w:val="24"/>
        </w:rPr>
      </w:pPr>
      <w:r w:rsidRPr="00E96BDD">
        <w:rPr>
          <w:rFonts w:ascii="Times New Roman" w:eastAsia="Times New Roman" w:hAnsi="Times New Roman" w:cs="Times New Roman"/>
          <w:sz w:val="24"/>
          <w:szCs w:val="24"/>
        </w:rPr>
        <w:t>“</w:t>
      </w:r>
      <w:proofErr w:type="spellStart"/>
      <w:proofErr w:type="gramStart"/>
      <w:r w:rsidRPr="00E96BDD">
        <w:rPr>
          <w:rFonts w:ascii="Times New Roman" w:eastAsia="Times New Roman" w:hAnsi="Times New Roman" w:cs="Times New Roman"/>
          <w:sz w:val="24"/>
          <w:szCs w:val="24"/>
        </w:rPr>
        <w:t>tBuHay;csifwmawmh</w:t>
      </w:r>
      <w:proofErr w:type="spellEnd"/>
      <w:proofErr w:type="gramEnd"/>
      <w:r w:rsidRPr="00E96BDD">
        <w:rPr>
          <w:rFonts w:ascii="Times New Roman" w:eastAsia="Times New Roman" w:hAnsi="Times New Roman" w:cs="Times New Roman"/>
          <w:sz w:val="24"/>
          <w:szCs w:val="24"/>
        </w:rPr>
        <w:t xml:space="preserve"> </w:t>
      </w:r>
      <w:proofErr w:type="spellStart"/>
      <w:r w:rsidRPr="00E96BDD">
        <w:rPr>
          <w:rFonts w:ascii="Times New Roman" w:eastAsia="Times New Roman" w:hAnsi="Times New Roman" w:cs="Times New Roman"/>
          <w:sz w:val="24"/>
          <w:szCs w:val="24"/>
        </w:rPr>
        <w:t>aq;vHkvHkavmufavmufeJY</w:t>
      </w:r>
      <w:proofErr w:type="spellEnd"/>
      <w:r w:rsidRPr="00E96BDD">
        <w:rPr>
          <w:rFonts w:ascii="Times New Roman" w:eastAsia="Times New Roman" w:hAnsi="Times New Roman" w:cs="Times New Roman"/>
          <w:sz w:val="24"/>
          <w:szCs w:val="24"/>
        </w:rPr>
        <w:t xml:space="preserve"> </w:t>
      </w:r>
      <w:proofErr w:type="spellStart"/>
      <w:r w:rsidRPr="00E96BDD">
        <w:rPr>
          <w:rFonts w:ascii="Times New Roman" w:eastAsia="Times New Roman" w:hAnsi="Times New Roman" w:cs="Times New Roman"/>
          <w:sz w:val="24"/>
          <w:szCs w:val="24"/>
        </w:rPr>
        <w:t>ay;Ekdifr,fqdk</w:t>
      </w:r>
      <w:proofErr w:type="spellEnd"/>
      <w:r w:rsidRPr="00E96BDD">
        <w:rPr>
          <w:rFonts w:ascii="Times New Roman" w:eastAsia="Times New Roman" w:hAnsi="Times New Roman" w:cs="Times New Roman"/>
          <w:sz w:val="24"/>
          <w:szCs w:val="24"/>
        </w:rPr>
        <w:t xml:space="preserve"> </w:t>
      </w:r>
      <w:proofErr w:type="spellStart"/>
      <w:r w:rsidRPr="00E96BDD">
        <w:rPr>
          <w:rFonts w:ascii="Times New Roman" w:eastAsia="Times New Roman" w:hAnsi="Times New Roman" w:cs="Times New Roman"/>
          <w:sz w:val="24"/>
          <w:szCs w:val="24"/>
        </w:rPr>
        <w:t>lawGuvJ,HkMunfNyD</w:t>
      </w:r>
      <w:proofErr w:type="spellEnd"/>
      <w:r w:rsidRPr="00E96BDD">
        <w:rPr>
          <w:rFonts w:ascii="Times New Roman" w:eastAsia="Times New Roman" w:hAnsi="Times New Roman" w:cs="Times New Roman"/>
          <w:sz w:val="24"/>
          <w:szCs w:val="24"/>
        </w:rPr>
        <w:t xml:space="preserve">; </w:t>
      </w:r>
      <w:proofErr w:type="spellStart"/>
      <w:r w:rsidRPr="00E96BDD">
        <w:rPr>
          <w:rFonts w:ascii="Times New Roman" w:eastAsia="Times New Roman" w:hAnsi="Times New Roman" w:cs="Times New Roman"/>
          <w:sz w:val="24"/>
          <w:szCs w:val="24"/>
        </w:rPr>
        <w:t>tjrJvmrSm</w:t>
      </w:r>
      <w:proofErr w:type="spellEnd"/>
      <w:r w:rsidRPr="00E96BDD">
        <w:rPr>
          <w:rFonts w:ascii="Times New Roman" w:eastAsia="Times New Roman" w:hAnsi="Times New Roman" w:cs="Times New Roman"/>
          <w:sz w:val="24"/>
          <w:szCs w:val="24"/>
        </w:rPr>
        <w:t xml:space="preserve"> </w:t>
      </w:r>
      <w:proofErr w:type="spellStart"/>
      <w:r w:rsidRPr="00E96BDD">
        <w:rPr>
          <w:rFonts w:ascii="Times New Roman" w:eastAsia="Times New Roman" w:hAnsi="Times New Roman" w:cs="Times New Roman"/>
          <w:sz w:val="24"/>
          <w:szCs w:val="24"/>
        </w:rPr>
        <w:t>t&amp;rf;BuD;jywfwmr</w:t>
      </w:r>
      <w:proofErr w:type="spellEnd"/>
      <w:r w:rsidRPr="00E96BDD">
        <w:rPr>
          <w:rFonts w:ascii="Times New Roman" w:eastAsia="Times New Roman" w:hAnsi="Times New Roman" w:cs="Times New Roman"/>
          <w:sz w:val="24"/>
          <w:szCs w:val="24"/>
        </w:rPr>
        <w:t>[</w:t>
      </w:r>
      <w:proofErr w:type="spellStart"/>
      <w:r w:rsidRPr="00E96BDD">
        <w:rPr>
          <w:rFonts w:ascii="Times New Roman" w:eastAsia="Times New Roman" w:hAnsi="Times New Roman" w:cs="Times New Roman"/>
          <w:sz w:val="24"/>
          <w:szCs w:val="24"/>
        </w:rPr>
        <w:t>kwfayr,fh</w:t>
      </w:r>
      <w:proofErr w:type="spellEnd"/>
      <w:r w:rsidRPr="00E96BDD">
        <w:rPr>
          <w:rFonts w:ascii="Times New Roman" w:eastAsia="Times New Roman" w:hAnsi="Times New Roman" w:cs="Times New Roman"/>
          <w:sz w:val="24"/>
          <w:szCs w:val="24"/>
        </w:rPr>
        <w:t xml:space="preserve"> </w:t>
      </w:r>
      <w:proofErr w:type="spellStart"/>
      <w:r w:rsidRPr="00E96BDD">
        <w:rPr>
          <w:rFonts w:ascii="Times New Roman" w:eastAsia="Times New Roman" w:hAnsi="Times New Roman" w:cs="Times New Roman"/>
          <w:sz w:val="24"/>
          <w:szCs w:val="24"/>
        </w:rPr>
        <w:t>wpfcgwavjywfwmayghaemf</w:t>
      </w:r>
      <w:proofErr w:type="spellEnd"/>
      <w:r w:rsidRPr="00E96BDD">
        <w:rPr>
          <w:rFonts w:ascii="Times New Roman" w:eastAsia="Times New Roman" w:hAnsi="Times New Roman" w:cs="Times New Roman"/>
          <w:sz w:val="24"/>
          <w:szCs w:val="24"/>
        </w:rPr>
        <w:t xml:space="preserve">/” </w:t>
      </w:r>
    </w:p>
    <w:p w14:paraId="6640A707" w14:textId="62928FD6" w:rsidR="00B53B20" w:rsidRPr="00E96BDD" w:rsidRDefault="00B53B20" w:rsidP="00151483">
      <w:pPr>
        <w:spacing w:after="0" w:line="360" w:lineRule="auto"/>
        <w:jc w:val="both"/>
        <w:rPr>
          <w:rFonts w:ascii="Times New Roman" w:eastAsia="Times New Roman" w:hAnsi="Times New Roman" w:cs="Times New Roman"/>
          <w:sz w:val="24"/>
          <w:szCs w:val="24"/>
        </w:rPr>
      </w:pPr>
      <w:r w:rsidRPr="00E96BDD">
        <w:rPr>
          <w:rFonts w:ascii="Times New Roman" w:eastAsia="Times New Roman" w:hAnsi="Times New Roman" w:cs="Times New Roman"/>
          <w:sz w:val="24"/>
          <w:szCs w:val="24"/>
        </w:rPr>
        <w:t xml:space="preserve">“I think PEN service can have more trust from community if we can give continuous drug supply to the patients who came to the clinic because </w:t>
      </w:r>
      <w:r w:rsidR="00AB2E4C" w:rsidRPr="00E96BDD">
        <w:rPr>
          <w:rFonts w:ascii="Times New Roman" w:eastAsia="Times New Roman" w:hAnsi="Times New Roman" w:cs="Times New Roman"/>
          <w:sz w:val="24"/>
          <w:szCs w:val="24"/>
        </w:rPr>
        <w:t>sometimes,</w:t>
      </w:r>
      <w:r w:rsidRPr="00E96BDD">
        <w:rPr>
          <w:rFonts w:ascii="Times New Roman" w:eastAsia="Times New Roman" w:hAnsi="Times New Roman" w:cs="Times New Roman"/>
          <w:sz w:val="24"/>
          <w:szCs w:val="24"/>
        </w:rPr>
        <w:t xml:space="preserve"> we have to face the shortage of drug supply.” (BHS002)</w:t>
      </w:r>
    </w:p>
    <w:p w14:paraId="2EAB4C07" w14:textId="77777777" w:rsidR="008723BC" w:rsidRPr="00E96BDD" w:rsidRDefault="008723BC" w:rsidP="00EB3E41">
      <w:pPr>
        <w:spacing w:after="0" w:line="360" w:lineRule="auto"/>
        <w:ind w:left="1440"/>
        <w:jc w:val="both"/>
        <w:rPr>
          <w:rFonts w:ascii="Times New Roman" w:hAnsi="Times New Roman" w:cs="Times New Roman"/>
          <w:bCs/>
          <w:sz w:val="24"/>
          <w:szCs w:val="24"/>
        </w:rPr>
      </w:pPr>
    </w:p>
    <w:p w14:paraId="6EDF2B40" w14:textId="58763886" w:rsidR="00D170FC" w:rsidRPr="00E96BDD" w:rsidRDefault="00004C13" w:rsidP="00151483">
      <w:pPr>
        <w:spacing w:after="0" w:line="360" w:lineRule="auto"/>
        <w:jc w:val="both"/>
        <w:rPr>
          <w:rFonts w:ascii="Times New Roman" w:eastAsia="Times New Roman" w:hAnsi="Times New Roman" w:cs="Times New Roman"/>
          <w:sz w:val="24"/>
          <w:szCs w:val="24"/>
        </w:rPr>
      </w:pPr>
      <w:r w:rsidRPr="00E96BDD">
        <w:rPr>
          <w:rFonts w:ascii="Times New Roman" w:hAnsi="Times New Roman" w:cs="Times New Roman"/>
          <w:bCs/>
          <w:sz w:val="24"/>
          <w:szCs w:val="24"/>
        </w:rPr>
        <w:t xml:space="preserve">The other issues discussed by study participants was about reporting formats. Most of them were mentioned the importance of combining all reporting formats with the standard </w:t>
      </w:r>
      <w:r w:rsidR="00AB2E4C" w:rsidRPr="00E96BDD">
        <w:rPr>
          <w:rFonts w:ascii="Times New Roman" w:hAnsi="Times New Roman" w:cs="Times New Roman"/>
          <w:bCs/>
          <w:sz w:val="24"/>
          <w:szCs w:val="24"/>
        </w:rPr>
        <w:t>format.</w:t>
      </w:r>
    </w:p>
    <w:p w14:paraId="2E9DDF80" w14:textId="2BA4E52D" w:rsidR="008723BC" w:rsidRPr="00E96BDD" w:rsidRDefault="008723BC" w:rsidP="00151483">
      <w:pPr>
        <w:spacing w:after="0" w:line="360" w:lineRule="auto"/>
        <w:jc w:val="both"/>
        <w:rPr>
          <w:rFonts w:ascii="Times New Roman" w:eastAsia="Times New Roman" w:hAnsi="Times New Roman" w:cs="Times New Roman"/>
          <w:sz w:val="24"/>
          <w:szCs w:val="24"/>
        </w:rPr>
      </w:pPr>
      <w:r w:rsidRPr="00E96BDD">
        <w:rPr>
          <w:rFonts w:ascii="Times New Roman" w:eastAsia="Times New Roman" w:hAnsi="Times New Roman" w:cs="Times New Roman"/>
          <w:sz w:val="24"/>
          <w:szCs w:val="24"/>
        </w:rPr>
        <w:t>“</w:t>
      </w:r>
      <w:proofErr w:type="spellStart"/>
      <w:r w:rsidRPr="00E96BDD">
        <w:rPr>
          <w:rFonts w:ascii="Times New Roman" w:eastAsia="Times New Roman" w:hAnsi="Times New Roman" w:cs="Times New Roman"/>
          <w:sz w:val="24"/>
          <w:szCs w:val="24"/>
        </w:rPr>
        <w:t>uRefawmfwdkY</w:t>
      </w:r>
      <w:proofErr w:type="spellEnd"/>
      <w:r w:rsidRPr="00E96BDD">
        <w:rPr>
          <w:rFonts w:ascii="Times New Roman" w:eastAsia="Times New Roman" w:hAnsi="Times New Roman" w:cs="Times New Roman"/>
          <w:sz w:val="24"/>
          <w:szCs w:val="24"/>
        </w:rPr>
        <w:t xml:space="preserve"> </w:t>
      </w:r>
      <w:proofErr w:type="spellStart"/>
      <w:r w:rsidRPr="00E96BDD">
        <w:rPr>
          <w:rFonts w:ascii="Times New Roman" w:eastAsia="Times New Roman" w:hAnsi="Times New Roman" w:cs="Times New Roman"/>
          <w:sz w:val="24"/>
          <w:szCs w:val="24"/>
        </w:rPr>
        <w:t>XmerSmvnf</w:t>
      </w:r>
      <w:proofErr w:type="spellEnd"/>
      <w:r w:rsidRPr="00E96BDD">
        <w:rPr>
          <w:rFonts w:ascii="Times New Roman" w:eastAsia="Times New Roman" w:hAnsi="Times New Roman" w:cs="Times New Roman"/>
          <w:sz w:val="24"/>
          <w:szCs w:val="24"/>
        </w:rPr>
        <w:t>; Ak'¨[</w:t>
      </w:r>
      <w:proofErr w:type="spellStart"/>
      <w:r w:rsidRPr="00E96BDD">
        <w:rPr>
          <w:rFonts w:ascii="Times New Roman" w:eastAsia="Times New Roman" w:hAnsi="Times New Roman" w:cs="Times New Roman"/>
          <w:sz w:val="24"/>
          <w:szCs w:val="24"/>
        </w:rPr>
        <w:t>l;aeYqdk</w:t>
      </w:r>
      <w:proofErr w:type="spellEnd"/>
      <w:r w:rsidRPr="00E96BDD">
        <w:rPr>
          <w:rFonts w:ascii="Times New Roman" w:eastAsia="Times New Roman" w:hAnsi="Times New Roman" w:cs="Times New Roman"/>
          <w:sz w:val="24"/>
          <w:szCs w:val="24"/>
        </w:rPr>
        <w:t xml:space="preserve"> </w:t>
      </w:r>
      <w:proofErr w:type="spellStart"/>
      <w:r w:rsidRPr="00E96BDD">
        <w:rPr>
          <w:rFonts w:ascii="Times New Roman" w:eastAsia="Times New Roman" w:hAnsi="Times New Roman" w:cs="Times New Roman"/>
          <w:sz w:val="24"/>
          <w:szCs w:val="24"/>
        </w:rPr>
        <w:t>vkyfxm;wJh</w:t>
      </w:r>
      <w:proofErr w:type="spellEnd"/>
      <w:r w:rsidRPr="00E96BDD">
        <w:rPr>
          <w:rFonts w:ascii="Times New Roman" w:eastAsia="Times New Roman" w:hAnsi="Times New Roman" w:cs="Times New Roman"/>
          <w:sz w:val="24"/>
          <w:szCs w:val="24"/>
        </w:rPr>
        <w:t xml:space="preserve"> </w:t>
      </w:r>
      <w:proofErr w:type="spellStart"/>
      <w:r w:rsidRPr="00E96BDD">
        <w:rPr>
          <w:rFonts w:ascii="Times New Roman" w:eastAsia="Times New Roman" w:hAnsi="Times New Roman" w:cs="Times New Roman"/>
          <w:sz w:val="24"/>
          <w:szCs w:val="24"/>
        </w:rPr>
        <w:t>qD;csKdaoG;csKd</w:t>
      </w:r>
      <w:proofErr w:type="spellEnd"/>
      <w:r w:rsidRPr="00E96BDD">
        <w:rPr>
          <w:rFonts w:ascii="Times New Roman" w:eastAsia="Times New Roman" w:hAnsi="Times New Roman" w:cs="Times New Roman"/>
          <w:sz w:val="24"/>
          <w:szCs w:val="24"/>
        </w:rPr>
        <w:t xml:space="preserve"> clinic </w:t>
      </w:r>
      <w:proofErr w:type="spellStart"/>
      <w:r w:rsidRPr="00E96BDD">
        <w:rPr>
          <w:rFonts w:ascii="Times New Roman" w:eastAsia="Times New Roman" w:hAnsi="Times New Roman" w:cs="Times New Roman"/>
          <w:sz w:val="24"/>
          <w:szCs w:val="24"/>
        </w:rPr>
        <w:t>qdkwm</w:t>
      </w:r>
      <w:proofErr w:type="spellEnd"/>
      <w:r w:rsidRPr="00E96BDD">
        <w:rPr>
          <w:rFonts w:ascii="Times New Roman" w:eastAsia="Times New Roman" w:hAnsi="Times New Roman" w:cs="Times New Roman"/>
          <w:sz w:val="24"/>
          <w:szCs w:val="24"/>
        </w:rPr>
        <w:t xml:space="preserve"> &amp;</w:t>
      </w:r>
      <w:proofErr w:type="spellStart"/>
      <w:r w:rsidRPr="00E96BDD">
        <w:rPr>
          <w:rFonts w:ascii="Times New Roman" w:eastAsia="Times New Roman" w:hAnsi="Times New Roman" w:cs="Times New Roman"/>
          <w:sz w:val="24"/>
          <w:szCs w:val="24"/>
        </w:rPr>
        <w:t>dSw,fav</w:t>
      </w:r>
      <w:proofErr w:type="spellEnd"/>
      <w:r w:rsidRPr="00E96BDD">
        <w:rPr>
          <w:rFonts w:ascii="Times New Roman" w:eastAsia="Times New Roman" w:hAnsi="Times New Roman" w:cs="Times New Roman"/>
          <w:sz w:val="24"/>
          <w:szCs w:val="24"/>
        </w:rPr>
        <w:t xml:space="preserve">  </w:t>
      </w:r>
      <w:proofErr w:type="spellStart"/>
      <w:r w:rsidRPr="00E96BDD">
        <w:rPr>
          <w:rFonts w:ascii="Times New Roman" w:eastAsia="Times New Roman" w:hAnsi="Times New Roman" w:cs="Times New Roman"/>
          <w:sz w:val="24"/>
          <w:szCs w:val="24"/>
        </w:rPr>
        <w:t>tJhawmh</w:t>
      </w:r>
      <w:proofErr w:type="spellEnd"/>
      <w:r w:rsidRPr="00E96BDD">
        <w:rPr>
          <w:rFonts w:ascii="Times New Roman" w:eastAsia="Times New Roman" w:hAnsi="Times New Roman" w:cs="Times New Roman"/>
          <w:sz w:val="24"/>
          <w:szCs w:val="24"/>
        </w:rPr>
        <w:t xml:space="preserve">/ </w:t>
      </w:r>
      <w:proofErr w:type="spellStart"/>
      <w:r w:rsidRPr="00E96BDD">
        <w:rPr>
          <w:rFonts w:ascii="Times New Roman" w:eastAsia="Times New Roman" w:hAnsi="Times New Roman" w:cs="Times New Roman"/>
          <w:sz w:val="24"/>
          <w:szCs w:val="24"/>
        </w:rPr>
        <w:t>tJh'Du&amp;vmwJh</w:t>
      </w:r>
      <w:proofErr w:type="spellEnd"/>
      <w:r w:rsidRPr="00E96BDD">
        <w:rPr>
          <w:rFonts w:ascii="Times New Roman" w:eastAsia="Times New Roman" w:hAnsi="Times New Roman" w:cs="Times New Roman"/>
          <w:sz w:val="24"/>
          <w:szCs w:val="24"/>
        </w:rPr>
        <w:t xml:space="preserve"> report &amp;</w:t>
      </w:r>
      <w:proofErr w:type="spellStart"/>
      <w:r w:rsidRPr="00E96BDD">
        <w:rPr>
          <w:rFonts w:ascii="Times New Roman" w:eastAsia="Times New Roman" w:hAnsi="Times New Roman" w:cs="Times New Roman"/>
          <w:sz w:val="24"/>
          <w:szCs w:val="24"/>
        </w:rPr>
        <w:t>dSw,faygh</w:t>
      </w:r>
      <w:proofErr w:type="spellEnd"/>
      <w:r w:rsidRPr="00E96BDD">
        <w:rPr>
          <w:rFonts w:ascii="Times New Roman" w:eastAsia="Times New Roman" w:hAnsi="Times New Roman" w:cs="Times New Roman"/>
          <w:sz w:val="24"/>
          <w:szCs w:val="24"/>
        </w:rPr>
        <w:t xml:space="preserve"> </w:t>
      </w:r>
      <w:proofErr w:type="spellStart"/>
      <w:r w:rsidRPr="00E96BDD">
        <w:rPr>
          <w:rFonts w:ascii="Times New Roman" w:eastAsia="Times New Roman" w:hAnsi="Times New Roman" w:cs="Times New Roman"/>
          <w:sz w:val="24"/>
          <w:szCs w:val="24"/>
        </w:rPr>
        <w:t>wvwpfcgykHrSef</w:t>
      </w:r>
      <w:proofErr w:type="spellEnd"/>
      <w:r w:rsidRPr="00E96BDD">
        <w:rPr>
          <w:rFonts w:ascii="Times New Roman" w:eastAsia="Times New Roman" w:hAnsi="Times New Roman" w:cs="Times New Roman"/>
          <w:sz w:val="24"/>
          <w:szCs w:val="24"/>
        </w:rPr>
        <w:t xml:space="preserve"> report &amp;</w:t>
      </w:r>
      <w:proofErr w:type="spellStart"/>
      <w:r w:rsidRPr="00E96BDD">
        <w:rPr>
          <w:rFonts w:ascii="Times New Roman" w:eastAsia="Times New Roman" w:hAnsi="Times New Roman" w:cs="Times New Roman"/>
          <w:sz w:val="24"/>
          <w:szCs w:val="24"/>
        </w:rPr>
        <w:t>dSw,f</w:t>
      </w:r>
      <w:proofErr w:type="spellEnd"/>
      <w:r w:rsidRPr="00E96BDD">
        <w:rPr>
          <w:rFonts w:ascii="Times New Roman" w:eastAsia="Times New Roman" w:hAnsi="Times New Roman" w:cs="Times New Roman"/>
          <w:sz w:val="24"/>
          <w:szCs w:val="24"/>
        </w:rPr>
        <w:t xml:space="preserve">/ </w:t>
      </w:r>
      <w:proofErr w:type="spellStart"/>
      <w:r w:rsidRPr="00E96BDD">
        <w:rPr>
          <w:rFonts w:ascii="Times New Roman" w:eastAsia="Times New Roman" w:hAnsi="Times New Roman" w:cs="Times New Roman"/>
          <w:sz w:val="24"/>
          <w:szCs w:val="24"/>
        </w:rPr>
        <w:t>tJh</w:t>
      </w:r>
      <w:proofErr w:type="spellEnd"/>
      <w:r w:rsidRPr="00E96BDD">
        <w:rPr>
          <w:rFonts w:ascii="Times New Roman" w:eastAsia="Times New Roman" w:hAnsi="Times New Roman" w:cs="Times New Roman"/>
          <w:sz w:val="24"/>
          <w:szCs w:val="24"/>
        </w:rPr>
        <w:t>[</w:t>
      </w:r>
      <w:proofErr w:type="spellStart"/>
      <w:r w:rsidRPr="00E96BDD">
        <w:rPr>
          <w:rFonts w:ascii="Times New Roman" w:eastAsia="Times New Roman" w:hAnsi="Times New Roman" w:cs="Times New Roman"/>
          <w:sz w:val="24"/>
          <w:szCs w:val="24"/>
        </w:rPr>
        <w:t>mav;eJY</w:t>
      </w:r>
      <w:proofErr w:type="spellEnd"/>
      <w:r w:rsidRPr="00E96BDD">
        <w:rPr>
          <w:rFonts w:ascii="Times New Roman" w:eastAsia="Times New Roman" w:hAnsi="Times New Roman" w:cs="Times New Roman"/>
          <w:sz w:val="24"/>
          <w:szCs w:val="24"/>
        </w:rPr>
        <w:t xml:space="preserve"> </w:t>
      </w:r>
      <w:proofErr w:type="spellStart"/>
      <w:r w:rsidRPr="00E96BDD">
        <w:rPr>
          <w:rFonts w:ascii="Times New Roman" w:eastAsia="Times New Roman" w:hAnsi="Times New Roman" w:cs="Times New Roman"/>
          <w:sz w:val="24"/>
          <w:szCs w:val="24"/>
        </w:rPr>
        <w:t>enf;enf</w:t>
      </w:r>
      <w:proofErr w:type="spellEnd"/>
      <w:r w:rsidRPr="00E96BDD">
        <w:rPr>
          <w:rFonts w:ascii="Times New Roman" w:eastAsia="Times New Roman" w:hAnsi="Times New Roman" w:cs="Times New Roman"/>
          <w:sz w:val="24"/>
          <w:szCs w:val="24"/>
        </w:rPr>
        <w:t xml:space="preserve">; report format </w:t>
      </w:r>
      <w:proofErr w:type="spellStart"/>
      <w:r w:rsidRPr="00E96BDD">
        <w:rPr>
          <w:rFonts w:ascii="Times New Roman" w:eastAsia="Times New Roman" w:hAnsi="Times New Roman" w:cs="Times New Roman"/>
          <w:sz w:val="24"/>
          <w:szCs w:val="24"/>
        </w:rPr>
        <w:t>pkvkyfNyD</w:t>
      </w:r>
      <w:proofErr w:type="spellEnd"/>
      <w:r w:rsidRPr="00E96BDD">
        <w:rPr>
          <w:rFonts w:ascii="Times New Roman" w:eastAsia="Times New Roman" w:hAnsi="Times New Roman" w:cs="Times New Roman"/>
          <w:sz w:val="24"/>
          <w:szCs w:val="24"/>
        </w:rPr>
        <w:t xml:space="preserve">; </w:t>
      </w:r>
      <w:proofErr w:type="spellStart"/>
      <w:r w:rsidRPr="00E96BDD">
        <w:rPr>
          <w:rFonts w:ascii="Times New Roman" w:eastAsia="Times New Roman" w:hAnsi="Times New Roman" w:cs="Times New Roman"/>
          <w:sz w:val="24"/>
          <w:szCs w:val="24"/>
        </w:rPr>
        <w:t>wapmifwnf</w:t>
      </w:r>
      <w:proofErr w:type="spellEnd"/>
      <w:r w:rsidRPr="00E96BDD">
        <w:rPr>
          <w:rFonts w:ascii="Times New Roman" w:eastAsia="Times New Roman" w:hAnsi="Times New Roman" w:cs="Times New Roman"/>
          <w:sz w:val="24"/>
          <w:szCs w:val="24"/>
        </w:rPr>
        <w:t xml:space="preserve">; </w:t>
      </w:r>
      <w:proofErr w:type="spellStart"/>
      <w:r w:rsidRPr="00E96BDD">
        <w:rPr>
          <w:rFonts w:ascii="Times New Roman" w:eastAsia="Times New Roman" w:hAnsi="Times New Roman" w:cs="Times New Roman"/>
          <w:sz w:val="24"/>
          <w:szCs w:val="24"/>
        </w:rPr>
        <w:t>udk,fvdkcsifwJh</w:t>
      </w:r>
      <w:proofErr w:type="spellEnd"/>
      <w:r w:rsidRPr="00E96BDD">
        <w:rPr>
          <w:rFonts w:ascii="Times New Roman" w:eastAsia="Times New Roman" w:hAnsi="Times New Roman" w:cs="Times New Roman"/>
          <w:sz w:val="24"/>
          <w:szCs w:val="24"/>
        </w:rPr>
        <w:t xml:space="preserve"> </w:t>
      </w:r>
      <w:proofErr w:type="spellStart"/>
      <w:r w:rsidRPr="00E96BDD">
        <w:rPr>
          <w:rFonts w:ascii="Times New Roman" w:eastAsia="Times New Roman" w:hAnsi="Times New Roman" w:cs="Times New Roman"/>
          <w:sz w:val="24"/>
          <w:szCs w:val="24"/>
        </w:rPr>
        <w:t>tcsufyJ,lr,fqdk</w:t>
      </w:r>
      <w:proofErr w:type="spellEnd"/>
      <w:r w:rsidRPr="00E96BDD">
        <w:rPr>
          <w:rFonts w:ascii="Times New Roman" w:eastAsia="Times New Roman" w:hAnsi="Times New Roman" w:cs="Times New Roman"/>
          <w:sz w:val="24"/>
          <w:szCs w:val="24"/>
        </w:rPr>
        <w:t xml:space="preserve"> </w:t>
      </w:r>
      <w:proofErr w:type="spellStart"/>
      <w:r w:rsidRPr="00E96BDD">
        <w:rPr>
          <w:rFonts w:ascii="Times New Roman" w:eastAsia="Times New Roman" w:hAnsi="Times New Roman" w:cs="Times New Roman"/>
          <w:sz w:val="24"/>
          <w:szCs w:val="24"/>
        </w:rPr>
        <w:t>ydkaumif;r,f</w:t>
      </w:r>
      <w:proofErr w:type="spellEnd"/>
      <w:r w:rsidRPr="00E96BDD">
        <w:rPr>
          <w:rFonts w:ascii="Times New Roman" w:eastAsia="Times New Roman" w:hAnsi="Times New Roman" w:cs="Times New Roman"/>
          <w:sz w:val="24"/>
          <w:szCs w:val="24"/>
        </w:rPr>
        <w:t xml:space="preserve"> </w:t>
      </w:r>
      <w:proofErr w:type="spellStart"/>
      <w:r w:rsidRPr="00E96BDD">
        <w:rPr>
          <w:rFonts w:ascii="Times New Roman" w:eastAsia="Times New Roman" w:hAnsi="Times New Roman" w:cs="Times New Roman"/>
          <w:sz w:val="24"/>
          <w:szCs w:val="24"/>
        </w:rPr>
        <w:t>xifw,f</w:t>
      </w:r>
      <w:proofErr w:type="spellEnd"/>
      <w:r w:rsidRPr="00E96BDD">
        <w:rPr>
          <w:rFonts w:ascii="Times New Roman" w:eastAsia="Times New Roman" w:hAnsi="Times New Roman" w:cs="Times New Roman"/>
          <w:sz w:val="24"/>
          <w:szCs w:val="24"/>
        </w:rPr>
        <w:t xml:space="preserve">/ report </w:t>
      </w:r>
      <w:proofErr w:type="spellStart"/>
      <w:r w:rsidRPr="00E96BDD">
        <w:rPr>
          <w:rFonts w:ascii="Times New Roman" w:eastAsia="Times New Roman" w:hAnsi="Times New Roman" w:cs="Times New Roman"/>
          <w:sz w:val="24"/>
          <w:szCs w:val="24"/>
        </w:rPr>
        <w:t>jznfh&amp;w,fhvlvnf;oufomwmaygh</w:t>
      </w:r>
      <w:proofErr w:type="spellEnd"/>
      <w:r w:rsidRPr="00E96BDD">
        <w:rPr>
          <w:rFonts w:ascii="Times New Roman" w:eastAsia="Times New Roman" w:hAnsi="Times New Roman" w:cs="Times New Roman"/>
          <w:sz w:val="24"/>
          <w:szCs w:val="24"/>
        </w:rPr>
        <w:t xml:space="preserve">/ </w:t>
      </w:r>
      <w:proofErr w:type="spellStart"/>
      <w:r w:rsidRPr="00E96BDD">
        <w:rPr>
          <w:rFonts w:ascii="Times New Roman" w:eastAsia="Times New Roman" w:hAnsi="Times New Roman" w:cs="Times New Roman"/>
          <w:sz w:val="24"/>
          <w:szCs w:val="24"/>
        </w:rPr>
        <w:t>tJhvdkrsKd;aomff¤if</w:t>
      </w:r>
      <w:proofErr w:type="spellEnd"/>
      <w:r w:rsidRPr="00E96BDD">
        <w:rPr>
          <w:rFonts w:ascii="Times New Roman" w:eastAsia="Times New Roman" w:hAnsi="Times New Roman" w:cs="Times New Roman"/>
          <w:sz w:val="24"/>
          <w:szCs w:val="24"/>
        </w:rPr>
        <w:t>;? '</w:t>
      </w:r>
      <w:proofErr w:type="spellStart"/>
      <w:proofErr w:type="gramStart"/>
      <w:r w:rsidRPr="00E96BDD">
        <w:rPr>
          <w:rFonts w:ascii="Times New Roman" w:eastAsia="Times New Roman" w:hAnsi="Times New Roman" w:cs="Times New Roman"/>
          <w:sz w:val="24"/>
          <w:szCs w:val="24"/>
        </w:rPr>
        <w:t>grSr</w:t>
      </w:r>
      <w:proofErr w:type="spellEnd"/>
      <w:r w:rsidRPr="00E96BDD">
        <w:rPr>
          <w:rFonts w:ascii="Times New Roman" w:eastAsia="Times New Roman" w:hAnsi="Times New Roman" w:cs="Times New Roman"/>
          <w:sz w:val="24"/>
          <w:szCs w:val="24"/>
        </w:rPr>
        <w:t>[</w:t>
      </w:r>
      <w:proofErr w:type="spellStart"/>
      <w:proofErr w:type="gramEnd"/>
      <w:r w:rsidRPr="00E96BDD">
        <w:rPr>
          <w:rFonts w:ascii="Times New Roman" w:eastAsia="Times New Roman" w:hAnsi="Times New Roman" w:cs="Times New Roman"/>
          <w:sz w:val="24"/>
          <w:szCs w:val="24"/>
        </w:rPr>
        <w:t>kwf</w:t>
      </w:r>
      <w:proofErr w:type="spellEnd"/>
      <w:r w:rsidRPr="00E96BDD">
        <w:rPr>
          <w:rFonts w:ascii="Times New Roman" w:eastAsia="Times New Roman" w:hAnsi="Times New Roman" w:cs="Times New Roman"/>
          <w:sz w:val="24"/>
          <w:szCs w:val="24"/>
        </w:rPr>
        <w:t xml:space="preserve"> report </w:t>
      </w:r>
      <w:proofErr w:type="spellStart"/>
      <w:r w:rsidRPr="00E96BDD">
        <w:rPr>
          <w:rFonts w:ascii="Times New Roman" w:eastAsia="Times New Roman" w:hAnsi="Times New Roman" w:cs="Times New Roman"/>
          <w:sz w:val="24"/>
          <w:szCs w:val="24"/>
        </w:rPr>
        <w:t>eJYywfowfNyD</w:t>
      </w:r>
      <w:proofErr w:type="spellEnd"/>
      <w:r w:rsidRPr="00E96BDD">
        <w:rPr>
          <w:rFonts w:ascii="Times New Roman" w:eastAsia="Times New Roman" w:hAnsi="Times New Roman" w:cs="Times New Roman"/>
          <w:sz w:val="24"/>
          <w:szCs w:val="24"/>
        </w:rPr>
        <w:t xml:space="preserve">; </w:t>
      </w:r>
      <w:proofErr w:type="spellStart"/>
      <w:r w:rsidRPr="00E96BDD">
        <w:rPr>
          <w:rFonts w:ascii="Times New Roman" w:eastAsia="Times New Roman" w:hAnsi="Times New Roman" w:cs="Times New Roman"/>
          <w:sz w:val="24"/>
          <w:szCs w:val="24"/>
        </w:rPr>
        <w:t>tcsif;csif;ñSdEdIif</w:t>
      </w:r>
      <w:proofErr w:type="spellEnd"/>
      <w:r w:rsidRPr="00E96BDD">
        <w:rPr>
          <w:rFonts w:ascii="Times New Roman" w:eastAsia="Times New Roman" w:hAnsi="Times New Roman" w:cs="Times New Roman"/>
          <w:sz w:val="24"/>
          <w:szCs w:val="24"/>
        </w:rPr>
        <w:t>;&amp;</w:t>
      </w:r>
      <w:proofErr w:type="spellStart"/>
      <w:r w:rsidRPr="00E96BDD">
        <w:rPr>
          <w:rFonts w:ascii="Times New Roman" w:eastAsia="Times New Roman" w:hAnsi="Times New Roman" w:cs="Times New Roman"/>
          <w:sz w:val="24"/>
          <w:szCs w:val="24"/>
        </w:rPr>
        <w:t>ifawmhydkyD</w:t>
      </w:r>
      <w:proofErr w:type="spellEnd"/>
      <w:r w:rsidRPr="00E96BDD">
        <w:rPr>
          <w:rFonts w:ascii="Times New Roman" w:eastAsia="Times New Roman" w:hAnsi="Times New Roman" w:cs="Times New Roman"/>
          <w:sz w:val="24"/>
          <w:szCs w:val="24"/>
        </w:rPr>
        <w:t xml:space="preserve">; </w:t>
      </w:r>
      <w:proofErr w:type="spellStart"/>
      <w:r w:rsidRPr="00E96BDD">
        <w:rPr>
          <w:rFonts w:ascii="Times New Roman" w:eastAsia="Times New Roman" w:hAnsi="Times New Roman" w:cs="Times New Roman"/>
          <w:sz w:val="24"/>
          <w:szCs w:val="24"/>
        </w:rPr>
        <w:t>tqifajyygw,f</w:t>
      </w:r>
      <w:proofErr w:type="spellEnd"/>
      <w:r w:rsidRPr="00E96BDD">
        <w:rPr>
          <w:rFonts w:ascii="Times New Roman" w:eastAsia="Times New Roman" w:hAnsi="Times New Roman" w:cs="Times New Roman"/>
          <w:sz w:val="24"/>
          <w:szCs w:val="24"/>
        </w:rPr>
        <w:t xml:space="preserve">/ </w:t>
      </w:r>
      <w:proofErr w:type="spellStart"/>
      <w:r w:rsidRPr="00E96BDD">
        <w:rPr>
          <w:rFonts w:ascii="Times New Roman" w:eastAsia="Times New Roman" w:hAnsi="Times New Roman" w:cs="Times New Roman"/>
          <w:sz w:val="24"/>
          <w:szCs w:val="24"/>
        </w:rPr>
        <w:t>vkyf&amp;w,fh</w:t>
      </w:r>
      <w:proofErr w:type="spellEnd"/>
      <w:r w:rsidRPr="00E96BDD">
        <w:rPr>
          <w:rFonts w:ascii="Times New Roman" w:eastAsia="Times New Roman" w:hAnsi="Times New Roman" w:cs="Times New Roman"/>
          <w:sz w:val="24"/>
          <w:szCs w:val="24"/>
        </w:rPr>
        <w:t xml:space="preserve"> </w:t>
      </w:r>
      <w:proofErr w:type="spellStart"/>
      <w:r w:rsidRPr="00E96BDD">
        <w:rPr>
          <w:rFonts w:ascii="Times New Roman" w:eastAsia="Times New Roman" w:hAnsi="Times New Roman" w:cs="Times New Roman"/>
          <w:sz w:val="24"/>
          <w:szCs w:val="24"/>
        </w:rPr>
        <w:t>vlawGtwGufav</w:t>
      </w:r>
      <w:proofErr w:type="spellEnd"/>
      <w:r w:rsidRPr="00E96BDD">
        <w:rPr>
          <w:rFonts w:ascii="Times New Roman" w:eastAsia="Times New Roman" w:hAnsi="Times New Roman" w:cs="Times New Roman"/>
          <w:sz w:val="24"/>
          <w:szCs w:val="24"/>
        </w:rPr>
        <w:t xml:space="preserve">/”  </w:t>
      </w:r>
    </w:p>
    <w:p w14:paraId="275D581E" w14:textId="6FF8C06B" w:rsidR="000E0E80" w:rsidRPr="00E96BDD" w:rsidRDefault="008723BC" w:rsidP="00151483">
      <w:pPr>
        <w:spacing w:after="0" w:line="360" w:lineRule="auto"/>
        <w:jc w:val="both"/>
        <w:rPr>
          <w:rFonts w:ascii="Times New Roman" w:eastAsia="Times New Roman" w:hAnsi="Times New Roman" w:cs="Times New Roman"/>
          <w:sz w:val="24"/>
          <w:szCs w:val="24"/>
        </w:rPr>
      </w:pPr>
      <w:r w:rsidRPr="00E96BDD">
        <w:rPr>
          <w:rFonts w:ascii="Times New Roman" w:eastAsia="Times New Roman" w:hAnsi="Times New Roman" w:cs="Times New Roman"/>
          <w:sz w:val="24"/>
          <w:szCs w:val="24"/>
        </w:rPr>
        <w:tab/>
        <w:t>“It will be better if two types of report from both diabetes clinic and PEN clinic are in the same format and have to fill the needed data. If it is so, I think, the burden of BHS will be reduced in some extent.” (Admin001</w:t>
      </w:r>
      <w:proofErr w:type="gramStart"/>
      <w:r w:rsidRPr="00E96BDD">
        <w:rPr>
          <w:rFonts w:ascii="Times New Roman" w:eastAsia="Times New Roman" w:hAnsi="Times New Roman" w:cs="Times New Roman"/>
          <w:sz w:val="24"/>
          <w:szCs w:val="24"/>
        </w:rPr>
        <w:t>).</w:t>
      </w:r>
      <w:r w:rsidR="000E0E80" w:rsidRPr="00E96BDD">
        <w:rPr>
          <w:rFonts w:ascii="Times New Roman" w:eastAsia="Times New Roman" w:hAnsi="Times New Roman" w:cs="Times New Roman"/>
          <w:sz w:val="24"/>
          <w:szCs w:val="24"/>
        </w:rPr>
        <w:t>Furthermore</w:t>
      </w:r>
      <w:proofErr w:type="gramEnd"/>
      <w:r w:rsidR="000E0E80" w:rsidRPr="00E96BDD">
        <w:rPr>
          <w:rFonts w:ascii="Times New Roman" w:eastAsia="Times New Roman" w:hAnsi="Times New Roman" w:cs="Times New Roman"/>
          <w:sz w:val="24"/>
          <w:szCs w:val="24"/>
        </w:rPr>
        <w:t xml:space="preserve">, the study participants were also discussed on the importance of compressive new reporting format to avoid parallel data collection system.  </w:t>
      </w:r>
    </w:p>
    <w:p w14:paraId="430A5037" w14:textId="77777777" w:rsidR="000E0E80" w:rsidRPr="00E96BDD" w:rsidRDefault="000E0E80" w:rsidP="000E0E80">
      <w:pPr>
        <w:spacing w:after="0" w:line="360" w:lineRule="auto"/>
        <w:ind w:left="1440"/>
        <w:jc w:val="both"/>
        <w:rPr>
          <w:rFonts w:ascii="Times New Roman" w:eastAsia="Times New Roman" w:hAnsi="Times New Roman" w:cs="Times New Roman"/>
          <w:sz w:val="24"/>
          <w:szCs w:val="24"/>
        </w:rPr>
      </w:pPr>
    </w:p>
    <w:p w14:paraId="7DB4153C" w14:textId="77777777" w:rsidR="000E0E80" w:rsidRPr="00E96BDD" w:rsidRDefault="000E0E80" w:rsidP="00151483">
      <w:pPr>
        <w:spacing w:after="0" w:line="360" w:lineRule="auto"/>
        <w:jc w:val="both"/>
        <w:rPr>
          <w:rFonts w:ascii="Times New Roman" w:eastAsia="Times New Roman" w:hAnsi="Times New Roman" w:cs="Times New Roman"/>
          <w:sz w:val="24"/>
          <w:szCs w:val="24"/>
        </w:rPr>
      </w:pPr>
      <w:r w:rsidRPr="00E96BDD">
        <w:rPr>
          <w:rFonts w:ascii="Times New Roman" w:eastAsia="Times New Roman" w:hAnsi="Times New Roman" w:cs="Times New Roman"/>
          <w:sz w:val="24"/>
          <w:szCs w:val="24"/>
        </w:rPr>
        <w:t>“</w:t>
      </w:r>
      <w:proofErr w:type="spellStart"/>
      <w:r w:rsidRPr="00E96BDD">
        <w:rPr>
          <w:rFonts w:ascii="Times New Roman" w:eastAsia="Times New Roman" w:hAnsi="Times New Roman" w:cs="Times New Roman"/>
          <w:sz w:val="24"/>
          <w:szCs w:val="24"/>
        </w:rPr>
        <w:t>t"duu</w:t>
      </w:r>
      <w:proofErr w:type="spellEnd"/>
      <w:r w:rsidRPr="00E96BDD">
        <w:rPr>
          <w:rFonts w:ascii="Times New Roman" w:eastAsia="Times New Roman" w:hAnsi="Times New Roman" w:cs="Times New Roman"/>
          <w:sz w:val="24"/>
          <w:szCs w:val="24"/>
        </w:rPr>
        <w:t xml:space="preserve">  Reporting </w:t>
      </w:r>
      <w:proofErr w:type="spellStart"/>
      <w:r w:rsidRPr="00E96BDD">
        <w:rPr>
          <w:rFonts w:ascii="Times New Roman" w:eastAsia="Times New Roman" w:hAnsi="Times New Roman" w:cs="Times New Roman"/>
          <w:sz w:val="24"/>
          <w:szCs w:val="24"/>
        </w:rPr>
        <w:t>awGjyif&amp;r,f</w:t>
      </w:r>
      <w:proofErr w:type="spellEnd"/>
      <w:r w:rsidRPr="00E96BDD">
        <w:rPr>
          <w:rFonts w:ascii="Times New Roman" w:eastAsia="Times New Roman" w:hAnsi="Times New Roman" w:cs="Times New Roman"/>
          <w:sz w:val="24"/>
          <w:szCs w:val="24"/>
        </w:rPr>
        <w:t xml:space="preserve">/ </w:t>
      </w:r>
      <w:proofErr w:type="spellStart"/>
      <w:r w:rsidRPr="00E96BDD">
        <w:rPr>
          <w:rFonts w:ascii="Times New Roman" w:eastAsia="Times New Roman" w:hAnsi="Times New Roman" w:cs="Times New Roman"/>
          <w:sz w:val="24"/>
          <w:szCs w:val="24"/>
        </w:rPr>
        <w:t>bmjzpfvdkUvJqdkawmh</w:t>
      </w:r>
      <w:proofErr w:type="spellEnd"/>
      <w:r w:rsidRPr="00E96BDD">
        <w:rPr>
          <w:rFonts w:ascii="Times New Roman" w:eastAsia="Times New Roman" w:hAnsi="Times New Roman" w:cs="Times New Roman"/>
          <w:sz w:val="24"/>
          <w:szCs w:val="24"/>
        </w:rPr>
        <w:t xml:space="preserve"> HMIS data source </w:t>
      </w:r>
      <w:proofErr w:type="spellStart"/>
      <w:r w:rsidRPr="00E96BDD">
        <w:rPr>
          <w:rFonts w:ascii="Times New Roman" w:eastAsia="Times New Roman" w:hAnsi="Times New Roman" w:cs="Times New Roman"/>
          <w:sz w:val="24"/>
          <w:szCs w:val="24"/>
        </w:rPr>
        <w:t>wpfckoufouf&amp;SdNyD;om</w:t>
      </w:r>
      <w:proofErr w:type="spellEnd"/>
      <w:r w:rsidRPr="00E96BDD">
        <w:rPr>
          <w:rFonts w:ascii="Times New Roman" w:eastAsia="Times New Roman" w:hAnsi="Times New Roman" w:cs="Times New Roman"/>
          <w:sz w:val="24"/>
          <w:szCs w:val="24"/>
        </w:rPr>
        <w:t xml:space="preserve">;  </w:t>
      </w:r>
      <w:proofErr w:type="spellStart"/>
      <w:r w:rsidRPr="00E96BDD">
        <w:rPr>
          <w:rFonts w:ascii="Times New Roman" w:eastAsia="Times New Roman" w:hAnsi="Times New Roman" w:cs="Times New Roman"/>
          <w:sz w:val="24"/>
          <w:szCs w:val="24"/>
        </w:rPr>
        <w:t>tpfrwdkU</w:t>
      </w:r>
      <w:proofErr w:type="spellEnd"/>
      <w:r w:rsidRPr="00E96BDD">
        <w:rPr>
          <w:rFonts w:ascii="Times New Roman" w:eastAsia="Times New Roman" w:hAnsi="Times New Roman" w:cs="Times New Roman"/>
          <w:sz w:val="24"/>
          <w:szCs w:val="24"/>
        </w:rPr>
        <w:t xml:space="preserve"> 'D[</w:t>
      </w:r>
      <w:proofErr w:type="spellStart"/>
      <w:r w:rsidRPr="00E96BDD">
        <w:rPr>
          <w:rFonts w:ascii="Times New Roman" w:eastAsia="Times New Roman" w:hAnsi="Times New Roman" w:cs="Times New Roman"/>
          <w:sz w:val="24"/>
          <w:szCs w:val="24"/>
        </w:rPr>
        <w:t>mvnf</w:t>
      </w:r>
      <w:proofErr w:type="spellEnd"/>
      <w:r w:rsidRPr="00E96BDD">
        <w:rPr>
          <w:rFonts w:ascii="Times New Roman" w:eastAsia="Times New Roman" w:hAnsi="Times New Roman" w:cs="Times New Roman"/>
          <w:sz w:val="24"/>
          <w:szCs w:val="24"/>
        </w:rPr>
        <w:t xml:space="preserve">;  parallel Data system </w:t>
      </w:r>
      <w:proofErr w:type="spellStart"/>
      <w:r w:rsidRPr="00E96BDD">
        <w:rPr>
          <w:rFonts w:ascii="Times New Roman" w:eastAsia="Times New Roman" w:hAnsi="Times New Roman" w:cs="Times New Roman"/>
          <w:sz w:val="24"/>
          <w:szCs w:val="24"/>
        </w:rPr>
        <w:t>jzpfaewmayhg</w:t>
      </w:r>
      <w:proofErr w:type="spellEnd"/>
      <w:r w:rsidRPr="00E96BDD">
        <w:rPr>
          <w:rFonts w:ascii="Times New Roman" w:eastAsia="Times New Roman" w:hAnsi="Times New Roman" w:cs="Times New Roman"/>
          <w:sz w:val="24"/>
          <w:szCs w:val="24"/>
        </w:rPr>
        <w:t xml:space="preserve">/ </w:t>
      </w:r>
      <w:proofErr w:type="spellStart"/>
      <w:r w:rsidRPr="00E96BDD">
        <w:rPr>
          <w:rFonts w:ascii="Times New Roman" w:eastAsia="Times New Roman" w:hAnsi="Times New Roman" w:cs="Times New Roman"/>
          <w:sz w:val="24"/>
          <w:szCs w:val="24"/>
        </w:rPr>
        <w:t>jznfh&amp;wJh</w:t>
      </w:r>
      <w:proofErr w:type="spellEnd"/>
      <w:r w:rsidRPr="00E96BDD">
        <w:rPr>
          <w:rFonts w:ascii="Times New Roman" w:eastAsia="Times New Roman" w:hAnsi="Times New Roman" w:cs="Times New Roman"/>
          <w:sz w:val="24"/>
          <w:szCs w:val="24"/>
        </w:rPr>
        <w:t>[</w:t>
      </w:r>
      <w:proofErr w:type="spellStart"/>
      <w:r w:rsidRPr="00E96BDD">
        <w:rPr>
          <w:rFonts w:ascii="Times New Roman" w:eastAsia="Times New Roman" w:hAnsi="Times New Roman" w:cs="Times New Roman"/>
          <w:sz w:val="24"/>
          <w:szCs w:val="24"/>
        </w:rPr>
        <w:t>mawGut&amp;rf</w:t>
      </w:r>
      <w:proofErr w:type="spellEnd"/>
      <w:r w:rsidRPr="00E96BDD">
        <w:rPr>
          <w:rFonts w:ascii="Times New Roman" w:eastAsia="Times New Roman" w:hAnsi="Times New Roman" w:cs="Times New Roman"/>
          <w:sz w:val="24"/>
          <w:szCs w:val="24"/>
        </w:rPr>
        <w:t xml:space="preserve">; </w:t>
      </w:r>
      <w:proofErr w:type="spellStart"/>
      <w:r w:rsidRPr="00E96BDD">
        <w:rPr>
          <w:rFonts w:ascii="Times New Roman" w:eastAsia="Times New Roman" w:hAnsi="Times New Roman" w:cs="Times New Roman"/>
          <w:sz w:val="24"/>
          <w:szCs w:val="24"/>
        </w:rPr>
        <w:t>rsm;w,f</w:t>
      </w:r>
      <w:proofErr w:type="spellEnd"/>
      <w:r w:rsidRPr="00E96BDD">
        <w:rPr>
          <w:rFonts w:ascii="Times New Roman" w:eastAsia="Times New Roman" w:hAnsi="Times New Roman" w:cs="Times New Roman"/>
          <w:sz w:val="24"/>
          <w:szCs w:val="24"/>
        </w:rPr>
        <w:t xml:space="preserve"> Reporting </w:t>
      </w:r>
      <w:proofErr w:type="spellStart"/>
      <w:r w:rsidRPr="00E96BDD">
        <w:rPr>
          <w:rFonts w:ascii="Times New Roman" w:eastAsia="Times New Roman" w:hAnsi="Times New Roman" w:cs="Times New Roman"/>
          <w:sz w:val="24"/>
          <w:szCs w:val="24"/>
        </w:rPr>
        <w:t>rSm</w:t>
      </w:r>
      <w:proofErr w:type="spellEnd"/>
      <w:r w:rsidRPr="00E96BDD">
        <w:rPr>
          <w:rFonts w:ascii="Times New Roman" w:eastAsia="Times New Roman" w:hAnsi="Times New Roman" w:cs="Times New Roman"/>
          <w:sz w:val="24"/>
          <w:szCs w:val="24"/>
        </w:rPr>
        <w:t xml:space="preserve"> </w:t>
      </w:r>
      <w:proofErr w:type="spellStart"/>
      <w:r w:rsidRPr="00E96BDD">
        <w:rPr>
          <w:rFonts w:ascii="Times New Roman" w:eastAsia="Times New Roman" w:hAnsi="Times New Roman" w:cs="Times New Roman"/>
          <w:sz w:val="24"/>
          <w:szCs w:val="24"/>
        </w:rPr>
        <w:t>b,fvdkjzpf&amp;rvJqdkawmh</w:t>
      </w:r>
      <w:proofErr w:type="spellEnd"/>
      <w:r w:rsidRPr="00E96BDD">
        <w:rPr>
          <w:rFonts w:ascii="Times New Roman" w:eastAsia="Times New Roman" w:hAnsi="Times New Roman" w:cs="Times New Roman"/>
          <w:sz w:val="24"/>
          <w:szCs w:val="24"/>
        </w:rPr>
        <w:t xml:space="preserve"> HMIS </w:t>
      </w:r>
      <w:proofErr w:type="spellStart"/>
      <w:r w:rsidRPr="00E96BDD">
        <w:rPr>
          <w:rFonts w:ascii="Times New Roman" w:eastAsia="Times New Roman" w:hAnsi="Times New Roman" w:cs="Times New Roman"/>
          <w:sz w:val="24"/>
          <w:szCs w:val="24"/>
        </w:rPr>
        <w:t>rSm&amp;EdkifwJh</w:t>
      </w:r>
      <w:proofErr w:type="spellEnd"/>
      <w:r w:rsidRPr="00E96BDD">
        <w:rPr>
          <w:rFonts w:ascii="Times New Roman" w:eastAsia="Times New Roman" w:hAnsi="Times New Roman" w:cs="Times New Roman"/>
          <w:sz w:val="24"/>
          <w:szCs w:val="24"/>
        </w:rPr>
        <w:t xml:space="preserve"> Data </w:t>
      </w:r>
      <w:proofErr w:type="spellStart"/>
      <w:r w:rsidRPr="00E96BDD">
        <w:rPr>
          <w:rFonts w:ascii="Times New Roman" w:eastAsia="Times New Roman" w:hAnsi="Times New Roman" w:cs="Times New Roman"/>
          <w:sz w:val="24"/>
          <w:szCs w:val="24"/>
        </w:rPr>
        <w:t>udkz,fNyD;awmhtpfrwdkU</w:t>
      </w:r>
      <w:proofErr w:type="spellEnd"/>
      <w:r w:rsidRPr="00E96BDD">
        <w:rPr>
          <w:rFonts w:ascii="Times New Roman" w:eastAsia="Times New Roman" w:hAnsi="Times New Roman" w:cs="Times New Roman"/>
          <w:sz w:val="24"/>
          <w:szCs w:val="24"/>
        </w:rPr>
        <w:t xml:space="preserve"> </w:t>
      </w:r>
      <w:proofErr w:type="spellStart"/>
      <w:r w:rsidRPr="00E96BDD">
        <w:rPr>
          <w:rFonts w:ascii="Times New Roman" w:eastAsia="Times New Roman" w:hAnsi="Times New Roman" w:cs="Times New Roman"/>
          <w:sz w:val="24"/>
          <w:szCs w:val="24"/>
        </w:rPr>
        <w:t>vdkcsifwJh</w:t>
      </w:r>
      <w:proofErr w:type="spellEnd"/>
      <w:r w:rsidRPr="00E96BDD">
        <w:rPr>
          <w:rFonts w:ascii="Times New Roman" w:eastAsia="Times New Roman" w:hAnsi="Times New Roman" w:cs="Times New Roman"/>
          <w:sz w:val="24"/>
          <w:szCs w:val="24"/>
        </w:rPr>
        <w:t xml:space="preserve"> Data </w:t>
      </w:r>
      <w:proofErr w:type="spellStart"/>
      <w:r w:rsidRPr="00E96BDD">
        <w:rPr>
          <w:rFonts w:ascii="Times New Roman" w:eastAsia="Times New Roman" w:hAnsi="Times New Roman" w:cs="Times New Roman"/>
          <w:sz w:val="24"/>
          <w:szCs w:val="24"/>
        </w:rPr>
        <w:t>enf;enf</w:t>
      </w:r>
      <w:proofErr w:type="spellEnd"/>
      <w:r w:rsidRPr="00E96BDD">
        <w:rPr>
          <w:rFonts w:ascii="Times New Roman" w:eastAsia="Times New Roman" w:hAnsi="Times New Roman" w:cs="Times New Roman"/>
          <w:sz w:val="24"/>
          <w:szCs w:val="24"/>
        </w:rPr>
        <w:t xml:space="preserve">; </w:t>
      </w:r>
      <w:proofErr w:type="spellStart"/>
      <w:r w:rsidRPr="00E96BDD">
        <w:rPr>
          <w:rFonts w:ascii="Times New Roman" w:eastAsia="Times New Roman" w:hAnsi="Times New Roman" w:cs="Times New Roman"/>
          <w:sz w:val="24"/>
          <w:szCs w:val="24"/>
        </w:rPr>
        <w:t>yg;yg;udkyJ</w:t>
      </w:r>
      <w:proofErr w:type="spellEnd"/>
      <w:r w:rsidRPr="00E96BDD">
        <w:rPr>
          <w:rFonts w:ascii="Times New Roman" w:eastAsia="Times New Roman" w:hAnsi="Times New Roman" w:cs="Times New Roman"/>
          <w:sz w:val="24"/>
          <w:szCs w:val="24"/>
        </w:rPr>
        <w:t xml:space="preserve"> </w:t>
      </w:r>
      <w:proofErr w:type="spellStart"/>
      <w:r w:rsidRPr="00E96BDD">
        <w:rPr>
          <w:rFonts w:ascii="Times New Roman" w:eastAsia="Times New Roman" w:hAnsi="Times New Roman" w:cs="Times New Roman"/>
          <w:sz w:val="24"/>
          <w:szCs w:val="24"/>
        </w:rPr>
        <w:t>aumufEdkifr,fqdk&amp;ifawmh</w:t>
      </w:r>
      <w:proofErr w:type="spellEnd"/>
      <w:r w:rsidRPr="00E96BDD">
        <w:rPr>
          <w:rFonts w:ascii="Times New Roman" w:eastAsia="Times New Roman" w:hAnsi="Times New Roman" w:cs="Times New Roman"/>
          <w:sz w:val="24"/>
          <w:szCs w:val="24"/>
        </w:rPr>
        <w:t xml:space="preserve"> BHS </w:t>
      </w:r>
      <w:proofErr w:type="spellStart"/>
      <w:r w:rsidRPr="00E96BDD">
        <w:rPr>
          <w:rFonts w:ascii="Times New Roman" w:eastAsia="Times New Roman" w:hAnsi="Times New Roman" w:cs="Times New Roman"/>
          <w:sz w:val="24"/>
          <w:szCs w:val="24"/>
        </w:rPr>
        <w:t>twGuf</w:t>
      </w:r>
      <w:proofErr w:type="spellEnd"/>
      <w:r w:rsidRPr="00E96BDD">
        <w:rPr>
          <w:rFonts w:ascii="Times New Roman" w:eastAsia="Times New Roman" w:hAnsi="Times New Roman" w:cs="Times New Roman"/>
          <w:sz w:val="24"/>
          <w:szCs w:val="24"/>
        </w:rPr>
        <w:t xml:space="preserve"> Burden </w:t>
      </w:r>
      <w:proofErr w:type="spellStart"/>
      <w:r w:rsidRPr="00E96BDD">
        <w:rPr>
          <w:rFonts w:ascii="Times New Roman" w:eastAsia="Times New Roman" w:hAnsi="Times New Roman" w:cs="Times New Roman"/>
          <w:sz w:val="24"/>
          <w:szCs w:val="24"/>
        </w:rPr>
        <w:t>avsmhoGm;r,f</w:t>
      </w:r>
      <w:proofErr w:type="spellEnd"/>
      <w:r w:rsidRPr="00E96BDD">
        <w:rPr>
          <w:rFonts w:ascii="Times New Roman" w:eastAsia="Times New Roman" w:hAnsi="Times New Roman" w:cs="Times New Roman"/>
          <w:sz w:val="24"/>
          <w:szCs w:val="24"/>
        </w:rPr>
        <w:t xml:space="preserve">  Reporting </w:t>
      </w:r>
      <w:proofErr w:type="spellStart"/>
      <w:r w:rsidRPr="00E96BDD">
        <w:rPr>
          <w:rFonts w:ascii="Times New Roman" w:eastAsia="Times New Roman" w:hAnsi="Times New Roman" w:cs="Times New Roman"/>
          <w:sz w:val="24"/>
          <w:szCs w:val="24"/>
        </w:rPr>
        <w:t>tydkif;udkjyif&amp;r,f</w:t>
      </w:r>
      <w:proofErr w:type="spellEnd"/>
      <w:r w:rsidRPr="00E96BDD">
        <w:rPr>
          <w:rFonts w:ascii="Times New Roman" w:eastAsia="Times New Roman" w:hAnsi="Times New Roman" w:cs="Times New Roman"/>
          <w:sz w:val="24"/>
          <w:szCs w:val="24"/>
        </w:rPr>
        <w:t xml:space="preserve">/” </w:t>
      </w:r>
    </w:p>
    <w:p w14:paraId="009F950A" w14:textId="77777777" w:rsidR="000E0E80" w:rsidRPr="00E96BDD" w:rsidRDefault="000E0E80" w:rsidP="000E0E80">
      <w:pPr>
        <w:spacing w:after="0" w:line="360" w:lineRule="auto"/>
        <w:ind w:left="1440"/>
        <w:jc w:val="both"/>
        <w:rPr>
          <w:rFonts w:ascii="Times New Roman" w:eastAsia="Times New Roman" w:hAnsi="Times New Roman" w:cs="Times New Roman"/>
          <w:sz w:val="24"/>
          <w:szCs w:val="24"/>
        </w:rPr>
      </w:pPr>
    </w:p>
    <w:p w14:paraId="2B615643" w14:textId="01FC202A" w:rsidR="008723BC" w:rsidRPr="00E96BDD" w:rsidRDefault="000E0E80" w:rsidP="00151483">
      <w:pPr>
        <w:spacing w:after="0" w:line="360" w:lineRule="auto"/>
        <w:jc w:val="both"/>
        <w:rPr>
          <w:rFonts w:ascii="Times New Roman" w:eastAsia="Times New Roman" w:hAnsi="Times New Roman" w:cs="Times New Roman"/>
          <w:sz w:val="24"/>
          <w:szCs w:val="24"/>
        </w:rPr>
      </w:pPr>
      <w:r w:rsidRPr="00E96BDD">
        <w:rPr>
          <w:rFonts w:ascii="Times New Roman" w:eastAsia="Times New Roman" w:hAnsi="Times New Roman" w:cs="Times New Roman"/>
          <w:sz w:val="24"/>
          <w:szCs w:val="24"/>
        </w:rPr>
        <w:t xml:space="preserve">“Mainly we have to correct the current reporting format because there is also a reporting format HMIS data source which was already established and now it becomes dual parallel data system. </w:t>
      </w:r>
      <w:r w:rsidRPr="00E96BDD">
        <w:rPr>
          <w:rFonts w:ascii="Times New Roman" w:eastAsia="Times New Roman" w:hAnsi="Times New Roman" w:cs="Times New Roman"/>
          <w:sz w:val="24"/>
          <w:szCs w:val="24"/>
        </w:rPr>
        <w:lastRenderedPageBreak/>
        <w:t>It will be better if we can edit the form format to include the needed data which was not included in the HMIS data format. If it is so, the burden of BHS for filling of so many forms will reduce to some extent.” (Admin005)</w:t>
      </w:r>
    </w:p>
    <w:p w14:paraId="406A8AE9" w14:textId="77777777" w:rsidR="000E0E80" w:rsidRPr="00E96BDD" w:rsidRDefault="000E0E80" w:rsidP="000E0E80">
      <w:pPr>
        <w:spacing w:after="0" w:line="360" w:lineRule="auto"/>
        <w:ind w:left="1440"/>
        <w:jc w:val="both"/>
        <w:rPr>
          <w:rFonts w:ascii="Times New Roman" w:eastAsia="Times New Roman" w:hAnsi="Times New Roman" w:cs="Times New Roman"/>
          <w:sz w:val="24"/>
          <w:szCs w:val="24"/>
        </w:rPr>
      </w:pPr>
    </w:p>
    <w:p w14:paraId="12B442B8" w14:textId="5B639955" w:rsidR="00427E9A" w:rsidRPr="00E96BDD" w:rsidRDefault="00D170FC" w:rsidP="00151483">
      <w:pPr>
        <w:spacing w:after="0" w:line="360" w:lineRule="auto"/>
        <w:jc w:val="both"/>
        <w:rPr>
          <w:rFonts w:ascii="Times New Roman" w:eastAsia="Times New Roman" w:hAnsi="Times New Roman" w:cs="Times New Roman"/>
          <w:sz w:val="24"/>
          <w:szCs w:val="24"/>
        </w:rPr>
      </w:pPr>
      <w:r w:rsidRPr="00E96BDD">
        <w:rPr>
          <w:rFonts w:ascii="Times New Roman" w:eastAsia="Times New Roman" w:hAnsi="Times New Roman" w:cs="Times New Roman"/>
          <w:sz w:val="24"/>
          <w:szCs w:val="24"/>
        </w:rPr>
        <w:t xml:space="preserve">The other point raised by study participants was about cost-efficiency of the current printing system. According to the study </w:t>
      </w:r>
      <w:r w:rsidR="00AB2E4C" w:rsidRPr="00E96BDD">
        <w:rPr>
          <w:rFonts w:ascii="Times New Roman" w:eastAsia="Times New Roman" w:hAnsi="Times New Roman" w:cs="Times New Roman"/>
          <w:sz w:val="24"/>
          <w:szCs w:val="24"/>
        </w:rPr>
        <w:t>participants, the</w:t>
      </w:r>
      <w:r w:rsidRPr="00E96BDD">
        <w:rPr>
          <w:rFonts w:ascii="Times New Roman" w:eastAsia="Times New Roman" w:hAnsi="Times New Roman" w:cs="Times New Roman"/>
          <w:sz w:val="24"/>
          <w:szCs w:val="24"/>
        </w:rPr>
        <w:t xml:space="preserve"> </w:t>
      </w:r>
      <w:r w:rsidR="00041519" w:rsidRPr="00E96BDD">
        <w:rPr>
          <w:rFonts w:ascii="Times New Roman" w:eastAsia="Times New Roman" w:hAnsi="Times New Roman" w:cs="Times New Roman"/>
          <w:sz w:val="24"/>
          <w:szCs w:val="24"/>
        </w:rPr>
        <w:t>printing of</w:t>
      </w:r>
      <w:r w:rsidR="00C23D0A" w:rsidRPr="00E96BDD">
        <w:rPr>
          <w:rFonts w:ascii="Times New Roman" w:eastAsia="Times New Roman" w:hAnsi="Times New Roman" w:cs="Times New Roman"/>
          <w:sz w:val="24"/>
          <w:szCs w:val="24"/>
        </w:rPr>
        <w:t xml:space="preserve"> vinyl/posters and pamphlets should be done in the </w:t>
      </w:r>
      <w:r w:rsidR="00537C6C" w:rsidRPr="00E96BDD">
        <w:rPr>
          <w:rFonts w:ascii="Times New Roman" w:eastAsia="Times New Roman" w:hAnsi="Times New Roman" w:cs="Times New Roman"/>
          <w:sz w:val="24"/>
          <w:szCs w:val="24"/>
        </w:rPr>
        <w:t>corresponded</w:t>
      </w:r>
      <w:r w:rsidR="00C23D0A" w:rsidRPr="00E96BDD">
        <w:rPr>
          <w:rFonts w:ascii="Times New Roman" w:eastAsia="Times New Roman" w:hAnsi="Times New Roman" w:cs="Times New Roman"/>
          <w:sz w:val="24"/>
          <w:szCs w:val="24"/>
        </w:rPr>
        <w:t xml:space="preserve"> state and regions because the cost </w:t>
      </w:r>
      <w:proofErr w:type="gramStart"/>
      <w:r w:rsidR="00C23D0A" w:rsidRPr="00E96BDD">
        <w:rPr>
          <w:rFonts w:ascii="Times New Roman" w:eastAsia="Times New Roman" w:hAnsi="Times New Roman" w:cs="Times New Roman"/>
          <w:sz w:val="24"/>
          <w:szCs w:val="24"/>
        </w:rPr>
        <w:t>of  transportation</w:t>
      </w:r>
      <w:proofErr w:type="gramEnd"/>
      <w:r w:rsidR="00C23D0A" w:rsidRPr="00E96BDD">
        <w:rPr>
          <w:rFonts w:ascii="Times New Roman" w:eastAsia="Times New Roman" w:hAnsi="Times New Roman" w:cs="Times New Roman"/>
          <w:sz w:val="24"/>
          <w:szCs w:val="24"/>
        </w:rPr>
        <w:t xml:space="preserve"> of vinyl and </w:t>
      </w:r>
      <w:r w:rsidR="003213E2" w:rsidRPr="00E96BDD">
        <w:rPr>
          <w:rFonts w:ascii="Times New Roman" w:eastAsia="Times New Roman" w:hAnsi="Times New Roman" w:cs="Times New Roman"/>
          <w:sz w:val="24"/>
          <w:szCs w:val="24"/>
        </w:rPr>
        <w:t xml:space="preserve">pamphlets is </w:t>
      </w:r>
      <w:r w:rsidR="00C23D0A" w:rsidRPr="00E96BDD">
        <w:rPr>
          <w:rFonts w:ascii="Times New Roman" w:eastAsia="Times New Roman" w:hAnsi="Times New Roman" w:cs="Times New Roman"/>
          <w:sz w:val="24"/>
          <w:szCs w:val="24"/>
        </w:rPr>
        <w:t xml:space="preserve"> greater than the total printing cost currently.</w:t>
      </w:r>
      <w:r w:rsidR="00C16083" w:rsidRPr="00E96BDD">
        <w:rPr>
          <w:rFonts w:ascii="Times New Roman" w:eastAsia="Times New Roman" w:hAnsi="Times New Roman" w:cs="Times New Roman"/>
          <w:sz w:val="24"/>
          <w:szCs w:val="24"/>
        </w:rPr>
        <w:t xml:space="preserve"> </w:t>
      </w:r>
    </w:p>
    <w:p w14:paraId="28703708" w14:textId="20200EE9" w:rsidR="00152020" w:rsidRPr="00E96BDD" w:rsidRDefault="00C23D0A" w:rsidP="00152020">
      <w:pPr>
        <w:spacing w:after="0" w:line="360" w:lineRule="auto"/>
        <w:ind w:left="1440"/>
        <w:rPr>
          <w:rFonts w:ascii="Times New Roman" w:eastAsia="Times New Roman" w:hAnsi="Times New Roman" w:cs="Times New Roman"/>
          <w:bCs/>
          <w:sz w:val="24"/>
          <w:szCs w:val="24"/>
        </w:rPr>
      </w:pPr>
      <w:r w:rsidRPr="00E96BDD">
        <w:rPr>
          <w:rFonts w:ascii="Times New Roman" w:eastAsia="Times New Roman" w:hAnsi="Times New Roman" w:cs="Times New Roman"/>
          <w:bCs/>
          <w:sz w:val="24"/>
          <w:szCs w:val="24"/>
        </w:rPr>
        <w:t xml:space="preserve">   </w:t>
      </w:r>
    </w:p>
    <w:p w14:paraId="57D501A5" w14:textId="77777777" w:rsidR="00AE6F5C" w:rsidRPr="00E96BDD" w:rsidRDefault="00AE6F5C" w:rsidP="00151483">
      <w:pPr>
        <w:spacing w:after="0" w:line="360" w:lineRule="auto"/>
        <w:rPr>
          <w:rFonts w:ascii="Times New Roman" w:eastAsia="Times New Roman" w:hAnsi="Times New Roman" w:cs="Times New Roman"/>
          <w:bCs/>
          <w:sz w:val="24"/>
          <w:szCs w:val="24"/>
        </w:rPr>
      </w:pPr>
      <w:r w:rsidRPr="00E96BDD">
        <w:rPr>
          <w:rFonts w:ascii="Times New Roman" w:eastAsia="Times New Roman" w:hAnsi="Times New Roman" w:cs="Times New Roman"/>
          <w:bCs/>
          <w:sz w:val="24"/>
          <w:szCs w:val="24"/>
        </w:rPr>
        <w:t xml:space="preserve">“Reporting Form </w:t>
      </w:r>
      <w:proofErr w:type="spellStart"/>
      <w:proofErr w:type="gramStart"/>
      <w:r w:rsidRPr="00E96BDD">
        <w:rPr>
          <w:rFonts w:ascii="Times New Roman" w:eastAsia="Times New Roman" w:hAnsi="Times New Roman" w:cs="Times New Roman"/>
          <w:bCs/>
          <w:sz w:val="24"/>
          <w:szCs w:val="24"/>
        </w:rPr>
        <w:t>awmfawmfrsm;rsm</w:t>
      </w:r>
      <w:proofErr w:type="gramEnd"/>
      <w:r w:rsidRPr="00E96BDD">
        <w:rPr>
          <w:rFonts w:ascii="Times New Roman" w:eastAsia="Times New Roman" w:hAnsi="Times New Roman" w:cs="Times New Roman"/>
          <w:bCs/>
          <w:sz w:val="24"/>
          <w:szCs w:val="24"/>
        </w:rPr>
        <w:t>;u</w:t>
      </w:r>
      <w:proofErr w:type="spellEnd"/>
      <w:r w:rsidRPr="00E96BDD">
        <w:rPr>
          <w:rFonts w:ascii="Times New Roman" w:eastAsia="Times New Roman" w:hAnsi="Times New Roman" w:cs="Times New Roman"/>
          <w:bCs/>
          <w:sz w:val="24"/>
          <w:szCs w:val="24"/>
        </w:rPr>
        <w:t xml:space="preserve"> Central </w:t>
      </w:r>
      <w:proofErr w:type="spellStart"/>
      <w:r w:rsidRPr="00E96BDD">
        <w:rPr>
          <w:rFonts w:ascii="Times New Roman" w:eastAsia="Times New Roman" w:hAnsi="Times New Roman" w:cs="Times New Roman"/>
          <w:bCs/>
          <w:sz w:val="24"/>
          <w:szCs w:val="24"/>
        </w:rPr>
        <w:t>uyJ</w:t>
      </w:r>
      <w:proofErr w:type="spellEnd"/>
      <w:r w:rsidRPr="00E96BDD">
        <w:rPr>
          <w:rFonts w:ascii="Times New Roman" w:eastAsia="Times New Roman" w:hAnsi="Times New Roman" w:cs="Times New Roman"/>
          <w:bCs/>
          <w:sz w:val="24"/>
          <w:szCs w:val="24"/>
        </w:rPr>
        <w:t xml:space="preserve"> </w:t>
      </w:r>
      <w:proofErr w:type="spellStart"/>
      <w:r w:rsidRPr="00E96BDD">
        <w:rPr>
          <w:rFonts w:ascii="Times New Roman" w:eastAsia="Times New Roman" w:hAnsi="Times New Roman" w:cs="Times New Roman"/>
          <w:bCs/>
          <w:sz w:val="24"/>
          <w:szCs w:val="24"/>
        </w:rPr>
        <w:t>ay;wm</w:t>
      </w:r>
      <w:proofErr w:type="spellEnd"/>
      <w:r w:rsidRPr="00E96BDD">
        <w:rPr>
          <w:rFonts w:ascii="Times New Roman" w:eastAsia="Times New Roman" w:hAnsi="Times New Roman" w:cs="Times New Roman"/>
          <w:bCs/>
          <w:sz w:val="24"/>
          <w:szCs w:val="24"/>
        </w:rPr>
        <w:t xml:space="preserve"> e*</w:t>
      </w:r>
      <w:proofErr w:type="spellStart"/>
      <w:r w:rsidRPr="00E96BDD">
        <w:rPr>
          <w:rFonts w:ascii="Times New Roman" w:eastAsia="Times New Roman" w:hAnsi="Times New Roman" w:cs="Times New Roman"/>
          <w:bCs/>
          <w:sz w:val="24"/>
          <w:szCs w:val="24"/>
        </w:rPr>
        <w:t>dku</w:t>
      </w:r>
      <w:proofErr w:type="spellEnd"/>
      <w:r w:rsidRPr="00E96BDD">
        <w:rPr>
          <w:rFonts w:ascii="Times New Roman" w:eastAsia="Times New Roman" w:hAnsi="Times New Roman" w:cs="Times New Roman"/>
          <w:bCs/>
          <w:sz w:val="24"/>
          <w:szCs w:val="24"/>
        </w:rPr>
        <w:t xml:space="preserve"> </w:t>
      </w:r>
      <w:proofErr w:type="spellStart"/>
      <w:r w:rsidRPr="00E96BDD">
        <w:rPr>
          <w:rFonts w:ascii="Times New Roman" w:eastAsia="Times New Roman" w:hAnsi="Times New Roman" w:cs="Times New Roman"/>
          <w:bCs/>
          <w:sz w:val="24"/>
          <w:szCs w:val="24"/>
        </w:rPr>
        <w:t>tJhrSmvnf</w:t>
      </w:r>
      <w:proofErr w:type="spellEnd"/>
      <w:r w:rsidRPr="00E96BDD">
        <w:rPr>
          <w:rFonts w:ascii="Times New Roman" w:eastAsia="Times New Roman" w:hAnsi="Times New Roman" w:cs="Times New Roman"/>
          <w:bCs/>
          <w:sz w:val="24"/>
          <w:szCs w:val="24"/>
        </w:rPr>
        <w:t xml:space="preserve">; </w:t>
      </w:r>
      <w:proofErr w:type="spellStart"/>
      <w:r w:rsidRPr="00E96BDD">
        <w:rPr>
          <w:rFonts w:ascii="Times New Roman" w:eastAsia="Times New Roman" w:hAnsi="Times New Roman" w:cs="Times New Roman"/>
          <w:bCs/>
          <w:sz w:val="24"/>
          <w:szCs w:val="24"/>
        </w:rPr>
        <w:t>ydkufqHrsm</w:t>
      </w:r>
      <w:proofErr w:type="spellEnd"/>
      <w:r w:rsidRPr="00E96BDD">
        <w:rPr>
          <w:rFonts w:ascii="Times New Roman" w:eastAsia="Times New Roman" w:hAnsi="Times New Roman" w:cs="Times New Roman"/>
          <w:bCs/>
          <w:sz w:val="24"/>
          <w:szCs w:val="24"/>
        </w:rPr>
        <w:t>;&amp;</w:t>
      </w:r>
      <w:proofErr w:type="spellStart"/>
      <w:r w:rsidRPr="00E96BDD">
        <w:rPr>
          <w:rFonts w:ascii="Times New Roman" w:eastAsia="Times New Roman" w:hAnsi="Times New Roman" w:cs="Times New Roman"/>
          <w:bCs/>
          <w:sz w:val="24"/>
          <w:szCs w:val="24"/>
        </w:rPr>
        <w:t>dSvdkYuawmhayghaemf</w:t>
      </w:r>
      <w:proofErr w:type="spellEnd"/>
      <w:r w:rsidRPr="00E96BDD">
        <w:rPr>
          <w:rFonts w:ascii="Times New Roman" w:eastAsia="Times New Roman" w:hAnsi="Times New Roman" w:cs="Times New Roman"/>
          <w:bCs/>
          <w:sz w:val="24"/>
          <w:szCs w:val="24"/>
        </w:rPr>
        <w:t xml:space="preserve"> </w:t>
      </w:r>
      <w:proofErr w:type="spellStart"/>
      <w:r w:rsidRPr="00E96BDD">
        <w:rPr>
          <w:rFonts w:ascii="Times New Roman" w:eastAsia="Times New Roman" w:hAnsi="Times New Roman" w:cs="Times New Roman"/>
          <w:bCs/>
          <w:sz w:val="24"/>
          <w:szCs w:val="24"/>
        </w:rPr>
        <w:t>jynfe,feJYwdkif;awGudkyJ</w:t>
      </w:r>
      <w:proofErr w:type="spellEnd"/>
      <w:r w:rsidRPr="00E96BDD">
        <w:rPr>
          <w:rFonts w:ascii="Times New Roman" w:eastAsia="Times New Roman" w:hAnsi="Times New Roman" w:cs="Times New Roman"/>
          <w:bCs/>
          <w:sz w:val="24"/>
          <w:szCs w:val="24"/>
        </w:rPr>
        <w:t xml:space="preserve"> </w:t>
      </w:r>
      <w:proofErr w:type="spellStart"/>
      <w:r w:rsidRPr="00E96BDD">
        <w:rPr>
          <w:rFonts w:ascii="Times New Roman" w:eastAsia="Times New Roman" w:hAnsi="Times New Roman" w:cs="Times New Roman"/>
          <w:bCs/>
          <w:sz w:val="24"/>
          <w:szCs w:val="24"/>
        </w:rPr>
        <w:t>ay;vdkdufcsifw,f</w:t>
      </w:r>
      <w:proofErr w:type="spellEnd"/>
      <w:r w:rsidRPr="00E96BDD">
        <w:rPr>
          <w:rFonts w:ascii="Times New Roman" w:eastAsia="Times New Roman" w:hAnsi="Times New Roman" w:cs="Times New Roman"/>
          <w:bCs/>
          <w:sz w:val="24"/>
          <w:szCs w:val="24"/>
        </w:rPr>
        <w:t xml:space="preserve">/ </w:t>
      </w:r>
      <w:proofErr w:type="spellStart"/>
      <w:r w:rsidRPr="00E96BDD">
        <w:rPr>
          <w:rFonts w:ascii="Times New Roman" w:eastAsia="Times New Roman" w:hAnsi="Times New Roman" w:cs="Times New Roman"/>
          <w:bCs/>
          <w:sz w:val="24"/>
          <w:szCs w:val="24"/>
        </w:rPr>
        <w:t>rdrdtpDtpOfeJY</w:t>
      </w:r>
      <w:proofErr w:type="spellEnd"/>
      <w:r w:rsidRPr="00E96BDD">
        <w:rPr>
          <w:rFonts w:ascii="Times New Roman" w:eastAsia="Times New Roman" w:hAnsi="Times New Roman" w:cs="Times New Roman"/>
          <w:bCs/>
          <w:sz w:val="24"/>
          <w:szCs w:val="24"/>
        </w:rPr>
        <w:t xml:space="preserve"> </w:t>
      </w:r>
      <w:proofErr w:type="spellStart"/>
      <w:r w:rsidRPr="00E96BDD">
        <w:rPr>
          <w:rFonts w:ascii="Times New Roman" w:eastAsia="Times New Roman" w:hAnsi="Times New Roman" w:cs="Times New Roman"/>
          <w:bCs/>
          <w:sz w:val="24"/>
          <w:szCs w:val="24"/>
        </w:rPr>
        <w:t>rdrdaqmif&amp;GufzdkYaygh</w:t>
      </w:r>
      <w:proofErr w:type="spellEnd"/>
      <w:r w:rsidRPr="00E96BDD">
        <w:rPr>
          <w:rFonts w:ascii="Times New Roman" w:eastAsia="Times New Roman" w:hAnsi="Times New Roman" w:cs="Times New Roman"/>
          <w:bCs/>
          <w:sz w:val="24"/>
          <w:szCs w:val="24"/>
        </w:rPr>
        <w:t>/ &amp;</w:t>
      </w:r>
      <w:proofErr w:type="spellStart"/>
      <w:r w:rsidRPr="00E96BDD">
        <w:rPr>
          <w:rFonts w:ascii="Times New Roman" w:eastAsia="Times New Roman" w:hAnsi="Times New Roman" w:cs="Times New Roman"/>
          <w:bCs/>
          <w:sz w:val="24"/>
          <w:szCs w:val="24"/>
        </w:rPr>
        <w:t>dkufwJh</w:t>
      </w:r>
      <w:proofErr w:type="spellEnd"/>
      <w:r w:rsidRPr="00E96BDD">
        <w:rPr>
          <w:rFonts w:ascii="Times New Roman" w:eastAsia="Times New Roman" w:hAnsi="Times New Roman" w:cs="Times New Roman"/>
          <w:bCs/>
          <w:sz w:val="24"/>
          <w:szCs w:val="24"/>
        </w:rPr>
        <w:t xml:space="preserve"> Cost </w:t>
      </w:r>
      <w:proofErr w:type="spellStart"/>
      <w:r w:rsidRPr="00E96BDD">
        <w:rPr>
          <w:rFonts w:ascii="Times New Roman" w:eastAsia="Times New Roman" w:hAnsi="Times New Roman" w:cs="Times New Roman"/>
          <w:bCs/>
          <w:sz w:val="24"/>
          <w:szCs w:val="24"/>
        </w:rPr>
        <w:t>xufudk</w:t>
      </w:r>
      <w:proofErr w:type="spellEnd"/>
      <w:r w:rsidRPr="00E96BDD">
        <w:rPr>
          <w:rFonts w:ascii="Times New Roman" w:eastAsia="Times New Roman" w:hAnsi="Times New Roman" w:cs="Times New Roman"/>
          <w:bCs/>
          <w:sz w:val="24"/>
          <w:szCs w:val="24"/>
        </w:rPr>
        <w:t xml:space="preserve"> Transport Cost u </w:t>
      </w:r>
      <w:proofErr w:type="spellStart"/>
      <w:r w:rsidRPr="00E96BDD">
        <w:rPr>
          <w:rFonts w:ascii="Times New Roman" w:eastAsia="Times New Roman" w:hAnsi="Times New Roman" w:cs="Times New Roman"/>
          <w:bCs/>
          <w:sz w:val="24"/>
          <w:szCs w:val="24"/>
        </w:rPr>
        <w:t>ydkdkrsm;aew,f</w:t>
      </w:r>
      <w:proofErr w:type="spellEnd"/>
      <w:r w:rsidRPr="00E96BDD">
        <w:rPr>
          <w:rFonts w:ascii="Times New Roman" w:eastAsia="Times New Roman" w:hAnsi="Times New Roman" w:cs="Times New Roman"/>
          <w:bCs/>
          <w:sz w:val="24"/>
          <w:szCs w:val="24"/>
        </w:rPr>
        <w:t xml:space="preserve">/” </w:t>
      </w:r>
    </w:p>
    <w:p w14:paraId="21ACEE89" w14:textId="77777777" w:rsidR="00AE6F5C" w:rsidRPr="00E96BDD" w:rsidRDefault="00AE6F5C" w:rsidP="00AE6F5C">
      <w:pPr>
        <w:spacing w:after="0" w:line="360" w:lineRule="auto"/>
        <w:ind w:left="1440"/>
        <w:rPr>
          <w:rFonts w:ascii="Times New Roman" w:eastAsia="Times New Roman" w:hAnsi="Times New Roman" w:cs="Times New Roman"/>
          <w:bCs/>
          <w:sz w:val="24"/>
          <w:szCs w:val="24"/>
        </w:rPr>
      </w:pPr>
    </w:p>
    <w:p w14:paraId="08E8B912" w14:textId="0247BE36" w:rsidR="005020CD" w:rsidRPr="00E96BDD" w:rsidRDefault="00AE6F5C" w:rsidP="00151483">
      <w:pPr>
        <w:spacing w:after="0" w:line="360" w:lineRule="auto"/>
        <w:rPr>
          <w:rFonts w:ascii="Times New Roman" w:eastAsia="Times New Roman" w:hAnsi="Times New Roman" w:cs="Times New Roman"/>
          <w:bCs/>
          <w:sz w:val="24"/>
          <w:szCs w:val="24"/>
        </w:rPr>
      </w:pPr>
      <w:r w:rsidRPr="00E96BDD">
        <w:rPr>
          <w:rFonts w:ascii="Times New Roman" w:eastAsia="Times New Roman" w:hAnsi="Times New Roman" w:cs="Times New Roman"/>
          <w:bCs/>
          <w:sz w:val="24"/>
          <w:szCs w:val="24"/>
        </w:rPr>
        <w:t>“Although the reporting forms are distributing from the central level to all states and regions currently, it will be better if these can be printed in corresponded states and regions. Because now the cost of logistic fees for transportation of vinyl and pamphlet is greater than the total printing cost.” (Admin006)</w:t>
      </w:r>
    </w:p>
    <w:p w14:paraId="053FBBF7" w14:textId="47003E7C" w:rsidR="00EE0FE1" w:rsidRPr="00E96BDD" w:rsidRDefault="00503A97" w:rsidP="00E97520">
      <w:pPr>
        <w:spacing w:after="0" w:line="360" w:lineRule="auto"/>
        <w:rPr>
          <w:rFonts w:ascii="Times New Roman" w:hAnsi="Times New Roman" w:cs="Times New Roman"/>
          <w:b/>
          <w:sz w:val="24"/>
          <w:szCs w:val="24"/>
        </w:rPr>
      </w:pPr>
      <w:r w:rsidRPr="00E96BDD">
        <w:rPr>
          <w:b/>
          <w:sz w:val="24"/>
          <w:szCs w:val="24"/>
        </w:rPr>
        <w:tab/>
      </w:r>
      <w:r w:rsidRPr="00E96BDD">
        <w:rPr>
          <w:b/>
          <w:sz w:val="24"/>
          <w:szCs w:val="24"/>
        </w:rPr>
        <w:tab/>
      </w:r>
    </w:p>
    <w:p w14:paraId="791AA2E8" w14:textId="007A9A01" w:rsidR="0079510F" w:rsidRDefault="000E28FD" w:rsidP="00C746B4">
      <w:pPr>
        <w:pStyle w:val="Heading1"/>
        <w:rPr>
          <w:rFonts w:ascii="Times New Roman" w:hAnsi="Times New Roman" w:cs="Times New Roman"/>
          <w:b/>
          <w:color w:val="auto"/>
          <w:sz w:val="24"/>
          <w:szCs w:val="24"/>
        </w:rPr>
      </w:pPr>
      <w:bookmarkStart w:id="40" w:name="_Toc36320641"/>
      <w:r w:rsidRPr="00E96BDD">
        <w:rPr>
          <w:rFonts w:ascii="Times New Roman" w:hAnsi="Times New Roman" w:cs="Times New Roman"/>
          <w:b/>
          <w:color w:val="auto"/>
          <w:sz w:val="24"/>
          <w:szCs w:val="24"/>
        </w:rPr>
        <w:t>DISCUSSION</w:t>
      </w:r>
      <w:bookmarkEnd w:id="40"/>
    </w:p>
    <w:p w14:paraId="7A72D8CC" w14:textId="77777777" w:rsidR="0034541F" w:rsidRPr="00643FE7" w:rsidRDefault="0034541F" w:rsidP="00643FE7"/>
    <w:p w14:paraId="0DE8969F" w14:textId="4C241E88" w:rsidR="008E002D" w:rsidRPr="00E96BDD" w:rsidRDefault="003E6593" w:rsidP="007C48CA">
      <w:pPr>
        <w:spacing w:after="0" w:line="360" w:lineRule="auto"/>
        <w:jc w:val="both"/>
        <w:rPr>
          <w:rFonts w:ascii="Times New Roman" w:hAnsi="Times New Roman" w:cs="Times New Roman"/>
          <w:sz w:val="24"/>
          <w:szCs w:val="24"/>
        </w:rPr>
      </w:pPr>
      <w:r w:rsidRPr="004728CF">
        <w:rPr>
          <w:rFonts w:ascii="Times New Roman" w:hAnsi="Times New Roman" w:cs="Times New Roman"/>
          <w:sz w:val="24"/>
          <w:szCs w:val="24"/>
        </w:rPr>
        <w:t xml:space="preserve">As </w:t>
      </w:r>
      <w:r w:rsidR="001B0C3B" w:rsidRPr="00E96BDD">
        <w:rPr>
          <w:rFonts w:ascii="Times New Roman" w:hAnsi="Times New Roman" w:cs="Times New Roman"/>
          <w:sz w:val="24"/>
          <w:szCs w:val="24"/>
        </w:rPr>
        <w:t>n</w:t>
      </w:r>
      <w:r w:rsidR="00A865CB" w:rsidRPr="00E96BDD">
        <w:rPr>
          <w:rFonts w:ascii="Times New Roman" w:hAnsi="Times New Roman" w:cs="Times New Roman"/>
          <w:sz w:val="24"/>
          <w:szCs w:val="24"/>
        </w:rPr>
        <w:t>on-communicable Diseases (NCDs) are one of the major health and development challenges of the 21</w:t>
      </w:r>
      <w:r w:rsidR="00BD2238" w:rsidRPr="00E96BDD">
        <w:rPr>
          <w:rFonts w:ascii="Times New Roman" w:hAnsi="Times New Roman" w:cs="Times New Roman"/>
          <w:sz w:val="24"/>
          <w:szCs w:val="24"/>
          <w:vertAlign w:val="superscript"/>
        </w:rPr>
        <w:t>st</w:t>
      </w:r>
      <w:r w:rsidR="00A865CB" w:rsidRPr="00E96BDD">
        <w:rPr>
          <w:rFonts w:ascii="Times New Roman" w:hAnsi="Times New Roman" w:cs="Times New Roman"/>
          <w:sz w:val="24"/>
          <w:szCs w:val="24"/>
        </w:rPr>
        <w:t xml:space="preserve"> century</w:t>
      </w:r>
      <w:r w:rsidR="001B0C3B" w:rsidRPr="00E96BDD">
        <w:rPr>
          <w:rFonts w:ascii="Times New Roman" w:hAnsi="Times New Roman" w:cs="Times New Roman"/>
          <w:sz w:val="24"/>
          <w:szCs w:val="24"/>
        </w:rPr>
        <w:t xml:space="preserve"> which can affect the</w:t>
      </w:r>
      <w:r w:rsidR="00A865CB" w:rsidRPr="00E96BDD">
        <w:rPr>
          <w:rFonts w:ascii="Times New Roman" w:hAnsi="Times New Roman" w:cs="Times New Roman"/>
          <w:sz w:val="24"/>
          <w:szCs w:val="24"/>
        </w:rPr>
        <w:t xml:space="preserve"> human suffering and </w:t>
      </w:r>
      <w:r w:rsidR="00DF6434" w:rsidRPr="00E96BDD">
        <w:rPr>
          <w:rFonts w:ascii="Times New Roman" w:hAnsi="Times New Roman" w:cs="Times New Roman"/>
          <w:sz w:val="24"/>
          <w:szCs w:val="24"/>
        </w:rPr>
        <w:t xml:space="preserve">can </w:t>
      </w:r>
      <w:r w:rsidR="00A865CB" w:rsidRPr="00E96BDD">
        <w:rPr>
          <w:rFonts w:ascii="Times New Roman" w:hAnsi="Times New Roman" w:cs="Times New Roman"/>
          <w:sz w:val="24"/>
          <w:szCs w:val="24"/>
        </w:rPr>
        <w:t>damage to the socio</w:t>
      </w:r>
      <w:r w:rsidR="00BD2238" w:rsidRPr="00E96BDD">
        <w:rPr>
          <w:rFonts w:ascii="Times New Roman" w:hAnsi="Times New Roman" w:cs="Times New Roman"/>
          <w:sz w:val="24"/>
          <w:szCs w:val="24"/>
        </w:rPr>
        <w:t>-</w:t>
      </w:r>
      <w:r w:rsidR="00A865CB" w:rsidRPr="00E96BDD">
        <w:rPr>
          <w:rFonts w:ascii="Times New Roman" w:hAnsi="Times New Roman" w:cs="Times New Roman"/>
          <w:sz w:val="24"/>
          <w:szCs w:val="24"/>
        </w:rPr>
        <w:t xml:space="preserve">economic fabric of countries. </w:t>
      </w:r>
      <w:r w:rsidR="00BD2238" w:rsidRPr="00E96BDD">
        <w:rPr>
          <w:rFonts w:ascii="Times New Roman" w:hAnsi="Times New Roman" w:cs="Times New Roman"/>
          <w:sz w:val="24"/>
          <w:szCs w:val="24"/>
        </w:rPr>
        <w:t xml:space="preserve">Package of Essential Non-communicable Diseases (WHO PEN) </w:t>
      </w:r>
      <w:r w:rsidR="00091786" w:rsidRPr="00E96BDD">
        <w:rPr>
          <w:rFonts w:ascii="Times New Roman" w:hAnsi="Times New Roman" w:cs="Times New Roman"/>
          <w:sz w:val="24"/>
          <w:szCs w:val="24"/>
        </w:rPr>
        <w:t>i</w:t>
      </w:r>
      <w:r w:rsidR="004745B5" w:rsidRPr="00E96BDD">
        <w:rPr>
          <w:rFonts w:ascii="Times New Roman" w:hAnsi="Times New Roman" w:cs="Times New Roman"/>
          <w:sz w:val="24"/>
          <w:szCs w:val="24"/>
        </w:rPr>
        <w:t>nterventions for primary care in low-resource settings is an innovative and action-oriented and cost-effective intervention and</w:t>
      </w:r>
      <w:r w:rsidR="00611C33" w:rsidRPr="00E96BDD">
        <w:rPr>
          <w:rFonts w:ascii="Times New Roman" w:hAnsi="Times New Roman" w:cs="Times New Roman"/>
          <w:sz w:val="24"/>
          <w:szCs w:val="24"/>
        </w:rPr>
        <w:t xml:space="preserve"> which</w:t>
      </w:r>
      <w:r w:rsidR="004745B5" w:rsidRPr="00E96BDD">
        <w:rPr>
          <w:rFonts w:ascii="Times New Roman" w:hAnsi="Times New Roman" w:cs="Times New Roman"/>
          <w:sz w:val="24"/>
          <w:szCs w:val="24"/>
        </w:rPr>
        <w:t xml:space="preserve"> can be delivered to an acceptable quality of care, even in resource-poor settings </w:t>
      </w:r>
      <w:r w:rsidR="004745B5" w:rsidRPr="00E96BDD">
        <w:rPr>
          <w:rFonts w:ascii="Times New Roman" w:hAnsi="Times New Roman" w:cs="Times New Roman"/>
          <w:sz w:val="24"/>
          <w:szCs w:val="24"/>
        </w:rPr>
        <w:fldChar w:fldCharType="begin"/>
      </w:r>
      <w:r w:rsidR="004745B5" w:rsidRPr="00E96BDD">
        <w:rPr>
          <w:rFonts w:ascii="Times New Roman" w:hAnsi="Times New Roman" w:cs="Times New Roman"/>
          <w:sz w:val="24"/>
          <w:szCs w:val="24"/>
        </w:rPr>
        <w:instrText xml:space="preserve"> ADDIN ZOTERO_ITEM CSL_CITATION {"citationID":"IMCWSpv0","properties":{"formattedCitation":"(World Health Organization, 2010)","plainCitation":"(World Health Organization, 2010)","noteIndex":0},"citationItems":[{"id":34,"uris":["http://zotero.org/users/5764092/items/WG54UD35"],"uri":["http://zotero.org/users/5764092/items/WG54UD35"],"itemData":{"id":34,"type":"book","title":"Package of Essential Noncommunicable (PEN) Disease Interventions for Primary Health Care in Low-Resource Settings","author":[{"family":"World Health Organization","given":""}],"issued":{"date-parts":[["2010"]]}}}],"schema":"https://github.com/citation-style-language/schema/raw/master/csl-citation.json"} </w:instrText>
      </w:r>
      <w:r w:rsidR="004745B5" w:rsidRPr="00E96BDD">
        <w:rPr>
          <w:rFonts w:ascii="Times New Roman" w:hAnsi="Times New Roman" w:cs="Times New Roman"/>
          <w:sz w:val="24"/>
          <w:szCs w:val="24"/>
        </w:rPr>
        <w:fldChar w:fldCharType="separate"/>
      </w:r>
      <w:r w:rsidR="004745B5" w:rsidRPr="00E96BDD">
        <w:rPr>
          <w:rFonts w:ascii="Times New Roman" w:hAnsi="Times New Roman" w:cs="Times New Roman"/>
          <w:sz w:val="24"/>
          <w:szCs w:val="24"/>
        </w:rPr>
        <w:t>(WHO, 2010)</w:t>
      </w:r>
      <w:r w:rsidR="004745B5" w:rsidRPr="00E96BDD">
        <w:rPr>
          <w:rFonts w:ascii="Times New Roman" w:hAnsi="Times New Roman" w:cs="Times New Roman"/>
          <w:sz w:val="24"/>
          <w:szCs w:val="24"/>
        </w:rPr>
        <w:fldChar w:fldCharType="end"/>
      </w:r>
      <w:r w:rsidR="004745B5" w:rsidRPr="004728CF">
        <w:rPr>
          <w:rFonts w:ascii="Times New Roman" w:hAnsi="Times New Roman" w:cs="Times New Roman"/>
          <w:sz w:val="24"/>
          <w:szCs w:val="24"/>
        </w:rPr>
        <w:t>.</w:t>
      </w:r>
      <w:r w:rsidR="008377CB" w:rsidRPr="00E96BDD">
        <w:rPr>
          <w:rFonts w:ascii="Times New Roman" w:hAnsi="Times New Roman" w:cs="Times New Roman"/>
          <w:sz w:val="24"/>
          <w:szCs w:val="24"/>
        </w:rPr>
        <w:t xml:space="preserve"> In Myanmar, implementation of PEN service was</w:t>
      </w:r>
      <w:r w:rsidR="00DF6434" w:rsidRPr="00E96BDD">
        <w:rPr>
          <w:rFonts w:ascii="Times New Roman" w:hAnsi="Times New Roman" w:cs="Times New Roman"/>
          <w:sz w:val="24"/>
          <w:szCs w:val="24"/>
        </w:rPr>
        <w:t xml:space="preserve"> also</w:t>
      </w:r>
      <w:r w:rsidR="008377CB" w:rsidRPr="00E96BDD">
        <w:rPr>
          <w:rFonts w:ascii="Times New Roman" w:hAnsi="Times New Roman" w:cs="Times New Roman"/>
          <w:sz w:val="24"/>
          <w:szCs w:val="24"/>
        </w:rPr>
        <w:t xml:space="preserve"> started </w:t>
      </w:r>
      <w:r w:rsidR="00BD2238" w:rsidRPr="00E96BDD">
        <w:rPr>
          <w:rFonts w:ascii="Times New Roman" w:hAnsi="Times New Roman" w:cs="Times New Roman"/>
          <w:sz w:val="24"/>
          <w:szCs w:val="24"/>
        </w:rPr>
        <w:t xml:space="preserve">on </w:t>
      </w:r>
      <w:r w:rsidR="00AB2E4C" w:rsidRPr="00E96BDD">
        <w:rPr>
          <w:rFonts w:ascii="Times New Roman" w:hAnsi="Times New Roman" w:cs="Times New Roman"/>
          <w:sz w:val="24"/>
          <w:szCs w:val="24"/>
        </w:rPr>
        <w:t>May</w:t>
      </w:r>
      <w:r w:rsidR="00BD2238" w:rsidRPr="00E96BDD">
        <w:rPr>
          <w:rFonts w:ascii="Times New Roman" w:hAnsi="Times New Roman" w:cs="Times New Roman"/>
          <w:sz w:val="24"/>
          <w:szCs w:val="24"/>
        </w:rPr>
        <w:t xml:space="preserve"> 2017 at few townships in different regions </w:t>
      </w:r>
      <w:r w:rsidR="008377CB" w:rsidRPr="00E96BDD">
        <w:rPr>
          <w:rFonts w:ascii="Times New Roman" w:hAnsi="Times New Roman" w:cs="Times New Roman"/>
          <w:sz w:val="24"/>
          <w:szCs w:val="24"/>
        </w:rPr>
        <w:t xml:space="preserve">and now expanding the service to all 330 townships in Myanmar </w:t>
      </w:r>
      <w:r w:rsidR="00252FF3" w:rsidRPr="00E96BDD">
        <w:rPr>
          <w:rFonts w:ascii="Times New Roman" w:hAnsi="Times New Roman" w:cs="Times New Roman"/>
          <w:sz w:val="24"/>
          <w:szCs w:val="24"/>
        </w:rPr>
        <w:t>but fully coverage was not obtained yet especially in hard to reach areas in Myanmar</w:t>
      </w:r>
      <w:r w:rsidR="008377CB" w:rsidRPr="00E96BDD">
        <w:rPr>
          <w:rFonts w:ascii="Times New Roman" w:hAnsi="Times New Roman" w:cs="Times New Roman"/>
          <w:sz w:val="24"/>
          <w:szCs w:val="24"/>
        </w:rPr>
        <w:t>.</w:t>
      </w:r>
      <w:r w:rsidR="00360F53" w:rsidRPr="00E96BDD">
        <w:rPr>
          <w:rFonts w:ascii="Times New Roman" w:hAnsi="Times New Roman" w:cs="Times New Roman"/>
          <w:sz w:val="24"/>
          <w:szCs w:val="24"/>
        </w:rPr>
        <w:t xml:space="preserve"> Key PEN intervention activities are assessment of Township Health Department (Township Health Facil</w:t>
      </w:r>
      <w:r w:rsidR="00E253F9" w:rsidRPr="00E96BDD">
        <w:rPr>
          <w:rFonts w:ascii="Times New Roman" w:hAnsi="Times New Roman" w:cs="Times New Roman"/>
          <w:sz w:val="24"/>
          <w:szCs w:val="24"/>
        </w:rPr>
        <w:t xml:space="preserve">ities and NCDs Health Situation), </w:t>
      </w:r>
      <w:r w:rsidR="00360F53" w:rsidRPr="00E96BDD">
        <w:rPr>
          <w:rFonts w:ascii="Times New Roman" w:hAnsi="Times New Roman" w:cs="Times New Roman"/>
          <w:sz w:val="24"/>
          <w:szCs w:val="24"/>
        </w:rPr>
        <w:t>development of PEN intervention action plans in townships, conducting advocacy meetings or seminars that discuss NCD</w:t>
      </w:r>
      <w:r w:rsidR="00E253F9" w:rsidRPr="00E96BDD">
        <w:rPr>
          <w:rFonts w:ascii="Times New Roman" w:hAnsi="Times New Roman" w:cs="Times New Roman"/>
          <w:sz w:val="24"/>
          <w:szCs w:val="24"/>
        </w:rPr>
        <w:t>s</w:t>
      </w:r>
      <w:r w:rsidR="00360F53" w:rsidRPr="00E96BDD">
        <w:rPr>
          <w:rFonts w:ascii="Times New Roman" w:hAnsi="Times New Roman" w:cs="Times New Roman"/>
          <w:sz w:val="24"/>
          <w:szCs w:val="24"/>
        </w:rPr>
        <w:t xml:space="preserve"> issues including “Myanmar National PEN Scaling up Project Plan” and highlight </w:t>
      </w:r>
      <w:r w:rsidR="00360F53" w:rsidRPr="00E96BDD">
        <w:rPr>
          <w:rFonts w:ascii="Times New Roman" w:hAnsi="Times New Roman" w:cs="Times New Roman"/>
          <w:sz w:val="24"/>
          <w:szCs w:val="24"/>
        </w:rPr>
        <w:lastRenderedPageBreak/>
        <w:t>the WHO NCD</w:t>
      </w:r>
      <w:r w:rsidR="00E253F9" w:rsidRPr="00E96BDD">
        <w:rPr>
          <w:rFonts w:ascii="Times New Roman" w:hAnsi="Times New Roman" w:cs="Times New Roman"/>
          <w:sz w:val="24"/>
          <w:szCs w:val="24"/>
        </w:rPr>
        <w:t>s</w:t>
      </w:r>
      <w:r w:rsidR="00360F53" w:rsidRPr="00E96BDD">
        <w:rPr>
          <w:rFonts w:ascii="Times New Roman" w:hAnsi="Times New Roman" w:cs="Times New Roman"/>
          <w:sz w:val="24"/>
          <w:szCs w:val="24"/>
        </w:rPr>
        <w:t xml:space="preserve"> action plan, training of Medical </w:t>
      </w:r>
      <w:r w:rsidR="00E253F9" w:rsidRPr="00E96BDD">
        <w:rPr>
          <w:rFonts w:ascii="Times New Roman" w:hAnsi="Times New Roman" w:cs="Times New Roman"/>
          <w:sz w:val="24"/>
          <w:szCs w:val="24"/>
        </w:rPr>
        <w:t>Officers and Basic Health staff</w:t>
      </w:r>
      <w:r w:rsidR="00360F53" w:rsidRPr="00E96BDD">
        <w:rPr>
          <w:rFonts w:ascii="Times New Roman" w:hAnsi="Times New Roman" w:cs="Times New Roman"/>
          <w:sz w:val="24"/>
          <w:szCs w:val="24"/>
        </w:rPr>
        <w:t>,</w:t>
      </w:r>
      <w:r w:rsidR="00E253F9" w:rsidRPr="00E96BDD">
        <w:rPr>
          <w:rFonts w:ascii="Times New Roman" w:hAnsi="Times New Roman" w:cs="Times New Roman"/>
          <w:sz w:val="24"/>
          <w:szCs w:val="24"/>
        </w:rPr>
        <w:t xml:space="preserve"> implementation of PEN protocol</w:t>
      </w:r>
      <w:r w:rsidR="00360F53" w:rsidRPr="00E96BDD">
        <w:rPr>
          <w:rFonts w:ascii="Times New Roman" w:hAnsi="Times New Roman" w:cs="Times New Roman"/>
          <w:sz w:val="24"/>
          <w:szCs w:val="24"/>
        </w:rPr>
        <w:t xml:space="preserve"> in tow</w:t>
      </w:r>
      <w:r w:rsidR="007C48CA" w:rsidRPr="00E96BDD">
        <w:rPr>
          <w:rFonts w:ascii="Times New Roman" w:hAnsi="Times New Roman" w:cs="Times New Roman"/>
          <w:sz w:val="24"/>
          <w:szCs w:val="24"/>
        </w:rPr>
        <w:t>nships and regular supervision,</w:t>
      </w:r>
      <w:r w:rsidR="00360F53" w:rsidRPr="00E96BDD">
        <w:rPr>
          <w:rFonts w:ascii="Times New Roman" w:hAnsi="Times New Roman" w:cs="Times New Roman"/>
          <w:sz w:val="24"/>
          <w:szCs w:val="24"/>
        </w:rPr>
        <w:t xml:space="preserve"> monitoring and evaluation of PEN scale up activities by central and regional level supervisors and township level s</w:t>
      </w:r>
      <w:r w:rsidR="007C48CA" w:rsidRPr="00E96BDD">
        <w:rPr>
          <w:rFonts w:ascii="Times New Roman" w:hAnsi="Times New Roman" w:cs="Times New Roman"/>
          <w:sz w:val="24"/>
          <w:szCs w:val="24"/>
        </w:rPr>
        <w:t>taff (Township Medical Officers,</w:t>
      </w:r>
      <w:r w:rsidR="00E253F9" w:rsidRPr="00E96BDD">
        <w:rPr>
          <w:rFonts w:ascii="Times New Roman" w:hAnsi="Times New Roman" w:cs="Times New Roman"/>
          <w:sz w:val="24"/>
          <w:szCs w:val="24"/>
        </w:rPr>
        <w:t xml:space="preserve"> </w:t>
      </w:r>
      <w:r w:rsidR="00360F53" w:rsidRPr="00E96BDD">
        <w:rPr>
          <w:rFonts w:ascii="Times New Roman" w:hAnsi="Times New Roman" w:cs="Times New Roman"/>
          <w:sz w:val="24"/>
          <w:szCs w:val="24"/>
        </w:rPr>
        <w:t>T</w:t>
      </w:r>
      <w:r w:rsidR="007C48CA" w:rsidRPr="00E96BDD">
        <w:rPr>
          <w:rFonts w:ascii="Times New Roman" w:hAnsi="Times New Roman" w:cs="Times New Roman"/>
          <w:sz w:val="24"/>
          <w:szCs w:val="24"/>
        </w:rPr>
        <w:t>ownship Public Health Officers,</w:t>
      </w:r>
      <w:r w:rsidR="00360F53" w:rsidRPr="00E96BDD">
        <w:rPr>
          <w:rFonts w:ascii="Times New Roman" w:hAnsi="Times New Roman" w:cs="Times New Roman"/>
          <w:sz w:val="24"/>
          <w:szCs w:val="24"/>
        </w:rPr>
        <w:t xml:space="preserve"> Medical Officers) (Manual of TOT manual for PEN, 2017).</w:t>
      </w:r>
      <w:r w:rsidR="00A12FB2" w:rsidRPr="00E96BDD">
        <w:rPr>
          <w:rFonts w:ascii="Times New Roman" w:hAnsi="Times New Roman" w:cs="Times New Roman"/>
          <w:sz w:val="24"/>
          <w:szCs w:val="24"/>
        </w:rPr>
        <w:t xml:space="preserve"> There was no survey to assess the condition of PEN service after implementation o</w:t>
      </w:r>
      <w:r w:rsidR="0035109D" w:rsidRPr="00E96BDD">
        <w:rPr>
          <w:rFonts w:ascii="Times New Roman" w:hAnsi="Times New Roman" w:cs="Times New Roman"/>
          <w:sz w:val="24"/>
          <w:szCs w:val="24"/>
        </w:rPr>
        <w:t xml:space="preserve">f PEN service in Myanmar and there was </w:t>
      </w:r>
      <w:r w:rsidR="00A12FB2" w:rsidRPr="00E96BDD">
        <w:rPr>
          <w:rFonts w:ascii="Times New Roman" w:hAnsi="Times New Roman" w:cs="Times New Roman"/>
          <w:sz w:val="24"/>
          <w:szCs w:val="24"/>
        </w:rPr>
        <w:t>need</w:t>
      </w:r>
      <w:r w:rsidR="0035109D" w:rsidRPr="00E96BDD">
        <w:rPr>
          <w:rFonts w:ascii="Times New Roman" w:hAnsi="Times New Roman" w:cs="Times New Roman"/>
          <w:sz w:val="24"/>
          <w:szCs w:val="24"/>
        </w:rPr>
        <w:t>ed</w:t>
      </w:r>
      <w:r w:rsidR="00A12FB2" w:rsidRPr="00E96BDD">
        <w:rPr>
          <w:rFonts w:ascii="Times New Roman" w:hAnsi="Times New Roman" w:cs="Times New Roman"/>
          <w:sz w:val="24"/>
          <w:szCs w:val="24"/>
        </w:rPr>
        <w:t xml:space="preserve"> to know </w:t>
      </w:r>
      <w:r w:rsidR="0035109D" w:rsidRPr="00E96BDD">
        <w:rPr>
          <w:rFonts w:ascii="Times New Roman" w:hAnsi="Times New Roman" w:cs="Times New Roman"/>
          <w:sz w:val="24"/>
          <w:szCs w:val="24"/>
        </w:rPr>
        <w:t>the community and health care providers</w:t>
      </w:r>
      <w:r w:rsidR="00A12FB2" w:rsidRPr="00E96BDD">
        <w:rPr>
          <w:rFonts w:ascii="Times New Roman" w:hAnsi="Times New Roman" w:cs="Times New Roman"/>
          <w:sz w:val="24"/>
          <w:szCs w:val="24"/>
        </w:rPr>
        <w:t xml:space="preserve"> to make the future planning strategies. There</w:t>
      </w:r>
      <w:r w:rsidR="009576C9" w:rsidRPr="00E96BDD">
        <w:rPr>
          <w:rFonts w:ascii="Times New Roman" w:hAnsi="Times New Roman" w:cs="Times New Roman"/>
          <w:sz w:val="24"/>
          <w:szCs w:val="24"/>
        </w:rPr>
        <w:t>fore</w:t>
      </w:r>
      <w:r w:rsidR="0035109D" w:rsidRPr="00E96BDD">
        <w:rPr>
          <w:rFonts w:ascii="Times New Roman" w:hAnsi="Times New Roman" w:cs="Times New Roman"/>
          <w:sz w:val="24"/>
          <w:szCs w:val="24"/>
        </w:rPr>
        <w:t>,</w:t>
      </w:r>
      <w:r w:rsidR="009576C9" w:rsidRPr="00E96BDD">
        <w:rPr>
          <w:rFonts w:ascii="Times New Roman" w:hAnsi="Times New Roman" w:cs="Times New Roman"/>
          <w:sz w:val="24"/>
          <w:szCs w:val="24"/>
        </w:rPr>
        <w:t xml:space="preserve"> the current study was conducted </w:t>
      </w:r>
      <w:r w:rsidR="00A12FB2" w:rsidRPr="00E96BDD">
        <w:rPr>
          <w:rFonts w:ascii="Times New Roman" w:hAnsi="Times New Roman" w:cs="Times New Roman"/>
          <w:sz w:val="24"/>
          <w:szCs w:val="24"/>
        </w:rPr>
        <w:t>to explore the enabler</w:t>
      </w:r>
      <w:r w:rsidR="00A17E7B" w:rsidRPr="00E96BDD">
        <w:rPr>
          <w:rFonts w:ascii="Times New Roman" w:hAnsi="Times New Roman" w:cs="Times New Roman"/>
          <w:sz w:val="24"/>
          <w:szCs w:val="24"/>
        </w:rPr>
        <w:t>s</w:t>
      </w:r>
      <w:r w:rsidR="00A12FB2" w:rsidRPr="00E96BDD">
        <w:rPr>
          <w:rFonts w:ascii="Times New Roman" w:hAnsi="Times New Roman" w:cs="Times New Roman"/>
          <w:sz w:val="24"/>
          <w:szCs w:val="24"/>
        </w:rPr>
        <w:t xml:space="preserve"> and barrier</w:t>
      </w:r>
      <w:r w:rsidR="00A17E7B" w:rsidRPr="00E96BDD">
        <w:rPr>
          <w:rFonts w:ascii="Times New Roman" w:hAnsi="Times New Roman" w:cs="Times New Roman"/>
          <w:sz w:val="24"/>
          <w:szCs w:val="24"/>
        </w:rPr>
        <w:t>s</w:t>
      </w:r>
      <w:r w:rsidR="00A12FB2" w:rsidRPr="00E96BDD">
        <w:rPr>
          <w:rFonts w:ascii="Times New Roman" w:hAnsi="Times New Roman" w:cs="Times New Roman"/>
          <w:sz w:val="24"/>
          <w:szCs w:val="24"/>
        </w:rPr>
        <w:t xml:space="preserve"> of </w:t>
      </w:r>
      <w:r w:rsidR="00134AF2" w:rsidRPr="00E96BDD">
        <w:rPr>
          <w:rFonts w:ascii="Times New Roman" w:hAnsi="Times New Roman" w:cs="Times New Roman"/>
          <w:sz w:val="24"/>
          <w:szCs w:val="24"/>
        </w:rPr>
        <w:t xml:space="preserve">PEN service from both community and </w:t>
      </w:r>
      <w:r w:rsidR="00E934D4" w:rsidRPr="00E96BDD">
        <w:rPr>
          <w:rFonts w:ascii="Times New Roman" w:hAnsi="Times New Roman" w:cs="Times New Roman"/>
          <w:sz w:val="24"/>
          <w:szCs w:val="24"/>
        </w:rPr>
        <w:t>health</w:t>
      </w:r>
      <w:r w:rsidR="00A17E7B" w:rsidRPr="00E96BDD">
        <w:rPr>
          <w:rFonts w:ascii="Times New Roman" w:hAnsi="Times New Roman" w:cs="Times New Roman"/>
          <w:sz w:val="24"/>
          <w:szCs w:val="24"/>
        </w:rPr>
        <w:t xml:space="preserve"> </w:t>
      </w:r>
      <w:r w:rsidR="00E934D4" w:rsidRPr="00E96BDD">
        <w:rPr>
          <w:rFonts w:ascii="Times New Roman" w:hAnsi="Times New Roman" w:cs="Times New Roman"/>
          <w:sz w:val="24"/>
          <w:szCs w:val="24"/>
        </w:rPr>
        <w:t>care provider</w:t>
      </w:r>
      <w:r w:rsidR="00134AF2" w:rsidRPr="00E96BDD">
        <w:rPr>
          <w:rFonts w:ascii="Times New Roman" w:hAnsi="Times New Roman" w:cs="Times New Roman"/>
          <w:sz w:val="24"/>
          <w:szCs w:val="24"/>
        </w:rPr>
        <w:t xml:space="preserve"> perspectives</w:t>
      </w:r>
      <w:r w:rsidR="00944561" w:rsidRPr="00E96BDD">
        <w:rPr>
          <w:rFonts w:ascii="Times New Roman" w:hAnsi="Times New Roman" w:cs="Times New Roman"/>
          <w:sz w:val="24"/>
          <w:szCs w:val="24"/>
        </w:rPr>
        <w:t xml:space="preserve"> by using both quantitative and qualitative study design</w:t>
      </w:r>
      <w:r w:rsidR="0013062C" w:rsidRPr="00E96BDD">
        <w:rPr>
          <w:rFonts w:ascii="Times New Roman" w:hAnsi="Times New Roman" w:cs="Times New Roman"/>
          <w:sz w:val="24"/>
          <w:szCs w:val="24"/>
        </w:rPr>
        <w:t xml:space="preserve"> in 2019</w:t>
      </w:r>
      <w:r w:rsidR="00944561" w:rsidRPr="00E96BDD">
        <w:rPr>
          <w:rFonts w:ascii="Times New Roman" w:hAnsi="Times New Roman" w:cs="Times New Roman"/>
          <w:sz w:val="24"/>
          <w:szCs w:val="24"/>
        </w:rPr>
        <w:t>.</w:t>
      </w:r>
    </w:p>
    <w:p w14:paraId="3111F2BB" w14:textId="77777777" w:rsidR="00111AD2" w:rsidRPr="00E96BDD" w:rsidRDefault="00111AD2" w:rsidP="00111AD2">
      <w:pPr>
        <w:spacing w:after="0" w:line="360" w:lineRule="auto"/>
        <w:jc w:val="both"/>
        <w:rPr>
          <w:rFonts w:ascii="Times New Roman" w:hAnsi="Times New Roman" w:cs="Times New Roman"/>
          <w:sz w:val="24"/>
          <w:szCs w:val="24"/>
        </w:rPr>
      </w:pPr>
    </w:p>
    <w:p w14:paraId="2EE6FA73" w14:textId="6D13F103" w:rsidR="001E2CCD" w:rsidRPr="00E96BDD" w:rsidRDefault="008B15EB" w:rsidP="00B92FCF">
      <w:pPr>
        <w:spacing w:after="0" w:line="360" w:lineRule="auto"/>
        <w:jc w:val="both"/>
        <w:rPr>
          <w:rFonts w:ascii="Times New Roman" w:hAnsi="Times New Roman" w:cs="Times New Roman"/>
          <w:sz w:val="24"/>
          <w:szCs w:val="24"/>
        </w:rPr>
      </w:pPr>
      <w:r w:rsidRPr="00E96BDD">
        <w:rPr>
          <w:rFonts w:ascii="Times New Roman" w:hAnsi="Times New Roman" w:cs="Times New Roman"/>
          <w:sz w:val="24"/>
          <w:szCs w:val="24"/>
        </w:rPr>
        <w:t>According to</w:t>
      </w:r>
      <w:r w:rsidR="00A12FB2" w:rsidRPr="00E96BDD">
        <w:rPr>
          <w:rFonts w:ascii="Times New Roman" w:hAnsi="Times New Roman" w:cs="Times New Roman"/>
          <w:sz w:val="24"/>
          <w:szCs w:val="24"/>
        </w:rPr>
        <w:t xml:space="preserve"> the </w:t>
      </w:r>
      <w:r w:rsidRPr="00E96BDD">
        <w:rPr>
          <w:rFonts w:ascii="Times New Roman" w:hAnsi="Times New Roman" w:cs="Times New Roman"/>
          <w:sz w:val="24"/>
          <w:szCs w:val="24"/>
        </w:rPr>
        <w:t xml:space="preserve">quantitative </w:t>
      </w:r>
      <w:r w:rsidR="00A12FB2" w:rsidRPr="00E96BDD">
        <w:rPr>
          <w:rFonts w:ascii="Times New Roman" w:hAnsi="Times New Roman" w:cs="Times New Roman"/>
          <w:sz w:val="24"/>
          <w:szCs w:val="24"/>
        </w:rPr>
        <w:t xml:space="preserve">results, </w:t>
      </w:r>
      <w:r w:rsidRPr="00E96BDD">
        <w:rPr>
          <w:rFonts w:ascii="Times New Roman" w:hAnsi="Times New Roman" w:cs="Times New Roman"/>
          <w:sz w:val="24"/>
          <w:szCs w:val="24"/>
        </w:rPr>
        <w:t>most of the participants were between the age group of 40 to 50 year</w:t>
      </w:r>
      <w:r w:rsidR="00185588" w:rsidRPr="00E96BDD">
        <w:rPr>
          <w:rFonts w:ascii="Times New Roman" w:hAnsi="Times New Roman" w:cs="Times New Roman"/>
          <w:sz w:val="24"/>
          <w:szCs w:val="24"/>
        </w:rPr>
        <w:t>s</w:t>
      </w:r>
      <w:r w:rsidRPr="00E96BDD">
        <w:rPr>
          <w:rFonts w:ascii="Times New Roman" w:hAnsi="Times New Roman" w:cs="Times New Roman"/>
          <w:sz w:val="24"/>
          <w:szCs w:val="24"/>
        </w:rPr>
        <w:t>,</w:t>
      </w:r>
      <w:r w:rsidR="00185588" w:rsidRPr="00E96BDD">
        <w:rPr>
          <w:rFonts w:ascii="Times New Roman" w:hAnsi="Times New Roman" w:cs="Times New Roman"/>
          <w:sz w:val="24"/>
          <w:szCs w:val="24"/>
        </w:rPr>
        <w:t xml:space="preserve"> </w:t>
      </w:r>
      <w:r w:rsidR="006F3C00" w:rsidRPr="00E96BDD">
        <w:rPr>
          <w:rFonts w:ascii="Times New Roman" w:hAnsi="Times New Roman" w:cs="Times New Roman"/>
          <w:sz w:val="24"/>
          <w:szCs w:val="24"/>
        </w:rPr>
        <w:t>female</w:t>
      </w:r>
      <w:r w:rsidRPr="00E96BDD">
        <w:rPr>
          <w:rFonts w:ascii="Times New Roman" w:hAnsi="Times New Roman" w:cs="Times New Roman"/>
          <w:sz w:val="24"/>
          <w:szCs w:val="24"/>
        </w:rPr>
        <w:t>,</w:t>
      </w:r>
      <w:r w:rsidR="006F3C00" w:rsidRPr="00E96BDD">
        <w:rPr>
          <w:rFonts w:ascii="Times New Roman" w:hAnsi="Times New Roman" w:cs="Times New Roman"/>
          <w:sz w:val="24"/>
          <w:szCs w:val="24"/>
        </w:rPr>
        <w:t xml:space="preserve"> </w:t>
      </w:r>
      <w:r w:rsidRPr="00E96BDD">
        <w:rPr>
          <w:rFonts w:ascii="Times New Roman" w:hAnsi="Times New Roman" w:cs="Times New Roman"/>
          <w:sz w:val="24"/>
          <w:szCs w:val="24"/>
        </w:rPr>
        <w:t>married and dependent.</w:t>
      </w:r>
      <w:r w:rsidR="001E2CCD" w:rsidRPr="00E96BDD">
        <w:rPr>
          <w:rFonts w:ascii="Times New Roman" w:hAnsi="Times New Roman" w:cs="Times New Roman"/>
          <w:sz w:val="24"/>
          <w:szCs w:val="24"/>
        </w:rPr>
        <w:t xml:space="preserve"> Nearly half of participants (44.2%) had primary school level of education. </w:t>
      </w:r>
      <w:r w:rsidR="006F3C00" w:rsidRPr="00E96BDD">
        <w:rPr>
          <w:rFonts w:ascii="Times New Roman" w:hAnsi="Times New Roman" w:cs="Times New Roman"/>
          <w:sz w:val="24"/>
          <w:szCs w:val="24"/>
        </w:rPr>
        <w:t>Vast majority of participants (93.0%) had less than 100,000 kyat</w:t>
      </w:r>
      <w:r w:rsidR="00A17E7B" w:rsidRPr="00E96BDD">
        <w:rPr>
          <w:rFonts w:ascii="Times New Roman" w:hAnsi="Times New Roman" w:cs="Times New Roman"/>
          <w:sz w:val="24"/>
          <w:szCs w:val="24"/>
        </w:rPr>
        <w:t>s of monthly per capita income</w:t>
      </w:r>
      <w:r w:rsidR="006F3C00" w:rsidRPr="00E96BDD">
        <w:rPr>
          <w:rFonts w:ascii="Times New Roman" w:hAnsi="Times New Roman" w:cs="Times New Roman"/>
          <w:sz w:val="24"/>
          <w:szCs w:val="24"/>
        </w:rPr>
        <w:t>.</w:t>
      </w:r>
      <w:r w:rsidR="000A4547" w:rsidRPr="00E96BDD">
        <w:rPr>
          <w:rFonts w:ascii="Times New Roman" w:hAnsi="Times New Roman" w:cs="Times New Roman"/>
          <w:sz w:val="24"/>
          <w:szCs w:val="24"/>
        </w:rPr>
        <w:t xml:space="preserve"> Near</w:t>
      </w:r>
      <w:r w:rsidR="00A17E7B" w:rsidRPr="00E96BDD">
        <w:rPr>
          <w:rFonts w:ascii="Times New Roman" w:hAnsi="Times New Roman" w:cs="Times New Roman"/>
          <w:sz w:val="24"/>
          <w:szCs w:val="24"/>
        </w:rPr>
        <w:t>ly half of the participants (43.6</w:t>
      </w:r>
      <w:r w:rsidR="000A4547" w:rsidRPr="00E96BDD">
        <w:rPr>
          <w:rFonts w:ascii="Times New Roman" w:hAnsi="Times New Roman" w:cs="Times New Roman"/>
          <w:sz w:val="24"/>
          <w:szCs w:val="24"/>
        </w:rPr>
        <w:t>%) had known NCDs and which were hypertensi</w:t>
      </w:r>
      <w:r w:rsidR="00A17E7B" w:rsidRPr="00E96BDD">
        <w:rPr>
          <w:rFonts w:ascii="Times New Roman" w:hAnsi="Times New Roman" w:cs="Times New Roman"/>
          <w:sz w:val="24"/>
          <w:szCs w:val="24"/>
        </w:rPr>
        <w:t xml:space="preserve">on </w:t>
      </w:r>
      <w:r w:rsidR="000A4547" w:rsidRPr="00E96BDD">
        <w:rPr>
          <w:rFonts w:ascii="Times New Roman" w:hAnsi="Times New Roman" w:cs="Times New Roman"/>
          <w:sz w:val="24"/>
          <w:szCs w:val="24"/>
        </w:rPr>
        <w:t>(77.8</w:t>
      </w:r>
      <w:r w:rsidR="00A17E7B" w:rsidRPr="00E96BDD">
        <w:rPr>
          <w:rFonts w:ascii="Times New Roman" w:hAnsi="Times New Roman" w:cs="Times New Roman"/>
          <w:sz w:val="24"/>
          <w:szCs w:val="24"/>
        </w:rPr>
        <w:t xml:space="preserve">%), diabetes </w:t>
      </w:r>
      <w:r w:rsidR="000A4547" w:rsidRPr="00E96BDD">
        <w:rPr>
          <w:rFonts w:ascii="Times New Roman" w:hAnsi="Times New Roman" w:cs="Times New Roman"/>
          <w:sz w:val="24"/>
          <w:szCs w:val="24"/>
        </w:rPr>
        <w:t>(29.2</w:t>
      </w:r>
      <w:r w:rsidR="00606522" w:rsidRPr="00E96BDD">
        <w:rPr>
          <w:rFonts w:ascii="Times New Roman" w:hAnsi="Times New Roman" w:cs="Times New Roman"/>
          <w:sz w:val="24"/>
          <w:szCs w:val="24"/>
        </w:rPr>
        <w:t xml:space="preserve">%), asthma or COPD </w:t>
      </w:r>
      <w:r w:rsidR="000A4547" w:rsidRPr="00E96BDD">
        <w:rPr>
          <w:rFonts w:ascii="Times New Roman" w:hAnsi="Times New Roman" w:cs="Times New Roman"/>
          <w:sz w:val="24"/>
          <w:szCs w:val="24"/>
        </w:rPr>
        <w:t xml:space="preserve">(6.0%) and </w:t>
      </w:r>
      <w:r w:rsidR="00606522" w:rsidRPr="00E96BDD">
        <w:rPr>
          <w:rFonts w:ascii="Times New Roman" w:hAnsi="Times New Roman" w:cs="Times New Roman"/>
          <w:sz w:val="24"/>
          <w:szCs w:val="24"/>
        </w:rPr>
        <w:t xml:space="preserve">cancer </w:t>
      </w:r>
      <w:r w:rsidR="000A4547" w:rsidRPr="00E96BDD">
        <w:rPr>
          <w:rFonts w:ascii="Times New Roman" w:hAnsi="Times New Roman" w:cs="Times New Roman"/>
          <w:sz w:val="24"/>
          <w:szCs w:val="24"/>
        </w:rPr>
        <w:t>(2.8%)</w:t>
      </w:r>
      <w:r w:rsidR="00606522" w:rsidRPr="00E96BDD">
        <w:rPr>
          <w:rFonts w:ascii="Times New Roman" w:hAnsi="Times New Roman" w:cs="Times New Roman"/>
          <w:sz w:val="24"/>
          <w:szCs w:val="24"/>
        </w:rPr>
        <w:t xml:space="preserve"> respectively</w:t>
      </w:r>
      <w:r w:rsidR="000A4547" w:rsidRPr="00E96BDD">
        <w:rPr>
          <w:rFonts w:ascii="Times New Roman" w:hAnsi="Times New Roman" w:cs="Times New Roman"/>
          <w:sz w:val="24"/>
          <w:szCs w:val="24"/>
        </w:rPr>
        <w:t>.</w:t>
      </w:r>
      <w:r w:rsidR="00846254" w:rsidRPr="00E96BDD">
        <w:rPr>
          <w:rFonts w:ascii="Times New Roman" w:hAnsi="Times New Roman" w:cs="Times New Roman"/>
          <w:sz w:val="24"/>
          <w:szCs w:val="24"/>
        </w:rPr>
        <w:t xml:space="preserve"> </w:t>
      </w:r>
      <w:r w:rsidR="001E2CCD" w:rsidRPr="00E96BDD">
        <w:rPr>
          <w:rFonts w:ascii="Times New Roman" w:hAnsi="Times New Roman" w:cs="Times New Roman"/>
          <w:sz w:val="24"/>
          <w:szCs w:val="24"/>
        </w:rPr>
        <w:t xml:space="preserve">In the study at Bhutan in 2014, (6.6%) of study population had NCDs, (47.4%) were aged between 40 to 59 years, (60%) were female, illiterates were (66.6%) and farmers were (52.7%) respectively. </w:t>
      </w:r>
      <w:proofErr w:type="gramStart"/>
      <w:r w:rsidR="001E2CCD" w:rsidRPr="00E96BDD">
        <w:rPr>
          <w:rFonts w:ascii="Times New Roman" w:hAnsi="Times New Roman" w:cs="Times New Roman"/>
          <w:sz w:val="24"/>
          <w:szCs w:val="24"/>
        </w:rPr>
        <w:t>And also</w:t>
      </w:r>
      <w:proofErr w:type="gramEnd"/>
      <w:r w:rsidR="001E2CCD" w:rsidRPr="00E96BDD">
        <w:rPr>
          <w:rFonts w:ascii="Times New Roman" w:hAnsi="Times New Roman" w:cs="Times New Roman"/>
          <w:sz w:val="24"/>
          <w:szCs w:val="24"/>
        </w:rPr>
        <w:t xml:space="preserve"> (61.7%) had income below US$ 50 that is 750,000 Myanmar Kyats per month. Regarding to NCDs that they had, (22.6%) were hy</w:t>
      </w:r>
      <w:r w:rsidR="00846254" w:rsidRPr="00E96BDD">
        <w:rPr>
          <w:rFonts w:ascii="Times New Roman" w:hAnsi="Times New Roman" w:cs="Times New Roman"/>
          <w:sz w:val="24"/>
          <w:szCs w:val="24"/>
        </w:rPr>
        <w:t>pertensive patients, (26.1%) were</w:t>
      </w:r>
      <w:r w:rsidR="001E2CCD" w:rsidRPr="00E96BDD">
        <w:rPr>
          <w:rFonts w:ascii="Times New Roman" w:hAnsi="Times New Roman" w:cs="Times New Roman"/>
          <w:sz w:val="24"/>
          <w:szCs w:val="24"/>
        </w:rPr>
        <w:t xml:space="preserve"> diabetes (Wangchuk et al. 2014). </w:t>
      </w:r>
    </w:p>
    <w:p w14:paraId="5E60084A" w14:textId="77777777" w:rsidR="00111AD2" w:rsidRPr="00E96BDD" w:rsidRDefault="00111AD2" w:rsidP="00111AD2">
      <w:pPr>
        <w:spacing w:after="0" w:line="360" w:lineRule="auto"/>
        <w:jc w:val="both"/>
        <w:rPr>
          <w:rFonts w:ascii="Times New Roman" w:hAnsi="Times New Roman" w:cs="Times New Roman"/>
          <w:sz w:val="24"/>
          <w:szCs w:val="24"/>
        </w:rPr>
      </w:pPr>
    </w:p>
    <w:p w14:paraId="6E22D974" w14:textId="1899C67A" w:rsidR="00A12FB2" w:rsidRPr="00E96BDD" w:rsidRDefault="00D16A35" w:rsidP="00B92FCF">
      <w:pPr>
        <w:spacing w:after="0" w:line="360" w:lineRule="auto"/>
        <w:jc w:val="both"/>
        <w:rPr>
          <w:rFonts w:ascii="Times New Roman" w:hAnsi="Times New Roman" w:cs="Times New Roman"/>
          <w:sz w:val="24"/>
          <w:szCs w:val="24"/>
        </w:rPr>
      </w:pPr>
      <w:r w:rsidRPr="00E96BDD">
        <w:rPr>
          <w:rFonts w:ascii="Times New Roman" w:hAnsi="Times New Roman" w:cs="Times New Roman"/>
          <w:sz w:val="24"/>
          <w:szCs w:val="24"/>
        </w:rPr>
        <w:t>Regarding the knowledge of non-communicable diseases, majority of participants (94.2%) had heard about four major NCDs and the most common was cardiovascular diseases including hypertension (96.8%) and diabetes (89.1%) however, cancer and chronic respiratory diseases were (29.9%) and (8.4%) were mentioned least by the participants respectively. And (88.2%) of part</w:t>
      </w:r>
      <w:r w:rsidR="00EE4031" w:rsidRPr="00E96BDD">
        <w:rPr>
          <w:rFonts w:ascii="Times New Roman" w:hAnsi="Times New Roman" w:cs="Times New Roman"/>
          <w:sz w:val="24"/>
          <w:szCs w:val="24"/>
        </w:rPr>
        <w:t>icipants had known four</w:t>
      </w:r>
      <w:r w:rsidRPr="00E96BDD">
        <w:rPr>
          <w:rFonts w:ascii="Times New Roman" w:hAnsi="Times New Roman" w:cs="Times New Roman"/>
          <w:sz w:val="24"/>
          <w:szCs w:val="24"/>
        </w:rPr>
        <w:t xml:space="preserve"> major risk factors for NCDs correctly. Although almost all (94.2%) answered that </w:t>
      </w:r>
      <w:r w:rsidR="000F275E" w:rsidRPr="00E96BDD">
        <w:rPr>
          <w:rFonts w:ascii="Times New Roman" w:hAnsi="Times New Roman" w:cs="Times New Roman"/>
          <w:sz w:val="24"/>
          <w:szCs w:val="24"/>
        </w:rPr>
        <w:t>unhealthy diet</w:t>
      </w:r>
      <w:r w:rsidRPr="00E96BDD">
        <w:rPr>
          <w:rFonts w:ascii="Times New Roman" w:hAnsi="Times New Roman" w:cs="Times New Roman"/>
          <w:sz w:val="24"/>
          <w:szCs w:val="24"/>
        </w:rPr>
        <w:t>, tobacco use (25.4%) and harmful</w:t>
      </w:r>
      <w:r w:rsidR="00EE4031" w:rsidRPr="00E96BDD">
        <w:rPr>
          <w:rFonts w:ascii="Times New Roman" w:hAnsi="Times New Roman" w:cs="Times New Roman"/>
          <w:sz w:val="24"/>
          <w:szCs w:val="24"/>
        </w:rPr>
        <w:t xml:space="preserve"> </w:t>
      </w:r>
      <w:r w:rsidRPr="00E96BDD">
        <w:rPr>
          <w:rFonts w:ascii="Times New Roman" w:hAnsi="Times New Roman" w:cs="Times New Roman"/>
          <w:sz w:val="24"/>
          <w:szCs w:val="24"/>
        </w:rPr>
        <w:t>use of alcohol (22.0%) were risk factors of NCDs. Only (3.4%) knew that the other risk</w:t>
      </w:r>
      <w:r w:rsidR="009E0641" w:rsidRPr="00E96BDD">
        <w:rPr>
          <w:rFonts w:ascii="Times New Roman" w:hAnsi="Times New Roman" w:cs="Times New Roman"/>
          <w:sz w:val="24"/>
          <w:szCs w:val="24"/>
        </w:rPr>
        <w:t xml:space="preserve"> f</w:t>
      </w:r>
      <w:r w:rsidRPr="00E96BDD">
        <w:rPr>
          <w:rFonts w:ascii="Times New Roman" w:hAnsi="Times New Roman" w:cs="Times New Roman"/>
          <w:sz w:val="24"/>
          <w:szCs w:val="24"/>
        </w:rPr>
        <w:t>actor</w:t>
      </w:r>
      <w:r w:rsidR="009E0641" w:rsidRPr="00E96BDD">
        <w:rPr>
          <w:rFonts w:ascii="Times New Roman" w:hAnsi="Times New Roman" w:cs="Times New Roman"/>
          <w:sz w:val="24"/>
          <w:szCs w:val="24"/>
        </w:rPr>
        <w:t xml:space="preserve"> </w:t>
      </w:r>
      <w:r w:rsidRPr="00E96BDD">
        <w:rPr>
          <w:rFonts w:ascii="Times New Roman" w:hAnsi="Times New Roman" w:cs="Times New Roman"/>
          <w:sz w:val="24"/>
          <w:szCs w:val="24"/>
        </w:rPr>
        <w:t>was physical</w:t>
      </w:r>
      <w:r w:rsidR="00EE4031" w:rsidRPr="00E96BDD">
        <w:rPr>
          <w:rFonts w:ascii="Times New Roman" w:hAnsi="Times New Roman" w:cs="Times New Roman"/>
          <w:sz w:val="24"/>
          <w:szCs w:val="24"/>
        </w:rPr>
        <w:t xml:space="preserve"> inactivity. So, </w:t>
      </w:r>
      <w:r w:rsidRPr="00E96BDD">
        <w:rPr>
          <w:rFonts w:ascii="Times New Roman" w:hAnsi="Times New Roman" w:cs="Times New Roman"/>
          <w:sz w:val="24"/>
          <w:szCs w:val="24"/>
        </w:rPr>
        <w:t>we need to</w:t>
      </w:r>
      <w:r w:rsidR="001D5392" w:rsidRPr="00E96BDD">
        <w:rPr>
          <w:rFonts w:ascii="Times New Roman" w:hAnsi="Times New Roman" w:cs="Times New Roman"/>
          <w:sz w:val="24"/>
          <w:szCs w:val="24"/>
        </w:rPr>
        <w:t xml:space="preserve"> </w:t>
      </w:r>
      <w:r w:rsidR="006D5A13" w:rsidRPr="00E96BDD">
        <w:rPr>
          <w:rFonts w:ascii="Times New Roman" w:hAnsi="Times New Roman" w:cs="Times New Roman"/>
          <w:sz w:val="24"/>
          <w:szCs w:val="24"/>
        </w:rPr>
        <w:t xml:space="preserve">emphasize </w:t>
      </w:r>
      <w:r w:rsidR="001D5392" w:rsidRPr="00E96BDD">
        <w:rPr>
          <w:rFonts w:ascii="Times New Roman" w:hAnsi="Times New Roman" w:cs="Times New Roman"/>
          <w:sz w:val="24"/>
          <w:szCs w:val="24"/>
        </w:rPr>
        <w:t>on health education concerning physical exercise and their advantages to the community.</w:t>
      </w:r>
      <w:r w:rsidR="005F5AFB" w:rsidRPr="00E96BDD">
        <w:rPr>
          <w:rFonts w:ascii="Times New Roman" w:hAnsi="Times New Roman" w:cs="Times New Roman"/>
          <w:sz w:val="24"/>
          <w:szCs w:val="24"/>
        </w:rPr>
        <w:t xml:space="preserve"> According </w:t>
      </w:r>
      <w:r w:rsidR="00B065B5" w:rsidRPr="00E96BDD">
        <w:rPr>
          <w:rFonts w:ascii="Times New Roman" w:hAnsi="Times New Roman" w:cs="Times New Roman"/>
          <w:sz w:val="24"/>
          <w:szCs w:val="24"/>
        </w:rPr>
        <w:t xml:space="preserve">to the </w:t>
      </w:r>
      <w:r w:rsidR="004E6F23" w:rsidRPr="00E96BDD">
        <w:rPr>
          <w:rFonts w:ascii="Times New Roman" w:hAnsi="Times New Roman" w:cs="Times New Roman"/>
          <w:sz w:val="24"/>
          <w:szCs w:val="24"/>
        </w:rPr>
        <w:t xml:space="preserve">results, </w:t>
      </w:r>
      <w:r w:rsidR="005F5AFB" w:rsidRPr="00E96BDD">
        <w:rPr>
          <w:rFonts w:ascii="Times New Roman" w:hAnsi="Times New Roman" w:cs="Times New Roman"/>
          <w:sz w:val="24"/>
          <w:szCs w:val="24"/>
        </w:rPr>
        <w:t xml:space="preserve">only (11.8%) of participants </w:t>
      </w:r>
      <w:r w:rsidR="00B3248E" w:rsidRPr="00E96BDD">
        <w:rPr>
          <w:rFonts w:ascii="Times New Roman" w:hAnsi="Times New Roman" w:cs="Times New Roman"/>
          <w:sz w:val="24"/>
          <w:szCs w:val="24"/>
        </w:rPr>
        <w:t xml:space="preserve">have </w:t>
      </w:r>
      <w:r w:rsidR="005F5AFB" w:rsidRPr="00E96BDD">
        <w:rPr>
          <w:rFonts w:ascii="Times New Roman" w:hAnsi="Times New Roman" w:cs="Times New Roman"/>
          <w:sz w:val="24"/>
          <w:szCs w:val="24"/>
        </w:rPr>
        <w:t>got information about</w:t>
      </w:r>
      <w:r w:rsidR="00B065B5" w:rsidRPr="00E96BDD">
        <w:rPr>
          <w:rFonts w:ascii="Times New Roman" w:hAnsi="Times New Roman" w:cs="Times New Roman"/>
          <w:sz w:val="24"/>
          <w:szCs w:val="24"/>
        </w:rPr>
        <w:t xml:space="preserve"> NCDs from the health staff of PEN clinic.</w:t>
      </w:r>
      <w:r w:rsidR="004E4FD9" w:rsidRPr="00E96BDD">
        <w:rPr>
          <w:rFonts w:ascii="Times New Roman" w:hAnsi="Times New Roman" w:cs="Times New Roman"/>
          <w:sz w:val="24"/>
          <w:szCs w:val="24"/>
        </w:rPr>
        <w:t xml:space="preserve"> Regarding to the preventive ways for risk factors for NCDs, almost all (93.6%) answered to take healthy diet. </w:t>
      </w:r>
    </w:p>
    <w:p w14:paraId="7BE5138B" w14:textId="77777777" w:rsidR="00111AD2" w:rsidRPr="00E96BDD" w:rsidRDefault="00111AD2" w:rsidP="00111AD2">
      <w:pPr>
        <w:pStyle w:val="Default"/>
        <w:spacing w:line="360" w:lineRule="auto"/>
        <w:jc w:val="both"/>
        <w:rPr>
          <w:color w:val="auto"/>
        </w:rPr>
      </w:pPr>
    </w:p>
    <w:p w14:paraId="49FD2283" w14:textId="252AF426" w:rsidR="00E413AF" w:rsidRPr="00E96BDD" w:rsidRDefault="004E4FD9" w:rsidP="00B92FCF">
      <w:pPr>
        <w:pStyle w:val="Default"/>
        <w:spacing w:line="360" w:lineRule="auto"/>
        <w:jc w:val="both"/>
        <w:rPr>
          <w:color w:val="auto"/>
        </w:rPr>
      </w:pPr>
      <w:r w:rsidRPr="00E96BDD">
        <w:rPr>
          <w:color w:val="auto"/>
        </w:rPr>
        <w:lastRenderedPageBreak/>
        <w:t>More than half (65.5%) had heard about PEN service and almost all of them, (94.9%) knew ab</w:t>
      </w:r>
      <w:r w:rsidR="00EE4031" w:rsidRPr="00E96BDD">
        <w:rPr>
          <w:color w:val="auto"/>
        </w:rPr>
        <w:t>out the presence of PEN service</w:t>
      </w:r>
      <w:r w:rsidRPr="00E96BDD">
        <w:rPr>
          <w:color w:val="auto"/>
        </w:rPr>
        <w:t xml:space="preserve"> in their area</w:t>
      </w:r>
      <w:r w:rsidR="00EE4031" w:rsidRPr="00E96BDD">
        <w:rPr>
          <w:color w:val="auto"/>
        </w:rPr>
        <w:t>s</w:t>
      </w:r>
      <w:r w:rsidRPr="00E96BDD">
        <w:rPr>
          <w:color w:val="auto"/>
        </w:rPr>
        <w:t xml:space="preserve">. Vast majority </w:t>
      </w:r>
      <w:r w:rsidR="00EE4031" w:rsidRPr="00E96BDD">
        <w:rPr>
          <w:color w:val="auto"/>
        </w:rPr>
        <w:t xml:space="preserve">of the participants </w:t>
      </w:r>
      <w:r w:rsidRPr="00E96BDD">
        <w:rPr>
          <w:color w:val="auto"/>
        </w:rPr>
        <w:t>(90.6%) knew that people who were equal or more than 40 year should go to PEN clinic for screening.</w:t>
      </w:r>
      <w:r w:rsidR="00EE4031" w:rsidRPr="00E96BDD">
        <w:rPr>
          <w:color w:val="auto"/>
        </w:rPr>
        <w:t xml:space="preserve"> However, </w:t>
      </w:r>
      <w:r w:rsidR="009834ED" w:rsidRPr="00E96BDD">
        <w:rPr>
          <w:color w:val="auto"/>
        </w:rPr>
        <w:t>(12.7%) of participants didn’t know about the services which were available in the PEN clinic.</w:t>
      </w:r>
      <w:r w:rsidR="00731BDF" w:rsidRPr="00E96BDD">
        <w:rPr>
          <w:color w:val="auto"/>
        </w:rPr>
        <w:t xml:space="preserve"> </w:t>
      </w:r>
      <w:r w:rsidR="009834ED" w:rsidRPr="00E96BDD">
        <w:rPr>
          <w:color w:val="auto"/>
        </w:rPr>
        <w:t>Although majority of partic</w:t>
      </w:r>
      <w:r w:rsidR="004538E4" w:rsidRPr="00E96BDD">
        <w:rPr>
          <w:color w:val="auto"/>
        </w:rPr>
        <w:t>ipants (61.5%) knew PEN service</w:t>
      </w:r>
      <w:r w:rsidR="009834ED" w:rsidRPr="00E96BDD">
        <w:rPr>
          <w:color w:val="auto"/>
        </w:rPr>
        <w:t xml:space="preserve"> in their areas but they had not consulted in PEN clinic. The reason of not consulting in PEN clinic they mentioned most was because of not presence of NCDs among them (56.4%). Few participants (13.5%) didn’t know about the PEN services, (12.7%) of participants had already taken the NCDs treatments from physician or private clinic and (11.1%) of participants mentioned that they had no extra time to come to PEN clinic</w:t>
      </w:r>
      <w:r w:rsidR="00E413AF" w:rsidRPr="00E96BDD">
        <w:rPr>
          <w:color w:val="auto"/>
        </w:rPr>
        <w:t xml:space="preserve"> and (1.6%) can’t came to clinic because of their deformity or stroke. In the study at Bhutan in 2014, the reasons for missing the follow-up were inability to walk for long distances by old people, disability following stroke, and not wanting to travel by bus due to motion sickness. A few patients shifted to indigenous medical practitioners, and loss to follow up rate was higher among patients in the hospitals, as many took treatment from other sources such as the army and other employers (Wangchuk et al. 2014).</w:t>
      </w:r>
    </w:p>
    <w:p w14:paraId="0CE9A981" w14:textId="77777777" w:rsidR="00111AD2" w:rsidRPr="00E96BDD" w:rsidRDefault="00111AD2" w:rsidP="00111AD2">
      <w:pPr>
        <w:spacing w:after="0" w:line="360" w:lineRule="auto"/>
        <w:jc w:val="both"/>
        <w:rPr>
          <w:rFonts w:ascii="Times New Roman" w:hAnsi="Times New Roman" w:cs="Times New Roman"/>
          <w:sz w:val="24"/>
          <w:szCs w:val="24"/>
        </w:rPr>
      </w:pPr>
    </w:p>
    <w:p w14:paraId="0F21E0AC" w14:textId="1E2BAF1D" w:rsidR="003501CA" w:rsidRPr="00E96BDD" w:rsidRDefault="004538E4" w:rsidP="00B92FCF">
      <w:pPr>
        <w:spacing w:after="0" w:line="360" w:lineRule="auto"/>
        <w:jc w:val="both"/>
        <w:rPr>
          <w:rFonts w:ascii="Times New Roman" w:hAnsi="Times New Roman" w:cs="Times New Roman"/>
          <w:sz w:val="24"/>
          <w:szCs w:val="24"/>
        </w:rPr>
      </w:pPr>
      <w:r w:rsidRPr="00E96BDD">
        <w:rPr>
          <w:rFonts w:ascii="Times New Roman" w:hAnsi="Times New Roman" w:cs="Times New Roman"/>
          <w:sz w:val="24"/>
          <w:szCs w:val="24"/>
        </w:rPr>
        <w:t>The main enabler of PEN service</w:t>
      </w:r>
      <w:r w:rsidR="001F3EC2" w:rsidRPr="00E96BDD">
        <w:rPr>
          <w:rFonts w:ascii="Times New Roman" w:hAnsi="Times New Roman" w:cs="Times New Roman"/>
          <w:sz w:val="24"/>
          <w:szCs w:val="24"/>
        </w:rPr>
        <w:t xml:space="preserve"> most of the participants mentioned was supply </w:t>
      </w:r>
      <w:r w:rsidR="00B443ED" w:rsidRPr="00E96BDD">
        <w:rPr>
          <w:rFonts w:ascii="Times New Roman" w:hAnsi="Times New Roman" w:cs="Times New Roman"/>
          <w:sz w:val="24"/>
          <w:szCs w:val="24"/>
        </w:rPr>
        <w:t>of essential drugs</w:t>
      </w:r>
      <w:r w:rsidR="00ED16F0" w:rsidRPr="00E96BDD">
        <w:rPr>
          <w:rFonts w:ascii="Times New Roman" w:hAnsi="Times New Roman" w:cs="Times New Roman"/>
          <w:sz w:val="24"/>
          <w:szCs w:val="24"/>
        </w:rPr>
        <w:t xml:space="preserve"> for</w:t>
      </w:r>
      <w:r w:rsidRPr="00E96BDD">
        <w:rPr>
          <w:rFonts w:ascii="Times New Roman" w:hAnsi="Times New Roman" w:cs="Times New Roman"/>
          <w:sz w:val="24"/>
          <w:szCs w:val="24"/>
        </w:rPr>
        <w:t xml:space="preserve"> NCDs with free of charge</w:t>
      </w:r>
      <w:r w:rsidR="00B443ED" w:rsidRPr="00E96BDD">
        <w:rPr>
          <w:rFonts w:ascii="Times New Roman" w:hAnsi="Times New Roman" w:cs="Times New Roman"/>
          <w:sz w:val="24"/>
          <w:szCs w:val="24"/>
        </w:rPr>
        <w:t>.</w:t>
      </w:r>
      <w:r w:rsidR="001F3EC2" w:rsidRPr="00E96BDD">
        <w:rPr>
          <w:rFonts w:ascii="Times New Roman" w:hAnsi="Times New Roman" w:cs="Times New Roman"/>
          <w:sz w:val="24"/>
          <w:szCs w:val="24"/>
        </w:rPr>
        <w:t xml:space="preserve"> </w:t>
      </w:r>
      <w:r w:rsidR="002F1C09" w:rsidRPr="00E96BDD">
        <w:rPr>
          <w:rFonts w:ascii="Times New Roman" w:hAnsi="Times New Roman" w:cs="Times New Roman"/>
          <w:sz w:val="24"/>
          <w:szCs w:val="24"/>
        </w:rPr>
        <w:t>B</w:t>
      </w:r>
      <w:r w:rsidR="00B443ED" w:rsidRPr="00E96BDD">
        <w:rPr>
          <w:rFonts w:ascii="Times New Roman" w:hAnsi="Times New Roman" w:cs="Times New Roman"/>
          <w:sz w:val="24"/>
          <w:szCs w:val="24"/>
        </w:rPr>
        <w:t>y</w:t>
      </w:r>
      <w:r w:rsidR="00F03FBE" w:rsidRPr="00E96BDD">
        <w:rPr>
          <w:rFonts w:ascii="Times New Roman" w:hAnsi="Times New Roman" w:cs="Times New Roman"/>
          <w:sz w:val="24"/>
          <w:szCs w:val="24"/>
        </w:rPr>
        <w:t xml:space="preserve"> implementation of PEN service</w:t>
      </w:r>
      <w:r w:rsidR="002F1C09" w:rsidRPr="00E96BDD">
        <w:rPr>
          <w:rFonts w:ascii="Times New Roman" w:hAnsi="Times New Roman" w:cs="Times New Roman"/>
          <w:sz w:val="24"/>
          <w:szCs w:val="24"/>
        </w:rPr>
        <w:t xml:space="preserve">, basic health staff </w:t>
      </w:r>
      <w:r w:rsidR="0036458A" w:rsidRPr="00E96BDD">
        <w:rPr>
          <w:rFonts w:ascii="Times New Roman" w:hAnsi="Times New Roman" w:cs="Times New Roman"/>
          <w:sz w:val="24"/>
          <w:szCs w:val="24"/>
        </w:rPr>
        <w:t xml:space="preserve">become more keep in touch with community and can give service on NCDs more than previously and they </w:t>
      </w:r>
      <w:r w:rsidR="00F03FBE" w:rsidRPr="00E96BDD">
        <w:rPr>
          <w:rFonts w:ascii="Times New Roman" w:hAnsi="Times New Roman" w:cs="Times New Roman"/>
          <w:sz w:val="24"/>
          <w:szCs w:val="24"/>
        </w:rPr>
        <w:t>got more</w:t>
      </w:r>
      <w:r w:rsidR="002F1C09" w:rsidRPr="00E96BDD">
        <w:rPr>
          <w:rFonts w:ascii="Times New Roman" w:hAnsi="Times New Roman" w:cs="Times New Roman"/>
          <w:sz w:val="24"/>
          <w:szCs w:val="24"/>
        </w:rPr>
        <w:t xml:space="preserve"> </w:t>
      </w:r>
      <w:r w:rsidR="00B443ED" w:rsidRPr="00E96BDD">
        <w:rPr>
          <w:rFonts w:ascii="Times New Roman" w:eastAsia="Times New Roman" w:hAnsi="Times New Roman" w:cs="Times New Roman"/>
          <w:sz w:val="24"/>
          <w:szCs w:val="24"/>
        </w:rPr>
        <w:t xml:space="preserve">trust </w:t>
      </w:r>
      <w:r w:rsidR="00B165DB" w:rsidRPr="00E96BDD">
        <w:rPr>
          <w:rFonts w:ascii="Times New Roman" w:eastAsia="Times New Roman" w:hAnsi="Times New Roman" w:cs="Times New Roman"/>
          <w:sz w:val="24"/>
          <w:szCs w:val="24"/>
        </w:rPr>
        <w:t xml:space="preserve">from community. </w:t>
      </w:r>
      <w:r w:rsidR="00E62909" w:rsidRPr="00E96BDD">
        <w:rPr>
          <w:rFonts w:ascii="Times New Roman" w:eastAsia="Times New Roman" w:hAnsi="Times New Roman" w:cs="Times New Roman"/>
          <w:sz w:val="24"/>
          <w:szCs w:val="24"/>
        </w:rPr>
        <w:t>The basic health staff stated that they become more confident on giving treatment on NCDs as treatment guideline was supported</w:t>
      </w:r>
      <w:r w:rsidR="009F7D80" w:rsidRPr="00E96BDD">
        <w:rPr>
          <w:rFonts w:ascii="Times New Roman" w:eastAsia="Times New Roman" w:hAnsi="Times New Roman" w:cs="Times New Roman"/>
          <w:sz w:val="24"/>
          <w:szCs w:val="24"/>
        </w:rPr>
        <w:t xml:space="preserve"> </w:t>
      </w:r>
      <w:r w:rsidR="00284D9F" w:rsidRPr="00E96BDD">
        <w:rPr>
          <w:rFonts w:ascii="Times New Roman" w:eastAsia="Times New Roman" w:hAnsi="Times New Roman" w:cs="Times New Roman"/>
          <w:sz w:val="24"/>
          <w:szCs w:val="24"/>
        </w:rPr>
        <w:t xml:space="preserve">as training manual books </w:t>
      </w:r>
      <w:r w:rsidR="009F7D80" w:rsidRPr="00E96BDD">
        <w:rPr>
          <w:rFonts w:ascii="Times New Roman" w:eastAsia="Times New Roman" w:hAnsi="Times New Roman" w:cs="Times New Roman"/>
          <w:sz w:val="24"/>
          <w:szCs w:val="24"/>
        </w:rPr>
        <w:t>and this was also a</w:t>
      </w:r>
      <w:r w:rsidR="00E62909" w:rsidRPr="00E96BDD">
        <w:rPr>
          <w:rFonts w:ascii="Times New Roman" w:eastAsia="Times New Roman" w:hAnsi="Times New Roman" w:cs="Times New Roman"/>
          <w:sz w:val="24"/>
          <w:szCs w:val="24"/>
        </w:rPr>
        <w:t xml:space="preserve"> good point </w:t>
      </w:r>
      <w:r w:rsidR="009F7D80" w:rsidRPr="00E96BDD">
        <w:rPr>
          <w:rFonts w:ascii="Times New Roman" w:eastAsia="Times New Roman" w:hAnsi="Times New Roman" w:cs="Times New Roman"/>
          <w:sz w:val="24"/>
          <w:szCs w:val="24"/>
        </w:rPr>
        <w:t xml:space="preserve">for </w:t>
      </w:r>
      <w:r w:rsidR="00E62909" w:rsidRPr="00E96BDD">
        <w:rPr>
          <w:rFonts w:ascii="Times New Roman" w:eastAsia="Times New Roman" w:hAnsi="Times New Roman" w:cs="Times New Roman"/>
          <w:sz w:val="24"/>
          <w:szCs w:val="24"/>
        </w:rPr>
        <w:t>implementation o</w:t>
      </w:r>
      <w:r w:rsidR="009F7D80" w:rsidRPr="00E96BDD">
        <w:rPr>
          <w:rFonts w:ascii="Times New Roman" w:eastAsia="Times New Roman" w:hAnsi="Times New Roman" w:cs="Times New Roman"/>
          <w:sz w:val="24"/>
          <w:szCs w:val="24"/>
        </w:rPr>
        <w:t xml:space="preserve">f </w:t>
      </w:r>
      <w:r w:rsidR="00284D9F" w:rsidRPr="00E96BDD">
        <w:rPr>
          <w:rFonts w:ascii="Times New Roman" w:eastAsia="Times New Roman" w:hAnsi="Times New Roman" w:cs="Times New Roman"/>
          <w:sz w:val="24"/>
          <w:szCs w:val="24"/>
        </w:rPr>
        <w:t>PEN service</w:t>
      </w:r>
      <w:r w:rsidR="009F7D80" w:rsidRPr="00E96BDD">
        <w:rPr>
          <w:rFonts w:ascii="Times New Roman" w:eastAsia="Times New Roman" w:hAnsi="Times New Roman" w:cs="Times New Roman"/>
          <w:sz w:val="24"/>
          <w:szCs w:val="24"/>
        </w:rPr>
        <w:t>. Another point was</w:t>
      </w:r>
      <w:r w:rsidR="00091271" w:rsidRPr="00E96BDD">
        <w:rPr>
          <w:rFonts w:ascii="Times New Roman" w:eastAsia="Times New Roman" w:hAnsi="Times New Roman" w:cs="Times New Roman"/>
          <w:sz w:val="24"/>
          <w:szCs w:val="24"/>
        </w:rPr>
        <w:t xml:space="preserve"> community </w:t>
      </w:r>
      <w:r w:rsidR="009F7D80" w:rsidRPr="00E96BDD">
        <w:rPr>
          <w:rFonts w:ascii="Times New Roman" w:eastAsia="Times New Roman" w:hAnsi="Times New Roman" w:cs="Times New Roman"/>
          <w:sz w:val="24"/>
          <w:szCs w:val="24"/>
        </w:rPr>
        <w:t>also had</w:t>
      </w:r>
      <w:r w:rsidR="00E62909" w:rsidRPr="00E96BDD">
        <w:rPr>
          <w:rFonts w:ascii="Times New Roman" w:eastAsia="Times New Roman" w:hAnsi="Times New Roman" w:cs="Times New Roman"/>
          <w:sz w:val="24"/>
          <w:szCs w:val="24"/>
        </w:rPr>
        <w:t xml:space="preserve"> advantage</w:t>
      </w:r>
      <w:r w:rsidR="009F7D80" w:rsidRPr="00E96BDD">
        <w:rPr>
          <w:rFonts w:ascii="Times New Roman" w:eastAsia="Times New Roman" w:hAnsi="Times New Roman" w:cs="Times New Roman"/>
          <w:sz w:val="24"/>
          <w:szCs w:val="24"/>
        </w:rPr>
        <w:t>s</w:t>
      </w:r>
      <w:r w:rsidR="00E62909" w:rsidRPr="00E96BDD">
        <w:rPr>
          <w:rFonts w:ascii="Times New Roman" w:eastAsia="Times New Roman" w:hAnsi="Times New Roman" w:cs="Times New Roman"/>
          <w:sz w:val="24"/>
          <w:szCs w:val="24"/>
        </w:rPr>
        <w:t xml:space="preserve"> because they </w:t>
      </w:r>
      <w:r w:rsidR="00091271" w:rsidRPr="00E96BDD">
        <w:rPr>
          <w:rFonts w:ascii="Times New Roman" w:eastAsia="Times New Roman" w:hAnsi="Times New Roman" w:cs="Times New Roman"/>
          <w:sz w:val="24"/>
          <w:szCs w:val="24"/>
        </w:rPr>
        <w:t>can get early diagnosis and treatment of NCDs to prevent the complication</w:t>
      </w:r>
      <w:r w:rsidR="00284D9F" w:rsidRPr="00E96BDD">
        <w:rPr>
          <w:rFonts w:ascii="Times New Roman" w:eastAsia="Times New Roman" w:hAnsi="Times New Roman" w:cs="Times New Roman"/>
          <w:sz w:val="24"/>
          <w:szCs w:val="24"/>
        </w:rPr>
        <w:t>s</w:t>
      </w:r>
      <w:r w:rsidR="00091271" w:rsidRPr="00E96BDD">
        <w:rPr>
          <w:rFonts w:ascii="Times New Roman" w:eastAsia="Times New Roman" w:hAnsi="Times New Roman" w:cs="Times New Roman"/>
          <w:sz w:val="24"/>
          <w:szCs w:val="24"/>
        </w:rPr>
        <w:t xml:space="preserve"> </w:t>
      </w:r>
      <w:proofErr w:type="gramStart"/>
      <w:r w:rsidR="00091271" w:rsidRPr="00E96BDD">
        <w:rPr>
          <w:rFonts w:ascii="Times New Roman" w:eastAsia="Times New Roman" w:hAnsi="Times New Roman" w:cs="Times New Roman"/>
          <w:sz w:val="24"/>
          <w:szCs w:val="24"/>
        </w:rPr>
        <w:t xml:space="preserve">and </w:t>
      </w:r>
      <w:r w:rsidR="009F7D80" w:rsidRPr="00E96BDD">
        <w:rPr>
          <w:rFonts w:ascii="Times New Roman" w:eastAsia="Times New Roman" w:hAnsi="Times New Roman" w:cs="Times New Roman"/>
          <w:sz w:val="24"/>
          <w:szCs w:val="24"/>
        </w:rPr>
        <w:t>also</w:t>
      </w:r>
      <w:proofErr w:type="gramEnd"/>
      <w:r w:rsidR="009F7D80" w:rsidRPr="00E96BDD">
        <w:rPr>
          <w:rFonts w:ascii="Times New Roman" w:eastAsia="Times New Roman" w:hAnsi="Times New Roman" w:cs="Times New Roman"/>
          <w:sz w:val="24"/>
          <w:szCs w:val="24"/>
        </w:rPr>
        <w:t xml:space="preserve"> it </w:t>
      </w:r>
      <w:r w:rsidR="003117C9" w:rsidRPr="00E96BDD">
        <w:rPr>
          <w:rFonts w:ascii="Times New Roman" w:eastAsia="Times New Roman" w:hAnsi="Times New Roman" w:cs="Times New Roman"/>
          <w:sz w:val="24"/>
          <w:szCs w:val="24"/>
        </w:rPr>
        <w:t xml:space="preserve">can reduce the </w:t>
      </w:r>
      <w:r w:rsidR="006C02F6" w:rsidRPr="00E96BDD">
        <w:rPr>
          <w:rFonts w:ascii="Times New Roman" w:eastAsia="Times New Roman" w:hAnsi="Times New Roman" w:cs="Times New Roman"/>
          <w:sz w:val="24"/>
          <w:szCs w:val="24"/>
        </w:rPr>
        <w:t xml:space="preserve">admission rate of NCDs </w:t>
      </w:r>
      <w:r w:rsidR="0092171B" w:rsidRPr="00E96BDD">
        <w:rPr>
          <w:rFonts w:ascii="Times New Roman" w:eastAsia="Times New Roman" w:hAnsi="Times New Roman" w:cs="Times New Roman"/>
          <w:sz w:val="24"/>
          <w:szCs w:val="24"/>
        </w:rPr>
        <w:t>at</w:t>
      </w:r>
      <w:r w:rsidR="00091271" w:rsidRPr="00E96BDD">
        <w:rPr>
          <w:rFonts w:ascii="Times New Roman" w:eastAsia="Times New Roman" w:hAnsi="Times New Roman" w:cs="Times New Roman"/>
          <w:sz w:val="24"/>
          <w:szCs w:val="24"/>
        </w:rPr>
        <w:t xml:space="preserve"> hospitals.</w:t>
      </w:r>
      <w:r w:rsidR="00927002" w:rsidRPr="00E96BDD">
        <w:rPr>
          <w:rFonts w:ascii="Times New Roman" w:eastAsia="Times New Roman" w:hAnsi="Times New Roman" w:cs="Times New Roman"/>
          <w:sz w:val="24"/>
          <w:szCs w:val="24"/>
        </w:rPr>
        <w:t xml:space="preserve"> Opening of regular clinic day make increasing awareness of community on non-communicable disease</w:t>
      </w:r>
      <w:r w:rsidR="00635F1A" w:rsidRPr="00E96BDD">
        <w:rPr>
          <w:rFonts w:ascii="Times New Roman" w:eastAsia="Times New Roman" w:hAnsi="Times New Roman" w:cs="Times New Roman"/>
          <w:sz w:val="24"/>
          <w:szCs w:val="24"/>
        </w:rPr>
        <w:t>s</w:t>
      </w:r>
      <w:r w:rsidR="00BB43DA" w:rsidRPr="00E96BDD">
        <w:rPr>
          <w:rFonts w:ascii="Times New Roman" w:eastAsia="Times New Roman" w:hAnsi="Times New Roman" w:cs="Times New Roman"/>
          <w:sz w:val="24"/>
          <w:szCs w:val="24"/>
        </w:rPr>
        <w:t>.</w:t>
      </w:r>
      <w:r w:rsidR="003501CA" w:rsidRPr="00E96BDD">
        <w:rPr>
          <w:rFonts w:ascii="Times New Roman" w:eastAsia="Times New Roman" w:hAnsi="Times New Roman" w:cs="Times New Roman"/>
          <w:sz w:val="24"/>
          <w:szCs w:val="24"/>
        </w:rPr>
        <w:t xml:space="preserve"> </w:t>
      </w:r>
      <w:r w:rsidR="00635F1A" w:rsidRPr="00E96BDD">
        <w:rPr>
          <w:rFonts w:ascii="Times New Roman" w:eastAsia="Times New Roman" w:hAnsi="Times New Roman" w:cs="Times New Roman"/>
          <w:sz w:val="24"/>
          <w:szCs w:val="24"/>
        </w:rPr>
        <w:t>Besides, p</w:t>
      </w:r>
      <w:r w:rsidR="003501CA" w:rsidRPr="00E96BDD">
        <w:rPr>
          <w:rFonts w:ascii="Times New Roman" w:eastAsia="Times New Roman" w:hAnsi="Times New Roman" w:cs="Times New Roman"/>
          <w:sz w:val="24"/>
          <w:szCs w:val="24"/>
        </w:rPr>
        <w:t xml:space="preserve">resence of </w:t>
      </w:r>
      <w:r w:rsidR="003501CA" w:rsidRPr="00E96BDD">
        <w:rPr>
          <w:rFonts w:ascii="Times New Roman" w:hAnsi="Times New Roman" w:cs="Times New Roman"/>
          <w:sz w:val="24"/>
          <w:szCs w:val="24"/>
        </w:rPr>
        <w:t>supporting organizations</w:t>
      </w:r>
      <w:r w:rsidR="002806CD" w:rsidRPr="00E96BDD">
        <w:rPr>
          <w:rFonts w:ascii="Times New Roman" w:hAnsi="Times New Roman" w:cs="Times New Roman"/>
          <w:sz w:val="24"/>
          <w:szCs w:val="24"/>
        </w:rPr>
        <w:t xml:space="preserve"> (HelpAge International and </w:t>
      </w:r>
      <w:r w:rsidR="00B32E87" w:rsidRPr="00E96BDD">
        <w:rPr>
          <w:rFonts w:ascii="Times New Roman" w:hAnsi="Times New Roman" w:cs="Times New Roman"/>
          <w:sz w:val="24"/>
          <w:szCs w:val="24"/>
        </w:rPr>
        <w:t>W</w:t>
      </w:r>
      <w:r w:rsidR="002806CD" w:rsidRPr="00E96BDD">
        <w:rPr>
          <w:rFonts w:ascii="Times New Roman" w:hAnsi="Times New Roman" w:cs="Times New Roman"/>
          <w:sz w:val="24"/>
          <w:szCs w:val="24"/>
        </w:rPr>
        <w:t xml:space="preserve">orld </w:t>
      </w:r>
      <w:r w:rsidR="0075444D" w:rsidRPr="00E96BDD">
        <w:rPr>
          <w:rFonts w:ascii="Times New Roman" w:hAnsi="Times New Roman" w:cs="Times New Roman"/>
          <w:sz w:val="24"/>
          <w:szCs w:val="24"/>
        </w:rPr>
        <w:t>B</w:t>
      </w:r>
      <w:r w:rsidR="002806CD" w:rsidRPr="00E96BDD">
        <w:rPr>
          <w:rFonts w:ascii="Times New Roman" w:hAnsi="Times New Roman" w:cs="Times New Roman"/>
          <w:sz w:val="24"/>
          <w:szCs w:val="24"/>
        </w:rPr>
        <w:t xml:space="preserve">ank) </w:t>
      </w:r>
      <w:r w:rsidR="003501CA" w:rsidRPr="00E96BDD">
        <w:rPr>
          <w:rFonts w:ascii="Times New Roman" w:hAnsi="Times New Roman" w:cs="Times New Roman"/>
          <w:sz w:val="24"/>
          <w:szCs w:val="24"/>
        </w:rPr>
        <w:t>and encouragement fr</w:t>
      </w:r>
      <w:r w:rsidR="003F4119" w:rsidRPr="00E96BDD">
        <w:rPr>
          <w:rFonts w:ascii="Times New Roman" w:hAnsi="Times New Roman" w:cs="Times New Roman"/>
          <w:sz w:val="24"/>
          <w:szCs w:val="24"/>
        </w:rPr>
        <w:t>om the Minister of Ministry of H</w:t>
      </w:r>
      <w:r w:rsidR="003501CA" w:rsidRPr="00E96BDD">
        <w:rPr>
          <w:rFonts w:ascii="Times New Roman" w:hAnsi="Times New Roman" w:cs="Times New Roman"/>
          <w:sz w:val="24"/>
          <w:szCs w:val="24"/>
        </w:rPr>
        <w:t>ealth</w:t>
      </w:r>
      <w:r w:rsidR="003F4119" w:rsidRPr="00E96BDD">
        <w:rPr>
          <w:rFonts w:ascii="Times New Roman" w:hAnsi="Times New Roman" w:cs="Times New Roman"/>
          <w:sz w:val="24"/>
          <w:szCs w:val="24"/>
        </w:rPr>
        <w:t xml:space="preserve"> and Sports </w:t>
      </w:r>
      <w:r w:rsidR="003501CA" w:rsidRPr="00E96BDD">
        <w:rPr>
          <w:rFonts w:ascii="Times New Roman" w:hAnsi="Times New Roman" w:cs="Times New Roman"/>
          <w:sz w:val="24"/>
          <w:szCs w:val="24"/>
        </w:rPr>
        <w:t xml:space="preserve">was </w:t>
      </w:r>
      <w:r w:rsidR="00475F34" w:rsidRPr="00E96BDD">
        <w:rPr>
          <w:rFonts w:ascii="Times New Roman" w:hAnsi="Times New Roman" w:cs="Times New Roman"/>
          <w:sz w:val="24"/>
          <w:szCs w:val="24"/>
        </w:rPr>
        <w:t xml:space="preserve">also </w:t>
      </w:r>
      <w:r w:rsidR="00EB748C" w:rsidRPr="00E96BDD">
        <w:rPr>
          <w:rFonts w:ascii="Times New Roman" w:hAnsi="Times New Roman" w:cs="Times New Roman"/>
          <w:sz w:val="24"/>
          <w:szCs w:val="24"/>
        </w:rPr>
        <w:t xml:space="preserve">the </w:t>
      </w:r>
      <w:r w:rsidR="00475F34" w:rsidRPr="00E96BDD">
        <w:rPr>
          <w:rFonts w:ascii="Times New Roman" w:hAnsi="Times New Roman" w:cs="Times New Roman"/>
          <w:sz w:val="24"/>
          <w:szCs w:val="24"/>
        </w:rPr>
        <w:t xml:space="preserve">main </w:t>
      </w:r>
      <w:r w:rsidR="00EB748C" w:rsidRPr="00E96BDD">
        <w:rPr>
          <w:rFonts w:ascii="Times New Roman" w:hAnsi="Times New Roman" w:cs="Times New Roman"/>
          <w:sz w:val="24"/>
          <w:szCs w:val="24"/>
        </w:rPr>
        <w:t>enablers for PEN service</w:t>
      </w:r>
      <w:r w:rsidR="003501CA" w:rsidRPr="00E96BDD">
        <w:rPr>
          <w:rFonts w:ascii="Times New Roman" w:hAnsi="Times New Roman" w:cs="Times New Roman"/>
          <w:sz w:val="24"/>
          <w:szCs w:val="24"/>
        </w:rPr>
        <w:t>.</w:t>
      </w:r>
    </w:p>
    <w:p w14:paraId="746685EB" w14:textId="77777777" w:rsidR="00111AD2" w:rsidRPr="00E96BDD" w:rsidRDefault="00111AD2" w:rsidP="00111AD2">
      <w:pPr>
        <w:spacing w:after="0" w:line="360" w:lineRule="auto"/>
        <w:jc w:val="both"/>
        <w:rPr>
          <w:rFonts w:ascii="Times New Roman" w:hAnsi="Times New Roman" w:cs="Times New Roman"/>
          <w:sz w:val="24"/>
          <w:szCs w:val="24"/>
        </w:rPr>
      </w:pPr>
    </w:p>
    <w:p w14:paraId="21B4DB3C" w14:textId="7B1875A7" w:rsidR="00E84200" w:rsidRPr="00E96BDD" w:rsidRDefault="00046065" w:rsidP="00B92FCF">
      <w:pPr>
        <w:spacing w:after="0" w:line="360" w:lineRule="auto"/>
        <w:jc w:val="both"/>
        <w:rPr>
          <w:rFonts w:ascii="Times New Roman" w:eastAsia="Times New Roman" w:hAnsi="Times New Roman" w:cs="Times New Roman"/>
          <w:sz w:val="24"/>
          <w:szCs w:val="24"/>
        </w:rPr>
      </w:pPr>
      <w:r w:rsidRPr="00E96BDD">
        <w:rPr>
          <w:rFonts w:ascii="Times New Roman" w:hAnsi="Times New Roman" w:cs="Times New Roman"/>
          <w:sz w:val="24"/>
          <w:szCs w:val="24"/>
        </w:rPr>
        <w:t>Although essential drugs and equipment can supply for free of charge, s</w:t>
      </w:r>
      <w:r w:rsidR="00EF505D" w:rsidRPr="00E96BDD">
        <w:rPr>
          <w:rFonts w:ascii="Times New Roman" w:hAnsi="Times New Roman" w:cs="Times New Roman"/>
          <w:sz w:val="24"/>
          <w:szCs w:val="24"/>
        </w:rPr>
        <w:t xml:space="preserve">ome </w:t>
      </w:r>
      <w:r w:rsidR="00A74BE5" w:rsidRPr="00E96BDD">
        <w:rPr>
          <w:rFonts w:ascii="Times New Roman" w:hAnsi="Times New Roman" w:cs="Times New Roman"/>
          <w:sz w:val="24"/>
          <w:szCs w:val="24"/>
        </w:rPr>
        <w:t>basic health staff</w:t>
      </w:r>
      <w:r w:rsidR="00EF505D" w:rsidRPr="00E96BDD">
        <w:rPr>
          <w:rFonts w:ascii="Times New Roman" w:hAnsi="Times New Roman" w:cs="Times New Roman"/>
          <w:sz w:val="24"/>
          <w:szCs w:val="24"/>
        </w:rPr>
        <w:t xml:space="preserve"> complaint</w:t>
      </w:r>
      <w:r w:rsidR="00A74BE5" w:rsidRPr="00E96BDD">
        <w:rPr>
          <w:rFonts w:ascii="Times New Roman" w:hAnsi="Times New Roman" w:cs="Times New Roman"/>
          <w:sz w:val="24"/>
          <w:szCs w:val="24"/>
        </w:rPr>
        <w:t xml:space="preserve"> </w:t>
      </w:r>
      <w:r w:rsidR="00332F1C" w:rsidRPr="00E96BDD">
        <w:rPr>
          <w:rFonts w:ascii="Times New Roman" w:hAnsi="Times New Roman" w:cs="Times New Roman"/>
          <w:sz w:val="24"/>
          <w:szCs w:val="24"/>
        </w:rPr>
        <w:t xml:space="preserve">for </w:t>
      </w:r>
      <w:r w:rsidR="00EB748C" w:rsidRPr="00E96BDD">
        <w:rPr>
          <w:rFonts w:ascii="Times New Roman" w:hAnsi="Times New Roman" w:cs="Times New Roman"/>
          <w:sz w:val="24"/>
          <w:szCs w:val="24"/>
        </w:rPr>
        <w:t>shortage of drug</w:t>
      </w:r>
      <w:r w:rsidR="00EF505D" w:rsidRPr="00E96BDD">
        <w:rPr>
          <w:rFonts w:ascii="Times New Roman" w:hAnsi="Times New Roman" w:cs="Times New Roman"/>
          <w:sz w:val="24"/>
          <w:szCs w:val="24"/>
        </w:rPr>
        <w:t xml:space="preserve"> </w:t>
      </w:r>
      <w:r w:rsidR="003D02AA" w:rsidRPr="00E96BDD">
        <w:rPr>
          <w:rFonts w:ascii="Times New Roman" w:hAnsi="Times New Roman" w:cs="Times New Roman"/>
          <w:sz w:val="24"/>
          <w:szCs w:val="24"/>
        </w:rPr>
        <w:t xml:space="preserve">supply </w:t>
      </w:r>
      <w:r w:rsidR="00EF505D" w:rsidRPr="00E96BDD">
        <w:rPr>
          <w:rFonts w:ascii="Times New Roman" w:hAnsi="Times New Roman" w:cs="Times New Roman"/>
          <w:sz w:val="24"/>
          <w:szCs w:val="24"/>
        </w:rPr>
        <w:t>and not working of equipment</w:t>
      </w:r>
      <w:r w:rsidR="0053754C" w:rsidRPr="00E96BDD">
        <w:rPr>
          <w:rFonts w:ascii="Times New Roman" w:hAnsi="Times New Roman" w:cs="Times New Roman"/>
          <w:sz w:val="24"/>
          <w:szCs w:val="24"/>
        </w:rPr>
        <w:t xml:space="preserve"> in some areas</w:t>
      </w:r>
      <w:r w:rsidR="00EF505D" w:rsidRPr="00E96BDD">
        <w:rPr>
          <w:rFonts w:ascii="Times New Roman" w:hAnsi="Times New Roman" w:cs="Times New Roman"/>
          <w:sz w:val="24"/>
          <w:szCs w:val="24"/>
        </w:rPr>
        <w:t xml:space="preserve">. </w:t>
      </w:r>
      <w:r w:rsidRPr="00E96BDD">
        <w:rPr>
          <w:rFonts w:ascii="Times New Roman" w:eastAsia="Times New Roman" w:hAnsi="Times New Roman" w:cs="Times New Roman"/>
          <w:sz w:val="24"/>
          <w:szCs w:val="24"/>
        </w:rPr>
        <w:t xml:space="preserve">They </w:t>
      </w:r>
      <w:r w:rsidR="00EB748C" w:rsidRPr="00E96BDD">
        <w:rPr>
          <w:rFonts w:ascii="Times New Roman" w:eastAsia="Times New Roman" w:hAnsi="Times New Roman" w:cs="Times New Roman"/>
          <w:sz w:val="24"/>
          <w:szCs w:val="24"/>
        </w:rPr>
        <w:t>claimed</w:t>
      </w:r>
      <w:r w:rsidR="00A93683" w:rsidRPr="00E96BDD">
        <w:rPr>
          <w:rFonts w:ascii="Times New Roman" w:eastAsia="Times New Roman" w:hAnsi="Times New Roman" w:cs="Times New Roman"/>
          <w:sz w:val="24"/>
          <w:szCs w:val="24"/>
        </w:rPr>
        <w:t xml:space="preserve"> for</w:t>
      </w:r>
      <w:r w:rsidRPr="00E96BDD">
        <w:rPr>
          <w:rFonts w:ascii="Times New Roman" w:eastAsia="Times New Roman" w:hAnsi="Times New Roman" w:cs="Times New Roman"/>
          <w:sz w:val="24"/>
          <w:szCs w:val="24"/>
        </w:rPr>
        <w:t xml:space="preserve"> </w:t>
      </w:r>
      <w:r w:rsidR="00EF505D" w:rsidRPr="00E96BDD">
        <w:rPr>
          <w:rFonts w:ascii="Times New Roman" w:eastAsia="Times New Roman" w:hAnsi="Times New Roman" w:cs="Times New Roman"/>
          <w:sz w:val="24"/>
          <w:szCs w:val="24"/>
        </w:rPr>
        <w:t xml:space="preserve">not getting in time response for repairing of equipment which </w:t>
      </w:r>
      <w:r w:rsidRPr="00E96BDD">
        <w:rPr>
          <w:rFonts w:ascii="Times New Roman" w:eastAsia="Times New Roman" w:hAnsi="Times New Roman" w:cs="Times New Roman"/>
          <w:sz w:val="24"/>
          <w:szCs w:val="24"/>
        </w:rPr>
        <w:t>was</w:t>
      </w:r>
      <w:r w:rsidR="00EF505D" w:rsidRPr="00E96BDD">
        <w:rPr>
          <w:rFonts w:ascii="Times New Roman" w:eastAsia="Times New Roman" w:hAnsi="Times New Roman" w:cs="Times New Roman"/>
          <w:sz w:val="24"/>
          <w:szCs w:val="24"/>
        </w:rPr>
        <w:t xml:space="preserve"> asking to rep</w:t>
      </w:r>
      <w:r w:rsidR="00332F1C" w:rsidRPr="00E96BDD">
        <w:rPr>
          <w:rFonts w:ascii="Times New Roman" w:eastAsia="Times New Roman" w:hAnsi="Times New Roman" w:cs="Times New Roman"/>
          <w:sz w:val="24"/>
          <w:szCs w:val="24"/>
        </w:rPr>
        <w:t>a</w:t>
      </w:r>
      <w:r w:rsidR="00EF505D" w:rsidRPr="00E96BDD">
        <w:rPr>
          <w:rFonts w:ascii="Times New Roman" w:eastAsia="Times New Roman" w:hAnsi="Times New Roman" w:cs="Times New Roman"/>
          <w:sz w:val="24"/>
          <w:szCs w:val="24"/>
        </w:rPr>
        <w:t xml:space="preserve">ir to central level </w:t>
      </w:r>
      <w:r w:rsidRPr="00E96BDD">
        <w:rPr>
          <w:rFonts w:ascii="Times New Roman" w:eastAsia="Times New Roman" w:hAnsi="Times New Roman" w:cs="Times New Roman"/>
          <w:sz w:val="24"/>
          <w:szCs w:val="24"/>
        </w:rPr>
        <w:t>was one of the barrier</w:t>
      </w:r>
      <w:r w:rsidR="004772E6" w:rsidRPr="00E96BDD">
        <w:rPr>
          <w:rFonts w:ascii="Times New Roman" w:eastAsia="Times New Roman" w:hAnsi="Times New Roman" w:cs="Times New Roman"/>
          <w:sz w:val="24"/>
          <w:szCs w:val="24"/>
        </w:rPr>
        <w:t>s</w:t>
      </w:r>
      <w:r w:rsidRPr="00E96BDD">
        <w:rPr>
          <w:rFonts w:ascii="Times New Roman" w:eastAsia="Times New Roman" w:hAnsi="Times New Roman" w:cs="Times New Roman"/>
          <w:sz w:val="24"/>
          <w:szCs w:val="24"/>
        </w:rPr>
        <w:t xml:space="preserve"> and </w:t>
      </w:r>
      <w:r w:rsidR="004772E6" w:rsidRPr="00E96BDD">
        <w:rPr>
          <w:rFonts w:ascii="Times New Roman" w:eastAsia="Times New Roman" w:hAnsi="Times New Roman" w:cs="Times New Roman"/>
          <w:sz w:val="24"/>
          <w:szCs w:val="24"/>
        </w:rPr>
        <w:t>they had</w:t>
      </w:r>
      <w:r w:rsidR="00EF505D" w:rsidRPr="00E96BDD">
        <w:rPr>
          <w:rFonts w:ascii="Times New Roman" w:eastAsia="Times New Roman" w:hAnsi="Times New Roman" w:cs="Times New Roman"/>
          <w:sz w:val="24"/>
          <w:szCs w:val="24"/>
        </w:rPr>
        <w:t xml:space="preserve"> to buy the needed equipment sometime</w:t>
      </w:r>
      <w:r w:rsidR="004772E6" w:rsidRPr="00E96BDD">
        <w:rPr>
          <w:rFonts w:ascii="Times New Roman" w:eastAsia="Times New Roman" w:hAnsi="Times New Roman" w:cs="Times New Roman"/>
          <w:sz w:val="24"/>
          <w:szCs w:val="24"/>
        </w:rPr>
        <w:t>s</w:t>
      </w:r>
      <w:r w:rsidR="00EF505D" w:rsidRPr="00E96BDD">
        <w:rPr>
          <w:rFonts w:ascii="Times New Roman" w:eastAsia="Times New Roman" w:hAnsi="Times New Roman" w:cs="Times New Roman"/>
          <w:sz w:val="24"/>
          <w:szCs w:val="24"/>
        </w:rPr>
        <w:t xml:space="preserve"> </w:t>
      </w:r>
      <w:r w:rsidR="00EF505D" w:rsidRPr="00E96BDD">
        <w:rPr>
          <w:rFonts w:ascii="Times New Roman" w:eastAsia="Times New Roman" w:hAnsi="Times New Roman" w:cs="Times New Roman"/>
          <w:sz w:val="24"/>
          <w:szCs w:val="24"/>
        </w:rPr>
        <w:lastRenderedPageBreak/>
        <w:t>with fund from the patients.</w:t>
      </w:r>
      <w:r w:rsidR="00E84200" w:rsidRPr="00E96BDD">
        <w:rPr>
          <w:rFonts w:ascii="Times New Roman" w:eastAsia="Times New Roman" w:hAnsi="Times New Roman" w:cs="Times New Roman"/>
          <w:sz w:val="24"/>
          <w:szCs w:val="24"/>
        </w:rPr>
        <w:t xml:space="preserve"> </w:t>
      </w:r>
      <w:r w:rsidR="009F7D80" w:rsidRPr="00E96BDD">
        <w:rPr>
          <w:rFonts w:ascii="Times New Roman" w:eastAsia="Times New Roman" w:hAnsi="Times New Roman" w:cs="Times New Roman"/>
          <w:sz w:val="24"/>
          <w:szCs w:val="24"/>
        </w:rPr>
        <w:t>According to the inter</w:t>
      </w:r>
      <w:r w:rsidR="004376F6" w:rsidRPr="00E96BDD">
        <w:rPr>
          <w:rFonts w:ascii="Times New Roman" w:eastAsia="Times New Roman" w:hAnsi="Times New Roman" w:cs="Times New Roman"/>
          <w:sz w:val="24"/>
          <w:szCs w:val="24"/>
        </w:rPr>
        <w:t>view res</w:t>
      </w:r>
      <w:r w:rsidR="00C320AA" w:rsidRPr="00E96BDD">
        <w:rPr>
          <w:rFonts w:ascii="Times New Roman" w:eastAsia="Times New Roman" w:hAnsi="Times New Roman" w:cs="Times New Roman"/>
          <w:sz w:val="24"/>
          <w:szCs w:val="24"/>
        </w:rPr>
        <w:t>ults, there were</w:t>
      </w:r>
      <w:r w:rsidR="004376F6" w:rsidRPr="00E96BDD">
        <w:rPr>
          <w:rFonts w:ascii="Times New Roman" w:eastAsia="Times New Roman" w:hAnsi="Times New Roman" w:cs="Times New Roman"/>
          <w:sz w:val="24"/>
          <w:szCs w:val="24"/>
        </w:rPr>
        <w:t xml:space="preserve"> some</w:t>
      </w:r>
      <w:r w:rsidR="009F7D80" w:rsidRPr="00E96BDD">
        <w:rPr>
          <w:rFonts w:ascii="Times New Roman" w:eastAsia="Times New Roman" w:hAnsi="Times New Roman" w:cs="Times New Roman"/>
          <w:sz w:val="24"/>
          <w:szCs w:val="24"/>
        </w:rPr>
        <w:t xml:space="preserve"> </w:t>
      </w:r>
      <w:r w:rsidR="004376F6" w:rsidRPr="00E96BDD">
        <w:rPr>
          <w:rFonts w:ascii="Times New Roman" w:eastAsia="Times New Roman" w:hAnsi="Times New Roman" w:cs="Times New Roman"/>
          <w:sz w:val="24"/>
          <w:szCs w:val="24"/>
        </w:rPr>
        <w:t xml:space="preserve">problems, </w:t>
      </w:r>
      <w:r w:rsidR="009F7D80" w:rsidRPr="00E96BDD">
        <w:rPr>
          <w:rFonts w:ascii="Times New Roman" w:eastAsia="Times New Roman" w:hAnsi="Times New Roman" w:cs="Times New Roman"/>
          <w:sz w:val="24"/>
          <w:szCs w:val="24"/>
        </w:rPr>
        <w:t xml:space="preserve">because health staff from administrative level said that they had enough essential drugs and equipment in central level and they </w:t>
      </w:r>
      <w:proofErr w:type="gramStart"/>
      <w:r w:rsidR="009F7D80" w:rsidRPr="00E96BDD">
        <w:rPr>
          <w:rFonts w:ascii="Times New Roman" w:eastAsia="Times New Roman" w:hAnsi="Times New Roman" w:cs="Times New Roman"/>
          <w:sz w:val="24"/>
          <w:szCs w:val="24"/>
        </w:rPr>
        <w:t>can</w:t>
      </w:r>
      <w:proofErr w:type="gramEnd"/>
      <w:r w:rsidR="009F7D80" w:rsidRPr="00E96BDD">
        <w:rPr>
          <w:rFonts w:ascii="Times New Roman" w:eastAsia="Times New Roman" w:hAnsi="Times New Roman" w:cs="Times New Roman"/>
          <w:sz w:val="24"/>
          <w:szCs w:val="24"/>
        </w:rPr>
        <w:t xml:space="preserve"> distribute immediately i</w:t>
      </w:r>
      <w:r w:rsidR="00A2636F" w:rsidRPr="00E96BDD">
        <w:rPr>
          <w:rFonts w:ascii="Times New Roman" w:eastAsia="Times New Roman" w:hAnsi="Times New Roman" w:cs="Times New Roman"/>
          <w:sz w:val="24"/>
          <w:szCs w:val="24"/>
        </w:rPr>
        <w:t xml:space="preserve">f the lower level requested. </w:t>
      </w:r>
      <w:r w:rsidR="004E4E75" w:rsidRPr="00E96BDD">
        <w:rPr>
          <w:rFonts w:ascii="Times New Roman" w:eastAsia="Times New Roman" w:hAnsi="Times New Roman" w:cs="Times New Roman"/>
          <w:sz w:val="24"/>
          <w:szCs w:val="24"/>
        </w:rPr>
        <w:t>And th</w:t>
      </w:r>
      <w:r w:rsidR="009F7D80" w:rsidRPr="00E96BDD">
        <w:rPr>
          <w:rFonts w:ascii="Times New Roman" w:eastAsia="Times New Roman" w:hAnsi="Times New Roman" w:cs="Times New Roman"/>
          <w:sz w:val="24"/>
          <w:szCs w:val="24"/>
        </w:rPr>
        <w:t>ey s</w:t>
      </w:r>
      <w:r w:rsidR="004772E6" w:rsidRPr="00E96BDD">
        <w:rPr>
          <w:rFonts w:ascii="Times New Roman" w:eastAsia="Times New Roman" w:hAnsi="Times New Roman" w:cs="Times New Roman"/>
          <w:sz w:val="24"/>
          <w:szCs w:val="24"/>
        </w:rPr>
        <w:t>tated</w:t>
      </w:r>
      <w:r w:rsidR="00A2636F" w:rsidRPr="00E96BDD">
        <w:rPr>
          <w:rFonts w:ascii="Times New Roman" w:eastAsia="Times New Roman" w:hAnsi="Times New Roman" w:cs="Times New Roman"/>
          <w:sz w:val="24"/>
          <w:szCs w:val="24"/>
        </w:rPr>
        <w:t xml:space="preserve"> that</w:t>
      </w:r>
      <w:r w:rsidR="009F7D80" w:rsidRPr="00E96BDD">
        <w:rPr>
          <w:rFonts w:ascii="Times New Roman" w:eastAsia="Times New Roman" w:hAnsi="Times New Roman" w:cs="Times New Roman"/>
          <w:sz w:val="24"/>
          <w:szCs w:val="24"/>
        </w:rPr>
        <w:t xml:space="preserve"> the staff </w:t>
      </w:r>
      <w:r w:rsidR="004772E6" w:rsidRPr="00E96BDD">
        <w:rPr>
          <w:rFonts w:ascii="Times New Roman" w:eastAsia="Times New Roman" w:hAnsi="Times New Roman" w:cs="Times New Roman"/>
          <w:sz w:val="24"/>
          <w:szCs w:val="24"/>
        </w:rPr>
        <w:t>from lower level did not ask</w:t>
      </w:r>
      <w:r w:rsidR="009F7D80" w:rsidRPr="00E96BDD">
        <w:rPr>
          <w:rFonts w:ascii="Times New Roman" w:eastAsia="Times New Roman" w:hAnsi="Times New Roman" w:cs="Times New Roman"/>
          <w:sz w:val="24"/>
          <w:szCs w:val="24"/>
        </w:rPr>
        <w:t xml:space="preserve"> for the needed things like drugs and equipment to central level.  </w:t>
      </w:r>
      <w:r w:rsidR="008D4413" w:rsidRPr="00E96BDD">
        <w:rPr>
          <w:rFonts w:ascii="Times New Roman" w:eastAsia="Times New Roman" w:hAnsi="Times New Roman" w:cs="Times New Roman"/>
          <w:sz w:val="24"/>
          <w:szCs w:val="24"/>
        </w:rPr>
        <w:t>So, there was a gap between the primary health care level and central level in distributing the drug and equipment supply.</w:t>
      </w:r>
      <w:r w:rsidR="004376F6" w:rsidRPr="00E96BDD">
        <w:rPr>
          <w:rFonts w:ascii="Times New Roman" w:eastAsia="Times New Roman" w:hAnsi="Times New Roman" w:cs="Times New Roman"/>
          <w:sz w:val="24"/>
          <w:szCs w:val="24"/>
        </w:rPr>
        <w:t xml:space="preserve"> </w:t>
      </w:r>
      <w:r w:rsidR="00E84200" w:rsidRPr="00E96BDD">
        <w:rPr>
          <w:rFonts w:ascii="Times New Roman" w:eastAsia="Times New Roman" w:hAnsi="Times New Roman" w:cs="Times New Roman"/>
          <w:sz w:val="24"/>
          <w:szCs w:val="24"/>
        </w:rPr>
        <w:t xml:space="preserve">There was also gap in a study done in Nepal, they also stated that there was a gap </w:t>
      </w:r>
      <w:r w:rsidR="00E84200" w:rsidRPr="00E96BDD">
        <w:rPr>
          <w:rFonts w:ascii="Times New Roman" w:hAnsi="Times New Roman" w:cs="Times New Roman"/>
          <w:sz w:val="24"/>
          <w:szCs w:val="24"/>
        </w:rPr>
        <w:t>in capacity of health institution and system in terms of training, supply, e</w:t>
      </w:r>
      <w:r w:rsidR="009218EB" w:rsidRPr="00E96BDD">
        <w:rPr>
          <w:rFonts w:ascii="Times New Roman" w:hAnsi="Times New Roman" w:cs="Times New Roman"/>
          <w:sz w:val="24"/>
          <w:szCs w:val="24"/>
        </w:rPr>
        <w:t>quipment</w:t>
      </w:r>
      <w:r w:rsidR="00E84200" w:rsidRPr="00E96BDD">
        <w:rPr>
          <w:rFonts w:ascii="Times New Roman" w:hAnsi="Times New Roman" w:cs="Times New Roman"/>
          <w:sz w:val="24"/>
          <w:szCs w:val="24"/>
        </w:rPr>
        <w:t xml:space="preserve">, and diagnostics. They recommend that training of health workers, supply of </w:t>
      </w:r>
      <w:r w:rsidR="00E84200" w:rsidRPr="00E96BDD">
        <w:rPr>
          <w:rStyle w:val="highlight"/>
          <w:rFonts w:ascii="Times New Roman" w:hAnsi="Times New Roman" w:cs="Times New Roman"/>
          <w:sz w:val="24"/>
          <w:szCs w:val="24"/>
        </w:rPr>
        <w:t>essential</w:t>
      </w:r>
      <w:r w:rsidR="00E84200" w:rsidRPr="00E96BDD">
        <w:rPr>
          <w:rFonts w:ascii="Times New Roman" w:hAnsi="Times New Roman" w:cs="Times New Roman"/>
          <w:sz w:val="24"/>
          <w:szCs w:val="24"/>
        </w:rPr>
        <w:t xml:space="preserve"> medicines and improvising the service delivery would supplement the effective implementation of </w:t>
      </w:r>
      <w:r w:rsidR="00E84200" w:rsidRPr="00E96BDD">
        <w:rPr>
          <w:rStyle w:val="highlight"/>
          <w:rFonts w:ascii="Times New Roman" w:hAnsi="Times New Roman" w:cs="Times New Roman"/>
          <w:sz w:val="24"/>
          <w:szCs w:val="24"/>
        </w:rPr>
        <w:t>PEN</w:t>
      </w:r>
      <w:r w:rsidR="00E84200" w:rsidRPr="00E96BDD">
        <w:rPr>
          <w:rFonts w:ascii="Times New Roman" w:hAnsi="Times New Roman" w:cs="Times New Roman"/>
          <w:sz w:val="24"/>
          <w:szCs w:val="24"/>
        </w:rPr>
        <w:t xml:space="preserve"> in Nepal (</w:t>
      </w:r>
      <w:proofErr w:type="spellStart"/>
      <w:r w:rsidR="00E84200" w:rsidRPr="00E96BDD">
        <w:rPr>
          <w:rFonts w:ascii="Times New Roman" w:hAnsi="Times New Roman" w:cs="Times New Roman"/>
          <w:sz w:val="24"/>
          <w:szCs w:val="24"/>
        </w:rPr>
        <w:t>Aryal</w:t>
      </w:r>
      <w:proofErr w:type="spellEnd"/>
      <w:r w:rsidR="00E84200" w:rsidRPr="00E96BDD">
        <w:rPr>
          <w:rFonts w:ascii="Times New Roman" w:hAnsi="Times New Roman" w:cs="Times New Roman"/>
          <w:sz w:val="24"/>
          <w:szCs w:val="24"/>
        </w:rPr>
        <w:t xml:space="preserve"> et al. 2018).</w:t>
      </w:r>
    </w:p>
    <w:p w14:paraId="73E1FCC0" w14:textId="77777777" w:rsidR="00111AD2" w:rsidRPr="00E96BDD" w:rsidRDefault="00111AD2" w:rsidP="00111AD2">
      <w:pPr>
        <w:spacing w:after="0" w:line="360" w:lineRule="auto"/>
        <w:jc w:val="both"/>
        <w:rPr>
          <w:rFonts w:ascii="Times New Roman" w:eastAsia="Times New Roman" w:hAnsi="Times New Roman" w:cs="Times New Roman"/>
          <w:sz w:val="24"/>
          <w:szCs w:val="24"/>
        </w:rPr>
      </w:pPr>
    </w:p>
    <w:p w14:paraId="324B61D7" w14:textId="20B431A8" w:rsidR="00B721FA" w:rsidRPr="00E96BDD" w:rsidRDefault="00314A11" w:rsidP="00B92FCF">
      <w:pPr>
        <w:spacing w:after="0" w:line="360" w:lineRule="auto"/>
        <w:jc w:val="both"/>
        <w:rPr>
          <w:rFonts w:ascii="Times New Roman" w:eastAsia="Times New Roman" w:hAnsi="Times New Roman" w:cs="Times New Roman"/>
          <w:sz w:val="24"/>
          <w:szCs w:val="24"/>
        </w:rPr>
      </w:pPr>
      <w:r w:rsidRPr="00E96BDD">
        <w:rPr>
          <w:rFonts w:ascii="Times New Roman" w:eastAsia="Times New Roman" w:hAnsi="Times New Roman" w:cs="Times New Roman"/>
          <w:sz w:val="24"/>
          <w:szCs w:val="24"/>
        </w:rPr>
        <w:t xml:space="preserve">There </w:t>
      </w:r>
      <w:r w:rsidR="00AB2E4C" w:rsidRPr="00E96BDD">
        <w:rPr>
          <w:rFonts w:ascii="Times New Roman" w:eastAsia="Times New Roman" w:hAnsi="Times New Roman" w:cs="Times New Roman"/>
          <w:sz w:val="24"/>
          <w:szCs w:val="24"/>
        </w:rPr>
        <w:t>were</w:t>
      </w:r>
      <w:r w:rsidRPr="00E96BDD">
        <w:rPr>
          <w:rFonts w:ascii="Times New Roman" w:eastAsia="Times New Roman" w:hAnsi="Times New Roman" w:cs="Times New Roman"/>
          <w:sz w:val="24"/>
          <w:szCs w:val="24"/>
        </w:rPr>
        <w:t xml:space="preserve"> difficulties in filling of data forms </w:t>
      </w:r>
      <w:r w:rsidR="004801E7" w:rsidRPr="00E96BDD">
        <w:rPr>
          <w:rFonts w:ascii="Times New Roman" w:eastAsia="Times New Roman" w:hAnsi="Times New Roman" w:cs="Times New Roman"/>
          <w:sz w:val="24"/>
          <w:szCs w:val="24"/>
        </w:rPr>
        <w:t>for some BHS who were the person might</w:t>
      </w:r>
      <w:r w:rsidRPr="00E96BDD">
        <w:rPr>
          <w:rFonts w:ascii="Times New Roman" w:eastAsia="Times New Roman" w:hAnsi="Times New Roman" w:cs="Times New Roman"/>
          <w:sz w:val="24"/>
          <w:szCs w:val="24"/>
        </w:rPr>
        <w:t xml:space="preserve"> not </w:t>
      </w:r>
      <w:proofErr w:type="gramStart"/>
      <w:r w:rsidRPr="00E96BDD">
        <w:rPr>
          <w:rFonts w:ascii="Times New Roman" w:eastAsia="Times New Roman" w:hAnsi="Times New Roman" w:cs="Times New Roman"/>
          <w:sz w:val="24"/>
          <w:szCs w:val="24"/>
        </w:rPr>
        <w:t>getting</w:t>
      </w:r>
      <w:proofErr w:type="gramEnd"/>
      <w:r w:rsidRPr="00E96BDD">
        <w:rPr>
          <w:rFonts w:ascii="Times New Roman" w:eastAsia="Times New Roman" w:hAnsi="Times New Roman" w:cs="Times New Roman"/>
          <w:sz w:val="24"/>
          <w:szCs w:val="24"/>
        </w:rPr>
        <w:t xml:space="preserve"> the training well. As the training program of PEN was multiplier training, there may be weakness in training. Firstly</w:t>
      </w:r>
      <w:r w:rsidR="00F95465" w:rsidRPr="00E96BDD">
        <w:rPr>
          <w:rFonts w:ascii="Times New Roman" w:eastAsia="Times New Roman" w:hAnsi="Times New Roman" w:cs="Times New Roman"/>
          <w:sz w:val="24"/>
          <w:szCs w:val="24"/>
        </w:rPr>
        <w:t>,</w:t>
      </w:r>
      <w:r w:rsidRPr="00E96BDD">
        <w:rPr>
          <w:rFonts w:ascii="Times New Roman" w:eastAsia="Times New Roman" w:hAnsi="Times New Roman" w:cs="Times New Roman"/>
          <w:sz w:val="24"/>
          <w:szCs w:val="24"/>
        </w:rPr>
        <w:t xml:space="preserve"> central team </w:t>
      </w:r>
      <w:r w:rsidR="005B2DE8" w:rsidRPr="00E96BDD">
        <w:rPr>
          <w:rFonts w:ascii="Times New Roman" w:eastAsia="Times New Roman" w:hAnsi="Times New Roman" w:cs="Times New Roman"/>
          <w:sz w:val="24"/>
          <w:szCs w:val="24"/>
        </w:rPr>
        <w:t xml:space="preserve">level </w:t>
      </w:r>
      <w:r w:rsidRPr="00E96BDD">
        <w:rPr>
          <w:rFonts w:ascii="Times New Roman" w:eastAsia="Times New Roman" w:hAnsi="Times New Roman" w:cs="Times New Roman"/>
          <w:sz w:val="24"/>
          <w:szCs w:val="24"/>
        </w:rPr>
        <w:t xml:space="preserve">got training and these central team was teach back to the </w:t>
      </w:r>
      <w:r w:rsidR="00F95465" w:rsidRPr="00E96BDD">
        <w:rPr>
          <w:rFonts w:ascii="Times New Roman" w:eastAsia="Times New Roman" w:hAnsi="Times New Roman" w:cs="Times New Roman"/>
          <w:sz w:val="24"/>
          <w:szCs w:val="24"/>
        </w:rPr>
        <w:t>TMO,THO and HA from corresponded t</w:t>
      </w:r>
      <w:r w:rsidR="00A46878" w:rsidRPr="00E96BDD">
        <w:rPr>
          <w:rFonts w:ascii="Times New Roman" w:eastAsia="Times New Roman" w:hAnsi="Times New Roman" w:cs="Times New Roman"/>
          <w:sz w:val="24"/>
          <w:szCs w:val="24"/>
        </w:rPr>
        <w:t xml:space="preserve">ownships </w:t>
      </w:r>
      <w:r w:rsidR="00F95465" w:rsidRPr="00E96BDD">
        <w:rPr>
          <w:rFonts w:ascii="Times New Roman" w:eastAsia="Times New Roman" w:hAnsi="Times New Roman" w:cs="Times New Roman"/>
          <w:sz w:val="24"/>
          <w:szCs w:val="24"/>
        </w:rPr>
        <w:t xml:space="preserve">from different regions </w:t>
      </w:r>
      <w:r w:rsidR="00A46878" w:rsidRPr="00E96BDD">
        <w:rPr>
          <w:rFonts w:ascii="Times New Roman" w:eastAsia="Times New Roman" w:hAnsi="Times New Roman" w:cs="Times New Roman"/>
          <w:sz w:val="24"/>
          <w:szCs w:val="24"/>
        </w:rPr>
        <w:t xml:space="preserve">and theses </w:t>
      </w:r>
      <w:r w:rsidR="00F95465" w:rsidRPr="00E96BDD">
        <w:rPr>
          <w:rFonts w:ascii="Times New Roman" w:eastAsia="Times New Roman" w:hAnsi="Times New Roman" w:cs="Times New Roman"/>
          <w:sz w:val="24"/>
          <w:szCs w:val="24"/>
        </w:rPr>
        <w:t xml:space="preserve">township level staff including </w:t>
      </w:r>
      <w:r w:rsidR="00A46878" w:rsidRPr="00E96BDD">
        <w:rPr>
          <w:rFonts w:ascii="Times New Roman" w:eastAsia="Times New Roman" w:hAnsi="Times New Roman" w:cs="Times New Roman"/>
          <w:sz w:val="24"/>
          <w:szCs w:val="24"/>
        </w:rPr>
        <w:t>TMO, THO,</w:t>
      </w:r>
      <w:r w:rsidR="00F95465" w:rsidRPr="00E96BDD">
        <w:rPr>
          <w:rFonts w:ascii="Times New Roman" w:eastAsia="Times New Roman" w:hAnsi="Times New Roman" w:cs="Times New Roman"/>
          <w:sz w:val="24"/>
          <w:szCs w:val="24"/>
        </w:rPr>
        <w:t xml:space="preserve"> </w:t>
      </w:r>
      <w:r w:rsidR="00A46878" w:rsidRPr="00E96BDD">
        <w:rPr>
          <w:rFonts w:ascii="Times New Roman" w:eastAsia="Times New Roman" w:hAnsi="Times New Roman" w:cs="Times New Roman"/>
          <w:sz w:val="24"/>
          <w:szCs w:val="24"/>
        </w:rPr>
        <w:t>HA</w:t>
      </w:r>
      <w:r w:rsidR="00F95465" w:rsidRPr="00E96BDD">
        <w:rPr>
          <w:rFonts w:ascii="Times New Roman" w:eastAsia="Times New Roman" w:hAnsi="Times New Roman" w:cs="Times New Roman"/>
          <w:sz w:val="24"/>
          <w:szCs w:val="24"/>
        </w:rPr>
        <w:t>1</w:t>
      </w:r>
      <w:r w:rsidR="00A46878" w:rsidRPr="00E96BDD">
        <w:rPr>
          <w:rFonts w:ascii="Times New Roman" w:eastAsia="Times New Roman" w:hAnsi="Times New Roman" w:cs="Times New Roman"/>
          <w:sz w:val="24"/>
          <w:szCs w:val="24"/>
        </w:rPr>
        <w:t xml:space="preserve"> who have got training</w:t>
      </w:r>
      <w:r w:rsidR="0070372F" w:rsidRPr="00E96BDD">
        <w:rPr>
          <w:rFonts w:ascii="Times New Roman" w:eastAsia="Times New Roman" w:hAnsi="Times New Roman" w:cs="Times New Roman"/>
          <w:sz w:val="24"/>
          <w:szCs w:val="24"/>
        </w:rPr>
        <w:t xml:space="preserve"> also</w:t>
      </w:r>
      <w:r w:rsidR="00A46878" w:rsidRPr="00E96BDD">
        <w:rPr>
          <w:rFonts w:ascii="Times New Roman" w:eastAsia="Times New Roman" w:hAnsi="Times New Roman" w:cs="Times New Roman"/>
          <w:sz w:val="24"/>
          <w:szCs w:val="24"/>
        </w:rPr>
        <w:t xml:space="preserve"> teach back </w:t>
      </w:r>
      <w:r w:rsidR="00617723" w:rsidRPr="00E96BDD">
        <w:rPr>
          <w:rFonts w:ascii="Times New Roman" w:eastAsia="Times New Roman" w:hAnsi="Times New Roman" w:cs="Times New Roman"/>
          <w:sz w:val="24"/>
          <w:szCs w:val="24"/>
        </w:rPr>
        <w:t xml:space="preserve">again </w:t>
      </w:r>
      <w:r w:rsidR="00A46878" w:rsidRPr="00E96BDD">
        <w:rPr>
          <w:rFonts w:ascii="Times New Roman" w:eastAsia="Times New Roman" w:hAnsi="Times New Roman" w:cs="Times New Roman"/>
          <w:sz w:val="24"/>
          <w:szCs w:val="24"/>
        </w:rPr>
        <w:t xml:space="preserve">to their BHS </w:t>
      </w:r>
      <w:r w:rsidR="00617723" w:rsidRPr="00E96BDD">
        <w:rPr>
          <w:rFonts w:ascii="Times New Roman" w:eastAsia="Times New Roman" w:hAnsi="Times New Roman" w:cs="Times New Roman"/>
          <w:sz w:val="24"/>
          <w:szCs w:val="24"/>
        </w:rPr>
        <w:t>at local areas as multiplier training</w:t>
      </w:r>
      <w:r w:rsidR="00A11F81" w:rsidRPr="00E96BDD">
        <w:rPr>
          <w:rFonts w:ascii="Times New Roman" w:eastAsia="Times New Roman" w:hAnsi="Times New Roman" w:cs="Times New Roman"/>
          <w:sz w:val="24"/>
          <w:szCs w:val="24"/>
        </w:rPr>
        <w:t>.</w:t>
      </w:r>
    </w:p>
    <w:p w14:paraId="0150CF43" w14:textId="77777777" w:rsidR="00111AD2" w:rsidRPr="00E96BDD" w:rsidRDefault="00111AD2" w:rsidP="00111AD2">
      <w:pPr>
        <w:spacing w:after="0" w:line="360" w:lineRule="auto"/>
        <w:jc w:val="both"/>
        <w:rPr>
          <w:rFonts w:ascii="Times New Roman" w:eastAsia="Times New Roman" w:hAnsi="Times New Roman" w:cs="Times New Roman"/>
          <w:sz w:val="24"/>
          <w:szCs w:val="24"/>
        </w:rPr>
      </w:pPr>
    </w:p>
    <w:p w14:paraId="10F5552B" w14:textId="3FAA3F72" w:rsidR="00520069" w:rsidRPr="00E96BDD" w:rsidRDefault="00520069" w:rsidP="00B92FCF">
      <w:pPr>
        <w:spacing w:after="0" w:line="360" w:lineRule="auto"/>
        <w:jc w:val="both"/>
        <w:rPr>
          <w:rFonts w:ascii="Times New Roman" w:eastAsia="Times New Roman" w:hAnsi="Times New Roman" w:cs="Times New Roman"/>
          <w:sz w:val="24"/>
          <w:szCs w:val="24"/>
        </w:rPr>
      </w:pPr>
      <w:r w:rsidRPr="00E96BDD">
        <w:rPr>
          <w:rFonts w:ascii="Times New Roman" w:eastAsia="Times New Roman" w:hAnsi="Times New Roman" w:cs="Times New Roman"/>
          <w:sz w:val="24"/>
          <w:szCs w:val="24"/>
        </w:rPr>
        <w:t xml:space="preserve">Another </w:t>
      </w:r>
      <w:r w:rsidR="00A11F81" w:rsidRPr="00E96BDD">
        <w:rPr>
          <w:rFonts w:ascii="Times New Roman" w:eastAsia="Times New Roman" w:hAnsi="Times New Roman" w:cs="Times New Roman"/>
          <w:sz w:val="24"/>
          <w:szCs w:val="24"/>
        </w:rPr>
        <w:t>aspect</w:t>
      </w:r>
      <w:r w:rsidRPr="00E96BDD">
        <w:rPr>
          <w:rFonts w:ascii="Times New Roman" w:eastAsia="Times New Roman" w:hAnsi="Times New Roman" w:cs="Times New Roman"/>
          <w:sz w:val="24"/>
          <w:szCs w:val="24"/>
        </w:rPr>
        <w:t xml:space="preserve"> of administrators </w:t>
      </w:r>
      <w:r w:rsidR="00A11F81" w:rsidRPr="00E96BDD">
        <w:rPr>
          <w:rFonts w:ascii="Times New Roman" w:eastAsia="Times New Roman" w:hAnsi="Times New Roman" w:cs="Times New Roman"/>
          <w:sz w:val="24"/>
          <w:szCs w:val="24"/>
        </w:rPr>
        <w:t xml:space="preserve">who </w:t>
      </w:r>
      <w:r w:rsidRPr="00E96BDD">
        <w:rPr>
          <w:rFonts w:ascii="Times New Roman" w:eastAsia="Times New Roman" w:hAnsi="Times New Roman" w:cs="Times New Roman"/>
          <w:sz w:val="24"/>
          <w:szCs w:val="24"/>
        </w:rPr>
        <w:t xml:space="preserve">pointed out as a barrier was shortage of manpower. In a similar study </w:t>
      </w:r>
      <w:r w:rsidR="00AC47E8" w:rsidRPr="00E96BDD">
        <w:rPr>
          <w:rFonts w:ascii="Times New Roman" w:eastAsia="Times New Roman" w:hAnsi="Times New Roman" w:cs="Times New Roman"/>
          <w:sz w:val="24"/>
          <w:szCs w:val="24"/>
        </w:rPr>
        <w:t xml:space="preserve">which was </w:t>
      </w:r>
      <w:r w:rsidRPr="00E96BDD">
        <w:rPr>
          <w:rFonts w:ascii="Times New Roman" w:eastAsia="Times New Roman" w:hAnsi="Times New Roman" w:cs="Times New Roman"/>
          <w:sz w:val="24"/>
          <w:szCs w:val="24"/>
        </w:rPr>
        <w:t xml:space="preserve">done in </w:t>
      </w:r>
      <w:r w:rsidR="00512460" w:rsidRPr="00E96BDD">
        <w:rPr>
          <w:rFonts w:ascii="Times New Roman" w:hAnsi="Times New Roman" w:cs="Times New Roman"/>
          <w:sz w:val="24"/>
          <w:szCs w:val="24"/>
        </w:rPr>
        <w:t>Ghana,</w:t>
      </w:r>
      <w:r w:rsidR="007B3A44" w:rsidRPr="00E96BDD">
        <w:rPr>
          <w:rFonts w:ascii="Times New Roman" w:eastAsia="Times New Roman" w:hAnsi="Times New Roman" w:cs="Times New Roman"/>
          <w:sz w:val="24"/>
          <w:szCs w:val="24"/>
        </w:rPr>
        <w:t xml:space="preserve"> </w:t>
      </w:r>
      <w:r w:rsidRPr="00E96BDD">
        <w:rPr>
          <w:rFonts w:ascii="Times New Roman" w:eastAsia="Times New Roman" w:hAnsi="Times New Roman" w:cs="Times New Roman"/>
          <w:sz w:val="24"/>
          <w:szCs w:val="24"/>
        </w:rPr>
        <w:t xml:space="preserve">they </w:t>
      </w:r>
      <w:r w:rsidR="007D07A2" w:rsidRPr="00E96BDD">
        <w:rPr>
          <w:rFonts w:ascii="Times New Roman" w:eastAsia="Times New Roman" w:hAnsi="Times New Roman" w:cs="Times New Roman"/>
          <w:sz w:val="24"/>
          <w:szCs w:val="24"/>
        </w:rPr>
        <w:t xml:space="preserve">also </w:t>
      </w:r>
      <w:r w:rsidRPr="00E96BDD">
        <w:rPr>
          <w:rFonts w:ascii="Times New Roman" w:eastAsia="Times New Roman" w:hAnsi="Times New Roman" w:cs="Times New Roman"/>
          <w:sz w:val="24"/>
          <w:szCs w:val="24"/>
        </w:rPr>
        <w:t xml:space="preserve">mentioned that </w:t>
      </w:r>
      <w:r w:rsidR="00A11F81" w:rsidRPr="00E96BDD">
        <w:rPr>
          <w:rFonts w:ascii="Times New Roman" w:eastAsia="Times New Roman" w:hAnsi="Times New Roman" w:cs="Times New Roman"/>
          <w:sz w:val="24"/>
          <w:szCs w:val="24"/>
        </w:rPr>
        <w:t xml:space="preserve">there was the gap </w:t>
      </w:r>
      <w:r w:rsidRPr="00E96BDD">
        <w:rPr>
          <w:rFonts w:ascii="Times New Roman" w:eastAsia="Times New Roman" w:hAnsi="Times New Roman" w:cs="Times New Roman"/>
          <w:sz w:val="24"/>
          <w:szCs w:val="24"/>
        </w:rPr>
        <w:t>between the human resource capacity and service delivery at the primary care levels. Adequately equipping the primary health care level with trained health workers, basic equipment, medications and diagnostics can optimize the performance of WHO-PEN intervention when implemented (</w:t>
      </w:r>
      <w:proofErr w:type="spellStart"/>
      <w:r w:rsidR="008F04DA" w:rsidRPr="00E96BDD">
        <w:rPr>
          <w:rFonts w:ascii="Times New Roman" w:hAnsi="Times New Roman" w:cs="Times New Roman"/>
          <w:sz w:val="24"/>
          <w:szCs w:val="24"/>
        </w:rPr>
        <w:t>Nyark</w:t>
      </w:r>
      <w:proofErr w:type="spellEnd"/>
      <w:r w:rsidRPr="00E96BDD">
        <w:rPr>
          <w:rFonts w:ascii="Times New Roman" w:hAnsi="Times New Roman" w:cs="Times New Roman"/>
          <w:sz w:val="24"/>
          <w:szCs w:val="24"/>
        </w:rPr>
        <w:t xml:space="preserve"> et al. 2016)</w:t>
      </w:r>
      <w:r w:rsidRPr="00E96BDD">
        <w:rPr>
          <w:rFonts w:ascii="Times New Roman" w:eastAsia="Times New Roman" w:hAnsi="Times New Roman" w:cs="Times New Roman"/>
          <w:sz w:val="24"/>
          <w:szCs w:val="24"/>
        </w:rPr>
        <w:t>.</w:t>
      </w:r>
      <w:r w:rsidR="008C1B56" w:rsidRPr="00E96BDD">
        <w:rPr>
          <w:rFonts w:ascii="Times New Roman" w:eastAsia="Times New Roman" w:hAnsi="Times New Roman" w:cs="Times New Roman"/>
          <w:sz w:val="24"/>
          <w:szCs w:val="24"/>
        </w:rPr>
        <w:t xml:space="preserve"> </w:t>
      </w:r>
    </w:p>
    <w:p w14:paraId="72021348" w14:textId="77777777" w:rsidR="00111AD2" w:rsidRPr="00E96BDD" w:rsidRDefault="00111AD2" w:rsidP="007C48CA">
      <w:pPr>
        <w:spacing w:after="0" w:line="360" w:lineRule="auto"/>
        <w:jc w:val="both"/>
        <w:rPr>
          <w:rFonts w:ascii="Times New Roman" w:hAnsi="Times New Roman" w:cs="Times New Roman"/>
          <w:b/>
          <w:sz w:val="24"/>
          <w:szCs w:val="24"/>
        </w:rPr>
      </w:pPr>
    </w:p>
    <w:p w14:paraId="2ED100DA" w14:textId="60E0B63C" w:rsidR="00520069" w:rsidRPr="00E96BDD" w:rsidRDefault="00D63DBA" w:rsidP="007C48CA">
      <w:pPr>
        <w:spacing w:after="0" w:line="360" w:lineRule="auto"/>
        <w:jc w:val="both"/>
        <w:rPr>
          <w:rFonts w:ascii="Times New Roman" w:hAnsi="Times New Roman" w:cs="Times New Roman"/>
          <w:sz w:val="24"/>
          <w:szCs w:val="24"/>
        </w:rPr>
      </w:pPr>
      <w:r w:rsidRPr="00E96BDD">
        <w:rPr>
          <w:rFonts w:ascii="Times New Roman" w:hAnsi="Times New Roman" w:cs="Times New Roman"/>
          <w:sz w:val="24"/>
          <w:szCs w:val="24"/>
        </w:rPr>
        <w:t>As an enabler, c</w:t>
      </w:r>
      <w:r w:rsidR="00C8527F" w:rsidRPr="00E96BDD">
        <w:rPr>
          <w:rFonts w:ascii="Times New Roman" w:hAnsi="Times New Roman" w:cs="Times New Roman"/>
          <w:sz w:val="24"/>
          <w:szCs w:val="24"/>
        </w:rPr>
        <w:t xml:space="preserve">ommunity leaders in this study mentioned that the </w:t>
      </w:r>
      <w:r w:rsidR="00616273" w:rsidRPr="00E96BDD">
        <w:rPr>
          <w:rFonts w:ascii="Times New Roman" w:eastAsia="Times New Roman" w:hAnsi="Times New Roman" w:cs="Times New Roman"/>
          <w:sz w:val="24"/>
          <w:szCs w:val="24"/>
        </w:rPr>
        <w:t xml:space="preserve">patients in their village did not need to cost for transportation to get treatment for NCDs like hypertension and diabetes </w:t>
      </w:r>
      <w:r w:rsidR="000432EE" w:rsidRPr="00E96BDD">
        <w:rPr>
          <w:rFonts w:ascii="Times New Roman" w:eastAsia="Times New Roman" w:hAnsi="Times New Roman" w:cs="Times New Roman"/>
          <w:sz w:val="24"/>
          <w:szCs w:val="24"/>
        </w:rPr>
        <w:t>like b</w:t>
      </w:r>
      <w:r w:rsidR="00616273" w:rsidRPr="00E96BDD">
        <w:rPr>
          <w:rFonts w:ascii="Times New Roman" w:eastAsia="Times New Roman" w:hAnsi="Times New Roman" w:cs="Times New Roman"/>
          <w:sz w:val="24"/>
          <w:szCs w:val="24"/>
        </w:rPr>
        <w:t xml:space="preserve">efore because of presence of PEN clinic in their area. </w:t>
      </w:r>
      <w:r w:rsidR="003F0828" w:rsidRPr="00E96BDD">
        <w:rPr>
          <w:rFonts w:ascii="Times New Roman" w:eastAsia="Times New Roman" w:hAnsi="Times New Roman" w:cs="Times New Roman"/>
          <w:sz w:val="24"/>
          <w:szCs w:val="24"/>
        </w:rPr>
        <w:t>Nevertheless</w:t>
      </w:r>
      <w:r w:rsidR="00336AC3" w:rsidRPr="00E96BDD">
        <w:rPr>
          <w:rFonts w:ascii="Times New Roman" w:eastAsia="Times New Roman" w:hAnsi="Times New Roman" w:cs="Times New Roman"/>
          <w:sz w:val="24"/>
          <w:szCs w:val="24"/>
        </w:rPr>
        <w:t>,</w:t>
      </w:r>
      <w:r w:rsidR="00A858D8" w:rsidRPr="00E96BDD">
        <w:rPr>
          <w:rFonts w:ascii="Times New Roman" w:eastAsia="Times New Roman" w:hAnsi="Times New Roman" w:cs="Times New Roman"/>
          <w:sz w:val="24"/>
          <w:szCs w:val="24"/>
        </w:rPr>
        <w:t xml:space="preserve"> not all people of 40 year and above in the study population was not utilized the PEN service because </w:t>
      </w:r>
      <w:r w:rsidR="00A81795" w:rsidRPr="00E96BDD">
        <w:rPr>
          <w:rFonts w:ascii="Times New Roman" w:eastAsia="Times New Roman" w:hAnsi="Times New Roman" w:cs="Times New Roman"/>
          <w:sz w:val="24"/>
          <w:szCs w:val="24"/>
        </w:rPr>
        <w:t>most of them mentioned that they d</w:t>
      </w:r>
      <w:r w:rsidR="008F04DA" w:rsidRPr="00E96BDD">
        <w:rPr>
          <w:rFonts w:ascii="Times New Roman" w:eastAsia="Times New Roman" w:hAnsi="Times New Roman" w:cs="Times New Roman"/>
          <w:sz w:val="24"/>
          <w:szCs w:val="24"/>
        </w:rPr>
        <w:t>id</w:t>
      </w:r>
      <w:r w:rsidR="00A81795" w:rsidRPr="00E96BDD">
        <w:rPr>
          <w:rFonts w:ascii="Times New Roman" w:eastAsia="Times New Roman" w:hAnsi="Times New Roman" w:cs="Times New Roman"/>
          <w:sz w:val="24"/>
          <w:szCs w:val="24"/>
        </w:rPr>
        <w:t>n’t know ab</w:t>
      </w:r>
      <w:r w:rsidR="00A25BC6" w:rsidRPr="00E96BDD">
        <w:rPr>
          <w:rFonts w:ascii="Times New Roman" w:eastAsia="Times New Roman" w:hAnsi="Times New Roman" w:cs="Times New Roman"/>
          <w:sz w:val="24"/>
          <w:szCs w:val="24"/>
        </w:rPr>
        <w:t xml:space="preserve">out that PEN service and they perceived that they don’t </w:t>
      </w:r>
      <w:r w:rsidR="00A81795" w:rsidRPr="00E96BDD">
        <w:rPr>
          <w:rFonts w:ascii="Times New Roman" w:eastAsia="Times New Roman" w:hAnsi="Times New Roman" w:cs="Times New Roman"/>
          <w:sz w:val="24"/>
          <w:szCs w:val="24"/>
        </w:rPr>
        <w:t>need to go to clinic because they were healthy</w:t>
      </w:r>
      <w:r w:rsidR="00616E8C" w:rsidRPr="00E96BDD">
        <w:rPr>
          <w:rFonts w:ascii="Times New Roman" w:eastAsia="Times New Roman" w:hAnsi="Times New Roman" w:cs="Times New Roman"/>
          <w:sz w:val="24"/>
          <w:szCs w:val="24"/>
        </w:rPr>
        <w:t xml:space="preserve"> and </w:t>
      </w:r>
      <w:r w:rsidR="00052AC2" w:rsidRPr="00E96BDD">
        <w:rPr>
          <w:rFonts w:ascii="Times New Roman" w:eastAsia="Times New Roman" w:hAnsi="Times New Roman" w:cs="Times New Roman"/>
          <w:sz w:val="24"/>
          <w:szCs w:val="24"/>
        </w:rPr>
        <w:t>absence of</w:t>
      </w:r>
      <w:r w:rsidR="00616E8C" w:rsidRPr="00E96BDD">
        <w:rPr>
          <w:rFonts w:ascii="Times New Roman" w:eastAsia="Times New Roman" w:hAnsi="Times New Roman" w:cs="Times New Roman"/>
          <w:sz w:val="24"/>
          <w:szCs w:val="24"/>
        </w:rPr>
        <w:t xml:space="preserve"> disease</w:t>
      </w:r>
      <w:r w:rsidR="00052AC2" w:rsidRPr="00E96BDD">
        <w:rPr>
          <w:rFonts w:ascii="Times New Roman" w:eastAsia="Times New Roman" w:hAnsi="Times New Roman" w:cs="Times New Roman"/>
          <w:sz w:val="24"/>
          <w:szCs w:val="24"/>
        </w:rPr>
        <w:t>s</w:t>
      </w:r>
      <w:r w:rsidR="00616E8C" w:rsidRPr="00E96BDD">
        <w:rPr>
          <w:rFonts w:ascii="Times New Roman" w:eastAsia="Times New Roman" w:hAnsi="Times New Roman" w:cs="Times New Roman"/>
          <w:sz w:val="24"/>
          <w:szCs w:val="24"/>
        </w:rPr>
        <w:t xml:space="preserve"> like NCDs</w:t>
      </w:r>
      <w:r w:rsidR="00A81795" w:rsidRPr="00E96BDD">
        <w:rPr>
          <w:rFonts w:ascii="Times New Roman" w:eastAsia="Times New Roman" w:hAnsi="Times New Roman" w:cs="Times New Roman"/>
          <w:sz w:val="24"/>
          <w:szCs w:val="24"/>
        </w:rPr>
        <w:t xml:space="preserve">. It was pointed out that </w:t>
      </w:r>
      <w:r w:rsidR="002D0819" w:rsidRPr="00E96BDD">
        <w:rPr>
          <w:rFonts w:ascii="Times New Roman" w:eastAsia="Times New Roman" w:hAnsi="Times New Roman" w:cs="Times New Roman"/>
          <w:sz w:val="24"/>
          <w:szCs w:val="24"/>
        </w:rPr>
        <w:t>community</w:t>
      </w:r>
      <w:r w:rsidR="00A81795" w:rsidRPr="00E96BDD">
        <w:rPr>
          <w:rFonts w:ascii="Times New Roman" w:eastAsia="Times New Roman" w:hAnsi="Times New Roman" w:cs="Times New Roman"/>
          <w:sz w:val="24"/>
          <w:szCs w:val="24"/>
        </w:rPr>
        <w:t xml:space="preserve"> ha</w:t>
      </w:r>
      <w:r w:rsidR="002D0819" w:rsidRPr="00E96BDD">
        <w:rPr>
          <w:rFonts w:ascii="Times New Roman" w:eastAsia="Times New Roman" w:hAnsi="Times New Roman" w:cs="Times New Roman"/>
          <w:sz w:val="24"/>
          <w:szCs w:val="24"/>
        </w:rPr>
        <w:t>d low awareness and h</w:t>
      </w:r>
      <w:r w:rsidR="00A81795" w:rsidRPr="00E96BDD">
        <w:rPr>
          <w:rFonts w:ascii="Times New Roman" w:eastAsia="Times New Roman" w:hAnsi="Times New Roman" w:cs="Times New Roman"/>
          <w:sz w:val="24"/>
          <w:szCs w:val="24"/>
        </w:rPr>
        <w:t>ealth education level on</w:t>
      </w:r>
      <w:r w:rsidR="00CA08B6" w:rsidRPr="00E96BDD">
        <w:rPr>
          <w:rFonts w:ascii="Times New Roman" w:eastAsia="Times New Roman" w:hAnsi="Times New Roman" w:cs="Times New Roman"/>
          <w:sz w:val="24"/>
          <w:szCs w:val="24"/>
        </w:rPr>
        <w:t xml:space="preserve"> </w:t>
      </w:r>
      <w:r w:rsidR="00A81795" w:rsidRPr="00E96BDD">
        <w:rPr>
          <w:rFonts w:ascii="Times New Roman" w:eastAsia="Times New Roman" w:hAnsi="Times New Roman" w:cs="Times New Roman"/>
          <w:sz w:val="24"/>
          <w:szCs w:val="24"/>
        </w:rPr>
        <w:t>PEN service in their area</w:t>
      </w:r>
      <w:r w:rsidR="008257A3" w:rsidRPr="00E96BDD">
        <w:rPr>
          <w:rFonts w:ascii="Times New Roman" w:eastAsia="Times New Roman" w:hAnsi="Times New Roman" w:cs="Times New Roman"/>
          <w:sz w:val="24"/>
          <w:szCs w:val="24"/>
        </w:rPr>
        <w:t>s</w:t>
      </w:r>
      <w:r w:rsidR="00A81795" w:rsidRPr="00E96BDD">
        <w:rPr>
          <w:rFonts w:ascii="Times New Roman" w:eastAsia="Times New Roman" w:hAnsi="Times New Roman" w:cs="Times New Roman"/>
          <w:sz w:val="24"/>
          <w:szCs w:val="24"/>
        </w:rPr>
        <w:t xml:space="preserve">. </w:t>
      </w:r>
      <w:r w:rsidR="00AB2E4C" w:rsidRPr="00E96BDD">
        <w:rPr>
          <w:rFonts w:ascii="Times New Roman" w:eastAsia="Times New Roman" w:hAnsi="Times New Roman" w:cs="Times New Roman"/>
          <w:sz w:val="24"/>
          <w:szCs w:val="24"/>
        </w:rPr>
        <w:t>So,</w:t>
      </w:r>
      <w:r w:rsidR="008C4A2B" w:rsidRPr="00E96BDD">
        <w:rPr>
          <w:rFonts w:ascii="Times New Roman" w:eastAsia="Times New Roman" w:hAnsi="Times New Roman" w:cs="Times New Roman"/>
          <w:sz w:val="24"/>
          <w:szCs w:val="24"/>
        </w:rPr>
        <w:t xml:space="preserve"> we need to emphasize on</w:t>
      </w:r>
      <w:r w:rsidR="00A81795" w:rsidRPr="00E96BDD">
        <w:rPr>
          <w:rFonts w:ascii="Times New Roman" w:eastAsia="Times New Roman" w:hAnsi="Times New Roman" w:cs="Times New Roman"/>
          <w:sz w:val="24"/>
          <w:szCs w:val="24"/>
        </w:rPr>
        <w:t xml:space="preserve"> advocacy among the community level</w:t>
      </w:r>
      <w:r w:rsidR="009E7F6C" w:rsidRPr="00E96BDD">
        <w:rPr>
          <w:rFonts w:ascii="Times New Roman" w:eastAsia="Times New Roman" w:hAnsi="Times New Roman" w:cs="Times New Roman"/>
          <w:sz w:val="24"/>
          <w:szCs w:val="24"/>
        </w:rPr>
        <w:t xml:space="preserve"> about PEN service</w:t>
      </w:r>
      <w:r w:rsidR="00751C73" w:rsidRPr="00E96BDD">
        <w:rPr>
          <w:rFonts w:ascii="Times New Roman" w:eastAsia="Times New Roman" w:hAnsi="Times New Roman" w:cs="Times New Roman"/>
          <w:sz w:val="24"/>
          <w:szCs w:val="24"/>
        </w:rPr>
        <w:t xml:space="preserve"> in local areas</w:t>
      </w:r>
      <w:r w:rsidR="00A81795" w:rsidRPr="00E96BDD">
        <w:rPr>
          <w:rFonts w:ascii="Times New Roman" w:eastAsia="Times New Roman" w:hAnsi="Times New Roman" w:cs="Times New Roman"/>
          <w:sz w:val="24"/>
          <w:szCs w:val="24"/>
        </w:rPr>
        <w:t>.</w:t>
      </w:r>
      <w:r w:rsidR="005942DF" w:rsidRPr="00E96BDD">
        <w:rPr>
          <w:rFonts w:ascii="Times New Roman" w:eastAsia="Times New Roman" w:hAnsi="Times New Roman" w:cs="Times New Roman"/>
          <w:sz w:val="24"/>
          <w:szCs w:val="24"/>
        </w:rPr>
        <w:t xml:space="preserve"> In a qualitative study of </w:t>
      </w:r>
      <w:r w:rsidR="005942DF" w:rsidRPr="00E96BDD">
        <w:rPr>
          <w:rFonts w:ascii="Times New Roman" w:hAnsi="Times New Roman" w:cs="Times New Roman"/>
          <w:sz w:val="24"/>
          <w:szCs w:val="24"/>
        </w:rPr>
        <w:t xml:space="preserve">Palestinian territory, results showed that patients </w:t>
      </w:r>
      <w:r w:rsidR="005942DF" w:rsidRPr="00E96BDD">
        <w:rPr>
          <w:rFonts w:ascii="Times New Roman" w:hAnsi="Times New Roman" w:cs="Times New Roman"/>
          <w:sz w:val="24"/>
          <w:szCs w:val="24"/>
        </w:rPr>
        <w:lastRenderedPageBreak/>
        <w:t>perceived positive changes in the quality of NCD services since the introduction of the PEN (</w:t>
      </w:r>
      <w:proofErr w:type="spellStart"/>
      <w:r w:rsidR="005942DF" w:rsidRPr="00E96BDD">
        <w:rPr>
          <w:rFonts w:ascii="Times New Roman" w:hAnsi="Times New Roman" w:cs="Times New Roman"/>
          <w:sz w:val="24"/>
          <w:szCs w:val="24"/>
        </w:rPr>
        <w:t>Barghouthi</w:t>
      </w:r>
      <w:proofErr w:type="spellEnd"/>
      <w:r w:rsidR="005942DF" w:rsidRPr="00E96BDD">
        <w:rPr>
          <w:rFonts w:ascii="Times New Roman" w:hAnsi="Times New Roman" w:cs="Times New Roman"/>
          <w:sz w:val="24"/>
          <w:szCs w:val="24"/>
        </w:rPr>
        <w:t xml:space="preserve"> et al. 2017).</w:t>
      </w:r>
      <w:r w:rsidR="00122785" w:rsidRPr="00E96BDD">
        <w:rPr>
          <w:rFonts w:ascii="Times New Roman" w:hAnsi="Times New Roman" w:cs="Times New Roman"/>
          <w:sz w:val="24"/>
          <w:szCs w:val="24"/>
        </w:rPr>
        <w:t xml:space="preserve"> </w:t>
      </w:r>
      <w:r w:rsidR="00AB2E4C" w:rsidRPr="00E96BDD">
        <w:rPr>
          <w:rFonts w:ascii="Times New Roman" w:hAnsi="Times New Roman" w:cs="Times New Roman"/>
          <w:sz w:val="24"/>
          <w:szCs w:val="24"/>
        </w:rPr>
        <w:t>Also,</w:t>
      </w:r>
      <w:r w:rsidR="00122785" w:rsidRPr="00E96BDD">
        <w:rPr>
          <w:rFonts w:ascii="Times New Roman" w:hAnsi="Times New Roman" w:cs="Times New Roman"/>
          <w:sz w:val="24"/>
          <w:szCs w:val="24"/>
        </w:rPr>
        <w:t xml:space="preserve"> in this study, most of the participants had positive perspective on PEN services implementation.</w:t>
      </w:r>
    </w:p>
    <w:p w14:paraId="311FB231" w14:textId="77777777" w:rsidR="00111AD2" w:rsidRPr="00E96BDD" w:rsidRDefault="00111AD2" w:rsidP="00111AD2">
      <w:pPr>
        <w:spacing w:after="0" w:line="360" w:lineRule="auto"/>
        <w:jc w:val="both"/>
        <w:rPr>
          <w:rFonts w:ascii="Times New Roman" w:eastAsia="Times New Roman" w:hAnsi="Times New Roman" w:cs="Times New Roman"/>
          <w:sz w:val="24"/>
          <w:szCs w:val="24"/>
        </w:rPr>
      </w:pPr>
    </w:p>
    <w:p w14:paraId="231A87CF" w14:textId="54AAA242" w:rsidR="009F4B8B" w:rsidRPr="00E96BDD" w:rsidRDefault="000111C8" w:rsidP="00B92FCF">
      <w:pPr>
        <w:spacing w:after="0" w:line="360" w:lineRule="auto"/>
        <w:jc w:val="both"/>
        <w:rPr>
          <w:rFonts w:ascii="Times New Roman" w:hAnsi="Times New Roman" w:cs="Times New Roman"/>
          <w:b/>
          <w:sz w:val="24"/>
          <w:szCs w:val="24"/>
        </w:rPr>
      </w:pPr>
      <w:r w:rsidRPr="00E96BDD">
        <w:rPr>
          <w:rFonts w:ascii="Times New Roman" w:eastAsia="Times New Roman" w:hAnsi="Times New Roman" w:cs="Times New Roman"/>
          <w:sz w:val="24"/>
          <w:szCs w:val="24"/>
        </w:rPr>
        <w:t xml:space="preserve">Most of basic health staff </w:t>
      </w:r>
      <w:r w:rsidR="000A783E" w:rsidRPr="00E96BDD">
        <w:rPr>
          <w:rFonts w:ascii="Times New Roman" w:eastAsia="Times New Roman" w:hAnsi="Times New Roman" w:cs="Times New Roman"/>
          <w:sz w:val="24"/>
          <w:szCs w:val="24"/>
        </w:rPr>
        <w:t xml:space="preserve">in this study </w:t>
      </w:r>
      <w:r w:rsidR="005B52B8" w:rsidRPr="00E96BDD">
        <w:rPr>
          <w:rFonts w:ascii="Times New Roman" w:eastAsia="Times New Roman" w:hAnsi="Times New Roman" w:cs="Times New Roman"/>
          <w:sz w:val="24"/>
          <w:szCs w:val="24"/>
        </w:rPr>
        <w:t xml:space="preserve">suggested </w:t>
      </w:r>
      <w:r w:rsidR="00BE3032" w:rsidRPr="00E96BDD">
        <w:rPr>
          <w:rFonts w:ascii="Times New Roman" w:eastAsia="Times New Roman" w:hAnsi="Times New Roman" w:cs="Times New Roman"/>
          <w:sz w:val="24"/>
          <w:szCs w:val="24"/>
        </w:rPr>
        <w:t>arranging</w:t>
      </w:r>
      <w:r w:rsidR="005B52B8" w:rsidRPr="00E96BDD">
        <w:rPr>
          <w:rFonts w:ascii="Times New Roman" w:eastAsia="Times New Roman" w:hAnsi="Times New Roman" w:cs="Times New Roman"/>
          <w:sz w:val="24"/>
          <w:szCs w:val="24"/>
        </w:rPr>
        <w:t xml:space="preserve"> the </w:t>
      </w:r>
      <w:r w:rsidR="005B52B8" w:rsidRPr="00E96BDD">
        <w:rPr>
          <w:rFonts w:ascii="Times New Roman" w:hAnsi="Times New Roman" w:cs="Times New Roman"/>
          <w:sz w:val="24"/>
          <w:szCs w:val="24"/>
        </w:rPr>
        <w:t xml:space="preserve">refresher </w:t>
      </w:r>
      <w:r w:rsidR="00E0049A" w:rsidRPr="00E96BDD">
        <w:rPr>
          <w:rFonts w:ascii="Times New Roman" w:hAnsi="Times New Roman" w:cs="Times New Roman"/>
          <w:sz w:val="24"/>
          <w:szCs w:val="24"/>
        </w:rPr>
        <w:t>training for basic health staff. A</w:t>
      </w:r>
      <w:r w:rsidR="000A783E" w:rsidRPr="00E96BDD">
        <w:rPr>
          <w:rFonts w:ascii="Times New Roman" w:hAnsi="Times New Roman" w:cs="Times New Roman"/>
          <w:sz w:val="24"/>
          <w:szCs w:val="24"/>
        </w:rPr>
        <w:t>dministrators</w:t>
      </w:r>
      <w:r w:rsidR="005B52B8" w:rsidRPr="00E96BDD">
        <w:rPr>
          <w:rFonts w:ascii="Times New Roman" w:hAnsi="Times New Roman" w:cs="Times New Roman"/>
          <w:sz w:val="24"/>
          <w:szCs w:val="24"/>
        </w:rPr>
        <w:t xml:space="preserve"> also aware </w:t>
      </w:r>
      <w:r w:rsidR="00E0049A" w:rsidRPr="00E96BDD">
        <w:rPr>
          <w:rFonts w:ascii="Times New Roman" w:hAnsi="Times New Roman" w:cs="Times New Roman"/>
          <w:sz w:val="24"/>
          <w:szCs w:val="24"/>
        </w:rPr>
        <w:t>of giving</w:t>
      </w:r>
      <w:r w:rsidR="005B52B8" w:rsidRPr="00E96BDD">
        <w:rPr>
          <w:rFonts w:ascii="Times New Roman" w:hAnsi="Times New Roman" w:cs="Times New Roman"/>
          <w:sz w:val="24"/>
          <w:szCs w:val="24"/>
        </w:rPr>
        <w:t xml:space="preserve"> refresher training</w:t>
      </w:r>
      <w:r w:rsidR="00E0049A" w:rsidRPr="00E96BDD">
        <w:rPr>
          <w:rFonts w:ascii="Times New Roman" w:hAnsi="Times New Roman" w:cs="Times New Roman"/>
          <w:sz w:val="24"/>
          <w:szCs w:val="24"/>
        </w:rPr>
        <w:t xml:space="preserve"> to BHS</w:t>
      </w:r>
      <w:r w:rsidR="005B52B8" w:rsidRPr="00E96BDD">
        <w:rPr>
          <w:rFonts w:ascii="Times New Roman" w:hAnsi="Times New Roman" w:cs="Times New Roman"/>
          <w:sz w:val="24"/>
          <w:szCs w:val="24"/>
        </w:rPr>
        <w:t xml:space="preserve"> but </w:t>
      </w:r>
      <w:r w:rsidR="007233C9" w:rsidRPr="00E96BDD">
        <w:rPr>
          <w:rFonts w:ascii="Times New Roman" w:hAnsi="Times New Roman" w:cs="Times New Roman"/>
          <w:sz w:val="24"/>
          <w:szCs w:val="24"/>
        </w:rPr>
        <w:t>financial</w:t>
      </w:r>
      <w:r w:rsidR="005B52B8" w:rsidRPr="00E96BDD">
        <w:rPr>
          <w:rFonts w:ascii="Times New Roman" w:hAnsi="Times New Roman" w:cs="Times New Roman"/>
          <w:sz w:val="24"/>
          <w:szCs w:val="24"/>
        </w:rPr>
        <w:t xml:space="preserve"> problem</w:t>
      </w:r>
      <w:r w:rsidR="007233C9" w:rsidRPr="00E96BDD">
        <w:rPr>
          <w:rFonts w:ascii="Times New Roman" w:hAnsi="Times New Roman" w:cs="Times New Roman"/>
          <w:sz w:val="24"/>
          <w:szCs w:val="24"/>
        </w:rPr>
        <w:t xml:space="preserve"> was said to be a barrier</w:t>
      </w:r>
      <w:r w:rsidR="005B52B8" w:rsidRPr="00E96BDD">
        <w:rPr>
          <w:rFonts w:ascii="Times New Roman" w:hAnsi="Times New Roman" w:cs="Times New Roman"/>
          <w:sz w:val="24"/>
          <w:szCs w:val="24"/>
        </w:rPr>
        <w:t>.</w:t>
      </w:r>
      <w:r w:rsidR="00FA195F" w:rsidRPr="00E96BDD">
        <w:rPr>
          <w:rFonts w:ascii="Times New Roman" w:hAnsi="Times New Roman" w:cs="Times New Roman"/>
          <w:sz w:val="24"/>
          <w:szCs w:val="24"/>
        </w:rPr>
        <w:t xml:space="preserve"> Other things </w:t>
      </w:r>
      <w:r w:rsidR="00C86F94" w:rsidRPr="00E96BDD">
        <w:rPr>
          <w:rFonts w:ascii="Times New Roman" w:hAnsi="Times New Roman" w:cs="Times New Roman"/>
          <w:sz w:val="24"/>
          <w:szCs w:val="24"/>
        </w:rPr>
        <w:t>basic health staff</w:t>
      </w:r>
      <w:r w:rsidR="00FA195F" w:rsidRPr="00E96BDD">
        <w:rPr>
          <w:rFonts w:ascii="Times New Roman" w:hAnsi="Times New Roman" w:cs="Times New Roman"/>
          <w:sz w:val="24"/>
          <w:szCs w:val="24"/>
        </w:rPr>
        <w:t xml:space="preserve"> want</w:t>
      </w:r>
      <w:r w:rsidR="00DE273D" w:rsidRPr="00E96BDD">
        <w:rPr>
          <w:rFonts w:ascii="Times New Roman" w:hAnsi="Times New Roman" w:cs="Times New Roman"/>
          <w:sz w:val="24"/>
          <w:szCs w:val="24"/>
        </w:rPr>
        <w:t>ed</w:t>
      </w:r>
      <w:r w:rsidR="00FA195F" w:rsidRPr="00E96BDD">
        <w:rPr>
          <w:rFonts w:ascii="Times New Roman" w:hAnsi="Times New Roman" w:cs="Times New Roman"/>
          <w:sz w:val="24"/>
          <w:szCs w:val="24"/>
        </w:rPr>
        <w:t xml:space="preserve"> to suggest were to support the r</w:t>
      </w:r>
      <w:r w:rsidR="00FA195F" w:rsidRPr="00E96BDD">
        <w:rPr>
          <w:rFonts w:ascii="Times New Roman" w:eastAsia="Times New Roman" w:hAnsi="Times New Roman" w:cs="Times New Roman"/>
          <w:sz w:val="24"/>
          <w:szCs w:val="24"/>
        </w:rPr>
        <w:t>egular and continuous supply</w:t>
      </w:r>
      <w:r w:rsidR="0006793B" w:rsidRPr="00E96BDD">
        <w:rPr>
          <w:rFonts w:ascii="Times New Roman" w:eastAsia="Times New Roman" w:hAnsi="Times New Roman" w:cs="Times New Roman"/>
          <w:sz w:val="24"/>
          <w:szCs w:val="24"/>
        </w:rPr>
        <w:t xml:space="preserve"> of drugs and medical equipment and </w:t>
      </w:r>
      <w:r w:rsidR="00FA195F" w:rsidRPr="00E96BDD">
        <w:rPr>
          <w:rFonts w:ascii="Times New Roman" w:eastAsia="Times New Roman" w:hAnsi="Times New Roman" w:cs="Times New Roman"/>
          <w:sz w:val="24"/>
          <w:szCs w:val="24"/>
        </w:rPr>
        <w:t>to combine all of re</w:t>
      </w:r>
      <w:r w:rsidR="0006793B" w:rsidRPr="00E96BDD">
        <w:rPr>
          <w:rFonts w:ascii="Times New Roman" w:eastAsia="Times New Roman" w:hAnsi="Times New Roman" w:cs="Times New Roman"/>
          <w:sz w:val="24"/>
          <w:szCs w:val="24"/>
        </w:rPr>
        <w:t>po</w:t>
      </w:r>
      <w:r w:rsidR="008D1FC4" w:rsidRPr="00E96BDD">
        <w:rPr>
          <w:rFonts w:ascii="Times New Roman" w:eastAsia="Times New Roman" w:hAnsi="Times New Roman" w:cs="Times New Roman"/>
          <w:sz w:val="24"/>
          <w:szCs w:val="24"/>
        </w:rPr>
        <w:t>rts forms</w:t>
      </w:r>
      <w:r w:rsidR="0006793B" w:rsidRPr="00E96BDD">
        <w:rPr>
          <w:rFonts w:ascii="Times New Roman" w:eastAsia="Times New Roman" w:hAnsi="Times New Roman" w:cs="Times New Roman"/>
          <w:sz w:val="24"/>
          <w:szCs w:val="24"/>
        </w:rPr>
        <w:t xml:space="preserve"> </w:t>
      </w:r>
      <w:r w:rsidR="008D1FC4" w:rsidRPr="00E96BDD">
        <w:rPr>
          <w:rFonts w:ascii="Times New Roman" w:eastAsia="Times New Roman" w:hAnsi="Times New Roman" w:cs="Times New Roman"/>
          <w:sz w:val="24"/>
          <w:szCs w:val="24"/>
        </w:rPr>
        <w:t>with</w:t>
      </w:r>
      <w:r w:rsidR="0006793B" w:rsidRPr="00E96BDD">
        <w:rPr>
          <w:rFonts w:ascii="Times New Roman" w:eastAsia="Times New Roman" w:hAnsi="Times New Roman" w:cs="Times New Roman"/>
          <w:sz w:val="24"/>
          <w:szCs w:val="24"/>
        </w:rPr>
        <w:t xml:space="preserve"> </w:t>
      </w:r>
      <w:r w:rsidR="00FA195F" w:rsidRPr="00E96BDD">
        <w:rPr>
          <w:rFonts w:ascii="Times New Roman" w:eastAsia="Times New Roman" w:hAnsi="Times New Roman" w:cs="Times New Roman"/>
          <w:sz w:val="24"/>
          <w:szCs w:val="24"/>
        </w:rPr>
        <w:t>standard format</w:t>
      </w:r>
      <w:r w:rsidR="00116E7E" w:rsidRPr="00E96BDD">
        <w:rPr>
          <w:rFonts w:ascii="Times New Roman" w:eastAsia="Times New Roman" w:hAnsi="Times New Roman" w:cs="Times New Roman"/>
          <w:sz w:val="24"/>
          <w:szCs w:val="24"/>
        </w:rPr>
        <w:t>. A</w:t>
      </w:r>
      <w:r w:rsidR="00FA195F" w:rsidRPr="00E96BDD">
        <w:rPr>
          <w:rFonts w:ascii="Times New Roman" w:eastAsia="Times New Roman" w:hAnsi="Times New Roman" w:cs="Times New Roman"/>
          <w:sz w:val="24"/>
          <w:szCs w:val="24"/>
        </w:rPr>
        <w:t xml:space="preserve">dministrator level </w:t>
      </w:r>
      <w:r w:rsidR="00116E7E" w:rsidRPr="00E96BDD">
        <w:rPr>
          <w:rFonts w:ascii="Times New Roman" w:eastAsia="Times New Roman" w:hAnsi="Times New Roman" w:cs="Times New Roman"/>
          <w:sz w:val="24"/>
          <w:szCs w:val="24"/>
        </w:rPr>
        <w:t>also suggest</w:t>
      </w:r>
      <w:r w:rsidR="00EC2791" w:rsidRPr="00E96BDD">
        <w:rPr>
          <w:rFonts w:ascii="Times New Roman" w:eastAsia="Times New Roman" w:hAnsi="Times New Roman" w:cs="Times New Roman"/>
          <w:sz w:val="24"/>
          <w:szCs w:val="24"/>
        </w:rPr>
        <w:t>ed</w:t>
      </w:r>
      <w:r w:rsidR="00570EB1" w:rsidRPr="00E96BDD">
        <w:rPr>
          <w:rFonts w:ascii="Times New Roman" w:eastAsia="Times New Roman" w:hAnsi="Times New Roman" w:cs="Times New Roman"/>
          <w:sz w:val="24"/>
          <w:szCs w:val="24"/>
        </w:rPr>
        <w:t xml:space="preserve"> </w:t>
      </w:r>
      <w:r w:rsidR="00FA195F" w:rsidRPr="00E96BDD">
        <w:rPr>
          <w:rFonts w:ascii="Times New Roman" w:eastAsia="Times New Roman" w:hAnsi="Times New Roman" w:cs="Times New Roman"/>
          <w:sz w:val="24"/>
          <w:szCs w:val="24"/>
        </w:rPr>
        <w:t>arra</w:t>
      </w:r>
      <w:r w:rsidR="00B337DA" w:rsidRPr="00E96BDD">
        <w:rPr>
          <w:rFonts w:ascii="Times New Roman" w:eastAsia="Times New Roman" w:hAnsi="Times New Roman" w:cs="Times New Roman"/>
          <w:sz w:val="24"/>
          <w:szCs w:val="24"/>
        </w:rPr>
        <w:t>nging</w:t>
      </w:r>
      <w:r w:rsidR="00FA195F" w:rsidRPr="00E96BDD">
        <w:rPr>
          <w:rFonts w:ascii="Times New Roman" w:eastAsia="Times New Roman" w:hAnsi="Times New Roman" w:cs="Times New Roman"/>
          <w:sz w:val="24"/>
          <w:szCs w:val="24"/>
        </w:rPr>
        <w:t xml:space="preserve"> printing of vinyl/posters</w:t>
      </w:r>
      <w:r w:rsidR="00EC2791" w:rsidRPr="00E96BDD">
        <w:rPr>
          <w:rFonts w:ascii="Times New Roman" w:eastAsia="Times New Roman" w:hAnsi="Times New Roman" w:cs="Times New Roman"/>
          <w:sz w:val="24"/>
          <w:szCs w:val="24"/>
        </w:rPr>
        <w:t xml:space="preserve"> and pamphlets in their</w:t>
      </w:r>
      <w:r w:rsidR="00FA195F" w:rsidRPr="00E96BDD">
        <w:rPr>
          <w:rFonts w:ascii="Times New Roman" w:eastAsia="Times New Roman" w:hAnsi="Times New Roman" w:cs="Times New Roman"/>
          <w:sz w:val="24"/>
          <w:szCs w:val="24"/>
        </w:rPr>
        <w:t xml:space="preserve"> state</w:t>
      </w:r>
      <w:r w:rsidR="00EC2791" w:rsidRPr="00E96BDD">
        <w:rPr>
          <w:rFonts w:ascii="Times New Roman" w:eastAsia="Times New Roman" w:hAnsi="Times New Roman" w:cs="Times New Roman"/>
          <w:sz w:val="24"/>
          <w:szCs w:val="24"/>
        </w:rPr>
        <w:t>s</w:t>
      </w:r>
      <w:r w:rsidR="00FA195F" w:rsidRPr="00E96BDD">
        <w:rPr>
          <w:rFonts w:ascii="Times New Roman" w:eastAsia="Times New Roman" w:hAnsi="Times New Roman" w:cs="Times New Roman"/>
          <w:sz w:val="24"/>
          <w:szCs w:val="24"/>
        </w:rPr>
        <w:t xml:space="preserve"> and regions because the cost of logistic fees for transportation of them was </w:t>
      </w:r>
      <w:r w:rsidR="00EC2791" w:rsidRPr="00E96BDD">
        <w:rPr>
          <w:rFonts w:ascii="Times New Roman" w:eastAsia="Times New Roman" w:hAnsi="Times New Roman" w:cs="Times New Roman"/>
          <w:sz w:val="24"/>
          <w:szCs w:val="24"/>
        </w:rPr>
        <w:t>higher</w:t>
      </w:r>
      <w:r w:rsidR="00FA195F" w:rsidRPr="00E96BDD">
        <w:rPr>
          <w:rFonts w:ascii="Times New Roman" w:eastAsia="Times New Roman" w:hAnsi="Times New Roman" w:cs="Times New Roman"/>
          <w:sz w:val="24"/>
          <w:szCs w:val="24"/>
        </w:rPr>
        <w:t xml:space="preserve"> than the total printing cost</w:t>
      </w:r>
      <w:r w:rsidR="008B3D08" w:rsidRPr="00E96BDD">
        <w:rPr>
          <w:rFonts w:ascii="Times New Roman" w:eastAsia="Times New Roman" w:hAnsi="Times New Roman" w:cs="Times New Roman"/>
          <w:sz w:val="24"/>
          <w:szCs w:val="24"/>
        </w:rPr>
        <w:t>.</w:t>
      </w:r>
      <w:r w:rsidR="002B26F8" w:rsidRPr="00E96BDD">
        <w:rPr>
          <w:rFonts w:ascii="Times New Roman" w:eastAsia="Times New Roman" w:hAnsi="Times New Roman" w:cs="Times New Roman"/>
          <w:sz w:val="24"/>
          <w:szCs w:val="24"/>
        </w:rPr>
        <w:t xml:space="preserve"> Some</w:t>
      </w:r>
      <w:r w:rsidR="009F4B8B" w:rsidRPr="00E96BDD">
        <w:rPr>
          <w:rFonts w:ascii="Times New Roman" w:eastAsia="Times New Roman" w:hAnsi="Times New Roman" w:cs="Times New Roman"/>
          <w:sz w:val="24"/>
          <w:szCs w:val="24"/>
        </w:rPr>
        <w:t xml:space="preserve"> of participants suggested that to establish new reporting format to avoid parallel data system and to reduce the burden of basic health staff.</w:t>
      </w:r>
    </w:p>
    <w:p w14:paraId="3578A67C" w14:textId="77777777" w:rsidR="00111AD2" w:rsidRPr="00E96BDD" w:rsidRDefault="007100C5" w:rsidP="002B114D">
      <w:pPr>
        <w:spacing w:after="0" w:line="360" w:lineRule="auto"/>
        <w:jc w:val="both"/>
        <w:rPr>
          <w:rFonts w:ascii="Times New Roman" w:hAnsi="Times New Roman" w:cs="Times New Roman"/>
          <w:b/>
          <w:sz w:val="24"/>
          <w:szCs w:val="24"/>
        </w:rPr>
      </w:pPr>
      <w:r w:rsidRPr="00E96BDD">
        <w:rPr>
          <w:rFonts w:ascii="Times New Roman" w:hAnsi="Times New Roman" w:cs="Times New Roman"/>
          <w:b/>
          <w:sz w:val="24"/>
          <w:szCs w:val="24"/>
        </w:rPr>
        <w:t xml:space="preserve"> </w:t>
      </w:r>
    </w:p>
    <w:p w14:paraId="4BD8D728" w14:textId="4A8688A1" w:rsidR="009F4B8B" w:rsidRPr="00E96BDD" w:rsidRDefault="007100C5" w:rsidP="002B114D">
      <w:pPr>
        <w:spacing w:after="0" w:line="360" w:lineRule="auto"/>
        <w:jc w:val="both"/>
        <w:rPr>
          <w:rFonts w:ascii="Times New Roman" w:hAnsi="Times New Roman" w:cs="Times New Roman"/>
          <w:sz w:val="24"/>
          <w:szCs w:val="24"/>
        </w:rPr>
      </w:pPr>
      <w:r w:rsidRPr="00E96BDD">
        <w:rPr>
          <w:rFonts w:ascii="Times New Roman" w:hAnsi="Times New Roman" w:cs="Times New Roman"/>
          <w:sz w:val="24"/>
          <w:szCs w:val="24"/>
        </w:rPr>
        <w:t xml:space="preserve">On conclusion, </w:t>
      </w:r>
      <w:r w:rsidR="006D41D7" w:rsidRPr="00E96BDD">
        <w:rPr>
          <w:rFonts w:ascii="Times New Roman" w:hAnsi="Times New Roman" w:cs="Times New Roman"/>
          <w:sz w:val="24"/>
          <w:szCs w:val="24"/>
        </w:rPr>
        <w:t xml:space="preserve">nearly half of the participants had known NCDs and most </w:t>
      </w:r>
      <w:r w:rsidR="00184148" w:rsidRPr="00E96BDD">
        <w:rPr>
          <w:rFonts w:ascii="Times New Roman" w:hAnsi="Times New Roman" w:cs="Times New Roman"/>
          <w:sz w:val="24"/>
          <w:szCs w:val="24"/>
        </w:rPr>
        <w:t xml:space="preserve">common were </w:t>
      </w:r>
      <w:r w:rsidR="006D41D7" w:rsidRPr="00E96BDD">
        <w:rPr>
          <w:rFonts w:ascii="Times New Roman" w:hAnsi="Times New Roman" w:cs="Times New Roman"/>
          <w:sz w:val="24"/>
          <w:szCs w:val="24"/>
        </w:rPr>
        <w:t>hypertension and d</w:t>
      </w:r>
      <w:r w:rsidR="00184148" w:rsidRPr="00E96BDD">
        <w:rPr>
          <w:rFonts w:ascii="Times New Roman" w:hAnsi="Times New Roman" w:cs="Times New Roman"/>
          <w:sz w:val="24"/>
          <w:szCs w:val="24"/>
        </w:rPr>
        <w:t>iabetes as</w:t>
      </w:r>
      <w:r w:rsidR="006D41D7" w:rsidRPr="00E96BDD">
        <w:rPr>
          <w:rFonts w:ascii="Times New Roman" w:hAnsi="Times New Roman" w:cs="Times New Roman"/>
          <w:sz w:val="24"/>
          <w:szCs w:val="24"/>
        </w:rPr>
        <w:t xml:space="preserve"> </w:t>
      </w:r>
      <w:r w:rsidR="007F1F66" w:rsidRPr="00E96BDD">
        <w:rPr>
          <w:rFonts w:ascii="Times New Roman" w:hAnsi="Times New Roman" w:cs="Times New Roman"/>
          <w:sz w:val="24"/>
          <w:szCs w:val="24"/>
        </w:rPr>
        <w:t xml:space="preserve">it was an </w:t>
      </w:r>
      <w:r w:rsidR="00254285" w:rsidRPr="00E96BDD">
        <w:rPr>
          <w:rFonts w:ascii="Times New Roman" w:hAnsi="Times New Roman" w:cs="Times New Roman"/>
          <w:sz w:val="24"/>
          <w:szCs w:val="24"/>
        </w:rPr>
        <w:t>alarming feature</w:t>
      </w:r>
      <w:r w:rsidR="006C6BE1" w:rsidRPr="00E96BDD">
        <w:rPr>
          <w:rFonts w:ascii="Times New Roman" w:hAnsi="Times New Roman" w:cs="Times New Roman"/>
          <w:sz w:val="24"/>
          <w:szCs w:val="24"/>
        </w:rPr>
        <w:t xml:space="preserve"> </w:t>
      </w:r>
      <w:r w:rsidR="00184148" w:rsidRPr="00E96BDD">
        <w:rPr>
          <w:rFonts w:ascii="Times New Roman" w:hAnsi="Times New Roman" w:cs="Times New Roman"/>
          <w:sz w:val="24"/>
          <w:szCs w:val="24"/>
        </w:rPr>
        <w:t>of the country. B</w:t>
      </w:r>
      <w:r w:rsidR="006C6BE1" w:rsidRPr="00E96BDD">
        <w:rPr>
          <w:rFonts w:ascii="Times New Roman" w:hAnsi="Times New Roman" w:cs="Times New Roman"/>
          <w:sz w:val="24"/>
          <w:szCs w:val="24"/>
        </w:rPr>
        <w:t>ut more than half of the respondent had not utilized the PEN service</w:t>
      </w:r>
      <w:r w:rsidR="007F1F66" w:rsidRPr="00E96BDD">
        <w:rPr>
          <w:rFonts w:ascii="Times New Roman" w:hAnsi="Times New Roman" w:cs="Times New Roman"/>
          <w:sz w:val="24"/>
          <w:szCs w:val="24"/>
        </w:rPr>
        <w:t>.</w:t>
      </w:r>
      <w:r w:rsidR="006C6BE1" w:rsidRPr="00E96BDD">
        <w:rPr>
          <w:rFonts w:ascii="Times New Roman" w:hAnsi="Times New Roman" w:cs="Times New Roman"/>
          <w:sz w:val="24"/>
          <w:szCs w:val="24"/>
        </w:rPr>
        <w:t xml:space="preserve"> T</w:t>
      </w:r>
      <w:r w:rsidR="003809D7" w:rsidRPr="00E96BDD">
        <w:rPr>
          <w:rFonts w:ascii="Times New Roman" w:hAnsi="Times New Roman" w:cs="Times New Roman"/>
          <w:sz w:val="24"/>
          <w:szCs w:val="24"/>
        </w:rPr>
        <w:t>he main reasons of not using were</w:t>
      </w:r>
      <w:r w:rsidR="006C6BE1" w:rsidRPr="00E96BDD">
        <w:rPr>
          <w:rFonts w:ascii="Times New Roman" w:hAnsi="Times New Roman" w:cs="Times New Roman"/>
          <w:sz w:val="24"/>
          <w:szCs w:val="24"/>
        </w:rPr>
        <w:t xml:space="preserve"> they did not know about the service and lack of awareness on </w:t>
      </w:r>
      <w:r w:rsidR="00A40818" w:rsidRPr="00E96BDD">
        <w:rPr>
          <w:rFonts w:ascii="Times New Roman" w:hAnsi="Times New Roman" w:cs="Times New Roman"/>
          <w:sz w:val="24"/>
          <w:szCs w:val="24"/>
        </w:rPr>
        <w:t>PEN service.</w:t>
      </w:r>
      <w:r w:rsidR="006C6BE1" w:rsidRPr="00E96BDD">
        <w:rPr>
          <w:rFonts w:ascii="Times New Roman" w:hAnsi="Times New Roman" w:cs="Times New Roman"/>
          <w:sz w:val="24"/>
          <w:szCs w:val="24"/>
        </w:rPr>
        <w:t xml:space="preserve"> T</w:t>
      </w:r>
      <w:r w:rsidR="00F614E6" w:rsidRPr="00E96BDD">
        <w:rPr>
          <w:rFonts w:ascii="Times New Roman" w:hAnsi="Times New Roman" w:cs="Times New Roman"/>
          <w:sz w:val="24"/>
          <w:szCs w:val="24"/>
        </w:rPr>
        <w:t>here were</w:t>
      </w:r>
      <w:r w:rsidR="006C6BE1" w:rsidRPr="00E96BDD">
        <w:rPr>
          <w:rFonts w:ascii="Times New Roman" w:hAnsi="Times New Roman" w:cs="Times New Roman"/>
          <w:sz w:val="24"/>
          <w:szCs w:val="24"/>
        </w:rPr>
        <w:t xml:space="preserve"> more enablers than barriers on implementation of PEN services</w:t>
      </w:r>
      <w:r w:rsidR="00C35D3E" w:rsidRPr="00E96BDD">
        <w:rPr>
          <w:rFonts w:ascii="Times New Roman" w:hAnsi="Times New Roman" w:cs="Times New Roman"/>
          <w:sz w:val="24"/>
          <w:szCs w:val="24"/>
        </w:rPr>
        <w:t xml:space="preserve">, </w:t>
      </w:r>
      <w:r w:rsidR="006C6BE1" w:rsidRPr="00E96BDD">
        <w:rPr>
          <w:rFonts w:ascii="Times New Roman" w:hAnsi="Times New Roman" w:cs="Times New Roman"/>
          <w:sz w:val="24"/>
          <w:szCs w:val="24"/>
        </w:rPr>
        <w:t xml:space="preserve">therefore, PEN service should be </w:t>
      </w:r>
      <w:r w:rsidR="00DE355F" w:rsidRPr="00E96BDD">
        <w:rPr>
          <w:rFonts w:ascii="Times New Roman" w:hAnsi="Times New Roman" w:cs="Times New Roman"/>
          <w:sz w:val="24"/>
          <w:szCs w:val="24"/>
        </w:rPr>
        <w:t xml:space="preserve">continued and </w:t>
      </w:r>
      <w:r w:rsidR="006C6BE1" w:rsidRPr="00E96BDD">
        <w:rPr>
          <w:rFonts w:ascii="Times New Roman" w:hAnsi="Times New Roman" w:cs="Times New Roman"/>
          <w:sz w:val="24"/>
          <w:szCs w:val="24"/>
        </w:rPr>
        <w:t>expanded more to cover the whole country.</w:t>
      </w:r>
      <w:r w:rsidR="007F1F66" w:rsidRPr="00E96BDD">
        <w:rPr>
          <w:rFonts w:ascii="Times New Roman" w:hAnsi="Times New Roman" w:cs="Times New Roman"/>
          <w:sz w:val="24"/>
          <w:szCs w:val="24"/>
        </w:rPr>
        <w:t xml:space="preserve"> </w:t>
      </w:r>
    </w:p>
    <w:p w14:paraId="08FC7938" w14:textId="77777777" w:rsidR="00111AD2" w:rsidRPr="00E96BDD" w:rsidRDefault="00111AD2" w:rsidP="002B114D">
      <w:pPr>
        <w:spacing w:after="0" w:line="360" w:lineRule="auto"/>
        <w:jc w:val="both"/>
        <w:rPr>
          <w:rFonts w:ascii="Times New Roman" w:hAnsi="Times New Roman" w:cs="Times New Roman"/>
          <w:sz w:val="24"/>
          <w:szCs w:val="24"/>
        </w:rPr>
      </w:pPr>
    </w:p>
    <w:p w14:paraId="58C2F3E5" w14:textId="263452AB" w:rsidR="00D95A49" w:rsidRPr="00E96BDD" w:rsidRDefault="00B95941" w:rsidP="002B114D">
      <w:pPr>
        <w:spacing w:after="0" w:line="360" w:lineRule="auto"/>
        <w:jc w:val="both"/>
        <w:rPr>
          <w:rFonts w:ascii="Times New Roman" w:hAnsi="Times New Roman" w:cs="Times New Roman"/>
          <w:sz w:val="24"/>
          <w:szCs w:val="24"/>
        </w:rPr>
      </w:pPr>
      <w:r w:rsidRPr="00E96BDD">
        <w:rPr>
          <w:rFonts w:ascii="Times New Roman" w:hAnsi="Times New Roman" w:cs="Times New Roman"/>
          <w:sz w:val="24"/>
          <w:szCs w:val="24"/>
        </w:rPr>
        <w:t xml:space="preserve">Strength of this study was conducting </w:t>
      </w:r>
      <w:r w:rsidR="00656208" w:rsidRPr="00E96BDD">
        <w:rPr>
          <w:rFonts w:ascii="Times New Roman" w:hAnsi="Times New Roman" w:cs="Times New Roman"/>
          <w:sz w:val="24"/>
          <w:szCs w:val="24"/>
        </w:rPr>
        <w:t xml:space="preserve">the research </w:t>
      </w:r>
      <w:r w:rsidR="001B19E1" w:rsidRPr="00E96BDD">
        <w:rPr>
          <w:rFonts w:ascii="Times New Roman" w:hAnsi="Times New Roman" w:cs="Times New Roman"/>
          <w:sz w:val="24"/>
          <w:szCs w:val="24"/>
        </w:rPr>
        <w:t xml:space="preserve">by </w:t>
      </w:r>
      <w:r w:rsidR="00656208" w:rsidRPr="00E96BDD">
        <w:rPr>
          <w:rFonts w:ascii="Times New Roman" w:hAnsi="Times New Roman" w:cs="Times New Roman"/>
          <w:sz w:val="24"/>
          <w:szCs w:val="24"/>
        </w:rPr>
        <w:t xml:space="preserve">using both quantitative and qualitative study design and </w:t>
      </w:r>
      <w:r w:rsidRPr="00E96BDD">
        <w:rPr>
          <w:rFonts w:ascii="Times New Roman" w:hAnsi="Times New Roman" w:cs="Times New Roman"/>
          <w:sz w:val="24"/>
          <w:szCs w:val="24"/>
        </w:rPr>
        <w:t>all level of health care provider</w:t>
      </w:r>
      <w:r w:rsidR="00DC5F3C" w:rsidRPr="00E96BDD">
        <w:rPr>
          <w:rFonts w:ascii="Times New Roman" w:hAnsi="Times New Roman" w:cs="Times New Roman"/>
          <w:sz w:val="24"/>
          <w:szCs w:val="24"/>
        </w:rPr>
        <w:t>s</w:t>
      </w:r>
      <w:r w:rsidRPr="00E96BDD">
        <w:rPr>
          <w:rFonts w:ascii="Times New Roman" w:hAnsi="Times New Roman" w:cs="Times New Roman"/>
          <w:sz w:val="24"/>
          <w:szCs w:val="24"/>
        </w:rPr>
        <w:t xml:space="preserve"> (</w:t>
      </w:r>
      <w:r w:rsidR="00DC5F3C" w:rsidRPr="00E96BDD">
        <w:rPr>
          <w:rFonts w:ascii="Times New Roman" w:hAnsi="Times New Roman" w:cs="Times New Roman"/>
          <w:sz w:val="24"/>
          <w:szCs w:val="24"/>
        </w:rPr>
        <w:t xml:space="preserve">started </w:t>
      </w:r>
      <w:r w:rsidRPr="00E96BDD">
        <w:rPr>
          <w:rFonts w:ascii="Times New Roman" w:hAnsi="Times New Roman" w:cs="Times New Roman"/>
          <w:sz w:val="24"/>
          <w:szCs w:val="24"/>
        </w:rPr>
        <w:t xml:space="preserve">from </w:t>
      </w:r>
      <w:r w:rsidR="000E7034" w:rsidRPr="00E96BDD">
        <w:rPr>
          <w:rFonts w:ascii="Times New Roman" w:hAnsi="Times New Roman" w:cs="Times New Roman"/>
          <w:sz w:val="24"/>
          <w:szCs w:val="24"/>
        </w:rPr>
        <w:t xml:space="preserve">health </w:t>
      </w:r>
      <w:r w:rsidRPr="00E96BDD">
        <w:rPr>
          <w:rFonts w:ascii="Times New Roman" w:hAnsi="Times New Roman" w:cs="Times New Roman"/>
          <w:sz w:val="24"/>
          <w:szCs w:val="24"/>
        </w:rPr>
        <w:t xml:space="preserve">staff </w:t>
      </w:r>
      <w:r w:rsidR="00953457" w:rsidRPr="00E96BDD">
        <w:rPr>
          <w:rFonts w:ascii="Times New Roman" w:hAnsi="Times New Roman" w:cs="Times New Roman"/>
          <w:sz w:val="24"/>
          <w:szCs w:val="24"/>
        </w:rPr>
        <w:t>in</w:t>
      </w:r>
      <w:r w:rsidR="0063635B" w:rsidRPr="00E96BDD">
        <w:rPr>
          <w:rFonts w:ascii="Times New Roman" w:hAnsi="Times New Roman" w:cs="Times New Roman"/>
          <w:sz w:val="24"/>
          <w:szCs w:val="24"/>
        </w:rPr>
        <w:t xml:space="preserve"> </w:t>
      </w:r>
      <w:r w:rsidR="002A0FAF" w:rsidRPr="00E96BDD">
        <w:rPr>
          <w:rFonts w:ascii="Times New Roman" w:hAnsi="Times New Roman" w:cs="Times New Roman"/>
          <w:sz w:val="24"/>
          <w:szCs w:val="24"/>
        </w:rPr>
        <w:t>central level up to basic health staff</w:t>
      </w:r>
      <w:r w:rsidR="005612B7" w:rsidRPr="00E96BDD">
        <w:rPr>
          <w:rFonts w:ascii="Times New Roman" w:hAnsi="Times New Roman" w:cs="Times New Roman"/>
          <w:sz w:val="24"/>
          <w:szCs w:val="24"/>
        </w:rPr>
        <w:t xml:space="preserve"> in primary health care level</w:t>
      </w:r>
      <w:r w:rsidRPr="00E96BDD">
        <w:rPr>
          <w:rFonts w:ascii="Times New Roman" w:hAnsi="Times New Roman" w:cs="Times New Roman"/>
          <w:sz w:val="24"/>
          <w:szCs w:val="24"/>
        </w:rPr>
        <w:t>)</w:t>
      </w:r>
      <w:r w:rsidR="00656208" w:rsidRPr="00E96BDD">
        <w:rPr>
          <w:rFonts w:ascii="Times New Roman" w:hAnsi="Times New Roman" w:cs="Times New Roman"/>
          <w:sz w:val="24"/>
          <w:szCs w:val="24"/>
        </w:rPr>
        <w:t xml:space="preserve"> and community leaders </w:t>
      </w:r>
      <w:r w:rsidR="004C0BB0" w:rsidRPr="00E96BDD">
        <w:rPr>
          <w:rFonts w:ascii="Times New Roman" w:hAnsi="Times New Roman" w:cs="Times New Roman"/>
          <w:sz w:val="24"/>
          <w:szCs w:val="24"/>
        </w:rPr>
        <w:t xml:space="preserve">from each village in selected townships </w:t>
      </w:r>
      <w:r w:rsidR="00656208" w:rsidRPr="00E96BDD">
        <w:rPr>
          <w:rFonts w:ascii="Times New Roman" w:hAnsi="Times New Roman" w:cs="Times New Roman"/>
          <w:sz w:val="24"/>
          <w:szCs w:val="24"/>
        </w:rPr>
        <w:t>were</w:t>
      </w:r>
      <w:r w:rsidR="004C0BB0" w:rsidRPr="00E96BDD">
        <w:rPr>
          <w:rFonts w:ascii="Times New Roman" w:hAnsi="Times New Roman" w:cs="Times New Roman"/>
          <w:sz w:val="24"/>
          <w:szCs w:val="24"/>
        </w:rPr>
        <w:t xml:space="preserve"> also</w:t>
      </w:r>
      <w:r w:rsidR="00656208" w:rsidRPr="00E96BDD">
        <w:rPr>
          <w:rFonts w:ascii="Times New Roman" w:hAnsi="Times New Roman" w:cs="Times New Roman"/>
          <w:sz w:val="24"/>
          <w:szCs w:val="24"/>
        </w:rPr>
        <w:t xml:space="preserve"> interviewed and </w:t>
      </w:r>
      <w:r w:rsidR="00585863" w:rsidRPr="00E96BDD">
        <w:rPr>
          <w:rFonts w:ascii="Times New Roman" w:hAnsi="Times New Roman" w:cs="Times New Roman"/>
          <w:sz w:val="24"/>
          <w:szCs w:val="24"/>
        </w:rPr>
        <w:t xml:space="preserve">could </w:t>
      </w:r>
      <w:r w:rsidR="00656208" w:rsidRPr="00E96BDD">
        <w:rPr>
          <w:rFonts w:ascii="Times New Roman" w:hAnsi="Times New Roman" w:cs="Times New Roman"/>
          <w:sz w:val="24"/>
          <w:szCs w:val="24"/>
        </w:rPr>
        <w:t xml:space="preserve">explore their perception on PEN service. </w:t>
      </w:r>
      <w:r w:rsidR="00286AD3" w:rsidRPr="00E96BDD">
        <w:rPr>
          <w:rFonts w:ascii="Times New Roman" w:hAnsi="Times New Roman" w:cs="Times New Roman"/>
          <w:sz w:val="24"/>
          <w:szCs w:val="24"/>
        </w:rPr>
        <w:t xml:space="preserve">Limitation </w:t>
      </w:r>
      <w:r w:rsidR="00656208" w:rsidRPr="00E96BDD">
        <w:rPr>
          <w:rFonts w:ascii="Times New Roman" w:hAnsi="Times New Roman" w:cs="Times New Roman"/>
          <w:sz w:val="24"/>
          <w:szCs w:val="24"/>
        </w:rPr>
        <w:t>may be</w:t>
      </w:r>
      <w:r w:rsidR="00286AD3" w:rsidRPr="00E96BDD">
        <w:rPr>
          <w:rFonts w:ascii="Times New Roman" w:hAnsi="Times New Roman" w:cs="Times New Roman"/>
          <w:sz w:val="24"/>
          <w:szCs w:val="24"/>
        </w:rPr>
        <w:t xml:space="preserve"> the description </w:t>
      </w:r>
      <w:r w:rsidR="00C6576F" w:rsidRPr="00E96BDD">
        <w:rPr>
          <w:rFonts w:ascii="Times New Roman" w:hAnsi="Times New Roman" w:cs="Times New Roman"/>
          <w:sz w:val="24"/>
          <w:szCs w:val="24"/>
        </w:rPr>
        <w:t xml:space="preserve">of the </w:t>
      </w:r>
      <w:r w:rsidR="00286AD3" w:rsidRPr="00E96BDD">
        <w:rPr>
          <w:rFonts w:ascii="Times New Roman" w:hAnsi="Times New Roman" w:cs="Times New Roman"/>
          <w:sz w:val="24"/>
          <w:szCs w:val="24"/>
        </w:rPr>
        <w:t xml:space="preserve">proportion of the </w:t>
      </w:r>
      <w:r w:rsidR="00C6576F" w:rsidRPr="00E96BDD">
        <w:rPr>
          <w:rFonts w:ascii="Times New Roman" w:hAnsi="Times New Roman" w:cs="Times New Roman"/>
          <w:sz w:val="24"/>
          <w:szCs w:val="24"/>
        </w:rPr>
        <w:t>known NCDs status among the participants, because the</w:t>
      </w:r>
      <w:r w:rsidR="00F31B07" w:rsidRPr="00E96BDD">
        <w:rPr>
          <w:rFonts w:ascii="Times New Roman" w:hAnsi="Times New Roman" w:cs="Times New Roman"/>
          <w:sz w:val="24"/>
          <w:szCs w:val="24"/>
        </w:rPr>
        <w:t>se</w:t>
      </w:r>
      <w:r w:rsidR="00120C4F" w:rsidRPr="00E96BDD">
        <w:rPr>
          <w:rFonts w:ascii="Times New Roman" w:hAnsi="Times New Roman" w:cs="Times New Roman"/>
          <w:sz w:val="24"/>
          <w:szCs w:val="24"/>
        </w:rPr>
        <w:t xml:space="preserve"> results had</w:t>
      </w:r>
      <w:r w:rsidR="00C6576F" w:rsidRPr="00E96BDD">
        <w:rPr>
          <w:rFonts w:ascii="Times New Roman" w:hAnsi="Times New Roman" w:cs="Times New Roman"/>
          <w:sz w:val="24"/>
          <w:szCs w:val="24"/>
        </w:rPr>
        <w:t xml:space="preserve"> to rely only on their </w:t>
      </w:r>
      <w:r w:rsidR="00DA1EDC" w:rsidRPr="00E96BDD">
        <w:rPr>
          <w:rFonts w:ascii="Times New Roman" w:hAnsi="Times New Roman" w:cs="Times New Roman"/>
          <w:sz w:val="24"/>
          <w:szCs w:val="24"/>
        </w:rPr>
        <w:t xml:space="preserve">verbal </w:t>
      </w:r>
      <w:r w:rsidR="00C6576F" w:rsidRPr="00E96BDD">
        <w:rPr>
          <w:rFonts w:ascii="Times New Roman" w:hAnsi="Times New Roman" w:cs="Times New Roman"/>
          <w:sz w:val="24"/>
          <w:szCs w:val="24"/>
        </w:rPr>
        <w:t>responses</w:t>
      </w:r>
      <w:r w:rsidR="007F26B3" w:rsidRPr="00E96BDD">
        <w:rPr>
          <w:rFonts w:ascii="Times New Roman" w:hAnsi="Times New Roman" w:cs="Times New Roman"/>
          <w:sz w:val="24"/>
          <w:szCs w:val="24"/>
        </w:rPr>
        <w:t xml:space="preserve"> and</w:t>
      </w:r>
      <w:r w:rsidR="00C6576F" w:rsidRPr="00E96BDD">
        <w:rPr>
          <w:rFonts w:ascii="Times New Roman" w:hAnsi="Times New Roman" w:cs="Times New Roman"/>
          <w:sz w:val="24"/>
          <w:szCs w:val="24"/>
        </w:rPr>
        <w:t xml:space="preserve"> </w:t>
      </w:r>
      <w:r w:rsidR="00C25DE1" w:rsidRPr="00E96BDD">
        <w:rPr>
          <w:rFonts w:ascii="Times New Roman" w:hAnsi="Times New Roman" w:cs="Times New Roman"/>
          <w:sz w:val="24"/>
          <w:szCs w:val="24"/>
        </w:rPr>
        <w:t xml:space="preserve">not from </w:t>
      </w:r>
      <w:r w:rsidR="008679CB" w:rsidRPr="00E96BDD">
        <w:rPr>
          <w:rFonts w:ascii="Times New Roman" w:hAnsi="Times New Roman" w:cs="Times New Roman"/>
          <w:sz w:val="24"/>
          <w:szCs w:val="24"/>
        </w:rPr>
        <w:t xml:space="preserve">the </w:t>
      </w:r>
      <w:r w:rsidR="00C25DE1" w:rsidRPr="00E96BDD">
        <w:rPr>
          <w:rFonts w:ascii="Times New Roman" w:hAnsi="Times New Roman" w:cs="Times New Roman"/>
          <w:sz w:val="24"/>
          <w:szCs w:val="24"/>
        </w:rPr>
        <w:t>measurement of blood pressure and blood sug</w:t>
      </w:r>
      <w:r w:rsidR="00A170C7" w:rsidRPr="00E96BDD">
        <w:rPr>
          <w:rFonts w:ascii="Times New Roman" w:hAnsi="Times New Roman" w:cs="Times New Roman"/>
          <w:sz w:val="24"/>
          <w:szCs w:val="24"/>
        </w:rPr>
        <w:t>ar and other investigations</w:t>
      </w:r>
      <w:r w:rsidR="0039205D" w:rsidRPr="00E96BDD">
        <w:rPr>
          <w:rFonts w:ascii="Times New Roman" w:hAnsi="Times New Roman" w:cs="Times New Roman"/>
          <w:sz w:val="24"/>
          <w:szCs w:val="24"/>
        </w:rPr>
        <w:t xml:space="preserve"> </w:t>
      </w:r>
      <w:r w:rsidR="00B67F64" w:rsidRPr="00E96BDD">
        <w:rPr>
          <w:rFonts w:ascii="Times New Roman" w:hAnsi="Times New Roman" w:cs="Times New Roman"/>
          <w:sz w:val="24"/>
          <w:szCs w:val="24"/>
        </w:rPr>
        <w:t xml:space="preserve">among the participants </w:t>
      </w:r>
      <w:r w:rsidR="0039205D" w:rsidRPr="00E96BDD">
        <w:rPr>
          <w:rFonts w:ascii="Times New Roman" w:hAnsi="Times New Roman" w:cs="Times New Roman"/>
          <w:sz w:val="24"/>
          <w:szCs w:val="24"/>
        </w:rPr>
        <w:t>at the data collection time</w:t>
      </w:r>
      <w:r w:rsidR="00E073B4" w:rsidRPr="00E96BDD">
        <w:rPr>
          <w:rFonts w:ascii="Times New Roman" w:hAnsi="Times New Roman" w:cs="Times New Roman"/>
          <w:sz w:val="24"/>
          <w:szCs w:val="24"/>
        </w:rPr>
        <w:t>.</w:t>
      </w:r>
    </w:p>
    <w:p w14:paraId="4A137447" w14:textId="77777777" w:rsidR="00D95A49" w:rsidRPr="00E96BDD" w:rsidRDefault="00D95A49" w:rsidP="002B114D">
      <w:pPr>
        <w:spacing w:after="0" w:line="360" w:lineRule="auto"/>
        <w:jc w:val="both"/>
        <w:rPr>
          <w:rFonts w:ascii="Times New Roman" w:hAnsi="Times New Roman" w:cs="Times New Roman"/>
          <w:sz w:val="24"/>
          <w:szCs w:val="24"/>
        </w:rPr>
      </w:pPr>
    </w:p>
    <w:p w14:paraId="73798AD8" w14:textId="77777777" w:rsidR="00161783" w:rsidRDefault="00161783" w:rsidP="00C746B4">
      <w:pPr>
        <w:pStyle w:val="Heading1"/>
        <w:rPr>
          <w:rFonts w:ascii="Times New Roman" w:hAnsi="Times New Roman" w:cs="Times New Roman"/>
          <w:b/>
          <w:color w:val="auto"/>
          <w:sz w:val="24"/>
          <w:szCs w:val="24"/>
        </w:rPr>
      </w:pPr>
    </w:p>
    <w:p w14:paraId="0F6A6735" w14:textId="77777777" w:rsidR="00161783" w:rsidRDefault="00161783" w:rsidP="00C746B4">
      <w:pPr>
        <w:pStyle w:val="Heading1"/>
        <w:rPr>
          <w:rFonts w:ascii="Times New Roman" w:hAnsi="Times New Roman" w:cs="Times New Roman"/>
          <w:b/>
          <w:color w:val="auto"/>
          <w:sz w:val="24"/>
          <w:szCs w:val="24"/>
        </w:rPr>
      </w:pPr>
    </w:p>
    <w:p w14:paraId="6760AAB2" w14:textId="2A761758" w:rsidR="003B73FE" w:rsidRPr="00E96BDD" w:rsidRDefault="00111AD2" w:rsidP="00C746B4">
      <w:pPr>
        <w:pStyle w:val="Heading1"/>
        <w:rPr>
          <w:rFonts w:ascii="Times New Roman" w:hAnsi="Times New Roman" w:cs="Times New Roman"/>
          <w:b/>
          <w:color w:val="auto"/>
          <w:sz w:val="24"/>
          <w:szCs w:val="24"/>
        </w:rPr>
      </w:pPr>
      <w:bookmarkStart w:id="41" w:name="_Toc36320642"/>
      <w:r w:rsidRPr="00E96BDD">
        <w:rPr>
          <w:rFonts w:ascii="Times New Roman" w:hAnsi="Times New Roman" w:cs="Times New Roman"/>
          <w:b/>
          <w:color w:val="auto"/>
          <w:sz w:val="24"/>
          <w:szCs w:val="24"/>
        </w:rPr>
        <w:t>RECOMMENDATIONS</w:t>
      </w:r>
      <w:bookmarkEnd w:id="41"/>
    </w:p>
    <w:p w14:paraId="028165E1" w14:textId="77777777" w:rsidR="0079510F" w:rsidRPr="00E96BDD" w:rsidRDefault="004604D7" w:rsidP="00C46538">
      <w:pPr>
        <w:pStyle w:val="ListParagraph"/>
        <w:numPr>
          <w:ilvl w:val="0"/>
          <w:numId w:val="28"/>
        </w:numPr>
        <w:spacing w:after="0" w:line="360" w:lineRule="auto"/>
        <w:jc w:val="both"/>
        <w:rPr>
          <w:rFonts w:ascii="Times New Roman" w:hAnsi="Times New Roman" w:cs="Times New Roman"/>
          <w:sz w:val="24"/>
          <w:szCs w:val="24"/>
        </w:rPr>
      </w:pPr>
      <w:r w:rsidRPr="00E96BDD">
        <w:rPr>
          <w:rFonts w:ascii="Times New Roman" w:hAnsi="Times New Roman" w:cs="Times New Roman"/>
          <w:sz w:val="24"/>
          <w:szCs w:val="24"/>
        </w:rPr>
        <w:t xml:space="preserve">Refresher training for </w:t>
      </w:r>
      <w:r w:rsidR="00E1782E" w:rsidRPr="00E96BDD">
        <w:rPr>
          <w:rFonts w:ascii="Times New Roman" w:hAnsi="Times New Roman" w:cs="Times New Roman"/>
          <w:sz w:val="24"/>
          <w:szCs w:val="24"/>
        </w:rPr>
        <w:t>b</w:t>
      </w:r>
      <w:r w:rsidRPr="00E96BDD">
        <w:rPr>
          <w:rFonts w:ascii="Times New Roman" w:hAnsi="Times New Roman" w:cs="Times New Roman"/>
          <w:sz w:val="24"/>
          <w:szCs w:val="24"/>
        </w:rPr>
        <w:t>asic health staff need to be given because most o</w:t>
      </w:r>
      <w:r w:rsidR="002F5207" w:rsidRPr="00E96BDD">
        <w:rPr>
          <w:rFonts w:ascii="Times New Roman" w:hAnsi="Times New Roman" w:cs="Times New Roman"/>
          <w:sz w:val="24"/>
          <w:szCs w:val="24"/>
        </w:rPr>
        <w:t xml:space="preserve">f them mentioned that they needed </w:t>
      </w:r>
      <w:r w:rsidRPr="00E96BDD">
        <w:rPr>
          <w:rFonts w:ascii="Times New Roman" w:hAnsi="Times New Roman" w:cs="Times New Roman"/>
          <w:sz w:val="24"/>
          <w:szCs w:val="24"/>
        </w:rPr>
        <w:t>the training again.</w:t>
      </w:r>
    </w:p>
    <w:p w14:paraId="392E1BD7" w14:textId="50F84DAE" w:rsidR="00E12E69" w:rsidRPr="00E96BDD" w:rsidRDefault="00BA7731" w:rsidP="00C46538">
      <w:pPr>
        <w:pStyle w:val="ListParagraph"/>
        <w:numPr>
          <w:ilvl w:val="0"/>
          <w:numId w:val="28"/>
        </w:numPr>
        <w:spacing w:after="0" w:line="360" w:lineRule="auto"/>
        <w:jc w:val="both"/>
        <w:rPr>
          <w:rFonts w:ascii="Times New Roman" w:hAnsi="Times New Roman" w:cs="Times New Roman"/>
          <w:sz w:val="24"/>
          <w:szCs w:val="24"/>
        </w:rPr>
      </w:pPr>
      <w:r w:rsidRPr="00E96BDD">
        <w:rPr>
          <w:rFonts w:ascii="Times New Roman" w:hAnsi="Times New Roman" w:cs="Times New Roman"/>
          <w:sz w:val="24"/>
          <w:szCs w:val="24"/>
        </w:rPr>
        <w:t xml:space="preserve"> </w:t>
      </w:r>
      <w:r w:rsidR="00B714B9" w:rsidRPr="00E96BDD">
        <w:rPr>
          <w:rFonts w:ascii="Times New Roman" w:hAnsi="Times New Roman" w:cs="Times New Roman"/>
          <w:sz w:val="24"/>
          <w:szCs w:val="24"/>
        </w:rPr>
        <w:t>Continuous</w:t>
      </w:r>
      <w:r w:rsidRPr="00E96BDD">
        <w:rPr>
          <w:rFonts w:ascii="Times New Roman" w:hAnsi="Times New Roman" w:cs="Times New Roman"/>
          <w:sz w:val="24"/>
          <w:szCs w:val="24"/>
        </w:rPr>
        <w:t xml:space="preserve"> supply of drugs and equipment to the primary health care level</w:t>
      </w:r>
      <w:r w:rsidR="00B714B9" w:rsidRPr="00E96BDD">
        <w:rPr>
          <w:rFonts w:ascii="Times New Roman" w:hAnsi="Times New Roman" w:cs="Times New Roman"/>
          <w:sz w:val="24"/>
          <w:szCs w:val="24"/>
        </w:rPr>
        <w:t xml:space="preserve"> is required</w:t>
      </w:r>
    </w:p>
    <w:p w14:paraId="7D3F9E45" w14:textId="6F69F46F" w:rsidR="00B714B9" w:rsidRPr="00E96BDD" w:rsidRDefault="00B714B9" w:rsidP="00C46538">
      <w:pPr>
        <w:pStyle w:val="ListParagraph"/>
        <w:numPr>
          <w:ilvl w:val="0"/>
          <w:numId w:val="28"/>
        </w:numPr>
        <w:spacing w:after="0" w:line="360" w:lineRule="auto"/>
        <w:jc w:val="both"/>
        <w:rPr>
          <w:rFonts w:ascii="Times New Roman" w:hAnsi="Times New Roman" w:cs="Times New Roman"/>
          <w:sz w:val="24"/>
          <w:szCs w:val="24"/>
        </w:rPr>
      </w:pPr>
      <w:r w:rsidRPr="00E96BDD">
        <w:rPr>
          <w:rFonts w:ascii="Times New Roman" w:hAnsi="Times New Roman" w:cs="Times New Roman"/>
          <w:sz w:val="24"/>
          <w:szCs w:val="24"/>
        </w:rPr>
        <w:t xml:space="preserve">Recruitment and training of additional </w:t>
      </w:r>
      <w:r w:rsidR="004C21A6" w:rsidRPr="00E96BDD">
        <w:rPr>
          <w:rFonts w:ascii="Times New Roman" w:hAnsi="Times New Roman" w:cs="Times New Roman"/>
          <w:sz w:val="24"/>
          <w:szCs w:val="24"/>
        </w:rPr>
        <w:t>human power</w:t>
      </w:r>
      <w:r w:rsidRPr="00E96BDD">
        <w:rPr>
          <w:rFonts w:ascii="Times New Roman" w:hAnsi="Times New Roman" w:cs="Times New Roman"/>
          <w:sz w:val="24"/>
          <w:szCs w:val="24"/>
        </w:rPr>
        <w:t xml:space="preserve"> is needed</w:t>
      </w:r>
    </w:p>
    <w:p w14:paraId="38EEDC4D" w14:textId="7E8B1272" w:rsidR="00B74811" w:rsidRPr="00E96BDD" w:rsidRDefault="00B74811" w:rsidP="00C46538">
      <w:pPr>
        <w:pStyle w:val="ListParagraph"/>
        <w:numPr>
          <w:ilvl w:val="0"/>
          <w:numId w:val="28"/>
        </w:numPr>
        <w:spacing w:after="0" w:line="360" w:lineRule="auto"/>
        <w:jc w:val="both"/>
        <w:rPr>
          <w:rFonts w:ascii="Times New Roman" w:hAnsi="Times New Roman" w:cs="Times New Roman"/>
          <w:sz w:val="24"/>
          <w:szCs w:val="24"/>
        </w:rPr>
      </w:pPr>
    </w:p>
    <w:p w14:paraId="3E86549C" w14:textId="4ED33AE9" w:rsidR="00732FBF" w:rsidRPr="00E96BDD" w:rsidRDefault="00D6282B" w:rsidP="00C46538">
      <w:pPr>
        <w:pStyle w:val="ListParagraph"/>
        <w:numPr>
          <w:ilvl w:val="0"/>
          <w:numId w:val="28"/>
        </w:numPr>
        <w:spacing w:after="0" w:line="360" w:lineRule="auto"/>
        <w:jc w:val="both"/>
        <w:rPr>
          <w:rFonts w:ascii="Times New Roman" w:hAnsi="Times New Roman" w:cs="Times New Roman"/>
          <w:sz w:val="24"/>
          <w:szCs w:val="24"/>
        </w:rPr>
      </w:pPr>
      <w:r w:rsidRPr="00E96BDD">
        <w:rPr>
          <w:rFonts w:ascii="Times New Roman" w:hAnsi="Times New Roman" w:cs="Times New Roman"/>
          <w:sz w:val="24"/>
          <w:szCs w:val="24"/>
        </w:rPr>
        <w:t>More a</w:t>
      </w:r>
      <w:r w:rsidR="00637D2E" w:rsidRPr="00E96BDD">
        <w:rPr>
          <w:rFonts w:ascii="Times New Roman" w:hAnsi="Times New Roman" w:cs="Times New Roman"/>
          <w:sz w:val="24"/>
          <w:szCs w:val="24"/>
        </w:rPr>
        <w:t xml:space="preserve">dvocacy </w:t>
      </w:r>
      <w:r w:rsidRPr="00E96BDD">
        <w:rPr>
          <w:rFonts w:ascii="Times New Roman" w:hAnsi="Times New Roman" w:cs="Times New Roman"/>
          <w:sz w:val="24"/>
          <w:szCs w:val="24"/>
        </w:rPr>
        <w:t xml:space="preserve">meeting should be conducted at the </w:t>
      </w:r>
      <w:r w:rsidR="00637D2E" w:rsidRPr="00E96BDD">
        <w:rPr>
          <w:rFonts w:ascii="Times New Roman" w:hAnsi="Times New Roman" w:cs="Times New Roman"/>
          <w:sz w:val="24"/>
          <w:szCs w:val="24"/>
        </w:rPr>
        <w:t>community level concerning PEN service</w:t>
      </w:r>
    </w:p>
    <w:p w14:paraId="4268A7F5" w14:textId="77777777" w:rsidR="003B5A43" w:rsidRPr="00E96BDD" w:rsidRDefault="003B5A43" w:rsidP="00C46538">
      <w:pPr>
        <w:pStyle w:val="ListParagraph"/>
        <w:numPr>
          <w:ilvl w:val="0"/>
          <w:numId w:val="28"/>
        </w:numPr>
        <w:spacing w:after="0" w:line="360" w:lineRule="auto"/>
        <w:jc w:val="both"/>
        <w:rPr>
          <w:rFonts w:ascii="Times New Roman" w:hAnsi="Times New Roman" w:cs="Times New Roman"/>
          <w:sz w:val="24"/>
          <w:szCs w:val="24"/>
        </w:rPr>
      </w:pPr>
      <w:r w:rsidRPr="00E96BDD">
        <w:rPr>
          <w:rFonts w:ascii="Times New Roman" w:hAnsi="Times New Roman" w:cs="Times New Roman"/>
          <w:sz w:val="24"/>
          <w:szCs w:val="24"/>
        </w:rPr>
        <w:t>Reporting format of PEN service should be adju</w:t>
      </w:r>
      <w:r w:rsidR="00E84E46" w:rsidRPr="00E96BDD">
        <w:rPr>
          <w:rFonts w:ascii="Times New Roman" w:hAnsi="Times New Roman" w:cs="Times New Roman"/>
          <w:sz w:val="24"/>
          <w:szCs w:val="24"/>
        </w:rPr>
        <w:t>sted with other reporting system like HMIS</w:t>
      </w:r>
      <w:r w:rsidRPr="00E96BDD">
        <w:rPr>
          <w:rFonts w:ascii="Times New Roman" w:hAnsi="Times New Roman" w:cs="Times New Roman"/>
          <w:sz w:val="24"/>
          <w:szCs w:val="24"/>
        </w:rPr>
        <w:t xml:space="preserve"> to avoid the duplication of data reporting. </w:t>
      </w:r>
    </w:p>
    <w:p w14:paraId="44004030" w14:textId="77777777" w:rsidR="00EE0C7E" w:rsidRPr="00E96BDD" w:rsidRDefault="00FF1D88" w:rsidP="00C46538">
      <w:pPr>
        <w:pStyle w:val="ListParagraph"/>
        <w:numPr>
          <w:ilvl w:val="0"/>
          <w:numId w:val="28"/>
        </w:numPr>
        <w:spacing w:after="0" w:line="360" w:lineRule="auto"/>
        <w:jc w:val="both"/>
        <w:rPr>
          <w:rFonts w:ascii="Times New Roman" w:hAnsi="Times New Roman" w:cs="Times New Roman"/>
          <w:sz w:val="24"/>
          <w:szCs w:val="24"/>
        </w:rPr>
      </w:pPr>
      <w:r w:rsidRPr="00E96BDD">
        <w:rPr>
          <w:rFonts w:ascii="Times New Roman" w:eastAsia="Times New Roman" w:hAnsi="Times New Roman" w:cs="Times New Roman"/>
          <w:sz w:val="24"/>
          <w:szCs w:val="24"/>
        </w:rPr>
        <w:t xml:space="preserve">Printing process for vinyl/posters and pamphlets should be planned in the </w:t>
      </w:r>
      <w:r w:rsidR="002F5207" w:rsidRPr="00E96BDD">
        <w:rPr>
          <w:rFonts w:ascii="Times New Roman" w:eastAsia="Times New Roman" w:hAnsi="Times New Roman" w:cs="Times New Roman"/>
          <w:sz w:val="24"/>
          <w:szCs w:val="24"/>
        </w:rPr>
        <w:t xml:space="preserve">corresponded </w:t>
      </w:r>
      <w:r w:rsidRPr="00E96BDD">
        <w:rPr>
          <w:rFonts w:ascii="Times New Roman" w:eastAsia="Times New Roman" w:hAnsi="Times New Roman" w:cs="Times New Roman"/>
          <w:sz w:val="24"/>
          <w:szCs w:val="24"/>
        </w:rPr>
        <w:t>states and regions to reduce the transportation cost of them.</w:t>
      </w:r>
    </w:p>
    <w:p w14:paraId="58AB57A3" w14:textId="57F31AA4" w:rsidR="003B5A43" w:rsidRDefault="003B5A43" w:rsidP="003B5A43">
      <w:pPr>
        <w:spacing w:after="0" w:line="360" w:lineRule="auto"/>
        <w:jc w:val="both"/>
        <w:rPr>
          <w:rFonts w:ascii="Times New Roman" w:hAnsi="Times New Roman" w:cs="Times New Roman"/>
          <w:sz w:val="24"/>
          <w:szCs w:val="24"/>
        </w:rPr>
      </w:pPr>
    </w:p>
    <w:p w14:paraId="2451E2F1" w14:textId="747BF776" w:rsidR="00966708" w:rsidRDefault="00966708" w:rsidP="003B5A43">
      <w:pPr>
        <w:spacing w:after="0" w:line="360" w:lineRule="auto"/>
        <w:jc w:val="both"/>
        <w:rPr>
          <w:rFonts w:ascii="Times New Roman" w:hAnsi="Times New Roman" w:cs="Times New Roman"/>
          <w:sz w:val="24"/>
          <w:szCs w:val="24"/>
        </w:rPr>
      </w:pPr>
    </w:p>
    <w:p w14:paraId="52D167BF" w14:textId="6DBAA7AA" w:rsidR="00966708" w:rsidRDefault="00966708" w:rsidP="003B5A43">
      <w:pPr>
        <w:spacing w:after="0" w:line="360" w:lineRule="auto"/>
        <w:jc w:val="both"/>
        <w:rPr>
          <w:rFonts w:ascii="Times New Roman" w:hAnsi="Times New Roman" w:cs="Times New Roman"/>
          <w:sz w:val="24"/>
          <w:szCs w:val="24"/>
        </w:rPr>
      </w:pPr>
    </w:p>
    <w:p w14:paraId="2CBF10F5" w14:textId="18F37E45" w:rsidR="00966708" w:rsidRDefault="00966708" w:rsidP="003B5A43">
      <w:pPr>
        <w:spacing w:after="0" w:line="360" w:lineRule="auto"/>
        <w:jc w:val="both"/>
        <w:rPr>
          <w:rFonts w:ascii="Times New Roman" w:hAnsi="Times New Roman" w:cs="Times New Roman"/>
          <w:sz w:val="24"/>
          <w:szCs w:val="24"/>
        </w:rPr>
      </w:pPr>
    </w:p>
    <w:p w14:paraId="503FD616" w14:textId="1CF91552" w:rsidR="00966708" w:rsidRDefault="00966708" w:rsidP="003B5A43">
      <w:pPr>
        <w:spacing w:after="0" w:line="360" w:lineRule="auto"/>
        <w:jc w:val="both"/>
        <w:rPr>
          <w:rFonts w:ascii="Times New Roman" w:hAnsi="Times New Roman" w:cs="Times New Roman"/>
          <w:sz w:val="24"/>
          <w:szCs w:val="24"/>
        </w:rPr>
      </w:pPr>
    </w:p>
    <w:p w14:paraId="1AB3BE7D" w14:textId="5B8F2A31" w:rsidR="00966708" w:rsidRDefault="00966708" w:rsidP="003B5A43">
      <w:pPr>
        <w:spacing w:after="0" w:line="360" w:lineRule="auto"/>
        <w:jc w:val="both"/>
        <w:rPr>
          <w:rFonts w:ascii="Times New Roman" w:hAnsi="Times New Roman" w:cs="Times New Roman"/>
          <w:sz w:val="24"/>
          <w:szCs w:val="24"/>
        </w:rPr>
      </w:pPr>
    </w:p>
    <w:p w14:paraId="1E5280C1" w14:textId="1978714A" w:rsidR="00966708" w:rsidRDefault="00966708" w:rsidP="003B5A43">
      <w:pPr>
        <w:spacing w:after="0" w:line="360" w:lineRule="auto"/>
        <w:jc w:val="both"/>
        <w:rPr>
          <w:rFonts w:ascii="Times New Roman" w:hAnsi="Times New Roman" w:cs="Times New Roman"/>
          <w:sz w:val="24"/>
          <w:szCs w:val="24"/>
        </w:rPr>
      </w:pPr>
    </w:p>
    <w:p w14:paraId="3C9EED2A" w14:textId="2E1A7B67" w:rsidR="00966708" w:rsidRDefault="00966708" w:rsidP="003B5A43">
      <w:pPr>
        <w:spacing w:after="0" w:line="360" w:lineRule="auto"/>
        <w:jc w:val="both"/>
        <w:rPr>
          <w:rFonts w:ascii="Times New Roman" w:hAnsi="Times New Roman" w:cs="Times New Roman"/>
          <w:sz w:val="24"/>
          <w:szCs w:val="24"/>
        </w:rPr>
      </w:pPr>
    </w:p>
    <w:p w14:paraId="48FCF52F" w14:textId="143ECC94" w:rsidR="00966708" w:rsidRDefault="00966708" w:rsidP="003B5A43">
      <w:pPr>
        <w:spacing w:after="0" w:line="360" w:lineRule="auto"/>
        <w:jc w:val="both"/>
        <w:rPr>
          <w:rFonts w:ascii="Times New Roman" w:hAnsi="Times New Roman" w:cs="Times New Roman"/>
          <w:sz w:val="24"/>
          <w:szCs w:val="24"/>
        </w:rPr>
      </w:pPr>
    </w:p>
    <w:p w14:paraId="483B0C74" w14:textId="14CA36FA" w:rsidR="00966708" w:rsidRDefault="00966708" w:rsidP="003B5A43">
      <w:pPr>
        <w:spacing w:after="0" w:line="360" w:lineRule="auto"/>
        <w:jc w:val="both"/>
        <w:rPr>
          <w:rFonts w:ascii="Times New Roman" w:hAnsi="Times New Roman" w:cs="Times New Roman"/>
          <w:sz w:val="24"/>
          <w:szCs w:val="24"/>
        </w:rPr>
      </w:pPr>
    </w:p>
    <w:p w14:paraId="2CABC839" w14:textId="000626BD" w:rsidR="00966708" w:rsidRDefault="00966708" w:rsidP="003B5A43">
      <w:pPr>
        <w:spacing w:after="0" w:line="360" w:lineRule="auto"/>
        <w:jc w:val="both"/>
        <w:rPr>
          <w:rFonts w:ascii="Times New Roman" w:hAnsi="Times New Roman" w:cs="Times New Roman"/>
          <w:sz w:val="24"/>
          <w:szCs w:val="24"/>
        </w:rPr>
      </w:pPr>
    </w:p>
    <w:p w14:paraId="0708C2E8" w14:textId="7629F221" w:rsidR="00161783" w:rsidRDefault="00161783" w:rsidP="003B5A43">
      <w:pPr>
        <w:spacing w:after="0" w:line="360" w:lineRule="auto"/>
        <w:jc w:val="both"/>
        <w:rPr>
          <w:rFonts w:ascii="Times New Roman" w:hAnsi="Times New Roman" w:cs="Times New Roman"/>
          <w:sz w:val="24"/>
          <w:szCs w:val="24"/>
        </w:rPr>
      </w:pPr>
    </w:p>
    <w:p w14:paraId="423ADE28" w14:textId="1D4B4331" w:rsidR="00161783" w:rsidRDefault="00161783" w:rsidP="003B5A43">
      <w:pPr>
        <w:spacing w:after="0" w:line="360" w:lineRule="auto"/>
        <w:jc w:val="both"/>
        <w:rPr>
          <w:rFonts w:ascii="Times New Roman" w:hAnsi="Times New Roman" w:cs="Times New Roman"/>
          <w:sz w:val="24"/>
          <w:szCs w:val="24"/>
        </w:rPr>
      </w:pPr>
    </w:p>
    <w:p w14:paraId="6B5D6B7E" w14:textId="4DFA07DF" w:rsidR="00161783" w:rsidRDefault="00161783" w:rsidP="003B5A43">
      <w:pPr>
        <w:spacing w:after="0" w:line="360" w:lineRule="auto"/>
        <w:jc w:val="both"/>
        <w:rPr>
          <w:rFonts w:ascii="Times New Roman" w:hAnsi="Times New Roman" w:cs="Times New Roman"/>
          <w:sz w:val="24"/>
          <w:szCs w:val="24"/>
        </w:rPr>
      </w:pPr>
    </w:p>
    <w:p w14:paraId="0C0CDFD0" w14:textId="5BFC560C" w:rsidR="00161783" w:rsidRDefault="00161783" w:rsidP="003B5A43">
      <w:pPr>
        <w:spacing w:after="0" w:line="360" w:lineRule="auto"/>
        <w:jc w:val="both"/>
        <w:rPr>
          <w:rFonts w:ascii="Times New Roman" w:hAnsi="Times New Roman" w:cs="Times New Roman"/>
          <w:sz w:val="24"/>
          <w:szCs w:val="24"/>
        </w:rPr>
      </w:pPr>
    </w:p>
    <w:p w14:paraId="7A7DE744" w14:textId="162F40C9" w:rsidR="00161783" w:rsidRDefault="00161783" w:rsidP="003B5A43">
      <w:pPr>
        <w:spacing w:after="0" w:line="360" w:lineRule="auto"/>
        <w:jc w:val="both"/>
        <w:rPr>
          <w:rFonts w:ascii="Times New Roman" w:hAnsi="Times New Roman" w:cs="Times New Roman"/>
          <w:sz w:val="24"/>
          <w:szCs w:val="24"/>
        </w:rPr>
      </w:pPr>
    </w:p>
    <w:p w14:paraId="2DD5095B" w14:textId="77777777" w:rsidR="00161783" w:rsidRPr="00E96BDD" w:rsidRDefault="00161783" w:rsidP="003B5A43">
      <w:pPr>
        <w:spacing w:after="0" w:line="360" w:lineRule="auto"/>
        <w:jc w:val="both"/>
        <w:rPr>
          <w:rFonts w:ascii="Times New Roman" w:hAnsi="Times New Roman" w:cs="Times New Roman"/>
          <w:sz w:val="24"/>
          <w:szCs w:val="24"/>
        </w:rPr>
      </w:pPr>
    </w:p>
    <w:p w14:paraId="404DFF20" w14:textId="27F2FE65" w:rsidR="00F423E3" w:rsidRPr="00E96BDD" w:rsidRDefault="00197556" w:rsidP="00B5525A">
      <w:pPr>
        <w:pStyle w:val="Heading1"/>
        <w:rPr>
          <w:rFonts w:ascii="Times New Roman" w:hAnsi="Times New Roman" w:cs="Times New Roman"/>
          <w:color w:val="auto"/>
          <w:sz w:val="24"/>
          <w:szCs w:val="24"/>
        </w:rPr>
      </w:pPr>
      <w:bookmarkStart w:id="42" w:name="_Toc36320643"/>
      <w:r w:rsidRPr="00E96BDD">
        <w:rPr>
          <w:rFonts w:ascii="Times New Roman" w:hAnsi="Times New Roman" w:cs="Times New Roman"/>
          <w:b/>
          <w:color w:val="auto"/>
          <w:sz w:val="24"/>
          <w:szCs w:val="24"/>
        </w:rPr>
        <w:lastRenderedPageBreak/>
        <w:t>REFERENCES</w:t>
      </w:r>
      <w:bookmarkEnd w:id="42"/>
    </w:p>
    <w:p w14:paraId="0B415295" w14:textId="77777777" w:rsidR="003B21AF" w:rsidRPr="00E96BDD" w:rsidRDefault="003B21AF" w:rsidP="00B473A2">
      <w:pPr>
        <w:spacing w:after="0" w:line="360" w:lineRule="auto"/>
        <w:ind w:left="630"/>
        <w:rPr>
          <w:rFonts w:ascii="Times New Roman" w:hAnsi="Times New Roman" w:cs="Times New Roman"/>
          <w:sz w:val="24"/>
          <w:szCs w:val="24"/>
        </w:rPr>
      </w:pPr>
      <w:proofErr w:type="spellStart"/>
      <w:r w:rsidRPr="00E96BDD">
        <w:rPr>
          <w:rFonts w:ascii="Times New Roman" w:hAnsi="Times New Roman" w:cs="Times New Roman"/>
          <w:sz w:val="24"/>
          <w:szCs w:val="24"/>
        </w:rPr>
        <w:t>Aryal</w:t>
      </w:r>
      <w:proofErr w:type="spellEnd"/>
      <w:r w:rsidRPr="00E96BDD">
        <w:rPr>
          <w:rFonts w:ascii="Times New Roman" w:hAnsi="Times New Roman" w:cs="Times New Roman"/>
          <w:sz w:val="24"/>
          <w:szCs w:val="24"/>
        </w:rPr>
        <w:t xml:space="preserve">, B.K et al. 2018. </w:t>
      </w:r>
      <w:proofErr w:type="spellStart"/>
      <w:r w:rsidRPr="00E96BDD">
        <w:rPr>
          <w:rFonts w:ascii="Times New Roman" w:hAnsi="Times New Roman" w:cs="Times New Roman"/>
          <w:sz w:val="24"/>
          <w:szCs w:val="24"/>
        </w:rPr>
        <w:t>Assesssment</w:t>
      </w:r>
      <w:proofErr w:type="spellEnd"/>
      <w:r w:rsidRPr="00E96BDD">
        <w:rPr>
          <w:rFonts w:ascii="Times New Roman" w:hAnsi="Times New Roman" w:cs="Times New Roman"/>
          <w:sz w:val="24"/>
          <w:szCs w:val="24"/>
        </w:rPr>
        <w:t xml:space="preserve"> of Health Facilities for Implementation of Non-</w:t>
      </w:r>
    </w:p>
    <w:p w14:paraId="6409DD71" w14:textId="77777777" w:rsidR="003B21AF" w:rsidRPr="00E96BDD" w:rsidRDefault="003B21AF" w:rsidP="00B473A2">
      <w:pPr>
        <w:spacing w:after="0" w:line="360" w:lineRule="auto"/>
        <w:ind w:left="1440"/>
        <w:rPr>
          <w:rFonts w:ascii="Times New Roman" w:hAnsi="Times New Roman" w:cs="Times New Roman"/>
          <w:sz w:val="24"/>
          <w:szCs w:val="24"/>
        </w:rPr>
      </w:pPr>
      <w:r w:rsidRPr="00E96BDD">
        <w:rPr>
          <w:rFonts w:ascii="Times New Roman" w:hAnsi="Times New Roman" w:cs="Times New Roman"/>
          <w:sz w:val="24"/>
          <w:szCs w:val="24"/>
        </w:rPr>
        <w:t>communicable Disease Package. Journal of Nepal Health Research Council 16, 149–155.</w:t>
      </w:r>
    </w:p>
    <w:p w14:paraId="6981248B" w14:textId="77777777" w:rsidR="00B473A2" w:rsidRPr="00E96BDD" w:rsidRDefault="003B21AF" w:rsidP="00B473A2">
      <w:pPr>
        <w:spacing w:after="0" w:line="360" w:lineRule="auto"/>
        <w:ind w:left="630" w:firstLine="90"/>
        <w:rPr>
          <w:rFonts w:ascii="Times New Roman" w:hAnsi="Times New Roman" w:cs="Times New Roman"/>
          <w:sz w:val="24"/>
          <w:szCs w:val="24"/>
        </w:rPr>
      </w:pPr>
      <w:proofErr w:type="spellStart"/>
      <w:r w:rsidRPr="00E96BDD">
        <w:rPr>
          <w:rFonts w:ascii="Times New Roman" w:hAnsi="Times New Roman" w:cs="Times New Roman"/>
          <w:sz w:val="24"/>
          <w:szCs w:val="24"/>
        </w:rPr>
        <w:t>Barghouthi</w:t>
      </w:r>
      <w:proofErr w:type="spellEnd"/>
      <w:r w:rsidRPr="00E96BDD">
        <w:rPr>
          <w:rFonts w:ascii="Times New Roman" w:hAnsi="Times New Roman" w:cs="Times New Roman"/>
          <w:sz w:val="24"/>
          <w:szCs w:val="24"/>
        </w:rPr>
        <w:t>, N et al. 2017. Implementation of WHO package of essential non-</w:t>
      </w:r>
    </w:p>
    <w:p w14:paraId="1A63E94D" w14:textId="77777777" w:rsidR="00B473A2" w:rsidRPr="00E96BDD" w:rsidRDefault="003B21AF" w:rsidP="00B473A2">
      <w:pPr>
        <w:spacing w:after="0" w:line="360" w:lineRule="auto"/>
        <w:ind w:left="720" w:firstLine="720"/>
        <w:rPr>
          <w:rFonts w:ascii="Times New Roman" w:hAnsi="Times New Roman" w:cs="Times New Roman"/>
          <w:sz w:val="24"/>
          <w:szCs w:val="24"/>
        </w:rPr>
      </w:pPr>
      <w:r w:rsidRPr="00E96BDD">
        <w:rPr>
          <w:rFonts w:ascii="Times New Roman" w:hAnsi="Times New Roman" w:cs="Times New Roman"/>
          <w:sz w:val="24"/>
          <w:szCs w:val="24"/>
        </w:rPr>
        <w:t xml:space="preserve">communicable disease interventions in the occupied Palestinian territory: </w:t>
      </w:r>
    </w:p>
    <w:p w14:paraId="05F9EBAB" w14:textId="77777777" w:rsidR="00B473A2" w:rsidRPr="00E96BDD" w:rsidRDefault="003B21AF" w:rsidP="00B473A2">
      <w:pPr>
        <w:spacing w:after="0" w:line="360" w:lineRule="auto"/>
        <w:ind w:left="720" w:firstLine="720"/>
        <w:rPr>
          <w:rFonts w:ascii="Times New Roman" w:hAnsi="Times New Roman" w:cs="Times New Roman"/>
          <w:sz w:val="24"/>
          <w:szCs w:val="24"/>
        </w:rPr>
      </w:pPr>
      <w:r w:rsidRPr="00E96BDD">
        <w:rPr>
          <w:rFonts w:ascii="Times New Roman" w:hAnsi="Times New Roman" w:cs="Times New Roman"/>
          <w:sz w:val="24"/>
          <w:szCs w:val="24"/>
        </w:rPr>
        <w:t xml:space="preserve">assessment of patient perceptions to changes in quality of care with </w:t>
      </w:r>
    </w:p>
    <w:p w14:paraId="5FD2B78A" w14:textId="77777777" w:rsidR="00B473A2" w:rsidRPr="00E96BDD" w:rsidRDefault="003B21AF" w:rsidP="00B473A2">
      <w:pPr>
        <w:spacing w:after="0" w:line="360" w:lineRule="auto"/>
        <w:ind w:left="720" w:firstLine="720"/>
        <w:rPr>
          <w:rFonts w:ascii="Times New Roman" w:hAnsi="Times New Roman" w:cs="Times New Roman"/>
          <w:sz w:val="24"/>
          <w:szCs w:val="24"/>
        </w:rPr>
      </w:pPr>
      <w:r w:rsidRPr="00E96BDD">
        <w:rPr>
          <w:rFonts w:ascii="Times New Roman" w:hAnsi="Times New Roman" w:cs="Times New Roman"/>
          <w:sz w:val="24"/>
          <w:szCs w:val="24"/>
        </w:rPr>
        <w:t>participatory ranking methods. The Lancet 390, S27. doi:10.1016/s0140-</w:t>
      </w:r>
    </w:p>
    <w:p w14:paraId="31D820B8" w14:textId="77777777" w:rsidR="003B21AF" w:rsidRPr="00E96BDD" w:rsidRDefault="003B21AF" w:rsidP="00B473A2">
      <w:pPr>
        <w:spacing w:after="0" w:line="360" w:lineRule="auto"/>
        <w:ind w:left="720" w:firstLine="720"/>
        <w:rPr>
          <w:rFonts w:ascii="Times New Roman" w:hAnsi="Times New Roman" w:cs="Times New Roman"/>
          <w:sz w:val="24"/>
          <w:szCs w:val="24"/>
        </w:rPr>
      </w:pPr>
      <w:r w:rsidRPr="00E96BDD">
        <w:rPr>
          <w:rFonts w:ascii="Times New Roman" w:hAnsi="Times New Roman" w:cs="Times New Roman"/>
          <w:sz w:val="24"/>
          <w:szCs w:val="24"/>
        </w:rPr>
        <w:t>6736(17)32028-7</w:t>
      </w:r>
    </w:p>
    <w:p w14:paraId="4B6C08C9" w14:textId="77777777" w:rsidR="00B473A2" w:rsidRPr="00E96BDD" w:rsidRDefault="003B21AF" w:rsidP="00B473A2">
      <w:pPr>
        <w:spacing w:after="0" w:line="360" w:lineRule="auto"/>
        <w:ind w:left="630"/>
        <w:rPr>
          <w:rFonts w:ascii="Times New Roman" w:hAnsi="Times New Roman" w:cs="Times New Roman"/>
          <w:sz w:val="24"/>
          <w:szCs w:val="24"/>
        </w:rPr>
      </w:pPr>
      <w:r w:rsidRPr="00E96BDD">
        <w:rPr>
          <w:rFonts w:ascii="Times New Roman" w:hAnsi="Times New Roman" w:cs="Times New Roman"/>
          <w:sz w:val="24"/>
          <w:szCs w:val="24"/>
        </w:rPr>
        <w:t xml:space="preserve">Manual of training of trainer manual for package of essential non-communicable </w:t>
      </w:r>
    </w:p>
    <w:p w14:paraId="0A99EDF9" w14:textId="77777777" w:rsidR="003B21AF" w:rsidRPr="00E96BDD" w:rsidRDefault="003B21AF" w:rsidP="00B473A2">
      <w:pPr>
        <w:spacing w:after="0" w:line="360" w:lineRule="auto"/>
        <w:ind w:left="1350" w:firstLine="90"/>
        <w:rPr>
          <w:rFonts w:ascii="Times New Roman" w:hAnsi="Times New Roman" w:cs="Times New Roman"/>
          <w:sz w:val="24"/>
          <w:szCs w:val="24"/>
        </w:rPr>
      </w:pPr>
      <w:r w:rsidRPr="00E96BDD">
        <w:rPr>
          <w:rFonts w:ascii="Times New Roman" w:hAnsi="Times New Roman" w:cs="Times New Roman"/>
          <w:sz w:val="24"/>
          <w:szCs w:val="24"/>
        </w:rPr>
        <w:t xml:space="preserve">disease intervention (PEN), 2017 </w:t>
      </w:r>
    </w:p>
    <w:p w14:paraId="4E4B32F6" w14:textId="77777777" w:rsidR="00B473A2" w:rsidRPr="00E96BDD" w:rsidRDefault="003B21AF" w:rsidP="00B473A2">
      <w:pPr>
        <w:spacing w:after="0" w:line="360" w:lineRule="auto"/>
        <w:ind w:left="630"/>
        <w:rPr>
          <w:rFonts w:ascii="Times New Roman" w:hAnsi="Times New Roman" w:cs="Times New Roman"/>
          <w:sz w:val="24"/>
          <w:szCs w:val="24"/>
        </w:rPr>
      </w:pPr>
      <w:r w:rsidRPr="00E96BDD">
        <w:rPr>
          <w:rFonts w:ascii="Times New Roman" w:hAnsi="Times New Roman" w:cs="Times New Roman"/>
          <w:sz w:val="24"/>
          <w:szCs w:val="24"/>
        </w:rPr>
        <w:t xml:space="preserve">Nyarko, K.M et al. 2016. Capacity assessment of selected health care facilities for the </w:t>
      </w:r>
    </w:p>
    <w:p w14:paraId="35EEE87A" w14:textId="77777777" w:rsidR="00B473A2" w:rsidRPr="00E96BDD" w:rsidRDefault="003B21AF" w:rsidP="00B473A2">
      <w:pPr>
        <w:spacing w:after="0" w:line="360" w:lineRule="auto"/>
        <w:ind w:left="1350" w:firstLine="90"/>
        <w:rPr>
          <w:rFonts w:ascii="Times New Roman" w:hAnsi="Times New Roman" w:cs="Times New Roman"/>
          <w:sz w:val="24"/>
          <w:szCs w:val="24"/>
        </w:rPr>
      </w:pPr>
      <w:r w:rsidRPr="00E96BDD">
        <w:rPr>
          <w:rFonts w:ascii="Times New Roman" w:hAnsi="Times New Roman" w:cs="Times New Roman"/>
          <w:sz w:val="24"/>
          <w:szCs w:val="24"/>
        </w:rPr>
        <w:t xml:space="preserve">pilot implementation of Package for Essential Non-communicable Diseases (PEN) intervention in Ghana. The Pan African medical journal 25, 16. </w:t>
      </w:r>
    </w:p>
    <w:p w14:paraId="29595362" w14:textId="137FF7E7" w:rsidR="003B21AF" w:rsidRPr="00E96BDD" w:rsidRDefault="00125417" w:rsidP="00B473A2">
      <w:pPr>
        <w:spacing w:after="0" w:line="360" w:lineRule="auto"/>
        <w:ind w:left="1260" w:firstLine="90"/>
        <w:rPr>
          <w:rFonts w:ascii="Times New Roman" w:hAnsi="Times New Roman" w:cs="Times New Roman"/>
          <w:sz w:val="24"/>
          <w:szCs w:val="24"/>
        </w:rPr>
      </w:pPr>
      <w:proofErr w:type="spellStart"/>
      <w:r w:rsidRPr="00E96BDD">
        <w:rPr>
          <w:rFonts w:ascii="Times New Roman" w:hAnsi="Times New Roman" w:cs="Times New Roman"/>
          <w:sz w:val="24"/>
          <w:szCs w:val="24"/>
        </w:rPr>
        <w:t>doi</w:t>
      </w:r>
      <w:proofErr w:type="spellEnd"/>
      <w:r w:rsidRPr="00E96BDD">
        <w:rPr>
          <w:rFonts w:ascii="Times New Roman" w:hAnsi="Times New Roman" w:cs="Times New Roman"/>
          <w:sz w:val="24"/>
          <w:szCs w:val="24"/>
        </w:rPr>
        <w:t>: 10.11604/pamj.supp</w:t>
      </w:r>
      <w:r w:rsidR="003B21AF" w:rsidRPr="00E96BDD">
        <w:rPr>
          <w:rFonts w:ascii="Times New Roman" w:hAnsi="Times New Roman" w:cs="Times New Roman"/>
          <w:sz w:val="24"/>
          <w:szCs w:val="24"/>
        </w:rPr>
        <w:t>.2016.25.1.6252</w:t>
      </w:r>
    </w:p>
    <w:p w14:paraId="62E09FE1" w14:textId="77777777" w:rsidR="0059545E" w:rsidRPr="00E96BDD" w:rsidRDefault="003B21AF" w:rsidP="00B473A2">
      <w:pPr>
        <w:spacing w:after="0" w:line="360" w:lineRule="auto"/>
        <w:ind w:left="630"/>
        <w:rPr>
          <w:rFonts w:ascii="Times New Roman" w:hAnsi="Times New Roman" w:cs="Times New Roman"/>
          <w:sz w:val="24"/>
          <w:szCs w:val="24"/>
        </w:rPr>
      </w:pPr>
      <w:r w:rsidRPr="00E96BDD">
        <w:rPr>
          <w:rFonts w:ascii="Times New Roman" w:hAnsi="Times New Roman" w:cs="Times New Roman"/>
          <w:sz w:val="24"/>
          <w:szCs w:val="24"/>
        </w:rPr>
        <w:t xml:space="preserve">Wangchuk, D et al. 2014. Package of essential non communicable disease (PEN) </w:t>
      </w:r>
    </w:p>
    <w:p w14:paraId="5E626D4D" w14:textId="77777777" w:rsidR="003B21AF" w:rsidRPr="00E96BDD" w:rsidRDefault="003B21AF" w:rsidP="000D6586">
      <w:pPr>
        <w:spacing w:after="0" w:line="360" w:lineRule="auto"/>
        <w:ind w:left="1350" w:firstLine="90"/>
        <w:rPr>
          <w:rFonts w:ascii="Times New Roman" w:hAnsi="Times New Roman" w:cs="Times New Roman"/>
          <w:sz w:val="24"/>
          <w:szCs w:val="24"/>
        </w:rPr>
      </w:pPr>
      <w:r w:rsidRPr="00E96BDD">
        <w:rPr>
          <w:rFonts w:ascii="Times New Roman" w:hAnsi="Times New Roman" w:cs="Times New Roman"/>
          <w:sz w:val="24"/>
          <w:szCs w:val="24"/>
        </w:rPr>
        <w:t>interventions in primary health-care settings of Bhutan: a performance assessment study. WHO South-East Asia Journal of Public Health 3, 154. doi:10.4103/2224-3151.206731</w:t>
      </w:r>
    </w:p>
    <w:p w14:paraId="010818C4" w14:textId="77777777" w:rsidR="000D6586" w:rsidRPr="00E96BDD" w:rsidRDefault="003B21AF" w:rsidP="000D6586">
      <w:pPr>
        <w:pStyle w:val="Bibliography"/>
        <w:spacing w:after="0" w:line="360" w:lineRule="auto"/>
        <w:ind w:firstLine="630"/>
        <w:rPr>
          <w:rFonts w:ascii="Times New Roman" w:hAnsi="Times New Roman" w:cs="Times New Roman"/>
          <w:sz w:val="24"/>
          <w:szCs w:val="24"/>
        </w:rPr>
      </w:pPr>
      <w:r w:rsidRPr="00E96BDD">
        <w:rPr>
          <w:rFonts w:ascii="Times New Roman" w:hAnsi="Times New Roman" w:cs="Times New Roman"/>
          <w:sz w:val="24"/>
          <w:szCs w:val="24"/>
        </w:rPr>
        <w:t xml:space="preserve">World Health Organization, 2010. Package of Essential Noncommunicable (PEN) </w:t>
      </w:r>
    </w:p>
    <w:p w14:paraId="2EAAB8FF" w14:textId="77777777" w:rsidR="003B21AF" w:rsidRPr="00E96BDD" w:rsidRDefault="003B21AF" w:rsidP="000D6586">
      <w:pPr>
        <w:pStyle w:val="Bibliography"/>
        <w:spacing w:after="0" w:line="360" w:lineRule="auto"/>
        <w:ind w:left="720" w:firstLine="720"/>
        <w:rPr>
          <w:rFonts w:ascii="Times New Roman" w:hAnsi="Times New Roman" w:cs="Times New Roman"/>
          <w:sz w:val="24"/>
          <w:szCs w:val="24"/>
        </w:rPr>
      </w:pPr>
      <w:r w:rsidRPr="00E96BDD">
        <w:rPr>
          <w:rFonts w:ascii="Times New Roman" w:hAnsi="Times New Roman" w:cs="Times New Roman"/>
          <w:sz w:val="24"/>
          <w:szCs w:val="24"/>
        </w:rPr>
        <w:t>Disease Interventions for Primary Health Care in Low-Resource Settings.</w:t>
      </w:r>
    </w:p>
    <w:p w14:paraId="6687E567" w14:textId="77777777" w:rsidR="006E7E0B" w:rsidRPr="00E96BDD" w:rsidRDefault="003B21AF" w:rsidP="00B473A2">
      <w:pPr>
        <w:spacing w:after="0" w:line="360" w:lineRule="auto"/>
        <w:ind w:left="630"/>
        <w:rPr>
          <w:rFonts w:ascii="Times New Roman" w:hAnsi="Times New Roman" w:cs="Times New Roman"/>
          <w:b/>
          <w:sz w:val="24"/>
          <w:szCs w:val="24"/>
        </w:rPr>
      </w:pPr>
      <w:r w:rsidRPr="00E96BDD">
        <w:rPr>
          <w:rFonts w:ascii="Times New Roman" w:eastAsia="Times New Roman" w:hAnsi="Times New Roman" w:cs="Times New Roman"/>
          <w:sz w:val="24"/>
          <w:szCs w:val="24"/>
        </w:rPr>
        <w:t xml:space="preserve">WHO, </w:t>
      </w:r>
      <w:proofErr w:type="gramStart"/>
      <w:r w:rsidRPr="00E96BDD">
        <w:rPr>
          <w:rFonts w:ascii="Times New Roman" w:eastAsia="Times New Roman" w:hAnsi="Times New Roman" w:cs="Times New Roman"/>
          <w:sz w:val="24"/>
          <w:szCs w:val="24"/>
        </w:rPr>
        <w:t>2015.</w:t>
      </w:r>
      <w:proofErr w:type="gramEnd"/>
      <w:r w:rsidRPr="00E96BDD">
        <w:rPr>
          <w:rFonts w:ascii="Times New Roman" w:eastAsia="Times New Roman" w:hAnsi="Times New Roman" w:cs="Times New Roman"/>
          <w:sz w:val="24"/>
          <w:szCs w:val="24"/>
        </w:rPr>
        <w:t xml:space="preserve"> </w:t>
      </w:r>
      <w:r w:rsidRPr="00E96BDD">
        <w:rPr>
          <w:rFonts w:ascii="Times New Roman" w:eastAsia="Times New Roman" w:hAnsi="Times New Roman" w:cs="Times New Roman"/>
          <w:i/>
          <w:sz w:val="24"/>
          <w:szCs w:val="24"/>
        </w:rPr>
        <w:t>World Health Report</w:t>
      </w:r>
      <w:r w:rsidRPr="00E96BDD">
        <w:rPr>
          <w:rFonts w:ascii="Times New Roman" w:eastAsia="Times New Roman" w:hAnsi="Times New Roman" w:cs="Times New Roman"/>
          <w:sz w:val="24"/>
          <w:szCs w:val="24"/>
        </w:rPr>
        <w:t>. Non-Communicable Diseases</w:t>
      </w:r>
    </w:p>
    <w:sectPr w:rsidR="006E7E0B" w:rsidRPr="00E96BDD" w:rsidSect="00FB40BD">
      <w:footerReference w:type="default" r:id="rId16"/>
      <w:pgSz w:w="11907" w:h="16839" w:code="9"/>
      <w:pgMar w:top="1440" w:right="1440" w:bottom="1440" w:left="1440"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0" w:author="Anil Krishna" w:date="2020-03-09T12:28:00Z" w:initials="AK">
    <w:p w14:paraId="2FAFC661" w14:textId="689BFE8D" w:rsidR="003A3D16" w:rsidRDefault="003A3D16">
      <w:pPr>
        <w:pStyle w:val="CommentText"/>
      </w:pPr>
      <w:r>
        <w:rPr>
          <w:rStyle w:val="CommentReference"/>
        </w:rPr>
        <w:annotationRef/>
      </w:r>
      <w:r>
        <w:t xml:space="preserve">These two tables are not matching. Who knows about 4 risk factors 291, major risk factors mentioned not equivalent to </w:t>
      </w:r>
      <w:proofErr w:type="gramStart"/>
      <w:r>
        <w:t>291.</w:t>
      </w:r>
      <w:proofErr w:type="gramEnd"/>
      <w:r>
        <w:t xml:space="preserve"> Check for consistency of data.</w:t>
      </w:r>
    </w:p>
    <w:bookmarkStart w:id="22" w:name="_GoBack"/>
    <w:bookmarkEnd w:id="22"/>
  </w:comment>
  <w:comment w:id="21" w:author="Dr. Bediru Abamecha" w:date="2020-03-19T14:01:00Z" w:initials="DBA">
    <w:p w14:paraId="058E9259" w14:textId="2F0E4A43" w:rsidR="003A3D16" w:rsidRDefault="003A3D16">
      <w:pPr>
        <w:pStyle w:val="CommentText"/>
      </w:pPr>
      <w:bookmarkStart w:id="23" w:name="_GoBack"/>
      <w:bookmarkEnd w:id="23"/>
      <w:r>
        <w:rPr>
          <w:rStyle w:val="CommentReference"/>
        </w:rPr>
        <w:annotationRef/>
      </w:r>
      <w:r>
        <w:t>This can happen because of multiple response</w:t>
      </w:r>
      <w:r w:rsidR="004B5B17">
        <w:t>,</w:t>
      </w:r>
      <w:r w:rsidR="004B5B17" w:rsidRPr="004B5B17">
        <w:t xml:space="preserve"> </w:t>
      </w:r>
      <w:r w:rsidR="004B5B17" w:rsidRPr="004B5B17">
        <w:t xml:space="preserve">since multiple response was not control during the </w:t>
      </w:r>
      <w:r w:rsidR="004B5B17" w:rsidRPr="004B5B17">
        <w:t>analysis</w:t>
      </w:r>
      <w:r w:rsidR="004B5B17">
        <w:t>.</w:t>
      </w:r>
      <w:r>
        <w:t xml:space="preserve"> </w:t>
      </w:r>
      <w:proofErr w:type="spellStart"/>
      <w:r>
        <w:t>E.g</w:t>
      </w:r>
      <w:proofErr w:type="spellEnd"/>
      <w:r>
        <w:t xml:space="preserve"> </w:t>
      </w:r>
      <w:r w:rsidR="00B80DAF">
        <w:t>There</w:t>
      </w:r>
      <w:r>
        <w:t xml:space="preserve"> is a probability that those who mentioned </w:t>
      </w:r>
      <w:r w:rsidR="00B80DAF">
        <w:t>Tobacco</w:t>
      </w:r>
      <w:r>
        <w:t xml:space="preserve"> use can also mention harmful use of alcohol</w:t>
      </w:r>
      <w:r w:rsidR="00553B8E">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FAFC661" w15:done="0"/>
  <w15:commentEx w15:paraId="058E9259" w15:paraIdParent="2FAFC66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FAFC661" w16cid:durableId="2210B4ED"/>
  <w16cid:commentId w16cid:paraId="058E9259" w16cid:durableId="221DF9B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6C88BD" w14:textId="77777777" w:rsidR="00471935" w:rsidRDefault="00471935">
      <w:pPr>
        <w:spacing w:after="0" w:line="240" w:lineRule="auto"/>
      </w:pPr>
      <w:r>
        <w:separator/>
      </w:r>
    </w:p>
  </w:endnote>
  <w:endnote w:type="continuationSeparator" w:id="0">
    <w:p w14:paraId="4675DB1E" w14:textId="77777777" w:rsidR="00471935" w:rsidRDefault="00471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anmar Text">
    <w:panose1 w:val="020B0502040204020203"/>
    <w:charset w:val="00"/>
    <w:family w:val="swiss"/>
    <w:pitch w:val="variable"/>
    <w:sig w:usb0="80000003" w:usb1="00000000" w:usb2="000004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8620490"/>
      <w:docPartObj>
        <w:docPartGallery w:val="Page Numbers (Bottom of Page)"/>
        <w:docPartUnique/>
      </w:docPartObj>
    </w:sdtPr>
    <w:sdtEndPr>
      <w:rPr>
        <w:noProof/>
      </w:rPr>
    </w:sdtEndPr>
    <w:sdtContent>
      <w:p w14:paraId="39750271" w14:textId="77777777" w:rsidR="003A3D16" w:rsidRDefault="003A3D16">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58EB77B9" w14:textId="77777777" w:rsidR="003A3D16" w:rsidRDefault="003A3D16" w:rsidP="00747552">
    <w:pPr>
      <w:pStyle w:val="Footer"/>
      <w:tabs>
        <w:tab w:val="clear" w:pos="4680"/>
        <w:tab w:val="clear" w:pos="9360"/>
      </w:tabs>
      <w:rPr>
        <w:caps/>
        <w:noProof/>
        <w:color w:val="4F81BD" w:themeColor="accent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8481406"/>
      <w:docPartObj>
        <w:docPartGallery w:val="Page Numbers (Bottom of Page)"/>
        <w:docPartUnique/>
      </w:docPartObj>
    </w:sdtPr>
    <w:sdtEndPr>
      <w:rPr>
        <w:noProof/>
      </w:rPr>
    </w:sdtEndPr>
    <w:sdtContent>
      <w:p w14:paraId="461230B5" w14:textId="77777777" w:rsidR="00281F9F" w:rsidRDefault="00281F9F">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42E3579C" w14:textId="77777777" w:rsidR="00281F9F" w:rsidRDefault="00281F9F" w:rsidP="00747552">
    <w:pPr>
      <w:pStyle w:val="Footer"/>
      <w:tabs>
        <w:tab w:val="clear" w:pos="4680"/>
        <w:tab w:val="clear" w:pos="9360"/>
      </w:tabs>
      <w:rPr>
        <w:caps/>
        <w:noProof/>
        <w:color w:val="4F81BD" w:themeColor="accen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FEDF15" w14:textId="77777777" w:rsidR="00471935" w:rsidRDefault="00471935">
      <w:pPr>
        <w:spacing w:after="0" w:line="240" w:lineRule="auto"/>
      </w:pPr>
      <w:r>
        <w:separator/>
      </w:r>
    </w:p>
  </w:footnote>
  <w:footnote w:type="continuationSeparator" w:id="0">
    <w:p w14:paraId="3FB0F0F7" w14:textId="77777777" w:rsidR="00471935" w:rsidRDefault="004719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6543B"/>
    <w:multiLevelType w:val="multilevel"/>
    <w:tmpl w:val="5F4072F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05FA0ADE"/>
    <w:multiLevelType w:val="hybridMultilevel"/>
    <w:tmpl w:val="1F5200E0"/>
    <w:lvl w:ilvl="0" w:tplc="0409000F">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0CB705A0"/>
    <w:multiLevelType w:val="multilevel"/>
    <w:tmpl w:val="025A9F80"/>
    <w:lvl w:ilvl="0">
      <w:start w:val="1"/>
      <w:numFmt w:val="decimal"/>
      <w:lvlText w:val="%1"/>
      <w:lvlJc w:val="left"/>
      <w:pPr>
        <w:ind w:left="360" w:hanging="360"/>
      </w:pPr>
      <w:rPr>
        <w:rFonts w:eastAsiaTheme="minorHAnsi" w:hint="default"/>
        <w:b/>
        <w:color w:val="auto"/>
      </w:rPr>
    </w:lvl>
    <w:lvl w:ilvl="1">
      <w:start w:val="1"/>
      <w:numFmt w:val="decimal"/>
      <w:lvlText w:val="%1.%2"/>
      <w:lvlJc w:val="left"/>
      <w:pPr>
        <w:ind w:left="1440" w:hanging="360"/>
      </w:pPr>
      <w:rPr>
        <w:rFonts w:eastAsiaTheme="minorHAnsi" w:hint="default"/>
        <w:b/>
        <w:color w:val="auto"/>
      </w:rPr>
    </w:lvl>
    <w:lvl w:ilvl="2">
      <w:start w:val="1"/>
      <w:numFmt w:val="decimal"/>
      <w:lvlText w:val="%1.%2.%3"/>
      <w:lvlJc w:val="left"/>
      <w:pPr>
        <w:ind w:left="2880" w:hanging="720"/>
      </w:pPr>
      <w:rPr>
        <w:rFonts w:eastAsiaTheme="minorHAnsi" w:hint="default"/>
        <w:b/>
        <w:color w:val="auto"/>
      </w:rPr>
    </w:lvl>
    <w:lvl w:ilvl="3">
      <w:start w:val="1"/>
      <w:numFmt w:val="decimal"/>
      <w:lvlText w:val="%1.%2.%3.%4"/>
      <w:lvlJc w:val="left"/>
      <w:pPr>
        <w:ind w:left="3960" w:hanging="720"/>
      </w:pPr>
      <w:rPr>
        <w:rFonts w:eastAsiaTheme="minorHAnsi" w:hint="default"/>
        <w:b/>
        <w:color w:val="auto"/>
      </w:rPr>
    </w:lvl>
    <w:lvl w:ilvl="4">
      <w:start w:val="1"/>
      <w:numFmt w:val="decimal"/>
      <w:lvlText w:val="%1.%2.%3.%4.%5"/>
      <w:lvlJc w:val="left"/>
      <w:pPr>
        <w:ind w:left="5400" w:hanging="1080"/>
      </w:pPr>
      <w:rPr>
        <w:rFonts w:eastAsiaTheme="minorHAnsi" w:hint="default"/>
        <w:b/>
        <w:color w:val="auto"/>
      </w:rPr>
    </w:lvl>
    <w:lvl w:ilvl="5">
      <w:start w:val="1"/>
      <w:numFmt w:val="decimal"/>
      <w:lvlText w:val="%1.%2.%3.%4.%5.%6"/>
      <w:lvlJc w:val="left"/>
      <w:pPr>
        <w:ind w:left="6480" w:hanging="1080"/>
      </w:pPr>
      <w:rPr>
        <w:rFonts w:eastAsiaTheme="minorHAnsi" w:hint="default"/>
        <w:b/>
        <w:color w:val="auto"/>
      </w:rPr>
    </w:lvl>
    <w:lvl w:ilvl="6">
      <w:start w:val="1"/>
      <w:numFmt w:val="decimal"/>
      <w:lvlText w:val="%1.%2.%3.%4.%5.%6.%7"/>
      <w:lvlJc w:val="left"/>
      <w:pPr>
        <w:ind w:left="7920" w:hanging="1440"/>
      </w:pPr>
      <w:rPr>
        <w:rFonts w:eastAsiaTheme="minorHAnsi" w:hint="default"/>
        <w:b/>
        <w:color w:val="auto"/>
      </w:rPr>
    </w:lvl>
    <w:lvl w:ilvl="7">
      <w:start w:val="1"/>
      <w:numFmt w:val="decimal"/>
      <w:lvlText w:val="%1.%2.%3.%4.%5.%6.%7.%8"/>
      <w:lvlJc w:val="left"/>
      <w:pPr>
        <w:ind w:left="9000" w:hanging="1440"/>
      </w:pPr>
      <w:rPr>
        <w:rFonts w:eastAsiaTheme="minorHAnsi" w:hint="default"/>
        <w:b/>
        <w:color w:val="auto"/>
      </w:rPr>
    </w:lvl>
    <w:lvl w:ilvl="8">
      <w:start w:val="1"/>
      <w:numFmt w:val="decimal"/>
      <w:lvlText w:val="%1.%2.%3.%4.%5.%6.%7.%8.%9"/>
      <w:lvlJc w:val="left"/>
      <w:pPr>
        <w:ind w:left="10440" w:hanging="1800"/>
      </w:pPr>
      <w:rPr>
        <w:rFonts w:eastAsiaTheme="minorHAnsi" w:hint="default"/>
        <w:b/>
        <w:color w:val="auto"/>
      </w:rPr>
    </w:lvl>
  </w:abstractNum>
  <w:abstractNum w:abstractNumId="3" w15:restartNumberingAfterBreak="0">
    <w:nsid w:val="0F072324"/>
    <w:multiLevelType w:val="multilevel"/>
    <w:tmpl w:val="F5E4AC5E"/>
    <w:lvl w:ilvl="0">
      <w:start w:val="1"/>
      <w:numFmt w:val="decimal"/>
      <w:lvlText w:val="%1."/>
      <w:lvlJc w:val="left"/>
      <w:pPr>
        <w:ind w:left="720"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440" w:hanging="1440"/>
      </w:pPr>
      <w:rPr>
        <w:rFonts w:hint="default"/>
      </w:rPr>
    </w:lvl>
  </w:abstractNum>
  <w:abstractNum w:abstractNumId="4" w15:restartNumberingAfterBreak="0">
    <w:nsid w:val="16F577B8"/>
    <w:multiLevelType w:val="multilevel"/>
    <w:tmpl w:val="9ED266A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15:restartNumberingAfterBreak="0">
    <w:nsid w:val="22583F3F"/>
    <w:multiLevelType w:val="hybridMultilevel"/>
    <w:tmpl w:val="127C8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5A1562"/>
    <w:multiLevelType w:val="hybridMultilevel"/>
    <w:tmpl w:val="D5B4F62A"/>
    <w:lvl w:ilvl="0" w:tplc="35BA72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2E27D8A"/>
    <w:multiLevelType w:val="hybridMultilevel"/>
    <w:tmpl w:val="F4C83F84"/>
    <w:lvl w:ilvl="0" w:tplc="BE2639FC">
      <w:start w:val="1"/>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2524225F"/>
    <w:multiLevelType w:val="hybridMultilevel"/>
    <w:tmpl w:val="8F60C33E"/>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259C1974"/>
    <w:multiLevelType w:val="hybridMultilevel"/>
    <w:tmpl w:val="D09CAEB0"/>
    <w:lvl w:ilvl="0" w:tplc="BE008A52">
      <w:start w:val="1"/>
      <w:numFmt w:val="decimal"/>
      <w:lvlText w:val="(%1)"/>
      <w:lvlJc w:val="left"/>
      <w:pPr>
        <w:ind w:left="81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260E3396"/>
    <w:multiLevelType w:val="hybridMultilevel"/>
    <w:tmpl w:val="9F086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1B7833"/>
    <w:multiLevelType w:val="hybridMultilevel"/>
    <w:tmpl w:val="DC486976"/>
    <w:lvl w:ilvl="0" w:tplc="14765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BC65D0"/>
    <w:multiLevelType w:val="hybridMultilevel"/>
    <w:tmpl w:val="1708DFDE"/>
    <w:lvl w:ilvl="0" w:tplc="26945C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E5252E"/>
    <w:multiLevelType w:val="hybridMultilevel"/>
    <w:tmpl w:val="0EE838E8"/>
    <w:lvl w:ilvl="0" w:tplc="B8508E42">
      <w:start w:val="1"/>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29684421"/>
    <w:multiLevelType w:val="hybridMultilevel"/>
    <w:tmpl w:val="986276F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F1202A8"/>
    <w:multiLevelType w:val="hybridMultilevel"/>
    <w:tmpl w:val="8508F446"/>
    <w:lvl w:ilvl="0" w:tplc="52E0D0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9A3136"/>
    <w:multiLevelType w:val="hybridMultilevel"/>
    <w:tmpl w:val="55867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5D573A"/>
    <w:multiLevelType w:val="hybridMultilevel"/>
    <w:tmpl w:val="B80C297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39830AFA"/>
    <w:multiLevelType w:val="hybridMultilevel"/>
    <w:tmpl w:val="D39C8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690613"/>
    <w:multiLevelType w:val="multilevel"/>
    <w:tmpl w:val="6220B936"/>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0" w15:restartNumberingAfterBreak="0">
    <w:nsid w:val="4E5A2B12"/>
    <w:multiLevelType w:val="hybridMultilevel"/>
    <w:tmpl w:val="9D5C4FCC"/>
    <w:lvl w:ilvl="0" w:tplc="D7986476">
      <w:start w:val="1"/>
      <w:numFmt w:val="decimal"/>
      <w:lvlText w:val="%1."/>
      <w:lvlJc w:val="left"/>
      <w:pPr>
        <w:ind w:left="450" w:hanging="360"/>
      </w:pPr>
      <w:rPr>
        <w:rFonts w:cs="Times New Roman" w:hint="default"/>
      </w:rPr>
    </w:lvl>
    <w:lvl w:ilvl="1" w:tplc="04090019" w:tentative="1">
      <w:start w:val="1"/>
      <w:numFmt w:val="lowerLetter"/>
      <w:lvlText w:val="%2."/>
      <w:lvlJc w:val="left"/>
      <w:pPr>
        <w:ind w:left="1542" w:hanging="360"/>
      </w:pPr>
      <w:rPr>
        <w:rFonts w:cs="Times New Roman"/>
      </w:rPr>
    </w:lvl>
    <w:lvl w:ilvl="2" w:tplc="0409001B" w:tentative="1">
      <w:start w:val="1"/>
      <w:numFmt w:val="lowerRoman"/>
      <w:lvlText w:val="%3."/>
      <w:lvlJc w:val="right"/>
      <w:pPr>
        <w:ind w:left="2262" w:hanging="180"/>
      </w:pPr>
      <w:rPr>
        <w:rFonts w:cs="Times New Roman"/>
      </w:rPr>
    </w:lvl>
    <w:lvl w:ilvl="3" w:tplc="0409000F" w:tentative="1">
      <w:start w:val="1"/>
      <w:numFmt w:val="decimal"/>
      <w:lvlText w:val="%4."/>
      <w:lvlJc w:val="left"/>
      <w:pPr>
        <w:ind w:left="2982" w:hanging="360"/>
      </w:pPr>
      <w:rPr>
        <w:rFonts w:cs="Times New Roman"/>
      </w:rPr>
    </w:lvl>
    <w:lvl w:ilvl="4" w:tplc="04090019" w:tentative="1">
      <w:start w:val="1"/>
      <w:numFmt w:val="lowerLetter"/>
      <w:lvlText w:val="%5."/>
      <w:lvlJc w:val="left"/>
      <w:pPr>
        <w:ind w:left="3702" w:hanging="360"/>
      </w:pPr>
      <w:rPr>
        <w:rFonts w:cs="Times New Roman"/>
      </w:rPr>
    </w:lvl>
    <w:lvl w:ilvl="5" w:tplc="0409001B" w:tentative="1">
      <w:start w:val="1"/>
      <w:numFmt w:val="lowerRoman"/>
      <w:lvlText w:val="%6."/>
      <w:lvlJc w:val="right"/>
      <w:pPr>
        <w:ind w:left="4422" w:hanging="180"/>
      </w:pPr>
      <w:rPr>
        <w:rFonts w:cs="Times New Roman"/>
      </w:rPr>
    </w:lvl>
    <w:lvl w:ilvl="6" w:tplc="0409000F" w:tentative="1">
      <w:start w:val="1"/>
      <w:numFmt w:val="decimal"/>
      <w:lvlText w:val="%7."/>
      <w:lvlJc w:val="left"/>
      <w:pPr>
        <w:ind w:left="5142" w:hanging="360"/>
      </w:pPr>
      <w:rPr>
        <w:rFonts w:cs="Times New Roman"/>
      </w:rPr>
    </w:lvl>
    <w:lvl w:ilvl="7" w:tplc="04090019" w:tentative="1">
      <w:start w:val="1"/>
      <w:numFmt w:val="lowerLetter"/>
      <w:lvlText w:val="%8."/>
      <w:lvlJc w:val="left"/>
      <w:pPr>
        <w:ind w:left="5862" w:hanging="360"/>
      </w:pPr>
      <w:rPr>
        <w:rFonts w:cs="Times New Roman"/>
      </w:rPr>
    </w:lvl>
    <w:lvl w:ilvl="8" w:tplc="0409001B" w:tentative="1">
      <w:start w:val="1"/>
      <w:numFmt w:val="lowerRoman"/>
      <w:lvlText w:val="%9."/>
      <w:lvlJc w:val="right"/>
      <w:pPr>
        <w:ind w:left="6582" w:hanging="180"/>
      </w:pPr>
      <w:rPr>
        <w:rFonts w:cs="Times New Roman"/>
      </w:rPr>
    </w:lvl>
  </w:abstractNum>
  <w:abstractNum w:abstractNumId="21" w15:restartNumberingAfterBreak="0">
    <w:nsid w:val="54620D09"/>
    <w:multiLevelType w:val="multilevel"/>
    <w:tmpl w:val="FC96C05C"/>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52A58D3"/>
    <w:multiLevelType w:val="hybridMultilevel"/>
    <w:tmpl w:val="D82A60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70496F"/>
    <w:multiLevelType w:val="multilevel"/>
    <w:tmpl w:val="EA3E016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908353E"/>
    <w:multiLevelType w:val="hybridMultilevel"/>
    <w:tmpl w:val="C9741528"/>
    <w:lvl w:ilvl="0" w:tplc="72D4D062">
      <w:start w:val="1"/>
      <w:numFmt w:val="decimal"/>
      <w:lvlText w:val="%1."/>
      <w:lvlJc w:val="left"/>
      <w:pPr>
        <w:ind w:left="1170" w:hanging="360"/>
      </w:pPr>
      <w:rPr>
        <w:rFonts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5" w15:restartNumberingAfterBreak="0">
    <w:nsid w:val="6B5456C6"/>
    <w:multiLevelType w:val="hybridMultilevel"/>
    <w:tmpl w:val="62281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336EB2"/>
    <w:multiLevelType w:val="hybridMultilevel"/>
    <w:tmpl w:val="BF662006"/>
    <w:lvl w:ilvl="0" w:tplc="EF52E1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190EA8"/>
    <w:multiLevelType w:val="hybridMultilevel"/>
    <w:tmpl w:val="1BC83D56"/>
    <w:lvl w:ilvl="0" w:tplc="6A1AEC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6C35862"/>
    <w:multiLevelType w:val="hybridMultilevel"/>
    <w:tmpl w:val="A32693E6"/>
    <w:lvl w:ilvl="0" w:tplc="36D014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A8110E"/>
    <w:multiLevelType w:val="hybridMultilevel"/>
    <w:tmpl w:val="C2105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8"/>
  </w:num>
  <w:num w:numId="3">
    <w:abstractNumId w:val="6"/>
  </w:num>
  <w:num w:numId="4">
    <w:abstractNumId w:val="26"/>
  </w:num>
  <w:num w:numId="5">
    <w:abstractNumId w:val="20"/>
  </w:num>
  <w:num w:numId="6">
    <w:abstractNumId w:val="16"/>
  </w:num>
  <w:num w:numId="7">
    <w:abstractNumId w:val="15"/>
  </w:num>
  <w:num w:numId="8">
    <w:abstractNumId w:val="3"/>
  </w:num>
  <w:num w:numId="9">
    <w:abstractNumId w:val="11"/>
  </w:num>
  <w:num w:numId="10">
    <w:abstractNumId w:val="12"/>
  </w:num>
  <w:num w:numId="11">
    <w:abstractNumId w:val="28"/>
  </w:num>
  <w:num w:numId="12">
    <w:abstractNumId w:val="14"/>
  </w:num>
  <w:num w:numId="13">
    <w:abstractNumId w:val="1"/>
  </w:num>
  <w:num w:numId="14">
    <w:abstractNumId w:val="9"/>
  </w:num>
  <w:num w:numId="15">
    <w:abstractNumId w:val="7"/>
  </w:num>
  <w:num w:numId="16">
    <w:abstractNumId w:val="13"/>
  </w:num>
  <w:num w:numId="17">
    <w:abstractNumId w:val="17"/>
  </w:num>
  <w:num w:numId="18">
    <w:abstractNumId w:val="24"/>
  </w:num>
  <w:num w:numId="19">
    <w:abstractNumId w:val="5"/>
  </w:num>
  <w:num w:numId="20">
    <w:abstractNumId w:val="25"/>
  </w:num>
  <w:num w:numId="21">
    <w:abstractNumId w:val="10"/>
  </w:num>
  <w:num w:numId="22">
    <w:abstractNumId w:val="29"/>
  </w:num>
  <w:num w:numId="23">
    <w:abstractNumId w:val="2"/>
  </w:num>
  <w:num w:numId="24">
    <w:abstractNumId w:val="19"/>
  </w:num>
  <w:num w:numId="25">
    <w:abstractNumId w:val="23"/>
  </w:num>
  <w:num w:numId="26">
    <w:abstractNumId w:val="0"/>
  </w:num>
  <w:num w:numId="27">
    <w:abstractNumId w:val="22"/>
  </w:num>
  <w:num w:numId="28">
    <w:abstractNumId w:val="27"/>
  </w:num>
  <w:num w:numId="29">
    <w:abstractNumId w:val="8"/>
  </w:num>
  <w:num w:numId="3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il Krishna">
    <w15:presenceInfo w15:providerId="Windows Live" w15:userId="e3dd8c7ec2662069"/>
  </w15:person>
  <w15:person w15:author="Dr. Bediru Abamecha">
    <w15:presenceInfo w15:providerId="None" w15:userId="Dr. Bediru Abamech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3E3"/>
    <w:rsid w:val="0000198F"/>
    <w:rsid w:val="00004C13"/>
    <w:rsid w:val="00005EE2"/>
    <w:rsid w:val="00006D73"/>
    <w:rsid w:val="00010BC3"/>
    <w:rsid w:val="000111C8"/>
    <w:rsid w:val="000116A0"/>
    <w:rsid w:val="0001404D"/>
    <w:rsid w:val="0001518E"/>
    <w:rsid w:val="0001608B"/>
    <w:rsid w:val="00016738"/>
    <w:rsid w:val="000171B1"/>
    <w:rsid w:val="00020159"/>
    <w:rsid w:val="000219EF"/>
    <w:rsid w:val="00022AFF"/>
    <w:rsid w:val="00023205"/>
    <w:rsid w:val="00023452"/>
    <w:rsid w:val="00023FEB"/>
    <w:rsid w:val="00025C61"/>
    <w:rsid w:val="00026934"/>
    <w:rsid w:val="000300AC"/>
    <w:rsid w:val="000313DB"/>
    <w:rsid w:val="000318D5"/>
    <w:rsid w:val="00031C74"/>
    <w:rsid w:val="0003297B"/>
    <w:rsid w:val="000338C2"/>
    <w:rsid w:val="00035047"/>
    <w:rsid w:val="00041519"/>
    <w:rsid w:val="000432EE"/>
    <w:rsid w:val="00043723"/>
    <w:rsid w:val="000437F4"/>
    <w:rsid w:val="000438F1"/>
    <w:rsid w:val="000456E9"/>
    <w:rsid w:val="00046065"/>
    <w:rsid w:val="00051C33"/>
    <w:rsid w:val="00052AC2"/>
    <w:rsid w:val="00052E88"/>
    <w:rsid w:val="00052FF0"/>
    <w:rsid w:val="000545E3"/>
    <w:rsid w:val="0005663A"/>
    <w:rsid w:val="000573E7"/>
    <w:rsid w:val="00063C68"/>
    <w:rsid w:val="000649A4"/>
    <w:rsid w:val="000659BF"/>
    <w:rsid w:val="0006793B"/>
    <w:rsid w:val="00067E20"/>
    <w:rsid w:val="000705B9"/>
    <w:rsid w:val="00071CF4"/>
    <w:rsid w:val="0007574D"/>
    <w:rsid w:val="000757E5"/>
    <w:rsid w:val="00076A71"/>
    <w:rsid w:val="00076EBA"/>
    <w:rsid w:val="00077140"/>
    <w:rsid w:val="0008077D"/>
    <w:rsid w:val="00081A8A"/>
    <w:rsid w:val="00082EEB"/>
    <w:rsid w:val="00083A99"/>
    <w:rsid w:val="000856A1"/>
    <w:rsid w:val="00085B93"/>
    <w:rsid w:val="00086187"/>
    <w:rsid w:val="00086923"/>
    <w:rsid w:val="00091271"/>
    <w:rsid w:val="00091786"/>
    <w:rsid w:val="000947F0"/>
    <w:rsid w:val="000A1467"/>
    <w:rsid w:val="000A29F0"/>
    <w:rsid w:val="000A4117"/>
    <w:rsid w:val="000A4547"/>
    <w:rsid w:val="000A470F"/>
    <w:rsid w:val="000A695C"/>
    <w:rsid w:val="000A6BC2"/>
    <w:rsid w:val="000A7277"/>
    <w:rsid w:val="000A7645"/>
    <w:rsid w:val="000A7820"/>
    <w:rsid w:val="000A783E"/>
    <w:rsid w:val="000B22E0"/>
    <w:rsid w:val="000B2B6E"/>
    <w:rsid w:val="000B2C0D"/>
    <w:rsid w:val="000B3962"/>
    <w:rsid w:val="000B7AAB"/>
    <w:rsid w:val="000C2B23"/>
    <w:rsid w:val="000C3F6A"/>
    <w:rsid w:val="000C40A6"/>
    <w:rsid w:val="000C66D9"/>
    <w:rsid w:val="000D04E7"/>
    <w:rsid w:val="000D1FB0"/>
    <w:rsid w:val="000D4914"/>
    <w:rsid w:val="000D6586"/>
    <w:rsid w:val="000E0448"/>
    <w:rsid w:val="000E0E80"/>
    <w:rsid w:val="000E1BB0"/>
    <w:rsid w:val="000E28FD"/>
    <w:rsid w:val="000E293B"/>
    <w:rsid w:val="000E2E0A"/>
    <w:rsid w:val="000E2E3C"/>
    <w:rsid w:val="000E3414"/>
    <w:rsid w:val="000E6548"/>
    <w:rsid w:val="000E7034"/>
    <w:rsid w:val="000F0546"/>
    <w:rsid w:val="000F23D4"/>
    <w:rsid w:val="000F2563"/>
    <w:rsid w:val="000F275E"/>
    <w:rsid w:val="000F2914"/>
    <w:rsid w:val="000F345C"/>
    <w:rsid w:val="000F524D"/>
    <w:rsid w:val="000F57E2"/>
    <w:rsid w:val="000F6FD3"/>
    <w:rsid w:val="00101786"/>
    <w:rsid w:val="0010200A"/>
    <w:rsid w:val="001021C9"/>
    <w:rsid w:val="00103612"/>
    <w:rsid w:val="00103FF0"/>
    <w:rsid w:val="00105645"/>
    <w:rsid w:val="00106096"/>
    <w:rsid w:val="00107356"/>
    <w:rsid w:val="0011052C"/>
    <w:rsid w:val="00111AD2"/>
    <w:rsid w:val="00111F0D"/>
    <w:rsid w:val="001139E4"/>
    <w:rsid w:val="00113E34"/>
    <w:rsid w:val="00114253"/>
    <w:rsid w:val="00115328"/>
    <w:rsid w:val="00116662"/>
    <w:rsid w:val="00116E7E"/>
    <w:rsid w:val="00120C4F"/>
    <w:rsid w:val="0012110B"/>
    <w:rsid w:val="00122785"/>
    <w:rsid w:val="00125417"/>
    <w:rsid w:val="0012691C"/>
    <w:rsid w:val="00127360"/>
    <w:rsid w:val="00127D7F"/>
    <w:rsid w:val="0013053E"/>
    <w:rsid w:val="001305F0"/>
    <w:rsid w:val="0013062C"/>
    <w:rsid w:val="00130739"/>
    <w:rsid w:val="00134AF2"/>
    <w:rsid w:val="0013514A"/>
    <w:rsid w:val="0013671E"/>
    <w:rsid w:val="00141CA1"/>
    <w:rsid w:val="00143E84"/>
    <w:rsid w:val="00143F82"/>
    <w:rsid w:val="00147550"/>
    <w:rsid w:val="00147FE0"/>
    <w:rsid w:val="00150732"/>
    <w:rsid w:val="00151483"/>
    <w:rsid w:val="00152020"/>
    <w:rsid w:val="0015364A"/>
    <w:rsid w:val="001543F0"/>
    <w:rsid w:val="001563AA"/>
    <w:rsid w:val="00156D35"/>
    <w:rsid w:val="00157A98"/>
    <w:rsid w:val="00161444"/>
    <w:rsid w:val="00161783"/>
    <w:rsid w:val="00162EDE"/>
    <w:rsid w:val="00163B67"/>
    <w:rsid w:val="00163EEB"/>
    <w:rsid w:val="00171035"/>
    <w:rsid w:val="001715BC"/>
    <w:rsid w:val="001729A9"/>
    <w:rsid w:val="00173B32"/>
    <w:rsid w:val="00175BB9"/>
    <w:rsid w:val="00175E29"/>
    <w:rsid w:val="0018056A"/>
    <w:rsid w:val="00183A86"/>
    <w:rsid w:val="001840E5"/>
    <w:rsid w:val="00184148"/>
    <w:rsid w:val="001842CF"/>
    <w:rsid w:val="00185588"/>
    <w:rsid w:val="001875CD"/>
    <w:rsid w:val="00190948"/>
    <w:rsid w:val="001918B6"/>
    <w:rsid w:val="001951DC"/>
    <w:rsid w:val="00197556"/>
    <w:rsid w:val="001A2F1A"/>
    <w:rsid w:val="001A32B6"/>
    <w:rsid w:val="001A3B0D"/>
    <w:rsid w:val="001A3D51"/>
    <w:rsid w:val="001A4F18"/>
    <w:rsid w:val="001A5210"/>
    <w:rsid w:val="001A693D"/>
    <w:rsid w:val="001A6CAF"/>
    <w:rsid w:val="001A72CB"/>
    <w:rsid w:val="001B0C3B"/>
    <w:rsid w:val="001B19E1"/>
    <w:rsid w:val="001B1BB2"/>
    <w:rsid w:val="001B28F9"/>
    <w:rsid w:val="001B3405"/>
    <w:rsid w:val="001B5272"/>
    <w:rsid w:val="001B5B26"/>
    <w:rsid w:val="001B5F9E"/>
    <w:rsid w:val="001B6817"/>
    <w:rsid w:val="001C0AE8"/>
    <w:rsid w:val="001C1D99"/>
    <w:rsid w:val="001C3A71"/>
    <w:rsid w:val="001C77F0"/>
    <w:rsid w:val="001D1983"/>
    <w:rsid w:val="001D3007"/>
    <w:rsid w:val="001D3285"/>
    <w:rsid w:val="001D3561"/>
    <w:rsid w:val="001D4B39"/>
    <w:rsid w:val="001D516E"/>
    <w:rsid w:val="001D5392"/>
    <w:rsid w:val="001D578E"/>
    <w:rsid w:val="001D5C56"/>
    <w:rsid w:val="001D71BE"/>
    <w:rsid w:val="001E09A5"/>
    <w:rsid w:val="001E176E"/>
    <w:rsid w:val="001E2787"/>
    <w:rsid w:val="001E2CCD"/>
    <w:rsid w:val="001E4F80"/>
    <w:rsid w:val="001E537F"/>
    <w:rsid w:val="001E5611"/>
    <w:rsid w:val="001E75A3"/>
    <w:rsid w:val="001F3EC2"/>
    <w:rsid w:val="001F454B"/>
    <w:rsid w:val="001F49BC"/>
    <w:rsid w:val="001F49C5"/>
    <w:rsid w:val="001F7192"/>
    <w:rsid w:val="001F7ECE"/>
    <w:rsid w:val="00200C5F"/>
    <w:rsid w:val="00202A91"/>
    <w:rsid w:val="00202DA7"/>
    <w:rsid w:val="002031B7"/>
    <w:rsid w:val="00206530"/>
    <w:rsid w:val="002100F6"/>
    <w:rsid w:val="00210A89"/>
    <w:rsid w:val="002112EC"/>
    <w:rsid w:val="00211975"/>
    <w:rsid w:val="002126B1"/>
    <w:rsid w:val="0021590B"/>
    <w:rsid w:val="00217E67"/>
    <w:rsid w:val="00220DF5"/>
    <w:rsid w:val="00220E9F"/>
    <w:rsid w:val="0022337E"/>
    <w:rsid w:val="00223733"/>
    <w:rsid w:val="002251F5"/>
    <w:rsid w:val="0022544B"/>
    <w:rsid w:val="002318B6"/>
    <w:rsid w:val="00231EEF"/>
    <w:rsid w:val="0023283A"/>
    <w:rsid w:val="00232AF3"/>
    <w:rsid w:val="00233DDD"/>
    <w:rsid w:val="00234C20"/>
    <w:rsid w:val="00235E41"/>
    <w:rsid w:val="00237C2B"/>
    <w:rsid w:val="00240401"/>
    <w:rsid w:val="00242739"/>
    <w:rsid w:val="00246164"/>
    <w:rsid w:val="00247F2B"/>
    <w:rsid w:val="002508DF"/>
    <w:rsid w:val="00251100"/>
    <w:rsid w:val="00252FF3"/>
    <w:rsid w:val="00253DBF"/>
    <w:rsid w:val="00254277"/>
    <w:rsid w:val="00254285"/>
    <w:rsid w:val="00260009"/>
    <w:rsid w:val="0026107D"/>
    <w:rsid w:val="00261895"/>
    <w:rsid w:val="00261E20"/>
    <w:rsid w:val="00263485"/>
    <w:rsid w:val="00264BAC"/>
    <w:rsid w:val="002657D1"/>
    <w:rsid w:val="00270FA5"/>
    <w:rsid w:val="00272191"/>
    <w:rsid w:val="0027496D"/>
    <w:rsid w:val="00276524"/>
    <w:rsid w:val="0027717C"/>
    <w:rsid w:val="002778C4"/>
    <w:rsid w:val="002806CD"/>
    <w:rsid w:val="00281765"/>
    <w:rsid w:val="00281F9F"/>
    <w:rsid w:val="00283F7A"/>
    <w:rsid w:val="00284D9F"/>
    <w:rsid w:val="002869D3"/>
    <w:rsid w:val="00286AD3"/>
    <w:rsid w:val="002876B7"/>
    <w:rsid w:val="0028775D"/>
    <w:rsid w:val="00291781"/>
    <w:rsid w:val="00291E50"/>
    <w:rsid w:val="00293255"/>
    <w:rsid w:val="00293610"/>
    <w:rsid w:val="00293A6C"/>
    <w:rsid w:val="002948ED"/>
    <w:rsid w:val="00294C3D"/>
    <w:rsid w:val="002954B9"/>
    <w:rsid w:val="0029580D"/>
    <w:rsid w:val="00295EB3"/>
    <w:rsid w:val="00296BDA"/>
    <w:rsid w:val="00296D7C"/>
    <w:rsid w:val="00297422"/>
    <w:rsid w:val="002A0450"/>
    <w:rsid w:val="002A0FAF"/>
    <w:rsid w:val="002A23BB"/>
    <w:rsid w:val="002A349E"/>
    <w:rsid w:val="002A3AA5"/>
    <w:rsid w:val="002A6B78"/>
    <w:rsid w:val="002B114D"/>
    <w:rsid w:val="002B15FB"/>
    <w:rsid w:val="002B26F8"/>
    <w:rsid w:val="002B566E"/>
    <w:rsid w:val="002B7E05"/>
    <w:rsid w:val="002B7E1F"/>
    <w:rsid w:val="002C10D6"/>
    <w:rsid w:val="002C1CE9"/>
    <w:rsid w:val="002C411E"/>
    <w:rsid w:val="002C5F3B"/>
    <w:rsid w:val="002C6CD2"/>
    <w:rsid w:val="002C7A04"/>
    <w:rsid w:val="002D06A7"/>
    <w:rsid w:val="002D0819"/>
    <w:rsid w:val="002D1B91"/>
    <w:rsid w:val="002D2C61"/>
    <w:rsid w:val="002D45FB"/>
    <w:rsid w:val="002D596D"/>
    <w:rsid w:val="002D6B6E"/>
    <w:rsid w:val="002E03E4"/>
    <w:rsid w:val="002E27CE"/>
    <w:rsid w:val="002E3ACE"/>
    <w:rsid w:val="002E46CD"/>
    <w:rsid w:val="002E722C"/>
    <w:rsid w:val="002E7B20"/>
    <w:rsid w:val="002E7BDC"/>
    <w:rsid w:val="002F1C09"/>
    <w:rsid w:val="002F2106"/>
    <w:rsid w:val="002F286A"/>
    <w:rsid w:val="002F2EF6"/>
    <w:rsid w:val="002F2F52"/>
    <w:rsid w:val="002F3E0A"/>
    <w:rsid w:val="002F5207"/>
    <w:rsid w:val="002F582B"/>
    <w:rsid w:val="002F6D3A"/>
    <w:rsid w:val="00300E23"/>
    <w:rsid w:val="003027C5"/>
    <w:rsid w:val="00303358"/>
    <w:rsid w:val="00303A15"/>
    <w:rsid w:val="00305E9A"/>
    <w:rsid w:val="00307F29"/>
    <w:rsid w:val="003117C9"/>
    <w:rsid w:val="003129E7"/>
    <w:rsid w:val="00312E31"/>
    <w:rsid w:val="003134B1"/>
    <w:rsid w:val="00313C21"/>
    <w:rsid w:val="00314096"/>
    <w:rsid w:val="00314A11"/>
    <w:rsid w:val="00315EB1"/>
    <w:rsid w:val="003167EB"/>
    <w:rsid w:val="00316916"/>
    <w:rsid w:val="00316ECB"/>
    <w:rsid w:val="0032072F"/>
    <w:rsid w:val="003209D6"/>
    <w:rsid w:val="00321298"/>
    <w:rsid w:val="003212C4"/>
    <w:rsid w:val="003213E2"/>
    <w:rsid w:val="0032317F"/>
    <w:rsid w:val="00327AF4"/>
    <w:rsid w:val="0033033C"/>
    <w:rsid w:val="003315BD"/>
    <w:rsid w:val="00332060"/>
    <w:rsid w:val="00332F1C"/>
    <w:rsid w:val="00334115"/>
    <w:rsid w:val="003350AF"/>
    <w:rsid w:val="003355CA"/>
    <w:rsid w:val="0033566D"/>
    <w:rsid w:val="00335BD3"/>
    <w:rsid w:val="00336AC3"/>
    <w:rsid w:val="003413D9"/>
    <w:rsid w:val="0034489A"/>
    <w:rsid w:val="0034541F"/>
    <w:rsid w:val="00346C89"/>
    <w:rsid w:val="003501CA"/>
    <w:rsid w:val="0035109D"/>
    <w:rsid w:val="003532EF"/>
    <w:rsid w:val="00353B72"/>
    <w:rsid w:val="00354DFD"/>
    <w:rsid w:val="00354FE6"/>
    <w:rsid w:val="0035517E"/>
    <w:rsid w:val="00356CC2"/>
    <w:rsid w:val="00360F53"/>
    <w:rsid w:val="00362BCB"/>
    <w:rsid w:val="0036458A"/>
    <w:rsid w:val="003666F0"/>
    <w:rsid w:val="00370A66"/>
    <w:rsid w:val="003719BE"/>
    <w:rsid w:val="003726DD"/>
    <w:rsid w:val="00372D53"/>
    <w:rsid w:val="00372DD9"/>
    <w:rsid w:val="00373AFE"/>
    <w:rsid w:val="00374D23"/>
    <w:rsid w:val="0037533F"/>
    <w:rsid w:val="00377F5B"/>
    <w:rsid w:val="003802A8"/>
    <w:rsid w:val="003809D7"/>
    <w:rsid w:val="00381262"/>
    <w:rsid w:val="00384D74"/>
    <w:rsid w:val="003852D4"/>
    <w:rsid w:val="0039205D"/>
    <w:rsid w:val="003920E8"/>
    <w:rsid w:val="00393A0D"/>
    <w:rsid w:val="00393C5A"/>
    <w:rsid w:val="003941A7"/>
    <w:rsid w:val="0039477D"/>
    <w:rsid w:val="0039535D"/>
    <w:rsid w:val="00396204"/>
    <w:rsid w:val="00396DB7"/>
    <w:rsid w:val="00396EC8"/>
    <w:rsid w:val="0039723C"/>
    <w:rsid w:val="003A03B8"/>
    <w:rsid w:val="003A1834"/>
    <w:rsid w:val="003A1B0C"/>
    <w:rsid w:val="003A3D16"/>
    <w:rsid w:val="003A4DD6"/>
    <w:rsid w:val="003A5C2C"/>
    <w:rsid w:val="003A64E3"/>
    <w:rsid w:val="003B21AF"/>
    <w:rsid w:val="003B2D80"/>
    <w:rsid w:val="003B3549"/>
    <w:rsid w:val="003B37AE"/>
    <w:rsid w:val="003B5A43"/>
    <w:rsid w:val="003B73FE"/>
    <w:rsid w:val="003C000A"/>
    <w:rsid w:val="003C088B"/>
    <w:rsid w:val="003C24E9"/>
    <w:rsid w:val="003C24EE"/>
    <w:rsid w:val="003C313C"/>
    <w:rsid w:val="003C3861"/>
    <w:rsid w:val="003C3F12"/>
    <w:rsid w:val="003C41AD"/>
    <w:rsid w:val="003C435C"/>
    <w:rsid w:val="003C4BD1"/>
    <w:rsid w:val="003C6ADF"/>
    <w:rsid w:val="003C7798"/>
    <w:rsid w:val="003D02AA"/>
    <w:rsid w:val="003D1360"/>
    <w:rsid w:val="003D39FB"/>
    <w:rsid w:val="003E01B9"/>
    <w:rsid w:val="003E04D3"/>
    <w:rsid w:val="003E0533"/>
    <w:rsid w:val="003E0C0B"/>
    <w:rsid w:val="003E1AAF"/>
    <w:rsid w:val="003E2CF2"/>
    <w:rsid w:val="003E2F99"/>
    <w:rsid w:val="003E353A"/>
    <w:rsid w:val="003E3AF1"/>
    <w:rsid w:val="003E4828"/>
    <w:rsid w:val="003E4E5A"/>
    <w:rsid w:val="003E5899"/>
    <w:rsid w:val="003E6593"/>
    <w:rsid w:val="003E736D"/>
    <w:rsid w:val="003E7F8E"/>
    <w:rsid w:val="003F00AE"/>
    <w:rsid w:val="003F0828"/>
    <w:rsid w:val="003F0DDC"/>
    <w:rsid w:val="003F3278"/>
    <w:rsid w:val="003F4119"/>
    <w:rsid w:val="003F5B32"/>
    <w:rsid w:val="003F6A58"/>
    <w:rsid w:val="003F6BFD"/>
    <w:rsid w:val="003F7433"/>
    <w:rsid w:val="003F7459"/>
    <w:rsid w:val="0040158F"/>
    <w:rsid w:val="00403322"/>
    <w:rsid w:val="00403963"/>
    <w:rsid w:val="00403B6C"/>
    <w:rsid w:val="0040723C"/>
    <w:rsid w:val="004073A2"/>
    <w:rsid w:val="00411020"/>
    <w:rsid w:val="00411418"/>
    <w:rsid w:val="0041375C"/>
    <w:rsid w:val="00414239"/>
    <w:rsid w:val="00414251"/>
    <w:rsid w:val="00414A18"/>
    <w:rsid w:val="00414F66"/>
    <w:rsid w:val="00415970"/>
    <w:rsid w:val="004166B0"/>
    <w:rsid w:val="004169C0"/>
    <w:rsid w:val="00420303"/>
    <w:rsid w:val="004208E6"/>
    <w:rsid w:val="00421189"/>
    <w:rsid w:val="00421F19"/>
    <w:rsid w:val="00423280"/>
    <w:rsid w:val="004248E5"/>
    <w:rsid w:val="00424FDE"/>
    <w:rsid w:val="00425B2D"/>
    <w:rsid w:val="004260A9"/>
    <w:rsid w:val="00427E9A"/>
    <w:rsid w:val="00431508"/>
    <w:rsid w:val="00432187"/>
    <w:rsid w:val="0043229E"/>
    <w:rsid w:val="00433247"/>
    <w:rsid w:val="004338A0"/>
    <w:rsid w:val="00433F85"/>
    <w:rsid w:val="00435E9D"/>
    <w:rsid w:val="004369CF"/>
    <w:rsid w:val="00436A22"/>
    <w:rsid w:val="00436CE2"/>
    <w:rsid w:val="004376F6"/>
    <w:rsid w:val="0044088F"/>
    <w:rsid w:val="00442015"/>
    <w:rsid w:val="004425E4"/>
    <w:rsid w:val="00442B1E"/>
    <w:rsid w:val="004433BE"/>
    <w:rsid w:val="00444FB2"/>
    <w:rsid w:val="00445B01"/>
    <w:rsid w:val="00446F80"/>
    <w:rsid w:val="004529D3"/>
    <w:rsid w:val="004538E4"/>
    <w:rsid w:val="004561CE"/>
    <w:rsid w:val="00457839"/>
    <w:rsid w:val="004604A3"/>
    <w:rsid w:val="004604D7"/>
    <w:rsid w:val="00461B30"/>
    <w:rsid w:val="004626AE"/>
    <w:rsid w:val="004709C4"/>
    <w:rsid w:val="00471452"/>
    <w:rsid w:val="00471935"/>
    <w:rsid w:val="00471A40"/>
    <w:rsid w:val="00471B12"/>
    <w:rsid w:val="004728CF"/>
    <w:rsid w:val="004745B5"/>
    <w:rsid w:val="00475F34"/>
    <w:rsid w:val="00476CE2"/>
    <w:rsid w:val="004772E6"/>
    <w:rsid w:val="00477ED2"/>
    <w:rsid w:val="004801E7"/>
    <w:rsid w:val="0048047A"/>
    <w:rsid w:val="00482628"/>
    <w:rsid w:val="00485050"/>
    <w:rsid w:val="0048634B"/>
    <w:rsid w:val="00486A7B"/>
    <w:rsid w:val="00487BBE"/>
    <w:rsid w:val="00490983"/>
    <w:rsid w:val="00490C00"/>
    <w:rsid w:val="00490D7F"/>
    <w:rsid w:val="00492E31"/>
    <w:rsid w:val="004A0A63"/>
    <w:rsid w:val="004A0BD8"/>
    <w:rsid w:val="004A1BB8"/>
    <w:rsid w:val="004A2153"/>
    <w:rsid w:val="004A44AE"/>
    <w:rsid w:val="004A4A3C"/>
    <w:rsid w:val="004A4B52"/>
    <w:rsid w:val="004A5BCE"/>
    <w:rsid w:val="004B027D"/>
    <w:rsid w:val="004B3808"/>
    <w:rsid w:val="004B4BFF"/>
    <w:rsid w:val="004B5B17"/>
    <w:rsid w:val="004C091D"/>
    <w:rsid w:val="004C0BB0"/>
    <w:rsid w:val="004C21A6"/>
    <w:rsid w:val="004C2EB2"/>
    <w:rsid w:val="004C66A5"/>
    <w:rsid w:val="004D037E"/>
    <w:rsid w:val="004D1134"/>
    <w:rsid w:val="004D2C61"/>
    <w:rsid w:val="004D5C6A"/>
    <w:rsid w:val="004D6611"/>
    <w:rsid w:val="004E18DF"/>
    <w:rsid w:val="004E219B"/>
    <w:rsid w:val="004E221B"/>
    <w:rsid w:val="004E3768"/>
    <w:rsid w:val="004E450E"/>
    <w:rsid w:val="004E4E75"/>
    <w:rsid w:val="004E4FD9"/>
    <w:rsid w:val="004E6F23"/>
    <w:rsid w:val="004F0AE7"/>
    <w:rsid w:val="004F1ACE"/>
    <w:rsid w:val="004F2959"/>
    <w:rsid w:val="004F2CDB"/>
    <w:rsid w:val="004F3D13"/>
    <w:rsid w:val="004F4BE8"/>
    <w:rsid w:val="004F56D7"/>
    <w:rsid w:val="004F593A"/>
    <w:rsid w:val="004F6481"/>
    <w:rsid w:val="004F64D0"/>
    <w:rsid w:val="004F6CE5"/>
    <w:rsid w:val="00501A1A"/>
    <w:rsid w:val="005020CD"/>
    <w:rsid w:val="00502DA8"/>
    <w:rsid w:val="00503A97"/>
    <w:rsid w:val="0050401F"/>
    <w:rsid w:val="005065D8"/>
    <w:rsid w:val="0051010B"/>
    <w:rsid w:val="0051222B"/>
    <w:rsid w:val="00512460"/>
    <w:rsid w:val="0051305C"/>
    <w:rsid w:val="00513DE1"/>
    <w:rsid w:val="00514C74"/>
    <w:rsid w:val="00517256"/>
    <w:rsid w:val="00517DD3"/>
    <w:rsid w:val="00520069"/>
    <w:rsid w:val="00521797"/>
    <w:rsid w:val="005228E3"/>
    <w:rsid w:val="005236DB"/>
    <w:rsid w:val="0052635F"/>
    <w:rsid w:val="00527BCE"/>
    <w:rsid w:val="00530439"/>
    <w:rsid w:val="005306F8"/>
    <w:rsid w:val="005316B4"/>
    <w:rsid w:val="00531B8C"/>
    <w:rsid w:val="00532B79"/>
    <w:rsid w:val="00532D6C"/>
    <w:rsid w:val="00532FD0"/>
    <w:rsid w:val="00533DA4"/>
    <w:rsid w:val="00536650"/>
    <w:rsid w:val="00536B38"/>
    <w:rsid w:val="00536E11"/>
    <w:rsid w:val="0053745E"/>
    <w:rsid w:val="0053754C"/>
    <w:rsid w:val="00537C6C"/>
    <w:rsid w:val="00540B01"/>
    <w:rsid w:val="00544388"/>
    <w:rsid w:val="005443F6"/>
    <w:rsid w:val="00545015"/>
    <w:rsid w:val="005459D1"/>
    <w:rsid w:val="0055273F"/>
    <w:rsid w:val="00553B8E"/>
    <w:rsid w:val="005552CA"/>
    <w:rsid w:val="00556CCE"/>
    <w:rsid w:val="005612B7"/>
    <w:rsid w:val="00564871"/>
    <w:rsid w:val="005652F7"/>
    <w:rsid w:val="00566AB7"/>
    <w:rsid w:val="00566C45"/>
    <w:rsid w:val="00570C21"/>
    <w:rsid w:val="00570CCE"/>
    <w:rsid w:val="00570EB1"/>
    <w:rsid w:val="005722E1"/>
    <w:rsid w:val="0057329B"/>
    <w:rsid w:val="00573716"/>
    <w:rsid w:val="00576497"/>
    <w:rsid w:val="0057796D"/>
    <w:rsid w:val="0058246A"/>
    <w:rsid w:val="00585863"/>
    <w:rsid w:val="00586644"/>
    <w:rsid w:val="005903CB"/>
    <w:rsid w:val="0059057D"/>
    <w:rsid w:val="005918CB"/>
    <w:rsid w:val="00591D7E"/>
    <w:rsid w:val="005936F3"/>
    <w:rsid w:val="005942DF"/>
    <w:rsid w:val="00594996"/>
    <w:rsid w:val="0059545E"/>
    <w:rsid w:val="005958E0"/>
    <w:rsid w:val="005A0232"/>
    <w:rsid w:val="005A132C"/>
    <w:rsid w:val="005A1431"/>
    <w:rsid w:val="005A1EDB"/>
    <w:rsid w:val="005B2531"/>
    <w:rsid w:val="005B280D"/>
    <w:rsid w:val="005B2DE8"/>
    <w:rsid w:val="005B3F0B"/>
    <w:rsid w:val="005B52B8"/>
    <w:rsid w:val="005B71C4"/>
    <w:rsid w:val="005C0A85"/>
    <w:rsid w:val="005C1BF3"/>
    <w:rsid w:val="005C20B7"/>
    <w:rsid w:val="005C234E"/>
    <w:rsid w:val="005C319C"/>
    <w:rsid w:val="005C3657"/>
    <w:rsid w:val="005C51A1"/>
    <w:rsid w:val="005C7C74"/>
    <w:rsid w:val="005D1365"/>
    <w:rsid w:val="005D13BC"/>
    <w:rsid w:val="005D5943"/>
    <w:rsid w:val="005D6FB3"/>
    <w:rsid w:val="005E0304"/>
    <w:rsid w:val="005E19C2"/>
    <w:rsid w:val="005E2685"/>
    <w:rsid w:val="005E31BB"/>
    <w:rsid w:val="005E36B0"/>
    <w:rsid w:val="005E4ACE"/>
    <w:rsid w:val="005F4F18"/>
    <w:rsid w:val="005F5AFB"/>
    <w:rsid w:val="00601470"/>
    <w:rsid w:val="00601BF6"/>
    <w:rsid w:val="00602125"/>
    <w:rsid w:val="00605258"/>
    <w:rsid w:val="00606522"/>
    <w:rsid w:val="006069D2"/>
    <w:rsid w:val="00611C33"/>
    <w:rsid w:val="00612F6E"/>
    <w:rsid w:val="006148FE"/>
    <w:rsid w:val="0061611C"/>
    <w:rsid w:val="00616273"/>
    <w:rsid w:val="00616C6C"/>
    <w:rsid w:val="00616D3B"/>
    <w:rsid w:val="00616E8C"/>
    <w:rsid w:val="0061757C"/>
    <w:rsid w:val="00617628"/>
    <w:rsid w:val="00617723"/>
    <w:rsid w:val="006212E1"/>
    <w:rsid w:val="006232A4"/>
    <w:rsid w:val="006314ED"/>
    <w:rsid w:val="00633058"/>
    <w:rsid w:val="006331F1"/>
    <w:rsid w:val="0063504B"/>
    <w:rsid w:val="00635F1A"/>
    <w:rsid w:val="0063635B"/>
    <w:rsid w:val="0063689A"/>
    <w:rsid w:val="00636AE8"/>
    <w:rsid w:val="00637D2E"/>
    <w:rsid w:val="00640B3A"/>
    <w:rsid w:val="00640E72"/>
    <w:rsid w:val="00643637"/>
    <w:rsid w:val="006439CE"/>
    <w:rsid w:val="00643FE7"/>
    <w:rsid w:val="00650E22"/>
    <w:rsid w:val="00652476"/>
    <w:rsid w:val="006557AF"/>
    <w:rsid w:val="00656208"/>
    <w:rsid w:val="00661DA9"/>
    <w:rsid w:val="00662AC6"/>
    <w:rsid w:val="0066324B"/>
    <w:rsid w:val="0066389D"/>
    <w:rsid w:val="006653FD"/>
    <w:rsid w:val="006661A6"/>
    <w:rsid w:val="006665F6"/>
    <w:rsid w:val="006674A2"/>
    <w:rsid w:val="0067090A"/>
    <w:rsid w:val="00671C89"/>
    <w:rsid w:val="00672568"/>
    <w:rsid w:val="00673663"/>
    <w:rsid w:val="00675864"/>
    <w:rsid w:val="00675A48"/>
    <w:rsid w:val="00675B94"/>
    <w:rsid w:val="00677167"/>
    <w:rsid w:val="00677EF4"/>
    <w:rsid w:val="00680D16"/>
    <w:rsid w:val="006819D5"/>
    <w:rsid w:val="006826E2"/>
    <w:rsid w:val="00683550"/>
    <w:rsid w:val="00683595"/>
    <w:rsid w:val="00685451"/>
    <w:rsid w:val="00685AB4"/>
    <w:rsid w:val="00687B8A"/>
    <w:rsid w:val="00692656"/>
    <w:rsid w:val="00693CF3"/>
    <w:rsid w:val="00694F2B"/>
    <w:rsid w:val="006954AF"/>
    <w:rsid w:val="006954F9"/>
    <w:rsid w:val="006A0D56"/>
    <w:rsid w:val="006A1F75"/>
    <w:rsid w:val="006A2625"/>
    <w:rsid w:val="006A29F3"/>
    <w:rsid w:val="006A2E01"/>
    <w:rsid w:val="006A3009"/>
    <w:rsid w:val="006A312E"/>
    <w:rsid w:val="006A36D8"/>
    <w:rsid w:val="006A4BA4"/>
    <w:rsid w:val="006A4D41"/>
    <w:rsid w:val="006A7076"/>
    <w:rsid w:val="006A78C1"/>
    <w:rsid w:val="006A7F1A"/>
    <w:rsid w:val="006B04D0"/>
    <w:rsid w:val="006B11F0"/>
    <w:rsid w:val="006B3CF2"/>
    <w:rsid w:val="006B5B83"/>
    <w:rsid w:val="006C02F6"/>
    <w:rsid w:val="006C2490"/>
    <w:rsid w:val="006C422E"/>
    <w:rsid w:val="006C494A"/>
    <w:rsid w:val="006C51B8"/>
    <w:rsid w:val="006C530A"/>
    <w:rsid w:val="006C603A"/>
    <w:rsid w:val="006C6BE1"/>
    <w:rsid w:val="006D41D7"/>
    <w:rsid w:val="006D4B56"/>
    <w:rsid w:val="006D543C"/>
    <w:rsid w:val="006D5A13"/>
    <w:rsid w:val="006D64C6"/>
    <w:rsid w:val="006E0496"/>
    <w:rsid w:val="006E1AEB"/>
    <w:rsid w:val="006E2EA9"/>
    <w:rsid w:val="006E3C67"/>
    <w:rsid w:val="006E5C41"/>
    <w:rsid w:val="006E6090"/>
    <w:rsid w:val="006E7689"/>
    <w:rsid w:val="006E7902"/>
    <w:rsid w:val="006E7E0B"/>
    <w:rsid w:val="006F0153"/>
    <w:rsid w:val="006F08AB"/>
    <w:rsid w:val="006F14A1"/>
    <w:rsid w:val="006F1F16"/>
    <w:rsid w:val="006F3AC4"/>
    <w:rsid w:val="006F3C00"/>
    <w:rsid w:val="006F64B5"/>
    <w:rsid w:val="006F7573"/>
    <w:rsid w:val="006F7AA1"/>
    <w:rsid w:val="00700599"/>
    <w:rsid w:val="0070081B"/>
    <w:rsid w:val="00700C95"/>
    <w:rsid w:val="00701316"/>
    <w:rsid w:val="00701CD6"/>
    <w:rsid w:val="0070252E"/>
    <w:rsid w:val="0070372F"/>
    <w:rsid w:val="0070432A"/>
    <w:rsid w:val="00704CAD"/>
    <w:rsid w:val="00705AD2"/>
    <w:rsid w:val="007100C5"/>
    <w:rsid w:val="007100E0"/>
    <w:rsid w:val="00710170"/>
    <w:rsid w:val="00710A8D"/>
    <w:rsid w:val="00710C7B"/>
    <w:rsid w:val="00714E6A"/>
    <w:rsid w:val="00715147"/>
    <w:rsid w:val="0071584F"/>
    <w:rsid w:val="00717D95"/>
    <w:rsid w:val="00720452"/>
    <w:rsid w:val="00720921"/>
    <w:rsid w:val="00720E1B"/>
    <w:rsid w:val="007233C9"/>
    <w:rsid w:val="00723C0C"/>
    <w:rsid w:val="00725E2B"/>
    <w:rsid w:val="007304AE"/>
    <w:rsid w:val="0073134F"/>
    <w:rsid w:val="00731BDF"/>
    <w:rsid w:val="00731D57"/>
    <w:rsid w:val="00732FBF"/>
    <w:rsid w:val="00733441"/>
    <w:rsid w:val="00734A59"/>
    <w:rsid w:val="00734EF0"/>
    <w:rsid w:val="007370E2"/>
    <w:rsid w:val="00741286"/>
    <w:rsid w:val="0074183D"/>
    <w:rsid w:val="007433D5"/>
    <w:rsid w:val="00745900"/>
    <w:rsid w:val="00745D9B"/>
    <w:rsid w:val="007463EA"/>
    <w:rsid w:val="00746A36"/>
    <w:rsid w:val="00746E56"/>
    <w:rsid w:val="00747552"/>
    <w:rsid w:val="00751C73"/>
    <w:rsid w:val="0075231D"/>
    <w:rsid w:val="00752771"/>
    <w:rsid w:val="00753B1E"/>
    <w:rsid w:val="0075444D"/>
    <w:rsid w:val="007561B9"/>
    <w:rsid w:val="007573F7"/>
    <w:rsid w:val="00757497"/>
    <w:rsid w:val="00760D2A"/>
    <w:rsid w:val="00761120"/>
    <w:rsid w:val="00764B76"/>
    <w:rsid w:val="00764FA7"/>
    <w:rsid w:val="00765FEC"/>
    <w:rsid w:val="007661DA"/>
    <w:rsid w:val="00766B00"/>
    <w:rsid w:val="00766E10"/>
    <w:rsid w:val="007700BD"/>
    <w:rsid w:val="00773679"/>
    <w:rsid w:val="00775AE2"/>
    <w:rsid w:val="00776E9D"/>
    <w:rsid w:val="00780250"/>
    <w:rsid w:val="007814D8"/>
    <w:rsid w:val="00781DD2"/>
    <w:rsid w:val="0078392F"/>
    <w:rsid w:val="00785C5C"/>
    <w:rsid w:val="00785D23"/>
    <w:rsid w:val="00786154"/>
    <w:rsid w:val="0078736F"/>
    <w:rsid w:val="0078772C"/>
    <w:rsid w:val="00790A47"/>
    <w:rsid w:val="00790C68"/>
    <w:rsid w:val="0079149F"/>
    <w:rsid w:val="007917A1"/>
    <w:rsid w:val="007928BD"/>
    <w:rsid w:val="007928FC"/>
    <w:rsid w:val="007941D8"/>
    <w:rsid w:val="0079510F"/>
    <w:rsid w:val="007954F6"/>
    <w:rsid w:val="007972B8"/>
    <w:rsid w:val="007A0A34"/>
    <w:rsid w:val="007A6695"/>
    <w:rsid w:val="007A7BF6"/>
    <w:rsid w:val="007A7DA7"/>
    <w:rsid w:val="007B0ED3"/>
    <w:rsid w:val="007B120E"/>
    <w:rsid w:val="007B152E"/>
    <w:rsid w:val="007B317E"/>
    <w:rsid w:val="007B3412"/>
    <w:rsid w:val="007B3A44"/>
    <w:rsid w:val="007B43E6"/>
    <w:rsid w:val="007B462F"/>
    <w:rsid w:val="007B5B94"/>
    <w:rsid w:val="007B69C4"/>
    <w:rsid w:val="007B709A"/>
    <w:rsid w:val="007B765D"/>
    <w:rsid w:val="007C349B"/>
    <w:rsid w:val="007C3E60"/>
    <w:rsid w:val="007C44C5"/>
    <w:rsid w:val="007C48CA"/>
    <w:rsid w:val="007C5157"/>
    <w:rsid w:val="007C5EF0"/>
    <w:rsid w:val="007C779F"/>
    <w:rsid w:val="007D07A2"/>
    <w:rsid w:val="007D1DD5"/>
    <w:rsid w:val="007D2ED4"/>
    <w:rsid w:val="007D3706"/>
    <w:rsid w:val="007D3791"/>
    <w:rsid w:val="007D4170"/>
    <w:rsid w:val="007D41D5"/>
    <w:rsid w:val="007D4461"/>
    <w:rsid w:val="007D6751"/>
    <w:rsid w:val="007E2AE8"/>
    <w:rsid w:val="007E48A1"/>
    <w:rsid w:val="007E5577"/>
    <w:rsid w:val="007E637E"/>
    <w:rsid w:val="007E7EAC"/>
    <w:rsid w:val="007E7F72"/>
    <w:rsid w:val="007F1B4E"/>
    <w:rsid w:val="007F1F58"/>
    <w:rsid w:val="007F1F66"/>
    <w:rsid w:val="007F2614"/>
    <w:rsid w:val="007F26B3"/>
    <w:rsid w:val="007F386E"/>
    <w:rsid w:val="007F5A15"/>
    <w:rsid w:val="007F6FC8"/>
    <w:rsid w:val="007F7CED"/>
    <w:rsid w:val="00803DD7"/>
    <w:rsid w:val="00804197"/>
    <w:rsid w:val="00804A94"/>
    <w:rsid w:val="008063C1"/>
    <w:rsid w:val="008067E8"/>
    <w:rsid w:val="00810146"/>
    <w:rsid w:val="00812E8C"/>
    <w:rsid w:val="00813CC5"/>
    <w:rsid w:val="00815553"/>
    <w:rsid w:val="0081606F"/>
    <w:rsid w:val="008171F7"/>
    <w:rsid w:val="008176E8"/>
    <w:rsid w:val="00820190"/>
    <w:rsid w:val="00821DC1"/>
    <w:rsid w:val="00822214"/>
    <w:rsid w:val="00824312"/>
    <w:rsid w:val="008244A1"/>
    <w:rsid w:val="00824AA0"/>
    <w:rsid w:val="00825530"/>
    <w:rsid w:val="008257A3"/>
    <w:rsid w:val="00825B23"/>
    <w:rsid w:val="00833EB8"/>
    <w:rsid w:val="0083473C"/>
    <w:rsid w:val="008377CB"/>
    <w:rsid w:val="008403BB"/>
    <w:rsid w:val="008424E0"/>
    <w:rsid w:val="00843136"/>
    <w:rsid w:val="008435F6"/>
    <w:rsid w:val="00846254"/>
    <w:rsid w:val="00846D47"/>
    <w:rsid w:val="0084719A"/>
    <w:rsid w:val="00850B1A"/>
    <w:rsid w:val="008515C1"/>
    <w:rsid w:val="008516A5"/>
    <w:rsid w:val="0085603B"/>
    <w:rsid w:val="008567F3"/>
    <w:rsid w:val="00856969"/>
    <w:rsid w:val="00860714"/>
    <w:rsid w:val="00864BFF"/>
    <w:rsid w:val="00865D39"/>
    <w:rsid w:val="00866985"/>
    <w:rsid w:val="00867155"/>
    <w:rsid w:val="00867987"/>
    <w:rsid w:val="008679CB"/>
    <w:rsid w:val="00870E84"/>
    <w:rsid w:val="00871569"/>
    <w:rsid w:val="008723BC"/>
    <w:rsid w:val="008727C0"/>
    <w:rsid w:val="00872BD9"/>
    <w:rsid w:val="008733C4"/>
    <w:rsid w:val="00875AB3"/>
    <w:rsid w:val="00875CED"/>
    <w:rsid w:val="00877C1C"/>
    <w:rsid w:val="00880A13"/>
    <w:rsid w:val="0088123D"/>
    <w:rsid w:val="00882420"/>
    <w:rsid w:val="008833A8"/>
    <w:rsid w:val="00884F76"/>
    <w:rsid w:val="00887470"/>
    <w:rsid w:val="00887849"/>
    <w:rsid w:val="00887A3D"/>
    <w:rsid w:val="00890262"/>
    <w:rsid w:val="00893D80"/>
    <w:rsid w:val="00894E40"/>
    <w:rsid w:val="00894FF0"/>
    <w:rsid w:val="0089601D"/>
    <w:rsid w:val="00897AA7"/>
    <w:rsid w:val="00897B6A"/>
    <w:rsid w:val="008A034B"/>
    <w:rsid w:val="008A0638"/>
    <w:rsid w:val="008A15B5"/>
    <w:rsid w:val="008A1F86"/>
    <w:rsid w:val="008A29E7"/>
    <w:rsid w:val="008A49CE"/>
    <w:rsid w:val="008A536D"/>
    <w:rsid w:val="008A55DA"/>
    <w:rsid w:val="008A5EF1"/>
    <w:rsid w:val="008A78C3"/>
    <w:rsid w:val="008A791E"/>
    <w:rsid w:val="008B077F"/>
    <w:rsid w:val="008B15EB"/>
    <w:rsid w:val="008B24DF"/>
    <w:rsid w:val="008B2F1C"/>
    <w:rsid w:val="008B3D08"/>
    <w:rsid w:val="008B6D22"/>
    <w:rsid w:val="008C0A55"/>
    <w:rsid w:val="008C0E23"/>
    <w:rsid w:val="008C1B56"/>
    <w:rsid w:val="008C2FA9"/>
    <w:rsid w:val="008C31CB"/>
    <w:rsid w:val="008C31F8"/>
    <w:rsid w:val="008C4505"/>
    <w:rsid w:val="008C464D"/>
    <w:rsid w:val="008C4A2B"/>
    <w:rsid w:val="008C531D"/>
    <w:rsid w:val="008C542D"/>
    <w:rsid w:val="008C5B1D"/>
    <w:rsid w:val="008C60AA"/>
    <w:rsid w:val="008C73FD"/>
    <w:rsid w:val="008C794F"/>
    <w:rsid w:val="008D06D2"/>
    <w:rsid w:val="008D1FC4"/>
    <w:rsid w:val="008D27EA"/>
    <w:rsid w:val="008D3538"/>
    <w:rsid w:val="008D4413"/>
    <w:rsid w:val="008D4B71"/>
    <w:rsid w:val="008D5C9C"/>
    <w:rsid w:val="008E002D"/>
    <w:rsid w:val="008E008C"/>
    <w:rsid w:val="008E0A57"/>
    <w:rsid w:val="008E0E32"/>
    <w:rsid w:val="008E0FDB"/>
    <w:rsid w:val="008E1180"/>
    <w:rsid w:val="008E48C6"/>
    <w:rsid w:val="008E5789"/>
    <w:rsid w:val="008E5D8E"/>
    <w:rsid w:val="008E5FA3"/>
    <w:rsid w:val="008E7192"/>
    <w:rsid w:val="008E7DFE"/>
    <w:rsid w:val="008F04DA"/>
    <w:rsid w:val="008F5784"/>
    <w:rsid w:val="008F6687"/>
    <w:rsid w:val="008F711E"/>
    <w:rsid w:val="00904BA6"/>
    <w:rsid w:val="009060E8"/>
    <w:rsid w:val="009101C0"/>
    <w:rsid w:val="009112AC"/>
    <w:rsid w:val="009141B3"/>
    <w:rsid w:val="00915493"/>
    <w:rsid w:val="00915F32"/>
    <w:rsid w:val="00920850"/>
    <w:rsid w:val="00920C09"/>
    <w:rsid w:val="0092171B"/>
    <w:rsid w:val="009218EB"/>
    <w:rsid w:val="00922E07"/>
    <w:rsid w:val="00924F74"/>
    <w:rsid w:val="00927002"/>
    <w:rsid w:val="0092778E"/>
    <w:rsid w:val="00931144"/>
    <w:rsid w:val="00932160"/>
    <w:rsid w:val="00932570"/>
    <w:rsid w:val="009335F7"/>
    <w:rsid w:val="0093405A"/>
    <w:rsid w:val="009357E6"/>
    <w:rsid w:val="00936623"/>
    <w:rsid w:val="00936C76"/>
    <w:rsid w:val="00940A00"/>
    <w:rsid w:val="00944561"/>
    <w:rsid w:val="00946C20"/>
    <w:rsid w:val="009512D3"/>
    <w:rsid w:val="00951B69"/>
    <w:rsid w:val="00953457"/>
    <w:rsid w:val="00953E5B"/>
    <w:rsid w:val="009552DF"/>
    <w:rsid w:val="00956E5A"/>
    <w:rsid w:val="009576C9"/>
    <w:rsid w:val="009622EF"/>
    <w:rsid w:val="00962945"/>
    <w:rsid w:val="0096410B"/>
    <w:rsid w:val="009652AF"/>
    <w:rsid w:val="009656A5"/>
    <w:rsid w:val="009663D4"/>
    <w:rsid w:val="00966575"/>
    <w:rsid w:val="00966708"/>
    <w:rsid w:val="00966A5F"/>
    <w:rsid w:val="00967214"/>
    <w:rsid w:val="00967D21"/>
    <w:rsid w:val="009715D2"/>
    <w:rsid w:val="00971D40"/>
    <w:rsid w:val="00971E55"/>
    <w:rsid w:val="00971E66"/>
    <w:rsid w:val="00972809"/>
    <w:rsid w:val="009740C4"/>
    <w:rsid w:val="00974B5B"/>
    <w:rsid w:val="00975A1C"/>
    <w:rsid w:val="00977AC4"/>
    <w:rsid w:val="009834ED"/>
    <w:rsid w:val="00992B79"/>
    <w:rsid w:val="00993CA8"/>
    <w:rsid w:val="00996A24"/>
    <w:rsid w:val="00996D7F"/>
    <w:rsid w:val="009974BD"/>
    <w:rsid w:val="009974FB"/>
    <w:rsid w:val="00997C37"/>
    <w:rsid w:val="009A16E3"/>
    <w:rsid w:val="009A1C14"/>
    <w:rsid w:val="009A2CCF"/>
    <w:rsid w:val="009A45EE"/>
    <w:rsid w:val="009A656F"/>
    <w:rsid w:val="009A72C3"/>
    <w:rsid w:val="009A7D43"/>
    <w:rsid w:val="009B1CD3"/>
    <w:rsid w:val="009B42A8"/>
    <w:rsid w:val="009B4907"/>
    <w:rsid w:val="009B4997"/>
    <w:rsid w:val="009B5886"/>
    <w:rsid w:val="009B5BCC"/>
    <w:rsid w:val="009B61E4"/>
    <w:rsid w:val="009C039E"/>
    <w:rsid w:val="009C1A1B"/>
    <w:rsid w:val="009C2D5A"/>
    <w:rsid w:val="009C3EAE"/>
    <w:rsid w:val="009C4187"/>
    <w:rsid w:val="009D1698"/>
    <w:rsid w:val="009D290B"/>
    <w:rsid w:val="009D4FD7"/>
    <w:rsid w:val="009D7143"/>
    <w:rsid w:val="009E0367"/>
    <w:rsid w:val="009E0641"/>
    <w:rsid w:val="009E11AA"/>
    <w:rsid w:val="009E1C9C"/>
    <w:rsid w:val="009E1F2C"/>
    <w:rsid w:val="009E2822"/>
    <w:rsid w:val="009E3005"/>
    <w:rsid w:val="009E3D9F"/>
    <w:rsid w:val="009E43F2"/>
    <w:rsid w:val="009E4479"/>
    <w:rsid w:val="009E4D24"/>
    <w:rsid w:val="009E596D"/>
    <w:rsid w:val="009E6608"/>
    <w:rsid w:val="009E7F6C"/>
    <w:rsid w:val="009F0285"/>
    <w:rsid w:val="009F2C8E"/>
    <w:rsid w:val="009F41A8"/>
    <w:rsid w:val="009F4B8B"/>
    <w:rsid w:val="009F4CBA"/>
    <w:rsid w:val="009F5F84"/>
    <w:rsid w:val="009F7BD1"/>
    <w:rsid w:val="009F7D80"/>
    <w:rsid w:val="00A035C7"/>
    <w:rsid w:val="00A045B7"/>
    <w:rsid w:val="00A047D3"/>
    <w:rsid w:val="00A053DB"/>
    <w:rsid w:val="00A0577B"/>
    <w:rsid w:val="00A05EC6"/>
    <w:rsid w:val="00A06064"/>
    <w:rsid w:val="00A0662F"/>
    <w:rsid w:val="00A11F81"/>
    <w:rsid w:val="00A12FB2"/>
    <w:rsid w:val="00A136AD"/>
    <w:rsid w:val="00A1485F"/>
    <w:rsid w:val="00A16215"/>
    <w:rsid w:val="00A16D0D"/>
    <w:rsid w:val="00A170C7"/>
    <w:rsid w:val="00A17E7B"/>
    <w:rsid w:val="00A218B0"/>
    <w:rsid w:val="00A21E33"/>
    <w:rsid w:val="00A22627"/>
    <w:rsid w:val="00A23505"/>
    <w:rsid w:val="00A23FC8"/>
    <w:rsid w:val="00A24EA0"/>
    <w:rsid w:val="00A25BC6"/>
    <w:rsid w:val="00A26288"/>
    <w:rsid w:val="00A2636F"/>
    <w:rsid w:val="00A31C7B"/>
    <w:rsid w:val="00A322E4"/>
    <w:rsid w:val="00A32941"/>
    <w:rsid w:val="00A337DB"/>
    <w:rsid w:val="00A341D0"/>
    <w:rsid w:val="00A345DC"/>
    <w:rsid w:val="00A34723"/>
    <w:rsid w:val="00A34E3D"/>
    <w:rsid w:val="00A352D7"/>
    <w:rsid w:val="00A35E78"/>
    <w:rsid w:val="00A36F45"/>
    <w:rsid w:val="00A37C5C"/>
    <w:rsid w:val="00A400FF"/>
    <w:rsid w:val="00A4064E"/>
    <w:rsid w:val="00A40818"/>
    <w:rsid w:val="00A429F5"/>
    <w:rsid w:val="00A46878"/>
    <w:rsid w:val="00A524FE"/>
    <w:rsid w:val="00A54513"/>
    <w:rsid w:val="00A54D44"/>
    <w:rsid w:val="00A5577C"/>
    <w:rsid w:val="00A61D18"/>
    <w:rsid w:val="00A624B0"/>
    <w:rsid w:val="00A640DD"/>
    <w:rsid w:val="00A64823"/>
    <w:rsid w:val="00A6619A"/>
    <w:rsid w:val="00A7140D"/>
    <w:rsid w:val="00A74488"/>
    <w:rsid w:val="00A7455A"/>
    <w:rsid w:val="00A74BE5"/>
    <w:rsid w:val="00A75341"/>
    <w:rsid w:val="00A8067D"/>
    <w:rsid w:val="00A80A89"/>
    <w:rsid w:val="00A81795"/>
    <w:rsid w:val="00A817B8"/>
    <w:rsid w:val="00A81A7E"/>
    <w:rsid w:val="00A849E1"/>
    <w:rsid w:val="00A84DD7"/>
    <w:rsid w:val="00A853CF"/>
    <w:rsid w:val="00A85891"/>
    <w:rsid w:val="00A858D8"/>
    <w:rsid w:val="00A865CB"/>
    <w:rsid w:val="00A90248"/>
    <w:rsid w:val="00A90427"/>
    <w:rsid w:val="00A93683"/>
    <w:rsid w:val="00A93697"/>
    <w:rsid w:val="00A93C52"/>
    <w:rsid w:val="00A93E29"/>
    <w:rsid w:val="00A9491C"/>
    <w:rsid w:val="00A96044"/>
    <w:rsid w:val="00A96BB5"/>
    <w:rsid w:val="00A970E8"/>
    <w:rsid w:val="00AA02B3"/>
    <w:rsid w:val="00AA152C"/>
    <w:rsid w:val="00AA334B"/>
    <w:rsid w:val="00AA3E69"/>
    <w:rsid w:val="00AA66F3"/>
    <w:rsid w:val="00AB2E4C"/>
    <w:rsid w:val="00AB2FF9"/>
    <w:rsid w:val="00AB443A"/>
    <w:rsid w:val="00AB46E8"/>
    <w:rsid w:val="00AB6276"/>
    <w:rsid w:val="00AB763E"/>
    <w:rsid w:val="00AC03AC"/>
    <w:rsid w:val="00AC05B2"/>
    <w:rsid w:val="00AC284E"/>
    <w:rsid w:val="00AC2C6C"/>
    <w:rsid w:val="00AC2F75"/>
    <w:rsid w:val="00AC426C"/>
    <w:rsid w:val="00AC47E8"/>
    <w:rsid w:val="00AC5359"/>
    <w:rsid w:val="00AC5AA8"/>
    <w:rsid w:val="00AC6658"/>
    <w:rsid w:val="00AC6C27"/>
    <w:rsid w:val="00AD00E5"/>
    <w:rsid w:val="00AD13C5"/>
    <w:rsid w:val="00AD1A22"/>
    <w:rsid w:val="00AD20E6"/>
    <w:rsid w:val="00AD6125"/>
    <w:rsid w:val="00AD687F"/>
    <w:rsid w:val="00AD6D0C"/>
    <w:rsid w:val="00AE165A"/>
    <w:rsid w:val="00AE3239"/>
    <w:rsid w:val="00AE5B42"/>
    <w:rsid w:val="00AE6F5C"/>
    <w:rsid w:val="00AF0E64"/>
    <w:rsid w:val="00AF3C56"/>
    <w:rsid w:val="00AF47D8"/>
    <w:rsid w:val="00AF5241"/>
    <w:rsid w:val="00AF5760"/>
    <w:rsid w:val="00AF652B"/>
    <w:rsid w:val="00B035C2"/>
    <w:rsid w:val="00B05FE6"/>
    <w:rsid w:val="00B06027"/>
    <w:rsid w:val="00B065B5"/>
    <w:rsid w:val="00B106C9"/>
    <w:rsid w:val="00B12365"/>
    <w:rsid w:val="00B12BEF"/>
    <w:rsid w:val="00B139A6"/>
    <w:rsid w:val="00B146D1"/>
    <w:rsid w:val="00B1485E"/>
    <w:rsid w:val="00B165DB"/>
    <w:rsid w:val="00B22CEB"/>
    <w:rsid w:val="00B23E88"/>
    <w:rsid w:val="00B25333"/>
    <w:rsid w:val="00B3248E"/>
    <w:rsid w:val="00B32E87"/>
    <w:rsid w:val="00B3363F"/>
    <w:rsid w:val="00B337DA"/>
    <w:rsid w:val="00B341AB"/>
    <w:rsid w:val="00B34DAF"/>
    <w:rsid w:val="00B34F95"/>
    <w:rsid w:val="00B3765F"/>
    <w:rsid w:val="00B40709"/>
    <w:rsid w:val="00B40C23"/>
    <w:rsid w:val="00B40C9F"/>
    <w:rsid w:val="00B42062"/>
    <w:rsid w:val="00B4288A"/>
    <w:rsid w:val="00B443ED"/>
    <w:rsid w:val="00B44CBE"/>
    <w:rsid w:val="00B4549E"/>
    <w:rsid w:val="00B473A2"/>
    <w:rsid w:val="00B5162F"/>
    <w:rsid w:val="00B533DA"/>
    <w:rsid w:val="00B53B20"/>
    <w:rsid w:val="00B54260"/>
    <w:rsid w:val="00B54923"/>
    <w:rsid w:val="00B5525A"/>
    <w:rsid w:val="00B5534E"/>
    <w:rsid w:val="00B5607D"/>
    <w:rsid w:val="00B561BC"/>
    <w:rsid w:val="00B60705"/>
    <w:rsid w:val="00B61163"/>
    <w:rsid w:val="00B612C3"/>
    <w:rsid w:val="00B613C0"/>
    <w:rsid w:val="00B62404"/>
    <w:rsid w:val="00B624BB"/>
    <w:rsid w:val="00B66E5C"/>
    <w:rsid w:val="00B67439"/>
    <w:rsid w:val="00B678F1"/>
    <w:rsid w:val="00B67F64"/>
    <w:rsid w:val="00B714B9"/>
    <w:rsid w:val="00B71A35"/>
    <w:rsid w:val="00B721FA"/>
    <w:rsid w:val="00B72AB8"/>
    <w:rsid w:val="00B72D39"/>
    <w:rsid w:val="00B74811"/>
    <w:rsid w:val="00B75DD2"/>
    <w:rsid w:val="00B76427"/>
    <w:rsid w:val="00B76FED"/>
    <w:rsid w:val="00B80DAF"/>
    <w:rsid w:val="00B80F4D"/>
    <w:rsid w:val="00B8182A"/>
    <w:rsid w:val="00B86087"/>
    <w:rsid w:val="00B86F29"/>
    <w:rsid w:val="00B871E3"/>
    <w:rsid w:val="00B9184D"/>
    <w:rsid w:val="00B9185D"/>
    <w:rsid w:val="00B92A07"/>
    <w:rsid w:val="00B92FCF"/>
    <w:rsid w:val="00B930E2"/>
    <w:rsid w:val="00B930FC"/>
    <w:rsid w:val="00B94755"/>
    <w:rsid w:val="00B95685"/>
    <w:rsid w:val="00B95941"/>
    <w:rsid w:val="00B96F5A"/>
    <w:rsid w:val="00B970CD"/>
    <w:rsid w:val="00BA0C62"/>
    <w:rsid w:val="00BA240C"/>
    <w:rsid w:val="00BA4639"/>
    <w:rsid w:val="00BA7731"/>
    <w:rsid w:val="00BB10A6"/>
    <w:rsid w:val="00BB16C0"/>
    <w:rsid w:val="00BB1ED5"/>
    <w:rsid w:val="00BB43DA"/>
    <w:rsid w:val="00BB52BE"/>
    <w:rsid w:val="00BB7A44"/>
    <w:rsid w:val="00BC216F"/>
    <w:rsid w:val="00BC2C1A"/>
    <w:rsid w:val="00BC39C9"/>
    <w:rsid w:val="00BC3C1C"/>
    <w:rsid w:val="00BC55B5"/>
    <w:rsid w:val="00BC5A1B"/>
    <w:rsid w:val="00BC7B53"/>
    <w:rsid w:val="00BD0DBF"/>
    <w:rsid w:val="00BD142E"/>
    <w:rsid w:val="00BD2238"/>
    <w:rsid w:val="00BD224D"/>
    <w:rsid w:val="00BD28CE"/>
    <w:rsid w:val="00BD3D4D"/>
    <w:rsid w:val="00BD652C"/>
    <w:rsid w:val="00BD6CE9"/>
    <w:rsid w:val="00BE09D0"/>
    <w:rsid w:val="00BE1723"/>
    <w:rsid w:val="00BE3032"/>
    <w:rsid w:val="00BE330F"/>
    <w:rsid w:val="00BE353F"/>
    <w:rsid w:val="00BE3A4E"/>
    <w:rsid w:val="00BE7189"/>
    <w:rsid w:val="00BE7BB9"/>
    <w:rsid w:val="00BF1B71"/>
    <w:rsid w:val="00BF281E"/>
    <w:rsid w:val="00BF2E78"/>
    <w:rsid w:val="00BF3D47"/>
    <w:rsid w:val="00BF552E"/>
    <w:rsid w:val="00BF5C0C"/>
    <w:rsid w:val="00BF5D62"/>
    <w:rsid w:val="00C00915"/>
    <w:rsid w:val="00C00B9A"/>
    <w:rsid w:val="00C030FB"/>
    <w:rsid w:val="00C037F3"/>
    <w:rsid w:val="00C038DE"/>
    <w:rsid w:val="00C076CA"/>
    <w:rsid w:val="00C12842"/>
    <w:rsid w:val="00C16083"/>
    <w:rsid w:val="00C223AF"/>
    <w:rsid w:val="00C22ED7"/>
    <w:rsid w:val="00C23D0A"/>
    <w:rsid w:val="00C244D9"/>
    <w:rsid w:val="00C24C1B"/>
    <w:rsid w:val="00C25DE1"/>
    <w:rsid w:val="00C25FD8"/>
    <w:rsid w:val="00C26BA6"/>
    <w:rsid w:val="00C27A0E"/>
    <w:rsid w:val="00C312A6"/>
    <w:rsid w:val="00C31CA8"/>
    <w:rsid w:val="00C31F3A"/>
    <w:rsid w:val="00C320AA"/>
    <w:rsid w:val="00C33032"/>
    <w:rsid w:val="00C34D71"/>
    <w:rsid w:val="00C35D3E"/>
    <w:rsid w:val="00C35E30"/>
    <w:rsid w:val="00C37C19"/>
    <w:rsid w:val="00C40D87"/>
    <w:rsid w:val="00C42447"/>
    <w:rsid w:val="00C42BF8"/>
    <w:rsid w:val="00C437E8"/>
    <w:rsid w:val="00C44C83"/>
    <w:rsid w:val="00C45770"/>
    <w:rsid w:val="00C46538"/>
    <w:rsid w:val="00C475BA"/>
    <w:rsid w:val="00C51358"/>
    <w:rsid w:val="00C550B2"/>
    <w:rsid w:val="00C57E44"/>
    <w:rsid w:val="00C60514"/>
    <w:rsid w:val="00C62561"/>
    <w:rsid w:val="00C63DB0"/>
    <w:rsid w:val="00C651D4"/>
    <w:rsid w:val="00C6576F"/>
    <w:rsid w:val="00C65F12"/>
    <w:rsid w:val="00C701EF"/>
    <w:rsid w:val="00C70A32"/>
    <w:rsid w:val="00C70B0A"/>
    <w:rsid w:val="00C746B4"/>
    <w:rsid w:val="00C75A4A"/>
    <w:rsid w:val="00C761BA"/>
    <w:rsid w:val="00C76A62"/>
    <w:rsid w:val="00C76C90"/>
    <w:rsid w:val="00C8527F"/>
    <w:rsid w:val="00C85455"/>
    <w:rsid w:val="00C856F5"/>
    <w:rsid w:val="00C8609E"/>
    <w:rsid w:val="00C863B0"/>
    <w:rsid w:val="00C86A0E"/>
    <w:rsid w:val="00C86A56"/>
    <w:rsid w:val="00C86F94"/>
    <w:rsid w:val="00C917ED"/>
    <w:rsid w:val="00C918FF"/>
    <w:rsid w:val="00C91962"/>
    <w:rsid w:val="00C92181"/>
    <w:rsid w:val="00C92AC2"/>
    <w:rsid w:val="00C94025"/>
    <w:rsid w:val="00C96E2A"/>
    <w:rsid w:val="00CA08B6"/>
    <w:rsid w:val="00CA3A4E"/>
    <w:rsid w:val="00CA524B"/>
    <w:rsid w:val="00CA77D8"/>
    <w:rsid w:val="00CB05DC"/>
    <w:rsid w:val="00CB3367"/>
    <w:rsid w:val="00CB35BE"/>
    <w:rsid w:val="00CB3F47"/>
    <w:rsid w:val="00CB5DC9"/>
    <w:rsid w:val="00CB691E"/>
    <w:rsid w:val="00CB6BFF"/>
    <w:rsid w:val="00CC2119"/>
    <w:rsid w:val="00CD6CA9"/>
    <w:rsid w:val="00CE069E"/>
    <w:rsid w:val="00CE0A6A"/>
    <w:rsid w:val="00CE0B34"/>
    <w:rsid w:val="00CE424D"/>
    <w:rsid w:val="00CE4541"/>
    <w:rsid w:val="00CE5298"/>
    <w:rsid w:val="00CE6576"/>
    <w:rsid w:val="00CF057A"/>
    <w:rsid w:val="00CF09A4"/>
    <w:rsid w:val="00CF1210"/>
    <w:rsid w:val="00CF6454"/>
    <w:rsid w:val="00D00C57"/>
    <w:rsid w:val="00D0265C"/>
    <w:rsid w:val="00D03626"/>
    <w:rsid w:val="00D05085"/>
    <w:rsid w:val="00D068D8"/>
    <w:rsid w:val="00D07409"/>
    <w:rsid w:val="00D07A44"/>
    <w:rsid w:val="00D107BD"/>
    <w:rsid w:val="00D12522"/>
    <w:rsid w:val="00D12B26"/>
    <w:rsid w:val="00D139D0"/>
    <w:rsid w:val="00D1488E"/>
    <w:rsid w:val="00D149C7"/>
    <w:rsid w:val="00D14BF5"/>
    <w:rsid w:val="00D14FAB"/>
    <w:rsid w:val="00D16A35"/>
    <w:rsid w:val="00D16AD7"/>
    <w:rsid w:val="00D170FC"/>
    <w:rsid w:val="00D17CD1"/>
    <w:rsid w:val="00D208C5"/>
    <w:rsid w:val="00D22B23"/>
    <w:rsid w:val="00D22F4A"/>
    <w:rsid w:val="00D23E12"/>
    <w:rsid w:val="00D2423A"/>
    <w:rsid w:val="00D26817"/>
    <w:rsid w:val="00D27133"/>
    <w:rsid w:val="00D301EE"/>
    <w:rsid w:val="00D319CD"/>
    <w:rsid w:val="00D33AC0"/>
    <w:rsid w:val="00D353E2"/>
    <w:rsid w:val="00D354FB"/>
    <w:rsid w:val="00D36691"/>
    <w:rsid w:val="00D374F4"/>
    <w:rsid w:val="00D37D61"/>
    <w:rsid w:val="00D37FEE"/>
    <w:rsid w:val="00D416E1"/>
    <w:rsid w:val="00D42394"/>
    <w:rsid w:val="00D44489"/>
    <w:rsid w:val="00D47210"/>
    <w:rsid w:val="00D47E0F"/>
    <w:rsid w:val="00D50B05"/>
    <w:rsid w:val="00D51B62"/>
    <w:rsid w:val="00D5220F"/>
    <w:rsid w:val="00D55069"/>
    <w:rsid w:val="00D579AE"/>
    <w:rsid w:val="00D57AB4"/>
    <w:rsid w:val="00D60655"/>
    <w:rsid w:val="00D60B9F"/>
    <w:rsid w:val="00D6282B"/>
    <w:rsid w:val="00D63DBA"/>
    <w:rsid w:val="00D648E3"/>
    <w:rsid w:val="00D725AA"/>
    <w:rsid w:val="00D7318E"/>
    <w:rsid w:val="00D74A4D"/>
    <w:rsid w:val="00D75EC0"/>
    <w:rsid w:val="00D8034A"/>
    <w:rsid w:val="00D808E1"/>
    <w:rsid w:val="00D81143"/>
    <w:rsid w:val="00D814B6"/>
    <w:rsid w:val="00D81A06"/>
    <w:rsid w:val="00D81BB0"/>
    <w:rsid w:val="00D87545"/>
    <w:rsid w:val="00D878F6"/>
    <w:rsid w:val="00D9020C"/>
    <w:rsid w:val="00D91180"/>
    <w:rsid w:val="00D92B6B"/>
    <w:rsid w:val="00D92D07"/>
    <w:rsid w:val="00D92EF7"/>
    <w:rsid w:val="00D95274"/>
    <w:rsid w:val="00D95A49"/>
    <w:rsid w:val="00D9646C"/>
    <w:rsid w:val="00D96FCF"/>
    <w:rsid w:val="00D97787"/>
    <w:rsid w:val="00DA08A1"/>
    <w:rsid w:val="00DA123B"/>
    <w:rsid w:val="00DA14EC"/>
    <w:rsid w:val="00DA1E71"/>
    <w:rsid w:val="00DA1EDC"/>
    <w:rsid w:val="00DA2F8F"/>
    <w:rsid w:val="00DA37E0"/>
    <w:rsid w:val="00DA3D18"/>
    <w:rsid w:val="00DA6336"/>
    <w:rsid w:val="00DA6601"/>
    <w:rsid w:val="00DA6BA0"/>
    <w:rsid w:val="00DB0212"/>
    <w:rsid w:val="00DB1393"/>
    <w:rsid w:val="00DB2EF0"/>
    <w:rsid w:val="00DB3D4F"/>
    <w:rsid w:val="00DB4B33"/>
    <w:rsid w:val="00DB4C6B"/>
    <w:rsid w:val="00DB4E3B"/>
    <w:rsid w:val="00DB5350"/>
    <w:rsid w:val="00DB6A0A"/>
    <w:rsid w:val="00DB77F8"/>
    <w:rsid w:val="00DC19E9"/>
    <w:rsid w:val="00DC228C"/>
    <w:rsid w:val="00DC235D"/>
    <w:rsid w:val="00DC4FAC"/>
    <w:rsid w:val="00DC5F3C"/>
    <w:rsid w:val="00DD37A4"/>
    <w:rsid w:val="00DD40D2"/>
    <w:rsid w:val="00DD66F7"/>
    <w:rsid w:val="00DE0997"/>
    <w:rsid w:val="00DE1F25"/>
    <w:rsid w:val="00DE273D"/>
    <w:rsid w:val="00DE2A00"/>
    <w:rsid w:val="00DE355F"/>
    <w:rsid w:val="00DE37AF"/>
    <w:rsid w:val="00DE5E10"/>
    <w:rsid w:val="00DE6652"/>
    <w:rsid w:val="00DE736A"/>
    <w:rsid w:val="00DF0890"/>
    <w:rsid w:val="00DF409B"/>
    <w:rsid w:val="00DF5500"/>
    <w:rsid w:val="00DF6434"/>
    <w:rsid w:val="00DF6AE8"/>
    <w:rsid w:val="00DF6E75"/>
    <w:rsid w:val="00DF7122"/>
    <w:rsid w:val="00DF7B5B"/>
    <w:rsid w:val="00E0049A"/>
    <w:rsid w:val="00E01650"/>
    <w:rsid w:val="00E01675"/>
    <w:rsid w:val="00E026B9"/>
    <w:rsid w:val="00E073B4"/>
    <w:rsid w:val="00E11B8B"/>
    <w:rsid w:val="00E11BCB"/>
    <w:rsid w:val="00E12E69"/>
    <w:rsid w:val="00E15388"/>
    <w:rsid w:val="00E1782E"/>
    <w:rsid w:val="00E17A9C"/>
    <w:rsid w:val="00E20591"/>
    <w:rsid w:val="00E22803"/>
    <w:rsid w:val="00E229D7"/>
    <w:rsid w:val="00E24C50"/>
    <w:rsid w:val="00E253F9"/>
    <w:rsid w:val="00E309F9"/>
    <w:rsid w:val="00E31D21"/>
    <w:rsid w:val="00E320A4"/>
    <w:rsid w:val="00E327EE"/>
    <w:rsid w:val="00E33D2A"/>
    <w:rsid w:val="00E3435A"/>
    <w:rsid w:val="00E36064"/>
    <w:rsid w:val="00E3647E"/>
    <w:rsid w:val="00E374F2"/>
    <w:rsid w:val="00E3790B"/>
    <w:rsid w:val="00E40E08"/>
    <w:rsid w:val="00E410AD"/>
    <w:rsid w:val="00E413AF"/>
    <w:rsid w:val="00E41ECE"/>
    <w:rsid w:val="00E448AD"/>
    <w:rsid w:val="00E450A3"/>
    <w:rsid w:val="00E47283"/>
    <w:rsid w:val="00E5191F"/>
    <w:rsid w:val="00E51A3E"/>
    <w:rsid w:val="00E529C2"/>
    <w:rsid w:val="00E52EBC"/>
    <w:rsid w:val="00E57A36"/>
    <w:rsid w:val="00E6028A"/>
    <w:rsid w:val="00E62248"/>
    <w:rsid w:val="00E62304"/>
    <w:rsid w:val="00E628E8"/>
    <w:rsid w:val="00E62909"/>
    <w:rsid w:val="00E63477"/>
    <w:rsid w:val="00E635E4"/>
    <w:rsid w:val="00E640AA"/>
    <w:rsid w:val="00E7139E"/>
    <w:rsid w:val="00E730B8"/>
    <w:rsid w:val="00E7429A"/>
    <w:rsid w:val="00E76408"/>
    <w:rsid w:val="00E76C7F"/>
    <w:rsid w:val="00E8069D"/>
    <w:rsid w:val="00E84200"/>
    <w:rsid w:val="00E84E46"/>
    <w:rsid w:val="00E85846"/>
    <w:rsid w:val="00E8656A"/>
    <w:rsid w:val="00E90E61"/>
    <w:rsid w:val="00E917A4"/>
    <w:rsid w:val="00E92551"/>
    <w:rsid w:val="00E926DB"/>
    <w:rsid w:val="00E92C08"/>
    <w:rsid w:val="00E934D4"/>
    <w:rsid w:val="00E940D9"/>
    <w:rsid w:val="00E953CB"/>
    <w:rsid w:val="00E96BDD"/>
    <w:rsid w:val="00E97520"/>
    <w:rsid w:val="00E97624"/>
    <w:rsid w:val="00E9776A"/>
    <w:rsid w:val="00E97E76"/>
    <w:rsid w:val="00E97E83"/>
    <w:rsid w:val="00EA0781"/>
    <w:rsid w:val="00EA0B89"/>
    <w:rsid w:val="00EA15A6"/>
    <w:rsid w:val="00EA2E53"/>
    <w:rsid w:val="00EA485D"/>
    <w:rsid w:val="00EA6A9F"/>
    <w:rsid w:val="00EA74AA"/>
    <w:rsid w:val="00EB00C3"/>
    <w:rsid w:val="00EB1780"/>
    <w:rsid w:val="00EB2FF3"/>
    <w:rsid w:val="00EB31CF"/>
    <w:rsid w:val="00EB31D7"/>
    <w:rsid w:val="00EB337E"/>
    <w:rsid w:val="00EB3B47"/>
    <w:rsid w:val="00EB3C76"/>
    <w:rsid w:val="00EB3E3E"/>
    <w:rsid w:val="00EB3E41"/>
    <w:rsid w:val="00EB45FD"/>
    <w:rsid w:val="00EB5638"/>
    <w:rsid w:val="00EB588F"/>
    <w:rsid w:val="00EB618F"/>
    <w:rsid w:val="00EB748C"/>
    <w:rsid w:val="00EC1520"/>
    <w:rsid w:val="00EC1E66"/>
    <w:rsid w:val="00EC1ED4"/>
    <w:rsid w:val="00EC2791"/>
    <w:rsid w:val="00EC36A2"/>
    <w:rsid w:val="00EC5A8B"/>
    <w:rsid w:val="00EC7999"/>
    <w:rsid w:val="00ED16F0"/>
    <w:rsid w:val="00ED29E8"/>
    <w:rsid w:val="00ED46E4"/>
    <w:rsid w:val="00ED505F"/>
    <w:rsid w:val="00EE0C7E"/>
    <w:rsid w:val="00EE0E42"/>
    <w:rsid w:val="00EE0FE1"/>
    <w:rsid w:val="00EE1B4B"/>
    <w:rsid w:val="00EE3D31"/>
    <w:rsid w:val="00EE3E8C"/>
    <w:rsid w:val="00EE4031"/>
    <w:rsid w:val="00EE4D40"/>
    <w:rsid w:val="00EE5319"/>
    <w:rsid w:val="00EE5EBD"/>
    <w:rsid w:val="00EF1108"/>
    <w:rsid w:val="00EF1C10"/>
    <w:rsid w:val="00EF1E06"/>
    <w:rsid w:val="00EF426A"/>
    <w:rsid w:val="00EF4967"/>
    <w:rsid w:val="00EF505D"/>
    <w:rsid w:val="00EF6E3E"/>
    <w:rsid w:val="00EF7A31"/>
    <w:rsid w:val="00F001EB"/>
    <w:rsid w:val="00F021A6"/>
    <w:rsid w:val="00F027B1"/>
    <w:rsid w:val="00F031B6"/>
    <w:rsid w:val="00F03D50"/>
    <w:rsid w:val="00F03E1D"/>
    <w:rsid w:val="00F03FBE"/>
    <w:rsid w:val="00F057D8"/>
    <w:rsid w:val="00F0634E"/>
    <w:rsid w:val="00F07AA1"/>
    <w:rsid w:val="00F14832"/>
    <w:rsid w:val="00F14ED4"/>
    <w:rsid w:val="00F15344"/>
    <w:rsid w:val="00F156DA"/>
    <w:rsid w:val="00F16229"/>
    <w:rsid w:val="00F17209"/>
    <w:rsid w:val="00F23BBD"/>
    <w:rsid w:val="00F24A95"/>
    <w:rsid w:val="00F26FDB"/>
    <w:rsid w:val="00F311D6"/>
    <w:rsid w:val="00F31B07"/>
    <w:rsid w:val="00F31F1B"/>
    <w:rsid w:val="00F32DB9"/>
    <w:rsid w:val="00F32E60"/>
    <w:rsid w:val="00F35D3F"/>
    <w:rsid w:val="00F37DBD"/>
    <w:rsid w:val="00F423E3"/>
    <w:rsid w:val="00F44753"/>
    <w:rsid w:val="00F46F58"/>
    <w:rsid w:val="00F46FBB"/>
    <w:rsid w:val="00F470C9"/>
    <w:rsid w:val="00F47768"/>
    <w:rsid w:val="00F50472"/>
    <w:rsid w:val="00F505F3"/>
    <w:rsid w:val="00F52A83"/>
    <w:rsid w:val="00F53789"/>
    <w:rsid w:val="00F54C06"/>
    <w:rsid w:val="00F608D9"/>
    <w:rsid w:val="00F614E6"/>
    <w:rsid w:val="00F63680"/>
    <w:rsid w:val="00F65050"/>
    <w:rsid w:val="00F72B70"/>
    <w:rsid w:val="00F73A71"/>
    <w:rsid w:val="00F74D56"/>
    <w:rsid w:val="00F7698F"/>
    <w:rsid w:val="00F77F0D"/>
    <w:rsid w:val="00F80627"/>
    <w:rsid w:val="00F820CF"/>
    <w:rsid w:val="00F844A3"/>
    <w:rsid w:val="00F84EA4"/>
    <w:rsid w:val="00F85149"/>
    <w:rsid w:val="00F85D46"/>
    <w:rsid w:val="00F9061B"/>
    <w:rsid w:val="00F90C66"/>
    <w:rsid w:val="00F93867"/>
    <w:rsid w:val="00F93B06"/>
    <w:rsid w:val="00F949E2"/>
    <w:rsid w:val="00F95465"/>
    <w:rsid w:val="00FA0D1B"/>
    <w:rsid w:val="00FA0FF2"/>
    <w:rsid w:val="00FA15A4"/>
    <w:rsid w:val="00FA195F"/>
    <w:rsid w:val="00FA2954"/>
    <w:rsid w:val="00FA38B5"/>
    <w:rsid w:val="00FA469F"/>
    <w:rsid w:val="00FA518B"/>
    <w:rsid w:val="00FB2DDB"/>
    <w:rsid w:val="00FB40BD"/>
    <w:rsid w:val="00FB4117"/>
    <w:rsid w:val="00FB55AB"/>
    <w:rsid w:val="00FB63A5"/>
    <w:rsid w:val="00FB6F25"/>
    <w:rsid w:val="00FB7BE8"/>
    <w:rsid w:val="00FC1BBD"/>
    <w:rsid w:val="00FC2FA6"/>
    <w:rsid w:val="00FC399D"/>
    <w:rsid w:val="00FC3D44"/>
    <w:rsid w:val="00FD1270"/>
    <w:rsid w:val="00FD2773"/>
    <w:rsid w:val="00FD389D"/>
    <w:rsid w:val="00FD3D18"/>
    <w:rsid w:val="00FD5C61"/>
    <w:rsid w:val="00FD6C9D"/>
    <w:rsid w:val="00FD6CB5"/>
    <w:rsid w:val="00FE18AA"/>
    <w:rsid w:val="00FE20C2"/>
    <w:rsid w:val="00FE2399"/>
    <w:rsid w:val="00FF17D4"/>
    <w:rsid w:val="00FF1D88"/>
    <w:rsid w:val="00FF288A"/>
    <w:rsid w:val="00FF2920"/>
    <w:rsid w:val="00FF52E5"/>
    <w:rsid w:val="00FF5A7C"/>
    <w:rsid w:val="00FF616F"/>
    <w:rsid w:val="00FF6825"/>
    <w:rsid w:val="00FF7221"/>
    <w:rsid w:val="00FF7760"/>
    <w:rsid w:val="00FF7C77"/>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1FBA9C"/>
  <w15:docId w15:val="{BC45E000-2461-46E6-ABA7-F80BD77F0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3E3"/>
    <w:pPr>
      <w:spacing w:after="160" w:line="259" w:lineRule="auto"/>
    </w:pPr>
  </w:style>
  <w:style w:type="paragraph" w:styleId="Heading1">
    <w:name w:val="heading 1"/>
    <w:basedOn w:val="Normal"/>
    <w:next w:val="Normal"/>
    <w:link w:val="Heading1Char"/>
    <w:uiPriority w:val="9"/>
    <w:qFormat/>
    <w:rsid w:val="0070252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0252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0252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423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F423E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F423E3"/>
    <w:pPr>
      <w:ind w:left="720"/>
      <w:contextualSpacing/>
    </w:pPr>
  </w:style>
  <w:style w:type="paragraph" w:styleId="BodyText">
    <w:name w:val="Body Text"/>
    <w:basedOn w:val="Normal"/>
    <w:link w:val="BodyTextChar"/>
    <w:uiPriority w:val="99"/>
    <w:rsid w:val="00F423E3"/>
    <w:pPr>
      <w:spacing w:after="0" w:line="240" w:lineRule="auto"/>
      <w:jc w:val="center"/>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99"/>
    <w:rsid w:val="00F423E3"/>
    <w:rPr>
      <w:rFonts w:ascii="Times New Roman" w:eastAsiaTheme="minorEastAsia" w:hAnsi="Times New Roman" w:cs="Times New Roman"/>
      <w:sz w:val="24"/>
      <w:szCs w:val="24"/>
    </w:rPr>
  </w:style>
  <w:style w:type="table" w:styleId="TableGrid">
    <w:name w:val="Table Grid"/>
    <w:basedOn w:val="TableNormal"/>
    <w:uiPriority w:val="59"/>
    <w:rsid w:val="00F423E3"/>
    <w:pPr>
      <w:spacing w:after="0" w:line="240" w:lineRule="auto"/>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423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23E3"/>
    <w:rPr>
      <w:rFonts w:ascii="Tahoma" w:hAnsi="Tahoma" w:cs="Tahoma"/>
      <w:sz w:val="16"/>
      <w:szCs w:val="16"/>
    </w:rPr>
  </w:style>
  <w:style w:type="character" w:customStyle="1" w:styleId="highlight">
    <w:name w:val="highlight"/>
    <w:basedOn w:val="DefaultParagraphFont"/>
    <w:rsid w:val="00F423E3"/>
  </w:style>
  <w:style w:type="paragraph" w:styleId="Bibliography">
    <w:name w:val="Bibliography"/>
    <w:basedOn w:val="Normal"/>
    <w:next w:val="Normal"/>
    <w:uiPriority w:val="37"/>
    <w:semiHidden/>
    <w:unhideWhenUsed/>
    <w:rsid w:val="00F423E3"/>
    <w:pPr>
      <w:spacing w:after="200" w:line="276" w:lineRule="auto"/>
    </w:pPr>
  </w:style>
  <w:style w:type="paragraph" w:styleId="Header">
    <w:name w:val="header"/>
    <w:basedOn w:val="Normal"/>
    <w:link w:val="HeaderChar"/>
    <w:uiPriority w:val="99"/>
    <w:unhideWhenUsed/>
    <w:rsid w:val="00F423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3E3"/>
  </w:style>
  <w:style w:type="paragraph" w:styleId="Footer">
    <w:name w:val="footer"/>
    <w:basedOn w:val="Normal"/>
    <w:link w:val="FooterChar"/>
    <w:uiPriority w:val="99"/>
    <w:unhideWhenUsed/>
    <w:rsid w:val="00F423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3E3"/>
  </w:style>
  <w:style w:type="character" w:styleId="CommentReference">
    <w:name w:val="annotation reference"/>
    <w:basedOn w:val="DefaultParagraphFont"/>
    <w:uiPriority w:val="99"/>
    <w:semiHidden/>
    <w:unhideWhenUsed/>
    <w:rsid w:val="008E1180"/>
    <w:rPr>
      <w:sz w:val="16"/>
      <w:szCs w:val="16"/>
    </w:rPr>
  </w:style>
  <w:style w:type="paragraph" w:styleId="CommentText">
    <w:name w:val="annotation text"/>
    <w:basedOn w:val="Normal"/>
    <w:link w:val="CommentTextChar"/>
    <w:uiPriority w:val="99"/>
    <w:semiHidden/>
    <w:unhideWhenUsed/>
    <w:rsid w:val="008E1180"/>
    <w:pPr>
      <w:spacing w:line="240" w:lineRule="auto"/>
    </w:pPr>
    <w:rPr>
      <w:sz w:val="20"/>
      <w:szCs w:val="20"/>
    </w:rPr>
  </w:style>
  <w:style w:type="character" w:customStyle="1" w:styleId="CommentTextChar">
    <w:name w:val="Comment Text Char"/>
    <w:basedOn w:val="DefaultParagraphFont"/>
    <w:link w:val="CommentText"/>
    <w:uiPriority w:val="99"/>
    <w:semiHidden/>
    <w:rsid w:val="008E1180"/>
    <w:rPr>
      <w:sz w:val="20"/>
      <w:szCs w:val="20"/>
    </w:rPr>
  </w:style>
  <w:style w:type="paragraph" w:styleId="CommentSubject">
    <w:name w:val="annotation subject"/>
    <w:basedOn w:val="CommentText"/>
    <w:next w:val="CommentText"/>
    <w:link w:val="CommentSubjectChar"/>
    <w:uiPriority w:val="99"/>
    <w:semiHidden/>
    <w:unhideWhenUsed/>
    <w:rsid w:val="008E1180"/>
    <w:rPr>
      <w:b/>
      <w:bCs/>
    </w:rPr>
  </w:style>
  <w:style w:type="character" w:customStyle="1" w:styleId="CommentSubjectChar">
    <w:name w:val="Comment Subject Char"/>
    <w:basedOn w:val="CommentTextChar"/>
    <w:link w:val="CommentSubject"/>
    <w:uiPriority w:val="99"/>
    <w:semiHidden/>
    <w:rsid w:val="008E1180"/>
    <w:rPr>
      <w:b/>
      <w:bCs/>
      <w:sz w:val="20"/>
      <w:szCs w:val="20"/>
    </w:rPr>
  </w:style>
  <w:style w:type="table" w:styleId="TableGridLight">
    <w:name w:val="Grid Table Light"/>
    <w:basedOn w:val="TableNormal"/>
    <w:uiPriority w:val="40"/>
    <w:rsid w:val="001B5B2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163B6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35"/>
    <w:unhideWhenUsed/>
    <w:qFormat/>
    <w:rsid w:val="00BF5C0C"/>
    <w:pPr>
      <w:spacing w:after="200" w:line="240" w:lineRule="auto"/>
    </w:pPr>
    <w:rPr>
      <w:i/>
      <w:iCs/>
      <w:color w:val="1F497D" w:themeColor="text2"/>
      <w:sz w:val="18"/>
      <w:szCs w:val="18"/>
    </w:rPr>
  </w:style>
  <w:style w:type="character" w:customStyle="1" w:styleId="Heading1Char">
    <w:name w:val="Heading 1 Char"/>
    <w:basedOn w:val="DefaultParagraphFont"/>
    <w:link w:val="Heading1"/>
    <w:uiPriority w:val="9"/>
    <w:rsid w:val="0070252E"/>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70252E"/>
    <w:pPr>
      <w:outlineLvl w:val="9"/>
    </w:pPr>
  </w:style>
  <w:style w:type="character" w:customStyle="1" w:styleId="Heading2Char">
    <w:name w:val="Heading 2 Char"/>
    <w:basedOn w:val="DefaultParagraphFont"/>
    <w:link w:val="Heading2"/>
    <w:uiPriority w:val="9"/>
    <w:rsid w:val="0070252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70252E"/>
    <w:rPr>
      <w:rFonts w:asciiTheme="majorHAnsi" w:eastAsiaTheme="majorEastAsia" w:hAnsiTheme="majorHAnsi" w:cstheme="majorBidi"/>
      <w:color w:val="243F60" w:themeColor="accent1" w:themeShade="7F"/>
      <w:sz w:val="24"/>
      <w:szCs w:val="24"/>
    </w:rPr>
  </w:style>
  <w:style w:type="paragraph" w:styleId="TOC1">
    <w:name w:val="toc 1"/>
    <w:basedOn w:val="Normal"/>
    <w:next w:val="Normal"/>
    <w:autoRedefine/>
    <w:uiPriority w:val="39"/>
    <w:unhideWhenUsed/>
    <w:rsid w:val="00DA14EC"/>
    <w:pPr>
      <w:tabs>
        <w:tab w:val="left" w:pos="440"/>
        <w:tab w:val="right" w:leader="dot" w:pos="9017"/>
      </w:tabs>
      <w:spacing w:after="100" w:line="240" w:lineRule="auto"/>
    </w:pPr>
  </w:style>
  <w:style w:type="paragraph" w:styleId="TOC2">
    <w:name w:val="toc 2"/>
    <w:basedOn w:val="Normal"/>
    <w:next w:val="Normal"/>
    <w:autoRedefine/>
    <w:uiPriority w:val="39"/>
    <w:unhideWhenUsed/>
    <w:rsid w:val="00151483"/>
    <w:pPr>
      <w:spacing w:after="100"/>
      <w:ind w:left="220"/>
    </w:pPr>
  </w:style>
  <w:style w:type="paragraph" w:styleId="TOC3">
    <w:name w:val="toc 3"/>
    <w:basedOn w:val="Normal"/>
    <w:next w:val="Normal"/>
    <w:autoRedefine/>
    <w:uiPriority w:val="39"/>
    <w:unhideWhenUsed/>
    <w:rsid w:val="00825530"/>
    <w:pPr>
      <w:tabs>
        <w:tab w:val="right" w:leader="dot" w:pos="9017"/>
      </w:tabs>
      <w:spacing w:after="100" w:line="240" w:lineRule="auto"/>
      <w:ind w:left="440"/>
    </w:pPr>
  </w:style>
  <w:style w:type="character" w:styleId="Hyperlink">
    <w:name w:val="Hyperlink"/>
    <w:basedOn w:val="DefaultParagraphFont"/>
    <w:uiPriority w:val="99"/>
    <w:unhideWhenUsed/>
    <w:rsid w:val="00151483"/>
    <w:rPr>
      <w:color w:val="0000FF" w:themeColor="hyperlink"/>
      <w:u w:val="single"/>
    </w:rPr>
  </w:style>
  <w:style w:type="paragraph" w:styleId="TableofFigures">
    <w:name w:val="table of figures"/>
    <w:basedOn w:val="Normal"/>
    <w:next w:val="Normal"/>
    <w:uiPriority w:val="99"/>
    <w:unhideWhenUsed/>
    <w:rsid w:val="00127D7F"/>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6815165319555667E-2"/>
          <c:y val="6.1919504643962849E-2"/>
          <c:w val="0.90247368818262119"/>
          <c:h val="0.80749638211913632"/>
        </c:manualLayout>
      </c:layout>
      <c:barChart>
        <c:barDir val="col"/>
        <c:grouping val="clustered"/>
        <c:varyColors val="0"/>
        <c:ser>
          <c:idx val="0"/>
          <c:order val="0"/>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solidFill>
                <a:schemeClr val="bg2">
                  <a:lumMod val="75000"/>
                </a:schemeClr>
              </a:solid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[Book1]Sheet1!$E$22:$E$25</c:f>
              <c:strCache>
                <c:ptCount val="4"/>
                <c:pt idx="0">
                  <c:v>HT</c:v>
                </c:pt>
                <c:pt idx="1">
                  <c:v>DM</c:v>
                </c:pt>
                <c:pt idx="2">
                  <c:v>Asthma/COPD</c:v>
                </c:pt>
                <c:pt idx="3">
                  <c:v>Cancer</c:v>
                </c:pt>
              </c:strCache>
            </c:strRef>
          </c:cat>
          <c:val>
            <c:numRef>
              <c:f>[Book1]Sheet1!$F$22:$F$25</c:f>
              <c:numCache>
                <c:formatCode>General</c:formatCode>
                <c:ptCount val="4"/>
                <c:pt idx="0">
                  <c:v>112</c:v>
                </c:pt>
                <c:pt idx="1">
                  <c:v>42</c:v>
                </c:pt>
                <c:pt idx="2">
                  <c:v>8</c:v>
                </c:pt>
                <c:pt idx="3">
                  <c:v>4</c:v>
                </c:pt>
              </c:numCache>
            </c:numRef>
          </c:val>
          <c:extLst>
            <c:ext xmlns:c16="http://schemas.microsoft.com/office/drawing/2014/chart" uri="{C3380CC4-5D6E-409C-BE32-E72D297353CC}">
              <c16:uniqueId val="{00000000-6E07-4AD2-9420-C7B6AD269605}"/>
            </c:ext>
          </c:extLst>
        </c:ser>
        <c:dLbls>
          <c:dLblPos val="inEnd"/>
          <c:showLegendKey val="0"/>
          <c:showVal val="1"/>
          <c:showCatName val="0"/>
          <c:showSerName val="0"/>
          <c:showPercent val="0"/>
          <c:showBubbleSize val="0"/>
        </c:dLbls>
        <c:gapWidth val="41"/>
        <c:axId val="207522048"/>
        <c:axId val="207524992"/>
      </c:barChart>
      <c:catAx>
        <c:axId val="20752204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effectLst/>
                <a:latin typeface="Times New Roman" pitchFamily="18" charset="0"/>
                <a:ea typeface="+mn-ea"/>
                <a:cs typeface="Times New Roman" pitchFamily="18" charset="0"/>
              </a:defRPr>
            </a:pPr>
            <a:endParaRPr lang="en-US"/>
          </a:p>
        </c:txPr>
        <c:crossAx val="207524992"/>
        <c:crosses val="autoZero"/>
        <c:auto val="1"/>
        <c:lblAlgn val="ctr"/>
        <c:lblOffset val="100"/>
        <c:noMultiLvlLbl val="0"/>
      </c:catAx>
      <c:valAx>
        <c:axId val="207524992"/>
        <c:scaling>
          <c:orientation val="minMax"/>
        </c:scaling>
        <c:delete val="1"/>
        <c:axPos val="l"/>
        <c:numFmt formatCode="General" sourceLinked="1"/>
        <c:majorTickMark val="none"/>
        <c:minorTickMark val="none"/>
        <c:tickLblPos val="nextTo"/>
        <c:crossAx val="207522048"/>
        <c:crosses val="autoZero"/>
        <c:crossBetween val="between"/>
      </c:valAx>
      <c:spPr>
        <a:noFill/>
        <a:ln>
          <a:noFill/>
        </a:ln>
        <a:effectLst/>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749965180720159"/>
          <c:y val="6.0639470782800443E-2"/>
          <c:w val="0.65566248561982443"/>
          <c:h val="0.87872279564357003"/>
        </c:manualLayout>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FDCA-4417-A8EE-67BD1DE8509C}"/>
              </c:ext>
            </c:extLst>
          </c:dPt>
          <c:dPt>
            <c:idx val="1"/>
            <c:bubble3D val="0"/>
            <c:explosion val="21"/>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FDCA-4417-A8EE-67BD1DE8509C}"/>
              </c:ext>
            </c:extLst>
          </c:dPt>
          <c:dLbls>
            <c:dLbl>
              <c:idx val="0"/>
              <c:tx>
                <c:rich>
                  <a:bodyPr/>
                  <a:lstStyle/>
                  <a:p>
                    <a:r>
                      <a:rPr lang="en-US"/>
                      <a:t>Yes</a:t>
                    </a:r>
                  </a:p>
                  <a:p>
                    <a:r>
                      <a:rPr lang="en-US"/>
                      <a:t>44%</a:t>
                    </a:r>
                  </a:p>
                </c:rich>
              </c:tx>
              <c:dLblPos val="ct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FDCA-4417-A8EE-67BD1DE8509C}"/>
                </c:ext>
              </c:extLst>
            </c:dLbl>
            <c:dLbl>
              <c:idx val="1"/>
              <c:tx>
                <c:rich>
                  <a:bodyPr/>
                  <a:lstStyle/>
                  <a:p>
                    <a:r>
                      <a:rPr lang="en-US"/>
                      <a:t>No</a:t>
                    </a:r>
                  </a:p>
                  <a:p>
                    <a:r>
                      <a:rPr lang="en-US"/>
                      <a:t>56%</a:t>
                    </a:r>
                  </a:p>
                </c:rich>
              </c:tx>
              <c:dLblPos val="ct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FDCA-4417-A8EE-67BD1DE8509C}"/>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[Book1]Sheet1!$E$5:$E$6</c:f>
              <c:strCache>
                <c:ptCount val="2"/>
                <c:pt idx="0">
                  <c:v>Yes</c:v>
                </c:pt>
                <c:pt idx="1">
                  <c:v>No</c:v>
                </c:pt>
              </c:strCache>
            </c:strRef>
          </c:cat>
          <c:val>
            <c:numRef>
              <c:f>[Book1]Sheet1!$F$5:$F$6</c:f>
              <c:numCache>
                <c:formatCode>General</c:formatCode>
                <c:ptCount val="2"/>
                <c:pt idx="0">
                  <c:v>43.64</c:v>
                </c:pt>
                <c:pt idx="1">
                  <c:v>56.36</c:v>
                </c:pt>
              </c:numCache>
            </c:numRef>
          </c:val>
          <c:extLst>
            <c:ext xmlns:c16="http://schemas.microsoft.com/office/drawing/2014/chart" uri="{C3380CC4-5D6E-409C-BE32-E72D297353CC}">
              <c16:uniqueId val="{00000004-FDCA-4417-A8EE-67BD1DE8509C}"/>
            </c:ext>
          </c:extLst>
        </c:ser>
        <c:dLbls>
          <c:dLblPos val="ctr"/>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tx1"/>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500" b="1" i="0" u="none" strike="noStrike" kern="1200" cap="all" spc="100" normalizeH="0" baseline="0">
                <a:solidFill>
                  <a:schemeClr val="lt1"/>
                </a:solidFill>
                <a:latin typeface="+mn-lt"/>
                <a:ea typeface="+mn-ea"/>
                <a:cs typeface="+mn-cs"/>
              </a:defRPr>
            </a:pPr>
            <a:r>
              <a:rPr lang="en-US"/>
              <a:t>Reasons for visiting NCD clinics </a:t>
            </a:r>
          </a:p>
        </c:rich>
      </c:tx>
      <c:overlay val="0"/>
      <c:spPr>
        <a:noFill/>
        <a:ln>
          <a:noFill/>
        </a:ln>
        <a:effectLst/>
      </c:spPr>
      <c:txPr>
        <a:bodyPr rot="0" spcFirstLastPara="1" vertOverflow="ellipsis" vert="horz" wrap="square" anchor="ctr" anchorCtr="1"/>
        <a:lstStyle/>
        <a:p>
          <a:pPr>
            <a:defRPr sz="1500" b="1" i="0" u="none" strike="noStrike" kern="1200" cap="all" spc="100" normalizeH="0" baseline="0">
              <a:solidFill>
                <a:schemeClr val="lt1"/>
              </a:solidFill>
              <a:latin typeface="+mn-lt"/>
              <a:ea typeface="+mn-ea"/>
              <a:cs typeface="+mn-cs"/>
            </a:defRPr>
          </a:pPr>
          <a:endParaRPr lang="en-US"/>
        </a:p>
      </c:txPr>
    </c:title>
    <c:autoTitleDeleted val="0"/>
    <c:plotArea>
      <c:layout/>
      <c:pieChart>
        <c:varyColors val="1"/>
        <c:ser>
          <c:idx val="0"/>
          <c:order val="0"/>
          <c:tx>
            <c:strRef>
              <c:f>Sheet1!$H$1</c:f>
              <c:strCache>
                <c:ptCount val="1"/>
                <c:pt idx="0">
                  <c:v>Percentage </c:v>
                </c:pt>
              </c:strCache>
            </c:strRef>
          </c:tx>
          <c:spPr>
            <a:solidFill>
              <a:schemeClr val="lt1"/>
            </a:solidFill>
            <a:ln w="19050">
              <a:solidFill>
                <a:schemeClr val="accent1"/>
              </a:solidFill>
            </a:ln>
            <a:effectLst/>
          </c:spPr>
          <c:dPt>
            <c:idx val="0"/>
            <c:bubble3D val="0"/>
            <c:spPr>
              <a:solidFill>
                <a:schemeClr val="lt1"/>
              </a:solidFill>
              <a:ln w="19050">
                <a:solidFill>
                  <a:schemeClr val="accent1"/>
                </a:solidFill>
              </a:ln>
              <a:effectLst/>
            </c:spPr>
            <c:extLst>
              <c:ext xmlns:c16="http://schemas.microsoft.com/office/drawing/2014/chart" uri="{C3380CC4-5D6E-409C-BE32-E72D297353CC}">
                <c16:uniqueId val="{00000001-C637-495B-A3B0-F4882D33B4D9}"/>
              </c:ext>
            </c:extLst>
          </c:dPt>
          <c:dPt>
            <c:idx val="1"/>
            <c:bubble3D val="0"/>
            <c:spPr>
              <a:solidFill>
                <a:schemeClr val="lt1"/>
              </a:solidFill>
              <a:ln w="19050">
                <a:solidFill>
                  <a:schemeClr val="accent1"/>
                </a:solidFill>
              </a:ln>
              <a:effectLst/>
            </c:spPr>
            <c:extLst>
              <c:ext xmlns:c16="http://schemas.microsoft.com/office/drawing/2014/chart" uri="{C3380CC4-5D6E-409C-BE32-E72D297353CC}">
                <c16:uniqueId val="{00000003-C637-495B-A3B0-F4882D33B4D9}"/>
              </c:ext>
            </c:extLst>
          </c:dPt>
          <c:dPt>
            <c:idx val="2"/>
            <c:bubble3D val="0"/>
            <c:spPr>
              <a:solidFill>
                <a:schemeClr val="lt1"/>
              </a:solidFill>
              <a:ln w="19050">
                <a:solidFill>
                  <a:schemeClr val="accent1"/>
                </a:solidFill>
              </a:ln>
              <a:effectLst/>
            </c:spPr>
            <c:extLst>
              <c:ext xmlns:c16="http://schemas.microsoft.com/office/drawing/2014/chart" uri="{C3380CC4-5D6E-409C-BE32-E72D297353CC}">
                <c16:uniqueId val="{00000005-C637-495B-A3B0-F4882D33B4D9}"/>
              </c:ext>
            </c:extLst>
          </c:dPt>
          <c:dLbls>
            <c:dLbl>
              <c:idx val="0"/>
              <c:layout>
                <c:manualLayout>
                  <c:x val="-0.2290936132983378"/>
                  <c:y val="2.7605351414406617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C637-495B-A3B0-F4882D33B4D9}"/>
                </c:ext>
              </c:extLst>
            </c:dLbl>
            <c:dLbl>
              <c:idx val="2"/>
              <c:layout>
                <c:manualLayout>
                  <c:x val="0.10248009623797021"/>
                  <c:y val="0.23700678040244968"/>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C637-495B-A3B0-F4882D33B4D9}"/>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solidFill>
                    <a:latin typeface="+mn-lt"/>
                    <a:ea typeface="+mn-ea"/>
                    <a:cs typeface="+mn-cs"/>
                  </a:defRPr>
                </a:pPr>
                <a:endParaRPr lang="en-US"/>
              </a:p>
            </c:txPr>
            <c:dLblPos val="inEnd"/>
            <c:showLegendKey val="0"/>
            <c:showVal val="0"/>
            <c:showCatName val="1"/>
            <c:showSerName val="0"/>
            <c:showPercent val="1"/>
            <c:showBubbleSize val="0"/>
            <c:showLeaderLines val="1"/>
            <c:leaderLines>
              <c:spPr>
                <a:ln w="9525">
                  <a:solidFill>
                    <a:schemeClr val="accent1">
                      <a:lumMod val="60000"/>
                      <a:lumOff val="40000"/>
                    </a:schemeClr>
                  </a:solidFill>
                </a:ln>
                <a:effectLst/>
              </c:spPr>
            </c:leaderLines>
            <c:extLst>
              <c:ext xmlns:c15="http://schemas.microsoft.com/office/drawing/2012/chart" uri="{CE6537A1-D6FC-4f65-9D91-7224C49458BB}"/>
            </c:extLst>
          </c:dLbls>
          <c:cat>
            <c:strRef>
              <c:f>Sheet1!$G$2:$G$4</c:f>
              <c:strCache>
                <c:ptCount val="3"/>
                <c:pt idx="0">
                  <c:v>To get treatment for NCD</c:v>
                </c:pt>
                <c:pt idx="1">
                  <c:v>To be screened for NCDs</c:v>
                </c:pt>
                <c:pt idx="2">
                  <c:v>Consultation for other diseases </c:v>
                </c:pt>
              </c:strCache>
            </c:strRef>
          </c:cat>
          <c:val>
            <c:numRef>
              <c:f>Sheet1!$H$2:$H$4</c:f>
              <c:numCache>
                <c:formatCode>0.00%</c:formatCode>
                <c:ptCount val="3"/>
                <c:pt idx="0">
                  <c:v>0.46800000000000003</c:v>
                </c:pt>
                <c:pt idx="1">
                  <c:v>0.45600000000000002</c:v>
                </c:pt>
                <c:pt idx="2">
                  <c:v>7.5999999999999998E-2</c:v>
                </c:pt>
              </c:numCache>
            </c:numRef>
          </c:val>
          <c:extLst>
            <c:ext xmlns:c16="http://schemas.microsoft.com/office/drawing/2014/chart" uri="{C3380CC4-5D6E-409C-BE32-E72D297353CC}">
              <c16:uniqueId val="{00000006-C637-495B-A3B0-F4882D33B4D9}"/>
            </c:ext>
          </c:extLst>
        </c:ser>
        <c:dLbls>
          <c:dLblPos val="inEnd"/>
          <c:showLegendKey val="0"/>
          <c:showVal val="0"/>
          <c:showCatName val="1"/>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accent1"/>
    </a:solidFill>
    <a:ln w="9525" cap="flat" cmpd="sng" algn="ctr">
      <a:solidFill>
        <a:schemeClr val="accent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0">
  <cs:axisTitle>
    <cs:lnRef idx="0"/>
    <cs:fillRef idx="0"/>
    <cs:effectRef idx="0"/>
    <cs:fontRef idx="minor">
      <a:schemeClr val="lt1"/>
    </cs:fontRef>
    <cs:defRPr sz="900" b="1" kern="1200"/>
  </cs:axisTitle>
  <cs:categoryAxis>
    <cs:lnRef idx="0">
      <cs:styleClr val="0"/>
    </cs:lnRef>
    <cs:fillRef idx="0"/>
    <cs:effectRef idx="0"/>
    <cs:fontRef idx="minor">
      <a:schemeClr val="lt1"/>
    </cs:fontRef>
    <cs:spPr>
      <a:ln w="3175" cap="flat" cmpd="sng" algn="ctr">
        <a:solidFill>
          <a:schemeClr val="phClr">
            <a:lumMod val="60000"/>
            <a:lumOff val="40000"/>
          </a:schemeClr>
        </a:solidFill>
        <a:round/>
      </a:ln>
    </cs:spPr>
    <cs:defRPr sz="800" kern="1200" cap="all" spc="150" normalizeH="0" baseline="0"/>
  </cs:categoryAxis>
  <cs:chartArea>
    <cs:lnRef idx="0">
      <cs:styleClr val="0"/>
    </cs:lnRef>
    <cs:fillRef idx="0">
      <cs:styleClr val="0"/>
    </cs:fillRef>
    <cs:effectRef idx="0"/>
    <cs:fontRef idx="minor">
      <a:schemeClr val="dk1"/>
    </cs:fontRef>
    <cs:spPr>
      <a:solidFill>
        <a:schemeClr val="phClr"/>
      </a:solidFill>
      <a:ln w="9525" cap="flat" cmpd="sng" algn="ctr">
        <a:solidFill>
          <a:schemeClr val="phClr"/>
        </a:solidFill>
        <a:round/>
      </a:ln>
    </cs:spPr>
    <cs:defRPr sz="1000" kern="1200"/>
  </cs:chartArea>
  <cs:dataLabel>
    <cs:lnRef idx="0">
      <cs:styleClr val="0"/>
    </cs:lnRef>
    <cs:fillRef idx="0"/>
    <cs:effectRef idx="0"/>
    <cs:fontRef idx="minor">
      <cs:styleClr val="0"/>
    </cs:fontRef>
    <cs:defRPr sz="900" b="1" kern="1200"/>
  </cs:dataLabel>
  <cs:dataLabelCallout>
    <cs:lnRef idx="0">
      <cs:styleClr val="0"/>
    </cs:lnRef>
    <cs:fillRef idx="0"/>
    <cs:effectRef idx="0"/>
    <cs:fontRef idx="minor">
      <cs:styleClr val="0"/>
    </cs:fontRef>
    <cs:spPr>
      <a:solidFill>
        <a:schemeClr val="lt1"/>
      </a:solidFill>
      <a:ln>
        <a:solidFill>
          <a:schemeClr val="phClr"/>
        </a:solidFill>
      </a:ln>
    </cs:spPr>
    <cs:defRPr sz="900" b="1" kern="1200"/>
    <cs:bodyPr rot="0" spcFirstLastPara="1" vertOverflow="clip" horzOverflow="clip" vert="horz" wrap="square" lIns="36576" tIns="18288" rIns="36576" bIns="18288" anchor="ctr" anchorCtr="1">
      <a:spAutoFit/>
    </cs:bodyPr>
  </cs:dataLabelCallout>
  <cs:dataPoint>
    <cs:lnRef idx="0">
      <cs:styleClr val="0"/>
    </cs:lnRef>
    <cs:fillRef idx="0"/>
    <cs:effectRef idx="0"/>
    <cs:fontRef idx="minor">
      <a:schemeClr val="dk1"/>
    </cs:fontRef>
    <cs:spPr>
      <a:solidFill>
        <a:schemeClr val="lt1"/>
      </a:solidFill>
      <a:ln w="19050">
        <a:solidFill>
          <a:schemeClr val="phClr"/>
        </a:solidFill>
      </a:ln>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styleClr val="auto"/>
    </cs:effectRef>
    <cs:fontRef idx="minor">
      <a:schemeClr val="dk1"/>
    </cs:fontRef>
    <cs:spPr>
      <a:ln w="34925" cap="rnd">
        <a:solidFill>
          <a:schemeClr val="lt1"/>
        </a:solidFill>
        <a:round/>
      </a:ln>
      <a:effectLst>
        <a:outerShdw dist="25400" dir="2700000" algn="tl" rotWithShape="0">
          <a:schemeClr val="phClr"/>
        </a:outerShdw>
      </a:effectLst>
    </cs:spPr>
  </cs:dataPointLine>
  <cs:dataPointMarker>
    <cs:lnRef idx="0"/>
    <cs:fillRef idx="0">
      <cs:styleClr val="auto"/>
    </cs:fillRef>
    <cs:effectRef idx="0"/>
    <cs:fontRef idx="minor">
      <a:schemeClr val="dk1"/>
    </cs:fontRef>
    <cs:spPr>
      <a:solidFill>
        <a:schemeClr val="phClr"/>
      </a:solidFill>
      <a:ln w="22225">
        <a:solidFill>
          <a:schemeClr val="lt1"/>
        </a:solidFill>
        <a:round/>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styleClr val="0"/>
    </cs:lnRef>
    <cs:fillRef idx="0"/>
    <cs:effectRef idx="0"/>
    <cs:fontRef idx="minor">
      <a:schemeClr val="lt1"/>
    </cs:fontRef>
    <cs:spPr>
      <a:ln w="9525">
        <a:solidFill>
          <a:schemeClr val="phClr">
            <a:lumMod val="60000"/>
            <a:lumOff val="40000"/>
          </a:schemeClr>
        </a:solidFill>
      </a:ln>
    </cs:spPr>
    <cs:defRPr sz="900" kern="1200"/>
  </cs:dataTable>
  <cs:downBar>
    <cs:lnRef idx="0">
      <cs:styleClr val="0"/>
    </cs:lnRef>
    <cs:fillRef idx="0"/>
    <cs:effectRef idx="0"/>
    <cs:fontRef idx="minor">
      <a:schemeClr val="dk1"/>
    </cs:fontRef>
    <cs:spPr>
      <a:solidFill>
        <a:schemeClr val="dk1">
          <a:lumMod val="35000"/>
          <a:lumOff val="65000"/>
        </a:schemeClr>
      </a:solidFill>
      <a:ln w="9525">
        <a:solidFill>
          <a:schemeClr val="phClr">
            <a:lumMod val="60000"/>
            <a:lumOff val="40000"/>
          </a:schemeClr>
        </a:solidFill>
      </a:ln>
    </cs:spPr>
  </cs:downBar>
  <cs:dropLine>
    <cs:lnRef idx="0">
      <cs:styleClr val="0"/>
    </cs:lnRef>
    <cs:fillRef idx="0"/>
    <cs:effectRef idx="0"/>
    <cs:fontRef idx="minor">
      <a:schemeClr val="dk1"/>
    </cs:fontRef>
    <cs:spPr>
      <a:ln w="9525">
        <a:solidFill>
          <a:schemeClr val="phClr">
            <a:lumMod val="60000"/>
            <a:lumOff val="40000"/>
          </a:schemeClr>
        </a:solidFill>
        <a:prstDash val="dash"/>
      </a:ln>
    </cs:spPr>
  </cs:dropLine>
  <cs:errorBar>
    <cs:lnRef idx="0">
      <cs:styleClr val="0"/>
    </cs:lnRef>
    <cs:fillRef idx="0"/>
    <cs:effectRef idx="0"/>
    <cs:fontRef idx="minor">
      <a:schemeClr val="dk1"/>
    </cs:fontRef>
    <cs:spPr>
      <a:ln w="9525">
        <a:solidFill>
          <a:schemeClr val="phClr">
            <a:lumMod val="60000"/>
            <a:lumOff val="40000"/>
          </a:schemeClr>
        </a:solidFill>
        <a:round/>
      </a:ln>
      <a:effectLst>
        <a:glow rad="25400">
          <a:schemeClr val="lt1"/>
        </a:glow>
      </a:effectLst>
    </cs:spPr>
  </cs:errorBar>
  <cs:floor>
    <cs:lnRef idx="0"/>
    <cs:fillRef idx="0"/>
    <cs:effectRef idx="0"/>
    <cs:fontRef idx="minor">
      <a:schemeClr val="dk1"/>
    </cs:fontRef>
  </cs:floor>
  <cs:gridlineMajor>
    <cs:lnRef idx="0">
      <cs:styleClr val="0"/>
    </cs:lnRef>
    <cs:fillRef idx="0"/>
    <cs:effectRef idx="0"/>
    <cs:fontRef idx="minor">
      <a:schemeClr val="dk1"/>
    </cs:fontRef>
    <cs:spPr>
      <a:ln w="9525" cap="flat" cmpd="sng" algn="ctr">
        <a:solidFill>
          <a:schemeClr val="lt1">
            <a:alpha val="25000"/>
          </a:schemeClr>
        </a:solidFill>
        <a:round/>
      </a:ln>
    </cs:spPr>
  </cs:gridlineMajor>
  <cs:gridlineMinor>
    <cs:lnRef idx="0">
      <cs:styleClr val="0"/>
    </cs:lnRef>
    <cs:fillRef idx="0"/>
    <cs:effectRef idx="0"/>
    <cs:fontRef idx="minor">
      <a:schemeClr val="dk1"/>
    </cs:fontRef>
    <cs:spPr>
      <a:ln>
        <a:solidFill>
          <a:schemeClr val="lt1">
            <a:alpha val="10000"/>
          </a:schemeClr>
        </a:solidFill>
      </a:ln>
    </cs:spPr>
  </cs:gridlineMinor>
  <cs:hiLoLine>
    <cs:lnRef idx="0">
      <cs:styleClr val="0"/>
    </cs:lnRef>
    <cs:fillRef idx="0"/>
    <cs:effectRef idx="0"/>
    <cs:fontRef idx="minor">
      <a:schemeClr val="dk1"/>
    </cs:fontRef>
    <cs:spPr>
      <a:ln w="9525">
        <a:solidFill>
          <a:schemeClr val="phClr">
            <a:lumMod val="60000"/>
            <a:lumOff val="40000"/>
          </a:schemeClr>
        </a:solidFill>
        <a:prstDash val="dash"/>
      </a:ln>
    </cs:spPr>
  </cs:hiLoLine>
  <cs:leaderLine>
    <cs:lnRef idx="0">
      <cs:styleClr val="0"/>
    </cs:lnRef>
    <cs:fillRef idx="0"/>
    <cs:effectRef idx="0"/>
    <cs:fontRef idx="minor">
      <a:schemeClr val="dk1"/>
    </cs:fontRef>
    <cs:spPr>
      <a:ln w="9525">
        <a:solidFill>
          <a:schemeClr val="phClr">
            <a:lumMod val="60000"/>
            <a:lumOff val="40000"/>
          </a:schemeClr>
        </a:solidFill>
      </a:ln>
    </cs:spPr>
  </cs:leaderLine>
  <cs:legend>
    <cs:lnRef idx="0"/>
    <cs:fillRef idx="0"/>
    <cs:effectRef idx="0"/>
    <cs:fontRef idx="minor">
      <a:schemeClr val="lt1"/>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styleClr val="0"/>
    </cs:lnRef>
    <cs:fillRef idx="0"/>
    <cs:effectRef idx="0"/>
    <cs:fontRef idx="minor">
      <a:schemeClr val="lt1"/>
    </cs:fontRef>
    <cs:spPr>
      <a:ln w="3175" cap="flat" cmpd="sng" algn="ctr">
        <a:solidFill>
          <a:schemeClr val="phClr">
            <a:lumMod val="60000"/>
            <a:lumOff val="40000"/>
          </a:schemeClr>
        </a:solidFill>
        <a:round/>
      </a:ln>
    </cs:spPr>
    <cs:defRPr sz="900" kern="1200"/>
  </cs:seriesAxis>
  <cs:seriesLine>
    <cs:lnRef idx="0">
      <cs:styleClr val="0"/>
    </cs:lnRef>
    <cs:fillRef idx="0"/>
    <cs:effectRef idx="0"/>
    <cs:fontRef idx="minor">
      <a:schemeClr val="dk1"/>
    </cs:fontRef>
    <cs:spPr>
      <a:ln w="9525">
        <a:solidFill>
          <a:schemeClr val="phClr">
            <a:lumMod val="60000"/>
            <a:lumOff val="40000"/>
            <a:tint val="50000"/>
          </a:schemeClr>
        </a:solidFill>
        <a:prstDash val="dash"/>
      </a:ln>
    </cs:spPr>
  </cs:seriesLine>
  <cs:title>
    <cs:lnRef idx="0"/>
    <cs:fillRef idx="0"/>
    <cs:effectRef idx="0"/>
    <cs:fontRef idx="minor">
      <a:schemeClr val="lt1"/>
    </cs:fontRef>
    <cs:defRPr sz="1500" b="1" kern="1200" cap="all" spc="100" normalizeH="0" baseline="0"/>
  </cs:title>
  <cs:trendline>
    <cs:lnRef idx="0"/>
    <cs:fillRef idx="0"/>
    <cs:effectRef idx="0"/>
    <cs:fontRef idx="minor">
      <a:schemeClr val="dk1"/>
    </cs:fontRef>
    <cs:spPr>
      <a:ln w="28575" cap="rnd">
        <a:solidFill>
          <a:schemeClr val="lt1">
            <a:alpha val="50000"/>
          </a:schemeClr>
        </a:solidFill>
        <a:round/>
      </a:ln>
    </cs:spPr>
  </cs:trendline>
  <cs:trendlineLabel>
    <cs:lnRef idx="0"/>
    <cs:fillRef idx="0"/>
    <cs:effectRef idx="0"/>
    <cs:fontRef idx="minor">
      <a:schemeClr val="lt1"/>
    </cs:fontRef>
    <cs:defRPr sz="900" kern="1200"/>
  </cs:trendlineLabel>
  <cs:upBar>
    <cs:lnRef idx="0">
      <cs:styleClr val="0"/>
    </cs:lnRef>
    <cs:fillRef idx="0"/>
    <cs:effectRef idx="0"/>
    <cs:fontRef idx="minor">
      <a:schemeClr val="dk1"/>
    </cs:fontRef>
    <cs:spPr>
      <a:solidFill>
        <a:schemeClr val="lt1">
          <a:lumMod val="95000"/>
        </a:schemeClr>
      </a:solidFill>
      <a:ln w="9525">
        <a:solidFill>
          <a:schemeClr val="phClr">
            <a:lumMod val="60000"/>
            <a:lumOff val="40000"/>
          </a:schemeClr>
        </a:solidFill>
      </a:ln>
    </cs:spPr>
  </cs:upBar>
  <cs:valueAxis>
    <cs:lnRef idx="0"/>
    <cs:fillRef idx="0"/>
    <cs:effectRef idx="0"/>
    <cs:fontRef idx="minor">
      <a:schemeClr val="lt1"/>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81C2F554-8C71-4647-9C3E-ED4EFF502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702</TotalTime>
  <Pages>32</Pages>
  <Words>8615</Words>
  <Characters>49108</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Dr. Bediru Abamecha</cp:lastModifiedBy>
  <cp:revision>759</cp:revision>
  <dcterms:created xsi:type="dcterms:W3CDTF">2020-03-09T06:36:00Z</dcterms:created>
  <dcterms:modified xsi:type="dcterms:W3CDTF">2020-04-07T07:23:00Z</dcterms:modified>
</cp:coreProperties>
</file>