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D96" w:rsidRDefault="00A16E4D" w:rsidP="00895D96">
      <w:pPr>
        <w:pStyle w:val="a8"/>
        <w:spacing w:line="360" w:lineRule="auto"/>
        <w:jc w:val="center"/>
        <w:rPr>
          <w:rFonts w:asciiTheme="minorEastAsia" w:hAnsiTheme="minorEastAsia"/>
          <w:b/>
          <w:sz w:val="44"/>
          <w:szCs w:val="44"/>
        </w:rPr>
      </w:pPr>
      <w:r w:rsidRPr="00A16E4D">
        <w:rPr>
          <w:rFonts w:asciiTheme="minorEastAsia" w:hAnsiTheme="minorEastAsia" w:hint="eastAsia"/>
          <w:b/>
          <w:sz w:val="44"/>
          <w:szCs w:val="44"/>
        </w:rPr>
        <w:t>江苏</w:t>
      </w:r>
      <w:r w:rsidR="00897641">
        <w:rPr>
          <w:rFonts w:asciiTheme="minorEastAsia" w:hAnsiTheme="minorEastAsia" w:hint="eastAsia"/>
          <w:b/>
          <w:sz w:val="44"/>
          <w:szCs w:val="44"/>
        </w:rPr>
        <w:t>河</w:t>
      </w:r>
      <w:proofErr w:type="gramStart"/>
      <w:r w:rsidR="00897641">
        <w:rPr>
          <w:rFonts w:asciiTheme="minorEastAsia" w:hAnsiTheme="minorEastAsia" w:hint="eastAsia"/>
          <w:b/>
          <w:sz w:val="44"/>
          <w:szCs w:val="44"/>
        </w:rPr>
        <w:t>湖</w:t>
      </w:r>
      <w:r w:rsidRPr="00A16E4D">
        <w:rPr>
          <w:rFonts w:asciiTheme="minorEastAsia" w:hAnsiTheme="minorEastAsia" w:hint="eastAsia"/>
          <w:b/>
          <w:sz w:val="44"/>
          <w:szCs w:val="44"/>
        </w:rPr>
        <w:t>立法</w:t>
      </w:r>
      <w:proofErr w:type="gramEnd"/>
      <w:r w:rsidR="00897641">
        <w:rPr>
          <w:rFonts w:asciiTheme="minorEastAsia" w:hAnsiTheme="minorEastAsia" w:hint="eastAsia"/>
          <w:b/>
          <w:sz w:val="44"/>
          <w:szCs w:val="44"/>
        </w:rPr>
        <w:t>难点研究</w:t>
      </w:r>
    </w:p>
    <w:p w:rsidR="00C54B3D" w:rsidRPr="006977E2" w:rsidRDefault="00C54B3D" w:rsidP="00895D96">
      <w:pPr>
        <w:pStyle w:val="a8"/>
        <w:spacing w:line="360" w:lineRule="auto"/>
        <w:jc w:val="center"/>
        <w:rPr>
          <w:rFonts w:asciiTheme="minorEastAsia" w:hAnsiTheme="minorEastAsia"/>
          <w:b/>
          <w:sz w:val="36"/>
          <w:szCs w:val="36"/>
        </w:rPr>
      </w:pPr>
      <w:r w:rsidRPr="006977E2">
        <w:rPr>
          <w:rFonts w:asciiTheme="minorEastAsia" w:hAnsiTheme="minorEastAsia" w:hint="eastAsia"/>
          <w:b/>
          <w:sz w:val="36"/>
          <w:szCs w:val="36"/>
        </w:rPr>
        <w:t>李义松</w:t>
      </w:r>
    </w:p>
    <w:p w:rsidR="00BB3344" w:rsidRDefault="00BB3344" w:rsidP="00895D96">
      <w:pPr>
        <w:pStyle w:val="a8"/>
        <w:spacing w:line="360" w:lineRule="auto"/>
        <w:ind w:firstLineChars="200" w:firstLine="643"/>
        <w:rPr>
          <w:rFonts w:asciiTheme="minorEastAsia" w:hAnsiTheme="minorEastAsia" w:cs="Arial"/>
          <w:b/>
          <w:sz w:val="32"/>
          <w:szCs w:val="32"/>
          <w:shd w:val="clear" w:color="auto" w:fill="FFFFFF"/>
        </w:rPr>
      </w:pPr>
    </w:p>
    <w:p w:rsidR="00751766" w:rsidRPr="00895D96" w:rsidRDefault="00751766" w:rsidP="00895D96">
      <w:pPr>
        <w:pStyle w:val="a8"/>
        <w:spacing w:line="360" w:lineRule="auto"/>
        <w:ind w:firstLineChars="200" w:firstLine="643"/>
        <w:rPr>
          <w:rFonts w:asciiTheme="minorEastAsia" w:hAnsiTheme="minorEastAsia"/>
          <w:sz w:val="32"/>
          <w:szCs w:val="32"/>
        </w:rPr>
      </w:pPr>
      <w:r w:rsidRPr="00895D96">
        <w:rPr>
          <w:rFonts w:asciiTheme="minorEastAsia" w:hAnsiTheme="minorEastAsia" w:cs="Arial" w:hint="eastAsia"/>
          <w:b/>
          <w:sz w:val="32"/>
          <w:szCs w:val="32"/>
          <w:shd w:val="clear" w:color="auto" w:fill="FFFFFF"/>
        </w:rPr>
        <w:t>摘要：</w:t>
      </w:r>
      <w:r w:rsidRPr="00895D96">
        <w:rPr>
          <w:rFonts w:asciiTheme="minorEastAsia" w:hAnsiTheme="minorEastAsia" w:cs="Arial"/>
          <w:sz w:val="32"/>
          <w:szCs w:val="32"/>
          <w:shd w:val="clear" w:color="auto" w:fill="FFFFFF"/>
        </w:rPr>
        <w:t>人化自然</w:t>
      </w:r>
      <w:r w:rsidRPr="00895D96">
        <w:rPr>
          <w:rFonts w:asciiTheme="minorEastAsia" w:hAnsiTheme="minorEastAsia" w:cs="Arial" w:hint="eastAsia"/>
          <w:sz w:val="32"/>
          <w:szCs w:val="32"/>
          <w:shd w:val="clear" w:color="auto" w:fill="FFFFFF"/>
        </w:rPr>
        <w:t>与回归自然是一体双向的互动过程，应当在时间和空间二个维度上寻找平衡态，以促进自然和社会的可持续循环及发展。</w:t>
      </w:r>
      <w:r w:rsidRPr="00895D96">
        <w:rPr>
          <w:rFonts w:asciiTheme="minorEastAsia" w:hAnsiTheme="minorEastAsia" w:hint="eastAsia"/>
          <w:sz w:val="32"/>
          <w:szCs w:val="32"/>
        </w:rPr>
        <w:t>江苏省及设区市涉水立法面对的问题既有共性又有个性。我国历史形成的横向主体关系、纵向主体关系及其宪法法律规范存在诸多问题，这些问题在江苏河</w:t>
      </w:r>
      <w:proofErr w:type="gramStart"/>
      <w:r w:rsidRPr="00895D96">
        <w:rPr>
          <w:rFonts w:asciiTheme="minorEastAsia" w:hAnsiTheme="minorEastAsia" w:hint="eastAsia"/>
          <w:sz w:val="32"/>
          <w:szCs w:val="32"/>
        </w:rPr>
        <w:t>湖立法</w:t>
      </w:r>
      <w:proofErr w:type="gramEnd"/>
      <w:r w:rsidRPr="00895D96">
        <w:rPr>
          <w:rFonts w:asciiTheme="minorEastAsia" w:hAnsiTheme="minorEastAsia" w:hint="eastAsia"/>
          <w:sz w:val="32"/>
          <w:szCs w:val="32"/>
        </w:rPr>
        <w:t>中有不同方面和程度的体现，同时也凸显了上位法在立法主体、立法需求、立法模式、概念定位及具体内容等方面存在的问题。既要尊重历史现状保持法律的连续稳定和逻辑自洽，又要回应严峻的生态环境形势及其治理需要，同时基于相关主体广泛参与以融合不同主体的不同利益诉求，</w:t>
      </w:r>
      <w:r w:rsidRPr="00895D96">
        <w:rPr>
          <w:rFonts w:asciiTheme="minorEastAsia" w:hAnsiTheme="minorEastAsia" w:cs="Arial" w:hint="eastAsia"/>
          <w:sz w:val="32"/>
          <w:szCs w:val="32"/>
          <w:shd w:val="clear" w:color="auto" w:fill="FFFFFF"/>
        </w:rPr>
        <w:t>江苏河</w:t>
      </w:r>
      <w:proofErr w:type="gramStart"/>
      <w:r w:rsidRPr="00895D96">
        <w:rPr>
          <w:rFonts w:asciiTheme="minorEastAsia" w:hAnsiTheme="minorEastAsia" w:cs="Arial" w:hint="eastAsia"/>
          <w:sz w:val="32"/>
          <w:szCs w:val="32"/>
          <w:shd w:val="clear" w:color="auto" w:fill="FFFFFF"/>
        </w:rPr>
        <w:t>湖</w:t>
      </w:r>
      <w:r w:rsidRPr="00895D96">
        <w:rPr>
          <w:rFonts w:asciiTheme="minorEastAsia" w:hAnsiTheme="minorEastAsia" w:hint="eastAsia"/>
          <w:sz w:val="32"/>
          <w:szCs w:val="32"/>
        </w:rPr>
        <w:t>立法</w:t>
      </w:r>
      <w:proofErr w:type="gramEnd"/>
      <w:r w:rsidRPr="00895D96">
        <w:rPr>
          <w:rFonts w:asciiTheme="minorEastAsia" w:hAnsiTheme="minorEastAsia"/>
          <w:sz w:val="32"/>
          <w:szCs w:val="32"/>
        </w:rPr>
        <w:t>取得的成就和存在的问题</w:t>
      </w:r>
      <w:r w:rsidRPr="00895D96">
        <w:rPr>
          <w:rFonts w:asciiTheme="minorEastAsia" w:hAnsiTheme="minorEastAsia" w:cs="Arial" w:hint="eastAsia"/>
          <w:sz w:val="32"/>
          <w:szCs w:val="32"/>
          <w:shd w:val="clear" w:color="auto" w:fill="FFFFFF"/>
        </w:rPr>
        <w:t>具有标本意义。</w:t>
      </w:r>
    </w:p>
    <w:p w:rsidR="00751766" w:rsidRPr="00895D96" w:rsidRDefault="00751766" w:rsidP="00895D96">
      <w:pPr>
        <w:pStyle w:val="a8"/>
        <w:spacing w:line="360" w:lineRule="auto"/>
        <w:ind w:firstLineChars="200" w:firstLine="643"/>
        <w:rPr>
          <w:rFonts w:asciiTheme="minorEastAsia" w:hAnsiTheme="minorEastAsia"/>
          <w:sz w:val="32"/>
          <w:szCs w:val="32"/>
        </w:rPr>
      </w:pPr>
      <w:r w:rsidRPr="00895D96">
        <w:rPr>
          <w:rFonts w:asciiTheme="minorEastAsia" w:hAnsiTheme="minorEastAsia" w:hint="eastAsia"/>
          <w:b/>
          <w:sz w:val="32"/>
          <w:szCs w:val="32"/>
        </w:rPr>
        <w:t>关键词：</w:t>
      </w:r>
      <w:r w:rsidRPr="00895D96">
        <w:rPr>
          <w:rFonts w:asciiTheme="minorEastAsia" w:hAnsiTheme="minorEastAsia" w:hint="eastAsia"/>
          <w:sz w:val="32"/>
          <w:szCs w:val="32"/>
        </w:rPr>
        <w:t>自然社会属性；主体关系；立法模式；概念定位</w:t>
      </w:r>
    </w:p>
    <w:p w:rsidR="00FA35E1" w:rsidRPr="00895D96" w:rsidRDefault="00FA35E1" w:rsidP="00895D96">
      <w:pPr>
        <w:pStyle w:val="a8"/>
        <w:spacing w:line="360" w:lineRule="auto"/>
        <w:ind w:firstLineChars="200" w:firstLine="640"/>
        <w:rPr>
          <w:rFonts w:asciiTheme="minorEastAsia" w:hAnsiTheme="minorEastAsia"/>
          <w:sz w:val="32"/>
          <w:szCs w:val="32"/>
        </w:rPr>
      </w:pPr>
    </w:p>
    <w:p w:rsidR="00FA35E1" w:rsidRPr="0054653F" w:rsidRDefault="00DE6FD6" w:rsidP="0054653F">
      <w:pPr>
        <w:pStyle w:val="a8"/>
        <w:spacing w:line="360" w:lineRule="auto"/>
        <w:ind w:firstLineChars="200" w:firstLine="723"/>
        <w:rPr>
          <w:rFonts w:asciiTheme="minorEastAsia" w:hAnsiTheme="minorEastAsia"/>
          <w:b/>
          <w:sz w:val="36"/>
          <w:szCs w:val="36"/>
        </w:rPr>
      </w:pPr>
      <w:r w:rsidRPr="0054653F">
        <w:rPr>
          <w:rFonts w:asciiTheme="minorEastAsia" w:hAnsiTheme="minorEastAsia" w:hint="eastAsia"/>
          <w:b/>
          <w:sz w:val="36"/>
          <w:szCs w:val="36"/>
        </w:rPr>
        <w:t>一、</w:t>
      </w:r>
      <w:r w:rsidR="00BD39D5" w:rsidRPr="0054653F">
        <w:rPr>
          <w:rFonts w:asciiTheme="minorEastAsia" w:hAnsiTheme="minorEastAsia" w:hint="eastAsia"/>
          <w:b/>
          <w:sz w:val="36"/>
          <w:szCs w:val="36"/>
        </w:rPr>
        <w:t>题目说明</w:t>
      </w:r>
    </w:p>
    <w:p w:rsidR="00DE6FD6" w:rsidRPr="00895D96" w:rsidRDefault="00DE6FD6" w:rsidP="00895D96">
      <w:pPr>
        <w:pStyle w:val="a8"/>
        <w:spacing w:line="360" w:lineRule="auto"/>
        <w:ind w:firstLineChars="200" w:firstLine="643"/>
        <w:rPr>
          <w:rFonts w:asciiTheme="minorEastAsia" w:hAnsiTheme="minorEastAsia"/>
          <w:sz w:val="32"/>
          <w:szCs w:val="32"/>
          <w:shd w:val="clear" w:color="auto" w:fill="FFFFFF"/>
        </w:rPr>
      </w:pPr>
      <w:r w:rsidRPr="00895D96">
        <w:rPr>
          <w:rFonts w:asciiTheme="minorEastAsia" w:hAnsiTheme="minorEastAsia" w:hint="eastAsia"/>
          <w:b/>
          <w:sz w:val="32"/>
          <w:szCs w:val="32"/>
        </w:rPr>
        <w:t>1、</w:t>
      </w:r>
      <w:r w:rsidR="009975A8" w:rsidRPr="00895D96">
        <w:rPr>
          <w:rFonts w:asciiTheme="minorEastAsia" w:hAnsiTheme="minorEastAsia" w:hint="eastAsia"/>
          <w:b/>
          <w:sz w:val="32"/>
          <w:szCs w:val="32"/>
        </w:rPr>
        <w:t>“河湖”。</w:t>
      </w:r>
      <w:r w:rsidRPr="00895D96">
        <w:rPr>
          <w:rFonts w:asciiTheme="minorEastAsia" w:hAnsiTheme="minorEastAsia" w:hint="eastAsia"/>
          <w:sz w:val="32"/>
          <w:szCs w:val="32"/>
        </w:rPr>
        <w:t>立法-</w:t>
      </w:r>
      <w:r w:rsidR="009975A8" w:rsidRPr="00895D96">
        <w:rPr>
          <w:rFonts w:asciiTheme="minorEastAsia" w:hAnsiTheme="minorEastAsia" w:hint="eastAsia"/>
          <w:sz w:val="32"/>
          <w:szCs w:val="32"/>
        </w:rPr>
        <w:t>《河道管理条例》的“</w:t>
      </w:r>
      <w:r w:rsidR="009975A8" w:rsidRPr="00895D96">
        <w:rPr>
          <w:rFonts w:asciiTheme="minorEastAsia" w:hAnsiTheme="minorEastAsia" w:hint="eastAsia"/>
          <w:sz w:val="32"/>
          <w:szCs w:val="32"/>
          <w:shd w:val="clear" w:color="auto" w:fill="FFFFFF"/>
        </w:rPr>
        <w:t>河道</w:t>
      </w:r>
      <w:r w:rsidR="009975A8" w:rsidRPr="00895D96">
        <w:rPr>
          <w:rFonts w:asciiTheme="minorEastAsia" w:hAnsiTheme="minorEastAsia" w:hint="eastAsia"/>
          <w:sz w:val="32"/>
          <w:szCs w:val="32"/>
        </w:rPr>
        <w:t>”</w:t>
      </w:r>
      <w:r w:rsidR="009975A8" w:rsidRPr="00895D96">
        <w:rPr>
          <w:rFonts w:asciiTheme="minorEastAsia" w:hAnsiTheme="minorEastAsia" w:hint="eastAsia"/>
          <w:sz w:val="32"/>
          <w:szCs w:val="32"/>
          <w:shd w:val="clear" w:color="auto" w:fill="FFFFFF"/>
        </w:rPr>
        <w:t>包括湖泊、人工水道、行洪区、蓄洪区、滞洪区。</w:t>
      </w:r>
    </w:p>
    <w:p w:rsidR="00DE6FD6" w:rsidRPr="0031023D" w:rsidRDefault="00DE6FD6" w:rsidP="00895D96">
      <w:pPr>
        <w:pStyle w:val="a8"/>
        <w:spacing w:line="360" w:lineRule="auto"/>
        <w:ind w:firstLineChars="200" w:firstLine="640"/>
        <w:rPr>
          <w:rFonts w:asciiTheme="minorEastAsia" w:hAnsiTheme="minorEastAsia"/>
          <w:color w:val="FF0000"/>
          <w:sz w:val="32"/>
          <w:szCs w:val="32"/>
          <w:bdr w:val="none" w:sz="0" w:space="0" w:color="auto" w:frame="1"/>
        </w:rPr>
      </w:pPr>
      <w:r w:rsidRPr="00895D96">
        <w:rPr>
          <w:rFonts w:asciiTheme="minorEastAsia" w:hAnsiTheme="minorEastAsia" w:hint="eastAsia"/>
          <w:sz w:val="32"/>
          <w:szCs w:val="32"/>
          <w:bdr w:val="none" w:sz="0" w:space="0" w:color="auto" w:frame="1"/>
        </w:rPr>
        <w:t>文件——</w:t>
      </w:r>
      <w:r w:rsidR="009975A8" w:rsidRPr="00895D96">
        <w:rPr>
          <w:rFonts w:asciiTheme="minorEastAsia" w:hAnsiTheme="minorEastAsia" w:hint="eastAsia"/>
          <w:sz w:val="32"/>
          <w:szCs w:val="32"/>
          <w:bdr w:val="none" w:sz="0" w:space="0" w:color="auto" w:frame="1"/>
        </w:rPr>
        <w:t>“河长制”</w:t>
      </w:r>
      <w:r w:rsidRPr="00895D96">
        <w:rPr>
          <w:rFonts w:asciiTheme="minorEastAsia" w:hAnsiTheme="minorEastAsia" w:hint="eastAsia"/>
          <w:sz w:val="32"/>
          <w:szCs w:val="32"/>
          <w:bdr w:val="none" w:sz="0" w:space="0" w:color="auto" w:frame="1"/>
        </w:rPr>
        <w:t>+</w:t>
      </w:r>
      <w:r w:rsidR="009975A8" w:rsidRPr="00895D96">
        <w:rPr>
          <w:rFonts w:asciiTheme="minorEastAsia" w:hAnsiTheme="minorEastAsia" w:hint="eastAsia"/>
          <w:sz w:val="32"/>
          <w:szCs w:val="32"/>
          <w:bdr w:val="none" w:sz="0" w:space="0" w:color="auto" w:frame="1"/>
        </w:rPr>
        <w:t>“湖长制”。</w:t>
      </w:r>
      <w:r w:rsidRPr="0031023D">
        <w:rPr>
          <w:rFonts w:asciiTheme="minorEastAsia" w:hAnsiTheme="minorEastAsia" w:hint="eastAsia"/>
          <w:color w:val="FF0000"/>
          <w:sz w:val="32"/>
          <w:szCs w:val="32"/>
          <w:bdr w:val="none" w:sz="0" w:space="0" w:color="auto" w:frame="1"/>
        </w:rPr>
        <w:t>并列使用。</w:t>
      </w:r>
    </w:p>
    <w:p w:rsidR="00FA35E1" w:rsidRDefault="00DE6FD6" w:rsidP="00895D96">
      <w:pPr>
        <w:pStyle w:val="a8"/>
        <w:spacing w:line="360" w:lineRule="auto"/>
        <w:ind w:firstLineChars="200" w:firstLine="643"/>
        <w:rPr>
          <w:rFonts w:asciiTheme="minorEastAsia" w:hAnsiTheme="minorEastAsia" w:cs="Arial"/>
          <w:sz w:val="32"/>
          <w:szCs w:val="32"/>
          <w:shd w:val="clear" w:color="auto" w:fill="FFFFFF"/>
        </w:rPr>
      </w:pPr>
      <w:r w:rsidRPr="00895D96">
        <w:rPr>
          <w:rFonts w:asciiTheme="minorEastAsia" w:hAnsiTheme="minorEastAsia" w:hint="eastAsia"/>
          <w:b/>
          <w:sz w:val="32"/>
          <w:szCs w:val="32"/>
          <w:bdr w:val="none" w:sz="0" w:space="0" w:color="auto" w:frame="1"/>
        </w:rPr>
        <w:t>2、</w:t>
      </w:r>
      <w:r w:rsidRPr="00895D96">
        <w:rPr>
          <w:rFonts w:asciiTheme="minorEastAsia" w:hAnsiTheme="minorEastAsia" w:hint="eastAsia"/>
          <w:b/>
          <w:sz w:val="32"/>
          <w:szCs w:val="32"/>
        </w:rPr>
        <w:t>共性与个性。</w:t>
      </w:r>
      <w:r w:rsidR="00852131" w:rsidRPr="00895D96">
        <w:rPr>
          <w:rFonts w:asciiTheme="minorEastAsia" w:hAnsiTheme="minorEastAsia" w:hint="eastAsia"/>
          <w:sz w:val="32"/>
          <w:szCs w:val="32"/>
        </w:rPr>
        <w:t>江苏省及设区市涉水立法面对的问题既有共性又有个性。既要尊重历史现状保持法律的连续稳定和逻辑自洽，又要回应严峻的生态环境形势及其治理需要，同时基于相关主体广泛参与以融合不同主体的不同利益诉求，</w:t>
      </w:r>
      <w:r w:rsidR="00852131" w:rsidRPr="00895D96">
        <w:rPr>
          <w:rFonts w:asciiTheme="minorEastAsia" w:hAnsiTheme="minorEastAsia" w:cs="Arial" w:hint="eastAsia"/>
          <w:sz w:val="32"/>
          <w:szCs w:val="32"/>
          <w:shd w:val="clear" w:color="auto" w:fill="FFFFFF"/>
        </w:rPr>
        <w:t>江苏河</w:t>
      </w:r>
      <w:proofErr w:type="gramStart"/>
      <w:r w:rsidR="00852131" w:rsidRPr="00895D96">
        <w:rPr>
          <w:rFonts w:asciiTheme="minorEastAsia" w:hAnsiTheme="minorEastAsia" w:cs="Arial" w:hint="eastAsia"/>
          <w:sz w:val="32"/>
          <w:szCs w:val="32"/>
          <w:shd w:val="clear" w:color="auto" w:fill="FFFFFF"/>
        </w:rPr>
        <w:t>湖</w:t>
      </w:r>
      <w:r w:rsidR="00852131" w:rsidRPr="00895D96">
        <w:rPr>
          <w:rFonts w:asciiTheme="minorEastAsia" w:hAnsiTheme="minorEastAsia" w:hint="eastAsia"/>
          <w:sz w:val="32"/>
          <w:szCs w:val="32"/>
        </w:rPr>
        <w:t>立法</w:t>
      </w:r>
      <w:proofErr w:type="gramEnd"/>
      <w:r w:rsidR="00852131" w:rsidRPr="00895D96">
        <w:rPr>
          <w:rFonts w:asciiTheme="minorEastAsia" w:hAnsiTheme="minorEastAsia"/>
          <w:sz w:val="32"/>
          <w:szCs w:val="32"/>
        </w:rPr>
        <w:t>取得的成就和存在的问题</w:t>
      </w:r>
      <w:r w:rsidR="00852131" w:rsidRPr="00895D96">
        <w:rPr>
          <w:rFonts w:asciiTheme="minorEastAsia" w:hAnsiTheme="minorEastAsia" w:cs="Arial" w:hint="eastAsia"/>
          <w:sz w:val="32"/>
          <w:szCs w:val="32"/>
          <w:shd w:val="clear" w:color="auto" w:fill="FFFFFF"/>
        </w:rPr>
        <w:t>具有标本意义。</w:t>
      </w:r>
    </w:p>
    <w:p w:rsidR="00895D96" w:rsidRPr="00895D96" w:rsidRDefault="00895D96" w:rsidP="00895D96">
      <w:pPr>
        <w:pStyle w:val="a8"/>
        <w:spacing w:line="360" w:lineRule="auto"/>
        <w:ind w:firstLineChars="200" w:firstLine="640"/>
        <w:rPr>
          <w:rFonts w:asciiTheme="minorEastAsia" w:hAnsiTheme="minorEastAsia"/>
          <w:sz w:val="32"/>
          <w:szCs w:val="32"/>
        </w:rPr>
      </w:pPr>
    </w:p>
    <w:p w:rsidR="00DE6FD6" w:rsidRPr="0054653F" w:rsidRDefault="00DE6FD6" w:rsidP="0054653F">
      <w:pPr>
        <w:pStyle w:val="a8"/>
        <w:spacing w:line="360" w:lineRule="auto"/>
        <w:ind w:firstLineChars="200" w:firstLine="723"/>
        <w:rPr>
          <w:rFonts w:asciiTheme="minorEastAsia" w:hAnsiTheme="minorEastAsia"/>
          <w:b/>
          <w:sz w:val="36"/>
          <w:szCs w:val="36"/>
        </w:rPr>
      </w:pPr>
      <w:r w:rsidRPr="0054653F">
        <w:rPr>
          <w:rFonts w:asciiTheme="minorEastAsia" w:hAnsiTheme="minorEastAsia" w:hint="eastAsia"/>
          <w:b/>
          <w:sz w:val="36"/>
          <w:szCs w:val="36"/>
        </w:rPr>
        <w:t>二、江苏</w:t>
      </w:r>
      <w:r w:rsidR="00E70365">
        <w:rPr>
          <w:rFonts w:asciiTheme="minorEastAsia" w:hAnsiTheme="minorEastAsia" w:hint="eastAsia"/>
          <w:b/>
          <w:sz w:val="36"/>
          <w:szCs w:val="36"/>
        </w:rPr>
        <w:t>环境资源</w:t>
      </w:r>
      <w:r w:rsidRPr="0054653F">
        <w:rPr>
          <w:rFonts w:asciiTheme="minorEastAsia" w:hAnsiTheme="minorEastAsia" w:hint="eastAsia"/>
          <w:b/>
          <w:sz w:val="36"/>
          <w:szCs w:val="36"/>
        </w:rPr>
        <w:t>立法概况</w:t>
      </w:r>
    </w:p>
    <w:p w:rsidR="00DE6FD6" w:rsidRPr="00895D96" w:rsidRDefault="00DE6FD6" w:rsidP="00895D96">
      <w:pPr>
        <w:pStyle w:val="a8"/>
        <w:spacing w:line="360" w:lineRule="auto"/>
        <w:ind w:firstLineChars="200" w:firstLine="643"/>
        <w:rPr>
          <w:rFonts w:asciiTheme="minorEastAsia" w:hAnsiTheme="minorEastAsia"/>
          <w:b/>
          <w:sz w:val="32"/>
          <w:szCs w:val="32"/>
        </w:rPr>
      </w:pPr>
      <w:r w:rsidRPr="00895D96">
        <w:rPr>
          <w:rFonts w:asciiTheme="minorEastAsia" w:hAnsiTheme="minorEastAsia" w:hint="eastAsia"/>
          <w:b/>
          <w:sz w:val="32"/>
          <w:szCs w:val="32"/>
        </w:rPr>
        <w:t>（一）总体概况</w:t>
      </w:r>
    </w:p>
    <w:p w:rsidR="00BD39D5" w:rsidRPr="00895D96" w:rsidRDefault="00DE6FD6" w:rsidP="00895D96">
      <w:pPr>
        <w:pStyle w:val="a8"/>
        <w:spacing w:line="360" w:lineRule="auto"/>
        <w:ind w:firstLineChars="200" w:firstLine="643"/>
        <w:rPr>
          <w:rFonts w:asciiTheme="minorEastAsia" w:hAnsiTheme="minorEastAsia"/>
          <w:b/>
          <w:sz w:val="32"/>
          <w:szCs w:val="32"/>
        </w:rPr>
      </w:pPr>
      <w:r w:rsidRPr="00895D96">
        <w:rPr>
          <w:rFonts w:asciiTheme="minorEastAsia" w:hAnsiTheme="minorEastAsia" w:hint="eastAsia"/>
          <w:b/>
          <w:sz w:val="32"/>
          <w:szCs w:val="32"/>
        </w:rPr>
        <w:t>（二）河海大学课题组承接的</w:t>
      </w:r>
      <w:r w:rsidR="00BD39D5" w:rsidRPr="00895D96">
        <w:rPr>
          <w:rFonts w:asciiTheme="minorEastAsia" w:hAnsiTheme="minorEastAsia" w:hint="eastAsia"/>
          <w:b/>
          <w:sz w:val="32"/>
          <w:szCs w:val="32"/>
        </w:rPr>
        <w:t>课题</w:t>
      </w:r>
    </w:p>
    <w:p w:rsidR="00BD39D5" w:rsidRPr="0031023D" w:rsidRDefault="00AA4CE2" w:rsidP="0031023D">
      <w:pPr>
        <w:pStyle w:val="a8"/>
        <w:spacing w:line="360" w:lineRule="auto"/>
        <w:ind w:firstLineChars="200" w:firstLine="643"/>
        <w:rPr>
          <w:rFonts w:asciiTheme="minorEastAsia" w:hAnsiTheme="minorEastAsia"/>
          <w:color w:val="FF0000"/>
          <w:sz w:val="32"/>
          <w:szCs w:val="32"/>
        </w:rPr>
      </w:pPr>
      <w:r w:rsidRPr="0031023D">
        <w:rPr>
          <w:rFonts w:asciiTheme="minorEastAsia" w:hAnsiTheme="minorEastAsia" w:hint="eastAsia"/>
          <w:b/>
          <w:sz w:val="32"/>
          <w:szCs w:val="32"/>
        </w:rPr>
        <w:t>1、《江苏省河道管理条例（送审稿）》</w:t>
      </w:r>
      <w:r w:rsidRPr="00895D96">
        <w:rPr>
          <w:rFonts w:asciiTheme="minorEastAsia" w:hAnsiTheme="minorEastAsia" w:hint="eastAsia"/>
          <w:sz w:val="32"/>
          <w:szCs w:val="32"/>
        </w:rPr>
        <w:t>起草</w:t>
      </w:r>
      <w:r w:rsidR="00BD39D5" w:rsidRPr="00895D96">
        <w:rPr>
          <w:rFonts w:asciiTheme="minorEastAsia" w:hAnsiTheme="minorEastAsia" w:hint="eastAsia"/>
          <w:sz w:val="32"/>
          <w:szCs w:val="32"/>
        </w:rPr>
        <w:t>（经费15万</w:t>
      </w:r>
      <w:r w:rsidR="00EB0A2E" w:rsidRPr="00895D96">
        <w:rPr>
          <w:rFonts w:asciiTheme="minorEastAsia" w:hAnsiTheme="minorEastAsia" w:hint="eastAsia"/>
          <w:sz w:val="32"/>
          <w:szCs w:val="32"/>
        </w:rPr>
        <w:t>，</w:t>
      </w:r>
      <w:proofErr w:type="gramStart"/>
      <w:r w:rsidR="00EB0A2E" w:rsidRPr="00895D96">
        <w:rPr>
          <w:rFonts w:asciiTheme="minorEastAsia" w:hAnsiTheme="minorEastAsia" w:hint="eastAsia"/>
          <w:sz w:val="32"/>
          <w:szCs w:val="32"/>
        </w:rPr>
        <w:t>含后评估</w:t>
      </w:r>
      <w:proofErr w:type="gramEnd"/>
      <w:r w:rsidR="00BD39D5" w:rsidRPr="00895D96">
        <w:rPr>
          <w:rFonts w:asciiTheme="minorEastAsia" w:hAnsiTheme="minorEastAsia" w:hint="eastAsia"/>
          <w:sz w:val="32"/>
          <w:szCs w:val="32"/>
        </w:rPr>
        <w:t>）</w:t>
      </w:r>
      <w:r w:rsidR="00DE6FD6" w:rsidRPr="00895D96">
        <w:rPr>
          <w:rFonts w:asciiTheme="minorEastAsia" w:hAnsiTheme="minorEastAsia" w:hint="eastAsia"/>
          <w:sz w:val="32"/>
          <w:szCs w:val="32"/>
        </w:rPr>
        <w:t>——</w:t>
      </w:r>
      <w:r w:rsidR="00DE6FD6" w:rsidRPr="0031023D">
        <w:rPr>
          <w:rFonts w:asciiTheme="minorEastAsia" w:hAnsiTheme="minorEastAsia" w:hint="eastAsia"/>
          <w:color w:val="FF0000"/>
          <w:sz w:val="32"/>
          <w:szCs w:val="32"/>
        </w:rPr>
        <w:t>江苏省人大常委会通过。</w:t>
      </w:r>
    </w:p>
    <w:p w:rsidR="00BD39D5" w:rsidRPr="00895D96" w:rsidRDefault="00AA4CE2" w:rsidP="0031023D">
      <w:pPr>
        <w:pStyle w:val="a8"/>
        <w:spacing w:line="360" w:lineRule="auto"/>
        <w:ind w:firstLineChars="200" w:firstLine="643"/>
        <w:rPr>
          <w:rFonts w:asciiTheme="minorEastAsia" w:hAnsiTheme="minorEastAsia"/>
          <w:sz w:val="32"/>
          <w:szCs w:val="32"/>
        </w:rPr>
      </w:pPr>
      <w:r w:rsidRPr="0031023D">
        <w:rPr>
          <w:rFonts w:asciiTheme="minorEastAsia" w:hAnsiTheme="minorEastAsia" w:hint="eastAsia"/>
          <w:b/>
          <w:sz w:val="32"/>
          <w:szCs w:val="32"/>
        </w:rPr>
        <w:t>2、《盐城市河道管理办法（送审稿）》</w:t>
      </w:r>
      <w:r w:rsidRPr="00895D96">
        <w:rPr>
          <w:rFonts w:asciiTheme="minorEastAsia" w:hAnsiTheme="minorEastAsia" w:hint="eastAsia"/>
          <w:sz w:val="32"/>
          <w:szCs w:val="32"/>
        </w:rPr>
        <w:t>起草</w:t>
      </w:r>
      <w:r w:rsidR="00BD39D5" w:rsidRPr="00895D96">
        <w:rPr>
          <w:rFonts w:asciiTheme="minorEastAsia" w:hAnsiTheme="minorEastAsia" w:hint="eastAsia"/>
          <w:sz w:val="32"/>
          <w:szCs w:val="32"/>
        </w:rPr>
        <w:t>（经费18万）</w:t>
      </w:r>
      <w:r w:rsidR="00DE6FD6" w:rsidRPr="00895D96">
        <w:rPr>
          <w:rFonts w:asciiTheme="minorEastAsia" w:hAnsiTheme="minorEastAsia" w:hint="eastAsia"/>
          <w:sz w:val="32"/>
          <w:szCs w:val="32"/>
        </w:rPr>
        <w:t>。</w:t>
      </w:r>
    </w:p>
    <w:p w:rsidR="00BD39D5" w:rsidRPr="0031023D" w:rsidRDefault="00AA4CE2" w:rsidP="0031023D">
      <w:pPr>
        <w:pStyle w:val="a8"/>
        <w:spacing w:line="360" w:lineRule="auto"/>
        <w:ind w:firstLineChars="200" w:firstLine="643"/>
        <w:rPr>
          <w:rFonts w:asciiTheme="minorEastAsia" w:hAnsiTheme="minorEastAsia"/>
          <w:color w:val="FF0000"/>
          <w:sz w:val="32"/>
          <w:szCs w:val="32"/>
        </w:rPr>
      </w:pPr>
      <w:r w:rsidRPr="0031023D">
        <w:rPr>
          <w:rFonts w:asciiTheme="minorEastAsia" w:hAnsiTheme="minorEastAsia" w:hint="eastAsia"/>
          <w:b/>
          <w:sz w:val="32"/>
          <w:szCs w:val="32"/>
        </w:rPr>
        <w:t>3、</w:t>
      </w:r>
      <w:r w:rsidR="00BD39D5" w:rsidRPr="0031023D">
        <w:rPr>
          <w:rFonts w:asciiTheme="minorEastAsia" w:hAnsiTheme="minorEastAsia" w:hint="eastAsia"/>
          <w:b/>
          <w:sz w:val="32"/>
          <w:szCs w:val="32"/>
        </w:rPr>
        <w:t>《江苏省太湖水污染防治条例》</w:t>
      </w:r>
      <w:r w:rsidRPr="00895D96">
        <w:rPr>
          <w:rFonts w:asciiTheme="minorEastAsia" w:hAnsiTheme="minorEastAsia" w:hint="eastAsia"/>
          <w:sz w:val="32"/>
          <w:szCs w:val="32"/>
        </w:rPr>
        <w:t>后</w:t>
      </w:r>
      <w:r w:rsidR="00BD39D5" w:rsidRPr="00895D96">
        <w:rPr>
          <w:rFonts w:asciiTheme="minorEastAsia" w:hAnsiTheme="minorEastAsia" w:hint="eastAsia"/>
          <w:sz w:val="32"/>
          <w:szCs w:val="32"/>
        </w:rPr>
        <w:t>评估</w:t>
      </w:r>
      <w:r w:rsidRPr="00895D96">
        <w:rPr>
          <w:rFonts w:asciiTheme="minorEastAsia" w:hAnsiTheme="minorEastAsia" w:hint="eastAsia"/>
          <w:sz w:val="32"/>
          <w:szCs w:val="32"/>
        </w:rPr>
        <w:t>及</w:t>
      </w:r>
      <w:r w:rsidR="00EB0A2E" w:rsidRPr="00895D96">
        <w:rPr>
          <w:rFonts w:asciiTheme="minorEastAsia" w:hAnsiTheme="minorEastAsia" w:hint="eastAsia"/>
          <w:sz w:val="32"/>
          <w:szCs w:val="32"/>
        </w:rPr>
        <w:t>修订</w:t>
      </w:r>
      <w:r w:rsidRPr="00895D96">
        <w:rPr>
          <w:rFonts w:asciiTheme="minorEastAsia" w:hAnsiTheme="minorEastAsia" w:hint="eastAsia"/>
          <w:sz w:val="32"/>
          <w:szCs w:val="32"/>
        </w:rPr>
        <w:t>立法</w:t>
      </w:r>
      <w:r w:rsidR="00BD39D5" w:rsidRPr="00895D96">
        <w:rPr>
          <w:rFonts w:asciiTheme="minorEastAsia" w:hAnsiTheme="minorEastAsia" w:hint="eastAsia"/>
          <w:sz w:val="32"/>
          <w:szCs w:val="32"/>
        </w:rPr>
        <w:t>研究（经费30万）</w:t>
      </w:r>
      <w:r w:rsidR="00DE6FD6" w:rsidRPr="00895D96">
        <w:rPr>
          <w:rFonts w:asciiTheme="minorEastAsia" w:hAnsiTheme="minorEastAsia" w:hint="eastAsia"/>
          <w:sz w:val="32"/>
          <w:szCs w:val="32"/>
        </w:rPr>
        <w:t>——</w:t>
      </w:r>
      <w:r w:rsidR="00DE6FD6" w:rsidRPr="0031023D">
        <w:rPr>
          <w:rFonts w:asciiTheme="minorEastAsia" w:hAnsiTheme="minorEastAsia" w:hint="eastAsia"/>
          <w:color w:val="FF0000"/>
          <w:sz w:val="32"/>
          <w:szCs w:val="32"/>
        </w:rPr>
        <w:t>江苏省人大常委会通过《修改决定》。</w:t>
      </w:r>
    </w:p>
    <w:p w:rsidR="00BD39D5" w:rsidRPr="00895D96" w:rsidRDefault="00AA4CE2" w:rsidP="0031023D">
      <w:pPr>
        <w:pStyle w:val="a8"/>
        <w:spacing w:line="360" w:lineRule="auto"/>
        <w:ind w:firstLineChars="200" w:firstLine="643"/>
        <w:rPr>
          <w:rFonts w:asciiTheme="minorEastAsia" w:hAnsiTheme="minorEastAsia"/>
          <w:sz w:val="32"/>
          <w:szCs w:val="32"/>
        </w:rPr>
      </w:pPr>
      <w:r w:rsidRPr="0031023D">
        <w:rPr>
          <w:rFonts w:asciiTheme="minorEastAsia" w:hAnsiTheme="minorEastAsia" w:hint="eastAsia"/>
          <w:b/>
          <w:sz w:val="32"/>
          <w:szCs w:val="32"/>
        </w:rPr>
        <w:t>4、</w:t>
      </w:r>
      <w:r w:rsidR="00BD39D5" w:rsidRPr="0031023D">
        <w:rPr>
          <w:rFonts w:asciiTheme="minorEastAsia" w:hAnsiTheme="minorEastAsia" w:hint="eastAsia"/>
          <w:b/>
          <w:sz w:val="32"/>
          <w:szCs w:val="32"/>
        </w:rPr>
        <w:t>《江苏省水污染防治条例》</w:t>
      </w:r>
      <w:r w:rsidR="00BD39D5" w:rsidRPr="00895D96">
        <w:rPr>
          <w:rFonts w:asciiTheme="minorEastAsia" w:hAnsiTheme="minorEastAsia" w:hint="eastAsia"/>
          <w:sz w:val="32"/>
          <w:szCs w:val="32"/>
        </w:rPr>
        <w:t>立法研究（经费30万，在南京大学立项</w:t>
      </w:r>
      <w:r w:rsidR="00EB0A2E" w:rsidRPr="00895D96">
        <w:rPr>
          <w:rFonts w:asciiTheme="minorEastAsia" w:hAnsiTheme="minorEastAsia" w:hint="eastAsia"/>
          <w:sz w:val="32"/>
          <w:szCs w:val="32"/>
        </w:rPr>
        <w:t>，合作研究</w:t>
      </w:r>
      <w:r w:rsidR="00BD39D5" w:rsidRPr="00895D96">
        <w:rPr>
          <w:rFonts w:asciiTheme="minorEastAsia" w:hAnsiTheme="minorEastAsia" w:hint="eastAsia"/>
          <w:sz w:val="32"/>
          <w:szCs w:val="32"/>
        </w:rPr>
        <w:t>）</w:t>
      </w:r>
      <w:r w:rsidR="00DE6FD6" w:rsidRPr="00895D96">
        <w:rPr>
          <w:rFonts w:asciiTheme="minorEastAsia" w:hAnsiTheme="minorEastAsia" w:hint="eastAsia"/>
          <w:sz w:val="32"/>
          <w:szCs w:val="32"/>
        </w:rPr>
        <w:t>——列入《</w:t>
      </w:r>
      <w:r w:rsidRPr="00895D96">
        <w:rPr>
          <w:rFonts w:asciiTheme="minorEastAsia" w:hAnsiTheme="minorEastAsia" w:hint="eastAsia"/>
          <w:sz w:val="32"/>
          <w:szCs w:val="32"/>
        </w:rPr>
        <w:t>江苏省人大常委会2018年立法计划</w:t>
      </w:r>
      <w:r w:rsidR="00DE6FD6" w:rsidRPr="00895D96">
        <w:rPr>
          <w:rFonts w:asciiTheme="minorEastAsia" w:hAnsiTheme="minorEastAsia" w:hint="eastAsia"/>
          <w:sz w:val="32"/>
          <w:szCs w:val="32"/>
        </w:rPr>
        <w:t>》。</w:t>
      </w:r>
    </w:p>
    <w:p w:rsidR="00AA4CE2" w:rsidRPr="0031023D" w:rsidRDefault="00AA4CE2" w:rsidP="0031023D">
      <w:pPr>
        <w:pStyle w:val="a8"/>
        <w:spacing w:line="360" w:lineRule="auto"/>
        <w:ind w:firstLineChars="200" w:firstLine="643"/>
        <w:rPr>
          <w:rFonts w:asciiTheme="minorEastAsia" w:hAnsiTheme="minorEastAsia"/>
          <w:color w:val="FF0000"/>
          <w:sz w:val="32"/>
          <w:szCs w:val="32"/>
        </w:rPr>
      </w:pPr>
      <w:r w:rsidRPr="0031023D">
        <w:rPr>
          <w:rFonts w:asciiTheme="minorEastAsia" w:hAnsiTheme="minorEastAsia" w:hint="eastAsia"/>
          <w:b/>
          <w:sz w:val="32"/>
          <w:szCs w:val="32"/>
        </w:rPr>
        <w:t>5、</w:t>
      </w:r>
      <w:r w:rsidR="00BD39D5" w:rsidRPr="0031023D">
        <w:rPr>
          <w:rFonts w:asciiTheme="minorEastAsia" w:hAnsiTheme="minorEastAsia" w:hint="eastAsia"/>
          <w:b/>
          <w:sz w:val="32"/>
          <w:szCs w:val="32"/>
        </w:rPr>
        <w:t>《泰州市水环境保护条例（送审稿）》</w:t>
      </w:r>
      <w:r w:rsidR="00BD39D5" w:rsidRPr="00895D96">
        <w:rPr>
          <w:rFonts w:asciiTheme="minorEastAsia" w:hAnsiTheme="minorEastAsia" w:hint="eastAsia"/>
          <w:sz w:val="32"/>
          <w:szCs w:val="32"/>
        </w:rPr>
        <w:t>起草</w:t>
      </w:r>
      <w:r w:rsidR="004B1343" w:rsidRPr="00895D96">
        <w:rPr>
          <w:rFonts w:asciiTheme="minorEastAsia" w:hAnsiTheme="minorEastAsia" w:hint="eastAsia"/>
          <w:sz w:val="32"/>
          <w:szCs w:val="32"/>
        </w:rPr>
        <w:t>（经费30万）</w:t>
      </w:r>
      <w:r w:rsidRPr="00895D96">
        <w:rPr>
          <w:rFonts w:asciiTheme="minorEastAsia" w:hAnsiTheme="minorEastAsia" w:hint="eastAsia"/>
          <w:sz w:val="32"/>
          <w:szCs w:val="32"/>
        </w:rPr>
        <w:t>——</w:t>
      </w:r>
      <w:r w:rsidRPr="0031023D">
        <w:rPr>
          <w:rFonts w:asciiTheme="minorEastAsia" w:hAnsiTheme="minorEastAsia" w:hint="eastAsia"/>
          <w:color w:val="FF0000"/>
          <w:sz w:val="32"/>
          <w:szCs w:val="32"/>
        </w:rPr>
        <w:t>江苏省人大常委会批准。</w:t>
      </w:r>
    </w:p>
    <w:p w:rsidR="00BD39D5" w:rsidRPr="00895D96" w:rsidRDefault="00AA4CE2" w:rsidP="0031023D">
      <w:pPr>
        <w:pStyle w:val="a8"/>
        <w:spacing w:line="360" w:lineRule="auto"/>
        <w:ind w:firstLineChars="200" w:firstLine="643"/>
        <w:rPr>
          <w:rFonts w:asciiTheme="minorEastAsia" w:hAnsiTheme="minorEastAsia"/>
          <w:sz w:val="32"/>
          <w:szCs w:val="32"/>
        </w:rPr>
      </w:pPr>
      <w:r w:rsidRPr="0031023D">
        <w:rPr>
          <w:rFonts w:asciiTheme="minorEastAsia" w:hAnsiTheme="minorEastAsia" w:hint="eastAsia"/>
          <w:b/>
          <w:sz w:val="32"/>
          <w:szCs w:val="32"/>
        </w:rPr>
        <w:t>6、</w:t>
      </w:r>
      <w:r w:rsidR="004B1343" w:rsidRPr="0031023D">
        <w:rPr>
          <w:rFonts w:asciiTheme="minorEastAsia" w:hAnsiTheme="minorEastAsia" w:hint="eastAsia"/>
          <w:b/>
          <w:sz w:val="32"/>
          <w:szCs w:val="32"/>
        </w:rPr>
        <w:t>《江苏省环境保护条例》</w:t>
      </w:r>
      <w:r w:rsidR="004B1343" w:rsidRPr="00895D96">
        <w:rPr>
          <w:rFonts w:asciiTheme="minorEastAsia" w:hAnsiTheme="minorEastAsia" w:hint="eastAsia"/>
          <w:sz w:val="32"/>
          <w:szCs w:val="32"/>
        </w:rPr>
        <w:t>修订立法研究（经费20万）</w:t>
      </w:r>
      <w:r w:rsidR="00A50775" w:rsidRPr="00895D96">
        <w:rPr>
          <w:rFonts w:asciiTheme="minorEastAsia" w:hAnsiTheme="minorEastAsia" w:hint="eastAsia"/>
          <w:sz w:val="32"/>
          <w:szCs w:val="32"/>
        </w:rPr>
        <w:t>——废止、建议</w:t>
      </w:r>
      <w:r w:rsidR="00C54867">
        <w:rPr>
          <w:rFonts w:asciiTheme="minorEastAsia" w:hAnsiTheme="minorEastAsia" w:hint="eastAsia"/>
          <w:sz w:val="32"/>
          <w:szCs w:val="32"/>
        </w:rPr>
        <w:t>，</w:t>
      </w:r>
      <w:r w:rsidR="00A50775" w:rsidRPr="00895D96">
        <w:rPr>
          <w:rFonts w:asciiTheme="minorEastAsia" w:hAnsiTheme="minorEastAsia" w:hint="eastAsia"/>
          <w:sz w:val="32"/>
          <w:szCs w:val="32"/>
        </w:rPr>
        <w:t>邢春宁主任表态。</w:t>
      </w:r>
    </w:p>
    <w:p w:rsidR="00680E34" w:rsidRPr="00895D96" w:rsidRDefault="00AA4CE2" w:rsidP="00680E34">
      <w:pPr>
        <w:pStyle w:val="a8"/>
        <w:spacing w:line="360" w:lineRule="auto"/>
        <w:ind w:firstLineChars="200" w:firstLine="643"/>
        <w:rPr>
          <w:rFonts w:asciiTheme="minorEastAsia" w:hAnsiTheme="minorEastAsia" w:hint="eastAsia"/>
          <w:sz w:val="32"/>
          <w:szCs w:val="32"/>
        </w:rPr>
      </w:pPr>
      <w:r w:rsidRPr="0031023D">
        <w:rPr>
          <w:rFonts w:asciiTheme="minorEastAsia" w:hAnsiTheme="minorEastAsia" w:hint="eastAsia"/>
          <w:b/>
          <w:sz w:val="32"/>
          <w:szCs w:val="32"/>
        </w:rPr>
        <w:t>7、《江苏省生态环境监测条例》</w:t>
      </w:r>
      <w:r w:rsidRPr="00895D96">
        <w:rPr>
          <w:rFonts w:asciiTheme="minorEastAsia" w:hAnsiTheme="minorEastAsia" w:hint="eastAsia"/>
          <w:sz w:val="32"/>
          <w:szCs w:val="32"/>
        </w:rPr>
        <w:t>立法研究（经费20万）——列入《江苏省人大常委会2018年立法计划》。</w:t>
      </w:r>
    </w:p>
    <w:p w:rsidR="004B1343" w:rsidRPr="00895D96" w:rsidRDefault="00680E34" w:rsidP="00680E34">
      <w:pPr>
        <w:pStyle w:val="a8"/>
        <w:spacing w:line="360" w:lineRule="auto"/>
        <w:ind w:firstLineChars="200" w:firstLine="640"/>
        <w:rPr>
          <w:rFonts w:asciiTheme="minorEastAsia" w:hAnsiTheme="minorEastAsia"/>
          <w:sz w:val="32"/>
          <w:szCs w:val="32"/>
        </w:rPr>
      </w:pPr>
      <w:r>
        <w:rPr>
          <w:rFonts w:asciiTheme="minorEastAsia" w:hAnsiTheme="minorEastAsia" w:hint="eastAsia"/>
          <w:sz w:val="32"/>
          <w:szCs w:val="32"/>
        </w:rPr>
        <w:t>8、</w:t>
      </w:r>
      <w:bookmarkStart w:id="0" w:name="_GoBack"/>
      <w:bookmarkEnd w:id="0"/>
      <w:r w:rsidR="004B1343" w:rsidRPr="00895D96">
        <w:rPr>
          <w:rFonts w:asciiTheme="minorEastAsia" w:hAnsiTheme="minorEastAsia" w:hint="eastAsia"/>
          <w:sz w:val="32"/>
          <w:szCs w:val="32"/>
        </w:rPr>
        <w:t>其它</w:t>
      </w:r>
      <w:r w:rsidR="00AA4CE2" w:rsidRPr="00895D96">
        <w:rPr>
          <w:rFonts w:asciiTheme="minorEastAsia" w:hAnsiTheme="minorEastAsia" w:hint="eastAsia"/>
          <w:sz w:val="32"/>
          <w:szCs w:val="32"/>
        </w:rPr>
        <w:t>立法、</w:t>
      </w:r>
      <w:r w:rsidR="00EB0A2E" w:rsidRPr="00895D96">
        <w:rPr>
          <w:rFonts w:asciiTheme="minorEastAsia" w:hAnsiTheme="minorEastAsia" w:hint="eastAsia"/>
          <w:sz w:val="32"/>
          <w:szCs w:val="32"/>
        </w:rPr>
        <w:t>行政</w:t>
      </w:r>
      <w:r w:rsidR="00AA4CE2" w:rsidRPr="00895D96">
        <w:rPr>
          <w:rFonts w:asciiTheme="minorEastAsia" w:hAnsiTheme="minorEastAsia" w:hint="eastAsia"/>
          <w:sz w:val="32"/>
          <w:szCs w:val="32"/>
        </w:rPr>
        <w:t>执法、司法及政策法规研究</w:t>
      </w:r>
      <w:r w:rsidR="004B1343" w:rsidRPr="00895D96">
        <w:rPr>
          <w:rFonts w:asciiTheme="minorEastAsia" w:hAnsiTheme="minorEastAsia" w:hint="eastAsia"/>
          <w:sz w:val="32"/>
          <w:szCs w:val="32"/>
        </w:rPr>
        <w:t>课题</w:t>
      </w:r>
      <w:r w:rsidR="00AA4CE2" w:rsidRPr="00895D96">
        <w:rPr>
          <w:rFonts w:asciiTheme="minorEastAsia" w:hAnsiTheme="minorEastAsia" w:hint="eastAsia"/>
          <w:sz w:val="32"/>
          <w:szCs w:val="32"/>
        </w:rPr>
        <w:t>：略</w:t>
      </w:r>
      <w:r w:rsidR="004B1343" w:rsidRPr="00895D96">
        <w:rPr>
          <w:rFonts w:asciiTheme="minorEastAsia" w:hAnsiTheme="minorEastAsia" w:hint="eastAsia"/>
          <w:sz w:val="32"/>
          <w:szCs w:val="32"/>
        </w:rPr>
        <w:t>。</w:t>
      </w:r>
    </w:p>
    <w:p w:rsidR="00C54B3D" w:rsidRPr="00895D96" w:rsidRDefault="00EB0A2E" w:rsidP="00895D96">
      <w:pPr>
        <w:pStyle w:val="a8"/>
        <w:spacing w:line="360" w:lineRule="auto"/>
        <w:ind w:firstLineChars="200" w:firstLine="643"/>
        <w:rPr>
          <w:rFonts w:asciiTheme="minorEastAsia" w:hAnsiTheme="minorEastAsia" w:cs="Helvetica"/>
          <w:b/>
          <w:kern w:val="0"/>
          <w:sz w:val="32"/>
          <w:szCs w:val="32"/>
        </w:rPr>
      </w:pPr>
      <w:r w:rsidRPr="00895D96">
        <w:rPr>
          <w:rFonts w:asciiTheme="minorEastAsia" w:hAnsiTheme="minorEastAsia" w:cs="Helvetica" w:hint="eastAsia"/>
          <w:b/>
          <w:kern w:val="0"/>
          <w:sz w:val="32"/>
          <w:szCs w:val="32"/>
        </w:rPr>
        <w:t>（三）</w:t>
      </w:r>
      <w:r w:rsidR="009D0D58" w:rsidRPr="00895D96">
        <w:rPr>
          <w:rFonts w:asciiTheme="minorEastAsia" w:hAnsiTheme="minorEastAsia" w:cs="Helvetica" w:hint="eastAsia"/>
          <w:b/>
          <w:kern w:val="0"/>
          <w:sz w:val="32"/>
          <w:szCs w:val="32"/>
        </w:rPr>
        <w:t>立法</w:t>
      </w:r>
      <w:r w:rsidR="00C54B3D" w:rsidRPr="00895D96">
        <w:rPr>
          <w:rFonts w:asciiTheme="minorEastAsia" w:hAnsiTheme="minorEastAsia" w:cs="Helvetica"/>
          <w:b/>
          <w:kern w:val="0"/>
          <w:sz w:val="32"/>
          <w:szCs w:val="32"/>
        </w:rPr>
        <w:t>亮点</w:t>
      </w:r>
    </w:p>
    <w:p w:rsidR="00892AAC" w:rsidRPr="00895D96" w:rsidRDefault="00EB0A2E"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1、</w:t>
      </w:r>
      <w:r w:rsidR="00AB7F46" w:rsidRPr="00895D96">
        <w:rPr>
          <w:rFonts w:asciiTheme="minorEastAsia" w:hAnsiTheme="minorEastAsia" w:cs="Helvetica" w:hint="eastAsia"/>
          <w:b/>
          <w:bCs/>
          <w:sz w:val="32"/>
          <w:szCs w:val="32"/>
        </w:rPr>
        <w:t>高度重视</w:t>
      </w:r>
    </w:p>
    <w:p w:rsidR="00A51769" w:rsidRPr="00895D96" w:rsidRDefault="00895D96" w:rsidP="00895D96">
      <w:pPr>
        <w:pStyle w:val="a8"/>
        <w:spacing w:line="360" w:lineRule="auto"/>
        <w:ind w:firstLineChars="200" w:firstLine="643"/>
        <w:rPr>
          <w:rFonts w:asciiTheme="minorEastAsia" w:hAnsiTheme="minorEastAsia"/>
          <w:b/>
          <w:sz w:val="32"/>
          <w:szCs w:val="32"/>
        </w:rPr>
      </w:pPr>
      <w:r w:rsidRPr="00895D96">
        <w:rPr>
          <w:rFonts w:asciiTheme="minorEastAsia" w:hAnsiTheme="minorEastAsia" w:hint="eastAsia"/>
          <w:b/>
          <w:sz w:val="32"/>
          <w:szCs w:val="32"/>
        </w:rPr>
        <w:t>（1）</w:t>
      </w:r>
      <w:r w:rsidR="00A51769" w:rsidRPr="00895D96">
        <w:rPr>
          <w:rFonts w:asciiTheme="minorEastAsia" w:hAnsiTheme="minorEastAsia" w:hint="eastAsia"/>
          <w:b/>
          <w:sz w:val="32"/>
          <w:szCs w:val="32"/>
        </w:rPr>
        <w:t>河道管理</w:t>
      </w:r>
    </w:p>
    <w:p w:rsidR="00CA7181" w:rsidRPr="00895D96" w:rsidRDefault="00CA7181" w:rsidP="00895D96">
      <w:pPr>
        <w:pStyle w:val="a8"/>
        <w:spacing w:line="360" w:lineRule="auto"/>
        <w:ind w:firstLineChars="200" w:firstLine="640"/>
        <w:rPr>
          <w:rFonts w:asciiTheme="minorEastAsia" w:hAnsiTheme="minorEastAsia"/>
          <w:sz w:val="32"/>
          <w:szCs w:val="32"/>
        </w:rPr>
      </w:pPr>
      <w:r w:rsidRPr="00895D96">
        <w:rPr>
          <w:rFonts w:asciiTheme="minorEastAsia" w:hAnsiTheme="minorEastAsia" w:hint="eastAsia"/>
          <w:sz w:val="32"/>
          <w:szCs w:val="32"/>
        </w:rPr>
        <w:t>河长制由江苏省无锡市首创。它是在太湖蓝藻爆发后，无锡市委、市政府自加压力的举措，所针对的是无锡市水污染严重、河道长时间没有清淤整治、企业违法排污、农业面源污染严重等现象。2007年8月23日，无锡市委办公室和无锡市人民政府办公室出台</w:t>
      </w:r>
      <w:r w:rsidRPr="00895D96">
        <w:rPr>
          <w:rFonts w:asciiTheme="minorEastAsia" w:hAnsiTheme="minorEastAsia"/>
          <w:sz w:val="32"/>
          <w:szCs w:val="32"/>
        </w:rPr>
        <w:t>《无锡市河（湖、库、荡、氿）断面水质控制目标及考核办法（试行）》</w:t>
      </w:r>
      <w:r w:rsidR="00A51769" w:rsidRPr="00895D96">
        <w:rPr>
          <w:rFonts w:asciiTheme="minorEastAsia" w:hAnsiTheme="minorEastAsia" w:hint="eastAsia"/>
          <w:sz w:val="32"/>
          <w:szCs w:val="32"/>
        </w:rPr>
        <w:t>，</w:t>
      </w:r>
      <w:r w:rsidRPr="00895D96">
        <w:rPr>
          <w:rFonts w:asciiTheme="minorEastAsia" w:hAnsiTheme="minorEastAsia" w:hint="eastAsia"/>
          <w:sz w:val="32"/>
          <w:szCs w:val="32"/>
        </w:rPr>
        <w:t>将河流断面水质的检测结果纳入各市（县）、区党政主要负责人政绩考核内容</w:t>
      </w:r>
      <w:r w:rsidR="00A51769" w:rsidRPr="00895D96">
        <w:rPr>
          <w:rFonts w:asciiTheme="minorEastAsia" w:hAnsiTheme="minorEastAsia" w:hint="eastAsia"/>
          <w:sz w:val="32"/>
          <w:szCs w:val="32"/>
        </w:rPr>
        <w:t>并</w:t>
      </w:r>
      <w:r w:rsidRPr="00895D96">
        <w:rPr>
          <w:rFonts w:asciiTheme="minorEastAsia" w:hAnsiTheme="minorEastAsia" w:hint="eastAsia"/>
          <w:sz w:val="32"/>
          <w:szCs w:val="32"/>
        </w:rPr>
        <w:t>追究责任。这份文件的出台，被认为是无锡推行河长制的起源。</w:t>
      </w:r>
      <w:r w:rsidR="00A51769" w:rsidRPr="00895D96">
        <w:rPr>
          <w:rFonts w:asciiTheme="minorEastAsia" w:hAnsiTheme="minorEastAsia"/>
          <w:sz w:val="32"/>
          <w:szCs w:val="32"/>
        </w:rPr>
        <w:t>2009年</w:t>
      </w:r>
      <w:r w:rsidR="00A51769" w:rsidRPr="00895D96">
        <w:rPr>
          <w:rFonts w:asciiTheme="minorEastAsia" w:hAnsiTheme="minorEastAsia" w:hint="eastAsia"/>
          <w:sz w:val="32"/>
          <w:szCs w:val="32"/>
        </w:rPr>
        <w:t>出台</w:t>
      </w:r>
      <w:r w:rsidR="00A51769" w:rsidRPr="00895D96">
        <w:rPr>
          <w:rFonts w:asciiTheme="minorEastAsia" w:hAnsiTheme="minorEastAsia"/>
          <w:sz w:val="32"/>
          <w:szCs w:val="32"/>
        </w:rPr>
        <w:t>《无锡市河道管理条例》</w:t>
      </w:r>
      <w:r w:rsidR="00A51769" w:rsidRPr="00895D96">
        <w:rPr>
          <w:rFonts w:asciiTheme="minorEastAsia" w:hAnsiTheme="minorEastAsia" w:hint="eastAsia"/>
          <w:sz w:val="32"/>
          <w:szCs w:val="32"/>
        </w:rPr>
        <w:t>。</w:t>
      </w:r>
    </w:p>
    <w:p w:rsidR="00A51769" w:rsidRPr="00895D96" w:rsidRDefault="00A51769" w:rsidP="00895D96">
      <w:pPr>
        <w:pStyle w:val="a8"/>
        <w:spacing w:line="360" w:lineRule="auto"/>
        <w:ind w:firstLineChars="200" w:firstLine="640"/>
        <w:rPr>
          <w:rFonts w:asciiTheme="minorEastAsia" w:hAnsiTheme="minorEastAsia"/>
          <w:sz w:val="32"/>
          <w:szCs w:val="32"/>
        </w:rPr>
      </w:pPr>
      <w:r w:rsidRPr="00895D96">
        <w:rPr>
          <w:rFonts w:asciiTheme="minorEastAsia" w:hAnsiTheme="minorEastAsia" w:hint="eastAsia"/>
          <w:sz w:val="32"/>
          <w:szCs w:val="32"/>
        </w:rPr>
        <w:t>2008年，江苏省政府决定在太湖流域借鉴和推广无锡首创的河长制。</w:t>
      </w:r>
    </w:p>
    <w:p w:rsidR="00A51769" w:rsidRPr="00895D96" w:rsidRDefault="00A51769"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hint="eastAsia"/>
          <w:kern w:val="36"/>
          <w:sz w:val="32"/>
          <w:szCs w:val="32"/>
        </w:rPr>
        <w:t>2017年，“河长制”写入国家《水污染防治法》（1个条文）。同年</w:t>
      </w:r>
      <w:r w:rsidR="004F21F5" w:rsidRPr="00895D96">
        <w:rPr>
          <w:rFonts w:asciiTheme="minorEastAsia" w:hAnsiTheme="minorEastAsia" w:hint="eastAsia"/>
          <w:kern w:val="36"/>
          <w:sz w:val="32"/>
          <w:szCs w:val="32"/>
        </w:rPr>
        <w:t>9月</w:t>
      </w:r>
      <w:r w:rsidRPr="00895D96">
        <w:rPr>
          <w:rFonts w:asciiTheme="minorEastAsia" w:hAnsiTheme="minorEastAsia" w:hint="eastAsia"/>
          <w:kern w:val="36"/>
          <w:sz w:val="32"/>
          <w:szCs w:val="32"/>
        </w:rPr>
        <w:t>，</w:t>
      </w:r>
      <w:r w:rsidR="004F21F5" w:rsidRPr="00895D96">
        <w:rPr>
          <w:rFonts w:asciiTheme="minorEastAsia" w:hAnsiTheme="minorEastAsia" w:hint="eastAsia"/>
          <w:kern w:val="36"/>
          <w:sz w:val="32"/>
          <w:szCs w:val="32"/>
        </w:rPr>
        <w:t>江苏研究出台</w:t>
      </w:r>
      <w:r w:rsidRPr="00895D96">
        <w:rPr>
          <w:rFonts w:asciiTheme="minorEastAsia" w:hAnsiTheme="minorEastAsia" w:hint="eastAsia"/>
          <w:kern w:val="36"/>
          <w:sz w:val="32"/>
          <w:szCs w:val="32"/>
        </w:rPr>
        <w:t>《江苏省河道管理条例》</w:t>
      </w:r>
      <w:r w:rsidR="004F21F5" w:rsidRPr="00895D96">
        <w:rPr>
          <w:rFonts w:asciiTheme="minorEastAsia" w:hAnsiTheme="minorEastAsia" w:hint="eastAsia"/>
          <w:kern w:val="36"/>
          <w:sz w:val="32"/>
          <w:szCs w:val="32"/>
        </w:rPr>
        <w:t>，</w:t>
      </w:r>
      <w:r w:rsidRPr="00895D96">
        <w:rPr>
          <w:rFonts w:asciiTheme="minorEastAsia" w:hAnsiTheme="minorEastAsia" w:hint="eastAsia"/>
          <w:kern w:val="36"/>
          <w:sz w:val="32"/>
          <w:szCs w:val="32"/>
        </w:rPr>
        <w:t>用4个条文细化“河长制”规定。</w:t>
      </w:r>
    </w:p>
    <w:p w:rsidR="00A51769" w:rsidRPr="00895D96" w:rsidRDefault="00895D96"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（2）</w:t>
      </w:r>
      <w:r w:rsidR="00A51769" w:rsidRPr="00895D96">
        <w:rPr>
          <w:rFonts w:asciiTheme="minorEastAsia" w:hAnsiTheme="minorEastAsia" w:cs="Helvetica" w:hint="eastAsia"/>
          <w:b/>
          <w:bCs/>
          <w:sz w:val="32"/>
          <w:szCs w:val="32"/>
        </w:rPr>
        <w:t>水污染防治</w:t>
      </w:r>
    </w:p>
    <w:p w:rsidR="001E6243" w:rsidRPr="00895D96" w:rsidRDefault="00A51769" w:rsidP="00895D96">
      <w:pPr>
        <w:pStyle w:val="a8"/>
        <w:spacing w:line="360" w:lineRule="auto"/>
        <w:ind w:firstLineChars="200" w:firstLine="640"/>
        <w:rPr>
          <w:rFonts w:asciiTheme="minorEastAsia" w:hAnsiTheme="minorEastAsia" w:cs="Helvetica"/>
          <w:kern w:val="0"/>
          <w:sz w:val="32"/>
          <w:szCs w:val="32"/>
        </w:rPr>
      </w:pPr>
      <w:r w:rsidRPr="00895D96">
        <w:rPr>
          <w:rFonts w:asciiTheme="minorEastAsia" w:hAnsiTheme="minorEastAsia" w:cs="Helvetica"/>
          <w:kern w:val="0"/>
          <w:sz w:val="32"/>
          <w:szCs w:val="32"/>
        </w:rPr>
        <w:t>2007年太湖蓝藻事件后，将湖泊</w:t>
      </w:r>
      <w:r w:rsidR="001E6243" w:rsidRPr="00895D96">
        <w:rPr>
          <w:rFonts w:asciiTheme="minorEastAsia" w:hAnsiTheme="minorEastAsia" w:cs="Helvetica" w:hint="eastAsia"/>
          <w:kern w:val="0"/>
          <w:sz w:val="32"/>
          <w:szCs w:val="32"/>
        </w:rPr>
        <w:t>污染物特别是</w:t>
      </w:r>
      <w:r w:rsidRPr="00895D96">
        <w:rPr>
          <w:rFonts w:asciiTheme="minorEastAsia" w:hAnsiTheme="minorEastAsia" w:cs="Helvetica"/>
          <w:kern w:val="0"/>
          <w:sz w:val="32"/>
          <w:szCs w:val="32"/>
        </w:rPr>
        <w:t>氮</w:t>
      </w:r>
      <w:proofErr w:type="gramStart"/>
      <w:r w:rsidRPr="00895D96">
        <w:rPr>
          <w:rFonts w:asciiTheme="minorEastAsia" w:hAnsiTheme="minorEastAsia" w:cs="Helvetica"/>
          <w:kern w:val="0"/>
          <w:sz w:val="32"/>
          <w:szCs w:val="32"/>
        </w:rPr>
        <w:t>磷控制</w:t>
      </w:r>
      <w:proofErr w:type="gramEnd"/>
      <w:r w:rsidRPr="00895D96">
        <w:rPr>
          <w:rFonts w:asciiTheme="minorEastAsia" w:hAnsiTheme="minorEastAsia" w:cs="Helvetica"/>
          <w:kern w:val="0"/>
          <w:sz w:val="32"/>
          <w:szCs w:val="32"/>
        </w:rPr>
        <w:t>提到了重要议程</w:t>
      </w:r>
      <w:r w:rsidR="001E6243" w:rsidRPr="00895D96">
        <w:rPr>
          <w:rFonts w:asciiTheme="minorEastAsia" w:hAnsiTheme="minorEastAsia" w:cs="Helvetica" w:hint="eastAsia"/>
          <w:kern w:val="0"/>
          <w:sz w:val="32"/>
          <w:szCs w:val="32"/>
        </w:rPr>
        <w:t>。</w:t>
      </w:r>
      <w:r w:rsidR="001E6243" w:rsidRPr="00895D96">
        <w:rPr>
          <w:rFonts w:asciiTheme="minorEastAsia" w:hAnsiTheme="minorEastAsia" w:hint="eastAsia"/>
          <w:sz w:val="32"/>
          <w:szCs w:val="32"/>
          <w:bdr w:val="none" w:sz="0" w:space="0" w:color="auto" w:frame="1"/>
        </w:rPr>
        <w:t>2007年9月27日江苏省第十届人大常委会第三十二次会议修订1996年6月14日出台的《江苏省太湖水污染防治条例》，</w:t>
      </w:r>
      <w:r w:rsidR="001E6243" w:rsidRPr="00895D96">
        <w:rPr>
          <w:rFonts w:asciiTheme="minorEastAsia" w:hAnsiTheme="minorEastAsia" w:cs="Helvetica"/>
          <w:kern w:val="0"/>
          <w:sz w:val="32"/>
          <w:szCs w:val="32"/>
        </w:rPr>
        <w:t>制定的控制标准和要求，领先国内其他地区8-10年。</w:t>
      </w:r>
    </w:p>
    <w:p w:rsidR="001E6243" w:rsidRPr="00895D96" w:rsidRDefault="001E6243" w:rsidP="00895D96">
      <w:pPr>
        <w:pStyle w:val="a8"/>
        <w:spacing w:line="360" w:lineRule="auto"/>
        <w:ind w:firstLineChars="200" w:firstLine="640"/>
        <w:rPr>
          <w:rFonts w:asciiTheme="minorEastAsia" w:hAnsiTheme="minorEastAsia" w:cs="Helvetica"/>
          <w:kern w:val="0"/>
          <w:sz w:val="32"/>
          <w:szCs w:val="32"/>
        </w:rPr>
      </w:pPr>
      <w:r w:rsidRPr="00895D96">
        <w:rPr>
          <w:rFonts w:asciiTheme="minorEastAsia" w:hAnsiTheme="minorEastAsia" w:cs="Helvetica" w:hint="eastAsia"/>
          <w:kern w:val="0"/>
          <w:sz w:val="32"/>
          <w:szCs w:val="32"/>
        </w:rPr>
        <w:t>近年来，</w:t>
      </w:r>
      <w:r w:rsidRPr="00895D96">
        <w:rPr>
          <w:rFonts w:asciiTheme="minorEastAsia" w:hAnsiTheme="minorEastAsia" w:cs="Helvetica"/>
          <w:bCs/>
          <w:sz w:val="32"/>
          <w:szCs w:val="32"/>
        </w:rPr>
        <w:t>生态环境保护与经济社会发展的矛盾</w:t>
      </w:r>
      <w:r w:rsidRPr="00895D96">
        <w:rPr>
          <w:rFonts w:asciiTheme="minorEastAsia" w:hAnsiTheme="minorEastAsia" w:cs="Helvetica" w:hint="eastAsia"/>
          <w:bCs/>
          <w:sz w:val="32"/>
          <w:szCs w:val="32"/>
        </w:rPr>
        <w:t>呈现新的形态，苏南</w:t>
      </w:r>
      <w:r w:rsidR="004F21F5" w:rsidRPr="00895D96">
        <w:rPr>
          <w:rFonts w:asciiTheme="minorEastAsia" w:hAnsiTheme="minorEastAsia" w:cs="Helvetica" w:hint="eastAsia"/>
          <w:bCs/>
          <w:sz w:val="32"/>
          <w:szCs w:val="32"/>
        </w:rPr>
        <w:t>有的</w:t>
      </w:r>
      <w:r w:rsidRPr="00895D96">
        <w:rPr>
          <w:rFonts w:asciiTheme="minorEastAsia" w:hAnsiTheme="minorEastAsia" w:cs="Helvetica" w:hint="eastAsia"/>
          <w:bCs/>
          <w:sz w:val="32"/>
          <w:szCs w:val="32"/>
        </w:rPr>
        <w:t>城市经济出现负增长</w:t>
      </w:r>
      <w:r w:rsidR="004F21F5" w:rsidRPr="00895D96">
        <w:rPr>
          <w:rFonts w:asciiTheme="minorEastAsia" w:hAnsiTheme="minorEastAsia" w:cs="Helvetica" w:hint="eastAsia"/>
          <w:bCs/>
          <w:sz w:val="32"/>
          <w:szCs w:val="32"/>
        </w:rPr>
        <w:t>，</w:t>
      </w:r>
      <w:r w:rsidRPr="00895D96">
        <w:rPr>
          <w:rFonts w:asciiTheme="minorEastAsia" w:hAnsiTheme="minorEastAsia" w:cs="Helvetica" w:hint="eastAsia"/>
          <w:bCs/>
          <w:sz w:val="32"/>
          <w:szCs w:val="32"/>
        </w:rPr>
        <w:t>“一刀切”的立法</w:t>
      </w:r>
      <w:r w:rsidR="004F21F5" w:rsidRPr="00895D96">
        <w:rPr>
          <w:rFonts w:asciiTheme="minorEastAsia" w:hAnsiTheme="minorEastAsia" w:cs="Helvetica" w:hint="eastAsia"/>
          <w:bCs/>
          <w:sz w:val="32"/>
          <w:szCs w:val="32"/>
        </w:rPr>
        <w:t>也</w:t>
      </w:r>
      <w:r w:rsidRPr="00895D96">
        <w:rPr>
          <w:rFonts w:asciiTheme="minorEastAsia" w:hAnsiTheme="minorEastAsia" w:cs="Helvetica" w:hint="eastAsia"/>
          <w:bCs/>
          <w:sz w:val="32"/>
          <w:szCs w:val="32"/>
        </w:rPr>
        <w:t>产生其它</w:t>
      </w:r>
      <w:r w:rsidR="004F21F5" w:rsidRPr="00895D96">
        <w:rPr>
          <w:rFonts w:asciiTheme="minorEastAsia" w:hAnsiTheme="minorEastAsia" w:cs="Helvetica" w:hint="eastAsia"/>
          <w:bCs/>
          <w:sz w:val="32"/>
          <w:szCs w:val="32"/>
        </w:rPr>
        <w:t>一些</w:t>
      </w:r>
      <w:r w:rsidRPr="00895D96">
        <w:rPr>
          <w:rFonts w:asciiTheme="minorEastAsia" w:hAnsiTheme="minorEastAsia" w:cs="Helvetica" w:hint="eastAsia"/>
          <w:bCs/>
          <w:sz w:val="32"/>
          <w:szCs w:val="32"/>
        </w:rPr>
        <w:t>问题。协调</w:t>
      </w:r>
      <w:r w:rsidRPr="00895D96">
        <w:rPr>
          <w:rFonts w:asciiTheme="minorEastAsia" w:hAnsiTheme="minorEastAsia" w:cs="Helvetica"/>
          <w:bCs/>
          <w:sz w:val="32"/>
          <w:szCs w:val="32"/>
        </w:rPr>
        <w:t>生态环境保护与经济社会发展</w:t>
      </w:r>
      <w:r w:rsidRPr="00895D96">
        <w:rPr>
          <w:rFonts w:asciiTheme="minorEastAsia" w:hAnsiTheme="minorEastAsia" w:cs="Helvetica" w:hint="eastAsia"/>
          <w:bCs/>
          <w:sz w:val="32"/>
          <w:szCs w:val="32"/>
        </w:rPr>
        <w:t>的呼声日益高涨</w:t>
      </w:r>
      <w:r w:rsidR="004F21F5" w:rsidRPr="00895D96">
        <w:rPr>
          <w:rFonts w:asciiTheme="minorEastAsia" w:hAnsiTheme="minorEastAsia" w:cs="Helvetica" w:hint="eastAsia"/>
          <w:bCs/>
          <w:sz w:val="32"/>
          <w:szCs w:val="32"/>
        </w:rPr>
        <w:t>，回应新的需要，江苏省研究出台了</w:t>
      </w:r>
      <w:r w:rsidR="004F21F5" w:rsidRPr="00895D96">
        <w:rPr>
          <w:rFonts w:asciiTheme="minorEastAsia" w:hAnsiTheme="minorEastAsia" w:hint="eastAsia"/>
          <w:sz w:val="32"/>
          <w:szCs w:val="32"/>
          <w:bdr w:val="none" w:sz="0" w:space="0" w:color="auto" w:frame="1"/>
        </w:rPr>
        <w:t>《关于修改〈江苏省太湖水污染防治条例〉的决定》。</w:t>
      </w:r>
    </w:p>
    <w:p w:rsidR="001E6243" w:rsidRPr="00895D96" w:rsidRDefault="004F21F5" w:rsidP="00895D96">
      <w:pPr>
        <w:pStyle w:val="a8"/>
        <w:spacing w:line="360" w:lineRule="auto"/>
        <w:ind w:firstLineChars="200" w:firstLine="640"/>
        <w:rPr>
          <w:rFonts w:asciiTheme="minorEastAsia" w:hAnsiTheme="minorEastAsia"/>
          <w:sz w:val="32"/>
          <w:szCs w:val="32"/>
          <w:bdr w:val="none" w:sz="0" w:space="0" w:color="auto" w:frame="1"/>
        </w:rPr>
      </w:pPr>
      <w:r w:rsidRPr="00895D96">
        <w:rPr>
          <w:rFonts w:asciiTheme="minorEastAsia" w:hAnsiTheme="minorEastAsia" w:hint="eastAsia"/>
          <w:sz w:val="32"/>
          <w:szCs w:val="32"/>
          <w:bdr w:val="none" w:sz="0" w:space="0" w:color="auto" w:frame="1"/>
        </w:rPr>
        <w:t>除了太湖，江苏有关部门还组织力量对洪泽湖、骆马湖等湖泊进行立法研究。</w:t>
      </w:r>
    </w:p>
    <w:p w:rsidR="004F21F5" w:rsidRPr="00895D96" w:rsidRDefault="004F21F5" w:rsidP="00895D96">
      <w:pPr>
        <w:pStyle w:val="a8"/>
        <w:spacing w:line="360" w:lineRule="auto"/>
        <w:ind w:firstLineChars="200" w:firstLine="640"/>
        <w:rPr>
          <w:rFonts w:asciiTheme="minorEastAsia" w:hAnsiTheme="minorEastAsia"/>
          <w:sz w:val="32"/>
          <w:szCs w:val="32"/>
          <w:bdr w:val="none" w:sz="0" w:space="0" w:color="auto" w:frame="1"/>
        </w:rPr>
      </w:pPr>
      <w:r w:rsidRPr="00895D96">
        <w:rPr>
          <w:rFonts w:asciiTheme="minorEastAsia" w:hAnsiTheme="minorEastAsia" w:hint="eastAsia"/>
          <w:sz w:val="32"/>
          <w:szCs w:val="32"/>
          <w:bdr w:val="none" w:sz="0" w:space="0" w:color="auto" w:frame="1"/>
        </w:rPr>
        <w:t>在特定湖泊专门立法的基础上，江苏省又着手一般层面的水污染防治立法</w:t>
      </w:r>
      <w:r w:rsidR="000375F4" w:rsidRPr="00895D96">
        <w:rPr>
          <w:rFonts w:asciiTheme="minorEastAsia" w:hAnsiTheme="minorEastAsia" w:hint="eastAsia"/>
          <w:sz w:val="32"/>
          <w:szCs w:val="32"/>
          <w:bdr w:val="none" w:sz="0" w:space="0" w:color="auto" w:frame="1"/>
        </w:rPr>
        <w:t>。基于前期研究和工作，《江苏省水污染防治条例》被列入江苏省人大常委会2018年立法计划。</w:t>
      </w:r>
    </w:p>
    <w:p w:rsidR="001E6243" w:rsidRPr="00895D96" w:rsidRDefault="00895D96" w:rsidP="00895D96">
      <w:pPr>
        <w:pStyle w:val="a8"/>
        <w:spacing w:line="360" w:lineRule="auto"/>
        <w:ind w:firstLineChars="200" w:firstLine="643"/>
        <w:rPr>
          <w:rFonts w:asciiTheme="minorEastAsia" w:hAnsiTheme="minorEastAsia"/>
          <w:b/>
          <w:sz w:val="32"/>
          <w:szCs w:val="32"/>
          <w:bdr w:val="none" w:sz="0" w:space="0" w:color="auto" w:frame="1"/>
        </w:rPr>
      </w:pPr>
      <w:r w:rsidRPr="00895D96">
        <w:rPr>
          <w:rFonts w:asciiTheme="minorEastAsia" w:hAnsiTheme="minorEastAsia" w:hint="eastAsia"/>
          <w:b/>
          <w:sz w:val="32"/>
          <w:szCs w:val="32"/>
          <w:bdr w:val="none" w:sz="0" w:space="0" w:color="auto" w:frame="1"/>
        </w:rPr>
        <w:t>（3）</w:t>
      </w:r>
      <w:r w:rsidR="000375F4" w:rsidRPr="00895D96">
        <w:rPr>
          <w:rFonts w:asciiTheme="minorEastAsia" w:hAnsiTheme="minorEastAsia" w:hint="eastAsia"/>
          <w:b/>
          <w:sz w:val="32"/>
          <w:szCs w:val="32"/>
          <w:bdr w:val="none" w:sz="0" w:space="0" w:color="auto" w:frame="1"/>
        </w:rPr>
        <w:t>水环境保护</w:t>
      </w:r>
    </w:p>
    <w:p w:rsidR="00EB0A2E" w:rsidRPr="00895D96" w:rsidRDefault="000375F4" w:rsidP="00895D96">
      <w:pPr>
        <w:pStyle w:val="a8"/>
        <w:spacing w:line="360" w:lineRule="auto"/>
        <w:ind w:firstLineChars="200" w:firstLine="640"/>
        <w:rPr>
          <w:rFonts w:asciiTheme="minorEastAsia" w:hAnsiTheme="minorEastAsia"/>
          <w:sz w:val="32"/>
          <w:szCs w:val="32"/>
          <w:bdr w:val="none" w:sz="0" w:space="0" w:color="auto" w:frame="1"/>
        </w:rPr>
      </w:pPr>
      <w:r w:rsidRPr="00895D96">
        <w:rPr>
          <w:rFonts w:asciiTheme="minorEastAsia" w:hAnsiTheme="minorEastAsia" w:hint="eastAsia"/>
          <w:sz w:val="32"/>
          <w:szCs w:val="32"/>
          <w:bdr w:val="none" w:sz="0" w:space="0" w:color="auto" w:frame="1"/>
        </w:rPr>
        <w:t>2015年，泰州市在获得地方立法权之后选择的第一项立法就是水环境保护立法。2015年委托河海大学课题组进行立法研究，起草《泰州市水环境保护条例（送审稿）》。2016年7月29日，《泰州市水环境保护条例》在</w:t>
      </w:r>
      <w:r w:rsidRPr="00895D96">
        <w:rPr>
          <w:rFonts w:asciiTheme="minorEastAsia" w:hAnsiTheme="minorEastAsia" w:hint="eastAsia"/>
          <w:sz w:val="32"/>
          <w:szCs w:val="32"/>
        </w:rPr>
        <w:t>江苏省第十二届</w:t>
      </w:r>
      <w:r w:rsidRPr="00895D96">
        <w:rPr>
          <w:rFonts w:asciiTheme="minorEastAsia" w:hAnsiTheme="minorEastAsia" w:hint="eastAsia"/>
          <w:sz w:val="32"/>
          <w:szCs w:val="32"/>
          <w:bdr w:val="none" w:sz="0" w:space="0" w:color="auto" w:frame="1"/>
        </w:rPr>
        <w:t>人大常委会</w:t>
      </w:r>
      <w:r w:rsidRPr="00895D96">
        <w:rPr>
          <w:rFonts w:asciiTheme="minorEastAsia" w:hAnsiTheme="minorEastAsia" w:hint="eastAsia"/>
          <w:sz w:val="32"/>
          <w:szCs w:val="32"/>
        </w:rPr>
        <w:t>第二十四次会议获得批准</w:t>
      </w:r>
      <w:r w:rsidRPr="00895D96">
        <w:rPr>
          <w:rFonts w:asciiTheme="minorEastAsia" w:hAnsiTheme="minorEastAsia" w:hint="eastAsia"/>
          <w:sz w:val="32"/>
          <w:szCs w:val="32"/>
          <w:bdr w:val="none" w:sz="0" w:space="0" w:color="auto" w:frame="1"/>
        </w:rPr>
        <w:t>。这部立法在立法</w:t>
      </w:r>
      <w:r w:rsidR="006977E2">
        <w:rPr>
          <w:rFonts w:asciiTheme="minorEastAsia" w:hAnsiTheme="minorEastAsia" w:hint="eastAsia"/>
          <w:sz w:val="32"/>
          <w:szCs w:val="32"/>
          <w:bdr w:val="none" w:sz="0" w:space="0" w:color="auto" w:frame="1"/>
        </w:rPr>
        <w:t>方式和</w:t>
      </w:r>
      <w:r w:rsidRPr="00895D96">
        <w:rPr>
          <w:rFonts w:asciiTheme="minorEastAsia" w:hAnsiTheme="minorEastAsia" w:hint="eastAsia"/>
          <w:sz w:val="32"/>
          <w:szCs w:val="32"/>
          <w:bdr w:val="none" w:sz="0" w:space="0" w:color="auto" w:frame="1"/>
        </w:rPr>
        <w:t>模式上具有特殊意义</w:t>
      </w:r>
      <w:r w:rsidR="006977E2">
        <w:rPr>
          <w:rFonts w:asciiTheme="minorEastAsia" w:hAnsiTheme="minorEastAsia" w:hint="eastAsia"/>
          <w:sz w:val="32"/>
          <w:szCs w:val="32"/>
          <w:bdr w:val="none" w:sz="0" w:space="0" w:color="auto" w:frame="1"/>
        </w:rPr>
        <w:t>——后面详谈</w:t>
      </w:r>
      <w:r w:rsidRPr="00895D96">
        <w:rPr>
          <w:rFonts w:asciiTheme="minorEastAsia" w:hAnsiTheme="minorEastAsia" w:hint="eastAsia"/>
          <w:sz w:val="32"/>
          <w:szCs w:val="32"/>
          <w:bdr w:val="none" w:sz="0" w:space="0" w:color="auto" w:frame="1"/>
        </w:rPr>
        <w:t>。</w:t>
      </w:r>
    </w:p>
    <w:p w:rsidR="0003214B" w:rsidRPr="00895D96" w:rsidRDefault="00EB0A2E" w:rsidP="00895D96">
      <w:pPr>
        <w:pStyle w:val="a8"/>
        <w:spacing w:line="360" w:lineRule="auto"/>
        <w:ind w:firstLineChars="200" w:firstLine="643"/>
        <w:rPr>
          <w:rFonts w:asciiTheme="minorEastAsia" w:hAnsiTheme="minorEastAsia" w:cs="Helvetica"/>
          <w:b/>
          <w:kern w:val="0"/>
          <w:sz w:val="32"/>
          <w:szCs w:val="32"/>
        </w:rPr>
      </w:pPr>
      <w:r w:rsidRPr="00895D96">
        <w:rPr>
          <w:rFonts w:asciiTheme="minorEastAsia" w:hAnsiTheme="minorEastAsia" w:cs="Helvetica" w:hint="eastAsia"/>
          <w:b/>
          <w:bCs/>
          <w:sz w:val="32"/>
          <w:szCs w:val="32"/>
        </w:rPr>
        <w:t>2、</w:t>
      </w:r>
      <w:r w:rsidR="006977E2">
        <w:rPr>
          <w:rFonts w:asciiTheme="minorEastAsia" w:hAnsiTheme="minorEastAsia" w:cs="Helvetica"/>
          <w:b/>
          <w:kern w:val="0"/>
          <w:sz w:val="32"/>
          <w:szCs w:val="32"/>
        </w:rPr>
        <w:t>按水系</w:t>
      </w:r>
      <w:r w:rsidR="006977E2">
        <w:rPr>
          <w:rFonts w:asciiTheme="minorEastAsia" w:hAnsiTheme="minorEastAsia" w:cs="Helvetica" w:hint="eastAsia"/>
          <w:b/>
          <w:kern w:val="0"/>
          <w:sz w:val="32"/>
          <w:szCs w:val="32"/>
        </w:rPr>
        <w:t>立法</w:t>
      </w:r>
    </w:p>
    <w:p w:rsidR="0003214B" w:rsidRPr="00895D96" w:rsidRDefault="000E5E19" w:rsidP="00895D96">
      <w:pPr>
        <w:pStyle w:val="a8"/>
        <w:spacing w:line="360" w:lineRule="auto"/>
        <w:ind w:firstLineChars="200" w:firstLine="640"/>
        <w:rPr>
          <w:rFonts w:asciiTheme="minorEastAsia" w:hAnsiTheme="minorEastAsia" w:cs="Helvetica"/>
          <w:kern w:val="0"/>
          <w:sz w:val="32"/>
          <w:szCs w:val="32"/>
        </w:rPr>
      </w:pPr>
      <w:r w:rsidRPr="00895D96">
        <w:rPr>
          <w:rFonts w:asciiTheme="minorEastAsia" w:hAnsiTheme="minorEastAsia" w:cs="Helvetica" w:hint="eastAsia"/>
          <w:kern w:val="0"/>
          <w:sz w:val="32"/>
          <w:szCs w:val="32"/>
        </w:rPr>
        <w:t>江苏省</w:t>
      </w:r>
      <w:r w:rsidR="005E5DAA" w:rsidRPr="00895D96">
        <w:rPr>
          <w:rFonts w:asciiTheme="minorEastAsia" w:hAnsiTheme="minorEastAsia" w:cs="Helvetica"/>
          <w:kern w:val="0"/>
          <w:sz w:val="32"/>
          <w:szCs w:val="32"/>
        </w:rPr>
        <w:t>按水系</w:t>
      </w:r>
      <w:r w:rsidR="0003214B" w:rsidRPr="00895D96">
        <w:rPr>
          <w:rFonts w:asciiTheme="minorEastAsia" w:hAnsiTheme="minorEastAsia" w:cs="Helvetica"/>
          <w:kern w:val="0"/>
          <w:sz w:val="32"/>
          <w:szCs w:val="32"/>
        </w:rPr>
        <w:t>分别对太湖、长江（江苏段）、通榆河</w:t>
      </w:r>
      <w:r w:rsidR="005E5DAA" w:rsidRPr="00895D96">
        <w:rPr>
          <w:rFonts w:asciiTheme="minorEastAsia" w:hAnsiTheme="minorEastAsia" w:cs="Helvetica" w:hint="eastAsia"/>
          <w:kern w:val="0"/>
          <w:sz w:val="32"/>
          <w:szCs w:val="32"/>
        </w:rPr>
        <w:t>等进行</w:t>
      </w:r>
      <w:r w:rsidR="005E5DAA" w:rsidRPr="00895D96">
        <w:rPr>
          <w:rFonts w:asciiTheme="minorEastAsia" w:hAnsiTheme="minorEastAsia" w:cs="Helvetica"/>
          <w:kern w:val="0"/>
          <w:sz w:val="32"/>
          <w:szCs w:val="32"/>
        </w:rPr>
        <w:t>水污染防治立法</w:t>
      </w:r>
      <w:r w:rsidR="0003214B" w:rsidRPr="00895D96">
        <w:rPr>
          <w:rFonts w:asciiTheme="minorEastAsia" w:hAnsiTheme="minorEastAsia" w:cs="Helvetica"/>
          <w:kern w:val="0"/>
          <w:sz w:val="32"/>
          <w:szCs w:val="32"/>
        </w:rPr>
        <w:t>，另外还</w:t>
      </w:r>
      <w:r w:rsidR="005E5DAA" w:rsidRPr="00895D96">
        <w:rPr>
          <w:rFonts w:asciiTheme="minorEastAsia" w:hAnsiTheme="minorEastAsia" w:cs="Helvetica" w:hint="eastAsia"/>
          <w:kern w:val="0"/>
          <w:sz w:val="32"/>
          <w:szCs w:val="32"/>
        </w:rPr>
        <w:t>贯彻落实</w:t>
      </w:r>
      <w:r w:rsidR="0003214B" w:rsidRPr="00895D96">
        <w:rPr>
          <w:rFonts w:asciiTheme="minorEastAsia" w:hAnsiTheme="minorEastAsia" w:cs="Helvetica"/>
          <w:kern w:val="0"/>
          <w:sz w:val="32"/>
          <w:szCs w:val="32"/>
        </w:rPr>
        <w:t>国务院淮河流域水污染防治暂行条例。地方立法中兼顾了地区发展的不平衡和不同经济发展阶段的污染不同特征。</w:t>
      </w:r>
    </w:p>
    <w:p w:rsidR="0003214B" w:rsidRPr="00895D96" w:rsidRDefault="0003214B" w:rsidP="00895D96">
      <w:pPr>
        <w:pStyle w:val="a8"/>
        <w:spacing w:line="360" w:lineRule="auto"/>
        <w:ind w:firstLineChars="200" w:firstLine="640"/>
        <w:rPr>
          <w:rFonts w:asciiTheme="minorEastAsia" w:hAnsiTheme="minorEastAsia" w:cs="Helvetica"/>
          <w:kern w:val="0"/>
          <w:sz w:val="32"/>
          <w:szCs w:val="32"/>
        </w:rPr>
      </w:pPr>
      <w:r w:rsidRPr="00895D96">
        <w:rPr>
          <w:rFonts w:asciiTheme="minorEastAsia" w:hAnsiTheme="minorEastAsia" w:cs="Helvetica"/>
          <w:kern w:val="0"/>
          <w:sz w:val="32"/>
          <w:szCs w:val="32"/>
        </w:rPr>
        <w:t>这是立法时的初衷，而在目前大的环保形势下，差异性在缩小。因此，可能会向统一性发展</w:t>
      </w:r>
      <w:r w:rsidRPr="00895D96">
        <w:rPr>
          <w:rFonts w:asciiTheme="minorEastAsia" w:hAnsiTheme="minorEastAsia" w:cs="Helvetica" w:hint="eastAsia"/>
          <w:kern w:val="0"/>
          <w:sz w:val="32"/>
          <w:szCs w:val="32"/>
        </w:rPr>
        <w:t>。</w:t>
      </w:r>
    </w:p>
    <w:p w:rsidR="0003214B" w:rsidRPr="00895D96" w:rsidRDefault="00EB0A2E" w:rsidP="00895D96">
      <w:pPr>
        <w:pStyle w:val="a8"/>
        <w:spacing w:line="360" w:lineRule="auto"/>
        <w:ind w:firstLineChars="200" w:firstLine="643"/>
        <w:rPr>
          <w:rFonts w:asciiTheme="minorEastAsia" w:hAnsiTheme="minorEastAsia" w:cs="Helvetica"/>
          <w:b/>
          <w:kern w:val="0"/>
          <w:sz w:val="32"/>
          <w:szCs w:val="32"/>
        </w:rPr>
      </w:pPr>
      <w:r w:rsidRPr="00895D96">
        <w:rPr>
          <w:rFonts w:asciiTheme="minorEastAsia" w:hAnsiTheme="minorEastAsia" w:cs="Helvetica" w:hint="eastAsia"/>
          <w:b/>
          <w:kern w:val="0"/>
          <w:sz w:val="32"/>
          <w:szCs w:val="32"/>
        </w:rPr>
        <w:t>3、</w:t>
      </w:r>
      <w:r w:rsidR="0003214B" w:rsidRPr="00895D96">
        <w:rPr>
          <w:rFonts w:asciiTheme="minorEastAsia" w:hAnsiTheme="minorEastAsia" w:cs="Helvetica"/>
          <w:b/>
          <w:kern w:val="0"/>
          <w:sz w:val="32"/>
          <w:szCs w:val="32"/>
        </w:rPr>
        <w:t>专门为水源地保护立法</w:t>
      </w:r>
    </w:p>
    <w:p w:rsidR="0003214B" w:rsidRPr="00895D96" w:rsidRDefault="005E5DAA" w:rsidP="00895D96">
      <w:pPr>
        <w:pStyle w:val="a8"/>
        <w:spacing w:line="360" w:lineRule="auto"/>
        <w:ind w:firstLineChars="200" w:firstLine="640"/>
        <w:rPr>
          <w:rFonts w:asciiTheme="minorEastAsia" w:hAnsiTheme="minorEastAsia" w:cs="Helvetica"/>
          <w:kern w:val="0"/>
          <w:sz w:val="32"/>
          <w:szCs w:val="32"/>
        </w:rPr>
      </w:pPr>
      <w:r w:rsidRPr="00895D96">
        <w:rPr>
          <w:rFonts w:asciiTheme="minorEastAsia" w:hAnsiTheme="minorEastAsia" w:cs="Arial" w:hint="eastAsia"/>
          <w:sz w:val="32"/>
          <w:szCs w:val="32"/>
          <w:shd w:val="clear" w:color="auto" w:fill="FFFFFF"/>
        </w:rPr>
        <w:t>江苏省人大常委会专门出台《</w:t>
      </w:r>
      <w:r w:rsidRPr="00895D96">
        <w:rPr>
          <w:rFonts w:asciiTheme="minorEastAsia" w:hAnsiTheme="minorEastAsia" w:cs="Arial"/>
          <w:sz w:val="32"/>
          <w:szCs w:val="32"/>
          <w:shd w:val="clear" w:color="auto" w:fill="FFFFFF"/>
        </w:rPr>
        <w:t>关于加强饮用水源地保护的决定</w:t>
      </w:r>
      <w:r w:rsidRPr="00895D96">
        <w:rPr>
          <w:rFonts w:asciiTheme="minorEastAsia" w:hAnsiTheme="minorEastAsia" w:cs="Arial" w:hint="eastAsia"/>
          <w:sz w:val="32"/>
          <w:szCs w:val="32"/>
          <w:shd w:val="clear" w:color="auto" w:fill="FFFFFF"/>
        </w:rPr>
        <w:t>》</w:t>
      </w:r>
      <w:r w:rsidRPr="00895D96">
        <w:rPr>
          <w:rFonts w:asciiTheme="minorEastAsia" w:hAnsiTheme="minorEastAsia" w:cs="Helvetica" w:hint="eastAsia"/>
          <w:kern w:val="0"/>
          <w:sz w:val="32"/>
          <w:szCs w:val="32"/>
        </w:rPr>
        <w:t>，</w:t>
      </w:r>
      <w:r w:rsidR="0003214B" w:rsidRPr="00895D96">
        <w:rPr>
          <w:rFonts w:asciiTheme="minorEastAsia" w:hAnsiTheme="minorEastAsia" w:cs="Helvetica"/>
          <w:kern w:val="0"/>
          <w:sz w:val="32"/>
          <w:szCs w:val="32"/>
        </w:rPr>
        <w:t>对水源地按类别制定了详细的管理规定。</w:t>
      </w:r>
      <w:r w:rsidRPr="00895D96">
        <w:rPr>
          <w:rFonts w:asciiTheme="minorEastAsia" w:hAnsiTheme="minorEastAsia" w:cs="Arial"/>
          <w:sz w:val="32"/>
          <w:szCs w:val="32"/>
          <w:shd w:val="clear" w:color="auto" w:fill="FFFFFF"/>
        </w:rPr>
        <w:t>饮用水水源保护区</w:t>
      </w:r>
      <w:r w:rsidRPr="00895D96">
        <w:rPr>
          <w:rFonts w:asciiTheme="minorEastAsia" w:hAnsiTheme="minorEastAsia" w:cs="Arial" w:hint="eastAsia"/>
          <w:sz w:val="32"/>
          <w:szCs w:val="32"/>
          <w:shd w:val="clear" w:color="auto" w:fill="FFFFFF"/>
        </w:rPr>
        <w:t>设置</w:t>
      </w:r>
      <w:r w:rsidRPr="00895D96">
        <w:rPr>
          <w:rFonts w:asciiTheme="minorEastAsia" w:hAnsiTheme="minorEastAsia" w:cs="Arial"/>
          <w:sz w:val="32"/>
          <w:szCs w:val="32"/>
          <w:shd w:val="clear" w:color="auto" w:fill="FFFFFF"/>
        </w:rPr>
        <w:t>一级保护区</w:t>
      </w:r>
      <w:r w:rsidRPr="00895D96">
        <w:rPr>
          <w:rFonts w:asciiTheme="minorEastAsia" w:hAnsiTheme="minorEastAsia" w:cs="Arial" w:hint="eastAsia"/>
          <w:sz w:val="32"/>
          <w:szCs w:val="32"/>
          <w:shd w:val="clear" w:color="auto" w:fill="FFFFFF"/>
        </w:rPr>
        <w:t>、</w:t>
      </w:r>
      <w:r w:rsidRPr="00895D96">
        <w:rPr>
          <w:rFonts w:asciiTheme="minorEastAsia" w:hAnsiTheme="minorEastAsia" w:cs="Arial"/>
          <w:sz w:val="32"/>
          <w:szCs w:val="32"/>
          <w:shd w:val="clear" w:color="auto" w:fill="FFFFFF"/>
        </w:rPr>
        <w:t>二级保护区和准保护区</w:t>
      </w:r>
      <w:r w:rsidRPr="00895D96">
        <w:rPr>
          <w:rFonts w:asciiTheme="minorEastAsia" w:hAnsiTheme="minorEastAsia" w:cs="Arial" w:hint="eastAsia"/>
          <w:sz w:val="32"/>
          <w:szCs w:val="32"/>
          <w:shd w:val="clear" w:color="auto" w:fill="FFFFFF"/>
        </w:rPr>
        <w:t>，同时明确其</w:t>
      </w:r>
      <w:r w:rsidRPr="00895D96">
        <w:rPr>
          <w:rFonts w:asciiTheme="minorEastAsia" w:hAnsiTheme="minorEastAsia" w:cs="Arial"/>
          <w:sz w:val="32"/>
          <w:szCs w:val="32"/>
          <w:shd w:val="clear" w:color="auto" w:fill="FFFFFF"/>
        </w:rPr>
        <w:t>范围</w:t>
      </w:r>
      <w:r w:rsidRPr="00895D96">
        <w:rPr>
          <w:rFonts w:asciiTheme="minorEastAsia" w:hAnsiTheme="minorEastAsia" w:cs="Arial" w:hint="eastAsia"/>
          <w:sz w:val="32"/>
          <w:szCs w:val="32"/>
          <w:shd w:val="clear" w:color="auto" w:fill="FFFFFF"/>
        </w:rPr>
        <w:t>。</w:t>
      </w:r>
    </w:p>
    <w:p w:rsidR="00EB0A2E" w:rsidRPr="00895D96" w:rsidRDefault="0003214B" w:rsidP="00895D96">
      <w:pPr>
        <w:pStyle w:val="a8"/>
        <w:spacing w:line="360" w:lineRule="auto"/>
        <w:ind w:firstLineChars="200" w:firstLine="640"/>
        <w:rPr>
          <w:rFonts w:asciiTheme="minorEastAsia" w:hAnsiTheme="minorEastAsia" w:cs="Helvetica"/>
          <w:kern w:val="0"/>
          <w:sz w:val="32"/>
          <w:szCs w:val="32"/>
        </w:rPr>
      </w:pPr>
      <w:r w:rsidRPr="00895D96">
        <w:rPr>
          <w:rFonts w:asciiTheme="minorEastAsia" w:hAnsiTheme="minorEastAsia" w:cs="Helvetica"/>
          <w:kern w:val="0"/>
          <w:sz w:val="32"/>
          <w:szCs w:val="32"/>
        </w:rPr>
        <w:t>随着国家饮用水水源保护区划分技术规范的调整，省人大这一立法有修改的必要。</w:t>
      </w:r>
    </w:p>
    <w:p w:rsidR="0003214B" w:rsidRPr="00895D96" w:rsidRDefault="00EB0A2E"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4、</w:t>
      </w:r>
      <w:r w:rsidR="006977E2">
        <w:rPr>
          <w:rFonts w:asciiTheme="minorEastAsia" w:hAnsiTheme="minorEastAsia" w:cs="Helvetica"/>
          <w:b/>
          <w:bCs/>
          <w:sz w:val="32"/>
          <w:szCs w:val="32"/>
        </w:rPr>
        <w:t>高校学者与实务部门</w:t>
      </w:r>
      <w:r w:rsidR="006977E2">
        <w:rPr>
          <w:rFonts w:asciiTheme="minorEastAsia" w:hAnsiTheme="minorEastAsia" w:cs="Helvetica" w:hint="eastAsia"/>
          <w:b/>
          <w:bCs/>
          <w:sz w:val="32"/>
          <w:szCs w:val="32"/>
        </w:rPr>
        <w:t>密切</w:t>
      </w:r>
      <w:r w:rsidR="006977E2">
        <w:rPr>
          <w:rFonts w:asciiTheme="minorEastAsia" w:hAnsiTheme="minorEastAsia" w:cs="Helvetica"/>
          <w:b/>
          <w:bCs/>
          <w:sz w:val="32"/>
          <w:szCs w:val="32"/>
        </w:rPr>
        <w:t>合作</w:t>
      </w:r>
    </w:p>
    <w:p w:rsidR="0003214B" w:rsidRPr="00895D96" w:rsidRDefault="00895D96"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（1）</w:t>
      </w:r>
      <w:r w:rsidR="0003214B" w:rsidRPr="00895D96">
        <w:rPr>
          <w:rFonts w:asciiTheme="minorEastAsia" w:hAnsiTheme="minorEastAsia" w:cs="Helvetica"/>
          <w:bCs/>
          <w:sz w:val="32"/>
          <w:szCs w:val="32"/>
        </w:rPr>
        <w:t>基于研究会平台和日常的密切关系，全程交换意见（途径）。</w:t>
      </w:r>
    </w:p>
    <w:p w:rsidR="0003214B" w:rsidRPr="00895D96" w:rsidRDefault="00895D96"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（2）</w:t>
      </w:r>
      <w:r w:rsidR="0003214B" w:rsidRPr="00895D96">
        <w:rPr>
          <w:rFonts w:asciiTheme="minorEastAsia" w:hAnsiTheme="minorEastAsia" w:cs="Helvetica"/>
          <w:bCs/>
          <w:sz w:val="32"/>
          <w:szCs w:val="32"/>
        </w:rPr>
        <w:t>分歧及其处理。碰撞，基于碰撞和沟通形成修改稿（泰州举例：省法制办、省人大常委会等，都是省研究会成员，沟通）。</w:t>
      </w:r>
    </w:p>
    <w:p w:rsidR="0003214B" w:rsidRPr="00895D96" w:rsidRDefault="00895D96"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（3）</w:t>
      </w:r>
      <w:r w:rsidR="0003214B" w:rsidRPr="00895D96">
        <w:rPr>
          <w:rFonts w:asciiTheme="minorEastAsia" w:hAnsiTheme="minorEastAsia" w:cs="Helvetica"/>
          <w:bCs/>
          <w:sz w:val="32"/>
          <w:szCs w:val="32"/>
        </w:rPr>
        <w:t>共同进行专题研究。如</w:t>
      </w:r>
      <w:r w:rsidR="00C771D5" w:rsidRPr="00895D96">
        <w:rPr>
          <w:rFonts w:asciiTheme="minorEastAsia" w:hAnsiTheme="minorEastAsia" w:cs="Helvetica" w:hint="eastAsia"/>
          <w:bCs/>
          <w:sz w:val="32"/>
          <w:szCs w:val="32"/>
        </w:rPr>
        <w:t>高校团队与江苏省</w:t>
      </w:r>
      <w:r w:rsidR="0003214B" w:rsidRPr="00895D96">
        <w:rPr>
          <w:rFonts w:asciiTheme="minorEastAsia" w:hAnsiTheme="minorEastAsia" w:cs="Helvetica"/>
          <w:bCs/>
          <w:sz w:val="32"/>
          <w:szCs w:val="32"/>
        </w:rPr>
        <w:t>公安厅</w:t>
      </w:r>
      <w:r w:rsidR="00C771D5" w:rsidRPr="00895D96">
        <w:rPr>
          <w:rFonts w:asciiTheme="minorEastAsia" w:hAnsiTheme="minorEastAsia" w:cs="Helvetica" w:hint="eastAsia"/>
          <w:bCs/>
          <w:sz w:val="32"/>
          <w:szCs w:val="32"/>
        </w:rPr>
        <w:t>、</w:t>
      </w:r>
      <w:r w:rsidR="00C771D5" w:rsidRPr="00895D96">
        <w:rPr>
          <w:rFonts w:asciiTheme="minorEastAsia" w:hAnsiTheme="minorEastAsia" w:cs="Helvetica"/>
          <w:bCs/>
          <w:sz w:val="32"/>
          <w:szCs w:val="32"/>
        </w:rPr>
        <w:t>南京中院</w:t>
      </w:r>
      <w:r w:rsidR="0003214B" w:rsidRPr="00895D96">
        <w:rPr>
          <w:rFonts w:asciiTheme="minorEastAsia" w:hAnsiTheme="minorEastAsia" w:cs="Helvetica"/>
          <w:bCs/>
          <w:sz w:val="32"/>
          <w:szCs w:val="32"/>
        </w:rPr>
        <w:t>等</w:t>
      </w:r>
      <w:r w:rsidR="00C771D5" w:rsidRPr="00895D96">
        <w:rPr>
          <w:rFonts w:asciiTheme="minorEastAsia" w:hAnsiTheme="minorEastAsia" w:cs="Helvetica" w:hint="eastAsia"/>
          <w:bCs/>
          <w:sz w:val="32"/>
          <w:szCs w:val="32"/>
        </w:rPr>
        <w:t>合作研究课题</w:t>
      </w:r>
      <w:r w:rsidR="0003214B" w:rsidRPr="00895D96">
        <w:rPr>
          <w:rFonts w:asciiTheme="minorEastAsia" w:hAnsiTheme="minorEastAsia" w:cs="Helvetica"/>
          <w:bCs/>
          <w:sz w:val="32"/>
          <w:szCs w:val="32"/>
        </w:rPr>
        <w:t>。</w:t>
      </w:r>
    </w:p>
    <w:p w:rsidR="0003214B" w:rsidRPr="00895D96" w:rsidRDefault="00C771D5"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这种深度合作研究，对于立法研究质量的提高，对于</w:t>
      </w:r>
      <w:r w:rsidRPr="00895D96">
        <w:rPr>
          <w:rFonts w:asciiTheme="minorEastAsia" w:hAnsiTheme="minorEastAsia" w:cs="Helvetica"/>
          <w:bCs/>
          <w:sz w:val="32"/>
          <w:szCs w:val="32"/>
        </w:rPr>
        <w:t>高校学者</w:t>
      </w:r>
      <w:r w:rsidR="0003214B" w:rsidRPr="00895D96">
        <w:rPr>
          <w:rFonts w:asciiTheme="minorEastAsia" w:hAnsiTheme="minorEastAsia" w:cs="Helvetica" w:hint="eastAsia"/>
          <w:bCs/>
          <w:sz w:val="32"/>
          <w:szCs w:val="32"/>
        </w:rPr>
        <w:t>克服</w:t>
      </w:r>
      <w:r w:rsidR="0003214B" w:rsidRPr="00895D96">
        <w:rPr>
          <w:rFonts w:asciiTheme="minorEastAsia" w:hAnsiTheme="minorEastAsia" w:cs="Helvetica"/>
          <w:bCs/>
          <w:sz w:val="32"/>
          <w:szCs w:val="32"/>
        </w:rPr>
        <w:t>法学研究与社会关切问题呈“两张皮”</w:t>
      </w:r>
      <w:r w:rsidRPr="00895D96">
        <w:rPr>
          <w:rFonts w:asciiTheme="minorEastAsia" w:hAnsiTheme="minorEastAsia" w:cs="Helvetica" w:hint="eastAsia"/>
          <w:bCs/>
          <w:sz w:val="32"/>
          <w:szCs w:val="32"/>
        </w:rPr>
        <w:t>问题，对于实务部门提高专业素养及法治意识，</w:t>
      </w:r>
      <w:r w:rsidR="0003214B" w:rsidRPr="00895D96">
        <w:rPr>
          <w:rFonts w:asciiTheme="minorEastAsia" w:hAnsiTheme="minorEastAsia" w:cs="Helvetica" w:hint="eastAsia"/>
          <w:bCs/>
          <w:sz w:val="32"/>
          <w:szCs w:val="32"/>
        </w:rPr>
        <w:t>具有</w:t>
      </w:r>
      <w:r w:rsidRPr="00895D96">
        <w:rPr>
          <w:rFonts w:asciiTheme="minorEastAsia" w:hAnsiTheme="minorEastAsia" w:cs="Helvetica" w:hint="eastAsia"/>
          <w:bCs/>
          <w:sz w:val="32"/>
          <w:szCs w:val="32"/>
        </w:rPr>
        <w:t>“双向”的</w:t>
      </w:r>
      <w:r w:rsidR="0003214B" w:rsidRPr="00895D96">
        <w:rPr>
          <w:rFonts w:asciiTheme="minorEastAsia" w:hAnsiTheme="minorEastAsia" w:cs="Helvetica" w:hint="eastAsia"/>
          <w:bCs/>
          <w:sz w:val="32"/>
          <w:szCs w:val="32"/>
        </w:rPr>
        <w:t>功能意义。</w:t>
      </w:r>
    </w:p>
    <w:p w:rsidR="00C771D5" w:rsidRPr="00895D96" w:rsidRDefault="00C771D5"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汪劲教授在《清华法学》2018.5论文正确地指出“</w:t>
      </w:r>
      <w:r w:rsidRPr="00895D96">
        <w:rPr>
          <w:rFonts w:asciiTheme="minorEastAsia" w:hAnsiTheme="minorEastAsia" w:cs="Helvetica"/>
          <w:bCs/>
          <w:sz w:val="32"/>
          <w:szCs w:val="32"/>
        </w:rPr>
        <w:t>现有环境法学研究不能满足立法和执法实践的需求</w:t>
      </w:r>
      <w:r w:rsidRPr="00895D96">
        <w:rPr>
          <w:rFonts w:asciiTheme="minorEastAsia" w:hAnsiTheme="minorEastAsia" w:cs="Helvetica" w:hint="eastAsia"/>
          <w:bCs/>
          <w:sz w:val="32"/>
          <w:szCs w:val="32"/>
        </w:rPr>
        <w:t>”，问题的另外一面是：实务部门工作者的理论素养及法治意识也需要与时俱进。此点，后面会详谈。</w:t>
      </w:r>
    </w:p>
    <w:p w:rsidR="00C771D5" w:rsidRPr="00895D96" w:rsidRDefault="00EB0A2E"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5</w:t>
      </w:r>
      <w:r w:rsidR="00EF0E3F" w:rsidRPr="00895D96">
        <w:rPr>
          <w:rFonts w:asciiTheme="minorEastAsia" w:hAnsiTheme="minorEastAsia" w:cs="Helvetica" w:hint="eastAsia"/>
          <w:b/>
          <w:bCs/>
          <w:sz w:val="32"/>
          <w:szCs w:val="32"/>
        </w:rPr>
        <w:t>、</w:t>
      </w:r>
      <w:r w:rsidR="00C771D5" w:rsidRPr="00895D96">
        <w:rPr>
          <w:rFonts w:asciiTheme="minorEastAsia" w:hAnsiTheme="minorEastAsia" w:cs="Helvetica" w:hint="eastAsia"/>
          <w:b/>
          <w:bCs/>
          <w:sz w:val="32"/>
          <w:szCs w:val="32"/>
        </w:rPr>
        <w:t>有关主体</w:t>
      </w:r>
      <w:r w:rsidR="006977E2">
        <w:rPr>
          <w:rFonts w:asciiTheme="minorEastAsia" w:hAnsiTheme="minorEastAsia" w:cs="Helvetica"/>
          <w:b/>
          <w:bCs/>
          <w:sz w:val="32"/>
          <w:szCs w:val="32"/>
        </w:rPr>
        <w:t>广泛参与</w:t>
      </w:r>
    </w:p>
    <w:p w:rsidR="00CA7181" w:rsidRPr="00895D96" w:rsidRDefault="00CA7181" w:rsidP="00895D96">
      <w:pPr>
        <w:pStyle w:val="a8"/>
        <w:spacing w:line="360" w:lineRule="auto"/>
        <w:ind w:firstLineChars="200" w:firstLine="640"/>
        <w:rPr>
          <w:rFonts w:asciiTheme="minorEastAsia" w:hAnsiTheme="minorEastAsia" w:cs="Helvetica"/>
          <w:sz w:val="32"/>
          <w:szCs w:val="32"/>
        </w:rPr>
      </w:pPr>
      <w:r w:rsidRPr="00895D96">
        <w:rPr>
          <w:rFonts w:asciiTheme="minorEastAsia" w:hAnsiTheme="minorEastAsia" w:cs="Helvetica" w:hint="eastAsia"/>
          <w:bCs/>
          <w:sz w:val="32"/>
          <w:szCs w:val="32"/>
        </w:rPr>
        <w:t>有关主体</w:t>
      </w:r>
      <w:r w:rsidRPr="00895D96">
        <w:rPr>
          <w:rFonts w:asciiTheme="minorEastAsia" w:hAnsiTheme="minorEastAsia" w:cs="Helvetica"/>
          <w:bCs/>
          <w:sz w:val="32"/>
          <w:szCs w:val="32"/>
        </w:rPr>
        <w:t>广泛参与，纵横博弈</w:t>
      </w:r>
      <w:r w:rsidRPr="00895D96">
        <w:rPr>
          <w:rFonts w:asciiTheme="minorEastAsia" w:hAnsiTheme="minorEastAsia" w:cs="Helvetica" w:hint="eastAsia"/>
          <w:bCs/>
          <w:sz w:val="32"/>
          <w:szCs w:val="32"/>
        </w:rPr>
        <w:t>。（展开）</w:t>
      </w:r>
    </w:p>
    <w:p w:rsidR="00CA7181" w:rsidRPr="00895D96" w:rsidRDefault="00EB0A2E"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6</w:t>
      </w:r>
      <w:r w:rsidR="00EF0E3F" w:rsidRPr="00895D96">
        <w:rPr>
          <w:rFonts w:asciiTheme="minorEastAsia" w:hAnsiTheme="minorEastAsia" w:cs="Helvetica" w:hint="eastAsia"/>
          <w:b/>
          <w:bCs/>
          <w:sz w:val="32"/>
          <w:szCs w:val="32"/>
        </w:rPr>
        <w:t>、</w:t>
      </w:r>
      <w:r w:rsidR="0003214B" w:rsidRPr="00895D96">
        <w:rPr>
          <w:rFonts w:asciiTheme="minorEastAsia" w:hAnsiTheme="minorEastAsia" w:cs="Helvetica" w:hint="eastAsia"/>
          <w:b/>
          <w:bCs/>
          <w:sz w:val="32"/>
          <w:szCs w:val="32"/>
        </w:rPr>
        <w:t>立法模式</w:t>
      </w:r>
      <w:r w:rsidR="00CA7181" w:rsidRPr="00895D96">
        <w:rPr>
          <w:rFonts w:asciiTheme="minorEastAsia" w:hAnsiTheme="minorEastAsia" w:cs="Helvetica" w:hint="eastAsia"/>
          <w:b/>
          <w:bCs/>
          <w:sz w:val="32"/>
          <w:szCs w:val="32"/>
        </w:rPr>
        <w:t>：</w:t>
      </w:r>
      <w:r w:rsidR="00CA7181" w:rsidRPr="00895D96">
        <w:rPr>
          <w:rFonts w:asciiTheme="minorEastAsia" w:hAnsiTheme="minorEastAsia" w:cs="Helvetica"/>
          <w:b/>
          <w:bCs/>
          <w:sz w:val="32"/>
          <w:szCs w:val="32"/>
        </w:rPr>
        <w:t>分立立法和综合立法</w:t>
      </w:r>
    </w:p>
    <w:p w:rsidR="00CA7181" w:rsidRPr="00895D96" w:rsidRDefault="00CA7181"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bCs/>
          <w:sz w:val="32"/>
          <w:szCs w:val="32"/>
        </w:rPr>
        <w:t>分：</w:t>
      </w:r>
      <w:r w:rsidR="006977E2">
        <w:rPr>
          <w:rFonts w:asciiTheme="minorEastAsia" w:hAnsiTheme="minorEastAsia" w:cs="Helvetica" w:hint="eastAsia"/>
          <w:bCs/>
          <w:sz w:val="32"/>
          <w:szCs w:val="32"/>
        </w:rPr>
        <w:t>水资源；水污染防治</w:t>
      </w:r>
      <w:r w:rsidRPr="00895D96">
        <w:rPr>
          <w:rFonts w:asciiTheme="minorEastAsia" w:hAnsiTheme="minorEastAsia" w:cs="Helvetica" w:hint="eastAsia"/>
          <w:bCs/>
          <w:sz w:val="32"/>
          <w:szCs w:val="32"/>
        </w:rPr>
        <w:t>。</w:t>
      </w:r>
      <w:r w:rsidR="00EF0E3F" w:rsidRPr="00895D96">
        <w:rPr>
          <w:rFonts w:asciiTheme="minorEastAsia" w:hAnsiTheme="minorEastAsia" w:cs="Helvetica" w:hint="eastAsia"/>
          <w:bCs/>
          <w:sz w:val="32"/>
          <w:szCs w:val="32"/>
        </w:rPr>
        <w:t>（展开）</w:t>
      </w:r>
    </w:p>
    <w:p w:rsidR="00CA7181" w:rsidRPr="00895D96" w:rsidRDefault="00CA7181" w:rsidP="00895D96">
      <w:pPr>
        <w:pStyle w:val="a8"/>
        <w:spacing w:line="360" w:lineRule="auto"/>
        <w:ind w:firstLineChars="200" w:firstLine="640"/>
        <w:rPr>
          <w:rFonts w:asciiTheme="minorEastAsia" w:hAnsiTheme="minorEastAsia" w:cs="Helvetica"/>
          <w:sz w:val="32"/>
          <w:szCs w:val="32"/>
        </w:rPr>
      </w:pPr>
      <w:r w:rsidRPr="00895D96">
        <w:rPr>
          <w:rFonts w:asciiTheme="minorEastAsia" w:hAnsiTheme="minorEastAsia" w:cs="Helvetica"/>
          <w:bCs/>
          <w:sz w:val="32"/>
          <w:szCs w:val="32"/>
        </w:rPr>
        <w:t>合：</w:t>
      </w:r>
      <w:r w:rsidR="006977E2">
        <w:rPr>
          <w:rFonts w:asciiTheme="minorEastAsia" w:hAnsiTheme="minorEastAsia" w:cs="Helvetica" w:hint="eastAsia"/>
          <w:bCs/>
          <w:sz w:val="32"/>
          <w:szCs w:val="32"/>
        </w:rPr>
        <w:t>水环境保护</w:t>
      </w:r>
      <w:r w:rsidRPr="00895D96">
        <w:rPr>
          <w:rFonts w:asciiTheme="minorEastAsia" w:hAnsiTheme="minorEastAsia" w:cs="Helvetica"/>
          <w:bCs/>
          <w:sz w:val="32"/>
          <w:szCs w:val="32"/>
        </w:rPr>
        <w:t>。</w:t>
      </w:r>
      <w:r w:rsidR="00EF0E3F" w:rsidRPr="00895D96">
        <w:rPr>
          <w:rFonts w:asciiTheme="minorEastAsia" w:hAnsiTheme="minorEastAsia" w:cs="Helvetica" w:hint="eastAsia"/>
          <w:bCs/>
          <w:sz w:val="32"/>
          <w:szCs w:val="32"/>
        </w:rPr>
        <w:t>（展开）</w:t>
      </w:r>
    </w:p>
    <w:p w:rsidR="00CA7181" w:rsidRPr="00895D96" w:rsidRDefault="00EB0A2E" w:rsidP="00895D96">
      <w:pPr>
        <w:pStyle w:val="a8"/>
        <w:spacing w:line="360" w:lineRule="auto"/>
        <w:ind w:firstLineChars="200" w:firstLine="643"/>
        <w:rPr>
          <w:rFonts w:asciiTheme="minorEastAsia" w:hAnsiTheme="minorEastAsia" w:cs="Helvetica"/>
          <w:b/>
          <w:kern w:val="0"/>
          <w:sz w:val="32"/>
          <w:szCs w:val="32"/>
        </w:rPr>
      </w:pPr>
      <w:r w:rsidRPr="00895D96">
        <w:rPr>
          <w:rFonts w:asciiTheme="minorEastAsia" w:hAnsiTheme="minorEastAsia" w:cs="Helvetica" w:hint="eastAsia"/>
          <w:b/>
          <w:bCs/>
          <w:sz w:val="32"/>
          <w:szCs w:val="32"/>
        </w:rPr>
        <w:t>7</w:t>
      </w:r>
      <w:r w:rsidR="00EF0E3F" w:rsidRPr="00895D96">
        <w:rPr>
          <w:rFonts w:asciiTheme="minorEastAsia" w:hAnsiTheme="minorEastAsia" w:cs="Helvetica" w:hint="eastAsia"/>
          <w:b/>
          <w:bCs/>
          <w:sz w:val="32"/>
          <w:szCs w:val="32"/>
        </w:rPr>
        <w:t>、</w:t>
      </w:r>
      <w:r w:rsidR="00CA7181" w:rsidRPr="00895D96">
        <w:rPr>
          <w:rFonts w:asciiTheme="minorEastAsia" w:hAnsiTheme="minorEastAsia" w:cs="Helvetica"/>
          <w:b/>
          <w:bCs/>
          <w:sz w:val="32"/>
          <w:szCs w:val="32"/>
        </w:rPr>
        <w:t>立法内容</w:t>
      </w:r>
      <w:r w:rsidR="00EF0E3F" w:rsidRPr="00895D96">
        <w:rPr>
          <w:rFonts w:asciiTheme="minorEastAsia" w:hAnsiTheme="minorEastAsia" w:cs="Helvetica" w:hint="eastAsia"/>
          <w:b/>
          <w:bCs/>
          <w:sz w:val="32"/>
          <w:szCs w:val="32"/>
        </w:rPr>
        <w:t>：</w:t>
      </w:r>
      <w:r w:rsidR="00EF0E3F" w:rsidRPr="00895D96">
        <w:rPr>
          <w:rFonts w:asciiTheme="minorEastAsia" w:hAnsiTheme="minorEastAsia" w:cs="Helvetica" w:hint="eastAsia"/>
          <w:b/>
          <w:kern w:val="0"/>
          <w:sz w:val="32"/>
          <w:szCs w:val="32"/>
        </w:rPr>
        <w:t>回应</w:t>
      </w:r>
      <w:r w:rsidR="006977E2">
        <w:rPr>
          <w:rFonts w:asciiTheme="minorEastAsia" w:hAnsiTheme="minorEastAsia" w:cs="Helvetica"/>
          <w:b/>
          <w:kern w:val="0"/>
          <w:sz w:val="32"/>
          <w:szCs w:val="32"/>
        </w:rPr>
        <w:t>特定</w:t>
      </w:r>
      <w:r w:rsidR="00EF0E3F" w:rsidRPr="00895D96">
        <w:rPr>
          <w:rFonts w:asciiTheme="minorEastAsia" w:hAnsiTheme="minorEastAsia" w:cs="Helvetica" w:hint="eastAsia"/>
          <w:b/>
          <w:kern w:val="0"/>
          <w:sz w:val="32"/>
          <w:szCs w:val="32"/>
        </w:rPr>
        <w:t>时期</w:t>
      </w:r>
      <w:r w:rsidR="00CA7181" w:rsidRPr="00895D96">
        <w:rPr>
          <w:rFonts w:asciiTheme="minorEastAsia" w:hAnsiTheme="minorEastAsia" w:cs="Helvetica" w:hint="eastAsia"/>
          <w:b/>
          <w:kern w:val="0"/>
          <w:sz w:val="32"/>
          <w:szCs w:val="32"/>
        </w:rPr>
        <w:t>特定区域</w:t>
      </w:r>
      <w:r w:rsidR="00CA7181" w:rsidRPr="00895D96">
        <w:rPr>
          <w:rFonts w:asciiTheme="minorEastAsia" w:hAnsiTheme="minorEastAsia" w:cs="Helvetica"/>
          <w:b/>
          <w:kern w:val="0"/>
          <w:sz w:val="32"/>
          <w:szCs w:val="32"/>
        </w:rPr>
        <w:t>的特殊要求</w:t>
      </w:r>
    </w:p>
    <w:p w:rsidR="00CA7181" w:rsidRPr="00895D96" w:rsidRDefault="00EF0E3F"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bCs/>
          <w:sz w:val="32"/>
          <w:szCs w:val="32"/>
        </w:rPr>
        <w:t>在不违背上位法的前提下，</w:t>
      </w:r>
      <w:r w:rsidRPr="00895D96">
        <w:rPr>
          <w:rFonts w:asciiTheme="minorEastAsia" w:hAnsiTheme="minorEastAsia" w:cs="Helvetica" w:hint="eastAsia"/>
          <w:bCs/>
          <w:sz w:val="32"/>
          <w:szCs w:val="32"/>
        </w:rPr>
        <w:t>江苏</w:t>
      </w:r>
      <w:r w:rsidRPr="00895D96">
        <w:rPr>
          <w:rFonts w:asciiTheme="minorEastAsia" w:hAnsiTheme="minorEastAsia" w:cs="Helvetica"/>
          <w:bCs/>
          <w:sz w:val="32"/>
          <w:szCs w:val="32"/>
        </w:rPr>
        <w:t>回应实际</w:t>
      </w:r>
      <w:r w:rsidRPr="00895D96">
        <w:rPr>
          <w:rFonts w:asciiTheme="minorEastAsia" w:hAnsiTheme="minorEastAsia" w:cs="Helvetica" w:hint="eastAsia"/>
          <w:bCs/>
          <w:sz w:val="32"/>
          <w:szCs w:val="32"/>
        </w:rPr>
        <w:t>情况和</w:t>
      </w:r>
      <w:r w:rsidRPr="00895D96">
        <w:rPr>
          <w:rFonts w:asciiTheme="minorEastAsia" w:hAnsiTheme="minorEastAsia" w:cs="Helvetica"/>
          <w:bCs/>
          <w:sz w:val="32"/>
          <w:szCs w:val="32"/>
        </w:rPr>
        <w:t>需要，</w:t>
      </w:r>
      <w:r w:rsidRPr="00895D96">
        <w:rPr>
          <w:rFonts w:asciiTheme="minorEastAsia" w:hAnsiTheme="minorEastAsia" w:cs="Helvetica" w:hint="eastAsia"/>
          <w:bCs/>
          <w:sz w:val="32"/>
          <w:szCs w:val="32"/>
        </w:rPr>
        <w:t>注重立法的</w:t>
      </w:r>
      <w:r w:rsidR="00CA7181" w:rsidRPr="00895D96">
        <w:rPr>
          <w:rFonts w:asciiTheme="minorEastAsia" w:hAnsiTheme="minorEastAsia" w:cs="Helvetica"/>
          <w:bCs/>
          <w:sz w:val="32"/>
          <w:szCs w:val="32"/>
        </w:rPr>
        <w:t>针对性</w:t>
      </w:r>
      <w:r w:rsidRPr="00895D96">
        <w:rPr>
          <w:rFonts w:asciiTheme="minorEastAsia" w:hAnsiTheme="minorEastAsia" w:cs="Helvetica" w:hint="eastAsia"/>
          <w:bCs/>
          <w:sz w:val="32"/>
          <w:szCs w:val="32"/>
        </w:rPr>
        <w:t>和</w:t>
      </w:r>
      <w:r w:rsidR="00CA7181" w:rsidRPr="00895D96">
        <w:rPr>
          <w:rFonts w:asciiTheme="minorEastAsia" w:hAnsiTheme="minorEastAsia" w:cs="Helvetica"/>
          <w:bCs/>
          <w:sz w:val="32"/>
          <w:szCs w:val="32"/>
        </w:rPr>
        <w:t>可操作性，</w:t>
      </w:r>
      <w:r w:rsidRPr="00895D96">
        <w:rPr>
          <w:rFonts w:asciiTheme="minorEastAsia" w:hAnsiTheme="minorEastAsia" w:cs="Helvetica" w:hint="eastAsia"/>
          <w:bCs/>
          <w:sz w:val="32"/>
          <w:szCs w:val="32"/>
        </w:rPr>
        <w:t>勇于探索，</w:t>
      </w:r>
      <w:r w:rsidR="00CA7181" w:rsidRPr="00895D96">
        <w:rPr>
          <w:rFonts w:asciiTheme="minorEastAsia" w:hAnsiTheme="minorEastAsia" w:cs="Helvetica"/>
          <w:bCs/>
          <w:sz w:val="32"/>
          <w:szCs w:val="32"/>
        </w:rPr>
        <w:t>解决实际问题</w:t>
      </w:r>
      <w:r w:rsidR="00CA7181" w:rsidRPr="00895D96">
        <w:rPr>
          <w:rFonts w:asciiTheme="minorEastAsia" w:hAnsiTheme="minorEastAsia" w:cs="Helvetica" w:hint="eastAsia"/>
          <w:bCs/>
          <w:sz w:val="32"/>
          <w:szCs w:val="32"/>
        </w:rPr>
        <w:t>。</w:t>
      </w:r>
    </w:p>
    <w:p w:rsidR="00CA7181" w:rsidRPr="00895D96" w:rsidRDefault="00EF0E3F"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如前面谈的</w:t>
      </w:r>
      <w:r w:rsidRPr="006977E2">
        <w:rPr>
          <w:rFonts w:asciiTheme="minorEastAsia" w:hAnsiTheme="minorEastAsia" w:cs="Helvetica" w:hint="eastAsia"/>
          <w:bCs/>
          <w:color w:val="FF0000"/>
          <w:sz w:val="32"/>
          <w:szCs w:val="32"/>
        </w:rPr>
        <w:t>河长制的探索</w:t>
      </w:r>
      <w:r w:rsidRPr="00895D96">
        <w:rPr>
          <w:rFonts w:asciiTheme="minorEastAsia" w:hAnsiTheme="minorEastAsia" w:cs="Helvetica" w:hint="eastAsia"/>
          <w:bCs/>
          <w:sz w:val="32"/>
          <w:szCs w:val="32"/>
        </w:rPr>
        <w:t>。</w:t>
      </w:r>
    </w:p>
    <w:p w:rsidR="00EF0E3F" w:rsidRPr="00895D96" w:rsidRDefault="00EF0E3F"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再如</w:t>
      </w:r>
      <w:r w:rsidRPr="00895D96">
        <w:rPr>
          <w:rFonts w:asciiTheme="minorEastAsia" w:hAnsiTheme="minorEastAsia" w:hint="eastAsia"/>
          <w:sz w:val="32"/>
          <w:szCs w:val="32"/>
          <w:bdr w:val="none" w:sz="0" w:space="0" w:color="auto" w:frame="1"/>
        </w:rPr>
        <w:t>《关于修改〈江苏省太湖水污染防治条例〉的决定》</w:t>
      </w:r>
      <w:r w:rsidRPr="006977E2">
        <w:rPr>
          <w:rFonts w:asciiTheme="minorEastAsia" w:hAnsiTheme="minorEastAsia" w:hint="eastAsia"/>
          <w:color w:val="FF0000"/>
          <w:sz w:val="32"/>
          <w:szCs w:val="32"/>
          <w:bdr w:val="none" w:sz="0" w:space="0" w:color="auto" w:frame="1"/>
        </w:rPr>
        <w:t>新增第46条</w:t>
      </w:r>
      <w:r w:rsidRPr="00895D96">
        <w:rPr>
          <w:rFonts w:asciiTheme="minorEastAsia" w:hAnsiTheme="minorEastAsia" w:hint="eastAsia"/>
          <w:sz w:val="32"/>
          <w:szCs w:val="32"/>
          <w:bdr w:val="none" w:sz="0" w:space="0" w:color="auto" w:frame="1"/>
        </w:rPr>
        <w:t>的探索。2007年</w:t>
      </w:r>
      <w:r w:rsidR="00AD64C9" w:rsidRPr="00895D96">
        <w:rPr>
          <w:rFonts w:asciiTheme="minorEastAsia" w:hAnsiTheme="minorEastAsia" w:hint="eastAsia"/>
          <w:sz w:val="32"/>
          <w:szCs w:val="32"/>
          <w:bdr w:val="none" w:sz="0" w:space="0" w:color="auto" w:frame="1"/>
        </w:rPr>
        <w:t>立法</w:t>
      </w:r>
      <w:r w:rsidRPr="00895D96">
        <w:rPr>
          <w:rFonts w:asciiTheme="minorEastAsia" w:hAnsiTheme="minorEastAsia" w:hint="eastAsia"/>
          <w:sz w:val="32"/>
          <w:szCs w:val="32"/>
          <w:bdr w:val="none" w:sz="0" w:space="0" w:color="auto" w:frame="1"/>
        </w:rPr>
        <w:t>制定最严格环保标准，是</w:t>
      </w:r>
      <w:r w:rsidR="00AD64C9" w:rsidRPr="00895D96">
        <w:rPr>
          <w:rFonts w:asciiTheme="minorEastAsia" w:hAnsiTheme="minorEastAsia" w:hint="eastAsia"/>
          <w:sz w:val="32"/>
          <w:szCs w:val="32"/>
          <w:bdr w:val="none" w:sz="0" w:space="0" w:color="auto" w:frame="1"/>
        </w:rPr>
        <w:t>解决</w:t>
      </w:r>
      <w:r w:rsidRPr="00895D96">
        <w:rPr>
          <w:rFonts w:asciiTheme="minorEastAsia" w:hAnsiTheme="minorEastAsia" w:hint="eastAsia"/>
          <w:sz w:val="32"/>
          <w:szCs w:val="32"/>
          <w:bdr w:val="none" w:sz="0" w:space="0" w:color="auto" w:frame="1"/>
        </w:rPr>
        <w:t>当时严峻水污染</w:t>
      </w:r>
      <w:r w:rsidR="00AD64C9" w:rsidRPr="00895D96">
        <w:rPr>
          <w:rFonts w:asciiTheme="minorEastAsia" w:hAnsiTheme="minorEastAsia" w:hint="eastAsia"/>
          <w:sz w:val="32"/>
          <w:szCs w:val="32"/>
          <w:bdr w:val="none" w:sz="0" w:space="0" w:color="auto" w:frame="1"/>
        </w:rPr>
        <w:t>问题的立法探索。面对近年出现的新情况，很多部门、企业及部分人大代表呼吁修改太湖条例，焦点是产业开口子问题。争论非常激烈，以至于许多人担心该条例修改决定能否在人大常委会通过。后来在广泛征求意见的基础上，数易其稿，形成以下条文，最终获得通过。</w:t>
      </w:r>
    </w:p>
    <w:p w:rsidR="00CA7181" w:rsidRPr="006977E2" w:rsidRDefault="00CA7181" w:rsidP="00895D96">
      <w:pPr>
        <w:pStyle w:val="a8"/>
        <w:spacing w:line="360" w:lineRule="auto"/>
        <w:ind w:firstLineChars="200" w:firstLine="640"/>
        <w:rPr>
          <w:rFonts w:asciiTheme="minorEastAsia" w:hAnsiTheme="minorEastAsia"/>
          <w:color w:val="FF0000"/>
          <w:sz w:val="32"/>
          <w:szCs w:val="32"/>
        </w:rPr>
      </w:pPr>
      <w:r w:rsidRPr="00895D96">
        <w:rPr>
          <w:rFonts w:asciiTheme="minorEastAsia" w:hAnsiTheme="minorEastAsia" w:hint="eastAsia"/>
          <w:sz w:val="32"/>
          <w:szCs w:val="32"/>
          <w:bdr w:val="none" w:sz="0" w:space="0" w:color="auto" w:frame="1"/>
        </w:rPr>
        <w:t>《关于修改&lt;江苏省太湖水污染防治条例&gt;的决定》十六、增加一条，作为</w:t>
      </w:r>
      <w:r w:rsidRPr="006977E2">
        <w:rPr>
          <w:rFonts w:asciiTheme="minorEastAsia" w:hAnsiTheme="minorEastAsia" w:hint="eastAsia"/>
          <w:color w:val="FF0000"/>
          <w:sz w:val="32"/>
          <w:szCs w:val="32"/>
          <w:bdr w:val="none" w:sz="0" w:space="0" w:color="auto" w:frame="1"/>
        </w:rPr>
        <w:t>第四十六条：“太湖流域二、三级保护区内，在工业集聚区新建、改建、扩建排放含磷、氮等污染物的战略性新兴产业项目和改建印染项目，以及排放含磷、氮等污染物的现有企业在不增加产能的前提下实施提升环保标准的技术改造项目，应当符合国家产业政策和水环境综合治理要求，在实现国家和省减排目标的基础上，实施区域磷、氮等重点水污染物年排放总量减量替代。其中，战略性新兴产业新建、扩建项目新增的磷、氮等重点水污染物排放总量应当从本区域通过产业置换、淘汰、关闭等方式获得的指标中取得，</w:t>
      </w:r>
      <w:proofErr w:type="gramStart"/>
      <w:r w:rsidRPr="006977E2">
        <w:rPr>
          <w:rFonts w:asciiTheme="minorEastAsia" w:hAnsiTheme="minorEastAsia" w:hint="eastAsia"/>
          <w:color w:val="FF0000"/>
          <w:sz w:val="32"/>
          <w:szCs w:val="32"/>
          <w:bdr w:val="none" w:sz="0" w:space="0" w:color="auto" w:frame="1"/>
        </w:rPr>
        <w:t>且按照</w:t>
      </w:r>
      <w:proofErr w:type="gramEnd"/>
      <w:r w:rsidRPr="006977E2">
        <w:rPr>
          <w:rFonts w:asciiTheme="minorEastAsia" w:hAnsiTheme="minorEastAsia" w:hint="eastAsia"/>
          <w:color w:val="FF0000"/>
          <w:sz w:val="32"/>
          <w:szCs w:val="32"/>
          <w:bdr w:val="none" w:sz="0" w:space="0" w:color="auto" w:frame="1"/>
        </w:rPr>
        <w:t>不低于该项目新增年排放总量的1.1倍实施减量替代；战略性新兴产业改建项目应当实现项目磷、氮等重点水污染物年排放总量减少，印染改建项目应当按照不低于该项目磷、氮等重点水污染物年排放总量指标的二倍实行减量替代；提升环保标准的技术改造项目的磷、氮等重点水污染物年排放总量减少幅度应当不低于该项目原年排放总量的百分之二十。前述减少的磷、氮等重点水污染物年排放总量指标不得用于其他项目。具体减量替代办法由省人民政府根据经济社会发展水平和区域水环境质量改善情况制定。</w:t>
      </w:r>
    </w:p>
    <w:p w:rsidR="00CA7181" w:rsidRPr="006977E2" w:rsidRDefault="00CA7181" w:rsidP="00895D96">
      <w:pPr>
        <w:pStyle w:val="a8"/>
        <w:spacing w:line="360" w:lineRule="auto"/>
        <w:ind w:firstLineChars="200" w:firstLine="640"/>
        <w:rPr>
          <w:rFonts w:asciiTheme="minorEastAsia" w:hAnsiTheme="minorEastAsia"/>
          <w:color w:val="FF0000"/>
          <w:sz w:val="32"/>
          <w:szCs w:val="32"/>
        </w:rPr>
      </w:pPr>
      <w:r w:rsidRPr="006977E2">
        <w:rPr>
          <w:rFonts w:asciiTheme="minorEastAsia" w:hAnsiTheme="minorEastAsia" w:hint="eastAsia"/>
          <w:color w:val="FF0000"/>
          <w:sz w:val="32"/>
          <w:szCs w:val="32"/>
          <w:bdr w:val="none" w:sz="0" w:space="0" w:color="auto" w:frame="1"/>
        </w:rPr>
        <w:t>“前款规定中新建、改建、扩建以及技术改造项目的环境影响报告书，除由国务院环境保护主管部门负责审批的情形外，由省环境保护主管部门审批。其中，新建、扩建项目减量替代具体方案，应当在审批机关审查同意前实施完成，完成情况书面报送审批机关。</w:t>
      </w:r>
    </w:p>
    <w:p w:rsidR="00CA7181" w:rsidRPr="006977E2" w:rsidRDefault="00CA7181" w:rsidP="00895D96">
      <w:pPr>
        <w:pStyle w:val="a8"/>
        <w:spacing w:line="360" w:lineRule="auto"/>
        <w:ind w:firstLineChars="200" w:firstLine="640"/>
        <w:rPr>
          <w:rFonts w:asciiTheme="minorEastAsia" w:hAnsiTheme="minorEastAsia"/>
          <w:color w:val="FF0000"/>
          <w:sz w:val="32"/>
          <w:szCs w:val="32"/>
        </w:rPr>
      </w:pPr>
      <w:r w:rsidRPr="006977E2">
        <w:rPr>
          <w:rFonts w:asciiTheme="minorEastAsia" w:hAnsiTheme="minorEastAsia" w:hint="eastAsia"/>
          <w:color w:val="FF0000"/>
          <w:sz w:val="32"/>
          <w:szCs w:val="32"/>
          <w:bdr w:val="none" w:sz="0" w:space="0" w:color="auto" w:frame="1"/>
        </w:rPr>
        <w:t>“本条所指排放含磷、氮等污染物的战略性新兴产业具体类别，由省发展改革部门会同省经济和信息化、环境保护主管部门拟定并报省人民政府批准后公布。</w:t>
      </w:r>
    </w:p>
    <w:p w:rsidR="00CA7181" w:rsidRPr="006977E2" w:rsidRDefault="00CA7181" w:rsidP="00895D96">
      <w:pPr>
        <w:pStyle w:val="a8"/>
        <w:spacing w:line="360" w:lineRule="auto"/>
        <w:ind w:firstLineChars="200" w:firstLine="640"/>
        <w:rPr>
          <w:rFonts w:asciiTheme="minorEastAsia" w:hAnsiTheme="minorEastAsia"/>
          <w:color w:val="FF0000"/>
          <w:sz w:val="32"/>
          <w:szCs w:val="32"/>
        </w:rPr>
      </w:pPr>
      <w:r w:rsidRPr="006977E2">
        <w:rPr>
          <w:rFonts w:asciiTheme="minorEastAsia" w:hAnsiTheme="minorEastAsia" w:hint="eastAsia"/>
          <w:color w:val="FF0000"/>
          <w:sz w:val="32"/>
          <w:szCs w:val="32"/>
          <w:bdr w:val="none" w:sz="0" w:space="0" w:color="auto" w:frame="1"/>
        </w:rPr>
        <w:t>“太湖流域设区的市减量完成情况应当纳入省人民政府水环境质量考核体系。太湖流域县级以上地方人民政府应当将减量完成情况作为向本级人民代表大会常务委员会报告水污染防治工作的内容。”</w:t>
      </w:r>
    </w:p>
    <w:p w:rsidR="00CA7181" w:rsidRPr="006977E2" w:rsidRDefault="00CA7181" w:rsidP="00895D96">
      <w:pPr>
        <w:pStyle w:val="a8"/>
        <w:spacing w:line="360" w:lineRule="auto"/>
        <w:ind w:firstLineChars="200" w:firstLine="640"/>
        <w:rPr>
          <w:rFonts w:asciiTheme="minorEastAsia" w:hAnsiTheme="minorEastAsia" w:cs="Helvetica"/>
          <w:color w:val="FF0000"/>
          <w:sz w:val="32"/>
          <w:szCs w:val="32"/>
        </w:rPr>
      </w:pPr>
      <w:r w:rsidRPr="006977E2">
        <w:rPr>
          <w:rFonts w:asciiTheme="minorEastAsia" w:hAnsiTheme="minorEastAsia" w:cs="Helvetica" w:hint="eastAsia"/>
          <w:color w:val="FF0000"/>
          <w:sz w:val="32"/>
          <w:szCs w:val="32"/>
        </w:rPr>
        <w:t>《江苏省太湖流域战略性新兴产业类别目录》（</w:t>
      </w:r>
      <w:r w:rsidRPr="006977E2">
        <w:rPr>
          <w:rFonts w:asciiTheme="minorEastAsia" w:hAnsiTheme="minorEastAsia" w:hint="eastAsia"/>
          <w:color w:val="FF0000"/>
          <w:sz w:val="32"/>
          <w:szCs w:val="32"/>
        </w:rPr>
        <w:t>江苏省发展改革委、江苏省经济和信息化委、江苏省环保厅</w:t>
      </w:r>
      <w:r w:rsidRPr="006977E2">
        <w:rPr>
          <w:rFonts w:asciiTheme="minorEastAsia" w:hAnsiTheme="minorEastAsia" w:cs="Helvetica" w:hint="eastAsia"/>
          <w:color w:val="FF0000"/>
          <w:sz w:val="32"/>
          <w:szCs w:val="32"/>
        </w:rPr>
        <w:t>）</w:t>
      </w:r>
      <w:r w:rsidR="006977E2">
        <w:rPr>
          <w:rFonts w:asciiTheme="minorEastAsia" w:hAnsiTheme="minorEastAsia" w:cs="Helvetica" w:hint="eastAsia"/>
          <w:color w:val="FF0000"/>
          <w:sz w:val="32"/>
          <w:szCs w:val="32"/>
        </w:rPr>
        <w:t>。</w:t>
      </w:r>
    </w:p>
    <w:p w:rsidR="0003214B" w:rsidRPr="00895D96" w:rsidRDefault="00EB0A2E"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8</w:t>
      </w:r>
      <w:r w:rsidR="00781C53" w:rsidRPr="00895D96">
        <w:rPr>
          <w:rFonts w:asciiTheme="minorEastAsia" w:hAnsiTheme="minorEastAsia" w:cs="Helvetica" w:hint="eastAsia"/>
          <w:b/>
          <w:bCs/>
          <w:sz w:val="32"/>
          <w:szCs w:val="32"/>
        </w:rPr>
        <w:t>、重视立法</w:t>
      </w:r>
      <w:r w:rsidR="00D03307" w:rsidRPr="00895D96">
        <w:rPr>
          <w:rFonts w:asciiTheme="minorEastAsia" w:hAnsiTheme="minorEastAsia" w:cs="Helvetica"/>
          <w:b/>
          <w:bCs/>
          <w:sz w:val="32"/>
          <w:szCs w:val="32"/>
        </w:rPr>
        <w:t>科学</w:t>
      </w:r>
      <w:r w:rsidR="00D03307" w:rsidRPr="00895D96">
        <w:rPr>
          <w:rFonts w:asciiTheme="minorEastAsia" w:hAnsiTheme="minorEastAsia" w:cs="Helvetica" w:hint="eastAsia"/>
          <w:b/>
          <w:bCs/>
          <w:sz w:val="32"/>
          <w:szCs w:val="32"/>
        </w:rPr>
        <w:t>性、</w:t>
      </w:r>
      <w:r w:rsidR="00D03307" w:rsidRPr="00895D96">
        <w:rPr>
          <w:rFonts w:asciiTheme="minorEastAsia" w:hAnsiTheme="minorEastAsia" w:cs="Helvetica"/>
          <w:b/>
          <w:bCs/>
          <w:sz w:val="32"/>
          <w:szCs w:val="32"/>
        </w:rPr>
        <w:t>合理</w:t>
      </w:r>
      <w:r w:rsidR="00D03307" w:rsidRPr="00895D96">
        <w:rPr>
          <w:rFonts w:asciiTheme="minorEastAsia" w:hAnsiTheme="minorEastAsia" w:cs="Helvetica" w:hint="eastAsia"/>
          <w:b/>
          <w:bCs/>
          <w:sz w:val="32"/>
          <w:szCs w:val="32"/>
        </w:rPr>
        <w:t>性及合法性</w:t>
      </w:r>
    </w:p>
    <w:p w:rsidR="00D03307" w:rsidRPr="00895D96" w:rsidRDefault="00D03307" w:rsidP="00895D96">
      <w:pPr>
        <w:pStyle w:val="a8"/>
        <w:spacing w:line="360" w:lineRule="auto"/>
        <w:ind w:firstLineChars="200" w:firstLine="640"/>
        <w:rPr>
          <w:rFonts w:asciiTheme="minorEastAsia" w:hAnsiTheme="minorEastAsia" w:cs="宋体"/>
          <w:bCs/>
          <w:kern w:val="0"/>
          <w:sz w:val="32"/>
          <w:szCs w:val="32"/>
        </w:rPr>
      </w:pPr>
      <w:r w:rsidRPr="00895D96">
        <w:rPr>
          <w:rFonts w:asciiTheme="minorEastAsia" w:hAnsiTheme="minorEastAsia" w:cs="宋体" w:hint="eastAsia"/>
          <w:bCs/>
          <w:kern w:val="0"/>
          <w:sz w:val="32"/>
          <w:szCs w:val="32"/>
        </w:rPr>
        <w:t>中央对祁连山保护区立法进行追责，引起江苏立法部门的高度重视。</w:t>
      </w:r>
    </w:p>
    <w:p w:rsidR="00D03307" w:rsidRPr="00895D96" w:rsidRDefault="00DB4ADE"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科学性（展开）。</w:t>
      </w:r>
    </w:p>
    <w:p w:rsidR="00DB4ADE" w:rsidRPr="00895D96" w:rsidRDefault="00DB4ADE"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合理性（展开）。</w:t>
      </w:r>
    </w:p>
    <w:p w:rsidR="00DB4ADE" w:rsidRDefault="00DB4ADE"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合法性（展开）。</w:t>
      </w:r>
    </w:p>
    <w:p w:rsidR="00895D96" w:rsidRPr="00895D96" w:rsidRDefault="00895D96" w:rsidP="00895D96">
      <w:pPr>
        <w:pStyle w:val="a8"/>
        <w:spacing w:line="360" w:lineRule="auto"/>
        <w:ind w:firstLineChars="200" w:firstLine="640"/>
        <w:rPr>
          <w:rFonts w:asciiTheme="minorEastAsia" w:hAnsiTheme="minorEastAsia" w:cs="Helvetica"/>
          <w:bCs/>
          <w:sz w:val="32"/>
          <w:szCs w:val="32"/>
        </w:rPr>
      </w:pPr>
    </w:p>
    <w:p w:rsidR="00C54B3D" w:rsidRPr="0054653F" w:rsidRDefault="00895D96" w:rsidP="0054653F">
      <w:pPr>
        <w:pStyle w:val="a8"/>
        <w:spacing w:line="360" w:lineRule="auto"/>
        <w:ind w:firstLineChars="200" w:firstLine="723"/>
        <w:rPr>
          <w:rFonts w:asciiTheme="minorEastAsia" w:hAnsiTheme="minorEastAsia" w:cs="Helvetica"/>
          <w:b/>
          <w:kern w:val="0"/>
          <w:sz w:val="36"/>
          <w:szCs w:val="36"/>
        </w:rPr>
      </w:pPr>
      <w:r w:rsidRPr="0054653F">
        <w:rPr>
          <w:rFonts w:asciiTheme="minorEastAsia" w:hAnsiTheme="minorEastAsia" w:hint="eastAsia"/>
          <w:b/>
          <w:sz w:val="36"/>
          <w:szCs w:val="36"/>
        </w:rPr>
        <w:t>三、疑难问题</w:t>
      </w:r>
    </w:p>
    <w:p w:rsidR="007F4E63" w:rsidRPr="00895D96" w:rsidRDefault="00895D96"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（一）</w:t>
      </w:r>
      <w:r w:rsidR="00051249" w:rsidRPr="00895D96">
        <w:rPr>
          <w:rFonts w:asciiTheme="minorEastAsia" w:hAnsiTheme="minorEastAsia" w:cs="Helvetica" w:hint="eastAsia"/>
          <w:b/>
          <w:bCs/>
          <w:sz w:val="32"/>
          <w:szCs w:val="32"/>
        </w:rPr>
        <w:t>高校学者与实务部门“对接”依然困难</w:t>
      </w:r>
    </w:p>
    <w:p w:rsidR="00753D4D" w:rsidRDefault="00051249"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专家组的稿子——市级领导的反应，拿出他的稿子——通过研究会平台沟通，同时多次通过会议、邮件、纸质稿征求有关部门意见（环保、水利、国土、住建、经信委、交通、农委、海事、城管、规划、文广新、旅游、法制办等），改了十几稿，最后才定稿上人大会。</w:t>
      </w:r>
    </w:p>
    <w:p w:rsidR="00051249" w:rsidRPr="00895D96" w:rsidRDefault="00051249"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这既有汪劲教授所说的学者方面的问题（《清华法学》）</w:t>
      </w:r>
      <w:r w:rsidR="00593042" w:rsidRPr="00895D96">
        <w:rPr>
          <w:rFonts w:asciiTheme="minorEastAsia" w:hAnsiTheme="minorEastAsia" w:cs="Helvetica" w:hint="eastAsia"/>
          <w:bCs/>
          <w:sz w:val="32"/>
          <w:szCs w:val="32"/>
        </w:rPr>
        <w:t>，也有实务部门方面的问题（传统行政管理模式之惯性、转向实质法治之不易）。</w:t>
      </w:r>
    </w:p>
    <w:p w:rsidR="007F4E63" w:rsidRPr="00895D96" w:rsidRDefault="00895D96"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（二）</w:t>
      </w:r>
      <w:r w:rsidR="00593042" w:rsidRPr="00895D96">
        <w:rPr>
          <w:rFonts w:asciiTheme="minorEastAsia" w:hAnsiTheme="minorEastAsia" w:cs="Helvetica" w:hint="eastAsia"/>
          <w:b/>
          <w:bCs/>
          <w:sz w:val="32"/>
          <w:szCs w:val="32"/>
        </w:rPr>
        <w:t>专业间沟通合作障碍</w:t>
      </w:r>
      <w:r w:rsidR="00753D4D">
        <w:rPr>
          <w:rFonts w:asciiTheme="minorEastAsia" w:hAnsiTheme="minorEastAsia" w:cs="Helvetica" w:hint="eastAsia"/>
          <w:b/>
          <w:bCs/>
          <w:sz w:val="32"/>
          <w:szCs w:val="32"/>
        </w:rPr>
        <w:t>重重</w:t>
      </w:r>
    </w:p>
    <w:p w:rsidR="00593042" w:rsidRPr="00895D96" w:rsidRDefault="00593042"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关于环境法学者与传统法学者沟通之困难及成因，吕忠梅教授有精辟分析，她也在致力于环境法学与民法学的对话；其他许多老师也有专门研究。事实上，情况正在发生变化：面对新的生态文明需求和环保法治要求，民法学者也在考虑做大蛋糕并分配蛋糕规则时，考虑蛋糕是如何做出的？代价？是否可持续？等等。刑法学也在转向重视过程性预防和管理的刑法规制。</w:t>
      </w:r>
    </w:p>
    <w:p w:rsidR="004A0DD2" w:rsidRPr="00895D96" w:rsidRDefault="00593042"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我这里着重谈谈法学学科与</w:t>
      </w:r>
      <w:r w:rsidR="003B1178" w:rsidRPr="00895D96">
        <w:rPr>
          <w:rFonts w:asciiTheme="minorEastAsia" w:hAnsiTheme="minorEastAsia" w:cs="Helvetica" w:hint="eastAsia"/>
          <w:bCs/>
          <w:sz w:val="32"/>
          <w:szCs w:val="32"/>
        </w:rPr>
        <w:t>其它相关学科沟通合作的障碍。生态环保涉及许多学科，这些学科应当沟通合作，但实践表明，障碍比较大。其中，最为根本的障碍是</w:t>
      </w:r>
      <w:r w:rsidR="003B1178" w:rsidRPr="00753D4D">
        <w:rPr>
          <w:rFonts w:asciiTheme="minorEastAsia" w:hAnsiTheme="minorEastAsia" w:cs="Helvetica" w:hint="eastAsia"/>
          <w:bCs/>
          <w:color w:val="FF0000"/>
          <w:sz w:val="32"/>
          <w:szCs w:val="32"/>
        </w:rPr>
        <w:t>学科范式（“问题式”、“总问题”）</w:t>
      </w:r>
      <w:r w:rsidR="003B1178" w:rsidRPr="00895D96">
        <w:rPr>
          <w:rFonts w:asciiTheme="minorEastAsia" w:hAnsiTheme="minorEastAsia" w:cs="Helvetica" w:hint="eastAsia"/>
          <w:bCs/>
          <w:sz w:val="32"/>
          <w:szCs w:val="32"/>
        </w:rPr>
        <w:t>之不同。举例：</w:t>
      </w:r>
    </w:p>
    <w:p w:rsidR="004A0DD2" w:rsidRPr="00895D96" w:rsidRDefault="004A0DD2" w:rsidP="00895D96">
      <w:pPr>
        <w:pStyle w:val="a8"/>
        <w:spacing w:line="360" w:lineRule="auto"/>
        <w:ind w:firstLineChars="200" w:firstLine="643"/>
        <w:rPr>
          <w:rFonts w:asciiTheme="minorEastAsia" w:hAnsiTheme="minorEastAsia" w:cs="AdobeHeitiStd-Regular"/>
          <w:b/>
          <w:kern w:val="0"/>
          <w:sz w:val="32"/>
          <w:szCs w:val="32"/>
        </w:rPr>
      </w:pPr>
      <w:r w:rsidRPr="00895D96">
        <w:rPr>
          <w:rFonts w:asciiTheme="minorEastAsia" w:hAnsiTheme="minorEastAsia" w:cs="Helvetica" w:hint="eastAsia"/>
          <w:b/>
          <w:bCs/>
          <w:sz w:val="32"/>
          <w:szCs w:val="32"/>
        </w:rPr>
        <w:t>1、</w:t>
      </w:r>
      <w:r w:rsidR="00753D4D">
        <w:rPr>
          <w:rFonts w:asciiTheme="minorEastAsia" w:hAnsiTheme="minorEastAsia" w:cs="Helvetica" w:hint="eastAsia"/>
          <w:b/>
          <w:bCs/>
          <w:sz w:val="32"/>
          <w:szCs w:val="32"/>
        </w:rPr>
        <w:t>环境法学</w:t>
      </w:r>
      <w:r w:rsidR="003B1178" w:rsidRPr="00895D96">
        <w:rPr>
          <w:rFonts w:asciiTheme="minorEastAsia" w:hAnsiTheme="minorEastAsia" w:cs="Helvetica" w:hint="eastAsia"/>
          <w:b/>
          <w:bCs/>
          <w:sz w:val="32"/>
          <w:szCs w:val="32"/>
        </w:rPr>
        <w:t>与环境社会学</w:t>
      </w:r>
    </w:p>
    <w:p w:rsidR="002F4B41" w:rsidRPr="00895D96" w:rsidRDefault="004A0DD2" w:rsidP="00895D96">
      <w:pPr>
        <w:pStyle w:val="a8"/>
        <w:spacing w:line="360" w:lineRule="auto"/>
        <w:ind w:firstLineChars="200" w:firstLine="640"/>
        <w:rPr>
          <w:rFonts w:asciiTheme="minorEastAsia" w:hAnsiTheme="minorEastAsia" w:cs="KTJ0+ZETCfI-3"/>
          <w:kern w:val="0"/>
          <w:sz w:val="32"/>
          <w:szCs w:val="32"/>
        </w:rPr>
      </w:pPr>
      <w:r w:rsidRPr="00895D96">
        <w:rPr>
          <w:rFonts w:asciiTheme="minorEastAsia" w:hAnsiTheme="minorEastAsia" w:cs="AdobeHeitiStd-Regular" w:hint="eastAsia"/>
          <w:kern w:val="0"/>
          <w:sz w:val="32"/>
          <w:szCs w:val="32"/>
        </w:rPr>
        <w:t>【</w:t>
      </w:r>
      <w:r w:rsidRPr="00895D96">
        <w:rPr>
          <w:rFonts w:asciiTheme="minorEastAsia" w:hAnsiTheme="minorEastAsia" w:cs="Helvetica" w:hint="eastAsia"/>
          <w:bCs/>
          <w:sz w:val="32"/>
          <w:szCs w:val="32"/>
        </w:rPr>
        <w:t>盐城水污染损害索赔案</w:t>
      </w:r>
      <w:r w:rsidRPr="00895D96">
        <w:rPr>
          <w:rFonts w:asciiTheme="minorEastAsia" w:hAnsiTheme="minorEastAsia" w:cs="AdobeHeitiStd-Regular" w:hint="eastAsia"/>
          <w:kern w:val="0"/>
          <w:sz w:val="32"/>
          <w:szCs w:val="32"/>
        </w:rPr>
        <w:t>】盐城市某地；招商引资；化工厂排污——受害的369名当地村民，组织起来</w:t>
      </w:r>
      <w:proofErr w:type="gramStart"/>
      <w:r w:rsidRPr="00895D96">
        <w:rPr>
          <w:rFonts w:asciiTheme="minorEastAsia" w:hAnsiTheme="minorEastAsia" w:cs="AdobeHeitiStd-Regular" w:hint="eastAsia"/>
          <w:kern w:val="0"/>
          <w:sz w:val="32"/>
          <w:szCs w:val="32"/>
        </w:rPr>
        <w:t>打赔偿</w:t>
      </w:r>
      <w:proofErr w:type="gramEnd"/>
      <w:r w:rsidRPr="00895D96">
        <w:rPr>
          <w:rFonts w:asciiTheme="minorEastAsia" w:hAnsiTheme="minorEastAsia" w:cs="AdobeHeitiStd-Regular" w:hint="eastAsia"/>
          <w:kern w:val="0"/>
          <w:sz w:val="32"/>
          <w:szCs w:val="32"/>
        </w:rPr>
        <w:t>官司，但市中院一审和省高院二审均认定村民未能完成初步的举证义务，未能举证证明污染损害事实的存在，判决村民们败诉</w:t>
      </w:r>
      <w:r w:rsidRPr="00895D96">
        <w:rPr>
          <w:rFonts w:asciiTheme="minorEastAsia" w:hAnsiTheme="minorEastAsia" w:cs="KTJ0+ZETCfI-3" w:hint="eastAsia"/>
          <w:kern w:val="0"/>
          <w:sz w:val="32"/>
          <w:szCs w:val="32"/>
        </w:rPr>
        <w:t>。</w:t>
      </w:r>
    </w:p>
    <w:p w:rsidR="004A0DD2" w:rsidRPr="00895D96" w:rsidRDefault="004A0DD2" w:rsidP="00895D96">
      <w:pPr>
        <w:pStyle w:val="a8"/>
        <w:spacing w:line="360" w:lineRule="auto"/>
        <w:ind w:firstLineChars="200" w:firstLine="640"/>
        <w:rPr>
          <w:rFonts w:asciiTheme="minorEastAsia" w:hAnsiTheme="minorEastAsia" w:cs="AdobeHeitiStd-Regular"/>
          <w:kern w:val="0"/>
          <w:sz w:val="32"/>
          <w:szCs w:val="32"/>
        </w:rPr>
      </w:pPr>
      <w:r w:rsidRPr="00895D96">
        <w:rPr>
          <w:rFonts w:asciiTheme="minorEastAsia" w:hAnsiTheme="minorEastAsia" w:cs="Helvetica" w:hint="eastAsia"/>
          <w:bCs/>
          <w:sz w:val="32"/>
          <w:szCs w:val="32"/>
        </w:rPr>
        <w:t>沟通尝试：陈阿江团队</w:t>
      </w:r>
      <w:r w:rsidR="002F0934">
        <w:rPr>
          <w:rFonts w:asciiTheme="minorEastAsia" w:hAnsiTheme="minorEastAsia" w:cs="Helvetica" w:hint="eastAsia"/>
          <w:bCs/>
          <w:sz w:val="32"/>
          <w:szCs w:val="32"/>
        </w:rPr>
        <w:t>（</w:t>
      </w:r>
      <w:r w:rsidR="002F0934" w:rsidRPr="002F0934">
        <w:rPr>
          <w:rFonts w:asciiTheme="minorEastAsia" w:hAnsiTheme="minorEastAsia" w:cs="Helvetica" w:hint="eastAsia"/>
          <w:bCs/>
          <w:color w:val="FF0000"/>
          <w:sz w:val="32"/>
          <w:szCs w:val="32"/>
        </w:rPr>
        <w:t>“社会事实”</w:t>
      </w:r>
      <w:r w:rsidR="002F0934">
        <w:rPr>
          <w:rFonts w:asciiTheme="minorEastAsia" w:hAnsiTheme="minorEastAsia" w:cs="Helvetica" w:hint="eastAsia"/>
          <w:bCs/>
          <w:sz w:val="32"/>
          <w:szCs w:val="32"/>
        </w:rPr>
        <w:t>）——</w:t>
      </w:r>
      <w:proofErr w:type="gramStart"/>
      <w:r w:rsidRPr="00895D96">
        <w:rPr>
          <w:rFonts w:asciiTheme="minorEastAsia" w:hAnsiTheme="minorEastAsia" w:cs="Helvetica" w:hint="eastAsia"/>
          <w:bCs/>
          <w:sz w:val="32"/>
          <w:szCs w:val="32"/>
        </w:rPr>
        <w:t>李义松团队</w:t>
      </w:r>
      <w:proofErr w:type="gramEnd"/>
      <w:r w:rsidR="002F0934">
        <w:rPr>
          <w:rFonts w:asciiTheme="minorEastAsia" w:hAnsiTheme="minorEastAsia" w:cs="Helvetica" w:hint="eastAsia"/>
          <w:bCs/>
          <w:sz w:val="32"/>
          <w:szCs w:val="32"/>
        </w:rPr>
        <w:t>（</w:t>
      </w:r>
      <w:r w:rsidR="002F0934" w:rsidRPr="002F0934">
        <w:rPr>
          <w:rFonts w:asciiTheme="minorEastAsia" w:hAnsiTheme="minorEastAsia" w:cs="Helvetica" w:hint="eastAsia"/>
          <w:bCs/>
          <w:color w:val="FF0000"/>
          <w:sz w:val="32"/>
          <w:szCs w:val="32"/>
        </w:rPr>
        <w:t>“法律事实”</w:t>
      </w:r>
      <w:r w:rsidR="002F0934">
        <w:rPr>
          <w:rFonts w:asciiTheme="minorEastAsia" w:hAnsiTheme="minorEastAsia" w:cs="Helvetica" w:hint="eastAsia"/>
          <w:bCs/>
          <w:sz w:val="32"/>
          <w:szCs w:val="32"/>
        </w:rPr>
        <w:t>）</w:t>
      </w:r>
      <w:r w:rsidRPr="00895D96">
        <w:rPr>
          <w:rFonts w:asciiTheme="minorEastAsia" w:hAnsiTheme="minorEastAsia" w:cs="Helvetica" w:hint="eastAsia"/>
          <w:bCs/>
          <w:sz w:val="32"/>
          <w:szCs w:val="32"/>
        </w:rPr>
        <w:t>。</w:t>
      </w:r>
    </w:p>
    <w:p w:rsidR="00895D96" w:rsidRDefault="004A0DD2"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2、</w:t>
      </w:r>
      <w:r w:rsidR="00753D4D">
        <w:rPr>
          <w:rFonts w:asciiTheme="minorEastAsia" w:hAnsiTheme="minorEastAsia" w:cs="Helvetica" w:hint="eastAsia"/>
          <w:b/>
          <w:bCs/>
          <w:sz w:val="32"/>
          <w:szCs w:val="32"/>
        </w:rPr>
        <w:t>法学与</w:t>
      </w:r>
      <w:r w:rsidR="00753D4D" w:rsidRPr="00895D96">
        <w:rPr>
          <w:rFonts w:asciiTheme="minorEastAsia" w:hAnsiTheme="minorEastAsia" w:cs="Helvetica" w:hint="eastAsia"/>
          <w:b/>
          <w:bCs/>
          <w:sz w:val="32"/>
          <w:szCs w:val="32"/>
        </w:rPr>
        <w:t>环境</w:t>
      </w:r>
      <w:r w:rsidR="00753D4D">
        <w:rPr>
          <w:rFonts w:asciiTheme="minorEastAsia" w:hAnsiTheme="minorEastAsia" w:cs="Helvetica" w:hint="eastAsia"/>
          <w:b/>
          <w:bCs/>
          <w:sz w:val="32"/>
          <w:szCs w:val="32"/>
        </w:rPr>
        <w:t>资源等</w:t>
      </w:r>
      <w:r w:rsidR="002F0934">
        <w:rPr>
          <w:rFonts w:asciiTheme="minorEastAsia" w:hAnsiTheme="minorEastAsia" w:cs="Helvetica" w:hint="eastAsia"/>
          <w:b/>
          <w:bCs/>
          <w:sz w:val="32"/>
          <w:szCs w:val="32"/>
        </w:rPr>
        <w:t>相关</w:t>
      </w:r>
      <w:r w:rsidR="00753D4D">
        <w:rPr>
          <w:rFonts w:asciiTheme="minorEastAsia" w:hAnsiTheme="minorEastAsia" w:cs="Helvetica" w:hint="eastAsia"/>
          <w:b/>
          <w:bCs/>
          <w:sz w:val="32"/>
          <w:szCs w:val="32"/>
        </w:rPr>
        <w:t>学科</w:t>
      </w:r>
    </w:p>
    <w:p w:rsidR="003B1178" w:rsidRDefault="003B1178"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1.6亿天价环境公益诉讼案，“环境事实”能否直接认定为“法律事实”？//生态环境损害赔偿诉讼同样面对事实认定之学科转化难题。</w:t>
      </w:r>
      <w:r w:rsidR="00944E54" w:rsidRPr="00895D96">
        <w:rPr>
          <w:rFonts w:asciiTheme="minorEastAsia" w:hAnsiTheme="minorEastAsia" w:cs="Helvetica" w:hint="eastAsia"/>
          <w:bCs/>
          <w:sz w:val="32"/>
          <w:szCs w:val="32"/>
        </w:rPr>
        <w:t>如果能，社会学认定的“社会事实”能否直接被认定为“法律事实”？其它自然科学认定的“事实”能否直接被认定为“法律事实”？</w:t>
      </w:r>
    </w:p>
    <w:p w:rsidR="00E8462E" w:rsidRPr="00895D96" w:rsidRDefault="00E8462E" w:rsidP="00E8462E">
      <w:pPr>
        <w:pStyle w:val="a8"/>
        <w:spacing w:line="360" w:lineRule="auto"/>
        <w:ind w:firstLineChars="200" w:firstLine="643"/>
        <w:rPr>
          <w:rFonts w:asciiTheme="minorEastAsia" w:hAnsiTheme="minorEastAsia"/>
          <w:sz w:val="32"/>
          <w:szCs w:val="32"/>
        </w:rPr>
      </w:pPr>
      <w:r w:rsidRPr="00753D4D">
        <w:rPr>
          <w:rFonts w:asciiTheme="minorEastAsia" w:hAnsiTheme="minorEastAsia" w:hint="eastAsia"/>
          <w:b/>
          <w:kern w:val="0"/>
          <w:sz w:val="32"/>
          <w:szCs w:val="32"/>
        </w:rPr>
        <w:t>【举例】《水污染防治法》</w:t>
      </w:r>
      <w:r w:rsidRPr="00753D4D">
        <w:rPr>
          <w:rFonts w:asciiTheme="minorEastAsia" w:hAnsiTheme="minorEastAsia" w:hint="eastAsia"/>
          <w:b/>
          <w:sz w:val="32"/>
          <w:szCs w:val="32"/>
        </w:rPr>
        <w:t>第九十六条第一款</w:t>
      </w:r>
      <w:r w:rsidRPr="00895D96">
        <w:rPr>
          <w:rFonts w:asciiTheme="minorEastAsia" w:hAnsiTheme="minorEastAsia" w:hint="eastAsia"/>
          <w:sz w:val="32"/>
          <w:szCs w:val="32"/>
        </w:rPr>
        <w:t xml:space="preserve">  </w:t>
      </w:r>
      <w:r w:rsidRPr="00753D4D">
        <w:rPr>
          <w:rFonts w:asciiTheme="minorEastAsia" w:hAnsiTheme="minorEastAsia" w:hint="eastAsia"/>
          <w:color w:val="FF0000"/>
          <w:sz w:val="32"/>
          <w:szCs w:val="32"/>
        </w:rPr>
        <w:t>因水污染受到损害的</w:t>
      </w:r>
      <w:r w:rsidRPr="00895D96">
        <w:rPr>
          <w:rFonts w:asciiTheme="minorEastAsia" w:hAnsiTheme="minorEastAsia" w:hint="eastAsia"/>
          <w:sz w:val="32"/>
          <w:szCs w:val="32"/>
        </w:rPr>
        <w:t>当事人，有权要求排污方排除危害和赔偿损失。</w:t>
      </w:r>
    </w:p>
    <w:p w:rsidR="00E8462E" w:rsidRPr="00895D96" w:rsidRDefault="00E8462E" w:rsidP="00E8462E">
      <w:pPr>
        <w:pStyle w:val="a8"/>
        <w:spacing w:line="360" w:lineRule="auto"/>
        <w:ind w:firstLineChars="200" w:firstLine="640"/>
        <w:rPr>
          <w:rFonts w:asciiTheme="minorEastAsia" w:hAnsiTheme="minorEastAsia"/>
          <w:sz w:val="32"/>
          <w:szCs w:val="32"/>
        </w:rPr>
      </w:pPr>
      <w:r w:rsidRPr="00895D96">
        <w:rPr>
          <w:rFonts w:asciiTheme="minorEastAsia" w:hAnsiTheme="minorEastAsia" w:hint="eastAsia"/>
          <w:sz w:val="32"/>
          <w:szCs w:val="32"/>
        </w:rPr>
        <w:t>第九十八条  因水污染引起的损害赔偿诉讼，由</w:t>
      </w:r>
      <w:r w:rsidRPr="00753D4D">
        <w:rPr>
          <w:rFonts w:asciiTheme="minorEastAsia" w:hAnsiTheme="minorEastAsia" w:hint="eastAsia"/>
          <w:color w:val="FF0000"/>
          <w:sz w:val="32"/>
          <w:szCs w:val="32"/>
        </w:rPr>
        <w:t>排污方</w:t>
      </w:r>
      <w:r w:rsidRPr="00895D96">
        <w:rPr>
          <w:rFonts w:asciiTheme="minorEastAsia" w:hAnsiTheme="minorEastAsia" w:hint="eastAsia"/>
          <w:sz w:val="32"/>
          <w:szCs w:val="32"/>
        </w:rPr>
        <w:t>就法律规定的免责事由及其</w:t>
      </w:r>
      <w:r w:rsidRPr="00753D4D">
        <w:rPr>
          <w:rFonts w:asciiTheme="minorEastAsia" w:hAnsiTheme="minorEastAsia" w:hint="eastAsia"/>
          <w:color w:val="FF0000"/>
          <w:sz w:val="32"/>
          <w:szCs w:val="32"/>
        </w:rPr>
        <w:t>行为与损害结果之间不存在因果关系</w:t>
      </w:r>
      <w:r w:rsidRPr="00895D96">
        <w:rPr>
          <w:rFonts w:asciiTheme="minorEastAsia" w:hAnsiTheme="minorEastAsia" w:hint="eastAsia"/>
          <w:sz w:val="32"/>
          <w:szCs w:val="32"/>
        </w:rPr>
        <w:t>承担举证责任。</w:t>
      </w:r>
    </w:p>
    <w:p w:rsidR="00E8462E" w:rsidRDefault="00E8462E" w:rsidP="00E8462E">
      <w:pPr>
        <w:pStyle w:val="a8"/>
        <w:spacing w:line="360" w:lineRule="auto"/>
        <w:ind w:firstLineChars="200" w:firstLine="643"/>
        <w:rPr>
          <w:rFonts w:asciiTheme="minorEastAsia" w:hAnsiTheme="minorEastAsia"/>
          <w:sz w:val="32"/>
          <w:szCs w:val="32"/>
          <w:bdr w:val="none" w:sz="0" w:space="0" w:color="auto" w:frame="1"/>
        </w:rPr>
      </w:pPr>
      <w:r w:rsidRPr="00753D4D">
        <w:rPr>
          <w:rFonts w:asciiTheme="minorEastAsia" w:hAnsiTheme="minorEastAsia" w:hint="eastAsia"/>
          <w:b/>
          <w:kern w:val="0"/>
          <w:sz w:val="32"/>
          <w:szCs w:val="32"/>
        </w:rPr>
        <w:t>《江苏省太湖水污染防治条例》</w:t>
      </w:r>
      <w:r w:rsidRPr="00753D4D">
        <w:rPr>
          <w:rFonts w:asciiTheme="minorEastAsia" w:hAnsiTheme="minorEastAsia" w:hint="eastAsia"/>
          <w:b/>
          <w:sz w:val="32"/>
          <w:szCs w:val="32"/>
          <w:bdr w:val="none" w:sz="0" w:space="0" w:color="auto" w:frame="1"/>
        </w:rPr>
        <w:t>第六十三条第一款</w:t>
      </w:r>
      <w:r w:rsidRPr="00895D96">
        <w:rPr>
          <w:rFonts w:asciiTheme="minorEastAsia" w:hAnsiTheme="minorEastAsia" w:hint="eastAsia"/>
          <w:sz w:val="32"/>
          <w:szCs w:val="32"/>
          <w:bdr w:val="none" w:sz="0" w:space="0" w:color="auto" w:frame="1"/>
        </w:rPr>
        <w:t xml:space="preserve">  违反本条例规定，造成太湖流域水污染危害的，排污方应当及时排除危害，依法赔偿损失。</w:t>
      </w:r>
    </w:p>
    <w:p w:rsidR="002F0934" w:rsidRDefault="002F0934" w:rsidP="002F0934">
      <w:pPr>
        <w:pStyle w:val="a8"/>
        <w:spacing w:line="360" w:lineRule="auto"/>
        <w:ind w:firstLineChars="200" w:firstLine="643"/>
        <w:rPr>
          <w:rFonts w:asciiTheme="minorEastAsia" w:hAnsiTheme="minorEastAsia"/>
          <w:sz w:val="32"/>
          <w:szCs w:val="32"/>
          <w:bdr w:val="none" w:sz="0" w:space="0" w:color="auto" w:frame="1"/>
        </w:rPr>
      </w:pPr>
      <w:r>
        <w:rPr>
          <w:rFonts w:asciiTheme="minorEastAsia" w:hAnsiTheme="minorEastAsia" w:hint="eastAsia"/>
          <w:b/>
          <w:kern w:val="0"/>
          <w:sz w:val="32"/>
          <w:szCs w:val="32"/>
        </w:rPr>
        <w:t>（1）</w:t>
      </w:r>
      <w:r w:rsidRPr="00753D4D">
        <w:rPr>
          <w:rFonts w:asciiTheme="minorEastAsia" w:hAnsiTheme="minorEastAsia" w:hint="eastAsia"/>
          <w:b/>
          <w:sz w:val="32"/>
          <w:szCs w:val="32"/>
          <w:bdr w:val="none" w:sz="0" w:space="0" w:color="auto" w:frame="1"/>
        </w:rPr>
        <w:t>监测问题</w:t>
      </w:r>
    </w:p>
    <w:p w:rsidR="002F0934" w:rsidRPr="00895D96" w:rsidRDefault="00E8462E" w:rsidP="002F0934">
      <w:pPr>
        <w:pStyle w:val="a8"/>
        <w:spacing w:line="360" w:lineRule="auto"/>
        <w:ind w:firstLineChars="200" w:firstLine="640"/>
        <w:rPr>
          <w:rFonts w:asciiTheme="minorEastAsia" w:hAnsiTheme="minorEastAsia"/>
          <w:sz w:val="32"/>
          <w:szCs w:val="32"/>
        </w:rPr>
      </w:pPr>
      <w:r>
        <w:rPr>
          <w:rFonts w:asciiTheme="minorEastAsia" w:hAnsiTheme="minorEastAsia" w:hint="eastAsia"/>
          <w:sz w:val="32"/>
          <w:szCs w:val="32"/>
          <w:bdr w:val="none" w:sz="0" w:space="0" w:color="auto" w:frame="1"/>
        </w:rPr>
        <w:t>监测数据失真等</w:t>
      </w:r>
      <w:r w:rsidR="002F0934">
        <w:rPr>
          <w:rFonts w:asciiTheme="minorEastAsia" w:hAnsiTheme="minorEastAsia" w:hint="eastAsia"/>
          <w:sz w:val="32"/>
          <w:szCs w:val="32"/>
          <w:bdr w:val="none" w:sz="0" w:space="0" w:color="auto" w:frame="1"/>
        </w:rPr>
        <w:t>——详见附件。</w:t>
      </w:r>
    </w:p>
    <w:p w:rsidR="002F0934" w:rsidRDefault="002F0934" w:rsidP="002F0934">
      <w:pPr>
        <w:pStyle w:val="a8"/>
        <w:spacing w:line="360" w:lineRule="auto"/>
        <w:ind w:firstLineChars="200" w:firstLine="643"/>
        <w:rPr>
          <w:rFonts w:asciiTheme="minorEastAsia" w:hAnsiTheme="minorEastAsia"/>
          <w:b/>
          <w:kern w:val="0"/>
          <w:sz w:val="32"/>
          <w:szCs w:val="32"/>
        </w:rPr>
      </w:pPr>
      <w:r>
        <w:rPr>
          <w:rFonts w:asciiTheme="minorEastAsia" w:hAnsiTheme="minorEastAsia" w:hint="eastAsia"/>
          <w:b/>
          <w:kern w:val="0"/>
          <w:sz w:val="32"/>
          <w:szCs w:val="32"/>
        </w:rPr>
        <w:t>（2）鉴定评估结论及其审查问题</w:t>
      </w:r>
    </w:p>
    <w:p w:rsidR="002F0934" w:rsidRDefault="002F0934" w:rsidP="002F0934">
      <w:pPr>
        <w:pStyle w:val="a8"/>
        <w:spacing w:line="360" w:lineRule="auto"/>
        <w:ind w:firstLineChars="200" w:firstLine="640"/>
        <w:rPr>
          <w:rFonts w:asciiTheme="minorEastAsia" w:hAnsiTheme="minorEastAsia"/>
          <w:kern w:val="0"/>
          <w:sz w:val="32"/>
          <w:szCs w:val="32"/>
        </w:rPr>
      </w:pPr>
      <w:r w:rsidRPr="002A2B42">
        <w:rPr>
          <w:rFonts w:asciiTheme="minorEastAsia" w:hAnsiTheme="minorEastAsia" w:hint="eastAsia"/>
          <w:kern w:val="0"/>
          <w:sz w:val="32"/>
          <w:szCs w:val="32"/>
        </w:rPr>
        <w:t>法官（</w:t>
      </w:r>
      <w:r w:rsidRPr="002F0934">
        <w:rPr>
          <w:rFonts w:asciiTheme="minorEastAsia" w:hAnsiTheme="minorEastAsia" w:hint="eastAsia"/>
          <w:color w:val="FF0000"/>
          <w:kern w:val="0"/>
          <w:sz w:val="32"/>
          <w:szCs w:val="32"/>
        </w:rPr>
        <w:t>“法律人”</w:t>
      </w:r>
      <w:r w:rsidRPr="002A2B42">
        <w:rPr>
          <w:rFonts w:asciiTheme="minorEastAsia" w:hAnsiTheme="minorEastAsia" w:hint="eastAsia"/>
          <w:kern w:val="0"/>
          <w:sz w:val="32"/>
          <w:szCs w:val="32"/>
        </w:rPr>
        <w:t>）对环境资源鉴定评估人（</w:t>
      </w:r>
      <w:r w:rsidRPr="002F0934">
        <w:rPr>
          <w:rFonts w:asciiTheme="minorEastAsia" w:hAnsiTheme="minorEastAsia" w:hint="eastAsia"/>
          <w:color w:val="FF0000"/>
          <w:kern w:val="0"/>
          <w:sz w:val="32"/>
          <w:szCs w:val="32"/>
        </w:rPr>
        <w:t>“环境资源专业人”</w:t>
      </w:r>
      <w:r w:rsidRPr="002A2B42">
        <w:rPr>
          <w:rFonts w:asciiTheme="minorEastAsia" w:hAnsiTheme="minorEastAsia" w:hint="eastAsia"/>
          <w:kern w:val="0"/>
          <w:sz w:val="32"/>
          <w:szCs w:val="32"/>
        </w:rPr>
        <w:t>）</w:t>
      </w:r>
      <w:r w:rsidRPr="002A2B42">
        <w:rPr>
          <w:rFonts w:asciiTheme="minorEastAsia" w:hAnsiTheme="minorEastAsia"/>
          <w:kern w:val="0"/>
          <w:sz w:val="32"/>
          <w:szCs w:val="32"/>
        </w:rPr>
        <w:t>鉴定意见</w:t>
      </w:r>
      <w:r w:rsidRPr="002A2B42">
        <w:rPr>
          <w:rFonts w:asciiTheme="minorEastAsia" w:hAnsiTheme="minorEastAsia" w:hint="eastAsia"/>
          <w:kern w:val="0"/>
          <w:sz w:val="32"/>
          <w:szCs w:val="32"/>
        </w:rPr>
        <w:t>、评估报告的</w:t>
      </w:r>
      <w:r w:rsidRPr="002F0934">
        <w:rPr>
          <w:rFonts w:asciiTheme="minorEastAsia" w:hAnsiTheme="minorEastAsia" w:hint="eastAsia"/>
          <w:color w:val="FF0000"/>
          <w:kern w:val="0"/>
          <w:sz w:val="32"/>
          <w:szCs w:val="32"/>
        </w:rPr>
        <w:t>审查</w:t>
      </w:r>
      <w:r w:rsidRPr="002A2B42">
        <w:rPr>
          <w:rFonts w:asciiTheme="minorEastAsia" w:hAnsiTheme="minorEastAsia" w:hint="eastAsia"/>
          <w:kern w:val="0"/>
          <w:sz w:val="32"/>
          <w:szCs w:val="32"/>
        </w:rPr>
        <w:t>问题。</w:t>
      </w:r>
    </w:p>
    <w:p w:rsidR="002F0934" w:rsidRDefault="002A2B42" w:rsidP="00753D4D">
      <w:pPr>
        <w:pStyle w:val="a8"/>
        <w:spacing w:line="360" w:lineRule="auto"/>
        <w:ind w:firstLineChars="200" w:firstLine="643"/>
        <w:rPr>
          <w:rFonts w:asciiTheme="minorEastAsia" w:hAnsiTheme="minorEastAsia"/>
          <w:b/>
          <w:kern w:val="0"/>
          <w:sz w:val="32"/>
          <w:szCs w:val="32"/>
        </w:rPr>
      </w:pPr>
      <w:r w:rsidRPr="00753D4D">
        <w:rPr>
          <w:rFonts w:asciiTheme="minorEastAsia" w:hAnsiTheme="minorEastAsia" w:hint="eastAsia"/>
          <w:b/>
          <w:kern w:val="0"/>
          <w:sz w:val="32"/>
          <w:szCs w:val="32"/>
        </w:rPr>
        <w:t>【举例】</w:t>
      </w:r>
      <w:r w:rsidR="0034050D" w:rsidRPr="00753D4D">
        <w:rPr>
          <w:rFonts w:asciiTheme="minorEastAsia" w:hAnsiTheme="minorEastAsia" w:hint="eastAsia"/>
          <w:b/>
          <w:kern w:val="0"/>
          <w:sz w:val="32"/>
          <w:szCs w:val="32"/>
        </w:rPr>
        <w:t>江苏高院《关于生态环境损害赔偿诉讼案件的审理指南（一）》</w:t>
      </w:r>
    </w:p>
    <w:p w:rsidR="0034050D" w:rsidRPr="00895D96" w:rsidRDefault="0034050D" w:rsidP="00E8462E">
      <w:pPr>
        <w:pStyle w:val="a8"/>
        <w:spacing w:line="360" w:lineRule="auto"/>
        <w:ind w:firstLineChars="200" w:firstLine="643"/>
        <w:rPr>
          <w:rFonts w:asciiTheme="minorEastAsia" w:hAnsiTheme="minorEastAsia"/>
          <w:kern w:val="0"/>
          <w:sz w:val="32"/>
          <w:szCs w:val="32"/>
        </w:rPr>
      </w:pPr>
      <w:r w:rsidRPr="00E8462E">
        <w:rPr>
          <w:rFonts w:asciiTheme="minorEastAsia" w:hAnsiTheme="minorEastAsia"/>
          <w:b/>
          <w:kern w:val="0"/>
          <w:sz w:val="32"/>
          <w:szCs w:val="32"/>
        </w:rPr>
        <w:t>三十四</w:t>
      </w:r>
      <w:r w:rsidR="002F0934" w:rsidRPr="00E8462E">
        <w:rPr>
          <w:rFonts w:asciiTheme="minorEastAsia" w:hAnsiTheme="minorEastAsia" w:hint="eastAsia"/>
          <w:b/>
          <w:kern w:val="0"/>
          <w:sz w:val="32"/>
          <w:szCs w:val="32"/>
        </w:rPr>
        <w:t>、</w:t>
      </w:r>
      <w:r w:rsidRPr="00753D4D">
        <w:rPr>
          <w:rFonts w:asciiTheme="minorEastAsia" w:hAnsiTheme="minorEastAsia"/>
          <w:color w:val="FF0000"/>
          <w:kern w:val="0"/>
          <w:sz w:val="32"/>
          <w:szCs w:val="32"/>
        </w:rPr>
        <w:t>人民法院</w:t>
      </w:r>
      <w:r w:rsidRPr="00895D96">
        <w:rPr>
          <w:rFonts w:asciiTheme="minorEastAsia" w:hAnsiTheme="minorEastAsia"/>
          <w:kern w:val="0"/>
          <w:sz w:val="32"/>
          <w:szCs w:val="32"/>
        </w:rPr>
        <w:t>应当对</w:t>
      </w:r>
      <w:r w:rsidRPr="00753D4D">
        <w:rPr>
          <w:rFonts w:asciiTheme="minorEastAsia" w:hAnsiTheme="minorEastAsia"/>
          <w:color w:val="FF0000"/>
          <w:kern w:val="0"/>
          <w:sz w:val="32"/>
          <w:szCs w:val="32"/>
        </w:rPr>
        <w:t>鉴定意见</w:t>
      </w:r>
      <w:r w:rsidRPr="00895D96">
        <w:rPr>
          <w:rFonts w:asciiTheme="minorEastAsia" w:hAnsiTheme="minorEastAsia"/>
          <w:kern w:val="0"/>
          <w:sz w:val="32"/>
          <w:szCs w:val="32"/>
        </w:rPr>
        <w:t>进行审查，决定是否采信。存在以下情形的，不予采信：</w:t>
      </w:r>
    </w:p>
    <w:p w:rsidR="0034050D" w:rsidRPr="002F0934" w:rsidRDefault="0034050D" w:rsidP="00895D96">
      <w:pPr>
        <w:pStyle w:val="a8"/>
        <w:spacing w:line="360" w:lineRule="auto"/>
        <w:ind w:firstLineChars="200" w:firstLine="640"/>
        <w:rPr>
          <w:rFonts w:asciiTheme="minorEastAsia" w:hAnsiTheme="minorEastAsia"/>
          <w:kern w:val="0"/>
          <w:sz w:val="32"/>
          <w:szCs w:val="32"/>
        </w:rPr>
      </w:pPr>
      <w:r w:rsidRPr="002F0934">
        <w:rPr>
          <w:rFonts w:asciiTheme="minorEastAsia" w:hAnsiTheme="minorEastAsia"/>
          <w:kern w:val="0"/>
          <w:sz w:val="32"/>
          <w:szCs w:val="32"/>
        </w:rPr>
        <w:t>（一）鉴定机构、鉴定人不具备相应的资质或明显不具备相应的鉴定能力的；</w:t>
      </w:r>
    </w:p>
    <w:p w:rsidR="0034050D" w:rsidRPr="002F0934" w:rsidRDefault="0034050D" w:rsidP="00895D96">
      <w:pPr>
        <w:pStyle w:val="a8"/>
        <w:spacing w:line="360" w:lineRule="auto"/>
        <w:ind w:firstLineChars="200" w:firstLine="640"/>
        <w:rPr>
          <w:rFonts w:asciiTheme="minorEastAsia" w:hAnsiTheme="minorEastAsia"/>
          <w:kern w:val="0"/>
          <w:sz w:val="32"/>
          <w:szCs w:val="32"/>
        </w:rPr>
      </w:pPr>
      <w:r w:rsidRPr="002F0934">
        <w:rPr>
          <w:rFonts w:asciiTheme="minorEastAsia" w:hAnsiTheme="minorEastAsia"/>
          <w:kern w:val="0"/>
          <w:sz w:val="32"/>
          <w:szCs w:val="32"/>
        </w:rPr>
        <w:t>（二）鉴定程序不符合法律、法规、国家主管部门颁布的鉴定评估技术规范的；</w:t>
      </w:r>
    </w:p>
    <w:p w:rsidR="0034050D" w:rsidRPr="002F0934" w:rsidRDefault="0034050D" w:rsidP="002F0934">
      <w:pPr>
        <w:pStyle w:val="a8"/>
        <w:spacing w:line="360" w:lineRule="auto"/>
        <w:ind w:firstLineChars="200" w:firstLine="640"/>
        <w:rPr>
          <w:rFonts w:asciiTheme="minorEastAsia" w:hAnsiTheme="minorEastAsia"/>
          <w:kern w:val="0"/>
          <w:sz w:val="32"/>
          <w:szCs w:val="32"/>
        </w:rPr>
      </w:pPr>
      <w:r w:rsidRPr="002F0934">
        <w:rPr>
          <w:rFonts w:asciiTheme="minorEastAsia" w:hAnsiTheme="minorEastAsia"/>
          <w:kern w:val="0"/>
          <w:sz w:val="32"/>
          <w:szCs w:val="32"/>
        </w:rPr>
        <w:t>（三）鉴定方法、鉴定范围、鉴定路线、计算数据、修复方式等明显不合理，缺乏逻辑性，不符合科学常识、日常生活经验法则的；</w:t>
      </w:r>
    </w:p>
    <w:p w:rsidR="0034050D" w:rsidRPr="002F0934" w:rsidRDefault="0034050D" w:rsidP="002F0934">
      <w:pPr>
        <w:pStyle w:val="a8"/>
        <w:spacing w:line="360" w:lineRule="auto"/>
        <w:ind w:firstLineChars="200" w:firstLine="640"/>
        <w:rPr>
          <w:rFonts w:asciiTheme="minorEastAsia" w:hAnsiTheme="minorEastAsia"/>
          <w:kern w:val="0"/>
          <w:sz w:val="32"/>
          <w:szCs w:val="32"/>
        </w:rPr>
      </w:pPr>
      <w:r w:rsidRPr="002F0934">
        <w:rPr>
          <w:rFonts w:asciiTheme="minorEastAsia" w:hAnsiTheme="minorEastAsia"/>
          <w:kern w:val="0"/>
          <w:sz w:val="32"/>
          <w:szCs w:val="32"/>
        </w:rPr>
        <w:t>（四）鉴定结论明显不当的；</w:t>
      </w:r>
    </w:p>
    <w:p w:rsidR="0034050D" w:rsidRPr="002F0934" w:rsidRDefault="0034050D" w:rsidP="002F0934">
      <w:pPr>
        <w:pStyle w:val="a8"/>
        <w:spacing w:line="360" w:lineRule="auto"/>
        <w:ind w:firstLineChars="200" w:firstLine="640"/>
        <w:rPr>
          <w:rFonts w:asciiTheme="minorEastAsia" w:hAnsiTheme="minorEastAsia"/>
          <w:kern w:val="0"/>
          <w:sz w:val="32"/>
          <w:szCs w:val="32"/>
        </w:rPr>
      </w:pPr>
      <w:r w:rsidRPr="002F0934">
        <w:rPr>
          <w:rFonts w:asciiTheme="minorEastAsia" w:hAnsiTheme="minorEastAsia"/>
          <w:kern w:val="0"/>
          <w:sz w:val="32"/>
          <w:szCs w:val="32"/>
        </w:rPr>
        <w:t>（五）经过质证认定不能作为定案依据的其他情形。</w:t>
      </w:r>
    </w:p>
    <w:p w:rsidR="002F0934" w:rsidRPr="002F0934" w:rsidRDefault="002F0934" w:rsidP="00E8462E">
      <w:pPr>
        <w:pStyle w:val="a8"/>
        <w:spacing w:line="360" w:lineRule="auto"/>
        <w:ind w:firstLineChars="200" w:firstLine="643"/>
        <w:rPr>
          <w:rFonts w:asciiTheme="minorEastAsia" w:hAnsiTheme="minorEastAsia"/>
          <w:kern w:val="0"/>
          <w:sz w:val="32"/>
          <w:szCs w:val="32"/>
        </w:rPr>
      </w:pPr>
      <w:r w:rsidRPr="00E8462E">
        <w:rPr>
          <w:rFonts w:asciiTheme="minorEastAsia" w:hAnsiTheme="minorEastAsia"/>
          <w:b/>
          <w:kern w:val="0"/>
          <w:sz w:val="32"/>
          <w:szCs w:val="32"/>
        </w:rPr>
        <w:t>二十二、</w:t>
      </w:r>
      <w:r w:rsidRPr="00E8462E">
        <w:rPr>
          <w:rFonts w:asciiTheme="minorEastAsia" w:hAnsiTheme="minorEastAsia"/>
          <w:color w:val="FF0000"/>
          <w:kern w:val="0"/>
          <w:sz w:val="32"/>
          <w:szCs w:val="32"/>
        </w:rPr>
        <w:t>原告</w:t>
      </w:r>
      <w:r w:rsidRPr="002F0934">
        <w:rPr>
          <w:rFonts w:asciiTheme="minorEastAsia" w:hAnsiTheme="minorEastAsia"/>
          <w:kern w:val="0"/>
          <w:sz w:val="32"/>
          <w:szCs w:val="32"/>
        </w:rPr>
        <w:t>请求被告承担生态环境损害赔偿责任的，应当提供</w:t>
      </w:r>
      <w:r w:rsidRPr="00E8462E">
        <w:rPr>
          <w:rFonts w:asciiTheme="minorEastAsia" w:hAnsiTheme="minorEastAsia"/>
          <w:color w:val="FF0000"/>
          <w:kern w:val="0"/>
          <w:sz w:val="32"/>
          <w:szCs w:val="32"/>
        </w:rPr>
        <w:t>证明</w:t>
      </w:r>
      <w:r w:rsidRPr="002F0934">
        <w:rPr>
          <w:rFonts w:asciiTheme="minorEastAsia" w:hAnsiTheme="minorEastAsia"/>
          <w:kern w:val="0"/>
          <w:sz w:val="32"/>
          <w:szCs w:val="32"/>
        </w:rPr>
        <w:t>以下事实的证据材料：</w:t>
      </w:r>
    </w:p>
    <w:p w:rsidR="002F0934" w:rsidRPr="002F0934" w:rsidRDefault="002F0934" w:rsidP="002F0934">
      <w:pPr>
        <w:pStyle w:val="a8"/>
        <w:spacing w:line="360" w:lineRule="auto"/>
        <w:ind w:firstLineChars="200" w:firstLine="640"/>
        <w:rPr>
          <w:rFonts w:asciiTheme="minorEastAsia" w:hAnsiTheme="minorEastAsia"/>
          <w:kern w:val="0"/>
          <w:sz w:val="32"/>
          <w:szCs w:val="32"/>
        </w:rPr>
      </w:pPr>
      <w:r w:rsidRPr="002F0934">
        <w:rPr>
          <w:rFonts w:asciiTheme="minorEastAsia" w:hAnsiTheme="minorEastAsia"/>
          <w:kern w:val="0"/>
          <w:sz w:val="32"/>
          <w:szCs w:val="32"/>
        </w:rPr>
        <w:t>（一）被告实施了污染环境、破坏生态的行为；</w:t>
      </w:r>
    </w:p>
    <w:p w:rsidR="002F0934" w:rsidRPr="002F0934" w:rsidRDefault="002F0934" w:rsidP="002F0934">
      <w:pPr>
        <w:pStyle w:val="a8"/>
        <w:spacing w:line="360" w:lineRule="auto"/>
        <w:ind w:firstLineChars="200" w:firstLine="640"/>
        <w:rPr>
          <w:rFonts w:asciiTheme="minorEastAsia" w:hAnsiTheme="minorEastAsia"/>
          <w:kern w:val="0"/>
          <w:sz w:val="32"/>
          <w:szCs w:val="32"/>
        </w:rPr>
      </w:pPr>
      <w:r w:rsidRPr="002F0934">
        <w:rPr>
          <w:rFonts w:asciiTheme="minorEastAsia" w:hAnsiTheme="minorEastAsia"/>
          <w:kern w:val="0"/>
          <w:sz w:val="32"/>
          <w:szCs w:val="32"/>
        </w:rPr>
        <w:t>（二）发生了严重污染环境、破坏生态的损害后果；</w:t>
      </w:r>
    </w:p>
    <w:p w:rsidR="002F0934" w:rsidRPr="002F0934" w:rsidRDefault="002F0934" w:rsidP="002F0934">
      <w:pPr>
        <w:pStyle w:val="a8"/>
        <w:spacing w:line="360" w:lineRule="auto"/>
        <w:ind w:firstLineChars="200" w:firstLine="640"/>
        <w:rPr>
          <w:rFonts w:asciiTheme="minorEastAsia" w:hAnsiTheme="minorEastAsia"/>
          <w:kern w:val="0"/>
          <w:sz w:val="32"/>
          <w:szCs w:val="32"/>
        </w:rPr>
      </w:pPr>
      <w:r w:rsidRPr="002F0934">
        <w:rPr>
          <w:rFonts w:asciiTheme="minorEastAsia" w:hAnsiTheme="minorEastAsia"/>
          <w:kern w:val="0"/>
          <w:sz w:val="32"/>
          <w:szCs w:val="32"/>
        </w:rPr>
        <w:t>（三）被告的行为与损害后果之间具有</w:t>
      </w:r>
      <w:r w:rsidRPr="00E8462E">
        <w:rPr>
          <w:rFonts w:asciiTheme="minorEastAsia" w:hAnsiTheme="minorEastAsia"/>
          <w:color w:val="FF0000"/>
          <w:kern w:val="0"/>
          <w:sz w:val="32"/>
          <w:szCs w:val="32"/>
        </w:rPr>
        <w:t>关联性</w:t>
      </w:r>
      <w:r w:rsidRPr="002F0934">
        <w:rPr>
          <w:rFonts w:asciiTheme="minorEastAsia" w:hAnsiTheme="minorEastAsia"/>
          <w:kern w:val="0"/>
          <w:sz w:val="32"/>
          <w:szCs w:val="32"/>
        </w:rPr>
        <w:t>。</w:t>
      </w:r>
    </w:p>
    <w:p w:rsidR="0034050D" w:rsidRPr="00895D96" w:rsidRDefault="0034050D" w:rsidP="002F0934">
      <w:pPr>
        <w:pStyle w:val="a8"/>
        <w:spacing w:line="360" w:lineRule="auto"/>
        <w:ind w:firstLineChars="200" w:firstLine="640"/>
        <w:rPr>
          <w:rFonts w:asciiTheme="minorEastAsia" w:hAnsiTheme="minorEastAsia" w:cs="Helvetica"/>
          <w:bCs/>
          <w:sz w:val="32"/>
          <w:szCs w:val="32"/>
        </w:rPr>
      </w:pPr>
      <w:r w:rsidRPr="002F0934">
        <w:rPr>
          <w:rFonts w:asciiTheme="minorEastAsia" w:hAnsiTheme="minorEastAsia" w:cs="Helvetica" w:hint="eastAsia"/>
          <w:bCs/>
          <w:sz w:val="32"/>
          <w:szCs w:val="32"/>
        </w:rPr>
        <w:t>这些，都涉及不同学科基于不同“范式”获得结论如何对话、如何合作问题。进一步的问题是：</w:t>
      </w:r>
      <w:r w:rsidRPr="00895D96">
        <w:rPr>
          <w:rFonts w:asciiTheme="minorEastAsia" w:hAnsiTheme="minorEastAsia" w:cs="Helvetica" w:hint="eastAsia"/>
          <w:bCs/>
          <w:sz w:val="32"/>
          <w:szCs w:val="32"/>
        </w:rPr>
        <w:t>必须沟通合作的学科通过开放、相互理解和吸收、继而沟通合作如何可能（不同学科的“范式”能否对接，如何对接）？</w:t>
      </w:r>
    </w:p>
    <w:p w:rsidR="00E8462E" w:rsidRPr="00E8462E" w:rsidRDefault="00E8462E" w:rsidP="00E8462E">
      <w:pPr>
        <w:pStyle w:val="a8"/>
        <w:spacing w:line="360" w:lineRule="auto"/>
        <w:ind w:firstLineChars="200" w:firstLine="643"/>
        <w:rPr>
          <w:rFonts w:asciiTheme="minorEastAsia" w:hAnsiTheme="minorEastAsia" w:cs="Helvetica"/>
          <w:b/>
          <w:bCs/>
          <w:sz w:val="32"/>
          <w:szCs w:val="32"/>
        </w:rPr>
      </w:pPr>
      <w:r w:rsidRPr="00E8462E">
        <w:rPr>
          <w:rFonts w:asciiTheme="minorEastAsia" w:hAnsiTheme="minorEastAsia" w:cs="Helvetica" w:hint="eastAsia"/>
          <w:b/>
          <w:bCs/>
          <w:sz w:val="32"/>
          <w:szCs w:val="32"/>
        </w:rPr>
        <w:t>对策的初步设想：</w:t>
      </w:r>
    </w:p>
    <w:p w:rsidR="001A3F60" w:rsidRPr="00895D96" w:rsidRDefault="00E8462E" w:rsidP="00E8462E">
      <w:pPr>
        <w:pStyle w:val="a8"/>
        <w:spacing w:line="360" w:lineRule="auto"/>
        <w:ind w:firstLineChars="200" w:firstLine="643"/>
        <w:rPr>
          <w:rFonts w:asciiTheme="minorEastAsia" w:hAnsiTheme="minorEastAsia" w:cs="Helvetica"/>
          <w:bCs/>
          <w:sz w:val="32"/>
          <w:szCs w:val="32"/>
        </w:rPr>
      </w:pPr>
      <w:r w:rsidRPr="00E8462E">
        <w:rPr>
          <w:rFonts w:asciiTheme="minorEastAsia" w:hAnsiTheme="minorEastAsia" w:cs="Helvetica" w:hint="eastAsia"/>
          <w:b/>
          <w:bCs/>
          <w:sz w:val="32"/>
          <w:szCs w:val="32"/>
        </w:rPr>
        <w:t>一是</w:t>
      </w:r>
      <w:r w:rsidR="001A3F60" w:rsidRPr="00E8462E">
        <w:rPr>
          <w:rFonts w:asciiTheme="minorEastAsia" w:hAnsiTheme="minorEastAsia" w:cs="Helvetica" w:hint="eastAsia"/>
          <w:b/>
          <w:bCs/>
          <w:sz w:val="32"/>
          <w:szCs w:val="32"/>
        </w:rPr>
        <w:t>监测、鉴定、评估法治化</w:t>
      </w:r>
      <w:r w:rsidRPr="00E8462E">
        <w:rPr>
          <w:rFonts w:asciiTheme="minorEastAsia" w:hAnsiTheme="minorEastAsia" w:cs="Helvetica" w:hint="eastAsia"/>
          <w:b/>
          <w:bCs/>
          <w:sz w:val="32"/>
          <w:szCs w:val="32"/>
        </w:rPr>
        <w:t>。</w:t>
      </w:r>
      <w:r w:rsidR="001A3F60" w:rsidRPr="00895D96">
        <w:rPr>
          <w:rFonts w:asciiTheme="minorEastAsia" w:hAnsiTheme="minorEastAsia" w:cs="Helvetica" w:hint="eastAsia"/>
          <w:bCs/>
          <w:sz w:val="32"/>
          <w:szCs w:val="32"/>
        </w:rPr>
        <w:t>解决数据失真问题。体制改革、机制构建、主体、关系、责任（难题）——以监测立法为例</w:t>
      </w:r>
      <w:r>
        <w:rPr>
          <w:rFonts w:asciiTheme="minorEastAsia" w:hAnsiTheme="minorEastAsia" w:cs="Helvetica" w:hint="eastAsia"/>
          <w:bCs/>
          <w:sz w:val="32"/>
          <w:szCs w:val="32"/>
        </w:rPr>
        <w:t>（附件）。</w:t>
      </w:r>
    </w:p>
    <w:p w:rsidR="001A3F60" w:rsidRPr="00895D96" w:rsidRDefault="00E8462E" w:rsidP="00E8462E">
      <w:pPr>
        <w:pStyle w:val="a8"/>
        <w:spacing w:line="360" w:lineRule="auto"/>
        <w:ind w:firstLineChars="200" w:firstLine="643"/>
        <w:rPr>
          <w:rFonts w:asciiTheme="minorEastAsia" w:hAnsiTheme="minorEastAsia" w:cs="Helvetica"/>
          <w:bCs/>
          <w:sz w:val="32"/>
          <w:szCs w:val="32"/>
        </w:rPr>
      </w:pPr>
      <w:r w:rsidRPr="00E8462E">
        <w:rPr>
          <w:rFonts w:asciiTheme="minorEastAsia" w:hAnsiTheme="minorEastAsia" w:cs="Helvetica" w:hint="eastAsia"/>
          <w:b/>
          <w:bCs/>
          <w:sz w:val="32"/>
          <w:szCs w:val="32"/>
        </w:rPr>
        <w:t>二是</w:t>
      </w:r>
      <w:r w:rsidR="001A3F60" w:rsidRPr="00E8462E">
        <w:rPr>
          <w:rFonts w:asciiTheme="minorEastAsia" w:hAnsiTheme="minorEastAsia" w:cs="Helvetica" w:hint="eastAsia"/>
          <w:b/>
          <w:bCs/>
          <w:sz w:val="32"/>
          <w:szCs w:val="32"/>
        </w:rPr>
        <w:t>基于现有条件优化</w:t>
      </w:r>
      <w:r w:rsidR="00C16854" w:rsidRPr="00E8462E">
        <w:rPr>
          <w:rFonts w:asciiTheme="minorEastAsia" w:hAnsiTheme="minorEastAsia" w:cs="Helvetica" w:hint="eastAsia"/>
          <w:b/>
          <w:bCs/>
          <w:sz w:val="32"/>
          <w:szCs w:val="32"/>
        </w:rPr>
        <w:t>处理</w:t>
      </w:r>
      <w:r w:rsidRPr="00E8462E">
        <w:rPr>
          <w:rFonts w:asciiTheme="minorEastAsia" w:hAnsiTheme="minorEastAsia" w:cs="Helvetica" w:hint="eastAsia"/>
          <w:b/>
          <w:bCs/>
          <w:sz w:val="32"/>
          <w:szCs w:val="32"/>
        </w:rPr>
        <w:t>。</w:t>
      </w:r>
      <w:r>
        <w:rPr>
          <w:rFonts w:asciiTheme="minorEastAsia" w:hAnsiTheme="minorEastAsia" w:cs="Helvetica" w:hint="eastAsia"/>
          <w:bCs/>
          <w:sz w:val="32"/>
          <w:szCs w:val="32"/>
        </w:rPr>
        <w:t>如江苏省高院的努力。</w:t>
      </w:r>
    </w:p>
    <w:p w:rsidR="00C16854" w:rsidRPr="00895D96" w:rsidRDefault="00E8462E" w:rsidP="00E8462E">
      <w:pPr>
        <w:pStyle w:val="a8"/>
        <w:spacing w:line="360" w:lineRule="auto"/>
        <w:ind w:firstLineChars="200" w:firstLine="643"/>
        <w:rPr>
          <w:rFonts w:asciiTheme="minorEastAsia" w:hAnsiTheme="minorEastAsia" w:cs="Helvetica"/>
          <w:bCs/>
          <w:sz w:val="32"/>
          <w:szCs w:val="32"/>
        </w:rPr>
      </w:pPr>
      <w:r w:rsidRPr="00E8462E">
        <w:rPr>
          <w:rFonts w:asciiTheme="minorEastAsia" w:hAnsiTheme="minorEastAsia" w:cs="Helvetica" w:hint="eastAsia"/>
          <w:b/>
          <w:bCs/>
          <w:sz w:val="32"/>
          <w:szCs w:val="32"/>
        </w:rPr>
        <w:t>三是</w:t>
      </w:r>
      <w:r w:rsidR="00C16854" w:rsidRPr="00E8462E">
        <w:rPr>
          <w:rFonts w:asciiTheme="minorEastAsia" w:hAnsiTheme="minorEastAsia" w:cs="Helvetica" w:hint="eastAsia"/>
          <w:b/>
          <w:bCs/>
          <w:sz w:val="32"/>
          <w:szCs w:val="32"/>
        </w:rPr>
        <w:t>培养复合型人才</w:t>
      </w:r>
      <w:r w:rsidRPr="00E8462E">
        <w:rPr>
          <w:rFonts w:asciiTheme="minorEastAsia" w:hAnsiTheme="minorEastAsia" w:cs="Helvetica" w:hint="eastAsia"/>
          <w:b/>
          <w:bCs/>
          <w:sz w:val="32"/>
          <w:szCs w:val="32"/>
        </w:rPr>
        <w:t>。</w:t>
      </w:r>
      <w:r>
        <w:rPr>
          <w:rFonts w:asciiTheme="minorEastAsia" w:hAnsiTheme="minorEastAsia" w:cs="Helvetica" w:hint="eastAsia"/>
          <w:bCs/>
          <w:sz w:val="32"/>
          <w:szCs w:val="32"/>
        </w:rPr>
        <w:t>这是</w:t>
      </w:r>
      <w:r w:rsidR="001A3F60" w:rsidRPr="00895D96">
        <w:rPr>
          <w:rFonts w:asciiTheme="minorEastAsia" w:hAnsiTheme="minorEastAsia" w:cs="Helvetica" w:hint="eastAsia"/>
          <w:bCs/>
          <w:sz w:val="32"/>
          <w:szCs w:val="32"/>
        </w:rPr>
        <w:t>指向未来</w:t>
      </w:r>
      <w:r>
        <w:rPr>
          <w:rFonts w:asciiTheme="minorEastAsia" w:hAnsiTheme="minorEastAsia" w:cs="Helvetica" w:hint="eastAsia"/>
          <w:bCs/>
          <w:sz w:val="32"/>
          <w:szCs w:val="32"/>
        </w:rPr>
        <w:t>的根本之策。</w:t>
      </w:r>
    </w:p>
    <w:p w:rsidR="007F4E63" w:rsidRPr="00895D96" w:rsidRDefault="00895D96" w:rsidP="00895D96">
      <w:pPr>
        <w:pStyle w:val="a8"/>
        <w:spacing w:line="360" w:lineRule="auto"/>
        <w:ind w:firstLineChars="200" w:firstLine="643"/>
        <w:rPr>
          <w:rStyle w:val="bumpedfont15"/>
          <w:rFonts w:asciiTheme="minorEastAsia" w:hAnsiTheme="minorEastAsia" w:cs="Helvetica"/>
          <w:b/>
          <w:sz w:val="32"/>
          <w:szCs w:val="32"/>
        </w:rPr>
      </w:pPr>
      <w:r w:rsidRPr="00895D96">
        <w:rPr>
          <w:rStyle w:val="bumpedfont15"/>
          <w:rFonts w:asciiTheme="minorEastAsia" w:hAnsiTheme="minorEastAsia" w:cs="Helvetica" w:hint="eastAsia"/>
          <w:b/>
          <w:sz w:val="32"/>
          <w:szCs w:val="32"/>
        </w:rPr>
        <w:t>（三）</w:t>
      </w:r>
      <w:r w:rsidR="00944E54" w:rsidRPr="00895D96">
        <w:rPr>
          <w:rStyle w:val="bumpedfont15"/>
          <w:rFonts w:asciiTheme="minorEastAsia" w:hAnsiTheme="minorEastAsia" w:cs="Helvetica" w:hint="eastAsia"/>
          <w:b/>
          <w:sz w:val="32"/>
          <w:szCs w:val="32"/>
        </w:rPr>
        <w:t>核心</w:t>
      </w:r>
      <w:r w:rsidR="00944E54" w:rsidRPr="00895D96">
        <w:rPr>
          <w:rStyle w:val="bumpedfont15"/>
          <w:rFonts w:asciiTheme="minorEastAsia" w:hAnsiTheme="minorEastAsia" w:cs="Helvetica"/>
          <w:b/>
          <w:sz w:val="32"/>
          <w:szCs w:val="32"/>
        </w:rPr>
        <w:t>概念</w:t>
      </w:r>
      <w:r w:rsidR="008C3A1E" w:rsidRPr="00895D96">
        <w:rPr>
          <w:rStyle w:val="bumpedfont15"/>
          <w:rFonts w:asciiTheme="minorEastAsia" w:hAnsiTheme="minorEastAsia" w:cs="Helvetica" w:hint="eastAsia"/>
          <w:b/>
          <w:sz w:val="32"/>
          <w:szCs w:val="32"/>
        </w:rPr>
        <w:t>使用</w:t>
      </w:r>
      <w:r w:rsidR="00944E54" w:rsidRPr="00895D96">
        <w:rPr>
          <w:rStyle w:val="bumpedfont15"/>
          <w:rFonts w:asciiTheme="minorEastAsia" w:hAnsiTheme="minorEastAsia" w:cs="Helvetica" w:hint="eastAsia"/>
          <w:b/>
          <w:sz w:val="32"/>
          <w:szCs w:val="32"/>
        </w:rPr>
        <w:t>的难题</w:t>
      </w:r>
    </w:p>
    <w:p w:rsidR="00E8462E" w:rsidRDefault="00944E54" w:rsidP="00895D96">
      <w:pPr>
        <w:pStyle w:val="a8"/>
        <w:spacing w:line="360" w:lineRule="auto"/>
        <w:ind w:firstLineChars="200" w:firstLine="640"/>
        <w:rPr>
          <w:rStyle w:val="bumpedfont15"/>
          <w:rFonts w:asciiTheme="minorEastAsia" w:hAnsiTheme="minorEastAsia" w:cs="Helvetica"/>
          <w:sz w:val="32"/>
          <w:szCs w:val="32"/>
        </w:rPr>
      </w:pPr>
      <w:r w:rsidRPr="00895D96">
        <w:rPr>
          <w:rStyle w:val="bumpedfont15"/>
          <w:rFonts w:asciiTheme="minorEastAsia" w:hAnsiTheme="minorEastAsia" w:cs="Helvetica" w:hint="eastAsia"/>
          <w:sz w:val="32"/>
          <w:szCs w:val="32"/>
        </w:rPr>
        <w:t>地方立法遇到的难题</w:t>
      </w:r>
      <w:r w:rsidR="00E8462E">
        <w:rPr>
          <w:rStyle w:val="bumpedfont15"/>
          <w:rFonts w:asciiTheme="minorEastAsia" w:hAnsiTheme="minorEastAsia" w:cs="Helvetica" w:hint="eastAsia"/>
          <w:sz w:val="32"/>
          <w:szCs w:val="32"/>
        </w:rPr>
        <w:t>。</w:t>
      </w:r>
    </w:p>
    <w:p w:rsidR="00E8462E" w:rsidRDefault="00944E54" w:rsidP="00895D96">
      <w:pPr>
        <w:pStyle w:val="a8"/>
        <w:spacing w:line="360" w:lineRule="auto"/>
        <w:ind w:firstLineChars="200" w:firstLine="640"/>
        <w:rPr>
          <w:rStyle w:val="bumpedfont15"/>
          <w:rFonts w:asciiTheme="minorEastAsia" w:hAnsiTheme="minorEastAsia" w:cs="Helvetica"/>
          <w:sz w:val="32"/>
          <w:szCs w:val="32"/>
        </w:rPr>
      </w:pPr>
      <w:r w:rsidRPr="00895D96">
        <w:rPr>
          <w:rStyle w:val="bumpedfont15"/>
          <w:rFonts w:asciiTheme="minorEastAsia" w:hAnsiTheme="minorEastAsia" w:cs="Helvetica" w:hint="eastAsia"/>
          <w:sz w:val="32"/>
          <w:szCs w:val="32"/>
        </w:rPr>
        <w:t>国家立法遇到的难题。</w:t>
      </w:r>
    </w:p>
    <w:p w:rsidR="00944E54" w:rsidRPr="00895D96" w:rsidRDefault="00944E54" w:rsidP="00895D96">
      <w:pPr>
        <w:pStyle w:val="a8"/>
        <w:spacing w:line="360" w:lineRule="auto"/>
        <w:ind w:firstLineChars="200" w:firstLine="640"/>
        <w:rPr>
          <w:rFonts w:asciiTheme="minorEastAsia" w:hAnsiTheme="minorEastAsia" w:cs="Helvetica"/>
          <w:sz w:val="32"/>
          <w:szCs w:val="32"/>
        </w:rPr>
      </w:pPr>
      <w:r w:rsidRPr="00895D96">
        <w:rPr>
          <w:rStyle w:val="bumpedfont15"/>
          <w:rFonts w:asciiTheme="minorEastAsia" w:hAnsiTheme="minorEastAsia" w:cs="Helvetica" w:hint="eastAsia"/>
          <w:sz w:val="32"/>
          <w:szCs w:val="32"/>
        </w:rPr>
        <w:t>展开：</w:t>
      </w:r>
      <w:r w:rsidR="004669DF" w:rsidRPr="00895D96">
        <w:rPr>
          <w:rStyle w:val="bumpedfont15"/>
          <w:rFonts w:asciiTheme="minorEastAsia" w:hAnsiTheme="minorEastAsia" w:cs="Helvetica" w:hint="eastAsia"/>
          <w:sz w:val="32"/>
          <w:szCs w:val="32"/>
        </w:rPr>
        <w:t>回到开始，</w:t>
      </w:r>
      <w:r w:rsidR="008C3A1E" w:rsidRPr="00895D96">
        <w:rPr>
          <w:rStyle w:val="bumpedfont15"/>
          <w:rFonts w:asciiTheme="minorEastAsia" w:hAnsiTheme="minorEastAsia" w:cs="Helvetica" w:hint="eastAsia"/>
          <w:sz w:val="32"/>
          <w:szCs w:val="32"/>
        </w:rPr>
        <w:t>立法例及其说明。</w:t>
      </w:r>
    </w:p>
    <w:p w:rsidR="007F4E63" w:rsidRPr="00895D96" w:rsidRDefault="00895D96"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（四）</w:t>
      </w:r>
      <w:r w:rsidR="007B7098" w:rsidRPr="00895D96">
        <w:rPr>
          <w:rFonts w:asciiTheme="minorEastAsia" w:hAnsiTheme="minorEastAsia" w:cs="Helvetica" w:hint="eastAsia"/>
          <w:b/>
          <w:bCs/>
          <w:sz w:val="32"/>
          <w:szCs w:val="32"/>
        </w:rPr>
        <w:t>体制机制问题</w:t>
      </w:r>
    </w:p>
    <w:p w:rsidR="00852131" w:rsidRPr="00895D96" w:rsidRDefault="00852131" w:rsidP="00895D96">
      <w:pPr>
        <w:pStyle w:val="a8"/>
        <w:spacing w:line="360" w:lineRule="auto"/>
        <w:ind w:firstLineChars="200" w:firstLine="640"/>
        <w:rPr>
          <w:rStyle w:val="bumpedfont15"/>
          <w:rFonts w:asciiTheme="minorEastAsia" w:hAnsiTheme="minorEastAsia" w:cs="Helvetica"/>
          <w:sz w:val="32"/>
          <w:szCs w:val="32"/>
        </w:rPr>
      </w:pPr>
      <w:r w:rsidRPr="00895D96">
        <w:rPr>
          <w:rFonts w:asciiTheme="minorEastAsia" w:hAnsiTheme="minorEastAsia" w:hint="eastAsia"/>
          <w:sz w:val="32"/>
          <w:szCs w:val="32"/>
        </w:rPr>
        <w:t>我国历史形成的横向主体关系、纵向主体关系及其宪法法律规范存在诸多问题，这些问题在江苏河</w:t>
      </w:r>
      <w:proofErr w:type="gramStart"/>
      <w:r w:rsidRPr="00895D96">
        <w:rPr>
          <w:rFonts w:asciiTheme="minorEastAsia" w:hAnsiTheme="minorEastAsia" w:hint="eastAsia"/>
          <w:sz w:val="32"/>
          <w:szCs w:val="32"/>
        </w:rPr>
        <w:t>湖立法</w:t>
      </w:r>
      <w:proofErr w:type="gramEnd"/>
      <w:r w:rsidRPr="00895D96">
        <w:rPr>
          <w:rFonts w:asciiTheme="minorEastAsia" w:hAnsiTheme="minorEastAsia" w:hint="eastAsia"/>
          <w:sz w:val="32"/>
          <w:szCs w:val="32"/>
        </w:rPr>
        <w:t>中有不同方面和程度的体现，同时也凸显了上位法在立法主体、立法需求、立法模式、概念定位及具体内容等方面存在的问题。</w:t>
      </w:r>
    </w:p>
    <w:p w:rsidR="007B7098" w:rsidRPr="00895D96" w:rsidRDefault="007B7098" w:rsidP="00895D96">
      <w:pPr>
        <w:pStyle w:val="a8"/>
        <w:spacing w:line="360" w:lineRule="auto"/>
        <w:ind w:firstLineChars="200" w:firstLine="640"/>
        <w:rPr>
          <w:rFonts w:asciiTheme="minorEastAsia" w:hAnsiTheme="minorEastAsia" w:cs="Helvetica"/>
          <w:sz w:val="32"/>
          <w:szCs w:val="32"/>
        </w:rPr>
      </w:pPr>
      <w:r w:rsidRPr="00895D96">
        <w:rPr>
          <w:rStyle w:val="bumpedfont15"/>
          <w:rFonts w:asciiTheme="minorEastAsia" w:hAnsiTheme="minorEastAsia" w:cs="Helvetica"/>
          <w:sz w:val="32"/>
          <w:szCs w:val="32"/>
        </w:rPr>
        <w:t>行政区划属地管理、流域管理、区域管理体制的构建</w:t>
      </w:r>
      <w:r w:rsidRPr="00895D96">
        <w:rPr>
          <w:rStyle w:val="bumpedfont15"/>
          <w:rFonts w:asciiTheme="minorEastAsia" w:hAnsiTheme="minorEastAsia" w:cs="Helvetica" w:hint="eastAsia"/>
          <w:sz w:val="32"/>
          <w:szCs w:val="32"/>
        </w:rPr>
        <w:t>。</w:t>
      </w:r>
      <w:r w:rsidRPr="00895D96">
        <w:rPr>
          <w:rStyle w:val="bumpedfont15"/>
          <w:rFonts w:asciiTheme="minorEastAsia" w:hAnsiTheme="minorEastAsia" w:cs="Helvetica"/>
          <w:sz w:val="32"/>
          <w:szCs w:val="32"/>
        </w:rPr>
        <w:t>《水法》确立的是“流域管理”与“区域管理”相结合的体制，但在涉水法律、法规的总则中都会明确“县级以上地方人民政府或者某某主管部门”这一典型的属地管理的表述条款，</w:t>
      </w:r>
      <w:r w:rsidRPr="00966CFA">
        <w:rPr>
          <w:rStyle w:val="bumpedfont15"/>
          <w:rFonts w:asciiTheme="minorEastAsia" w:hAnsiTheme="minorEastAsia" w:cs="Helvetica"/>
          <w:color w:val="FF0000"/>
          <w:sz w:val="32"/>
          <w:szCs w:val="32"/>
        </w:rPr>
        <w:t>但在具体的制度设计中，体现更多的是属地管理，对于流域管理、区域管理则是轻描淡写，如对于太湖，中央层面的《太湖流域管理条例》是以流域管理模式进行立法的，恰恰是太湖又具有典型的区域性特征，涉及苏浙沪皖四省，同时还具有明显的属地特征，如江苏出台了《太湖水污染防治条例》</w:t>
      </w:r>
      <w:r w:rsidRPr="00966CFA">
        <w:rPr>
          <w:rStyle w:val="bumpedfont15"/>
          <w:rFonts w:asciiTheme="minorEastAsia" w:hAnsiTheme="minorEastAsia" w:cs="Helvetica" w:hint="eastAsia"/>
          <w:color w:val="FF0000"/>
          <w:sz w:val="32"/>
          <w:szCs w:val="32"/>
        </w:rPr>
        <w:t>，但</w:t>
      </w:r>
      <w:r w:rsidRPr="00966CFA">
        <w:rPr>
          <w:rStyle w:val="bumpedfont15"/>
          <w:rFonts w:asciiTheme="minorEastAsia" w:hAnsiTheme="minorEastAsia" w:cs="Helvetica"/>
          <w:color w:val="FF0000"/>
          <w:sz w:val="32"/>
          <w:szCs w:val="32"/>
        </w:rPr>
        <w:t>反观其他三省，对于太湖的保护却没有类似法规出台。江苏省内涉及的五个市也存在类似问题。根源在于管理体制的构建，同一部法规中确立三个管理体制设立的原则，而且相互之间无法形成“自洽”的和谐，必然会影响后续制度设计乃至执行之效果。</w:t>
      </w:r>
    </w:p>
    <w:p w:rsidR="007B7098" w:rsidRPr="00895D96" w:rsidRDefault="007B7098" w:rsidP="00895D96">
      <w:pPr>
        <w:pStyle w:val="a8"/>
        <w:spacing w:line="360" w:lineRule="auto"/>
        <w:ind w:firstLineChars="200" w:firstLine="640"/>
        <w:rPr>
          <w:rFonts w:asciiTheme="minorEastAsia" w:hAnsiTheme="minorEastAsia" w:cs="Helvetica"/>
          <w:sz w:val="32"/>
          <w:szCs w:val="32"/>
        </w:rPr>
      </w:pPr>
      <w:r w:rsidRPr="00966CFA">
        <w:rPr>
          <w:rStyle w:val="bumpedfont15"/>
          <w:rFonts w:asciiTheme="minorEastAsia" w:hAnsiTheme="minorEastAsia" w:cs="Helvetica"/>
          <w:color w:val="FF0000"/>
          <w:sz w:val="32"/>
          <w:szCs w:val="32"/>
        </w:rPr>
        <w:t>河湖立法中水与围水的河道、堤坝是相分离的，关于水的立法只规定水，河湖的堤坝则是单独立法</w:t>
      </w:r>
      <w:r w:rsidR="00966CFA" w:rsidRPr="00966CFA">
        <w:rPr>
          <w:rStyle w:val="bumpedfont15"/>
          <w:rFonts w:asciiTheme="minorEastAsia" w:hAnsiTheme="minorEastAsia" w:cs="Helvetica" w:hint="eastAsia"/>
          <w:color w:val="FF0000"/>
          <w:sz w:val="32"/>
          <w:szCs w:val="32"/>
        </w:rPr>
        <w:t>。</w:t>
      </w:r>
      <w:r w:rsidRPr="00895D96">
        <w:rPr>
          <w:rStyle w:val="bumpedfont15"/>
          <w:rFonts w:asciiTheme="minorEastAsia" w:hAnsiTheme="minorEastAsia" w:cs="Helvetica"/>
          <w:sz w:val="32"/>
          <w:szCs w:val="32"/>
        </w:rPr>
        <w:t>试问，没有堤坝的维护，水就是四处漫流，立法恐怕就不是去保护河湖中的水了，因此，</w:t>
      </w:r>
      <w:r w:rsidR="002F4B41" w:rsidRPr="00895D96">
        <w:rPr>
          <w:rStyle w:val="bumpedfont15"/>
          <w:rFonts w:asciiTheme="minorEastAsia" w:hAnsiTheme="minorEastAsia" w:cs="Helvetica" w:hint="eastAsia"/>
          <w:sz w:val="32"/>
          <w:szCs w:val="32"/>
        </w:rPr>
        <w:t>我们</w:t>
      </w:r>
      <w:r w:rsidRPr="00895D96">
        <w:rPr>
          <w:rStyle w:val="bumpedfont15"/>
          <w:rFonts w:asciiTheme="minorEastAsia" w:hAnsiTheme="minorEastAsia" w:cs="Helvetica"/>
          <w:sz w:val="32"/>
          <w:szCs w:val="32"/>
        </w:rPr>
        <w:t>认为河湖立法过程中，应当同步考虑水域河湖堤坝之间的关系，河湖堤坝保护问题，而且应当尽量细化，如江苏省河道管理条例就设计了一些制度去保护水环境、</w:t>
      </w:r>
      <w:r w:rsidR="002F4B41" w:rsidRPr="00895D96">
        <w:rPr>
          <w:rStyle w:val="bumpedfont15"/>
          <w:rFonts w:asciiTheme="minorEastAsia" w:hAnsiTheme="minorEastAsia" w:cs="Helvetica" w:hint="eastAsia"/>
          <w:sz w:val="32"/>
          <w:szCs w:val="32"/>
        </w:rPr>
        <w:t>采砂</w:t>
      </w:r>
      <w:r w:rsidRPr="00895D96">
        <w:rPr>
          <w:rStyle w:val="bumpedfont15"/>
          <w:rFonts w:asciiTheme="minorEastAsia" w:hAnsiTheme="minorEastAsia" w:cs="Helvetica"/>
          <w:sz w:val="32"/>
          <w:szCs w:val="32"/>
        </w:rPr>
        <w:t>以及河道堤防的保护与管理，在这方便做了一些有益探索。</w:t>
      </w:r>
    </w:p>
    <w:p w:rsidR="007B7098" w:rsidRPr="00895D96" w:rsidRDefault="002F4B41" w:rsidP="00895D96">
      <w:pPr>
        <w:pStyle w:val="a8"/>
        <w:spacing w:line="360" w:lineRule="auto"/>
        <w:ind w:firstLineChars="200" w:firstLine="640"/>
        <w:rPr>
          <w:rStyle w:val="bumpedfont15"/>
          <w:rFonts w:asciiTheme="minorEastAsia" w:hAnsiTheme="minorEastAsia" w:cs="Helvetica"/>
          <w:sz w:val="32"/>
          <w:szCs w:val="32"/>
        </w:rPr>
      </w:pPr>
      <w:r w:rsidRPr="00966CFA">
        <w:rPr>
          <w:rStyle w:val="bumpedfont15"/>
          <w:rFonts w:asciiTheme="minorEastAsia" w:hAnsiTheme="minorEastAsia" w:cs="Helvetica" w:hint="eastAsia"/>
          <w:color w:val="FF0000"/>
          <w:sz w:val="32"/>
          <w:szCs w:val="32"/>
        </w:rPr>
        <w:t>机制方面</w:t>
      </w:r>
      <w:r w:rsidR="00966CFA" w:rsidRPr="00966CFA">
        <w:rPr>
          <w:rStyle w:val="bumpedfont15"/>
          <w:rFonts w:asciiTheme="minorEastAsia" w:hAnsiTheme="minorEastAsia" w:cs="Helvetica" w:hint="eastAsia"/>
          <w:color w:val="FF0000"/>
          <w:sz w:val="32"/>
          <w:szCs w:val="32"/>
        </w:rPr>
        <w:t>的</w:t>
      </w:r>
      <w:r w:rsidRPr="00966CFA">
        <w:rPr>
          <w:rStyle w:val="bumpedfont15"/>
          <w:rFonts w:asciiTheme="minorEastAsia" w:hAnsiTheme="minorEastAsia" w:cs="Helvetica" w:hint="eastAsia"/>
          <w:color w:val="FF0000"/>
          <w:sz w:val="32"/>
          <w:szCs w:val="32"/>
        </w:rPr>
        <w:t>问题也比较突出。</w:t>
      </w:r>
      <w:r w:rsidR="0075493F" w:rsidRPr="00895D96">
        <w:rPr>
          <w:rStyle w:val="bumpedfont15"/>
          <w:rFonts w:asciiTheme="minorEastAsia" w:hAnsiTheme="minorEastAsia" w:cs="Helvetica" w:hint="eastAsia"/>
          <w:sz w:val="32"/>
          <w:szCs w:val="32"/>
        </w:rPr>
        <w:t>比如</w:t>
      </w:r>
      <w:r w:rsidR="0075493F" w:rsidRPr="00895D96">
        <w:rPr>
          <w:rStyle w:val="bumpedfont15"/>
          <w:rFonts w:asciiTheme="minorEastAsia" w:hAnsiTheme="minorEastAsia" w:cs="Helvetica"/>
          <w:sz w:val="32"/>
          <w:szCs w:val="32"/>
        </w:rPr>
        <w:t>国家投资</w:t>
      </w:r>
      <w:r w:rsidR="007B7098" w:rsidRPr="00895D96">
        <w:rPr>
          <w:rStyle w:val="bumpedfont15"/>
          <w:rFonts w:asciiTheme="minorEastAsia" w:hAnsiTheme="minorEastAsia" w:cs="Helvetica"/>
          <w:sz w:val="32"/>
          <w:szCs w:val="32"/>
        </w:rPr>
        <w:t>环境监测机构</w:t>
      </w:r>
      <w:r w:rsidR="0075493F" w:rsidRPr="00895D96">
        <w:rPr>
          <w:rStyle w:val="bumpedfont15"/>
          <w:rFonts w:asciiTheme="minorEastAsia" w:hAnsiTheme="minorEastAsia" w:cs="Helvetica" w:hint="eastAsia"/>
          <w:sz w:val="32"/>
          <w:szCs w:val="32"/>
        </w:rPr>
        <w:t>与</w:t>
      </w:r>
      <w:r w:rsidR="007B7098" w:rsidRPr="00895D96">
        <w:rPr>
          <w:rStyle w:val="bumpedfont15"/>
          <w:rFonts w:asciiTheme="minorEastAsia" w:hAnsiTheme="minorEastAsia" w:cs="Helvetica"/>
          <w:sz w:val="32"/>
          <w:szCs w:val="32"/>
        </w:rPr>
        <w:t>社会投资环境监测机构</w:t>
      </w:r>
      <w:r w:rsidR="0075493F" w:rsidRPr="00895D96">
        <w:rPr>
          <w:rStyle w:val="bumpedfont15"/>
          <w:rFonts w:asciiTheme="minorEastAsia" w:hAnsiTheme="minorEastAsia" w:cs="Helvetica" w:hint="eastAsia"/>
          <w:sz w:val="32"/>
          <w:szCs w:val="32"/>
        </w:rPr>
        <w:t>的关系？虽然我们在《江苏省生态环境监测条例（草案）》初稿中试图引入市场机制，分类进行规范，但在</w:t>
      </w:r>
      <w:r w:rsidR="008C09F0" w:rsidRPr="00895D96">
        <w:rPr>
          <w:rStyle w:val="bumpedfont15"/>
          <w:rFonts w:asciiTheme="minorEastAsia" w:hAnsiTheme="minorEastAsia" w:cs="Helvetica" w:hint="eastAsia"/>
          <w:sz w:val="32"/>
          <w:szCs w:val="32"/>
        </w:rPr>
        <w:t>后面的立法程序中</w:t>
      </w:r>
      <w:r w:rsidR="0075493F" w:rsidRPr="00895D96">
        <w:rPr>
          <w:rStyle w:val="bumpedfont15"/>
          <w:rFonts w:asciiTheme="minorEastAsia" w:hAnsiTheme="minorEastAsia" w:cs="Helvetica" w:hint="eastAsia"/>
          <w:sz w:val="32"/>
          <w:szCs w:val="32"/>
        </w:rPr>
        <w:t>其前景如何，不敢乐观</w:t>
      </w:r>
      <w:r w:rsidR="008C09F0" w:rsidRPr="00895D96">
        <w:rPr>
          <w:rStyle w:val="bumpedfont15"/>
          <w:rFonts w:asciiTheme="minorEastAsia" w:hAnsiTheme="minorEastAsia" w:cs="Helvetica" w:hint="eastAsia"/>
          <w:sz w:val="32"/>
          <w:szCs w:val="32"/>
        </w:rPr>
        <w:t>——近期本人参加的江苏省人大常委会《江苏省不动产登记条例》</w:t>
      </w:r>
      <w:r w:rsidR="0075493F" w:rsidRPr="00895D96">
        <w:rPr>
          <w:rStyle w:val="bumpedfont15"/>
          <w:rFonts w:asciiTheme="minorEastAsia" w:hAnsiTheme="minorEastAsia" w:cs="Helvetica" w:hint="eastAsia"/>
          <w:sz w:val="32"/>
          <w:szCs w:val="32"/>
        </w:rPr>
        <w:t>立法</w:t>
      </w:r>
      <w:r w:rsidR="008C09F0" w:rsidRPr="00895D96">
        <w:rPr>
          <w:rStyle w:val="bumpedfont15"/>
          <w:rFonts w:asciiTheme="minorEastAsia" w:hAnsiTheme="minorEastAsia" w:cs="Helvetica" w:hint="eastAsia"/>
          <w:sz w:val="32"/>
          <w:szCs w:val="32"/>
        </w:rPr>
        <w:t>专家论证会，有同类问题，即不动产登记机构的主体定位？法律责任？</w:t>
      </w:r>
    </w:p>
    <w:p w:rsidR="007F4E63" w:rsidRPr="00895D96" w:rsidRDefault="00895D96" w:rsidP="00895D96">
      <w:pPr>
        <w:pStyle w:val="a8"/>
        <w:spacing w:line="360" w:lineRule="auto"/>
        <w:ind w:firstLineChars="200" w:firstLine="643"/>
        <w:rPr>
          <w:rFonts w:asciiTheme="minorEastAsia" w:hAnsiTheme="minorEastAsia" w:cs="Helvetica"/>
          <w:b/>
          <w:kern w:val="0"/>
          <w:sz w:val="32"/>
          <w:szCs w:val="32"/>
        </w:rPr>
      </w:pPr>
      <w:r w:rsidRPr="00895D96">
        <w:rPr>
          <w:rFonts w:asciiTheme="minorEastAsia" w:hAnsiTheme="minorEastAsia" w:cs="Helvetica" w:hint="eastAsia"/>
          <w:b/>
          <w:kern w:val="0"/>
          <w:sz w:val="32"/>
          <w:szCs w:val="32"/>
        </w:rPr>
        <w:t>（五）</w:t>
      </w:r>
      <w:r w:rsidR="00FC6D5A" w:rsidRPr="00895D96">
        <w:rPr>
          <w:rFonts w:asciiTheme="minorEastAsia" w:hAnsiTheme="minorEastAsia" w:cs="Helvetica" w:hint="eastAsia"/>
          <w:b/>
          <w:kern w:val="0"/>
          <w:sz w:val="32"/>
          <w:szCs w:val="32"/>
        </w:rPr>
        <w:t>整体设计的问题</w:t>
      </w:r>
    </w:p>
    <w:p w:rsidR="00FC6D5A" w:rsidRPr="00895D96" w:rsidRDefault="00FC6D5A" w:rsidP="00895D96">
      <w:pPr>
        <w:pStyle w:val="a8"/>
        <w:spacing w:line="360" w:lineRule="auto"/>
        <w:ind w:firstLineChars="200" w:firstLine="640"/>
        <w:rPr>
          <w:rFonts w:asciiTheme="minorEastAsia" w:hAnsiTheme="minorEastAsia" w:cs="Helvetica"/>
          <w:kern w:val="0"/>
          <w:sz w:val="32"/>
          <w:szCs w:val="32"/>
        </w:rPr>
      </w:pPr>
      <w:r w:rsidRPr="00895D96">
        <w:rPr>
          <w:rFonts w:asciiTheme="minorEastAsia" w:hAnsiTheme="minorEastAsia" w:cs="Helvetica" w:hint="eastAsia"/>
          <w:kern w:val="0"/>
          <w:sz w:val="32"/>
          <w:szCs w:val="32"/>
        </w:rPr>
        <w:t>以污染防治法为例，</w:t>
      </w:r>
      <w:r w:rsidRPr="00895D96">
        <w:rPr>
          <w:rFonts w:asciiTheme="minorEastAsia" w:hAnsiTheme="minorEastAsia" w:cs="Helvetica"/>
          <w:kern w:val="0"/>
          <w:sz w:val="32"/>
          <w:szCs w:val="32"/>
        </w:rPr>
        <w:t>在整体设计上，</w:t>
      </w:r>
      <w:r w:rsidRPr="00895D96">
        <w:rPr>
          <w:rFonts w:asciiTheme="minorEastAsia" w:hAnsiTheme="minorEastAsia" w:cs="Helvetica" w:hint="eastAsia"/>
          <w:kern w:val="0"/>
          <w:sz w:val="32"/>
          <w:szCs w:val="32"/>
        </w:rPr>
        <w:t>江苏立法</w:t>
      </w:r>
      <w:r w:rsidRPr="00895D96">
        <w:rPr>
          <w:rFonts w:asciiTheme="minorEastAsia" w:hAnsiTheme="minorEastAsia" w:cs="Helvetica"/>
          <w:kern w:val="0"/>
          <w:sz w:val="32"/>
          <w:szCs w:val="32"/>
        </w:rPr>
        <w:t>与国家现行的水污染防治法存在共性的问题，制度设计不完整，管理环节不连贯，以罚，特别是以重罚代替管理的问题，需要认真对待，研究并加以解决。</w:t>
      </w:r>
    </w:p>
    <w:p w:rsidR="007B7098" w:rsidRPr="00895D96" w:rsidRDefault="00895D96" w:rsidP="00895D96">
      <w:pPr>
        <w:pStyle w:val="a8"/>
        <w:spacing w:line="360" w:lineRule="auto"/>
        <w:ind w:firstLineChars="200" w:firstLine="643"/>
        <w:rPr>
          <w:rFonts w:asciiTheme="minorEastAsia" w:hAnsiTheme="minorEastAsia" w:cs="Helvetica"/>
          <w:b/>
          <w:bCs/>
          <w:sz w:val="32"/>
          <w:szCs w:val="32"/>
        </w:rPr>
      </w:pPr>
      <w:r w:rsidRPr="00895D96">
        <w:rPr>
          <w:rFonts w:asciiTheme="minorEastAsia" w:hAnsiTheme="minorEastAsia" w:cs="Helvetica" w:hint="eastAsia"/>
          <w:b/>
          <w:bCs/>
          <w:sz w:val="32"/>
          <w:szCs w:val="32"/>
        </w:rPr>
        <w:t>（六）</w:t>
      </w:r>
      <w:r w:rsidR="00EE2400" w:rsidRPr="00895D96">
        <w:rPr>
          <w:rFonts w:asciiTheme="minorEastAsia" w:hAnsiTheme="minorEastAsia" w:cs="Helvetica" w:hint="eastAsia"/>
          <w:b/>
          <w:bCs/>
          <w:sz w:val="32"/>
          <w:szCs w:val="32"/>
        </w:rPr>
        <w:t>河湖立法的哲学基础</w:t>
      </w:r>
      <w:r w:rsidR="009A0477" w:rsidRPr="00895D96">
        <w:rPr>
          <w:rFonts w:asciiTheme="minorEastAsia" w:hAnsiTheme="minorEastAsia" w:cs="Helvetica" w:hint="eastAsia"/>
          <w:b/>
          <w:bCs/>
          <w:sz w:val="32"/>
          <w:szCs w:val="32"/>
        </w:rPr>
        <w:t>：</w:t>
      </w:r>
      <w:r w:rsidR="007B7098" w:rsidRPr="00895D96">
        <w:rPr>
          <w:rFonts w:asciiTheme="minorEastAsia" w:hAnsiTheme="minorEastAsia" w:cs="Helvetica"/>
          <w:b/>
          <w:bCs/>
          <w:sz w:val="32"/>
          <w:szCs w:val="32"/>
        </w:rPr>
        <w:t>自然性</w:t>
      </w:r>
      <w:r w:rsidR="0075493F" w:rsidRPr="00895D96">
        <w:rPr>
          <w:rFonts w:asciiTheme="minorEastAsia" w:hAnsiTheme="minorEastAsia" w:cs="Helvetica" w:hint="eastAsia"/>
          <w:b/>
          <w:bCs/>
          <w:sz w:val="32"/>
          <w:szCs w:val="32"/>
        </w:rPr>
        <w:t>与</w:t>
      </w:r>
      <w:r w:rsidR="007B7098" w:rsidRPr="00895D96">
        <w:rPr>
          <w:rFonts w:asciiTheme="minorEastAsia" w:hAnsiTheme="minorEastAsia" w:cs="Helvetica"/>
          <w:b/>
          <w:bCs/>
          <w:sz w:val="32"/>
          <w:szCs w:val="32"/>
        </w:rPr>
        <w:t>社会性</w:t>
      </w:r>
      <w:r w:rsidR="0075493F" w:rsidRPr="00895D96">
        <w:rPr>
          <w:rFonts w:asciiTheme="minorEastAsia" w:hAnsiTheme="minorEastAsia" w:cs="Helvetica" w:hint="eastAsia"/>
          <w:b/>
          <w:bCs/>
          <w:sz w:val="32"/>
          <w:szCs w:val="32"/>
        </w:rPr>
        <w:t>的</w:t>
      </w:r>
      <w:r w:rsidR="009A0477" w:rsidRPr="00895D96">
        <w:rPr>
          <w:rFonts w:asciiTheme="minorEastAsia" w:hAnsiTheme="minorEastAsia" w:cs="Helvetica" w:hint="eastAsia"/>
          <w:b/>
          <w:bCs/>
          <w:sz w:val="32"/>
          <w:szCs w:val="32"/>
        </w:rPr>
        <w:t>协调平衡</w:t>
      </w:r>
    </w:p>
    <w:p w:rsidR="00966CFA" w:rsidRPr="00966CFA" w:rsidRDefault="00966CFA" w:rsidP="00966CFA">
      <w:pPr>
        <w:pStyle w:val="a8"/>
        <w:spacing w:line="360" w:lineRule="auto"/>
        <w:ind w:firstLineChars="200" w:firstLine="643"/>
        <w:rPr>
          <w:rFonts w:asciiTheme="minorEastAsia" w:hAnsiTheme="minorEastAsia" w:cs="Helvetica"/>
          <w:b/>
          <w:bCs/>
          <w:sz w:val="32"/>
          <w:szCs w:val="32"/>
        </w:rPr>
      </w:pPr>
      <w:r w:rsidRPr="00966CFA">
        <w:rPr>
          <w:rFonts w:asciiTheme="minorEastAsia" w:hAnsiTheme="minorEastAsia" w:cs="Helvetica" w:hint="eastAsia"/>
          <w:b/>
          <w:bCs/>
          <w:sz w:val="32"/>
          <w:szCs w:val="32"/>
        </w:rPr>
        <w:t>1、环境法的调整对象</w:t>
      </w:r>
    </w:p>
    <w:p w:rsidR="008773C4" w:rsidRPr="00895D96" w:rsidRDefault="008773C4" w:rsidP="00895D96">
      <w:pPr>
        <w:pStyle w:val="a8"/>
        <w:spacing w:line="360" w:lineRule="auto"/>
        <w:ind w:firstLineChars="200" w:firstLine="640"/>
        <w:rPr>
          <w:rFonts w:asciiTheme="minorEastAsia" w:hAnsiTheme="minorEastAsia" w:cs="Helvetica"/>
          <w:sz w:val="32"/>
          <w:szCs w:val="32"/>
        </w:rPr>
      </w:pPr>
      <w:r w:rsidRPr="00895D96">
        <w:rPr>
          <w:rFonts w:asciiTheme="minorEastAsia" w:hAnsiTheme="minorEastAsia" w:cs="Helvetica"/>
          <w:bCs/>
          <w:sz w:val="32"/>
          <w:szCs w:val="32"/>
        </w:rPr>
        <w:t>汪劲</w:t>
      </w:r>
      <w:r w:rsidR="0039453A" w:rsidRPr="00895D96">
        <w:rPr>
          <w:rFonts w:asciiTheme="minorEastAsia" w:hAnsiTheme="minorEastAsia" w:cs="Helvetica" w:hint="eastAsia"/>
          <w:bCs/>
          <w:sz w:val="32"/>
          <w:szCs w:val="32"/>
        </w:rPr>
        <w:t>：</w:t>
      </w:r>
      <w:r w:rsidRPr="00895D96">
        <w:rPr>
          <w:rFonts w:asciiTheme="minorEastAsia" w:hAnsiTheme="minorEastAsia" w:cs="Helvetica"/>
          <w:bCs/>
          <w:sz w:val="32"/>
          <w:szCs w:val="32"/>
        </w:rPr>
        <w:t>环境法所调整的社会关系是围绕人类环境利用行为产生的，我把它们称之为环境利用关系。环境利用关系中存在着自然人为了生存利益而本能利用环境的行为，与其</w:t>
      </w:r>
      <w:proofErr w:type="gramStart"/>
      <w:r w:rsidRPr="00895D96">
        <w:rPr>
          <w:rFonts w:asciiTheme="minorEastAsia" w:hAnsiTheme="minorEastAsia" w:cs="Helvetica"/>
          <w:bCs/>
          <w:sz w:val="32"/>
          <w:szCs w:val="32"/>
        </w:rPr>
        <w:t>他主体</w:t>
      </w:r>
      <w:proofErr w:type="gramEnd"/>
      <w:r w:rsidRPr="00895D96">
        <w:rPr>
          <w:rFonts w:asciiTheme="minorEastAsia" w:hAnsiTheme="minorEastAsia" w:cs="Helvetica"/>
          <w:bCs/>
          <w:sz w:val="32"/>
          <w:szCs w:val="32"/>
        </w:rPr>
        <w:t>为了经济利益而开发利用环境的行为呈此消彼长的利害关系。</w:t>
      </w:r>
    </w:p>
    <w:p w:rsidR="008773C4" w:rsidRPr="00895D96" w:rsidRDefault="008773C4"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bCs/>
          <w:sz w:val="32"/>
          <w:szCs w:val="32"/>
        </w:rPr>
        <w:t>吕忠梅</w:t>
      </w:r>
      <w:r w:rsidR="0039453A" w:rsidRPr="00895D96">
        <w:rPr>
          <w:rFonts w:asciiTheme="minorEastAsia" w:hAnsiTheme="minorEastAsia" w:cs="Helvetica" w:hint="eastAsia"/>
          <w:bCs/>
          <w:sz w:val="32"/>
          <w:szCs w:val="32"/>
        </w:rPr>
        <w:t>：</w:t>
      </w:r>
      <w:r w:rsidRPr="00895D96">
        <w:rPr>
          <w:rFonts w:asciiTheme="minorEastAsia" w:hAnsiTheme="minorEastAsia" w:cs="Helvetica"/>
          <w:bCs/>
          <w:sz w:val="32"/>
          <w:szCs w:val="32"/>
        </w:rPr>
        <w:t>环境法已经不再仅仅是一种单纯的人际关系或者社会关系的规则，而是一种既包括</w:t>
      </w:r>
      <w:r w:rsidRPr="00966CFA">
        <w:rPr>
          <w:rFonts w:asciiTheme="minorEastAsia" w:hAnsiTheme="minorEastAsia" w:cs="Helvetica"/>
          <w:bCs/>
          <w:color w:val="FF0000"/>
          <w:sz w:val="32"/>
          <w:szCs w:val="32"/>
        </w:rPr>
        <w:t>人与人的关系，又包括人与自然的关系</w:t>
      </w:r>
      <w:r w:rsidRPr="00895D96">
        <w:rPr>
          <w:rFonts w:asciiTheme="minorEastAsia" w:hAnsiTheme="minorEastAsia" w:cs="Helvetica"/>
          <w:bCs/>
          <w:sz w:val="32"/>
          <w:szCs w:val="32"/>
        </w:rPr>
        <w:t>的新规则，我们将其称为“人与自然”的共同体规则。</w:t>
      </w:r>
      <w:r w:rsidR="0075493F" w:rsidRPr="00895D96">
        <w:rPr>
          <w:rFonts w:asciiTheme="minorEastAsia" w:hAnsiTheme="minorEastAsia" w:cs="Helvetica" w:hint="eastAsia"/>
          <w:bCs/>
          <w:sz w:val="32"/>
          <w:szCs w:val="32"/>
        </w:rPr>
        <w:t>//</w:t>
      </w:r>
      <w:r w:rsidR="0075493F" w:rsidRPr="00966CFA">
        <w:rPr>
          <w:rFonts w:asciiTheme="minorEastAsia" w:hAnsiTheme="minorEastAsia" w:cs="Helvetica" w:hint="eastAsia"/>
          <w:bCs/>
          <w:color w:val="FF0000"/>
          <w:sz w:val="32"/>
          <w:szCs w:val="32"/>
        </w:rPr>
        <w:t>“自然与社会属性”</w:t>
      </w:r>
      <w:r w:rsidR="0075493F" w:rsidRPr="00895D96">
        <w:rPr>
          <w:rFonts w:asciiTheme="minorEastAsia" w:hAnsiTheme="minorEastAsia" w:cs="Helvetica" w:hint="eastAsia"/>
          <w:bCs/>
          <w:sz w:val="32"/>
          <w:szCs w:val="32"/>
        </w:rPr>
        <w:t>。</w:t>
      </w:r>
    </w:p>
    <w:p w:rsidR="0039453A" w:rsidRPr="00895D96" w:rsidRDefault="0039453A"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蔡守秋：</w:t>
      </w:r>
      <w:r w:rsidR="0075493F" w:rsidRPr="00895D96">
        <w:rPr>
          <w:rFonts w:asciiTheme="minorEastAsia" w:hAnsiTheme="minorEastAsia" w:cs="Helvetica" w:hint="eastAsia"/>
          <w:bCs/>
          <w:sz w:val="32"/>
          <w:szCs w:val="32"/>
        </w:rPr>
        <w:t>人与自然的关系、</w:t>
      </w:r>
      <w:r w:rsidRPr="00895D96">
        <w:rPr>
          <w:rFonts w:asciiTheme="minorEastAsia" w:hAnsiTheme="minorEastAsia" w:cs="Helvetica" w:hint="eastAsia"/>
          <w:bCs/>
          <w:sz w:val="32"/>
          <w:szCs w:val="32"/>
        </w:rPr>
        <w:t>河流生命</w:t>
      </w:r>
      <w:r w:rsidR="002A0E3D" w:rsidRPr="00895D96">
        <w:rPr>
          <w:rFonts w:asciiTheme="minorEastAsia" w:hAnsiTheme="minorEastAsia" w:cs="Helvetica" w:hint="eastAsia"/>
          <w:bCs/>
          <w:sz w:val="32"/>
          <w:szCs w:val="32"/>
        </w:rPr>
        <w:t>、河流健康</w:t>
      </w:r>
      <w:r w:rsidRPr="00895D96">
        <w:rPr>
          <w:rFonts w:asciiTheme="minorEastAsia" w:hAnsiTheme="minorEastAsia" w:cs="Helvetica" w:hint="eastAsia"/>
          <w:bCs/>
          <w:sz w:val="32"/>
          <w:szCs w:val="32"/>
        </w:rPr>
        <w:t>。</w:t>
      </w:r>
    </w:p>
    <w:p w:rsidR="0039453A" w:rsidRDefault="0039453A"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黑格尔：断了的手指不能再称之为“手指”（</w:t>
      </w:r>
      <w:r w:rsidRPr="00966CFA">
        <w:rPr>
          <w:rFonts w:asciiTheme="minorEastAsia" w:hAnsiTheme="minorEastAsia" w:cs="Helvetica" w:hint="eastAsia"/>
          <w:bCs/>
          <w:color w:val="FF0000"/>
          <w:sz w:val="32"/>
          <w:szCs w:val="32"/>
        </w:rPr>
        <w:t>有机</w:t>
      </w:r>
      <w:r w:rsidRPr="00895D96">
        <w:rPr>
          <w:rFonts w:asciiTheme="minorEastAsia" w:hAnsiTheme="minorEastAsia" w:cs="Helvetica" w:hint="eastAsia"/>
          <w:bCs/>
          <w:sz w:val="32"/>
          <w:szCs w:val="32"/>
        </w:rPr>
        <w:t>体）。</w:t>
      </w:r>
    </w:p>
    <w:p w:rsidR="00966CFA" w:rsidRPr="00966CFA" w:rsidRDefault="00966CFA" w:rsidP="00966CFA">
      <w:pPr>
        <w:pStyle w:val="a8"/>
        <w:spacing w:line="360" w:lineRule="auto"/>
        <w:ind w:firstLineChars="200" w:firstLine="643"/>
        <w:rPr>
          <w:rFonts w:asciiTheme="minorEastAsia" w:hAnsiTheme="minorEastAsia" w:cs="Helvetica"/>
          <w:b/>
          <w:sz w:val="32"/>
          <w:szCs w:val="32"/>
        </w:rPr>
      </w:pPr>
      <w:r w:rsidRPr="00966CFA">
        <w:rPr>
          <w:rFonts w:asciiTheme="minorEastAsia" w:hAnsiTheme="minorEastAsia" w:cs="Helvetica" w:hint="eastAsia"/>
          <w:b/>
          <w:bCs/>
          <w:sz w:val="32"/>
          <w:szCs w:val="32"/>
        </w:rPr>
        <w:t>2、关于“关系”和“属性”的再思考</w:t>
      </w:r>
    </w:p>
    <w:p w:rsidR="008773C4" w:rsidRPr="00966CFA" w:rsidRDefault="008773C4" w:rsidP="00895D96">
      <w:pPr>
        <w:pStyle w:val="a8"/>
        <w:spacing w:line="360" w:lineRule="auto"/>
        <w:ind w:firstLineChars="200" w:firstLine="640"/>
        <w:rPr>
          <w:rFonts w:asciiTheme="minorEastAsia" w:hAnsiTheme="minorEastAsia" w:cs="Helvetica"/>
          <w:bCs/>
          <w:color w:val="FF0000"/>
          <w:sz w:val="32"/>
          <w:szCs w:val="32"/>
        </w:rPr>
      </w:pPr>
      <w:r w:rsidRPr="00966CFA">
        <w:rPr>
          <w:rFonts w:asciiTheme="minorEastAsia" w:hAnsiTheme="minorEastAsia" w:cs="Helvetica" w:hint="eastAsia"/>
          <w:bCs/>
          <w:color w:val="FF0000"/>
          <w:sz w:val="32"/>
          <w:szCs w:val="32"/>
        </w:rPr>
        <w:t>深层次看，</w:t>
      </w:r>
      <w:r w:rsidRPr="00966CFA">
        <w:rPr>
          <w:rFonts w:asciiTheme="minorEastAsia" w:hAnsiTheme="minorEastAsia" w:cs="Helvetica"/>
          <w:bCs/>
          <w:color w:val="FF0000"/>
          <w:sz w:val="32"/>
          <w:szCs w:val="32"/>
        </w:rPr>
        <w:t>人与人的关系</w:t>
      </w:r>
      <w:r w:rsidRPr="00966CFA">
        <w:rPr>
          <w:rFonts w:asciiTheme="minorEastAsia" w:hAnsiTheme="minorEastAsia" w:cs="Helvetica" w:hint="eastAsia"/>
          <w:bCs/>
          <w:color w:val="FF0000"/>
          <w:sz w:val="32"/>
          <w:szCs w:val="32"/>
        </w:rPr>
        <w:t>和</w:t>
      </w:r>
      <w:r w:rsidRPr="00966CFA">
        <w:rPr>
          <w:rFonts w:asciiTheme="minorEastAsia" w:hAnsiTheme="minorEastAsia" w:cs="Helvetica"/>
          <w:bCs/>
          <w:color w:val="FF0000"/>
          <w:sz w:val="32"/>
          <w:szCs w:val="32"/>
        </w:rPr>
        <w:t>人与自然</w:t>
      </w:r>
      <w:r w:rsidRPr="00966CFA">
        <w:rPr>
          <w:rFonts w:asciiTheme="minorEastAsia" w:hAnsiTheme="minorEastAsia" w:cs="Helvetica" w:hint="eastAsia"/>
          <w:bCs/>
          <w:color w:val="FF0000"/>
          <w:sz w:val="32"/>
          <w:szCs w:val="32"/>
        </w:rPr>
        <w:t>的关系、人</w:t>
      </w:r>
      <w:r w:rsidR="0075493F" w:rsidRPr="00966CFA">
        <w:rPr>
          <w:rFonts w:asciiTheme="minorEastAsia" w:hAnsiTheme="minorEastAsia" w:cs="Helvetica" w:hint="eastAsia"/>
          <w:bCs/>
          <w:color w:val="FF0000"/>
          <w:sz w:val="32"/>
          <w:szCs w:val="32"/>
        </w:rPr>
        <w:t>及河湖</w:t>
      </w:r>
      <w:r w:rsidRPr="00966CFA">
        <w:rPr>
          <w:rFonts w:asciiTheme="minorEastAsia" w:hAnsiTheme="minorEastAsia" w:cs="Helvetica" w:hint="eastAsia"/>
          <w:bCs/>
          <w:color w:val="FF0000"/>
          <w:sz w:val="32"/>
          <w:szCs w:val="32"/>
        </w:rPr>
        <w:t>的自然性和社会性，在新的历史条件下有必要重新审视。</w:t>
      </w:r>
    </w:p>
    <w:p w:rsidR="00494A9B" w:rsidRPr="00966CFA" w:rsidRDefault="008D3742" w:rsidP="00895D96">
      <w:pPr>
        <w:pStyle w:val="a8"/>
        <w:spacing w:line="360" w:lineRule="auto"/>
        <w:ind w:firstLineChars="200" w:firstLine="640"/>
        <w:rPr>
          <w:rFonts w:asciiTheme="minorEastAsia" w:hAnsiTheme="minorEastAsia" w:cs="Helvetica"/>
          <w:bCs/>
          <w:color w:val="FF0000"/>
          <w:sz w:val="32"/>
          <w:szCs w:val="32"/>
        </w:rPr>
      </w:pPr>
      <w:r w:rsidRPr="00895D96">
        <w:rPr>
          <w:rFonts w:asciiTheme="minorEastAsia" w:hAnsiTheme="minorEastAsia" w:cs="Helvetica" w:hint="eastAsia"/>
          <w:bCs/>
          <w:sz w:val="32"/>
          <w:szCs w:val="32"/>
        </w:rPr>
        <w:t>重读</w:t>
      </w:r>
      <w:r w:rsidR="00EE2400" w:rsidRPr="00895D96">
        <w:rPr>
          <w:rFonts w:asciiTheme="minorEastAsia" w:hAnsiTheme="minorEastAsia" w:cs="Helvetica" w:hint="eastAsia"/>
          <w:bCs/>
          <w:sz w:val="32"/>
          <w:szCs w:val="32"/>
        </w:rPr>
        <w:t>马克思</w:t>
      </w:r>
      <w:r w:rsidR="00EE2400" w:rsidRPr="00966CFA">
        <w:rPr>
          <w:rFonts w:asciiTheme="minorEastAsia" w:hAnsiTheme="minorEastAsia" w:cs="Helvetica" w:hint="eastAsia"/>
          <w:b/>
          <w:bCs/>
          <w:sz w:val="32"/>
          <w:szCs w:val="32"/>
        </w:rPr>
        <w:t>《1844年经济学哲学手稿》</w:t>
      </w:r>
      <w:r w:rsidR="00494A9B" w:rsidRPr="00895D96">
        <w:rPr>
          <w:rFonts w:asciiTheme="minorEastAsia" w:hAnsiTheme="minorEastAsia" w:cs="Helvetica" w:hint="eastAsia"/>
          <w:bCs/>
          <w:sz w:val="32"/>
          <w:szCs w:val="32"/>
        </w:rPr>
        <w:t>：</w:t>
      </w:r>
      <w:r w:rsidR="0075493F" w:rsidRPr="00895D96">
        <w:rPr>
          <w:rFonts w:asciiTheme="minorEastAsia" w:hAnsiTheme="minorEastAsia" w:hint="eastAsia"/>
          <w:sz w:val="32"/>
          <w:szCs w:val="32"/>
        </w:rPr>
        <w:t>自然存在物；</w:t>
      </w:r>
      <w:r w:rsidRPr="00895D96">
        <w:rPr>
          <w:rFonts w:asciiTheme="minorEastAsia" w:hAnsiTheme="minorEastAsia" w:hint="eastAsia"/>
          <w:sz w:val="32"/>
          <w:szCs w:val="32"/>
        </w:rPr>
        <w:t>对象性关系及存在（</w:t>
      </w:r>
      <w:r w:rsidRPr="00895D96">
        <w:rPr>
          <w:rFonts w:asciiTheme="minorEastAsia" w:hAnsiTheme="minorEastAsia" w:cs="Helvetica" w:hint="eastAsia"/>
          <w:bCs/>
          <w:sz w:val="32"/>
          <w:szCs w:val="32"/>
        </w:rPr>
        <w:t>对象化</w:t>
      </w:r>
      <w:r w:rsidRPr="00895D96">
        <w:rPr>
          <w:rFonts w:asciiTheme="minorEastAsia" w:hAnsiTheme="minorEastAsia" w:hint="eastAsia"/>
          <w:sz w:val="32"/>
          <w:szCs w:val="32"/>
        </w:rPr>
        <w:t>）</w:t>
      </w:r>
      <w:r w:rsidR="00494A9B" w:rsidRPr="00895D96">
        <w:rPr>
          <w:rFonts w:asciiTheme="minorEastAsia" w:hAnsiTheme="minorEastAsia" w:cs="Helvetica" w:hint="eastAsia"/>
          <w:bCs/>
          <w:sz w:val="32"/>
          <w:szCs w:val="32"/>
        </w:rPr>
        <w:t>；人化自然</w:t>
      </w:r>
      <w:r w:rsidR="00966CFA">
        <w:rPr>
          <w:rFonts w:asciiTheme="minorEastAsia" w:hAnsiTheme="minorEastAsia" w:cs="Helvetica" w:hint="eastAsia"/>
          <w:bCs/>
          <w:sz w:val="32"/>
          <w:szCs w:val="32"/>
        </w:rPr>
        <w:t>——</w:t>
      </w:r>
      <w:r w:rsidR="00966CFA" w:rsidRPr="00966CFA">
        <w:rPr>
          <w:rFonts w:asciiTheme="minorEastAsia" w:hAnsiTheme="minorEastAsia" w:cs="Helvetica" w:hint="eastAsia"/>
          <w:bCs/>
          <w:color w:val="FF0000"/>
          <w:sz w:val="32"/>
          <w:szCs w:val="32"/>
        </w:rPr>
        <w:t>取消“主体”？生态中心主义？</w:t>
      </w:r>
    </w:p>
    <w:p w:rsidR="00494A9B" w:rsidRPr="00895D96" w:rsidRDefault="00494A9B"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w:t>
      </w:r>
      <w:r w:rsidRPr="00895D96">
        <w:rPr>
          <w:rFonts w:asciiTheme="minorEastAsia" w:hAnsiTheme="minorEastAsia" w:hint="eastAsia"/>
          <w:sz w:val="32"/>
          <w:szCs w:val="32"/>
        </w:rPr>
        <w:t>在人类历史中即在人类社会的产生过程中形成的自然界是人的现实的自然界</w:t>
      </w:r>
      <w:r w:rsidRPr="00895D96">
        <w:rPr>
          <w:rFonts w:asciiTheme="minorEastAsia" w:hAnsiTheme="minorEastAsia" w:cs="Helvetica" w:hint="eastAsia"/>
          <w:bCs/>
          <w:sz w:val="32"/>
          <w:szCs w:val="32"/>
        </w:rPr>
        <w:t>”。</w:t>
      </w:r>
    </w:p>
    <w:p w:rsidR="00F07593" w:rsidRPr="00966CFA" w:rsidRDefault="00210CE0" w:rsidP="00966CFA">
      <w:pPr>
        <w:pStyle w:val="a8"/>
        <w:spacing w:line="360" w:lineRule="auto"/>
        <w:ind w:firstLineChars="200" w:firstLine="640"/>
        <w:rPr>
          <w:rFonts w:asciiTheme="minorEastAsia" w:hAnsiTheme="minorEastAsia" w:cs="Helvetica"/>
          <w:bCs/>
          <w:color w:val="FF0000"/>
          <w:sz w:val="32"/>
          <w:szCs w:val="32"/>
        </w:rPr>
      </w:pPr>
      <w:r w:rsidRPr="00966CFA">
        <w:rPr>
          <w:rFonts w:asciiTheme="minorEastAsia" w:hAnsiTheme="minorEastAsia" w:cs="Helvetica" w:hint="eastAsia"/>
          <w:bCs/>
          <w:color w:val="FF0000"/>
          <w:sz w:val="32"/>
          <w:szCs w:val="32"/>
        </w:rPr>
        <w:t>“单向度”，还是双向的相互生成？</w:t>
      </w:r>
      <w:r w:rsidR="00F07593" w:rsidRPr="00966CFA">
        <w:rPr>
          <w:rFonts w:asciiTheme="minorEastAsia" w:hAnsiTheme="minorEastAsia" w:cs="Helvetica" w:hint="eastAsia"/>
          <w:bCs/>
          <w:color w:val="FF0000"/>
          <w:sz w:val="32"/>
          <w:szCs w:val="32"/>
        </w:rPr>
        <w:t>社会系统之构建、经济社会发展之需要、民生问题之解决……都需要征服和改造自然</w:t>
      </w:r>
      <w:r w:rsidR="0039453A" w:rsidRPr="00966CFA">
        <w:rPr>
          <w:rFonts w:asciiTheme="minorEastAsia" w:hAnsiTheme="minorEastAsia" w:cs="Helvetica" w:hint="eastAsia"/>
          <w:bCs/>
          <w:color w:val="FF0000"/>
          <w:sz w:val="32"/>
          <w:szCs w:val="32"/>
        </w:rPr>
        <w:t>。问题在于：</w:t>
      </w:r>
      <w:r w:rsidR="008773C4" w:rsidRPr="00966CFA">
        <w:rPr>
          <w:rFonts w:asciiTheme="minorEastAsia" w:hAnsiTheme="minorEastAsia" w:cs="Helvetica" w:hint="eastAsia"/>
          <w:bCs/>
          <w:color w:val="FF0000"/>
          <w:sz w:val="32"/>
          <w:szCs w:val="32"/>
        </w:rPr>
        <w:t>长期以来，</w:t>
      </w:r>
      <w:r w:rsidR="00F07593" w:rsidRPr="00966CFA">
        <w:rPr>
          <w:rFonts w:asciiTheme="minorEastAsia" w:hAnsiTheme="minorEastAsia" w:cs="Helvetica" w:hint="eastAsia"/>
          <w:bCs/>
          <w:color w:val="FF0000"/>
          <w:sz w:val="32"/>
          <w:szCs w:val="32"/>
        </w:rPr>
        <w:t>这种征服和改造</w:t>
      </w:r>
      <w:r w:rsidR="00C97A20" w:rsidRPr="00966CFA">
        <w:rPr>
          <w:rFonts w:asciiTheme="minorEastAsia" w:hAnsiTheme="minorEastAsia" w:cs="Helvetica" w:hint="eastAsia"/>
          <w:bCs/>
          <w:color w:val="FF0000"/>
          <w:sz w:val="32"/>
          <w:szCs w:val="32"/>
        </w:rPr>
        <w:t>被错误地理解</w:t>
      </w:r>
      <w:r w:rsidR="008773C4" w:rsidRPr="00966CFA">
        <w:rPr>
          <w:rFonts w:asciiTheme="minorEastAsia" w:hAnsiTheme="minorEastAsia" w:cs="Helvetica" w:hint="eastAsia"/>
          <w:bCs/>
          <w:color w:val="FF0000"/>
          <w:sz w:val="32"/>
          <w:szCs w:val="32"/>
        </w:rPr>
        <w:t>是</w:t>
      </w:r>
      <w:r w:rsidR="00C97A20" w:rsidRPr="00966CFA">
        <w:rPr>
          <w:rFonts w:asciiTheme="minorEastAsia" w:hAnsiTheme="minorEastAsia" w:cs="Helvetica" w:hint="eastAsia"/>
          <w:bCs/>
          <w:color w:val="FF0000"/>
          <w:sz w:val="32"/>
          <w:szCs w:val="32"/>
        </w:rPr>
        <w:t>“单向度”</w:t>
      </w:r>
      <w:r w:rsidR="008773C4" w:rsidRPr="00966CFA">
        <w:rPr>
          <w:rFonts w:asciiTheme="minorEastAsia" w:hAnsiTheme="minorEastAsia" w:cs="Helvetica" w:hint="eastAsia"/>
          <w:bCs/>
          <w:color w:val="FF0000"/>
          <w:sz w:val="32"/>
          <w:szCs w:val="32"/>
        </w:rPr>
        <w:t>的。</w:t>
      </w:r>
    </w:p>
    <w:p w:rsidR="00F07593" w:rsidRPr="00966CFA" w:rsidRDefault="00F07593" w:rsidP="00895D96">
      <w:pPr>
        <w:pStyle w:val="a8"/>
        <w:spacing w:line="360" w:lineRule="auto"/>
        <w:ind w:firstLineChars="200" w:firstLine="640"/>
        <w:rPr>
          <w:rFonts w:asciiTheme="minorEastAsia" w:hAnsiTheme="minorEastAsia" w:cs="Helvetica"/>
          <w:bCs/>
          <w:color w:val="FF0000"/>
          <w:sz w:val="32"/>
          <w:szCs w:val="32"/>
        </w:rPr>
      </w:pPr>
      <w:r w:rsidRPr="00966CFA">
        <w:rPr>
          <w:rFonts w:asciiTheme="minorEastAsia" w:hAnsiTheme="minorEastAsia" w:cs="Helvetica" w:hint="eastAsia"/>
          <w:bCs/>
          <w:color w:val="FF0000"/>
          <w:sz w:val="32"/>
          <w:szCs w:val="32"/>
        </w:rPr>
        <w:t>时至今日，</w:t>
      </w:r>
      <w:r w:rsidR="00C97A20" w:rsidRPr="00966CFA">
        <w:rPr>
          <w:rFonts w:asciiTheme="minorEastAsia" w:hAnsiTheme="minorEastAsia" w:cs="Helvetica" w:hint="eastAsia"/>
          <w:bCs/>
          <w:color w:val="FF0000"/>
          <w:sz w:val="32"/>
          <w:szCs w:val="32"/>
        </w:rPr>
        <w:t>我们需要反思</w:t>
      </w:r>
      <w:r w:rsidRPr="00966CFA">
        <w:rPr>
          <w:rFonts w:asciiTheme="minorEastAsia" w:hAnsiTheme="minorEastAsia" w:cs="Helvetica" w:hint="eastAsia"/>
          <w:bCs/>
          <w:color w:val="FF0000"/>
          <w:sz w:val="32"/>
          <w:szCs w:val="32"/>
        </w:rPr>
        <w:t>这种征服和改造</w:t>
      </w:r>
      <w:r w:rsidR="00C97A20" w:rsidRPr="00966CFA">
        <w:rPr>
          <w:rFonts w:asciiTheme="minorEastAsia" w:hAnsiTheme="minorEastAsia" w:cs="Helvetica" w:hint="eastAsia"/>
          <w:bCs/>
          <w:color w:val="FF0000"/>
          <w:sz w:val="32"/>
          <w:szCs w:val="32"/>
        </w:rPr>
        <w:t>的</w:t>
      </w:r>
      <w:r w:rsidRPr="00966CFA">
        <w:rPr>
          <w:rFonts w:asciiTheme="minorEastAsia" w:hAnsiTheme="minorEastAsia" w:cs="Helvetica" w:hint="eastAsia"/>
          <w:bCs/>
          <w:color w:val="FF0000"/>
          <w:sz w:val="32"/>
          <w:szCs w:val="32"/>
        </w:rPr>
        <w:t>“度”、可持续循环及</w:t>
      </w:r>
      <w:r w:rsidR="00C97A20" w:rsidRPr="00966CFA">
        <w:rPr>
          <w:rFonts w:asciiTheme="minorEastAsia" w:hAnsiTheme="minorEastAsia" w:cs="Helvetica" w:hint="eastAsia"/>
          <w:bCs/>
          <w:color w:val="FF0000"/>
          <w:sz w:val="32"/>
          <w:szCs w:val="32"/>
        </w:rPr>
        <w:t>自然-社会系统的互动方式（方向）</w:t>
      </w:r>
      <w:r w:rsidRPr="00966CFA">
        <w:rPr>
          <w:rFonts w:asciiTheme="minorEastAsia" w:hAnsiTheme="minorEastAsia" w:cs="Helvetica" w:hint="eastAsia"/>
          <w:bCs/>
          <w:color w:val="FF0000"/>
          <w:sz w:val="32"/>
          <w:szCs w:val="32"/>
        </w:rPr>
        <w:t>。</w:t>
      </w:r>
    </w:p>
    <w:p w:rsidR="00C97A20" w:rsidRPr="00895D96" w:rsidRDefault="00C97A20" w:rsidP="00895D96">
      <w:pPr>
        <w:pStyle w:val="a8"/>
        <w:spacing w:line="360" w:lineRule="auto"/>
        <w:ind w:firstLineChars="200" w:firstLine="640"/>
        <w:rPr>
          <w:rFonts w:asciiTheme="minorEastAsia" w:hAnsiTheme="minorEastAsia" w:cs="Helvetica"/>
          <w:bCs/>
          <w:sz w:val="32"/>
          <w:szCs w:val="32"/>
        </w:rPr>
      </w:pPr>
      <w:r w:rsidRPr="00895D96">
        <w:rPr>
          <w:rFonts w:asciiTheme="minorEastAsia" w:hAnsiTheme="minorEastAsia" w:cs="Helvetica" w:hint="eastAsia"/>
          <w:bCs/>
          <w:sz w:val="32"/>
          <w:szCs w:val="32"/>
        </w:rPr>
        <w:t>【</w:t>
      </w:r>
      <w:r w:rsidR="00966CFA">
        <w:rPr>
          <w:rFonts w:asciiTheme="minorEastAsia" w:hAnsiTheme="minorEastAsia" w:cs="Helvetica"/>
          <w:bCs/>
          <w:sz w:val="32"/>
          <w:szCs w:val="32"/>
        </w:rPr>
        <w:t>二个系统关系图</w:t>
      </w:r>
      <w:r w:rsidRPr="00895D96">
        <w:rPr>
          <w:rFonts w:asciiTheme="minorEastAsia" w:hAnsiTheme="minorEastAsia" w:cs="Helvetica" w:hint="eastAsia"/>
          <w:bCs/>
          <w:sz w:val="32"/>
          <w:szCs w:val="32"/>
        </w:rPr>
        <w:t>】</w:t>
      </w:r>
    </w:p>
    <w:p w:rsidR="002B44FB" w:rsidRPr="00895D96" w:rsidRDefault="002B44FB" w:rsidP="00895D96">
      <w:pPr>
        <w:pStyle w:val="a8"/>
        <w:spacing w:line="360" w:lineRule="auto"/>
        <w:ind w:firstLineChars="200" w:firstLine="640"/>
        <w:rPr>
          <w:rFonts w:asciiTheme="minorEastAsia" w:hAnsiTheme="minorEastAsia"/>
          <w:sz w:val="32"/>
          <w:szCs w:val="32"/>
        </w:rPr>
      </w:pPr>
    </w:p>
    <w:p w:rsidR="002B44FB" w:rsidRPr="00895D96" w:rsidRDefault="00897641" w:rsidP="00895D96">
      <w:pPr>
        <w:pStyle w:val="a8"/>
        <w:spacing w:line="360" w:lineRule="auto"/>
        <w:ind w:firstLineChars="200" w:firstLine="640"/>
        <w:rPr>
          <w:rFonts w:asciiTheme="minorEastAsia" w:hAnsiTheme="minorEastAsia" w:cs="Helvetica"/>
          <w:bCs/>
          <w:sz w:val="32"/>
          <w:szCs w:val="32"/>
        </w:rPr>
      </w:pPr>
      <w:r>
        <w:rPr>
          <w:rFonts w:asciiTheme="minorEastAsia" w:hAnsiTheme="minorEastAsia"/>
          <w:noProof/>
          <w:sz w:val="32"/>
          <w:szCs w:val="32"/>
        </w:rPr>
        <w:pict>
          <v:group id="组合 12" o:spid="_x0000_s1040" style="position:absolute;left:0;text-align:left;margin-left:77.7pt;margin-top:1.15pt;width:565.8pt;height:287.75pt;z-index:251660288" coordsize="52768,35052">
            <v:group id="组合 11" o:spid="_x0000_s1041" style="position:absolute;width:52768;height:35052" coordsize="5276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组合 10" o:spid="_x0000_s1042" style="position:absolute;width:52768;height:35052" coordsize="5276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43" type="#_x0000_t75" alt="到市场上出售的从" style="position:absolute;width:52768;height:350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zJxAAAANoAAAAPAAAAZHJzL2Rvd25yZXYueG1sRI9Ba8JA&#10;FITvBf/D8oTe6saKpUY3QYSKp9KmCh6f2WcSzL4Nu2tM++u7hYLHYWa+YVb5YFrRk/ONZQXTSQKC&#10;uLS64UrB/uvt6RWED8gaW8uk4Js85NnoYYWptjf+pL4IlYgQ9ikqqEPoUil9WZNBP7EdcfTO1hkM&#10;UbpKaoe3CDetfE6SF2mw4bhQY0ebmspLcTUKdrPDdvsxMydX9MkPL7r342Z+VepxPKyXIAIN4R7+&#10;b++0gjn8XYk3QGa/AAAA//8DAFBLAQItABQABgAIAAAAIQDb4fbL7gAAAIUBAAATAAAAAAAAAAAA&#10;AAAAAAAAAABbQ29udGVudF9UeXBlc10ueG1sUEsBAi0AFAAGAAgAAAAhAFr0LFu/AAAAFQEAAAsA&#10;AAAAAAAAAAAAAAAAHwEAAF9yZWxzLy5yZWxzUEsBAi0AFAAGAAgAAAAhAFmB/MnEAAAA2gAAAA8A&#10;AAAAAAAAAAAAAAAABwIAAGRycy9kb3ducmV2LnhtbFBLBQYAAAAAAwADALcAAAD4AgAAAAA=&#10;">
                  <v:imagedata r:id="rId7" o:title="到市场上出售的从"/>
                </v:shape>
                <v:shapetype id="_x0000_t202" coordsize="21600,21600" o:spt="202" path="m,l,21600r21600,l21600,xe">
                  <v:stroke joinstyle="miter"/>
                  <v:path gradientshapeok="t" o:connecttype="rect"/>
                </v:shapetype>
                <v:shape id="文本框 3" o:spid="_x0000_s1044" type="#_x0000_t202" style="position:absolute;left:5638;top:4038;width:13907;height:21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897641" w:rsidRDefault="00897641" w:rsidP="002B44FB">
                        <w:pPr>
                          <w:jc w:val="center"/>
                          <w:rPr>
                            <w:rFonts w:asciiTheme="minorEastAsia" w:hAnsiTheme="minorEastAsia"/>
                            <w:sz w:val="44"/>
                            <w:szCs w:val="44"/>
                          </w:rPr>
                        </w:pPr>
                        <w:r w:rsidRPr="002B44FB">
                          <w:rPr>
                            <w:rFonts w:asciiTheme="minorEastAsia" w:hAnsiTheme="minorEastAsia" w:hint="eastAsia"/>
                            <w:sz w:val="44"/>
                            <w:szCs w:val="44"/>
                          </w:rPr>
                          <w:t>自然系统</w:t>
                        </w:r>
                      </w:p>
                      <w:p w:rsidR="00897641" w:rsidRPr="002B44FB" w:rsidRDefault="00897641" w:rsidP="002B44FB">
                        <w:pPr>
                          <w:jc w:val="center"/>
                          <w:rPr>
                            <w:rFonts w:asciiTheme="minorEastAsia" w:hAnsiTheme="minorEastAsia"/>
                            <w:sz w:val="44"/>
                            <w:szCs w:val="44"/>
                          </w:rPr>
                        </w:pPr>
                        <w:r>
                          <w:rPr>
                            <w:rFonts w:asciiTheme="minorEastAsia" w:hAnsiTheme="minorEastAsia" w:hint="eastAsia"/>
                            <w:sz w:val="44"/>
                            <w:szCs w:val="44"/>
                          </w:rPr>
                          <w:t>（河湖）</w:t>
                        </w:r>
                      </w:p>
                    </w:txbxContent>
                  </v:textbox>
                </v:shape>
              </v:group>
              <v:shape id="文本框 6" o:spid="_x0000_s1045" type="#_x0000_t202" style="position:absolute;left:22250;top:6858;width:8382;height:164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897641" w:rsidRDefault="00897641" w:rsidP="002B44FB">
                      <w:pPr>
                        <w:rPr>
                          <w:sz w:val="24"/>
                          <w:szCs w:val="24"/>
                        </w:rPr>
                      </w:pPr>
                      <w:r>
                        <w:rPr>
                          <w:rFonts w:hint="eastAsia"/>
                          <w:sz w:val="24"/>
                          <w:szCs w:val="24"/>
                        </w:rPr>
                        <w:t>“人化自然”</w:t>
                      </w:r>
                    </w:p>
                    <w:p w:rsidR="00897641" w:rsidRPr="002B44FB" w:rsidRDefault="00897641" w:rsidP="002B44FB">
                      <w:pPr>
                        <w:rPr>
                          <w:sz w:val="24"/>
                          <w:szCs w:val="24"/>
                        </w:rPr>
                      </w:pPr>
                      <w:r w:rsidRPr="002B44FB">
                        <w:rPr>
                          <w:rFonts w:hint="eastAsia"/>
                          <w:sz w:val="24"/>
                          <w:szCs w:val="24"/>
                        </w:rPr>
                        <w:t>相互生成</w:t>
                      </w:r>
                    </w:p>
                    <w:p w:rsidR="00897641" w:rsidRPr="002B44FB" w:rsidRDefault="00897641" w:rsidP="002B44FB">
                      <w:pPr>
                        <w:rPr>
                          <w:sz w:val="24"/>
                          <w:szCs w:val="24"/>
                        </w:rPr>
                      </w:pPr>
                      <w:r w:rsidRPr="002B44FB">
                        <w:rPr>
                          <w:rFonts w:hint="eastAsia"/>
                          <w:sz w:val="24"/>
                          <w:szCs w:val="24"/>
                        </w:rPr>
                        <w:t>相互作用</w:t>
                      </w:r>
                    </w:p>
                    <w:p w:rsidR="00897641" w:rsidRPr="002B44FB" w:rsidRDefault="00897641" w:rsidP="002B44FB">
                      <w:pPr>
                        <w:rPr>
                          <w:sz w:val="24"/>
                          <w:szCs w:val="24"/>
                        </w:rPr>
                      </w:pPr>
                      <w:r w:rsidRPr="002B44FB">
                        <w:rPr>
                          <w:rFonts w:hint="eastAsia"/>
                          <w:sz w:val="24"/>
                          <w:szCs w:val="24"/>
                        </w:rPr>
                        <w:t>相互影响</w:t>
                      </w:r>
                    </w:p>
                  </w:txbxContent>
                </v:textbox>
              </v:shape>
            </v:group>
            <v:shape id="文本框 7" o:spid="_x0000_s1046" type="#_x0000_t202" style="position:absolute;left:33070;top:4038;width:13907;height:21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897641" w:rsidRPr="002B44FB" w:rsidRDefault="00897641" w:rsidP="002B44FB">
                    <w:pPr>
                      <w:rPr>
                        <w:sz w:val="28"/>
                        <w:szCs w:val="28"/>
                      </w:rPr>
                    </w:pPr>
                    <w:r w:rsidRPr="002B44FB">
                      <w:rPr>
                        <w:rFonts w:hint="eastAsia"/>
                        <w:sz w:val="28"/>
                        <w:szCs w:val="28"/>
                      </w:rPr>
                      <w:t>社会系统</w:t>
                    </w:r>
                  </w:p>
                </w:txbxContent>
              </v:textbox>
            </v:shape>
          </v:group>
        </w:pict>
      </w: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B44FB" w:rsidRPr="00895D96" w:rsidRDefault="002B44FB" w:rsidP="00895D96">
      <w:pPr>
        <w:pStyle w:val="a8"/>
        <w:spacing w:line="360" w:lineRule="auto"/>
        <w:ind w:firstLineChars="200" w:firstLine="640"/>
        <w:rPr>
          <w:rFonts w:asciiTheme="minorEastAsia" w:hAnsiTheme="minorEastAsia" w:cs="Helvetica"/>
          <w:bCs/>
          <w:sz w:val="32"/>
          <w:szCs w:val="32"/>
        </w:rPr>
      </w:pPr>
    </w:p>
    <w:p w:rsidR="00210CE0" w:rsidRPr="00895D96" w:rsidRDefault="004C6F0E" w:rsidP="00895D96">
      <w:pPr>
        <w:pStyle w:val="a8"/>
        <w:spacing w:line="360" w:lineRule="auto"/>
        <w:ind w:firstLineChars="200" w:firstLine="643"/>
        <w:rPr>
          <w:rFonts w:asciiTheme="minorEastAsia" w:hAnsiTheme="minorEastAsia" w:cs="Helvetica"/>
          <w:b/>
          <w:bCs/>
          <w:sz w:val="32"/>
          <w:szCs w:val="32"/>
        </w:rPr>
      </w:pPr>
      <w:r>
        <w:rPr>
          <w:rFonts w:asciiTheme="minorEastAsia" w:hAnsiTheme="minorEastAsia" w:cs="Helvetica" w:hint="eastAsia"/>
          <w:b/>
          <w:bCs/>
          <w:sz w:val="32"/>
          <w:szCs w:val="32"/>
        </w:rPr>
        <w:t>3、关于环境及河湖立法哲学基础的再思考</w:t>
      </w:r>
    </w:p>
    <w:p w:rsidR="00210CE0" w:rsidRPr="00895D96" w:rsidRDefault="004C6F0E" w:rsidP="00E8462E">
      <w:pPr>
        <w:pStyle w:val="a8"/>
        <w:spacing w:line="360" w:lineRule="auto"/>
        <w:ind w:firstLineChars="200" w:firstLine="643"/>
        <w:rPr>
          <w:rFonts w:asciiTheme="minorEastAsia" w:hAnsiTheme="minorEastAsia" w:cs="Helvetica"/>
          <w:bCs/>
          <w:sz w:val="32"/>
          <w:szCs w:val="32"/>
        </w:rPr>
      </w:pPr>
      <w:r>
        <w:rPr>
          <w:rFonts w:asciiTheme="minorEastAsia" w:hAnsiTheme="minorEastAsia" w:cs="Helvetica" w:hint="eastAsia"/>
          <w:b/>
          <w:bCs/>
          <w:sz w:val="32"/>
          <w:szCs w:val="32"/>
        </w:rPr>
        <w:t>（1）</w:t>
      </w:r>
      <w:r w:rsidR="00852131" w:rsidRPr="00E8462E">
        <w:rPr>
          <w:rFonts w:asciiTheme="minorEastAsia" w:hAnsiTheme="minorEastAsia" w:cs="Helvetica"/>
          <w:b/>
          <w:bCs/>
          <w:sz w:val="32"/>
          <w:szCs w:val="32"/>
        </w:rPr>
        <w:t>自然</w:t>
      </w:r>
      <w:r>
        <w:rPr>
          <w:rFonts w:asciiTheme="minorEastAsia" w:hAnsiTheme="minorEastAsia" w:cs="Helvetica" w:hint="eastAsia"/>
          <w:b/>
          <w:bCs/>
          <w:sz w:val="32"/>
          <w:szCs w:val="32"/>
        </w:rPr>
        <w:t>及河湖</w:t>
      </w:r>
      <w:r w:rsidR="00852131" w:rsidRPr="00E8462E">
        <w:rPr>
          <w:rFonts w:asciiTheme="minorEastAsia" w:hAnsiTheme="minorEastAsia" w:cs="Helvetica"/>
          <w:b/>
          <w:bCs/>
          <w:sz w:val="32"/>
          <w:szCs w:val="32"/>
        </w:rPr>
        <w:t>系统不会因为社会系统的消亡而消亡。</w:t>
      </w:r>
      <w:r w:rsidR="00210CE0" w:rsidRPr="00895D96">
        <w:rPr>
          <w:rFonts w:asciiTheme="minorEastAsia" w:hAnsiTheme="minorEastAsia" w:cs="Helvetica" w:hint="eastAsia"/>
          <w:bCs/>
          <w:sz w:val="32"/>
          <w:szCs w:val="32"/>
        </w:rPr>
        <w:t>大片《家园》告诉我们：地球适于人类生存，是多种条件聚合的结果。</w:t>
      </w:r>
    </w:p>
    <w:p w:rsidR="00C46E5F" w:rsidRPr="00E8462E" w:rsidRDefault="004C6F0E" w:rsidP="00E8462E">
      <w:pPr>
        <w:pStyle w:val="a8"/>
        <w:spacing w:line="360" w:lineRule="auto"/>
        <w:ind w:firstLineChars="200" w:firstLine="643"/>
        <w:rPr>
          <w:rFonts w:asciiTheme="minorEastAsia" w:hAnsiTheme="minorEastAsia" w:cs="Helvetica"/>
          <w:b/>
          <w:bCs/>
          <w:sz w:val="32"/>
          <w:szCs w:val="32"/>
        </w:rPr>
      </w:pPr>
      <w:r>
        <w:rPr>
          <w:rFonts w:asciiTheme="minorEastAsia" w:hAnsiTheme="minorEastAsia" w:cs="Helvetica" w:hint="eastAsia"/>
          <w:b/>
          <w:bCs/>
          <w:sz w:val="32"/>
          <w:szCs w:val="32"/>
        </w:rPr>
        <w:t>（2）</w:t>
      </w:r>
      <w:r w:rsidR="00C46E5F" w:rsidRPr="00E8462E">
        <w:rPr>
          <w:rFonts w:asciiTheme="minorEastAsia" w:hAnsiTheme="minorEastAsia" w:cs="Helvetica" w:hint="eastAsia"/>
          <w:b/>
          <w:bCs/>
          <w:sz w:val="32"/>
          <w:szCs w:val="32"/>
        </w:rPr>
        <w:t>“单向度”征服和改造自然之不可行。</w:t>
      </w:r>
    </w:p>
    <w:p w:rsidR="00C46E5F" w:rsidRPr="00E8462E" w:rsidRDefault="004C6F0E" w:rsidP="00E8462E">
      <w:pPr>
        <w:pStyle w:val="a8"/>
        <w:spacing w:line="360" w:lineRule="auto"/>
        <w:ind w:firstLineChars="200" w:firstLine="643"/>
        <w:rPr>
          <w:rFonts w:asciiTheme="minorEastAsia" w:hAnsiTheme="minorEastAsia" w:cs="Helvetica"/>
          <w:b/>
          <w:bCs/>
          <w:sz w:val="32"/>
          <w:szCs w:val="32"/>
        </w:rPr>
      </w:pPr>
      <w:r>
        <w:rPr>
          <w:rFonts w:asciiTheme="minorEastAsia" w:hAnsiTheme="minorEastAsia" w:cs="Helvetica" w:hint="eastAsia"/>
          <w:b/>
          <w:bCs/>
          <w:sz w:val="32"/>
          <w:szCs w:val="32"/>
        </w:rPr>
        <w:t>（3）</w:t>
      </w:r>
      <w:r w:rsidR="00C46E5F" w:rsidRPr="00E8462E">
        <w:rPr>
          <w:rFonts w:asciiTheme="minorEastAsia" w:hAnsiTheme="minorEastAsia" w:cs="Helvetica" w:hint="eastAsia"/>
          <w:b/>
          <w:bCs/>
          <w:sz w:val="32"/>
          <w:szCs w:val="32"/>
        </w:rPr>
        <w:t>自然性缺失及其回归。</w:t>
      </w:r>
    </w:p>
    <w:p w:rsidR="00C46E5F" w:rsidRPr="00895D96" w:rsidRDefault="004C6F0E" w:rsidP="00E8462E">
      <w:pPr>
        <w:pStyle w:val="a8"/>
        <w:spacing w:line="360" w:lineRule="auto"/>
        <w:ind w:firstLineChars="200" w:firstLine="643"/>
        <w:rPr>
          <w:rFonts w:asciiTheme="minorEastAsia" w:hAnsiTheme="minorEastAsia" w:cs="Helvetica"/>
          <w:sz w:val="32"/>
          <w:szCs w:val="32"/>
        </w:rPr>
      </w:pPr>
      <w:r>
        <w:rPr>
          <w:rFonts w:asciiTheme="minorEastAsia" w:hAnsiTheme="minorEastAsia" w:cs="Helvetica" w:hint="eastAsia"/>
          <w:b/>
          <w:bCs/>
          <w:sz w:val="32"/>
          <w:szCs w:val="32"/>
        </w:rPr>
        <w:t>第一，</w:t>
      </w:r>
      <w:r w:rsidR="00C46E5F" w:rsidRPr="00E8462E">
        <w:rPr>
          <w:rFonts w:asciiTheme="minorEastAsia" w:hAnsiTheme="minorEastAsia" w:cs="Helvetica" w:hint="eastAsia"/>
          <w:b/>
          <w:bCs/>
          <w:sz w:val="32"/>
          <w:szCs w:val="32"/>
        </w:rPr>
        <w:t>过度“社会化”（自然性缺失）之危害。</w:t>
      </w:r>
      <w:r w:rsidR="00C46E5F" w:rsidRPr="00895D96">
        <w:rPr>
          <w:rFonts w:asciiTheme="minorEastAsia" w:hAnsiTheme="minorEastAsia" w:cs="Helvetica"/>
          <w:bCs/>
          <w:sz w:val="32"/>
          <w:szCs w:val="32"/>
        </w:rPr>
        <w:t>河湖与人体的</w:t>
      </w:r>
      <w:r w:rsidR="00C46E5F" w:rsidRPr="00895D96">
        <w:rPr>
          <w:rFonts w:asciiTheme="minorEastAsia" w:hAnsiTheme="minorEastAsia" w:cs="Helvetica" w:hint="eastAsia"/>
          <w:bCs/>
          <w:sz w:val="32"/>
          <w:szCs w:val="32"/>
        </w:rPr>
        <w:t>耗损、</w:t>
      </w:r>
      <w:r w:rsidR="00C46E5F" w:rsidRPr="00895D96">
        <w:rPr>
          <w:rFonts w:asciiTheme="minorEastAsia" w:hAnsiTheme="minorEastAsia" w:cs="Helvetica"/>
          <w:bCs/>
          <w:sz w:val="32"/>
          <w:szCs w:val="32"/>
        </w:rPr>
        <w:t>滞</w:t>
      </w:r>
      <w:r w:rsidR="00C46E5F" w:rsidRPr="00895D96">
        <w:rPr>
          <w:rFonts w:asciiTheme="minorEastAsia" w:hAnsiTheme="minorEastAsia" w:cs="Helvetica" w:hint="eastAsia"/>
          <w:bCs/>
          <w:sz w:val="32"/>
          <w:szCs w:val="32"/>
        </w:rPr>
        <w:t>塞</w:t>
      </w:r>
      <w:r w:rsidR="00C46E5F" w:rsidRPr="00895D96">
        <w:rPr>
          <w:rFonts w:asciiTheme="minorEastAsia" w:hAnsiTheme="minorEastAsia" w:cs="Helvetica"/>
          <w:bCs/>
          <w:sz w:val="32"/>
          <w:szCs w:val="32"/>
        </w:rPr>
        <w:t>及退化——始于远端。充足、通畅、平衡与河湖生态</w:t>
      </w:r>
      <w:r w:rsidR="00C46E5F" w:rsidRPr="00895D96">
        <w:rPr>
          <w:rFonts w:asciiTheme="minorEastAsia" w:hAnsiTheme="minorEastAsia" w:cs="Helvetica" w:hint="eastAsia"/>
          <w:bCs/>
          <w:sz w:val="32"/>
          <w:szCs w:val="32"/>
        </w:rPr>
        <w:t>。（举例：水域被占）</w:t>
      </w:r>
    </w:p>
    <w:p w:rsidR="009A0477" w:rsidRPr="00895D96" w:rsidRDefault="004C6F0E" w:rsidP="00E8462E">
      <w:pPr>
        <w:pStyle w:val="a8"/>
        <w:spacing w:line="360" w:lineRule="auto"/>
        <w:ind w:firstLineChars="200" w:firstLine="643"/>
        <w:rPr>
          <w:rFonts w:asciiTheme="minorEastAsia" w:hAnsiTheme="minorEastAsia" w:cs="Arial"/>
          <w:sz w:val="32"/>
          <w:szCs w:val="32"/>
          <w:shd w:val="clear" w:color="auto" w:fill="FFFFFF"/>
        </w:rPr>
      </w:pPr>
      <w:r>
        <w:rPr>
          <w:rFonts w:asciiTheme="minorEastAsia" w:hAnsiTheme="minorEastAsia" w:cs="Helvetica" w:hint="eastAsia"/>
          <w:b/>
          <w:bCs/>
          <w:sz w:val="32"/>
          <w:szCs w:val="32"/>
        </w:rPr>
        <w:t>第二，</w:t>
      </w:r>
      <w:r w:rsidR="00C46E5F" w:rsidRPr="00E8462E">
        <w:rPr>
          <w:rFonts w:asciiTheme="minorEastAsia" w:hAnsiTheme="minorEastAsia" w:cs="Helvetica" w:hint="eastAsia"/>
          <w:b/>
          <w:bCs/>
          <w:sz w:val="32"/>
          <w:szCs w:val="32"/>
        </w:rPr>
        <w:t>自然性回归及其与社会性之协调平衡。</w:t>
      </w:r>
      <w:r w:rsidR="009A0477" w:rsidRPr="00895D96">
        <w:rPr>
          <w:rFonts w:asciiTheme="minorEastAsia" w:hAnsiTheme="minorEastAsia" w:cs="Arial"/>
          <w:sz w:val="32"/>
          <w:szCs w:val="32"/>
          <w:shd w:val="clear" w:color="auto" w:fill="FFFFFF"/>
        </w:rPr>
        <w:t>人化自然</w:t>
      </w:r>
      <w:r w:rsidR="009A0477" w:rsidRPr="00895D96">
        <w:rPr>
          <w:rFonts w:asciiTheme="minorEastAsia" w:hAnsiTheme="minorEastAsia" w:cs="Arial" w:hint="eastAsia"/>
          <w:sz w:val="32"/>
          <w:szCs w:val="32"/>
          <w:shd w:val="clear" w:color="auto" w:fill="FFFFFF"/>
        </w:rPr>
        <w:t>与回归自然是一体双向的互动过程，应当在时间和空间二个维度上寻找平衡态，以促进自然和社会的可持续循环及发展。</w:t>
      </w:r>
    </w:p>
    <w:p w:rsidR="00C46E5F" w:rsidRPr="00895D96" w:rsidRDefault="004C6F0E" w:rsidP="00E8462E">
      <w:pPr>
        <w:pStyle w:val="a8"/>
        <w:spacing w:line="360" w:lineRule="auto"/>
        <w:ind w:firstLineChars="200" w:firstLine="643"/>
        <w:rPr>
          <w:rFonts w:asciiTheme="minorEastAsia" w:hAnsiTheme="minorEastAsia" w:cs="Helvetica"/>
          <w:bCs/>
          <w:sz w:val="32"/>
          <w:szCs w:val="32"/>
        </w:rPr>
      </w:pPr>
      <w:r>
        <w:rPr>
          <w:rFonts w:asciiTheme="minorEastAsia" w:hAnsiTheme="minorEastAsia" w:cs="Helvetica" w:hint="eastAsia"/>
          <w:b/>
          <w:bCs/>
          <w:sz w:val="32"/>
          <w:szCs w:val="32"/>
        </w:rPr>
        <w:t>（4）</w:t>
      </w:r>
      <w:r w:rsidR="009A0477" w:rsidRPr="00E8462E">
        <w:rPr>
          <w:rFonts w:asciiTheme="minorEastAsia" w:hAnsiTheme="minorEastAsia" w:cs="Helvetica" w:hint="eastAsia"/>
          <w:b/>
          <w:bCs/>
          <w:sz w:val="32"/>
          <w:szCs w:val="32"/>
        </w:rPr>
        <w:t>基于协调平衡的自然-社会关系要求重构人类社会及其政治经济法律。</w:t>
      </w:r>
      <w:r w:rsidR="009A0477" w:rsidRPr="00895D96">
        <w:rPr>
          <w:rFonts w:asciiTheme="minorEastAsia" w:hAnsiTheme="minorEastAsia" w:cs="Helvetica" w:hint="eastAsia"/>
          <w:bCs/>
          <w:sz w:val="32"/>
          <w:szCs w:val="32"/>
        </w:rPr>
        <w:t>河湖-社会关系即是著例。</w:t>
      </w:r>
    </w:p>
    <w:p w:rsidR="00E8462E" w:rsidRDefault="004C6F0E" w:rsidP="004C6F0E">
      <w:pPr>
        <w:pStyle w:val="a8"/>
        <w:spacing w:line="360" w:lineRule="auto"/>
        <w:ind w:firstLineChars="200" w:firstLine="643"/>
        <w:rPr>
          <w:rFonts w:asciiTheme="minorEastAsia" w:hAnsiTheme="minorEastAsia" w:cs="Helvetica"/>
          <w:bCs/>
          <w:sz w:val="32"/>
          <w:szCs w:val="32"/>
        </w:rPr>
      </w:pPr>
      <w:r>
        <w:rPr>
          <w:rFonts w:asciiTheme="minorEastAsia" w:hAnsiTheme="minorEastAsia" w:cs="Helvetica" w:hint="eastAsia"/>
          <w:b/>
          <w:bCs/>
          <w:sz w:val="32"/>
          <w:szCs w:val="32"/>
        </w:rPr>
        <w:t>（5）</w:t>
      </w:r>
      <w:r w:rsidR="009A0477" w:rsidRPr="00E8462E">
        <w:rPr>
          <w:rFonts w:asciiTheme="minorEastAsia" w:hAnsiTheme="minorEastAsia" w:cs="Helvetica" w:hint="eastAsia"/>
          <w:b/>
          <w:bCs/>
          <w:sz w:val="32"/>
          <w:szCs w:val="32"/>
        </w:rPr>
        <w:t>关于</w:t>
      </w:r>
      <w:r w:rsidR="009A0477" w:rsidRPr="00E8462E">
        <w:rPr>
          <w:rFonts w:asciiTheme="minorEastAsia" w:hAnsiTheme="minorEastAsia" w:cs="Helvetica"/>
          <w:b/>
          <w:bCs/>
          <w:sz w:val="32"/>
          <w:szCs w:val="32"/>
        </w:rPr>
        <w:t>环境法（学）与传统法（学）的关系</w:t>
      </w:r>
      <w:r w:rsidR="009A0477" w:rsidRPr="00E8462E">
        <w:rPr>
          <w:rFonts w:asciiTheme="minorEastAsia" w:hAnsiTheme="minorEastAsia" w:cs="Helvetica" w:hint="eastAsia"/>
          <w:b/>
          <w:bCs/>
          <w:sz w:val="32"/>
          <w:szCs w:val="32"/>
        </w:rPr>
        <w:t>。</w:t>
      </w:r>
      <w:r w:rsidR="009A0477" w:rsidRPr="00895D96">
        <w:rPr>
          <w:rFonts w:asciiTheme="minorEastAsia" w:hAnsiTheme="minorEastAsia" w:cs="Helvetica"/>
          <w:bCs/>
          <w:sz w:val="32"/>
          <w:szCs w:val="32"/>
        </w:rPr>
        <w:t>迄今为止是传统法</w:t>
      </w:r>
      <w:r w:rsidR="009A0477" w:rsidRPr="00895D96">
        <w:rPr>
          <w:rFonts w:asciiTheme="minorEastAsia" w:hAnsiTheme="minorEastAsia" w:cs="Helvetica" w:hint="eastAsia"/>
          <w:bCs/>
          <w:sz w:val="32"/>
          <w:szCs w:val="32"/>
        </w:rPr>
        <w:t>（学）</w:t>
      </w:r>
      <w:r w:rsidR="009A0477" w:rsidRPr="00895D96">
        <w:rPr>
          <w:rFonts w:asciiTheme="minorEastAsia" w:hAnsiTheme="minorEastAsia" w:cs="Helvetica"/>
          <w:bCs/>
          <w:sz w:val="32"/>
          <w:szCs w:val="32"/>
        </w:rPr>
        <w:t>强力影响环境法</w:t>
      </w:r>
      <w:r w:rsidR="009A0477" w:rsidRPr="00895D96">
        <w:rPr>
          <w:rFonts w:asciiTheme="minorEastAsia" w:hAnsiTheme="minorEastAsia" w:cs="Helvetica" w:hint="eastAsia"/>
          <w:bCs/>
          <w:sz w:val="32"/>
          <w:szCs w:val="32"/>
        </w:rPr>
        <w:t>（学）</w:t>
      </w:r>
      <w:r w:rsidR="009A0477" w:rsidRPr="00895D96">
        <w:rPr>
          <w:rFonts w:asciiTheme="minorEastAsia" w:hAnsiTheme="minorEastAsia" w:cs="Helvetica"/>
          <w:bCs/>
          <w:sz w:val="32"/>
          <w:szCs w:val="32"/>
        </w:rPr>
        <w:t>，但环境法</w:t>
      </w:r>
      <w:r w:rsidR="009A0477" w:rsidRPr="00895D96">
        <w:rPr>
          <w:rFonts w:asciiTheme="minorEastAsia" w:hAnsiTheme="minorEastAsia" w:cs="Helvetica" w:hint="eastAsia"/>
          <w:bCs/>
          <w:sz w:val="32"/>
          <w:szCs w:val="32"/>
        </w:rPr>
        <w:t>（学）</w:t>
      </w:r>
      <w:r w:rsidR="009A0477" w:rsidRPr="00895D96">
        <w:rPr>
          <w:rFonts w:asciiTheme="minorEastAsia" w:hAnsiTheme="minorEastAsia" w:cs="Helvetica"/>
          <w:bCs/>
          <w:sz w:val="32"/>
          <w:szCs w:val="32"/>
        </w:rPr>
        <w:t>的反作用</w:t>
      </w:r>
      <w:r w:rsidR="009A0477" w:rsidRPr="00895D96">
        <w:rPr>
          <w:rFonts w:asciiTheme="minorEastAsia" w:hAnsiTheme="minorEastAsia" w:cs="Helvetica" w:hint="eastAsia"/>
          <w:bCs/>
          <w:sz w:val="32"/>
          <w:szCs w:val="32"/>
        </w:rPr>
        <w:t>会</w:t>
      </w:r>
      <w:r w:rsidR="009A0477" w:rsidRPr="00895D96">
        <w:rPr>
          <w:rFonts w:asciiTheme="minorEastAsia" w:hAnsiTheme="minorEastAsia" w:cs="Helvetica"/>
          <w:bCs/>
          <w:sz w:val="32"/>
          <w:szCs w:val="32"/>
        </w:rPr>
        <w:t>逐渐增强并将继续增强……最后达致平衡并融为一体</w:t>
      </w:r>
      <w:r w:rsidR="009A0477" w:rsidRPr="00895D96">
        <w:rPr>
          <w:rFonts w:asciiTheme="minorEastAsia" w:hAnsiTheme="minorEastAsia" w:cs="Helvetica" w:hint="eastAsia"/>
          <w:bCs/>
          <w:sz w:val="32"/>
          <w:szCs w:val="32"/>
        </w:rPr>
        <w:t>双向</w:t>
      </w:r>
      <w:r w:rsidR="009A0477" w:rsidRPr="00895D96">
        <w:rPr>
          <w:rFonts w:asciiTheme="minorEastAsia" w:hAnsiTheme="minorEastAsia" w:cs="Helvetica"/>
          <w:bCs/>
          <w:sz w:val="32"/>
          <w:szCs w:val="32"/>
        </w:rPr>
        <w:t>，同时随着情况的变化而调整。</w:t>
      </w:r>
    </w:p>
    <w:p w:rsidR="004C6F0E" w:rsidRDefault="004C6F0E" w:rsidP="004C6F0E">
      <w:pPr>
        <w:pStyle w:val="a8"/>
        <w:spacing w:line="360" w:lineRule="auto"/>
        <w:ind w:firstLineChars="200" w:firstLine="640"/>
        <w:rPr>
          <w:rFonts w:asciiTheme="minorEastAsia" w:hAnsiTheme="minorEastAsia" w:cs="Helvetica"/>
          <w:bCs/>
          <w:sz w:val="32"/>
          <w:szCs w:val="32"/>
        </w:rPr>
      </w:pPr>
    </w:p>
    <w:p w:rsidR="004C6F0E" w:rsidRDefault="004C6F0E" w:rsidP="004C6F0E">
      <w:pPr>
        <w:pStyle w:val="a8"/>
        <w:spacing w:line="360" w:lineRule="auto"/>
        <w:ind w:firstLineChars="200" w:firstLine="640"/>
        <w:rPr>
          <w:rFonts w:asciiTheme="minorEastAsia" w:hAnsiTheme="minorEastAsia" w:cs="Helvetica"/>
          <w:bCs/>
          <w:sz w:val="32"/>
          <w:szCs w:val="32"/>
        </w:rPr>
      </w:pPr>
    </w:p>
    <w:p w:rsidR="004C6F0E" w:rsidRDefault="004C6F0E" w:rsidP="004C6F0E">
      <w:pPr>
        <w:pStyle w:val="a8"/>
        <w:spacing w:line="360" w:lineRule="auto"/>
        <w:ind w:firstLineChars="200" w:firstLine="640"/>
        <w:rPr>
          <w:rFonts w:asciiTheme="minorEastAsia" w:hAnsiTheme="minorEastAsia" w:cs="Helvetica"/>
          <w:bCs/>
          <w:sz w:val="32"/>
          <w:szCs w:val="32"/>
        </w:rPr>
      </w:pPr>
    </w:p>
    <w:p w:rsidR="004C6F0E" w:rsidRDefault="004C6F0E" w:rsidP="004C6F0E">
      <w:pPr>
        <w:pStyle w:val="a8"/>
        <w:spacing w:line="360" w:lineRule="auto"/>
        <w:ind w:firstLineChars="200" w:firstLine="640"/>
        <w:rPr>
          <w:rFonts w:asciiTheme="minorEastAsia" w:hAnsiTheme="minorEastAsia" w:cs="Helvetica"/>
          <w:bCs/>
          <w:sz w:val="32"/>
          <w:szCs w:val="32"/>
        </w:rPr>
      </w:pPr>
    </w:p>
    <w:p w:rsidR="004C6F0E" w:rsidRPr="00895D96" w:rsidRDefault="004C6F0E" w:rsidP="004C6F0E">
      <w:pPr>
        <w:pStyle w:val="a8"/>
        <w:spacing w:line="360" w:lineRule="auto"/>
        <w:ind w:firstLineChars="200" w:firstLine="640"/>
        <w:rPr>
          <w:rFonts w:asciiTheme="minorEastAsia" w:hAnsiTheme="minorEastAsia" w:cs="Helvetica"/>
          <w:bCs/>
          <w:sz w:val="32"/>
          <w:szCs w:val="32"/>
        </w:rPr>
      </w:pPr>
    </w:p>
    <w:sectPr w:rsidR="004C6F0E" w:rsidRPr="00895D96" w:rsidSect="00FB140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112" w:rsidRDefault="00816112" w:rsidP="00C54B3D">
      <w:r>
        <w:separator/>
      </w:r>
    </w:p>
  </w:endnote>
  <w:endnote w:type="continuationSeparator" w:id="0">
    <w:p w:rsidR="00816112" w:rsidRDefault="00816112" w:rsidP="00C5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obeHeitiStd-Regular">
    <w:altName w:val="方正兰亭超细黑简体"/>
    <w:panose1 w:val="00000000000000000000"/>
    <w:charset w:val="86"/>
    <w:family w:val="auto"/>
    <w:notTrueType/>
    <w:pitch w:val="default"/>
    <w:sig w:usb0="00000001" w:usb1="080E0000" w:usb2="00000010" w:usb3="00000000" w:csb0="00040000" w:csb1="00000000"/>
  </w:font>
  <w:font w:name="KTJ0+ZETCfI-3">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698"/>
      <w:docPartObj>
        <w:docPartGallery w:val="Page Numbers (Bottom of Page)"/>
        <w:docPartUnique/>
      </w:docPartObj>
    </w:sdtPr>
    <w:sdtContent>
      <w:p w:rsidR="00897641" w:rsidRDefault="00897641">
        <w:pPr>
          <w:pStyle w:val="a5"/>
          <w:jc w:val="right"/>
        </w:pPr>
        <w:r>
          <w:rPr>
            <w:noProof/>
            <w:lang w:val="zh-CN"/>
          </w:rPr>
          <w:fldChar w:fldCharType="begin"/>
        </w:r>
        <w:r>
          <w:rPr>
            <w:noProof/>
            <w:lang w:val="zh-CN"/>
          </w:rPr>
          <w:instrText xml:space="preserve"> PAGE   \* MERGEFORMAT </w:instrText>
        </w:r>
        <w:r>
          <w:rPr>
            <w:noProof/>
            <w:lang w:val="zh-CN"/>
          </w:rPr>
          <w:fldChar w:fldCharType="separate"/>
        </w:r>
        <w:r w:rsidRPr="00A16E4D">
          <w:rPr>
            <w:noProof/>
            <w:lang w:val="zh-CN"/>
          </w:rPr>
          <w:t>1</w:t>
        </w:r>
        <w:r>
          <w:rPr>
            <w:noProof/>
            <w:lang w:val="zh-CN"/>
          </w:rPr>
          <w:fldChar w:fldCharType="end"/>
        </w:r>
      </w:p>
    </w:sdtContent>
  </w:sdt>
  <w:p w:rsidR="00897641" w:rsidRDefault="008976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112" w:rsidRDefault="00816112" w:rsidP="00C54B3D">
      <w:r>
        <w:separator/>
      </w:r>
    </w:p>
  </w:footnote>
  <w:footnote w:type="continuationSeparator" w:id="0">
    <w:p w:rsidR="00816112" w:rsidRDefault="00816112" w:rsidP="00C54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4B3D"/>
    <w:rsid w:val="0003214B"/>
    <w:rsid w:val="000375F4"/>
    <w:rsid w:val="00051249"/>
    <w:rsid w:val="00081E3E"/>
    <w:rsid w:val="000B5623"/>
    <w:rsid w:val="000E5E19"/>
    <w:rsid w:val="001A3F60"/>
    <w:rsid w:val="001E6243"/>
    <w:rsid w:val="001F7B76"/>
    <w:rsid w:val="00210CE0"/>
    <w:rsid w:val="00252961"/>
    <w:rsid w:val="00264DCA"/>
    <w:rsid w:val="002A0E3D"/>
    <w:rsid w:val="002A2B42"/>
    <w:rsid w:val="002B44FB"/>
    <w:rsid w:val="002F0934"/>
    <w:rsid w:val="002F4B41"/>
    <w:rsid w:val="0031023D"/>
    <w:rsid w:val="0034050D"/>
    <w:rsid w:val="00376C33"/>
    <w:rsid w:val="0039453A"/>
    <w:rsid w:val="003970B8"/>
    <w:rsid w:val="003A2BEF"/>
    <w:rsid w:val="003B1178"/>
    <w:rsid w:val="003B4080"/>
    <w:rsid w:val="00402E49"/>
    <w:rsid w:val="0042284F"/>
    <w:rsid w:val="004669DF"/>
    <w:rsid w:val="00483C3B"/>
    <w:rsid w:val="0048730C"/>
    <w:rsid w:val="00494A9B"/>
    <w:rsid w:val="004A0DD2"/>
    <w:rsid w:val="004B1343"/>
    <w:rsid w:val="004C6F0E"/>
    <w:rsid w:val="004F21F5"/>
    <w:rsid w:val="00512FF2"/>
    <w:rsid w:val="00522C89"/>
    <w:rsid w:val="0054653F"/>
    <w:rsid w:val="00560785"/>
    <w:rsid w:val="005720F0"/>
    <w:rsid w:val="00593042"/>
    <w:rsid w:val="005D2314"/>
    <w:rsid w:val="005E2F00"/>
    <w:rsid w:val="005E5DAA"/>
    <w:rsid w:val="005F3C79"/>
    <w:rsid w:val="00636A1C"/>
    <w:rsid w:val="00644AB2"/>
    <w:rsid w:val="00680E34"/>
    <w:rsid w:val="00684660"/>
    <w:rsid w:val="006927D8"/>
    <w:rsid w:val="006977E2"/>
    <w:rsid w:val="006C6215"/>
    <w:rsid w:val="007153F5"/>
    <w:rsid w:val="00717B45"/>
    <w:rsid w:val="00751766"/>
    <w:rsid w:val="00753D4D"/>
    <w:rsid w:val="0075493F"/>
    <w:rsid w:val="00781C53"/>
    <w:rsid w:val="007832BF"/>
    <w:rsid w:val="00786229"/>
    <w:rsid w:val="007864E5"/>
    <w:rsid w:val="007B4942"/>
    <w:rsid w:val="007B7098"/>
    <w:rsid w:val="007F4E63"/>
    <w:rsid w:val="0080578F"/>
    <w:rsid w:val="008106F7"/>
    <w:rsid w:val="00816112"/>
    <w:rsid w:val="00852131"/>
    <w:rsid w:val="008521B8"/>
    <w:rsid w:val="008773C4"/>
    <w:rsid w:val="00892AAC"/>
    <w:rsid w:val="00895D96"/>
    <w:rsid w:val="00897641"/>
    <w:rsid w:val="008C09F0"/>
    <w:rsid w:val="008C3A1E"/>
    <w:rsid w:val="008D3742"/>
    <w:rsid w:val="00922BF1"/>
    <w:rsid w:val="00944E54"/>
    <w:rsid w:val="00966CFA"/>
    <w:rsid w:val="00974478"/>
    <w:rsid w:val="00984DF3"/>
    <w:rsid w:val="009975A8"/>
    <w:rsid w:val="009A0477"/>
    <w:rsid w:val="009A23E7"/>
    <w:rsid w:val="009D0D58"/>
    <w:rsid w:val="009D2428"/>
    <w:rsid w:val="00A0096A"/>
    <w:rsid w:val="00A16E4D"/>
    <w:rsid w:val="00A42F6E"/>
    <w:rsid w:val="00A50775"/>
    <w:rsid w:val="00A51769"/>
    <w:rsid w:val="00A700A3"/>
    <w:rsid w:val="00A72A52"/>
    <w:rsid w:val="00A82D57"/>
    <w:rsid w:val="00AA4CE2"/>
    <w:rsid w:val="00AA6933"/>
    <w:rsid w:val="00AB7F46"/>
    <w:rsid w:val="00AC6D2F"/>
    <w:rsid w:val="00AD64C9"/>
    <w:rsid w:val="00B532F1"/>
    <w:rsid w:val="00B70623"/>
    <w:rsid w:val="00B7273A"/>
    <w:rsid w:val="00B95BD8"/>
    <w:rsid w:val="00BB3344"/>
    <w:rsid w:val="00BD39D5"/>
    <w:rsid w:val="00C16854"/>
    <w:rsid w:val="00C22A90"/>
    <w:rsid w:val="00C40E19"/>
    <w:rsid w:val="00C46E5F"/>
    <w:rsid w:val="00C54867"/>
    <w:rsid w:val="00C54B3D"/>
    <w:rsid w:val="00C5768C"/>
    <w:rsid w:val="00C67238"/>
    <w:rsid w:val="00C70DEA"/>
    <w:rsid w:val="00C771D5"/>
    <w:rsid w:val="00C97A20"/>
    <w:rsid w:val="00CA7181"/>
    <w:rsid w:val="00D03307"/>
    <w:rsid w:val="00D13772"/>
    <w:rsid w:val="00D4231C"/>
    <w:rsid w:val="00D60EFE"/>
    <w:rsid w:val="00D861F5"/>
    <w:rsid w:val="00DB4ADE"/>
    <w:rsid w:val="00DE6FD6"/>
    <w:rsid w:val="00E17DE3"/>
    <w:rsid w:val="00E70365"/>
    <w:rsid w:val="00E8462E"/>
    <w:rsid w:val="00EA369C"/>
    <w:rsid w:val="00EB0A2E"/>
    <w:rsid w:val="00EB4FE4"/>
    <w:rsid w:val="00EB6B70"/>
    <w:rsid w:val="00EE2400"/>
    <w:rsid w:val="00EF0E3F"/>
    <w:rsid w:val="00F07593"/>
    <w:rsid w:val="00F10BCC"/>
    <w:rsid w:val="00F11AF9"/>
    <w:rsid w:val="00F5639A"/>
    <w:rsid w:val="00F56798"/>
    <w:rsid w:val="00F60D03"/>
    <w:rsid w:val="00FA35E1"/>
    <w:rsid w:val="00FB1408"/>
    <w:rsid w:val="00FC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C414D"/>
  <w15:docId w15:val="{26606686-6A87-4EC6-A7E4-1C512202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3344"/>
    <w:pPr>
      <w:widowControl w:val="0"/>
      <w:jc w:val="both"/>
    </w:pPr>
  </w:style>
  <w:style w:type="paragraph" w:styleId="2">
    <w:name w:val="heading 2"/>
    <w:basedOn w:val="a"/>
    <w:link w:val="20"/>
    <w:uiPriority w:val="9"/>
    <w:qFormat/>
    <w:rsid w:val="00D0330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54B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54B3D"/>
    <w:rPr>
      <w:sz w:val="18"/>
      <w:szCs w:val="18"/>
    </w:rPr>
  </w:style>
  <w:style w:type="paragraph" w:styleId="a5">
    <w:name w:val="footer"/>
    <w:basedOn w:val="a"/>
    <w:link w:val="a6"/>
    <w:uiPriority w:val="99"/>
    <w:unhideWhenUsed/>
    <w:rsid w:val="00C54B3D"/>
    <w:pPr>
      <w:tabs>
        <w:tab w:val="center" w:pos="4153"/>
        <w:tab w:val="right" w:pos="8306"/>
      </w:tabs>
      <w:snapToGrid w:val="0"/>
      <w:jc w:val="left"/>
    </w:pPr>
    <w:rPr>
      <w:sz w:val="18"/>
      <w:szCs w:val="18"/>
    </w:rPr>
  </w:style>
  <w:style w:type="character" w:customStyle="1" w:styleId="a6">
    <w:name w:val="页脚 字符"/>
    <w:basedOn w:val="a0"/>
    <w:link w:val="a5"/>
    <w:uiPriority w:val="99"/>
    <w:rsid w:val="00C54B3D"/>
    <w:rPr>
      <w:sz w:val="18"/>
      <w:szCs w:val="18"/>
    </w:rPr>
  </w:style>
  <w:style w:type="paragraph" w:styleId="a7">
    <w:name w:val="Normal (Web)"/>
    <w:basedOn w:val="a"/>
    <w:uiPriority w:val="99"/>
    <w:unhideWhenUsed/>
    <w:rsid w:val="00C54B3D"/>
    <w:pPr>
      <w:widowControl/>
      <w:spacing w:before="100" w:beforeAutospacing="1" w:after="100" w:afterAutospacing="1"/>
      <w:jc w:val="left"/>
    </w:pPr>
    <w:rPr>
      <w:rFonts w:ascii="宋体" w:eastAsia="宋体" w:hAnsi="宋体" w:cs="宋体"/>
      <w:kern w:val="0"/>
      <w:sz w:val="24"/>
      <w:szCs w:val="24"/>
    </w:rPr>
  </w:style>
  <w:style w:type="paragraph" w:customStyle="1" w:styleId="s3">
    <w:name w:val="s3"/>
    <w:basedOn w:val="a"/>
    <w:rsid w:val="00BD39D5"/>
    <w:pPr>
      <w:widowControl/>
      <w:spacing w:before="100" w:beforeAutospacing="1" w:after="100" w:afterAutospacing="1"/>
      <w:jc w:val="left"/>
    </w:pPr>
    <w:rPr>
      <w:rFonts w:ascii="宋体" w:eastAsia="宋体" w:hAnsi="宋体" w:cs="宋体"/>
      <w:kern w:val="0"/>
      <w:sz w:val="24"/>
      <w:szCs w:val="24"/>
    </w:rPr>
  </w:style>
  <w:style w:type="character" w:customStyle="1" w:styleId="bumpedfont15">
    <w:name w:val="bumpedfont15"/>
    <w:basedOn w:val="a0"/>
    <w:rsid w:val="00BD39D5"/>
  </w:style>
  <w:style w:type="paragraph" w:styleId="a8">
    <w:name w:val="No Spacing"/>
    <w:uiPriority w:val="1"/>
    <w:qFormat/>
    <w:rsid w:val="00BD39D5"/>
    <w:pPr>
      <w:widowControl w:val="0"/>
      <w:jc w:val="both"/>
    </w:pPr>
  </w:style>
  <w:style w:type="character" w:styleId="a9">
    <w:name w:val="Strong"/>
    <w:basedOn w:val="a0"/>
    <w:uiPriority w:val="22"/>
    <w:qFormat/>
    <w:rsid w:val="001E6243"/>
    <w:rPr>
      <w:b/>
      <w:bCs/>
    </w:rPr>
  </w:style>
  <w:style w:type="character" w:styleId="aa">
    <w:name w:val="Hyperlink"/>
    <w:basedOn w:val="a0"/>
    <w:uiPriority w:val="99"/>
    <w:semiHidden/>
    <w:unhideWhenUsed/>
    <w:rsid w:val="001E6243"/>
    <w:rPr>
      <w:color w:val="0000FF"/>
      <w:u w:val="single"/>
    </w:rPr>
  </w:style>
  <w:style w:type="character" w:customStyle="1" w:styleId="20">
    <w:name w:val="标题 2 字符"/>
    <w:basedOn w:val="a0"/>
    <w:link w:val="2"/>
    <w:uiPriority w:val="9"/>
    <w:rsid w:val="00D03307"/>
    <w:rPr>
      <w:rFonts w:ascii="宋体" w:eastAsia="宋体" w:hAnsi="宋体" w:cs="宋体"/>
      <w:b/>
      <w:bCs/>
      <w:kern w:val="0"/>
      <w:sz w:val="36"/>
      <w:szCs w:val="36"/>
    </w:rPr>
  </w:style>
  <w:style w:type="character" w:styleId="ab">
    <w:name w:val="Emphasis"/>
    <w:basedOn w:val="a0"/>
    <w:uiPriority w:val="20"/>
    <w:qFormat/>
    <w:rsid w:val="008106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0253">
      <w:bodyDiv w:val="1"/>
      <w:marLeft w:val="0"/>
      <w:marRight w:val="0"/>
      <w:marTop w:val="0"/>
      <w:marBottom w:val="0"/>
      <w:divBdr>
        <w:top w:val="none" w:sz="0" w:space="0" w:color="auto"/>
        <w:left w:val="none" w:sz="0" w:space="0" w:color="auto"/>
        <w:bottom w:val="none" w:sz="0" w:space="0" w:color="auto"/>
        <w:right w:val="none" w:sz="0" w:space="0" w:color="auto"/>
      </w:divBdr>
    </w:div>
    <w:div w:id="755711109">
      <w:bodyDiv w:val="1"/>
      <w:marLeft w:val="0"/>
      <w:marRight w:val="0"/>
      <w:marTop w:val="0"/>
      <w:marBottom w:val="0"/>
      <w:divBdr>
        <w:top w:val="none" w:sz="0" w:space="0" w:color="auto"/>
        <w:left w:val="none" w:sz="0" w:space="0" w:color="auto"/>
        <w:bottom w:val="none" w:sz="0" w:space="0" w:color="auto"/>
        <w:right w:val="none" w:sz="0" w:space="0" w:color="auto"/>
      </w:divBdr>
    </w:div>
    <w:div w:id="1527332068">
      <w:bodyDiv w:val="1"/>
      <w:marLeft w:val="0"/>
      <w:marRight w:val="0"/>
      <w:marTop w:val="0"/>
      <w:marBottom w:val="0"/>
      <w:divBdr>
        <w:top w:val="none" w:sz="0" w:space="0" w:color="auto"/>
        <w:left w:val="none" w:sz="0" w:space="0" w:color="auto"/>
        <w:bottom w:val="none" w:sz="0" w:space="0" w:color="auto"/>
        <w:right w:val="none" w:sz="0" w:space="0" w:color="auto"/>
      </w:divBdr>
    </w:div>
    <w:div w:id="1875341070">
      <w:bodyDiv w:val="1"/>
      <w:marLeft w:val="0"/>
      <w:marRight w:val="0"/>
      <w:marTop w:val="0"/>
      <w:marBottom w:val="0"/>
      <w:divBdr>
        <w:top w:val="none" w:sz="0" w:space="0" w:color="auto"/>
        <w:left w:val="none" w:sz="0" w:space="0" w:color="auto"/>
        <w:bottom w:val="none" w:sz="0" w:space="0" w:color="auto"/>
        <w:right w:val="none" w:sz="0" w:space="0" w:color="auto"/>
      </w:divBdr>
    </w:div>
    <w:div w:id="2094618268">
      <w:bodyDiv w:val="1"/>
      <w:marLeft w:val="0"/>
      <w:marRight w:val="0"/>
      <w:marTop w:val="0"/>
      <w:marBottom w:val="0"/>
      <w:divBdr>
        <w:top w:val="none" w:sz="0" w:space="0" w:color="auto"/>
        <w:left w:val="none" w:sz="0" w:space="0" w:color="auto"/>
        <w:bottom w:val="none" w:sz="0" w:space="0" w:color="auto"/>
        <w:right w:val="none" w:sz="0" w:space="0" w:color="auto"/>
      </w:divBdr>
    </w:div>
    <w:div w:id="2102138869">
      <w:bodyDiv w:val="1"/>
      <w:marLeft w:val="0"/>
      <w:marRight w:val="0"/>
      <w:marTop w:val="0"/>
      <w:marBottom w:val="0"/>
      <w:divBdr>
        <w:top w:val="none" w:sz="0" w:space="0" w:color="auto"/>
        <w:left w:val="none" w:sz="0" w:space="0" w:color="auto"/>
        <w:bottom w:val="none" w:sz="0" w:space="0" w:color="auto"/>
        <w:right w:val="none" w:sz="0" w:space="0" w:color="auto"/>
      </w:divBdr>
      <w:divsChild>
        <w:div w:id="107359029">
          <w:marLeft w:val="0"/>
          <w:marRight w:val="0"/>
          <w:marTop w:val="0"/>
          <w:marBottom w:val="0"/>
          <w:divBdr>
            <w:top w:val="none" w:sz="0" w:space="0" w:color="auto"/>
            <w:left w:val="none" w:sz="0" w:space="0" w:color="auto"/>
            <w:bottom w:val="none" w:sz="0" w:space="0" w:color="auto"/>
            <w:right w:val="none" w:sz="0" w:space="0" w:color="auto"/>
          </w:divBdr>
        </w:div>
        <w:div w:id="395860527">
          <w:marLeft w:val="0"/>
          <w:marRight w:val="0"/>
          <w:marTop w:val="0"/>
          <w:marBottom w:val="0"/>
          <w:divBdr>
            <w:top w:val="none" w:sz="0" w:space="0" w:color="auto"/>
            <w:left w:val="none" w:sz="0" w:space="0" w:color="auto"/>
            <w:bottom w:val="none" w:sz="0" w:space="0" w:color="auto"/>
            <w:right w:val="none" w:sz="0" w:space="0" w:color="auto"/>
          </w:divBdr>
        </w:div>
        <w:div w:id="1355769083">
          <w:marLeft w:val="0"/>
          <w:marRight w:val="0"/>
          <w:marTop w:val="0"/>
          <w:marBottom w:val="0"/>
          <w:divBdr>
            <w:top w:val="none" w:sz="0" w:space="0" w:color="auto"/>
            <w:left w:val="none" w:sz="0" w:space="0" w:color="auto"/>
            <w:bottom w:val="none" w:sz="0" w:space="0" w:color="auto"/>
            <w:right w:val="none" w:sz="0" w:space="0" w:color="auto"/>
          </w:divBdr>
        </w:div>
        <w:div w:id="143935117">
          <w:marLeft w:val="0"/>
          <w:marRight w:val="0"/>
          <w:marTop w:val="0"/>
          <w:marBottom w:val="0"/>
          <w:divBdr>
            <w:top w:val="none" w:sz="0" w:space="0" w:color="auto"/>
            <w:left w:val="none" w:sz="0" w:space="0" w:color="auto"/>
            <w:bottom w:val="none" w:sz="0" w:space="0" w:color="auto"/>
            <w:right w:val="none" w:sz="0" w:space="0" w:color="auto"/>
          </w:divBdr>
        </w:div>
        <w:div w:id="575162911">
          <w:marLeft w:val="0"/>
          <w:marRight w:val="0"/>
          <w:marTop w:val="0"/>
          <w:marBottom w:val="0"/>
          <w:divBdr>
            <w:top w:val="none" w:sz="0" w:space="0" w:color="auto"/>
            <w:left w:val="none" w:sz="0" w:space="0" w:color="auto"/>
            <w:bottom w:val="none" w:sz="0" w:space="0" w:color="auto"/>
            <w:right w:val="none" w:sz="0" w:space="0" w:color="auto"/>
          </w:divBdr>
        </w:div>
        <w:div w:id="500511058">
          <w:marLeft w:val="0"/>
          <w:marRight w:val="0"/>
          <w:marTop w:val="0"/>
          <w:marBottom w:val="0"/>
          <w:divBdr>
            <w:top w:val="none" w:sz="0" w:space="0" w:color="auto"/>
            <w:left w:val="none" w:sz="0" w:space="0" w:color="auto"/>
            <w:bottom w:val="none" w:sz="0" w:space="0" w:color="auto"/>
            <w:right w:val="none" w:sz="0" w:space="0" w:color="auto"/>
          </w:divBdr>
        </w:div>
        <w:div w:id="790905609">
          <w:marLeft w:val="0"/>
          <w:marRight w:val="0"/>
          <w:marTop w:val="0"/>
          <w:marBottom w:val="0"/>
          <w:divBdr>
            <w:top w:val="none" w:sz="0" w:space="0" w:color="auto"/>
            <w:left w:val="none" w:sz="0" w:space="0" w:color="auto"/>
            <w:bottom w:val="none" w:sz="0" w:space="0" w:color="auto"/>
            <w:right w:val="none" w:sz="0" w:space="0" w:color="auto"/>
          </w:divBdr>
        </w:div>
        <w:div w:id="1260601263">
          <w:marLeft w:val="0"/>
          <w:marRight w:val="0"/>
          <w:marTop w:val="0"/>
          <w:marBottom w:val="0"/>
          <w:divBdr>
            <w:top w:val="none" w:sz="0" w:space="0" w:color="auto"/>
            <w:left w:val="none" w:sz="0" w:space="0" w:color="auto"/>
            <w:bottom w:val="none" w:sz="0" w:space="0" w:color="auto"/>
            <w:right w:val="none" w:sz="0" w:space="0" w:color="auto"/>
          </w:divBdr>
        </w:div>
        <w:div w:id="681397864">
          <w:marLeft w:val="0"/>
          <w:marRight w:val="0"/>
          <w:marTop w:val="0"/>
          <w:marBottom w:val="0"/>
          <w:divBdr>
            <w:top w:val="none" w:sz="0" w:space="0" w:color="auto"/>
            <w:left w:val="none" w:sz="0" w:space="0" w:color="auto"/>
            <w:bottom w:val="none" w:sz="0" w:space="0" w:color="auto"/>
            <w:right w:val="none" w:sz="0" w:space="0" w:color="auto"/>
          </w:divBdr>
        </w:div>
        <w:div w:id="342316559">
          <w:marLeft w:val="0"/>
          <w:marRight w:val="0"/>
          <w:marTop w:val="0"/>
          <w:marBottom w:val="0"/>
          <w:divBdr>
            <w:top w:val="none" w:sz="0" w:space="0" w:color="auto"/>
            <w:left w:val="none" w:sz="0" w:space="0" w:color="auto"/>
            <w:bottom w:val="none" w:sz="0" w:space="0" w:color="auto"/>
            <w:right w:val="none" w:sz="0" w:space="0" w:color="auto"/>
          </w:divBdr>
        </w:div>
        <w:div w:id="596791318">
          <w:marLeft w:val="0"/>
          <w:marRight w:val="0"/>
          <w:marTop w:val="0"/>
          <w:marBottom w:val="0"/>
          <w:divBdr>
            <w:top w:val="none" w:sz="0" w:space="0" w:color="auto"/>
            <w:left w:val="none" w:sz="0" w:space="0" w:color="auto"/>
            <w:bottom w:val="none" w:sz="0" w:space="0" w:color="auto"/>
            <w:right w:val="none" w:sz="0" w:space="0" w:color="auto"/>
          </w:divBdr>
        </w:div>
        <w:div w:id="1812207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50BA4-FAE8-49A4-876C-68A2D2AF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吴 艳红</cp:lastModifiedBy>
  <cp:revision>65</cp:revision>
  <dcterms:created xsi:type="dcterms:W3CDTF">2018-10-19T11:01:00Z</dcterms:created>
  <dcterms:modified xsi:type="dcterms:W3CDTF">2018-12-17T07:07:00Z</dcterms:modified>
</cp:coreProperties>
</file>