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C" w:rsidRDefault="00025A0C" w:rsidP="00025A0C">
      <w:pPr>
        <w:spacing w:line="240" w:lineRule="auto"/>
        <w:jc w:val="center"/>
        <w:rPr>
          <w:sz w:val="24"/>
          <w:szCs w:val="24"/>
        </w:rPr>
      </w:pPr>
      <w:bookmarkStart w:id="0" w:name="_GoBack"/>
      <w:bookmarkEnd w:id="0"/>
    </w:p>
    <w:p w:rsidR="00025A0C" w:rsidRDefault="00025A0C" w:rsidP="00025A0C">
      <w:pPr>
        <w:spacing w:line="240" w:lineRule="auto"/>
        <w:jc w:val="center"/>
        <w:rPr>
          <w:sz w:val="24"/>
          <w:szCs w:val="24"/>
        </w:rPr>
      </w:pPr>
    </w:p>
    <w:p w:rsidR="00DF6519" w:rsidRPr="00025A0C" w:rsidRDefault="00DF6519" w:rsidP="00025A0C">
      <w:pPr>
        <w:spacing w:line="240" w:lineRule="auto"/>
        <w:jc w:val="center"/>
        <w:rPr>
          <w:sz w:val="24"/>
          <w:szCs w:val="24"/>
        </w:rPr>
      </w:pPr>
      <w:r w:rsidRPr="00025A0C">
        <w:rPr>
          <w:sz w:val="24"/>
          <w:szCs w:val="24"/>
        </w:rPr>
        <w:t>Workshop</w:t>
      </w:r>
      <w:r w:rsidR="00EC6767" w:rsidRPr="00025A0C">
        <w:rPr>
          <w:sz w:val="24"/>
          <w:szCs w:val="24"/>
        </w:rPr>
        <w:t xml:space="preserve"> on the role of customs in environmental protection</w:t>
      </w:r>
    </w:p>
    <w:p w:rsidR="00EC6767" w:rsidRPr="00025A0C" w:rsidRDefault="00EC6767" w:rsidP="00025A0C">
      <w:pPr>
        <w:spacing w:line="240" w:lineRule="auto"/>
        <w:jc w:val="center"/>
        <w:rPr>
          <w:sz w:val="24"/>
          <w:szCs w:val="24"/>
        </w:rPr>
      </w:pPr>
      <w:r w:rsidRPr="00025A0C">
        <w:rPr>
          <w:sz w:val="24"/>
          <w:szCs w:val="24"/>
        </w:rPr>
        <w:t>Ronne (Bornholm), 22-24 May 2012</w:t>
      </w:r>
    </w:p>
    <w:p w:rsidR="00DF6519" w:rsidRDefault="00EC6767" w:rsidP="00025A0C">
      <w:pPr>
        <w:spacing w:line="240" w:lineRule="auto"/>
        <w:jc w:val="center"/>
        <w:rPr>
          <w:sz w:val="24"/>
          <w:szCs w:val="24"/>
        </w:rPr>
      </w:pPr>
      <w:r w:rsidRPr="00025A0C">
        <w:rPr>
          <w:sz w:val="24"/>
          <w:szCs w:val="24"/>
        </w:rPr>
        <w:t>Main c</w:t>
      </w:r>
      <w:r w:rsidR="00025A0C" w:rsidRPr="00025A0C">
        <w:rPr>
          <w:sz w:val="24"/>
          <w:szCs w:val="24"/>
        </w:rPr>
        <w:t>onclusions</w:t>
      </w:r>
    </w:p>
    <w:p w:rsidR="00025A0C" w:rsidRDefault="00025A0C" w:rsidP="00025A0C">
      <w:pPr>
        <w:spacing w:line="240" w:lineRule="auto"/>
        <w:jc w:val="center"/>
        <w:rPr>
          <w:sz w:val="24"/>
          <w:szCs w:val="24"/>
        </w:rPr>
      </w:pPr>
    </w:p>
    <w:p w:rsidR="00025A0C" w:rsidRDefault="00025A0C" w:rsidP="00025A0C">
      <w:pPr>
        <w:spacing w:line="240" w:lineRule="auto"/>
        <w:jc w:val="center"/>
        <w:rPr>
          <w:sz w:val="24"/>
          <w:szCs w:val="24"/>
        </w:rPr>
      </w:pPr>
    </w:p>
    <w:p w:rsidR="00025A0C" w:rsidRPr="00025A0C" w:rsidRDefault="00025A0C" w:rsidP="00025A0C">
      <w:pPr>
        <w:spacing w:line="240" w:lineRule="auto"/>
        <w:jc w:val="center"/>
        <w:rPr>
          <w:sz w:val="24"/>
          <w:szCs w:val="24"/>
        </w:rPr>
      </w:pPr>
    </w:p>
    <w:p w:rsidR="00F131A1" w:rsidRPr="00446FDA" w:rsidRDefault="00737938" w:rsidP="00446FDA">
      <w:pPr>
        <w:rPr>
          <w:sz w:val="24"/>
          <w:szCs w:val="24"/>
          <w:lang w:val="en-US"/>
        </w:rPr>
      </w:pPr>
      <w:r w:rsidRPr="009D437D">
        <w:rPr>
          <w:sz w:val="24"/>
          <w:szCs w:val="24"/>
        </w:rPr>
        <w:t xml:space="preserve">Our environment does not have borders but needs protection. Authorities should join </w:t>
      </w:r>
      <w:r w:rsidR="009D437D" w:rsidRPr="009D437D">
        <w:rPr>
          <w:sz w:val="24"/>
          <w:szCs w:val="24"/>
        </w:rPr>
        <w:t>forces!</w:t>
      </w:r>
    </w:p>
    <w:p w:rsidR="00F131A1" w:rsidRPr="009D437D" w:rsidRDefault="00737938" w:rsidP="00446FDA">
      <w:pPr>
        <w:rPr>
          <w:sz w:val="24"/>
          <w:szCs w:val="24"/>
          <w:lang w:val="en-US"/>
        </w:rPr>
      </w:pPr>
      <w:r w:rsidRPr="009D437D">
        <w:rPr>
          <w:sz w:val="24"/>
          <w:szCs w:val="24"/>
        </w:rPr>
        <w:t>Environmental protection is an essential EU policy enshrined in the Lisbon Treaty. Customs can contribute by ensuring that international trade in goods complies with environmental laws</w:t>
      </w:r>
    </w:p>
    <w:p w:rsidR="00F131A1" w:rsidRPr="009D437D" w:rsidRDefault="00737938" w:rsidP="00446FDA">
      <w:pPr>
        <w:rPr>
          <w:sz w:val="24"/>
          <w:szCs w:val="24"/>
          <w:lang w:val="en-US"/>
        </w:rPr>
      </w:pPr>
      <w:r w:rsidRPr="009D437D">
        <w:rPr>
          <w:sz w:val="24"/>
          <w:szCs w:val="24"/>
        </w:rPr>
        <w:t>Customs have a long experience in enforcing environmental legislation, like the CITES Convention on endangered species</w:t>
      </w:r>
    </w:p>
    <w:p w:rsidR="00F131A1" w:rsidRDefault="00737938" w:rsidP="00446FDA">
      <w:pPr>
        <w:rPr>
          <w:sz w:val="24"/>
          <w:szCs w:val="24"/>
        </w:rPr>
      </w:pPr>
      <w:r w:rsidRPr="009D437D">
        <w:rPr>
          <w:sz w:val="24"/>
          <w:szCs w:val="24"/>
        </w:rPr>
        <w:t>Customs are solicited to carry out new tasks for protecting the environment, for example under the EU FLEGT licensing scheme for timber.</w:t>
      </w:r>
    </w:p>
    <w:p w:rsidR="00446FDA" w:rsidRPr="00446FDA" w:rsidRDefault="00737938" w:rsidP="00446FDA">
      <w:pPr>
        <w:rPr>
          <w:sz w:val="24"/>
          <w:szCs w:val="24"/>
        </w:rPr>
      </w:pPr>
      <w:r w:rsidRPr="00446FDA">
        <w:rPr>
          <w:sz w:val="24"/>
          <w:szCs w:val="24"/>
        </w:rPr>
        <w:t>Environmental control is a challenge for customs. In order to facilitate their work, there is a need for:</w:t>
      </w:r>
    </w:p>
    <w:p w:rsidR="00F131A1" w:rsidRPr="009D437D" w:rsidRDefault="00737938" w:rsidP="00170850">
      <w:pPr>
        <w:rPr>
          <w:sz w:val="24"/>
          <w:szCs w:val="24"/>
          <w:lang w:val="en-US"/>
        </w:rPr>
      </w:pPr>
      <w:r w:rsidRPr="009D437D">
        <w:rPr>
          <w:sz w:val="24"/>
          <w:szCs w:val="24"/>
        </w:rPr>
        <w:t>- Clear legal provisions on the responsibilities and tasks of customs</w:t>
      </w:r>
      <w:r w:rsidR="009D437D">
        <w:rPr>
          <w:sz w:val="24"/>
          <w:szCs w:val="24"/>
        </w:rPr>
        <w:t>.</w:t>
      </w:r>
    </w:p>
    <w:p w:rsidR="00F131A1" w:rsidRDefault="009D437D" w:rsidP="00170850">
      <w:pPr>
        <w:rPr>
          <w:sz w:val="24"/>
          <w:szCs w:val="24"/>
        </w:rPr>
      </w:pPr>
      <w:r>
        <w:rPr>
          <w:sz w:val="24"/>
          <w:szCs w:val="24"/>
          <w:lang w:val="en-US"/>
        </w:rPr>
        <w:t xml:space="preserve">- </w:t>
      </w:r>
      <w:r w:rsidR="00737938" w:rsidRPr="009D437D">
        <w:rPr>
          <w:sz w:val="24"/>
          <w:szCs w:val="24"/>
        </w:rPr>
        <w:t>Organisations responsible for the delivery of environmental activities to ensure that appropriate priority is given to this in their national plans.</w:t>
      </w:r>
    </w:p>
    <w:p w:rsidR="00F131A1" w:rsidRDefault="009D437D" w:rsidP="00170850">
      <w:pPr>
        <w:rPr>
          <w:sz w:val="24"/>
          <w:szCs w:val="24"/>
        </w:rPr>
      </w:pPr>
      <w:r>
        <w:rPr>
          <w:sz w:val="24"/>
          <w:szCs w:val="24"/>
        </w:rPr>
        <w:t xml:space="preserve">- </w:t>
      </w:r>
      <w:r w:rsidR="00737938" w:rsidRPr="009D437D">
        <w:rPr>
          <w:sz w:val="24"/>
          <w:szCs w:val="24"/>
        </w:rPr>
        <w:t>Close cooperation between customs and competent authorities.</w:t>
      </w:r>
    </w:p>
    <w:p w:rsidR="00F131A1" w:rsidRDefault="00737938" w:rsidP="009D437D">
      <w:pPr>
        <w:rPr>
          <w:sz w:val="24"/>
          <w:szCs w:val="24"/>
        </w:rPr>
      </w:pPr>
      <w:r w:rsidRPr="009D437D">
        <w:rPr>
          <w:sz w:val="24"/>
          <w:szCs w:val="24"/>
        </w:rPr>
        <w:t>In Bornholm, the Danish Presidency and the Commission organised a workshop with representatives of customs and competent authorities from 26 Member States and Candidate countries, to discuss how to support customs in carrying out environmental controls in an efficient way.</w:t>
      </w:r>
    </w:p>
    <w:p w:rsidR="00F131A1" w:rsidRPr="009D437D" w:rsidRDefault="00737938" w:rsidP="009D437D">
      <w:pPr>
        <w:rPr>
          <w:sz w:val="24"/>
          <w:szCs w:val="24"/>
          <w:lang w:val="en-US"/>
        </w:rPr>
      </w:pPr>
      <w:r w:rsidRPr="009D437D">
        <w:rPr>
          <w:sz w:val="24"/>
          <w:szCs w:val="24"/>
        </w:rPr>
        <w:t>Three themes were discussed: control of Waste shipments, FLEGT/CITES and the REACH legislation</w:t>
      </w:r>
    </w:p>
    <w:p w:rsidR="00F131A1" w:rsidRDefault="00737938" w:rsidP="009D437D">
      <w:pPr>
        <w:rPr>
          <w:sz w:val="24"/>
          <w:szCs w:val="24"/>
        </w:rPr>
      </w:pPr>
      <w:r w:rsidRPr="009D437D">
        <w:rPr>
          <w:sz w:val="24"/>
          <w:szCs w:val="24"/>
        </w:rPr>
        <w:t>The main challenges identified are the complexity of the legislation, different concepts and procedures in the environmental and customs areas and identification of the products concerned.</w:t>
      </w:r>
    </w:p>
    <w:p w:rsidR="009D437D" w:rsidRDefault="009D437D" w:rsidP="009D437D">
      <w:pPr>
        <w:rPr>
          <w:sz w:val="24"/>
          <w:szCs w:val="24"/>
        </w:rPr>
      </w:pPr>
      <w:r w:rsidRPr="009D437D">
        <w:rPr>
          <w:sz w:val="24"/>
          <w:szCs w:val="24"/>
        </w:rPr>
        <w:t>The workshop found there is a need for:</w:t>
      </w:r>
    </w:p>
    <w:p w:rsidR="00F131A1" w:rsidRPr="009D437D" w:rsidRDefault="00737938" w:rsidP="009D437D">
      <w:pPr>
        <w:rPr>
          <w:sz w:val="24"/>
          <w:szCs w:val="24"/>
          <w:lang w:val="en-US"/>
        </w:rPr>
      </w:pPr>
      <w:r w:rsidRPr="009D437D">
        <w:rPr>
          <w:sz w:val="24"/>
          <w:szCs w:val="24"/>
        </w:rPr>
        <w:t>- developing guidelines on the control of waste shipments</w:t>
      </w:r>
    </w:p>
    <w:p w:rsidR="00F131A1" w:rsidRPr="009D437D" w:rsidRDefault="00737938" w:rsidP="009D437D">
      <w:pPr>
        <w:rPr>
          <w:sz w:val="24"/>
          <w:szCs w:val="24"/>
          <w:lang w:val="en-US"/>
        </w:rPr>
      </w:pPr>
      <w:r w:rsidRPr="009D437D">
        <w:rPr>
          <w:sz w:val="24"/>
          <w:szCs w:val="24"/>
        </w:rPr>
        <w:t>- developing guidelines on the control of timber in the context of the FLEGT licensing scheme, taking into account the CITES enforcement experience</w:t>
      </w:r>
    </w:p>
    <w:p w:rsidR="00F131A1" w:rsidRPr="009D437D" w:rsidRDefault="00737938" w:rsidP="009D437D">
      <w:pPr>
        <w:rPr>
          <w:sz w:val="24"/>
          <w:szCs w:val="24"/>
          <w:lang w:val="en-US"/>
        </w:rPr>
      </w:pPr>
      <w:r w:rsidRPr="009D437D">
        <w:rPr>
          <w:sz w:val="24"/>
          <w:szCs w:val="24"/>
        </w:rPr>
        <w:lastRenderedPageBreak/>
        <w:t>- developing common risk criteria wherever necessary for the application of environmental legislation</w:t>
      </w:r>
    </w:p>
    <w:p w:rsidR="00F131A1" w:rsidRPr="009D437D" w:rsidRDefault="00737938" w:rsidP="009D437D">
      <w:pPr>
        <w:rPr>
          <w:sz w:val="24"/>
          <w:szCs w:val="24"/>
          <w:lang w:val="en-US"/>
        </w:rPr>
      </w:pPr>
      <w:r w:rsidRPr="009D437D">
        <w:rPr>
          <w:sz w:val="24"/>
          <w:szCs w:val="24"/>
        </w:rPr>
        <w:t>- providing for a national framework for cooperation between customs and competent authorities, in particular by adopting national legislation and by concluding memoranda of understanding</w:t>
      </w:r>
    </w:p>
    <w:p w:rsidR="00F131A1" w:rsidRPr="009D437D" w:rsidRDefault="00737938" w:rsidP="009D437D">
      <w:pPr>
        <w:rPr>
          <w:sz w:val="24"/>
          <w:szCs w:val="24"/>
          <w:lang w:val="en-US"/>
        </w:rPr>
      </w:pPr>
      <w:r w:rsidRPr="009D437D">
        <w:rPr>
          <w:sz w:val="24"/>
          <w:szCs w:val="24"/>
        </w:rPr>
        <w:t>- providing training at national and EU levels.</w:t>
      </w:r>
    </w:p>
    <w:p w:rsidR="00F131A1" w:rsidRPr="00D71949" w:rsidRDefault="00737938" w:rsidP="00D71949">
      <w:pPr>
        <w:rPr>
          <w:sz w:val="24"/>
          <w:szCs w:val="24"/>
          <w:lang w:val="en-US"/>
        </w:rPr>
      </w:pPr>
      <w:r w:rsidRPr="009D437D">
        <w:rPr>
          <w:sz w:val="24"/>
          <w:szCs w:val="24"/>
        </w:rPr>
        <w:t>The legal basis for customs controls of the REACH legislation was discussed. Clarification and necessary adoptions are still needed</w:t>
      </w:r>
    </w:p>
    <w:p w:rsidR="00F131A1" w:rsidRPr="009D437D" w:rsidRDefault="00737938" w:rsidP="00D71949">
      <w:pPr>
        <w:rPr>
          <w:sz w:val="24"/>
          <w:szCs w:val="24"/>
          <w:lang w:val="en-US"/>
        </w:rPr>
      </w:pPr>
      <w:r w:rsidRPr="009D437D">
        <w:rPr>
          <w:sz w:val="24"/>
          <w:szCs w:val="24"/>
        </w:rPr>
        <w:t>These conclusions will be presented to the European Parliament, the Customs Policy Group, the Council Customs Union Group and the relevant environmental committees such as the FLEGT committee and the REACH Forum.</w:t>
      </w:r>
    </w:p>
    <w:p w:rsidR="00F131A1" w:rsidRPr="009D437D" w:rsidRDefault="00737938" w:rsidP="00115FC2">
      <w:pPr>
        <w:rPr>
          <w:sz w:val="24"/>
          <w:szCs w:val="24"/>
          <w:lang w:val="en-US"/>
        </w:rPr>
      </w:pPr>
      <w:r w:rsidRPr="009D437D">
        <w:rPr>
          <w:sz w:val="24"/>
          <w:szCs w:val="24"/>
        </w:rPr>
        <w:t>The workshop endorses the idea of setting up an expert working group to address the above-mentioned needs.</w:t>
      </w:r>
    </w:p>
    <w:p w:rsidR="00906360" w:rsidRPr="00F44BA7" w:rsidRDefault="00737938" w:rsidP="00F44BA7">
      <w:pPr>
        <w:rPr>
          <w:sz w:val="24"/>
          <w:szCs w:val="24"/>
        </w:rPr>
      </w:pPr>
      <w:r w:rsidRPr="009D437D">
        <w:rPr>
          <w:sz w:val="24"/>
          <w:szCs w:val="24"/>
        </w:rPr>
        <w:t>A summary of the outcomes of the workshop is attached in the annex.</w:t>
      </w:r>
    </w:p>
    <w:sectPr w:rsidR="00906360" w:rsidRPr="00F44BA7" w:rsidSect="00737938">
      <w:pgSz w:w="11906" w:h="16838"/>
      <w:pgMar w:top="426"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5A120A"/>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B5A00"/>
    <w:multiLevelType w:val="hybridMultilevel"/>
    <w:tmpl w:val="01D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25807"/>
    <w:multiLevelType w:val="hybridMultilevel"/>
    <w:tmpl w:val="BF14F4CA"/>
    <w:lvl w:ilvl="0" w:tplc="883AADAE">
      <w:start w:val="1"/>
      <w:numFmt w:val="bullet"/>
      <w:lvlText w:val="•"/>
      <w:lvlJc w:val="left"/>
      <w:pPr>
        <w:tabs>
          <w:tab w:val="num" w:pos="720"/>
        </w:tabs>
        <w:ind w:left="720" w:hanging="360"/>
      </w:pPr>
      <w:rPr>
        <w:rFonts w:ascii="Arial" w:hAnsi="Arial" w:hint="default"/>
      </w:rPr>
    </w:lvl>
    <w:lvl w:ilvl="1" w:tplc="7DCC9FA2" w:tentative="1">
      <w:start w:val="1"/>
      <w:numFmt w:val="bullet"/>
      <w:lvlText w:val="•"/>
      <w:lvlJc w:val="left"/>
      <w:pPr>
        <w:tabs>
          <w:tab w:val="num" w:pos="1440"/>
        </w:tabs>
        <w:ind w:left="1440" w:hanging="360"/>
      </w:pPr>
      <w:rPr>
        <w:rFonts w:ascii="Arial" w:hAnsi="Arial" w:hint="default"/>
      </w:rPr>
    </w:lvl>
    <w:lvl w:ilvl="2" w:tplc="BA96C01E" w:tentative="1">
      <w:start w:val="1"/>
      <w:numFmt w:val="bullet"/>
      <w:lvlText w:val="•"/>
      <w:lvlJc w:val="left"/>
      <w:pPr>
        <w:tabs>
          <w:tab w:val="num" w:pos="2160"/>
        </w:tabs>
        <w:ind w:left="2160" w:hanging="360"/>
      </w:pPr>
      <w:rPr>
        <w:rFonts w:ascii="Arial" w:hAnsi="Arial" w:hint="default"/>
      </w:rPr>
    </w:lvl>
    <w:lvl w:ilvl="3" w:tplc="E56E4440" w:tentative="1">
      <w:start w:val="1"/>
      <w:numFmt w:val="bullet"/>
      <w:lvlText w:val="•"/>
      <w:lvlJc w:val="left"/>
      <w:pPr>
        <w:tabs>
          <w:tab w:val="num" w:pos="2880"/>
        </w:tabs>
        <w:ind w:left="2880" w:hanging="360"/>
      </w:pPr>
      <w:rPr>
        <w:rFonts w:ascii="Arial" w:hAnsi="Arial" w:hint="default"/>
      </w:rPr>
    </w:lvl>
    <w:lvl w:ilvl="4" w:tplc="CE4A6FBE" w:tentative="1">
      <w:start w:val="1"/>
      <w:numFmt w:val="bullet"/>
      <w:lvlText w:val="•"/>
      <w:lvlJc w:val="left"/>
      <w:pPr>
        <w:tabs>
          <w:tab w:val="num" w:pos="3600"/>
        </w:tabs>
        <w:ind w:left="3600" w:hanging="360"/>
      </w:pPr>
      <w:rPr>
        <w:rFonts w:ascii="Arial" w:hAnsi="Arial" w:hint="default"/>
      </w:rPr>
    </w:lvl>
    <w:lvl w:ilvl="5" w:tplc="64A4736C" w:tentative="1">
      <w:start w:val="1"/>
      <w:numFmt w:val="bullet"/>
      <w:lvlText w:val="•"/>
      <w:lvlJc w:val="left"/>
      <w:pPr>
        <w:tabs>
          <w:tab w:val="num" w:pos="4320"/>
        </w:tabs>
        <w:ind w:left="4320" w:hanging="360"/>
      </w:pPr>
      <w:rPr>
        <w:rFonts w:ascii="Arial" w:hAnsi="Arial" w:hint="default"/>
      </w:rPr>
    </w:lvl>
    <w:lvl w:ilvl="6" w:tplc="5CE66DCC" w:tentative="1">
      <w:start w:val="1"/>
      <w:numFmt w:val="bullet"/>
      <w:lvlText w:val="•"/>
      <w:lvlJc w:val="left"/>
      <w:pPr>
        <w:tabs>
          <w:tab w:val="num" w:pos="5040"/>
        </w:tabs>
        <w:ind w:left="5040" w:hanging="360"/>
      </w:pPr>
      <w:rPr>
        <w:rFonts w:ascii="Arial" w:hAnsi="Arial" w:hint="default"/>
      </w:rPr>
    </w:lvl>
    <w:lvl w:ilvl="7" w:tplc="82708718" w:tentative="1">
      <w:start w:val="1"/>
      <w:numFmt w:val="bullet"/>
      <w:lvlText w:val="•"/>
      <w:lvlJc w:val="left"/>
      <w:pPr>
        <w:tabs>
          <w:tab w:val="num" w:pos="5760"/>
        </w:tabs>
        <w:ind w:left="5760" w:hanging="360"/>
      </w:pPr>
      <w:rPr>
        <w:rFonts w:ascii="Arial" w:hAnsi="Arial" w:hint="default"/>
      </w:rPr>
    </w:lvl>
    <w:lvl w:ilvl="8" w:tplc="488A26CA" w:tentative="1">
      <w:start w:val="1"/>
      <w:numFmt w:val="bullet"/>
      <w:lvlText w:val="•"/>
      <w:lvlJc w:val="left"/>
      <w:pPr>
        <w:tabs>
          <w:tab w:val="num" w:pos="6480"/>
        </w:tabs>
        <w:ind w:left="6480" w:hanging="360"/>
      </w:pPr>
      <w:rPr>
        <w:rFonts w:ascii="Arial" w:hAnsi="Arial" w:hint="default"/>
      </w:rPr>
    </w:lvl>
  </w:abstractNum>
  <w:abstractNum w:abstractNumId="3">
    <w:nsid w:val="17D458B2"/>
    <w:multiLevelType w:val="hybridMultilevel"/>
    <w:tmpl w:val="CB6462EE"/>
    <w:lvl w:ilvl="0" w:tplc="CD92021A">
      <w:start w:val="1"/>
      <w:numFmt w:val="bullet"/>
      <w:lvlText w:val="•"/>
      <w:lvlJc w:val="left"/>
      <w:pPr>
        <w:tabs>
          <w:tab w:val="num" w:pos="720"/>
        </w:tabs>
        <w:ind w:left="720" w:hanging="360"/>
      </w:pPr>
      <w:rPr>
        <w:rFonts w:ascii="Arial" w:hAnsi="Arial" w:hint="default"/>
      </w:rPr>
    </w:lvl>
    <w:lvl w:ilvl="1" w:tplc="204433F0" w:tentative="1">
      <w:start w:val="1"/>
      <w:numFmt w:val="bullet"/>
      <w:lvlText w:val="•"/>
      <w:lvlJc w:val="left"/>
      <w:pPr>
        <w:tabs>
          <w:tab w:val="num" w:pos="1440"/>
        </w:tabs>
        <w:ind w:left="1440" w:hanging="360"/>
      </w:pPr>
      <w:rPr>
        <w:rFonts w:ascii="Arial" w:hAnsi="Arial" w:hint="default"/>
      </w:rPr>
    </w:lvl>
    <w:lvl w:ilvl="2" w:tplc="DEBC5EEE" w:tentative="1">
      <w:start w:val="1"/>
      <w:numFmt w:val="bullet"/>
      <w:lvlText w:val="•"/>
      <w:lvlJc w:val="left"/>
      <w:pPr>
        <w:tabs>
          <w:tab w:val="num" w:pos="2160"/>
        </w:tabs>
        <w:ind w:left="2160" w:hanging="360"/>
      </w:pPr>
      <w:rPr>
        <w:rFonts w:ascii="Arial" w:hAnsi="Arial" w:hint="default"/>
      </w:rPr>
    </w:lvl>
    <w:lvl w:ilvl="3" w:tplc="41BAD6BC" w:tentative="1">
      <w:start w:val="1"/>
      <w:numFmt w:val="bullet"/>
      <w:lvlText w:val="•"/>
      <w:lvlJc w:val="left"/>
      <w:pPr>
        <w:tabs>
          <w:tab w:val="num" w:pos="2880"/>
        </w:tabs>
        <w:ind w:left="2880" w:hanging="360"/>
      </w:pPr>
      <w:rPr>
        <w:rFonts w:ascii="Arial" w:hAnsi="Arial" w:hint="default"/>
      </w:rPr>
    </w:lvl>
    <w:lvl w:ilvl="4" w:tplc="73F060C6" w:tentative="1">
      <w:start w:val="1"/>
      <w:numFmt w:val="bullet"/>
      <w:lvlText w:val="•"/>
      <w:lvlJc w:val="left"/>
      <w:pPr>
        <w:tabs>
          <w:tab w:val="num" w:pos="3600"/>
        </w:tabs>
        <w:ind w:left="3600" w:hanging="360"/>
      </w:pPr>
      <w:rPr>
        <w:rFonts w:ascii="Arial" w:hAnsi="Arial" w:hint="default"/>
      </w:rPr>
    </w:lvl>
    <w:lvl w:ilvl="5" w:tplc="16C87C2E" w:tentative="1">
      <w:start w:val="1"/>
      <w:numFmt w:val="bullet"/>
      <w:lvlText w:val="•"/>
      <w:lvlJc w:val="left"/>
      <w:pPr>
        <w:tabs>
          <w:tab w:val="num" w:pos="4320"/>
        </w:tabs>
        <w:ind w:left="4320" w:hanging="360"/>
      </w:pPr>
      <w:rPr>
        <w:rFonts w:ascii="Arial" w:hAnsi="Arial" w:hint="default"/>
      </w:rPr>
    </w:lvl>
    <w:lvl w:ilvl="6" w:tplc="8EAE3078" w:tentative="1">
      <w:start w:val="1"/>
      <w:numFmt w:val="bullet"/>
      <w:lvlText w:val="•"/>
      <w:lvlJc w:val="left"/>
      <w:pPr>
        <w:tabs>
          <w:tab w:val="num" w:pos="5040"/>
        </w:tabs>
        <w:ind w:left="5040" w:hanging="360"/>
      </w:pPr>
      <w:rPr>
        <w:rFonts w:ascii="Arial" w:hAnsi="Arial" w:hint="default"/>
      </w:rPr>
    </w:lvl>
    <w:lvl w:ilvl="7" w:tplc="CC3A512A" w:tentative="1">
      <w:start w:val="1"/>
      <w:numFmt w:val="bullet"/>
      <w:lvlText w:val="•"/>
      <w:lvlJc w:val="left"/>
      <w:pPr>
        <w:tabs>
          <w:tab w:val="num" w:pos="5760"/>
        </w:tabs>
        <w:ind w:left="5760" w:hanging="360"/>
      </w:pPr>
      <w:rPr>
        <w:rFonts w:ascii="Arial" w:hAnsi="Arial" w:hint="default"/>
      </w:rPr>
    </w:lvl>
    <w:lvl w:ilvl="8" w:tplc="47B8CCD0" w:tentative="1">
      <w:start w:val="1"/>
      <w:numFmt w:val="bullet"/>
      <w:lvlText w:val="•"/>
      <w:lvlJc w:val="left"/>
      <w:pPr>
        <w:tabs>
          <w:tab w:val="num" w:pos="6480"/>
        </w:tabs>
        <w:ind w:left="6480" w:hanging="360"/>
      </w:pPr>
      <w:rPr>
        <w:rFonts w:ascii="Arial" w:hAnsi="Arial" w:hint="default"/>
      </w:rPr>
    </w:lvl>
  </w:abstractNum>
  <w:abstractNum w:abstractNumId="4">
    <w:nsid w:val="27F63A65"/>
    <w:multiLevelType w:val="hybridMultilevel"/>
    <w:tmpl w:val="DB945904"/>
    <w:lvl w:ilvl="0" w:tplc="47C48B08">
      <w:start w:val="1"/>
      <w:numFmt w:val="bullet"/>
      <w:lvlText w:val="•"/>
      <w:lvlJc w:val="left"/>
      <w:pPr>
        <w:tabs>
          <w:tab w:val="num" w:pos="720"/>
        </w:tabs>
        <w:ind w:left="720" w:hanging="360"/>
      </w:pPr>
      <w:rPr>
        <w:rFonts w:ascii="Arial" w:hAnsi="Arial" w:hint="default"/>
      </w:rPr>
    </w:lvl>
    <w:lvl w:ilvl="1" w:tplc="288264F0" w:tentative="1">
      <w:start w:val="1"/>
      <w:numFmt w:val="bullet"/>
      <w:lvlText w:val="•"/>
      <w:lvlJc w:val="left"/>
      <w:pPr>
        <w:tabs>
          <w:tab w:val="num" w:pos="1440"/>
        </w:tabs>
        <w:ind w:left="1440" w:hanging="360"/>
      </w:pPr>
      <w:rPr>
        <w:rFonts w:ascii="Arial" w:hAnsi="Arial" w:hint="default"/>
      </w:rPr>
    </w:lvl>
    <w:lvl w:ilvl="2" w:tplc="BFC45E10" w:tentative="1">
      <w:start w:val="1"/>
      <w:numFmt w:val="bullet"/>
      <w:lvlText w:val="•"/>
      <w:lvlJc w:val="left"/>
      <w:pPr>
        <w:tabs>
          <w:tab w:val="num" w:pos="2160"/>
        </w:tabs>
        <w:ind w:left="2160" w:hanging="360"/>
      </w:pPr>
      <w:rPr>
        <w:rFonts w:ascii="Arial" w:hAnsi="Arial" w:hint="default"/>
      </w:rPr>
    </w:lvl>
    <w:lvl w:ilvl="3" w:tplc="24D0A95E" w:tentative="1">
      <w:start w:val="1"/>
      <w:numFmt w:val="bullet"/>
      <w:lvlText w:val="•"/>
      <w:lvlJc w:val="left"/>
      <w:pPr>
        <w:tabs>
          <w:tab w:val="num" w:pos="2880"/>
        </w:tabs>
        <w:ind w:left="2880" w:hanging="360"/>
      </w:pPr>
      <w:rPr>
        <w:rFonts w:ascii="Arial" w:hAnsi="Arial" w:hint="default"/>
      </w:rPr>
    </w:lvl>
    <w:lvl w:ilvl="4" w:tplc="2A1494BA" w:tentative="1">
      <w:start w:val="1"/>
      <w:numFmt w:val="bullet"/>
      <w:lvlText w:val="•"/>
      <w:lvlJc w:val="left"/>
      <w:pPr>
        <w:tabs>
          <w:tab w:val="num" w:pos="3600"/>
        </w:tabs>
        <w:ind w:left="3600" w:hanging="360"/>
      </w:pPr>
      <w:rPr>
        <w:rFonts w:ascii="Arial" w:hAnsi="Arial" w:hint="default"/>
      </w:rPr>
    </w:lvl>
    <w:lvl w:ilvl="5" w:tplc="233AC7CE" w:tentative="1">
      <w:start w:val="1"/>
      <w:numFmt w:val="bullet"/>
      <w:lvlText w:val="•"/>
      <w:lvlJc w:val="left"/>
      <w:pPr>
        <w:tabs>
          <w:tab w:val="num" w:pos="4320"/>
        </w:tabs>
        <w:ind w:left="4320" w:hanging="360"/>
      </w:pPr>
      <w:rPr>
        <w:rFonts w:ascii="Arial" w:hAnsi="Arial" w:hint="default"/>
      </w:rPr>
    </w:lvl>
    <w:lvl w:ilvl="6" w:tplc="CDAA7100" w:tentative="1">
      <w:start w:val="1"/>
      <w:numFmt w:val="bullet"/>
      <w:lvlText w:val="•"/>
      <w:lvlJc w:val="left"/>
      <w:pPr>
        <w:tabs>
          <w:tab w:val="num" w:pos="5040"/>
        </w:tabs>
        <w:ind w:left="5040" w:hanging="360"/>
      </w:pPr>
      <w:rPr>
        <w:rFonts w:ascii="Arial" w:hAnsi="Arial" w:hint="default"/>
      </w:rPr>
    </w:lvl>
    <w:lvl w:ilvl="7" w:tplc="9A3A343E" w:tentative="1">
      <w:start w:val="1"/>
      <w:numFmt w:val="bullet"/>
      <w:lvlText w:val="•"/>
      <w:lvlJc w:val="left"/>
      <w:pPr>
        <w:tabs>
          <w:tab w:val="num" w:pos="5760"/>
        </w:tabs>
        <w:ind w:left="5760" w:hanging="360"/>
      </w:pPr>
      <w:rPr>
        <w:rFonts w:ascii="Arial" w:hAnsi="Arial" w:hint="default"/>
      </w:rPr>
    </w:lvl>
    <w:lvl w:ilvl="8" w:tplc="9F424F7E" w:tentative="1">
      <w:start w:val="1"/>
      <w:numFmt w:val="bullet"/>
      <w:lvlText w:val="•"/>
      <w:lvlJc w:val="left"/>
      <w:pPr>
        <w:tabs>
          <w:tab w:val="num" w:pos="6480"/>
        </w:tabs>
        <w:ind w:left="6480" w:hanging="360"/>
      </w:pPr>
      <w:rPr>
        <w:rFonts w:ascii="Arial" w:hAnsi="Arial" w:hint="default"/>
      </w:rPr>
    </w:lvl>
  </w:abstractNum>
  <w:abstractNum w:abstractNumId="5">
    <w:nsid w:val="291C5980"/>
    <w:multiLevelType w:val="hybridMultilevel"/>
    <w:tmpl w:val="A804206C"/>
    <w:lvl w:ilvl="0" w:tplc="29FC1C68">
      <w:start w:val="1"/>
      <w:numFmt w:val="bullet"/>
      <w:lvlText w:val="•"/>
      <w:lvlJc w:val="left"/>
      <w:pPr>
        <w:tabs>
          <w:tab w:val="num" w:pos="720"/>
        </w:tabs>
        <w:ind w:left="720" w:hanging="360"/>
      </w:pPr>
      <w:rPr>
        <w:rFonts w:ascii="Arial" w:hAnsi="Arial" w:hint="default"/>
      </w:rPr>
    </w:lvl>
    <w:lvl w:ilvl="1" w:tplc="4AB2086C" w:tentative="1">
      <w:start w:val="1"/>
      <w:numFmt w:val="bullet"/>
      <w:lvlText w:val="•"/>
      <w:lvlJc w:val="left"/>
      <w:pPr>
        <w:tabs>
          <w:tab w:val="num" w:pos="1440"/>
        </w:tabs>
        <w:ind w:left="1440" w:hanging="360"/>
      </w:pPr>
      <w:rPr>
        <w:rFonts w:ascii="Arial" w:hAnsi="Arial" w:hint="default"/>
      </w:rPr>
    </w:lvl>
    <w:lvl w:ilvl="2" w:tplc="89FABEF4" w:tentative="1">
      <w:start w:val="1"/>
      <w:numFmt w:val="bullet"/>
      <w:lvlText w:val="•"/>
      <w:lvlJc w:val="left"/>
      <w:pPr>
        <w:tabs>
          <w:tab w:val="num" w:pos="2160"/>
        </w:tabs>
        <w:ind w:left="2160" w:hanging="360"/>
      </w:pPr>
      <w:rPr>
        <w:rFonts w:ascii="Arial" w:hAnsi="Arial" w:hint="default"/>
      </w:rPr>
    </w:lvl>
    <w:lvl w:ilvl="3" w:tplc="4F7CC98C" w:tentative="1">
      <w:start w:val="1"/>
      <w:numFmt w:val="bullet"/>
      <w:lvlText w:val="•"/>
      <w:lvlJc w:val="left"/>
      <w:pPr>
        <w:tabs>
          <w:tab w:val="num" w:pos="2880"/>
        </w:tabs>
        <w:ind w:left="2880" w:hanging="360"/>
      </w:pPr>
      <w:rPr>
        <w:rFonts w:ascii="Arial" w:hAnsi="Arial" w:hint="default"/>
      </w:rPr>
    </w:lvl>
    <w:lvl w:ilvl="4" w:tplc="8D08111E" w:tentative="1">
      <w:start w:val="1"/>
      <w:numFmt w:val="bullet"/>
      <w:lvlText w:val="•"/>
      <w:lvlJc w:val="left"/>
      <w:pPr>
        <w:tabs>
          <w:tab w:val="num" w:pos="3600"/>
        </w:tabs>
        <w:ind w:left="3600" w:hanging="360"/>
      </w:pPr>
      <w:rPr>
        <w:rFonts w:ascii="Arial" w:hAnsi="Arial" w:hint="default"/>
      </w:rPr>
    </w:lvl>
    <w:lvl w:ilvl="5" w:tplc="0058AEEE" w:tentative="1">
      <w:start w:val="1"/>
      <w:numFmt w:val="bullet"/>
      <w:lvlText w:val="•"/>
      <w:lvlJc w:val="left"/>
      <w:pPr>
        <w:tabs>
          <w:tab w:val="num" w:pos="4320"/>
        </w:tabs>
        <w:ind w:left="4320" w:hanging="360"/>
      </w:pPr>
      <w:rPr>
        <w:rFonts w:ascii="Arial" w:hAnsi="Arial" w:hint="default"/>
      </w:rPr>
    </w:lvl>
    <w:lvl w:ilvl="6" w:tplc="8668E0A4" w:tentative="1">
      <w:start w:val="1"/>
      <w:numFmt w:val="bullet"/>
      <w:lvlText w:val="•"/>
      <w:lvlJc w:val="left"/>
      <w:pPr>
        <w:tabs>
          <w:tab w:val="num" w:pos="5040"/>
        </w:tabs>
        <w:ind w:left="5040" w:hanging="360"/>
      </w:pPr>
      <w:rPr>
        <w:rFonts w:ascii="Arial" w:hAnsi="Arial" w:hint="default"/>
      </w:rPr>
    </w:lvl>
    <w:lvl w:ilvl="7" w:tplc="770C625C" w:tentative="1">
      <w:start w:val="1"/>
      <w:numFmt w:val="bullet"/>
      <w:lvlText w:val="•"/>
      <w:lvlJc w:val="left"/>
      <w:pPr>
        <w:tabs>
          <w:tab w:val="num" w:pos="5760"/>
        </w:tabs>
        <w:ind w:left="5760" w:hanging="360"/>
      </w:pPr>
      <w:rPr>
        <w:rFonts w:ascii="Arial" w:hAnsi="Arial" w:hint="default"/>
      </w:rPr>
    </w:lvl>
    <w:lvl w:ilvl="8" w:tplc="E65854A4" w:tentative="1">
      <w:start w:val="1"/>
      <w:numFmt w:val="bullet"/>
      <w:lvlText w:val="•"/>
      <w:lvlJc w:val="left"/>
      <w:pPr>
        <w:tabs>
          <w:tab w:val="num" w:pos="6480"/>
        </w:tabs>
        <w:ind w:left="6480" w:hanging="360"/>
      </w:pPr>
      <w:rPr>
        <w:rFonts w:ascii="Arial" w:hAnsi="Arial" w:hint="default"/>
      </w:rPr>
    </w:lvl>
  </w:abstractNum>
  <w:abstractNum w:abstractNumId="6">
    <w:nsid w:val="39EC4EF8"/>
    <w:multiLevelType w:val="hybridMultilevel"/>
    <w:tmpl w:val="844A996E"/>
    <w:lvl w:ilvl="0" w:tplc="9688721C">
      <w:start w:val="1"/>
      <w:numFmt w:val="bullet"/>
      <w:lvlText w:val="•"/>
      <w:lvlJc w:val="left"/>
      <w:pPr>
        <w:tabs>
          <w:tab w:val="num" w:pos="720"/>
        </w:tabs>
        <w:ind w:left="720" w:hanging="360"/>
      </w:pPr>
      <w:rPr>
        <w:rFonts w:ascii="Arial" w:hAnsi="Arial" w:hint="default"/>
      </w:rPr>
    </w:lvl>
    <w:lvl w:ilvl="1" w:tplc="2EBE8682" w:tentative="1">
      <w:start w:val="1"/>
      <w:numFmt w:val="bullet"/>
      <w:lvlText w:val="•"/>
      <w:lvlJc w:val="left"/>
      <w:pPr>
        <w:tabs>
          <w:tab w:val="num" w:pos="1440"/>
        </w:tabs>
        <w:ind w:left="1440" w:hanging="360"/>
      </w:pPr>
      <w:rPr>
        <w:rFonts w:ascii="Arial" w:hAnsi="Arial" w:hint="default"/>
      </w:rPr>
    </w:lvl>
    <w:lvl w:ilvl="2" w:tplc="BDC832AC" w:tentative="1">
      <w:start w:val="1"/>
      <w:numFmt w:val="bullet"/>
      <w:lvlText w:val="•"/>
      <w:lvlJc w:val="left"/>
      <w:pPr>
        <w:tabs>
          <w:tab w:val="num" w:pos="2160"/>
        </w:tabs>
        <w:ind w:left="2160" w:hanging="360"/>
      </w:pPr>
      <w:rPr>
        <w:rFonts w:ascii="Arial" w:hAnsi="Arial" w:hint="default"/>
      </w:rPr>
    </w:lvl>
    <w:lvl w:ilvl="3" w:tplc="3C666536" w:tentative="1">
      <w:start w:val="1"/>
      <w:numFmt w:val="bullet"/>
      <w:lvlText w:val="•"/>
      <w:lvlJc w:val="left"/>
      <w:pPr>
        <w:tabs>
          <w:tab w:val="num" w:pos="2880"/>
        </w:tabs>
        <w:ind w:left="2880" w:hanging="360"/>
      </w:pPr>
      <w:rPr>
        <w:rFonts w:ascii="Arial" w:hAnsi="Arial" w:hint="default"/>
      </w:rPr>
    </w:lvl>
    <w:lvl w:ilvl="4" w:tplc="3BEC22CC" w:tentative="1">
      <w:start w:val="1"/>
      <w:numFmt w:val="bullet"/>
      <w:lvlText w:val="•"/>
      <w:lvlJc w:val="left"/>
      <w:pPr>
        <w:tabs>
          <w:tab w:val="num" w:pos="3600"/>
        </w:tabs>
        <w:ind w:left="3600" w:hanging="360"/>
      </w:pPr>
      <w:rPr>
        <w:rFonts w:ascii="Arial" w:hAnsi="Arial" w:hint="default"/>
      </w:rPr>
    </w:lvl>
    <w:lvl w:ilvl="5" w:tplc="6AD28186" w:tentative="1">
      <w:start w:val="1"/>
      <w:numFmt w:val="bullet"/>
      <w:lvlText w:val="•"/>
      <w:lvlJc w:val="left"/>
      <w:pPr>
        <w:tabs>
          <w:tab w:val="num" w:pos="4320"/>
        </w:tabs>
        <w:ind w:left="4320" w:hanging="360"/>
      </w:pPr>
      <w:rPr>
        <w:rFonts w:ascii="Arial" w:hAnsi="Arial" w:hint="default"/>
      </w:rPr>
    </w:lvl>
    <w:lvl w:ilvl="6" w:tplc="58AAEEF4" w:tentative="1">
      <w:start w:val="1"/>
      <w:numFmt w:val="bullet"/>
      <w:lvlText w:val="•"/>
      <w:lvlJc w:val="left"/>
      <w:pPr>
        <w:tabs>
          <w:tab w:val="num" w:pos="5040"/>
        </w:tabs>
        <w:ind w:left="5040" w:hanging="360"/>
      </w:pPr>
      <w:rPr>
        <w:rFonts w:ascii="Arial" w:hAnsi="Arial" w:hint="default"/>
      </w:rPr>
    </w:lvl>
    <w:lvl w:ilvl="7" w:tplc="ACCEE9E2" w:tentative="1">
      <w:start w:val="1"/>
      <w:numFmt w:val="bullet"/>
      <w:lvlText w:val="•"/>
      <w:lvlJc w:val="left"/>
      <w:pPr>
        <w:tabs>
          <w:tab w:val="num" w:pos="5760"/>
        </w:tabs>
        <w:ind w:left="5760" w:hanging="360"/>
      </w:pPr>
      <w:rPr>
        <w:rFonts w:ascii="Arial" w:hAnsi="Arial" w:hint="default"/>
      </w:rPr>
    </w:lvl>
    <w:lvl w:ilvl="8" w:tplc="3A809CC4" w:tentative="1">
      <w:start w:val="1"/>
      <w:numFmt w:val="bullet"/>
      <w:lvlText w:val="•"/>
      <w:lvlJc w:val="left"/>
      <w:pPr>
        <w:tabs>
          <w:tab w:val="num" w:pos="6480"/>
        </w:tabs>
        <w:ind w:left="6480" w:hanging="360"/>
      </w:pPr>
      <w:rPr>
        <w:rFonts w:ascii="Arial" w:hAnsi="Arial" w:hint="default"/>
      </w:rPr>
    </w:lvl>
  </w:abstractNum>
  <w:abstractNum w:abstractNumId="7">
    <w:nsid w:val="40E667A2"/>
    <w:multiLevelType w:val="hybridMultilevel"/>
    <w:tmpl w:val="F85C86FC"/>
    <w:lvl w:ilvl="0" w:tplc="F50EDDD8">
      <w:start w:val="1"/>
      <w:numFmt w:val="bullet"/>
      <w:lvlText w:val="•"/>
      <w:lvlJc w:val="left"/>
      <w:pPr>
        <w:tabs>
          <w:tab w:val="num" w:pos="720"/>
        </w:tabs>
        <w:ind w:left="720" w:hanging="360"/>
      </w:pPr>
      <w:rPr>
        <w:rFonts w:ascii="Arial" w:hAnsi="Arial" w:hint="default"/>
      </w:rPr>
    </w:lvl>
    <w:lvl w:ilvl="1" w:tplc="51C20C0A" w:tentative="1">
      <w:start w:val="1"/>
      <w:numFmt w:val="bullet"/>
      <w:lvlText w:val="•"/>
      <w:lvlJc w:val="left"/>
      <w:pPr>
        <w:tabs>
          <w:tab w:val="num" w:pos="1440"/>
        </w:tabs>
        <w:ind w:left="1440" w:hanging="360"/>
      </w:pPr>
      <w:rPr>
        <w:rFonts w:ascii="Arial" w:hAnsi="Arial" w:hint="default"/>
      </w:rPr>
    </w:lvl>
    <w:lvl w:ilvl="2" w:tplc="44D03254" w:tentative="1">
      <w:start w:val="1"/>
      <w:numFmt w:val="bullet"/>
      <w:lvlText w:val="•"/>
      <w:lvlJc w:val="left"/>
      <w:pPr>
        <w:tabs>
          <w:tab w:val="num" w:pos="2160"/>
        </w:tabs>
        <w:ind w:left="2160" w:hanging="360"/>
      </w:pPr>
      <w:rPr>
        <w:rFonts w:ascii="Arial" w:hAnsi="Arial" w:hint="default"/>
      </w:rPr>
    </w:lvl>
    <w:lvl w:ilvl="3" w:tplc="1FB6D348" w:tentative="1">
      <w:start w:val="1"/>
      <w:numFmt w:val="bullet"/>
      <w:lvlText w:val="•"/>
      <w:lvlJc w:val="left"/>
      <w:pPr>
        <w:tabs>
          <w:tab w:val="num" w:pos="2880"/>
        </w:tabs>
        <w:ind w:left="2880" w:hanging="360"/>
      </w:pPr>
      <w:rPr>
        <w:rFonts w:ascii="Arial" w:hAnsi="Arial" w:hint="default"/>
      </w:rPr>
    </w:lvl>
    <w:lvl w:ilvl="4" w:tplc="0B12353C" w:tentative="1">
      <w:start w:val="1"/>
      <w:numFmt w:val="bullet"/>
      <w:lvlText w:val="•"/>
      <w:lvlJc w:val="left"/>
      <w:pPr>
        <w:tabs>
          <w:tab w:val="num" w:pos="3600"/>
        </w:tabs>
        <w:ind w:left="3600" w:hanging="360"/>
      </w:pPr>
      <w:rPr>
        <w:rFonts w:ascii="Arial" w:hAnsi="Arial" w:hint="default"/>
      </w:rPr>
    </w:lvl>
    <w:lvl w:ilvl="5" w:tplc="CF1E6E14" w:tentative="1">
      <w:start w:val="1"/>
      <w:numFmt w:val="bullet"/>
      <w:lvlText w:val="•"/>
      <w:lvlJc w:val="left"/>
      <w:pPr>
        <w:tabs>
          <w:tab w:val="num" w:pos="4320"/>
        </w:tabs>
        <w:ind w:left="4320" w:hanging="360"/>
      </w:pPr>
      <w:rPr>
        <w:rFonts w:ascii="Arial" w:hAnsi="Arial" w:hint="default"/>
      </w:rPr>
    </w:lvl>
    <w:lvl w:ilvl="6" w:tplc="85B8440A" w:tentative="1">
      <w:start w:val="1"/>
      <w:numFmt w:val="bullet"/>
      <w:lvlText w:val="•"/>
      <w:lvlJc w:val="left"/>
      <w:pPr>
        <w:tabs>
          <w:tab w:val="num" w:pos="5040"/>
        </w:tabs>
        <w:ind w:left="5040" w:hanging="360"/>
      </w:pPr>
      <w:rPr>
        <w:rFonts w:ascii="Arial" w:hAnsi="Arial" w:hint="default"/>
      </w:rPr>
    </w:lvl>
    <w:lvl w:ilvl="7" w:tplc="9BFC9AB4" w:tentative="1">
      <w:start w:val="1"/>
      <w:numFmt w:val="bullet"/>
      <w:lvlText w:val="•"/>
      <w:lvlJc w:val="left"/>
      <w:pPr>
        <w:tabs>
          <w:tab w:val="num" w:pos="5760"/>
        </w:tabs>
        <w:ind w:left="5760" w:hanging="360"/>
      </w:pPr>
      <w:rPr>
        <w:rFonts w:ascii="Arial" w:hAnsi="Arial" w:hint="default"/>
      </w:rPr>
    </w:lvl>
    <w:lvl w:ilvl="8" w:tplc="71484220" w:tentative="1">
      <w:start w:val="1"/>
      <w:numFmt w:val="bullet"/>
      <w:lvlText w:val="•"/>
      <w:lvlJc w:val="left"/>
      <w:pPr>
        <w:tabs>
          <w:tab w:val="num" w:pos="6480"/>
        </w:tabs>
        <w:ind w:left="6480" w:hanging="360"/>
      </w:pPr>
      <w:rPr>
        <w:rFonts w:ascii="Arial" w:hAnsi="Arial" w:hint="default"/>
      </w:rPr>
    </w:lvl>
  </w:abstractNum>
  <w:abstractNum w:abstractNumId="8">
    <w:nsid w:val="4414687A"/>
    <w:multiLevelType w:val="hybridMultilevel"/>
    <w:tmpl w:val="CF9AC258"/>
    <w:lvl w:ilvl="0" w:tplc="558C698A">
      <w:start w:val="1"/>
      <w:numFmt w:val="bullet"/>
      <w:lvlText w:val="•"/>
      <w:lvlJc w:val="left"/>
      <w:pPr>
        <w:tabs>
          <w:tab w:val="num" w:pos="720"/>
        </w:tabs>
        <w:ind w:left="720" w:hanging="360"/>
      </w:pPr>
      <w:rPr>
        <w:rFonts w:ascii="Arial" w:hAnsi="Arial" w:hint="default"/>
      </w:rPr>
    </w:lvl>
    <w:lvl w:ilvl="1" w:tplc="674C31EC" w:tentative="1">
      <w:start w:val="1"/>
      <w:numFmt w:val="bullet"/>
      <w:lvlText w:val="•"/>
      <w:lvlJc w:val="left"/>
      <w:pPr>
        <w:tabs>
          <w:tab w:val="num" w:pos="1440"/>
        </w:tabs>
        <w:ind w:left="1440" w:hanging="360"/>
      </w:pPr>
      <w:rPr>
        <w:rFonts w:ascii="Arial" w:hAnsi="Arial" w:hint="default"/>
      </w:rPr>
    </w:lvl>
    <w:lvl w:ilvl="2" w:tplc="9962DB0A" w:tentative="1">
      <w:start w:val="1"/>
      <w:numFmt w:val="bullet"/>
      <w:lvlText w:val="•"/>
      <w:lvlJc w:val="left"/>
      <w:pPr>
        <w:tabs>
          <w:tab w:val="num" w:pos="2160"/>
        </w:tabs>
        <w:ind w:left="2160" w:hanging="360"/>
      </w:pPr>
      <w:rPr>
        <w:rFonts w:ascii="Arial" w:hAnsi="Arial" w:hint="default"/>
      </w:rPr>
    </w:lvl>
    <w:lvl w:ilvl="3" w:tplc="BCE8C5D2" w:tentative="1">
      <w:start w:val="1"/>
      <w:numFmt w:val="bullet"/>
      <w:lvlText w:val="•"/>
      <w:lvlJc w:val="left"/>
      <w:pPr>
        <w:tabs>
          <w:tab w:val="num" w:pos="2880"/>
        </w:tabs>
        <w:ind w:left="2880" w:hanging="360"/>
      </w:pPr>
      <w:rPr>
        <w:rFonts w:ascii="Arial" w:hAnsi="Arial" w:hint="default"/>
      </w:rPr>
    </w:lvl>
    <w:lvl w:ilvl="4" w:tplc="94A041B2" w:tentative="1">
      <w:start w:val="1"/>
      <w:numFmt w:val="bullet"/>
      <w:lvlText w:val="•"/>
      <w:lvlJc w:val="left"/>
      <w:pPr>
        <w:tabs>
          <w:tab w:val="num" w:pos="3600"/>
        </w:tabs>
        <w:ind w:left="3600" w:hanging="360"/>
      </w:pPr>
      <w:rPr>
        <w:rFonts w:ascii="Arial" w:hAnsi="Arial" w:hint="default"/>
      </w:rPr>
    </w:lvl>
    <w:lvl w:ilvl="5" w:tplc="B0925756" w:tentative="1">
      <w:start w:val="1"/>
      <w:numFmt w:val="bullet"/>
      <w:lvlText w:val="•"/>
      <w:lvlJc w:val="left"/>
      <w:pPr>
        <w:tabs>
          <w:tab w:val="num" w:pos="4320"/>
        </w:tabs>
        <w:ind w:left="4320" w:hanging="360"/>
      </w:pPr>
      <w:rPr>
        <w:rFonts w:ascii="Arial" w:hAnsi="Arial" w:hint="default"/>
      </w:rPr>
    </w:lvl>
    <w:lvl w:ilvl="6" w:tplc="E5849B96" w:tentative="1">
      <w:start w:val="1"/>
      <w:numFmt w:val="bullet"/>
      <w:lvlText w:val="•"/>
      <w:lvlJc w:val="left"/>
      <w:pPr>
        <w:tabs>
          <w:tab w:val="num" w:pos="5040"/>
        </w:tabs>
        <w:ind w:left="5040" w:hanging="360"/>
      </w:pPr>
      <w:rPr>
        <w:rFonts w:ascii="Arial" w:hAnsi="Arial" w:hint="default"/>
      </w:rPr>
    </w:lvl>
    <w:lvl w:ilvl="7" w:tplc="3010584E" w:tentative="1">
      <w:start w:val="1"/>
      <w:numFmt w:val="bullet"/>
      <w:lvlText w:val="•"/>
      <w:lvlJc w:val="left"/>
      <w:pPr>
        <w:tabs>
          <w:tab w:val="num" w:pos="5760"/>
        </w:tabs>
        <w:ind w:left="5760" w:hanging="360"/>
      </w:pPr>
      <w:rPr>
        <w:rFonts w:ascii="Arial" w:hAnsi="Arial" w:hint="default"/>
      </w:rPr>
    </w:lvl>
    <w:lvl w:ilvl="8" w:tplc="43A8EE30" w:tentative="1">
      <w:start w:val="1"/>
      <w:numFmt w:val="bullet"/>
      <w:lvlText w:val="•"/>
      <w:lvlJc w:val="left"/>
      <w:pPr>
        <w:tabs>
          <w:tab w:val="num" w:pos="6480"/>
        </w:tabs>
        <w:ind w:left="6480" w:hanging="360"/>
      </w:pPr>
      <w:rPr>
        <w:rFonts w:ascii="Arial" w:hAnsi="Arial" w:hint="default"/>
      </w:rPr>
    </w:lvl>
  </w:abstractNum>
  <w:abstractNum w:abstractNumId="9">
    <w:nsid w:val="6DF94137"/>
    <w:multiLevelType w:val="hybridMultilevel"/>
    <w:tmpl w:val="353CC370"/>
    <w:lvl w:ilvl="0" w:tplc="4306A148">
      <w:start w:val="1"/>
      <w:numFmt w:val="bullet"/>
      <w:lvlText w:val="•"/>
      <w:lvlJc w:val="left"/>
      <w:pPr>
        <w:tabs>
          <w:tab w:val="num" w:pos="720"/>
        </w:tabs>
        <w:ind w:left="720" w:hanging="360"/>
      </w:pPr>
      <w:rPr>
        <w:rFonts w:ascii="Arial" w:hAnsi="Arial" w:hint="default"/>
      </w:rPr>
    </w:lvl>
    <w:lvl w:ilvl="1" w:tplc="B3D6B660" w:tentative="1">
      <w:start w:val="1"/>
      <w:numFmt w:val="bullet"/>
      <w:lvlText w:val="•"/>
      <w:lvlJc w:val="left"/>
      <w:pPr>
        <w:tabs>
          <w:tab w:val="num" w:pos="1440"/>
        </w:tabs>
        <w:ind w:left="1440" w:hanging="360"/>
      </w:pPr>
      <w:rPr>
        <w:rFonts w:ascii="Arial" w:hAnsi="Arial" w:hint="default"/>
      </w:rPr>
    </w:lvl>
    <w:lvl w:ilvl="2" w:tplc="156084B8" w:tentative="1">
      <w:start w:val="1"/>
      <w:numFmt w:val="bullet"/>
      <w:lvlText w:val="•"/>
      <w:lvlJc w:val="left"/>
      <w:pPr>
        <w:tabs>
          <w:tab w:val="num" w:pos="2160"/>
        </w:tabs>
        <w:ind w:left="2160" w:hanging="360"/>
      </w:pPr>
      <w:rPr>
        <w:rFonts w:ascii="Arial" w:hAnsi="Arial" w:hint="default"/>
      </w:rPr>
    </w:lvl>
    <w:lvl w:ilvl="3" w:tplc="1B4E0388" w:tentative="1">
      <w:start w:val="1"/>
      <w:numFmt w:val="bullet"/>
      <w:lvlText w:val="•"/>
      <w:lvlJc w:val="left"/>
      <w:pPr>
        <w:tabs>
          <w:tab w:val="num" w:pos="2880"/>
        </w:tabs>
        <w:ind w:left="2880" w:hanging="360"/>
      </w:pPr>
      <w:rPr>
        <w:rFonts w:ascii="Arial" w:hAnsi="Arial" w:hint="default"/>
      </w:rPr>
    </w:lvl>
    <w:lvl w:ilvl="4" w:tplc="D7848D5C" w:tentative="1">
      <w:start w:val="1"/>
      <w:numFmt w:val="bullet"/>
      <w:lvlText w:val="•"/>
      <w:lvlJc w:val="left"/>
      <w:pPr>
        <w:tabs>
          <w:tab w:val="num" w:pos="3600"/>
        </w:tabs>
        <w:ind w:left="3600" w:hanging="360"/>
      </w:pPr>
      <w:rPr>
        <w:rFonts w:ascii="Arial" w:hAnsi="Arial" w:hint="default"/>
      </w:rPr>
    </w:lvl>
    <w:lvl w:ilvl="5" w:tplc="983001FA" w:tentative="1">
      <w:start w:val="1"/>
      <w:numFmt w:val="bullet"/>
      <w:lvlText w:val="•"/>
      <w:lvlJc w:val="left"/>
      <w:pPr>
        <w:tabs>
          <w:tab w:val="num" w:pos="4320"/>
        </w:tabs>
        <w:ind w:left="4320" w:hanging="360"/>
      </w:pPr>
      <w:rPr>
        <w:rFonts w:ascii="Arial" w:hAnsi="Arial" w:hint="default"/>
      </w:rPr>
    </w:lvl>
    <w:lvl w:ilvl="6" w:tplc="10808510" w:tentative="1">
      <w:start w:val="1"/>
      <w:numFmt w:val="bullet"/>
      <w:lvlText w:val="•"/>
      <w:lvlJc w:val="left"/>
      <w:pPr>
        <w:tabs>
          <w:tab w:val="num" w:pos="5040"/>
        </w:tabs>
        <w:ind w:left="5040" w:hanging="360"/>
      </w:pPr>
      <w:rPr>
        <w:rFonts w:ascii="Arial" w:hAnsi="Arial" w:hint="default"/>
      </w:rPr>
    </w:lvl>
    <w:lvl w:ilvl="7" w:tplc="2796E9F2" w:tentative="1">
      <w:start w:val="1"/>
      <w:numFmt w:val="bullet"/>
      <w:lvlText w:val="•"/>
      <w:lvlJc w:val="left"/>
      <w:pPr>
        <w:tabs>
          <w:tab w:val="num" w:pos="5760"/>
        </w:tabs>
        <w:ind w:left="5760" w:hanging="360"/>
      </w:pPr>
      <w:rPr>
        <w:rFonts w:ascii="Arial" w:hAnsi="Arial" w:hint="default"/>
      </w:rPr>
    </w:lvl>
    <w:lvl w:ilvl="8" w:tplc="88B61A7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5"/>
  </w:num>
  <w:num w:numId="4">
    <w:abstractNumId w:val="2"/>
  </w:num>
  <w:num w:numId="5">
    <w:abstractNumId w:val="7"/>
  </w:num>
  <w:num w:numId="6">
    <w:abstractNumId w:val="9"/>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06AD8"/>
    <w:rsid w:val="00025A0C"/>
    <w:rsid w:val="000319F5"/>
    <w:rsid w:val="00115FC2"/>
    <w:rsid w:val="0012794F"/>
    <w:rsid w:val="00160E19"/>
    <w:rsid w:val="00170850"/>
    <w:rsid w:val="00264FAC"/>
    <w:rsid w:val="002E3BDD"/>
    <w:rsid w:val="003121D2"/>
    <w:rsid w:val="00380680"/>
    <w:rsid w:val="00446FDA"/>
    <w:rsid w:val="004B7632"/>
    <w:rsid w:val="0055638D"/>
    <w:rsid w:val="005C19E1"/>
    <w:rsid w:val="00624F9E"/>
    <w:rsid w:val="00712C07"/>
    <w:rsid w:val="0071473F"/>
    <w:rsid w:val="00737938"/>
    <w:rsid w:val="00806AD8"/>
    <w:rsid w:val="008D214D"/>
    <w:rsid w:val="00906360"/>
    <w:rsid w:val="00913161"/>
    <w:rsid w:val="0093701D"/>
    <w:rsid w:val="009D437D"/>
    <w:rsid w:val="00A25C57"/>
    <w:rsid w:val="00B0444D"/>
    <w:rsid w:val="00BE74BB"/>
    <w:rsid w:val="00BE7E45"/>
    <w:rsid w:val="00C366F8"/>
    <w:rsid w:val="00D151F6"/>
    <w:rsid w:val="00D71949"/>
    <w:rsid w:val="00D86A0B"/>
    <w:rsid w:val="00DB58E6"/>
    <w:rsid w:val="00DC352E"/>
    <w:rsid w:val="00DF6519"/>
    <w:rsid w:val="00E80A36"/>
    <w:rsid w:val="00E866EB"/>
    <w:rsid w:val="00EC6767"/>
    <w:rsid w:val="00ED5D3D"/>
    <w:rsid w:val="00F131A1"/>
    <w:rsid w:val="00F44BA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025A0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1">
    <w:name w:val="Note Level 21"/>
    <w:basedOn w:val="Normal"/>
    <w:uiPriority w:val="1"/>
    <w:qFormat/>
    <w:rsid w:val="00025A0C"/>
    <w:pPr>
      <w:keepNext/>
      <w:numPr>
        <w:ilvl w:val="1"/>
        <w:numId w:val="2"/>
      </w:numPr>
      <w:contextualSpacing/>
      <w:outlineLvl w:val="1"/>
    </w:pPr>
    <w:rPr>
      <w:rFonts w:ascii="Verdana" w:hAnsi="Verdana"/>
    </w:rPr>
  </w:style>
  <w:style w:type="character" w:customStyle="1" w:styleId="Heading1Char">
    <w:name w:val="Heading 1 Char"/>
    <w:basedOn w:val="DefaultParagraphFont"/>
    <w:link w:val="Heading1"/>
    <w:uiPriority w:val="9"/>
    <w:rsid w:val="00025A0C"/>
    <w:rPr>
      <w:rFonts w:asciiTheme="majorHAnsi" w:eastAsiaTheme="majorEastAsia" w:hAnsiTheme="majorHAnsi" w:cstheme="majorBidi"/>
      <w:b/>
      <w:bCs/>
      <w:kern w:val="32"/>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025A0C"/>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21">
    <w:name w:val="Note Level 21"/>
    <w:basedOn w:val="Normal"/>
    <w:uiPriority w:val="1"/>
    <w:qFormat/>
    <w:rsid w:val="00025A0C"/>
    <w:pPr>
      <w:keepNext/>
      <w:numPr>
        <w:ilvl w:val="1"/>
        <w:numId w:val="2"/>
      </w:numPr>
      <w:contextualSpacing/>
      <w:outlineLvl w:val="1"/>
    </w:pPr>
    <w:rPr>
      <w:rFonts w:ascii="Verdana" w:hAnsi="Verdana"/>
    </w:rPr>
  </w:style>
  <w:style w:type="character" w:customStyle="1" w:styleId="Heading1Char">
    <w:name w:val="Heading 1 Char"/>
    <w:basedOn w:val="DefaultParagraphFont"/>
    <w:link w:val="Heading1"/>
    <w:uiPriority w:val="9"/>
    <w:rsid w:val="00025A0C"/>
    <w:rPr>
      <w:rFonts w:asciiTheme="majorHAnsi" w:eastAsiaTheme="majorEastAsia" w:hAnsiTheme="majorHAnsi" w:cstheme="majorBidi"/>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0396">
      <w:bodyDiv w:val="1"/>
      <w:marLeft w:val="0"/>
      <w:marRight w:val="0"/>
      <w:marTop w:val="0"/>
      <w:marBottom w:val="0"/>
      <w:divBdr>
        <w:top w:val="none" w:sz="0" w:space="0" w:color="auto"/>
        <w:left w:val="none" w:sz="0" w:space="0" w:color="auto"/>
        <w:bottom w:val="none" w:sz="0" w:space="0" w:color="auto"/>
        <w:right w:val="none" w:sz="0" w:space="0" w:color="auto"/>
      </w:divBdr>
      <w:divsChild>
        <w:div w:id="1656643751">
          <w:marLeft w:val="547"/>
          <w:marRight w:val="0"/>
          <w:marTop w:val="144"/>
          <w:marBottom w:val="0"/>
          <w:divBdr>
            <w:top w:val="none" w:sz="0" w:space="0" w:color="auto"/>
            <w:left w:val="none" w:sz="0" w:space="0" w:color="auto"/>
            <w:bottom w:val="none" w:sz="0" w:space="0" w:color="auto"/>
            <w:right w:val="none" w:sz="0" w:space="0" w:color="auto"/>
          </w:divBdr>
        </w:div>
      </w:divsChild>
    </w:div>
    <w:div w:id="873150807">
      <w:bodyDiv w:val="1"/>
      <w:marLeft w:val="0"/>
      <w:marRight w:val="0"/>
      <w:marTop w:val="0"/>
      <w:marBottom w:val="0"/>
      <w:divBdr>
        <w:top w:val="none" w:sz="0" w:space="0" w:color="auto"/>
        <w:left w:val="none" w:sz="0" w:space="0" w:color="auto"/>
        <w:bottom w:val="none" w:sz="0" w:space="0" w:color="auto"/>
        <w:right w:val="none" w:sz="0" w:space="0" w:color="auto"/>
      </w:divBdr>
      <w:divsChild>
        <w:div w:id="2075466694">
          <w:marLeft w:val="547"/>
          <w:marRight w:val="0"/>
          <w:marTop w:val="130"/>
          <w:marBottom w:val="0"/>
          <w:divBdr>
            <w:top w:val="none" w:sz="0" w:space="0" w:color="auto"/>
            <w:left w:val="none" w:sz="0" w:space="0" w:color="auto"/>
            <w:bottom w:val="none" w:sz="0" w:space="0" w:color="auto"/>
            <w:right w:val="none" w:sz="0" w:space="0" w:color="auto"/>
          </w:divBdr>
        </w:div>
        <w:div w:id="1253974882">
          <w:marLeft w:val="547"/>
          <w:marRight w:val="0"/>
          <w:marTop w:val="130"/>
          <w:marBottom w:val="0"/>
          <w:divBdr>
            <w:top w:val="none" w:sz="0" w:space="0" w:color="auto"/>
            <w:left w:val="none" w:sz="0" w:space="0" w:color="auto"/>
            <w:bottom w:val="none" w:sz="0" w:space="0" w:color="auto"/>
            <w:right w:val="none" w:sz="0" w:space="0" w:color="auto"/>
          </w:divBdr>
        </w:div>
        <w:div w:id="799884803">
          <w:marLeft w:val="547"/>
          <w:marRight w:val="0"/>
          <w:marTop w:val="130"/>
          <w:marBottom w:val="0"/>
          <w:divBdr>
            <w:top w:val="none" w:sz="0" w:space="0" w:color="auto"/>
            <w:left w:val="none" w:sz="0" w:space="0" w:color="auto"/>
            <w:bottom w:val="none" w:sz="0" w:space="0" w:color="auto"/>
            <w:right w:val="none" w:sz="0" w:space="0" w:color="auto"/>
          </w:divBdr>
        </w:div>
        <w:div w:id="787044663">
          <w:marLeft w:val="547"/>
          <w:marRight w:val="0"/>
          <w:marTop w:val="130"/>
          <w:marBottom w:val="0"/>
          <w:divBdr>
            <w:top w:val="none" w:sz="0" w:space="0" w:color="auto"/>
            <w:left w:val="none" w:sz="0" w:space="0" w:color="auto"/>
            <w:bottom w:val="none" w:sz="0" w:space="0" w:color="auto"/>
            <w:right w:val="none" w:sz="0" w:space="0" w:color="auto"/>
          </w:divBdr>
        </w:div>
        <w:div w:id="1535187704">
          <w:marLeft w:val="547"/>
          <w:marRight w:val="0"/>
          <w:marTop w:val="130"/>
          <w:marBottom w:val="0"/>
          <w:divBdr>
            <w:top w:val="none" w:sz="0" w:space="0" w:color="auto"/>
            <w:left w:val="none" w:sz="0" w:space="0" w:color="auto"/>
            <w:bottom w:val="none" w:sz="0" w:space="0" w:color="auto"/>
            <w:right w:val="none" w:sz="0" w:space="0" w:color="auto"/>
          </w:divBdr>
        </w:div>
      </w:divsChild>
    </w:div>
    <w:div w:id="1405227876">
      <w:bodyDiv w:val="1"/>
      <w:marLeft w:val="0"/>
      <w:marRight w:val="0"/>
      <w:marTop w:val="0"/>
      <w:marBottom w:val="0"/>
      <w:divBdr>
        <w:top w:val="none" w:sz="0" w:space="0" w:color="auto"/>
        <w:left w:val="none" w:sz="0" w:space="0" w:color="auto"/>
        <w:bottom w:val="none" w:sz="0" w:space="0" w:color="auto"/>
        <w:right w:val="none" w:sz="0" w:space="0" w:color="auto"/>
      </w:divBdr>
      <w:divsChild>
        <w:div w:id="1075123267">
          <w:marLeft w:val="547"/>
          <w:marRight w:val="0"/>
          <w:marTop w:val="144"/>
          <w:marBottom w:val="0"/>
          <w:divBdr>
            <w:top w:val="none" w:sz="0" w:space="0" w:color="auto"/>
            <w:left w:val="none" w:sz="0" w:space="0" w:color="auto"/>
            <w:bottom w:val="none" w:sz="0" w:space="0" w:color="auto"/>
            <w:right w:val="none" w:sz="0" w:space="0" w:color="auto"/>
          </w:divBdr>
        </w:div>
        <w:div w:id="440227536">
          <w:marLeft w:val="547"/>
          <w:marRight w:val="0"/>
          <w:marTop w:val="144"/>
          <w:marBottom w:val="0"/>
          <w:divBdr>
            <w:top w:val="none" w:sz="0" w:space="0" w:color="auto"/>
            <w:left w:val="none" w:sz="0" w:space="0" w:color="auto"/>
            <w:bottom w:val="none" w:sz="0" w:space="0" w:color="auto"/>
            <w:right w:val="none" w:sz="0" w:space="0" w:color="auto"/>
          </w:divBdr>
        </w:div>
        <w:div w:id="2132748670">
          <w:marLeft w:val="547"/>
          <w:marRight w:val="0"/>
          <w:marTop w:val="144"/>
          <w:marBottom w:val="0"/>
          <w:divBdr>
            <w:top w:val="none" w:sz="0" w:space="0" w:color="auto"/>
            <w:left w:val="none" w:sz="0" w:space="0" w:color="auto"/>
            <w:bottom w:val="none" w:sz="0" w:space="0" w:color="auto"/>
            <w:right w:val="none" w:sz="0" w:space="0" w:color="auto"/>
          </w:divBdr>
        </w:div>
      </w:divsChild>
    </w:div>
    <w:div w:id="1486774708">
      <w:bodyDiv w:val="1"/>
      <w:marLeft w:val="0"/>
      <w:marRight w:val="0"/>
      <w:marTop w:val="0"/>
      <w:marBottom w:val="0"/>
      <w:divBdr>
        <w:top w:val="none" w:sz="0" w:space="0" w:color="auto"/>
        <w:left w:val="none" w:sz="0" w:space="0" w:color="auto"/>
        <w:bottom w:val="none" w:sz="0" w:space="0" w:color="auto"/>
        <w:right w:val="none" w:sz="0" w:space="0" w:color="auto"/>
      </w:divBdr>
      <w:divsChild>
        <w:div w:id="239600726">
          <w:marLeft w:val="547"/>
          <w:marRight w:val="0"/>
          <w:marTop w:val="144"/>
          <w:marBottom w:val="0"/>
          <w:divBdr>
            <w:top w:val="none" w:sz="0" w:space="0" w:color="auto"/>
            <w:left w:val="none" w:sz="0" w:space="0" w:color="auto"/>
            <w:bottom w:val="none" w:sz="0" w:space="0" w:color="auto"/>
            <w:right w:val="none" w:sz="0" w:space="0" w:color="auto"/>
          </w:divBdr>
        </w:div>
      </w:divsChild>
    </w:div>
    <w:div w:id="1675648770">
      <w:bodyDiv w:val="1"/>
      <w:marLeft w:val="0"/>
      <w:marRight w:val="0"/>
      <w:marTop w:val="0"/>
      <w:marBottom w:val="0"/>
      <w:divBdr>
        <w:top w:val="none" w:sz="0" w:space="0" w:color="auto"/>
        <w:left w:val="none" w:sz="0" w:space="0" w:color="auto"/>
        <w:bottom w:val="none" w:sz="0" w:space="0" w:color="auto"/>
        <w:right w:val="none" w:sz="0" w:space="0" w:color="auto"/>
      </w:divBdr>
      <w:divsChild>
        <w:div w:id="1862813949">
          <w:marLeft w:val="547"/>
          <w:marRight w:val="0"/>
          <w:marTop w:val="154"/>
          <w:marBottom w:val="0"/>
          <w:divBdr>
            <w:top w:val="none" w:sz="0" w:space="0" w:color="auto"/>
            <w:left w:val="none" w:sz="0" w:space="0" w:color="auto"/>
            <w:bottom w:val="none" w:sz="0" w:space="0" w:color="auto"/>
            <w:right w:val="none" w:sz="0" w:space="0" w:color="auto"/>
          </w:divBdr>
        </w:div>
        <w:div w:id="1371612689">
          <w:marLeft w:val="547"/>
          <w:marRight w:val="0"/>
          <w:marTop w:val="154"/>
          <w:marBottom w:val="0"/>
          <w:divBdr>
            <w:top w:val="none" w:sz="0" w:space="0" w:color="auto"/>
            <w:left w:val="none" w:sz="0" w:space="0" w:color="auto"/>
            <w:bottom w:val="none" w:sz="0" w:space="0" w:color="auto"/>
            <w:right w:val="none" w:sz="0" w:space="0" w:color="auto"/>
          </w:divBdr>
        </w:div>
      </w:divsChild>
    </w:div>
    <w:div w:id="1727989949">
      <w:bodyDiv w:val="1"/>
      <w:marLeft w:val="0"/>
      <w:marRight w:val="0"/>
      <w:marTop w:val="0"/>
      <w:marBottom w:val="0"/>
      <w:divBdr>
        <w:top w:val="none" w:sz="0" w:space="0" w:color="auto"/>
        <w:left w:val="none" w:sz="0" w:space="0" w:color="auto"/>
        <w:bottom w:val="none" w:sz="0" w:space="0" w:color="auto"/>
        <w:right w:val="none" w:sz="0" w:space="0" w:color="auto"/>
      </w:divBdr>
      <w:divsChild>
        <w:div w:id="606692443">
          <w:marLeft w:val="547"/>
          <w:marRight w:val="0"/>
          <w:marTop w:val="144"/>
          <w:marBottom w:val="0"/>
          <w:divBdr>
            <w:top w:val="none" w:sz="0" w:space="0" w:color="auto"/>
            <w:left w:val="none" w:sz="0" w:space="0" w:color="auto"/>
            <w:bottom w:val="none" w:sz="0" w:space="0" w:color="auto"/>
            <w:right w:val="none" w:sz="0" w:space="0" w:color="auto"/>
          </w:divBdr>
        </w:div>
        <w:div w:id="2068912256">
          <w:marLeft w:val="547"/>
          <w:marRight w:val="0"/>
          <w:marTop w:val="144"/>
          <w:marBottom w:val="0"/>
          <w:divBdr>
            <w:top w:val="none" w:sz="0" w:space="0" w:color="auto"/>
            <w:left w:val="none" w:sz="0" w:space="0" w:color="auto"/>
            <w:bottom w:val="none" w:sz="0" w:space="0" w:color="auto"/>
            <w:right w:val="none" w:sz="0" w:space="0" w:color="auto"/>
          </w:divBdr>
        </w:div>
      </w:divsChild>
    </w:div>
    <w:div w:id="1827668170">
      <w:bodyDiv w:val="1"/>
      <w:marLeft w:val="0"/>
      <w:marRight w:val="0"/>
      <w:marTop w:val="0"/>
      <w:marBottom w:val="0"/>
      <w:divBdr>
        <w:top w:val="none" w:sz="0" w:space="0" w:color="auto"/>
        <w:left w:val="none" w:sz="0" w:space="0" w:color="auto"/>
        <w:bottom w:val="none" w:sz="0" w:space="0" w:color="auto"/>
        <w:right w:val="none" w:sz="0" w:space="0" w:color="auto"/>
      </w:divBdr>
      <w:divsChild>
        <w:div w:id="1124736614">
          <w:marLeft w:val="547"/>
          <w:marRight w:val="0"/>
          <w:marTop w:val="115"/>
          <w:marBottom w:val="0"/>
          <w:divBdr>
            <w:top w:val="none" w:sz="0" w:space="0" w:color="auto"/>
            <w:left w:val="none" w:sz="0" w:space="0" w:color="auto"/>
            <w:bottom w:val="none" w:sz="0" w:space="0" w:color="auto"/>
            <w:right w:val="none" w:sz="0" w:space="0" w:color="auto"/>
          </w:divBdr>
        </w:div>
        <w:div w:id="213468061">
          <w:marLeft w:val="547"/>
          <w:marRight w:val="0"/>
          <w:marTop w:val="115"/>
          <w:marBottom w:val="0"/>
          <w:divBdr>
            <w:top w:val="none" w:sz="0" w:space="0" w:color="auto"/>
            <w:left w:val="none" w:sz="0" w:space="0" w:color="auto"/>
            <w:bottom w:val="none" w:sz="0" w:space="0" w:color="auto"/>
            <w:right w:val="none" w:sz="0" w:space="0" w:color="auto"/>
          </w:divBdr>
        </w:div>
        <w:div w:id="53621821">
          <w:marLeft w:val="547"/>
          <w:marRight w:val="0"/>
          <w:marTop w:val="115"/>
          <w:marBottom w:val="0"/>
          <w:divBdr>
            <w:top w:val="none" w:sz="0" w:space="0" w:color="auto"/>
            <w:left w:val="none" w:sz="0" w:space="0" w:color="auto"/>
            <w:bottom w:val="none" w:sz="0" w:space="0" w:color="auto"/>
            <w:right w:val="none" w:sz="0" w:space="0" w:color="auto"/>
          </w:divBdr>
        </w:div>
        <w:div w:id="1916085654">
          <w:marLeft w:val="547"/>
          <w:marRight w:val="0"/>
          <w:marTop w:val="115"/>
          <w:marBottom w:val="0"/>
          <w:divBdr>
            <w:top w:val="none" w:sz="0" w:space="0" w:color="auto"/>
            <w:left w:val="none" w:sz="0" w:space="0" w:color="auto"/>
            <w:bottom w:val="none" w:sz="0" w:space="0" w:color="auto"/>
            <w:right w:val="none" w:sz="0" w:space="0" w:color="auto"/>
          </w:divBdr>
        </w:div>
      </w:divsChild>
    </w:div>
    <w:div w:id="1977291149">
      <w:bodyDiv w:val="1"/>
      <w:marLeft w:val="0"/>
      <w:marRight w:val="0"/>
      <w:marTop w:val="0"/>
      <w:marBottom w:val="0"/>
      <w:divBdr>
        <w:top w:val="none" w:sz="0" w:space="0" w:color="auto"/>
        <w:left w:val="none" w:sz="0" w:space="0" w:color="auto"/>
        <w:bottom w:val="none" w:sz="0" w:space="0" w:color="auto"/>
        <w:right w:val="none" w:sz="0" w:space="0" w:color="auto"/>
      </w:divBdr>
      <w:divsChild>
        <w:div w:id="1891964650">
          <w:marLeft w:val="547"/>
          <w:marRight w:val="0"/>
          <w:marTop w:val="120"/>
          <w:marBottom w:val="0"/>
          <w:divBdr>
            <w:top w:val="none" w:sz="0" w:space="0" w:color="auto"/>
            <w:left w:val="none" w:sz="0" w:space="0" w:color="auto"/>
            <w:bottom w:val="none" w:sz="0" w:space="0" w:color="auto"/>
            <w:right w:val="none" w:sz="0" w:space="0" w:color="auto"/>
          </w:divBdr>
        </w:div>
        <w:div w:id="641808578">
          <w:marLeft w:val="547"/>
          <w:marRight w:val="0"/>
          <w:marTop w:val="120"/>
          <w:marBottom w:val="0"/>
          <w:divBdr>
            <w:top w:val="none" w:sz="0" w:space="0" w:color="auto"/>
            <w:left w:val="none" w:sz="0" w:space="0" w:color="auto"/>
            <w:bottom w:val="none" w:sz="0" w:space="0" w:color="auto"/>
            <w:right w:val="none" w:sz="0" w:space="0" w:color="auto"/>
          </w:divBdr>
        </w:div>
        <w:div w:id="1688288592">
          <w:marLeft w:val="547"/>
          <w:marRight w:val="0"/>
          <w:marTop w:val="120"/>
          <w:marBottom w:val="0"/>
          <w:divBdr>
            <w:top w:val="none" w:sz="0" w:space="0" w:color="auto"/>
            <w:left w:val="none" w:sz="0" w:space="0" w:color="auto"/>
            <w:bottom w:val="none" w:sz="0" w:space="0" w:color="auto"/>
            <w:right w:val="none" w:sz="0" w:space="0" w:color="auto"/>
          </w:divBdr>
        </w:div>
        <w:div w:id="715737803">
          <w:marLeft w:val="547"/>
          <w:marRight w:val="0"/>
          <w:marTop w:val="120"/>
          <w:marBottom w:val="0"/>
          <w:divBdr>
            <w:top w:val="none" w:sz="0" w:space="0" w:color="auto"/>
            <w:left w:val="none" w:sz="0" w:space="0" w:color="auto"/>
            <w:bottom w:val="none" w:sz="0" w:space="0" w:color="auto"/>
            <w:right w:val="none" w:sz="0" w:space="0" w:color="auto"/>
          </w:divBdr>
        </w:div>
      </w:divsChild>
    </w:div>
    <w:div w:id="1990087116">
      <w:bodyDiv w:val="1"/>
      <w:marLeft w:val="0"/>
      <w:marRight w:val="0"/>
      <w:marTop w:val="0"/>
      <w:marBottom w:val="0"/>
      <w:divBdr>
        <w:top w:val="none" w:sz="0" w:space="0" w:color="auto"/>
        <w:left w:val="none" w:sz="0" w:space="0" w:color="auto"/>
        <w:bottom w:val="none" w:sz="0" w:space="0" w:color="auto"/>
        <w:right w:val="none" w:sz="0" w:space="0" w:color="auto"/>
      </w:divBdr>
      <w:divsChild>
        <w:div w:id="851725170">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8F743-1531-4F71-B9F9-5A4BC698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Taxud-Laptop Local User</dc:creator>
  <cp:lastModifiedBy>SANMIGUEL ESTEBAN David (DEVCO)</cp:lastModifiedBy>
  <cp:revision>2</cp:revision>
  <cp:lastPrinted>2012-05-24T09:11:00Z</cp:lastPrinted>
  <dcterms:created xsi:type="dcterms:W3CDTF">2012-06-22T12:11:00Z</dcterms:created>
  <dcterms:modified xsi:type="dcterms:W3CDTF">2012-06-22T12:11:00Z</dcterms:modified>
</cp:coreProperties>
</file>