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724" w:rsidRPr="00D07396" w:rsidRDefault="0019666B" w:rsidP="00D07396">
      <w:pPr>
        <w:jc w:val="center"/>
        <w:outlineLvl w:val="0"/>
        <w:rPr>
          <w:b/>
          <w:sz w:val="24"/>
          <w:szCs w:val="24"/>
        </w:rPr>
      </w:pPr>
      <w:r w:rsidRPr="00D07396">
        <w:rPr>
          <w:b/>
          <w:sz w:val="24"/>
          <w:szCs w:val="24"/>
        </w:rPr>
        <w:t>Training on the inclusion of persons with disabilities in EU development cooperation</w:t>
      </w:r>
    </w:p>
    <w:p w:rsidR="005D0D83" w:rsidRPr="00914ACF" w:rsidRDefault="005D0D83" w:rsidP="00914ACF">
      <w:pPr>
        <w:jc w:val="left"/>
        <w:outlineLvl w:val="0"/>
        <w:rPr>
          <w:b/>
          <w:i/>
          <w:sz w:val="24"/>
        </w:rPr>
      </w:pPr>
    </w:p>
    <w:p w:rsidR="00E20724" w:rsidRPr="00914ACF" w:rsidRDefault="00E20724" w:rsidP="00E2072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6583"/>
        <w:gridCol w:w="1199"/>
      </w:tblGrid>
      <w:tr w:rsidR="00913CBA" w:rsidRPr="00E879A6" w:rsidTr="00D07396">
        <w:tc>
          <w:tcPr>
            <w:tcW w:w="1505" w:type="dxa"/>
            <w:shd w:val="clear" w:color="auto" w:fill="CCFFFF"/>
          </w:tcPr>
          <w:p w:rsidR="00E20724" w:rsidRPr="00E879A6" w:rsidRDefault="00E20724" w:rsidP="007260E3">
            <w:pPr>
              <w:rPr>
                <w:b/>
              </w:rPr>
            </w:pPr>
            <w:r w:rsidRPr="00E879A6">
              <w:rPr>
                <w:b/>
              </w:rPr>
              <w:t xml:space="preserve">Day 1: </w:t>
            </w:r>
          </w:p>
        </w:tc>
        <w:tc>
          <w:tcPr>
            <w:tcW w:w="6583" w:type="dxa"/>
            <w:shd w:val="clear" w:color="auto" w:fill="CCFFFF"/>
          </w:tcPr>
          <w:p w:rsidR="00E20724" w:rsidRPr="00D07396" w:rsidRDefault="00E20724" w:rsidP="00020380">
            <w:pPr>
              <w:rPr>
                <w:b/>
                <w:sz w:val="24"/>
                <w:szCs w:val="24"/>
              </w:rPr>
            </w:pPr>
            <w:r w:rsidRPr="00D07396">
              <w:rPr>
                <w:b/>
                <w:sz w:val="24"/>
                <w:szCs w:val="24"/>
              </w:rPr>
              <w:t xml:space="preserve">Setting the stage: why </w:t>
            </w:r>
            <w:r w:rsidR="00020380" w:rsidRPr="00D07396">
              <w:rPr>
                <w:b/>
                <w:sz w:val="24"/>
                <w:szCs w:val="24"/>
              </w:rPr>
              <w:t>disability inclusive development</w:t>
            </w:r>
            <w:r w:rsidR="00C4162E" w:rsidRPr="00D07396">
              <w:rPr>
                <w:b/>
                <w:sz w:val="24"/>
                <w:szCs w:val="24"/>
              </w:rPr>
              <w:t xml:space="preserve"> and what does it mean</w:t>
            </w:r>
            <w:r w:rsidR="00020380" w:rsidRPr="00D07396">
              <w:rPr>
                <w:b/>
                <w:sz w:val="24"/>
                <w:szCs w:val="24"/>
              </w:rPr>
              <w:t>?</w:t>
            </w:r>
          </w:p>
        </w:tc>
        <w:tc>
          <w:tcPr>
            <w:tcW w:w="0" w:type="auto"/>
            <w:shd w:val="clear" w:color="auto" w:fill="CCFFFF"/>
          </w:tcPr>
          <w:p w:rsidR="00E20724" w:rsidRPr="00E879A6" w:rsidRDefault="0019666B" w:rsidP="00E20724">
            <w:r>
              <w:t>Facilitators</w:t>
            </w:r>
          </w:p>
        </w:tc>
      </w:tr>
      <w:tr w:rsidR="00913CBA" w:rsidRPr="00E879A6" w:rsidTr="00D07396">
        <w:tc>
          <w:tcPr>
            <w:tcW w:w="1505" w:type="dxa"/>
          </w:tcPr>
          <w:p w:rsidR="00E20724" w:rsidRDefault="0019666B" w:rsidP="007260E3">
            <w:r>
              <w:t>09</w:t>
            </w:r>
            <w:r w:rsidR="00D07396">
              <w:t>.</w:t>
            </w:r>
            <w:r>
              <w:t>30</w:t>
            </w:r>
            <w:r w:rsidR="00E20724" w:rsidRPr="00BE218D">
              <w:t>-10</w:t>
            </w:r>
            <w:r w:rsidR="00D07396">
              <w:t>.</w:t>
            </w:r>
            <w:r>
              <w:t>45</w:t>
            </w:r>
          </w:p>
          <w:p w:rsidR="007260E3" w:rsidRPr="00BE218D" w:rsidRDefault="007260E3" w:rsidP="007260E3"/>
        </w:tc>
        <w:tc>
          <w:tcPr>
            <w:tcW w:w="6583" w:type="dxa"/>
          </w:tcPr>
          <w:p w:rsidR="00782934" w:rsidRPr="00BE218D" w:rsidRDefault="00782934" w:rsidP="00782934">
            <w:pPr>
              <w:rPr>
                <w:b/>
              </w:rPr>
            </w:pPr>
            <w:r w:rsidRPr="00782934">
              <w:rPr>
                <w:b/>
              </w:rPr>
              <w:t xml:space="preserve">Welcome </w:t>
            </w:r>
            <w:r w:rsidR="00F4637D">
              <w:rPr>
                <w:b/>
              </w:rPr>
              <w:t>&amp;</w:t>
            </w:r>
            <w:r w:rsidR="0019666B">
              <w:rPr>
                <w:b/>
              </w:rPr>
              <w:t xml:space="preserve"> </w:t>
            </w:r>
            <w:r w:rsidRPr="00BE218D">
              <w:rPr>
                <w:b/>
              </w:rPr>
              <w:t xml:space="preserve">Introduction </w:t>
            </w:r>
          </w:p>
          <w:p w:rsidR="00782934" w:rsidRPr="00BE218D" w:rsidRDefault="00770A53" w:rsidP="00782934">
            <w:pPr>
              <w:numPr>
                <w:ilvl w:val="0"/>
                <w:numId w:val="28"/>
              </w:numPr>
            </w:pPr>
            <w:r>
              <w:t>C</w:t>
            </w:r>
            <w:r w:rsidR="00782934" w:rsidRPr="00BE218D">
              <w:t>ourse outline and objectives</w:t>
            </w:r>
          </w:p>
          <w:p w:rsidR="00782934" w:rsidRPr="0019666B" w:rsidRDefault="00770A53" w:rsidP="00E20724">
            <w:pPr>
              <w:numPr>
                <w:ilvl w:val="0"/>
                <w:numId w:val="28"/>
              </w:numPr>
              <w:rPr>
                <w:b/>
              </w:rPr>
            </w:pPr>
            <w:r>
              <w:t>I</w:t>
            </w:r>
            <w:r w:rsidR="00782934" w:rsidRPr="00BE218D">
              <w:t>ntroduction of participants</w:t>
            </w:r>
          </w:p>
          <w:p w:rsidR="005D0D83" w:rsidRPr="00CB187F" w:rsidRDefault="007E43D1" w:rsidP="00CB187F">
            <w:pPr>
              <w:rPr>
                <w:b/>
              </w:rPr>
            </w:pPr>
            <w:r>
              <w:rPr>
                <w:b/>
              </w:rPr>
              <w:t>Module 1</w:t>
            </w:r>
            <w:r w:rsidR="00D07396">
              <w:rPr>
                <w:b/>
              </w:rPr>
              <w:t>:</w:t>
            </w:r>
            <w:r>
              <w:rPr>
                <w:b/>
              </w:rPr>
              <w:t xml:space="preserve">  </w:t>
            </w:r>
            <w:r w:rsidR="0019666B">
              <w:rPr>
                <w:b/>
              </w:rPr>
              <w:t xml:space="preserve">Introduction and context setting </w:t>
            </w:r>
          </w:p>
          <w:p w:rsidR="0019666B" w:rsidRDefault="0019666B" w:rsidP="00E8598F">
            <w:pPr>
              <w:numPr>
                <w:ilvl w:val="0"/>
                <w:numId w:val="35"/>
              </w:numPr>
            </w:pPr>
            <w:r>
              <w:t>Different models of disability</w:t>
            </w:r>
          </w:p>
          <w:p w:rsidR="004E1D66" w:rsidRPr="00E8598F" w:rsidRDefault="0019666B" w:rsidP="0019666B">
            <w:pPr>
              <w:numPr>
                <w:ilvl w:val="0"/>
                <w:numId w:val="35"/>
              </w:numPr>
            </w:pPr>
            <w:r>
              <w:t>Socio economic situation of persons with disabilities</w:t>
            </w:r>
          </w:p>
        </w:tc>
        <w:tc>
          <w:tcPr>
            <w:tcW w:w="0" w:type="auto"/>
          </w:tcPr>
          <w:p w:rsidR="005D0D83" w:rsidRDefault="00D07396" w:rsidP="00E20724">
            <w:r>
              <w:t>AMD/</w:t>
            </w:r>
            <w:r w:rsidR="0019666B">
              <w:t>SC</w:t>
            </w:r>
          </w:p>
          <w:p w:rsidR="0019666B" w:rsidRDefault="0019666B" w:rsidP="007260E3"/>
          <w:p w:rsidR="0019666B" w:rsidRDefault="0019666B" w:rsidP="007260E3"/>
          <w:p w:rsidR="0019666B" w:rsidRDefault="0019666B" w:rsidP="007260E3"/>
          <w:p w:rsidR="000B7DEE" w:rsidRPr="00E879A6" w:rsidRDefault="000B7DEE" w:rsidP="0019666B"/>
        </w:tc>
      </w:tr>
      <w:tr w:rsidR="00913CBA" w:rsidRPr="00E879A6" w:rsidTr="00D07396">
        <w:tc>
          <w:tcPr>
            <w:tcW w:w="1505" w:type="dxa"/>
            <w:shd w:val="clear" w:color="auto" w:fill="FFFF99"/>
          </w:tcPr>
          <w:p w:rsidR="00E20724" w:rsidRPr="00E879A6" w:rsidRDefault="0019666B" w:rsidP="00E20724">
            <w:r>
              <w:t>10.45</w:t>
            </w:r>
            <w:r w:rsidR="005D0D83">
              <w:t>-</w:t>
            </w:r>
            <w:r w:rsidR="007260E3">
              <w:t>11.</w:t>
            </w:r>
            <w:r>
              <w:t>10</w:t>
            </w:r>
          </w:p>
        </w:tc>
        <w:tc>
          <w:tcPr>
            <w:tcW w:w="6583" w:type="dxa"/>
            <w:shd w:val="clear" w:color="auto" w:fill="FFFF99"/>
          </w:tcPr>
          <w:p w:rsidR="00E20724" w:rsidRPr="00E879A6" w:rsidRDefault="00E20724" w:rsidP="00E20724">
            <w:r w:rsidRPr="00E879A6">
              <w:t>Coffee break</w:t>
            </w:r>
          </w:p>
        </w:tc>
        <w:tc>
          <w:tcPr>
            <w:tcW w:w="0" w:type="auto"/>
            <w:shd w:val="clear" w:color="auto" w:fill="FFFF99"/>
          </w:tcPr>
          <w:p w:rsidR="00E20724" w:rsidRPr="00E879A6" w:rsidRDefault="00E20724" w:rsidP="00E20724"/>
        </w:tc>
      </w:tr>
      <w:tr w:rsidR="00913CBA" w:rsidRPr="00E879A6" w:rsidTr="00D07396">
        <w:tc>
          <w:tcPr>
            <w:tcW w:w="1505" w:type="dxa"/>
          </w:tcPr>
          <w:p w:rsidR="00E20724" w:rsidRPr="00E879A6" w:rsidRDefault="0019666B" w:rsidP="00E20724">
            <w:r>
              <w:t>11.10</w:t>
            </w:r>
            <w:r w:rsidR="00E20724" w:rsidRPr="00E879A6">
              <w:t>-12</w:t>
            </w:r>
            <w:r>
              <w:t>.40</w:t>
            </w:r>
          </w:p>
        </w:tc>
        <w:tc>
          <w:tcPr>
            <w:tcW w:w="6583" w:type="dxa"/>
          </w:tcPr>
          <w:p w:rsidR="0019666B" w:rsidRDefault="007E43D1" w:rsidP="0019666B">
            <w:pPr>
              <w:rPr>
                <w:b/>
              </w:rPr>
            </w:pPr>
            <w:r>
              <w:rPr>
                <w:b/>
              </w:rPr>
              <w:t>Module 2</w:t>
            </w:r>
            <w:r w:rsidR="00D07396">
              <w:rPr>
                <w:b/>
              </w:rPr>
              <w:t>:</w:t>
            </w:r>
            <w:r>
              <w:rPr>
                <w:b/>
              </w:rPr>
              <w:t xml:space="preserve">  </w:t>
            </w:r>
            <w:r w:rsidR="001944BE">
              <w:rPr>
                <w:b/>
              </w:rPr>
              <w:t xml:space="preserve">Disability and </w:t>
            </w:r>
            <w:r w:rsidR="0019666B">
              <w:rPr>
                <w:b/>
              </w:rPr>
              <w:t xml:space="preserve">development </w:t>
            </w:r>
          </w:p>
          <w:p w:rsidR="0019666B" w:rsidRPr="00D07396" w:rsidRDefault="0019666B" w:rsidP="00D07396">
            <w:pPr>
              <w:numPr>
                <w:ilvl w:val="0"/>
                <w:numId w:val="35"/>
              </w:numPr>
            </w:pPr>
            <w:r w:rsidRPr="00D07396">
              <w:t>Disability, poverty and vulnerability</w:t>
            </w:r>
          </w:p>
          <w:p w:rsidR="0019666B" w:rsidRPr="00D07396" w:rsidRDefault="0019666B" w:rsidP="00D07396">
            <w:pPr>
              <w:numPr>
                <w:ilvl w:val="0"/>
                <w:numId w:val="35"/>
              </w:numPr>
            </w:pPr>
            <w:r w:rsidRPr="00D07396">
              <w:t>Gender and disability</w:t>
            </w:r>
          </w:p>
          <w:p w:rsidR="004063DB" w:rsidRPr="005D5705" w:rsidRDefault="0019666B" w:rsidP="00D07396">
            <w:pPr>
              <w:numPr>
                <w:ilvl w:val="0"/>
                <w:numId w:val="35"/>
              </w:numPr>
              <w:rPr>
                <w:b/>
              </w:rPr>
            </w:pPr>
            <w:r w:rsidRPr="00D07396">
              <w:t>Disability and the development agenda</w:t>
            </w:r>
          </w:p>
        </w:tc>
        <w:tc>
          <w:tcPr>
            <w:tcW w:w="0" w:type="auto"/>
          </w:tcPr>
          <w:p w:rsidR="00E20724" w:rsidRPr="00E879A6" w:rsidRDefault="0019666B" w:rsidP="00E20724">
            <w:r>
              <w:t>LW</w:t>
            </w:r>
            <w:r w:rsidR="00913CBA">
              <w:t>/SC</w:t>
            </w:r>
          </w:p>
        </w:tc>
      </w:tr>
      <w:tr w:rsidR="00913CBA" w:rsidRPr="00E879A6" w:rsidTr="00D07396">
        <w:tc>
          <w:tcPr>
            <w:tcW w:w="1505" w:type="dxa"/>
            <w:shd w:val="clear" w:color="auto" w:fill="FFFF99"/>
          </w:tcPr>
          <w:p w:rsidR="00E20724" w:rsidRPr="00E879A6" w:rsidRDefault="0019666B" w:rsidP="0019666B">
            <w:r>
              <w:t>12.4</w:t>
            </w:r>
            <w:r w:rsidR="00E20724" w:rsidRPr="00E879A6">
              <w:t>0-13</w:t>
            </w:r>
            <w:r>
              <w:t>.4</w:t>
            </w:r>
            <w:r w:rsidR="00E20724" w:rsidRPr="00E879A6">
              <w:t>0</w:t>
            </w:r>
          </w:p>
        </w:tc>
        <w:tc>
          <w:tcPr>
            <w:tcW w:w="6583" w:type="dxa"/>
            <w:shd w:val="clear" w:color="auto" w:fill="FFFF99"/>
          </w:tcPr>
          <w:p w:rsidR="00E20724" w:rsidRPr="00E879A6" w:rsidRDefault="00E20724" w:rsidP="00E20724">
            <w:r w:rsidRPr="00E879A6">
              <w:t>Lunch</w:t>
            </w:r>
          </w:p>
        </w:tc>
        <w:tc>
          <w:tcPr>
            <w:tcW w:w="0" w:type="auto"/>
            <w:shd w:val="clear" w:color="auto" w:fill="FFFF99"/>
          </w:tcPr>
          <w:p w:rsidR="00E20724" w:rsidRPr="00E879A6" w:rsidRDefault="00E20724" w:rsidP="00E20724"/>
        </w:tc>
      </w:tr>
      <w:tr w:rsidR="00913CBA" w:rsidRPr="00E879A6" w:rsidTr="00D07396">
        <w:tc>
          <w:tcPr>
            <w:tcW w:w="1505" w:type="dxa"/>
          </w:tcPr>
          <w:p w:rsidR="00E20724" w:rsidRPr="00E879A6" w:rsidRDefault="00E20724" w:rsidP="00913CBA">
            <w:r w:rsidRPr="00E879A6">
              <w:t>13</w:t>
            </w:r>
            <w:r w:rsidR="00F4637D">
              <w:t>.</w:t>
            </w:r>
            <w:r w:rsidR="00913CBA">
              <w:t>40</w:t>
            </w:r>
            <w:r w:rsidRPr="00E879A6">
              <w:t>-15</w:t>
            </w:r>
            <w:r w:rsidR="00F4637D">
              <w:t>.</w:t>
            </w:r>
            <w:r w:rsidRPr="00E879A6">
              <w:t>00</w:t>
            </w:r>
          </w:p>
        </w:tc>
        <w:tc>
          <w:tcPr>
            <w:tcW w:w="6583" w:type="dxa"/>
          </w:tcPr>
          <w:p w:rsidR="0019666B" w:rsidRDefault="007E43D1" w:rsidP="0019666B">
            <w:pPr>
              <w:rPr>
                <w:b/>
              </w:rPr>
            </w:pPr>
            <w:r>
              <w:rPr>
                <w:b/>
              </w:rPr>
              <w:t>Module 3</w:t>
            </w:r>
            <w:r w:rsidR="00D07396">
              <w:rPr>
                <w:b/>
              </w:rPr>
              <w:t>:</w:t>
            </w:r>
            <w:r>
              <w:rPr>
                <w:b/>
              </w:rPr>
              <w:t xml:space="preserve">  </w:t>
            </w:r>
            <w:r w:rsidR="00F4637D">
              <w:rPr>
                <w:b/>
              </w:rPr>
              <w:t>The CRPD as a key driver for inclusive d</w:t>
            </w:r>
            <w:r w:rsidR="0019666B">
              <w:rPr>
                <w:b/>
              </w:rPr>
              <w:t xml:space="preserve">evelopment </w:t>
            </w:r>
          </w:p>
          <w:p w:rsidR="00090FC6" w:rsidRDefault="00913CBA" w:rsidP="00D07396">
            <w:pPr>
              <w:numPr>
                <w:ilvl w:val="0"/>
                <w:numId w:val="35"/>
              </w:numPr>
            </w:pPr>
            <w:r>
              <w:t>Disability as a human rights issue</w:t>
            </w:r>
          </w:p>
          <w:p w:rsidR="00913CBA" w:rsidRDefault="00913CBA" w:rsidP="00D07396">
            <w:pPr>
              <w:numPr>
                <w:ilvl w:val="0"/>
                <w:numId w:val="35"/>
              </w:numPr>
            </w:pPr>
            <w:r>
              <w:t xml:space="preserve">Background of the CPRD and underlying principles </w:t>
            </w:r>
          </w:p>
          <w:p w:rsidR="005D0D83" w:rsidRPr="00E879A6" w:rsidRDefault="00913CBA" w:rsidP="00D07396">
            <w:pPr>
              <w:numPr>
                <w:ilvl w:val="0"/>
                <w:numId w:val="35"/>
              </w:numPr>
            </w:pPr>
            <w:r>
              <w:t xml:space="preserve">Linkages between CRPD and development </w:t>
            </w:r>
          </w:p>
        </w:tc>
        <w:tc>
          <w:tcPr>
            <w:tcW w:w="0" w:type="auto"/>
          </w:tcPr>
          <w:p w:rsidR="00E20724" w:rsidRPr="00E879A6" w:rsidRDefault="00913CBA" w:rsidP="009A48D9">
            <w:r>
              <w:t>SC/LW</w:t>
            </w:r>
          </w:p>
        </w:tc>
      </w:tr>
      <w:tr w:rsidR="00913CBA" w:rsidRPr="00E879A6" w:rsidTr="00D07396">
        <w:tc>
          <w:tcPr>
            <w:tcW w:w="1505" w:type="dxa"/>
            <w:shd w:val="clear" w:color="auto" w:fill="FFFF99"/>
          </w:tcPr>
          <w:p w:rsidR="00E20724" w:rsidRPr="00E879A6" w:rsidRDefault="00913CBA" w:rsidP="00E20724">
            <w:r>
              <w:t>15</w:t>
            </w:r>
            <w:r w:rsidR="00F4637D">
              <w:t>.00-15.</w:t>
            </w:r>
            <w:r>
              <w:t>20</w:t>
            </w:r>
          </w:p>
        </w:tc>
        <w:tc>
          <w:tcPr>
            <w:tcW w:w="6583" w:type="dxa"/>
            <w:shd w:val="clear" w:color="auto" w:fill="FFFF99"/>
          </w:tcPr>
          <w:p w:rsidR="00E20724" w:rsidRPr="00E879A6" w:rsidRDefault="00E20724" w:rsidP="00E20724">
            <w:r w:rsidRPr="00E879A6">
              <w:t>Coffee break</w:t>
            </w:r>
          </w:p>
        </w:tc>
        <w:tc>
          <w:tcPr>
            <w:tcW w:w="0" w:type="auto"/>
            <w:shd w:val="clear" w:color="auto" w:fill="FFFF99"/>
          </w:tcPr>
          <w:p w:rsidR="00E20724" w:rsidRPr="00E879A6" w:rsidRDefault="00E20724" w:rsidP="00E20724"/>
        </w:tc>
      </w:tr>
      <w:tr w:rsidR="00913CBA" w:rsidRPr="00E879A6" w:rsidTr="00D07396">
        <w:tc>
          <w:tcPr>
            <w:tcW w:w="1505" w:type="dxa"/>
          </w:tcPr>
          <w:p w:rsidR="00E20724" w:rsidRPr="00E879A6" w:rsidRDefault="00913CBA" w:rsidP="00E20724">
            <w:r>
              <w:t>15</w:t>
            </w:r>
            <w:r w:rsidR="00F4637D">
              <w:t>.</w:t>
            </w:r>
            <w:r>
              <w:t>2</w:t>
            </w:r>
            <w:r w:rsidR="00E20724" w:rsidRPr="00E879A6">
              <w:t>0-17</w:t>
            </w:r>
            <w:r w:rsidR="00F4637D">
              <w:t>.</w:t>
            </w:r>
            <w:r w:rsidR="00E20724" w:rsidRPr="00E879A6">
              <w:t>00</w:t>
            </w:r>
          </w:p>
        </w:tc>
        <w:tc>
          <w:tcPr>
            <w:tcW w:w="6583" w:type="dxa"/>
          </w:tcPr>
          <w:p w:rsidR="00E20724" w:rsidRDefault="007E43D1" w:rsidP="00E20724">
            <w:pPr>
              <w:rPr>
                <w:b/>
              </w:rPr>
            </w:pPr>
            <w:r>
              <w:rPr>
                <w:b/>
              </w:rPr>
              <w:t>Module 4</w:t>
            </w:r>
            <w:r w:rsidR="00D07396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="00913CBA">
              <w:rPr>
                <w:b/>
              </w:rPr>
              <w:t xml:space="preserve">EU framework for action </w:t>
            </w:r>
          </w:p>
          <w:p w:rsidR="00913CBA" w:rsidRDefault="00913CBA" w:rsidP="00787EA9">
            <w:pPr>
              <w:numPr>
                <w:ilvl w:val="0"/>
                <w:numId w:val="36"/>
              </w:numPr>
            </w:pPr>
            <w:r>
              <w:t xml:space="preserve">The EU as a party to the CRPD </w:t>
            </w:r>
          </w:p>
          <w:p w:rsidR="00E34C87" w:rsidRPr="00E34C87" w:rsidRDefault="00913CBA" w:rsidP="00913CBA">
            <w:pPr>
              <w:numPr>
                <w:ilvl w:val="0"/>
                <w:numId w:val="36"/>
              </w:numPr>
            </w:pPr>
            <w:r>
              <w:t xml:space="preserve">Disability in EU development cooperation </w:t>
            </w:r>
          </w:p>
        </w:tc>
        <w:tc>
          <w:tcPr>
            <w:tcW w:w="0" w:type="auto"/>
          </w:tcPr>
          <w:p w:rsidR="009A48D9" w:rsidRDefault="00D07396" w:rsidP="005D2282">
            <w:pPr>
              <w:widowControl w:val="0"/>
              <w:autoSpaceDE w:val="0"/>
              <w:autoSpaceDN w:val="0"/>
              <w:adjustRightInd w:val="0"/>
              <w:jc w:val="left"/>
            </w:pPr>
            <w:r>
              <w:t>IPP/</w:t>
            </w:r>
            <w:r w:rsidR="00913CBA">
              <w:t>AMD</w:t>
            </w:r>
            <w:r>
              <w:t>/</w:t>
            </w:r>
          </w:p>
          <w:p w:rsidR="005D2282" w:rsidRDefault="009A48D9" w:rsidP="005D2282">
            <w:pPr>
              <w:widowControl w:val="0"/>
              <w:autoSpaceDE w:val="0"/>
              <w:autoSpaceDN w:val="0"/>
              <w:adjustRightInd w:val="0"/>
              <w:jc w:val="left"/>
            </w:pPr>
            <w:r>
              <w:t xml:space="preserve">SC </w:t>
            </w:r>
          </w:p>
          <w:p w:rsidR="00540644" w:rsidRPr="00E879A6" w:rsidRDefault="00540644" w:rsidP="005D2282">
            <w:pPr>
              <w:widowControl w:val="0"/>
              <w:autoSpaceDE w:val="0"/>
              <w:autoSpaceDN w:val="0"/>
              <w:adjustRightInd w:val="0"/>
              <w:jc w:val="left"/>
            </w:pPr>
          </w:p>
        </w:tc>
      </w:tr>
      <w:tr w:rsidR="00913CBA" w:rsidRPr="00E879A6" w:rsidTr="00D07396">
        <w:tc>
          <w:tcPr>
            <w:tcW w:w="1505" w:type="dxa"/>
            <w:shd w:val="clear" w:color="auto" w:fill="CCFFFF"/>
          </w:tcPr>
          <w:p w:rsidR="00E20724" w:rsidRPr="00E879A6" w:rsidRDefault="00303E6D" w:rsidP="00E20724">
            <w:pPr>
              <w:rPr>
                <w:b/>
              </w:rPr>
            </w:pPr>
            <w:r>
              <w:rPr>
                <w:b/>
              </w:rPr>
              <w:t xml:space="preserve">Day 2: </w:t>
            </w:r>
          </w:p>
        </w:tc>
        <w:tc>
          <w:tcPr>
            <w:tcW w:w="6583" w:type="dxa"/>
            <w:shd w:val="clear" w:color="auto" w:fill="CCFFFF"/>
          </w:tcPr>
          <w:p w:rsidR="0052659E" w:rsidRPr="00E441AD" w:rsidRDefault="0052659E" w:rsidP="00913CBA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</w:rPr>
              <w:t xml:space="preserve">Applying the EU framework on disability and development </w:t>
            </w:r>
          </w:p>
        </w:tc>
        <w:tc>
          <w:tcPr>
            <w:tcW w:w="0" w:type="auto"/>
            <w:shd w:val="clear" w:color="auto" w:fill="CCFFFF"/>
          </w:tcPr>
          <w:p w:rsidR="00E20724" w:rsidRPr="00E879A6" w:rsidRDefault="00E20724" w:rsidP="00E20724">
            <w:pPr>
              <w:rPr>
                <w:b/>
              </w:rPr>
            </w:pPr>
          </w:p>
        </w:tc>
      </w:tr>
      <w:tr w:rsidR="00913CBA" w:rsidRPr="00E879A6" w:rsidTr="00D07396">
        <w:tc>
          <w:tcPr>
            <w:tcW w:w="1505" w:type="dxa"/>
          </w:tcPr>
          <w:p w:rsidR="00E20724" w:rsidRPr="00E879A6" w:rsidRDefault="00E20724" w:rsidP="0031237E">
            <w:r w:rsidRPr="00E879A6">
              <w:t>09</w:t>
            </w:r>
            <w:r w:rsidR="00F4637D">
              <w:t>.</w:t>
            </w:r>
            <w:r w:rsidRPr="00E879A6">
              <w:t>30-1</w:t>
            </w:r>
            <w:r w:rsidR="0031237E">
              <w:t>0</w:t>
            </w:r>
            <w:r w:rsidR="00F4637D">
              <w:t>.</w:t>
            </w:r>
            <w:r w:rsidR="0031237E">
              <w:t>30</w:t>
            </w:r>
          </w:p>
        </w:tc>
        <w:tc>
          <w:tcPr>
            <w:tcW w:w="6583" w:type="dxa"/>
          </w:tcPr>
          <w:p w:rsidR="00DD2F93" w:rsidRDefault="00D07396" w:rsidP="00913CBA">
            <w:pPr>
              <w:rPr>
                <w:b/>
              </w:rPr>
            </w:pPr>
            <w:r>
              <w:rPr>
                <w:b/>
              </w:rPr>
              <w:t xml:space="preserve">Module 5: </w:t>
            </w:r>
            <w:r w:rsidR="00913CBA">
              <w:rPr>
                <w:b/>
              </w:rPr>
              <w:t>Supporting National efforts in signature, ratification and implementation of the CRPD</w:t>
            </w:r>
          </w:p>
          <w:p w:rsidR="00913CBA" w:rsidRPr="00913CBA" w:rsidRDefault="00913CBA" w:rsidP="00D07396">
            <w:pPr>
              <w:numPr>
                <w:ilvl w:val="0"/>
                <w:numId w:val="36"/>
              </w:numPr>
              <w:rPr>
                <w:b/>
              </w:rPr>
            </w:pPr>
            <w:r w:rsidRPr="00D07396">
              <w:t>Case example from Russia</w:t>
            </w:r>
          </w:p>
        </w:tc>
        <w:tc>
          <w:tcPr>
            <w:tcW w:w="0" w:type="auto"/>
          </w:tcPr>
          <w:p w:rsidR="00913CBA" w:rsidRDefault="00913CBA" w:rsidP="00E20724">
            <w:r>
              <w:t>JT</w:t>
            </w:r>
            <w:r w:rsidR="00D07396">
              <w:t>/</w:t>
            </w:r>
            <w:r>
              <w:t>IK</w:t>
            </w:r>
          </w:p>
          <w:p w:rsidR="0062525A" w:rsidRPr="00E879A6" w:rsidRDefault="0062525A" w:rsidP="00DD2F93"/>
        </w:tc>
      </w:tr>
      <w:tr w:rsidR="00913CBA" w:rsidRPr="00E879A6" w:rsidTr="00D07396">
        <w:tc>
          <w:tcPr>
            <w:tcW w:w="1505" w:type="dxa"/>
            <w:shd w:val="clear" w:color="auto" w:fill="FFFF99"/>
          </w:tcPr>
          <w:p w:rsidR="00E20724" w:rsidRPr="00E879A6" w:rsidRDefault="00E20724" w:rsidP="0031237E">
            <w:r w:rsidRPr="00E879A6">
              <w:t>1</w:t>
            </w:r>
            <w:r w:rsidR="0031237E">
              <w:t>0</w:t>
            </w:r>
            <w:r w:rsidR="00F4637D">
              <w:t>.</w:t>
            </w:r>
            <w:r w:rsidR="0031237E">
              <w:t>3</w:t>
            </w:r>
            <w:r w:rsidRPr="00E879A6">
              <w:t>0</w:t>
            </w:r>
            <w:r w:rsidR="00913CBA">
              <w:t>-10.50</w:t>
            </w:r>
          </w:p>
        </w:tc>
        <w:tc>
          <w:tcPr>
            <w:tcW w:w="6583" w:type="dxa"/>
            <w:shd w:val="clear" w:color="auto" w:fill="FFFF99"/>
          </w:tcPr>
          <w:p w:rsidR="00E20724" w:rsidRPr="00E879A6" w:rsidRDefault="00E20724" w:rsidP="00E20724">
            <w:r w:rsidRPr="00E879A6">
              <w:t>Coffee break</w:t>
            </w:r>
          </w:p>
        </w:tc>
        <w:tc>
          <w:tcPr>
            <w:tcW w:w="0" w:type="auto"/>
            <w:shd w:val="clear" w:color="auto" w:fill="FFFF99"/>
          </w:tcPr>
          <w:p w:rsidR="00E20724" w:rsidRPr="00E879A6" w:rsidRDefault="00E20724" w:rsidP="00E20724"/>
        </w:tc>
      </w:tr>
      <w:tr w:rsidR="00913CBA" w:rsidRPr="00E879A6" w:rsidTr="00D07396">
        <w:tc>
          <w:tcPr>
            <w:tcW w:w="1505" w:type="dxa"/>
          </w:tcPr>
          <w:p w:rsidR="0052659E" w:rsidRDefault="00913CBA" w:rsidP="0031237E">
            <w:r>
              <w:t>10.50-11.5</w:t>
            </w:r>
            <w:r w:rsidR="0052659E">
              <w:t>0</w:t>
            </w:r>
          </w:p>
          <w:p w:rsidR="00E20724" w:rsidRPr="00E879A6" w:rsidRDefault="00E20724" w:rsidP="0031237E"/>
        </w:tc>
        <w:tc>
          <w:tcPr>
            <w:tcW w:w="6583" w:type="dxa"/>
          </w:tcPr>
          <w:p w:rsidR="00913CBA" w:rsidRDefault="00913CBA" w:rsidP="00913CBA">
            <w:pPr>
              <w:rPr>
                <w:b/>
              </w:rPr>
            </w:pPr>
            <w:r>
              <w:rPr>
                <w:b/>
              </w:rPr>
              <w:t>Module 6</w:t>
            </w:r>
            <w:r w:rsidR="00D07396">
              <w:rPr>
                <w:b/>
              </w:rPr>
              <w:t xml:space="preserve">: </w:t>
            </w:r>
            <w:r>
              <w:rPr>
                <w:b/>
              </w:rPr>
              <w:t xml:space="preserve">Key stakeholders to achieving disability-inclusive development </w:t>
            </w:r>
          </w:p>
          <w:p w:rsidR="0052659E" w:rsidRPr="00154CFF" w:rsidRDefault="00913CBA" w:rsidP="00D07396">
            <w:pPr>
              <w:numPr>
                <w:ilvl w:val="0"/>
                <w:numId w:val="36"/>
              </w:numPr>
              <w:rPr>
                <w:b/>
              </w:rPr>
            </w:pPr>
            <w:r>
              <w:t>Understanding Disabled People’s Organisations (DP</w:t>
            </w:r>
            <w:r w:rsidR="00D07396">
              <w:t>Os) and the disability movement</w:t>
            </w:r>
          </w:p>
        </w:tc>
        <w:tc>
          <w:tcPr>
            <w:tcW w:w="0" w:type="auto"/>
          </w:tcPr>
          <w:p w:rsidR="0052659E" w:rsidRDefault="00D07396" w:rsidP="00E20724">
            <w:r>
              <w:t>LW/</w:t>
            </w:r>
            <w:r w:rsidR="00913CBA">
              <w:t>SC</w:t>
            </w:r>
          </w:p>
          <w:p w:rsidR="0052659E" w:rsidRDefault="0052659E" w:rsidP="00E20724"/>
          <w:p w:rsidR="003075FC" w:rsidRPr="00E879A6" w:rsidRDefault="003075FC" w:rsidP="00E20724"/>
        </w:tc>
      </w:tr>
      <w:tr w:rsidR="00913CBA" w:rsidRPr="00E879A6" w:rsidTr="00D07396">
        <w:tc>
          <w:tcPr>
            <w:tcW w:w="1505" w:type="dxa"/>
          </w:tcPr>
          <w:p w:rsidR="00913CBA" w:rsidRPr="00E879A6" w:rsidRDefault="00DA076C" w:rsidP="0031237E">
            <w:r>
              <w:t>11.50-12.40</w:t>
            </w:r>
          </w:p>
        </w:tc>
        <w:tc>
          <w:tcPr>
            <w:tcW w:w="6583" w:type="dxa"/>
          </w:tcPr>
          <w:p w:rsidR="00913CBA" w:rsidRDefault="00913CBA" w:rsidP="00913CBA">
            <w:pPr>
              <w:rPr>
                <w:b/>
              </w:rPr>
            </w:pPr>
            <w:r>
              <w:rPr>
                <w:b/>
              </w:rPr>
              <w:t>Experiences from USAID covering key areas outlined in the EU strategy</w:t>
            </w:r>
          </w:p>
          <w:p w:rsidR="00913CBA" w:rsidRPr="00DA076C" w:rsidRDefault="00913CBA" w:rsidP="00DA076C">
            <w:pPr>
              <w:rPr>
                <w:b/>
                <w:lang w:val="en-US"/>
              </w:rPr>
            </w:pPr>
          </w:p>
        </w:tc>
        <w:tc>
          <w:tcPr>
            <w:tcW w:w="0" w:type="auto"/>
          </w:tcPr>
          <w:p w:rsidR="00913CBA" w:rsidRDefault="00D07396" w:rsidP="00E20724">
            <w:r>
              <w:t>CMN</w:t>
            </w:r>
          </w:p>
        </w:tc>
      </w:tr>
      <w:tr w:rsidR="00913CBA" w:rsidRPr="00E879A6" w:rsidTr="00D07396">
        <w:tc>
          <w:tcPr>
            <w:tcW w:w="1505" w:type="dxa"/>
            <w:shd w:val="clear" w:color="auto" w:fill="FFFF99"/>
          </w:tcPr>
          <w:p w:rsidR="00E20724" w:rsidRPr="00E879A6" w:rsidRDefault="00DA076C" w:rsidP="00DA076C">
            <w:r>
              <w:t>12.4</w:t>
            </w:r>
            <w:r w:rsidR="00E20724" w:rsidRPr="00E879A6">
              <w:t>0-13</w:t>
            </w:r>
            <w:r>
              <w:t>.4</w:t>
            </w:r>
            <w:r w:rsidR="00E20724" w:rsidRPr="00E879A6">
              <w:t>0</w:t>
            </w:r>
          </w:p>
        </w:tc>
        <w:tc>
          <w:tcPr>
            <w:tcW w:w="6583" w:type="dxa"/>
            <w:shd w:val="clear" w:color="auto" w:fill="FFFF99"/>
          </w:tcPr>
          <w:p w:rsidR="00E20724" w:rsidRPr="00E879A6" w:rsidRDefault="00E20724" w:rsidP="00E20724">
            <w:r w:rsidRPr="00E879A6">
              <w:t>Lunch</w:t>
            </w:r>
          </w:p>
        </w:tc>
        <w:tc>
          <w:tcPr>
            <w:tcW w:w="0" w:type="auto"/>
            <w:shd w:val="clear" w:color="auto" w:fill="FFFF99"/>
          </w:tcPr>
          <w:p w:rsidR="00E20724" w:rsidRPr="00E879A6" w:rsidRDefault="00E20724" w:rsidP="00E20724"/>
        </w:tc>
      </w:tr>
      <w:tr w:rsidR="00913CBA" w:rsidRPr="00E879A6" w:rsidTr="00D07396">
        <w:tc>
          <w:tcPr>
            <w:tcW w:w="1505" w:type="dxa"/>
          </w:tcPr>
          <w:p w:rsidR="0052659E" w:rsidRPr="00E879A6" w:rsidRDefault="00DA076C" w:rsidP="00DA076C">
            <w:r>
              <w:t>13.40</w:t>
            </w:r>
            <w:r w:rsidR="0052659E">
              <w:t>-</w:t>
            </w:r>
            <w:r>
              <w:t>15.00</w:t>
            </w:r>
          </w:p>
        </w:tc>
        <w:tc>
          <w:tcPr>
            <w:tcW w:w="6583" w:type="dxa"/>
          </w:tcPr>
          <w:p w:rsidR="0052659E" w:rsidRDefault="00D07396" w:rsidP="00DA076C">
            <w:pPr>
              <w:rPr>
                <w:b/>
              </w:rPr>
            </w:pPr>
            <w:r>
              <w:rPr>
                <w:b/>
              </w:rPr>
              <w:t xml:space="preserve">Module 7: </w:t>
            </w:r>
            <w:r w:rsidR="00DA076C">
              <w:rPr>
                <w:b/>
              </w:rPr>
              <w:t>Implementation of disability inclusive development in EU cooperation</w:t>
            </w:r>
          </w:p>
          <w:p w:rsidR="00DA076C" w:rsidRPr="00D07396" w:rsidRDefault="00DA076C" w:rsidP="00D07396">
            <w:pPr>
              <w:numPr>
                <w:ilvl w:val="0"/>
                <w:numId w:val="36"/>
              </w:numPr>
            </w:pPr>
            <w:r w:rsidRPr="00D07396">
              <w:t>Twin track approach</w:t>
            </w:r>
          </w:p>
          <w:p w:rsidR="00DA076C" w:rsidRPr="00DA076C" w:rsidRDefault="00DA076C" w:rsidP="00D07396">
            <w:pPr>
              <w:numPr>
                <w:ilvl w:val="0"/>
                <w:numId w:val="36"/>
              </w:numPr>
              <w:rPr>
                <w:b/>
              </w:rPr>
            </w:pPr>
            <w:r w:rsidRPr="00D07396">
              <w:t>Case studies featuring social protection, access to justice and humanitarian action</w:t>
            </w:r>
            <w:r>
              <w:rPr>
                <w:b/>
              </w:rPr>
              <w:t xml:space="preserve"> </w:t>
            </w:r>
          </w:p>
        </w:tc>
        <w:tc>
          <w:tcPr>
            <w:tcW w:w="0" w:type="auto"/>
          </w:tcPr>
          <w:p w:rsidR="0052659E" w:rsidRDefault="00DA076C" w:rsidP="0052659E">
            <w:r>
              <w:t>CN</w:t>
            </w:r>
          </w:p>
          <w:p w:rsidR="0052659E" w:rsidRPr="00E879A6" w:rsidRDefault="0052659E" w:rsidP="00E0746B"/>
        </w:tc>
      </w:tr>
      <w:tr w:rsidR="00913CBA" w:rsidRPr="00E879A6" w:rsidTr="00D07396">
        <w:tc>
          <w:tcPr>
            <w:tcW w:w="1505" w:type="dxa"/>
            <w:shd w:val="clear" w:color="auto" w:fill="FFFF99"/>
          </w:tcPr>
          <w:p w:rsidR="0052659E" w:rsidRPr="00E879A6" w:rsidRDefault="0052659E" w:rsidP="00E20724">
            <w:r>
              <w:t>15</w:t>
            </w:r>
            <w:r w:rsidR="00F4637D">
              <w:t>.</w:t>
            </w:r>
            <w:r>
              <w:t>00-15</w:t>
            </w:r>
            <w:r w:rsidR="00DA076C">
              <w:t>.20</w:t>
            </w:r>
          </w:p>
        </w:tc>
        <w:tc>
          <w:tcPr>
            <w:tcW w:w="6583" w:type="dxa"/>
            <w:shd w:val="clear" w:color="auto" w:fill="FFFF99"/>
          </w:tcPr>
          <w:p w:rsidR="0052659E" w:rsidRPr="00E879A6" w:rsidRDefault="0052659E" w:rsidP="00E20724">
            <w:r w:rsidRPr="00E879A6">
              <w:t>Coffee break</w:t>
            </w:r>
          </w:p>
        </w:tc>
        <w:tc>
          <w:tcPr>
            <w:tcW w:w="0" w:type="auto"/>
            <w:shd w:val="clear" w:color="auto" w:fill="FFFF99"/>
          </w:tcPr>
          <w:p w:rsidR="0052659E" w:rsidRPr="00E879A6" w:rsidRDefault="0052659E" w:rsidP="00E20724"/>
        </w:tc>
      </w:tr>
      <w:tr w:rsidR="00913CBA" w:rsidRPr="00E879A6" w:rsidTr="00D07396">
        <w:tc>
          <w:tcPr>
            <w:tcW w:w="1505" w:type="dxa"/>
          </w:tcPr>
          <w:p w:rsidR="0052659E" w:rsidRPr="00E879A6" w:rsidRDefault="00DA076C" w:rsidP="00E20724">
            <w:r>
              <w:t>15.2</w:t>
            </w:r>
            <w:r w:rsidR="0052659E">
              <w:t>0-</w:t>
            </w:r>
            <w:r w:rsidR="00152E0B">
              <w:t>16.30</w:t>
            </w:r>
          </w:p>
        </w:tc>
        <w:tc>
          <w:tcPr>
            <w:tcW w:w="6583" w:type="dxa"/>
          </w:tcPr>
          <w:p w:rsidR="0052659E" w:rsidRDefault="0052659E" w:rsidP="00A67276">
            <w:pPr>
              <w:jc w:val="left"/>
              <w:rPr>
                <w:b/>
              </w:rPr>
            </w:pPr>
            <w:r>
              <w:rPr>
                <w:b/>
              </w:rPr>
              <w:t xml:space="preserve">Conclusions, action and next steps </w:t>
            </w:r>
          </w:p>
          <w:p w:rsidR="00DA076C" w:rsidRPr="00D07396" w:rsidRDefault="00DA076C" w:rsidP="00D07396">
            <w:pPr>
              <w:numPr>
                <w:ilvl w:val="0"/>
                <w:numId w:val="36"/>
              </w:numPr>
            </w:pPr>
            <w:r w:rsidRPr="00D07396">
              <w:t>Defining the EU role for future action in inclusi</w:t>
            </w:r>
            <w:r w:rsidR="00F4637D">
              <w:t>ve development cooperation- at g</w:t>
            </w:r>
            <w:bookmarkStart w:id="0" w:name="_GoBack"/>
            <w:bookmarkEnd w:id="0"/>
            <w:r w:rsidRPr="00D07396">
              <w:t>lobal and national level</w:t>
            </w:r>
          </w:p>
          <w:p w:rsidR="0052659E" w:rsidRPr="00D07396" w:rsidRDefault="0052659E" w:rsidP="00D07396">
            <w:pPr>
              <w:numPr>
                <w:ilvl w:val="0"/>
                <w:numId w:val="36"/>
              </w:numPr>
            </w:pPr>
            <w:r w:rsidRPr="00D07396">
              <w:t>Wher</w:t>
            </w:r>
            <w:r w:rsidR="00DA076C" w:rsidRPr="00D07396">
              <w:t>e to go for further information</w:t>
            </w:r>
          </w:p>
          <w:p w:rsidR="0052659E" w:rsidRPr="002A2774" w:rsidRDefault="0052659E" w:rsidP="00D07396">
            <w:pPr>
              <w:numPr>
                <w:ilvl w:val="0"/>
                <w:numId w:val="36"/>
              </w:numPr>
              <w:rPr>
                <w:b/>
              </w:rPr>
            </w:pPr>
            <w:r w:rsidRPr="00D07396">
              <w:t>Final summary of main actions and conclusions</w:t>
            </w:r>
          </w:p>
        </w:tc>
        <w:tc>
          <w:tcPr>
            <w:tcW w:w="0" w:type="auto"/>
          </w:tcPr>
          <w:p w:rsidR="0052659E" w:rsidRDefault="00F4637D" w:rsidP="00E20724">
            <w:pPr>
              <w:jc w:val="left"/>
            </w:pPr>
            <w:r>
              <w:t>CN/</w:t>
            </w:r>
            <w:r w:rsidR="00DA076C">
              <w:t>AMD</w:t>
            </w:r>
          </w:p>
          <w:p w:rsidR="0052659E" w:rsidRDefault="0052659E" w:rsidP="00E20724">
            <w:pPr>
              <w:jc w:val="left"/>
            </w:pPr>
          </w:p>
          <w:p w:rsidR="0052659E" w:rsidRPr="00E879A6" w:rsidRDefault="0052659E" w:rsidP="00E20724">
            <w:pPr>
              <w:jc w:val="left"/>
            </w:pPr>
          </w:p>
        </w:tc>
      </w:tr>
    </w:tbl>
    <w:p w:rsidR="00E20724" w:rsidRPr="00CB7226" w:rsidRDefault="00E20724" w:rsidP="00E20724">
      <w:pPr>
        <w:jc w:val="left"/>
      </w:pPr>
    </w:p>
    <w:sectPr w:rsidR="00E20724" w:rsidRPr="00CB7226" w:rsidSect="0019666B">
      <w:footerReference w:type="default" r:id="rId8"/>
      <w:pgSz w:w="11907" w:h="16840" w:code="9"/>
      <w:pgMar w:top="1418" w:right="1418" w:bottom="1418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CBA" w:rsidRDefault="00913CBA">
      <w:r>
        <w:separator/>
      </w:r>
    </w:p>
  </w:endnote>
  <w:endnote w:type="continuationSeparator" w:id="0">
    <w:p w:rsidR="00913CBA" w:rsidRDefault="00913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396" w:rsidRPr="00AE7D1F" w:rsidRDefault="00D07396" w:rsidP="00D07396">
    <w:pPr>
      <w:pStyle w:val="Header"/>
      <w:rPr>
        <w:sz w:val="20"/>
        <w:lang w:val="de-DE"/>
      </w:rPr>
    </w:pPr>
    <w:r>
      <w:rPr>
        <w:sz w:val="20"/>
        <w:lang w:val="de-DE"/>
      </w:rPr>
      <w:t>Sue Coe (SC)</w:t>
    </w:r>
    <w:r w:rsidRPr="00AE7D1F">
      <w:rPr>
        <w:sz w:val="20"/>
        <w:lang w:val="de-DE"/>
      </w:rPr>
      <w:t xml:space="preserve">, </w:t>
    </w:r>
    <w:r>
      <w:rPr>
        <w:sz w:val="20"/>
        <w:lang w:val="de-DE"/>
      </w:rPr>
      <w:t xml:space="preserve">Lorraine </w:t>
    </w:r>
    <w:proofErr w:type="spellStart"/>
    <w:r>
      <w:rPr>
        <w:sz w:val="20"/>
        <w:lang w:val="de-DE"/>
      </w:rPr>
      <w:t>Wapling</w:t>
    </w:r>
    <w:proofErr w:type="spellEnd"/>
    <w:r>
      <w:rPr>
        <w:sz w:val="20"/>
        <w:lang w:val="de-DE"/>
      </w:rPr>
      <w:t xml:space="preserve"> (LW), Catherine </w:t>
    </w:r>
    <w:proofErr w:type="spellStart"/>
    <w:r>
      <w:rPr>
        <w:sz w:val="20"/>
        <w:lang w:val="de-DE"/>
      </w:rPr>
      <w:t>Nauthton</w:t>
    </w:r>
    <w:proofErr w:type="spellEnd"/>
    <w:r>
      <w:rPr>
        <w:sz w:val="20"/>
        <w:lang w:val="de-DE"/>
      </w:rPr>
      <w:t xml:space="preserve"> (CN), Charlotte </w:t>
    </w:r>
    <w:proofErr w:type="spellStart"/>
    <w:r>
      <w:rPr>
        <w:sz w:val="20"/>
        <w:lang w:val="de-DE"/>
      </w:rPr>
      <w:t>McClain</w:t>
    </w:r>
    <w:proofErr w:type="spellEnd"/>
    <w:r>
      <w:rPr>
        <w:sz w:val="20"/>
        <w:lang w:val="de-DE"/>
      </w:rPr>
      <w:t xml:space="preserve"> </w:t>
    </w:r>
    <w:proofErr w:type="spellStart"/>
    <w:r>
      <w:rPr>
        <w:sz w:val="20"/>
        <w:lang w:val="de-DE"/>
      </w:rPr>
      <w:t>Nlapo</w:t>
    </w:r>
    <w:proofErr w:type="spellEnd"/>
    <w:r>
      <w:rPr>
        <w:sz w:val="20"/>
        <w:lang w:val="de-DE"/>
      </w:rPr>
      <w:t xml:space="preserve"> (CMN), Johannes Trimmel (JT),</w:t>
    </w:r>
    <w:r>
      <w:rPr>
        <w:sz w:val="20"/>
        <w:lang w:val="de-DE"/>
      </w:rPr>
      <w:t xml:space="preserve"> Irina </w:t>
    </w:r>
    <w:proofErr w:type="spellStart"/>
    <w:r>
      <w:rPr>
        <w:sz w:val="20"/>
        <w:lang w:val="de-DE"/>
      </w:rPr>
      <w:t>Kabenina</w:t>
    </w:r>
    <w:proofErr w:type="spellEnd"/>
    <w:r>
      <w:rPr>
        <w:sz w:val="20"/>
        <w:lang w:val="de-DE"/>
      </w:rPr>
      <w:t xml:space="preserve"> (IK),</w:t>
    </w:r>
    <w:r>
      <w:rPr>
        <w:sz w:val="20"/>
        <w:lang w:val="de-DE"/>
      </w:rPr>
      <w:t xml:space="preserve"> </w:t>
    </w:r>
    <w:proofErr w:type="spellStart"/>
    <w:r>
      <w:rPr>
        <w:sz w:val="20"/>
        <w:lang w:val="de-DE"/>
      </w:rPr>
      <w:t>Inma</w:t>
    </w:r>
    <w:proofErr w:type="spellEnd"/>
    <w:r>
      <w:rPr>
        <w:sz w:val="20"/>
        <w:lang w:val="de-DE"/>
      </w:rPr>
      <w:t xml:space="preserve"> </w:t>
    </w:r>
    <w:proofErr w:type="spellStart"/>
    <w:r>
      <w:rPr>
        <w:sz w:val="20"/>
        <w:lang w:val="de-DE"/>
      </w:rPr>
      <w:t>Placencia</w:t>
    </w:r>
    <w:proofErr w:type="spellEnd"/>
    <w:r>
      <w:rPr>
        <w:sz w:val="20"/>
        <w:lang w:val="de-DE"/>
      </w:rPr>
      <w:t xml:space="preserve"> </w:t>
    </w:r>
    <w:proofErr w:type="spellStart"/>
    <w:r>
      <w:rPr>
        <w:sz w:val="20"/>
        <w:lang w:val="de-DE"/>
      </w:rPr>
      <w:t>Porrero</w:t>
    </w:r>
    <w:proofErr w:type="spellEnd"/>
    <w:r>
      <w:rPr>
        <w:sz w:val="20"/>
        <w:lang w:val="de-DE"/>
      </w:rPr>
      <w:t xml:space="preserve"> (IPP), Alicia Martin-Diaz (AMD) </w:t>
    </w:r>
  </w:p>
  <w:p w:rsidR="00F4637D" w:rsidRDefault="00F463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CBA" w:rsidRDefault="00913CBA">
      <w:r>
        <w:separator/>
      </w:r>
    </w:p>
  </w:footnote>
  <w:footnote w:type="continuationSeparator" w:id="0">
    <w:p w:rsidR="00913CBA" w:rsidRDefault="00913C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7861B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E3417F"/>
    <w:multiLevelType w:val="hybridMultilevel"/>
    <w:tmpl w:val="AACAB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7877F4"/>
    <w:multiLevelType w:val="hybridMultilevel"/>
    <w:tmpl w:val="4A620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E6696D"/>
    <w:multiLevelType w:val="hybridMultilevel"/>
    <w:tmpl w:val="015EB03A"/>
    <w:lvl w:ilvl="0" w:tplc="9BE6313A">
      <w:start w:val="1"/>
      <w:numFmt w:val="bullet"/>
      <w:lvlText w:val="-"/>
      <w:lvlJc w:val="left"/>
      <w:pPr>
        <w:ind w:left="360" w:hanging="360"/>
      </w:pPr>
      <w:rPr>
        <w:rFonts w:ascii="Arial" w:eastAsia="Calibri" w:hAnsi="Arial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5FD684D"/>
    <w:multiLevelType w:val="hybridMultilevel"/>
    <w:tmpl w:val="22929FA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F74C4D"/>
    <w:multiLevelType w:val="hybridMultilevel"/>
    <w:tmpl w:val="21E0DA4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BCE0E3C"/>
    <w:multiLevelType w:val="hybridMultilevel"/>
    <w:tmpl w:val="7748991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352FD6"/>
    <w:multiLevelType w:val="hybridMultilevel"/>
    <w:tmpl w:val="A1E446E6"/>
    <w:lvl w:ilvl="0" w:tplc="612AF4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B02633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83F825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15D28E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F2A2F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CDC215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74461B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D76252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DA5231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8">
    <w:nsid w:val="0E98165F"/>
    <w:multiLevelType w:val="hybridMultilevel"/>
    <w:tmpl w:val="D0223F2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B32499"/>
    <w:multiLevelType w:val="hybridMultilevel"/>
    <w:tmpl w:val="755A5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52707C"/>
    <w:multiLevelType w:val="hybridMultilevel"/>
    <w:tmpl w:val="4C5CE9F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C94711"/>
    <w:multiLevelType w:val="hybridMultilevel"/>
    <w:tmpl w:val="248A245C"/>
    <w:lvl w:ilvl="0" w:tplc="04AE0968">
      <w:start w:val="19"/>
      <w:numFmt w:val="bullet"/>
      <w:lvlText w:val="-"/>
      <w:lvlJc w:val="left"/>
      <w:pPr>
        <w:ind w:left="360" w:hanging="360"/>
      </w:pPr>
      <w:rPr>
        <w:rFonts w:ascii="Arial" w:eastAsia="Calibri" w:hAnsi="Arial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521646"/>
    <w:multiLevelType w:val="hybridMultilevel"/>
    <w:tmpl w:val="58A07D6E"/>
    <w:lvl w:ilvl="0" w:tplc="04AE0968">
      <w:start w:val="19"/>
      <w:numFmt w:val="bullet"/>
      <w:lvlText w:val="-"/>
      <w:lvlJc w:val="left"/>
      <w:pPr>
        <w:ind w:left="360" w:hanging="360"/>
      </w:pPr>
      <w:rPr>
        <w:rFonts w:ascii="Arial" w:eastAsia="Calibri" w:hAnsi="Arial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2F2317"/>
    <w:multiLevelType w:val="hybridMultilevel"/>
    <w:tmpl w:val="E2FED9CA"/>
    <w:lvl w:ilvl="0" w:tplc="7772C03A">
      <w:start w:val="900"/>
      <w:numFmt w:val="bullet"/>
      <w:lvlText w:val="-"/>
      <w:lvlJc w:val="left"/>
      <w:pPr>
        <w:ind w:left="720" w:hanging="360"/>
      </w:pPr>
      <w:rPr>
        <w:rFonts w:ascii="Calibri" w:eastAsia="Times New Roman" w:hAnsi="Calibri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DA3E1D"/>
    <w:multiLevelType w:val="hybridMultilevel"/>
    <w:tmpl w:val="5734E1CC"/>
    <w:lvl w:ilvl="0" w:tplc="7772C03A">
      <w:start w:val="900"/>
      <w:numFmt w:val="bullet"/>
      <w:lvlText w:val="-"/>
      <w:lvlJc w:val="left"/>
      <w:pPr>
        <w:ind w:left="720" w:hanging="360"/>
      </w:pPr>
      <w:rPr>
        <w:rFonts w:ascii="Calibri" w:eastAsia="Times New Roman" w:hAnsi="Calibri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7F194C"/>
    <w:multiLevelType w:val="hybridMultilevel"/>
    <w:tmpl w:val="51D0EC5A"/>
    <w:lvl w:ilvl="0" w:tplc="04AE0968">
      <w:start w:val="19"/>
      <w:numFmt w:val="bullet"/>
      <w:lvlText w:val="-"/>
      <w:lvlJc w:val="left"/>
      <w:pPr>
        <w:ind w:left="72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A4622E"/>
    <w:multiLevelType w:val="hybridMultilevel"/>
    <w:tmpl w:val="A8FEC900"/>
    <w:lvl w:ilvl="0" w:tplc="04AE0968">
      <w:start w:val="19"/>
      <w:numFmt w:val="bullet"/>
      <w:lvlText w:val="-"/>
      <w:lvlJc w:val="left"/>
      <w:pPr>
        <w:ind w:left="360" w:hanging="360"/>
      </w:pPr>
      <w:rPr>
        <w:rFonts w:ascii="Arial" w:eastAsia="Calibri" w:hAnsi="Arial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9A9627E"/>
    <w:multiLevelType w:val="hybridMultilevel"/>
    <w:tmpl w:val="9A787A72"/>
    <w:lvl w:ilvl="0" w:tplc="04AE0968">
      <w:start w:val="19"/>
      <w:numFmt w:val="bullet"/>
      <w:lvlText w:val="-"/>
      <w:lvlJc w:val="left"/>
      <w:pPr>
        <w:ind w:left="360" w:hanging="360"/>
      </w:pPr>
      <w:rPr>
        <w:rFonts w:ascii="Arial" w:eastAsia="Calibri" w:hAnsi="Arial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ED1810"/>
    <w:multiLevelType w:val="hybridMultilevel"/>
    <w:tmpl w:val="B5F860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AC20D0"/>
    <w:multiLevelType w:val="hybridMultilevel"/>
    <w:tmpl w:val="41EC5C8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E3202D0"/>
    <w:multiLevelType w:val="hybridMultilevel"/>
    <w:tmpl w:val="262831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04A4CE3"/>
    <w:multiLevelType w:val="hybridMultilevel"/>
    <w:tmpl w:val="24AEA32E"/>
    <w:lvl w:ilvl="0" w:tplc="04AE0968">
      <w:start w:val="19"/>
      <w:numFmt w:val="bullet"/>
      <w:lvlText w:val="-"/>
      <w:lvlJc w:val="left"/>
      <w:pPr>
        <w:ind w:left="360" w:hanging="360"/>
      </w:pPr>
      <w:rPr>
        <w:rFonts w:ascii="Arial" w:eastAsia="Calibri" w:hAnsi="Arial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19F6E0A"/>
    <w:multiLevelType w:val="hybridMultilevel"/>
    <w:tmpl w:val="B430091C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A727285"/>
    <w:multiLevelType w:val="hybridMultilevel"/>
    <w:tmpl w:val="6EE48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AC3FFE"/>
    <w:multiLevelType w:val="hybridMultilevel"/>
    <w:tmpl w:val="9E92E2C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18544C2"/>
    <w:multiLevelType w:val="hybridMultilevel"/>
    <w:tmpl w:val="1C8C905C"/>
    <w:lvl w:ilvl="0" w:tplc="7772C03A">
      <w:start w:val="9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62E1DAB"/>
    <w:multiLevelType w:val="hybridMultilevel"/>
    <w:tmpl w:val="60840124"/>
    <w:lvl w:ilvl="0" w:tplc="04AE0968">
      <w:start w:val="19"/>
      <w:numFmt w:val="bullet"/>
      <w:lvlText w:val="-"/>
      <w:lvlJc w:val="left"/>
      <w:pPr>
        <w:ind w:left="360" w:hanging="360"/>
      </w:pPr>
      <w:rPr>
        <w:rFonts w:ascii="Arial" w:eastAsia="Calibri" w:hAnsi="Arial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1806D1"/>
    <w:multiLevelType w:val="hybridMultilevel"/>
    <w:tmpl w:val="0C22F662"/>
    <w:lvl w:ilvl="0" w:tplc="7772C03A">
      <w:start w:val="900"/>
      <w:numFmt w:val="bullet"/>
      <w:lvlText w:val="-"/>
      <w:lvlJc w:val="left"/>
      <w:pPr>
        <w:ind w:left="720" w:hanging="360"/>
      </w:pPr>
      <w:rPr>
        <w:rFonts w:ascii="Calibri" w:eastAsia="Times New Roman" w:hAnsi="Calibri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6E504A"/>
    <w:multiLevelType w:val="hybridMultilevel"/>
    <w:tmpl w:val="D9C845F8"/>
    <w:lvl w:ilvl="0" w:tplc="04AE0968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18C40E1"/>
    <w:multiLevelType w:val="hybridMultilevel"/>
    <w:tmpl w:val="899CB5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8C56BD"/>
    <w:multiLevelType w:val="hybridMultilevel"/>
    <w:tmpl w:val="C71C363C"/>
    <w:lvl w:ilvl="0" w:tplc="F4EE089E">
      <w:start w:val="1"/>
      <w:numFmt w:val="lowerRoman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4767F2A"/>
    <w:multiLevelType w:val="hybridMultilevel"/>
    <w:tmpl w:val="A5BA57A6"/>
    <w:lvl w:ilvl="0" w:tplc="04AE0968">
      <w:start w:val="19"/>
      <w:numFmt w:val="bullet"/>
      <w:lvlText w:val="-"/>
      <w:lvlJc w:val="left"/>
      <w:pPr>
        <w:ind w:left="360" w:hanging="360"/>
      </w:pPr>
      <w:rPr>
        <w:rFonts w:ascii="Arial" w:eastAsia="Calibri" w:hAnsi="Arial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D4524D"/>
    <w:multiLevelType w:val="hybridMultilevel"/>
    <w:tmpl w:val="3EB03AA0"/>
    <w:lvl w:ilvl="0" w:tplc="04AE0968">
      <w:start w:val="19"/>
      <w:numFmt w:val="bullet"/>
      <w:lvlText w:val="-"/>
      <w:lvlJc w:val="left"/>
      <w:pPr>
        <w:ind w:left="360" w:hanging="360"/>
      </w:pPr>
      <w:rPr>
        <w:rFonts w:ascii="Arial" w:eastAsia="Calibri" w:hAnsi="Arial" w:cs="Wingdings" w:hint="default"/>
      </w:rPr>
    </w:lvl>
    <w:lvl w:ilvl="1" w:tplc="EC228618">
      <w:start w:val="1"/>
      <w:numFmt w:val="bullet"/>
      <w:lvlText w:val=""/>
      <w:lvlJc w:val="left"/>
      <w:pPr>
        <w:tabs>
          <w:tab w:val="num" w:pos="1174"/>
        </w:tabs>
        <w:ind w:left="1174" w:hanging="454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8E75704"/>
    <w:multiLevelType w:val="hybridMultilevel"/>
    <w:tmpl w:val="89447DA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305B25"/>
    <w:multiLevelType w:val="hybridMultilevel"/>
    <w:tmpl w:val="D0724FB4"/>
    <w:lvl w:ilvl="0" w:tplc="04AE0968">
      <w:start w:val="19"/>
      <w:numFmt w:val="bullet"/>
      <w:lvlText w:val="-"/>
      <w:lvlJc w:val="left"/>
      <w:pPr>
        <w:ind w:left="360" w:hanging="360"/>
      </w:pPr>
      <w:rPr>
        <w:rFonts w:ascii="Arial" w:eastAsia="Calibri" w:hAnsi="Arial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A1E6F4B"/>
    <w:multiLevelType w:val="hybridMultilevel"/>
    <w:tmpl w:val="633461D6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AF705D1"/>
    <w:multiLevelType w:val="hybridMultilevel"/>
    <w:tmpl w:val="0DC0D408"/>
    <w:lvl w:ilvl="0" w:tplc="04AE0968">
      <w:start w:val="19"/>
      <w:numFmt w:val="bullet"/>
      <w:lvlText w:val="-"/>
      <w:lvlJc w:val="left"/>
      <w:pPr>
        <w:ind w:left="360" w:hanging="360"/>
      </w:pPr>
      <w:rPr>
        <w:rFonts w:ascii="Arial" w:eastAsia="Calibri" w:hAnsi="Arial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18F6A52"/>
    <w:multiLevelType w:val="hybridMultilevel"/>
    <w:tmpl w:val="4784115E"/>
    <w:lvl w:ilvl="0" w:tplc="7772C03A">
      <w:start w:val="900"/>
      <w:numFmt w:val="bullet"/>
      <w:lvlText w:val="-"/>
      <w:lvlJc w:val="left"/>
      <w:pPr>
        <w:ind w:left="720" w:hanging="360"/>
      </w:pPr>
      <w:rPr>
        <w:rFonts w:ascii="Calibri" w:eastAsia="Times New Roman" w:hAnsi="Calibri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3A034D0"/>
    <w:multiLevelType w:val="hybridMultilevel"/>
    <w:tmpl w:val="A148F9BC"/>
    <w:lvl w:ilvl="0" w:tplc="04AE0968">
      <w:start w:val="19"/>
      <w:numFmt w:val="bullet"/>
      <w:lvlText w:val="-"/>
      <w:lvlJc w:val="left"/>
      <w:pPr>
        <w:ind w:left="360" w:hanging="360"/>
      </w:pPr>
      <w:rPr>
        <w:rFonts w:ascii="Arial" w:eastAsia="Calibri" w:hAnsi="Arial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5F540E4"/>
    <w:multiLevelType w:val="hybridMultilevel"/>
    <w:tmpl w:val="15CEDA14"/>
    <w:lvl w:ilvl="0" w:tplc="04AE0968">
      <w:start w:val="19"/>
      <w:numFmt w:val="bullet"/>
      <w:lvlText w:val="-"/>
      <w:lvlJc w:val="left"/>
      <w:pPr>
        <w:ind w:left="360" w:hanging="360"/>
      </w:pPr>
      <w:rPr>
        <w:rFonts w:ascii="Arial" w:eastAsia="Calibri" w:hAnsi="Arial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C70467E"/>
    <w:multiLevelType w:val="hybridMultilevel"/>
    <w:tmpl w:val="07F6CEEE"/>
    <w:lvl w:ilvl="0" w:tplc="7772C03A">
      <w:start w:val="900"/>
      <w:numFmt w:val="bullet"/>
      <w:lvlText w:val="-"/>
      <w:lvlJc w:val="left"/>
      <w:pPr>
        <w:ind w:left="720" w:hanging="360"/>
      </w:pPr>
      <w:rPr>
        <w:rFonts w:ascii="Calibri" w:eastAsia="Times New Roman" w:hAnsi="Calibri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D5E013C"/>
    <w:multiLevelType w:val="hybridMultilevel"/>
    <w:tmpl w:val="0BF895F4"/>
    <w:lvl w:ilvl="0" w:tplc="04AE0968">
      <w:start w:val="19"/>
      <w:numFmt w:val="bullet"/>
      <w:lvlText w:val="-"/>
      <w:lvlJc w:val="left"/>
      <w:pPr>
        <w:ind w:left="360" w:hanging="360"/>
      </w:pPr>
      <w:rPr>
        <w:rFonts w:ascii="Arial" w:eastAsia="Calibri" w:hAnsi="Arial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6E155D99"/>
    <w:multiLevelType w:val="hybridMultilevel"/>
    <w:tmpl w:val="EBB05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192990"/>
    <w:multiLevelType w:val="hybridMultilevel"/>
    <w:tmpl w:val="6DD8864C"/>
    <w:lvl w:ilvl="0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4470CB7"/>
    <w:multiLevelType w:val="hybridMultilevel"/>
    <w:tmpl w:val="0B0C328E"/>
    <w:lvl w:ilvl="0" w:tplc="04AE0968">
      <w:start w:val="19"/>
      <w:numFmt w:val="bullet"/>
      <w:lvlText w:val="-"/>
      <w:lvlJc w:val="left"/>
      <w:pPr>
        <w:ind w:left="360" w:hanging="360"/>
      </w:pPr>
      <w:rPr>
        <w:rFonts w:ascii="Arial" w:eastAsia="Calibri" w:hAnsi="Arial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1F4FB0"/>
    <w:multiLevelType w:val="hybridMultilevel"/>
    <w:tmpl w:val="0E46CF1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EE74629"/>
    <w:multiLevelType w:val="hybridMultilevel"/>
    <w:tmpl w:val="DCF8D3E0"/>
    <w:lvl w:ilvl="0" w:tplc="04AE0968">
      <w:start w:val="19"/>
      <w:numFmt w:val="bullet"/>
      <w:lvlText w:val="-"/>
      <w:lvlJc w:val="left"/>
      <w:pPr>
        <w:ind w:left="360" w:hanging="360"/>
      </w:pPr>
      <w:rPr>
        <w:rFonts w:ascii="Arial" w:eastAsia="Calibri" w:hAnsi="Arial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593F92"/>
    <w:multiLevelType w:val="hybridMultilevel"/>
    <w:tmpl w:val="027459CA"/>
    <w:lvl w:ilvl="0" w:tplc="7772C03A">
      <w:start w:val="900"/>
      <w:numFmt w:val="bullet"/>
      <w:lvlText w:val="-"/>
      <w:lvlJc w:val="left"/>
      <w:pPr>
        <w:ind w:left="720" w:hanging="360"/>
      </w:pPr>
      <w:rPr>
        <w:rFonts w:ascii="Calibri" w:eastAsia="Times New Roman" w:hAnsi="Calibri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5"/>
  </w:num>
  <w:num w:numId="3">
    <w:abstractNumId w:val="24"/>
  </w:num>
  <w:num w:numId="4">
    <w:abstractNumId w:val="30"/>
  </w:num>
  <w:num w:numId="5">
    <w:abstractNumId w:val="5"/>
  </w:num>
  <w:num w:numId="6">
    <w:abstractNumId w:val="33"/>
  </w:num>
  <w:num w:numId="7">
    <w:abstractNumId w:val="22"/>
  </w:num>
  <w:num w:numId="8">
    <w:abstractNumId w:val="19"/>
  </w:num>
  <w:num w:numId="9">
    <w:abstractNumId w:val="28"/>
  </w:num>
  <w:num w:numId="10">
    <w:abstractNumId w:val="3"/>
  </w:num>
  <w:num w:numId="11">
    <w:abstractNumId w:val="46"/>
  </w:num>
  <w:num w:numId="12">
    <w:abstractNumId w:val="32"/>
  </w:num>
  <w:num w:numId="13">
    <w:abstractNumId w:val="21"/>
  </w:num>
  <w:num w:numId="14">
    <w:abstractNumId w:val="38"/>
  </w:num>
  <w:num w:numId="15">
    <w:abstractNumId w:val="11"/>
  </w:num>
  <w:num w:numId="16">
    <w:abstractNumId w:val="12"/>
  </w:num>
  <w:num w:numId="17">
    <w:abstractNumId w:val="17"/>
  </w:num>
  <w:num w:numId="18">
    <w:abstractNumId w:val="39"/>
  </w:num>
  <w:num w:numId="19">
    <w:abstractNumId w:val="31"/>
  </w:num>
  <w:num w:numId="20">
    <w:abstractNumId w:val="26"/>
  </w:num>
  <w:num w:numId="21">
    <w:abstractNumId w:val="29"/>
  </w:num>
  <w:num w:numId="22">
    <w:abstractNumId w:val="44"/>
  </w:num>
  <w:num w:numId="23">
    <w:abstractNumId w:val="36"/>
  </w:num>
  <w:num w:numId="24">
    <w:abstractNumId w:val="16"/>
  </w:num>
  <w:num w:numId="25">
    <w:abstractNumId w:val="6"/>
  </w:num>
  <w:num w:numId="26">
    <w:abstractNumId w:val="41"/>
  </w:num>
  <w:num w:numId="27">
    <w:abstractNumId w:val="34"/>
  </w:num>
  <w:num w:numId="28">
    <w:abstractNumId w:val="25"/>
  </w:num>
  <w:num w:numId="29">
    <w:abstractNumId w:val="9"/>
  </w:num>
  <w:num w:numId="30">
    <w:abstractNumId w:val="42"/>
  </w:num>
  <w:num w:numId="31">
    <w:abstractNumId w:val="20"/>
  </w:num>
  <w:num w:numId="32">
    <w:abstractNumId w:val="0"/>
  </w:num>
  <w:num w:numId="33">
    <w:abstractNumId w:val="23"/>
  </w:num>
  <w:num w:numId="34">
    <w:abstractNumId w:val="2"/>
  </w:num>
  <w:num w:numId="35">
    <w:abstractNumId w:val="14"/>
  </w:num>
  <w:num w:numId="36">
    <w:abstractNumId w:val="27"/>
  </w:num>
  <w:num w:numId="37">
    <w:abstractNumId w:val="13"/>
  </w:num>
  <w:num w:numId="38">
    <w:abstractNumId w:val="37"/>
  </w:num>
  <w:num w:numId="39">
    <w:abstractNumId w:val="47"/>
  </w:num>
  <w:num w:numId="40">
    <w:abstractNumId w:val="40"/>
  </w:num>
  <w:num w:numId="41">
    <w:abstractNumId w:val="15"/>
  </w:num>
  <w:num w:numId="42">
    <w:abstractNumId w:val="1"/>
  </w:num>
  <w:num w:numId="43">
    <w:abstractNumId w:val="7"/>
  </w:num>
  <w:num w:numId="44">
    <w:abstractNumId w:val="8"/>
  </w:num>
  <w:num w:numId="45">
    <w:abstractNumId w:val="18"/>
  </w:num>
  <w:num w:numId="46">
    <w:abstractNumId w:val="43"/>
  </w:num>
  <w:num w:numId="47">
    <w:abstractNumId w:val="4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652B1A"/>
    <w:rsid w:val="00020380"/>
    <w:rsid w:val="00084496"/>
    <w:rsid w:val="00090FC6"/>
    <w:rsid w:val="000B7DEE"/>
    <w:rsid w:val="000C25E0"/>
    <w:rsid w:val="00115EA3"/>
    <w:rsid w:val="00123F29"/>
    <w:rsid w:val="00130146"/>
    <w:rsid w:val="00152E0B"/>
    <w:rsid w:val="00154CFF"/>
    <w:rsid w:val="001944BE"/>
    <w:rsid w:val="0019666B"/>
    <w:rsid w:val="001A7F97"/>
    <w:rsid w:val="00291360"/>
    <w:rsid w:val="002A2774"/>
    <w:rsid w:val="002B3E2E"/>
    <w:rsid w:val="00303E6D"/>
    <w:rsid w:val="003075FC"/>
    <w:rsid w:val="0031237E"/>
    <w:rsid w:val="00323AC9"/>
    <w:rsid w:val="0033374A"/>
    <w:rsid w:val="0034439B"/>
    <w:rsid w:val="00345973"/>
    <w:rsid w:val="00384D0E"/>
    <w:rsid w:val="003C0AFC"/>
    <w:rsid w:val="003C2C67"/>
    <w:rsid w:val="003E127E"/>
    <w:rsid w:val="00403979"/>
    <w:rsid w:val="004063DB"/>
    <w:rsid w:val="0045714F"/>
    <w:rsid w:val="0048732A"/>
    <w:rsid w:val="004A1A02"/>
    <w:rsid w:val="004B0360"/>
    <w:rsid w:val="004B6CC4"/>
    <w:rsid w:val="004C1FA2"/>
    <w:rsid w:val="004D2B15"/>
    <w:rsid w:val="004E1D66"/>
    <w:rsid w:val="004F7CFE"/>
    <w:rsid w:val="005101A3"/>
    <w:rsid w:val="005258D0"/>
    <w:rsid w:val="0052659E"/>
    <w:rsid w:val="00534D6D"/>
    <w:rsid w:val="00540644"/>
    <w:rsid w:val="0055741E"/>
    <w:rsid w:val="005A1AA4"/>
    <w:rsid w:val="005B02C1"/>
    <w:rsid w:val="005D0D83"/>
    <w:rsid w:val="005D2282"/>
    <w:rsid w:val="005D5705"/>
    <w:rsid w:val="005F61DC"/>
    <w:rsid w:val="0060442C"/>
    <w:rsid w:val="0062525A"/>
    <w:rsid w:val="006440AA"/>
    <w:rsid w:val="00644CDD"/>
    <w:rsid w:val="00652B1A"/>
    <w:rsid w:val="006621B7"/>
    <w:rsid w:val="0066468D"/>
    <w:rsid w:val="006B6729"/>
    <w:rsid w:val="006C7F45"/>
    <w:rsid w:val="006F54AB"/>
    <w:rsid w:val="007260E3"/>
    <w:rsid w:val="0073188B"/>
    <w:rsid w:val="007329BD"/>
    <w:rsid w:val="00736849"/>
    <w:rsid w:val="00770A53"/>
    <w:rsid w:val="00776277"/>
    <w:rsid w:val="00782934"/>
    <w:rsid w:val="00787EA9"/>
    <w:rsid w:val="007E43D1"/>
    <w:rsid w:val="007E4E11"/>
    <w:rsid w:val="008009A2"/>
    <w:rsid w:val="00835C4C"/>
    <w:rsid w:val="008508D3"/>
    <w:rsid w:val="00856CB7"/>
    <w:rsid w:val="00860848"/>
    <w:rsid w:val="0087022F"/>
    <w:rsid w:val="00892D9F"/>
    <w:rsid w:val="008A2A69"/>
    <w:rsid w:val="008D2655"/>
    <w:rsid w:val="008F4025"/>
    <w:rsid w:val="00913CBA"/>
    <w:rsid w:val="00914ACF"/>
    <w:rsid w:val="009352BE"/>
    <w:rsid w:val="009450A4"/>
    <w:rsid w:val="00974825"/>
    <w:rsid w:val="009A48D9"/>
    <w:rsid w:val="009F565E"/>
    <w:rsid w:val="00A16983"/>
    <w:rsid w:val="00A25819"/>
    <w:rsid w:val="00A67276"/>
    <w:rsid w:val="00A92ADB"/>
    <w:rsid w:val="00A93A44"/>
    <w:rsid w:val="00AA3D10"/>
    <w:rsid w:val="00B11A38"/>
    <w:rsid w:val="00B120AE"/>
    <w:rsid w:val="00B1718A"/>
    <w:rsid w:val="00B51590"/>
    <w:rsid w:val="00B72880"/>
    <w:rsid w:val="00BA1C12"/>
    <w:rsid w:val="00BA2EEA"/>
    <w:rsid w:val="00BD43D1"/>
    <w:rsid w:val="00BD562D"/>
    <w:rsid w:val="00BE218D"/>
    <w:rsid w:val="00C10CFB"/>
    <w:rsid w:val="00C15591"/>
    <w:rsid w:val="00C33CFA"/>
    <w:rsid w:val="00C4162E"/>
    <w:rsid w:val="00C775A1"/>
    <w:rsid w:val="00CB187F"/>
    <w:rsid w:val="00CB50B7"/>
    <w:rsid w:val="00CB7B44"/>
    <w:rsid w:val="00CC3EC8"/>
    <w:rsid w:val="00CE66C8"/>
    <w:rsid w:val="00D07396"/>
    <w:rsid w:val="00D40E65"/>
    <w:rsid w:val="00D462BC"/>
    <w:rsid w:val="00D46E60"/>
    <w:rsid w:val="00D65C72"/>
    <w:rsid w:val="00D75808"/>
    <w:rsid w:val="00DA076C"/>
    <w:rsid w:val="00DA7E3A"/>
    <w:rsid w:val="00DC23D5"/>
    <w:rsid w:val="00DD2F93"/>
    <w:rsid w:val="00DF74C2"/>
    <w:rsid w:val="00E0746B"/>
    <w:rsid w:val="00E20724"/>
    <w:rsid w:val="00E34C87"/>
    <w:rsid w:val="00E41F2F"/>
    <w:rsid w:val="00E441AD"/>
    <w:rsid w:val="00E55CD3"/>
    <w:rsid w:val="00E8598F"/>
    <w:rsid w:val="00E86537"/>
    <w:rsid w:val="00EA0A07"/>
    <w:rsid w:val="00EC2779"/>
    <w:rsid w:val="00F4637D"/>
    <w:rsid w:val="00F7147B"/>
    <w:rsid w:val="00F72508"/>
    <w:rsid w:val="00FA4DA9"/>
    <w:rsid w:val="00FD08FA"/>
    <w:rsid w:val="00FD25D3"/>
    <w:rsid w:val="00FF4590"/>
    <w:rsid w:val="00FF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nl-BE" w:eastAsia="nl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A3B"/>
    <w:pPr>
      <w:jc w:val="both"/>
    </w:pPr>
    <w:rPr>
      <w:rFonts w:ascii="Calibri" w:hAnsi="Calibri"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3B4AB5"/>
    <w:pPr>
      <w:ind w:left="720"/>
    </w:pPr>
  </w:style>
  <w:style w:type="paragraph" w:styleId="FootnoteText">
    <w:name w:val="footnote text"/>
    <w:basedOn w:val="Normal"/>
    <w:link w:val="FootnoteTextChar"/>
    <w:semiHidden/>
    <w:rsid w:val="003B4AB5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link w:val="FootnoteText"/>
    <w:semiHidden/>
    <w:rsid w:val="003B4AB5"/>
    <w:rPr>
      <w:rFonts w:ascii="Times New Roman" w:hAnsi="Times New Roman" w:cs="Arial"/>
      <w:sz w:val="20"/>
      <w:lang w:eastAsia="en-US"/>
    </w:rPr>
  </w:style>
  <w:style w:type="table" w:styleId="TableGrid">
    <w:name w:val="Table Grid"/>
    <w:basedOn w:val="TableNormal"/>
    <w:uiPriority w:val="59"/>
    <w:rsid w:val="000E79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74E7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74E73"/>
    <w:rPr>
      <w:rFonts w:ascii="Calibri" w:hAnsi="Calibri" w:cs="Arial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74E7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74E73"/>
    <w:rPr>
      <w:rFonts w:ascii="Calibri" w:hAnsi="Calibri" w:cs="Arial"/>
      <w:sz w:val="22"/>
      <w:szCs w:val="22"/>
      <w:lang w:val="en-GB"/>
    </w:rPr>
  </w:style>
  <w:style w:type="paragraph" w:styleId="BalloonText">
    <w:name w:val="Balloon Text"/>
    <w:basedOn w:val="Normal"/>
    <w:semiHidden/>
    <w:rsid w:val="00BA0DC7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D423C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D5262B"/>
    <w:rPr>
      <w:vertAlign w:val="superscript"/>
    </w:rPr>
  </w:style>
  <w:style w:type="character" w:styleId="Hyperlink">
    <w:name w:val="Hyperlink"/>
    <w:rsid w:val="006440AA"/>
    <w:rPr>
      <w:color w:val="0000FF"/>
      <w:u w:val="single"/>
    </w:rPr>
  </w:style>
  <w:style w:type="paragraph" w:styleId="NormalWeb">
    <w:name w:val="Normal (Web)"/>
    <w:basedOn w:val="Normal"/>
    <w:rsid w:val="00A25819"/>
    <w:pPr>
      <w:spacing w:before="150" w:after="150"/>
      <w:jc w:val="left"/>
    </w:pPr>
    <w:rPr>
      <w:rFonts w:ascii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rsid w:val="00A25819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52659E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nl-BE" w:eastAsia="nl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A3B"/>
    <w:pPr>
      <w:jc w:val="both"/>
    </w:pPr>
    <w:rPr>
      <w:rFonts w:ascii="Calibri" w:hAnsi="Calibri"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3B4AB5"/>
    <w:pPr>
      <w:ind w:left="720"/>
    </w:pPr>
  </w:style>
  <w:style w:type="paragraph" w:styleId="FootnoteText">
    <w:name w:val="footnote text"/>
    <w:basedOn w:val="Normal"/>
    <w:link w:val="FootnoteTextChar"/>
    <w:semiHidden/>
    <w:rsid w:val="003B4AB5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link w:val="FootnoteText"/>
    <w:semiHidden/>
    <w:rsid w:val="003B4AB5"/>
    <w:rPr>
      <w:rFonts w:ascii="Times New Roman" w:hAnsi="Times New Roman" w:cs="Arial"/>
      <w:sz w:val="20"/>
      <w:lang w:eastAsia="en-US"/>
    </w:rPr>
  </w:style>
  <w:style w:type="table" w:styleId="TableGrid">
    <w:name w:val="Table Grid"/>
    <w:basedOn w:val="TableNormal"/>
    <w:uiPriority w:val="59"/>
    <w:rsid w:val="000E79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74E7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74E73"/>
    <w:rPr>
      <w:rFonts w:ascii="Calibri" w:hAnsi="Calibri" w:cs="Arial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74E7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74E73"/>
    <w:rPr>
      <w:rFonts w:ascii="Calibri" w:hAnsi="Calibri" w:cs="Arial"/>
      <w:sz w:val="22"/>
      <w:szCs w:val="22"/>
      <w:lang w:val="en-GB"/>
    </w:rPr>
  </w:style>
  <w:style w:type="paragraph" w:styleId="BalloonText">
    <w:name w:val="Balloon Text"/>
    <w:basedOn w:val="Normal"/>
    <w:semiHidden/>
    <w:rsid w:val="00BA0DC7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D423C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D5262B"/>
    <w:rPr>
      <w:vertAlign w:val="superscript"/>
    </w:rPr>
  </w:style>
  <w:style w:type="character" w:styleId="Hyperlink">
    <w:name w:val="Hyperlink"/>
    <w:rsid w:val="006440AA"/>
    <w:rPr>
      <w:color w:val="0000FF"/>
      <w:u w:val="single"/>
    </w:rPr>
  </w:style>
  <w:style w:type="paragraph" w:styleId="NormalWeb">
    <w:name w:val="Normal (Web)"/>
    <w:basedOn w:val="Normal"/>
    <w:rsid w:val="00A25819"/>
    <w:pPr>
      <w:spacing w:before="150" w:after="150"/>
      <w:jc w:val="left"/>
    </w:pPr>
    <w:rPr>
      <w:rFonts w:ascii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rsid w:val="00A25819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52659E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838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53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70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18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31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1708</Characters>
  <Application>Microsoft Office Word</Application>
  <DocSecurity>4</DocSecurity>
  <Lines>131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Institute of Development Studies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markda</dc:creator>
  <cp:lastModifiedBy>MARTIN DIAZ Alicia (DEVCO)</cp:lastModifiedBy>
  <cp:revision>2</cp:revision>
  <cp:lastPrinted>2012-04-24T10:55:00Z</cp:lastPrinted>
  <dcterms:created xsi:type="dcterms:W3CDTF">2012-11-23T13:24:00Z</dcterms:created>
  <dcterms:modified xsi:type="dcterms:W3CDTF">2012-11-23T13:24:00Z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