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F7E1" w14:textId="5C74984F" w:rsidR="009A1792" w:rsidRDefault="00DE357D" w:rsidP="00AF3560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outlineLvl w:val="2"/>
        <w:rPr>
          <w:rFonts w:asciiTheme="minorHAnsi" w:hAnsiTheme="minorHAnsi" w:cstheme="minorHAnsi"/>
          <w:b/>
          <w:i w:val="0"/>
          <w:iCs w:val="0"/>
          <w:sz w:val="22"/>
          <w:szCs w:val="22"/>
        </w:rPr>
      </w:pPr>
      <w:bookmarkStart w:id="0" w:name="_Toc72708291"/>
      <w:bookmarkStart w:id="1" w:name="_Hlk42079218"/>
      <w:proofErr w:type="spellStart"/>
      <w:r w:rsidRPr="00B4020E">
        <w:rPr>
          <w:rFonts w:asciiTheme="minorHAnsi" w:hAnsiTheme="minorHAnsi" w:cstheme="minorHAnsi"/>
          <w:b/>
          <w:i w:val="0"/>
          <w:iCs w:val="0"/>
          <w:sz w:val="22"/>
          <w:szCs w:val="22"/>
        </w:rPr>
        <w:t>Logframe</w:t>
      </w:r>
      <w:proofErr w:type="spellEnd"/>
      <w:r w:rsidRPr="00B4020E">
        <w:rPr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 matrix</w:t>
      </w:r>
      <w:bookmarkEnd w:id="0"/>
    </w:p>
    <w:p w14:paraId="4950D721" w14:textId="3F85A755" w:rsidR="00C16C41" w:rsidRDefault="00C16C41" w:rsidP="00E51BC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851"/>
        <w:jc w:val="both"/>
        <w:outlineLvl w:val="2"/>
        <w:rPr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14:paraId="05713283" w14:textId="77777777" w:rsidR="00C16C41" w:rsidRPr="003D2DF1" w:rsidRDefault="00C16C41" w:rsidP="00E51BC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851"/>
        <w:jc w:val="both"/>
        <w:outlineLvl w:val="2"/>
        <w:rPr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3"/>
        <w:gridCol w:w="2990"/>
        <w:gridCol w:w="2304"/>
        <w:gridCol w:w="1667"/>
        <w:gridCol w:w="1222"/>
        <w:gridCol w:w="1889"/>
        <w:gridCol w:w="1925"/>
        <w:gridCol w:w="1221"/>
      </w:tblGrid>
      <w:tr w:rsidR="003D2DF1" w:rsidRPr="003D2DF1" w14:paraId="5B27EA1C" w14:textId="77777777" w:rsidTr="00712E85">
        <w:trPr>
          <w:cantSplit/>
          <w:trHeight w:val="558"/>
          <w:tblHeader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BFBFBF"/>
          </w:tcPr>
          <w:p w14:paraId="7747B1A1" w14:textId="77777777" w:rsidR="00C16C41" w:rsidRPr="003D2DF1" w:rsidRDefault="00C16C41" w:rsidP="00CD4075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BFBFBF"/>
          </w:tcPr>
          <w:p w14:paraId="14765E55" w14:textId="77777777" w:rsidR="00C16C41" w:rsidRPr="003D2DF1" w:rsidRDefault="00C16C41" w:rsidP="00CD4075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Results chain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BFBFBF"/>
          </w:tcPr>
          <w:p w14:paraId="1C0DABA3" w14:textId="77777777" w:rsidR="00C16C41" w:rsidRPr="003D2DF1" w:rsidRDefault="00C16C41" w:rsidP="00CD4075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Indicator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537E4E00" w14:textId="77777777" w:rsidR="00C16C41" w:rsidRPr="003D2DF1" w:rsidRDefault="00C16C41" w:rsidP="00CD4075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 xml:space="preserve">Baseline </w:t>
            </w:r>
          </w:p>
          <w:p w14:paraId="2F834246" w14:textId="6DF892E3" w:rsidR="00360FA2" w:rsidRPr="003D2DF1" w:rsidRDefault="00360FA2" w:rsidP="00CD4075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01´2020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BFBFBF"/>
          </w:tcPr>
          <w:p w14:paraId="59923CF6" w14:textId="54DE9E2A" w:rsidR="00C16C41" w:rsidRPr="003D2DF1" w:rsidRDefault="00C16C41" w:rsidP="00183BB6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 xml:space="preserve">Current value </w:t>
            </w:r>
            <w:r w:rsidR="00360FA2"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12´2020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BFBFBF"/>
          </w:tcPr>
          <w:p w14:paraId="5A3998C9" w14:textId="77777777" w:rsidR="00C16C41" w:rsidRPr="003D2DF1" w:rsidRDefault="00C16C41" w:rsidP="00CD4075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Target</w:t>
            </w:r>
          </w:p>
          <w:p w14:paraId="6EA734AD" w14:textId="78A0D776" w:rsidR="006E6F04" w:rsidRPr="003D2DF1" w:rsidRDefault="00183BB6" w:rsidP="00B16FC2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06’2023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1F9CD300" w14:textId="77777777" w:rsidR="00C16C41" w:rsidRPr="003D2DF1" w:rsidRDefault="00C16C41" w:rsidP="00CD4075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Source and mean of verification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5E576E1B" w14:textId="77777777" w:rsidR="00C16C41" w:rsidRPr="003D2DF1" w:rsidRDefault="00C16C41" w:rsidP="00CD4075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Assumptions</w:t>
            </w:r>
          </w:p>
        </w:tc>
      </w:tr>
      <w:tr w:rsidR="003D2DF1" w:rsidRPr="003D2DF1" w14:paraId="7DFC5FE4" w14:textId="77777777" w:rsidTr="00712E85">
        <w:trPr>
          <w:trHeight w:val="1132"/>
        </w:trPr>
        <w:tc>
          <w:tcPr>
            <w:tcW w:w="703" w:type="dxa"/>
            <w:shd w:val="clear" w:color="auto" w:fill="D9E2F3"/>
            <w:textDirection w:val="btLr"/>
          </w:tcPr>
          <w:p w14:paraId="254D0805" w14:textId="77777777" w:rsidR="00C16C41" w:rsidRPr="003D2DF1" w:rsidRDefault="00C16C41" w:rsidP="00CD4075">
            <w:pPr>
              <w:widowControl w:val="0"/>
              <w:tabs>
                <w:tab w:val="left" w:pos="0"/>
                <w:tab w:val="left" w:pos="132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Impact (Overall objective)</w:t>
            </w:r>
          </w:p>
        </w:tc>
        <w:tc>
          <w:tcPr>
            <w:tcW w:w="2990" w:type="dxa"/>
            <w:shd w:val="clear" w:color="auto" w:fill="auto"/>
          </w:tcPr>
          <w:p w14:paraId="0FE8ACFB" w14:textId="08FE8568" w:rsidR="00C16C41" w:rsidRPr="003D2DF1" w:rsidRDefault="00C16C41" w:rsidP="007A450B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To boost the development of the </w:t>
            </w:r>
            <w:r w:rsidR="00FF1738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professional </w:t>
            </w:r>
            <w:r w:rsidR="00E51EED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housing</w:t>
            </w:r>
            <w:r w:rsidR="00FF1738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private sector in </w:t>
            </w:r>
            <w:r w:rsidR="0022086C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countries XX and YY</w:t>
            </w:r>
          </w:p>
        </w:tc>
        <w:tc>
          <w:tcPr>
            <w:tcW w:w="2304" w:type="dxa"/>
            <w:shd w:val="clear" w:color="auto" w:fill="auto"/>
          </w:tcPr>
          <w:p w14:paraId="25113958" w14:textId="34AC1C75" w:rsidR="00C16C41" w:rsidRPr="003D2DF1" w:rsidRDefault="001D33BA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Number of p</w:t>
            </w:r>
            <w:r w:rsidR="00C16C41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rofessional housing companies providing services to homeowners</w:t>
            </w:r>
            <w:r w:rsidR="00F22BCA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(disaggregated by country)</w:t>
            </w:r>
          </w:p>
        </w:tc>
        <w:tc>
          <w:tcPr>
            <w:tcW w:w="0" w:type="auto"/>
            <w:shd w:val="clear" w:color="auto" w:fill="auto"/>
          </w:tcPr>
          <w:p w14:paraId="6B4CF96B" w14:textId="44DDCC51" w:rsidR="00F22BCA" w:rsidRPr="003D2DF1" w:rsidRDefault="00F22BC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n-US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n-US" w:eastAsia="en-US"/>
              </w:rPr>
              <w:t>78</w:t>
            </w:r>
            <w:r w:rsidR="00473146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n-US" w:eastAsia="en-US"/>
              </w:rPr>
              <w:t>34</w:t>
            </w:r>
          </w:p>
          <w:p w14:paraId="4CAD557B" w14:textId="6B70AF61" w:rsidR="00C16C41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n-US" w:eastAsia="en-US"/>
              </w:rPr>
              <w:t>XX</w:t>
            </w:r>
            <w:r w:rsidR="006E6F04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n-US" w:eastAsia="en-US"/>
              </w:rPr>
              <w:t xml:space="preserve">: </w:t>
            </w:r>
            <w:r w:rsidR="00C16C41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n-US" w:eastAsia="en-US"/>
              </w:rPr>
              <w:t>7500</w:t>
            </w:r>
            <w:r w:rsidR="00C16C41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35F19331" w14:textId="559E3B29" w:rsidR="006E6F04" w:rsidRPr="003D2DF1" w:rsidRDefault="000F018A" w:rsidP="006E6F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6E6F04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334 </w:t>
            </w:r>
          </w:p>
          <w:p w14:paraId="30B5398F" w14:textId="77777777" w:rsidR="00C16C41" w:rsidRPr="003D2DF1" w:rsidRDefault="00C16C41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1222" w:type="dxa"/>
          </w:tcPr>
          <w:p w14:paraId="12857145" w14:textId="23233653" w:rsidR="00C16C41" w:rsidRPr="003D2DF1" w:rsidRDefault="000F018A" w:rsidP="00A378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F6796F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</w:t>
            </w:r>
          </w:p>
          <w:p w14:paraId="0D89DF9E" w14:textId="539CCAD0" w:rsidR="00F6796F" w:rsidRPr="003D2DF1" w:rsidRDefault="000F018A" w:rsidP="00A378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F6796F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889" w:type="dxa"/>
            <w:shd w:val="clear" w:color="auto" w:fill="auto"/>
          </w:tcPr>
          <w:p w14:paraId="142DFCB5" w14:textId="61353EC2" w:rsidR="002A09E7" w:rsidRPr="003D2DF1" w:rsidRDefault="002A09E7" w:rsidP="002532C6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8147</w:t>
            </w:r>
          </w:p>
          <w:p w14:paraId="434471BD" w14:textId="0E0A6E84" w:rsidR="002A09E7" w:rsidRPr="003D2DF1" w:rsidRDefault="000F018A" w:rsidP="002532C6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2A09E7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7</w:t>
            </w:r>
            <w:r w:rsidR="00195CA5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800</w:t>
            </w:r>
          </w:p>
          <w:p w14:paraId="33CC2C2A" w14:textId="1F73B356" w:rsidR="002A09E7" w:rsidRPr="003D2DF1" w:rsidRDefault="000F018A" w:rsidP="002532C6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2A09E7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  <w:r w:rsidR="00195CA5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347</w:t>
            </w:r>
          </w:p>
          <w:p w14:paraId="4B802B88" w14:textId="77777777" w:rsidR="00C16C41" w:rsidRPr="003D2DF1" w:rsidRDefault="00C16C41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53C0496E" w14:textId="20D79770" w:rsidR="00C16C41" w:rsidRPr="003D2DF1" w:rsidRDefault="00C16C41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Statistic information from Ministry of Housing (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) and Ministry of Industry and Infrastructural Development </w:t>
            </w:r>
            <w:r w:rsidR="00A9676B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9676B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)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on the numbers of private housing companies </w:t>
            </w:r>
          </w:p>
        </w:tc>
        <w:tc>
          <w:tcPr>
            <w:tcW w:w="0" w:type="auto"/>
            <w:shd w:val="clear" w:color="auto" w:fill="auto"/>
          </w:tcPr>
          <w:p w14:paraId="12CDD8A1" w14:textId="4F1D1315" w:rsidR="00C16C41" w:rsidRPr="003D2DF1" w:rsidRDefault="00C16C41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</w:tr>
      <w:tr w:rsidR="003D2DF1" w:rsidRPr="003D2DF1" w14:paraId="1D278C17" w14:textId="77777777" w:rsidTr="003F11C9">
        <w:trPr>
          <w:trHeight w:val="47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FFC000"/>
            <w:textDirection w:val="btLr"/>
          </w:tcPr>
          <w:p w14:paraId="55F7B200" w14:textId="77777777" w:rsidR="00AA3843" w:rsidRPr="003D2DF1" w:rsidRDefault="00AA3843" w:rsidP="00CD4075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Outcome (s) (Specific objective(s))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</w:tcPr>
          <w:p w14:paraId="1A7493BA" w14:textId="420ACFC3" w:rsidR="00AA3843" w:rsidRPr="003D2DF1" w:rsidRDefault="00AA3843" w:rsidP="0047526C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snapToGrid w:val="0"/>
                <w:kern w:val="1"/>
                <w:sz w:val="16"/>
                <w:szCs w:val="16"/>
                <w:lang w:val="en-US" w:eastAsia="en-US"/>
              </w:rPr>
            </w:pP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Oc1 </w:t>
            </w:r>
            <w:bookmarkStart w:id="2" w:name="_Hlk89268016"/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Involvement of BIOs and MSMEs in housing policy decision-making </w:t>
            </w:r>
            <w:bookmarkEnd w:id="2"/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processes in </w:t>
            </w:r>
            <w:r w:rsidR="000F018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XX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and </w:t>
            </w:r>
            <w:r w:rsidR="000F018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YY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enhanced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2FA43612" w14:textId="53D290BD" w:rsidR="00AA3843" w:rsidRPr="003D2DF1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1.1. Status of the standards for professional housing management developed by BIOs with the help of the intervention</w:t>
            </w:r>
          </w:p>
          <w:p w14:paraId="2D1ED3DC" w14:textId="77777777" w:rsidR="00AA3843" w:rsidRPr="003D2DF1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20DFB98" w14:textId="77777777" w:rsidR="003F11C9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1.2. </w:t>
            </w:r>
            <w:r w:rsidR="00F11F1D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Percentage of the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targeted BIOs and MSMEs </w:t>
            </w:r>
            <w:r w:rsidR="00F11F1D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fully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involved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</w:t>
            </w:r>
            <w:r w:rsidR="00554BF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or involved to a large extent 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in the housing policy decision-making processes </w:t>
            </w:r>
            <w:r w:rsidR="003F11C9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(measured on a 5-point Likert scale</w:t>
            </w:r>
            <w:r w:rsidR="003F11C9" w:rsidRPr="003D2DF1">
              <w:rPr>
                <w:rStyle w:val="FootnoteReference"/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footnoteReference w:id="1"/>
            </w:r>
            <w:r w:rsidR="003F11C9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)</w:t>
            </w:r>
            <w:r w:rsidR="003F11C9"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</w:t>
            </w:r>
          </w:p>
          <w:p w14:paraId="5F98015E" w14:textId="524527A0" w:rsidR="00AA3843" w:rsidRPr="003D2DF1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(disaggregated by country)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63132A1E" w14:textId="0502B3E0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0DCC2837" w14:textId="048ADD9C" w:rsidR="00AA3843" w:rsidRPr="003D2DF1" w:rsidRDefault="00AA3843" w:rsidP="00923D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1.3. Percentage of </w:t>
            </w: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BIOs’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members very satisfied or somehow satisfied with the quality of the new service on training for upgrading professional qualifications that has been developed by the intervention (measured on a 5-point Likert scale</w:t>
            </w:r>
            <w:r w:rsidRPr="003D2DF1">
              <w:rPr>
                <w:rStyle w:val="FootnoteReference"/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footnoteReference w:id="2"/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)</w:t>
            </w:r>
          </w:p>
          <w:p w14:paraId="035E7C82" w14:textId="29FFD3C7" w:rsidR="00AA3843" w:rsidRPr="003D2DF1" w:rsidRDefault="00AA384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(disaggregated by country)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4A9E7E" w14:textId="77777777" w:rsidR="00AA3843" w:rsidRPr="003D2DF1" w:rsidRDefault="00AA3843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1.1. </w:t>
            </w:r>
          </w:p>
          <w:p w14:paraId="5E719E73" w14:textId="0B7B616E" w:rsidR="00AA3843" w:rsidRPr="003D2DF1" w:rsidRDefault="000F018A" w:rsidP="00AC71B0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 professional standards for ‘housing manager’ and ‘</w:t>
            </w:r>
            <w:proofErr w:type="spellStart"/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caretaker’developed</w:t>
            </w:r>
            <w:proofErr w:type="spellEnd"/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 submitted to the Ministry of Labour</w:t>
            </w:r>
          </w:p>
          <w:p w14:paraId="03F5701F" w14:textId="0B0FDFC1" w:rsidR="00AA3843" w:rsidRPr="003D2DF1" w:rsidRDefault="000F018A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No Standards for professional housing </w:t>
            </w:r>
          </w:p>
          <w:p w14:paraId="440D5CA9" w14:textId="395C448E" w:rsidR="00AA3843" w:rsidRPr="003D2DF1" w:rsidRDefault="00AA3843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AC069F4" w14:textId="3675D2AA" w:rsidR="00AA3843" w:rsidRPr="003D2DF1" w:rsidRDefault="00AA3843" w:rsidP="00EA0FCA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1.2.</w:t>
            </w:r>
          </w:p>
          <w:p w14:paraId="55406419" w14:textId="45B49943" w:rsidR="00AA3843" w:rsidRPr="003D2DF1" w:rsidRDefault="000F018A" w:rsidP="00EA0FCA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</w:t>
            </w:r>
          </w:p>
          <w:p w14:paraId="14B13B7A" w14:textId="70E3B648" w:rsidR="00AA3843" w:rsidRPr="003D2DF1" w:rsidRDefault="000F018A" w:rsidP="00030826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</w:t>
            </w:r>
          </w:p>
          <w:p w14:paraId="7833CC5C" w14:textId="77777777" w:rsidR="00AA3843" w:rsidRPr="003D2DF1" w:rsidRDefault="00AA3843" w:rsidP="00030826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AB35BCB" w14:textId="4364418E" w:rsidR="00AA3843" w:rsidRPr="003D2DF1" w:rsidRDefault="00AA3843" w:rsidP="00030826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1.3. </w:t>
            </w:r>
          </w:p>
          <w:p w14:paraId="5ADB31C9" w14:textId="021A033F" w:rsidR="00AA3843" w:rsidRPr="003D2DF1" w:rsidRDefault="000F018A" w:rsidP="00030826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456F1593" w14:textId="2223701A" w:rsidR="00AA3843" w:rsidRPr="003D2DF1" w:rsidRDefault="00AA3843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1.1.</w:t>
            </w:r>
          </w:p>
          <w:p w14:paraId="6E145575" w14:textId="520D3CE0" w:rsidR="00AA3843" w:rsidRPr="003D2DF1" w:rsidRDefault="000F018A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Standards adopted for both ‘housing manager’ and ‘caretaker’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Standard adopted only for ‘caretaker’</w:t>
            </w:r>
          </w:p>
          <w:p w14:paraId="4E533307" w14:textId="77777777" w:rsidR="00AA3843" w:rsidRPr="003D2DF1" w:rsidRDefault="00AA3843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AAF3EBC" w14:textId="5EB5B938" w:rsidR="00AA3843" w:rsidRPr="003D2DF1" w:rsidRDefault="00AA3843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47D0C55" w14:textId="7927A0E7" w:rsidR="00AA3843" w:rsidRPr="003D2DF1" w:rsidRDefault="00AA3843" w:rsidP="00EA0FCA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1.2. </w:t>
            </w:r>
          </w:p>
          <w:p w14:paraId="0B364E26" w14:textId="412F9E71" w:rsidR="00AA3843" w:rsidRPr="003D2DF1" w:rsidRDefault="000F018A" w:rsidP="00EA0FCA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</w:t>
            </w:r>
          </w:p>
          <w:p w14:paraId="712DCDD8" w14:textId="53F1713F" w:rsidR="00AA3843" w:rsidRPr="003D2DF1" w:rsidRDefault="000F018A" w:rsidP="00EA0FCA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572E4E1B" w14:textId="77777777" w:rsidR="003F11C9" w:rsidRPr="003D2DF1" w:rsidRDefault="003F11C9" w:rsidP="00030826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1F8736B" w14:textId="120BB848" w:rsidR="00AA3843" w:rsidRPr="003D2DF1" w:rsidRDefault="00AA3843" w:rsidP="00030826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1.3. </w:t>
            </w:r>
          </w:p>
          <w:p w14:paraId="2611CC74" w14:textId="3BEB4D55" w:rsidR="00AA3843" w:rsidRPr="003D2DF1" w:rsidRDefault="000F018A" w:rsidP="00030826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14:paraId="5B8037EA" w14:textId="78220290" w:rsidR="00AA3843" w:rsidRPr="003D2DF1" w:rsidRDefault="00AA3843" w:rsidP="00F362EC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1.1. Standards for professional housing management adopted in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</w:p>
          <w:p w14:paraId="79A4D3A1" w14:textId="642E7ED1" w:rsidR="00AA3843" w:rsidRPr="003D2DF1" w:rsidRDefault="00AA3843" w:rsidP="00F362EC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6C4138F" w14:textId="77777777" w:rsidR="00AA3843" w:rsidRPr="003D2DF1" w:rsidRDefault="00AA3843" w:rsidP="00F362EC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EB76519" w14:textId="77777777" w:rsidR="00AA3843" w:rsidRPr="003D2DF1" w:rsidRDefault="00AA3843" w:rsidP="009F6B9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E69E62F" w14:textId="77777777" w:rsidR="00AA3843" w:rsidRPr="003D2DF1" w:rsidRDefault="00AA3843" w:rsidP="009F6B9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DB9DDC0" w14:textId="77777777" w:rsidR="00AA3843" w:rsidRPr="003D2DF1" w:rsidRDefault="00AA3843" w:rsidP="009F6B9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9EAEF68" w14:textId="77777777" w:rsidR="00AA3843" w:rsidRPr="003D2DF1" w:rsidRDefault="00AA3843" w:rsidP="009F6B9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86BAFFC" w14:textId="77777777" w:rsidR="00AA3843" w:rsidRPr="003D2DF1" w:rsidRDefault="00AA3843" w:rsidP="009F6B9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CE75B81" w14:textId="7DB6E29B" w:rsidR="00AA3843" w:rsidRPr="003D2DF1" w:rsidRDefault="00AA3843" w:rsidP="009F6B9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1.2. </w:t>
            </w:r>
          </w:p>
          <w:p w14:paraId="6D4B1D94" w14:textId="43AA76AC" w:rsidR="00AA3843" w:rsidRPr="003D2DF1" w:rsidRDefault="000F018A" w:rsidP="009F6B9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</w:t>
            </w:r>
          </w:p>
          <w:p w14:paraId="75BAAFFF" w14:textId="02748B1F" w:rsidR="00AA3843" w:rsidRPr="003D2DF1" w:rsidRDefault="000F018A" w:rsidP="009F6B9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640172FF" w14:textId="77777777" w:rsidR="003F11C9" w:rsidRPr="003D2DF1" w:rsidRDefault="003F11C9" w:rsidP="00732FCE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EA5B140" w14:textId="5FE66B9F" w:rsidR="00AA3843" w:rsidRPr="003D2DF1" w:rsidRDefault="00AA3843" w:rsidP="00732FCE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1.3.</w:t>
            </w:r>
          </w:p>
          <w:p w14:paraId="7DA98ABD" w14:textId="3052E316" w:rsidR="00AA3843" w:rsidRPr="003D2DF1" w:rsidRDefault="000F018A" w:rsidP="00E97259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E308177" w14:textId="537E7CB5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1.1. Monitoring of the legislative processes in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by the intervention</w:t>
            </w:r>
          </w:p>
          <w:p w14:paraId="1691CC8B" w14:textId="77777777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</w:pPr>
          </w:p>
          <w:p w14:paraId="75F939B2" w14:textId="74FFCE20" w:rsidR="00AA3843" w:rsidRPr="003D2DF1" w:rsidRDefault="00AA3843" w:rsidP="00EA0FC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493940B" w14:textId="7CF89C94" w:rsidR="00AA3843" w:rsidRPr="003D2DF1" w:rsidRDefault="00AA3843" w:rsidP="00EA0FC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A27B589" w14:textId="77777777" w:rsidR="00AA3843" w:rsidRPr="003D2DF1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8CFCF0D" w14:textId="77777777" w:rsidR="00AA3843" w:rsidRPr="003D2DF1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5AAF851" w14:textId="77777777" w:rsidR="00AA3843" w:rsidRPr="003D2DF1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ECE0F33" w14:textId="77777777" w:rsidR="00AA3843" w:rsidRPr="003D2DF1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CC02E07" w14:textId="6D849826" w:rsidR="00AA3843" w:rsidRPr="003D2DF1" w:rsidRDefault="00AA384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1.2. Baseline and </w:t>
            </w: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endline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feedback survey of targeted BIOs and MSMEs </w:t>
            </w:r>
          </w:p>
          <w:p w14:paraId="12160D94" w14:textId="77777777" w:rsidR="003F11C9" w:rsidRPr="003D2DF1" w:rsidRDefault="003F11C9" w:rsidP="00EA0FC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C224B01" w14:textId="055D40AF" w:rsidR="00AA3843" w:rsidRPr="003D2DF1" w:rsidRDefault="00AA3843" w:rsidP="00EA0FC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1.3.</w:t>
            </w:r>
          </w:p>
          <w:p w14:paraId="3AD53416" w14:textId="2FDBBE5A" w:rsidR="00AA3843" w:rsidRPr="003D2DF1" w:rsidRDefault="00AA3843" w:rsidP="00EA0FC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Survey among BIOs members</w:t>
            </w:r>
          </w:p>
          <w:p w14:paraId="63CCB184" w14:textId="7358878F" w:rsidR="00AA3843" w:rsidRPr="003D2DF1" w:rsidRDefault="00AA3843" w:rsidP="005B663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B210772" w14:textId="36029CA4" w:rsidR="00AA3843" w:rsidRPr="003D2DF1" w:rsidRDefault="00535ED6" w:rsidP="00045FE9">
            <w:pPr>
              <w:pStyle w:val="CommentText"/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  <w:t xml:space="preserve">The free-market economy is maintained in </w:t>
            </w:r>
            <w:r w:rsidR="000F018A"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  <w:t>YY</w:t>
            </w:r>
          </w:p>
        </w:tc>
      </w:tr>
      <w:tr w:rsidR="003D2DF1" w:rsidRPr="003D2DF1" w14:paraId="69CD5B41" w14:textId="77777777" w:rsidTr="00712E85">
        <w:trPr>
          <w:trHeight w:val="699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FFC000"/>
            <w:textDirection w:val="btLr"/>
          </w:tcPr>
          <w:p w14:paraId="11360282" w14:textId="77777777" w:rsidR="00AA3843" w:rsidRPr="003D2DF1" w:rsidRDefault="00AA3843" w:rsidP="00CD4075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</w:tcPr>
          <w:p w14:paraId="01DD2E19" w14:textId="45DB1B8B" w:rsidR="00AA3843" w:rsidRPr="003D2DF1" w:rsidRDefault="00AA3843" w:rsidP="0047526C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Oc2 VET system for professional housing management in </w:t>
            </w:r>
            <w:r w:rsidR="000F018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XX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and </w:t>
            </w:r>
            <w:r w:rsidR="000F018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YY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expanded  </w:t>
            </w:r>
          </w:p>
          <w:p w14:paraId="600AF8E3" w14:textId="1D3E20D8" w:rsidR="00AA3843" w:rsidRPr="003D2DF1" w:rsidRDefault="00AA3843" w:rsidP="00840743">
            <w:pPr>
              <w:widowControl w:val="0"/>
              <w:rPr>
                <w:rFonts w:asciiTheme="minorHAnsi" w:hAnsiTheme="minorHAnsi" w:cstheme="minorHAnsi"/>
                <w:strike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40CB1766" w14:textId="16897F22" w:rsidR="00AA3843" w:rsidRPr="003D2DF1" w:rsidRDefault="00AA3843" w:rsidP="00DD28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 2.1. Number of BIOs applying the Concept on</w:t>
            </w:r>
            <w:r w:rsidRPr="003D2DF1" w:rsidDel="00811299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the provision of training services for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the upgrade of qualifications of housing managers</w:t>
            </w:r>
          </w:p>
          <w:p w14:paraId="104EA41C" w14:textId="3D5172C2" w:rsidR="00AA3843" w:rsidRPr="003D2DF1" w:rsidRDefault="00AA3843" w:rsidP="00DD28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(disaggregated by country)</w:t>
            </w:r>
          </w:p>
          <w:p w14:paraId="4345B7D8" w14:textId="2B065D96" w:rsidR="00AA3843" w:rsidRPr="003D2DF1" w:rsidRDefault="00AA3843" w:rsidP="00DD28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F1F630C" w14:textId="5B29258A" w:rsidR="00AA3843" w:rsidRPr="003D2DF1" w:rsidRDefault="00AA3843" w:rsidP="00DD28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2.2. Number of professional colleges assisted by the intervention certified to teach housing management </w:t>
            </w:r>
          </w:p>
          <w:p w14:paraId="449F19A2" w14:textId="7FF7CF64" w:rsidR="00AA3843" w:rsidRPr="003D2DF1" w:rsidRDefault="00AA384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  <w:t>(disaggregated by country)</w:t>
            </w:r>
          </w:p>
          <w:p w14:paraId="2818BE06" w14:textId="77777777" w:rsidR="00AA3843" w:rsidRPr="003D2DF1" w:rsidRDefault="00AA3843" w:rsidP="00DD28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2C3C8D2" w14:textId="7A82A14A" w:rsidR="00AA3843" w:rsidRPr="003D2DF1" w:rsidRDefault="00AA3843" w:rsidP="00302C7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2.3. Number of VET institutions applying Curriculum for professional housing managers developed with the support of the intervention</w:t>
            </w:r>
          </w:p>
          <w:p w14:paraId="1FFAF721" w14:textId="19096109" w:rsidR="00AA3843" w:rsidRPr="003D2DF1" w:rsidRDefault="00AA3843" w:rsidP="00D1168C">
            <w:pPr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(disaggregated by country)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E070B0D" w14:textId="5651223F" w:rsidR="00AA3843" w:rsidRPr="003D2DF1" w:rsidRDefault="00AA384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2.1.</w:t>
            </w:r>
          </w:p>
          <w:p w14:paraId="79E77E95" w14:textId="53969F61" w:rsidR="00AA384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501CEAB4" w14:textId="09BAFBE6" w:rsidR="00AA3843" w:rsidRPr="003D2DF1" w:rsidRDefault="00AA384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55E5528" w14:textId="5F89CA98" w:rsidR="00AA3843" w:rsidRPr="003D2DF1" w:rsidRDefault="00AA384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2A40D983" w14:textId="2284B8EA" w:rsidR="00AA3843" w:rsidRPr="003D2DF1" w:rsidRDefault="00AA384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A3FA109" w14:textId="77777777" w:rsidR="00AA3843" w:rsidRPr="003D2DF1" w:rsidRDefault="00AA3843" w:rsidP="00C91D4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C5210BA" w14:textId="090EDCF7" w:rsidR="00AA3843" w:rsidRPr="003D2DF1" w:rsidRDefault="00AA3843" w:rsidP="00C91D4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2.2. </w:t>
            </w:r>
          </w:p>
          <w:p w14:paraId="5555C8E1" w14:textId="7B745243" w:rsidR="00AA3843" w:rsidRPr="003D2DF1" w:rsidRDefault="000F018A" w:rsidP="00C91D4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13C0FAAC" w14:textId="6D8F735B" w:rsidR="00AA3843" w:rsidRPr="003D2DF1" w:rsidRDefault="00AA384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8FBE203" w14:textId="77777777" w:rsidR="00AA3843" w:rsidRPr="003D2DF1" w:rsidRDefault="00AA384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00DFF2D" w14:textId="77777777" w:rsidR="00AA3843" w:rsidRPr="003D2DF1" w:rsidRDefault="00AA384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33495BCD" w14:textId="2B1F2CC7" w:rsidR="00AA3843" w:rsidRPr="003D2DF1" w:rsidRDefault="00AA384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 xml:space="preserve"> 2.3. </w:t>
            </w:r>
          </w:p>
          <w:p w14:paraId="4418695D" w14:textId="57C14DF0" w:rsidR="00AA3843" w:rsidRPr="003D2DF1" w:rsidRDefault="000F018A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1559995F" w14:textId="331314C1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7E7A0C26" w14:textId="77777777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</w:p>
          <w:p w14:paraId="40F012EA" w14:textId="77777777" w:rsidR="00AA3843" w:rsidRPr="003D2DF1" w:rsidRDefault="00AA3843" w:rsidP="00672840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E8B7FFB" w14:textId="41B7FF4F" w:rsidR="00AA3843" w:rsidRPr="003D2DF1" w:rsidRDefault="00AA3843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2.1. </w:t>
            </w:r>
          </w:p>
          <w:p w14:paraId="01E06168" w14:textId="4962EC3E" w:rsidR="00AA3843" w:rsidRPr="003D2DF1" w:rsidRDefault="000F018A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0442A9CF" w14:textId="5F845ADA" w:rsidR="00AA3843" w:rsidRPr="003D2DF1" w:rsidRDefault="00AA3843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</w:p>
          <w:p w14:paraId="739E47F7" w14:textId="52A305B8" w:rsidR="00AA3843" w:rsidRPr="003D2DF1" w:rsidRDefault="00AA3843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</w:p>
          <w:p w14:paraId="5770DED1" w14:textId="302D11D7" w:rsidR="00AA3843" w:rsidRPr="003D2DF1" w:rsidRDefault="00AA3843" w:rsidP="007716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B3F54FC" w14:textId="77777777" w:rsidR="00AA3843" w:rsidRPr="003D2DF1" w:rsidRDefault="00AA3843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</w:p>
          <w:p w14:paraId="24353B27" w14:textId="05D443F2" w:rsidR="00AA3843" w:rsidRPr="003D2DF1" w:rsidRDefault="00AA3843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  <w:t xml:space="preserve"> 2.2. 10</w:t>
            </w:r>
          </w:p>
          <w:p w14:paraId="52313AFF" w14:textId="764582E0" w:rsidR="00AA3843" w:rsidRPr="003D2DF1" w:rsidRDefault="000F018A" w:rsidP="00C91D4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7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3</w:t>
            </w:r>
          </w:p>
          <w:p w14:paraId="05941632" w14:textId="6CBA61C5" w:rsidR="00AA3843" w:rsidRPr="003D2DF1" w:rsidRDefault="00AA3843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</w:p>
          <w:p w14:paraId="4545AAF1" w14:textId="1BB52724" w:rsidR="00AA3843" w:rsidRPr="003D2DF1" w:rsidRDefault="00AA3843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</w:p>
          <w:p w14:paraId="39562561" w14:textId="77777777" w:rsidR="00AA3843" w:rsidRPr="003D2DF1" w:rsidRDefault="00AA3843" w:rsidP="00275D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</w:p>
          <w:p w14:paraId="6EB9D2C7" w14:textId="07941DDE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 2.3. 3</w:t>
            </w:r>
          </w:p>
          <w:p w14:paraId="618E51D5" w14:textId="111DB323" w:rsidR="00AA3843" w:rsidRPr="003D2DF1" w:rsidRDefault="000F018A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2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1</w:t>
            </w:r>
          </w:p>
          <w:p w14:paraId="5C7E65C7" w14:textId="77777777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val="es-ES_tradnl" w:eastAsia="ar-SA"/>
              </w:rPr>
            </w:pPr>
          </w:p>
          <w:p w14:paraId="3EFA0770" w14:textId="15F54E0F" w:rsidR="00AA3843" w:rsidRPr="003D2DF1" w:rsidRDefault="00AA3843" w:rsidP="00D1168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val="es-ES_tradnl" w:eastAsia="ar-SA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14:paraId="1B3E7EC1" w14:textId="35911266" w:rsidR="00AA3843" w:rsidRPr="003D2DF1" w:rsidRDefault="00AA3843" w:rsidP="008407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lastRenderedPageBreak/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 xml:space="preserve"> 2.1. </w:t>
            </w:r>
          </w:p>
          <w:p w14:paraId="4C294137" w14:textId="035CD13B" w:rsidR="00AA3843" w:rsidRPr="003D2DF1" w:rsidRDefault="000F018A" w:rsidP="008407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: 0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: 0</w:t>
            </w:r>
          </w:p>
          <w:p w14:paraId="274C5C50" w14:textId="77777777" w:rsidR="00AA3843" w:rsidRPr="003D2DF1" w:rsidRDefault="00AA3843" w:rsidP="00376F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  <w:p w14:paraId="74E04A4B" w14:textId="77777777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  <w:p w14:paraId="3F9F5655" w14:textId="77777777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  <w:p w14:paraId="42B5E8D8" w14:textId="77777777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  <w:p w14:paraId="66503145" w14:textId="1DC8FD9B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 xml:space="preserve"> 2.2. 20</w:t>
            </w:r>
          </w:p>
          <w:p w14:paraId="6079DC29" w14:textId="3B2AF428" w:rsidR="00AA3843" w:rsidRPr="003D2DF1" w:rsidRDefault="000F018A" w:rsidP="00B26D1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: 10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 xml:space="preserve">: 10 </w:t>
            </w:r>
          </w:p>
          <w:p w14:paraId="1C165CE1" w14:textId="46C56E81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  <w:p w14:paraId="1F2D363D" w14:textId="1433D316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  <w:p w14:paraId="3DA31532" w14:textId="77777777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  <w:p w14:paraId="50F70ACD" w14:textId="4A5AA0D4" w:rsidR="00AA3843" w:rsidRPr="003D2DF1" w:rsidRDefault="00AA3843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 xml:space="preserve"> 2.3. 4</w:t>
            </w:r>
          </w:p>
          <w:p w14:paraId="195688E5" w14:textId="738DBDEE" w:rsidR="00AA3843" w:rsidRPr="003D2DF1" w:rsidRDefault="000F018A" w:rsidP="00CB1B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XX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: 2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YY</w:t>
            </w:r>
            <w:r w:rsidR="00AA384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  <w:t>: 2</w:t>
            </w:r>
          </w:p>
          <w:p w14:paraId="448A458B" w14:textId="77777777" w:rsidR="00AA3843" w:rsidRPr="003D2DF1" w:rsidRDefault="00AA3843" w:rsidP="00183BB6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  <w:p w14:paraId="18FC2330" w14:textId="2547BC31" w:rsidR="00AA3843" w:rsidRPr="003D2DF1" w:rsidRDefault="00AA3843" w:rsidP="00D1168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s-ES_tradnl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A38B52" w14:textId="328F839A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  <w:lastRenderedPageBreak/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  <w:t xml:space="preserve"> 2.1. </w:t>
            </w:r>
          </w:p>
          <w:p w14:paraId="58CD5F5F" w14:textId="1A2716D4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  <w:t>elaborated concepts for each BIO</w:t>
            </w:r>
          </w:p>
          <w:p w14:paraId="33543C53" w14:textId="77777777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705AE5F9" w14:textId="77777777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373E598C" w14:textId="77EB7FC9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32B0ED91" w14:textId="77777777" w:rsidR="00AA3843" w:rsidRPr="003D2DF1" w:rsidRDefault="00AA3843" w:rsidP="007C3654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7E891F57" w14:textId="7D54A0FC" w:rsidR="00AA3843" w:rsidRPr="003D2DF1" w:rsidRDefault="00AA3843" w:rsidP="007C3654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  <w:t xml:space="preserve"> 2.2.</w:t>
            </w:r>
          </w:p>
          <w:p w14:paraId="41CBC24A" w14:textId="487EE806" w:rsidR="00AA3843" w:rsidRPr="003D2DF1" w:rsidRDefault="00AA3843" w:rsidP="007C3654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  <w:t>Lists of certified colleges</w:t>
            </w:r>
            <w:r w:rsidRPr="003D2DF1" w:rsidDel="00986EEE"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  <w:t xml:space="preserve"> </w:t>
            </w:r>
          </w:p>
          <w:p w14:paraId="67131400" w14:textId="43031F96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2493B2AE" w14:textId="77777777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4C99E3BC" w14:textId="77777777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69DF86D8" w14:textId="77777777" w:rsidR="00AA3843" w:rsidRPr="003D2DF1" w:rsidRDefault="00AA3843" w:rsidP="00672840">
            <w:pPr>
              <w:suppressAutoHyphens/>
              <w:snapToGrid w:val="0"/>
              <w:rPr>
                <w:rFonts w:asciiTheme="minorHAnsi" w:hAnsiTheme="minorHAnsi" w:cstheme="minorHAnsi"/>
                <w:i/>
                <w:iCs/>
                <w:kern w:val="1"/>
                <w:sz w:val="16"/>
                <w:szCs w:val="16"/>
                <w:lang w:eastAsia="ar-SA"/>
              </w:rPr>
            </w:pPr>
          </w:p>
          <w:p w14:paraId="7A7BA53E" w14:textId="67111152" w:rsidR="00AA3843" w:rsidRPr="003D2DF1" w:rsidRDefault="00AA3843" w:rsidP="00986EEE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Oc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2.3. </w:t>
            </w:r>
          </w:p>
          <w:p w14:paraId="1BDEB790" w14:textId="5865544C" w:rsidR="00AA3843" w:rsidRPr="003D2DF1" w:rsidRDefault="00AA3843" w:rsidP="00986EEE">
            <w:pPr>
              <w:suppressAutoHyphens/>
              <w:snapToGrid w:val="0"/>
              <w:rPr>
                <w:rFonts w:asciiTheme="minorHAnsi" w:hAnsiTheme="minorHAnsi" w:cstheme="minorHAnsi"/>
                <w:i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Formal letters from the colleges confirming inclusion of new curriculum </w:t>
            </w:r>
            <w:r w:rsidRPr="003D2DF1"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for professional housing managers in their training programme</w:t>
            </w:r>
          </w:p>
        </w:tc>
        <w:tc>
          <w:tcPr>
            <w:tcW w:w="0" w:type="auto"/>
            <w:vMerge/>
            <w:shd w:val="clear" w:color="auto" w:fill="auto"/>
          </w:tcPr>
          <w:p w14:paraId="4A34E1F5" w14:textId="30B796EE" w:rsidR="00AA3843" w:rsidRPr="003D2DF1" w:rsidRDefault="00AA3843" w:rsidP="00955317">
            <w:pPr>
              <w:pStyle w:val="CommentText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</w:p>
        </w:tc>
      </w:tr>
      <w:tr w:rsidR="003D2DF1" w:rsidRPr="003D2DF1" w14:paraId="0B77E03F" w14:textId="77777777" w:rsidTr="00712E85">
        <w:trPr>
          <w:trHeight w:val="283"/>
        </w:trPr>
        <w:tc>
          <w:tcPr>
            <w:tcW w:w="703" w:type="dxa"/>
            <w:vMerge w:val="restart"/>
            <w:shd w:val="clear" w:color="auto" w:fill="D0CECE" w:themeFill="background2" w:themeFillShade="E6"/>
            <w:textDirection w:val="btLr"/>
          </w:tcPr>
          <w:p w14:paraId="57BAFE22" w14:textId="126E5149" w:rsidR="000C4BCD" w:rsidRPr="003D2DF1" w:rsidRDefault="000C4BCD" w:rsidP="00A74C70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Outputs</w:t>
            </w:r>
            <w:r w:rsidR="00D25AB0"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 xml:space="preserve"> for SO 1</w:t>
            </w:r>
          </w:p>
        </w:tc>
        <w:tc>
          <w:tcPr>
            <w:tcW w:w="1321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E09726F" w14:textId="291C8ABC" w:rsidR="000C4BCD" w:rsidRPr="003D2DF1" w:rsidRDefault="000C4BCD" w:rsidP="000C4BCD">
            <w:pPr>
              <w:suppressAutoHyphens/>
              <w:snapToGri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bCs/>
                <w:i/>
                <w:kern w:val="1"/>
                <w:sz w:val="16"/>
                <w:szCs w:val="16"/>
                <w:lang w:eastAsia="ar-SA"/>
              </w:rPr>
              <w:t>Outputs for SO 1</w:t>
            </w:r>
          </w:p>
        </w:tc>
      </w:tr>
      <w:tr w:rsidR="003D2DF1" w:rsidRPr="003D2DF1" w14:paraId="644A2B29" w14:textId="77777777" w:rsidTr="00712E85">
        <w:trPr>
          <w:trHeight w:val="410"/>
        </w:trPr>
        <w:tc>
          <w:tcPr>
            <w:tcW w:w="703" w:type="dxa"/>
            <w:vMerge/>
            <w:shd w:val="clear" w:color="auto" w:fill="D9D9D9"/>
            <w:textDirection w:val="btLr"/>
          </w:tcPr>
          <w:p w14:paraId="4F2E81BF" w14:textId="77777777" w:rsidR="00C47E03" w:rsidRPr="003D2DF1" w:rsidRDefault="00C47E03" w:rsidP="00CD4075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990" w:type="dxa"/>
            <w:shd w:val="clear" w:color="auto" w:fill="FFFFFF"/>
          </w:tcPr>
          <w:p w14:paraId="01DB7E3A" w14:textId="78E790B8" w:rsidR="00C47E03" w:rsidRPr="003D2DF1" w:rsidRDefault="00C47E03" w:rsidP="0047526C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Op 1.1. Increased knowledge of </w:t>
            </w:r>
            <w:bookmarkStart w:id="3" w:name="_Hlk89267587"/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BIOs and MSMEs </w:t>
            </w:r>
            <w:bookmarkEnd w:id="3"/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about professional housing management and its potential impact on the </w:t>
            </w:r>
            <w:r w:rsidR="000F018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XX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and </w:t>
            </w:r>
            <w:r w:rsidR="000F018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YY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economies (WP2 – W3)</w:t>
            </w:r>
          </w:p>
          <w:p w14:paraId="46345939" w14:textId="77777777" w:rsidR="00C47E03" w:rsidRPr="003D2DF1" w:rsidRDefault="00C47E03" w:rsidP="00240199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304" w:type="dxa"/>
            <w:shd w:val="clear" w:color="auto" w:fill="FFFFFF"/>
          </w:tcPr>
          <w:p w14:paraId="6F1FCCC2" w14:textId="66F06DBA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n-US" w:eastAsia="en-US"/>
              </w:rPr>
              <w:t xml:space="preserve">Op 1.1.1. Status of the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Analysis of the potential of professional housing management on the countries’ economies</w:t>
            </w:r>
          </w:p>
          <w:p w14:paraId="31FF3054" w14:textId="77777777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5EDD81D" w14:textId="3F0D1B2D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1.1.2. Status of the overview on professional housing management VET in post-Soviet countries</w:t>
            </w:r>
          </w:p>
          <w:p w14:paraId="3088A2F5" w14:textId="77777777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7BE24EF" w14:textId="288D01CE" w:rsidR="00C47E03" w:rsidRPr="003D2DF1" w:rsidRDefault="00C47E03" w:rsidP="00F140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1.1.3. Number of stakeholders reached with the update of the compendium for housing management and Energy Efficient Refurbishment (disaggregated by country and type of institution)</w:t>
            </w:r>
          </w:p>
          <w:p w14:paraId="2F503F13" w14:textId="2760362A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48586B3" w14:textId="77777777" w:rsidR="00C47E03" w:rsidRPr="003D2DF1" w:rsidRDefault="00C47E03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en-US" w:eastAsia="en-US"/>
              </w:rPr>
            </w:pPr>
          </w:p>
          <w:p w14:paraId="7E3B4A24" w14:textId="380581C5" w:rsidR="00C47E03" w:rsidRPr="003D2DF1" w:rsidRDefault="00C47E03" w:rsidP="00AB25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1.1.4. Number of people reached with communication activities and advertising events promoting professional housing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management </w:t>
            </w:r>
          </w:p>
          <w:p w14:paraId="614FBB91" w14:textId="23A9016F" w:rsidR="00C47E03" w:rsidRPr="003D2DF1" w:rsidRDefault="00C47E0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(disaggregated by country)</w:t>
            </w:r>
          </w:p>
        </w:tc>
        <w:tc>
          <w:tcPr>
            <w:tcW w:w="0" w:type="auto"/>
            <w:shd w:val="clear" w:color="auto" w:fill="FFFFFF"/>
          </w:tcPr>
          <w:p w14:paraId="7D9FEE55" w14:textId="281240D3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Op 1.1.1. </w:t>
            </w:r>
          </w:p>
          <w:p w14:paraId="1122DE64" w14:textId="695B2E73" w:rsidR="00C47E03" w:rsidRPr="003D2DF1" w:rsidRDefault="000F018A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4BA0B554" w14:textId="23B502C3" w:rsidR="00C47E03" w:rsidRPr="003D2DF1" w:rsidRDefault="000F018A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7B8730C1" w14:textId="77777777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C666250" w14:textId="77777777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90C7A96" w14:textId="5F4DA250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Op 1.1.2.</w:t>
            </w:r>
          </w:p>
          <w:p w14:paraId="10837D07" w14:textId="4C188BE4" w:rsidR="00C47E03" w:rsidRPr="003D2DF1" w:rsidRDefault="000F018A" w:rsidP="005E46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1F603B9A" w14:textId="5FE535B4" w:rsidR="00C47E03" w:rsidRPr="003D2DF1" w:rsidRDefault="000F018A" w:rsidP="005E46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064D8935" w14:textId="77777777" w:rsidR="00C47E03" w:rsidRPr="003D2DF1" w:rsidRDefault="00C47E03" w:rsidP="007350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C2EF606" w14:textId="77777777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323CBEF" w14:textId="45940FCD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1.1.3.</w:t>
            </w:r>
          </w:p>
          <w:p w14:paraId="21A454D1" w14:textId="12718A0C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Compendium developed )</w:t>
            </w:r>
          </w:p>
          <w:p w14:paraId="6D128CDE" w14:textId="77777777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23C7A27" w14:textId="0702F925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81CB27F" w14:textId="1FF87281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94D7377" w14:textId="4B536356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916C28B" w14:textId="59322257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932AFA8" w14:textId="77777777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34AA3FD" w14:textId="3C573901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Op  1.1.4.</w:t>
            </w:r>
          </w:p>
          <w:p w14:paraId="2181EB51" w14:textId="0A7D345D" w:rsidR="00C47E03" w:rsidRPr="003D2DF1" w:rsidRDefault="000F018A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102D4411" w14:textId="719A9A39" w:rsidR="00C47E03" w:rsidRPr="003D2DF1" w:rsidRDefault="000F018A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4ADB9E0A" w14:textId="0526F9D2" w:rsidR="00C47E03" w:rsidRPr="003D2DF1" w:rsidRDefault="00C47E0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1222" w:type="dxa"/>
            <w:shd w:val="clear" w:color="auto" w:fill="FFFFFF"/>
          </w:tcPr>
          <w:p w14:paraId="6CE6E0B8" w14:textId="46C2E05E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1.1.1. </w:t>
            </w:r>
          </w:p>
          <w:p w14:paraId="78453AD1" w14:textId="5FBEE5FA" w:rsidR="00C47E03" w:rsidRPr="003D2DF1" w:rsidRDefault="000F018A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1  </w:t>
            </w:r>
          </w:p>
          <w:p w14:paraId="5AF200DC" w14:textId="5C94766E" w:rsidR="00C47E03" w:rsidRPr="003D2DF1" w:rsidRDefault="000F018A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1 </w:t>
            </w:r>
          </w:p>
          <w:p w14:paraId="1117DE6D" w14:textId="650AA95A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50FD203" w14:textId="77777777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670BC46" w14:textId="14712900" w:rsidR="00C47E03" w:rsidRPr="003D2DF1" w:rsidRDefault="00C47E03" w:rsidP="005E46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Op 1.1.2. 2</w:t>
            </w:r>
          </w:p>
          <w:p w14:paraId="64DB2459" w14:textId="6BFDC7EA" w:rsidR="00C47E03" w:rsidRPr="003D2DF1" w:rsidRDefault="000F018A" w:rsidP="005E46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1</w:t>
            </w:r>
          </w:p>
          <w:p w14:paraId="460E50E9" w14:textId="277E95DC" w:rsidR="00C47E03" w:rsidRPr="003D2DF1" w:rsidRDefault="000F018A" w:rsidP="005E46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1</w:t>
            </w:r>
          </w:p>
          <w:p w14:paraId="4D443CD5" w14:textId="77777777" w:rsidR="00C47E03" w:rsidRPr="003D2DF1" w:rsidRDefault="00C47E03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3F180BC" w14:textId="77777777" w:rsidR="00C47E03" w:rsidRPr="003D2DF1" w:rsidRDefault="00C47E03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1898FAC6" w14:textId="4EC26D8C" w:rsidR="00C47E03" w:rsidRPr="003D2DF1" w:rsidRDefault="00C47E03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1.1.3. 1000</w:t>
            </w:r>
          </w:p>
          <w:p w14:paraId="3A8476CF" w14:textId="3BEFE45E" w:rsidR="00C47E03" w:rsidRPr="003D2DF1" w:rsidRDefault="000F018A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500</w:t>
            </w:r>
          </w:p>
          <w:p w14:paraId="7A7BBE36" w14:textId="65538163" w:rsidR="00C47E03" w:rsidRPr="003D2DF1" w:rsidRDefault="000F018A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500</w:t>
            </w:r>
          </w:p>
          <w:p w14:paraId="6724B3BD" w14:textId="5515389B" w:rsidR="00C47E03" w:rsidRPr="003D2DF1" w:rsidRDefault="00C47E03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Published online</w:t>
            </w:r>
          </w:p>
          <w:p w14:paraId="0E3FE6CE" w14:textId="77777777" w:rsidR="00C47E03" w:rsidRPr="003D2DF1" w:rsidRDefault="00C47E03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8F70A35" w14:textId="77777777" w:rsidR="00C47E03" w:rsidRPr="003D2DF1" w:rsidRDefault="00C47E03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B695442" w14:textId="77777777" w:rsidR="00C47E03" w:rsidRPr="003D2DF1" w:rsidRDefault="00C47E03" w:rsidP="00F53E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8190207" w14:textId="77777777" w:rsidR="00C47E03" w:rsidRPr="003D2DF1" w:rsidRDefault="00C47E03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34937577" w14:textId="7A2905AC" w:rsidR="00C47E03" w:rsidRPr="003D2DF1" w:rsidRDefault="00C47E03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Op 1.1.4.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8652</w:t>
            </w:r>
          </w:p>
          <w:p w14:paraId="180E2848" w14:textId="38046207" w:rsidR="00C47E03" w:rsidRPr="003D2DF1" w:rsidRDefault="000F018A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4646</w:t>
            </w:r>
          </w:p>
          <w:p w14:paraId="664AC2D7" w14:textId="05859B0D" w:rsidR="00C47E03" w:rsidRPr="003D2DF1" w:rsidRDefault="000F018A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4006</w:t>
            </w:r>
          </w:p>
        </w:tc>
        <w:tc>
          <w:tcPr>
            <w:tcW w:w="1889" w:type="dxa"/>
            <w:shd w:val="clear" w:color="auto" w:fill="FFFFFF"/>
          </w:tcPr>
          <w:p w14:paraId="72EA9473" w14:textId="741E52AD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 1.1.1.  Analysis covering education and qualification of housing managers</w:t>
            </w:r>
          </w:p>
          <w:p w14:paraId="2C4DF4BE" w14:textId="71A73815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E52DE42" w14:textId="774F925E" w:rsidR="00C47E03" w:rsidRPr="003D2DF1" w:rsidRDefault="00C47E03" w:rsidP="005E46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1.1.2.  2</w:t>
            </w:r>
          </w:p>
          <w:p w14:paraId="4675FEB0" w14:textId="55677DA7" w:rsidR="00C47E03" w:rsidRPr="003D2DF1" w:rsidRDefault="000F018A" w:rsidP="005E46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1</w:t>
            </w:r>
          </w:p>
          <w:p w14:paraId="37B8743D" w14:textId="3D2C36FF" w:rsidR="00C47E03" w:rsidRPr="003D2DF1" w:rsidRDefault="000F018A" w:rsidP="005E46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1</w:t>
            </w:r>
          </w:p>
          <w:p w14:paraId="45B2E554" w14:textId="33BA2DB5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087E6CC" w14:textId="77777777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642877A" w14:textId="64AD89AF" w:rsidR="00C47E03" w:rsidRPr="003D2DF1" w:rsidRDefault="00C47E03" w:rsidP="003353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1.1.3. Compendium updated and disseminated </w:t>
            </w:r>
          </w:p>
          <w:p w14:paraId="5CD9E8DC" w14:textId="77777777" w:rsidR="00C47E03" w:rsidRPr="003D2DF1" w:rsidRDefault="00C47E03" w:rsidP="005C48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A225DC2" w14:textId="77777777" w:rsidR="00C47E03" w:rsidRPr="003D2DF1" w:rsidRDefault="00C47E03" w:rsidP="005C48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8B7D956" w14:textId="77777777" w:rsidR="00C47E03" w:rsidRPr="003D2DF1" w:rsidRDefault="00C47E03" w:rsidP="005C48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66232AC" w14:textId="0FCD8F91" w:rsidR="00C47E03" w:rsidRPr="003D2DF1" w:rsidRDefault="00C47E03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68EC69E2" w14:textId="77777777" w:rsidR="00C47E03" w:rsidRPr="003D2DF1" w:rsidRDefault="00C47E03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C7C1A5D" w14:textId="77777777" w:rsidR="00C47E03" w:rsidRPr="003D2DF1" w:rsidRDefault="00C47E03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4A9E49A" w14:textId="35056EE5" w:rsidR="00C47E03" w:rsidRPr="003D2DF1" w:rsidRDefault="00C47E03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1.1.4. 6000 people </w:t>
            </w:r>
          </w:p>
          <w:p w14:paraId="44B3C455" w14:textId="4F901331" w:rsidR="00C47E03" w:rsidRPr="003D2DF1" w:rsidRDefault="000F018A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3000</w:t>
            </w:r>
          </w:p>
          <w:p w14:paraId="3F7FC94B" w14:textId="0804BFF6" w:rsidR="00C47E03" w:rsidRPr="003D2DF1" w:rsidRDefault="000F018A" w:rsidP="0096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3000</w:t>
            </w:r>
          </w:p>
          <w:p w14:paraId="5D21B0CF" w14:textId="10195F35" w:rsidR="00C47E03" w:rsidRPr="003D2DF1" w:rsidRDefault="00C47E03" w:rsidP="005C48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223280D4" w14:textId="4A1C56CA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1.1.1. Intervention progress reports </w:t>
            </w:r>
          </w:p>
          <w:p w14:paraId="0685121F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A14DF37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DC42469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933EBBC" w14:textId="7F62E450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1.1.2.  Intervention progress reports </w:t>
            </w:r>
          </w:p>
          <w:p w14:paraId="47E74152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CD1149E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AB2450A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B7CD2E5" w14:textId="4CD3F6DC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1.1.3.  Dissemination lists</w:t>
            </w:r>
          </w:p>
          <w:p w14:paraId="4EB35D21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2088ED5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780B385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64B1BB6" w14:textId="72BB6080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02D66641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3D27057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1E01CC8" w14:textId="77777777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088D4F4" w14:textId="1DB9F45C" w:rsidR="00C47E03" w:rsidRPr="003D2DF1" w:rsidRDefault="00C47E03" w:rsidP="00302E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1.1.4. participants lists, dissemination list, website analytics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1249AA5" w14:textId="77777777" w:rsidR="00BA5170" w:rsidRPr="003D2DF1" w:rsidRDefault="00BA5170" w:rsidP="00BA517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Improved capacity provides confidence and motivation for continuous participation of BIOs in housing policy decision-making</w:t>
            </w:r>
          </w:p>
          <w:p w14:paraId="144D6484" w14:textId="77777777" w:rsidR="00BA5170" w:rsidRPr="003D2DF1" w:rsidRDefault="00BA5170" w:rsidP="00BA517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159126D" w14:textId="77777777" w:rsidR="00BA5170" w:rsidRPr="003D2DF1" w:rsidRDefault="00BA5170" w:rsidP="00572DD9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4BB61FD" w14:textId="781BB314" w:rsidR="00572DD9" w:rsidRPr="003D2DF1" w:rsidRDefault="00572DD9" w:rsidP="00170635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BIOs and MSMEs apply the knowledge obtained with the support of the Intervention</w:t>
            </w:r>
          </w:p>
          <w:p w14:paraId="0F79F7C2" w14:textId="77777777" w:rsidR="00572DD9" w:rsidRPr="003D2DF1" w:rsidRDefault="00572DD9" w:rsidP="00572DD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6D3ECA9" w14:textId="77777777" w:rsidR="00572DD9" w:rsidRPr="003D2DF1" w:rsidRDefault="00572DD9" w:rsidP="00572DD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D232123" w14:textId="42C67292" w:rsidR="00572DD9" w:rsidRPr="003D2DF1" w:rsidRDefault="00572DD9" w:rsidP="00955317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The national authorities are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interested in the intervention’s objectives and </w:t>
            </w:r>
            <w:r w:rsidR="00917BE6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continue the dialogue with BIOs </w:t>
            </w:r>
            <w:r w:rsidR="00D229C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established in</w:t>
            </w:r>
            <w:r w:rsidR="00917BE6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the framework of the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Intervention </w:t>
            </w:r>
          </w:p>
          <w:p w14:paraId="6AF5A262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F3D9184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A777A97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A5E847F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8E228FA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ADCFA4A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9D3B127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49FFE7F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43A4904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05BB3E9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61ABAE0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62E51AF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25EFC42" w14:textId="77777777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C5E9A16" w14:textId="7A008E46" w:rsidR="00F9265C" w:rsidRPr="003D2DF1" w:rsidRDefault="00F9265C" w:rsidP="00D93D8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</w:tr>
      <w:tr w:rsidR="003D2DF1" w:rsidRPr="003D2DF1" w14:paraId="4A56EBB8" w14:textId="77777777" w:rsidTr="00712E85">
        <w:trPr>
          <w:trHeight w:val="410"/>
        </w:trPr>
        <w:tc>
          <w:tcPr>
            <w:tcW w:w="703" w:type="dxa"/>
            <w:vMerge/>
            <w:shd w:val="clear" w:color="auto" w:fill="D9D9D9"/>
            <w:textDirection w:val="btLr"/>
          </w:tcPr>
          <w:p w14:paraId="10E29526" w14:textId="3D557AC8" w:rsidR="00C47E03" w:rsidRPr="003D2DF1" w:rsidRDefault="00C47E03" w:rsidP="00CD4075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990" w:type="dxa"/>
            <w:shd w:val="clear" w:color="auto" w:fill="FFFFFF"/>
          </w:tcPr>
          <w:p w14:paraId="33BEDFCB" w14:textId="1696C2C4" w:rsidR="00C47E03" w:rsidRPr="003D2DF1" w:rsidRDefault="00C47E03" w:rsidP="0047526C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Op 1.2. Increased capacities </w:t>
            </w:r>
            <w:bookmarkStart w:id="4" w:name="_Hlk88488317"/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of BIO</w:t>
            </w:r>
            <w:bookmarkEnd w:id="4"/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s and MSMEs in the professional housing management sector in advocacy and lobbying for their interests (WP3)</w:t>
            </w:r>
          </w:p>
          <w:p w14:paraId="3055F7CB" w14:textId="77777777" w:rsidR="00C47E03" w:rsidRPr="003D2DF1" w:rsidRDefault="00C47E03" w:rsidP="00F9773F">
            <w:pPr>
              <w:widowControl w:val="0"/>
              <w:suppressAutoHyphens/>
              <w:snapToGrid w:val="0"/>
              <w:ind w:left="4"/>
              <w:rPr>
                <w:rFonts w:asciiTheme="minorHAnsi" w:hAnsiTheme="minorHAnsi" w:cstheme="minorHAnsi"/>
                <w:b/>
                <w:bCs/>
                <w:i/>
                <w:snapToGrid w:val="0"/>
                <w:sz w:val="16"/>
                <w:szCs w:val="16"/>
                <w:lang w:val="en-US" w:eastAsia="en-US"/>
              </w:rPr>
            </w:pPr>
          </w:p>
        </w:tc>
        <w:tc>
          <w:tcPr>
            <w:tcW w:w="2304" w:type="dxa"/>
            <w:shd w:val="clear" w:color="auto" w:fill="FFFFFF"/>
          </w:tcPr>
          <w:p w14:paraId="626E351B" w14:textId="04895183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1.2.1. Status of the development of the professional standards for housing management </w:t>
            </w:r>
          </w:p>
          <w:p w14:paraId="27C3885E" w14:textId="3B96068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29706D6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57270A8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13E313F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5F06088" w14:textId="6409FF0E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E8A98C5" w14:textId="5958DDF2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147845A" w14:textId="0215B1B6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54F33DD" w14:textId="57FE0476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6FDF9C9" w14:textId="3DD37FE6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5DE6B40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465FBA7" w14:textId="3515CD44" w:rsidR="00C47E03" w:rsidRPr="003D2DF1" w:rsidRDefault="00C47E03" w:rsidP="00B13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1.2.2. Number of round tables, consultations, informational events, and workshops with the participation of BIOs and local, regional &amp; national stakeholders organised by the intervention </w:t>
            </w:r>
          </w:p>
          <w:p w14:paraId="207074C9" w14:textId="77777777" w:rsidR="00C47E03" w:rsidRPr="003D2DF1" w:rsidRDefault="00C47E03" w:rsidP="00B13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5853240" w14:textId="64C9CA4D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A898D3D" w14:textId="58194257" w:rsidR="00C47E03" w:rsidRPr="003D2DF1" w:rsidRDefault="00C47E03" w:rsidP="00CD2B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1.2.3. </w:t>
            </w:r>
            <w:bookmarkStart w:id="5" w:name="_Hlk88513937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Number of </w:t>
            </w: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BIOs’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members and MSMEs attending round tables, consultations, informational events, workshops</w:t>
            </w:r>
            <w:r w:rsidRPr="003D2DF1" w:rsidDel="00417E3E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with the local, regional &amp; national stakeholders organised by the intervention </w:t>
            </w:r>
          </w:p>
          <w:p w14:paraId="769CACBE" w14:textId="65428BBF" w:rsidR="00C47E03" w:rsidRPr="003D2DF1" w:rsidRDefault="00C47E0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(disaggregated by gender and country)</w:t>
            </w:r>
          </w:p>
          <w:p w14:paraId="4BA937DE" w14:textId="77777777" w:rsidR="00C47E03" w:rsidRPr="003D2DF1" w:rsidRDefault="00C47E03" w:rsidP="00650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4C5C74E" w14:textId="69290416" w:rsidR="00C47E03" w:rsidRPr="003D2DF1" w:rsidRDefault="00C47E03" w:rsidP="00E977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1.2.4. Number of representatives of the local, regional &amp; national authorities attending round tables, consultations, informational events, workshops</w:t>
            </w:r>
            <w:r w:rsidRPr="003D2DF1" w:rsidDel="00417E3E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organised by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the intervention</w:t>
            </w:r>
          </w:p>
          <w:p w14:paraId="51F3A98E" w14:textId="44F8166C" w:rsidR="00C47E03" w:rsidRPr="003D2DF1" w:rsidRDefault="00C47E03" w:rsidP="00E977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(disaggregated by gender and country)</w:t>
            </w:r>
          </w:p>
          <w:p w14:paraId="7778B447" w14:textId="7D35912C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bookmarkEnd w:id="5"/>
          <w:p w14:paraId="18056D59" w14:textId="77C465A2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1.2.5. Status of development of a set of recommendations on further implementation of professional housing management and staff qualifications </w:t>
            </w:r>
          </w:p>
          <w:p w14:paraId="6B7B88F1" w14:textId="5B6D035C" w:rsidR="00C47E03" w:rsidRPr="003D2DF1" w:rsidRDefault="00C47E03" w:rsidP="00DC6B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0D01D0D" w14:textId="7443191C" w:rsidR="00C47E03" w:rsidRPr="003D2DF1" w:rsidRDefault="00C47E03" w:rsidP="00652DC7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Op 1.2.1.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 professional standards for ‘housing manager’ and ‘</w:t>
            </w: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caretaker’developed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 submitted to the Ministry of Labour</w:t>
            </w:r>
          </w:p>
          <w:p w14:paraId="0AF74561" w14:textId="2362CD21" w:rsidR="00C47E03" w:rsidRPr="003D2DF1" w:rsidRDefault="000F018A" w:rsidP="00652DC7">
            <w:pPr>
              <w:widowControl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No Standards for professional housing </w:t>
            </w:r>
          </w:p>
          <w:p w14:paraId="1EB4583A" w14:textId="278B79D1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F64EF84" w14:textId="77777777" w:rsidR="00C47E03" w:rsidRPr="003D2DF1" w:rsidRDefault="00C47E03" w:rsidP="00A74A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8EC2970" w14:textId="77777777" w:rsidR="00C47E03" w:rsidRPr="003D2DF1" w:rsidRDefault="00C47E03" w:rsidP="00A74A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0B9CAEFF" w14:textId="77777777" w:rsidR="00C47E03" w:rsidRPr="003D2DF1" w:rsidRDefault="00C47E03" w:rsidP="00A74A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426FD1C" w14:textId="26FE7A0B" w:rsidR="00C47E03" w:rsidRPr="003D2DF1" w:rsidRDefault="00C47E03" w:rsidP="00A74A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 xml:space="preserve">Op 1.2.2. </w:t>
            </w:r>
          </w:p>
          <w:p w14:paraId="46900847" w14:textId="7454DD5D" w:rsidR="00C47E03" w:rsidRPr="003D2DF1" w:rsidRDefault="000F018A" w:rsidP="00A74A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1E9A68DB" w14:textId="3D617C59" w:rsidR="00C47E03" w:rsidRPr="003D2DF1" w:rsidRDefault="000F018A" w:rsidP="00A74A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2943BF8E" w14:textId="77777777" w:rsidR="00C47E03" w:rsidRPr="003D2DF1" w:rsidRDefault="00C47E03" w:rsidP="006E45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D5D5E16" w14:textId="77777777" w:rsidR="00C47E03" w:rsidRPr="003D2DF1" w:rsidRDefault="00C47E03" w:rsidP="00DC6B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4C6F5D9" w14:textId="77777777" w:rsidR="00C47E03" w:rsidRPr="003D2DF1" w:rsidRDefault="00C47E03" w:rsidP="00DC6B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8D419A8" w14:textId="0AD0D320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084024C1" w14:textId="1FCEC773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5AC63741" w14:textId="04478600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6EC6812" w14:textId="77777777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5C854EC" w14:textId="5B0B0601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Op 1.2.3.</w:t>
            </w:r>
          </w:p>
          <w:p w14:paraId="18536FF7" w14:textId="538AFBBB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53FB0543" w14:textId="062BE5E2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48F00425" w14:textId="1074B8CF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8E294F2" w14:textId="2B92B7B5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369E6F6C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08CCA926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0B9D7353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E77A263" w14:textId="6CE1ED50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0F926F2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34AE8047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325A0209" w14:textId="0C0FDCF1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 xml:space="preserve"> Op 1.2.4.</w:t>
            </w:r>
          </w:p>
          <w:p w14:paraId="4D924EA5" w14:textId="012723A4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00DFEB35" w14:textId="7F6F0132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198DD3FC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C6AAAA4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C3CED3D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4618BA1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FC6D5AE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7B0E68E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0070188" w14:textId="4B29CECE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BE584B4" w14:textId="56697DC1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1.2.5.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No recommendations</w:t>
            </w:r>
          </w:p>
          <w:p w14:paraId="7518698A" w14:textId="77777777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287866D1" w14:textId="0A7805FF" w:rsidR="00C47E03" w:rsidRPr="003D2DF1" w:rsidRDefault="00C47E03" w:rsidP="00DC6B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222" w:type="dxa"/>
            <w:shd w:val="clear" w:color="auto" w:fill="FFFFFF"/>
          </w:tcPr>
          <w:p w14:paraId="438AE809" w14:textId="5A115DBA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lastRenderedPageBreak/>
              <w:t>Op 1.2.1.</w:t>
            </w:r>
          </w:p>
          <w:p w14:paraId="4BE97C5B" w14:textId="6B7B5C53" w:rsidR="00C47E03" w:rsidRPr="003D2DF1" w:rsidRDefault="00C47E03" w:rsidP="00652DC7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 professional standards for ‘housing manager’ and ‘caretaker’ adopted </w:t>
            </w:r>
          </w:p>
          <w:p w14:paraId="5F1C5CDF" w14:textId="39E3DC67" w:rsidR="00C47E03" w:rsidRPr="003D2DF1" w:rsidRDefault="000F018A" w:rsidP="00652DC7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 professional standard for ‘caretaker’ developed </w:t>
            </w:r>
          </w:p>
          <w:p w14:paraId="53389C79" w14:textId="479AEF83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1BEBA0CD" w14:textId="297DE566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Op 1.2.2.</w:t>
            </w:r>
          </w:p>
          <w:p w14:paraId="2F43BB94" w14:textId="50CE6E20" w:rsidR="00C47E0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</w:t>
            </w:r>
          </w:p>
          <w:p w14:paraId="547FF2C8" w14:textId="74A18386" w:rsidR="00C47E0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</w:t>
            </w:r>
          </w:p>
          <w:p w14:paraId="7115A426" w14:textId="664742EF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56DFB1D9" w14:textId="5EB6C8AB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5B3851B5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1EFC126C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2572176D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F98D096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7FB1CE99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27143D23" w14:textId="3FBE398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Op 1.2.3.</w:t>
            </w:r>
          </w:p>
          <w:p w14:paraId="3A0B62B8" w14:textId="788F8A13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</w:t>
            </w:r>
          </w:p>
          <w:p w14:paraId="61D6EE7B" w14:textId="6878FF79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</w:t>
            </w:r>
          </w:p>
          <w:p w14:paraId="561893B0" w14:textId="07E6B0BD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817086B" w14:textId="1C1A311B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3DA88EA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52856EE9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27739E5C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16D26896" w14:textId="2E3574B4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201A28E6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5847E435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53CAE851" w14:textId="77548DE3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Op 1.2.4. 34</w:t>
            </w:r>
          </w:p>
          <w:p w14:paraId="5E9F3AF2" w14:textId="60285D5E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25 </w:t>
            </w:r>
          </w:p>
          <w:p w14:paraId="1DA537B3" w14:textId="2E2DA489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9</w:t>
            </w:r>
          </w:p>
          <w:p w14:paraId="694FB3A9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70E9F42B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5EAB337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B935120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73B13E1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37562EF" w14:textId="21C15289" w:rsidR="00C47E03" w:rsidRPr="003D2DF1" w:rsidRDefault="00C47E03" w:rsidP="00B13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108819C7" w14:textId="5051B01F" w:rsidR="00C47E03" w:rsidRPr="003D2DF1" w:rsidRDefault="00C47E03" w:rsidP="00B13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68DE8461" w14:textId="397919DC" w:rsidR="00C47E03" w:rsidRPr="003D2DF1" w:rsidRDefault="00C47E03" w:rsidP="00B13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Op 1.2.5.</w:t>
            </w:r>
          </w:p>
          <w:p w14:paraId="250126AF" w14:textId="71911795" w:rsidR="00C47E03" w:rsidRPr="003D2DF1" w:rsidRDefault="00C47E03" w:rsidP="006D07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889" w:type="dxa"/>
            <w:shd w:val="clear" w:color="auto" w:fill="FFFFFF"/>
          </w:tcPr>
          <w:p w14:paraId="592C1CC0" w14:textId="710B62D4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Op 1.2.1. </w:t>
            </w:r>
          </w:p>
          <w:p w14:paraId="6BB1236A" w14:textId="2395EAA9" w:rsidR="00C47E0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certification </w:t>
            </w:r>
          </w:p>
          <w:p w14:paraId="3FF73BF1" w14:textId="3ADEEFFB" w:rsidR="00C47E0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standard</w:t>
            </w:r>
          </w:p>
          <w:p w14:paraId="03AC4DFB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F1ED8A3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D7166A6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7C702206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580C7CF8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78005FA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663EB2A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FE2A5A8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4AC4FCC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D04AAFC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9FDA421" w14:textId="77777777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B78F76E" w14:textId="07D24DC1" w:rsidR="00C47E03" w:rsidRPr="003D2DF1" w:rsidRDefault="00C47E03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1.2.2. 52</w:t>
            </w:r>
          </w:p>
          <w:p w14:paraId="20E90DF1" w14:textId="54A91E88" w:rsidR="00C47E03" w:rsidRPr="003D2DF1" w:rsidRDefault="000F018A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25 </w:t>
            </w:r>
          </w:p>
          <w:p w14:paraId="27C8878E" w14:textId="1BA90CEC" w:rsidR="00C47E03" w:rsidRPr="003D2DF1" w:rsidRDefault="000F018A" w:rsidP="007E0A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:27 </w:t>
            </w:r>
          </w:p>
          <w:p w14:paraId="7DF8CF5E" w14:textId="77777777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FEC6E36" w14:textId="77777777" w:rsidR="00C47E03" w:rsidRPr="003D2DF1" w:rsidRDefault="00C47E03" w:rsidP="008602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8413B43" w14:textId="6667B80A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340C37D7" w14:textId="77777777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207323DA" w14:textId="175CF360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3F1551B" w14:textId="7E9E90A7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24204F01" w14:textId="77777777" w:rsidR="00C47E03" w:rsidRPr="003D2DF1" w:rsidRDefault="00C47E03" w:rsidP="00121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0E03AF85" w14:textId="10B51AD8" w:rsidR="00C47E03" w:rsidRPr="003D2DF1" w:rsidRDefault="00C47E03" w:rsidP="0038043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1.2.3.</w:t>
            </w:r>
          </w:p>
          <w:p w14:paraId="4851905D" w14:textId="1C910BC6" w:rsidR="00C47E03" w:rsidRPr="003D2DF1" w:rsidRDefault="000F018A" w:rsidP="0038043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7C1C0E3B" w14:textId="1911B1FF" w:rsidR="00C47E03" w:rsidRPr="003D2DF1" w:rsidRDefault="000F018A" w:rsidP="0038043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70A002E9" w14:textId="459CA991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26220282" w14:textId="390ACEB2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EA85C47" w14:textId="1C0CAD65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2D64B397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21CE882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E5A7767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06BFD651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3CE37914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74DAAF2" w14:textId="1891558F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1.2.4. 60</w:t>
            </w:r>
          </w:p>
          <w:p w14:paraId="42418BA5" w14:textId="7ECBE8B9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30  </w:t>
            </w:r>
          </w:p>
          <w:p w14:paraId="67971986" w14:textId="5B780734" w:rsidR="00C47E03" w:rsidRPr="003D2DF1" w:rsidRDefault="000F018A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C47E0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30</w:t>
            </w:r>
          </w:p>
          <w:p w14:paraId="074B0794" w14:textId="646E7CF3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DBC5B5A" w14:textId="244E1B82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38204E5" w14:textId="0E02A7A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6E658B5" w14:textId="4FC9225E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D44F193" w14:textId="77777777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54875D29" w14:textId="5C4245BA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C49040A" w14:textId="77777777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23852C0" w14:textId="23FE80A8" w:rsidR="00C47E03" w:rsidRPr="003D2DF1" w:rsidRDefault="00C47E03" w:rsidP="003655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1.2.5. Report on recommendations produced and disseminated</w:t>
            </w:r>
          </w:p>
          <w:p w14:paraId="1061F241" w14:textId="5FD66BA4" w:rsidR="00C47E03" w:rsidRPr="003D2DF1" w:rsidRDefault="00C47E03" w:rsidP="00A46B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5AF183C3" w14:textId="24072682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Op 1.2.1. Intervention progress reports</w:t>
            </w:r>
          </w:p>
          <w:p w14:paraId="334FC80B" w14:textId="7A15F232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E584851" w14:textId="16810642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ED9E033" w14:textId="183C9161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7F66C4E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F56FBC3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DF5160E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C809471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CE36238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6714FE9D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F46D349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DD1106E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2773E2D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8C22390" w14:textId="0646BAC1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1.2.2.  Minutes of Round tables, consultations and Conference; Presentations from the international workshop and International Knowledge Sharing Events  </w:t>
            </w:r>
          </w:p>
          <w:p w14:paraId="7D37F866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20E5A21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3574F23" w14:textId="624CA978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1.2.3. List of participants in round tables, consultations and Conference; Presentations from the international workshop and International Knowledge Sharing Events</w:t>
            </w:r>
          </w:p>
          <w:p w14:paraId="3DEBC68B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7C342FA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9606BB8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4FD04A5" w14:textId="1E2916E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1.2.4. List of participants in round tables, consultations and Conference; Presentations from the international workshop and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International Knowledge Sharing Events</w:t>
            </w:r>
          </w:p>
          <w:p w14:paraId="3D6CD8C8" w14:textId="77777777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42FC217" w14:textId="77777777" w:rsidR="00C47E03" w:rsidRPr="003D2DF1" w:rsidRDefault="00C47E03" w:rsidP="00AE6F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2CA158E" w14:textId="606F2D75" w:rsidR="00C47E03" w:rsidRPr="003D2DF1" w:rsidRDefault="00C47E03" w:rsidP="00AE6F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1.2.5. Intervention progress reports</w:t>
            </w:r>
          </w:p>
          <w:p w14:paraId="4B84AEC7" w14:textId="184332B5" w:rsidR="00C47E03" w:rsidRPr="003D2DF1" w:rsidRDefault="00C47E03" w:rsidP="005A51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802B141" w14:textId="4DF1810F" w:rsidR="00C47E03" w:rsidRPr="003D2DF1" w:rsidRDefault="00C47E0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</w:tr>
      <w:tr w:rsidR="003D2DF1" w:rsidRPr="003D2DF1" w14:paraId="72A11831" w14:textId="77777777" w:rsidTr="00712E85">
        <w:trPr>
          <w:trHeight w:val="323"/>
        </w:trPr>
        <w:tc>
          <w:tcPr>
            <w:tcW w:w="703" w:type="dxa"/>
            <w:vMerge w:val="restart"/>
            <w:shd w:val="clear" w:color="auto" w:fill="D9D9D9"/>
            <w:textDirection w:val="btLr"/>
          </w:tcPr>
          <w:p w14:paraId="039DDB46" w14:textId="7575AF15" w:rsidR="000C4BCD" w:rsidRPr="003D2DF1" w:rsidRDefault="000C4BCD" w:rsidP="00A74C70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  <w:t>Outputs</w:t>
            </w:r>
          </w:p>
        </w:tc>
        <w:tc>
          <w:tcPr>
            <w:tcW w:w="13218" w:type="dxa"/>
            <w:gridSpan w:val="7"/>
            <w:shd w:val="clear" w:color="auto" w:fill="FFFFFF"/>
          </w:tcPr>
          <w:p w14:paraId="27E0B589" w14:textId="4A89A7D3" w:rsidR="000C4BCD" w:rsidRPr="003D2DF1" w:rsidRDefault="000C4BCD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/>
                <w:bCs/>
                <w:i/>
                <w:kern w:val="1"/>
                <w:sz w:val="16"/>
                <w:szCs w:val="16"/>
                <w:lang w:eastAsia="ar-SA"/>
              </w:rPr>
              <w:t xml:space="preserve">Outputs for </w:t>
            </w:r>
            <w:r w:rsidRPr="003D2DF1">
              <w:rPr>
                <w:rFonts w:asciiTheme="minorHAnsi" w:hAnsiTheme="minorHAnsi" w:cstheme="minorHAnsi"/>
                <w:b/>
                <w:bCs/>
                <w:i/>
                <w:iCs/>
                <w:kern w:val="1"/>
                <w:sz w:val="16"/>
                <w:szCs w:val="16"/>
                <w:lang w:eastAsia="ar-SA"/>
              </w:rPr>
              <w:t>SO 2</w:t>
            </w:r>
          </w:p>
        </w:tc>
      </w:tr>
      <w:tr w:rsidR="003D2DF1" w:rsidRPr="003D2DF1" w14:paraId="49AD3DED" w14:textId="77777777" w:rsidTr="00712E85">
        <w:trPr>
          <w:trHeight w:val="557"/>
        </w:trPr>
        <w:tc>
          <w:tcPr>
            <w:tcW w:w="703" w:type="dxa"/>
            <w:vMerge/>
            <w:shd w:val="clear" w:color="auto" w:fill="D9D9D9"/>
            <w:textDirection w:val="btLr"/>
          </w:tcPr>
          <w:p w14:paraId="2929FE52" w14:textId="088F1DC4" w:rsidR="00A13663" w:rsidRPr="003D2DF1" w:rsidRDefault="00A13663" w:rsidP="00CD4075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990" w:type="dxa"/>
            <w:shd w:val="clear" w:color="auto" w:fill="FFFFFF"/>
          </w:tcPr>
          <w:p w14:paraId="08941AB7" w14:textId="21EFC3FB" w:rsidR="00A13663" w:rsidRPr="003D2DF1" w:rsidRDefault="00A13663" w:rsidP="0047526C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Op 2.1. Increased capacities of </w:t>
            </w:r>
            <w:r w:rsidR="000F018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XX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and </w:t>
            </w:r>
            <w:r w:rsidR="000F018A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YY</w:t>
            </w: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 BIOs and their trainer networks to deliver qualified training in housing management for members and other MSMEs (WP4)</w:t>
            </w:r>
          </w:p>
          <w:p w14:paraId="4848AFF0" w14:textId="24C2ED3E" w:rsidR="00A13663" w:rsidRPr="003D2DF1" w:rsidRDefault="00A13663" w:rsidP="00506714">
            <w:pPr>
              <w:widowControl w:val="0"/>
              <w:suppressAutoHyphens/>
              <w:snapToGrid w:val="0"/>
              <w:ind w:left="4"/>
              <w:rPr>
                <w:rFonts w:asciiTheme="minorHAnsi" w:hAnsiTheme="minorHAnsi" w:cstheme="minorHAnsi"/>
                <w:snapToGrid w:val="0"/>
                <w:kern w:val="1"/>
                <w:sz w:val="16"/>
                <w:szCs w:val="16"/>
                <w:lang w:val="en-US" w:eastAsia="en-US"/>
              </w:rPr>
            </w:pPr>
            <w:r w:rsidRPr="003D2DF1">
              <w:rPr>
                <w:rFonts w:asciiTheme="minorHAnsi" w:hAnsiTheme="minorHAnsi" w:cstheme="minorHAnsi"/>
                <w:snapToGrid w:val="0"/>
                <w:kern w:val="1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</w:tcPr>
          <w:p w14:paraId="6021665E" w14:textId="5FC36277" w:rsidR="00A13663" w:rsidRPr="003D2DF1" w:rsidRDefault="00A13663" w:rsidP="0093179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2.1.1. Status of development of the Concept on the provision of training services to upgrade the qualifications of housing managers  </w:t>
            </w:r>
          </w:p>
          <w:p w14:paraId="1E93EDC8" w14:textId="62857411" w:rsidR="00A13663" w:rsidRPr="003D2DF1" w:rsidRDefault="00A13663" w:rsidP="008112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4C28A8A" w14:textId="77777777" w:rsidR="00A13663" w:rsidRPr="003D2DF1" w:rsidRDefault="00A13663" w:rsidP="008112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FFADF04" w14:textId="740FAB02" w:rsidR="00A13663" w:rsidRPr="003D2DF1" w:rsidRDefault="00A13663" w:rsidP="008112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2.1.2</w:t>
            </w:r>
            <w:bookmarkStart w:id="6" w:name="_Hlk505079921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. Number of </w:t>
            </w:r>
            <w:bookmarkStart w:id="7" w:name="_Hlk89266520"/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BIOs’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members </w:t>
            </w:r>
            <w:bookmarkEnd w:id="7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&amp; trainers who consider that their capacity to deliver qualified training in housing management</w:t>
            </w:r>
            <w:r w:rsidRPr="003D2DF1" w:rsidDel="003E4E9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increased following the intervention’s capacity development support</w:t>
            </w:r>
          </w:p>
          <w:p w14:paraId="14AE8AA0" w14:textId="2FD0A704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(disaggregated by gender and country)</w:t>
            </w:r>
          </w:p>
          <w:bookmarkEnd w:id="6"/>
          <w:p w14:paraId="77B0DE01" w14:textId="0159DB60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D8F2723" w14:textId="052AFD85" w:rsidR="00A13663" w:rsidRPr="003D2DF1" w:rsidRDefault="00A13663" w:rsidP="001D10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2.1.3. Number of trained housing managers / on-site workers who increased their knowledge on housing management, energy efficiency and</w:t>
            </w:r>
            <w:r w:rsidRPr="003D2DF1" w:rsidDel="00811299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digital technologies for building maintenance (A.4.4)</w:t>
            </w:r>
          </w:p>
        </w:tc>
        <w:tc>
          <w:tcPr>
            <w:tcW w:w="0" w:type="auto"/>
            <w:shd w:val="clear" w:color="auto" w:fill="FFFFFF"/>
          </w:tcPr>
          <w:p w14:paraId="297C1B62" w14:textId="3F8EF93E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 xml:space="preserve"> Op 2.1.1. no Concepts</w:t>
            </w:r>
          </w:p>
          <w:p w14:paraId="2B452BBD" w14:textId="4B5BC20B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51E8B64" w14:textId="77777777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57F90C6" w14:textId="77777777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2A427C2D" w14:textId="77777777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FA74C73" w14:textId="77777777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7C003F14" w14:textId="77777777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A6114FA" w14:textId="4F1B37BB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 xml:space="preserve">Op 2.1.2. </w:t>
            </w:r>
          </w:p>
          <w:p w14:paraId="4D18D250" w14:textId="7C2C3E79" w:rsidR="00A13663" w:rsidRPr="003D2DF1" w:rsidRDefault="000F018A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147DF1E0" w14:textId="5058E925" w:rsidR="00A13663" w:rsidRPr="003D2DF1" w:rsidRDefault="000F018A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 xml:space="preserve">: 0 </w:t>
            </w:r>
          </w:p>
          <w:p w14:paraId="3DFC9AAA" w14:textId="77777777" w:rsidR="00A13663" w:rsidRPr="003D2DF1" w:rsidRDefault="00A13663" w:rsidP="00551D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3AA659F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0B094DBF" w14:textId="71F30410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2EFDA2B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11244F0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2AA02C1D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B477622" w14:textId="182DBB9D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Op 2.1.3.</w:t>
            </w:r>
          </w:p>
          <w:p w14:paraId="34042F2E" w14:textId="7EAC01BE" w:rsidR="00A13663" w:rsidRPr="003D2DF1" w:rsidRDefault="000F018A" w:rsidP="008C7A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3B4CD3A0" w14:textId="3F895BF2" w:rsidR="00A13663" w:rsidRPr="003D2DF1" w:rsidRDefault="000F018A" w:rsidP="008C7A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</w:tc>
        <w:tc>
          <w:tcPr>
            <w:tcW w:w="1222" w:type="dxa"/>
            <w:shd w:val="clear" w:color="auto" w:fill="FFFFFF"/>
          </w:tcPr>
          <w:p w14:paraId="13B3BC93" w14:textId="71C30CBD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 Op 2.1.1.</w:t>
            </w:r>
          </w:p>
          <w:p w14:paraId="429A16DD" w14:textId="50737193" w:rsidR="00A1366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1 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Concept elaborated</w:t>
            </w:r>
          </w:p>
          <w:p w14:paraId="459143BA" w14:textId="7570C421" w:rsidR="00A1366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1 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Concept elaborated</w:t>
            </w:r>
          </w:p>
          <w:p w14:paraId="6D28E661" w14:textId="4B1F93A8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65DA563D" w14:textId="4BF6E43D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Op 2.1.2. 85</w:t>
            </w:r>
          </w:p>
          <w:p w14:paraId="00D1F4CC" w14:textId="596C245B" w:rsidR="00A1366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55 </w:t>
            </w:r>
          </w:p>
          <w:p w14:paraId="15960B9F" w14:textId="454B9CFA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(25m / 30w)</w:t>
            </w:r>
          </w:p>
          <w:p w14:paraId="1672440D" w14:textId="4A5BD339" w:rsidR="00A13663" w:rsidRPr="003D2DF1" w:rsidRDefault="000F018A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: 30 </w:t>
            </w:r>
          </w:p>
          <w:p w14:paraId="38489539" w14:textId="11A8DEA6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(20m</w:t>
            </w:r>
            <w:r w:rsidRPr="003D2DF1" w:rsidDel="00887686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/ 10w)</w:t>
            </w:r>
          </w:p>
          <w:p w14:paraId="548D78D2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0CD06617" w14:textId="77777777" w:rsidR="00A13663" w:rsidRPr="003D2DF1" w:rsidRDefault="00A13663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24429C95" w14:textId="77777777" w:rsidR="00A13663" w:rsidRPr="003D2DF1" w:rsidRDefault="00A13663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3FE2BDE" w14:textId="77777777" w:rsidR="00A13663" w:rsidRPr="003D2DF1" w:rsidRDefault="00A13663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611910C7" w14:textId="77777777" w:rsidR="00A13663" w:rsidRPr="003D2DF1" w:rsidRDefault="00A13663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7FF36F5A" w14:textId="530CA5E5" w:rsidR="00A13663" w:rsidRPr="003D2DF1" w:rsidRDefault="00A13663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Op 2.1.3.</w:t>
            </w:r>
          </w:p>
          <w:p w14:paraId="603770EB" w14:textId="4D8CB861" w:rsidR="00A13663" w:rsidRPr="003D2DF1" w:rsidRDefault="000F018A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5A49A9A5" w14:textId="3987B80F" w:rsidR="00A13663" w:rsidRPr="003D2DF1" w:rsidRDefault="000F018A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543C3F72" w14:textId="1B1FEEB1" w:rsidR="00A13663" w:rsidRPr="003D2DF1" w:rsidRDefault="00A13663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314B2DA" w14:textId="77777777" w:rsidR="00A13663" w:rsidRPr="003D2DF1" w:rsidRDefault="00A13663" w:rsidP="00261C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7F854107" w14:textId="77777777" w:rsidR="00A13663" w:rsidRPr="003D2DF1" w:rsidRDefault="00A13663" w:rsidP="008C7A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2C5D2B59" w14:textId="4150CFAF" w:rsidR="00A13663" w:rsidRPr="003D2DF1" w:rsidRDefault="00A13663" w:rsidP="00775F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889" w:type="dxa"/>
            <w:shd w:val="clear" w:color="auto" w:fill="FFFFFF"/>
          </w:tcPr>
          <w:p w14:paraId="20EB5B10" w14:textId="656831C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2.1.1. Concept elaborated (training services to be provided by BIOs or trainers) </w:t>
            </w:r>
          </w:p>
          <w:p w14:paraId="1DAFD1B5" w14:textId="7777777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6121EB6" w14:textId="7777777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65EC00A9" w14:textId="7777777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6E8BB245" w14:textId="45BB54FB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 xml:space="preserve">Op 2.1.2. </w:t>
            </w:r>
            <w:bookmarkStart w:id="8" w:name="_Hlk505079931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200</w:t>
            </w:r>
          </w:p>
          <w:p w14:paraId="228A7360" w14:textId="12545399" w:rsidR="00A13663" w:rsidRPr="003D2DF1" w:rsidRDefault="000F018A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 xml:space="preserve">: 100 </w:t>
            </w:r>
          </w:p>
          <w:p w14:paraId="3478ED03" w14:textId="5CD50CEE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(50 m / 50 w)</w:t>
            </w:r>
          </w:p>
          <w:p w14:paraId="1E295C57" w14:textId="53FC3231" w:rsidR="00A13663" w:rsidRPr="003D2DF1" w:rsidRDefault="000F018A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 xml:space="preserve">: 100 </w:t>
            </w:r>
          </w:p>
          <w:p w14:paraId="19E0D319" w14:textId="2F0E491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(50 m</w:t>
            </w:r>
            <w:r w:rsidRPr="003D2DF1" w:rsidDel="00887686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/ 50 w)</w:t>
            </w:r>
            <w:bookmarkEnd w:id="8"/>
          </w:p>
          <w:p w14:paraId="0DC0AEE9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344FD82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420D234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850D34B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A933454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3863A66" w14:textId="4599DEA8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2.1.3. 80</w:t>
            </w:r>
          </w:p>
          <w:p w14:paraId="36E7E505" w14:textId="3C016CDD" w:rsidR="00A13663" w:rsidRPr="003D2DF1" w:rsidRDefault="000F018A" w:rsidP="0093179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40 </w:t>
            </w:r>
          </w:p>
          <w:p w14:paraId="4267BE90" w14:textId="12829702" w:rsidR="00A13663" w:rsidRPr="003D2DF1" w:rsidRDefault="00A13663" w:rsidP="0093179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(20 m/20 w)</w:t>
            </w:r>
          </w:p>
          <w:p w14:paraId="21066013" w14:textId="550E3124" w:rsidR="00A13663" w:rsidRPr="003D2DF1" w:rsidRDefault="000F018A" w:rsidP="0093179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at least 40 </w:t>
            </w:r>
          </w:p>
          <w:p w14:paraId="72F3D5B8" w14:textId="2DF289DE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(20 m / 20 w) </w:t>
            </w:r>
          </w:p>
          <w:p w14:paraId="04087C50" w14:textId="7ECA7964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55367B49" w14:textId="2A65F989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2.1.1. Intervention progress reports</w:t>
            </w:r>
          </w:p>
          <w:p w14:paraId="26248D37" w14:textId="77777777" w:rsidR="00A13663" w:rsidRPr="003D2DF1" w:rsidRDefault="00A13663" w:rsidP="00775F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BB43E64" w14:textId="7777777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51D42E4" w14:textId="7777777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5E7BFC1" w14:textId="7777777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5291D74" w14:textId="7777777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C53A212" w14:textId="72BDCF77" w:rsidR="00A13663" w:rsidRPr="003D2DF1" w:rsidRDefault="00A13663" w:rsidP="003B3F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2.1.2. Final feedback surveys</w:t>
            </w:r>
          </w:p>
          <w:p w14:paraId="5495B199" w14:textId="410EF285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after the training &amp; study tour</w:t>
            </w:r>
          </w:p>
          <w:p w14:paraId="0DCB1EB1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4651330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53BA987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01D535A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B9D8AA5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39A78E9" w14:textId="77777777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5DC72D3" w14:textId="27C1060D" w:rsidR="00A13663" w:rsidRPr="003D2DF1" w:rsidRDefault="00A13663" w:rsidP="0067284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2.1.3. Pre- and post-training surveys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F5748A4" w14:textId="77777777" w:rsidR="0042478C" w:rsidRPr="003D2DF1" w:rsidRDefault="0042478C" w:rsidP="0042478C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BIOs and VET institutions remain  committed to the introduction of the education system for professional housing management</w:t>
            </w:r>
          </w:p>
          <w:p w14:paraId="039DFD60" w14:textId="77777777" w:rsidR="00255920" w:rsidRPr="003D2DF1" w:rsidRDefault="00255920" w:rsidP="00F53E7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939FF96" w14:textId="77777777" w:rsidR="00917BE6" w:rsidRPr="003D2DF1" w:rsidRDefault="00917BE6" w:rsidP="00F53E7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C0CC904" w14:textId="5A073491" w:rsidR="00A13663" w:rsidRPr="003D2DF1" w:rsidRDefault="00917BE6" w:rsidP="00955317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The housing managers / on-site workers apply the proposed innovative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techniques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technologies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7C561D16" w14:textId="77777777" w:rsidR="00255920" w:rsidRPr="003D2DF1" w:rsidRDefault="00255920" w:rsidP="00F53E7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46A93FD" w14:textId="77777777" w:rsidR="00C93C02" w:rsidRPr="003D2DF1" w:rsidRDefault="00C93C02" w:rsidP="00F53E7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8E74237" w14:textId="40CD9329" w:rsidR="00255920" w:rsidRPr="003D2DF1" w:rsidRDefault="0025592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College teachers and VET experts </w:t>
            </w:r>
            <w:bookmarkStart w:id="9" w:name="_Hlk89266560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apply the knowledge obtained with the support of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the Intervention </w:t>
            </w:r>
            <w:bookmarkEnd w:id="9"/>
          </w:p>
          <w:p w14:paraId="42D917B3" w14:textId="1D6EF669" w:rsidR="00C92D30" w:rsidRPr="003D2DF1" w:rsidRDefault="00C92D3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05E244C" w14:textId="77777777" w:rsidR="00955317" w:rsidRPr="003D2DF1" w:rsidRDefault="00955317" w:rsidP="00C92D30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AED7CEE" w14:textId="5ED8706E" w:rsidR="00C92D30" w:rsidRPr="003D2DF1" w:rsidRDefault="00C92D30" w:rsidP="00C92D30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The selected participants are available to complete the education course and to follow the internship opportunities </w:t>
            </w:r>
          </w:p>
          <w:p w14:paraId="0B02D3B2" w14:textId="068007F8" w:rsidR="00C92D30" w:rsidRPr="003D2DF1" w:rsidRDefault="00C92D3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8BE6053" w14:textId="3A8248F0" w:rsidR="00C92D30" w:rsidRPr="003D2DF1" w:rsidRDefault="00C92D3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334F189" w14:textId="1122E027" w:rsidR="00C92D30" w:rsidRPr="003D2DF1" w:rsidRDefault="00C92D3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1FDE14F" w14:textId="03B93C77" w:rsidR="00C92D30" w:rsidRPr="003D2DF1" w:rsidRDefault="00C92D3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4514D83" w14:textId="6E1798D5" w:rsidR="00C92D30" w:rsidRPr="003D2DF1" w:rsidRDefault="00C92D3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A4F16D9" w14:textId="672C32DC" w:rsidR="00C92D30" w:rsidRPr="003D2DF1" w:rsidRDefault="00C92D3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5A80C52" w14:textId="77777777" w:rsidR="00C92D30" w:rsidRPr="003D2DF1" w:rsidRDefault="00C92D30" w:rsidP="00255920">
            <w:pPr>
              <w:pStyle w:val="CommentText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4E539CD" w14:textId="77777777" w:rsidR="00255920" w:rsidRPr="003D2DF1" w:rsidRDefault="00255920" w:rsidP="00F53E7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BB5D4B0" w14:textId="41D8CAB4" w:rsidR="00255920" w:rsidRPr="003D2DF1" w:rsidRDefault="00255920" w:rsidP="00F53E7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</w:tr>
      <w:tr w:rsidR="003D2DF1" w:rsidRPr="003D2DF1" w14:paraId="05F05D14" w14:textId="77777777" w:rsidTr="00712E85">
        <w:trPr>
          <w:trHeight w:val="661"/>
        </w:trPr>
        <w:tc>
          <w:tcPr>
            <w:tcW w:w="703" w:type="dxa"/>
            <w:vMerge/>
            <w:shd w:val="clear" w:color="auto" w:fill="D9D9D9"/>
            <w:textDirection w:val="btLr"/>
          </w:tcPr>
          <w:p w14:paraId="61308FCA" w14:textId="09C52E5A" w:rsidR="00A13663" w:rsidRPr="003D2DF1" w:rsidRDefault="00A13663" w:rsidP="00CD4075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990" w:type="dxa"/>
            <w:shd w:val="clear" w:color="auto" w:fill="FFFFFF"/>
          </w:tcPr>
          <w:p w14:paraId="3A6EA1FC" w14:textId="2725707E" w:rsidR="00A13663" w:rsidRPr="003D2DF1" w:rsidRDefault="00A13663" w:rsidP="001D10AB">
            <w:pPr>
              <w:suppressAutoHyphens/>
              <w:snapToGrid w:val="0"/>
              <w:ind w:left="4"/>
              <w:jc w:val="both"/>
              <w:rPr>
                <w:rFonts w:asciiTheme="minorHAnsi" w:hAnsiTheme="minorHAnsi" w:cstheme="minorHAnsi"/>
                <w:snapToGrid w:val="0"/>
                <w:kern w:val="1"/>
                <w:sz w:val="16"/>
                <w:szCs w:val="16"/>
                <w:lang w:val="en-US" w:eastAsia="en-US"/>
              </w:rPr>
            </w:pP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Op 2.2 Increased capacities of the national professional colleges in the provision of VET in housing management (WP5, concerned with curriculum development and </w:t>
            </w:r>
            <w:proofErr w:type="spellStart"/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ToT</w:t>
            </w:r>
            <w:proofErr w:type="spellEnd"/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304" w:type="dxa"/>
            <w:shd w:val="clear" w:color="auto" w:fill="FFFFFF"/>
          </w:tcPr>
          <w:p w14:paraId="6E5D03BB" w14:textId="5603BD4C" w:rsidR="00A13663" w:rsidRPr="003D2DF1" w:rsidRDefault="00A13663" w:rsidP="00BD6094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2.2.1. Status of the development of the concepts for “Training for Trainers” (</w:t>
            </w: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ToT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) for VET teachers </w:t>
            </w:r>
          </w:p>
          <w:p w14:paraId="3C7B0B64" w14:textId="77777777" w:rsidR="00A13663" w:rsidRPr="003D2DF1" w:rsidRDefault="00A13663" w:rsidP="002405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BB93656" w14:textId="77777777" w:rsidR="00A13663" w:rsidRPr="003D2DF1" w:rsidRDefault="00A13663" w:rsidP="002405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094D724" w14:textId="53B8BBA6" w:rsidR="00A13663" w:rsidRPr="003D2DF1" w:rsidRDefault="00A13663" w:rsidP="002405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Op 2.2.2. Number of college teachers and VET experts, engaged by the Intervention in  </w:t>
            </w: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ToT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, consider their capacity to teach housing management topics enhanced </w:t>
            </w:r>
          </w:p>
          <w:p w14:paraId="17837FCC" w14:textId="69978FFD" w:rsidR="00A13663" w:rsidRPr="003D2DF1" w:rsidRDefault="00A13663" w:rsidP="002405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(disaggregated by gender and country)</w:t>
            </w:r>
          </w:p>
          <w:p w14:paraId="28B4C59C" w14:textId="261BB694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EE2A510" w14:textId="237325BF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2.2.3. Status of development of the VET curricula for professional housing managers </w:t>
            </w:r>
          </w:p>
          <w:p w14:paraId="67E33A77" w14:textId="7E54D5C1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7994BBF" w14:textId="60F6FAA9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C60B773" w14:textId="743DFF64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97BA108" w14:textId="4D195C40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2.2.4. Number of colleges that have adopted the new curricular developed by the intervention</w:t>
            </w:r>
            <w:r w:rsidRPr="003D2DF1">
              <w:rPr>
                <w:rFonts w:cstheme="minorHAnsi"/>
              </w:rPr>
              <w:t xml:space="preserve"> </w:t>
            </w:r>
          </w:p>
          <w:p w14:paraId="30EDDE84" w14:textId="3513A1B9" w:rsidR="00A13663" w:rsidRPr="003D2DF1" w:rsidRDefault="00A13663" w:rsidP="0085010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3B3BF4F7" w14:textId="4DA56E6C" w:rsidR="00A13663" w:rsidRPr="003D2DF1" w:rsidRDefault="00A13663" w:rsidP="00BD60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Op 2.2.1.</w:t>
            </w:r>
          </w:p>
          <w:p w14:paraId="06317882" w14:textId="75FD178F" w:rsidR="00A13663" w:rsidRPr="003D2DF1" w:rsidRDefault="00A13663" w:rsidP="00BD60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No </w:t>
            </w: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ToT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concept in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768057C0" w14:textId="77777777" w:rsidR="00A13663" w:rsidRPr="003D2DF1" w:rsidRDefault="00A13663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CCFAE19" w14:textId="77777777" w:rsidR="00A13663" w:rsidRPr="003D2DF1" w:rsidRDefault="00A13663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E0D45B8" w14:textId="77777777" w:rsidR="00A13663" w:rsidRPr="003D2DF1" w:rsidRDefault="00A13663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EA10D3A" w14:textId="6E969115" w:rsidR="00A13663" w:rsidRPr="003D2DF1" w:rsidRDefault="00A13663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Op 2.2.2.</w:t>
            </w:r>
          </w:p>
          <w:p w14:paraId="2A06E299" w14:textId="38E876EF" w:rsidR="00A13663" w:rsidRPr="003D2DF1" w:rsidRDefault="000F018A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7A500A45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BA6FF8F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57F8EA8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E266E6E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DDF1D1E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31A0175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0A712F4" w14:textId="6600CA8C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2.2.3.</w:t>
            </w:r>
          </w:p>
          <w:p w14:paraId="70EDD818" w14:textId="0BB89EAF" w:rsidR="00A13663" w:rsidRPr="003D2DF1" w:rsidRDefault="00A13663" w:rsidP="00B105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No VET curricula in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6519BDBE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7911574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4A8ADB8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CE5AF21" w14:textId="71AE2D10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Op 2.2.4.</w:t>
            </w:r>
          </w:p>
          <w:p w14:paraId="7E1D672C" w14:textId="23E67548" w:rsidR="00A13663" w:rsidRPr="003D2DF1" w:rsidRDefault="000F018A" w:rsidP="00AF4A6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5B912943" w14:textId="77777777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222" w:type="dxa"/>
            <w:shd w:val="clear" w:color="auto" w:fill="FFFFFF"/>
          </w:tcPr>
          <w:p w14:paraId="19C4E883" w14:textId="15AC45B1" w:rsidR="00A13663" w:rsidRPr="003D2DF1" w:rsidRDefault="00A13663" w:rsidP="00BD60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Op 2.2.1.</w:t>
            </w:r>
          </w:p>
          <w:p w14:paraId="3218A0AA" w14:textId="121D9588" w:rsidR="00A13663" w:rsidRPr="003D2DF1" w:rsidRDefault="000F018A" w:rsidP="00BD60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&amp;</w:t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681EA049" w14:textId="75D860A3" w:rsidR="00A13663" w:rsidRPr="003D2DF1" w:rsidRDefault="00A13663" w:rsidP="00BD60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proofErr w:type="spellStart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ToT</w:t>
            </w:r>
            <w:proofErr w:type="spellEnd"/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concept  elaborated and implemented</w:t>
            </w:r>
          </w:p>
          <w:p w14:paraId="38B28867" w14:textId="77777777" w:rsidR="00A13663" w:rsidRPr="003D2DF1" w:rsidRDefault="00A13663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BB8A0B6" w14:textId="792E0AA0" w:rsidR="00A13663" w:rsidRPr="003D2DF1" w:rsidRDefault="00A13663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 Op 2.2.2.</w:t>
            </w:r>
          </w:p>
          <w:p w14:paraId="1AF16B6D" w14:textId="1A07150B" w:rsidR="00A13663" w:rsidRPr="003D2DF1" w:rsidRDefault="000F018A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06BAF937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DF759CB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F23FC17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1FF7A13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03F857FE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6253F97C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DFA9A21" w14:textId="11E43DB4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Op 2.2.3.</w:t>
            </w:r>
          </w:p>
          <w:p w14:paraId="30CF3110" w14:textId="213DC3AE" w:rsidR="00A13663" w:rsidRPr="003D2DF1" w:rsidRDefault="000F018A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elaborated and promoted </w:t>
            </w:r>
          </w:p>
          <w:p w14:paraId="71F20F0D" w14:textId="68AC8252" w:rsidR="00A13663" w:rsidRPr="003D2DF1" w:rsidRDefault="000F018A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6E385DFB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A11C777" w14:textId="2C2512DC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2.2.4. </w:t>
            </w:r>
          </w:p>
          <w:p w14:paraId="251E5A22" w14:textId="3BB32F52" w:rsidR="00A13663" w:rsidRPr="003D2DF1" w:rsidRDefault="000F018A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4CEC77FF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55EF98DB" w14:textId="55FFB6CA" w:rsidR="00A13663" w:rsidRPr="003D2DF1" w:rsidRDefault="00A13663" w:rsidP="00AF4A6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FFFFFF"/>
          </w:tcPr>
          <w:p w14:paraId="49262C55" w14:textId="7F653C16" w:rsidR="00A13663" w:rsidRPr="003D2DF1" w:rsidRDefault="00A13663" w:rsidP="00BD6094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Op 2.2.1. </w:t>
            </w:r>
          </w:p>
          <w:p w14:paraId="587F9C28" w14:textId="66660C7B" w:rsidR="00A13663" w:rsidRPr="003D2DF1" w:rsidRDefault="00A13663" w:rsidP="00BD60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Concept elaborated and implemented in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</w:p>
          <w:p w14:paraId="32969E39" w14:textId="77777777" w:rsidR="00A13663" w:rsidRPr="003D2DF1" w:rsidRDefault="00A13663" w:rsidP="00BD6094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87E485A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3C7DC0E" w14:textId="7F638BEF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Op 2.2.2. 20</w:t>
            </w:r>
          </w:p>
          <w:p w14:paraId="1EC23269" w14:textId="18BB0B83" w:rsidR="00A13663" w:rsidRPr="003D2DF1" w:rsidRDefault="000F018A" w:rsidP="00C119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30833E8F" w14:textId="4E1D7857" w:rsidR="00A13663" w:rsidRPr="003D2DF1" w:rsidRDefault="000F018A" w:rsidP="00C119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: </w:t>
            </w:r>
          </w:p>
          <w:p w14:paraId="4F01E45E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551DE68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B69195A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DDDF60F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6CF9ED9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1824543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CB164AA" w14:textId="214F19CA" w:rsidR="00A13663" w:rsidRPr="003D2DF1" w:rsidRDefault="00A13663" w:rsidP="00451F2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Op 2.2.3. 2 </w:t>
            </w:r>
          </w:p>
          <w:p w14:paraId="6497A8B8" w14:textId="6871676A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elaborated and promoted both in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</w:p>
          <w:p w14:paraId="29308CD0" w14:textId="77777777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1D2E8C4" w14:textId="77777777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E555B09" w14:textId="125072BC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AF21703" w14:textId="6DDF2462" w:rsidR="00A13663" w:rsidRPr="003D2DF1" w:rsidRDefault="00A13663" w:rsidP="002828F1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 xml:space="preserve"> Op 2.2.4.  </w:t>
            </w:r>
          </w:p>
          <w:p w14:paraId="5EEC8587" w14:textId="0BEA31D1" w:rsidR="00A13663" w:rsidRPr="003D2DF1" w:rsidRDefault="000F018A" w:rsidP="006E44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 xml:space="preserve">:  </w:t>
            </w:r>
          </w:p>
          <w:p w14:paraId="3F8C26B9" w14:textId="4DBAB9A8" w:rsidR="00A13663" w:rsidRPr="003D2DF1" w:rsidRDefault="000F018A" w:rsidP="006E44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 xml:space="preserve">: </w:t>
            </w:r>
          </w:p>
          <w:p w14:paraId="37000279" w14:textId="21990883" w:rsidR="00A13663" w:rsidRPr="003D2DF1" w:rsidRDefault="00A13663" w:rsidP="00240199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116B7CFC" w14:textId="0B35E382" w:rsidR="00A13663" w:rsidRPr="003D2DF1" w:rsidRDefault="00A13663" w:rsidP="00BD60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>Op 2.2.1.  Intervention progress reports</w:t>
            </w:r>
          </w:p>
          <w:p w14:paraId="6535FB50" w14:textId="77777777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E058E69" w14:textId="77777777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2AB5FC8" w14:textId="77777777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96177A2" w14:textId="77777777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4B2424E" w14:textId="1C415285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lastRenderedPageBreak/>
              <w:t xml:space="preserve">Op  2.2.2. Final feedback surveys / evaluation </w:t>
            </w:r>
          </w:p>
          <w:p w14:paraId="0E2A4CE0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8DE4BC6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41CD5E7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1BAACE8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1A6AF673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99E7F08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23D1E30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E4D6DE4" w14:textId="73BBA0D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2.2.3. Intervention progress reports</w:t>
            </w:r>
          </w:p>
          <w:p w14:paraId="7B7DD09D" w14:textId="5AA1D208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D036476" w14:textId="2F099883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E5E51EC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786E84D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4AEB74F" w14:textId="57DFBCE8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2.2.4. </w:t>
            </w:r>
          </w:p>
          <w:p w14:paraId="43262978" w14:textId="02A5D16D" w:rsidR="00A13663" w:rsidRPr="003D2DF1" w:rsidRDefault="00A13663" w:rsidP="001934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Feedback surveys</w:t>
            </w:r>
          </w:p>
        </w:tc>
        <w:tc>
          <w:tcPr>
            <w:tcW w:w="0" w:type="auto"/>
            <w:vMerge/>
            <w:shd w:val="clear" w:color="auto" w:fill="auto"/>
          </w:tcPr>
          <w:p w14:paraId="2A11BF9B" w14:textId="4D4183A0" w:rsidR="00A13663" w:rsidRPr="003D2DF1" w:rsidRDefault="00A13663" w:rsidP="00CD407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</w:tr>
      <w:tr w:rsidR="003D2DF1" w:rsidRPr="003D2DF1" w14:paraId="4AA6BDA5" w14:textId="77777777" w:rsidTr="00712E85">
        <w:trPr>
          <w:trHeight w:val="661"/>
        </w:trPr>
        <w:tc>
          <w:tcPr>
            <w:tcW w:w="703" w:type="dxa"/>
            <w:shd w:val="clear" w:color="auto" w:fill="D9D9D9"/>
            <w:textDirection w:val="btLr"/>
          </w:tcPr>
          <w:p w14:paraId="7FF33070" w14:textId="77777777" w:rsidR="00A13663" w:rsidRPr="003D2DF1" w:rsidRDefault="00A13663" w:rsidP="00CD4075">
            <w:pPr>
              <w:widowControl w:val="0"/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990" w:type="dxa"/>
            <w:shd w:val="clear" w:color="auto" w:fill="FFFFFF"/>
          </w:tcPr>
          <w:p w14:paraId="16C0FF3D" w14:textId="77777777" w:rsidR="00A13663" w:rsidRPr="003D2DF1" w:rsidRDefault="00A13663" w:rsidP="0047526C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  <w:r w:rsidRPr="003D2DF1"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  <w:t xml:space="preserve">Op 2.3 Improved access to VET on housing management (WP5, concerned with pilot VET courses and internships) </w:t>
            </w:r>
          </w:p>
          <w:p w14:paraId="2F962B08" w14:textId="77777777" w:rsidR="00A13663" w:rsidRPr="003D2DF1" w:rsidRDefault="00A13663" w:rsidP="00240199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304" w:type="dxa"/>
            <w:shd w:val="clear" w:color="auto" w:fill="FFFFFF"/>
          </w:tcPr>
          <w:p w14:paraId="2B7C6C95" w14:textId="73D5479A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2.3.1. Number of participants selected for first course education of housing managers at VET colleges</w:t>
            </w:r>
          </w:p>
          <w:p w14:paraId="5F5E62FF" w14:textId="071B2784" w:rsidR="00A13663" w:rsidRPr="003D2DF1" w:rsidRDefault="00A13663" w:rsidP="002401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(disaggregated by gender and country)</w:t>
            </w:r>
          </w:p>
          <w:p w14:paraId="4308CCCB" w14:textId="77777777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3A560C3" w14:textId="2FEC2A3F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2.3.2. Status of development of the Concept on internship for VET students in companies</w:t>
            </w:r>
          </w:p>
          <w:p w14:paraId="0B9D5CDA" w14:textId="77777777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1240D01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EFD8C94" w14:textId="121D85C3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2.3.3. Number of facilitated internship places introduced by BIOs at housing management companies with the support of the intervention</w:t>
            </w:r>
          </w:p>
        </w:tc>
        <w:tc>
          <w:tcPr>
            <w:tcW w:w="0" w:type="auto"/>
            <w:shd w:val="clear" w:color="auto" w:fill="FFFFFF"/>
          </w:tcPr>
          <w:p w14:paraId="723CF9E3" w14:textId="55257630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Op 2.3.1.</w:t>
            </w:r>
          </w:p>
          <w:p w14:paraId="1B260D97" w14:textId="5532D094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1DE421DD" w14:textId="05B0F016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53F3E41D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4E831BA7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6C8BDD2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19E55230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</w:p>
          <w:p w14:paraId="2E26E733" w14:textId="1933FBB6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Op 2.3.2.</w:t>
            </w:r>
          </w:p>
          <w:p w14:paraId="25805510" w14:textId="422C092E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eastAsia="en-US"/>
              </w:rPr>
              <w:t>: 0</w:t>
            </w:r>
          </w:p>
          <w:p w14:paraId="4C09954F" w14:textId="76D3F80F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26B1D37D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F8FAE3A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0F0B2972" w14:textId="7A4C3AA6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Op 2.3.3.</w:t>
            </w:r>
          </w:p>
          <w:p w14:paraId="3A41B562" w14:textId="0CA8F62F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05D84892" w14:textId="042B0375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5006C5DC" w14:textId="77777777" w:rsidR="00A13663" w:rsidRPr="003D2DF1" w:rsidRDefault="00A13663" w:rsidP="004931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222" w:type="dxa"/>
            <w:shd w:val="clear" w:color="auto" w:fill="FFFFFF"/>
          </w:tcPr>
          <w:p w14:paraId="232AAA2F" w14:textId="32EB9278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 xml:space="preserve">Op 2.3.1. </w:t>
            </w:r>
          </w:p>
          <w:p w14:paraId="65B3F541" w14:textId="18E5B218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43D4B107" w14:textId="32FDFA9C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51984165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59119017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11D19860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7600718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0CF626F" w14:textId="125EC955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Op 2.3.2.</w:t>
            </w:r>
          </w:p>
          <w:p w14:paraId="1F0001B6" w14:textId="4C12F66D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7F8209B2" w14:textId="69063914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3ABAF311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41943403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</w:p>
          <w:p w14:paraId="310BA154" w14:textId="595E7D25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Op 2.3.3.</w:t>
            </w:r>
          </w:p>
          <w:p w14:paraId="2638D84D" w14:textId="1154CF48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  <w:p w14:paraId="2EE15653" w14:textId="649AD2F2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bCs/>
                <w:i/>
                <w:snapToGrid w:val="0"/>
                <w:sz w:val="16"/>
                <w:szCs w:val="16"/>
                <w:lang w:val="de-DE" w:eastAsia="en-US"/>
              </w:rPr>
              <w:t>: 0</w:t>
            </w:r>
          </w:p>
        </w:tc>
        <w:tc>
          <w:tcPr>
            <w:tcW w:w="1889" w:type="dxa"/>
            <w:shd w:val="clear" w:color="auto" w:fill="FFFFFF"/>
          </w:tcPr>
          <w:p w14:paraId="4335B4C5" w14:textId="4A5FBB8D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Op 2.3.1. 30</w:t>
            </w:r>
          </w:p>
          <w:p w14:paraId="7E64B6BD" w14:textId="18BEE75D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 xml:space="preserve">: 15 </w:t>
            </w:r>
          </w:p>
          <w:p w14:paraId="78C3744E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(10 m / 5 w)</w:t>
            </w:r>
          </w:p>
          <w:p w14:paraId="7D51DA14" w14:textId="411E6F4F" w:rsidR="00A13663" w:rsidRPr="003D2DF1" w:rsidRDefault="000F018A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de-DE" w:eastAsia="en-US"/>
              </w:rPr>
              <w:t xml:space="preserve">: 15 </w:t>
            </w:r>
          </w:p>
          <w:p w14:paraId="48283A4F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(10 m</w:t>
            </w:r>
            <w:r w:rsidRPr="003D2DF1" w:rsidDel="00887686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/ 5 w)</w:t>
            </w:r>
          </w:p>
          <w:p w14:paraId="4A51CB14" w14:textId="77777777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4224F8BD" w14:textId="77777777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8075C62" w14:textId="55AAF6CC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2.3.2. 2 concepts developed </w:t>
            </w:r>
          </w:p>
          <w:p w14:paraId="3EE8AB10" w14:textId="1F86F076" w:rsidR="00A13663" w:rsidRPr="003D2DF1" w:rsidRDefault="000F018A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1</w:t>
            </w:r>
          </w:p>
          <w:p w14:paraId="2C398F94" w14:textId="0611C252" w:rsidR="00A13663" w:rsidRPr="003D2DF1" w:rsidRDefault="000F018A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: 1</w:t>
            </w:r>
          </w:p>
          <w:p w14:paraId="447D46D9" w14:textId="77777777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3745F1EA" w14:textId="748674D9" w:rsidR="00A13663" w:rsidRPr="003D2DF1" w:rsidRDefault="00A13663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fr-BE"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 xml:space="preserve">Op 2.3.3. </w:t>
            </w: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fr-BE" w:eastAsia="en-US"/>
              </w:rPr>
              <w:t xml:space="preserve">8 </w:t>
            </w:r>
          </w:p>
          <w:p w14:paraId="115E6CFC" w14:textId="6BDCDD15" w:rsidR="00A13663" w:rsidRPr="003D2DF1" w:rsidRDefault="000F018A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fr-B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fr-BE" w:eastAsia="en-US"/>
              </w:rPr>
              <w:t>XX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fr-BE" w:eastAsia="en-US"/>
              </w:rPr>
              <w:t>: 4</w:t>
            </w:r>
          </w:p>
          <w:p w14:paraId="6E87C441" w14:textId="444C3B40" w:rsidR="00A13663" w:rsidRPr="003D2DF1" w:rsidRDefault="000F018A" w:rsidP="008802BF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fr-BE" w:eastAsia="en-US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fr-BE" w:eastAsia="en-US"/>
              </w:rPr>
              <w:t>YY</w:t>
            </w:r>
            <w:r w:rsidR="00A13663"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val="fr-BE" w:eastAsia="en-US"/>
              </w:rPr>
              <w:t>: 4</w:t>
            </w:r>
          </w:p>
          <w:p w14:paraId="15B979FC" w14:textId="77777777" w:rsidR="00A13663" w:rsidRPr="003D2DF1" w:rsidRDefault="00A13663" w:rsidP="002828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6A9342D1" w14:textId="7514F464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2.3.1. enrolments statistics of the partner institutions</w:t>
            </w:r>
          </w:p>
          <w:p w14:paraId="2E773653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DAE4CF2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2E6BE54C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C485199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7D6F553C" w14:textId="3FF09A9D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2.3.2: Intervention progress reports</w:t>
            </w:r>
          </w:p>
          <w:p w14:paraId="3325EC56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5FF22828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66175823" w14:textId="77777777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  <w:p w14:paraId="07896522" w14:textId="0C683D4C" w:rsidR="00A13663" w:rsidRPr="003D2DF1" w:rsidRDefault="00A13663" w:rsidP="008802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  <w:r w:rsidRPr="003D2DF1"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  <w:t>Op 2.3.3. Signed cooperation/partnership agreements between VET institutions and companies; statistics of the partner institutions</w:t>
            </w:r>
          </w:p>
        </w:tc>
        <w:tc>
          <w:tcPr>
            <w:tcW w:w="0" w:type="auto"/>
            <w:vMerge/>
            <w:shd w:val="clear" w:color="auto" w:fill="auto"/>
          </w:tcPr>
          <w:p w14:paraId="3CF97FC0" w14:textId="7F0330AD" w:rsidR="00A13663" w:rsidRPr="003D2DF1" w:rsidRDefault="00A13663" w:rsidP="00A1366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  <w:sz w:val="16"/>
                <w:szCs w:val="16"/>
                <w:lang w:eastAsia="en-US"/>
              </w:rPr>
            </w:pPr>
          </w:p>
        </w:tc>
      </w:tr>
      <w:bookmarkEnd w:id="1"/>
    </w:tbl>
    <w:p w14:paraId="635F39F1" w14:textId="3842CC74" w:rsidR="00E948CB" w:rsidRDefault="00E948CB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br w:type="page"/>
      </w:r>
    </w:p>
    <w:p w14:paraId="217FBB0F" w14:textId="63A9C3A2" w:rsidR="00E948CB" w:rsidRPr="00F46A9C" w:rsidRDefault="00EA3DCC" w:rsidP="00E948CB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8"/>
        <w:jc w:val="both"/>
        <w:outlineLvl w:val="2"/>
        <w:rPr>
          <w:rFonts w:asciiTheme="minorHAnsi" w:hAnsiTheme="minorHAnsi" w:cstheme="minorHAnsi"/>
          <w:b/>
          <w:i w:val="0"/>
          <w:iCs w:val="0"/>
          <w:sz w:val="22"/>
          <w:szCs w:val="22"/>
        </w:rPr>
      </w:pPr>
      <w:bookmarkStart w:id="10" w:name="_Toc73044912"/>
      <w:r>
        <w:rPr>
          <w:rFonts w:asciiTheme="minorHAnsi" w:hAnsiTheme="minorHAnsi" w:cstheme="minorHAnsi"/>
          <w:b/>
          <w:i w:val="0"/>
          <w:iCs w:val="0"/>
          <w:sz w:val="22"/>
          <w:szCs w:val="22"/>
        </w:rPr>
        <w:lastRenderedPageBreak/>
        <w:t xml:space="preserve">2.4 </w:t>
      </w:r>
      <w:r w:rsidR="00E948CB" w:rsidRPr="00F46A9C">
        <w:rPr>
          <w:rFonts w:asciiTheme="minorHAnsi" w:hAnsiTheme="minorHAnsi" w:cstheme="minorHAnsi"/>
          <w:b/>
          <w:i w:val="0"/>
          <w:iCs w:val="0"/>
          <w:sz w:val="22"/>
          <w:szCs w:val="22"/>
        </w:rPr>
        <w:t>Activity matrix</w:t>
      </w:r>
      <w:bookmarkEnd w:id="10"/>
    </w:p>
    <w:p w14:paraId="3C37EC91" w14:textId="77777777" w:rsidR="00E948CB" w:rsidRPr="00F46A9C" w:rsidRDefault="00E948CB" w:rsidP="00E948CB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outlineLvl w:val="2"/>
        <w:rPr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7692"/>
        <w:gridCol w:w="4789"/>
        <w:gridCol w:w="1447"/>
      </w:tblGrid>
      <w:tr w:rsidR="00FF5631" w:rsidRPr="00F46A9C" w14:paraId="6C425F72" w14:textId="77777777" w:rsidTr="00FF5631">
        <w:trPr>
          <w:cantSplit/>
          <w:trHeight w:val="1134"/>
        </w:trPr>
        <w:tc>
          <w:tcPr>
            <w:tcW w:w="245" w:type="pct"/>
            <w:shd w:val="clear" w:color="auto" w:fill="FFFF00"/>
            <w:textDirection w:val="btLr"/>
          </w:tcPr>
          <w:p w14:paraId="487B4068" w14:textId="77777777" w:rsidR="00FF5631" w:rsidRPr="00F46A9C" w:rsidRDefault="00FF5631" w:rsidP="006D206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46A9C">
              <w:rPr>
                <w:rFonts w:asciiTheme="minorHAnsi" w:hAnsiTheme="minorHAnsi" w:cstheme="minorHAnsi"/>
                <w:b/>
                <w:i/>
              </w:rPr>
              <w:t>Activities</w:t>
            </w:r>
          </w:p>
        </w:tc>
        <w:tc>
          <w:tcPr>
            <w:tcW w:w="2626" w:type="pct"/>
            <w:shd w:val="clear" w:color="auto" w:fill="FFFFFF"/>
          </w:tcPr>
          <w:p w14:paraId="3B62A56E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  <w:iCs/>
              </w:rPr>
            </w:pPr>
            <w:r w:rsidRPr="00F46A9C">
              <w:rPr>
                <w:rFonts w:asciiTheme="minorHAnsi" w:hAnsiTheme="minorHAnsi" w:cstheme="minorHAnsi"/>
                <w:i/>
                <w:iCs/>
              </w:rPr>
              <w:t xml:space="preserve">What are the key activities to be carried out to produce the intended outputs? </w:t>
            </w:r>
          </w:p>
          <w:p w14:paraId="4D6FFEB0" w14:textId="77777777" w:rsidR="00FF5631" w:rsidRDefault="00FF5631" w:rsidP="009B12E7">
            <w:pPr>
              <w:rPr>
                <w:rFonts w:asciiTheme="minorHAnsi" w:hAnsiTheme="minorHAnsi" w:cstheme="minorHAnsi"/>
              </w:rPr>
            </w:pPr>
          </w:p>
          <w:p w14:paraId="3240BAD4" w14:textId="316DA55F" w:rsidR="00FF5631" w:rsidRDefault="00FF5631" w:rsidP="00FF5631">
            <w:pPr>
              <w:rPr>
                <w:rFonts w:asciiTheme="minorHAnsi" w:hAnsiTheme="minorHAnsi" w:cstheme="minorHAnsi"/>
                <w:i/>
              </w:rPr>
            </w:pPr>
            <w:r w:rsidRPr="005D28A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Oc1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Pr="005D28A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nvolvement of BIOs and MSMEs in housing policy decision-making processes in </w:t>
            </w:r>
            <w:r w:rsidR="000F018A">
              <w:rPr>
                <w:rFonts w:asciiTheme="minorHAnsi" w:hAnsiTheme="minorHAnsi" w:cstheme="minorHAnsi"/>
                <w:b/>
                <w:bCs/>
                <w:i/>
                <w:iCs/>
              </w:rPr>
              <w:t>XX</w:t>
            </w:r>
            <w:r w:rsidRPr="005D28A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and </w:t>
            </w:r>
            <w:r w:rsidR="000F018A">
              <w:rPr>
                <w:rFonts w:asciiTheme="minorHAnsi" w:hAnsiTheme="minorHAnsi" w:cstheme="minorHAnsi"/>
                <w:b/>
                <w:bCs/>
                <w:i/>
                <w:iCs/>
              </w:rPr>
              <w:t>YY</w:t>
            </w:r>
            <w:r w:rsidRPr="00046E21" w:rsidDel="000E2924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e</w:t>
            </w:r>
            <w:r w:rsidRPr="00E70491">
              <w:rPr>
                <w:rFonts w:asciiTheme="minorHAnsi" w:hAnsiTheme="minorHAnsi" w:cstheme="minorHAnsi"/>
                <w:b/>
                <w:bCs/>
                <w:i/>
                <w:iCs/>
              </w:rPr>
              <w:t>nhanced</w:t>
            </w:r>
            <w:r w:rsidRPr="00046E21" w:rsidDel="000E2924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</w:p>
          <w:p w14:paraId="784C2217" w14:textId="64EA2BB0" w:rsidR="00FF5631" w:rsidRPr="000E2924" w:rsidRDefault="00FF5631" w:rsidP="00FF5631">
            <w:pPr>
              <w:rPr>
                <w:rFonts w:asciiTheme="minorHAnsi" w:hAnsiTheme="minorHAnsi" w:cstheme="minorHAnsi"/>
                <w:i/>
              </w:rPr>
            </w:pPr>
            <w:r w:rsidRPr="000E2924">
              <w:rPr>
                <w:rFonts w:asciiTheme="minorHAnsi" w:hAnsiTheme="minorHAnsi" w:cstheme="minorHAnsi"/>
                <w:i/>
              </w:rPr>
              <w:t xml:space="preserve">Op 1.1. Increased knowledge of BIOs and MSMEs about professional housing management and its potential impact on the </w:t>
            </w:r>
            <w:r w:rsidR="000F018A">
              <w:rPr>
                <w:rFonts w:asciiTheme="minorHAnsi" w:hAnsiTheme="minorHAnsi" w:cstheme="minorHAnsi"/>
                <w:i/>
              </w:rPr>
              <w:t>XX</w:t>
            </w:r>
            <w:r w:rsidRPr="000E2924">
              <w:rPr>
                <w:rFonts w:asciiTheme="minorHAnsi" w:hAnsiTheme="minorHAnsi" w:cstheme="minorHAnsi"/>
                <w:i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</w:rPr>
              <w:t>YY</w:t>
            </w:r>
            <w:r w:rsidRPr="000E2924">
              <w:rPr>
                <w:rFonts w:asciiTheme="minorHAnsi" w:hAnsiTheme="minorHAnsi" w:cstheme="minorHAnsi"/>
                <w:i/>
              </w:rPr>
              <w:t xml:space="preserve"> economies (WP2 – W3)</w:t>
            </w:r>
          </w:p>
          <w:p w14:paraId="1BC4CCB6" w14:textId="77777777" w:rsidR="00FF5631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7EE1B6F" w14:textId="77777777" w:rsidR="00FF5631" w:rsidRPr="000E2924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  <w:r w:rsidRPr="000E2924">
              <w:rPr>
                <w:rFonts w:asciiTheme="minorHAnsi" w:hAnsiTheme="minorHAnsi" w:cstheme="minorHAnsi"/>
                <w:i/>
                <w:iCs/>
              </w:rPr>
              <w:t>A.2.1. Analyses of the potential of professional housing management on the countries’ economies</w:t>
            </w:r>
          </w:p>
          <w:p w14:paraId="349F6FCE" w14:textId="77777777" w:rsidR="00FF5631" w:rsidRPr="002532C6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  <w:r w:rsidRPr="002532C6">
              <w:rPr>
                <w:rFonts w:asciiTheme="minorHAnsi" w:hAnsiTheme="minorHAnsi" w:cstheme="minorHAnsi"/>
                <w:i/>
                <w:iCs/>
              </w:rPr>
              <w:t>A.2.3. Recommendations for further implementation of prof. housing management &amp; staff qualifications</w:t>
            </w:r>
          </w:p>
          <w:p w14:paraId="6390FCB0" w14:textId="77777777" w:rsidR="00FF5631" w:rsidRPr="002532C6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  <w:r w:rsidRPr="002532C6">
              <w:rPr>
                <w:rFonts w:asciiTheme="minorHAnsi" w:hAnsiTheme="minorHAnsi" w:cstheme="minorHAnsi"/>
                <w:i/>
                <w:iCs/>
              </w:rPr>
              <w:t xml:space="preserve">A.3.3.3. Information and advertising events for promotion of housing. management </w:t>
            </w:r>
          </w:p>
          <w:p w14:paraId="4C3AD762" w14:textId="2A94E35B" w:rsidR="00FF5631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  <w:r w:rsidRPr="002532C6">
              <w:rPr>
                <w:rFonts w:asciiTheme="minorHAnsi" w:hAnsiTheme="minorHAnsi" w:cstheme="minorHAnsi"/>
                <w:i/>
                <w:iCs/>
              </w:rPr>
              <w:t xml:space="preserve">A.3.3.4. Update compendium for housing management and EER in </w:t>
            </w:r>
            <w:r w:rsidR="000F018A">
              <w:rPr>
                <w:rFonts w:asciiTheme="minorHAnsi" w:hAnsiTheme="minorHAnsi" w:cstheme="minorHAnsi"/>
                <w:i/>
                <w:iCs/>
              </w:rPr>
              <w:t>XX</w:t>
            </w:r>
            <w:r w:rsidRPr="002532C6">
              <w:rPr>
                <w:rFonts w:asciiTheme="minorHAnsi" w:hAnsiTheme="minorHAnsi" w:cstheme="minorHAnsi"/>
                <w:i/>
                <w:iCs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iCs/>
              </w:rPr>
              <w:t>YY</w:t>
            </w:r>
          </w:p>
          <w:p w14:paraId="0865B694" w14:textId="6B703343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A.6.3.2. Kick-Off Seminar in </w:t>
            </w:r>
            <w:r w:rsidR="000F018A">
              <w:rPr>
                <w:rFonts w:asciiTheme="minorHAnsi" w:hAnsiTheme="minorHAnsi" w:cstheme="minorHAnsi"/>
              </w:rPr>
              <w:t>XX</w:t>
            </w:r>
            <w:r w:rsidRPr="00F46A9C">
              <w:rPr>
                <w:rFonts w:asciiTheme="minorHAnsi" w:hAnsiTheme="minorHAnsi" w:cstheme="minorHAnsi"/>
              </w:rPr>
              <w:t xml:space="preserve"> </w:t>
            </w:r>
          </w:p>
          <w:p w14:paraId="4119F56D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A.6.5.1. Design and dissemination of project leaflet </w:t>
            </w:r>
          </w:p>
          <w:p w14:paraId="1BE93024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A.6.5.2. Project roll-up banner </w:t>
            </w:r>
          </w:p>
          <w:p w14:paraId="5BE88AE0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A.6.5.3. Preparation of press releases </w:t>
            </w:r>
          </w:p>
          <w:p w14:paraId="03249D41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A.6.5.4. Organisation of media coverage (articles, TV and radio broadcasts) </w:t>
            </w:r>
          </w:p>
          <w:p w14:paraId="2EB16CFA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A.6.5.5. Online appearance of the project </w:t>
            </w:r>
          </w:p>
          <w:p w14:paraId="67AE8CA9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A.6.5.6. Project Newsletter</w:t>
            </w:r>
          </w:p>
          <w:p w14:paraId="2E571812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 A.6.4. Establishment of international/national partnerships </w:t>
            </w:r>
          </w:p>
          <w:p w14:paraId="5E433ADC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</w:p>
          <w:p w14:paraId="5435FF55" w14:textId="77777777" w:rsidR="00FF5631" w:rsidRPr="000E2924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  <w:r w:rsidRPr="000E2924">
              <w:rPr>
                <w:rFonts w:asciiTheme="minorHAnsi" w:hAnsiTheme="minorHAnsi" w:cstheme="minorHAnsi"/>
                <w:i/>
                <w:iCs/>
              </w:rPr>
              <w:t>Op 1.2. Increased capacities of BIOs and MSMEs in the professional housing management sector in advocacy and lobbying for their interests (WP3-W2)</w:t>
            </w:r>
          </w:p>
          <w:p w14:paraId="369151EC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A.3.2.1. Round tables and meetings with local, regional &amp; national stakeholders</w:t>
            </w:r>
          </w:p>
          <w:p w14:paraId="00008FBF" w14:textId="77777777" w:rsidR="00FF5631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A.3.2.2. International workshop on lobbying</w:t>
            </w:r>
          </w:p>
          <w:p w14:paraId="30975107" w14:textId="7BD45FC3" w:rsidR="00FF5631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A.3.3.1. International Knowledge Sharing Events in </w:t>
            </w:r>
            <w:r w:rsidR="000F018A">
              <w:rPr>
                <w:rFonts w:asciiTheme="minorHAnsi" w:hAnsiTheme="minorHAnsi" w:cstheme="minorHAnsi"/>
              </w:rPr>
              <w:t>XX</w:t>
            </w:r>
            <w:r w:rsidRPr="00F46A9C">
              <w:rPr>
                <w:rFonts w:asciiTheme="minorHAnsi" w:hAnsiTheme="minorHAnsi" w:cstheme="minorHAnsi"/>
              </w:rPr>
              <w:t xml:space="preserve"> &amp; </w:t>
            </w:r>
            <w:r w:rsidR="000F018A">
              <w:rPr>
                <w:rFonts w:asciiTheme="minorHAnsi" w:hAnsiTheme="minorHAnsi" w:cstheme="minorHAnsi"/>
              </w:rPr>
              <w:t>YY</w:t>
            </w:r>
            <w:r w:rsidRPr="00F46A9C">
              <w:rPr>
                <w:rFonts w:asciiTheme="minorHAnsi" w:hAnsiTheme="minorHAnsi" w:cstheme="minorHAnsi"/>
              </w:rPr>
              <w:t xml:space="preserve"> </w:t>
            </w:r>
          </w:p>
          <w:p w14:paraId="380C4DB1" w14:textId="77777777" w:rsidR="00FF5631" w:rsidRPr="00E70491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A.2.2. Develop</w:t>
            </w:r>
            <w:r>
              <w:rPr>
                <w:rFonts w:asciiTheme="minorHAnsi" w:hAnsiTheme="minorHAnsi" w:cstheme="minorHAnsi"/>
              </w:rPr>
              <w:t>ment of</w:t>
            </w:r>
            <w:r w:rsidRPr="00F46A9C">
              <w:rPr>
                <w:rFonts w:asciiTheme="minorHAnsi" w:hAnsiTheme="minorHAnsi" w:cstheme="minorHAnsi"/>
              </w:rPr>
              <w:t xml:space="preserve"> a short overview of housing management market in post-Soviet countries</w:t>
            </w:r>
          </w:p>
          <w:p w14:paraId="14774818" w14:textId="1EE87B31" w:rsidR="00FF5631" w:rsidRPr="003B65C1" w:rsidRDefault="00FF5631" w:rsidP="003B65C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A.3.3.2. Final Conference in </w:t>
            </w:r>
            <w:r w:rsidR="000F018A">
              <w:rPr>
                <w:rFonts w:asciiTheme="minorHAnsi" w:hAnsiTheme="minorHAnsi" w:cstheme="minorHAnsi"/>
              </w:rPr>
              <w:t>YY</w:t>
            </w:r>
            <w:r w:rsidRPr="00F46A9C">
              <w:rPr>
                <w:rFonts w:asciiTheme="minorHAnsi" w:hAnsiTheme="minorHAnsi" w:cstheme="minorHAnsi"/>
              </w:rPr>
              <w:t xml:space="preserve"> </w:t>
            </w:r>
          </w:p>
          <w:p w14:paraId="79689F14" w14:textId="77777777" w:rsidR="00FF5631" w:rsidRPr="00F46A9C" w:rsidRDefault="00FF5631" w:rsidP="000E2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5" w:type="pct"/>
            <w:shd w:val="clear" w:color="auto" w:fill="FFFFFF"/>
          </w:tcPr>
          <w:p w14:paraId="3DABC0F8" w14:textId="77777777" w:rsidR="00FF5631" w:rsidRPr="00F46A9C" w:rsidRDefault="00FF5631" w:rsidP="006D206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46A9C">
              <w:rPr>
                <w:rFonts w:asciiTheme="minorHAnsi" w:hAnsiTheme="minorHAnsi" w:cstheme="minorHAnsi"/>
                <w:b/>
                <w:bCs/>
                <w:i/>
                <w:iCs/>
              </w:rPr>
              <w:t>Means</w:t>
            </w:r>
          </w:p>
          <w:p w14:paraId="0116C9EE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  <w:iCs/>
              </w:rPr>
            </w:pPr>
            <w:r w:rsidRPr="00F46A9C">
              <w:rPr>
                <w:rFonts w:asciiTheme="minorHAnsi" w:hAnsiTheme="minorHAnsi" w:cstheme="minorHAnsi"/>
                <w:i/>
                <w:iCs/>
              </w:rPr>
              <w:t>What are the political, technical, financial, human and material resources required to implement these activities, e. g. staff, equipment, supplies, operational facilities, etc?</w:t>
            </w:r>
          </w:p>
          <w:p w14:paraId="624D6F26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FADEDC8" w14:textId="77777777" w:rsidR="00FF5631" w:rsidRPr="00F46A9C" w:rsidRDefault="00FF5631" w:rsidP="006D206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Qualified staff to prepare implement and evaluate project activities</w:t>
            </w:r>
          </w:p>
          <w:p w14:paraId="5E87E2F4" w14:textId="77777777" w:rsidR="00FF5631" w:rsidRPr="00F46A9C" w:rsidRDefault="00FF5631" w:rsidP="006D206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Involvement of experienced local, national and international experts</w:t>
            </w:r>
          </w:p>
          <w:p w14:paraId="1E1A878E" w14:textId="77777777" w:rsidR="00FF5631" w:rsidRPr="00F46A9C" w:rsidRDefault="00FF5631" w:rsidP="006D206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Technical standard equipment</w:t>
            </w:r>
          </w:p>
          <w:p w14:paraId="7ACF0F0D" w14:textId="77777777" w:rsidR="00FF5631" w:rsidRPr="00F46A9C" w:rsidRDefault="00FF5631" w:rsidP="006D206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Necessary project logistic and communication infrastructure.</w:t>
            </w:r>
          </w:p>
          <w:p w14:paraId="748155F6" w14:textId="77777777" w:rsidR="00FF5631" w:rsidRPr="00F46A9C" w:rsidRDefault="00FF5631" w:rsidP="006D206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20CBC278" w14:textId="77777777" w:rsidR="00FF5631" w:rsidRPr="00F46A9C" w:rsidRDefault="00FF5631" w:rsidP="006D206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43F03210" w14:textId="77777777" w:rsidR="00FF5631" w:rsidRPr="00F46A9C" w:rsidRDefault="00FF5631" w:rsidP="006D206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46A9C">
              <w:rPr>
                <w:rFonts w:asciiTheme="minorHAnsi" w:hAnsiTheme="minorHAnsi" w:cstheme="minorHAnsi"/>
                <w:b/>
                <w:bCs/>
                <w:i/>
                <w:iCs/>
              </w:rPr>
              <w:t>Costs</w:t>
            </w:r>
          </w:p>
          <w:p w14:paraId="70BD59B0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</w:rPr>
            </w:pPr>
            <w:r w:rsidRPr="00F46A9C">
              <w:rPr>
                <w:rFonts w:asciiTheme="minorHAnsi" w:hAnsiTheme="minorHAnsi" w:cstheme="minorHAnsi"/>
                <w:i/>
                <w:iCs/>
              </w:rPr>
              <w:t xml:space="preserve">What are the action costs? How are they classified? (Breakdown in the Budget </w:t>
            </w:r>
            <w:r w:rsidRPr="00F46A9C">
              <w:rPr>
                <w:rFonts w:asciiTheme="minorHAnsi" w:hAnsiTheme="minorHAnsi" w:cstheme="minorHAnsi"/>
                <w:i/>
              </w:rPr>
              <w:t>for the Action)</w:t>
            </w:r>
          </w:p>
          <w:p w14:paraId="2B26B8E3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</w:rPr>
            </w:pPr>
          </w:p>
          <w:p w14:paraId="078FB15D" w14:textId="77777777" w:rsidR="00FF5631" w:rsidRPr="00F46A9C" w:rsidRDefault="00FF5631" w:rsidP="006D2066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Human resources; EUR 637.325</w:t>
            </w:r>
          </w:p>
          <w:p w14:paraId="2E93E88B" w14:textId="77777777" w:rsidR="00FF5631" w:rsidRPr="00F46A9C" w:rsidRDefault="00FF5631" w:rsidP="006D2066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Travel: EUR 114.130</w:t>
            </w:r>
          </w:p>
          <w:p w14:paraId="7B4CF954" w14:textId="77777777" w:rsidR="00FF5631" w:rsidRPr="00F46A9C" w:rsidRDefault="00FF5631" w:rsidP="006D2066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Equipment and supplies: EUR 4.600</w:t>
            </w:r>
          </w:p>
          <w:p w14:paraId="53060DBD" w14:textId="77777777" w:rsidR="00FF5631" w:rsidRPr="00F46A9C" w:rsidRDefault="00FF5631" w:rsidP="006D2066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Local office: EUR 25.200</w:t>
            </w:r>
          </w:p>
          <w:p w14:paraId="2A4A002D" w14:textId="77777777" w:rsidR="00FF5631" w:rsidRPr="00F46A9C" w:rsidRDefault="00FF5631" w:rsidP="006D2066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Other costs and services: EUR 131.725</w:t>
            </w:r>
          </w:p>
          <w:p w14:paraId="73F58321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</w:rPr>
            </w:pPr>
            <w:r w:rsidRPr="00F46A9C">
              <w:rPr>
                <w:rFonts w:asciiTheme="minorHAnsi" w:hAnsiTheme="minorHAnsi" w:cstheme="minorHAnsi"/>
              </w:rPr>
              <w:t>Indirect costs: EUR 63.909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CB47F74" w14:textId="77777777" w:rsidR="00FF5631" w:rsidRPr="00F46A9C" w:rsidRDefault="00FF5631" w:rsidP="006D2066">
            <w:pPr>
              <w:rPr>
                <w:rFonts w:asciiTheme="minorHAnsi" w:hAnsiTheme="minorHAnsi" w:cstheme="minorHAnsi"/>
                <w:b/>
                <w:i/>
              </w:rPr>
            </w:pPr>
            <w:r w:rsidRPr="00F46A9C">
              <w:rPr>
                <w:rFonts w:asciiTheme="minorHAnsi" w:hAnsiTheme="minorHAnsi" w:cstheme="minorHAnsi"/>
                <w:b/>
                <w:i/>
              </w:rPr>
              <w:t>Assumptions</w:t>
            </w:r>
          </w:p>
          <w:p w14:paraId="238A3F5D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</w:rPr>
            </w:pPr>
            <w:r w:rsidRPr="00F46A9C">
              <w:rPr>
                <w:rFonts w:asciiTheme="minorHAnsi" w:hAnsiTheme="minorHAnsi" w:cstheme="minorHAnsi"/>
                <w:i/>
              </w:rPr>
              <w:t>Factors outside project management's control that may impact on the activities-outputs linkage.</w:t>
            </w:r>
          </w:p>
          <w:p w14:paraId="09AD8B6F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</w:rPr>
            </w:pPr>
          </w:p>
          <w:p w14:paraId="61CAE116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  <w:iCs/>
              </w:rPr>
            </w:pPr>
            <w:r w:rsidRPr="00F46A9C">
              <w:rPr>
                <w:rFonts w:asciiTheme="minorHAnsi" w:hAnsiTheme="minorHAnsi" w:cstheme="minorHAnsi"/>
                <w:i/>
                <w:iCs/>
              </w:rPr>
              <w:t>Institutional stability of project partners</w:t>
            </w:r>
          </w:p>
          <w:p w14:paraId="3F29F8EF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  <w:iCs/>
              </w:rPr>
            </w:pPr>
            <w:r w:rsidRPr="00F46A9C">
              <w:rPr>
                <w:rFonts w:asciiTheme="minorHAnsi" w:hAnsiTheme="minorHAnsi" w:cstheme="minorHAnsi"/>
                <w:i/>
                <w:iCs/>
              </w:rPr>
              <w:t>Support and direct involvement by the associates and the governmental and local authorities from the target countries</w:t>
            </w:r>
          </w:p>
          <w:p w14:paraId="483FD0E6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  <w:iCs/>
              </w:rPr>
            </w:pPr>
            <w:r w:rsidRPr="00F46A9C">
              <w:rPr>
                <w:rFonts w:asciiTheme="minorHAnsi" w:hAnsiTheme="minorHAnsi" w:cstheme="minorHAnsi"/>
                <w:i/>
                <w:iCs/>
              </w:rPr>
              <w:t>Available and recruited staff is skilled and motivated</w:t>
            </w:r>
          </w:p>
          <w:p w14:paraId="533DECDB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  <w:iCs/>
              </w:rPr>
            </w:pPr>
            <w:r w:rsidRPr="00F46A9C">
              <w:rPr>
                <w:rFonts w:asciiTheme="minorHAnsi" w:hAnsiTheme="minorHAnsi" w:cstheme="minorHAnsi"/>
                <w:i/>
                <w:iCs/>
              </w:rPr>
              <w:t xml:space="preserve">Financial </w:t>
            </w:r>
            <w:r w:rsidRPr="00F46A9C">
              <w:rPr>
                <w:rFonts w:asciiTheme="minorHAnsi" w:hAnsiTheme="minorHAnsi" w:cstheme="minorHAnsi"/>
                <w:i/>
                <w:iCs/>
              </w:rPr>
              <w:lastRenderedPageBreak/>
              <w:t>viability of BIOs to continue delivering project activities beyond EU support</w:t>
            </w:r>
          </w:p>
          <w:p w14:paraId="09B47D94" w14:textId="77777777" w:rsidR="00FF5631" w:rsidRPr="00F46A9C" w:rsidRDefault="00FF5631" w:rsidP="006D2066">
            <w:pPr>
              <w:rPr>
                <w:rFonts w:asciiTheme="minorHAnsi" w:hAnsiTheme="minorHAnsi" w:cstheme="minorHAnsi"/>
                <w:i/>
              </w:rPr>
            </w:pPr>
            <w:r w:rsidRPr="00F46A9C">
              <w:rPr>
                <w:rFonts w:asciiTheme="minorHAnsi" w:hAnsiTheme="minorHAnsi" w:cstheme="minorHAnsi"/>
                <w:i/>
                <w:iCs/>
              </w:rPr>
              <w:t>Accessing the project funding in time</w:t>
            </w:r>
          </w:p>
        </w:tc>
      </w:tr>
      <w:tr w:rsidR="00FF5631" w:rsidRPr="00F46A9C" w14:paraId="30990690" w14:textId="77777777" w:rsidTr="00FF5631">
        <w:trPr>
          <w:cantSplit/>
          <w:trHeight w:val="1134"/>
        </w:trPr>
        <w:tc>
          <w:tcPr>
            <w:tcW w:w="245" w:type="pct"/>
            <w:shd w:val="clear" w:color="auto" w:fill="FFFF00"/>
            <w:textDirection w:val="btLr"/>
          </w:tcPr>
          <w:p w14:paraId="7ED36912" w14:textId="77777777" w:rsidR="00FF5631" w:rsidRPr="00F46A9C" w:rsidRDefault="00FF5631" w:rsidP="006D206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626" w:type="pct"/>
            <w:shd w:val="clear" w:color="auto" w:fill="FFFFFF"/>
          </w:tcPr>
          <w:p w14:paraId="7C01B40E" w14:textId="165838ED" w:rsidR="00FF5631" w:rsidRPr="005D28A4" w:rsidRDefault="00FF5631" w:rsidP="00FF5631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D28A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Oc2 VET system for professional housing management in </w:t>
            </w:r>
            <w:r w:rsidR="000F018A">
              <w:rPr>
                <w:rFonts w:asciiTheme="minorHAnsi" w:hAnsiTheme="minorHAnsi" w:cstheme="minorHAnsi"/>
                <w:b/>
                <w:bCs/>
                <w:i/>
                <w:iCs/>
              </w:rPr>
              <w:t>XX</w:t>
            </w:r>
            <w:r w:rsidRPr="005D28A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and </w:t>
            </w:r>
            <w:r w:rsidR="000F018A">
              <w:rPr>
                <w:rFonts w:asciiTheme="minorHAnsi" w:hAnsiTheme="minorHAnsi" w:cstheme="minorHAnsi"/>
                <w:b/>
                <w:bCs/>
                <w:i/>
                <w:iCs/>
              </w:rPr>
              <w:t>YY</w:t>
            </w:r>
            <w:r w:rsidRPr="005D28A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expanded  </w:t>
            </w:r>
          </w:p>
          <w:p w14:paraId="68657AE3" w14:textId="20C7C8C7" w:rsidR="00FF5631" w:rsidRPr="000E2924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  <w:r w:rsidRPr="005D28A4">
              <w:rPr>
                <w:rFonts w:asciiTheme="minorHAnsi" w:hAnsiTheme="minorHAnsi" w:cstheme="minorHAnsi"/>
                <w:i/>
                <w:iCs/>
              </w:rPr>
              <w:t xml:space="preserve">Op 2.1. Increased capacities of </w:t>
            </w:r>
            <w:r w:rsidR="000F018A">
              <w:rPr>
                <w:rFonts w:asciiTheme="minorHAnsi" w:hAnsiTheme="minorHAnsi" w:cstheme="minorHAnsi"/>
                <w:i/>
                <w:iCs/>
              </w:rPr>
              <w:t>XX</w:t>
            </w:r>
            <w:r w:rsidRPr="005D28A4">
              <w:rPr>
                <w:rFonts w:asciiTheme="minorHAnsi" w:hAnsiTheme="minorHAnsi" w:cstheme="minorHAnsi"/>
                <w:i/>
                <w:iCs/>
              </w:rPr>
              <w:t xml:space="preserve"> and </w:t>
            </w:r>
            <w:r w:rsidR="000F018A">
              <w:rPr>
                <w:rFonts w:asciiTheme="minorHAnsi" w:hAnsiTheme="minorHAnsi" w:cstheme="minorHAnsi"/>
                <w:i/>
                <w:iCs/>
              </w:rPr>
              <w:t>YY</w:t>
            </w:r>
            <w:r w:rsidRPr="005D28A4">
              <w:rPr>
                <w:rFonts w:asciiTheme="minorHAnsi" w:hAnsiTheme="minorHAnsi" w:cstheme="minorHAnsi"/>
                <w:i/>
                <w:iCs/>
              </w:rPr>
              <w:t xml:space="preserve"> BIOs and their trainer networks to deliver qualified training in housing management for members and other MSMEs (WP4</w:t>
            </w:r>
          </w:p>
          <w:p w14:paraId="182855C5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A.4.1. Elaboration of services &amp; modular capacity building concepts implemented by the BIOs</w:t>
            </w:r>
          </w:p>
          <w:p w14:paraId="5E6F3158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A.4.2. Study tour to Estonia for BIOs staff members </w:t>
            </w:r>
          </w:p>
          <w:p w14:paraId="6AC4E172" w14:textId="77777777" w:rsidR="00FF5631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A.4.3. Conduct “Train the Trainer” trainings &amp; Create a network of trainers</w:t>
            </w:r>
          </w:p>
          <w:p w14:paraId="1E09C282" w14:textId="77777777" w:rsidR="00FF5631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A.4.4. Conduction of a series of trainings for BIO members &amp; other housing management companies </w:t>
            </w:r>
          </w:p>
          <w:p w14:paraId="43C86AD2" w14:textId="77777777" w:rsidR="00FF5631" w:rsidRDefault="00FF5631" w:rsidP="006D2066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AB6C5E3" w14:textId="77777777" w:rsidR="00FF5631" w:rsidRPr="000E2924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  <w:r w:rsidRPr="005D28A4">
              <w:rPr>
                <w:rFonts w:asciiTheme="minorHAnsi" w:hAnsiTheme="minorHAnsi" w:cstheme="minorHAnsi"/>
                <w:i/>
                <w:iCs/>
              </w:rPr>
              <w:t xml:space="preserve">Op 2.2 Increased capacities of the national VET institutions in the provision of VET in housing management (WP5, concerned with curriculum development and </w:t>
            </w:r>
            <w:proofErr w:type="spellStart"/>
            <w:r w:rsidRPr="005D28A4">
              <w:rPr>
                <w:rFonts w:asciiTheme="minorHAnsi" w:hAnsiTheme="minorHAnsi" w:cstheme="minorHAnsi"/>
                <w:i/>
                <w:iCs/>
              </w:rPr>
              <w:t>ToT</w:t>
            </w:r>
            <w:proofErr w:type="spellEnd"/>
            <w:r w:rsidRPr="005D28A4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0D2A03B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A.5.1. Study tour to Germany for VET experts</w:t>
            </w:r>
          </w:p>
          <w:p w14:paraId="3B59E08F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A.5.2. Review of the German curriculum from the EBZ &amp; adaptation to Central Asian circumstances </w:t>
            </w:r>
          </w:p>
          <w:p w14:paraId="0208A1B9" w14:textId="28BD1D65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A.5.3. Preparation of curricula &amp; initiation of an official accreditation of the housing manager curriculum in </w:t>
            </w:r>
            <w:r w:rsidR="000F018A">
              <w:rPr>
                <w:rFonts w:asciiTheme="minorHAnsi" w:hAnsiTheme="minorHAnsi" w:cstheme="minorHAnsi"/>
              </w:rPr>
              <w:t>XX</w:t>
            </w:r>
            <w:r w:rsidRPr="00F46A9C">
              <w:rPr>
                <w:rFonts w:asciiTheme="minorHAnsi" w:hAnsiTheme="minorHAnsi" w:cstheme="minorHAnsi"/>
              </w:rPr>
              <w:t xml:space="preserve"> &amp; </w:t>
            </w:r>
            <w:r w:rsidR="000F018A">
              <w:rPr>
                <w:rFonts w:asciiTheme="minorHAnsi" w:hAnsiTheme="minorHAnsi" w:cstheme="minorHAnsi"/>
              </w:rPr>
              <w:t>YY</w:t>
            </w:r>
            <w:r w:rsidRPr="00F46A9C">
              <w:rPr>
                <w:rFonts w:asciiTheme="minorHAnsi" w:hAnsiTheme="minorHAnsi" w:cstheme="minorHAnsi"/>
              </w:rPr>
              <w:t xml:space="preserve"> </w:t>
            </w:r>
          </w:p>
          <w:p w14:paraId="2030EC88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A.5.4. Creation of “Training </w:t>
            </w:r>
            <w:r>
              <w:rPr>
                <w:rFonts w:asciiTheme="minorHAnsi" w:hAnsiTheme="minorHAnsi" w:cstheme="minorHAnsi"/>
              </w:rPr>
              <w:t>of</w:t>
            </w:r>
            <w:r w:rsidRPr="00F46A9C">
              <w:rPr>
                <w:rFonts w:asciiTheme="minorHAnsi" w:hAnsiTheme="minorHAnsi" w:cstheme="minorHAnsi"/>
              </w:rPr>
              <w:t xml:space="preserve"> Trainers” (</w:t>
            </w:r>
            <w:proofErr w:type="spellStart"/>
            <w:r w:rsidRPr="00F46A9C">
              <w:rPr>
                <w:rFonts w:asciiTheme="minorHAnsi" w:hAnsiTheme="minorHAnsi" w:cstheme="minorHAnsi"/>
              </w:rPr>
              <w:t>ToT</w:t>
            </w:r>
            <w:proofErr w:type="spellEnd"/>
            <w:r w:rsidRPr="00F46A9C">
              <w:rPr>
                <w:rFonts w:asciiTheme="minorHAnsi" w:hAnsiTheme="minorHAnsi" w:cstheme="minorHAnsi"/>
              </w:rPr>
              <w:t xml:space="preserve">) concept </w:t>
            </w:r>
          </w:p>
          <w:p w14:paraId="0FEEEB56" w14:textId="77777777" w:rsidR="00FF5631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A.5.5. Conduction of </w:t>
            </w:r>
            <w:proofErr w:type="spellStart"/>
            <w:r w:rsidRPr="00F46A9C">
              <w:rPr>
                <w:rFonts w:asciiTheme="minorHAnsi" w:hAnsiTheme="minorHAnsi" w:cstheme="minorHAnsi"/>
              </w:rPr>
              <w:t>ToT</w:t>
            </w:r>
            <w:proofErr w:type="spellEnd"/>
            <w:r w:rsidRPr="00F46A9C">
              <w:rPr>
                <w:rFonts w:asciiTheme="minorHAnsi" w:hAnsiTheme="minorHAnsi" w:cstheme="minorHAnsi"/>
              </w:rPr>
              <w:t xml:space="preserve"> on housing management topics for VET teachers </w:t>
            </w:r>
          </w:p>
          <w:p w14:paraId="42E04E23" w14:textId="77777777" w:rsidR="00FF5631" w:rsidRDefault="00FF5631" w:rsidP="00FF5631">
            <w:pPr>
              <w:rPr>
                <w:rFonts w:asciiTheme="minorHAnsi" w:hAnsiTheme="minorHAnsi" w:cstheme="minorHAnsi"/>
              </w:rPr>
            </w:pPr>
          </w:p>
          <w:p w14:paraId="56AD81D5" w14:textId="77777777" w:rsidR="00FF5631" w:rsidRPr="005D28A4" w:rsidRDefault="00FF5631" w:rsidP="00FF5631">
            <w:pPr>
              <w:rPr>
                <w:rFonts w:asciiTheme="minorHAnsi" w:hAnsiTheme="minorHAnsi" w:cstheme="minorHAnsi"/>
                <w:i/>
                <w:iCs/>
              </w:rPr>
            </w:pPr>
            <w:r w:rsidRPr="005D28A4">
              <w:rPr>
                <w:rFonts w:asciiTheme="minorHAnsi" w:hAnsiTheme="minorHAnsi" w:cstheme="minorHAnsi"/>
                <w:i/>
                <w:iCs/>
              </w:rPr>
              <w:t xml:space="preserve">Op 2.3 Improved access to VET on housing management (WP5, concerned with pilot VET courses and internships) </w:t>
            </w:r>
          </w:p>
          <w:p w14:paraId="595AAA4F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 xml:space="preserve">A.5.6. Selection of first participants for education of housing managers at VET colleges </w:t>
            </w:r>
          </w:p>
          <w:p w14:paraId="0644820D" w14:textId="77777777" w:rsidR="00FF5631" w:rsidRPr="00F46A9C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A.5.7. BIOs develop internship concepts for VET students in companies</w:t>
            </w:r>
          </w:p>
          <w:p w14:paraId="0F72E17C" w14:textId="439EFF30" w:rsidR="00FF5631" w:rsidRPr="00FF5631" w:rsidRDefault="00FF5631" w:rsidP="00FF5631">
            <w:pPr>
              <w:rPr>
                <w:rFonts w:asciiTheme="minorHAnsi" w:hAnsiTheme="minorHAnsi" w:cstheme="minorHAnsi"/>
              </w:rPr>
            </w:pPr>
            <w:r w:rsidRPr="00F46A9C">
              <w:rPr>
                <w:rFonts w:asciiTheme="minorHAnsi" w:hAnsiTheme="minorHAnsi" w:cstheme="minorHAnsi"/>
              </w:rPr>
              <w:t>A.5.8. BIOs facilitate internship places at housing management companies</w:t>
            </w:r>
          </w:p>
        </w:tc>
        <w:tc>
          <w:tcPr>
            <w:tcW w:w="1635" w:type="pct"/>
            <w:shd w:val="clear" w:color="auto" w:fill="FFFFFF"/>
          </w:tcPr>
          <w:p w14:paraId="454114F5" w14:textId="77777777" w:rsidR="00FF5631" w:rsidRPr="00F46A9C" w:rsidRDefault="00FF5631" w:rsidP="006D206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CDDCB5" w14:textId="77777777" w:rsidR="00FF5631" w:rsidRPr="00F46A9C" w:rsidRDefault="00FF5631" w:rsidP="006D2066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49547999" w14:textId="77777777" w:rsidR="00E948CB" w:rsidRPr="00F46A9C" w:rsidRDefault="00E948CB" w:rsidP="00E948CB">
      <w:pPr>
        <w:rPr>
          <w:rFonts w:asciiTheme="minorHAnsi" w:hAnsiTheme="minorHAnsi" w:cstheme="minorHAnsi"/>
          <w:sz w:val="22"/>
          <w:szCs w:val="22"/>
        </w:rPr>
      </w:pPr>
    </w:p>
    <w:sectPr w:rsidR="00E948CB" w:rsidRPr="00F46A9C" w:rsidSect="00D575FD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1134" w:bottom="1418" w:left="1276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8B92" w14:textId="77777777" w:rsidR="009E460B" w:rsidRPr="00D27F7D" w:rsidRDefault="009E460B">
      <w:r w:rsidRPr="00D27F7D">
        <w:separator/>
      </w:r>
    </w:p>
  </w:endnote>
  <w:endnote w:type="continuationSeparator" w:id="0">
    <w:p w14:paraId="467A97B0" w14:textId="77777777" w:rsidR="009E460B" w:rsidRPr="00D27F7D" w:rsidRDefault="009E460B">
      <w:r w:rsidRPr="00D27F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A3A9" w14:textId="18C83279" w:rsidR="00423C60" w:rsidRPr="00503F9E" w:rsidRDefault="00423C60" w:rsidP="0052183F">
    <w:pPr>
      <w:pStyle w:val="Footer"/>
      <w:tabs>
        <w:tab w:val="clear" w:pos="4153"/>
        <w:tab w:val="clear" w:pos="8306"/>
        <w:tab w:val="right" w:pos="9072"/>
      </w:tabs>
      <w:rPr>
        <w:rFonts w:asciiTheme="minorHAnsi" w:hAnsiTheme="minorHAnsi" w:cstheme="minorHAnsi"/>
        <w:sz w:val="18"/>
        <w:szCs w:val="18"/>
        <w:lang w:val="en-US"/>
      </w:rPr>
    </w:pPr>
    <w:r w:rsidRPr="00503F9E">
      <w:rPr>
        <w:rStyle w:val="PageNumber"/>
        <w:rFonts w:asciiTheme="minorHAnsi" w:hAnsiTheme="minorHAnsi" w:cstheme="minorHAnsi"/>
        <w:sz w:val="18"/>
        <w:szCs w:val="18"/>
        <w:lang w:val="en-US"/>
      </w:rPr>
      <w:tab/>
      <w:t xml:space="preserve">Page </w: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03F9E">
      <w:rPr>
        <w:rStyle w:val="PageNumber"/>
        <w:rFonts w:asciiTheme="minorHAnsi" w:hAnsiTheme="minorHAnsi" w:cstheme="minorHAnsi"/>
        <w:sz w:val="18"/>
        <w:szCs w:val="18"/>
        <w:lang w:val="en-US"/>
      </w:rPr>
      <w:instrText xml:space="preserve"> PAGE </w:instrTex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5949E2">
      <w:rPr>
        <w:rStyle w:val="PageNumber"/>
        <w:rFonts w:asciiTheme="minorHAnsi" w:hAnsiTheme="minorHAnsi" w:cstheme="minorHAnsi"/>
        <w:noProof/>
        <w:sz w:val="18"/>
        <w:szCs w:val="18"/>
        <w:lang w:val="en-US"/>
      </w:rPr>
      <w:t>5</w: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Pr="00503F9E">
      <w:rPr>
        <w:rStyle w:val="PageNumber"/>
        <w:rFonts w:asciiTheme="minorHAnsi" w:hAnsiTheme="minorHAnsi" w:cstheme="minorHAnsi"/>
        <w:sz w:val="18"/>
        <w:szCs w:val="18"/>
        <w:lang w:val="en-US"/>
      </w:rPr>
      <w:t xml:space="preserve"> of </w: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03F9E">
      <w:rPr>
        <w:rStyle w:val="PageNumber"/>
        <w:rFonts w:asciiTheme="minorHAnsi" w:hAnsiTheme="minorHAnsi" w:cstheme="minorHAnsi"/>
        <w:sz w:val="18"/>
        <w:szCs w:val="18"/>
        <w:lang w:val="en-US"/>
      </w:rPr>
      <w:instrText xml:space="preserve"> NUMPAGES </w:instrTex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5949E2">
      <w:rPr>
        <w:rStyle w:val="PageNumber"/>
        <w:rFonts w:asciiTheme="minorHAnsi" w:hAnsiTheme="minorHAnsi" w:cstheme="minorHAnsi"/>
        <w:noProof/>
        <w:sz w:val="18"/>
        <w:szCs w:val="18"/>
        <w:lang w:val="en-US"/>
      </w:rPr>
      <w:t>7</w: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9EC1" w14:textId="49280CB5" w:rsidR="00423C60" w:rsidRPr="00503F9E" w:rsidRDefault="00423C60" w:rsidP="0000018F">
    <w:pPr>
      <w:pStyle w:val="Footer"/>
      <w:tabs>
        <w:tab w:val="clear" w:pos="4153"/>
        <w:tab w:val="clear" w:pos="8306"/>
        <w:tab w:val="right" w:pos="9071"/>
      </w:tabs>
      <w:rPr>
        <w:rFonts w:asciiTheme="minorHAnsi" w:hAnsiTheme="minorHAnsi" w:cstheme="minorHAnsi"/>
        <w:sz w:val="18"/>
        <w:szCs w:val="18"/>
        <w:lang w:val="en-US"/>
      </w:rPr>
    </w:pPr>
    <w:r>
      <w:rPr>
        <w:rStyle w:val="PageNumber"/>
        <w:rFonts w:asciiTheme="minorHAnsi" w:hAnsiTheme="minorHAnsi" w:cstheme="minorHAnsi"/>
        <w:sz w:val="18"/>
        <w:szCs w:val="18"/>
        <w:lang w:val="en-US"/>
      </w:rPr>
      <w:tab/>
    </w:r>
    <w:r w:rsidRPr="00503F9E">
      <w:rPr>
        <w:rStyle w:val="PageNumber"/>
        <w:rFonts w:asciiTheme="minorHAnsi" w:hAnsiTheme="minorHAnsi" w:cstheme="minorHAnsi"/>
        <w:sz w:val="18"/>
        <w:szCs w:val="18"/>
        <w:lang w:val="en-US"/>
      </w:rPr>
      <w:t xml:space="preserve">Page </w: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03F9E">
      <w:rPr>
        <w:rStyle w:val="PageNumber"/>
        <w:rFonts w:asciiTheme="minorHAnsi" w:hAnsiTheme="minorHAnsi" w:cstheme="minorHAnsi"/>
        <w:sz w:val="18"/>
        <w:szCs w:val="18"/>
        <w:lang w:val="en-US"/>
      </w:rPr>
      <w:instrText xml:space="preserve"> PAGE </w:instrTex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5949E2">
      <w:rPr>
        <w:rStyle w:val="PageNumber"/>
        <w:rFonts w:asciiTheme="minorHAnsi" w:hAnsiTheme="minorHAnsi" w:cstheme="minorHAnsi"/>
        <w:noProof/>
        <w:sz w:val="18"/>
        <w:szCs w:val="18"/>
        <w:lang w:val="en-US"/>
      </w:rPr>
      <w:t>1</w: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Pr="00503F9E">
      <w:rPr>
        <w:rStyle w:val="PageNumber"/>
        <w:rFonts w:asciiTheme="minorHAnsi" w:hAnsiTheme="minorHAnsi" w:cstheme="minorHAnsi"/>
        <w:sz w:val="18"/>
        <w:szCs w:val="18"/>
        <w:lang w:val="en-US"/>
      </w:rPr>
      <w:t xml:space="preserve"> of </w: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03F9E">
      <w:rPr>
        <w:rStyle w:val="PageNumber"/>
        <w:rFonts w:asciiTheme="minorHAnsi" w:hAnsiTheme="minorHAnsi" w:cstheme="minorHAnsi"/>
        <w:sz w:val="18"/>
        <w:szCs w:val="18"/>
        <w:lang w:val="en-US"/>
      </w:rPr>
      <w:instrText xml:space="preserve"> NUMPAGES </w:instrTex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5949E2">
      <w:rPr>
        <w:rStyle w:val="PageNumber"/>
        <w:rFonts w:asciiTheme="minorHAnsi" w:hAnsiTheme="minorHAnsi" w:cstheme="minorHAnsi"/>
        <w:noProof/>
        <w:sz w:val="18"/>
        <w:szCs w:val="18"/>
        <w:lang w:val="en-US"/>
      </w:rPr>
      <w:t>7</w:t>
    </w:r>
    <w:r w:rsidRPr="00DE3CA3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36191613" w14:textId="77777777" w:rsidR="00423C60" w:rsidRPr="0000018F" w:rsidRDefault="00423C6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586F" w14:textId="77777777" w:rsidR="009E460B" w:rsidRPr="00D27F7D" w:rsidRDefault="009E460B">
      <w:r w:rsidRPr="00D27F7D">
        <w:separator/>
      </w:r>
    </w:p>
  </w:footnote>
  <w:footnote w:type="continuationSeparator" w:id="0">
    <w:p w14:paraId="4A6059D1" w14:textId="77777777" w:rsidR="009E460B" w:rsidRPr="00D27F7D" w:rsidRDefault="009E460B">
      <w:r w:rsidRPr="00D27F7D">
        <w:continuationSeparator/>
      </w:r>
    </w:p>
  </w:footnote>
  <w:footnote w:id="1">
    <w:p w14:paraId="6EFEFC9E" w14:textId="77777777" w:rsidR="003F11C9" w:rsidRPr="005230BE" w:rsidRDefault="003F11C9" w:rsidP="003F11C9">
      <w:pPr>
        <w:pStyle w:val="FootnoteText"/>
        <w:rPr>
          <w:rFonts w:asciiTheme="minorHAnsi" w:hAnsiTheme="minorHAnsi" w:cstheme="minorHAnsi"/>
          <w:i/>
          <w:snapToGrid w:val="0"/>
          <w:sz w:val="16"/>
          <w:szCs w:val="16"/>
          <w:lang w:eastAsia="en-US"/>
        </w:rPr>
      </w:pPr>
      <w:r w:rsidRPr="005230BE">
        <w:rPr>
          <w:rFonts w:asciiTheme="minorHAnsi" w:hAnsiTheme="minorHAnsi" w:cstheme="minorHAnsi"/>
          <w:i/>
          <w:snapToGrid w:val="0"/>
          <w:sz w:val="16"/>
          <w:szCs w:val="16"/>
          <w:lang w:eastAsia="en-US"/>
        </w:rPr>
        <w:footnoteRef/>
      </w:r>
      <w:r w:rsidRPr="005230BE">
        <w:rPr>
          <w:rFonts w:asciiTheme="minorHAnsi" w:hAnsiTheme="minorHAnsi" w:cstheme="minorHAnsi"/>
          <w:i/>
          <w:snapToGrid w:val="0"/>
          <w:sz w:val="16"/>
          <w:szCs w:val="16"/>
          <w:lang w:eastAsia="en-US"/>
        </w:rPr>
        <w:t xml:space="preserve"> Very satisfied; Somewhat satisfied; Neither satisfied nor dissatisfied; Somewhat dissatisfied; Very dissatisfied</w:t>
      </w:r>
    </w:p>
  </w:footnote>
  <w:footnote w:id="2">
    <w:p w14:paraId="0FF1CE2D" w14:textId="73DAFE1F" w:rsidR="00AA3843" w:rsidRPr="005230BE" w:rsidRDefault="00AA3843" w:rsidP="00EF0A9C">
      <w:pPr>
        <w:pStyle w:val="FootnoteText"/>
        <w:rPr>
          <w:rFonts w:asciiTheme="minorHAnsi" w:hAnsiTheme="minorHAnsi" w:cstheme="minorHAnsi"/>
          <w:i/>
          <w:snapToGrid w:val="0"/>
          <w:sz w:val="16"/>
          <w:szCs w:val="16"/>
          <w:lang w:eastAsia="en-US"/>
        </w:rPr>
      </w:pPr>
      <w:r w:rsidRPr="005230BE">
        <w:rPr>
          <w:rFonts w:asciiTheme="minorHAnsi" w:hAnsiTheme="minorHAnsi" w:cstheme="minorHAnsi"/>
          <w:i/>
          <w:snapToGrid w:val="0"/>
          <w:sz w:val="16"/>
          <w:szCs w:val="16"/>
          <w:lang w:eastAsia="en-US"/>
        </w:rPr>
        <w:footnoteRef/>
      </w:r>
      <w:r w:rsidRPr="005230BE">
        <w:rPr>
          <w:rFonts w:asciiTheme="minorHAnsi" w:hAnsiTheme="minorHAnsi" w:cstheme="minorHAnsi"/>
          <w:i/>
          <w:snapToGrid w:val="0"/>
          <w:sz w:val="16"/>
          <w:szCs w:val="16"/>
          <w:lang w:eastAsia="en-US"/>
        </w:rPr>
        <w:t xml:space="preserve"> Very satisfied; Somewhat satisfied; Neither satisfied nor dissatisfied; Somewhat dissatisfied; Very dissatisfied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2C3F" w14:textId="517C5889" w:rsidR="00423C60" w:rsidRPr="003D715F" w:rsidRDefault="00423C60" w:rsidP="00DB1149">
    <w:pPr>
      <w:shd w:val="clear" w:color="auto" w:fill="FFFFFF" w:themeFill="background1"/>
      <w:tabs>
        <w:tab w:val="left" w:pos="4395"/>
      </w:tabs>
      <w:spacing w:before="120" w:after="120"/>
      <w:jc w:val="both"/>
      <w:rPr>
        <w:rFonts w:asciiTheme="minorHAnsi" w:hAnsiTheme="minorHAnsi" w:cstheme="minorHAnsi"/>
        <w:lang w:val="en-US"/>
      </w:rPr>
    </w:pPr>
    <w:r>
      <w:rPr>
        <w:rFonts w:asciiTheme="minorHAnsi" w:hAnsiTheme="minorHAnsi" w:cstheme="minorHAnsi"/>
        <w:lang w:val="en-US"/>
      </w:rPr>
      <w:tab/>
    </w:r>
    <w:r>
      <w:rPr>
        <w:rFonts w:asciiTheme="minorHAnsi" w:hAnsiTheme="minorHAnsi" w:cstheme="minorHAnsi"/>
        <w:lang w:val="en-US"/>
      </w:rPr>
      <w:tab/>
    </w:r>
    <w:r>
      <w:rPr>
        <w:rFonts w:asciiTheme="minorHAnsi" w:hAnsiTheme="minorHAnsi" w:cstheme="minorHAnsi"/>
        <w:lang w:val="en-US"/>
      </w:rPr>
      <w:tab/>
    </w:r>
    <w:r>
      <w:rPr>
        <w:rFonts w:asciiTheme="minorHAnsi" w:hAnsiTheme="minorHAnsi" w:cstheme="minorHAnsi"/>
        <w:lang w:val="en-US"/>
      </w:rPr>
      <w:tab/>
    </w:r>
  </w:p>
  <w:p w14:paraId="5F9841DB" w14:textId="77777777" w:rsidR="00423C60" w:rsidRPr="003D715F" w:rsidRDefault="00423C60" w:rsidP="00DB1149">
    <w:pPr>
      <w:pStyle w:val="Header"/>
      <w:tabs>
        <w:tab w:val="clear" w:pos="4320"/>
        <w:tab w:val="clear" w:pos="8640"/>
        <w:tab w:val="center" w:pos="4535"/>
        <w:tab w:val="right" w:pos="9071"/>
      </w:tabs>
      <w:jc w:val="right"/>
      <w:rPr>
        <w:rFonts w:asciiTheme="minorHAnsi" w:hAnsiTheme="minorHAnsi" w:cstheme="minorHAnsi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6CE8" w14:textId="7A3238B5" w:rsidR="00423C60" w:rsidRPr="00DB1149" w:rsidRDefault="00423C60" w:rsidP="00DB1149">
    <w:pPr>
      <w:shd w:val="clear" w:color="auto" w:fill="FFFFFF" w:themeFill="background1"/>
      <w:tabs>
        <w:tab w:val="left" w:pos="4395"/>
      </w:tabs>
      <w:spacing w:before="120" w:after="120"/>
      <w:jc w:val="both"/>
      <w:rPr>
        <w:rFonts w:asciiTheme="minorHAnsi" w:hAnsiTheme="minorHAnsi" w:cstheme="minorHAnsi"/>
        <w:lang w:val="en-US"/>
      </w:rPr>
    </w:pPr>
    <w:r w:rsidRPr="00DB1149">
      <w:rPr>
        <w:rFonts w:asciiTheme="minorHAnsi" w:hAnsiTheme="minorHAnsi" w:cstheme="minorHAnsi"/>
        <w:lang w:val="en-US"/>
      </w:rPr>
      <w:tab/>
    </w:r>
    <w:r w:rsidRPr="00DB1149">
      <w:rPr>
        <w:rFonts w:asciiTheme="minorHAnsi" w:hAnsiTheme="minorHAnsi" w:cstheme="minorHAnsi"/>
        <w:lang w:val="en-US"/>
      </w:rPr>
      <w:tab/>
    </w:r>
    <w:r w:rsidRPr="00DB1149">
      <w:rPr>
        <w:rFonts w:asciiTheme="minorHAnsi" w:hAnsiTheme="minorHAnsi" w:cstheme="minorHAnsi"/>
        <w:lang w:val="en-US"/>
      </w:rPr>
      <w:tab/>
    </w:r>
  </w:p>
  <w:p w14:paraId="3EA0ECDA" w14:textId="77777777" w:rsidR="00423C60" w:rsidRPr="00DB1149" w:rsidRDefault="00423C60" w:rsidP="00DB1149">
    <w:pPr>
      <w:tabs>
        <w:tab w:val="center" w:pos="4535"/>
        <w:tab w:val="right" w:pos="9071"/>
      </w:tabs>
      <w:jc w:val="right"/>
      <w:rPr>
        <w:rFonts w:asciiTheme="minorHAnsi" w:hAnsiTheme="minorHAnsi" w:cstheme="minorHAns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457"/>
    <w:multiLevelType w:val="hybridMultilevel"/>
    <w:tmpl w:val="D17866E8"/>
    <w:lvl w:ilvl="0" w:tplc="443C0054">
      <w:start w:val="1"/>
      <w:numFmt w:val="upperLetter"/>
      <w:lvlText w:val="%1."/>
      <w:lvlJc w:val="left"/>
      <w:pPr>
        <w:ind w:left="1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68" w:hanging="360"/>
      </w:pPr>
    </w:lvl>
    <w:lvl w:ilvl="2" w:tplc="0407001B" w:tentative="1">
      <w:start w:val="1"/>
      <w:numFmt w:val="lowerRoman"/>
      <w:lvlText w:val="%3."/>
      <w:lvlJc w:val="right"/>
      <w:pPr>
        <w:ind w:left="3088" w:hanging="180"/>
      </w:pPr>
    </w:lvl>
    <w:lvl w:ilvl="3" w:tplc="0407000F" w:tentative="1">
      <w:start w:val="1"/>
      <w:numFmt w:val="decimal"/>
      <w:lvlText w:val="%4."/>
      <w:lvlJc w:val="left"/>
      <w:pPr>
        <w:ind w:left="3808" w:hanging="360"/>
      </w:pPr>
    </w:lvl>
    <w:lvl w:ilvl="4" w:tplc="04070019" w:tentative="1">
      <w:start w:val="1"/>
      <w:numFmt w:val="lowerLetter"/>
      <w:lvlText w:val="%5."/>
      <w:lvlJc w:val="left"/>
      <w:pPr>
        <w:ind w:left="4528" w:hanging="360"/>
      </w:pPr>
    </w:lvl>
    <w:lvl w:ilvl="5" w:tplc="0407001B" w:tentative="1">
      <w:start w:val="1"/>
      <w:numFmt w:val="lowerRoman"/>
      <w:lvlText w:val="%6."/>
      <w:lvlJc w:val="right"/>
      <w:pPr>
        <w:ind w:left="5248" w:hanging="180"/>
      </w:pPr>
    </w:lvl>
    <w:lvl w:ilvl="6" w:tplc="0407000F" w:tentative="1">
      <w:start w:val="1"/>
      <w:numFmt w:val="decimal"/>
      <w:lvlText w:val="%7."/>
      <w:lvlJc w:val="left"/>
      <w:pPr>
        <w:ind w:left="5968" w:hanging="360"/>
      </w:pPr>
    </w:lvl>
    <w:lvl w:ilvl="7" w:tplc="04070019" w:tentative="1">
      <w:start w:val="1"/>
      <w:numFmt w:val="lowerLetter"/>
      <w:lvlText w:val="%8."/>
      <w:lvlJc w:val="left"/>
      <w:pPr>
        <w:ind w:left="6688" w:hanging="360"/>
      </w:pPr>
    </w:lvl>
    <w:lvl w:ilvl="8" w:tplc="0407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C695712"/>
    <w:multiLevelType w:val="hybridMultilevel"/>
    <w:tmpl w:val="E00016E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75A8F"/>
    <w:multiLevelType w:val="hybridMultilevel"/>
    <w:tmpl w:val="6E4600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01642"/>
    <w:multiLevelType w:val="hybridMultilevel"/>
    <w:tmpl w:val="9146B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989BE8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33633"/>
    <w:multiLevelType w:val="hybridMultilevel"/>
    <w:tmpl w:val="244004DE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86E6ABF"/>
    <w:multiLevelType w:val="hybridMultilevel"/>
    <w:tmpl w:val="A48C08BC"/>
    <w:lvl w:ilvl="0" w:tplc="6C6E24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82E2EC8">
      <w:numFmt w:val="bullet"/>
      <w:lvlText w:val="•"/>
      <w:lvlJc w:val="left"/>
      <w:pPr>
        <w:ind w:left="3011" w:hanging="720"/>
      </w:pPr>
      <w:rPr>
        <w:rFonts w:ascii="Calibri" w:eastAsia="Arial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AF719E7"/>
    <w:multiLevelType w:val="hybridMultilevel"/>
    <w:tmpl w:val="8F8C6D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B6EC5"/>
    <w:multiLevelType w:val="hybridMultilevel"/>
    <w:tmpl w:val="8EBC6F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F2699"/>
    <w:multiLevelType w:val="hybridMultilevel"/>
    <w:tmpl w:val="33DAAF24"/>
    <w:lvl w:ilvl="0" w:tplc="C5F4A294">
      <w:start w:val="1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216C9"/>
    <w:multiLevelType w:val="hybridMultilevel"/>
    <w:tmpl w:val="BB86B4C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D7788"/>
    <w:multiLevelType w:val="hybridMultilevel"/>
    <w:tmpl w:val="DAB2829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604380F"/>
    <w:multiLevelType w:val="hybridMultilevel"/>
    <w:tmpl w:val="9E42BC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5CB306DE"/>
    <w:multiLevelType w:val="hybridMultilevel"/>
    <w:tmpl w:val="F4981FE6"/>
    <w:lvl w:ilvl="0" w:tplc="EBCA5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7712A1"/>
    <w:multiLevelType w:val="hybridMultilevel"/>
    <w:tmpl w:val="14961A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0A6ADA"/>
    <w:multiLevelType w:val="multilevel"/>
    <w:tmpl w:val="5B646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 w15:restartNumberingAfterBreak="0">
    <w:nsid w:val="68E31940"/>
    <w:multiLevelType w:val="hybridMultilevel"/>
    <w:tmpl w:val="B2420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1539"/>
    <w:multiLevelType w:val="hybridMultilevel"/>
    <w:tmpl w:val="CA024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B5676"/>
    <w:multiLevelType w:val="hybridMultilevel"/>
    <w:tmpl w:val="7FB0F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C573DB"/>
    <w:multiLevelType w:val="multilevel"/>
    <w:tmpl w:val="5B646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E7E69E5"/>
    <w:multiLevelType w:val="hybridMultilevel"/>
    <w:tmpl w:val="9A485C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8C12E2"/>
    <w:multiLevelType w:val="multilevel"/>
    <w:tmpl w:val="278ED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0"/>
  </w:num>
  <w:num w:numId="5">
    <w:abstractNumId w:val="15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19"/>
  </w:num>
  <w:num w:numId="12">
    <w:abstractNumId w:val="18"/>
  </w:num>
  <w:num w:numId="13">
    <w:abstractNumId w:val="8"/>
  </w:num>
  <w:num w:numId="14">
    <w:abstractNumId w:val="14"/>
  </w:num>
  <w:num w:numId="15">
    <w:abstractNumId w:val="23"/>
  </w:num>
  <w:num w:numId="16">
    <w:abstractNumId w:val="20"/>
  </w:num>
  <w:num w:numId="17">
    <w:abstractNumId w:val="13"/>
  </w:num>
  <w:num w:numId="18">
    <w:abstractNumId w:val="17"/>
  </w:num>
  <w:num w:numId="19">
    <w:abstractNumId w:val="11"/>
  </w:num>
  <w:num w:numId="20">
    <w:abstractNumId w:val="9"/>
  </w:num>
  <w:num w:numId="21">
    <w:abstractNumId w:val="1"/>
  </w:num>
  <w:num w:numId="22">
    <w:abstractNumId w:val="12"/>
  </w:num>
  <w:num w:numId="23">
    <w:abstractNumId w:val="22"/>
  </w:num>
  <w:num w:numId="24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CB1CC2"/>
    <w:rsid w:val="0000018F"/>
    <w:rsid w:val="000002C7"/>
    <w:rsid w:val="00000BC9"/>
    <w:rsid w:val="00001B15"/>
    <w:rsid w:val="0000263A"/>
    <w:rsid w:val="000027A8"/>
    <w:rsid w:val="00002D4E"/>
    <w:rsid w:val="00002E08"/>
    <w:rsid w:val="00002E1A"/>
    <w:rsid w:val="00003250"/>
    <w:rsid w:val="0000343D"/>
    <w:rsid w:val="00003450"/>
    <w:rsid w:val="00003654"/>
    <w:rsid w:val="00003DE5"/>
    <w:rsid w:val="00004A79"/>
    <w:rsid w:val="00005B14"/>
    <w:rsid w:val="00005B57"/>
    <w:rsid w:val="00005C51"/>
    <w:rsid w:val="0000686A"/>
    <w:rsid w:val="0000715F"/>
    <w:rsid w:val="00007BB6"/>
    <w:rsid w:val="00007FF3"/>
    <w:rsid w:val="0001038D"/>
    <w:rsid w:val="00011449"/>
    <w:rsid w:val="0001147C"/>
    <w:rsid w:val="00011AE1"/>
    <w:rsid w:val="00012270"/>
    <w:rsid w:val="00012A8D"/>
    <w:rsid w:val="00012B26"/>
    <w:rsid w:val="00012F9D"/>
    <w:rsid w:val="000131EE"/>
    <w:rsid w:val="00013223"/>
    <w:rsid w:val="0001366B"/>
    <w:rsid w:val="0001368E"/>
    <w:rsid w:val="000152B7"/>
    <w:rsid w:val="00015838"/>
    <w:rsid w:val="00015E32"/>
    <w:rsid w:val="0001621C"/>
    <w:rsid w:val="00016ACA"/>
    <w:rsid w:val="00017557"/>
    <w:rsid w:val="00020444"/>
    <w:rsid w:val="00020AB5"/>
    <w:rsid w:val="00020E3A"/>
    <w:rsid w:val="000219EB"/>
    <w:rsid w:val="00021B59"/>
    <w:rsid w:val="00022FE1"/>
    <w:rsid w:val="000244A7"/>
    <w:rsid w:val="000247EA"/>
    <w:rsid w:val="00024A5D"/>
    <w:rsid w:val="000251E7"/>
    <w:rsid w:val="0002520B"/>
    <w:rsid w:val="00025CF6"/>
    <w:rsid w:val="00026A78"/>
    <w:rsid w:val="00027EA9"/>
    <w:rsid w:val="00030139"/>
    <w:rsid w:val="00030826"/>
    <w:rsid w:val="00030AF9"/>
    <w:rsid w:val="00031FF5"/>
    <w:rsid w:val="00032CFB"/>
    <w:rsid w:val="000332B0"/>
    <w:rsid w:val="00033B1A"/>
    <w:rsid w:val="00033D39"/>
    <w:rsid w:val="0003578A"/>
    <w:rsid w:val="00035D0A"/>
    <w:rsid w:val="00036133"/>
    <w:rsid w:val="000364A2"/>
    <w:rsid w:val="000367BA"/>
    <w:rsid w:val="00036986"/>
    <w:rsid w:val="00037157"/>
    <w:rsid w:val="00037AA2"/>
    <w:rsid w:val="00037E63"/>
    <w:rsid w:val="00040DA4"/>
    <w:rsid w:val="0004184E"/>
    <w:rsid w:val="00043281"/>
    <w:rsid w:val="000437AC"/>
    <w:rsid w:val="00044386"/>
    <w:rsid w:val="000449E6"/>
    <w:rsid w:val="00044D93"/>
    <w:rsid w:val="00046E21"/>
    <w:rsid w:val="0004738C"/>
    <w:rsid w:val="000478A0"/>
    <w:rsid w:val="00047FC6"/>
    <w:rsid w:val="000508A3"/>
    <w:rsid w:val="00051C81"/>
    <w:rsid w:val="00051EED"/>
    <w:rsid w:val="000536F0"/>
    <w:rsid w:val="00053933"/>
    <w:rsid w:val="00053B8E"/>
    <w:rsid w:val="00053E1A"/>
    <w:rsid w:val="000554C7"/>
    <w:rsid w:val="00055E5B"/>
    <w:rsid w:val="000560AD"/>
    <w:rsid w:val="000566D9"/>
    <w:rsid w:val="00056811"/>
    <w:rsid w:val="000568C3"/>
    <w:rsid w:val="00057451"/>
    <w:rsid w:val="00057476"/>
    <w:rsid w:val="000611FB"/>
    <w:rsid w:val="00061951"/>
    <w:rsid w:val="00062D5A"/>
    <w:rsid w:val="0006338F"/>
    <w:rsid w:val="00063C35"/>
    <w:rsid w:val="000643AE"/>
    <w:rsid w:val="00065802"/>
    <w:rsid w:val="00066A6E"/>
    <w:rsid w:val="00066ED3"/>
    <w:rsid w:val="0006700B"/>
    <w:rsid w:val="000672D4"/>
    <w:rsid w:val="0006772F"/>
    <w:rsid w:val="000678E8"/>
    <w:rsid w:val="000719AD"/>
    <w:rsid w:val="00071ADD"/>
    <w:rsid w:val="00071D96"/>
    <w:rsid w:val="000728A5"/>
    <w:rsid w:val="00072D79"/>
    <w:rsid w:val="00073CD0"/>
    <w:rsid w:val="00074657"/>
    <w:rsid w:val="000769B4"/>
    <w:rsid w:val="00077449"/>
    <w:rsid w:val="00077657"/>
    <w:rsid w:val="000779C1"/>
    <w:rsid w:val="000779C9"/>
    <w:rsid w:val="00077C57"/>
    <w:rsid w:val="00080A8D"/>
    <w:rsid w:val="00081B60"/>
    <w:rsid w:val="000827B9"/>
    <w:rsid w:val="00082C44"/>
    <w:rsid w:val="00083274"/>
    <w:rsid w:val="00084821"/>
    <w:rsid w:val="00085729"/>
    <w:rsid w:val="000867A7"/>
    <w:rsid w:val="00086C9A"/>
    <w:rsid w:val="00087D7B"/>
    <w:rsid w:val="00087FC3"/>
    <w:rsid w:val="00090ACF"/>
    <w:rsid w:val="00090BE1"/>
    <w:rsid w:val="00091079"/>
    <w:rsid w:val="000911E2"/>
    <w:rsid w:val="00092186"/>
    <w:rsid w:val="0009283C"/>
    <w:rsid w:val="00093347"/>
    <w:rsid w:val="00094BBD"/>
    <w:rsid w:val="00095CB4"/>
    <w:rsid w:val="00097395"/>
    <w:rsid w:val="000A059E"/>
    <w:rsid w:val="000A0704"/>
    <w:rsid w:val="000A121D"/>
    <w:rsid w:val="000A14D2"/>
    <w:rsid w:val="000A2049"/>
    <w:rsid w:val="000A23E0"/>
    <w:rsid w:val="000A26F7"/>
    <w:rsid w:val="000A42AB"/>
    <w:rsid w:val="000A525A"/>
    <w:rsid w:val="000A5382"/>
    <w:rsid w:val="000A56C3"/>
    <w:rsid w:val="000A5A8E"/>
    <w:rsid w:val="000A5F97"/>
    <w:rsid w:val="000A6D5D"/>
    <w:rsid w:val="000A7310"/>
    <w:rsid w:val="000A7AB2"/>
    <w:rsid w:val="000B18F6"/>
    <w:rsid w:val="000B1A1B"/>
    <w:rsid w:val="000B2446"/>
    <w:rsid w:val="000B2831"/>
    <w:rsid w:val="000B2E97"/>
    <w:rsid w:val="000B41EF"/>
    <w:rsid w:val="000B44BC"/>
    <w:rsid w:val="000B4A1C"/>
    <w:rsid w:val="000B6C75"/>
    <w:rsid w:val="000B722E"/>
    <w:rsid w:val="000C063B"/>
    <w:rsid w:val="000C0648"/>
    <w:rsid w:val="000C0964"/>
    <w:rsid w:val="000C10C8"/>
    <w:rsid w:val="000C1318"/>
    <w:rsid w:val="000C1BE8"/>
    <w:rsid w:val="000C3636"/>
    <w:rsid w:val="000C366A"/>
    <w:rsid w:val="000C4927"/>
    <w:rsid w:val="000C4BCD"/>
    <w:rsid w:val="000C50C8"/>
    <w:rsid w:val="000C51E7"/>
    <w:rsid w:val="000C6EE6"/>
    <w:rsid w:val="000C6F90"/>
    <w:rsid w:val="000C72C5"/>
    <w:rsid w:val="000C7B58"/>
    <w:rsid w:val="000C7C76"/>
    <w:rsid w:val="000D11B9"/>
    <w:rsid w:val="000D29C0"/>
    <w:rsid w:val="000D2CBC"/>
    <w:rsid w:val="000D2E4A"/>
    <w:rsid w:val="000D3355"/>
    <w:rsid w:val="000D3A46"/>
    <w:rsid w:val="000D4936"/>
    <w:rsid w:val="000D4BBD"/>
    <w:rsid w:val="000D4F42"/>
    <w:rsid w:val="000D573C"/>
    <w:rsid w:val="000D5D76"/>
    <w:rsid w:val="000D5F8A"/>
    <w:rsid w:val="000D601B"/>
    <w:rsid w:val="000D6957"/>
    <w:rsid w:val="000D70EA"/>
    <w:rsid w:val="000D784C"/>
    <w:rsid w:val="000D7D9F"/>
    <w:rsid w:val="000E048B"/>
    <w:rsid w:val="000E20A4"/>
    <w:rsid w:val="000E2924"/>
    <w:rsid w:val="000E342A"/>
    <w:rsid w:val="000E4909"/>
    <w:rsid w:val="000E6445"/>
    <w:rsid w:val="000E6996"/>
    <w:rsid w:val="000E6D40"/>
    <w:rsid w:val="000E7C27"/>
    <w:rsid w:val="000E7F4A"/>
    <w:rsid w:val="000F018A"/>
    <w:rsid w:val="000F06A9"/>
    <w:rsid w:val="000F09F0"/>
    <w:rsid w:val="000F2441"/>
    <w:rsid w:val="000F32E3"/>
    <w:rsid w:val="000F3472"/>
    <w:rsid w:val="000F3496"/>
    <w:rsid w:val="000F3A7A"/>
    <w:rsid w:val="000F4385"/>
    <w:rsid w:val="000F4A6B"/>
    <w:rsid w:val="000F5938"/>
    <w:rsid w:val="000F5F60"/>
    <w:rsid w:val="000F629A"/>
    <w:rsid w:val="000F72C5"/>
    <w:rsid w:val="000F7FB8"/>
    <w:rsid w:val="00100AB1"/>
    <w:rsid w:val="0010123A"/>
    <w:rsid w:val="00102F2C"/>
    <w:rsid w:val="001032BB"/>
    <w:rsid w:val="0010340F"/>
    <w:rsid w:val="0010374D"/>
    <w:rsid w:val="00103FEF"/>
    <w:rsid w:val="0010512A"/>
    <w:rsid w:val="001058C5"/>
    <w:rsid w:val="001061B9"/>
    <w:rsid w:val="001079A9"/>
    <w:rsid w:val="00110378"/>
    <w:rsid w:val="00110D10"/>
    <w:rsid w:val="00110D1B"/>
    <w:rsid w:val="00110D5B"/>
    <w:rsid w:val="0011165F"/>
    <w:rsid w:val="00112355"/>
    <w:rsid w:val="0011330C"/>
    <w:rsid w:val="0011356B"/>
    <w:rsid w:val="001139FF"/>
    <w:rsid w:val="001166A0"/>
    <w:rsid w:val="00116D3B"/>
    <w:rsid w:val="00121019"/>
    <w:rsid w:val="00121A16"/>
    <w:rsid w:val="00122108"/>
    <w:rsid w:val="00122CA6"/>
    <w:rsid w:val="00123199"/>
    <w:rsid w:val="001235F9"/>
    <w:rsid w:val="00123D27"/>
    <w:rsid w:val="0012450D"/>
    <w:rsid w:val="00124C54"/>
    <w:rsid w:val="00124D9D"/>
    <w:rsid w:val="00124F4A"/>
    <w:rsid w:val="0012515E"/>
    <w:rsid w:val="001253C2"/>
    <w:rsid w:val="00126FEA"/>
    <w:rsid w:val="001271C3"/>
    <w:rsid w:val="00127295"/>
    <w:rsid w:val="001302D7"/>
    <w:rsid w:val="001307C7"/>
    <w:rsid w:val="001312A0"/>
    <w:rsid w:val="00132537"/>
    <w:rsid w:val="001345EE"/>
    <w:rsid w:val="00134AB2"/>
    <w:rsid w:val="00135580"/>
    <w:rsid w:val="00135A14"/>
    <w:rsid w:val="0013603B"/>
    <w:rsid w:val="001366FD"/>
    <w:rsid w:val="00136A43"/>
    <w:rsid w:val="00136AD3"/>
    <w:rsid w:val="001375C0"/>
    <w:rsid w:val="00137690"/>
    <w:rsid w:val="001378E8"/>
    <w:rsid w:val="00140816"/>
    <w:rsid w:val="00141E0D"/>
    <w:rsid w:val="001421C4"/>
    <w:rsid w:val="00143155"/>
    <w:rsid w:val="00143CC3"/>
    <w:rsid w:val="00143E09"/>
    <w:rsid w:val="001440EE"/>
    <w:rsid w:val="00146912"/>
    <w:rsid w:val="001476CC"/>
    <w:rsid w:val="00147A20"/>
    <w:rsid w:val="001522F3"/>
    <w:rsid w:val="001526F4"/>
    <w:rsid w:val="00152BBB"/>
    <w:rsid w:val="00152C63"/>
    <w:rsid w:val="00152E35"/>
    <w:rsid w:val="001530C7"/>
    <w:rsid w:val="00153FB3"/>
    <w:rsid w:val="001546BA"/>
    <w:rsid w:val="0015580B"/>
    <w:rsid w:val="00157C37"/>
    <w:rsid w:val="00160197"/>
    <w:rsid w:val="00161453"/>
    <w:rsid w:val="00161DE3"/>
    <w:rsid w:val="00161F7A"/>
    <w:rsid w:val="00162101"/>
    <w:rsid w:val="001625AC"/>
    <w:rsid w:val="00163005"/>
    <w:rsid w:val="00163CFB"/>
    <w:rsid w:val="0016432C"/>
    <w:rsid w:val="00164C51"/>
    <w:rsid w:val="00165D75"/>
    <w:rsid w:val="0016637F"/>
    <w:rsid w:val="00166843"/>
    <w:rsid w:val="00166A82"/>
    <w:rsid w:val="00167712"/>
    <w:rsid w:val="00167AFE"/>
    <w:rsid w:val="00167D40"/>
    <w:rsid w:val="00167EB3"/>
    <w:rsid w:val="0017047D"/>
    <w:rsid w:val="00170635"/>
    <w:rsid w:val="00171603"/>
    <w:rsid w:val="00171A8A"/>
    <w:rsid w:val="0017209E"/>
    <w:rsid w:val="00172618"/>
    <w:rsid w:val="00172820"/>
    <w:rsid w:val="00172D02"/>
    <w:rsid w:val="00172FCB"/>
    <w:rsid w:val="00172FF6"/>
    <w:rsid w:val="00173149"/>
    <w:rsid w:val="00174064"/>
    <w:rsid w:val="00174C57"/>
    <w:rsid w:val="0017529B"/>
    <w:rsid w:val="0017637B"/>
    <w:rsid w:val="0017677D"/>
    <w:rsid w:val="00176AE1"/>
    <w:rsid w:val="001770B6"/>
    <w:rsid w:val="00177347"/>
    <w:rsid w:val="00177B13"/>
    <w:rsid w:val="00180674"/>
    <w:rsid w:val="00180811"/>
    <w:rsid w:val="0018097C"/>
    <w:rsid w:val="0018100F"/>
    <w:rsid w:val="00181115"/>
    <w:rsid w:val="0018155F"/>
    <w:rsid w:val="001817F1"/>
    <w:rsid w:val="00182539"/>
    <w:rsid w:val="001836C9"/>
    <w:rsid w:val="00183BB6"/>
    <w:rsid w:val="0018498C"/>
    <w:rsid w:val="001859CD"/>
    <w:rsid w:val="00186048"/>
    <w:rsid w:val="00186ACE"/>
    <w:rsid w:val="0018712A"/>
    <w:rsid w:val="00187555"/>
    <w:rsid w:val="00187E31"/>
    <w:rsid w:val="001902ED"/>
    <w:rsid w:val="0019087E"/>
    <w:rsid w:val="001930B8"/>
    <w:rsid w:val="001934A0"/>
    <w:rsid w:val="00193514"/>
    <w:rsid w:val="00193532"/>
    <w:rsid w:val="00193B08"/>
    <w:rsid w:val="00193B1C"/>
    <w:rsid w:val="0019482D"/>
    <w:rsid w:val="00195CA5"/>
    <w:rsid w:val="0019692F"/>
    <w:rsid w:val="001969C1"/>
    <w:rsid w:val="00197396"/>
    <w:rsid w:val="001A13D1"/>
    <w:rsid w:val="001A1BB3"/>
    <w:rsid w:val="001A1C26"/>
    <w:rsid w:val="001A2B81"/>
    <w:rsid w:val="001A3346"/>
    <w:rsid w:val="001A3C74"/>
    <w:rsid w:val="001A3D1D"/>
    <w:rsid w:val="001A3FC7"/>
    <w:rsid w:val="001A48CE"/>
    <w:rsid w:val="001A4E6F"/>
    <w:rsid w:val="001A6586"/>
    <w:rsid w:val="001A6817"/>
    <w:rsid w:val="001A6C39"/>
    <w:rsid w:val="001A72BE"/>
    <w:rsid w:val="001A7978"/>
    <w:rsid w:val="001B000C"/>
    <w:rsid w:val="001B0EF5"/>
    <w:rsid w:val="001B0F30"/>
    <w:rsid w:val="001B158F"/>
    <w:rsid w:val="001B29E6"/>
    <w:rsid w:val="001B2C92"/>
    <w:rsid w:val="001B31FE"/>
    <w:rsid w:val="001B3DD0"/>
    <w:rsid w:val="001B4FE0"/>
    <w:rsid w:val="001B546C"/>
    <w:rsid w:val="001B5BB7"/>
    <w:rsid w:val="001B6558"/>
    <w:rsid w:val="001B71B3"/>
    <w:rsid w:val="001C005C"/>
    <w:rsid w:val="001C224E"/>
    <w:rsid w:val="001C4994"/>
    <w:rsid w:val="001C4E6A"/>
    <w:rsid w:val="001C568C"/>
    <w:rsid w:val="001C56E5"/>
    <w:rsid w:val="001C6F08"/>
    <w:rsid w:val="001C7C6B"/>
    <w:rsid w:val="001D0E9B"/>
    <w:rsid w:val="001D10AB"/>
    <w:rsid w:val="001D1943"/>
    <w:rsid w:val="001D2178"/>
    <w:rsid w:val="001D2B30"/>
    <w:rsid w:val="001D2B3E"/>
    <w:rsid w:val="001D33BA"/>
    <w:rsid w:val="001D374D"/>
    <w:rsid w:val="001D3C68"/>
    <w:rsid w:val="001D4723"/>
    <w:rsid w:val="001D47BB"/>
    <w:rsid w:val="001D48F8"/>
    <w:rsid w:val="001D6847"/>
    <w:rsid w:val="001D7824"/>
    <w:rsid w:val="001E006D"/>
    <w:rsid w:val="001E0549"/>
    <w:rsid w:val="001E0630"/>
    <w:rsid w:val="001E0740"/>
    <w:rsid w:val="001E097A"/>
    <w:rsid w:val="001E0FA3"/>
    <w:rsid w:val="001E1BC3"/>
    <w:rsid w:val="001E1F57"/>
    <w:rsid w:val="001E1FA1"/>
    <w:rsid w:val="001E341E"/>
    <w:rsid w:val="001E36B2"/>
    <w:rsid w:val="001E40D5"/>
    <w:rsid w:val="001E4922"/>
    <w:rsid w:val="001E4B33"/>
    <w:rsid w:val="001E4B58"/>
    <w:rsid w:val="001E5B52"/>
    <w:rsid w:val="001E6DCD"/>
    <w:rsid w:val="001F1262"/>
    <w:rsid w:val="001F2EA5"/>
    <w:rsid w:val="001F35BE"/>
    <w:rsid w:val="001F3699"/>
    <w:rsid w:val="001F3BCC"/>
    <w:rsid w:val="001F4496"/>
    <w:rsid w:val="001F50F0"/>
    <w:rsid w:val="001F5337"/>
    <w:rsid w:val="001F559A"/>
    <w:rsid w:val="001F5728"/>
    <w:rsid w:val="001F68D3"/>
    <w:rsid w:val="001F7233"/>
    <w:rsid w:val="001F75F3"/>
    <w:rsid w:val="001F7A68"/>
    <w:rsid w:val="001F7AED"/>
    <w:rsid w:val="001F7DE6"/>
    <w:rsid w:val="002004FF"/>
    <w:rsid w:val="00200C2C"/>
    <w:rsid w:val="00202357"/>
    <w:rsid w:val="00202666"/>
    <w:rsid w:val="00203CF2"/>
    <w:rsid w:val="00204310"/>
    <w:rsid w:val="00204FC2"/>
    <w:rsid w:val="0020562E"/>
    <w:rsid w:val="002069FC"/>
    <w:rsid w:val="00206BE9"/>
    <w:rsid w:val="00206F36"/>
    <w:rsid w:val="002105B8"/>
    <w:rsid w:val="00213495"/>
    <w:rsid w:val="0021384C"/>
    <w:rsid w:val="00213B9D"/>
    <w:rsid w:val="00213EA0"/>
    <w:rsid w:val="00214061"/>
    <w:rsid w:val="0021686B"/>
    <w:rsid w:val="002169F9"/>
    <w:rsid w:val="002172D0"/>
    <w:rsid w:val="00217672"/>
    <w:rsid w:val="00217D25"/>
    <w:rsid w:val="0022002B"/>
    <w:rsid w:val="00220812"/>
    <w:rsid w:val="0022086C"/>
    <w:rsid w:val="0022119F"/>
    <w:rsid w:val="00221AAC"/>
    <w:rsid w:val="00221E1C"/>
    <w:rsid w:val="00222465"/>
    <w:rsid w:val="00222B7B"/>
    <w:rsid w:val="00222E33"/>
    <w:rsid w:val="0022315E"/>
    <w:rsid w:val="002235E8"/>
    <w:rsid w:val="00223878"/>
    <w:rsid w:val="00223E9B"/>
    <w:rsid w:val="002267CE"/>
    <w:rsid w:val="0022697E"/>
    <w:rsid w:val="002271D5"/>
    <w:rsid w:val="00227DD7"/>
    <w:rsid w:val="00230AA5"/>
    <w:rsid w:val="002321CE"/>
    <w:rsid w:val="002323C8"/>
    <w:rsid w:val="0023274B"/>
    <w:rsid w:val="00234407"/>
    <w:rsid w:val="002346AD"/>
    <w:rsid w:val="00234D5B"/>
    <w:rsid w:val="00236236"/>
    <w:rsid w:val="002366F7"/>
    <w:rsid w:val="0023710C"/>
    <w:rsid w:val="0023789D"/>
    <w:rsid w:val="00240179"/>
    <w:rsid w:val="00240199"/>
    <w:rsid w:val="002404E4"/>
    <w:rsid w:val="00240534"/>
    <w:rsid w:val="00240A14"/>
    <w:rsid w:val="00240F64"/>
    <w:rsid w:val="002420F2"/>
    <w:rsid w:val="0024210C"/>
    <w:rsid w:val="00242241"/>
    <w:rsid w:val="002423FF"/>
    <w:rsid w:val="002440A0"/>
    <w:rsid w:val="00244593"/>
    <w:rsid w:val="00245FBF"/>
    <w:rsid w:val="00246638"/>
    <w:rsid w:val="00250A01"/>
    <w:rsid w:val="00251875"/>
    <w:rsid w:val="002519C0"/>
    <w:rsid w:val="00251EF1"/>
    <w:rsid w:val="00252436"/>
    <w:rsid w:val="002524FE"/>
    <w:rsid w:val="002528EE"/>
    <w:rsid w:val="002529EC"/>
    <w:rsid w:val="002532C6"/>
    <w:rsid w:val="00253579"/>
    <w:rsid w:val="002538E1"/>
    <w:rsid w:val="002538F2"/>
    <w:rsid w:val="00253ABF"/>
    <w:rsid w:val="00253DE3"/>
    <w:rsid w:val="00255392"/>
    <w:rsid w:val="00255661"/>
    <w:rsid w:val="00255920"/>
    <w:rsid w:val="00255A92"/>
    <w:rsid w:val="0025618F"/>
    <w:rsid w:val="002564AB"/>
    <w:rsid w:val="00256695"/>
    <w:rsid w:val="00256955"/>
    <w:rsid w:val="002569A2"/>
    <w:rsid w:val="00257056"/>
    <w:rsid w:val="002579D3"/>
    <w:rsid w:val="00257CF8"/>
    <w:rsid w:val="002602CD"/>
    <w:rsid w:val="002609FC"/>
    <w:rsid w:val="00261765"/>
    <w:rsid w:val="00261C74"/>
    <w:rsid w:val="00262125"/>
    <w:rsid w:val="0026225D"/>
    <w:rsid w:val="002623CD"/>
    <w:rsid w:val="00262D9E"/>
    <w:rsid w:val="002633B2"/>
    <w:rsid w:val="002633EE"/>
    <w:rsid w:val="00264178"/>
    <w:rsid w:val="00264975"/>
    <w:rsid w:val="002649CA"/>
    <w:rsid w:val="00264E36"/>
    <w:rsid w:val="00266B5B"/>
    <w:rsid w:val="002700F4"/>
    <w:rsid w:val="002708D6"/>
    <w:rsid w:val="0027120E"/>
    <w:rsid w:val="002731FD"/>
    <w:rsid w:val="00273D0D"/>
    <w:rsid w:val="00274373"/>
    <w:rsid w:val="00274C1F"/>
    <w:rsid w:val="00275509"/>
    <w:rsid w:val="00275D34"/>
    <w:rsid w:val="00277EEF"/>
    <w:rsid w:val="00280B89"/>
    <w:rsid w:val="00280C8E"/>
    <w:rsid w:val="00281A09"/>
    <w:rsid w:val="002828F1"/>
    <w:rsid w:val="0028398B"/>
    <w:rsid w:val="00284C30"/>
    <w:rsid w:val="002851C8"/>
    <w:rsid w:val="00285CBC"/>
    <w:rsid w:val="002863EA"/>
    <w:rsid w:val="0028799A"/>
    <w:rsid w:val="00287A16"/>
    <w:rsid w:val="0029065D"/>
    <w:rsid w:val="00290AC0"/>
    <w:rsid w:val="0029252C"/>
    <w:rsid w:val="002934EA"/>
    <w:rsid w:val="002935E3"/>
    <w:rsid w:val="00294292"/>
    <w:rsid w:val="0029539F"/>
    <w:rsid w:val="00295F40"/>
    <w:rsid w:val="0029612E"/>
    <w:rsid w:val="00297555"/>
    <w:rsid w:val="00297871"/>
    <w:rsid w:val="002A09E7"/>
    <w:rsid w:val="002A0B40"/>
    <w:rsid w:val="002A1FEB"/>
    <w:rsid w:val="002A373D"/>
    <w:rsid w:val="002A47B1"/>
    <w:rsid w:val="002A5164"/>
    <w:rsid w:val="002A52D7"/>
    <w:rsid w:val="002A667B"/>
    <w:rsid w:val="002A6895"/>
    <w:rsid w:val="002B0337"/>
    <w:rsid w:val="002B1025"/>
    <w:rsid w:val="002B1336"/>
    <w:rsid w:val="002B148E"/>
    <w:rsid w:val="002B2DB9"/>
    <w:rsid w:val="002B3067"/>
    <w:rsid w:val="002B43B7"/>
    <w:rsid w:val="002B4F23"/>
    <w:rsid w:val="002B5A7F"/>
    <w:rsid w:val="002B774F"/>
    <w:rsid w:val="002C0418"/>
    <w:rsid w:val="002C1027"/>
    <w:rsid w:val="002C11D7"/>
    <w:rsid w:val="002C140D"/>
    <w:rsid w:val="002C1E45"/>
    <w:rsid w:val="002C2AC3"/>
    <w:rsid w:val="002C2B3D"/>
    <w:rsid w:val="002C2F06"/>
    <w:rsid w:val="002C42B1"/>
    <w:rsid w:val="002C4745"/>
    <w:rsid w:val="002C4814"/>
    <w:rsid w:val="002C4929"/>
    <w:rsid w:val="002C4E3C"/>
    <w:rsid w:val="002C51D2"/>
    <w:rsid w:val="002C5571"/>
    <w:rsid w:val="002C564D"/>
    <w:rsid w:val="002C5DE5"/>
    <w:rsid w:val="002C7363"/>
    <w:rsid w:val="002C7E34"/>
    <w:rsid w:val="002D0910"/>
    <w:rsid w:val="002D11E5"/>
    <w:rsid w:val="002D14B6"/>
    <w:rsid w:val="002D1DE5"/>
    <w:rsid w:val="002D2C41"/>
    <w:rsid w:val="002D31E2"/>
    <w:rsid w:val="002D3349"/>
    <w:rsid w:val="002D35A4"/>
    <w:rsid w:val="002D3B4F"/>
    <w:rsid w:val="002D405A"/>
    <w:rsid w:val="002D4B85"/>
    <w:rsid w:val="002D5FB2"/>
    <w:rsid w:val="002D6129"/>
    <w:rsid w:val="002D64C0"/>
    <w:rsid w:val="002D6E1C"/>
    <w:rsid w:val="002E073B"/>
    <w:rsid w:val="002E23FF"/>
    <w:rsid w:val="002E2FF9"/>
    <w:rsid w:val="002E3F96"/>
    <w:rsid w:val="002E4371"/>
    <w:rsid w:val="002E5903"/>
    <w:rsid w:val="002E5B79"/>
    <w:rsid w:val="002E64A2"/>
    <w:rsid w:val="002E6C80"/>
    <w:rsid w:val="002E732E"/>
    <w:rsid w:val="002F040C"/>
    <w:rsid w:val="002F08A7"/>
    <w:rsid w:val="002F12DB"/>
    <w:rsid w:val="002F21C3"/>
    <w:rsid w:val="002F26C0"/>
    <w:rsid w:val="002F2783"/>
    <w:rsid w:val="002F3E2A"/>
    <w:rsid w:val="002F3FD8"/>
    <w:rsid w:val="002F4A2B"/>
    <w:rsid w:val="002F5E2D"/>
    <w:rsid w:val="002F5E36"/>
    <w:rsid w:val="002F5F45"/>
    <w:rsid w:val="002F65F8"/>
    <w:rsid w:val="00301E16"/>
    <w:rsid w:val="0030215B"/>
    <w:rsid w:val="0030240F"/>
    <w:rsid w:val="00302C7F"/>
    <w:rsid w:val="00302E79"/>
    <w:rsid w:val="00303147"/>
    <w:rsid w:val="00303C32"/>
    <w:rsid w:val="00304B62"/>
    <w:rsid w:val="003053D5"/>
    <w:rsid w:val="003054BF"/>
    <w:rsid w:val="003069D6"/>
    <w:rsid w:val="0030764F"/>
    <w:rsid w:val="00310580"/>
    <w:rsid w:val="00310586"/>
    <w:rsid w:val="003120DB"/>
    <w:rsid w:val="0031280A"/>
    <w:rsid w:val="003144BA"/>
    <w:rsid w:val="00315714"/>
    <w:rsid w:val="003157AB"/>
    <w:rsid w:val="00315818"/>
    <w:rsid w:val="00315E37"/>
    <w:rsid w:val="003160AE"/>
    <w:rsid w:val="003165A4"/>
    <w:rsid w:val="00317322"/>
    <w:rsid w:val="003204C4"/>
    <w:rsid w:val="003213A1"/>
    <w:rsid w:val="003228C7"/>
    <w:rsid w:val="0032324B"/>
    <w:rsid w:val="00323789"/>
    <w:rsid w:val="00323F00"/>
    <w:rsid w:val="00324378"/>
    <w:rsid w:val="00324441"/>
    <w:rsid w:val="003248EA"/>
    <w:rsid w:val="00324CBB"/>
    <w:rsid w:val="00324ED2"/>
    <w:rsid w:val="00325D41"/>
    <w:rsid w:val="00326915"/>
    <w:rsid w:val="00326EA7"/>
    <w:rsid w:val="003271E8"/>
    <w:rsid w:val="00327C09"/>
    <w:rsid w:val="00327F8D"/>
    <w:rsid w:val="003300B1"/>
    <w:rsid w:val="00331F49"/>
    <w:rsid w:val="003330AA"/>
    <w:rsid w:val="0033313F"/>
    <w:rsid w:val="00333AA7"/>
    <w:rsid w:val="00334F18"/>
    <w:rsid w:val="0033537C"/>
    <w:rsid w:val="003363E5"/>
    <w:rsid w:val="003367F0"/>
    <w:rsid w:val="00336B0F"/>
    <w:rsid w:val="00336C06"/>
    <w:rsid w:val="0033731A"/>
    <w:rsid w:val="00337FB7"/>
    <w:rsid w:val="003402BA"/>
    <w:rsid w:val="00342577"/>
    <w:rsid w:val="00342756"/>
    <w:rsid w:val="003429B3"/>
    <w:rsid w:val="00343010"/>
    <w:rsid w:val="003433B0"/>
    <w:rsid w:val="00343B9E"/>
    <w:rsid w:val="00343DF5"/>
    <w:rsid w:val="00345983"/>
    <w:rsid w:val="0034666F"/>
    <w:rsid w:val="00346791"/>
    <w:rsid w:val="00346B41"/>
    <w:rsid w:val="00350161"/>
    <w:rsid w:val="00350ABD"/>
    <w:rsid w:val="0035531A"/>
    <w:rsid w:val="00355850"/>
    <w:rsid w:val="00356226"/>
    <w:rsid w:val="003568C2"/>
    <w:rsid w:val="00356C51"/>
    <w:rsid w:val="00360FA2"/>
    <w:rsid w:val="003613F4"/>
    <w:rsid w:val="0036198F"/>
    <w:rsid w:val="00361B00"/>
    <w:rsid w:val="00361D55"/>
    <w:rsid w:val="00362D88"/>
    <w:rsid w:val="00362F2E"/>
    <w:rsid w:val="003634F5"/>
    <w:rsid w:val="00363528"/>
    <w:rsid w:val="00363AF8"/>
    <w:rsid w:val="00363BD2"/>
    <w:rsid w:val="003644B0"/>
    <w:rsid w:val="00364C9C"/>
    <w:rsid w:val="00365275"/>
    <w:rsid w:val="00365566"/>
    <w:rsid w:val="00365FD5"/>
    <w:rsid w:val="00366A56"/>
    <w:rsid w:val="003675AA"/>
    <w:rsid w:val="00367E18"/>
    <w:rsid w:val="00370325"/>
    <w:rsid w:val="00370C4A"/>
    <w:rsid w:val="00371386"/>
    <w:rsid w:val="00371681"/>
    <w:rsid w:val="0037203C"/>
    <w:rsid w:val="00372972"/>
    <w:rsid w:val="00372DB2"/>
    <w:rsid w:val="00373F46"/>
    <w:rsid w:val="003748B2"/>
    <w:rsid w:val="00374A18"/>
    <w:rsid w:val="00374AF7"/>
    <w:rsid w:val="00375338"/>
    <w:rsid w:val="00375499"/>
    <w:rsid w:val="00376762"/>
    <w:rsid w:val="00376F47"/>
    <w:rsid w:val="00377E9D"/>
    <w:rsid w:val="00380337"/>
    <w:rsid w:val="00380438"/>
    <w:rsid w:val="0038066F"/>
    <w:rsid w:val="003809F9"/>
    <w:rsid w:val="00380F11"/>
    <w:rsid w:val="003817A8"/>
    <w:rsid w:val="00381E08"/>
    <w:rsid w:val="00381FDA"/>
    <w:rsid w:val="00383137"/>
    <w:rsid w:val="00383CCF"/>
    <w:rsid w:val="00383E1F"/>
    <w:rsid w:val="0038439F"/>
    <w:rsid w:val="0038515E"/>
    <w:rsid w:val="003854BB"/>
    <w:rsid w:val="003856E5"/>
    <w:rsid w:val="00385D1D"/>
    <w:rsid w:val="00386B8E"/>
    <w:rsid w:val="003908AE"/>
    <w:rsid w:val="00390BC2"/>
    <w:rsid w:val="0039130B"/>
    <w:rsid w:val="00391F85"/>
    <w:rsid w:val="00392859"/>
    <w:rsid w:val="003942C3"/>
    <w:rsid w:val="00394644"/>
    <w:rsid w:val="00394B98"/>
    <w:rsid w:val="00394EF2"/>
    <w:rsid w:val="003961A8"/>
    <w:rsid w:val="00396A71"/>
    <w:rsid w:val="003A1C08"/>
    <w:rsid w:val="003A2E11"/>
    <w:rsid w:val="003A3172"/>
    <w:rsid w:val="003A4643"/>
    <w:rsid w:val="003A4FBF"/>
    <w:rsid w:val="003A54B5"/>
    <w:rsid w:val="003A54F4"/>
    <w:rsid w:val="003A57CC"/>
    <w:rsid w:val="003A6424"/>
    <w:rsid w:val="003A6780"/>
    <w:rsid w:val="003A6E9A"/>
    <w:rsid w:val="003B0294"/>
    <w:rsid w:val="003B06B2"/>
    <w:rsid w:val="003B079D"/>
    <w:rsid w:val="003B0B41"/>
    <w:rsid w:val="003B0D5E"/>
    <w:rsid w:val="003B0E93"/>
    <w:rsid w:val="003B0EDE"/>
    <w:rsid w:val="003B1CE3"/>
    <w:rsid w:val="003B2A31"/>
    <w:rsid w:val="003B2F85"/>
    <w:rsid w:val="003B318A"/>
    <w:rsid w:val="003B3845"/>
    <w:rsid w:val="003B3BF3"/>
    <w:rsid w:val="003B3FC3"/>
    <w:rsid w:val="003B41AD"/>
    <w:rsid w:val="003B45AE"/>
    <w:rsid w:val="003B4BD6"/>
    <w:rsid w:val="003B4DC8"/>
    <w:rsid w:val="003B4EC5"/>
    <w:rsid w:val="003B6323"/>
    <w:rsid w:val="003B637B"/>
    <w:rsid w:val="003B65C1"/>
    <w:rsid w:val="003B6805"/>
    <w:rsid w:val="003B6C34"/>
    <w:rsid w:val="003B6EB4"/>
    <w:rsid w:val="003B7632"/>
    <w:rsid w:val="003B775C"/>
    <w:rsid w:val="003B7BE0"/>
    <w:rsid w:val="003C1C05"/>
    <w:rsid w:val="003C1F6C"/>
    <w:rsid w:val="003C3AC2"/>
    <w:rsid w:val="003C3ED7"/>
    <w:rsid w:val="003C3F2A"/>
    <w:rsid w:val="003C419D"/>
    <w:rsid w:val="003C41EB"/>
    <w:rsid w:val="003C42C1"/>
    <w:rsid w:val="003C45CA"/>
    <w:rsid w:val="003C48C9"/>
    <w:rsid w:val="003C5563"/>
    <w:rsid w:val="003C5BCD"/>
    <w:rsid w:val="003C5E7A"/>
    <w:rsid w:val="003C60E1"/>
    <w:rsid w:val="003C616D"/>
    <w:rsid w:val="003C6197"/>
    <w:rsid w:val="003C6D13"/>
    <w:rsid w:val="003C7876"/>
    <w:rsid w:val="003C7F63"/>
    <w:rsid w:val="003D019F"/>
    <w:rsid w:val="003D0BD6"/>
    <w:rsid w:val="003D0C06"/>
    <w:rsid w:val="003D11A2"/>
    <w:rsid w:val="003D148C"/>
    <w:rsid w:val="003D1774"/>
    <w:rsid w:val="003D2DF1"/>
    <w:rsid w:val="003D316B"/>
    <w:rsid w:val="003D33BC"/>
    <w:rsid w:val="003D61B2"/>
    <w:rsid w:val="003D6223"/>
    <w:rsid w:val="003D670E"/>
    <w:rsid w:val="003D715F"/>
    <w:rsid w:val="003D75C9"/>
    <w:rsid w:val="003D767D"/>
    <w:rsid w:val="003D768A"/>
    <w:rsid w:val="003D7E05"/>
    <w:rsid w:val="003E03D3"/>
    <w:rsid w:val="003E0A35"/>
    <w:rsid w:val="003E0C5E"/>
    <w:rsid w:val="003E11FB"/>
    <w:rsid w:val="003E1F29"/>
    <w:rsid w:val="003E21E2"/>
    <w:rsid w:val="003E2D06"/>
    <w:rsid w:val="003E30F2"/>
    <w:rsid w:val="003E3618"/>
    <w:rsid w:val="003E4DF0"/>
    <w:rsid w:val="003E4E3B"/>
    <w:rsid w:val="003E4E91"/>
    <w:rsid w:val="003E5879"/>
    <w:rsid w:val="003E6228"/>
    <w:rsid w:val="003E6B8D"/>
    <w:rsid w:val="003E7A6B"/>
    <w:rsid w:val="003F11C9"/>
    <w:rsid w:val="003F2997"/>
    <w:rsid w:val="003F3CE0"/>
    <w:rsid w:val="003F47A0"/>
    <w:rsid w:val="003F5245"/>
    <w:rsid w:val="003F550C"/>
    <w:rsid w:val="003F56AD"/>
    <w:rsid w:val="003F5B75"/>
    <w:rsid w:val="003F67E1"/>
    <w:rsid w:val="003F6C79"/>
    <w:rsid w:val="003F70B0"/>
    <w:rsid w:val="003F7455"/>
    <w:rsid w:val="0040081B"/>
    <w:rsid w:val="00400945"/>
    <w:rsid w:val="00400BDA"/>
    <w:rsid w:val="00400C11"/>
    <w:rsid w:val="004014C3"/>
    <w:rsid w:val="004022AB"/>
    <w:rsid w:val="00402AEC"/>
    <w:rsid w:val="00403E87"/>
    <w:rsid w:val="00404432"/>
    <w:rsid w:val="00404578"/>
    <w:rsid w:val="00404AA8"/>
    <w:rsid w:val="00404EE7"/>
    <w:rsid w:val="00405670"/>
    <w:rsid w:val="00405885"/>
    <w:rsid w:val="004058FC"/>
    <w:rsid w:val="00410529"/>
    <w:rsid w:val="00411F8D"/>
    <w:rsid w:val="0041245D"/>
    <w:rsid w:val="00413235"/>
    <w:rsid w:val="00413537"/>
    <w:rsid w:val="00414037"/>
    <w:rsid w:val="0041449A"/>
    <w:rsid w:val="004148F4"/>
    <w:rsid w:val="00414BD0"/>
    <w:rsid w:val="00415028"/>
    <w:rsid w:val="0041514B"/>
    <w:rsid w:val="00415DB0"/>
    <w:rsid w:val="00415E30"/>
    <w:rsid w:val="004160B2"/>
    <w:rsid w:val="004160C8"/>
    <w:rsid w:val="00416635"/>
    <w:rsid w:val="004167F9"/>
    <w:rsid w:val="00417709"/>
    <w:rsid w:val="00417E3E"/>
    <w:rsid w:val="00417EEC"/>
    <w:rsid w:val="00420326"/>
    <w:rsid w:val="004206A1"/>
    <w:rsid w:val="00420B53"/>
    <w:rsid w:val="0042112F"/>
    <w:rsid w:val="004234D3"/>
    <w:rsid w:val="0042386E"/>
    <w:rsid w:val="00423C5B"/>
    <w:rsid w:val="00423C60"/>
    <w:rsid w:val="00423D3A"/>
    <w:rsid w:val="004244CC"/>
    <w:rsid w:val="0042478C"/>
    <w:rsid w:val="0042536B"/>
    <w:rsid w:val="00426E4E"/>
    <w:rsid w:val="00426F01"/>
    <w:rsid w:val="00427B3E"/>
    <w:rsid w:val="00427DE9"/>
    <w:rsid w:val="00431072"/>
    <w:rsid w:val="00431175"/>
    <w:rsid w:val="00431748"/>
    <w:rsid w:val="00431999"/>
    <w:rsid w:val="00432C8F"/>
    <w:rsid w:val="00432F1A"/>
    <w:rsid w:val="00433D73"/>
    <w:rsid w:val="00434466"/>
    <w:rsid w:val="00434A58"/>
    <w:rsid w:val="00434AC2"/>
    <w:rsid w:val="00434DFA"/>
    <w:rsid w:val="004350E7"/>
    <w:rsid w:val="004352BD"/>
    <w:rsid w:val="0043633D"/>
    <w:rsid w:val="004364B1"/>
    <w:rsid w:val="00436DF5"/>
    <w:rsid w:val="00436F2F"/>
    <w:rsid w:val="00437209"/>
    <w:rsid w:val="00440220"/>
    <w:rsid w:val="004419C3"/>
    <w:rsid w:val="0044206E"/>
    <w:rsid w:val="00442E2E"/>
    <w:rsid w:val="00443168"/>
    <w:rsid w:val="0044362C"/>
    <w:rsid w:val="004439B3"/>
    <w:rsid w:val="00443C3C"/>
    <w:rsid w:val="004440B6"/>
    <w:rsid w:val="00446F96"/>
    <w:rsid w:val="00447371"/>
    <w:rsid w:val="00447F06"/>
    <w:rsid w:val="00450949"/>
    <w:rsid w:val="00451538"/>
    <w:rsid w:val="004515DE"/>
    <w:rsid w:val="004518BE"/>
    <w:rsid w:val="00451D18"/>
    <w:rsid w:val="00451D86"/>
    <w:rsid w:val="00451F25"/>
    <w:rsid w:val="004523A1"/>
    <w:rsid w:val="00453598"/>
    <w:rsid w:val="0045425B"/>
    <w:rsid w:val="00454EB6"/>
    <w:rsid w:val="00455570"/>
    <w:rsid w:val="00455983"/>
    <w:rsid w:val="004575A8"/>
    <w:rsid w:val="0046049E"/>
    <w:rsid w:val="00460BB9"/>
    <w:rsid w:val="00461715"/>
    <w:rsid w:val="0046224D"/>
    <w:rsid w:val="00463EFE"/>
    <w:rsid w:val="0046406D"/>
    <w:rsid w:val="00464F16"/>
    <w:rsid w:val="004651FC"/>
    <w:rsid w:val="00465269"/>
    <w:rsid w:val="004652E2"/>
    <w:rsid w:val="004654D9"/>
    <w:rsid w:val="00465EE6"/>
    <w:rsid w:val="00466EA2"/>
    <w:rsid w:val="004673D8"/>
    <w:rsid w:val="004675ED"/>
    <w:rsid w:val="004677AD"/>
    <w:rsid w:val="00472406"/>
    <w:rsid w:val="00473146"/>
    <w:rsid w:val="004739E6"/>
    <w:rsid w:val="0047484B"/>
    <w:rsid w:val="004748E0"/>
    <w:rsid w:val="00474944"/>
    <w:rsid w:val="00474DFB"/>
    <w:rsid w:val="0047508B"/>
    <w:rsid w:val="0047526C"/>
    <w:rsid w:val="004760C2"/>
    <w:rsid w:val="0047628B"/>
    <w:rsid w:val="00477425"/>
    <w:rsid w:val="0048113F"/>
    <w:rsid w:val="0048128B"/>
    <w:rsid w:val="00481741"/>
    <w:rsid w:val="004817FE"/>
    <w:rsid w:val="00482D7A"/>
    <w:rsid w:val="0048306D"/>
    <w:rsid w:val="00483CA9"/>
    <w:rsid w:val="004845DB"/>
    <w:rsid w:val="0048498A"/>
    <w:rsid w:val="00484A49"/>
    <w:rsid w:val="004850A8"/>
    <w:rsid w:val="004854A1"/>
    <w:rsid w:val="00485773"/>
    <w:rsid w:val="004859E3"/>
    <w:rsid w:val="00485B1F"/>
    <w:rsid w:val="00486260"/>
    <w:rsid w:val="00486351"/>
    <w:rsid w:val="00486745"/>
    <w:rsid w:val="00486C0E"/>
    <w:rsid w:val="00486DB7"/>
    <w:rsid w:val="0048763A"/>
    <w:rsid w:val="004876B0"/>
    <w:rsid w:val="00491542"/>
    <w:rsid w:val="00491A76"/>
    <w:rsid w:val="004922D5"/>
    <w:rsid w:val="0049237C"/>
    <w:rsid w:val="0049244F"/>
    <w:rsid w:val="00492B13"/>
    <w:rsid w:val="00492BC6"/>
    <w:rsid w:val="00492CE4"/>
    <w:rsid w:val="00492F0F"/>
    <w:rsid w:val="00493118"/>
    <w:rsid w:val="0049328A"/>
    <w:rsid w:val="0049431F"/>
    <w:rsid w:val="00494F12"/>
    <w:rsid w:val="00494F43"/>
    <w:rsid w:val="004978B8"/>
    <w:rsid w:val="004A0624"/>
    <w:rsid w:val="004A0DA0"/>
    <w:rsid w:val="004A1331"/>
    <w:rsid w:val="004A1703"/>
    <w:rsid w:val="004A17CB"/>
    <w:rsid w:val="004A1C2A"/>
    <w:rsid w:val="004A234A"/>
    <w:rsid w:val="004A2BBE"/>
    <w:rsid w:val="004A33E0"/>
    <w:rsid w:val="004A3BD4"/>
    <w:rsid w:val="004A40E1"/>
    <w:rsid w:val="004A47D9"/>
    <w:rsid w:val="004A530A"/>
    <w:rsid w:val="004A5366"/>
    <w:rsid w:val="004A683C"/>
    <w:rsid w:val="004A7879"/>
    <w:rsid w:val="004A7950"/>
    <w:rsid w:val="004A7F60"/>
    <w:rsid w:val="004B0514"/>
    <w:rsid w:val="004B11E3"/>
    <w:rsid w:val="004B15DF"/>
    <w:rsid w:val="004B1CB7"/>
    <w:rsid w:val="004B200E"/>
    <w:rsid w:val="004B21CE"/>
    <w:rsid w:val="004B5195"/>
    <w:rsid w:val="004B5447"/>
    <w:rsid w:val="004B603D"/>
    <w:rsid w:val="004B7B8B"/>
    <w:rsid w:val="004C03A1"/>
    <w:rsid w:val="004C153E"/>
    <w:rsid w:val="004C1C37"/>
    <w:rsid w:val="004C1ED1"/>
    <w:rsid w:val="004C32B2"/>
    <w:rsid w:val="004C39BE"/>
    <w:rsid w:val="004C3A84"/>
    <w:rsid w:val="004C4B3D"/>
    <w:rsid w:val="004C50A4"/>
    <w:rsid w:val="004C6377"/>
    <w:rsid w:val="004C64A9"/>
    <w:rsid w:val="004C64C4"/>
    <w:rsid w:val="004C7277"/>
    <w:rsid w:val="004C79CF"/>
    <w:rsid w:val="004C7DC4"/>
    <w:rsid w:val="004D02D2"/>
    <w:rsid w:val="004D0366"/>
    <w:rsid w:val="004D18C2"/>
    <w:rsid w:val="004D24C8"/>
    <w:rsid w:val="004D2617"/>
    <w:rsid w:val="004D266F"/>
    <w:rsid w:val="004D3139"/>
    <w:rsid w:val="004D3E53"/>
    <w:rsid w:val="004D4CF8"/>
    <w:rsid w:val="004D5142"/>
    <w:rsid w:val="004D5E76"/>
    <w:rsid w:val="004D6410"/>
    <w:rsid w:val="004D6676"/>
    <w:rsid w:val="004D66E6"/>
    <w:rsid w:val="004D6852"/>
    <w:rsid w:val="004D687E"/>
    <w:rsid w:val="004D6AA6"/>
    <w:rsid w:val="004D6F73"/>
    <w:rsid w:val="004D72DA"/>
    <w:rsid w:val="004D72F2"/>
    <w:rsid w:val="004D77ED"/>
    <w:rsid w:val="004E10C8"/>
    <w:rsid w:val="004E15BE"/>
    <w:rsid w:val="004E174E"/>
    <w:rsid w:val="004E2085"/>
    <w:rsid w:val="004E20E3"/>
    <w:rsid w:val="004E25E0"/>
    <w:rsid w:val="004E2C3B"/>
    <w:rsid w:val="004E33CE"/>
    <w:rsid w:val="004E43F3"/>
    <w:rsid w:val="004E71E7"/>
    <w:rsid w:val="004E7349"/>
    <w:rsid w:val="004E7794"/>
    <w:rsid w:val="004F08D1"/>
    <w:rsid w:val="004F09F8"/>
    <w:rsid w:val="004F2942"/>
    <w:rsid w:val="004F2EDB"/>
    <w:rsid w:val="004F330E"/>
    <w:rsid w:val="004F485B"/>
    <w:rsid w:val="004F534A"/>
    <w:rsid w:val="004F564C"/>
    <w:rsid w:val="004F56D7"/>
    <w:rsid w:val="004F6339"/>
    <w:rsid w:val="004F66E2"/>
    <w:rsid w:val="004F7306"/>
    <w:rsid w:val="004F7769"/>
    <w:rsid w:val="00500D4A"/>
    <w:rsid w:val="00501916"/>
    <w:rsid w:val="00501998"/>
    <w:rsid w:val="005035AE"/>
    <w:rsid w:val="00503777"/>
    <w:rsid w:val="00503E5D"/>
    <w:rsid w:val="00503F9E"/>
    <w:rsid w:val="00504097"/>
    <w:rsid w:val="005060AC"/>
    <w:rsid w:val="00506714"/>
    <w:rsid w:val="00506787"/>
    <w:rsid w:val="00506987"/>
    <w:rsid w:val="005075F1"/>
    <w:rsid w:val="00510A99"/>
    <w:rsid w:val="005115E4"/>
    <w:rsid w:val="00511A3D"/>
    <w:rsid w:val="005128FE"/>
    <w:rsid w:val="00512A72"/>
    <w:rsid w:val="00512BAA"/>
    <w:rsid w:val="00513050"/>
    <w:rsid w:val="00513D64"/>
    <w:rsid w:val="005148B1"/>
    <w:rsid w:val="00514E67"/>
    <w:rsid w:val="00514EA5"/>
    <w:rsid w:val="0051638F"/>
    <w:rsid w:val="005171EF"/>
    <w:rsid w:val="00517CA5"/>
    <w:rsid w:val="00520427"/>
    <w:rsid w:val="00520453"/>
    <w:rsid w:val="005208EF"/>
    <w:rsid w:val="00521369"/>
    <w:rsid w:val="0052143D"/>
    <w:rsid w:val="0052183F"/>
    <w:rsid w:val="00522705"/>
    <w:rsid w:val="005230BE"/>
    <w:rsid w:val="00523582"/>
    <w:rsid w:val="005246DC"/>
    <w:rsid w:val="005248B2"/>
    <w:rsid w:val="00524EE6"/>
    <w:rsid w:val="00526843"/>
    <w:rsid w:val="00526AAF"/>
    <w:rsid w:val="005272CD"/>
    <w:rsid w:val="00527F71"/>
    <w:rsid w:val="00530584"/>
    <w:rsid w:val="00530F9F"/>
    <w:rsid w:val="005310A7"/>
    <w:rsid w:val="005324DE"/>
    <w:rsid w:val="00533A1D"/>
    <w:rsid w:val="00534024"/>
    <w:rsid w:val="00534041"/>
    <w:rsid w:val="00534075"/>
    <w:rsid w:val="00534366"/>
    <w:rsid w:val="00534AB0"/>
    <w:rsid w:val="00534D80"/>
    <w:rsid w:val="005351BC"/>
    <w:rsid w:val="005358CA"/>
    <w:rsid w:val="00535E20"/>
    <w:rsid w:val="00535ED6"/>
    <w:rsid w:val="00536214"/>
    <w:rsid w:val="00536790"/>
    <w:rsid w:val="00536B98"/>
    <w:rsid w:val="00537874"/>
    <w:rsid w:val="005405EE"/>
    <w:rsid w:val="00540CE8"/>
    <w:rsid w:val="005414AA"/>
    <w:rsid w:val="00541D14"/>
    <w:rsid w:val="005428FD"/>
    <w:rsid w:val="0054390C"/>
    <w:rsid w:val="005440E4"/>
    <w:rsid w:val="005446A8"/>
    <w:rsid w:val="00544979"/>
    <w:rsid w:val="00544B1A"/>
    <w:rsid w:val="005451BF"/>
    <w:rsid w:val="005452B4"/>
    <w:rsid w:val="00545730"/>
    <w:rsid w:val="005458D1"/>
    <w:rsid w:val="00545F5E"/>
    <w:rsid w:val="005460F8"/>
    <w:rsid w:val="00546463"/>
    <w:rsid w:val="005466A1"/>
    <w:rsid w:val="00546B09"/>
    <w:rsid w:val="00546B28"/>
    <w:rsid w:val="00547591"/>
    <w:rsid w:val="0055052C"/>
    <w:rsid w:val="00550F7E"/>
    <w:rsid w:val="00551D21"/>
    <w:rsid w:val="00552366"/>
    <w:rsid w:val="00552824"/>
    <w:rsid w:val="005529BA"/>
    <w:rsid w:val="00554681"/>
    <w:rsid w:val="00554A5F"/>
    <w:rsid w:val="00554BFA"/>
    <w:rsid w:val="00554E70"/>
    <w:rsid w:val="00556139"/>
    <w:rsid w:val="00556695"/>
    <w:rsid w:val="00557352"/>
    <w:rsid w:val="005573F9"/>
    <w:rsid w:val="005579EE"/>
    <w:rsid w:val="00560D5C"/>
    <w:rsid w:val="0056169B"/>
    <w:rsid w:val="00561B60"/>
    <w:rsid w:val="00562587"/>
    <w:rsid w:val="0056272B"/>
    <w:rsid w:val="00562A68"/>
    <w:rsid w:val="00562E2A"/>
    <w:rsid w:val="005648FB"/>
    <w:rsid w:val="00564B77"/>
    <w:rsid w:val="0056538A"/>
    <w:rsid w:val="005655CD"/>
    <w:rsid w:val="00565CA2"/>
    <w:rsid w:val="00566DAE"/>
    <w:rsid w:val="00567434"/>
    <w:rsid w:val="00567485"/>
    <w:rsid w:val="00567EF2"/>
    <w:rsid w:val="00570239"/>
    <w:rsid w:val="0057076E"/>
    <w:rsid w:val="005709CA"/>
    <w:rsid w:val="00570AB0"/>
    <w:rsid w:val="00571216"/>
    <w:rsid w:val="00571360"/>
    <w:rsid w:val="00571905"/>
    <w:rsid w:val="00572DD9"/>
    <w:rsid w:val="00574EEF"/>
    <w:rsid w:val="00576310"/>
    <w:rsid w:val="00576E20"/>
    <w:rsid w:val="00577733"/>
    <w:rsid w:val="005815B7"/>
    <w:rsid w:val="00581D79"/>
    <w:rsid w:val="00582023"/>
    <w:rsid w:val="00582495"/>
    <w:rsid w:val="00582799"/>
    <w:rsid w:val="00582AB8"/>
    <w:rsid w:val="005851A8"/>
    <w:rsid w:val="005856BB"/>
    <w:rsid w:val="00585CBF"/>
    <w:rsid w:val="0058652C"/>
    <w:rsid w:val="0058754A"/>
    <w:rsid w:val="005875A5"/>
    <w:rsid w:val="005904D0"/>
    <w:rsid w:val="005908A4"/>
    <w:rsid w:val="005915EF"/>
    <w:rsid w:val="00592C39"/>
    <w:rsid w:val="005942C9"/>
    <w:rsid w:val="005944ED"/>
    <w:rsid w:val="005949E2"/>
    <w:rsid w:val="005950BC"/>
    <w:rsid w:val="005965ED"/>
    <w:rsid w:val="00597447"/>
    <w:rsid w:val="005A056C"/>
    <w:rsid w:val="005A0B88"/>
    <w:rsid w:val="005A0E14"/>
    <w:rsid w:val="005A11D5"/>
    <w:rsid w:val="005A2782"/>
    <w:rsid w:val="005A3A75"/>
    <w:rsid w:val="005A4688"/>
    <w:rsid w:val="005A514B"/>
    <w:rsid w:val="005A52C3"/>
    <w:rsid w:val="005A5632"/>
    <w:rsid w:val="005A5653"/>
    <w:rsid w:val="005A595D"/>
    <w:rsid w:val="005B02E5"/>
    <w:rsid w:val="005B15F4"/>
    <w:rsid w:val="005B25EC"/>
    <w:rsid w:val="005B35F5"/>
    <w:rsid w:val="005B3742"/>
    <w:rsid w:val="005B3909"/>
    <w:rsid w:val="005B3A87"/>
    <w:rsid w:val="005B4228"/>
    <w:rsid w:val="005B49AE"/>
    <w:rsid w:val="005B54D4"/>
    <w:rsid w:val="005B663E"/>
    <w:rsid w:val="005B6A46"/>
    <w:rsid w:val="005B6C05"/>
    <w:rsid w:val="005B7F95"/>
    <w:rsid w:val="005C0398"/>
    <w:rsid w:val="005C248F"/>
    <w:rsid w:val="005C24FC"/>
    <w:rsid w:val="005C2633"/>
    <w:rsid w:val="005C2840"/>
    <w:rsid w:val="005C2C01"/>
    <w:rsid w:val="005C2E1B"/>
    <w:rsid w:val="005C36E0"/>
    <w:rsid w:val="005C3A64"/>
    <w:rsid w:val="005C48B5"/>
    <w:rsid w:val="005C503B"/>
    <w:rsid w:val="005C508C"/>
    <w:rsid w:val="005C77D1"/>
    <w:rsid w:val="005D128D"/>
    <w:rsid w:val="005D28A4"/>
    <w:rsid w:val="005D2CA4"/>
    <w:rsid w:val="005D2FF7"/>
    <w:rsid w:val="005D3C23"/>
    <w:rsid w:val="005D3D7A"/>
    <w:rsid w:val="005D4317"/>
    <w:rsid w:val="005D514E"/>
    <w:rsid w:val="005D5CAA"/>
    <w:rsid w:val="005D5CE6"/>
    <w:rsid w:val="005D6739"/>
    <w:rsid w:val="005D6D2F"/>
    <w:rsid w:val="005D6F56"/>
    <w:rsid w:val="005D7C85"/>
    <w:rsid w:val="005E0169"/>
    <w:rsid w:val="005E0935"/>
    <w:rsid w:val="005E1224"/>
    <w:rsid w:val="005E1894"/>
    <w:rsid w:val="005E1C20"/>
    <w:rsid w:val="005E28B4"/>
    <w:rsid w:val="005E2E03"/>
    <w:rsid w:val="005E3DD4"/>
    <w:rsid w:val="005E46C6"/>
    <w:rsid w:val="005E4968"/>
    <w:rsid w:val="005E56F3"/>
    <w:rsid w:val="005E69D1"/>
    <w:rsid w:val="005E73B3"/>
    <w:rsid w:val="005E7AE3"/>
    <w:rsid w:val="005F0266"/>
    <w:rsid w:val="005F0C56"/>
    <w:rsid w:val="005F1807"/>
    <w:rsid w:val="005F2B2B"/>
    <w:rsid w:val="005F2C5A"/>
    <w:rsid w:val="005F3B37"/>
    <w:rsid w:val="005F41C8"/>
    <w:rsid w:val="005F4B9A"/>
    <w:rsid w:val="005F4D6F"/>
    <w:rsid w:val="005F5BE9"/>
    <w:rsid w:val="005F67E0"/>
    <w:rsid w:val="005F7A14"/>
    <w:rsid w:val="00601043"/>
    <w:rsid w:val="00601195"/>
    <w:rsid w:val="006022C5"/>
    <w:rsid w:val="00602660"/>
    <w:rsid w:val="00603035"/>
    <w:rsid w:val="006031AC"/>
    <w:rsid w:val="00603316"/>
    <w:rsid w:val="00603384"/>
    <w:rsid w:val="006036BA"/>
    <w:rsid w:val="00603A55"/>
    <w:rsid w:val="00603F7E"/>
    <w:rsid w:val="006052EE"/>
    <w:rsid w:val="00605906"/>
    <w:rsid w:val="00605FE7"/>
    <w:rsid w:val="00606698"/>
    <w:rsid w:val="0060671D"/>
    <w:rsid w:val="00606C35"/>
    <w:rsid w:val="00610333"/>
    <w:rsid w:val="00610879"/>
    <w:rsid w:val="00610AFB"/>
    <w:rsid w:val="00610B6F"/>
    <w:rsid w:val="006133E1"/>
    <w:rsid w:val="0061391C"/>
    <w:rsid w:val="00614310"/>
    <w:rsid w:val="0061499F"/>
    <w:rsid w:val="00614B21"/>
    <w:rsid w:val="0061535F"/>
    <w:rsid w:val="00615394"/>
    <w:rsid w:val="00615FC4"/>
    <w:rsid w:val="0061611C"/>
    <w:rsid w:val="00616817"/>
    <w:rsid w:val="00616C1A"/>
    <w:rsid w:val="00616F1E"/>
    <w:rsid w:val="00617FBC"/>
    <w:rsid w:val="00620D25"/>
    <w:rsid w:val="006210F8"/>
    <w:rsid w:val="0062211C"/>
    <w:rsid w:val="00622FCC"/>
    <w:rsid w:val="00623991"/>
    <w:rsid w:val="00623C43"/>
    <w:rsid w:val="00623EA5"/>
    <w:rsid w:val="00623EC0"/>
    <w:rsid w:val="006245C3"/>
    <w:rsid w:val="00624E86"/>
    <w:rsid w:val="00625AF2"/>
    <w:rsid w:val="0062681E"/>
    <w:rsid w:val="00626D72"/>
    <w:rsid w:val="0063029E"/>
    <w:rsid w:val="00631296"/>
    <w:rsid w:val="00631F01"/>
    <w:rsid w:val="00632120"/>
    <w:rsid w:val="00632C91"/>
    <w:rsid w:val="00633193"/>
    <w:rsid w:val="00633459"/>
    <w:rsid w:val="00633476"/>
    <w:rsid w:val="00633482"/>
    <w:rsid w:val="006342A4"/>
    <w:rsid w:val="006346E7"/>
    <w:rsid w:val="0063573D"/>
    <w:rsid w:val="006373AD"/>
    <w:rsid w:val="00637BA0"/>
    <w:rsid w:val="00637ED7"/>
    <w:rsid w:val="00641B46"/>
    <w:rsid w:val="006423EF"/>
    <w:rsid w:val="006433D7"/>
    <w:rsid w:val="00643C6B"/>
    <w:rsid w:val="00644A8C"/>
    <w:rsid w:val="00645161"/>
    <w:rsid w:val="0064542F"/>
    <w:rsid w:val="00646089"/>
    <w:rsid w:val="00646399"/>
    <w:rsid w:val="0064647D"/>
    <w:rsid w:val="006464A6"/>
    <w:rsid w:val="00646DDA"/>
    <w:rsid w:val="00646F29"/>
    <w:rsid w:val="00647772"/>
    <w:rsid w:val="00647BCC"/>
    <w:rsid w:val="006503B1"/>
    <w:rsid w:val="0065062B"/>
    <w:rsid w:val="00651582"/>
    <w:rsid w:val="0065198F"/>
    <w:rsid w:val="00651D1A"/>
    <w:rsid w:val="00651EEE"/>
    <w:rsid w:val="00652DC7"/>
    <w:rsid w:val="00653B17"/>
    <w:rsid w:val="00654F7F"/>
    <w:rsid w:val="00655D03"/>
    <w:rsid w:val="00656282"/>
    <w:rsid w:val="00656C74"/>
    <w:rsid w:val="006573DD"/>
    <w:rsid w:val="00657740"/>
    <w:rsid w:val="00657EDC"/>
    <w:rsid w:val="00657FA6"/>
    <w:rsid w:val="006612F5"/>
    <w:rsid w:val="00661454"/>
    <w:rsid w:val="0066264A"/>
    <w:rsid w:val="00662EED"/>
    <w:rsid w:val="00663634"/>
    <w:rsid w:val="00663AE2"/>
    <w:rsid w:val="006647B2"/>
    <w:rsid w:val="00664874"/>
    <w:rsid w:val="0066504B"/>
    <w:rsid w:val="006659D3"/>
    <w:rsid w:val="00666C15"/>
    <w:rsid w:val="0066759B"/>
    <w:rsid w:val="006701BF"/>
    <w:rsid w:val="0067101A"/>
    <w:rsid w:val="00671277"/>
    <w:rsid w:val="00671BB0"/>
    <w:rsid w:val="00672840"/>
    <w:rsid w:val="00672940"/>
    <w:rsid w:val="00672CF3"/>
    <w:rsid w:val="00673AF5"/>
    <w:rsid w:val="00673BD8"/>
    <w:rsid w:val="006748D9"/>
    <w:rsid w:val="00675177"/>
    <w:rsid w:val="00675EC5"/>
    <w:rsid w:val="006760AF"/>
    <w:rsid w:val="006766BE"/>
    <w:rsid w:val="006767C5"/>
    <w:rsid w:val="0067710D"/>
    <w:rsid w:val="00677A30"/>
    <w:rsid w:val="00677B00"/>
    <w:rsid w:val="006806A7"/>
    <w:rsid w:val="00680B54"/>
    <w:rsid w:val="0068131B"/>
    <w:rsid w:val="0068372B"/>
    <w:rsid w:val="0068386D"/>
    <w:rsid w:val="00685A91"/>
    <w:rsid w:val="00686FF0"/>
    <w:rsid w:val="00690C8D"/>
    <w:rsid w:val="00690E8B"/>
    <w:rsid w:val="0069112F"/>
    <w:rsid w:val="006915C0"/>
    <w:rsid w:val="00691880"/>
    <w:rsid w:val="00691B1F"/>
    <w:rsid w:val="00691F5F"/>
    <w:rsid w:val="00691FAC"/>
    <w:rsid w:val="006924DB"/>
    <w:rsid w:val="006926A9"/>
    <w:rsid w:val="006932C5"/>
    <w:rsid w:val="00693595"/>
    <w:rsid w:val="00694690"/>
    <w:rsid w:val="00694FDA"/>
    <w:rsid w:val="00695B1A"/>
    <w:rsid w:val="0069603A"/>
    <w:rsid w:val="006960B0"/>
    <w:rsid w:val="006A3C8A"/>
    <w:rsid w:val="006A4C61"/>
    <w:rsid w:val="006A52B4"/>
    <w:rsid w:val="006A5C4B"/>
    <w:rsid w:val="006A7372"/>
    <w:rsid w:val="006A7D5A"/>
    <w:rsid w:val="006B00D6"/>
    <w:rsid w:val="006B16F6"/>
    <w:rsid w:val="006B2765"/>
    <w:rsid w:val="006B27A0"/>
    <w:rsid w:val="006B3E2F"/>
    <w:rsid w:val="006B40B0"/>
    <w:rsid w:val="006B42AF"/>
    <w:rsid w:val="006B440D"/>
    <w:rsid w:val="006B5C5F"/>
    <w:rsid w:val="006B728E"/>
    <w:rsid w:val="006B77B9"/>
    <w:rsid w:val="006C0C85"/>
    <w:rsid w:val="006C0FBE"/>
    <w:rsid w:val="006C10BA"/>
    <w:rsid w:val="006C1EF1"/>
    <w:rsid w:val="006C27A1"/>
    <w:rsid w:val="006C41D8"/>
    <w:rsid w:val="006C4DFC"/>
    <w:rsid w:val="006C4F40"/>
    <w:rsid w:val="006C5EA3"/>
    <w:rsid w:val="006C775B"/>
    <w:rsid w:val="006C7F85"/>
    <w:rsid w:val="006D039F"/>
    <w:rsid w:val="006D0425"/>
    <w:rsid w:val="006D07A3"/>
    <w:rsid w:val="006D138B"/>
    <w:rsid w:val="006D2066"/>
    <w:rsid w:val="006D398B"/>
    <w:rsid w:val="006D3B89"/>
    <w:rsid w:val="006D47EC"/>
    <w:rsid w:val="006D52EB"/>
    <w:rsid w:val="006D6021"/>
    <w:rsid w:val="006D71CE"/>
    <w:rsid w:val="006D7546"/>
    <w:rsid w:val="006D7AB0"/>
    <w:rsid w:val="006E0775"/>
    <w:rsid w:val="006E2237"/>
    <w:rsid w:val="006E2D60"/>
    <w:rsid w:val="006E2FAC"/>
    <w:rsid w:val="006E3118"/>
    <w:rsid w:val="006E39CD"/>
    <w:rsid w:val="006E447C"/>
    <w:rsid w:val="006E45FA"/>
    <w:rsid w:val="006E4662"/>
    <w:rsid w:val="006E5D20"/>
    <w:rsid w:val="006E6746"/>
    <w:rsid w:val="006E6F04"/>
    <w:rsid w:val="006E757E"/>
    <w:rsid w:val="006E7BAE"/>
    <w:rsid w:val="006F00A6"/>
    <w:rsid w:val="006F028E"/>
    <w:rsid w:val="006F03B4"/>
    <w:rsid w:val="006F089D"/>
    <w:rsid w:val="006F0AA9"/>
    <w:rsid w:val="006F2DF7"/>
    <w:rsid w:val="006F305A"/>
    <w:rsid w:val="006F3514"/>
    <w:rsid w:val="006F359C"/>
    <w:rsid w:val="006F3641"/>
    <w:rsid w:val="006F38A1"/>
    <w:rsid w:val="006F3937"/>
    <w:rsid w:val="006F3C29"/>
    <w:rsid w:val="006F3ED1"/>
    <w:rsid w:val="006F3FC4"/>
    <w:rsid w:val="006F414F"/>
    <w:rsid w:val="006F44EA"/>
    <w:rsid w:val="006F581C"/>
    <w:rsid w:val="006F68E1"/>
    <w:rsid w:val="006F6A4E"/>
    <w:rsid w:val="006F6E35"/>
    <w:rsid w:val="006F71C4"/>
    <w:rsid w:val="006F7FB4"/>
    <w:rsid w:val="00700C68"/>
    <w:rsid w:val="00701370"/>
    <w:rsid w:val="00701431"/>
    <w:rsid w:val="00701A23"/>
    <w:rsid w:val="00702907"/>
    <w:rsid w:val="00702DE4"/>
    <w:rsid w:val="007037D9"/>
    <w:rsid w:val="007039AD"/>
    <w:rsid w:val="00703B68"/>
    <w:rsid w:val="007042D8"/>
    <w:rsid w:val="00704571"/>
    <w:rsid w:val="00704636"/>
    <w:rsid w:val="00705ED5"/>
    <w:rsid w:val="007062C2"/>
    <w:rsid w:val="00706C0B"/>
    <w:rsid w:val="007074E9"/>
    <w:rsid w:val="0070766B"/>
    <w:rsid w:val="00710738"/>
    <w:rsid w:val="007108C3"/>
    <w:rsid w:val="007108FF"/>
    <w:rsid w:val="00710977"/>
    <w:rsid w:val="00711390"/>
    <w:rsid w:val="0071191E"/>
    <w:rsid w:val="00712E85"/>
    <w:rsid w:val="00713FA9"/>
    <w:rsid w:val="00714919"/>
    <w:rsid w:val="007150F9"/>
    <w:rsid w:val="007155A2"/>
    <w:rsid w:val="007162BC"/>
    <w:rsid w:val="007205B3"/>
    <w:rsid w:val="0072123D"/>
    <w:rsid w:val="007213C1"/>
    <w:rsid w:val="0072141E"/>
    <w:rsid w:val="00721B84"/>
    <w:rsid w:val="00721EF6"/>
    <w:rsid w:val="00722274"/>
    <w:rsid w:val="00722B70"/>
    <w:rsid w:val="007234A8"/>
    <w:rsid w:val="00723DCA"/>
    <w:rsid w:val="00724368"/>
    <w:rsid w:val="007247A9"/>
    <w:rsid w:val="007248C6"/>
    <w:rsid w:val="007249D7"/>
    <w:rsid w:val="00724E43"/>
    <w:rsid w:val="00725BEE"/>
    <w:rsid w:val="00725E7A"/>
    <w:rsid w:val="00726CD0"/>
    <w:rsid w:val="00727AAD"/>
    <w:rsid w:val="00727C41"/>
    <w:rsid w:val="00730055"/>
    <w:rsid w:val="007301BF"/>
    <w:rsid w:val="00730312"/>
    <w:rsid w:val="00730434"/>
    <w:rsid w:val="00730603"/>
    <w:rsid w:val="00731AA5"/>
    <w:rsid w:val="00731F56"/>
    <w:rsid w:val="007321F1"/>
    <w:rsid w:val="007324CC"/>
    <w:rsid w:val="00732C36"/>
    <w:rsid w:val="00732C42"/>
    <w:rsid w:val="00732FCE"/>
    <w:rsid w:val="00733777"/>
    <w:rsid w:val="00734D0F"/>
    <w:rsid w:val="0073502A"/>
    <w:rsid w:val="00735112"/>
    <w:rsid w:val="00735205"/>
    <w:rsid w:val="00735446"/>
    <w:rsid w:val="00735885"/>
    <w:rsid w:val="007401C4"/>
    <w:rsid w:val="007402AB"/>
    <w:rsid w:val="00740412"/>
    <w:rsid w:val="007407B0"/>
    <w:rsid w:val="00741A8D"/>
    <w:rsid w:val="0074254D"/>
    <w:rsid w:val="0074328A"/>
    <w:rsid w:val="0074376F"/>
    <w:rsid w:val="007438BD"/>
    <w:rsid w:val="007443FF"/>
    <w:rsid w:val="00744AFA"/>
    <w:rsid w:val="00745056"/>
    <w:rsid w:val="007459B7"/>
    <w:rsid w:val="00745C5F"/>
    <w:rsid w:val="00745E17"/>
    <w:rsid w:val="00746125"/>
    <w:rsid w:val="007472DC"/>
    <w:rsid w:val="00747667"/>
    <w:rsid w:val="00747B3D"/>
    <w:rsid w:val="00750FE1"/>
    <w:rsid w:val="007512CC"/>
    <w:rsid w:val="0075150F"/>
    <w:rsid w:val="007524B3"/>
    <w:rsid w:val="00752A93"/>
    <w:rsid w:val="00752E2F"/>
    <w:rsid w:val="0075410E"/>
    <w:rsid w:val="00754283"/>
    <w:rsid w:val="00754BB4"/>
    <w:rsid w:val="00754EAB"/>
    <w:rsid w:val="0075782E"/>
    <w:rsid w:val="00757871"/>
    <w:rsid w:val="007604A3"/>
    <w:rsid w:val="00760889"/>
    <w:rsid w:val="00761384"/>
    <w:rsid w:val="00761774"/>
    <w:rsid w:val="00763B7A"/>
    <w:rsid w:val="00763DE6"/>
    <w:rsid w:val="0076403B"/>
    <w:rsid w:val="00764EB5"/>
    <w:rsid w:val="007652AF"/>
    <w:rsid w:val="00765531"/>
    <w:rsid w:val="00765D0C"/>
    <w:rsid w:val="007662A6"/>
    <w:rsid w:val="007674BA"/>
    <w:rsid w:val="00767A43"/>
    <w:rsid w:val="00771567"/>
    <w:rsid w:val="00771653"/>
    <w:rsid w:val="00771E23"/>
    <w:rsid w:val="007721BC"/>
    <w:rsid w:val="00772827"/>
    <w:rsid w:val="00772A0E"/>
    <w:rsid w:val="00772B0E"/>
    <w:rsid w:val="007730D7"/>
    <w:rsid w:val="00773BB3"/>
    <w:rsid w:val="00774C60"/>
    <w:rsid w:val="0077584D"/>
    <w:rsid w:val="00775C15"/>
    <w:rsid w:val="00775F2A"/>
    <w:rsid w:val="00775FD3"/>
    <w:rsid w:val="00776CA3"/>
    <w:rsid w:val="0077796A"/>
    <w:rsid w:val="0078015A"/>
    <w:rsid w:val="0078036E"/>
    <w:rsid w:val="00780BAE"/>
    <w:rsid w:val="00780E00"/>
    <w:rsid w:val="0078116A"/>
    <w:rsid w:val="007813BD"/>
    <w:rsid w:val="00781C3D"/>
    <w:rsid w:val="00781C51"/>
    <w:rsid w:val="007821E6"/>
    <w:rsid w:val="007829C8"/>
    <w:rsid w:val="0078325E"/>
    <w:rsid w:val="007834AC"/>
    <w:rsid w:val="00784A07"/>
    <w:rsid w:val="00784AFC"/>
    <w:rsid w:val="0078520C"/>
    <w:rsid w:val="00785737"/>
    <w:rsid w:val="00785B04"/>
    <w:rsid w:val="007868A2"/>
    <w:rsid w:val="00786B63"/>
    <w:rsid w:val="007877FE"/>
    <w:rsid w:val="00787AA4"/>
    <w:rsid w:val="00790500"/>
    <w:rsid w:val="00790568"/>
    <w:rsid w:val="00790679"/>
    <w:rsid w:val="00790C98"/>
    <w:rsid w:val="00790F2D"/>
    <w:rsid w:val="00791222"/>
    <w:rsid w:val="00791C35"/>
    <w:rsid w:val="007921A7"/>
    <w:rsid w:val="007924DB"/>
    <w:rsid w:val="007928CA"/>
    <w:rsid w:val="00793546"/>
    <w:rsid w:val="00793761"/>
    <w:rsid w:val="00793A48"/>
    <w:rsid w:val="00793A6D"/>
    <w:rsid w:val="00793C1B"/>
    <w:rsid w:val="0079419C"/>
    <w:rsid w:val="007945B8"/>
    <w:rsid w:val="00794640"/>
    <w:rsid w:val="00795168"/>
    <w:rsid w:val="00796DE7"/>
    <w:rsid w:val="00797B5B"/>
    <w:rsid w:val="007A023F"/>
    <w:rsid w:val="007A0C7B"/>
    <w:rsid w:val="007A27BE"/>
    <w:rsid w:val="007A3137"/>
    <w:rsid w:val="007A38CE"/>
    <w:rsid w:val="007A450B"/>
    <w:rsid w:val="007A4534"/>
    <w:rsid w:val="007A46ED"/>
    <w:rsid w:val="007A7564"/>
    <w:rsid w:val="007A7986"/>
    <w:rsid w:val="007A7A00"/>
    <w:rsid w:val="007A7F6E"/>
    <w:rsid w:val="007B04A5"/>
    <w:rsid w:val="007B0512"/>
    <w:rsid w:val="007B0D93"/>
    <w:rsid w:val="007B100E"/>
    <w:rsid w:val="007B1C84"/>
    <w:rsid w:val="007B1F44"/>
    <w:rsid w:val="007B3213"/>
    <w:rsid w:val="007B3420"/>
    <w:rsid w:val="007B3F55"/>
    <w:rsid w:val="007B4339"/>
    <w:rsid w:val="007B4DDF"/>
    <w:rsid w:val="007B5238"/>
    <w:rsid w:val="007B5FB4"/>
    <w:rsid w:val="007B618F"/>
    <w:rsid w:val="007C0446"/>
    <w:rsid w:val="007C09C2"/>
    <w:rsid w:val="007C0FD3"/>
    <w:rsid w:val="007C147F"/>
    <w:rsid w:val="007C1859"/>
    <w:rsid w:val="007C2A7D"/>
    <w:rsid w:val="007C2B93"/>
    <w:rsid w:val="007C3338"/>
    <w:rsid w:val="007C3654"/>
    <w:rsid w:val="007C385A"/>
    <w:rsid w:val="007C3E18"/>
    <w:rsid w:val="007C49EC"/>
    <w:rsid w:val="007C50D9"/>
    <w:rsid w:val="007C5739"/>
    <w:rsid w:val="007C5B58"/>
    <w:rsid w:val="007C794B"/>
    <w:rsid w:val="007D02F1"/>
    <w:rsid w:val="007D03A1"/>
    <w:rsid w:val="007D0C37"/>
    <w:rsid w:val="007D21E1"/>
    <w:rsid w:val="007D347F"/>
    <w:rsid w:val="007D349C"/>
    <w:rsid w:val="007D4181"/>
    <w:rsid w:val="007D552F"/>
    <w:rsid w:val="007D5AC9"/>
    <w:rsid w:val="007D6817"/>
    <w:rsid w:val="007D6AE5"/>
    <w:rsid w:val="007E08CE"/>
    <w:rsid w:val="007E0AE8"/>
    <w:rsid w:val="007E292C"/>
    <w:rsid w:val="007E3110"/>
    <w:rsid w:val="007E3379"/>
    <w:rsid w:val="007E3A24"/>
    <w:rsid w:val="007E3ED0"/>
    <w:rsid w:val="007E4AD0"/>
    <w:rsid w:val="007E5463"/>
    <w:rsid w:val="007E6730"/>
    <w:rsid w:val="007E6792"/>
    <w:rsid w:val="007E6B6F"/>
    <w:rsid w:val="007E7004"/>
    <w:rsid w:val="007E7112"/>
    <w:rsid w:val="007E74DC"/>
    <w:rsid w:val="007E7984"/>
    <w:rsid w:val="007E7AEB"/>
    <w:rsid w:val="007F05F9"/>
    <w:rsid w:val="007F06DD"/>
    <w:rsid w:val="007F1482"/>
    <w:rsid w:val="007F1C24"/>
    <w:rsid w:val="007F2C37"/>
    <w:rsid w:val="007F340D"/>
    <w:rsid w:val="007F3976"/>
    <w:rsid w:val="007F4302"/>
    <w:rsid w:val="007F464C"/>
    <w:rsid w:val="007F48F7"/>
    <w:rsid w:val="007F5964"/>
    <w:rsid w:val="007F64E9"/>
    <w:rsid w:val="007F65FD"/>
    <w:rsid w:val="007F6735"/>
    <w:rsid w:val="007F6951"/>
    <w:rsid w:val="007F6CF2"/>
    <w:rsid w:val="007F7CCF"/>
    <w:rsid w:val="00800AD0"/>
    <w:rsid w:val="0080252A"/>
    <w:rsid w:val="008032B8"/>
    <w:rsid w:val="00803424"/>
    <w:rsid w:val="00803DCA"/>
    <w:rsid w:val="00805330"/>
    <w:rsid w:val="008057A8"/>
    <w:rsid w:val="00805B1B"/>
    <w:rsid w:val="00807439"/>
    <w:rsid w:val="00807674"/>
    <w:rsid w:val="00807F4E"/>
    <w:rsid w:val="00807FE0"/>
    <w:rsid w:val="00810061"/>
    <w:rsid w:val="0081011C"/>
    <w:rsid w:val="00810535"/>
    <w:rsid w:val="008108FA"/>
    <w:rsid w:val="00811299"/>
    <w:rsid w:val="00811BCA"/>
    <w:rsid w:val="00812036"/>
    <w:rsid w:val="00812F28"/>
    <w:rsid w:val="00812F57"/>
    <w:rsid w:val="0081493A"/>
    <w:rsid w:val="00814E21"/>
    <w:rsid w:val="008154F2"/>
    <w:rsid w:val="00815600"/>
    <w:rsid w:val="00815B26"/>
    <w:rsid w:val="00815F80"/>
    <w:rsid w:val="008164D6"/>
    <w:rsid w:val="00816D12"/>
    <w:rsid w:val="00816D38"/>
    <w:rsid w:val="008173E8"/>
    <w:rsid w:val="00817B9B"/>
    <w:rsid w:val="00817EE3"/>
    <w:rsid w:val="008212E7"/>
    <w:rsid w:val="00821457"/>
    <w:rsid w:val="00821C18"/>
    <w:rsid w:val="00821E20"/>
    <w:rsid w:val="00821E90"/>
    <w:rsid w:val="00821EAC"/>
    <w:rsid w:val="00822982"/>
    <w:rsid w:val="0082401B"/>
    <w:rsid w:val="008242F2"/>
    <w:rsid w:val="00824339"/>
    <w:rsid w:val="00824DEF"/>
    <w:rsid w:val="00825ACA"/>
    <w:rsid w:val="00825DB1"/>
    <w:rsid w:val="0082750D"/>
    <w:rsid w:val="008308FD"/>
    <w:rsid w:val="0083096F"/>
    <w:rsid w:val="00830B87"/>
    <w:rsid w:val="0083117C"/>
    <w:rsid w:val="00831E42"/>
    <w:rsid w:val="0083223B"/>
    <w:rsid w:val="008323A7"/>
    <w:rsid w:val="00832CAF"/>
    <w:rsid w:val="00833340"/>
    <w:rsid w:val="00833589"/>
    <w:rsid w:val="0083385B"/>
    <w:rsid w:val="00833A81"/>
    <w:rsid w:val="0083482D"/>
    <w:rsid w:val="008357A1"/>
    <w:rsid w:val="00835FBA"/>
    <w:rsid w:val="00836C99"/>
    <w:rsid w:val="00836FBA"/>
    <w:rsid w:val="00837469"/>
    <w:rsid w:val="008374CE"/>
    <w:rsid w:val="00837546"/>
    <w:rsid w:val="00840743"/>
    <w:rsid w:val="008407D0"/>
    <w:rsid w:val="00840E64"/>
    <w:rsid w:val="00841434"/>
    <w:rsid w:val="00841C67"/>
    <w:rsid w:val="00842015"/>
    <w:rsid w:val="008422DC"/>
    <w:rsid w:val="008432E0"/>
    <w:rsid w:val="00845C2C"/>
    <w:rsid w:val="00845D9D"/>
    <w:rsid w:val="00845EED"/>
    <w:rsid w:val="008466A2"/>
    <w:rsid w:val="008472F2"/>
    <w:rsid w:val="0084770C"/>
    <w:rsid w:val="00847C1D"/>
    <w:rsid w:val="00847F67"/>
    <w:rsid w:val="00850102"/>
    <w:rsid w:val="0085033F"/>
    <w:rsid w:val="008503CA"/>
    <w:rsid w:val="00850C6A"/>
    <w:rsid w:val="00851306"/>
    <w:rsid w:val="0085169E"/>
    <w:rsid w:val="00851F71"/>
    <w:rsid w:val="008523B6"/>
    <w:rsid w:val="008529DF"/>
    <w:rsid w:val="00852AB9"/>
    <w:rsid w:val="00852BB5"/>
    <w:rsid w:val="00853642"/>
    <w:rsid w:val="008537FC"/>
    <w:rsid w:val="0085461C"/>
    <w:rsid w:val="00854C27"/>
    <w:rsid w:val="00855136"/>
    <w:rsid w:val="008551CD"/>
    <w:rsid w:val="008567D9"/>
    <w:rsid w:val="00856992"/>
    <w:rsid w:val="008569F1"/>
    <w:rsid w:val="00857964"/>
    <w:rsid w:val="008602A9"/>
    <w:rsid w:val="008608F9"/>
    <w:rsid w:val="00861762"/>
    <w:rsid w:val="00862212"/>
    <w:rsid w:val="00862CBE"/>
    <w:rsid w:val="00863665"/>
    <w:rsid w:val="00864146"/>
    <w:rsid w:val="008647A0"/>
    <w:rsid w:val="008651F5"/>
    <w:rsid w:val="00865B1A"/>
    <w:rsid w:val="00867142"/>
    <w:rsid w:val="008675AE"/>
    <w:rsid w:val="008677E6"/>
    <w:rsid w:val="008702AE"/>
    <w:rsid w:val="008708A0"/>
    <w:rsid w:val="00870B86"/>
    <w:rsid w:val="00870D4A"/>
    <w:rsid w:val="008723C3"/>
    <w:rsid w:val="00872B5B"/>
    <w:rsid w:val="0087320E"/>
    <w:rsid w:val="008749FB"/>
    <w:rsid w:val="00874AEB"/>
    <w:rsid w:val="00874E9D"/>
    <w:rsid w:val="00874FB8"/>
    <w:rsid w:val="008751A3"/>
    <w:rsid w:val="008764A5"/>
    <w:rsid w:val="00876FB8"/>
    <w:rsid w:val="00877257"/>
    <w:rsid w:val="0087762E"/>
    <w:rsid w:val="008802BF"/>
    <w:rsid w:val="00880874"/>
    <w:rsid w:val="00880CF4"/>
    <w:rsid w:val="008812F0"/>
    <w:rsid w:val="008814E6"/>
    <w:rsid w:val="008819AB"/>
    <w:rsid w:val="0088235B"/>
    <w:rsid w:val="00882FF4"/>
    <w:rsid w:val="0088366B"/>
    <w:rsid w:val="00884405"/>
    <w:rsid w:val="0088489B"/>
    <w:rsid w:val="00884C5D"/>
    <w:rsid w:val="00885554"/>
    <w:rsid w:val="00886489"/>
    <w:rsid w:val="0088678D"/>
    <w:rsid w:val="00886828"/>
    <w:rsid w:val="00886F70"/>
    <w:rsid w:val="0088733A"/>
    <w:rsid w:val="0088755B"/>
    <w:rsid w:val="00887D53"/>
    <w:rsid w:val="00890978"/>
    <w:rsid w:val="008916F3"/>
    <w:rsid w:val="0089212B"/>
    <w:rsid w:val="00892793"/>
    <w:rsid w:val="00892A00"/>
    <w:rsid w:val="00893EFB"/>
    <w:rsid w:val="0089419B"/>
    <w:rsid w:val="00894727"/>
    <w:rsid w:val="00894928"/>
    <w:rsid w:val="00894DE9"/>
    <w:rsid w:val="0089593E"/>
    <w:rsid w:val="00895BD4"/>
    <w:rsid w:val="0089722C"/>
    <w:rsid w:val="0089755E"/>
    <w:rsid w:val="00897E8E"/>
    <w:rsid w:val="008A075A"/>
    <w:rsid w:val="008A11BB"/>
    <w:rsid w:val="008A140D"/>
    <w:rsid w:val="008A1C84"/>
    <w:rsid w:val="008A2159"/>
    <w:rsid w:val="008A30DC"/>
    <w:rsid w:val="008A327A"/>
    <w:rsid w:val="008A4316"/>
    <w:rsid w:val="008A5C58"/>
    <w:rsid w:val="008A6019"/>
    <w:rsid w:val="008A68F2"/>
    <w:rsid w:val="008A70FD"/>
    <w:rsid w:val="008A79DB"/>
    <w:rsid w:val="008B0278"/>
    <w:rsid w:val="008B055E"/>
    <w:rsid w:val="008B0587"/>
    <w:rsid w:val="008B0DFE"/>
    <w:rsid w:val="008B0FEC"/>
    <w:rsid w:val="008B1514"/>
    <w:rsid w:val="008B1888"/>
    <w:rsid w:val="008B1A76"/>
    <w:rsid w:val="008B2C95"/>
    <w:rsid w:val="008B33C5"/>
    <w:rsid w:val="008B3B7C"/>
    <w:rsid w:val="008B46D0"/>
    <w:rsid w:val="008B5CBA"/>
    <w:rsid w:val="008B5FE4"/>
    <w:rsid w:val="008B6366"/>
    <w:rsid w:val="008B740B"/>
    <w:rsid w:val="008C04F7"/>
    <w:rsid w:val="008C10D7"/>
    <w:rsid w:val="008C1F5B"/>
    <w:rsid w:val="008C2652"/>
    <w:rsid w:val="008C375E"/>
    <w:rsid w:val="008C39CD"/>
    <w:rsid w:val="008C3C89"/>
    <w:rsid w:val="008C463E"/>
    <w:rsid w:val="008C4898"/>
    <w:rsid w:val="008C496B"/>
    <w:rsid w:val="008C5EB2"/>
    <w:rsid w:val="008C623F"/>
    <w:rsid w:val="008C68C1"/>
    <w:rsid w:val="008C74A4"/>
    <w:rsid w:val="008C7AFF"/>
    <w:rsid w:val="008D0085"/>
    <w:rsid w:val="008D0A4F"/>
    <w:rsid w:val="008D2F4D"/>
    <w:rsid w:val="008D3B6F"/>
    <w:rsid w:val="008D4410"/>
    <w:rsid w:val="008D4FED"/>
    <w:rsid w:val="008D55A3"/>
    <w:rsid w:val="008D5E85"/>
    <w:rsid w:val="008E01E3"/>
    <w:rsid w:val="008E0660"/>
    <w:rsid w:val="008E0712"/>
    <w:rsid w:val="008E09C9"/>
    <w:rsid w:val="008E1630"/>
    <w:rsid w:val="008E17CF"/>
    <w:rsid w:val="008E187B"/>
    <w:rsid w:val="008E1A12"/>
    <w:rsid w:val="008E251E"/>
    <w:rsid w:val="008E2940"/>
    <w:rsid w:val="008E300D"/>
    <w:rsid w:val="008E36C6"/>
    <w:rsid w:val="008E379B"/>
    <w:rsid w:val="008E3D72"/>
    <w:rsid w:val="008E4A2B"/>
    <w:rsid w:val="008E52B3"/>
    <w:rsid w:val="008E59B9"/>
    <w:rsid w:val="008E5A84"/>
    <w:rsid w:val="008E6087"/>
    <w:rsid w:val="008E6F04"/>
    <w:rsid w:val="008E7A6C"/>
    <w:rsid w:val="008F0D5F"/>
    <w:rsid w:val="008F1545"/>
    <w:rsid w:val="008F158D"/>
    <w:rsid w:val="008F27AC"/>
    <w:rsid w:val="008F2F43"/>
    <w:rsid w:val="008F2FC8"/>
    <w:rsid w:val="008F327A"/>
    <w:rsid w:val="008F3AB0"/>
    <w:rsid w:val="008F3D68"/>
    <w:rsid w:val="008F42DB"/>
    <w:rsid w:val="008F54F7"/>
    <w:rsid w:val="008F5AC7"/>
    <w:rsid w:val="008F6755"/>
    <w:rsid w:val="008F67AB"/>
    <w:rsid w:val="008F6DF3"/>
    <w:rsid w:val="008F771B"/>
    <w:rsid w:val="008F77C5"/>
    <w:rsid w:val="008F7CB1"/>
    <w:rsid w:val="00901C6A"/>
    <w:rsid w:val="00901F80"/>
    <w:rsid w:val="0090316F"/>
    <w:rsid w:val="00903383"/>
    <w:rsid w:val="00903658"/>
    <w:rsid w:val="00903FBB"/>
    <w:rsid w:val="00904E4C"/>
    <w:rsid w:val="00905752"/>
    <w:rsid w:val="009057AC"/>
    <w:rsid w:val="0090646C"/>
    <w:rsid w:val="00906646"/>
    <w:rsid w:val="0090691C"/>
    <w:rsid w:val="0090695A"/>
    <w:rsid w:val="009073D8"/>
    <w:rsid w:val="00907A9D"/>
    <w:rsid w:val="009100DB"/>
    <w:rsid w:val="009112E0"/>
    <w:rsid w:val="00911E19"/>
    <w:rsid w:val="0091219C"/>
    <w:rsid w:val="00912DC5"/>
    <w:rsid w:val="00913304"/>
    <w:rsid w:val="0091444B"/>
    <w:rsid w:val="00914B71"/>
    <w:rsid w:val="009153D5"/>
    <w:rsid w:val="0091654E"/>
    <w:rsid w:val="00917964"/>
    <w:rsid w:val="00917BE6"/>
    <w:rsid w:val="009202BB"/>
    <w:rsid w:val="0092154B"/>
    <w:rsid w:val="009217E9"/>
    <w:rsid w:val="00922AA3"/>
    <w:rsid w:val="00922CB1"/>
    <w:rsid w:val="00923C77"/>
    <w:rsid w:val="00923DB5"/>
    <w:rsid w:val="0092528C"/>
    <w:rsid w:val="009256A9"/>
    <w:rsid w:val="00925F66"/>
    <w:rsid w:val="00926112"/>
    <w:rsid w:val="00926238"/>
    <w:rsid w:val="00926F34"/>
    <w:rsid w:val="0093063D"/>
    <w:rsid w:val="009306F0"/>
    <w:rsid w:val="00930BDD"/>
    <w:rsid w:val="00930F30"/>
    <w:rsid w:val="00931742"/>
    <w:rsid w:val="00931764"/>
    <w:rsid w:val="00931791"/>
    <w:rsid w:val="00931AE1"/>
    <w:rsid w:val="00931D72"/>
    <w:rsid w:val="0093260D"/>
    <w:rsid w:val="009327B6"/>
    <w:rsid w:val="009335F7"/>
    <w:rsid w:val="00933AD1"/>
    <w:rsid w:val="00934AB2"/>
    <w:rsid w:val="00934D11"/>
    <w:rsid w:val="00934D5A"/>
    <w:rsid w:val="00935C2F"/>
    <w:rsid w:val="009363EF"/>
    <w:rsid w:val="00937A26"/>
    <w:rsid w:val="00937C24"/>
    <w:rsid w:val="00937ED7"/>
    <w:rsid w:val="00940918"/>
    <w:rsid w:val="009412E5"/>
    <w:rsid w:val="0094138F"/>
    <w:rsid w:val="00941AA6"/>
    <w:rsid w:val="00941C29"/>
    <w:rsid w:val="00942E33"/>
    <w:rsid w:val="00943590"/>
    <w:rsid w:val="00943772"/>
    <w:rsid w:val="009440DB"/>
    <w:rsid w:val="009441A4"/>
    <w:rsid w:val="00944301"/>
    <w:rsid w:val="00944533"/>
    <w:rsid w:val="00944704"/>
    <w:rsid w:val="00944890"/>
    <w:rsid w:val="009449A7"/>
    <w:rsid w:val="00944EE3"/>
    <w:rsid w:val="009455B5"/>
    <w:rsid w:val="00945BE4"/>
    <w:rsid w:val="00946495"/>
    <w:rsid w:val="009473B5"/>
    <w:rsid w:val="009504C4"/>
    <w:rsid w:val="00953181"/>
    <w:rsid w:val="00953882"/>
    <w:rsid w:val="009549B4"/>
    <w:rsid w:val="00954C20"/>
    <w:rsid w:val="00955317"/>
    <w:rsid w:val="009557A8"/>
    <w:rsid w:val="009576D0"/>
    <w:rsid w:val="00957AFE"/>
    <w:rsid w:val="009606EA"/>
    <w:rsid w:val="0096085F"/>
    <w:rsid w:val="0096175B"/>
    <w:rsid w:val="00961D73"/>
    <w:rsid w:val="00962180"/>
    <w:rsid w:val="0096254F"/>
    <w:rsid w:val="00962D7D"/>
    <w:rsid w:val="00963564"/>
    <w:rsid w:val="009637F2"/>
    <w:rsid w:val="00964AEC"/>
    <w:rsid w:val="00964D0D"/>
    <w:rsid w:val="00965961"/>
    <w:rsid w:val="00965A01"/>
    <w:rsid w:val="00965EB9"/>
    <w:rsid w:val="0096618E"/>
    <w:rsid w:val="00966694"/>
    <w:rsid w:val="00967DCD"/>
    <w:rsid w:val="00970ED0"/>
    <w:rsid w:val="00970F57"/>
    <w:rsid w:val="009715D3"/>
    <w:rsid w:val="009716E7"/>
    <w:rsid w:val="00972F84"/>
    <w:rsid w:val="00974444"/>
    <w:rsid w:val="00975488"/>
    <w:rsid w:val="0097592C"/>
    <w:rsid w:val="0097629B"/>
    <w:rsid w:val="00977126"/>
    <w:rsid w:val="00981101"/>
    <w:rsid w:val="00982642"/>
    <w:rsid w:val="0098349A"/>
    <w:rsid w:val="00983E24"/>
    <w:rsid w:val="00984033"/>
    <w:rsid w:val="009844D3"/>
    <w:rsid w:val="0098487E"/>
    <w:rsid w:val="009849E9"/>
    <w:rsid w:val="00984DA6"/>
    <w:rsid w:val="00985862"/>
    <w:rsid w:val="00985F21"/>
    <w:rsid w:val="00986649"/>
    <w:rsid w:val="009866B9"/>
    <w:rsid w:val="00986A74"/>
    <w:rsid w:val="00986EEE"/>
    <w:rsid w:val="009909C6"/>
    <w:rsid w:val="00990BB5"/>
    <w:rsid w:val="00990ED9"/>
    <w:rsid w:val="00991289"/>
    <w:rsid w:val="0099142C"/>
    <w:rsid w:val="00992634"/>
    <w:rsid w:val="00994722"/>
    <w:rsid w:val="00995070"/>
    <w:rsid w:val="009950E8"/>
    <w:rsid w:val="009956DB"/>
    <w:rsid w:val="009956EE"/>
    <w:rsid w:val="00995D33"/>
    <w:rsid w:val="0099718C"/>
    <w:rsid w:val="00997490"/>
    <w:rsid w:val="009A05CA"/>
    <w:rsid w:val="009A0E9A"/>
    <w:rsid w:val="009A1267"/>
    <w:rsid w:val="009A1274"/>
    <w:rsid w:val="009A1792"/>
    <w:rsid w:val="009A33F8"/>
    <w:rsid w:val="009A39B3"/>
    <w:rsid w:val="009A426C"/>
    <w:rsid w:val="009A4311"/>
    <w:rsid w:val="009A46D1"/>
    <w:rsid w:val="009A6DD5"/>
    <w:rsid w:val="009A7BC6"/>
    <w:rsid w:val="009B0387"/>
    <w:rsid w:val="009B12E7"/>
    <w:rsid w:val="009B1CB7"/>
    <w:rsid w:val="009B239C"/>
    <w:rsid w:val="009B298C"/>
    <w:rsid w:val="009B2C3E"/>
    <w:rsid w:val="009B319B"/>
    <w:rsid w:val="009B3C8C"/>
    <w:rsid w:val="009B4499"/>
    <w:rsid w:val="009B4518"/>
    <w:rsid w:val="009B495B"/>
    <w:rsid w:val="009B4F6C"/>
    <w:rsid w:val="009B59D3"/>
    <w:rsid w:val="009B5AC3"/>
    <w:rsid w:val="009B5D7C"/>
    <w:rsid w:val="009B6266"/>
    <w:rsid w:val="009B62E6"/>
    <w:rsid w:val="009B6759"/>
    <w:rsid w:val="009B7B24"/>
    <w:rsid w:val="009B7F3C"/>
    <w:rsid w:val="009C02A5"/>
    <w:rsid w:val="009C2136"/>
    <w:rsid w:val="009C3397"/>
    <w:rsid w:val="009C55A3"/>
    <w:rsid w:val="009C5B13"/>
    <w:rsid w:val="009C5DAF"/>
    <w:rsid w:val="009C64DD"/>
    <w:rsid w:val="009C6B9C"/>
    <w:rsid w:val="009D03C1"/>
    <w:rsid w:val="009D0741"/>
    <w:rsid w:val="009D0C89"/>
    <w:rsid w:val="009D114E"/>
    <w:rsid w:val="009D16A6"/>
    <w:rsid w:val="009D1CDD"/>
    <w:rsid w:val="009D2010"/>
    <w:rsid w:val="009D2E81"/>
    <w:rsid w:val="009D30E8"/>
    <w:rsid w:val="009D36B8"/>
    <w:rsid w:val="009D3F60"/>
    <w:rsid w:val="009D40C1"/>
    <w:rsid w:val="009D4ED5"/>
    <w:rsid w:val="009D5CFC"/>
    <w:rsid w:val="009D60E3"/>
    <w:rsid w:val="009D6247"/>
    <w:rsid w:val="009D62A1"/>
    <w:rsid w:val="009D713D"/>
    <w:rsid w:val="009D74F2"/>
    <w:rsid w:val="009D77FE"/>
    <w:rsid w:val="009D7963"/>
    <w:rsid w:val="009E0296"/>
    <w:rsid w:val="009E0485"/>
    <w:rsid w:val="009E0489"/>
    <w:rsid w:val="009E0492"/>
    <w:rsid w:val="009E0C4F"/>
    <w:rsid w:val="009E0D6E"/>
    <w:rsid w:val="009E10B0"/>
    <w:rsid w:val="009E162D"/>
    <w:rsid w:val="009E20B4"/>
    <w:rsid w:val="009E2204"/>
    <w:rsid w:val="009E34F6"/>
    <w:rsid w:val="009E3E41"/>
    <w:rsid w:val="009E3EF4"/>
    <w:rsid w:val="009E3FCD"/>
    <w:rsid w:val="009E460B"/>
    <w:rsid w:val="009E4E61"/>
    <w:rsid w:val="009E512D"/>
    <w:rsid w:val="009E55B4"/>
    <w:rsid w:val="009E6DB0"/>
    <w:rsid w:val="009E7640"/>
    <w:rsid w:val="009F0129"/>
    <w:rsid w:val="009F0ACB"/>
    <w:rsid w:val="009F102E"/>
    <w:rsid w:val="009F1D04"/>
    <w:rsid w:val="009F3B82"/>
    <w:rsid w:val="009F45BF"/>
    <w:rsid w:val="009F4C04"/>
    <w:rsid w:val="009F5A38"/>
    <w:rsid w:val="009F6A04"/>
    <w:rsid w:val="009F6B99"/>
    <w:rsid w:val="009F6BAD"/>
    <w:rsid w:val="00A00ADD"/>
    <w:rsid w:val="00A01337"/>
    <w:rsid w:val="00A0224D"/>
    <w:rsid w:val="00A0259C"/>
    <w:rsid w:val="00A02751"/>
    <w:rsid w:val="00A028A1"/>
    <w:rsid w:val="00A02C57"/>
    <w:rsid w:val="00A02E12"/>
    <w:rsid w:val="00A03387"/>
    <w:rsid w:val="00A035C3"/>
    <w:rsid w:val="00A03881"/>
    <w:rsid w:val="00A03CBA"/>
    <w:rsid w:val="00A03E3E"/>
    <w:rsid w:val="00A04DFA"/>
    <w:rsid w:val="00A0506A"/>
    <w:rsid w:val="00A051D7"/>
    <w:rsid w:val="00A06130"/>
    <w:rsid w:val="00A10D05"/>
    <w:rsid w:val="00A12739"/>
    <w:rsid w:val="00A12C3B"/>
    <w:rsid w:val="00A12D1E"/>
    <w:rsid w:val="00A12E0B"/>
    <w:rsid w:val="00A1304F"/>
    <w:rsid w:val="00A13663"/>
    <w:rsid w:val="00A1375B"/>
    <w:rsid w:val="00A137EC"/>
    <w:rsid w:val="00A14679"/>
    <w:rsid w:val="00A14EA7"/>
    <w:rsid w:val="00A15CAC"/>
    <w:rsid w:val="00A16795"/>
    <w:rsid w:val="00A17468"/>
    <w:rsid w:val="00A17BE5"/>
    <w:rsid w:val="00A17E4B"/>
    <w:rsid w:val="00A205F6"/>
    <w:rsid w:val="00A217FE"/>
    <w:rsid w:val="00A21EC6"/>
    <w:rsid w:val="00A221EE"/>
    <w:rsid w:val="00A23692"/>
    <w:rsid w:val="00A23930"/>
    <w:rsid w:val="00A243B7"/>
    <w:rsid w:val="00A2572B"/>
    <w:rsid w:val="00A2653D"/>
    <w:rsid w:val="00A267A3"/>
    <w:rsid w:val="00A27521"/>
    <w:rsid w:val="00A27E00"/>
    <w:rsid w:val="00A27EF9"/>
    <w:rsid w:val="00A27FA0"/>
    <w:rsid w:val="00A31B2E"/>
    <w:rsid w:val="00A3224E"/>
    <w:rsid w:val="00A325EA"/>
    <w:rsid w:val="00A33CBF"/>
    <w:rsid w:val="00A3495D"/>
    <w:rsid w:val="00A34E32"/>
    <w:rsid w:val="00A36366"/>
    <w:rsid w:val="00A36955"/>
    <w:rsid w:val="00A3785E"/>
    <w:rsid w:val="00A37D6B"/>
    <w:rsid w:val="00A37FD0"/>
    <w:rsid w:val="00A40009"/>
    <w:rsid w:val="00A409C5"/>
    <w:rsid w:val="00A40D8C"/>
    <w:rsid w:val="00A41736"/>
    <w:rsid w:val="00A419F4"/>
    <w:rsid w:val="00A43437"/>
    <w:rsid w:val="00A43BD0"/>
    <w:rsid w:val="00A452F8"/>
    <w:rsid w:val="00A4642B"/>
    <w:rsid w:val="00A46B46"/>
    <w:rsid w:val="00A47027"/>
    <w:rsid w:val="00A47137"/>
    <w:rsid w:val="00A47729"/>
    <w:rsid w:val="00A479FB"/>
    <w:rsid w:val="00A50783"/>
    <w:rsid w:val="00A507B7"/>
    <w:rsid w:val="00A50B73"/>
    <w:rsid w:val="00A51317"/>
    <w:rsid w:val="00A517BC"/>
    <w:rsid w:val="00A52475"/>
    <w:rsid w:val="00A525EE"/>
    <w:rsid w:val="00A525FB"/>
    <w:rsid w:val="00A52CEA"/>
    <w:rsid w:val="00A53331"/>
    <w:rsid w:val="00A53682"/>
    <w:rsid w:val="00A539BA"/>
    <w:rsid w:val="00A53F8D"/>
    <w:rsid w:val="00A541AF"/>
    <w:rsid w:val="00A54AFC"/>
    <w:rsid w:val="00A54C97"/>
    <w:rsid w:val="00A559DF"/>
    <w:rsid w:val="00A559EC"/>
    <w:rsid w:val="00A55CB7"/>
    <w:rsid w:val="00A56EAB"/>
    <w:rsid w:val="00A571B1"/>
    <w:rsid w:val="00A578A7"/>
    <w:rsid w:val="00A57C33"/>
    <w:rsid w:val="00A60DE2"/>
    <w:rsid w:val="00A61A78"/>
    <w:rsid w:val="00A62DB6"/>
    <w:rsid w:val="00A62FD3"/>
    <w:rsid w:val="00A64145"/>
    <w:rsid w:val="00A64F87"/>
    <w:rsid w:val="00A650C4"/>
    <w:rsid w:val="00A657C6"/>
    <w:rsid w:val="00A65F25"/>
    <w:rsid w:val="00A667B2"/>
    <w:rsid w:val="00A66FD0"/>
    <w:rsid w:val="00A67083"/>
    <w:rsid w:val="00A672D2"/>
    <w:rsid w:val="00A70D79"/>
    <w:rsid w:val="00A713D4"/>
    <w:rsid w:val="00A725CE"/>
    <w:rsid w:val="00A72E09"/>
    <w:rsid w:val="00A73D8D"/>
    <w:rsid w:val="00A74154"/>
    <w:rsid w:val="00A74447"/>
    <w:rsid w:val="00A7480B"/>
    <w:rsid w:val="00A74935"/>
    <w:rsid w:val="00A74AC3"/>
    <w:rsid w:val="00A74C70"/>
    <w:rsid w:val="00A7564C"/>
    <w:rsid w:val="00A75BB4"/>
    <w:rsid w:val="00A764BC"/>
    <w:rsid w:val="00A768BC"/>
    <w:rsid w:val="00A76E69"/>
    <w:rsid w:val="00A8076F"/>
    <w:rsid w:val="00A8105E"/>
    <w:rsid w:val="00A81A81"/>
    <w:rsid w:val="00A8230B"/>
    <w:rsid w:val="00A8240B"/>
    <w:rsid w:val="00A8269E"/>
    <w:rsid w:val="00A84895"/>
    <w:rsid w:val="00A849E5"/>
    <w:rsid w:val="00A857A7"/>
    <w:rsid w:val="00A857D9"/>
    <w:rsid w:val="00A86299"/>
    <w:rsid w:val="00A86D49"/>
    <w:rsid w:val="00A873F6"/>
    <w:rsid w:val="00A878E1"/>
    <w:rsid w:val="00A87DC4"/>
    <w:rsid w:val="00A914B7"/>
    <w:rsid w:val="00A91751"/>
    <w:rsid w:val="00A927F6"/>
    <w:rsid w:val="00A933AE"/>
    <w:rsid w:val="00A939FB"/>
    <w:rsid w:val="00A93C68"/>
    <w:rsid w:val="00A95167"/>
    <w:rsid w:val="00A9528D"/>
    <w:rsid w:val="00A95CF0"/>
    <w:rsid w:val="00A9600D"/>
    <w:rsid w:val="00A960F9"/>
    <w:rsid w:val="00A96302"/>
    <w:rsid w:val="00A9676B"/>
    <w:rsid w:val="00A96ED9"/>
    <w:rsid w:val="00AA00A6"/>
    <w:rsid w:val="00AA027B"/>
    <w:rsid w:val="00AA0D42"/>
    <w:rsid w:val="00AA0FF4"/>
    <w:rsid w:val="00AA16BE"/>
    <w:rsid w:val="00AA1B66"/>
    <w:rsid w:val="00AA2B97"/>
    <w:rsid w:val="00AA2D0B"/>
    <w:rsid w:val="00AA316D"/>
    <w:rsid w:val="00AA3843"/>
    <w:rsid w:val="00AA3884"/>
    <w:rsid w:val="00AA3FCE"/>
    <w:rsid w:val="00AA46AE"/>
    <w:rsid w:val="00AA504D"/>
    <w:rsid w:val="00AA61ED"/>
    <w:rsid w:val="00AA6518"/>
    <w:rsid w:val="00AA6B28"/>
    <w:rsid w:val="00AA7019"/>
    <w:rsid w:val="00AA762F"/>
    <w:rsid w:val="00AA76FC"/>
    <w:rsid w:val="00AA7CED"/>
    <w:rsid w:val="00AA7DEA"/>
    <w:rsid w:val="00AB0CC3"/>
    <w:rsid w:val="00AB18E7"/>
    <w:rsid w:val="00AB2504"/>
    <w:rsid w:val="00AB3455"/>
    <w:rsid w:val="00AB3C07"/>
    <w:rsid w:val="00AB469F"/>
    <w:rsid w:val="00AB5669"/>
    <w:rsid w:val="00AB6F50"/>
    <w:rsid w:val="00AB7083"/>
    <w:rsid w:val="00AC05D3"/>
    <w:rsid w:val="00AC0DAA"/>
    <w:rsid w:val="00AC0E18"/>
    <w:rsid w:val="00AC16C4"/>
    <w:rsid w:val="00AC1E38"/>
    <w:rsid w:val="00AC271F"/>
    <w:rsid w:val="00AC2DAF"/>
    <w:rsid w:val="00AC3301"/>
    <w:rsid w:val="00AC51DA"/>
    <w:rsid w:val="00AC553F"/>
    <w:rsid w:val="00AC591E"/>
    <w:rsid w:val="00AC640A"/>
    <w:rsid w:val="00AC6521"/>
    <w:rsid w:val="00AC6AD8"/>
    <w:rsid w:val="00AC6EC8"/>
    <w:rsid w:val="00AC70BB"/>
    <w:rsid w:val="00AC71B0"/>
    <w:rsid w:val="00AC7AA7"/>
    <w:rsid w:val="00AD0208"/>
    <w:rsid w:val="00AD0F79"/>
    <w:rsid w:val="00AD1293"/>
    <w:rsid w:val="00AD2807"/>
    <w:rsid w:val="00AD3CB1"/>
    <w:rsid w:val="00AD5644"/>
    <w:rsid w:val="00AD66F9"/>
    <w:rsid w:val="00AD6C6B"/>
    <w:rsid w:val="00AE06C8"/>
    <w:rsid w:val="00AE0A22"/>
    <w:rsid w:val="00AE12B0"/>
    <w:rsid w:val="00AE169E"/>
    <w:rsid w:val="00AE1D84"/>
    <w:rsid w:val="00AE2043"/>
    <w:rsid w:val="00AE2796"/>
    <w:rsid w:val="00AE2E5C"/>
    <w:rsid w:val="00AE2E65"/>
    <w:rsid w:val="00AE2ED3"/>
    <w:rsid w:val="00AE3FE8"/>
    <w:rsid w:val="00AE476B"/>
    <w:rsid w:val="00AE5079"/>
    <w:rsid w:val="00AE569A"/>
    <w:rsid w:val="00AE57A4"/>
    <w:rsid w:val="00AE5C44"/>
    <w:rsid w:val="00AE6FEF"/>
    <w:rsid w:val="00AF0E14"/>
    <w:rsid w:val="00AF12C9"/>
    <w:rsid w:val="00AF3560"/>
    <w:rsid w:val="00AF3E43"/>
    <w:rsid w:val="00AF4A68"/>
    <w:rsid w:val="00AF4D07"/>
    <w:rsid w:val="00AF55F7"/>
    <w:rsid w:val="00AF6544"/>
    <w:rsid w:val="00AF65F3"/>
    <w:rsid w:val="00AF6649"/>
    <w:rsid w:val="00AF6BE6"/>
    <w:rsid w:val="00AF6CDA"/>
    <w:rsid w:val="00AF7E1E"/>
    <w:rsid w:val="00B01F25"/>
    <w:rsid w:val="00B02E82"/>
    <w:rsid w:val="00B0302F"/>
    <w:rsid w:val="00B03CD2"/>
    <w:rsid w:val="00B03E68"/>
    <w:rsid w:val="00B050F8"/>
    <w:rsid w:val="00B05D81"/>
    <w:rsid w:val="00B06721"/>
    <w:rsid w:val="00B06A12"/>
    <w:rsid w:val="00B1037F"/>
    <w:rsid w:val="00B1057C"/>
    <w:rsid w:val="00B11662"/>
    <w:rsid w:val="00B1274F"/>
    <w:rsid w:val="00B12759"/>
    <w:rsid w:val="00B136B5"/>
    <w:rsid w:val="00B136F4"/>
    <w:rsid w:val="00B13966"/>
    <w:rsid w:val="00B1428F"/>
    <w:rsid w:val="00B14F2D"/>
    <w:rsid w:val="00B157ED"/>
    <w:rsid w:val="00B15C55"/>
    <w:rsid w:val="00B15CC5"/>
    <w:rsid w:val="00B165D9"/>
    <w:rsid w:val="00B16BBA"/>
    <w:rsid w:val="00B16FC2"/>
    <w:rsid w:val="00B176C2"/>
    <w:rsid w:val="00B2011A"/>
    <w:rsid w:val="00B2044E"/>
    <w:rsid w:val="00B20E9D"/>
    <w:rsid w:val="00B212AE"/>
    <w:rsid w:val="00B21492"/>
    <w:rsid w:val="00B218E2"/>
    <w:rsid w:val="00B228A0"/>
    <w:rsid w:val="00B22F44"/>
    <w:rsid w:val="00B2372F"/>
    <w:rsid w:val="00B23D8C"/>
    <w:rsid w:val="00B23E7F"/>
    <w:rsid w:val="00B24AA9"/>
    <w:rsid w:val="00B24CAD"/>
    <w:rsid w:val="00B24F26"/>
    <w:rsid w:val="00B256E0"/>
    <w:rsid w:val="00B25B17"/>
    <w:rsid w:val="00B25BC4"/>
    <w:rsid w:val="00B26A0B"/>
    <w:rsid w:val="00B26D13"/>
    <w:rsid w:val="00B26D3D"/>
    <w:rsid w:val="00B276FA"/>
    <w:rsid w:val="00B30AD0"/>
    <w:rsid w:val="00B31608"/>
    <w:rsid w:val="00B316DD"/>
    <w:rsid w:val="00B31C6D"/>
    <w:rsid w:val="00B327B9"/>
    <w:rsid w:val="00B34641"/>
    <w:rsid w:val="00B35614"/>
    <w:rsid w:val="00B35996"/>
    <w:rsid w:val="00B35AF4"/>
    <w:rsid w:val="00B362D9"/>
    <w:rsid w:val="00B368FC"/>
    <w:rsid w:val="00B36B40"/>
    <w:rsid w:val="00B372CF"/>
    <w:rsid w:val="00B3776A"/>
    <w:rsid w:val="00B377AD"/>
    <w:rsid w:val="00B4020E"/>
    <w:rsid w:val="00B40282"/>
    <w:rsid w:val="00B40CB6"/>
    <w:rsid w:val="00B42B71"/>
    <w:rsid w:val="00B42D2A"/>
    <w:rsid w:val="00B43497"/>
    <w:rsid w:val="00B450A2"/>
    <w:rsid w:val="00B45B8C"/>
    <w:rsid w:val="00B460F0"/>
    <w:rsid w:val="00B46C3A"/>
    <w:rsid w:val="00B47788"/>
    <w:rsid w:val="00B47B5B"/>
    <w:rsid w:val="00B5171F"/>
    <w:rsid w:val="00B51FD8"/>
    <w:rsid w:val="00B52B89"/>
    <w:rsid w:val="00B52E97"/>
    <w:rsid w:val="00B5398A"/>
    <w:rsid w:val="00B541EF"/>
    <w:rsid w:val="00B5499F"/>
    <w:rsid w:val="00B54D23"/>
    <w:rsid w:val="00B55034"/>
    <w:rsid w:val="00B559B8"/>
    <w:rsid w:val="00B560B5"/>
    <w:rsid w:val="00B567F0"/>
    <w:rsid w:val="00B56C29"/>
    <w:rsid w:val="00B604E9"/>
    <w:rsid w:val="00B60AC8"/>
    <w:rsid w:val="00B60B59"/>
    <w:rsid w:val="00B61CF3"/>
    <w:rsid w:val="00B632F5"/>
    <w:rsid w:val="00B634FE"/>
    <w:rsid w:val="00B63B27"/>
    <w:rsid w:val="00B64898"/>
    <w:rsid w:val="00B65DA3"/>
    <w:rsid w:val="00B66524"/>
    <w:rsid w:val="00B66917"/>
    <w:rsid w:val="00B670FE"/>
    <w:rsid w:val="00B6714D"/>
    <w:rsid w:val="00B71E20"/>
    <w:rsid w:val="00B7225F"/>
    <w:rsid w:val="00B72B18"/>
    <w:rsid w:val="00B73613"/>
    <w:rsid w:val="00B74391"/>
    <w:rsid w:val="00B74800"/>
    <w:rsid w:val="00B7548F"/>
    <w:rsid w:val="00B763A3"/>
    <w:rsid w:val="00B768D8"/>
    <w:rsid w:val="00B76AF5"/>
    <w:rsid w:val="00B771A2"/>
    <w:rsid w:val="00B77E2F"/>
    <w:rsid w:val="00B823BD"/>
    <w:rsid w:val="00B83267"/>
    <w:rsid w:val="00B83C88"/>
    <w:rsid w:val="00B840F4"/>
    <w:rsid w:val="00B846B3"/>
    <w:rsid w:val="00B84739"/>
    <w:rsid w:val="00B8545A"/>
    <w:rsid w:val="00B85A98"/>
    <w:rsid w:val="00B85E44"/>
    <w:rsid w:val="00B86A09"/>
    <w:rsid w:val="00B86C58"/>
    <w:rsid w:val="00B87903"/>
    <w:rsid w:val="00B87BA6"/>
    <w:rsid w:val="00B90E8B"/>
    <w:rsid w:val="00B917C4"/>
    <w:rsid w:val="00B91FBB"/>
    <w:rsid w:val="00B920C8"/>
    <w:rsid w:val="00B929C2"/>
    <w:rsid w:val="00B92A22"/>
    <w:rsid w:val="00B92FAF"/>
    <w:rsid w:val="00B9401A"/>
    <w:rsid w:val="00B946A6"/>
    <w:rsid w:val="00B94839"/>
    <w:rsid w:val="00B953A8"/>
    <w:rsid w:val="00B95DA1"/>
    <w:rsid w:val="00B9644A"/>
    <w:rsid w:val="00B9647A"/>
    <w:rsid w:val="00B96CD0"/>
    <w:rsid w:val="00B97B59"/>
    <w:rsid w:val="00BA018C"/>
    <w:rsid w:val="00BA0362"/>
    <w:rsid w:val="00BA2D79"/>
    <w:rsid w:val="00BA3ADF"/>
    <w:rsid w:val="00BA3B4D"/>
    <w:rsid w:val="00BA48E7"/>
    <w:rsid w:val="00BA4C87"/>
    <w:rsid w:val="00BA5170"/>
    <w:rsid w:val="00BA6941"/>
    <w:rsid w:val="00BA72AB"/>
    <w:rsid w:val="00BA7B62"/>
    <w:rsid w:val="00BA7C62"/>
    <w:rsid w:val="00BB0D12"/>
    <w:rsid w:val="00BB1286"/>
    <w:rsid w:val="00BB162E"/>
    <w:rsid w:val="00BB2323"/>
    <w:rsid w:val="00BB270A"/>
    <w:rsid w:val="00BB29C2"/>
    <w:rsid w:val="00BB3070"/>
    <w:rsid w:val="00BB3E3B"/>
    <w:rsid w:val="00BB3F9C"/>
    <w:rsid w:val="00BB464D"/>
    <w:rsid w:val="00BB4880"/>
    <w:rsid w:val="00BB558B"/>
    <w:rsid w:val="00BB5734"/>
    <w:rsid w:val="00BB5BEA"/>
    <w:rsid w:val="00BB62FF"/>
    <w:rsid w:val="00BB688A"/>
    <w:rsid w:val="00BB73CF"/>
    <w:rsid w:val="00BB7653"/>
    <w:rsid w:val="00BB7A81"/>
    <w:rsid w:val="00BB7AE8"/>
    <w:rsid w:val="00BC1981"/>
    <w:rsid w:val="00BC21D3"/>
    <w:rsid w:val="00BC3105"/>
    <w:rsid w:val="00BC338D"/>
    <w:rsid w:val="00BC6306"/>
    <w:rsid w:val="00BC673D"/>
    <w:rsid w:val="00BC6A7B"/>
    <w:rsid w:val="00BC7EF1"/>
    <w:rsid w:val="00BC7F92"/>
    <w:rsid w:val="00BD01D6"/>
    <w:rsid w:val="00BD0904"/>
    <w:rsid w:val="00BD0988"/>
    <w:rsid w:val="00BD1272"/>
    <w:rsid w:val="00BD14DC"/>
    <w:rsid w:val="00BD154C"/>
    <w:rsid w:val="00BD19FA"/>
    <w:rsid w:val="00BD20C6"/>
    <w:rsid w:val="00BD2994"/>
    <w:rsid w:val="00BD29B2"/>
    <w:rsid w:val="00BD39AA"/>
    <w:rsid w:val="00BD4312"/>
    <w:rsid w:val="00BD43B9"/>
    <w:rsid w:val="00BD5171"/>
    <w:rsid w:val="00BD5415"/>
    <w:rsid w:val="00BD5FA1"/>
    <w:rsid w:val="00BD606D"/>
    <w:rsid w:val="00BD6094"/>
    <w:rsid w:val="00BD6686"/>
    <w:rsid w:val="00BD6711"/>
    <w:rsid w:val="00BD7718"/>
    <w:rsid w:val="00BD7977"/>
    <w:rsid w:val="00BE0AF9"/>
    <w:rsid w:val="00BE0E22"/>
    <w:rsid w:val="00BE102D"/>
    <w:rsid w:val="00BE1AD0"/>
    <w:rsid w:val="00BE2005"/>
    <w:rsid w:val="00BE20F6"/>
    <w:rsid w:val="00BE2A24"/>
    <w:rsid w:val="00BE2D91"/>
    <w:rsid w:val="00BE4106"/>
    <w:rsid w:val="00BE4E77"/>
    <w:rsid w:val="00BE539B"/>
    <w:rsid w:val="00BE564C"/>
    <w:rsid w:val="00BE59E1"/>
    <w:rsid w:val="00BE5D50"/>
    <w:rsid w:val="00BE68DD"/>
    <w:rsid w:val="00BE724F"/>
    <w:rsid w:val="00BE749B"/>
    <w:rsid w:val="00BE75BC"/>
    <w:rsid w:val="00BF1963"/>
    <w:rsid w:val="00BF23C9"/>
    <w:rsid w:val="00BF3991"/>
    <w:rsid w:val="00BF483B"/>
    <w:rsid w:val="00BF4FD2"/>
    <w:rsid w:val="00BF675F"/>
    <w:rsid w:val="00BF6B9E"/>
    <w:rsid w:val="00BF6E02"/>
    <w:rsid w:val="00BF6E0A"/>
    <w:rsid w:val="00BF70EF"/>
    <w:rsid w:val="00BF7124"/>
    <w:rsid w:val="00BF7189"/>
    <w:rsid w:val="00BF76CD"/>
    <w:rsid w:val="00C00106"/>
    <w:rsid w:val="00C0190B"/>
    <w:rsid w:val="00C043DF"/>
    <w:rsid w:val="00C04454"/>
    <w:rsid w:val="00C047C8"/>
    <w:rsid w:val="00C04868"/>
    <w:rsid w:val="00C049F5"/>
    <w:rsid w:val="00C05941"/>
    <w:rsid w:val="00C0595A"/>
    <w:rsid w:val="00C05DF9"/>
    <w:rsid w:val="00C0697A"/>
    <w:rsid w:val="00C07142"/>
    <w:rsid w:val="00C07C11"/>
    <w:rsid w:val="00C115EC"/>
    <w:rsid w:val="00C119A7"/>
    <w:rsid w:val="00C11E58"/>
    <w:rsid w:val="00C125FB"/>
    <w:rsid w:val="00C137E6"/>
    <w:rsid w:val="00C143F9"/>
    <w:rsid w:val="00C16436"/>
    <w:rsid w:val="00C16732"/>
    <w:rsid w:val="00C16C41"/>
    <w:rsid w:val="00C1706C"/>
    <w:rsid w:val="00C206CE"/>
    <w:rsid w:val="00C211BB"/>
    <w:rsid w:val="00C22334"/>
    <w:rsid w:val="00C22A01"/>
    <w:rsid w:val="00C237B7"/>
    <w:rsid w:val="00C239A1"/>
    <w:rsid w:val="00C23CF5"/>
    <w:rsid w:val="00C23EC4"/>
    <w:rsid w:val="00C2447C"/>
    <w:rsid w:val="00C26C8A"/>
    <w:rsid w:val="00C270CF"/>
    <w:rsid w:val="00C277AC"/>
    <w:rsid w:val="00C27E02"/>
    <w:rsid w:val="00C310E5"/>
    <w:rsid w:val="00C32024"/>
    <w:rsid w:val="00C32152"/>
    <w:rsid w:val="00C33ED4"/>
    <w:rsid w:val="00C34B80"/>
    <w:rsid w:val="00C36302"/>
    <w:rsid w:val="00C3693A"/>
    <w:rsid w:val="00C37855"/>
    <w:rsid w:val="00C378F7"/>
    <w:rsid w:val="00C40402"/>
    <w:rsid w:val="00C41D16"/>
    <w:rsid w:val="00C41DE2"/>
    <w:rsid w:val="00C4207B"/>
    <w:rsid w:val="00C429B1"/>
    <w:rsid w:val="00C436EF"/>
    <w:rsid w:val="00C43B02"/>
    <w:rsid w:val="00C441FD"/>
    <w:rsid w:val="00C44A3C"/>
    <w:rsid w:val="00C44B2B"/>
    <w:rsid w:val="00C44CF3"/>
    <w:rsid w:val="00C458BB"/>
    <w:rsid w:val="00C46270"/>
    <w:rsid w:val="00C466D2"/>
    <w:rsid w:val="00C469BB"/>
    <w:rsid w:val="00C46B17"/>
    <w:rsid w:val="00C46E29"/>
    <w:rsid w:val="00C47129"/>
    <w:rsid w:val="00C4728D"/>
    <w:rsid w:val="00C47407"/>
    <w:rsid w:val="00C47E03"/>
    <w:rsid w:val="00C501F3"/>
    <w:rsid w:val="00C5027D"/>
    <w:rsid w:val="00C50326"/>
    <w:rsid w:val="00C50BFA"/>
    <w:rsid w:val="00C511A1"/>
    <w:rsid w:val="00C51AA2"/>
    <w:rsid w:val="00C521A0"/>
    <w:rsid w:val="00C5418F"/>
    <w:rsid w:val="00C541D3"/>
    <w:rsid w:val="00C545F7"/>
    <w:rsid w:val="00C5533A"/>
    <w:rsid w:val="00C55B22"/>
    <w:rsid w:val="00C60D01"/>
    <w:rsid w:val="00C60EB0"/>
    <w:rsid w:val="00C61AA0"/>
    <w:rsid w:val="00C6215C"/>
    <w:rsid w:val="00C63AA0"/>
    <w:rsid w:val="00C63AF4"/>
    <w:rsid w:val="00C63C41"/>
    <w:rsid w:val="00C63F98"/>
    <w:rsid w:val="00C6456A"/>
    <w:rsid w:val="00C646E7"/>
    <w:rsid w:val="00C64C7D"/>
    <w:rsid w:val="00C64D7F"/>
    <w:rsid w:val="00C64FC9"/>
    <w:rsid w:val="00C65CAE"/>
    <w:rsid w:val="00C66056"/>
    <w:rsid w:val="00C66389"/>
    <w:rsid w:val="00C6721F"/>
    <w:rsid w:val="00C672F3"/>
    <w:rsid w:val="00C6789F"/>
    <w:rsid w:val="00C67E24"/>
    <w:rsid w:val="00C70426"/>
    <w:rsid w:val="00C70C46"/>
    <w:rsid w:val="00C70C76"/>
    <w:rsid w:val="00C70FBE"/>
    <w:rsid w:val="00C730B0"/>
    <w:rsid w:val="00C73492"/>
    <w:rsid w:val="00C73CA5"/>
    <w:rsid w:val="00C74092"/>
    <w:rsid w:val="00C7431C"/>
    <w:rsid w:val="00C74AE5"/>
    <w:rsid w:val="00C74E55"/>
    <w:rsid w:val="00C755C8"/>
    <w:rsid w:val="00C772D0"/>
    <w:rsid w:val="00C8069A"/>
    <w:rsid w:val="00C815C5"/>
    <w:rsid w:val="00C816DA"/>
    <w:rsid w:val="00C8181E"/>
    <w:rsid w:val="00C82B02"/>
    <w:rsid w:val="00C839D1"/>
    <w:rsid w:val="00C854D5"/>
    <w:rsid w:val="00C85CA2"/>
    <w:rsid w:val="00C85E96"/>
    <w:rsid w:val="00C85F70"/>
    <w:rsid w:val="00C8636A"/>
    <w:rsid w:val="00C87C12"/>
    <w:rsid w:val="00C87F08"/>
    <w:rsid w:val="00C906C1"/>
    <w:rsid w:val="00C913F8"/>
    <w:rsid w:val="00C91D45"/>
    <w:rsid w:val="00C92775"/>
    <w:rsid w:val="00C92D30"/>
    <w:rsid w:val="00C93C02"/>
    <w:rsid w:val="00C9429D"/>
    <w:rsid w:val="00C96729"/>
    <w:rsid w:val="00CA0643"/>
    <w:rsid w:val="00CA1463"/>
    <w:rsid w:val="00CA2194"/>
    <w:rsid w:val="00CA23A1"/>
    <w:rsid w:val="00CA23F0"/>
    <w:rsid w:val="00CA3798"/>
    <w:rsid w:val="00CA3CB4"/>
    <w:rsid w:val="00CA51BD"/>
    <w:rsid w:val="00CA5AD8"/>
    <w:rsid w:val="00CA6358"/>
    <w:rsid w:val="00CA663D"/>
    <w:rsid w:val="00CA6B44"/>
    <w:rsid w:val="00CA6C5A"/>
    <w:rsid w:val="00CA7821"/>
    <w:rsid w:val="00CB01C5"/>
    <w:rsid w:val="00CB0BF3"/>
    <w:rsid w:val="00CB0FB4"/>
    <w:rsid w:val="00CB16EE"/>
    <w:rsid w:val="00CB1923"/>
    <w:rsid w:val="00CB1B9D"/>
    <w:rsid w:val="00CB1CC2"/>
    <w:rsid w:val="00CB20C0"/>
    <w:rsid w:val="00CB2103"/>
    <w:rsid w:val="00CB3241"/>
    <w:rsid w:val="00CB3562"/>
    <w:rsid w:val="00CB3687"/>
    <w:rsid w:val="00CB3757"/>
    <w:rsid w:val="00CB3A81"/>
    <w:rsid w:val="00CB552B"/>
    <w:rsid w:val="00CB5D5B"/>
    <w:rsid w:val="00CC0F93"/>
    <w:rsid w:val="00CC24BE"/>
    <w:rsid w:val="00CC28F5"/>
    <w:rsid w:val="00CC3083"/>
    <w:rsid w:val="00CC3E76"/>
    <w:rsid w:val="00CC3F05"/>
    <w:rsid w:val="00CC4B4D"/>
    <w:rsid w:val="00CC4BC9"/>
    <w:rsid w:val="00CC4D6A"/>
    <w:rsid w:val="00CC4D8C"/>
    <w:rsid w:val="00CC561E"/>
    <w:rsid w:val="00CC59BC"/>
    <w:rsid w:val="00CC5BC7"/>
    <w:rsid w:val="00CC5FE3"/>
    <w:rsid w:val="00CC7398"/>
    <w:rsid w:val="00CC78E0"/>
    <w:rsid w:val="00CD02C0"/>
    <w:rsid w:val="00CD043C"/>
    <w:rsid w:val="00CD092B"/>
    <w:rsid w:val="00CD0A87"/>
    <w:rsid w:val="00CD0E18"/>
    <w:rsid w:val="00CD149F"/>
    <w:rsid w:val="00CD2156"/>
    <w:rsid w:val="00CD2730"/>
    <w:rsid w:val="00CD2B61"/>
    <w:rsid w:val="00CD2CD2"/>
    <w:rsid w:val="00CD32F0"/>
    <w:rsid w:val="00CD4075"/>
    <w:rsid w:val="00CD4E1E"/>
    <w:rsid w:val="00CD6C82"/>
    <w:rsid w:val="00CD74F8"/>
    <w:rsid w:val="00CE03B8"/>
    <w:rsid w:val="00CE0623"/>
    <w:rsid w:val="00CE1604"/>
    <w:rsid w:val="00CE1637"/>
    <w:rsid w:val="00CE1B53"/>
    <w:rsid w:val="00CE1CDB"/>
    <w:rsid w:val="00CE2E40"/>
    <w:rsid w:val="00CE2EB7"/>
    <w:rsid w:val="00CE32E8"/>
    <w:rsid w:val="00CE41FB"/>
    <w:rsid w:val="00CE44C4"/>
    <w:rsid w:val="00CE45D8"/>
    <w:rsid w:val="00CE654F"/>
    <w:rsid w:val="00CE6F5F"/>
    <w:rsid w:val="00CE70D0"/>
    <w:rsid w:val="00CE73F1"/>
    <w:rsid w:val="00CE7796"/>
    <w:rsid w:val="00CF037E"/>
    <w:rsid w:val="00CF051F"/>
    <w:rsid w:val="00CF2546"/>
    <w:rsid w:val="00CF2613"/>
    <w:rsid w:val="00CF39F3"/>
    <w:rsid w:val="00CF3F5C"/>
    <w:rsid w:val="00CF4189"/>
    <w:rsid w:val="00CF4327"/>
    <w:rsid w:val="00CF4B30"/>
    <w:rsid w:val="00CF5007"/>
    <w:rsid w:val="00CF52AE"/>
    <w:rsid w:val="00CF592D"/>
    <w:rsid w:val="00CF698D"/>
    <w:rsid w:val="00CF6F0A"/>
    <w:rsid w:val="00CF7715"/>
    <w:rsid w:val="00CF7B2A"/>
    <w:rsid w:val="00D0006F"/>
    <w:rsid w:val="00D00AF5"/>
    <w:rsid w:val="00D02B4C"/>
    <w:rsid w:val="00D02C9D"/>
    <w:rsid w:val="00D032F2"/>
    <w:rsid w:val="00D03A72"/>
    <w:rsid w:val="00D03F53"/>
    <w:rsid w:val="00D046AC"/>
    <w:rsid w:val="00D05163"/>
    <w:rsid w:val="00D05837"/>
    <w:rsid w:val="00D060EA"/>
    <w:rsid w:val="00D06330"/>
    <w:rsid w:val="00D06BCE"/>
    <w:rsid w:val="00D06C1B"/>
    <w:rsid w:val="00D06CF6"/>
    <w:rsid w:val="00D07245"/>
    <w:rsid w:val="00D07DB3"/>
    <w:rsid w:val="00D10857"/>
    <w:rsid w:val="00D10D2C"/>
    <w:rsid w:val="00D1168C"/>
    <w:rsid w:val="00D11DCB"/>
    <w:rsid w:val="00D135F7"/>
    <w:rsid w:val="00D13ED6"/>
    <w:rsid w:val="00D14279"/>
    <w:rsid w:val="00D14426"/>
    <w:rsid w:val="00D15271"/>
    <w:rsid w:val="00D160DB"/>
    <w:rsid w:val="00D1648C"/>
    <w:rsid w:val="00D165F8"/>
    <w:rsid w:val="00D16734"/>
    <w:rsid w:val="00D169CE"/>
    <w:rsid w:val="00D1712F"/>
    <w:rsid w:val="00D171E3"/>
    <w:rsid w:val="00D176DF"/>
    <w:rsid w:val="00D2194E"/>
    <w:rsid w:val="00D229C3"/>
    <w:rsid w:val="00D22DC6"/>
    <w:rsid w:val="00D22ED2"/>
    <w:rsid w:val="00D2408A"/>
    <w:rsid w:val="00D243AB"/>
    <w:rsid w:val="00D259F1"/>
    <w:rsid w:val="00D25AB0"/>
    <w:rsid w:val="00D25B60"/>
    <w:rsid w:val="00D25F42"/>
    <w:rsid w:val="00D27055"/>
    <w:rsid w:val="00D27A68"/>
    <w:rsid w:val="00D27E41"/>
    <w:rsid w:val="00D27F7D"/>
    <w:rsid w:val="00D30668"/>
    <w:rsid w:val="00D30CC0"/>
    <w:rsid w:val="00D30CF2"/>
    <w:rsid w:val="00D321E0"/>
    <w:rsid w:val="00D32232"/>
    <w:rsid w:val="00D32744"/>
    <w:rsid w:val="00D332F9"/>
    <w:rsid w:val="00D33799"/>
    <w:rsid w:val="00D35064"/>
    <w:rsid w:val="00D35FD5"/>
    <w:rsid w:val="00D37EEF"/>
    <w:rsid w:val="00D37F2D"/>
    <w:rsid w:val="00D40DAC"/>
    <w:rsid w:val="00D41333"/>
    <w:rsid w:val="00D43EF4"/>
    <w:rsid w:val="00D45334"/>
    <w:rsid w:val="00D456FC"/>
    <w:rsid w:val="00D46381"/>
    <w:rsid w:val="00D46E4F"/>
    <w:rsid w:val="00D47357"/>
    <w:rsid w:val="00D50A5C"/>
    <w:rsid w:val="00D51550"/>
    <w:rsid w:val="00D519F2"/>
    <w:rsid w:val="00D52B03"/>
    <w:rsid w:val="00D52DC5"/>
    <w:rsid w:val="00D53480"/>
    <w:rsid w:val="00D5365D"/>
    <w:rsid w:val="00D53C80"/>
    <w:rsid w:val="00D540DE"/>
    <w:rsid w:val="00D54A8E"/>
    <w:rsid w:val="00D54FA8"/>
    <w:rsid w:val="00D575FD"/>
    <w:rsid w:val="00D577D9"/>
    <w:rsid w:val="00D6118D"/>
    <w:rsid w:val="00D617F9"/>
    <w:rsid w:val="00D61A9F"/>
    <w:rsid w:val="00D6385A"/>
    <w:rsid w:val="00D63A91"/>
    <w:rsid w:val="00D63BE9"/>
    <w:rsid w:val="00D64C47"/>
    <w:rsid w:val="00D66CAD"/>
    <w:rsid w:val="00D66D51"/>
    <w:rsid w:val="00D70308"/>
    <w:rsid w:val="00D7064C"/>
    <w:rsid w:val="00D708E6"/>
    <w:rsid w:val="00D70FB7"/>
    <w:rsid w:val="00D71C49"/>
    <w:rsid w:val="00D720BC"/>
    <w:rsid w:val="00D722EE"/>
    <w:rsid w:val="00D73053"/>
    <w:rsid w:val="00D73F9F"/>
    <w:rsid w:val="00D74355"/>
    <w:rsid w:val="00D74386"/>
    <w:rsid w:val="00D7449E"/>
    <w:rsid w:val="00D745DD"/>
    <w:rsid w:val="00D7479A"/>
    <w:rsid w:val="00D74C24"/>
    <w:rsid w:val="00D75000"/>
    <w:rsid w:val="00D76FC0"/>
    <w:rsid w:val="00D771F9"/>
    <w:rsid w:val="00D802FB"/>
    <w:rsid w:val="00D80E52"/>
    <w:rsid w:val="00D815B2"/>
    <w:rsid w:val="00D83D67"/>
    <w:rsid w:val="00D847E6"/>
    <w:rsid w:val="00D85194"/>
    <w:rsid w:val="00D85613"/>
    <w:rsid w:val="00D85E1E"/>
    <w:rsid w:val="00D87548"/>
    <w:rsid w:val="00D87749"/>
    <w:rsid w:val="00D87B56"/>
    <w:rsid w:val="00D87FEA"/>
    <w:rsid w:val="00D9014E"/>
    <w:rsid w:val="00D90311"/>
    <w:rsid w:val="00D9075A"/>
    <w:rsid w:val="00D90BC6"/>
    <w:rsid w:val="00D91317"/>
    <w:rsid w:val="00D9291F"/>
    <w:rsid w:val="00D92B72"/>
    <w:rsid w:val="00D9352F"/>
    <w:rsid w:val="00D94436"/>
    <w:rsid w:val="00D9588F"/>
    <w:rsid w:val="00D96B78"/>
    <w:rsid w:val="00D970A6"/>
    <w:rsid w:val="00DA0004"/>
    <w:rsid w:val="00DA01F3"/>
    <w:rsid w:val="00DA21BA"/>
    <w:rsid w:val="00DA22D6"/>
    <w:rsid w:val="00DA2397"/>
    <w:rsid w:val="00DA23E4"/>
    <w:rsid w:val="00DA2F51"/>
    <w:rsid w:val="00DA4CC8"/>
    <w:rsid w:val="00DA4E57"/>
    <w:rsid w:val="00DA6F80"/>
    <w:rsid w:val="00DA6F9A"/>
    <w:rsid w:val="00DB0A00"/>
    <w:rsid w:val="00DB1149"/>
    <w:rsid w:val="00DB36A9"/>
    <w:rsid w:val="00DB36B4"/>
    <w:rsid w:val="00DB3D53"/>
    <w:rsid w:val="00DB41BC"/>
    <w:rsid w:val="00DB46E2"/>
    <w:rsid w:val="00DB47F6"/>
    <w:rsid w:val="00DB488C"/>
    <w:rsid w:val="00DB49B0"/>
    <w:rsid w:val="00DB4BD5"/>
    <w:rsid w:val="00DB597A"/>
    <w:rsid w:val="00DB5D66"/>
    <w:rsid w:val="00DB66DE"/>
    <w:rsid w:val="00DB7A72"/>
    <w:rsid w:val="00DB7C02"/>
    <w:rsid w:val="00DC02B4"/>
    <w:rsid w:val="00DC07A4"/>
    <w:rsid w:val="00DC0A13"/>
    <w:rsid w:val="00DC0B66"/>
    <w:rsid w:val="00DC1051"/>
    <w:rsid w:val="00DC1B0F"/>
    <w:rsid w:val="00DC1E18"/>
    <w:rsid w:val="00DC2037"/>
    <w:rsid w:val="00DC22EF"/>
    <w:rsid w:val="00DC2419"/>
    <w:rsid w:val="00DC4564"/>
    <w:rsid w:val="00DC4EFB"/>
    <w:rsid w:val="00DC51AE"/>
    <w:rsid w:val="00DC5D78"/>
    <w:rsid w:val="00DC6BA7"/>
    <w:rsid w:val="00DC700A"/>
    <w:rsid w:val="00DC7568"/>
    <w:rsid w:val="00DC7679"/>
    <w:rsid w:val="00DC7F50"/>
    <w:rsid w:val="00DD02F5"/>
    <w:rsid w:val="00DD0916"/>
    <w:rsid w:val="00DD09D3"/>
    <w:rsid w:val="00DD1603"/>
    <w:rsid w:val="00DD19E6"/>
    <w:rsid w:val="00DD28C3"/>
    <w:rsid w:val="00DD5F9C"/>
    <w:rsid w:val="00DD6AA7"/>
    <w:rsid w:val="00DE0E66"/>
    <w:rsid w:val="00DE1F63"/>
    <w:rsid w:val="00DE357D"/>
    <w:rsid w:val="00DE3BCA"/>
    <w:rsid w:val="00DE3CA3"/>
    <w:rsid w:val="00DE4133"/>
    <w:rsid w:val="00DE4A85"/>
    <w:rsid w:val="00DE50C8"/>
    <w:rsid w:val="00DE50C9"/>
    <w:rsid w:val="00DE57A2"/>
    <w:rsid w:val="00DE5BBE"/>
    <w:rsid w:val="00DE5F2C"/>
    <w:rsid w:val="00DE689D"/>
    <w:rsid w:val="00DE7E33"/>
    <w:rsid w:val="00DE7EA4"/>
    <w:rsid w:val="00DF088A"/>
    <w:rsid w:val="00DF1DCE"/>
    <w:rsid w:val="00DF1E8B"/>
    <w:rsid w:val="00DF299C"/>
    <w:rsid w:val="00DF2AAF"/>
    <w:rsid w:val="00DF2B74"/>
    <w:rsid w:val="00DF455E"/>
    <w:rsid w:val="00DF48C8"/>
    <w:rsid w:val="00DF595E"/>
    <w:rsid w:val="00DF59A1"/>
    <w:rsid w:val="00DF657F"/>
    <w:rsid w:val="00DF6A45"/>
    <w:rsid w:val="00DF6EDB"/>
    <w:rsid w:val="00DF707C"/>
    <w:rsid w:val="00DF7754"/>
    <w:rsid w:val="00E00246"/>
    <w:rsid w:val="00E0028F"/>
    <w:rsid w:val="00E002DD"/>
    <w:rsid w:val="00E00E6D"/>
    <w:rsid w:val="00E00F75"/>
    <w:rsid w:val="00E010B8"/>
    <w:rsid w:val="00E01B39"/>
    <w:rsid w:val="00E032CB"/>
    <w:rsid w:val="00E04122"/>
    <w:rsid w:val="00E05B03"/>
    <w:rsid w:val="00E06C51"/>
    <w:rsid w:val="00E07400"/>
    <w:rsid w:val="00E079BD"/>
    <w:rsid w:val="00E110B1"/>
    <w:rsid w:val="00E111E2"/>
    <w:rsid w:val="00E118AF"/>
    <w:rsid w:val="00E1200E"/>
    <w:rsid w:val="00E1245A"/>
    <w:rsid w:val="00E12BF9"/>
    <w:rsid w:val="00E12E76"/>
    <w:rsid w:val="00E137B4"/>
    <w:rsid w:val="00E14D45"/>
    <w:rsid w:val="00E1504D"/>
    <w:rsid w:val="00E15968"/>
    <w:rsid w:val="00E16C7D"/>
    <w:rsid w:val="00E17BE0"/>
    <w:rsid w:val="00E20EF9"/>
    <w:rsid w:val="00E210E0"/>
    <w:rsid w:val="00E21650"/>
    <w:rsid w:val="00E21866"/>
    <w:rsid w:val="00E21B50"/>
    <w:rsid w:val="00E21C75"/>
    <w:rsid w:val="00E222E0"/>
    <w:rsid w:val="00E24BAC"/>
    <w:rsid w:val="00E25376"/>
    <w:rsid w:val="00E25FD1"/>
    <w:rsid w:val="00E263E4"/>
    <w:rsid w:val="00E26953"/>
    <w:rsid w:val="00E27978"/>
    <w:rsid w:val="00E27B98"/>
    <w:rsid w:val="00E30B52"/>
    <w:rsid w:val="00E3288E"/>
    <w:rsid w:val="00E3298B"/>
    <w:rsid w:val="00E32B6E"/>
    <w:rsid w:val="00E3400A"/>
    <w:rsid w:val="00E34406"/>
    <w:rsid w:val="00E345AD"/>
    <w:rsid w:val="00E3493D"/>
    <w:rsid w:val="00E34D55"/>
    <w:rsid w:val="00E34FEC"/>
    <w:rsid w:val="00E36122"/>
    <w:rsid w:val="00E36FED"/>
    <w:rsid w:val="00E3771E"/>
    <w:rsid w:val="00E37E61"/>
    <w:rsid w:val="00E4107A"/>
    <w:rsid w:val="00E4120B"/>
    <w:rsid w:val="00E419E7"/>
    <w:rsid w:val="00E424BC"/>
    <w:rsid w:val="00E42516"/>
    <w:rsid w:val="00E42BF9"/>
    <w:rsid w:val="00E42F1B"/>
    <w:rsid w:val="00E43118"/>
    <w:rsid w:val="00E435B6"/>
    <w:rsid w:val="00E43723"/>
    <w:rsid w:val="00E44249"/>
    <w:rsid w:val="00E44E66"/>
    <w:rsid w:val="00E46123"/>
    <w:rsid w:val="00E4626C"/>
    <w:rsid w:val="00E4663A"/>
    <w:rsid w:val="00E46815"/>
    <w:rsid w:val="00E509AB"/>
    <w:rsid w:val="00E51BC5"/>
    <w:rsid w:val="00E51EED"/>
    <w:rsid w:val="00E52949"/>
    <w:rsid w:val="00E550C9"/>
    <w:rsid w:val="00E555F6"/>
    <w:rsid w:val="00E56145"/>
    <w:rsid w:val="00E564B2"/>
    <w:rsid w:val="00E57484"/>
    <w:rsid w:val="00E5751C"/>
    <w:rsid w:val="00E57990"/>
    <w:rsid w:val="00E57A46"/>
    <w:rsid w:val="00E60B6B"/>
    <w:rsid w:val="00E61DAD"/>
    <w:rsid w:val="00E6273D"/>
    <w:rsid w:val="00E62FBE"/>
    <w:rsid w:val="00E63307"/>
    <w:rsid w:val="00E63B04"/>
    <w:rsid w:val="00E63FB8"/>
    <w:rsid w:val="00E64777"/>
    <w:rsid w:val="00E650F0"/>
    <w:rsid w:val="00E65113"/>
    <w:rsid w:val="00E660A7"/>
    <w:rsid w:val="00E66FBF"/>
    <w:rsid w:val="00E67577"/>
    <w:rsid w:val="00E677DF"/>
    <w:rsid w:val="00E71356"/>
    <w:rsid w:val="00E716BE"/>
    <w:rsid w:val="00E737BF"/>
    <w:rsid w:val="00E7386F"/>
    <w:rsid w:val="00E738C3"/>
    <w:rsid w:val="00E739A4"/>
    <w:rsid w:val="00E73BEE"/>
    <w:rsid w:val="00E73C13"/>
    <w:rsid w:val="00E7485A"/>
    <w:rsid w:val="00E7489C"/>
    <w:rsid w:val="00E74992"/>
    <w:rsid w:val="00E76E7A"/>
    <w:rsid w:val="00E7719D"/>
    <w:rsid w:val="00E814D0"/>
    <w:rsid w:val="00E81A6E"/>
    <w:rsid w:val="00E81ABF"/>
    <w:rsid w:val="00E833B6"/>
    <w:rsid w:val="00E83993"/>
    <w:rsid w:val="00E839E7"/>
    <w:rsid w:val="00E86311"/>
    <w:rsid w:val="00E86A81"/>
    <w:rsid w:val="00E870BC"/>
    <w:rsid w:val="00E90276"/>
    <w:rsid w:val="00E9029D"/>
    <w:rsid w:val="00E90DD8"/>
    <w:rsid w:val="00E9180F"/>
    <w:rsid w:val="00E91CF8"/>
    <w:rsid w:val="00E92338"/>
    <w:rsid w:val="00E92BB0"/>
    <w:rsid w:val="00E92BF7"/>
    <w:rsid w:val="00E92C91"/>
    <w:rsid w:val="00E92FB4"/>
    <w:rsid w:val="00E931B4"/>
    <w:rsid w:val="00E931D2"/>
    <w:rsid w:val="00E934C3"/>
    <w:rsid w:val="00E943E6"/>
    <w:rsid w:val="00E94712"/>
    <w:rsid w:val="00E948CB"/>
    <w:rsid w:val="00E9500C"/>
    <w:rsid w:val="00E950E1"/>
    <w:rsid w:val="00E95CA6"/>
    <w:rsid w:val="00E95DB4"/>
    <w:rsid w:val="00E95DFB"/>
    <w:rsid w:val="00E96AE1"/>
    <w:rsid w:val="00E96D2C"/>
    <w:rsid w:val="00E97259"/>
    <w:rsid w:val="00E972E8"/>
    <w:rsid w:val="00E972F2"/>
    <w:rsid w:val="00E97781"/>
    <w:rsid w:val="00E97D04"/>
    <w:rsid w:val="00EA027A"/>
    <w:rsid w:val="00EA044F"/>
    <w:rsid w:val="00EA0A7E"/>
    <w:rsid w:val="00EA0BF9"/>
    <w:rsid w:val="00EA0FCA"/>
    <w:rsid w:val="00EA11A4"/>
    <w:rsid w:val="00EA166A"/>
    <w:rsid w:val="00EA1977"/>
    <w:rsid w:val="00EA3D63"/>
    <w:rsid w:val="00EA3DCC"/>
    <w:rsid w:val="00EA4265"/>
    <w:rsid w:val="00EA4C15"/>
    <w:rsid w:val="00EA4D11"/>
    <w:rsid w:val="00EA6684"/>
    <w:rsid w:val="00EA6D99"/>
    <w:rsid w:val="00EA6E45"/>
    <w:rsid w:val="00EA7694"/>
    <w:rsid w:val="00EB0B5D"/>
    <w:rsid w:val="00EB0FB3"/>
    <w:rsid w:val="00EB1E92"/>
    <w:rsid w:val="00EB2004"/>
    <w:rsid w:val="00EB20A7"/>
    <w:rsid w:val="00EB2F9C"/>
    <w:rsid w:val="00EB3047"/>
    <w:rsid w:val="00EB385A"/>
    <w:rsid w:val="00EB3F6D"/>
    <w:rsid w:val="00EB41D0"/>
    <w:rsid w:val="00EB44E2"/>
    <w:rsid w:val="00EB49BD"/>
    <w:rsid w:val="00EB61AB"/>
    <w:rsid w:val="00EC0134"/>
    <w:rsid w:val="00EC1D40"/>
    <w:rsid w:val="00EC2567"/>
    <w:rsid w:val="00EC2826"/>
    <w:rsid w:val="00EC2C5D"/>
    <w:rsid w:val="00EC2FF6"/>
    <w:rsid w:val="00EC3B22"/>
    <w:rsid w:val="00EC3DE7"/>
    <w:rsid w:val="00EC4576"/>
    <w:rsid w:val="00EC45DA"/>
    <w:rsid w:val="00EC4CB3"/>
    <w:rsid w:val="00EC4F56"/>
    <w:rsid w:val="00EC68BC"/>
    <w:rsid w:val="00ED04C1"/>
    <w:rsid w:val="00ED0980"/>
    <w:rsid w:val="00ED1146"/>
    <w:rsid w:val="00ED1466"/>
    <w:rsid w:val="00ED1C59"/>
    <w:rsid w:val="00ED1CDA"/>
    <w:rsid w:val="00ED2868"/>
    <w:rsid w:val="00ED53B3"/>
    <w:rsid w:val="00ED5FCC"/>
    <w:rsid w:val="00ED74C8"/>
    <w:rsid w:val="00ED7524"/>
    <w:rsid w:val="00EE0800"/>
    <w:rsid w:val="00EE0842"/>
    <w:rsid w:val="00EE08AA"/>
    <w:rsid w:val="00EE0A97"/>
    <w:rsid w:val="00EE0ADC"/>
    <w:rsid w:val="00EE14F2"/>
    <w:rsid w:val="00EE170F"/>
    <w:rsid w:val="00EE348F"/>
    <w:rsid w:val="00EE3C34"/>
    <w:rsid w:val="00EE403C"/>
    <w:rsid w:val="00EE43F2"/>
    <w:rsid w:val="00EE4D65"/>
    <w:rsid w:val="00EE602A"/>
    <w:rsid w:val="00EE64C8"/>
    <w:rsid w:val="00EE68E8"/>
    <w:rsid w:val="00EE6E47"/>
    <w:rsid w:val="00EE701D"/>
    <w:rsid w:val="00EE775E"/>
    <w:rsid w:val="00EE7BE4"/>
    <w:rsid w:val="00EF04A1"/>
    <w:rsid w:val="00EF0818"/>
    <w:rsid w:val="00EF0A9C"/>
    <w:rsid w:val="00EF0E5C"/>
    <w:rsid w:val="00EF130B"/>
    <w:rsid w:val="00EF1409"/>
    <w:rsid w:val="00EF15AC"/>
    <w:rsid w:val="00EF2050"/>
    <w:rsid w:val="00EF23C4"/>
    <w:rsid w:val="00EF2C10"/>
    <w:rsid w:val="00EF3B77"/>
    <w:rsid w:val="00EF4E8F"/>
    <w:rsid w:val="00EF5261"/>
    <w:rsid w:val="00EF6124"/>
    <w:rsid w:val="00EF6154"/>
    <w:rsid w:val="00EF65E5"/>
    <w:rsid w:val="00F003FF"/>
    <w:rsid w:val="00F0185F"/>
    <w:rsid w:val="00F0251B"/>
    <w:rsid w:val="00F027ED"/>
    <w:rsid w:val="00F03178"/>
    <w:rsid w:val="00F03D6C"/>
    <w:rsid w:val="00F0577B"/>
    <w:rsid w:val="00F05E84"/>
    <w:rsid w:val="00F062B8"/>
    <w:rsid w:val="00F071ED"/>
    <w:rsid w:val="00F079DC"/>
    <w:rsid w:val="00F07AA1"/>
    <w:rsid w:val="00F1067C"/>
    <w:rsid w:val="00F11F1D"/>
    <w:rsid w:val="00F1282E"/>
    <w:rsid w:val="00F128CF"/>
    <w:rsid w:val="00F12B16"/>
    <w:rsid w:val="00F1303B"/>
    <w:rsid w:val="00F1367E"/>
    <w:rsid w:val="00F140B3"/>
    <w:rsid w:val="00F147B8"/>
    <w:rsid w:val="00F14C93"/>
    <w:rsid w:val="00F155F0"/>
    <w:rsid w:val="00F1637A"/>
    <w:rsid w:val="00F2003F"/>
    <w:rsid w:val="00F21152"/>
    <w:rsid w:val="00F21735"/>
    <w:rsid w:val="00F22AA8"/>
    <w:rsid w:val="00F22BCA"/>
    <w:rsid w:val="00F236AD"/>
    <w:rsid w:val="00F245EE"/>
    <w:rsid w:val="00F2487A"/>
    <w:rsid w:val="00F24CE9"/>
    <w:rsid w:val="00F259E4"/>
    <w:rsid w:val="00F2617F"/>
    <w:rsid w:val="00F270D9"/>
    <w:rsid w:val="00F27AEB"/>
    <w:rsid w:val="00F27FDB"/>
    <w:rsid w:val="00F309C4"/>
    <w:rsid w:val="00F30E7A"/>
    <w:rsid w:val="00F30F03"/>
    <w:rsid w:val="00F31728"/>
    <w:rsid w:val="00F32093"/>
    <w:rsid w:val="00F3303A"/>
    <w:rsid w:val="00F330AC"/>
    <w:rsid w:val="00F33379"/>
    <w:rsid w:val="00F3391F"/>
    <w:rsid w:val="00F33EE6"/>
    <w:rsid w:val="00F346FF"/>
    <w:rsid w:val="00F3474B"/>
    <w:rsid w:val="00F34930"/>
    <w:rsid w:val="00F34E56"/>
    <w:rsid w:val="00F362EC"/>
    <w:rsid w:val="00F36786"/>
    <w:rsid w:val="00F37067"/>
    <w:rsid w:val="00F372E4"/>
    <w:rsid w:val="00F37959"/>
    <w:rsid w:val="00F37A5A"/>
    <w:rsid w:val="00F37F40"/>
    <w:rsid w:val="00F404D0"/>
    <w:rsid w:val="00F4322C"/>
    <w:rsid w:val="00F43EE6"/>
    <w:rsid w:val="00F4403B"/>
    <w:rsid w:val="00F44D5C"/>
    <w:rsid w:val="00F451CF"/>
    <w:rsid w:val="00F45EBB"/>
    <w:rsid w:val="00F46411"/>
    <w:rsid w:val="00F46480"/>
    <w:rsid w:val="00F466BA"/>
    <w:rsid w:val="00F504E5"/>
    <w:rsid w:val="00F50A89"/>
    <w:rsid w:val="00F50A8F"/>
    <w:rsid w:val="00F50FAD"/>
    <w:rsid w:val="00F51D78"/>
    <w:rsid w:val="00F5214D"/>
    <w:rsid w:val="00F52696"/>
    <w:rsid w:val="00F52DB3"/>
    <w:rsid w:val="00F52FEA"/>
    <w:rsid w:val="00F5320B"/>
    <w:rsid w:val="00F53B04"/>
    <w:rsid w:val="00F53E73"/>
    <w:rsid w:val="00F53EBB"/>
    <w:rsid w:val="00F55384"/>
    <w:rsid w:val="00F553C1"/>
    <w:rsid w:val="00F557BD"/>
    <w:rsid w:val="00F5643C"/>
    <w:rsid w:val="00F603D0"/>
    <w:rsid w:val="00F608E6"/>
    <w:rsid w:val="00F60D79"/>
    <w:rsid w:val="00F61D88"/>
    <w:rsid w:val="00F62275"/>
    <w:rsid w:val="00F6227F"/>
    <w:rsid w:val="00F62941"/>
    <w:rsid w:val="00F62957"/>
    <w:rsid w:val="00F62AB5"/>
    <w:rsid w:val="00F62AF3"/>
    <w:rsid w:val="00F63583"/>
    <w:rsid w:val="00F64223"/>
    <w:rsid w:val="00F656C8"/>
    <w:rsid w:val="00F65978"/>
    <w:rsid w:val="00F66B58"/>
    <w:rsid w:val="00F66F6A"/>
    <w:rsid w:val="00F6748A"/>
    <w:rsid w:val="00F67606"/>
    <w:rsid w:val="00F6796F"/>
    <w:rsid w:val="00F7010E"/>
    <w:rsid w:val="00F7021E"/>
    <w:rsid w:val="00F7079F"/>
    <w:rsid w:val="00F71E29"/>
    <w:rsid w:val="00F724CD"/>
    <w:rsid w:val="00F72F3D"/>
    <w:rsid w:val="00F74FB4"/>
    <w:rsid w:val="00F75B0F"/>
    <w:rsid w:val="00F7699C"/>
    <w:rsid w:val="00F76C1E"/>
    <w:rsid w:val="00F801BB"/>
    <w:rsid w:val="00F804F9"/>
    <w:rsid w:val="00F812DE"/>
    <w:rsid w:val="00F81929"/>
    <w:rsid w:val="00F8196E"/>
    <w:rsid w:val="00F81EF8"/>
    <w:rsid w:val="00F82387"/>
    <w:rsid w:val="00F82C58"/>
    <w:rsid w:val="00F8348E"/>
    <w:rsid w:val="00F84068"/>
    <w:rsid w:val="00F85400"/>
    <w:rsid w:val="00F86933"/>
    <w:rsid w:val="00F86CE5"/>
    <w:rsid w:val="00F86FE0"/>
    <w:rsid w:val="00F87311"/>
    <w:rsid w:val="00F87D0E"/>
    <w:rsid w:val="00F90469"/>
    <w:rsid w:val="00F90E24"/>
    <w:rsid w:val="00F9265C"/>
    <w:rsid w:val="00F92A55"/>
    <w:rsid w:val="00F938F3"/>
    <w:rsid w:val="00F95346"/>
    <w:rsid w:val="00F97656"/>
    <w:rsid w:val="00F9773F"/>
    <w:rsid w:val="00FA0026"/>
    <w:rsid w:val="00FA0BF1"/>
    <w:rsid w:val="00FA0CE4"/>
    <w:rsid w:val="00FA1C02"/>
    <w:rsid w:val="00FA2314"/>
    <w:rsid w:val="00FA2945"/>
    <w:rsid w:val="00FA2948"/>
    <w:rsid w:val="00FA530C"/>
    <w:rsid w:val="00FA534F"/>
    <w:rsid w:val="00FA5650"/>
    <w:rsid w:val="00FA5B38"/>
    <w:rsid w:val="00FA5BEF"/>
    <w:rsid w:val="00FA5E08"/>
    <w:rsid w:val="00FA60C8"/>
    <w:rsid w:val="00FA6BD1"/>
    <w:rsid w:val="00FA71CA"/>
    <w:rsid w:val="00FA7371"/>
    <w:rsid w:val="00FA7533"/>
    <w:rsid w:val="00FA7D3F"/>
    <w:rsid w:val="00FB0228"/>
    <w:rsid w:val="00FB16DC"/>
    <w:rsid w:val="00FB2236"/>
    <w:rsid w:val="00FB2252"/>
    <w:rsid w:val="00FB30B5"/>
    <w:rsid w:val="00FB3D0E"/>
    <w:rsid w:val="00FB47D3"/>
    <w:rsid w:val="00FB480C"/>
    <w:rsid w:val="00FB60A2"/>
    <w:rsid w:val="00FB7978"/>
    <w:rsid w:val="00FB7BF8"/>
    <w:rsid w:val="00FB7C80"/>
    <w:rsid w:val="00FB7D25"/>
    <w:rsid w:val="00FC03AC"/>
    <w:rsid w:val="00FC09CD"/>
    <w:rsid w:val="00FC0F1D"/>
    <w:rsid w:val="00FC12F6"/>
    <w:rsid w:val="00FC23E5"/>
    <w:rsid w:val="00FC28A6"/>
    <w:rsid w:val="00FC2E11"/>
    <w:rsid w:val="00FC2F1F"/>
    <w:rsid w:val="00FC3288"/>
    <w:rsid w:val="00FC3E9B"/>
    <w:rsid w:val="00FC4C63"/>
    <w:rsid w:val="00FC5C36"/>
    <w:rsid w:val="00FC5DF5"/>
    <w:rsid w:val="00FC604E"/>
    <w:rsid w:val="00FC6405"/>
    <w:rsid w:val="00FC67BE"/>
    <w:rsid w:val="00FC694F"/>
    <w:rsid w:val="00FD09E3"/>
    <w:rsid w:val="00FD0D30"/>
    <w:rsid w:val="00FD0F25"/>
    <w:rsid w:val="00FD1053"/>
    <w:rsid w:val="00FD179B"/>
    <w:rsid w:val="00FD1C47"/>
    <w:rsid w:val="00FD2A45"/>
    <w:rsid w:val="00FD374D"/>
    <w:rsid w:val="00FD411D"/>
    <w:rsid w:val="00FD421C"/>
    <w:rsid w:val="00FD54C1"/>
    <w:rsid w:val="00FD5C58"/>
    <w:rsid w:val="00FD6294"/>
    <w:rsid w:val="00FD689D"/>
    <w:rsid w:val="00FD728D"/>
    <w:rsid w:val="00FE011B"/>
    <w:rsid w:val="00FE02E3"/>
    <w:rsid w:val="00FE05C2"/>
    <w:rsid w:val="00FE0C05"/>
    <w:rsid w:val="00FE1D26"/>
    <w:rsid w:val="00FE23B6"/>
    <w:rsid w:val="00FE256A"/>
    <w:rsid w:val="00FE338A"/>
    <w:rsid w:val="00FE3D19"/>
    <w:rsid w:val="00FE4F63"/>
    <w:rsid w:val="00FE5D15"/>
    <w:rsid w:val="00FE5D47"/>
    <w:rsid w:val="00FE7116"/>
    <w:rsid w:val="00FE7F2C"/>
    <w:rsid w:val="00FF05F9"/>
    <w:rsid w:val="00FF0849"/>
    <w:rsid w:val="00FF13D7"/>
    <w:rsid w:val="00FF1738"/>
    <w:rsid w:val="00FF18E3"/>
    <w:rsid w:val="00FF1E24"/>
    <w:rsid w:val="00FF3270"/>
    <w:rsid w:val="00FF36DC"/>
    <w:rsid w:val="00FF440D"/>
    <w:rsid w:val="00FF484C"/>
    <w:rsid w:val="00FF4FDC"/>
    <w:rsid w:val="00FF5631"/>
    <w:rsid w:val="00FF6182"/>
    <w:rsid w:val="00FF70F0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6A64F0"/>
  <w15:docId w15:val="{86AB8A70-89E7-40B1-86EA-B93AD5A1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E21"/>
    <w:rPr>
      <w:lang w:val="en-GB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283" w:hanging="283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ind w:left="283" w:hanging="283"/>
      <w:jc w:val="both"/>
      <w:outlineLvl w:val="3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3B8"/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03B8"/>
    <w:rPr>
      <w:sz w:val="24"/>
      <w:lang w:val="en-GB" w:eastAsia="en-US"/>
    </w:rPr>
  </w:style>
  <w:style w:type="paragraph" w:styleId="BodyTextIndent">
    <w:name w:val="Body Text Indent"/>
    <w:basedOn w:val="Normal"/>
    <w:pPr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</w:pPr>
    <w:rPr>
      <w:i/>
      <w:iCs/>
      <w:sz w:val="22"/>
    </w:rPr>
  </w:style>
  <w:style w:type="paragraph" w:styleId="BodyText">
    <w:name w:val="Body Text"/>
    <w:basedOn w:val="Normal"/>
    <w:link w:val="BodyTextChar"/>
    <w:rPr>
      <w:i/>
      <w:iCs/>
    </w:rPr>
  </w:style>
  <w:style w:type="paragraph" w:styleId="BodyText2">
    <w:name w:val="Body Text 2"/>
    <w:basedOn w:val="Normal"/>
    <w:link w:val="BodyText2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character" w:customStyle="1" w:styleId="BodyText2Char">
    <w:name w:val="Body Text 2 Char"/>
    <w:link w:val="BodyText2"/>
    <w:rsid w:val="00E435B6"/>
    <w:rPr>
      <w:i/>
      <w:iCs/>
      <w:sz w:val="24"/>
      <w:lang w:val="en-GB" w:eastAsia="en-US"/>
    </w:rPr>
  </w:style>
  <w:style w:type="paragraph" w:styleId="BodyTextIndent2">
    <w:name w:val="Body Text Indent 2"/>
    <w:basedOn w:val="Normal"/>
    <w:pPr>
      <w:numPr>
        <w:ilvl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" w:hanging="283"/>
      <w:jc w:val="both"/>
    </w:pPr>
    <w:rPr>
      <w:i/>
      <w:iCs/>
      <w:noProof/>
    </w:rPr>
  </w:style>
  <w:style w:type="paragraph" w:styleId="BodyText3">
    <w:name w:val="Body Text 3"/>
    <w:basedOn w:val="Normal"/>
    <w:link w:val="BodyText3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i/>
      <w:iCs/>
      <w:sz w:val="22"/>
    </w:rPr>
  </w:style>
  <w:style w:type="character" w:customStyle="1" w:styleId="BodyText3Char">
    <w:name w:val="Body Text 3 Char"/>
    <w:link w:val="BodyText3"/>
    <w:rsid w:val="00404EE7"/>
    <w:rPr>
      <w:i/>
      <w:iCs/>
      <w:sz w:val="22"/>
      <w:lang w:val="en-GB" w:eastAsia="en-US"/>
    </w:rPr>
  </w:style>
  <w:style w:type="paragraph" w:styleId="FootnoteText">
    <w:name w:val="footnote text"/>
    <w:basedOn w:val="Normal"/>
    <w:link w:val="FootnoteTextChar"/>
    <w:semiHidden/>
  </w:style>
  <w:style w:type="character" w:customStyle="1" w:styleId="FootnoteTextChar">
    <w:name w:val="Footnote Text Char"/>
    <w:basedOn w:val="DefaultParagraphFont"/>
    <w:link w:val="FootnoteText"/>
    <w:semiHidden/>
    <w:rsid w:val="00CE03B8"/>
    <w:rPr>
      <w:lang w:val="en-GB" w:eastAsia="en-US"/>
    </w:rPr>
  </w:style>
  <w:style w:type="character" w:styleId="FootnoteReference">
    <w:name w:val="footnote reference"/>
    <w:rPr>
      <w:vertAlign w:val="superscript"/>
    </w:rPr>
  </w:style>
  <w:style w:type="paragraph" w:styleId="BodyTextIndent3">
    <w:name w:val="Body Text Indent 3"/>
    <w:basedOn w:val="Normal"/>
    <w:rsid w:val="00417EEC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284"/>
      </w:tabs>
      <w:spacing w:before="120"/>
      <w:ind w:left="284" w:hanging="284"/>
      <w:jc w:val="both"/>
    </w:pPr>
    <w:rPr>
      <w:i/>
      <w:iCs/>
      <w:color w:val="0000FF"/>
      <w:sz w:val="22"/>
    </w:rPr>
  </w:style>
  <w:style w:type="paragraph" w:styleId="DocumentMap">
    <w:name w:val="Document Map"/>
    <w:basedOn w:val="Normal"/>
    <w:semiHidden/>
    <w:rsid w:val="004E43F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semiHidden/>
    <w:rsid w:val="00C05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3B8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semiHidden/>
    <w:rsid w:val="00D27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7F7D"/>
  </w:style>
  <w:style w:type="character" w:customStyle="1" w:styleId="CommentTextChar">
    <w:name w:val="Comment Text Char"/>
    <w:link w:val="CommentText"/>
    <w:uiPriority w:val="99"/>
    <w:rsid w:val="00DA01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27F7D"/>
    <w:rPr>
      <w:b/>
      <w:bCs/>
    </w:rPr>
  </w:style>
  <w:style w:type="paragraph" w:styleId="Revision">
    <w:name w:val="Revision"/>
    <w:hidden/>
    <w:uiPriority w:val="99"/>
    <w:semiHidden/>
    <w:rsid w:val="00840E64"/>
    <w:rPr>
      <w:sz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F0E5C"/>
    <w:pPr>
      <w:keepLines/>
      <w:numPr>
        <w:ilvl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ind w:left="283" w:hanging="283"/>
      <w:jc w:val="left"/>
      <w:outlineLvl w:val="9"/>
    </w:pPr>
    <w:rPr>
      <w:rFonts w:ascii="Calibri Light" w:hAnsi="Calibri Light"/>
      <w:i w:val="0"/>
      <w:iCs w:val="0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rsid w:val="00EF0E5C"/>
  </w:style>
  <w:style w:type="character" w:styleId="Hyperlink">
    <w:name w:val="Hyperlink"/>
    <w:uiPriority w:val="99"/>
    <w:unhideWhenUsed/>
    <w:rsid w:val="00EF0E5C"/>
    <w:rPr>
      <w:color w:val="0563C1"/>
      <w:u w:val="single"/>
    </w:rPr>
  </w:style>
  <w:style w:type="paragraph" w:customStyle="1" w:styleId="Formatvorlage1">
    <w:name w:val="Formatvorlage1"/>
    <w:basedOn w:val="Heading2"/>
    <w:link w:val="Formatvorlage1Zchn"/>
    <w:qFormat/>
    <w:rsid w:val="00297871"/>
    <w:pPr>
      <w:pBdr>
        <w:bottom w:val="single" w:sz="4" w:space="1" w:color="auto"/>
      </w:pBdr>
      <w:tabs>
        <w:tab w:val="num" w:pos="360"/>
      </w:tabs>
    </w:pPr>
    <w:rPr>
      <w:rFonts w:ascii="Arial" w:hAnsi="Arial" w:cs="Arial"/>
      <w:szCs w:val="24"/>
    </w:rPr>
  </w:style>
  <w:style w:type="character" w:customStyle="1" w:styleId="Formatvorlage1Zchn">
    <w:name w:val="Formatvorlage1 Zchn"/>
    <w:link w:val="Formatvorlage1"/>
    <w:rsid w:val="00297871"/>
    <w:rPr>
      <w:rFonts w:ascii="Arial" w:hAnsi="Arial" w:cs="Arial"/>
      <w:b/>
      <w:bCs/>
      <w:sz w:val="22"/>
      <w:szCs w:val="24"/>
      <w:lang w:val="en-GB" w:eastAsia="en-US"/>
    </w:rPr>
  </w:style>
  <w:style w:type="paragraph" w:styleId="ListParagraph">
    <w:name w:val="List Paragraph"/>
    <w:aliases w:val="Colorful List Accent 1,Table/Figure Heading,Bullet Styles para,Párrafo de lista,Bullet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297871"/>
    <w:pPr>
      <w:ind w:left="708"/>
    </w:pPr>
  </w:style>
  <w:style w:type="character" w:customStyle="1" w:styleId="ListParagraphChar">
    <w:name w:val="List Paragraph Char"/>
    <w:aliases w:val="Colorful List Accent 1 Char,Table/Figure Heading Char,Bullet Styles para Char,Párrafo de lista Char,Bullet Char,Dot pt Char,No Spacing1 Char,List Paragraph Char Char Char Char,Indicator Text Char,List Paragraph1 Char"/>
    <w:link w:val="ListParagraph"/>
    <w:uiPriority w:val="34"/>
    <w:qFormat/>
    <w:locked/>
    <w:rsid w:val="008751A3"/>
    <w:rPr>
      <w:sz w:val="24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514EA5"/>
    <w:pPr>
      <w:tabs>
        <w:tab w:val="left" w:pos="880"/>
        <w:tab w:val="right" w:leader="dot" w:pos="9061"/>
      </w:tabs>
    </w:pPr>
    <w:rPr>
      <w:rFonts w:asciiTheme="minorHAnsi" w:hAnsiTheme="minorHAnsi" w:cstheme="minorHAnsi"/>
      <w:noProof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9787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97871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H3">
    <w:name w:val="H3"/>
    <w:basedOn w:val="Normal"/>
    <w:next w:val="Normal"/>
    <w:rsid w:val="003B45AE"/>
    <w:pPr>
      <w:keepNext/>
      <w:widowControl w:val="0"/>
      <w:spacing w:before="100" w:after="100"/>
      <w:outlineLvl w:val="3"/>
    </w:pPr>
    <w:rPr>
      <w:b/>
      <w:snapToGrid w:val="0"/>
      <w:sz w:val="28"/>
    </w:rPr>
  </w:style>
  <w:style w:type="paragraph" w:customStyle="1" w:styleId="TabPlain">
    <w:name w:val="TabPlain"/>
    <w:basedOn w:val="Normal"/>
    <w:next w:val="Normal"/>
    <w:autoRedefine/>
    <w:qFormat/>
    <w:rsid w:val="0024210C"/>
    <w:pPr>
      <w:tabs>
        <w:tab w:val="left" w:pos="567"/>
      </w:tabs>
    </w:pPr>
    <w:rPr>
      <w:rFonts w:ascii="Arial" w:hAnsi="Arial" w:cs="Arial"/>
      <w:sz w:val="18"/>
      <w:szCs w:val="18"/>
      <w:lang w:val="en-US"/>
    </w:rPr>
  </w:style>
  <w:style w:type="character" w:customStyle="1" w:styleId="st">
    <w:name w:val="st"/>
    <w:rsid w:val="00C36302"/>
  </w:style>
  <w:style w:type="character" w:styleId="Emphasis">
    <w:name w:val="Emphasis"/>
    <w:qFormat/>
    <w:rsid w:val="00C36302"/>
    <w:rPr>
      <w:i/>
      <w:iCs/>
    </w:rPr>
  </w:style>
  <w:style w:type="character" w:customStyle="1" w:styleId="shorttext">
    <w:name w:val="short_text"/>
    <w:rsid w:val="001E6DCD"/>
  </w:style>
  <w:style w:type="table" w:styleId="TableGrid">
    <w:name w:val="Table Grid"/>
    <w:basedOn w:val="TableNormal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31">
    <w:name w:val="Textkörper 31"/>
    <w:basedOn w:val="Normal"/>
    <w:rsid w:val="0000325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jc w:val="both"/>
    </w:pPr>
    <w:rPr>
      <w:i/>
      <w:iCs/>
      <w:sz w:val="22"/>
      <w:lang w:eastAsia="ar-SA"/>
    </w:rPr>
  </w:style>
  <w:style w:type="paragraph" w:customStyle="1" w:styleId="Kommentartext1">
    <w:name w:val="Kommentartext1"/>
    <w:basedOn w:val="Normal"/>
    <w:rsid w:val="002519C0"/>
    <w:pPr>
      <w:suppressAutoHyphens/>
      <w:spacing w:line="100" w:lineRule="atLeast"/>
    </w:pPr>
    <w:rPr>
      <w:kern w:val="1"/>
      <w:lang w:val="es-ES_tradnl" w:eastAsia="ar-SA"/>
    </w:rPr>
  </w:style>
  <w:style w:type="paragraph" w:customStyle="1" w:styleId="Default">
    <w:name w:val="Default"/>
    <w:rsid w:val="002421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chtaufgelsteErwhnung1">
    <w:name w:val="Nicht aufgelöste Erwähnung1"/>
    <w:uiPriority w:val="99"/>
    <w:semiHidden/>
    <w:unhideWhenUsed/>
    <w:rsid w:val="007443FF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1E1BC3"/>
    <w:pPr>
      <w:tabs>
        <w:tab w:val="left" w:pos="1320"/>
        <w:tab w:val="right" w:leader="dot" w:pos="9061"/>
      </w:tabs>
      <w:ind w:left="1321" w:hanging="1083"/>
    </w:pPr>
  </w:style>
  <w:style w:type="character" w:customStyle="1" w:styleId="tlid-translation">
    <w:name w:val="tlid-translation"/>
    <w:rsid w:val="00C51AA2"/>
  </w:style>
  <w:style w:type="paragraph" w:styleId="Subtitle">
    <w:name w:val="Subtitle"/>
    <w:basedOn w:val="Normal"/>
    <w:next w:val="Normal"/>
    <w:link w:val="SubtitleChar"/>
    <w:qFormat/>
    <w:rsid w:val="00862CBE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862CBE"/>
    <w:rPr>
      <w:rFonts w:ascii="Calibri Light" w:eastAsia="Times New Roman" w:hAnsi="Calibri Light" w:cs="Times New Roman"/>
      <w:sz w:val="24"/>
      <w:szCs w:val="24"/>
      <w:lang w:val="en-GB" w:eastAsia="en-US"/>
    </w:rPr>
  </w:style>
  <w:style w:type="character" w:customStyle="1" w:styleId="50f7">
    <w:name w:val="_50f7"/>
    <w:basedOn w:val="DefaultParagraphFont"/>
    <w:rsid w:val="00694690"/>
  </w:style>
  <w:style w:type="paragraph" w:styleId="EndnoteText">
    <w:name w:val="endnote text"/>
    <w:basedOn w:val="Normal"/>
    <w:link w:val="EndnoteTextChar"/>
    <w:rsid w:val="001032BB"/>
  </w:style>
  <w:style w:type="character" w:customStyle="1" w:styleId="EndnoteTextChar">
    <w:name w:val="Endnote Text Char"/>
    <w:basedOn w:val="DefaultParagraphFont"/>
    <w:link w:val="EndnoteText"/>
    <w:rsid w:val="001032BB"/>
    <w:rPr>
      <w:lang w:val="en-GB" w:eastAsia="en-US"/>
    </w:rPr>
  </w:style>
  <w:style w:type="character" w:styleId="EndnoteReference">
    <w:name w:val="endnote reference"/>
    <w:basedOn w:val="DefaultParagraphFont"/>
    <w:rsid w:val="001032BB"/>
    <w:rPr>
      <w:vertAlign w:val="superscript"/>
    </w:rPr>
  </w:style>
  <w:style w:type="table" w:customStyle="1" w:styleId="Tabellenraster1">
    <w:name w:val="Tabellenraster1"/>
    <w:basedOn w:val="TableNormal"/>
    <w:next w:val="TableGrid"/>
    <w:uiPriority w:val="39"/>
    <w:rsid w:val="00CB36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39"/>
    <w:rsid w:val="008608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39"/>
    <w:rsid w:val="006647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346E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346E7"/>
    <w:rPr>
      <w:rFonts w:asciiTheme="minorHAnsi" w:eastAsiaTheme="minorEastAsia" w:hAnsiTheme="minorHAnsi" w:cstheme="minorBidi"/>
      <w:sz w:val="22"/>
      <w:szCs w:val="22"/>
    </w:rPr>
  </w:style>
  <w:style w:type="paragraph" w:customStyle="1" w:styleId="TITRECOVER">
    <w:name w:val="TITRE COVER"/>
    <w:basedOn w:val="Normal"/>
    <w:rsid w:val="006346E7"/>
    <w:pPr>
      <w:spacing w:line="360" w:lineRule="auto"/>
    </w:pPr>
    <w:rPr>
      <w:rFonts w:ascii="Helvetica" w:hAnsi="Helvetica"/>
      <w:color w:val="FFFFFF"/>
      <w:sz w:val="52"/>
      <w:szCs w:val="24"/>
      <w:lang w:val="en-US" w:eastAsia="fr-FR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8E59B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E62FBE"/>
  </w:style>
  <w:style w:type="character" w:styleId="FollowedHyperlink">
    <w:name w:val="FollowedHyperlink"/>
    <w:basedOn w:val="DefaultParagraphFont"/>
    <w:rsid w:val="001C4994"/>
    <w:rPr>
      <w:color w:val="954F72" w:themeColor="followedHyperlink"/>
      <w:u w:val="single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336C06"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56FC"/>
    <w:rPr>
      <w:b/>
      <w:bCs/>
      <w:lang w:val="en-GB" w:eastAsia="en-US"/>
    </w:rPr>
  </w:style>
  <w:style w:type="paragraph" w:customStyle="1" w:styleId="pprag3-notoc">
    <w:name w:val="pprag3 - no toc"/>
    <w:basedOn w:val="Heading4"/>
    <w:qFormat/>
    <w:rsid w:val="00D456FC"/>
    <w:pPr>
      <w:numPr>
        <w:ilvl w:val="0"/>
      </w:numPr>
      <w:tabs>
        <w:tab w:val="num" w:pos="284"/>
      </w:tabs>
      <w:spacing w:after="60" w:line="360" w:lineRule="auto"/>
      <w:ind w:left="283" w:hanging="283"/>
    </w:pPr>
    <w:rPr>
      <w:rFonts w:ascii="Arial" w:hAnsi="Arial" w:cs="Arial"/>
      <w:bCs w:val="0"/>
      <w:noProof w:val="0"/>
      <w:lang w:eastAsia="en-GB"/>
    </w:rPr>
  </w:style>
  <w:style w:type="paragraph" w:customStyle="1" w:styleId="mld-paragraph">
    <w:name w:val="mld-paragraph"/>
    <w:basedOn w:val="Normal"/>
    <w:rsid w:val="00C2447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F4403B"/>
  </w:style>
  <w:style w:type="paragraph" w:customStyle="1" w:styleId="DefinitionTerm">
    <w:name w:val="Definition Term"/>
    <w:basedOn w:val="Normal"/>
    <w:next w:val="DefinitionList"/>
    <w:rsid w:val="00C16C41"/>
    <w:pPr>
      <w:widowControl w:val="0"/>
    </w:pPr>
    <w:rPr>
      <w:snapToGrid w:val="0"/>
      <w:sz w:val="24"/>
      <w:lang w:eastAsia="en-US"/>
    </w:rPr>
  </w:style>
  <w:style w:type="paragraph" w:customStyle="1" w:styleId="DefinitionList">
    <w:name w:val="Definition List"/>
    <w:basedOn w:val="Normal"/>
    <w:next w:val="DefinitionTerm"/>
    <w:rsid w:val="00C16C41"/>
    <w:pPr>
      <w:widowControl w:val="0"/>
      <w:ind w:left="360"/>
    </w:pPr>
    <w:rPr>
      <w:snapToGrid w:val="0"/>
      <w:sz w:val="24"/>
      <w:lang w:eastAsia="en-US"/>
    </w:rPr>
  </w:style>
  <w:style w:type="character" w:customStyle="1" w:styleId="Definition">
    <w:name w:val="Definition"/>
    <w:rsid w:val="00C16C41"/>
    <w:rPr>
      <w:i/>
    </w:rPr>
  </w:style>
  <w:style w:type="paragraph" w:customStyle="1" w:styleId="H1">
    <w:name w:val="H1"/>
    <w:basedOn w:val="Normal"/>
    <w:next w:val="Normal"/>
    <w:rsid w:val="00C16C41"/>
    <w:pPr>
      <w:keepNext/>
      <w:widowControl w:val="0"/>
      <w:spacing w:before="100" w:after="100"/>
      <w:outlineLvl w:val="1"/>
    </w:pPr>
    <w:rPr>
      <w:b/>
      <w:snapToGrid w:val="0"/>
      <w:kern w:val="36"/>
      <w:sz w:val="48"/>
      <w:lang w:eastAsia="en-US"/>
    </w:rPr>
  </w:style>
  <w:style w:type="paragraph" w:customStyle="1" w:styleId="H2">
    <w:name w:val="H2"/>
    <w:basedOn w:val="Normal"/>
    <w:next w:val="Normal"/>
    <w:rsid w:val="00C16C41"/>
    <w:pPr>
      <w:keepNext/>
      <w:widowControl w:val="0"/>
      <w:spacing w:before="100" w:after="100"/>
      <w:outlineLvl w:val="2"/>
    </w:pPr>
    <w:rPr>
      <w:b/>
      <w:snapToGrid w:val="0"/>
      <w:sz w:val="36"/>
      <w:lang w:eastAsia="en-US"/>
    </w:rPr>
  </w:style>
  <w:style w:type="paragraph" w:customStyle="1" w:styleId="H4">
    <w:name w:val="H4"/>
    <w:basedOn w:val="Normal"/>
    <w:next w:val="Normal"/>
    <w:rsid w:val="00C16C41"/>
    <w:pPr>
      <w:keepNext/>
      <w:widowControl w:val="0"/>
      <w:spacing w:before="100" w:after="100"/>
      <w:outlineLvl w:val="4"/>
    </w:pPr>
    <w:rPr>
      <w:b/>
      <w:snapToGrid w:val="0"/>
      <w:sz w:val="24"/>
      <w:lang w:eastAsia="en-US"/>
    </w:rPr>
  </w:style>
  <w:style w:type="paragraph" w:customStyle="1" w:styleId="H5">
    <w:name w:val="H5"/>
    <w:basedOn w:val="Normal"/>
    <w:next w:val="Normal"/>
    <w:rsid w:val="00C16C41"/>
    <w:pPr>
      <w:keepNext/>
      <w:widowControl w:val="0"/>
      <w:spacing w:before="100" w:after="100"/>
      <w:outlineLvl w:val="5"/>
    </w:pPr>
    <w:rPr>
      <w:b/>
      <w:snapToGrid w:val="0"/>
      <w:lang w:eastAsia="en-US"/>
    </w:rPr>
  </w:style>
  <w:style w:type="paragraph" w:customStyle="1" w:styleId="H6">
    <w:name w:val="H6"/>
    <w:basedOn w:val="Normal"/>
    <w:next w:val="Normal"/>
    <w:rsid w:val="00C16C41"/>
    <w:pPr>
      <w:keepNext/>
      <w:widowControl w:val="0"/>
      <w:spacing w:before="100" w:after="100"/>
      <w:outlineLvl w:val="6"/>
    </w:pPr>
    <w:rPr>
      <w:b/>
      <w:snapToGrid w:val="0"/>
      <w:sz w:val="16"/>
      <w:lang w:eastAsia="en-US"/>
    </w:rPr>
  </w:style>
  <w:style w:type="paragraph" w:customStyle="1" w:styleId="Address">
    <w:name w:val="Address"/>
    <w:basedOn w:val="Normal"/>
    <w:next w:val="Normal"/>
    <w:rsid w:val="00C16C41"/>
    <w:pPr>
      <w:widowControl w:val="0"/>
    </w:pPr>
    <w:rPr>
      <w:i/>
      <w:snapToGrid w:val="0"/>
      <w:sz w:val="24"/>
      <w:lang w:eastAsia="en-US"/>
    </w:rPr>
  </w:style>
  <w:style w:type="paragraph" w:customStyle="1" w:styleId="Blockquote">
    <w:name w:val="Blockquote"/>
    <w:basedOn w:val="Normal"/>
    <w:rsid w:val="00C16C41"/>
    <w:pPr>
      <w:widowControl w:val="0"/>
      <w:spacing w:before="100" w:after="100"/>
      <w:ind w:left="360" w:right="360"/>
    </w:pPr>
    <w:rPr>
      <w:snapToGrid w:val="0"/>
      <w:sz w:val="24"/>
      <w:lang w:eastAsia="en-US"/>
    </w:rPr>
  </w:style>
  <w:style w:type="character" w:customStyle="1" w:styleId="CITE">
    <w:name w:val="CITE"/>
    <w:rsid w:val="00C16C41"/>
    <w:rPr>
      <w:i/>
    </w:rPr>
  </w:style>
  <w:style w:type="character" w:customStyle="1" w:styleId="CODE">
    <w:name w:val="CODE"/>
    <w:rsid w:val="00C16C41"/>
    <w:rPr>
      <w:rFonts w:ascii="Courier New" w:hAnsi="Courier New"/>
      <w:sz w:val="20"/>
    </w:rPr>
  </w:style>
  <w:style w:type="character" w:customStyle="1" w:styleId="Keyboard">
    <w:name w:val="Keyboard"/>
    <w:rsid w:val="00C16C41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C16C4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en-US"/>
    </w:rPr>
  </w:style>
  <w:style w:type="paragraph" w:styleId="z-BottomofForm">
    <w:name w:val="HTML Bottom of Form"/>
    <w:next w:val="Normal"/>
    <w:link w:val="z-BottomofFormChar"/>
    <w:hidden/>
    <w:rsid w:val="00C16C41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rsid w:val="00C16C41"/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link w:val="z-TopofFormChar"/>
    <w:hidden/>
    <w:rsid w:val="00C16C41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rsid w:val="00C16C41"/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C16C41"/>
    <w:rPr>
      <w:rFonts w:ascii="Courier New" w:hAnsi="Courier New"/>
    </w:rPr>
  </w:style>
  <w:style w:type="character" w:styleId="Strong">
    <w:name w:val="Strong"/>
    <w:qFormat/>
    <w:rsid w:val="00C16C41"/>
    <w:rPr>
      <w:b/>
    </w:rPr>
  </w:style>
  <w:style w:type="character" w:customStyle="1" w:styleId="Typewriter">
    <w:name w:val="Typewriter"/>
    <w:rsid w:val="00C16C41"/>
    <w:rPr>
      <w:rFonts w:ascii="Courier New" w:hAnsi="Courier New"/>
      <w:sz w:val="20"/>
    </w:rPr>
  </w:style>
  <w:style w:type="character" w:customStyle="1" w:styleId="Variable">
    <w:name w:val="Variable"/>
    <w:rsid w:val="00C16C41"/>
    <w:rPr>
      <w:i/>
    </w:rPr>
  </w:style>
  <w:style w:type="character" w:customStyle="1" w:styleId="HTMLMarkup">
    <w:name w:val="HTML Markup"/>
    <w:rsid w:val="00C16C41"/>
    <w:rPr>
      <w:vanish/>
      <w:color w:val="FF0000"/>
    </w:rPr>
  </w:style>
  <w:style w:type="character" w:customStyle="1" w:styleId="Comment">
    <w:name w:val="Comment"/>
    <w:rsid w:val="00C16C41"/>
    <w:rPr>
      <w:vanish/>
    </w:rPr>
  </w:style>
  <w:style w:type="paragraph" w:customStyle="1" w:styleId="Text2">
    <w:name w:val="Text 2"/>
    <w:basedOn w:val="Normal"/>
    <w:rsid w:val="00C16C41"/>
    <w:pPr>
      <w:tabs>
        <w:tab w:val="left" w:pos="2160"/>
      </w:tabs>
      <w:spacing w:after="240"/>
      <w:ind w:left="1077"/>
      <w:jc w:val="both"/>
    </w:pPr>
    <w:rPr>
      <w:sz w:val="24"/>
      <w:lang w:val="fr-FR" w:eastAsia="en-US"/>
    </w:rPr>
  </w:style>
  <w:style w:type="paragraph" w:styleId="ListBullet">
    <w:name w:val="List Bullet"/>
    <w:basedOn w:val="Normal"/>
    <w:rsid w:val="00C16C41"/>
    <w:pPr>
      <w:numPr>
        <w:numId w:val="17"/>
      </w:numPr>
      <w:spacing w:after="240"/>
      <w:jc w:val="both"/>
    </w:pPr>
    <w:rPr>
      <w:sz w:val="24"/>
      <w:lang w:val="fr-FR" w:eastAsia="en-US"/>
    </w:rPr>
  </w:style>
  <w:style w:type="paragraph" w:styleId="ListNumber">
    <w:name w:val="List Number"/>
    <w:basedOn w:val="Normal"/>
    <w:rsid w:val="00C16C41"/>
    <w:pPr>
      <w:numPr>
        <w:numId w:val="19"/>
      </w:numPr>
      <w:spacing w:after="240"/>
      <w:jc w:val="both"/>
    </w:pPr>
    <w:rPr>
      <w:sz w:val="24"/>
      <w:lang w:val="fr-FR" w:eastAsia="en-US"/>
    </w:rPr>
  </w:style>
  <w:style w:type="paragraph" w:customStyle="1" w:styleId="ListDash">
    <w:name w:val="List Dash"/>
    <w:basedOn w:val="Normal"/>
    <w:rsid w:val="00C16C41"/>
    <w:pPr>
      <w:numPr>
        <w:numId w:val="18"/>
      </w:numPr>
      <w:spacing w:after="240"/>
      <w:jc w:val="both"/>
    </w:pPr>
    <w:rPr>
      <w:sz w:val="24"/>
      <w:lang w:val="fr-FR" w:eastAsia="en-US"/>
    </w:rPr>
  </w:style>
  <w:style w:type="paragraph" w:customStyle="1" w:styleId="ListNumberLevel2">
    <w:name w:val="List Number (Level 2)"/>
    <w:basedOn w:val="Normal"/>
    <w:rsid w:val="00C16C41"/>
    <w:pPr>
      <w:numPr>
        <w:ilvl w:val="1"/>
        <w:numId w:val="19"/>
      </w:numPr>
      <w:spacing w:after="240"/>
      <w:jc w:val="both"/>
    </w:pPr>
    <w:rPr>
      <w:sz w:val="24"/>
      <w:lang w:val="fr-FR" w:eastAsia="en-US"/>
    </w:rPr>
  </w:style>
  <w:style w:type="paragraph" w:customStyle="1" w:styleId="ListNumberLevel3">
    <w:name w:val="List Number (Level 3)"/>
    <w:basedOn w:val="Normal"/>
    <w:rsid w:val="00C16C41"/>
    <w:pPr>
      <w:numPr>
        <w:ilvl w:val="2"/>
        <w:numId w:val="19"/>
      </w:numPr>
      <w:spacing w:after="240"/>
      <w:jc w:val="both"/>
    </w:pPr>
    <w:rPr>
      <w:sz w:val="24"/>
      <w:lang w:val="fr-FR" w:eastAsia="en-US"/>
    </w:rPr>
  </w:style>
  <w:style w:type="paragraph" w:customStyle="1" w:styleId="ListNumberLevel4">
    <w:name w:val="List Number (Level 4)"/>
    <w:basedOn w:val="Normal"/>
    <w:rsid w:val="00C16C41"/>
    <w:pPr>
      <w:numPr>
        <w:ilvl w:val="3"/>
        <w:numId w:val="19"/>
      </w:numPr>
      <w:spacing w:after="240"/>
      <w:jc w:val="both"/>
    </w:pPr>
    <w:rPr>
      <w:sz w:val="24"/>
      <w:lang w:val="fr-FR" w:eastAsia="en-US"/>
    </w:rPr>
  </w:style>
  <w:style w:type="character" w:customStyle="1" w:styleId="BodyTextChar">
    <w:name w:val="Body Text Char"/>
    <w:link w:val="BodyText"/>
    <w:rsid w:val="00C16C41"/>
    <w:rPr>
      <w:i/>
      <w:iCs/>
      <w:lang w:val="en-GB"/>
    </w:rPr>
  </w:style>
  <w:style w:type="numbering" w:customStyle="1" w:styleId="KeineListe1">
    <w:name w:val="Keine Liste1"/>
    <w:next w:val="NoList"/>
    <w:uiPriority w:val="99"/>
    <w:semiHidden/>
    <w:unhideWhenUsed/>
    <w:rsid w:val="00C16C41"/>
  </w:style>
  <w:style w:type="table" w:customStyle="1" w:styleId="Tabellenraster4">
    <w:name w:val="Tabellenraster4"/>
    <w:basedOn w:val="TableNormal"/>
    <w:next w:val="TableGrid"/>
    <w:rsid w:val="00C1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"/>
    <w:rsid w:val="000B6C75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5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88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31271E7CEC54A865680932CB77081" ma:contentTypeVersion="10" ma:contentTypeDescription="Create a new document." ma:contentTypeScope="" ma:versionID="1679ac27d154aec8fa5f5b77648040a0">
  <xsd:schema xmlns:xsd="http://www.w3.org/2001/XMLSchema" xmlns:xs="http://www.w3.org/2001/XMLSchema" xmlns:p="http://schemas.microsoft.com/office/2006/metadata/properties" xmlns:ns2="d61ff2d6-c4a2-4314-9a33-b49b9d85dca1" xmlns:ns3="134e3383-c814-4f14-86b4-73f5ad1b2e0b" targetNamespace="http://schemas.microsoft.com/office/2006/metadata/properties" ma:root="true" ma:fieldsID="eb812683c86407344e4c2653288528bf" ns2:_="" ns3:_="">
    <xsd:import namespace="d61ff2d6-c4a2-4314-9a33-b49b9d85dca1"/>
    <xsd:import namespace="134e3383-c814-4f14-86b4-73f5ad1b2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ff2d6-c4a2-4314-9a33-b49b9d85d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3383-c814-4f14-86b4-73f5ad1b2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87823-E141-4ED5-A2A6-E3059ED8C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5C58C-CCED-45A5-9867-21BDC612A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4A476-2A98-44EE-9A29-89ADAB0F5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ff2d6-c4a2-4314-9a33-b49b9d85dca1"/>
    <ds:schemaRef ds:uri="134e3383-c814-4f14-86b4-73f5ad1b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50F7F-EE16-48D6-AF2A-B70D13E5EC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2307</Words>
  <Characters>13155</Characters>
  <Application>Microsoft Office Word</Application>
  <DocSecurity>0</DocSecurity>
  <Lines>109</Lines>
  <Paragraphs>30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FINAL NARRATIVE REPORT</vt:lpstr>
      <vt:lpstr>FINAL NARRATIVE REPORT</vt:lpstr>
      <vt:lpstr>FINAL NARRATIVE REPORT</vt:lpstr>
      <vt:lpstr>FINAL NARRATIVE REPORT</vt:lpstr>
    </vt:vector>
  </TitlesOfParts>
  <Company>EHRF</Company>
  <LinksUpToDate>false</LinksUpToDate>
  <CharactersWithSpaces>15432</CharactersWithSpaces>
  <SharedDoc>false</SharedDoc>
  <HLinks>
    <vt:vector size="192" baseType="variant">
      <vt:variant>
        <vt:i4>6553713</vt:i4>
      </vt:variant>
      <vt:variant>
        <vt:i4>141</vt:i4>
      </vt:variant>
      <vt:variant>
        <vt:i4>0</vt:i4>
      </vt:variant>
      <vt:variant>
        <vt:i4>5</vt:i4>
      </vt:variant>
      <vt:variant>
        <vt:lpwstr>https://uyushma.uz/informatsionnyye-byulleteni</vt:lpwstr>
      </vt:variant>
      <vt:variant>
        <vt:lpwstr/>
      </vt:variant>
      <vt:variant>
        <vt:i4>7929909</vt:i4>
      </vt:variant>
      <vt:variant>
        <vt:i4>138</vt:i4>
      </vt:variant>
      <vt:variant>
        <vt:i4>0</vt:i4>
      </vt:variant>
      <vt:variant>
        <vt:i4>5</vt:i4>
      </vt:variant>
      <vt:variant>
        <vt:lpwstr>http://gkx.by/</vt:lpwstr>
      </vt:variant>
      <vt:variant>
        <vt:lpwstr/>
      </vt:variant>
      <vt:variant>
        <vt:i4>8323176</vt:i4>
      </vt:variant>
      <vt:variant>
        <vt:i4>135</vt:i4>
      </vt:variant>
      <vt:variant>
        <vt:i4>0</vt:i4>
      </vt:variant>
      <vt:variant>
        <vt:i4>5</vt:i4>
      </vt:variant>
      <vt:variant>
        <vt:lpwstr>https://jildom.com/</vt:lpwstr>
      </vt:variant>
      <vt:variant>
        <vt:lpwstr/>
      </vt:variant>
      <vt:variant>
        <vt:i4>6094932</vt:i4>
      </vt:variant>
      <vt:variant>
        <vt:i4>132</vt:i4>
      </vt:variant>
      <vt:variant>
        <vt:i4>0</vt:i4>
      </vt:variant>
      <vt:variant>
        <vt:i4>5</vt:i4>
      </vt:variant>
      <vt:variant>
        <vt:lpwstr>https://gkhsp.kz/</vt:lpwstr>
      </vt:variant>
      <vt:variant>
        <vt:lpwstr/>
      </vt:variant>
      <vt:variant>
        <vt:i4>7471219</vt:i4>
      </vt:variant>
      <vt:variant>
        <vt:i4>129</vt:i4>
      </vt:variant>
      <vt:variant>
        <vt:i4>0</vt:i4>
      </vt:variant>
      <vt:variant>
        <vt:i4>5</vt:i4>
      </vt:variant>
      <vt:variant>
        <vt:lpwstr>http://sustainable.eep.kz/</vt:lpwstr>
      </vt:variant>
      <vt:variant>
        <vt:lpwstr/>
      </vt:variant>
      <vt:variant>
        <vt:i4>4522064</vt:i4>
      </vt:variant>
      <vt:variant>
        <vt:i4>126</vt:i4>
      </vt:variant>
      <vt:variant>
        <vt:i4>0</vt:i4>
      </vt:variant>
      <vt:variant>
        <vt:i4>5</vt:i4>
      </vt:variant>
      <vt:variant>
        <vt:lpwstr>https://uyushma.uz/pro-house</vt:lpwstr>
      </vt:variant>
      <vt:variant>
        <vt:lpwstr/>
      </vt:variant>
      <vt:variant>
        <vt:i4>2228284</vt:i4>
      </vt:variant>
      <vt:variant>
        <vt:i4>123</vt:i4>
      </vt:variant>
      <vt:variant>
        <vt:i4>0</vt:i4>
      </vt:variant>
      <vt:variant>
        <vt:i4>5</vt:i4>
      </vt:variant>
      <vt:variant>
        <vt:lpwstr>https://uyushma.uz/</vt:lpwstr>
      </vt:variant>
      <vt:variant>
        <vt:lpwstr/>
      </vt:variant>
      <vt:variant>
        <vt:i4>8323111</vt:i4>
      </vt:variant>
      <vt:variant>
        <vt:i4>120</vt:i4>
      </vt:variant>
      <vt:variant>
        <vt:i4>0</vt:i4>
      </vt:variant>
      <vt:variant>
        <vt:i4>5</vt:i4>
      </vt:variant>
      <vt:variant>
        <vt:lpwstr>http://www.atameken.kz/</vt:lpwstr>
      </vt:variant>
      <vt:variant>
        <vt:lpwstr/>
      </vt:variant>
      <vt:variant>
        <vt:i4>5439518</vt:i4>
      </vt:variant>
      <vt:variant>
        <vt:i4>117</vt:i4>
      </vt:variant>
      <vt:variant>
        <vt:i4>0</vt:i4>
      </vt:variant>
      <vt:variant>
        <vt:i4>5</vt:i4>
      </vt:variant>
      <vt:variant>
        <vt:lpwstr>http://www.iwoev.org/</vt:lpwstr>
      </vt:variant>
      <vt:variant>
        <vt:lpwstr/>
      </vt:variant>
      <vt:variant>
        <vt:i4>1048648</vt:i4>
      </vt:variant>
      <vt:variant>
        <vt:i4>114</vt:i4>
      </vt:variant>
      <vt:variant>
        <vt:i4>0</vt:i4>
      </vt:variant>
      <vt:variant>
        <vt:i4>5</vt:i4>
      </vt:variant>
      <vt:variant>
        <vt:lpwstr>https://gazeta.norma.uz/?paper=norma&amp;issue=25859</vt:lpwstr>
      </vt:variant>
      <vt:variant>
        <vt:lpwstr/>
      </vt:variant>
      <vt:variant>
        <vt:i4>6029397</vt:i4>
      </vt:variant>
      <vt:variant>
        <vt:i4>111</vt:i4>
      </vt:variant>
      <vt:variant>
        <vt:i4>0</vt:i4>
      </vt:variant>
      <vt:variant>
        <vt:i4>5</vt:i4>
      </vt:variant>
      <vt:variant>
        <vt:lpwstr>https://gazeta.norma.uz/?paper=norma</vt:lpwstr>
      </vt:variant>
      <vt:variant>
        <vt:lpwstr/>
      </vt:variant>
      <vt:variant>
        <vt:i4>5505115</vt:i4>
      </vt:variant>
      <vt:variant>
        <vt:i4>108</vt:i4>
      </vt:variant>
      <vt:variant>
        <vt:i4>0</vt:i4>
      </vt:variant>
      <vt:variant>
        <vt:i4>5</vt:i4>
      </vt:variant>
      <vt:variant>
        <vt:lpwstr>https://www.facebook.com/abisheva.guldana/videos/2041348635913619</vt:lpwstr>
      </vt:variant>
      <vt:variant>
        <vt:lpwstr/>
      </vt:variant>
      <vt:variant>
        <vt:i4>6750224</vt:i4>
      </vt:variant>
      <vt:variant>
        <vt:i4>105</vt:i4>
      </vt:variant>
      <vt:variant>
        <vt:i4>0</vt:i4>
      </vt:variant>
      <vt:variant>
        <vt:i4>5</vt:i4>
      </vt:variant>
      <vt:variant>
        <vt:lpwstr>https://inbusiness.kz/ru/tv_programs/basty-tayryp-104/turgyn-uj-kommunaldyk-sharuashylygyn-kim-zhane-kalaj-baskaruy-tiis</vt:lpwstr>
      </vt:variant>
      <vt:variant>
        <vt:lpwstr/>
      </vt:variant>
      <vt:variant>
        <vt:i4>6946925</vt:i4>
      </vt:variant>
      <vt:variant>
        <vt:i4>102</vt:i4>
      </vt:variant>
      <vt:variant>
        <vt:i4>0</vt:i4>
      </vt:variant>
      <vt:variant>
        <vt:i4>5</vt:i4>
      </vt:variant>
      <vt:variant>
        <vt:lpwstr>http://youtu.be/RyGWwoOV9bI</vt:lpwstr>
      </vt:variant>
      <vt:variant>
        <vt:lpwstr/>
      </vt:variant>
      <vt:variant>
        <vt:i4>4522064</vt:i4>
      </vt:variant>
      <vt:variant>
        <vt:i4>99</vt:i4>
      </vt:variant>
      <vt:variant>
        <vt:i4>0</vt:i4>
      </vt:variant>
      <vt:variant>
        <vt:i4>5</vt:i4>
      </vt:variant>
      <vt:variant>
        <vt:lpwstr>https://uyushma.uz/pro-house</vt:lpwstr>
      </vt:variant>
      <vt:variant>
        <vt:lpwstr/>
      </vt:variant>
      <vt:variant>
        <vt:i4>4522064</vt:i4>
      </vt:variant>
      <vt:variant>
        <vt:i4>96</vt:i4>
      </vt:variant>
      <vt:variant>
        <vt:i4>0</vt:i4>
      </vt:variant>
      <vt:variant>
        <vt:i4>5</vt:i4>
      </vt:variant>
      <vt:variant>
        <vt:lpwstr>https://uyushma.uz/pro-house</vt:lpwstr>
      </vt:variant>
      <vt:variant>
        <vt:lpwstr/>
      </vt:variant>
      <vt:variant>
        <vt:i4>6815826</vt:i4>
      </vt:variant>
      <vt:variant>
        <vt:i4>93</vt:i4>
      </vt:variant>
      <vt:variant>
        <vt:i4>0</vt:i4>
      </vt:variant>
      <vt:variant>
        <vt:i4>5</vt:i4>
      </vt:variant>
      <vt:variant>
        <vt:lpwstr>mailto:schreckenbach@iwoev.org</vt:lpwstr>
      </vt:variant>
      <vt:variant>
        <vt:lpwstr/>
      </vt:variant>
      <vt:variant>
        <vt:i4>3014669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_Toc5010994</vt:lpwstr>
      </vt:variant>
      <vt:variant>
        <vt:i4>3014669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_Toc5010993</vt:lpwstr>
      </vt:variant>
      <vt:variant>
        <vt:i4>3014669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_Toc5010992</vt:lpwstr>
      </vt:variant>
      <vt:variant>
        <vt:i4>3014669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_Toc5010991</vt:lpwstr>
      </vt:variant>
      <vt:variant>
        <vt:i4>3014669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_Toc5010990</vt:lpwstr>
      </vt:variant>
      <vt:variant>
        <vt:i4>3080205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_Toc5010989</vt:lpwstr>
      </vt:variant>
      <vt:variant>
        <vt:i4>3080205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_Toc5010988</vt:lpwstr>
      </vt:variant>
      <vt:variant>
        <vt:i4>3080205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_Toc5010987</vt:lpwstr>
      </vt:variant>
      <vt:variant>
        <vt:i4>3080205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_Toc5010986</vt:lpwstr>
      </vt:variant>
      <vt:variant>
        <vt:i4>3080205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_Toc5010985</vt:lpwstr>
      </vt:variant>
      <vt:variant>
        <vt:i4>3080205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_Toc5010984</vt:lpwstr>
      </vt:variant>
      <vt:variant>
        <vt:i4>3080205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_Toc5010983</vt:lpwstr>
      </vt:variant>
      <vt:variant>
        <vt:i4>3080205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_Toc5010982</vt:lpwstr>
      </vt:variant>
      <vt:variant>
        <vt:i4>3080205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_Toc5010981</vt:lpwstr>
      </vt:variant>
      <vt:variant>
        <vt:i4>3080205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_Toc5010980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NARRATIVE REPORT</dc:title>
  <dc:subject/>
  <dc:creator>Anna Shotton</dc:creator>
  <cp:keywords/>
  <dc:description/>
  <cp:lastModifiedBy>Jan Salko</cp:lastModifiedBy>
  <cp:revision>17</cp:revision>
  <cp:lastPrinted>2021-05-31T12:21:00Z</cp:lastPrinted>
  <dcterms:created xsi:type="dcterms:W3CDTF">2021-12-23T12:22:00Z</dcterms:created>
  <dcterms:modified xsi:type="dcterms:W3CDTF">2022-01-24T19:01:00Z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ContentTypeId">
    <vt:lpwstr>0x010100D9831271E7CEC54A865680932CB77081</vt:lpwstr>
  </property>
</Properties>
</file>