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4110"/>
        <w:gridCol w:w="3544"/>
        <w:gridCol w:w="2814"/>
      </w:tblGrid>
      <w:tr w:rsidR="0031531E" w:rsidRPr="003A2F84" w14:paraId="6E289BB3" w14:textId="77777777" w:rsidTr="001876C0">
        <w:tc>
          <w:tcPr>
            <w:tcW w:w="1668" w:type="dxa"/>
            <w:shd w:val="clear" w:color="auto" w:fill="auto"/>
            <w:vAlign w:val="center"/>
          </w:tcPr>
          <w:p w14:paraId="3587C71B" w14:textId="07D9ABDE" w:rsidR="0031531E" w:rsidRPr="003A2F84" w:rsidRDefault="0031531E" w:rsidP="0031531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</w:pPr>
            <w:r w:rsidRPr="003A2F84"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  <w:t xml:space="preserve">SOLUTION – </w:t>
            </w:r>
            <w:r w:rsidR="006F60BF"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  <w:t>Acteurs clé</w:t>
            </w:r>
          </w:p>
        </w:tc>
        <w:tc>
          <w:tcPr>
            <w:tcW w:w="3402" w:type="dxa"/>
            <w:shd w:val="clear" w:color="auto" w:fill="A6A6A6" w:themeFill="background1" w:themeFillShade="A6"/>
          </w:tcPr>
          <w:p w14:paraId="34EE1E37" w14:textId="2B3DB8EA" w:rsidR="0031531E" w:rsidRPr="003A2F84" w:rsidRDefault="0031531E" w:rsidP="0031531E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r w:rsidRPr="003A2F84">
              <w:rPr>
                <w:b/>
                <w:bCs/>
                <w:sz w:val="24"/>
                <w:szCs w:val="24"/>
                <w:lang w:val="fr-FR"/>
              </w:rPr>
              <w:t>Responsable de l'évaluation</w:t>
            </w:r>
          </w:p>
        </w:tc>
        <w:tc>
          <w:tcPr>
            <w:tcW w:w="4110" w:type="dxa"/>
            <w:shd w:val="clear" w:color="auto" w:fill="A6A6A6" w:themeFill="background1" w:themeFillShade="A6"/>
          </w:tcPr>
          <w:p w14:paraId="0CBD9522" w14:textId="77777777" w:rsidR="0031531E" w:rsidRDefault="0031531E" w:rsidP="0031531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3A2F84">
              <w:rPr>
                <w:b/>
                <w:bCs/>
                <w:sz w:val="24"/>
                <w:szCs w:val="24"/>
                <w:lang w:val="fr-FR"/>
              </w:rPr>
              <w:t xml:space="preserve">Groupe de référence </w:t>
            </w:r>
          </w:p>
          <w:p w14:paraId="50F38C1B" w14:textId="600EFB70" w:rsidR="003A2F84" w:rsidRPr="003A2F84" w:rsidRDefault="003A2F84" w:rsidP="003153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r w:rsidRPr="003A2F84">
              <w:rPr>
                <w:lang w:val="fr-FR"/>
              </w:rPr>
              <w:t>(</w:t>
            </w:r>
            <w:proofErr w:type="gramStart"/>
            <w:r w:rsidRPr="003A2F84">
              <w:rPr>
                <w:lang w:val="fr-FR"/>
              </w:rPr>
              <w:t>y</w:t>
            </w:r>
            <w:proofErr w:type="gramEnd"/>
            <w:r w:rsidRPr="003A2F84">
              <w:rPr>
                <w:lang w:val="fr-FR"/>
              </w:rPr>
              <w:t xml:space="preserve"> compris le responsable de l'évaluation)</w:t>
            </w:r>
          </w:p>
        </w:tc>
        <w:tc>
          <w:tcPr>
            <w:tcW w:w="3544" w:type="dxa"/>
            <w:shd w:val="clear" w:color="auto" w:fill="A6A6A6" w:themeFill="background1" w:themeFillShade="A6"/>
          </w:tcPr>
          <w:p w14:paraId="2A52CCF7" w14:textId="0447E826" w:rsidR="0031531E" w:rsidRPr="003A2F84" w:rsidRDefault="0031531E" w:rsidP="0031531E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r w:rsidRPr="003A2F84">
              <w:rPr>
                <w:b/>
                <w:bCs/>
                <w:sz w:val="24"/>
                <w:szCs w:val="24"/>
                <w:lang w:val="fr-FR"/>
              </w:rPr>
              <w:t>Évaluateurs</w:t>
            </w:r>
          </w:p>
        </w:tc>
        <w:tc>
          <w:tcPr>
            <w:tcW w:w="2814" w:type="dxa"/>
            <w:shd w:val="clear" w:color="auto" w:fill="A6A6A6" w:themeFill="background1" w:themeFillShade="A6"/>
          </w:tcPr>
          <w:p w14:paraId="458DDB73" w14:textId="1F4CA71F" w:rsidR="0031531E" w:rsidRPr="003A2F84" w:rsidRDefault="0031531E" w:rsidP="0031531E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</w:pPr>
            <w:r w:rsidRPr="003A2F84">
              <w:rPr>
                <w:b/>
                <w:bCs/>
                <w:sz w:val="24"/>
                <w:szCs w:val="24"/>
                <w:lang w:val="fr-FR"/>
              </w:rPr>
              <w:t>Autres acteurs du projet</w:t>
            </w:r>
          </w:p>
        </w:tc>
      </w:tr>
      <w:tr w:rsidR="003A2F84" w:rsidRPr="003A2F84" w14:paraId="324D5EB4" w14:textId="77777777" w:rsidTr="0031531E">
        <w:tc>
          <w:tcPr>
            <w:tcW w:w="1668" w:type="dxa"/>
            <w:shd w:val="clear" w:color="auto" w:fill="A6A6A6" w:themeFill="background1" w:themeFillShade="A6"/>
          </w:tcPr>
          <w:p w14:paraId="26EA0276" w14:textId="63618B1D" w:rsidR="003A2F84" w:rsidRPr="003A2F84" w:rsidRDefault="003A2F84" w:rsidP="003A2F84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3A2F84">
              <w:rPr>
                <w:b/>
                <w:bCs/>
                <w:lang w:val="fr-FR"/>
              </w:rPr>
              <w:t>Phase de préparation</w:t>
            </w:r>
          </w:p>
        </w:tc>
        <w:tc>
          <w:tcPr>
            <w:tcW w:w="3402" w:type="dxa"/>
          </w:tcPr>
          <w:p w14:paraId="02FB1E18" w14:textId="77777777" w:rsidR="003A2F84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Planifier l'évaluation et définir le calendrier pour s'assurer que l'évaluation répondra à son objectif</w:t>
            </w:r>
          </w:p>
          <w:p w14:paraId="76962427" w14:textId="77777777" w:rsidR="003A2F84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Mettre en place et présider le groupe de référence</w:t>
            </w:r>
          </w:p>
          <w:p w14:paraId="4777E791" w14:textId="6FE29831" w:rsidR="003A2F84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proofErr w:type="spellStart"/>
            <w:r w:rsidRPr="006F60BF">
              <w:rPr>
                <w:rFonts w:ascii="Calibri" w:hAnsi="Calibri" w:cs="Calibri"/>
                <w:lang w:val="fr-FR"/>
              </w:rPr>
              <w:t>Etablir</w:t>
            </w:r>
            <w:proofErr w:type="spellEnd"/>
            <w:r w:rsidRPr="006F60BF">
              <w:rPr>
                <w:rFonts w:ascii="Calibri" w:hAnsi="Calibri" w:cs="Calibri"/>
                <w:lang w:val="fr-FR"/>
              </w:rPr>
              <w:t xml:space="preserve"> le cahier des charges</w:t>
            </w:r>
            <w:r w:rsidRPr="006F60BF">
              <w:rPr>
                <w:rFonts w:ascii="Calibri" w:hAnsi="Calibri" w:cs="Calibri"/>
                <w:lang w:val="fr-FR"/>
              </w:rPr>
              <w:t xml:space="preserve"> / Termes de Référence</w:t>
            </w:r>
          </w:p>
          <w:p w14:paraId="0F0D595C" w14:textId="7D58701C" w:rsidR="003A2F84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Recruter l'équipe d'évaluation</w:t>
            </w:r>
          </w:p>
        </w:tc>
        <w:tc>
          <w:tcPr>
            <w:tcW w:w="4110" w:type="dxa"/>
          </w:tcPr>
          <w:p w14:paraId="2647A329" w14:textId="77777777" w:rsidR="003A2F84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Discutez et commentez les termes de référence établis par le responsable de l'évaluation.</w:t>
            </w:r>
          </w:p>
          <w:p w14:paraId="75CDB191" w14:textId="254B1B96" w:rsidR="003A2F84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Agréger et résumer les points de vue des parties prenantes représentées dans le groupe de référence (gouvernement partenaire, OSC, autres donateurs...)</w:t>
            </w:r>
          </w:p>
        </w:tc>
        <w:tc>
          <w:tcPr>
            <w:tcW w:w="3544" w:type="dxa"/>
          </w:tcPr>
          <w:p w14:paraId="6F220C85" w14:textId="77777777" w:rsidR="003A2F84" w:rsidRPr="003A2F84" w:rsidRDefault="003A2F84" w:rsidP="003A2F84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2814" w:type="dxa"/>
          </w:tcPr>
          <w:p w14:paraId="08474C78" w14:textId="77777777" w:rsidR="003A2F84" w:rsidRPr="003A2F84" w:rsidRDefault="003A2F84" w:rsidP="003A2F84">
            <w:pPr>
              <w:rPr>
                <w:sz w:val="21"/>
                <w:szCs w:val="21"/>
                <w:lang w:val="fr-FR"/>
              </w:rPr>
            </w:pPr>
          </w:p>
        </w:tc>
      </w:tr>
      <w:tr w:rsidR="003A2F84" w:rsidRPr="003A2F84" w14:paraId="55809C60" w14:textId="77777777" w:rsidTr="0031531E">
        <w:tc>
          <w:tcPr>
            <w:tcW w:w="1668" w:type="dxa"/>
            <w:shd w:val="clear" w:color="auto" w:fill="A6A6A6" w:themeFill="background1" w:themeFillShade="A6"/>
          </w:tcPr>
          <w:p w14:paraId="5D36E153" w14:textId="422E912E" w:rsidR="003A2F84" w:rsidRPr="003A2F84" w:rsidRDefault="003A2F84" w:rsidP="003A2F84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3A2F84">
              <w:rPr>
                <w:b/>
                <w:bCs/>
                <w:lang w:val="fr-FR"/>
              </w:rPr>
              <w:t>Début, phase de bureau et phase de terrain</w:t>
            </w:r>
          </w:p>
        </w:tc>
        <w:tc>
          <w:tcPr>
            <w:tcW w:w="3402" w:type="dxa"/>
          </w:tcPr>
          <w:p w14:paraId="78D5B19D" w14:textId="77777777" w:rsidR="003A2F84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i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Approuver la méthodologie proposée (+ outils et calendrier)</w:t>
            </w:r>
          </w:p>
          <w:p w14:paraId="4C45D813" w14:textId="3F2B3EC3" w:rsidR="006F60BF" w:rsidRPr="006F60BF" w:rsidRDefault="006F60BF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i/>
                <w:lang w:val="fr-FR"/>
              </w:rPr>
            </w:pPr>
            <w:r w:rsidRPr="006F60BF">
              <w:rPr>
                <w:rFonts w:ascii="Calibri" w:hAnsi="Calibri" w:cs="Calibri"/>
                <w:i/>
                <w:lang w:val="fr-FR"/>
              </w:rPr>
              <w:t>Soutenir l'accès à l'information et aux principales parties prenantes</w:t>
            </w:r>
          </w:p>
        </w:tc>
        <w:tc>
          <w:tcPr>
            <w:tcW w:w="4110" w:type="dxa"/>
          </w:tcPr>
          <w:p w14:paraId="1CFBD765" w14:textId="32360BF7" w:rsidR="003A2F84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Convenez des questions d'évaluation.</w:t>
            </w:r>
          </w:p>
          <w:p w14:paraId="68B1C7BC" w14:textId="77777777" w:rsidR="003A2F84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Faciliter l'accès et la consultation par l'équipe d'évaluation de toutes les sources d'information et de la documentation sur le P/P</w:t>
            </w:r>
          </w:p>
          <w:p w14:paraId="31F4A579" w14:textId="3D5AF34D" w:rsidR="006F60BF" w:rsidRPr="006F60BF" w:rsidRDefault="006F60BF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Servir d'interface entre l'équipe d'évaluation et les acteurs concernés (faciliter les contacts, les entretiens, l'accès, la liberté de mouvement...)</w:t>
            </w:r>
          </w:p>
        </w:tc>
        <w:tc>
          <w:tcPr>
            <w:tcW w:w="3544" w:type="dxa"/>
          </w:tcPr>
          <w:p w14:paraId="6AE7761C" w14:textId="77777777" w:rsidR="006F60BF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3A2F84">
              <w:rPr>
                <w:lang w:val="fr-FR"/>
              </w:rPr>
              <w:t>Proposez/répondez aux questions d'évaluation.</w:t>
            </w:r>
            <w:r w:rsidR="006F60BF" w:rsidRPr="003A2F84">
              <w:rPr>
                <w:lang w:val="fr-FR"/>
              </w:rPr>
              <w:t xml:space="preserve"> </w:t>
            </w:r>
          </w:p>
          <w:p w14:paraId="2CAE45C6" w14:textId="77777777" w:rsidR="003A2F84" w:rsidRPr="006F60BF" w:rsidRDefault="006F60BF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lang w:val="fr-FR"/>
              </w:rPr>
            </w:pPr>
            <w:r w:rsidRPr="003A2F84">
              <w:rPr>
                <w:lang w:val="fr-FR"/>
              </w:rPr>
              <w:t>Proposer les critères de jugement</w:t>
            </w:r>
            <w:r>
              <w:rPr>
                <w:lang w:val="fr-FR"/>
              </w:rPr>
              <w:t>.</w:t>
            </w:r>
          </w:p>
          <w:p w14:paraId="4F5A0DDE" w14:textId="6C49976B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lang w:val="fr-FR"/>
              </w:rPr>
            </w:pPr>
            <w:r w:rsidRPr="006F60BF">
              <w:rPr>
                <w:lang w:val="fr-FR"/>
              </w:rPr>
              <w:t>Proposer les indicateurs ainsi que les méthodes de collecte et d'analyse des données.</w:t>
            </w:r>
          </w:p>
          <w:p w14:paraId="4CD2D6E3" w14:textId="4391288D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lang w:val="fr-FR"/>
              </w:rPr>
            </w:pPr>
            <w:r w:rsidRPr="006F60BF">
              <w:rPr>
                <w:lang w:val="fr-FR"/>
              </w:rPr>
              <w:t>Effectuer la collecte, l'analyse et la synthèse des données.</w:t>
            </w:r>
          </w:p>
          <w:p w14:paraId="15CE9C14" w14:textId="1104702B" w:rsidR="006F60BF" w:rsidRPr="003A2F84" w:rsidRDefault="006F60BF" w:rsidP="006F60BF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6F60BF">
              <w:rPr>
                <w:lang w:val="fr-FR"/>
              </w:rPr>
              <w:t>Recouper les données et les informations</w:t>
            </w:r>
          </w:p>
        </w:tc>
        <w:tc>
          <w:tcPr>
            <w:tcW w:w="2814" w:type="dxa"/>
          </w:tcPr>
          <w:p w14:paraId="7DF47D4C" w14:textId="77777777" w:rsidR="003A2F84" w:rsidRPr="006F60BF" w:rsidRDefault="003A2F84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sz w:val="21"/>
                <w:szCs w:val="21"/>
                <w:lang w:val="fr-FR"/>
              </w:rPr>
            </w:pPr>
            <w:r w:rsidRPr="003A2F84">
              <w:rPr>
                <w:lang w:val="fr-FR"/>
              </w:rPr>
              <w:t>Être consulté par le biais d'ateliers, de groupes de discussion, d'entretiens individuels, d'enquêtes, etc.</w:t>
            </w:r>
          </w:p>
          <w:p w14:paraId="5422C8DD" w14:textId="19049B74" w:rsidR="006F60BF" w:rsidRPr="003A2F84" w:rsidRDefault="006F60BF" w:rsidP="003A2F84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sz w:val="21"/>
                <w:szCs w:val="21"/>
                <w:lang w:val="fr-FR"/>
              </w:rPr>
            </w:pPr>
            <w:r w:rsidRPr="003A2F84">
              <w:rPr>
                <w:lang w:val="fr-FR"/>
              </w:rPr>
              <w:t>Participer à des séances de débriefing, le cas échéant</w:t>
            </w:r>
          </w:p>
        </w:tc>
      </w:tr>
      <w:tr w:rsidR="006F60BF" w:rsidRPr="003A2F84" w14:paraId="6DD4192D" w14:textId="77777777" w:rsidTr="0031531E">
        <w:tc>
          <w:tcPr>
            <w:tcW w:w="1668" w:type="dxa"/>
            <w:shd w:val="clear" w:color="auto" w:fill="A6A6A6" w:themeFill="background1" w:themeFillShade="A6"/>
          </w:tcPr>
          <w:p w14:paraId="41FC03C3" w14:textId="650ADE4F" w:rsidR="006F60BF" w:rsidRPr="003A2F84" w:rsidRDefault="006F60BF" w:rsidP="006F60B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3A2F84">
              <w:rPr>
                <w:b/>
                <w:bCs/>
                <w:lang w:val="fr-FR"/>
              </w:rPr>
              <w:t>Phase de synthèse</w:t>
            </w:r>
          </w:p>
        </w:tc>
        <w:tc>
          <w:tcPr>
            <w:tcW w:w="3402" w:type="dxa"/>
          </w:tcPr>
          <w:p w14:paraId="7C293776" w14:textId="5EA95C86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344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Organiser des discussions et des débats sur les produits, les conclusions et les recommandations</w:t>
            </w:r>
          </w:p>
        </w:tc>
        <w:tc>
          <w:tcPr>
            <w:tcW w:w="4110" w:type="dxa"/>
          </w:tcPr>
          <w:p w14:paraId="5441B216" w14:textId="262321BF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proofErr w:type="spellStart"/>
            <w:r w:rsidRPr="006F60BF">
              <w:rPr>
                <w:rFonts w:ascii="Calibri" w:hAnsi="Calibri" w:cs="Calibri"/>
              </w:rPr>
              <w:t>Discuter</w:t>
            </w:r>
            <w:proofErr w:type="spellEnd"/>
            <w:r w:rsidRPr="006F60BF">
              <w:rPr>
                <w:rFonts w:ascii="Calibri" w:hAnsi="Calibri" w:cs="Calibri"/>
              </w:rPr>
              <w:t xml:space="preserve"> et commenter les notes, rapports et </w:t>
            </w:r>
            <w:proofErr w:type="spellStart"/>
            <w:r w:rsidRPr="006F60BF">
              <w:rPr>
                <w:rFonts w:ascii="Calibri" w:hAnsi="Calibri" w:cs="Calibri"/>
              </w:rPr>
              <w:t>autres</w:t>
            </w:r>
            <w:proofErr w:type="spellEnd"/>
            <w:r w:rsidRPr="006F60BF">
              <w:rPr>
                <w:rFonts w:ascii="Calibri" w:hAnsi="Calibri" w:cs="Calibri"/>
              </w:rPr>
              <w:t xml:space="preserve"> </w:t>
            </w:r>
            <w:proofErr w:type="spellStart"/>
            <w:r w:rsidRPr="006F60BF">
              <w:rPr>
                <w:rFonts w:ascii="Calibri" w:hAnsi="Calibri" w:cs="Calibri"/>
              </w:rPr>
              <w:t>produits</w:t>
            </w:r>
            <w:proofErr w:type="spellEnd"/>
            <w:r w:rsidRPr="006F60BF">
              <w:rPr>
                <w:rFonts w:ascii="Calibri" w:hAnsi="Calibri" w:cs="Calibri"/>
              </w:rPr>
              <w:t xml:space="preserve"> de </w:t>
            </w:r>
            <w:proofErr w:type="spellStart"/>
            <w:r w:rsidRPr="006F60BF">
              <w:rPr>
                <w:rFonts w:ascii="Calibri" w:hAnsi="Calibri" w:cs="Calibri"/>
              </w:rPr>
              <w:t>l'équipe</w:t>
            </w:r>
            <w:proofErr w:type="spellEnd"/>
            <w:r w:rsidRPr="006F60BF">
              <w:rPr>
                <w:rFonts w:ascii="Calibri" w:hAnsi="Calibri" w:cs="Calibri"/>
              </w:rPr>
              <w:t xml:space="preserve"> </w:t>
            </w:r>
            <w:proofErr w:type="spellStart"/>
            <w:r w:rsidRPr="006F60BF">
              <w:rPr>
                <w:rFonts w:ascii="Calibri" w:hAnsi="Calibri" w:cs="Calibri"/>
              </w:rPr>
              <w:t>d'évaluation</w:t>
            </w:r>
            <w:proofErr w:type="spellEnd"/>
          </w:p>
        </w:tc>
        <w:tc>
          <w:tcPr>
            <w:tcW w:w="3544" w:type="dxa"/>
          </w:tcPr>
          <w:p w14:paraId="4FBC00C4" w14:textId="73A39F92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lang w:val="fr-FR"/>
              </w:rPr>
            </w:pPr>
            <w:r w:rsidRPr="006F60BF">
              <w:rPr>
                <w:lang w:val="fr-FR"/>
              </w:rPr>
              <w:t>Formuler et articuler des conclusions et des recommandations.</w:t>
            </w:r>
          </w:p>
          <w:p w14:paraId="7A763DC2" w14:textId="59457B69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lang w:val="fr-FR"/>
              </w:rPr>
            </w:pPr>
            <w:r w:rsidRPr="006F60BF">
              <w:rPr>
                <w:lang w:val="fr-FR"/>
              </w:rPr>
              <w:t>Produire des jugements basés sur des preuves et des analyses solides</w:t>
            </w:r>
          </w:p>
          <w:p w14:paraId="0A9BF795" w14:textId="390B4051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lang w:val="fr-FR"/>
              </w:rPr>
            </w:pPr>
            <w:r w:rsidRPr="006F60BF">
              <w:rPr>
                <w:lang w:val="fr-FR"/>
              </w:rPr>
              <w:t>Participer aux différentes réunions et séminaires de discussion</w:t>
            </w:r>
          </w:p>
        </w:tc>
        <w:tc>
          <w:tcPr>
            <w:tcW w:w="2814" w:type="dxa"/>
          </w:tcPr>
          <w:p w14:paraId="1C75CA06" w14:textId="636E8F90" w:rsidR="006F60BF" w:rsidRPr="003A2F84" w:rsidRDefault="006F60BF" w:rsidP="006F60BF">
            <w:pPr>
              <w:rPr>
                <w:lang w:val="fr-FR"/>
              </w:rPr>
            </w:pPr>
            <w:r w:rsidRPr="003A2F84">
              <w:rPr>
                <w:lang w:val="fr-FR"/>
              </w:rPr>
              <w:t>- Participer à des séances de débriefing, le cas échéant</w:t>
            </w:r>
          </w:p>
        </w:tc>
      </w:tr>
      <w:tr w:rsidR="006F60BF" w:rsidRPr="003A2F84" w14:paraId="6C4A790A" w14:textId="77777777" w:rsidTr="0031531E">
        <w:tc>
          <w:tcPr>
            <w:tcW w:w="1668" w:type="dxa"/>
            <w:shd w:val="clear" w:color="auto" w:fill="A6A6A6" w:themeFill="background1" w:themeFillShade="A6"/>
          </w:tcPr>
          <w:p w14:paraId="7CD6BABF" w14:textId="1C6269E4" w:rsidR="006F60BF" w:rsidRPr="003A2F84" w:rsidRDefault="006F60BF" w:rsidP="006F60B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3A2F84">
              <w:rPr>
                <w:b/>
                <w:bCs/>
                <w:lang w:val="fr-FR"/>
              </w:rPr>
              <w:t>Évaluation de la qualité</w:t>
            </w:r>
          </w:p>
        </w:tc>
        <w:tc>
          <w:tcPr>
            <w:tcW w:w="3402" w:type="dxa"/>
          </w:tcPr>
          <w:p w14:paraId="233A6BCF" w14:textId="77777777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344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Contrôler la cohérence du processus d'évaluation et la qualité de l'évaluation</w:t>
            </w:r>
          </w:p>
          <w:p w14:paraId="76D7D5D8" w14:textId="1346B6A0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Approuver les rapports successifs (outputs)</w:t>
            </w:r>
          </w:p>
        </w:tc>
        <w:tc>
          <w:tcPr>
            <w:tcW w:w="4110" w:type="dxa"/>
          </w:tcPr>
          <w:p w14:paraId="5133B21C" w14:textId="0475E931" w:rsidR="006F60BF" w:rsidRPr="006F60BF" w:rsidRDefault="006F60BF" w:rsidP="006F60B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3544" w:type="dxa"/>
          </w:tcPr>
          <w:p w14:paraId="4744B2B7" w14:textId="77777777" w:rsidR="006F60BF" w:rsidRPr="003A2F84" w:rsidRDefault="006F60BF" w:rsidP="006F60BF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2814" w:type="dxa"/>
          </w:tcPr>
          <w:p w14:paraId="3188E874" w14:textId="77777777" w:rsidR="006F60BF" w:rsidRPr="003A2F84" w:rsidRDefault="006F60BF" w:rsidP="006F60BF">
            <w:pPr>
              <w:rPr>
                <w:sz w:val="21"/>
                <w:szCs w:val="21"/>
                <w:lang w:val="fr-FR"/>
              </w:rPr>
            </w:pPr>
          </w:p>
        </w:tc>
      </w:tr>
      <w:tr w:rsidR="006F60BF" w:rsidRPr="003A2F84" w14:paraId="7497DC33" w14:textId="77777777" w:rsidTr="0031531E">
        <w:tc>
          <w:tcPr>
            <w:tcW w:w="1668" w:type="dxa"/>
            <w:shd w:val="clear" w:color="auto" w:fill="A6A6A6" w:themeFill="background1" w:themeFillShade="A6"/>
          </w:tcPr>
          <w:p w14:paraId="001258BE" w14:textId="3A6BFB86" w:rsidR="006F60BF" w:rsidRPr="003A2F84" w:rsidRDefault="006F60BF" w:rsidP="006F60BF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3A2F84">
              <w:rPr>
                <w:b/>
                <w:bCs/>
                <w:lang w:val="fr-FR"/>
              </w:rPr>
              <w:t>Diffusion et suivi</w:t>
            </w:r>
          </w:p>
        </w:tc>
        <w:tc>
          <w:tcPr>
            <w:tcW w:w="3402" w:type="dxa"/>
          </w:tcPr>
          <w:p w14:paraId="29B94CB3" w14:textId="0CCF0B0A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344"/>
              <w:rPr>
                <w:rFonts w:ascii="Calibri" w:hAnsi="Calibri" w:cs="Calibri"/>
                <w:i/>
                <w:iCs/>
                <w:lang w:val="fr-FR"/>
              </w:rPr>
            </w:pPr>
            <w:r w:rsidRPr="006F60BF">
              <w:rPr>
                <w:rFonts w:ascii="Calibri" w:hAnsi="Calibri" w:cs="Calibri"/>
                <w:i/>
                <w:iCs/>
                <w:lang w:val="fr-FR"/>
              </w:rPr>
              <w:t xml:space="preserve">Assurer la diffusion des résultats et des </w:t>
            </w:r>
            <w:r w:rsidRPr="006F60BF">
              <w:rPr>
                <w:rFonts w:ascii="Calibri" w:hAnsi="Calibri" w:cs="Calibri"/>
                <w:i/>
                <w:iCs/>
                <w:lang w:val="fr-FR"/>
              </w:rPr>
              <w:lastRenderedPageBreak/>
              <w:t>recommandations de l'évaluation</w:t>
            </w:r>
          </w:p>
          <w:p w14:paraId="551929E6" w14:textId="2AE17DAE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344"/>
              <w:rPr>
                <w:rFonts w:ascii="Calibri" w:hAnsi="Calibri" w:cs="Calibri"/>
                <w:lang w:val="fr-FR"/>
              </w:rPr>
            </w:pPr>
            <w:r w:rsidRPr="006F60BF">
              <w:rPr>
                <w:rFonts w:ascii="Calibri" w:hAnsi="Calibri" w:cs="Calibri"/>
                <w:lang w:val="fr-FR"/>
              </w:rPr>
              <w:t>Assurer le suivi des recommandations</w:t>
            </w:r>
          </w:p>
        </w:tc>
        <w:tc>
          <w:tcPr>
            <w:tcW w:w="4110" w:type="dxa"/>
          </w:tcPr>
          <w:p w14:paraId="41694561" w14:textId="1BE41C3C" w:rsidR="006F60BF" w:rsidRPr="006F60BF" w:rsidRDefault="006F60BF" w:rsidP="006F60BF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Calibri" w:hAnsi="Calibri" w:cs="Calibri"/>
                <w:lang w:val="fr-FR"/>
              </w:rPr>
            </w:pPr>
            <w:proofErr w:type="spellStart"/>
            <w:r w:rsidRPr="006F60BF">
              <w:rPr>
                <w:rFonts w:ascii="Calibri" w:hAnsi="Calibri" w:cs="Calibri"/>
              </w:rPr>
              <w:lastRenderedPageBreak/>
              <w:t>Jouer</w:t>
            </w:r>
            <w:proofErr w:type="spellEnd"/>
            <w:r w:rsidRPr="006F60BF">
              <w:rPr>
                <w:rFonts w:ascii="Calibri" w:hAnsi="Calibri" w:cs="Calibri"/>
              </w:rPr>
              <w:t xml:space="preserve"> un </w:t>
            </w:r>
            <w:proofErr w:type="spellStart"/>
            <w:r w:rsidRPr="006F60BF">
              <w:rPr>
                <w:rFonts w:ascii="Calibri" w:hAnsi="Calibri" w:cs="Calibri"/>
              </w:rPr>
              <w:t>rôle</w:t>
            </w:r>
            <w:proofErr w:type="spellEnd"/>
            <w:r w:rsidRPr="006F60BF">
              <w:rPr>
                <w:rFonts w:ascii="Calibri" w:hAnsi="Calibri" w:cs="Calibri"/>
              </w:rPr>
              <w:t xml:space="preserve"> </w:t>
            </w:r>
            <w:proofErr w:type="spellStart"/>
            <w:r w:rsidRPr="006F60BF">
              <w:rPr>
                <w:rFonts w:ascii="Calibri" w:hAnsi="Calibri" w:cs="Calibri"/>
              </w:rPr>
              <w:t>actif</w:t>
            </w:r>
            <w:proofErr w:type="spellEnd"/>
            <w:r w:rsidRPr="006F60BF">
              <w:rPr>
                <w:rFonts w:ascii="Calibri" w:hAnsi="Calibri" w:cs="Calibri"/>
              </w:rPr>
              <w:t xml:space="preserve"> dans le </w:t>
            </w:r>
            <w:proofErr w:type="spellStart"/>
            <w:r w:rsidRPr="006F60BF">
              <w:rPr>
                <w:rFonts w:ascii="Calibri" w:hAnsi="Calibri" w:cs="Calibri"/>
              </w:rPr>
              <w:t>suivi</w:t>
            </w:r>
            <w:proofErr w:type="spellEnd"/>
            <w:r w:rsidRPr="006F60BF">
              <w:rPr>
                <w:rFonts w:ascii="Calibri" w:hAnsi="Calibri" w:cs="Calibri"/>
              </w:rPr>
              <w:t xml:space="preserve"> des </w:t>
            </w:r>
            <w:proofErr w:type="spellStart"/>
            <w:r w:rsidRPr="006F60BF">
              <w:rPr>
                <w:rFonts w:ascii="Calibri" w:hAnsi="Calibri" w:cs="Calibri"/>
              </w:rPr>
              <w:t>résultats</w:t>
            </w:r>
            <w:proofErr w:type="spellEnd"/>
            <w:r w:rsidRPr="006F60BF">
              <w:rPr>
                <w:rFonts w:ascii="Calibri" w:hAnsi="Calibri" w:cs="Calibri"/>
              </w:rPr>
              <w:t xml:space="preserve">, conclusions et </w:t>
            </w:r>
            <w:proofErr w:type="spellStart"/>
            <w:r w:rsidRPr="006F60BF">
              <w:rPr>
                <w:rFonts w:ascii="Calibri" w:hAnsi="Calibri" w:cs="Calibri"/>
              </w:rPr>
              <w:t>recommandations</w:t>
            </w:r>
            <w:proofErr w:type="spellEnd"/>
            <w:r w:rsidRPr="006F60BF">
              <w:rPr>
                <w:rFonts w:ascii="Calibri" w:hAnsi="Calibri" w:cs="Calibri"/>
              </w:rPr>
              <w:t xml:space="preserve"> de </w:t>
            </w:r>
            <w:proofErr w:type="spellStart"/>
            <w:r w:rsidRPr="006F60BF">
              <w:rPr>
                <w:rFonts w:ascii="Calibri" w:hAnsi="Calibri" w:cs="Calibri"/>
              </w:rPr>
              <w:t>l'évaluation</w:t>
            </w:r>
            <w:proofErr w:type="spellEnd"/>
            <w:r w:rsidRPr="006F60BF">
              <w:rPr>
                <w:rFonts w:ascii="Calibri" w:hAnsi="Calibri" w:cs="Calibri"/>
              </w:rPr>
              <w:t>.</w:t>
            </w:r>
          </w:p>
        </w:tc>
        <w:tc>
          <w:tcPr>
            <w:tcW w:w="3544" w:type="dxa"/>
          </w:tcPr>
          <w:p w14:paraId="7E97787F" w14:textId="77777777" w:rsidR="006F60BF" w:rsidRPr="003A2F84" w:rsidRDefault="006F60BF" w:rsidP="006F60BF">
            <w:pPr>
              <w:rPr>
                <w:sz w:val="21"/>
                <w:szCs w:val="21"/>
                <w:lang w:val="fr-FR"/>
              </w:rPr>
            </w:pPr>
          </w:p>
        </w:tc>
        <w:tc>
          <w:tcPr>
            <w:tcW w:w="2814" w:type="dxa"/>
          </w:tcPr>
          <w:p w14:paraId="13F68D4F" w14:textId="36979688" w:rsidR="006F60BF" w:rsidRPr="003A2F84" w:rsidRDefault="006F60BF" w:rsidP="006F60BF">
            <w:pPr>
              <w:pStyle w:val="Prrafodelista"/>
              <w:numPr>
                <w:ilvl w:val="0"/>
                <w:numId w:val="2"/>
              </w:numPr>
              <w:ind w:left="258" w:hanging="258"/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6F60BF">
              <w:rPr>
                <w:lang w:val="fr-FR"/>
              </w:rPr>
              <w:t>Être ciblé par la diffusion de l'évaluation</w:t>
            </w:r>
          </w:p>
        </w:tc>
      </w:tr>
    </w:tbl>
    <w:p w14:paraId="00E77BD4" w14:textId="77777777" w:rsidR="003D132E" w:rsidRPr="003A2F84" w:rsidRDefault="003D132E" w:rsidP="00EE3049">
      <w:pPr>
        <w:spacing w:after="0" w:line="240" w:lineRule="auto"/>
        <w:rPr>
          <w:rFonts w:ascii="Arial" w:hAnsi="Arial" w:cs="Arial"/>
          <w:sz w:val="4"/>
          <w:szCs w:val="4"/>
          <w:lang w:val="fr-FR"/>
        </w:rPr>
      </w:pPr>
    </w:p>
    <w:sectPr w:rsidR="003D132E" w:rsidRPr="003A2F84" w:rsidSect="005511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841195"/>
    <w:multiLevelType w:val="hybridMultilevel"/>
    <w:tmpl w:val="76843330"/>
    <w:lvl w:ilvl="0" w:tplc="927642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801428"/>
    <w:multiLevelType w:val="hybridMultilevel"/>
    <w:tmpl w:val="139C9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2E9"/>
    <w:rsid w:val="000248E1"/>
    <w:rsid w:val="000B1E2D"/>
    <w:rsid w:val="001444BD"/>
    <w:rsid w:val="0021353B"/>
    <w:rsid w:val="002410E3"/>
    <w:rsid w:val="0025553F"/>
    <w:rsid w:val="002D094B"/>
    <w:rsid w:val="0031531E"/>
    <w:rsid w:val="003A2F84"/>
    <w:rsid w:val="003D132E"/>
    <w:rsid w:val="003D7F55"/>
    <w:rsid w:val="004139CC"/>
    <w:rsid w:val="004B4805"/>
    <w:rsid w:val="004D5691"/>
    <w:rsid w:val="00551155"/>
    <w:rsid w:val="005B59F8"/>
    <w:rsid w:val="006F60BF"/>
    <w:rsid w:val="007025C7"/>
    <w:rsid w:val="007D1361"/>
    <w:rsid w:val="008203A2"/>
    <w:rsid w:val="008716C4"/>
    <w:rsid w:val="008A6650"/>
    <w:rsid w:val="008B6E1D"/>
    <w:rsid w:val="008B77FE"/>
    <w:rsid w:val="00933572"/>
    <w:rsid w:val="009522E9"/>
    <w:rsid w:val="00A72A7C"/>
    <w:rsid w:val="00AF148E"/>
    <w:rsid w:val="00DB1359"/>
    <w:rsid w:val="00EE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D734"/>
  <w15:docId w15:val="{528E775F-2A17-439A-9093-A65CF058C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2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D1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7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23F50-CD11-6347-90E6-C6A3416E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379</Words>
  <Characters>2085</Characters>
  <Application>Microsoft Office Word</Application>
  <DocSecurity>0</DocSecurity>
  <Lines>17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Geraldo Carreiro</cp:lastModifiedBy>
  <cp:revision>3</cp:revision>
  <dcterms:created xsi:type="dcterms:W3CDTF">2020-04-29T15:15:00Z</dcterms:created>
  <dcterms:modified xsi:type="dcterms:W3CDTF">2020-04-29T15:35:00Z</dcterms:modified>
</cp:coreProperties>
</file>