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7DD13" w14:textId="3A4765F8" w:rsidR="00383D3B" w:rsidRPr="00333167" w:rsidRDefault="00383D3B" w:rsidP="00091581">
      <w:pPr>
        <w:pBdr>
          <w:top w:val="single" w:sz="4" w:space="0" w:color="auto"/>
          <w:left w:val="single" w:sz="4" w:space="4" w:color="auto"/>
          <w:bottom w:val="single" w:sz="4" w:space="1" w:color="auto"/>
          <w:right w:val="single" w:sz="4" w:space="4" w:color="auto"/>
        </w:pBdr>
        <w:spacing w:after="0" w:line="240" w:lineRule="auto"/>
        <w:jc w:val="center"/>
        <w:rPr>
          <w:rFonts w:ascii="Arial" w:hAnsi="Arial" w:cs="Arial"/>
          <w:sz w:val="28"/>
          <w:szCs w:val="28"/>
        </w:rPr>
      </w:pPr>
      <w:r w:rsidRPr="00333167">
        <w:rPr>
          <w:rFonts w:ascii="Arial" w:hAnsi="Arial" w:cs="Arial"/>
          <w:b/>
          <w:sz w:val="28"/>
          <w:szCs w:val="28"/>
        </w:rPr>
        <w:t xml:space="preserve">Gender Action </w:t>
      </w:r>
      <w:r w:rsidR="001E050C" w:rsidRPr="00333167">
        <w:rPr>
          <w:rFonts w:ascii="Arial" w:hAnsi="Arial" w:cs="Arial"/>
          <w:b/>
          <w:sz w:val="28"/>
          <w:szCs w:val="28"/>
        </w:rPr>
        <w:t xml:space="preserve">Plan III </w:t>
      </w:r>
      <w:r w:rsidRPr="00333167">
        <w:rPr>
          <w:rFonts w:ascii="Arial" w:hAnsi="Arial" w:cs="Arial"/>
          <w:b/>
          <w:sz w:val="28"/>
          <w:szCs w:val="28"/>
        </w:rPr>
        <w:t>2021-2025</w:t>
      </w:r>
      <w:r w:rsidRPr="00333167">
        <w:rPr>
          <w:rFonts w:ascii="Arial" w:hAnsi="Arial" w:cs="Arial"/>
          <w:sz w:val="28"/>
          <w:szCs w:val="28"/>
        </w:rPr>
        <w:t xml:space="preserve"> </w:t>
      </w:r>
    </w:p>
    <w:p w14:paraId="632BD129" w14:textId="08A662AF" w:rsidR="003E7FA2" w:rsidRPr="00333167" w:rsidRDefault="00383D3B" w:rsidP="00091581">
      <w:pPr>
        <w:pBdr>
          <w:top w:val="single" w:sz="4" w:space="0" w:color="auto"/>
          <w:left w:val="single" w:sz="4" w:space="4" w:color="auto"/>
          <w:bottom w:val="single" w:sz="4" w:space="1" w:color="auto"/>
          <w:right w:val="single" w:sz="4" w:space="4" w:color="auto"/>
        </w:pBdr>
        <w:spacing w:after="120" w:line="240" w:lineRule="auto"/>
        <w:jc w:val="center"/>
        <w:rPr>
          <w:rFonts w:ascii="Arial" w:hAnsi="Arial" w:cs="Arial"/>
          <w:b/>
          <w:sz w:val="28"/>
          <w:szCs w:val="28"/>
        </w:rPr>
      </w:pPr>
      <w:r w:rsidRPr="00333167">
        <w:rPr>
          <w:rFonts w:ascii="Arial" w:hAnsi="Arial" w:cs="Arial"/>
          <w:b/>
          <w:sz w:val="28"/>
          <w:szCs w:val="28"/>
        </w:rPr>
        <w:t xml:space="preserve">Country Level Implementation Plan </w:t>
      </w:r>
    </w:p>
    <w:p w14:paraId="2338EA6F" w14:textId="25F5F1A0" w:rsidR="00383D3B" w:rsidRPr="00333167" w:rsidRDefault="00383D3B" w:rsidP="00091581">
      <w:pPr>
        <w:pBdr>
          <w:top w:val="single" w:sz="4" w:space="0" w:color="auto"/>
          <w:left w:val="single" w:sz="4" w:space="4" w:color="auto"/>
          <w:bottom w:val="single" w:sz="4" w:space="1" w:color="auto"/>
          <w:right w:val="single" w:sz="4" w:space="4" w:color="auto"/>
        </w:pBdr>
        <w:spacing w:after="120" w:line="240" w:lineRule="auto"/>
        <w:jc w:val="center"/>
        <w:rPr>
          <w:rFonts w:ascii="Arial" w:hAnsi="Arial" w:cs="Arial"/>
          <w:b/>
          <w:i/>
          <w:sz w:val="28"/>
          <w:szCs w:val="28"/>
        </w:rPr>
      </w:pPr>
      <w:r w:rsidRPr="00333167">
        <w:rPr>
          <w:rFonts w:ascii="Arial" w:hAnsi="Arial" w:cs="Arial"/>
          <w:b/>
          <w:sz w:val="28"/>
          <w:szCs w:val="28"/>
        </w:rPr>
        <w:t xml:space="preserve"> </w:t>
      </w:r>
      <w:r w:rsidR="00091581" w:rsidRPr="00333167">
        <w:rPr>
          <w:rFonts w:ascii="Arial" w:hAnsi="Arial" w:cs="Arial"/>
          <w:b/>
          <w:sz w:val="28"/>
          <w:szCs w:val="28"/>
        </w:rPr>
        <w:t>AUSTRALIA</w:t>
      </w:r>
    </w:p>
    <w:p w14:paraId="59867791" w14:textId="77777777" w:rsidR="00383D3B" w:rsidRPr="00B92C0A" w:rsidRDefault="00383D3B" w:rsidP="008A2036">
      <w:pPr>
        <w:spacing w:after="120"/>
        <w:jc w:val="both"/>
        <w:rPr>
          <w:rFonts w:ascii="Arial" w:hAnsi="Arial" w:cs="Arial"/>
        </w:rPr>
      </w:pPr>
    </w:p>
    <w:p w14:paraId="7B7057D2" w14:textId="2C6EEFB1" w:rsidR="005D161B" w:rsidRPr="00B92C0A" w:rsidRDefault="003C1CEF" w:rsidP="00B94A77">
      <w:pPr>
        <w:pStyle w:val="ListParagraph"/>
        <w:numPr>
          <w:ilvl w:val="0"/>
          <w:numId w:val="15"/>
        </w:numPr>
        <w:ind w:left="426" w:hanging="426"/>
        <w:rPr>
          <w:rFonts w:ascii="Arial" w:hAnsi="Arial" w:cs="Arial"/>
        </w:rPr>
      </w:pPr>
      <w:r w:rsidRPr="00B92C0A">
        <w:rPr>
          <w:rFonts w:ascii="Arial" w:hAnsi="Arial" w:cs="Arial"/>
          <w:b/>
        </w:rPr>
        <w:t xml:space="preserve">Context </w:t>
      </w:r>
      <w:r w:rsidR="00267FAE" w:rsidRPr="00B92C0A">
        <w:rPr>
          <w:rFonts w:ascii="Arial" w:hAnsi="Arial" w:cs="Arial"/>
          <w:b/>
        </w:rPr>
        <w:t xml:space="preserve">for EU </w:t>
      </w:r>
      <w:r w:rsidR="000776E5" w:rsidRPr="00B92C0A">
        <w:rPr>
          <w:rFonts w:ascii="Arial" w:hAnsi="Arial" w:cs="Arial"/>
          <w:b/>
        </w:rPr>
        <w:t>action</w:t>
      </w:r>
      <w:r w:rsidR="00267FAE" w:rsidRPr="00B92C0A">
        <w:rPr>
          <w:rFonts w:ascii="Arial" w:hAnsi="Arial" w:cs="Arial"/>
          <w:b/>
        </w:rPr>
        <w:t xml:space="preserve"> gender equality</w:t>
      </w:r>
      <w:r w:rsidR="00932F7F" w:rsidRPr="00B92C0A">
        <w:rPr>
          <w:rFonts w:ascii="Arial" w:hAnsi="Arial" w:cs="Arial"/>
          <w:b/>
        </w:rPr>
        <w:t xml:space="preserve"> and </w:t>
      </w:r>
      <w:r w:rsidR="000776E5" w:rsidRPr="00B92C0A">
        <w:rPr>
          <w:rFonts w:ascii="Arial" w:hAnsi="Arial" w:cs="Arial"/>
          <w:b/>
        </w:rPr>
        <w:t xml:space="preserve">women’s empowerment </w:t>
      </w:r>
      <w:r w:rsidR="00267FAE" w:rsidRPr="00B92C0A">
        <w:rPr>
          <w:rFonts w:ascii="Arial" w:hAnsi="Arial" w:cs="Arial"/>
          <w:b/>
        </w:rPr>
        <w:t>in the country</w:t>
      </w:r>
      <w:r w:rsidR="00A67B43" w:rsidRPr="00B92C0A">
        <w:rPr>
          <w:rFonts w:ascii="Arial" w:hAnsi="Arial" w:cs="Arial"/>
          <w:b/>
        </w:rPr>
        <w:t xml:space="preserve"> </w:t>
      </w:r>
    </w:p>
    <w:p w14:paraId="36EE2A26" w14:textId="77777777" w:rsidR="003D12AC" w:rsidRPr="00B92C0A" w:rsidRDefault="003D12AC" w:rsidP="003D12AC">
      <w:pPr>
        <w:pStyle w:val="ListParagraph"/>
        <w:ind w:left="426"/>
        <w:rPr>
          <w:rFonts w:ascii="Arial" w:hAnsi="Arial" w:cs="Arial"/>
        </w:rPr>
      </w:pPr>
    </w:p>
    <w:p w14:paraId="68669206" w14:textId="184A740F" w:rsidR="001E050C" w:rsidRPr="00703517" w:rsidRDefault="00F76720" w:rsidP="00703517">
      <w:pPr>
        <w:pStyle w:val="ListParagraph"/>
        <w:numPr>
          <w:ilvl w:val="0"/>
          <w:numId w:val="27"/>
        </w:numPr>
        <w:spacing w:after="0" w:line="240" w:lineRule="auto"/>
        <w:jc w:val="both"/>
        <w:rPr>
          <w:rFonts w:ascii="Arial" w:hAnsi="Arial" w:cs="Arial"/>
          <w:lang w:val="en-US"/>
        </w:rPr>
      </w:pPr>
      <w:r w:rsidRPr="00703517">
        <w:rPr>
          <w:rFonts w:ascii="Arial" w:hAnsi="Arial" w:cs="Arial"/>
          <w:lang w:val="en-US"/>
        </w:rPr>
        <w:t xml:space="preserve">Australia’s performance in terms of gender </w:t>
      </w:r>
      <w:r w:rsidR="00DF1E78">
        <w:rPr>
          <w:rFonts w:ascii="Arial" w:hAnsi="Arial" w:cs="Arial"/>
          <w:lang w:val="en-US"/>
        </w:rPr>
        <w:t>issued</w:t>
      </w:r>
      <w:r w:rsidRPr="00703517">
        <w:rPr>
          <w:rFonts w:ascii="Arial" w:hAnsi="Arial" w:cs="Arial"/>
          <w:lang w:val="en-US"/>
        </w:rPr>
        <w:t xml:space="preserve"> is mixed. Its ranking in various gender index</w:t>
      </w:r>
      <w:r w:rsidR="003D12AC" w:rsidRPr="00703517">
        <w:rPr>
          <w:rFonts w:ascii="Arial" w:hAnsi="Arial" w:cs="Arial"/>
          <w:lang w:val="en-US"/>
        </w:rPr>
        <w:t>es</w:t>
      </w:r>
      <w:r w:rsidRPr="00703517">
        <w:rPr>
          <w:rFonts w:ascii="Arial" w:hAnsi="Arial" w:cs="Arial"/>
          <w:lang w:val="en-US"/>
        </w:rPr>
        <w:t xml:space="preserve"> varies wildly (44</w:t>
      </w:r>
      <w:r w:rsidRPr="00DF1E78">
        <w:rPr>
          <w:rFonts w:ascii="Arial" w:hAnsi="Arial" w:cs="Arial"/>
          <w:vertAlign w:val="superscript"/>
          <w:lang w:val="en-US"/>
        </w:rPr>
        <w:t>th</w:t>
      </w:r>
      <w:r w:rsidR="00DF1E78">
        <w:rPr>
          <w:rFonts w:ascii="Arial" w:hAnsi="Arial" w:cs="Arial"/>
          <w:lang w:val="en-US"/>
        </w:rPr>
        <w:t xml:space="preserve"> </w:t>
      </w:r>
      <w:r w:rsidRPr="00703517">
        <w:rPr>
          <w:rFonts w:ascii="Arial" w:hAnsi="Arial" w:cs="Arial"/>
          <w:lang w:val="en-US"/>
        </w:rPr>
        <w:t>according to the World Economic Forum Global Gender Gap Index 2020 – by sub index however, 1</w:t>
      </w:r>
      <w:r w:rsidRPr="00DF1E78">
        <w:rPr>
          <w:rFonts w:ascii="Arial" w:hAnsi="Arial" w:cs="Arial"/>
          <w:vertAlign w:val="superscript"/>
          <w:lang w:val="en-US"/>
        </w:rPr>
        <w:t>st</w:t>
      </w:r>
      <w:r w:rsidR="00DF1E78">
        <w:rPr>
          <w:rFonts w:ascii="Arial" w:hAnsi="Arial" w:cs="Arial"/>
          <w:lang w:val="en-US"/>
        </w:rPr>
        <w:t xml:space="preserve"> </w:t>
      </w:r>
      <w:r w:rsidRPr="00703517">
        <w:rPr>
          <w:rFonts w:ascii="Arial" w:hAnsi="Arial" w:cs="Arial"/>
          <w:lang w:val="en-US"/>
        </w:rPr>
        <w:t>for Educational Attainment, 49</w:t>
      </w:r>
      <w:r w:rsidRPr="00DF1E78">
        <w:rPr>
          <w:rFonts w:ascii="Arial" w:hAnsi="Arial" w:cs="Arial"/>
          <w:vertAlign w:val="superscript"/>
          <w:lang w:val="en-US"/>
        </w:rPr>
        <w:t>th</w:t>
      </w:r>
      <w:r w:rsidRPr="00703517">
        <w:rPr>
          <w:rFonts w:ascii="Arial" w:hAnsi="Arial" w:cs="Arial"/>
          <w:lang w:val="en-US"/>
        </w:rPr>
        <w:t xml:space="preserve"> for Economic Participation &amp; Opportunity).  From a regional perspective (East Asia &amp; the Pacific) its position is much more </w:t>
      </w:r>
      <w:r w:rsidR="001671BD" w:rsidRPr="00703517">
        <w:rPr>
          <w:rFonts w:ascii="Arial" w:hAnsi="Arial" w:cs="Arial"/>
          <w:lang w:val="en-US"/>
        </w:rPr>
        <w:t xml:space="preserve">advanced. </w:t>
      </w:r>
      <w:r w:rsidR="003D12AC" w:rsidRPr="00703517">
        <w:rPr>
          <w:rFonts w:ascii="Arial" w:hAnsi="Arial" w:cs="Arial"/>
          <w:lang w:val="en-US"/>
        </w:rPr>
        <w:t>The theme – in particular the s</w:t>
      </w:r>
      <w:r w:rsidR="00DF1E78">
        <w:rPr>
          <w:rFonts w:ascii="Arial" w:hAnsi="Arial" w:cs="Arial"/>
          <w:lang w:val="en-US"/>
        </w:rPr>
        <w:t xml:space="preserve">courge of gender based violence - </w:t>
      </w:r>
      <w:r w:rsidR="00C16CD2">
        <w:rPr>
          <w:rFonts w:ascii="Arial" w:hAnsi="Arial" w:cs="Arial"/>
          <w:lang w:val="en-US"/>
        </w:rPr>
        <w:t xml:space="preserve">has recently taken center </w:t>
      </w:r>
      <w:r w:rsidR="003D12AC" w:rsidRPr="00703517">
        <w:rPr>
          <w:rFonts w:ascii="Arial" w:hAnsi="Arial" w:cs="Arial"/>
          <w:lang w:val="en-US"/>
        </w:rPr>
        <w:t>stage and activated a strong societal reaction that is being tra</w:t>
      </w:r>
      <w:r w:rsidR="00324E6E" w:rsidRPr="00703517">
        <w:rPr>
          <w:rFonts w:ascii="Arial" w:hAnsi="Arial" w:cs="Arial"/>
          <w:lang w:val="en-US"/>
        </w:rPr>
        <w:t>nsla</w:t>
      </w:r>
      <w:r w:rsidR="003D12AC" w:rsidRPr="00703517">
        <w:rPr>
          <w:rFonts w:ascii="Arial" w:hAnsi="Arial" w:cs="Arial"/>
          <w:lang w:val="en-US"/>
        </w:rPr>
        <w:t xml:space="preserve">ted into new policy commitments.  </w:t>
      </w:r>
    </w:p>
    <w:p w14:paraId="48FE260C" w14:textId="77777777" w:rsidR="001E050C" w:rsidRPr="00703517" w:rsidRDefault="001E050C" w:rsidP="00703517">
      <w:pPr>
        <w:pStyle w:val="ListParagraph"/>
        <w:spacing w:after="0" w:line="240" w:lineRule="auto"/>
        <w:jc w:val="both"/>
        <w:rPr>
          <w:rFonts w:ascii="Arial" w:hAnsi="Arial" w:cs="Arial"/>
          <w:lang w:val="en-US"/>
        </w:rPr>
      </w:pPr>
    </w:p>
    <w:p w14:paraId="08FE92A9" w14:textId="6713DA83" w:rsidR="00324E6E" w:rsidRPr="00703517" w:rsidRDefault="00324E6E" w:rsidP="00703517">
      <w:pPr>
        <w:pStyle w:val="ListParagraph"/>
        <w:numPr>
          <w:ilvl w:val="0"/>
          <w:numId w:val="27"/>
        </w:numPr>
        <w:spacing w:after="0" w:line="240" w:lineRule="auto"/>
        <w:jc w:val="both"/>
        <w:rPr>
          <w:rFonts w:ascii="Arial" w:hAnsi="Arial" w:cs="Arial"/>
          <w:lang w:val="en-US"/>
        </w:rPr>
      </w:pPr>
      <w:r w:rsidRPr="00703517">
        <w:rPr>
          <w:rFonts w:ascii="Arial" w:hAnsi="Arial" w:cs="Arial"/>
          <w:lang w:val="en-US"/>
        </w:rPr>
        <w:t>Australia</w:t>
      </w:r>
      <w:r w:rsidR="00703517" w:rsidRPr="00703517">
        <w:rPr>
          <w:rFonts w:ascii="Arial" w:hAnsi="Arial" w:cs="Arial"/>
          <w:lang w:val="en-US"/>
        </w:rPr>
        <w:t>’s</w:t>
      </w:r>
      <w:r w:rsidR="00703517">
        <w:rPr>
          <w:rFonts w:ascii="Arial" w:hAnsi="Arial" w:cs="Arial"/>
          <w:lang w:val="en-US"/>
        </w:rPr>
        <w:t xml:space="preserve"> third UPR exercise lead to inter alia </w:t>
      </w:r>
      <w:r w:rsidRPr="00703517">
        <w:rPr>
          <w:rFonts w:ascii="Arial" w:hAnsi="Arial" w:cs="Arial"/>
          <w:lang w:val="en-US"/>
        </w:rPr>
        <w:t xml:space="preserve">the acceptance of </w:t>
      </w:r>
      <w:r w:rsidR="00703517">
        <w:rPr>
          <w:rFonts w:ascii="Arial" w:hAnsi="Arial" w:cs="Arial"/>
          <w:lang w:val="en-US"/>
        </w:rPr>
        <w:t>several recommendations re.</w:t>
      </w:r>
      <w:r w:rsidRPr="00703517">
        <w:rPr>
          <w:rFonts w:ascii="Arial" w:hAnsi="Arial" w:cs="Arial"/>
          <w:lang w:val="en-US"/>
        </w:rPr>
        <w:t xml:space="preserve"> </w:t>
      </w:r>
      <w:r w:rsidRPr="00C16CD2">
        <w:rPr>
          <w:rFonts w:ascii="Arial" w:hAnsi="Arial" w:cs="Arial"/>
        </w:rPr>
        <w:t xml:space="preserve">gender </w:t>
      </w:r>
      <w:r w:rsidR="00DF1E78" w:rsidRPr="00C16CD2">
        <w:rPr>
          <w:rFonts w:ascii="Arial" w:hAnsi="Arial" w:cs="Arial"/>
        </w:rPr>
        <w:t>issues</w:t>
      </w:r>
      <w:r w:rsidR="00703517" w:rsidRPr="00C16CD2">
        <w:rPr>
          <w:rFonts w:ascii="Arial" w:hAnsi="Arial" w:cs="Arial"/>
        </w:rPr>
        <w:t xml:space="preserve"> </w:t>
      </w:r>
      <w:r w:rsidR="003677D7" w:rsidRPr="00C16CD2">
        <w:rPr>
          <w:rFonts w:ascii="Arial" w:hAnsi="Arial" w:cs="Arial"/>
        </w:rPr>
        <w:t>- see Annex</w:t>
      </w:r>
      <w:r w:rsidR="00703517" w:rsidRPr="00C16CD2">
        <w:rPr>
          <w:rFonts w:ascii="Arial" w:hAnsi="Arial" w:cs="Arial"/>
        </w:rPr>
        <w:t xml:space="preserve"> in the Gender Country profile</w:t>
      </w:r>
      <w:r w:rsidR="00EB631F" w:rsidRPr="00C16CD2">
        <w:rPr>
          <w:rFonts w:ascii="Arial" w:hAnsi="Arial" w:cs="Arial"/>
        </w:rPr>
        <w:t>.</w:t>
      </w:r>
      <w:r w:rsidR="003677D7" w:rsidRPr="00C16CD2">
        <w:rPr>
          <w:rFonts w:ascii="Arial" w:hAnsi="Arial" w:cs="Arial"/>
        </w:rPr>
        <w:t xml:space="preserve"> </w:t>
      </w:r>
    </w:p>
    <w:p w14:paraId="67B4F5A6" w14:textId="77777777" w:rsidR="003677D7" w:rsidRPr="00B92C0A" w:rsidRDefault="003677D7" w:rsidP="003677D7">
      <w:pPr>
        <w:spacing w:after="0" w:line="240" w:lineRule="auto"/>
        <w:ind w:left="360"/>
        <w:jc w:val="both"/>
        <w:rPr>
          <w:rFonts w:ascii="Arial" w:hAnsi="Arial" w:cs="Arial"/>
          <w:lang w:val="en-US"/>
        </w:rPr>
      </w:pPr>
    </w:p>
    <w:p w14:paraId="7E88D938" w14:textId="79F1370D" w:rsidR="00F76720" w:rsidRPr="00B92C0A" w:rsidRDefault="00284EE4" w:rsidP="003D12AC">
      <w:pPr>
        <w:pStyle w:val="ListParagraph"/>
        <w:numPr>
          <w:ilvl w:val="0"/>
          <w:numId w:val="27"/>
        </w:numPr>
        <w:spacing w:after="0" w:line="240" w:lineRule="auto"/>
        <w:jc w:val="both"/>
        <w:rPr>
          <w:rFonts w:ascii="Arial" w:hAnsi="Arial" w:cs="Arial"/>
        </w:rPr>
      </w:pPr>
      <w:r w:rsidRPr="00B92C0A">
        <w:rPr>
          <w:rFonts w:ascii="Arial" w:hAnsi="Arial" w:cs="Arial"/>
          <w:lang w:val="en-US"/>
        </w:rPr>
        <w:t>Th</w:t>
      </w:r>
      <w:r w:rsidR="00DF1E78">
        <w:rPr>
          <w:rFonts w:ascii="Arial" w:hAnsi="Arial" w:cs="Arial"/>
          <w:lang w:val="en-US"/>
        </w:rPr>
        <w:t>is</w:t>
      </w:r>
      <w:r w:rsidRPr="00B92C0A">
        <w:rPr>
          <w:rFonts w:ascii="Arial" w:hAnsi="Arial" w:cs="Arial"/>
          <w:lang w:val="en-US"/>
        </w:rPr>
        <w:t xml:space="preserve"> Plan was drafted on the basi</w:t>
      </w:r>
      <w:r w:rsidR="00DF1E78">
        <w:rPr>
          <w:rFonts w:ascii="Arial" w:hAnsi="Arial" w:cs="Arial"/>
          <w:lang w:val="en-US"/>
        </w:rPr>
        <w:t>s of the Gender Country profile</w:t>
      </w:r>
      <w:r w:rsidR="00324E6E" w:rsidRPr="00B92C0A">
        <w:rPr>
          <w:rFonts w:ascii="Arial" w:hAnsi="Arial" w:cs="Arial"/>
          <w:lang w:val="en-US"/>
        </w:rPr>
        <w:t xml:space="preserve"> </w:t>
      </w:r>
      <w:r w:rsidRPr="00B92C0A">
        <w:rPr>
          <w:rFonts w:ascii="Arial" w:hAnsi="Arial" w:cs="Arial"/>
          <w:lang w:val="en-US"/>
        </w:rPr>
        <w:t>and in complement to the Human Rights and Democracy Strategy for Australia 2021-202</w:t>
      </w:r>
      <w:r w:rsidR="003B50AD" w:rsidRPr="00B92C0A">
        <w:rPr>
          <w:rFonts w:ascii="Arial" w:hAnsi="Arial" w:cs="Arial"/>
          <w:lang w:val="en-US"/>
        </w:rPr>
        <w:t>4</w:t>
      </w:r>
      <w:r w:rsidRPr="00B92C0A">
        <w:rPr>
          <w:rFonts w:ascii="Arial" w:hAnsi="Arial" w:cs="Arial"/>
          <w:lang w:val="en-US"/>
        </w:rPr>
        <w:t xml:space="preserve"> and the priorities identified therein</w:t>
      </w:r>
      <w:r w:rsidR="00324E6E" w:rsidRPr="00B92C0A">
        <w:rPr>
          <w:rFonts w:ascii="Arial" w:hAnsi="Arial" w:cs="Arial"/>
          <w:lang w:val="en-US"/>
        </w:rPr>
        <w:t>.</w:t>
      </w:r>
      <w:r w:rsidR="007252A6" w:rsidRPr="00B92C0A">
        <w:rPr>
          <w:rFonts w:ascii="Arial" w:hAnsi="Arial" w:cs="Arial"/>
          <w:lang w:val="en-US"/>
        </w:rPr>
        <w:t xml:space="preserve"> </w:t>
      </w:r>
      <w:r w:rsidRPr="00B92C0A">
        <w:rPr>
          <w:rFonts w:ascii="Arial" w:hAnsi="Arial" w:cs="Arial"/>
          <w:lang w:val="en-US"/>
        </w:rPr>
        <w:t>Discussion with Member States</w:t>
      </w:r>
      <w:r w:rsidR="00DF1E78">
        <w:rPr>
          <w:rFonts w:ascii="Arial" w:hAnsi="Arial" w:cs="Arial"/>
          <w:lang w:val="en-US"/>
        </w:rPr>
        <w:t>’</w:t>
      </w:r>
      <w:r w:rsidRPr="00B92C0A">
        <w:rPr>
          <w:rFonts w:ascii="Arial" w:hAnsi="Arial" w:cs="Arial"/>
          <w:lang w:val="en-US"/>
        </w:rPr>
        <w:t xml:space="preserve"> counsellors provided the main input to the first draft of </w:t>
      </w:r>
      <w:r w:rsidRPr="00B92C0A">
        <w:rPr>
          <w:rFonts w:ascii="Arial" w:hAnsi="Arial" w:cs="Arial"/>
        </w:rPr>
        <w:t xml:space="preserve">the CLIP. The key elements of the </w:t>
      </w:r>
      <w:r w:rsidR="00C16CD2">
        <w:rPr>
          <w:rFonts w:ascii="Arial" w:hAnsi="Arial" w:cs="Arial"/>
        </w:rPr>
        <w:t>plan once approved</w:t>
      </w:r>
      <w:r w:rsidRPr="00B92C0A">
        <w:rPr>
          <w:rFonts w:ascii="Arial" w:hAnsi="Arial" w:cs="Arial"/>
        </w:rPr>
        <w:t xml:space="preserve"> will be discussed with relevan</w:t>
      </w:r>
      <w:r w:rsidR="00DF1E78">
        <w:rPr>
          <w:rFonts w:ascii="Arial" w:hAnsi="Arial" w:cs="Arial"/>
        </w:rPr>
        <w:t>t CSOs in the course of 2021-22 and in view of the implementation of the relevant UPR recommendations referred to above</w:t>
      </w:r>
      <w:r w:rsidR="00C16CD2">
        <w:rPr>
          <w:rFonts w:ascii="Arial" w:hAnsi="Arial" w:cs="Arial"/>
        </w:rPr>
        <w:t xml:space="preserve"> and domestic developments, including the </w:t>
      </w:r>
      <w:r w:rsidR="00C16CD2" w:rsidRPr="00775F2B">
        <w:rPr>
          <w:rFonts w:ascii="Arial" w:hAnsi="Arial" w:cs="Arial"/>
          <w:lang w:val="en-US"/>
        </w:rPr>
        <w:t>National Women’s Safety Summit</w:t>
      </w:r>
      <w:r w:rsidR="00C16CD2">
        <w:rPr>
          <w:rFonts w:ascii="Arial" w:hAnsi="Arial" w:cs="Arial"/>
        </w:rPr>
        <w:t xml:space="preserve">. </w:t>
      </w:r>
      <w:r w:rsidR="00DF1E78">
        <w:rPr>
          <w:rFonts w:ascii="Arial" w:hAnsi="Arial" w:cs="Arial"/>
        </w:rPr>
        <w:t>This may lead to amendments and adaptations</w:t>
      </w:r>
      <w:r w:rsidR="00C16CD2">
        <w:rPr>
          <w:rFonts w:ascii="Arial" w:hAnsi="Arial" w:cs="Arial"/>
        </w:rPr>
        <w:t xml:space="preserve"> of the Plan</w:t>
      </w:r>
      <w:r w:rsidR="00DF1E78">
        <w:rPr>
          <w:rFonts w:ascii="Arial" w:hAnsi="Arial" w:cs="Arial"/>
        </w:rPr>
        <w:t>.</w:t>
      </w:r>
    </w:p>
    <w:p w14:paraId="625094F1" w14:textId="78E662F1" w:rsidR="00891184" w:rsidRPr="00B92C0A" w:rsidRDefault="00891184" w:rsidP="00F629CC">
      <w:pPr>
        <w:pStyle w:val="ListParagraph"/>
        <w:spacing w:after="0" w:line="240" w:lineRule="auto"/>
        <w:jc w:val="both"/>
        <w:rPr>
          <w:rFonts w:ascii="Arial" w:hAnsi="Arial" w:cs="Arial"/>
        </w:rPr>
      </w:pPr>
    </w:p>
    <w:p w14:paraId="0C5D526E" w14:textId="0F8D3B84" w:rsidR="001E050C" w:rsidRPr="00B92C0A" w:rsidRDefault="00891184" w:rsidP="00A01F11">
      <w:pPr>
        <w:pStyle w:val="ListParagraph"/>
        <w:numPr>
          <w:ilvl w:val="0"/>
          <w:numId w:val="27"/>
        </w:numPr>
        <w:spacing w:after="0" w:line="240" w:lineRule="auto"/>
        <w:jc w:val="both"/>
        <w:rPr>
          <w:rFonts w:ascii="Arial" w:hAnsi="Arial" w:cs="Arial"/>
          <w:lang w:val="en-US"/>
        </w:rPr>
      </w:pPr>
      <w:r w:rsidRPr="00B92C0A">
        <w:rPr>
          <w:rFonts w:ascii="Arial" w:hAnsi="Arial" w:cs="Arial"/>
        </w:rPr>
        <w:t xml:space="preserve">The template provided by HQ is more </w:t>
      </w:r>
      <w:r w:rsidR="003D12AC" w:rsidRPr="00B92C0A">
        <w:rPr>
          <w:rFonts w:ascii="Arial" w:hAnsi="Arial" w:cs="Arial"/>
        </w:rPr>
        <w:t xml:space="preserve">suitable for </w:t>
      </w:r>
      <w:r w:rsidRPr="00B92C0A">
        <w:rPr>
          <w:rFonts w:ascii="Arial" w:hAnsi="Arial" w:cs="Arial"/>
        </w:rPr>
        <w:t xml:space="preserve">countries where development cooperation is in place. This is not the </w:t>
      </w:r>
      <w:r w:rsidR="003D12AC" w:rsidRPr="00B92C0A">
        <w:rPr>
          <w:rFonts w:ascii="Arial" w:hAnsi="Arial" w:cs="Arial"/>
        </w:rPr>
        <w:t>case of</w:t>
      </w:r>
      <w:r w:rsidRPr="00B92C0A">
        <w:rPr>
          <w:rFonts w:ascii="Arial" w:hAnsi="Arial" w:cs="Arial"/>
        </w:rPr>
        <w:t xml:space="preserve"> </w:t>
      </w:r>
      <w:r w:rsidR="00DF1E78">
        <w:rPr>
          <w:rFonts w:ascii="Arial" w:hAnsi="Arial" w:cs="Arial"/>
        </w:rPr>
        <w:t xml:space="preserve">a </w:t>
      </w:r>
      <w:r w:rsidRPr="00B92C0A">
        <w:rPr>
          <w:rFonts w:ascii="Arial" w:hAnsi="Arial" w:cs="Arial"/>
        </w:rPr>
        <w:t>developed country like Au</w:t>
      </w:r>
      <w:r w:rsidR="003D12AC" w:rsidRPr="00B92C0A">
        <w:rPr>
          <w:rFonts w:ascii="Arial" w:hAnsi="Arial" w:cs="Arial"/>
        </w:rPr>
        <w:t>stralia. As such the template</w:t>
      </w:r>
      <w:r w:rsidR="00DF1E78">
        <w:rPr>
          <w:rFonts w:ascii="Arial" w:hAnsi="Arial" w:cs="Arial"/>
        </w:rPr>
        <w:t xml:space="preserve"> and its relevant processes (incl. CSO consultation)</w:t>
      </w:r>
      <w:r w:rsidR="003D12AC" w:rsidRPr="00B92C0A">
        <w:rPr>
          <w:rFonts w:ascii="Arial" w:hAnsi="Arial" w:cs="Arial"/>
        </w:rPr>
        <w:t xml:space="preserve"> had to be modified and </w:t>
      </w:r>
      <w:r w:rsidR="00875B6F">
        <w:rPr>
          <w:rFonts w:ascii="Arial" w:hAnsi="Arial" w:cs="Arial"/>
        </w:rPr>
        <w:t>adapted to local circumstances (Working level discussion with HQ confirmed the opportuneness to do so).</w:t>
      </w:r>
    </w:p>
    <w:p w14:paraId="400E2B79" w14:textId="77777777" w:rsidR="001E050C" w:rsidRPr="00B92C0A" w:rsidRDefault="001E050C" w:rsidP="001E050C">
      <w:pPr>
        <w:pStyle w:val="ListParagraph"/>
        <w:rPr>
          <w:rFonts w:ascii="Arial" w:hAnsi="Arial" w:cs="Arial"/>
        </w:rPr>
      </w:pPr>
    </w:p>
    <w:p w14:paraId="396EA360" w14:textId="2F5C8B6B" w:rsidR="00891184" w:rsidRPr="00B92C0A" w:rsidRDefault="00324E6E" w:rsidP="00A01F11">
      <w:pPr>
        <w:pStyle w:val="ListParagraph"/>
        <w:numPr>
          <w:ilvl w:val="0"/>
          <w:numId w:val="27"/>
        </w:numPr>
        <w:spacing w:after="0" w:line="240" w:lineRule="auto"/>
        <w:jc w:val="both"/>
        <w:rPr>
          <w:rFonts w:ascii="Arial" w:hAnsi="Arial" w:cs="Arial"/>
          <w:lang w:val="en-US"/>
        </w:rPr>
      </w:pPr>
      <w:r w:rsidRPr="00B92C0A">
        <w:rPr>
          <w:rFonts w:ascii="Arial" w:hAnsi="Arial" w:cs="Arial"/>
        </w:rPr>
        <w:t>CLIP will contribute to eventually help implementing the relevant provisions of the EU-Australia Framework A</w:t>
      </w:r>
      <w:r w:rsidR="00FF7F1C" w:rsidRPr="00B92C0A">
        <w:rPr>
          <w:rFonts w:ascii="Arial" w:hAnsi="Arial" w:cs="Arial"/>
        </w:rPr>
        <w:t xml:space="preserve">greement, namely </w:t>
      </w:r>
      <w:r w:rsidR="007252A6" w:rsidRPr="00B92C0A">
        <w:rPr>
          <w:rFonts w:ascii="Arial" w:hAnsi="Arial" w:cs="Arial"/>
        </w:rPr>
        <w:t>A</w:t>
      </w:r>
      <w:r w:rsidRPr="00B92C0A">
        <w:rPr>
          <w:rFonts w:ascii="Arial" w:hAnsi="Arial" w:cs="Arial"/>
        </w:rPr>
        <w:t xml:space="preserve">rt. </w:t>
      </w:r>
      <w:r w:rsidR="00F629CC" w:rsidRPr="00B92C0A">
        <w:rPr>
          <w:rFonts w:ascii="Arial" w:hAnsi="Arial" w:cs="Arial"/>
        </w:rPr>
        <w:t>53</w:t>
      </w:r>
      <w:r w:rsidR="00FF7F1C" w:rsidRPr="00B92C0A">
        <w:rPr>
          <w:rFonts w:ascii="Arial" w:hAnsi="Arial" w:cs="Arial"/>
        </w:rPr>
        <w:t xml:space="preserve"> thereof: </w:t>
      </w:r>
      <w:r w:rsidR="007252A6" w:rsidRPr="00B92C0A">
        <w:rPr>
          <w:rFonts w:ascii="Arial" w:hAnsi="Arial" w:cs="Arial"/>
        </w:rPr>
        <w:t>“</w:t>
      </w:r>
      <w:r w:rsidR="00F629CC" w:rsidRPr="00B92C0A">
        <w:rPr>
          <w:rFonts w:ascii="Arial" w:hAnsi="Arial" w:cs="Arial"/>
        </w:rPr>
        <w:t>The Parties agree to enhance cooperation in the field of employment and social affairs, including in the context of globalisation and demographic change. Efforts shall be made in promoting cooperation and exchanges of information and experiences regarding employment and labour matters</w:t>
      </w:r>
      <w:r w:rsidR="00FF7F1C" w:rsidRPr="00B92C0A">
        <w:rPr>
          <w:rFonts w:ascii="Arial" w:hAnsi="Arial" w:cs="Arial"/>
        </w:rPr>
        <w:t xml:space="preserve">. </w:t>
      </w:r>
      <w:r w:rsidR="00FF7F1C" w:rsidRPr="00DF1E78">
        <w:rPr>
          <w:rFonts w:ascii="Arial" w:hAnsi="Arial" w:cs="Arial"/>
          <w:i/>
        </w:rPr>
        <w:t>A</w:t>
      </w:r>
      <w:r w:rsidR="00FF7F1C" w:rsidRPr="00B92C0A">
        <w:rPr>
          <w:rFonts w:ascii="Arial" w:hAnsi="Arial" w:cs="Arial"/>
          <w:i/>
        </w:rPr>
        <w:t>r</w:t>
      </w:r>
      <w:r w:rsidR="007252A6" w:rsidRPr="00B92C0A">
        <w:rPr>
          <w:rFonts w:ascii="Arial" w:hAnsi="Arial" w:cs="Arial"/>
          <w:i/>
          <w:lang w:val="en-US"/>
        </w:rPr>
        <w:t xml:space="preserve">eas of cooperation may include exchanges </w:t>
      </w:r>
      <w:r w:rsidR="007252A6" w:rsidRPr="00B92C0A">
        <w:rPr>
          <w:rFonts w:ascii="Arial" w:hAnsi="Arial" w:cs="Arial"/>
          <w:lang w:val="en-US"/>
        </w:rPr>
        <w:t xml:space="preserve">on employment policy, regional and social cohesion, social integration, social security systems, industrial relations, lifelong skills development, youth employment, health and safety at the workplace, </w:t>
      </w:r>
      <w:r w:rsidR="007252A6" w:rsidRPr="00B92C0A">
        <w:rPr>
          <w:rFonts w:ascii="Arial" w:hAnsi="Arial" w:cs="Arial"/>
          <w:i/>
          <w:lang w:val="en-US"/>
        </w:rPr>
        <w:t>non-discrimination and equality including gender equality</w:t>
      </w:r>
      <w:r w:rsidR="007252A6" w:rsidRPr="00B92C0A">
        <w:rPr>
          <w:rFonts w:ascii="Arial" w:hAnsi="Arial" w:cs="Arial"/>
          <w:lang w:val="en-US"/>
        </w:rPr>
        <w:t xml:space="preserve">, as well as corporate social responsibility and decent work” (emphasis added).    </w:t>
      </w:r>
    </w:p>
    <w:p w14:paraId="1084C058" w14:textId="2B056252" w:rsidR="00F76720" w:rsidRDefault="00F76720" w:rsidP="00F76720">
      <w:pPr>
        <w:spacing w:after="0" w:line="240" w:lineRule="auto"/>
        <w:jc w:val="both"/>
        <w:rPr>
          <w:rFonts w:ascii="Arial" w:hAnsi="Arial" w:cs="Arial"/>
          <w:lang w:val="en-US"/>
        </w:rPr>
      </w:pPr>
    </w:p>
    <w:p w14:paraId="0899BFCE" w14:textId="444F8799" w:rsidR="00FE6179" w:rsidRDefault="00FE6179" w:rsidP="00F76720">
      <w:pPr>
        <w:spacing w:after="0" w:line="240" w:lineRule="auto"/>
        <w:jc w:val="both"/>
        <w:rPr>
          <w:rFonts w:ascii="Arial" w:hAnsi="Arial" w:cs="Arial"/>
          <w:lang w:val="en-US"/>
        </w:rPr>
      </w:pPr>
    </w:p>
    <w:p w14:paraId="3A11D917" w14:textId="77777777" w:rsidR="00FE6179" w:rsidRPr="00B92C0A" w:rsidRDefault="00FE6179" w:rsidP="00F76720">
      <w:pPr>
        <w:spacing w:after="0" w:line="240" w:lineRule="auto"/>
        <w:jc w:val="both"/>
        <w:rPr>
          <w:rFonts w:ascii="Arial" w:hAnsi="Arial" w:cs="Arial"/>
          <w:lang w:val="en-US"/>
        </w:rPr>
      </w:pPr>
      <w:bookmarkStart w:id="0" w:name="_GoBack"/>
      <w:bookmarkEnd w:id="0"/>
    </w:p>
    <w:p w14:paraId="65CF7B6E" w14:textId="77777777" w:rsidR="00891184" w:rsidRPr="00B92C0A" w:rsidRDefault="00891184" w:rsidP="00891184">
      <w:pPr>
        <w:spacing w:after="0" w:line="240" w:lineRule="auto"/>
        <w:jc w:val="both"/>
        <w:rPr>
          <w:rFonts w:ascii="Arial" w:eastAsia="Times New Roman" w:hAnsi="Arial" w:cs="Arial"/>
          <w:b/>
          <w:u w:val="single"/>
          <w:lang w:eastAsia="en-GB"/>
        </w:rPr>
      </w:pPr>
    </w:p>
    <w:p w14:paraId="079EC1E5" w14:textId="2E2F2161" w:rsidR="00891184" w:rsidRPr="00B92C0A" w:rsidRDefault="003D12AC" w:rsidP="00891184">
      <w:pPr>
        <w:pStyle w:val="ListParagraph"/>
        <w:numPr>
          <w:ilvl w:val="0"/>
          <w:numId w:val="15"/>
        </w:numPr>
        <w:ind w:left="426" w:hanging="426"/>
        <w:rPr>
          <w:rFonts w:ascii="Arial" w:hAnsi="Arial" w:cs="Arial"/>
          <w:b/>
        </w:rPr>
      </w:pPr>
      <w:r w:rsidRPr="00B92C0A">
        <w:rPr>
          <w:rFonts w:ascii="Arial" w:hAnsi="Arial" w:cs="Arial"/>
          <w:b/>
        </w:rPr>
        <w:lastRenderedPageBreak/>
        <w:t xml:space="preserve">EU and MS </w:t>
      </w:r>
      <w:r w:rsidR="00891184" w:rsidRPr="00B92C0A">
        <w:rPr>
          <w:rFonts w:ascii="Arial" w:hAnsi="Arial" w:cs="Arial"/>
          <w:b/>
        </w:rPr>
        <w:t>action(s) supporting gender equality and women’s empowerment</w:t>
      </w:r>
    </w:p>
    <w:p w14:paraId="61204B18" w14:textId="77777777" w:rsidR="001E050C" w:rsidRPr="00B92C0A" w:rsidRDefault="001E050C" w:rsidP="001E050C">
      <w:pPr>
        <w:pStyle w:val="ListParagraph"/>
        <w:ind w:left="426"/>
        <w:rPr>
          <w:rFonts w:ascii="Arial" w:hAnsi="Arial" w:cs="Arial"/>
          <w:b/>
        </w:rPr>
      </w:pPr>
    </w:p>
    <w:p w14:paraId="6E33D2F5" w14:textId="59DBDF8E" w:rsidR="00891184" w:rsidRPr="00B92C0A" w:rsidRDefault="004C33D9" w:rsidP="004C33D9">
      <w:pPr>
        <w:pStyle w:val="ListParagraph"/>
        <w:numPr>
          <w:ilvl w:val="0"/>
          <w:numId w:val="27"/>
        </w:numPr>
        <w:spacing w:after="0" w:line="240" w:lineRule="auto"/>
        <w:jc w:val="both"/>
        <w:rPr>
          <w:rFonts w:ascii="Arial" w:hAnsi="Arial" w:cs="Arial"/>
          <w:lang w:val="en-US"/>
        </w:rPr>
      </w:pPr>
      <w:r w:rsidRPr="00B92C0A">
        <w:rPr>
          <w:rFonts w:ascii="Arial" w:hAnsi="Arial" w:cs="Arial"/>
          <w:lang w:val="en-US"/>
        </w:rPr>
        <w:t xml:space="preserve">Australia’s status as an advanced democracy with high participation rates in political and social processes limits the number of opportunities where EU and Member State action can provide real added value. For the same reasons the Human Rights and Democracy Strategy for Australia 2021-2025 had to make a choice of priority actions, taking into account the limited resources that EU and Member State Embassies can devote to these issues. </w:t>
      </w:r>
      <w:r w:rsidR="00EB7B81">
        <w:rPr>
          <w:rFonts w:ascii="Arial" w:hAnsi="Arial" w:cs="Arial"/>
          <w:lang w:val="en-US"/>
        </w:rPr>
        <w:t>It should be noted that family, domestic and sexual violence continues to be a major health and welfare issue for both the EUMS and Australia.</w:t>
      </w:r>
      <w:r w:rsidR="00324E6E" w:rsidRPr="00B92C0A">
        <w:rPr>
          <w:rFonts w:ascii="Arial" w:hAnsi="Arial" w:cs="Arial"/>
          <w:lang w:val="en-US"/>
        </w:rPr>
        <w:t xml:space="preserve"> </w:t>
      </w:r>
      <w:r w:rsidRPr="00B92C0A">
        <w:rPr>
          <w:rFonts w:ascii="Arial" w:hAnsi="Arial" w:cs="Arial"/>
          <w:lang w:val="en-US"/>
        </w:rPr>
        <w:t xml:space="preserve"> </w:t>
      </w:r>
    </w:p>
    <w:p w14:paraId="2B4766DA" w14:textId="77777777" w:rsidR="007252A6" w:rsidRPr="00B92C0A" w:rsidRDefault="007252A6" w:rsidP="007252A6">
      <w:pPr>
        <w:pStyle w:val="ListParagraph"/>
        <w:spacing w:after="0" w:line="240" w:lineRule="auto"/>
        <w:jc w:val="both"/>
        <w:rPr>
          <w:rFonts w:ascii="Arial" w:hAnsi="Arial" w:cs="Arial"/>
          <w:lang w:val="en-US"/>
        </w:rPr>
      </w:pPr>
    </w:p>
    <w:p w14:paraId="360863D2" w14:textId="2ADFB169" w:rsidR="007252A6" w:rsidRPr="00B92C0A" w:rsidRDefault="007252A6" w:rsidP="004C33D9">
      <w:pPr>
        <w:pStyle w:val="ListParagraph"/>
        <w:numPr>
          <w:ilvl w:val="0"/>
          <w:numId w:val="27"/>
        </w:numPr>
        <w:spacing w:after="0" w:line="240" w:lineRule="auto"/>
        <w:jc w:val="both"/>
        <w:rPr>
          <w:rFonts w:ascii="Arial" w:hAnsi="Arial" w:cs="Arial"/>
          <w:lang w:val="en-US"/>
        </w:rPr>
      </w:pPr>
      <w:r w:rsidRPr="00B92C0A">
        <w:rPr>
          <w:rFonts w:ascii="Arial" w:hAnsi="Arial" w:cs="Arial"/>
          <w:lang w:val="en-US"/>
        </w:rPr>
        <w:t>This said a number of both broad and specific actions relating to gender equality and women’s empowerment are possible and</w:t>
      </w:r>
      <w:r w:rsidR="00C16CD2">
        <w:rPr>
          <w:rFonts w:ascii="Arial" w:hAnsi="Arial" w:cs="Arial"/>
          <w:lang w:val="en-US"/>
        </w:rPr>
        <w:t xml:space="preserve"> advisable,</w:t>
      </w:r>
      <w:r w:rsidRPr="00B92C0A">
        <w:rPr>
          <w:rFonts w:ascii="Arial" w:hAnsi="Arial" w:cs="Arial"/>
          <w:lang w:val="en-US"/>
        </w:rPr>
        <w:t xml:space="preserve"> namely: </w:t>
      </w:r>
    </w:p>
    <w:p w14:paraId="1DDDFD64" w14:textId="77777777" w:rsidR="00FF7F1C" w:rsidRPr="00B92C0A" w:rsidRDefault="00FF7F1C" w:rsidP="00FF7F1C">
      <w:pPr>
        <w:pStyle w:val="ListParagraph"/>
        <w:rPr>
          <w:rFonts w:ascii="Arial" w:hAnsi="Arial" w:cs="Arial"/>
          <w:lang w:val="en-US"/>
        </w:rPr>
      </w:pPr>
    </w:p>
    <w:p w14:paraId="5C96478F" w14:textId="381E85A6" w:rsidR="00FF7F1C" w:rsidRDefault="00B017FC" w:rsidP="00C16CD2">
      <w:pPr>
        <w:pStyle w:val="ListParagraph"/>
        <w:numPr>
          <w:ilvl w:val="0"/>
          <w:numId w:val="30"/>
        </w:numPr>
        <w:spacing w:after="0" w:line="240" w:lineRule="auto"/>
        <w:jc w:val="both"/>
        <w:rPr>
          <w:rFonts w:ascii="Arial" w:eastAsia="Times New Roman" w:hAnsi="Arial" w:cs="Arial"/>
          <w:lang w:eastAsia="en-GB"/>
        </w:rPr>
      </w:pPr>
      <w:r w:rsidRPr="00B92C0A">
        <w:rPr>
          <w:rFonts w:ascii="Arial" w:eastAsia="Times New Roman" w:hAnsi="Arial" w:cs="Arial"/>
          <w:lang w:eastAsia="en-GB"/>
        </w:rPr>
        <w:t>E</w:t>
      </w:r>
      <w:r w:rsidR="007252A6" w:rsidRPr="00B92C0A">
        <w:rPr>
          <w:rFonts w:ascii="Arial" w:eastAsia="Times New Roman" w:hAnsi="Arial" w:cs="Arial"/>
          <w:lang w:eastAsia="en-GB"/>
        </w:rPr>
        <w:t>U and Member States</w:t>
      </w:r>
      <w:r w:rsidRPr="00B92C0A">
        <w:rPr>
          <w:rFonts w:ascii="Arial" w:eastAsia="Times New Roman" w:hAnsi="Arial" w:cs="Arial"/>
          <w:lang w:eastAsia="en-GB"/>
        </w:rPr>
        <w:t xml:space="preserve"> to </w:t>
      </w:r>
      <w:r w:rsidR="007252A6" w:rsidRPr="00B92C0A">
        <w:rPr>
          <w:rFonts w:ascii="Arial" w:eastAsia="Times New Roman" w:hAnsi="Arial" w:cs="Arial"/>
          <w:lang w:eastAsia="en-GB"/>
        </w:rPr>
        <w:t xml:space="preserve">consider </w:t>
      </w:r>
      <w:r w:rsidR="004C3595" w:rsidRPr="00B92C0A">
        <w:rPr>
          <w:rFonts w:ascii="Arial" w:eastAsia="Times New Roman" w:hAnsi="Arial" w:cs="Arial"/>
          <w:lang w:eastAsia="en-GB"/>
        </w:rPr>
        <w:t xml:space="preserve">inter alia </w:t>
      </w:r>
      <w:r w:rsidR="007252A6" w:rsidRPr="00B92C0A">
        <w:rPr>
          <w:rFonts w:ascii="Arial" w:eastAsia="Times New Roman" w:hAnsi="Arial" w:cs="Arial"/>
          <w:lang w:eastAsia="en-GB"/>
        </w:rPr>
        <w:t xml:space="preserve">gender perspective </w:t>
      </w:r>
      <w:r w:rsidR="004C3595" w:rsidRPr="00B92C0A">
        <w:rPr>
          <w:rFonts w:ascii="Arial" w:eastAsia="Times New Roman" w:hAnsi="Arial" w:cs="Arial"/>
          <w:lang w:eastAsia="en-GB"/>
        </w:rPr>
        <w:t xml:space="preserve">in the selection process of </w:t>
      </w:r>
      <w:r w:rsidR="007252A6" w:rsidRPr="00B92C0A">
        <w:rPr>
          <w:rFonts w:ascii="Arial" w:eastAsia="Times New Roman" w:hAnsi="Arial" w:cs="Arial"/>
          <w:lang w:eastAsia="en-GB"/>
        </w:rPr>
        <w:t xml:space="preserve">diplomatic posts </w:t>
      </w:r>
      <w:r w:rsidR="004C3595" w:rsidRPr="00B92C0A">
        <w:rPr>
          <w:rFonts w:ascii="Arial" w:eastAsia="Times New Roman" w:hAnsi="Arial" w:cs="Arial"/>
          <w:lang w:eastAsia="en-GB"/>
        </w:rPr>
        <w:t>(</w:t>
      </w:r>
      <w:r w:rsidR="00FF7F1C" w:rsidRPr="00B92C0A">
        <w:rPr>
          <w:rFonts w:ascii="Arial" w:eastAsia="Times New Roman" w:hAnsi="Arial" w:cs="Arial"/>
          <w:lang w:eastAsia="en-GB"/>
        </w:rPr>
        <w:t xml:space="preserve">incl. </w:t>
      </w:r>
      <w:r w:rsidR="004C3595" w:rsidRPr="00B92C0A">
        <w:rPr>
          <w:rFonts w:ascii="Arial" w:eastAsia="Times New Roman" w:hAnsi="Arial" w:cs="Arial"/>
          <w:lang w:eastAsia="en-GB"/>
        </w:rPr>
        <w:t xml:space="preserve">management posts) </w:t>
      </w:r>
      <w:r w:rsidR="007252A6" w:rsidRPr="00B92C0A">
        <w:rPr>
          <w:rFonts w:ascii="Arial" w:eastAsia="Times New Roman" w:hAnsi="Arial" w:cs="Arial"/>
          <w:lang w:eastAsia="en-GB"/>
        </w:rPr>
        <w:t xml:space="preserve">in the country, especially </w:t>
      </w:r>
      <w:r w:rsidR="00FF7F1C" w:rsidRPr="00B92C0A">
        <w:rPr>
          <w:rFonts w:ascii="Arial" w:eastAsia="Times New Roman" w:hAnsi="Arial" w:cs="Arial"/>
          <w:lang w:eastAsia="en-GB"/>
        </w:rPr>
        <w:t>for</w:t>
      </w:r>
      <w:r w:rsidR="004C3595" w:rsidRPr="00B92C0A">
        <w:rPr>
          <w:rFonts w:ascii="Arial" w:eastAsia="Times New Roman" w:hAnsi="Arial" w:cs="Arial"/>
          <w:lang w:eastAsia="en-GB"/>
        </w:rPr>
        <w:t xml:space="preserve"> posts </w:t>
      </w:r>
      <w:r w:rsidR="00FF7F1C" w:rsidRPr="00B92C0A">
        <w:rPr>
          <w:rFonts w:ascii="Arial" w:eastAsia="Times New Roman" w:hAnsi="Arial" w:cs="Arial"/>
          <w:lang w:eastAsia="en-GB"/>
        </w:rPr>
        <w:t xml:space="preserve">that </w:t>
      </w:r>
      <w:r w:rsidR="004C3595" w:rsidRPr="00B92C0A">
        <w:rPr>
          <w:rFonts w:ascii="Arial" w:eastAsia="Times New Roman" w:hAnsi="Arial" w:cs="Arial"/>
          <w:lang w:eastAsia="en-GB"/>
        </w:rPr>
        <w:t xml:space="preserve">have never experienced </w:t>
      </w:r>
      <w:r w:rsidRPr="00B92C0A">
        <w:rPr>
          <w:rFonts w:ascii="Arial" w:eastAsia="Times New Roman" w:hAnsi="Arial" w:cs="Arial"/>
          <w:lang w:eastAsia="en-GB"/>
        </w:rPr>
        <w:t>gender diversity</w:t>
      </w:r>
      <w:r w:rsidR="004C3595" w:rsidRPr="00B92C0A">
        <w:rPr>
          <w:rFonts w:ascii="Arial" w:eastAsia="Times New Roman" w:hAnsi="Arial" w:cs="Arial"/>
          <w:lang w:eastAsia="en-GB"/>
        </w:rPr>
        <w:t>. For example, to dat</w:t>
      </w:r>
      <w:r w:rsidR="00FF7F1C" w:rsidRPr="00B92C0A">
        <w:rPr>
          <w:rFonts w:ascii="Arial" w:eastAsia="Times New Roman" w:hAnsi="Arial" w:cs="Arial"/>
          <w:lang w:eastAsia="en-GB"/>
        </w:rPr>
        <w:t xml:space="preserve">e </w:t>
      </w:r>
      <w:r w:rsidR="004C3595" w:rsidRPr="00B92C0A">
        <w:rPr>
          <w:rFonts w:ascii="Arial" w:eastAsia="Times New Roman" w:hAnsi="Arial" w:cs="Arial"/>
          <w:lang w:eastAsia="en-GB"/>
        </w:rPr>
        <w:t>there has never been a</w:t>
      </w:r>
      <w:r w:rsidRPr="00B92C0A">
        <w:rPr>
          <w:rFonts w:ascii="Arial" w:eastAsia="Times New Roman" w:hAnsi="Arial" w:cs="Arial"/>
          <w:lang w:eastAsia="en-GB"/>
        </w:rPr>
        <w:t xml:space="preserve"> female Head of </w:t>
      </w:r>
      <w:r w:rsidR="00FF7F1C" w:rsidRPr="00B92C0A">
        <w:rPr>
          <w:rFonts w:ascii="Arial" w:eastAsia="Times New Roman" w:hAnsi="Arial" w:cs="Arial"/>
          <w:lang w:eastAsia="en-GB"/>
        </w:rPr>
        <w:t xml:space="preserve">Mission </w:t>
      </w:r>
      <w:r w:rsidRPr="00B92C0A">
        <w:rPr>
          <w:rFonts w:ascii="Arial" w:eastAsia="Times New Roman" w:hAnsi="Arial" w:cs="Arial"/>
          <w:lang w:eastAsia="en-GB"/>
        </w:rPr>
        <w:t>or Political</w:t>
      </w:r>
      <w:r w:rsidR="004C3595" w:rsidRPr="00B92C0A">
        <w:rPr>
          <w:rFonts w:ascii="Arial" w:eastAsia="Times New Roman" w:hAnsi="Arial" w:cs="Arial"/>
          <w:lang w:eastAsia="en-GB"/>
        </w:rPr>
        <w:t xml:space="preserve"> Counsellor or Trade Counsellor </w:t>
      </w:r>
      <w:r w:rsidR="00C84CA9">
        <w:rPr>
          <w:rFonts w:ascii="Arial" w:eastAsia="Times New Roman" w:hAnsi="Arial" w:cs="Arial"/>
          <w:lang w:eastAsia="en-GB"/>
        </w:rPr>
        <w:t>at</w:t>
      </w:r>
      <w:r w:rsidR="00FF7F1C" w:rsidRPr="00B92C0A">
        <w:rPr>
          <w:rFonts w:ascii="Arial" w:eastAsia="Times New Roman" w:hAnsi="Arial" w:cs="Arial"/>
          <w:lang w:eastAsia="en-GB"/>
        </w:rPr>
        <w:t xml:space="preserve"> the Delegation of the European Union to Australia (nor in the previous Delegation of the European Commission to Australia)</w:t>
      </w:r>
      <w:r w:rsidR="00AD5E88">
        <w:rPr>
          <w:rFonts w:ascii="Arial" w:eastAsia="Times New Roman" w:hAnsi="Arial" w:cs="Arial"/>
          <w:lang w:eastAsia="en-GB"/>
        </w:rPr>
        <w:t xml:space="preserve"> – on the positive side, currently  almost half of M</w:t>
      </w:r>
      <w:r w:rsidR="00C84CA9">
        <w:rPr>
          <w:rFonts w:ascii="Arial" w:eastAsia="Times New Roman" w:hAnsi="Arial" w:cs="Arial"/>
          <w:lang w:eastAsia="en-GB"/>
        </w:rPr>
        <w:t>ember State</w:t>
      </w:r>
      <w:r w:rsidR="00AD5E88">
        <w:rPr>
          <w:rFonts w:ascii="Arial" w:eastAsia="Times New Roman" w:hAnsi="Arial" w:cs="Arial"/>
          <w:lang w:eastAsia="en-GB"/>
        </w:rPr>
        <w:t xml:space="preserve"> HoMs is female; </w:t>
      </w:r>
    </w:p>
    <w:p w14:paraId="2389EB1F" w14:textId="77777777" w:rsidR="003E7FA2" w:rsidRPr="00B92C0A" w:rsidRDefault="003E7FA2" w:rsidP="003E7FA2">
      <w:pPr>
        <w:spacing w:after="0" w:line="240" w:lineRule="auto"/>
        <w:jc w:val="both"/>
        <w:rPr>
          <w:rFonts w:ascii="Arial" w:eastAsia="Times New Roman" w:hAnsi="Arial" w:cs="Arial"/>
          <w:lang w:eastAsia="en-GB"/>
        </w:rPr>
      </w:pPr>
    </w:p>
    <w:p w14:paraId="5D717B46" w14:textId="48B051DC" w:rsidR="00FF7F1C" w:rsidRPr="00B92C0A" w:rsidRDefault="00C16CD2" w:rsidP="00C16CD2">
      <w:pPr>
        <w:pStyle w:val="ListParagraph"/>
        <w:numPr>
          <w:ilvl w:val="0"/>
          <w:numId w:val="30"/>
        </w:numPr>
        <w:spacing w:after="0" w:line="240" w:lineRule="auto"/>
        <w:jc w:val="both"/>
        <w:rPr>
          <w:rFonts w:ascii="Arial" w:eastAsia="Times New Roman" w:hAnsi="Arial" w:cs="Arial"/>
          <w:lang w:eastAsia="en-GB"/>
        </w:rPr>
      </w:pPr>
      <w:r>
        <w:rPr>
          <w:rFonts w:ascii="Arial" w:eastAsia="Times New Roman" w:hAnsi="Arial" w:cs="Arial"/>
          <w:lang w:eastAsia="en-GB"/>
        </w:rPr>
        <w:t>EU t</w:t>
      </w:r>
      <w:r w:rsidR="003E7FA2" w:rsidRPr="00B92C0A">
        <w:rPr>
          <w:rFonts w:ascii="Arial" w:eastAsia="Times New Roman" w:hAnsi="Arial" w:cs="Arial"/>
          <w:lang w:eastAsia="en-GB"/>
        </w:rPr>
        <w:t>o propose to AUS a specific subchapter on domestic gender issues in the EU-AUS human rights consultations</w:t>
      </w:r>
      <w:r w:rsidR="00EB631F">
        <w:rPr>
          <w:rFonts w:ascii="Arial" w:eastAsia="Times New Roman" w:hAnsi="Arial" w:cs="Arial"/>
          <w:lang w:eastAsia="en-GB"/>
        </w:rPr>
        <w:t>, with a particular focus on</w:t>
      </w:r>
      <w:r w:rsidR="00F629CC" w:rsidRPr="00B92C0A">
        <w:rPr>
          <w:rFonts w:ascii="Arial" w:eastAsia="Times New Roman" w:hAnsi="Arial" w:cs="Arial"/>
          <w:lang w:eastAsia="en-GB"/>
        </w:rPr>
        <w:t xml:space="preserve"> </w:t>
      </w:r>
      <w:r w:rsidR="00EB631F">
        <w:rPr>
          <w:rFonts w:ascii="Arial" w:eastAsia="Times New Roman" w:hAnsi="Arial" w:cs="Arial"/>
          <w:lang w:eastAsia="en-GB"/>
        </w:rPr>
        <w:t xml:space="preserve">the </w:t>
      </w:r>
      <w:r w:rsidR="00F629CC" w:rsidRPr="00B92C0A">
        <w:rPr>
          <w:rFonts w:ascii="Arial" w:eastAsia="Times New Roman" w:hAnsi="Arial" w:cs="Arial"/>
          <w:lang w:eastAsia="en-GB"/>
        </w:rPr>
        <w:t>implementation  of relevant recommendations AUS has accepted</w:t>
      </w:r>
      <w:r w:rsidR="00EB631F">
        <w:rPr>
          <w:rFonts w:ascii="Arial" w:eastAsia="Times New Roman" w:hAnsi="Arial" w:cs="Arial"/>
          <w:lang w:eastAsia="en-GB"/>
        </w:rPr>
        <w:t xml:space="preserve"> or noted</w:t>
      </w:r>
      <w:r w:rsidR="00F629CC" w:rsidRPr="00B92C0A">
        <w:rPr>
          <w:rFonts w:ascii="Arial" w:eastAsia="Times New Roman" w:hAnsi="Arial" w:cs="Arial"/>
          <w:lang w:eastAsia="en-GB"/>
        </w:rPr>
        <w:t xml:space="preserve"> in </w:t>
      </w:r>
      <w:r w:rsidR="00EB631F">
        <w:rPr>
          <w:rFonts w:ascii="Arial" w:eastAsia="Times New Roman" w:hAnsi="Arial" w:cs="Arial"/>
          <w:lang w:eastAsia="en-GB"/>
        </w:rPr>
        <w:t>its</w:t>
      </w:r>
      <w:r w:rsidR="00F629CC" w:rsidRPr="00B92C0A">
        <w:rPr>
          <w:rFonts w:ascii="Arial" w:eastAsia="Times New Roman" w:hAnsi="Arial" w:cs="Arial"/>
          <w:lang w:eastAsia="en-GB"/>
        </w:rPr>
        <w:t xml:space="preserve"> third UPR</w:t>
      </w:r>
      <w:r w:rsidR="00DF1E78">
        <w:rPr>
          <w:rFonts w:ascii="Arial" w:eastAsia="Times New Roman" w:hAnsi="Arial" w:cs="Arial"/>
          <w:lang w:eastAsia="en-GB"/>
        </w:rPr>
        <w:t xml:space="preserve"> – If accepted, the exchange would have to be reciprocal, with domestic </w:t>
      </w:r>
      <w:r w:rsidR="008F0590">
        <w:rPr>
          <w:rFonts w:ascii="Arial" w:eastAsia="Times New Roman" w:hAnsi="Arial" w:cs="Arial"/>
          <w:lang w:eastAsia="en-GB"/>
        </w:rPr>
        <w:t xml:space="preserve">gender </w:t>
      </w:r>
      <w:r w:rsidR="00DF1E78">
        <w:rPr>
          <w:rFonts w:ascii="Arial" w:eastAsia="Times New Roman" w:hAnsi="Arial" w:cs="Arial"/>
          <w:lang w:eastAsia="en-GB"/>
        </w:rPr>
        <w:t>issues in EU / MS being subject t</w:t>
      </w:r>
      <w:r w:rsidR="008F0590">
        <w:rPr>
          <w:rFonts w:ascii="Arial" w:eastAsia="Times New Roman" w:hAnsi="Arial" w:cs="Arial"/>
          <w:lang w:eastAsia="en-GB"/>
        </w:rPr>
        <w:t>o</w:t>
      </w:r>
      <w:r w:rsidR="00DF1E78">
        <w:rPr>
          <w:rFonts w:ascii="Arial" w:eastAsia="Times New Roman" w:hAnsi="Arial" w:cs="Arial"/>
          <w:lang w:eastAsia="en-GB"/>
        </w:rPr>
        <w:t xml:space="preserve"> the same scrutiny</w:t>
      </w:r>
      <w:r w:rsidR="00EB631F" w:rsidRPr="00B92C0A">
        <w:rPr>
          <w:rFonts w:ascii="Arial" w:eastAsia="Times New Roman" w:hAnsi="Arial" w:cs="Arial"/>
          <w:lang w:eastAsia="en-GB"/>
        </w:rPr>
        <w:t>;</w:t>
      </w:r>
    </w:p>
    <w:p w14:paraId="53BD16C4" w14:textId="77777777" w:rsidR="003E7FA2" w:rsidRPr="00B92C0A" w:rsidRDefault="003E7FA2" w:rsidP="003E7FA2">
      <w:pPr>
        <w:spacing w:after="0" w:line="240" w:lineRule="auto"/>
        <w:jc w:val="both"/>
        <w:rPr>
          <w:rFonts w:ascii="Arial" w:eastAsia="Times New Roman" w:hAnsi="Arial" w:cs="Arial"/>
          <w:lang w:eastAsia="en-GB"/>
        </w:rPr>
      </w:pPr>
    </w:p>
    <w:p w14:paraId="13F4DB73" w14:textId="706F14F0" w:rsidR="003E7FA2" w:rsidRPr="00B92C0A" w:rsidRDefault="003E7FA2" w:rsidP="00C16CD2">
      <w:pPr>
        <w:pStyle w:val="ListParagraph"/>
        <w:numPr>
          <w:ilvl w:val="0"/>
          <w:numId w:val="30"/>
        </w:numPr>
        <w:spacing w:after="0" w:line="240" w:lineRule="auto"/>
        <w:jc w:val="both"/>
        <w:rPr>
          <w:rFonts w:ascii="Arial" w:hAnsi="Arial" w:cs="Arial"/>
          <w:lang w:val="en-US"/>
        </w:rPr>
      </w:pPr>
      <w:r w:rsidRPr="00B92C0A">
        <w:rPr>
          <w:rFonts w:ascii="Arial" w:eastAsia="Times New Roman" w:hAnsi="Arial" w:cs="Arial"/>
          <w:lang w:eastAsia="en-GB"/>
        </w:rPr>
        <w:t xml:space="preserve">EUDEL to monitor and report on gender issues on a regular basis, either via specific sub chapter of the annual implementation report of </w:t>
      </w:r>
      <w:r w:rsidRPr="00B92C0A">
        <w:rPr>
          <w:rFonts w:ascii="Arial" w:hAnsi="Arial" w:cs="Arial"/>
          <w:lang w:val="en-US"/>
        </w:rPr>
        <w:t>Human Rights and Democracy Strategy for Australia 2021-2025 or</w:t>
      </w:r>
      <w:r w:rsidR="00C16CD2">
        <w:rPr>
          <w:rFonts w:ascii="Arial" w:hAnsi="Arial" w:cs="Arial"/>
          <w:lang w:val="en-US"/>
        </w:rPr>
        <w:t>,</w:t>
      </w:r>
      <w:r w:rsidRPr="00B92C0A">
        <w:rPr>
          <w:rFonts w:ascii="Arial" w:hAnsi="Arial" w:cs="Arial"/>
          <w:lang w:val="en-US"/>
        </w:rPr>
        <w:t xml:space="preserve"> when needed</w:t>
      </w:r>
      <w:r w:rsidR="00C16CD2">
        <w:rPr>
          <w:rFonts w:ascii="Arial" w:hAnsi="Arial" w:cs="Arial"/>
          <w:lang w:val="en-US"/>
        </w:rPr>
        <w:t>,</w:t>
      </w:r>
      <w:r w:rsidRPr="00B92C0A">
        <w:rPr>
          <w:rFonts w:ascii="Arial" w:hAnsi="Arial" w:cs="Arial"/>
          <w:lang w:val="en-US"/>
        </w:rPr>
        <w:t xml:space="preserve"> on an ad hoc basis.</w:t>
      </w:r>
      <w:r w:rsidR="00F629CC" w:rsidRPr="00B92C0A">
        <w:rPr>
          <w:rFonts w:ascii="Arial" w:hAnsi="Arial" w:cs="Arial"/>
          <w:lang w:val="en-US"/>
        </w:rPr>
        <w:t xml:space="preserve"> A particular attention to be paid to the </w:t>
      </w:r>
      <w:r w:rsidR="00F629CC" w:rsidRPr="00B92C0A">
        <w:rPr>
          <w:rFonts w:ascii="Arial" w:eastAsia="Times New Roman" w:hAnsi="Arial" w:cs="Arial"/>
          <w:lang w:eastAsia="en-GB"/>
        </w:rPr>
        <w:t>implementation of relevant recommendations AUS has accepted</w:t>
      </w:r>
      <w:r w:rsidR="00EB631F">
        <w:rPr>
          <w:rFonts w:ascii="Arial" w:eastAsia="Times New Roman" w:hAnsi="Arial" w:cs="Arial"/>
          <w:lang w:eastAsia="en-GB"/>
        </w:rPr>
        <w:t xml:space="preserve"> or noted</w:t>
      </w:r>
      <w:r w:rsidR="00F629CC" w:rsidRPr="00B92C0A">
        <w:rPr>
          <w:rFonts w:ascii="Arial" w:eastAsia="Times New Roman" w:hAnsi="Arial" w:cs="Arial"/>
          <w:lang w:eastAsia="en-GB"/>
        </w:rPr>
        <w:t xml:space="preserve"> in </w:t>
      </w:r>
      <w:r w:rsidR="00EB631F">
        <w:rPr>
          <w:rFonts w:ascii="Arial" w:eastAsia="Times New Roman" w:hAnsi="Arial" w:cs="Arial"/>
          <w:lang w:eastAsia="en-GB"/>
        </w:rPr>
        <w:t>its</w:t>
      </w:r>
      <w:r w:rsidR="00F629CC" w:rsidRPr="00B92C0A">
        <w:rPr>
          <w:rFonts w:ascii="Arial" w:eastAsia="Times New Roman" w:hAnsi="Arial" w:cs="Arial"/>
          <w:lang w:eastAsia="en-GB"/>
        </w:rPr>
        <w:t xml:space="preserve"> third UPR</w:t>
      </w:r>
      <w:r w:rsidR="00FF7F1C" w:rsidRPr="00B92C0A">
        <w:rPr>
          <w:rFonts w:ascii="Arial" w:eastAsia="Times New Roman" w:hAnsi="Arial" w:cs="Arial"/>
          <w:lang w:eastAsia="en-GB"/>
        </w:rPr>
        <w:t>;</w:t>
      </w:r>
    </w:p>
    <w:p w14:paraId="113967B3" w14:textId="77777777" w:rsidR="003E7FA2" w:rsidRPr="00B92C0A" w:rsidRDefault="003E7FA2" w:rsidP="003E7FA2">
      <w:pPr>
        <w:pStyle w:val="ListParagraph"/>
        <w:spacing w:after="0" w:line="240" w:lineRule="auto"/>
        <w:jc w:val="both"/>
        <w:rPr>
          <w:rFonts w:ascii="Arial" w:hAnsi="Arial" w:cs="Arial"/>
          <w:lang w:val="en-US"/>
        </w:rPr>
      </w:pPr>
    </w:p>
    <w:p w14:paraId="75081DD6" w14:textId="2A91C244" w:rsidR="00FF7F1C" w:rsidRPr="00B92C0A" w:rsidRDefault="00AB4828" w:rsidP="00C16CD2">
      <w:pPr>
        <w:pStyle w:val="ListParagraph"/>
        <w:numPr>
          <w:ilvl w:val="0"/>
          <w:numId w:val="30"/>
        </w:numPr>
        <w:spacing w:after="0" w:line="240" w:lineRule="auto"/>
        <w:jc w:val="both"/>
        <w:rPr>
          <w:rFonts w:ascii="Arial" w:eastAsia="Times New Roman" w:hAnsi="Arial" w:cs="Arial"/>
          <w:lang w:eastAsia="en-GB"/>
        </w:rPr>
      </w:pPr>
      <w:r w:rsidRPr="00B92C0A">
        <w:rPr>
          <w:rFonts w:ascii="Arial" w:eastAsia="Times New Roman" w:hAnsi="Arial" w:cs="Arial"/>
          <w:lang w:eastAsia="en-GB"/>
        </w:rPr>
        <w:t xml:space="preserve">EUDEL </w:t>
      </w:r>
      <w:r w:rsidR="004C3595" w:rsidRPr="00B92C0A">
        <w:rPr>
          <w:rFonts w:ascii="Arial" w:eastAsia="Times New Roman" w:hAnsi="Arial" w:cs="Arial"/>
          <w:lang w:eastAsia="en-GB"/>
        </w:rPr>
        <w:t>and Member States Embassies</w:t>
      </w:r>
      <w:r w:rsidR="00C16CD2">
        <w:rPr>
          <w:rFonts w:ascii="Arial" w:eastAsia="Times New Roman" w:hAnsi="Arial" w:cs="Arial"/>
          <w:lang w:eastAsia="en-GB"/>
        </w:rPr>
        <w:t xml:space="preserve"> / High Commissions</w:t>
      </w:r>
      <w:r w:rsidR="004C3595" w:rsidRPr="00B92C0A">
        <w:rPr>
          <w:rFonts w:ascii="Arial" w:eastAsia="Times New Roman" w:hAnsi="Arial" w:cs="Arial"/>
          <w:lang w:eastAsia="en-GB"/>
        </w:rPr>
        <w:t xml:space="preserve"> </w:t>
      </w:r>
      <w:r w:rsidRPr="00B92C0A">
        <w:rPr>
          <w:rFonts w:ascii="Arial" w:eastAsia="Times New Roman" w:hAnsi="Arial" w:cs="Arial"/>
          <w:lang w:eastAsia="en-GB"/>
        </w:rPr>
        <w:t xml:space="preserve">to continue </w:t>
      </w:r>
      <w:r w:rsidR="004C3595" w:rsidRPr="00B92C0A">
        <w:rPr>
          <w:rFonts w:ascii="Arial" w:eastAsia="Times New Roman" w:hAnsi="Arial" w:cs="Arial"/>
          <w:lang w:eastAsia="en-GB"/>
        </w:rPr>
        <w:t xml:space="preserve">exchange with and support to </w:t>
      </w:r>
      <w:r w:rsidR="00D411E3" w:rsidRPr="00B92C0A">
        <w:rPr>
          <w:rFonts w:ascii="Arial" w:eastAsia="Times New Roman" w:hAnsi="Arial" w:cs="Arial"/>
          <w:lang w:eastAsia="en-GB"/>
        </w:rPr>
        <w:t>the Australian Human Rights Commission</w:t>
      </w:r>
      <w:r w:rsidR="00EB7B81">
        <w:rPr>
          <w:rFonts w:ascii="Arial" w:eastAsia="Times New Roman" w:hAnsi="Arial" w:cs="Arial"/>
          <w:lang w:eastAsia="en-GB"/>
        </w:rPr>
        <w:t xml:space="preserve"> and NGOs</w:t>
      </w:r>
      <w:r w:rsidR="00D411E3" w:rsidRPr="00B92C0A">
        <w:rPr>
          <w:rFonts w:ascii="Arial" w:eastAsia="Times New Roman" w:hAnsi="Arial" w:cs="Arial"/>
          <w:lang w:eastAsia="en-GB"/>
        </w:rPr>
        <w:t>,</w:t>
      </w:r>
      <w:r w:rsidR="004C3595" w:rsidRPr="00B92C0A">
        <w:rPr>
          <w:rFonts w:ascii="Arial" w:eastAsia="Times New Roman" w:hAnsi="Arial" w:cs="Arial"/>
          <w:lang w:eastAsia="en-GB"/>
        </w:rPr>
        <w:t xml:space="preserve"> and consider specific gender-issue related actions</w:t>
      </w:r>
      <w:r w:rsidR="00F629CC" w:rsidRPr="00B92C0A">
        <w:rPr>
          <w:rFonts w:ascii="Arial" w:eastAsia="Times New Roman" w:hAnsi="Arial" w:cs="Arial"/>
          <w:lang w:eastAsia="en-GB"/>
        </w:rPr>
        <w:t xml:space="preserve">, especially related to </w:t>
      </w:r>
      <w:r w:rsidR="00F629CC" w:rsidRPr="00B92C0A">
        <w:rPr>
          <w:rFonts w:ascii="Arial" w:hAnsi="Arial" w:cs="Arial"/>
          <w:lang w:val="en-US"/>
        </w:rPr>
        <w:t xml:space="preserve">the </w:t>
      </w:r>
      <w:r w:rsidR="00F629CC" w:rsidRPr="00B92C0A">
        <w:rPr>
          <w:rFonts w:ascii="Arial" w:eastAsia="Times New Roman" w:hAnsi="Arial" w:cs="Arial"/>
          <w:lang w:eastAsia="en-GB"/>
        </w:rPr>
        <w:t xml:space="preserve">implementation of relevant recommendations AUS has accepted </w:t>
      </w:r>
      <w:r w:rsidR="00EB631F">
        <w:rPr>
          <w:rFonts w:ascii="Arial" w:eastAsia="Times New Roman" w:hAnsi="Arial" w:cs="Arial"/>
          <w:lang w:eastAsia="en-GB"/>
        </w:rPr>
        <w:t>or noted in its</w:t>
      </w:r>
      <w:r w:rsidR="008F0590">
        <w:rPr>
          <w:rFonts w:ascii="Arial" w:eastAsia="Times New Roman" w:hAnsi="Arial" w:cs="Arial"/>
          <w:lang w:eastAsia="en-GB"/>
        </w:rPr>
        <w:t xml:space="preserve"> third UPR</w:t>
      </w:r>
      <w:r w:rsidR="00FF7F1C" w:rsidRPr="00B92C0A">
        <w:rPr>
          <w:rFonts w:ascii="Arial" w:eastAsia="Times New Roman" w:hAnsi="Arial" w:cs="Arial"/>
          <w:lang w:eastAsia="en-GB"/>
        </w:rPr>
        <w:t>;</w:t>
      </w:r>
    </w:p>
    <w:p w14:paraId="0BC5F28B" w14:textId="5DC63AF9" w:rsidR="00D411E3" w:rsidRPr="00B92C0A" w:rsidRDefault="00D411E3" w:rsidP="00B017FC">
      <w:pPr>
        <w:spacing w:after="0" w:line="240" w:lineRule="auto"/>
        <w:ind w:left="720" w:hanging="720"/>
        <w:jc w:val="both"/>
        <w:rPr>
          <w:rFonts w:ascii="Arial" w:eastAsia="Times New Roman" w:hAnsi="Arial" w:cs="Arial"/>
          <w:lang w:eastAsia="en-GB"/>
        </w:rPr>
      </w:pPr>
    </w:p>
    <w:p w14:paraId="2B2F2EA1" w14:textId="3AB6AF09" w:rsidR="00D411E3" w:rsidRPr="00B92C0A" w:rsidRDefault="003E7FA2" w:rsidP="00C16CD2">
      <w:pPr>
        <w:pStyle w:val="ListParagraph"/>
        <w:numPr>
          <w:ilvl w:val="0"/>
          <w:numId w:val="30"/>
        </w:numPr>
        <w:spacing w:after="0" w:line="240" w:lineRule="auto"/>
        <w:jc w:val="both"/>
        <w:rPr>
          <w:rFonts w:ascii="Arial" w:eastAsia="Times New Roman" w:hAnsi="Arial" w:cs="Arial"/>
          <w:lang w:eastAsia="en-GB"/>
        </w:rPr>
      </w:pPr>
      <w:r w:rsidRPr="00B92C0A">
        <w:rPr>
          <w:rFonts w:ascii="Arial" w:eastAsia="Times New Roman" w:hAnsi="Arial" w:cs="Arial"/>
          <w:lang w:eastAsia="en-GB"/>
        </w:rPr>
        <w:t>C</w:t>
      </w:r>
      <w:r w:rsidR="00D411E3" w:rsidRPr="00B92C0A">
        <w:rPr>
          <w:rFonts w:ascii="Arial" w:eastAsia="Times New Roman" w:hAnsi="Arial" w:cs="Arial"/>
          <w:lang w:eastAsia="en-GB"/>
        </w:rPr>
        <w:t>ontinue ongoing cooperation and work in addressing gender issues</w:t>
      </w:r>
      <w:r w:rsidR="008F0590">
        <w:rPr>
          <w:rFonts w:ascii="Arial" w:eastAsia="Times New Roman" w:hAnsi="Arial" w:cs="Arial"/>
          <w:lang w:eastAsia="en-GB"/>
        </w:rPr>
        <w:t xml:space="preserve"> in the domain of development cooperation,</w:t>
      </w:r>
      <w:r w:rsidR="00D411E3" w:rsidRPr="00B92C0A">
        <w:rPr>
          <w:rFonts w:ascii="Arial" w:eastAsia="Times New Roman" w:hAnsi="Arial" w:cs="Arial"/>
          <w:lang w:eastAsia="en-GB"/>
        </w:rPr>
        <w:t xml:space="preserve"> through the EU-Australia Development Dialogue. </w:t>
      </w:r>
    </w:p>
    <w:p w14:paraId="498F94D2" w14:textId="295CB816" w:rsidR="00067452" w:rsidRPr="00B92C0A" w:rsidRDefault="00067452" w:rsidP="00B017FC">
      <w:pPr>
        <w:spacing w:after="0" w:line="240" w:lineRule="auto"/>
        <w:ind w:left="720" w:hanging="720"/>
        <w:jc w:val="both"/>
        <w:rPr>
          <w:rFonts w:ascii="Arial" w:eastAsia="Times New Roman" w:hAnsi="Arial" w:cs="Arial"/>
          <w:lang w:eastAsia="en-GB"/>
        </w:rPr>
      </w:pPr>
    </w:p>
    <w:p w14:paraId="3FB1C727" w14:textId="77777777" w:rsidR="00A96BB8" w:rsidRPr="00B92C0A" w:rsidRDefault="00A96BB8" w:rsidP="0007283B">
      <w:pPr>
        <w:spacing w:after="0" w:line="240" w:lineRule="auto"/>
        <w:jc w:val="both"/>
        <w:rPr>
          <w:rFonts w:ascii="Arial" w:hAnsi="Arial" w:cs="Arial"/>
          <w:b/>
        </w:rPr>
      </w:pPr>
    </w:p>
    <w:p w14:paraId="70AD5F73" w14:textId="313505F0" w:rsidR="007F0FE0" w:rsidRPr="00B92C0A" w:rsidRDefault="00017F30" w:rsidP="0007283B">
      <w:pPr>
        <w:spacing w:after="0" w:line="240" w:lineRule="auto"/>
        <w:jc w:val="both"/>
        <w:rPr>
          <w:rFonts w:ascii="Arial" w:hAnsi="Arial" w:cs="Arial"/>
          <w:i/>
        </w:rPr>
      </w:pPr>
      <w:r w:rsidRPr="00B92C0A">
        <w:rPr>
          <w:rFonts w:ascii="Arial" w:hAnsi="Arial" w:cs="Arial"/>
          <w:i/>
        </w:rPr>
        <w:t>D</w:t>
      </w:r>
      <w:r w:rsidR="007F0FE0" w:rsidRPr="00B92C0A">
        <w:rPr>
          <w:rFonts w:ascii="Arial" w:hAnsi="Arial" w:cs="Arial"/>
          <w:i/>
        </w:rPr>
        <w:t xml:space="preserve">ate: </w:t>
      </w:r>
      <w:r w:rsidR="0038510A">
        <w:rPr>
          <w:rFonts w:ascii="Arial" w:hAnsi="Arial" w:cs="Arial"/>
          <w:i/>
        </w:rPr>
        <w:t>September</w:t>
      </w:r>
      <w:r w:rsidR="003E7FA2" w:rsidRPr="00B92C0A">
        <w:rPr>
          <w:rFonts w:ascii="Arial" w:hAnsi="Arial" w:cs="Arial"/>
          <w:i/>
        </w:rPr>
        <w:t xml:space="preserve"> 2021</w:t>
      </w:r>
    </w:p>
    <w:p w14:paraId="4633BDC8" w14:textId="77777777" w:rsidR="00562B64" w:rsidRPr="00B92C0A" w:rsidRDefault="00562B64" w:rsidP="0007283B">
      <w:pPr>
        <w:spacing w:after="0" w:line="240" w:lineRule="auto"/>
        <w:jc w:val="both"/>
        <w:rPr>
          <w:rFonts w:ascii="Arial" w:hAnsi="Arial" w:cs="Arial"/>
          <w:i/>
        </w:rPr>
      </w:pPr>
    </w:p>
    <w:p w14:paraId="4A047700" w14:textId="77777777" w:rsidR="00562B64" w:rsidRPr="00B92C0A" w:rsidRDefault="00562B64" w:rsidP="0007283B">
      <w:pPr>
        <w:spacing w:after="0" w:line="240" w:lineRule="auto"/>
        <w:jc w:val="both"/>
        <w:rPr>
          <w:rFonts w:ascii="Arial" w:hAnsi="Arial" w:cs="Arial"/>
          <w:i/>
        </w:rPr>
      </w:pPr>
    </w:p>
    <w:p w14:paraId="28561092" w14:textId="065DC6E4" w:rsidR="00125EB0" w:rsidRPr="00B92C0A" w:rsidRDefault="007F0FE0" w:rsidP="0007283B">
      <w:pPr>
        <w:spacing w:after="0" w:line="240" w:lineRule="auto"/>
        <w:jc w:val="both"/>
        <w:rPr>
          <w:rFonts w:ascii="Arial" w:hAnsi="Arial" w:cs="Arial"/>
          <w:i/>
        </w:rPr>
      </w:pPr>
      <w:r w:rsidRPr="00B92C0A">
        <w:rPr>
          <w:rFonts w:ascii="Arial" w:hAnsi="Arial" w:cs="Arial"/>
          <w:i/>
        </w:rPr>
        <w:t xml:space="preserve">Signature by </w:t>
      </w:r>
      <w:r w:rsidR="00125EB0" w:rsidRPr="00B92C0A">
        <w:rPr>
          <w:rFonts w:ascii="Arial" w:hAnsi="Arial" w:cs="Arial"/>
          <w:i/>
        </w:rPr>
        <w:t>H</w:t>
      </w:r>
      <w:r w:rsidR="0007283B" w:rsidRPr="00B92C0A">
        <w:rPr>
          <w:rFonts w:ascii="Arial" w:hAnsi="Arial" w:cs="Arial"/>
          <w:i/>
        </w:rPr>
        <w:t xml:space="preserve">ead </w:t>
      </w:r>
      <w:r w:rsidR="00125EB0" w:rsidRPr="00B92C0A">
        <w:rPr>
          <w:rFonts w:ascii="Arial" w:hAnsi="Arial" w:cs="Arial"/>
          <w:i/>
        </w:rPr>
        <w:t>o</w:t>
      </w:r>
      <w:r w:rsidR="0007283B" w:rsidRPr="00B92C0A">
        <w:rPr>
          <w:rFonts w:ascii="Arial" w:hAnsi="Arial" w:cs="Arial"/>
          <w:i/>
        </w:rPr>
        <w:t xml:space="preserve">f </w:t>
      </w:r>
      <w:r w:rsidR="00125EB0" w:rsidRPr="00B92C0A">
        <w:rPr>
          <w:rFonts w:ascii="Arial" w:hAnsi="Arial" w:cs="Arial"/>
          <w:i/>
        </w:rPr>
        <w:t>D</w:t>
      </w:r>
      <w:r w:rsidR="0007283B" w:rsidRPr="00B92C0A">
        <w:rPr>
          <w:rFonts w:ascii="Arial" w:hAnsi="Arial" w:cs="Arial"/>
          <w:i/>
        </w:rPr>
        <w:t>elegation</w:t>
      </w:r>
      <w:r w:rsidR="00125EB0" w:rsidRPr="00B92C0A">
        <w:rPr>
          <w:rFonts w:ascii="Arial" w:hAnsi="Arial" w:cs="Arial"/>
          <w:i/>
        </w:rPr>
        <w:t xml:space="preserve">: </w:t>
      </w:r>
    </w:p>
    <w:sectPr w:rsidR="00125EB0" w:rsidRPr="00B92C0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EBFD8" w14:textId="77777777" w:rsidR="00436CB4" w:rsidRDefault="00436CB4" w:rsidP="00DD19D8">
      <w:pPr>
        <w:spacing w:after="0" w:line="240" w:lineRule="auto"/>
      </w:pPr>
      <w:r>
        <w:separator/>
      </w:r>
    </w:p>
  </w:endnote>
  <w:endnote w:type="continuationSeparator" w:id="0">
    <w:p w14:paraId="4549081D" w14:textId="77777777" w:rsidR="00436CB4" w:rsidRDefault="00436CB4" w:rsidP="00DD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F50DE" w14:textId="77777777" w:rsidR="00621544" w:rsidRDefault="00621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07008"/>
      <w:docPartObj>
        <w:docPartGallery w:val="Page Numbers (Bottom of Page)"/>
        <w:docPartUnique/>
      </w:docPartObj>
    </w:sdtPr>
    <w:sdtEndPr>
      <w:rPr>
        <w:noProof/>
      </w:rPr>
    </w:sdtEndPr>
    <w:sdtContent>
      <w:p w14:paraId="6550A4A2" w14:textId="4B4BC26D" w:rsidR="00621544" w:rsidRDefault="00621544">
        <w:pPr>
          <w:pStyle w:val="Footer"/>
          <w:jc w:val="right"/>
        </w:pPr>
        <w:r>
          <w:fldChar w:fldCharType="begin"/>
        </w:r>
        <w:r>
          <w:instrText xml:space="preserve"> PAGE   \* MERGEFORMAT </w:instrText>
        </w:r>
        <w:r>
          <w:fldChar w:fldCharType="separate"/>
        </w:r>
        <w:r w:rsidR="00FE6179">
          <w:rPr>
            <w:noProof/>
          </w:rPr>
          <w:t>1</w:t>
        </w:r>
        <w:r>
          <w:rPr>
            <w:noProof/>
          </w:rPr>
          <w:fldChar w:fldCharType="end"/>
        </w:r>
      </w:p>
    </w:sdtContent>
  </w:sdt>
  <w:p w14:paraId="61C8D415" w14:textId="77777777" w:rsidR="00621544" w:rsidRDefault="00621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89D0" w14:textId="77777777" w:rsidR="00621544" w:rsidRDefault="0062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26EF6" w14:textId="77777777" w:rsidR="00436CB4" w:rsidRDefault="00436CB4" w:rsidP="00DD19D8">
      <w:pPr>
        <w:spacing w:after="0" w:line="240" w:lineRule="auto"/>
      </w:pPr>
      <w:r>
        <w:separator/>
      </w:r>
    </w:p>
  </w:footnote>
  <w:footnote w:type="continuationSeparator" w:id="0">
    <w:p w14:paraId="39099CD9" w14:textId="77777777" w:rsidR="00436CB4" w:rsidRDefault="00436CB4" w:rsidP="00DD1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4DBBC" w14:textId="77777777" w:rsidR="00621544" w:rsidRDefault="00621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D122" w14:textId="1ABB00A7" w:rsidR="00621544" w:rsidRDefault="00FE6179" w:rsidP="00FE6179">
    <w:pPr>
      <w:pStyle w:val="Header"/>
      <w:jc w:val="center"/>
    </w:pPr>
    <w:r>
      <w:rPr>
        <w:noProof/>
        <w:lang w:eastAsia="en-GB"/>
      </w:rPr>
      <w:drawing>
        <wp:inline distT="0" distB="0" distL="0" distR="0" wp14:anchorId="5A2AB5CD" wp14:editId="338D4E38">
          <wp:extent cx="1029234" cy="633915"/>
          <wp:effectExtent l="0" t="0" r="0" b="1270"/>
          <wp:docPr id="3" name="Picture 3" descr="https://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uropa.eu/european-union/sites/europaeu/files/docs/body/flag_yellow_hig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060" cy="652901"/>
                  </a:xfrm>
                  <a:prstGeom prst="rect">
                    <a:avLst/>
                  </a:prstGeom>
                  <a:noFill/>
                  <a:ln>
                    <a:noFill/>
                  </a:ln>
                </pic:spPr>
              </pic:pic>
            </a:graphicData>
          </a:graphic>
        </wp:inline>
      </w:drawing>
    </w:r>
  </w:p>
  <w:p w14:paraId="1314D5F2" w14:textId="18EC2D3D" w:rsidR="00FE6179" w:rsidRDefault="00FE6179" w:rsidP="00FE6179">
    <w:pPr>
      <w:pStyle w:val="Header"/>
      <w:jc w:val="center"/>
    </w:pPr>
  </w:p>
  <w:p w14:paraId="011C6CE4" w14:textId="77777777" w:rsidR="00FE6179" w:rsidRPr="009744C4" w:rsidRDefault="00FE6179" w:rsidP="00FE6179">
    <w:pPr>
      <w:pStyle w:val="Bodytext50"/>
      <w:shd w:val="clear" w:color="auto" w:fill="auto"/>
      <w:spacing w:after="236"/>
      <w:ind w:left="720" w:hanging="720"/>
      <w:jc w:val="left"/>
      <w:rPr>
        <w:rFonts w:ascii="Arial" w:hAnsi="Arial" w:cs="Arial"/>
        <w:sz w:val="22"/>
        <w:szCs w:val="22"/>
        <w:lang w:val="en-GB"/>
      </w:rPr>
    </w:pPr>
    <w:r w:rsidRPr="009744C4">
      <w:rPr>
        <w:rFonts w:ascii="Arial" w:hAnsi="Arial" w:cs="Arial"/>
        <w:sz w:val="22"/>
        <w:szCs w:val="22"/>
        <w:lang w:val="en-GB"/>
      </w:rPr>
      <w:t xml:space="preserve">DELEGATION </w:t>
    </w:r>
    <w:r w:rsidRPr="009744C4">
      <w:rPr>
        <w:rFonts w:ascii="Arial" w:hAnsi="Arial" w:cs="Arial"/>
        <w:sz w:val="22"/>
        <w:szCs w:val="22"/>
        <w:lang w:val="en-US" w:eastAsia="en-US" w:bidi="en-US"/>
      </w:rPr>
      <w:t xml:space="preserve">OF </w:t>
    </w:r>
    <w:r w:rsidRPr="009744C4">
      <w:rPr>
        <w:rFonts w:ascii="Arial" w:hAnsi="Arial" w:cs="Arial"/>
        <w:sz w:val="22"/>
        <w:szCs w:val="22"/>
        <w:lang w:val="en-GB"/>
      </w:rPr>
      <w:t xml:space="preserve">THE EUROPEAN UNION </w:t>
    </w:r>
    <w:r w:rsidRPr="009744C4">
      <w:rPr>
        <w:rFonts w:ascii="Arial" w:hAnsi="Arial" w:cs="Arial"/>
        <w:sz w:val="22"/>
        <w:szCs w:val="22"/>
        <w:lang w:val="en-US" w:eastAsia="en-US" w:bidi="en-US"/>
      </w:rPr>
      <w:t xml:space="preserve">TO </w:t>
    </w:r>
    <w:r>
      <w:rPr>
        <w:rFonts w:ascii="Arial" w:hAnsi="Arial" w:cs="Arial"/>
        <w:sz w:val="22"/>
        <w:szCs w:val="22"/>
        <w:lang w:val="en-US" w:eastAsia="en-US" w:bidi="en-US"/>
      </w:rPr>
      <w:t>AUSTRALIA</w:t>
    </w:r>
  </w:p>
  <w:p w14:paraId="379035E2" w14:textId="77777777" w:rsidR="00FE6179" w:rsidRDefault="00FE6179" w:rsidP="00FE617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690A" w14:textId="77777777" w:rsidR="00621544" w:rsidRDefault="00621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5EE"/>
    <w:multiLevelType w:val="hybridMultilevel"/>
    <w:tmpl w:val="0FEC184E"/>
    <w:lvl w:ilvl="0" w:tplc="285819B8">
      <w:start w:val="3"/>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6883B95"/>
    <w:multiLevelType w:val="hybridMultilevel"/>
    <w:tmpl w:val="170EC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1924C4"/>
    <w:multiLevelType w:val="hybridMultilevel"/>
    <w:tmpl w:val="FB28C796"/>
    <w:lvl w:ilvl="0" w:tplc="DA0697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80C29"/>
    <w:multiLevelType w:val="hybridMultilevel"/>
    <w:tmpl w:val="4EC06A1A"/>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C66C5"/>
    <w:multiLevelType w:val="hybridMultilevel"/>
    <w:tmpl w:val="6420BD8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70DB3"/>
    <w:multiLevelType w:val="hybridMultilevel"/>
    <w:tmpl w:val="899A7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32D4C"/>
    <w:multiLevelType w:val="hybridMultilevel"/>
    <w:tmpl w:val="DD8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E0C6D"/>
    <w:multiLevelType w:val="hybridMultilevel"/>
    <w:tmpl w:val="E106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0157D"/>
    <w:multiLevelType w:val="hybridMultilevel"/>
    <w:tmpl w:val="3DA432C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0197B"/>
    <w:multiLevelType w:val="hybridMultilevel"/>
    <w:tmpl w:val="932C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55D7C"/>
    <w:multiLevelType w:val="hybridMultilevel"/>
    <w:tmpl w:val="5D2A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91F35"/>
    <w:multiLevelType w:val="hybridMultilevel"/>
    <w:tmpl w:val="C12C33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E34D1F"/>
    <w:multiLevelType w:val="hybridMultilevel"/>
    <w:tmpl w:val="0F5C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F5436"/>
    <w:multiLevelType w:val="hybridMultilevel"/>
    <w:tmpl w:val="A33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32127"/>
    <w:multiLevelType w:val="hybridMultilevel"/>
    <w:tmpl w:val="DBEEF4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648BB"/>
    <w:multiLevelType w:val="hybridMultilevel"/>
    <w:tmpl w:val="50CABC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A77D2D"/>
    <w:multiLevelType w:val="hybridMultilevel"/>
    <w:tmpl w:val="F1FA92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43A6C1A"/>
    <w:multiLevelType w:val="hybridMultilevel"/>
    <w:tmpl w:val="D8FE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F134E"/>
    <w:multiLevelType w:val="hybridMultilevel"/>
    <w:tmpl w:val="FB28C796"/>
    <w:lvl w:ilvl="0" w:tplc="DA0697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EE1956"/>
    <w:multiLevelType w:val="hybridMultilevel"/>
    <w:tmpl w:val="63D670E2"/>
    <w:lvl w:ilvl="0" w:tplc="881E679E">
      <w:start w:val="1"/>
      <w:numFmt w:val="decimal"/>
      <w:lvlText w:val="%1."/>
      <w:lvlJc w:val="left"/>
      <w:pPr>
        <w:ind w:left="36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0D403E"/>
    <w:multiLevelType w:val="hybridMultilevel"/>
    <w:tmpl w:val="112E60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243485"/>
    <w:multiLevelType w:val="hybridMultilevel"/>
    <w:tmpl w:val="FA66B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6E6848"/>
    <w:multiLevelType w:val="hybridMultilevel"/>
    <w:tmpl w:val="CC7667F2"/>
    <w:lvl w:ilvl="0" w:tplc="285819B8">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D6CBA"/>
    <w:multiLevelType w:val="hybridMultilevel"/>
    <w:tmpl w:val="BDC82BC8"/>
    <w:lvl w:ilvl="0" w:tplc="285819B8">
      <w:start w:val="3"/>
      <w:numFmt w:val="bullet"/>
      <w:lvlText w:val="-"/>
      <w:lvlJc w:val="left"/>
      <w:pPr>
        <w:ind w:left="360" w:hanging="360"/>
      </w:pPr>
      <w:rPr>
        <w:rFonts w:ascii="Calibri" w:eastAsia="Calibri" w:hAnsi="Calibri" w:cs="Calibri"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072CAC"/>
    <w:multiLevelType w:val="hybridMultilevel"/>
    <w:tmpl w:val="38765A3C"/>
    <w:lvl w:ilvl="0" w:tplc="D766EEF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F2E0FEE"/>
    <w:multiLevelType w:val="hybridMultilevel"/>
    <w:tmpl w:val="9DF2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A224A"/>
    <w:multiLevelType w:val="hybridMultilevel"/>
    <w:tmpl w:val="6BE83D2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7" w15:restartNumberingAfterBreak="0">
    <w:nsid w:val="70802593"/>
    <w:multiLevelType w:val="hybridMultilevel"/>
    <w:tmpl w:val="FB28C796"/>
    <w:lvl w:ilvl="0" w:tplc="DA0697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506CA7"/>
    <w:multiLevelType w:val="hybridMultilevel"/>
    <w:tmpl w:val="E88CD3C8"/>
    <w:lvl w:ilvl="0" w:tplc="AB6E47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15"/>
  </w:num>
  <w:num w:numId="4">
    <w:abstractNumId w:val="4"/>
  </w:num>
  <w:num w:numId="5">
    <w:abstractNumId w:val="20"/>
  </w:num>
  <w:num w:numId="6">
    <w:abstractNumId w:val="17"/>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5"/>
  </w:num>
  <w:num w:numId="11">
    <w:abstractNumId w:val="23"/>
  </w:num>
  <w:num w:numId="12">
    <w:abstractNumId w:val="0"/>
  </w:num>
  <w:num w:numId="13">
    <w:abstractNumId w:val="22"/>
  </w:num>
  <w:num w:numId="14">
    <w:abstractNumId w:val="10"/>
  </w:num>
  <w:num w:numId="15">
    <w:abstractNumId w:val="2"/>
  </w:num>
  <w:num w:numId="16">
    <w:abstractNumId w:val="8"/>
  </w:num>
  <w:num w:numId="17">
    <w:abstractNumId w:val="1"/>
  </w:num>
  <w:num w:numId="18">
    <w:abstractNumId w:val="24"/>
  </w:num>
  <w:num w:numId="19">
    <w:abstractNumId w:val="16"/>
  </w:num>
  <w:num w:numId="20">
    <w:abstractNumId w:val="28"/>
  </w:num>
  <w:num w:numId="21">
    <w:abstractNumId w:val="13"/>
  </w:num>
  <w:num w:numId="22">
    <w:abstractNumId w:val="14"/>
  </w:num>
  <w:num w:numId="23">
    <w:abstractNumId w:val="12"/>
  </w:num>
  <w:num w:numId="24">
    <w:abstractNumId w:val="9"/>
  </w:num>
  <w:num w:numId="25">
    <w:abstractNumId w:val="18"/>
  </w:num>
  <w:num w:numId="26">
    <w:abstractNumId w:val="27"/>
  </w:num>
  <w:num w:numId="27">
    <w:abstractNumId w:val="6"/>
  </w:num>
  <w:num w:numId="28">
    <w:abstractNumId w:val="11"/>
  </w:num>
  <w:num w:numId="29">
    <w:abstractNumId w:val="2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46A82"/>
    <w:rsid w:val="0000205E"/>
    <w:rsid w:val="00005D51"/>
    <w:rsid w:val="000072DD"/>
    <w:rsid w:val="00007343"/>
    <w:rsid w:val="000078A3"/>
    <w:rsid w:val="0001146A"/>
    <w:rsid w:val="00014EA1"/>
    <w:rsid w:val="00016546"/>
    <w:rsid w:val="00017F30"/>
    <w:rsid w:val="00021F07"/>
    <w:rsid w:val="00024D03"/>
    <w:rsid w:val="00025616"/>
    <w:rsid w:val="00025A4F"/>
    <w:rsid w:val="00031768"/>
    <w:rsid w:val="00034285"/>
    <w:rsid w:val="0003758E"/>
    <w:rsid w:val="000442C1"/>
    <w:rsid w:val="00046C77"/>
    <w:rsid w:val="00047A72"/>
    <w:rsid w:val="000559DF"/>
    <w:rsid w:val="00057D11"/>
    <w:rsid w:val="000622CE"/>
    <w:rsid w:val="00067452"/>
    <w:rsid w:val="0007283B"/>
    <w:rsid w:val="00075638"/>
    <w:rsid w:val="000776E5"/>
    <w:rsid w:val="000829DE"/>
    <w:rsid w:val="00091581"/>
    <w:rsid w:val="00092E41"/>
    <w:rsid w:val="00094995"/>
    <w:rsid w:val="00096B2A"/>
    <w:rsid w:val="0009758D"/>
    <w:rsid w:val="000A1379"/>
    <w:rsid w:val="000A43BF"/>
    <w:rsid w:val="000A4B80"/>
    <w:rsid w:val="000A56A7"/>
    <w:rsid w:val="000B10B9"/>
    <w:rsid w:val="000B1308"/>
    <w:rsid w:val="000B59A6"/>
    <w:rsid w:val="000B7F47"/>
    <w:rsid w:val="000C1F82"/>
    <w:rsid w:val="000C448B"/>
    <w:rsid w:val="000C4DFF"/>
    <w:rsid w:val="000C70C6"/>
    <w:rsid w:val="000D22AD"/>
    <w:rsid w:val="000D2834"/>
    <w:rsid w:val="000D7187"/>
    <w:rsid w:val="000D7542"/>
    <w:rsid w:val="000D7B12"/>
    <w:rsid w:val="000E3002"/>
    <w:rsid w:val="000F1F52"/>
    <w:rsid w:val="000F6021"/>
    <w:rsid w:val="000F6A31"/>
    <w:rsid w:val="00101F9B"/>
    <w:rsid w:val="00105CAC"/>
    <w:rsid w:val="00110BA2"/>
    <w:rsid w:val="00113A2E"/>
    <w:rsid w:val="00123F98"/>
    <w:rsid w:val="00124C19"/>
    <w:rsid w:val="00125EB0"/>
    <w:rsid w:val="001264D7"/>
    <w:rsid w:val="001318B6"/>
    <w:rsid w:val="00132AEC"/>
    <w:rsid w:val="001345A6"/>
    <w:rsid w:val="001356ED"/>
    <w:rsid w:val="00145C45"/>
    <w:rsid w:val="00145F8E"/>
    <w:rsid w:val="001513E7"/>
    <w:rsid w:val="00153508"/>
    <w:rsid w:val="001538F2"/>
    <w:rsid w:val="0016246C"/>
    <w:rsid w:val="001663D7"/>
    <w:rsid w:val="001671BD"/>
    <w:rsid w:val="00171813"/>
    <w:rsid w:val="00175CAF"/>
    <w:rsid w:val="00181DDB"/>
    <w:rsid w:val="001A0FB6"/>
    <w:rsid w:val="001A15DF"/>
    <w:rsid w:val="001A2910"/>
    <w:rsid w:val="001A3859"/>
    <w:rsid w:val="001A42CC"/>
    <w:rsid w:val="001A4582"/>
    <w:rsid w:val="001A6E17"/>
    <w:rsid w:val="001B31A8"/>
    <w:rsid w:val="001C1135"/>
    <w:rsid w:val="001C6966"/>
    <w:rsid w:val="001D00AA"/>
    <w:rsid w:val="001D0CAA"/>
    <w:rsid w:val="001D178D"/>
    <w:rsid w:val="001D1D34"/>
    <w:rsid w:val="001D4950"/>
    <w:rsid w:val="001D7214"/>
    <w:rsid w:val="001E050C"/>
    <w:rsid w:val="001E2519"/>
    <w:rsid w:val="001F0FA1"/>
    <w:rsid w:val="001F486F"/>
    <w:rsid w:val="001F5292"/>
    <w:rsid w:val="001F7795"/>
    <w:rsid w:val="00200053"/>
    <w:rsid w:val="00201348"/>
    <w:rsid w:val="00205ABC"/>
    <w:rsid w:val="002213D9"/>
    <w:rsid w:val="00233036"/>
    <w:rsid w:val="00235987"/>
    <w:rsid w:val="00235E44"/>
    <w:rsid w:val="002459B3"/>
    <w:rsid w:val="00245D6D"/>
    <w:rsid w:val="0025623D"/>
    <w:rsid w:val="00262822"/>
    <w:rsid w:val="00262BD5"/>
    <w:rsid w:val="00267C33"/>
    <w:rsid w:val="00267FAE"/>
    <w:rsid w:val="002705AA"/>
    <w:rsid w:val="0027271F"/>
    <w:rsid w:val="0027575F"/>
    <w:rsid w:val="0027660A"/>
    <w:rsid w:val="00277815"/>
    <w:rsid w:val="00281A3E"/>
    <w:rsid w:val="0028482C"/>
    <w:rsid w:val="00284B21"/>
    <w:rsid w:val="00284EE4"/>
    <w:rsid w:val="002871E3"/>
    <w:rsid w:val="00290D9C"/>
    <w:rsid w:val="002918BB"/>
    <w:rsid w:val="002919DC"/>
    <w:rsid w:val="00297617"/>
    <w:rsid w:val="002A39DA"/>
    <w:rsid w:val="002A6308"/>
    <w:rsid w:val="002A779C"/>
    <w:rsid w:val="002B1CAD"/>
    <w:rsid w:val="002B287C"/>
    <w:rsid w:val="002B371F"/>
    <w:rsid w:val="002C0E50"/>
    <w:rsid w:val="002C2D3F"/>
    <w:rsid w:val="002C2F85"/>
    <w:rsid w:val="002C6EBB"/>
    <w:rsid w:val="002D0220"/>
    <w:rsid w:val="002D0759"/>
    <w:rsid w:val="002D3BC0"/>
    <w:rsid w:val="002E0BD3"/>
    <w:rsid w:val="002E1AA2"/>
    <w:rsid w:val="002E696C"/>
    <w:rsid w:val="002E7D75"/>
    <w:rsid w:val="002F1BF8"/>
    <w:rsid w:val="002F38E7"/>
    <w:rsid w:val="002F7DD7"/>
    <w:rsid w:val="00302474"/>
    <w:rsid w:val="00304AFE"/>
    <w:rsid w:val="00304FF5"/>
    <w:rsid w:val="0031123A"/>
    <w:rsid w:val="00311B68"/>
    <w:rsid w:val="003135E3"/>
    <w:rsid w:val="00313609"/>
    <w:rsid w:val="00320E9F"/>
    <w:rsid w:val="003236FB"/>
    <w:rsid w:val="00324E6E"/>
    <w:rsid w:val="00325242"/>
    <w:rsid w:val="0032524D"/>
    <w:rsid w:val="003305A0"/>
    <w:rsid w:val="00331332"/>
    <w:rsid w:val="00333167"/>
    <w:rsid w:val="003342D0"/>
    <w:rsid w:val="0033622E"/>
    <w:rsid w:val="003373C6"/>
    <w:rsid w:val="00340A29"/>
    <w:rsid w:val="003420D8"/>
    <w:rsid w:val="00344373"/>
    <w:rsid w:val="0034474C"/>
    <w:rsid w:val="00347C31"/>
    <w:rsid w:val="00351E5B"/>
    <w:rsid w:val="0035358E"/>
    <w:rsid w:val="0035644F"/>
    <w:rsid w:val="00363987"/>
    <w:rsid w:val="00365B39"/>
    <w:rsid w:val="003677D7"/>
    <w:rsid w:val="00371934"/>
    <w:rsid w:val="003732FD"/>
    <w:rsid w:val="003747F3"/>
    <w:rsid w:val="00374C97"/>
    <w:rsid w:val="0037625C"/>
    <w:rsid w:val="00380202"/>
    <w:rsid w:val="0038069C"/>
    <w:rsid w:val="00381992"/>
    <w:rsid w:val="00383D3B"/>
    <w:rsid w:val="00384B70"/>
    <w:rsid w:val="0038510A"/>
    <w:rsid w:val="003852AC"/>
    <w:rsid w:val="00387527"/>
    <w:rsid w:val="003878A3"/>
    <w:rsid w:val="0039361F"/>
    <w:rsid w:val="003A055C"/>
    <w:rsid w:val="003A3C64"/>
    <w:rsid w:val="003A48A8"/>
    <w:rsid w:val="003A542E"/>
    <w:rsid w:val="003A6348"/>
    <w:rsid w:val="003A7A70"/>
    <w:rsid w:val="003B2B48"/>
    <w:rsid w:val="003B4739"/>
    <w:rsid w:val="003B4B22"/>
    <w:rsid w:val="003B50AD"/>
    <w:rsid w:val="003B6C1B"/>
    <w:rsid w:val="003C1CEF"/>
    <w:rsid w:val="003C3AD6"/>
    <w:rsid w:val="003C3F8E"/>
    <w:rsid w:val="003C7987"/>
    <w:rsid w:val="003D0703"/>
    <w:rsid w:val="003D12AC"/>
    <w:rsid w:val="003D2558"/>
    <w:rsid w:val="003D299B"/>
    <w:rsid w:val="003D29C1"/>
    <w:rsid w:val="003E519F"/>
    <w:rsid w:val="003E562A"/>
    <w:rsid w:val="003E7FA2"/>
    <w:rsid w:val="003F3299"/>
    <w:rsid w:val="003F60D6"/>
    <w:rsid w:val="003F7098"/>
    <w:rsid w:val="004077BB"/>
    <w:rsid w:val="00407B92"/>
    <w:rsid w:val="00422B60"/>
    <w:rsid w:val="00433032"/>
    <w:rsid w:val="00435A4B"/>
    <w:rsid w:val="00436CB4"/>
    <w:rsid w:val="00437471"/>
    <w:rsid w:val="00443570"/>
    <w:rsid w:val="004437E8"/>
    <w:rsid w:val="00446FF9"/>
    <w:rsid w:val="004477A2"/>
    <w:rsid w:val="004501AE"/>
    <w:rsid w:val="004535D1"/>
    <w:rsid w:val="0045414D"/>
    <w:rsid w:val="00457DFA"/>
    <w:rsid w:val="00457F04"/>
    <w:rsid w:val="00466480"/>
    <w:rsid w:val="004749A3"/>
    <w:rsid w:val="004810A9"/>
    <w:rsid w:val="00481699"/>
    <w:rsid w:val="00481701"/>
    <w:rsid w:val="00481CF3"/>
    <w:rsid w:val="00483732"/>
    <w:rsid w:val="00487457"/>
    <w:rsid w:val="00493C86"/>
    <w:rsid w:val="0049696C"/>
    <w:rsid w:val="004A4092"/>
    <w:rsid w:val="004A4BEB"/>
    <w:rsid w:val="004A6CEF"/>
    <w:rsid w:val="004B2B4D"/>
    <w:rsid w:val="004B2DFE"/>
    <w:rsid w:val="004B50DE"/>
    <w:rsid w:val="004B63E3"/>
    <w:rsid w:val="004C053B"/>
    <w:rsid w:val="004C0643"/>
    <w:rsid w:val="004C12AA"/>
    <w:rsid w:val="004C33D9"/>
    <w:rsid w:val="004C3595"/>
    <w:rsid w:val="004C7E2E"/>
    <w:rsid w:val="004D43E4"/>
    <w:rsid w:val="004F04D6"/>
    <w:rsid w:val="004F3450"/>
    <w:rsid w:val="004F7C62"/>
    <w:rsid w:val="005015CC"/>
    <w:rsid w:val="005026A7"/>
    <w:rsid w:val="0052680B"/>
    <w:rsid w:val="0053054B"/>
    <w:rsid w:val="00535F1B"/>
    <w:rsid w:val="0054537C"/>
    <w:rsid w:val="0054556A"/>
    <w:rsid w:val="00547B44"/>
    <w:rsid w:val="00550CB6"/>
    <w:rsid w:val="00552FA0"/>
    <w:rsid w:val="005532F8"/>
    <w:rsid w:val="00553B07"/>
    <w:rsid w:val="0055497F"/>
    <w:rsid w:val="005554F1"/>
    <w:rsid w:val="00562B64"/>
    <w:rsid w:val="005739ED"/>
    <w:rsid w:val="00577CBC"/>
    <w:rsid w:val="00583747"/>
    <w:rsid w:val="00586BC6"/>
    <w:rsid w:val="00587993"/>
    <w:rsid w:val="00587EBC"/>
    <w:rsid w:val="00591E4D"/>
    <w:rsid w:val="005927D0"/>
    <w:rsid w:val="0059389F"/>
    <w:rsid w:val="00593A2E"/>
    <w:rsid w:val="00597C20"/>
    <w:rsid w:val="00597C2A"/>
    <w:rsid w:val="005A2132"/>
    <w:rsid w:val="005A4DEB"/>
    <w:rsid w:val="005A6B43"/>
    <w:rsid w:val="005B2700"/>
    <w:rsid w:val="005C0467"/>
    <w:rsid w:val="005C470A"/>
    <w:rsid w:val="005D161B"/>
    <w:rsid w:val="005D4194"/>
    <w:rsid w:val="005E10D3"/>
    <w:rsid w:val="005E1F89"/>
    <w:rsid w:val="005E36EA"/>
    <w:rsid w:val="005E3823"/>
    <w:rsid w:val="005E6B12"/>
    <w:rsid w:val="005E6B13"/>
    <w:rsid w:val="005E6FE7"/>
    <w:rsid w:val="005E7458"/>
    <w:rsid w:val="005F3379"/>
    <w:rsid w:val="005F7E00"/>
    <w:rsid w:val="00602487"/>
    <w:rsid w:val="0061205A"/>
    <w:rsid w:val="0061465F"/>
    <w:rsid w:val="006152A5"/>
    <w:rsid w:val="00616066"/>
    <w:rsid w:val="00621544"/>
    <w:rsid w:val="0062221C"/>
    <w:rsid w:val="006228FA"/>
    <w:rsid w:val="00627F60"/>
    <w:rsid w:val="0063479A"/>
    <w:rsid w:val="00637FED"/>
    <w:rsid w:val="006440EE"/>
    <w:rsid w:val="00651D8C"/>
    <w:rsid w:val="00652D20"/>
    <w:rsid w:val="006535E2"/>
    <w:rsid w:val="0065377D"/>
    <w:rsid w:val="00657C56"/>
    <w:rsid w:val="00661DB2"/>
    <w:rsid w:val="006623E3"/>
    <w:rsid w:val="00665E7D"/>
    <w:rsid w:val="00687767"/>
    <w:rsid w:val="00693D59"/>
    <w:rsid w:val="00694190"/>
    <w:rsid w:val="006962FB"/>
    <w:rsid w:val="006A7A7E"/>
    <w:rsid w:val="006B2533"/>
    <w:rsid w:val="006B6E57"/>
    <w:rsid w:val="006C0A54"/>
    <w:rsid w:val="006C4C49"/>
    <w:rsid w:val="006D0B62"/>
    <w:rsid w:val="006D126E"/>
    <w:rsid w:val="006D254D"/>
    <w:rsid w:val="006D3B4B"/>
    <w:rsid w:val="006D6693"/>
    <w:rsid w:val="006D7AEA"/>
    <w:rsid w:val="006F10BB"/>
    <w:rsid w:val="006F1BCB"/>
    <w:rsid w:val="006F3494"/>
    <w:rsid w:val="00703517"/>
    <w:rsid w:val="007076ED"/>
    <w:rsid w:val="007113F9"/>
    <w:rsid w:val="00714E0D"/>
    <w:rsid w:val="00716A5E"/>
    <w:rsid w:val="007174A0"/>
    <w:rsid w:val="0072029F"/>
    <w:rsid w:val="00721F82"/>
    <w:rsid w:val="00723238"/>
    <w:rsid w:val="007252A6"/>
    <w:rsid w:val="007303D4"/>
    <w:rsid w:val="007378C8"/>
    <w:rsid w:val="007410C3"/>
    <w:rsid w:val="007412F2"/>
    <w:rsid w:val="00743423"/>
    <w:rsid w:val="0074714A"/>
    <w:rsid w:val="00747D60"/>
    <w:rsid w:val="007555B2"/>
    <w:rsid w:val="00762887"/>
    <w:rsid w:val="007700BA"/>
    <w:rsid w:val="007700C0"/>
    <w:rsid w:val="0077056E"/>
    <w:rsid w:val="00773F15"/>
    <w:rsid w:val="00774696"/>
    <w:rsid w:val="00775863"/>
    <w:rsid w:val="00791796"/>
    <w:rsid w:val="007933EC"/>
    <w:rsid w:val="00794D38"/>
    <w:rsid w:val="007950DD"/>
    <w:rsid w:val="007957D4"/>
    <w:rsid w:val="00796D05"/>
    <w:rsid w:val="007A10BA"/>
    <w:rsid w:val="007B156F"/>
    <w:rsid w:val="007B6336"/>
    <w:rsid w:val="007C1E7A"/>
    <w:rsid w:val="007D15D1"/>
    <w:rsid w:val="007D426C"/>
    <w:rsid w:val="007D4327"/>
    <w:rsid w:val="007D497A"/>
    <w:rsid w:val="007E237F"/>
    <w:rsid w:val="007E32F9"/>
    <w:rsid w:val="007E6047"/>
    <w:rsid w:val="007F042D"/>
    <w:rsid w:val="007F0FE0"/>
    <w:rsid w:val="007F26D0"/>
    <w:rsid w:val="007F2BEA"/>
    <w:rsid w:val="007F3C25"/>
    <w:rsid w:val="008009CC"/>
    <w:rsid w:val="008010E6"/>
    <w:rsid w:val="00804AF1"/>
    <w:rsid w:val="0080717D"/>
    <w:rsid w:val="00811033"/>
    <w:rsid w:val="00812BE0"/>
    <w:rsid w:val="00812C98"/>
    <w:rsid w:val="00813006"/>
    <w:rsid w:val="00815AC4"/>
    <w:rsid w:val="00823D94"/>
    <w:rsid w:val="00825D24"/>
    <w:rsid w:val="0082787A"/>
    <w:rsid w:val="00832510"/>
    <w:rsid w:val="0083520B"/>
    <w:rsid w:val="00836647"/>
    <w:rsid w:val="0084179C"/>
    <w:rsid w:val="00842149"/>
    <w:rsid w:val="008446E8"/>
    <w:rsid w:val="008454D9"/>
    <w:rsid w:val="00846A82"/>
    <w:rsid w:val="00846D44"/>
    <w:rsid w:val="008511A1"/>
    <w:rsid w:val="00855CBD"/>
    <w:rsid w:val="00856ED5"/>
    <w:rsid w:val="00860BEB"/>
    <w:rsid w:val="00863D76"/>
    <w:rsid w:val="0086411F"/>
    <w:rsid w:val="00866152"/>
    <w:rsid w:val="008742AD"/>
    <w:rsid w:val="00875B6F"/>
    <w:rsid w:val="0088133F"/>
    <w:rsid w:val="00881567"/>
    <w:rsid w:val="00883455"/>
    <w:rsid w:val="00884DF6"/>
    <w:rsid w:val="008852CA"/>
    <w:rsid w:val="00885A08"/>
    <w:rsid w:val="008906E5"/>
    <w:rsid w:val="00890C52"/>
    <w:rsid w:val="00890EE6"/>
    <w:rsid w:val="00891184"/>
    <w:rsid w:val="00891B47"/>
    <w:rsid w:val="008925E3"/>
    <w:rsid w:val="008961AD"/>
    <w:rsid w:val="00896702"/>
    <w:rsid w:val="008A2036"/>
    <w:rsid w:val="008A6099"/>
    <w:rsid w:val="008A741F"/>
    <w:rsid w:val="008B1549"/>
    <w:rsid w:val="008B23BB"/>
    <w:rsid w:val="008C0A4F"/>
    <w:rsid w:val="008C0F32"/>
    <w:rsid w:val="008C278D"/>
    <w:rsid w:val="008C3FE3"/>
    <w:rsid w:val="008C5282"/>
    <w:rsid w:val="008D01F2"/>
    <w:rsid w:val="008D0394"/>
    <w:rsid w:val="008D08A8"/>
    <w:rsid w:val="008D34CB"/>
    <w:rsid w:val="008D4C7C"/>
    <w:rsid w:val="008E30A3"/>
    <w:rsid w:val="008E4EC6"/>
    <w:rsid w:val="008E7506"/>
    <w:rsid w:val="008E7DF5"/>
    <w:rsid w:val="008F0590"/>
    <w:rsid w:val="008F24BE"/>
    <w:rsid w:val="008F26E4"/>
    <w:rsid w:val="00902952"/>
    <w:rsid w:val="00905251"/>
    <w:rsid w:val="00911D34"/>
    <w:rsid w:val="00914091"/>
    <w:rsid w:val="00920395"/>
    <w:rsid w:val="00923E85"/>
    <w:rsid w:val="00925737"/>
    <w:rsid w:val="00931A0B"/>
    <w:rsid w:val="00931BDE"/>
    <w:rsid w:val="00932F7F"/>
    <w:rsid w:val="00936B97"/>
    <w:rsid w:val="00941145"/>
    <w:rsid w:val="0094167B"/>
    <w:rsid w:val="00942D43"/>
    <w:rsid w:val="00946FCE"/>
    <w:rsid w:val="009505A7"/>
    <w:rsid w:val="00953266"/>
    <w:rsid w:val="00961205"/>
    <w:rsid w:val="00963B73"/>
    <w:rsid w:val="00965444"/>
    <w:rsid w:val="009656C4"/>
    <w:rsid w:val="009662C0"/>
    <w:rsid w:val="009673A3"/>
    <w:rsid w:val="00971310"/>
    <w:rsid w:val="00973CC5"/>
    <w:rsid w:val="009820B8"/>
    <w:rsid w:val="009923D2"/>
    <w:rsid w:val="00992566"/>
    <w:rsid w:val="0099256E"/>
    <w:rsid w:val="00997B8A"/>
    <w:rsid w:val="009A32DD"/>
    <w:rsid w:val="009A7263"/>
    <w:rsid w:val="009B0CC7"/>
    <w:rsid w:val="009B1365"/>
    <w:rsid w:val="009B2056"/>
    <w:rsid w:val="009B43E2"/>
    <w:rsid w:val="009B6888"/>
    <w:rsid w:val="009B6E87"/>
    <w:rsid w:val="009C1585"/>
    <w:rsid w:val="009C4177"/>
    <w:rsid w:val="009D037E"/>
    <w:rsid w:val="009D2717"/>
    <w:rsid w:val="009E656B"/>
    <w:rsid w:val="009F16DB"/>
    <w:rsid w:val="009F1CE7"/>
    <w:rsid w:val="009F5853"/>
    <w:rsid w:val="00A00A05"/>
    <w:rsid w:val="00A01395"/>
    <w:rsid w:val="00A03CF2"/>
    <w:rsid w:val="00A0525F"/>
    <w:rsid w:val="00A16778"/>
    <w:rsid w:val="00A16B1D"/>
    <w:rsid w:val="00A17A21"/>
    <w:rsid w:val="00A216EC"/>
    <w:rsid w:val="00A21938"/>
    <w:rsid w:val="00A236AC"/>
    <w:rsid w:val="00A31FAC"/>
    <w:rsid w:val="00A346AD"/>
    <w:rsid w:val="00A40743"/>
    <w:rsid w:val="00A421DB"/>
    <w:rsid w:val="00A42532"/>
    <w:rsid w:val="00A44B83"/>
    <w:rsid w:val="00A47AC6"/>
    <w:rsid w:val="00A53BC5"/>
    <w:rsid w:val="00A542DF"/>
    <w:rsid w:val="00A5653B"/>
    <w:rsid w:val="00A63E24"/>
    <w:rsid w:val="00A67B43"/>
    <w:rsid w:val="00A71D03"/>
    <w:rsid w:val="00A72D51"/>
    <w:rsid w:val="00A76698"/>
    <w:rsid w:val="00A87900"/>
    <w:rsid w:val="00A91D81"/>
    <w:rsid w:val="00A920B3"/>
    <w:rsid w:val="00A96BB8"/>
    <w:rsid w:val="00AB129E"/>
    <w:rsid w:val="00AB2123"/>
    <w:rsid w:val="00AB32EB"/>
    <w:rsid w:val="00AB3D7F"/>
    <w:rsid w:val="00AB46E7"/>
    <w:rsid w:val="00AB4828"/>
    <w:rsid w:val="00AB7EA2"/>
    <w:rsid w:val="00AC5B1F"/>
    <w:rsid w:val="00AD5E88"/>
    <w:rsid w:val="00AD790C"/>
    <w:rsid w:val="00AF5A23"/>
    <w:rsid w:val="00AF5E87"/>
    <w:rsid w:val="00B013F1"/>
    <w:rsid w:val="00B017FC"/>
    <w:rsid w:val="00B117CA"/>
    <w:rsid w:val="00B157D9"/>
    <w:rsid w:val="00B21BD3"/>
    <w:rsid w:val="00B245B5"/>
    <w:rsid w:val="00B300BE"/>
    <w:rsid w:val="00B30B86"/>
    <w:rsid w:val="00B31819"/>
    <w:rsid w:val="00B31DDA"/>
    <w:rsid w:val="00B338C9"/>
    <w:rsid w:val="00B402B3"/>
    <w:rsid w:val="00B4482C"/>
    <w:rsid w:val="00B53FEA"/>
    <w:rsid w:val="00B61AEB"/>
    <w:rsid w:val="00B718E1"/>
    <w:rsid w:val="00B71D8D"/>
    <w:rsid w:val="00B77342"/>
    <w:rsid w:val="00B80181"/>
    <w:rsid w:val="00B80341"/>
    <w:rsid w:val="00B816BE"/>
    <w:rsid w:val="00B9080D"/>
    <w:rsid w:val="00B92C0A"/>
    <w:rsid w:val="00B92C1F"/>
    <w:rsid w:val="00B94A77"/>
    <w:rsid w:val="00B95F5B"/>
    <w:rsid w:val="00B97024"/>
    <w:rsid w:val="00BA0B54"/>
    <w:rsid w:val="00BA15B1"/>
    <w:rsid w:val="00BA2EFF"/>
    <w:rsid w:val="00BA4A6A"/>
    <w:rsid w:val="00BA619C"/>
    <w:rsid w:val="00BB0D64"/>
    <w:rsid w:val="00BB23B6"/>
    <w:rsid w:val="00BB64C1"/>
    <w:rsid w:val="00BC0BC2"/>
    <w:rsid w:val="00BC3755"/>
    <w:rsid w:val="00BC5172"/>
    <w:rsid w:val="00BC537B"/>
    <w:rsid w:val="00BC7743"/>
    <w:rsid w:val="00BD2C1B"/>
    <w:rsid w:val="00BE0C64"/>
    <w:rsid w:val="00BE2A17"/>
    <w:rsid w:val="00BE5C20"/>
    <w:rsid w:val="00BE6D50"/>
    <w:rsid w:val="00BF04B8"/>
    <w:rsid w:val="00BF11FA"/>
    <w:rsid w:val="00BF73DA"/>
    <w:rsid w:val="00C047BF"/>
    <w:rsid w:val="00C05C48"/>
    <w:rsid w:val="00C1191B"/>
    <w:rsid w:val="00C1447D"/>
    <w:rsid w:val="00C16CD2"/>
    <w:rsid w:val="00C22F04"/>
    <w:rsid w:val="00C232B9"/>
    <w:rsid w:val="00C30BF7"/>
    <w:rsid w:val="00C3147B"/>
    <w:rsid w:val="00C4186C"/>
    <w:rsid w:val="00C43119"/>
    <w:rsid w:val="00C43D89"/>
    <w:rsid w:val="00C45D64"/>
    <w:rsid w:val="00C53249"/>
    <w:rsid w:val="00C719A2"/>
    <w:rsid w:val="00C7250D"/>
    <w:rsid w:val="00C762DB"/>
    <w:rsid w:val="00C76A6D"/>
    <w:rsid w:val="00C810EE"/>
    <w:rsid w:val="00C83421"/>
    <w:rsid w:val="00C83740"/>
    <w:rsid w:val="00C84CA9"/>
    <w:rsid w:val="00C87A96"/>
    <w:rsid w:val="00C9211B"/>
    <w:rsid w:val="00C93B86"/>
    <w:rsid w:val="00CA012E"/>
    <w:rsid w:val="00CA05E0"/>
    <w:rsid w:val="00CA066F"/>
    <w:rsid w:val="00CA6F07"/>
    <w:rsid w:val="00CB1DA0"/>
    <w:rsid w:val="00CB1EAC"/>
    <w:rsid w:val="00CB2E23"/>
    <w:rsid w:val="00CB421C"/>
    <w:rsid w:val="00CB730B"/>
    <w:rsid w:val="00CC632E"/>
    <w:rsid w:val="00CD0044"/>
    <w:rsid w:val="00CD3932"/>
    <w:rsid w:val="00CD599E"/>
    <w:rsid w:val="00CE2FB1"/>
    <w:rsid w:val="00CE4690"/>
    <w:rsid w:val="00CE69AA"/>
    <w:rsid w:val="00CF2527"/>
    <w:rsid w:val="00CF390A"/>
    <w:rsid w:val="00CF4F29"/>
    <w:rsid w:val="00CF6B78"/>
    <w:rsid w:val="00D01725"/>
    <w:rsid w:val="00D030CE"/>
    <w:rsid w:val="00D059F8"/>
    <w:rsid w:val="00D07989"/>
    <w:rsid w:val="00D1117E"/>
    <w:rsid w:val="00D12CDE"/>
    <w:rsid w:val="00D1715D"/>
    <w:rsid w:val="00D227F1"/>
    <w:rsid w:val="00D23EC3"/>
    <w:rsid w:val="00D267FF"/>
    <w:rsid w:val="00D273D9"/>
    <w:rsid w:val="00D30BCB"/>
    <w:rsid w:val="00D33508"/>
    <w:rsid w:val="00D411E3"/>
    <w:rsid w:val="00D41B97"/>
    <w:rsid w:val="00D55AA9"/>
    <w:rsid w:val="00D62727"/>
    <w:rsid w:val="00D66842"/>
    <w:rsid w:val="00D66851"/>
    <w:rsid w:val="00D75001"/>
    <w:rsid w:val="00D77346"/>
    <w:rsid w:val="00D77409"/>
    <w:rsid w:val="00D8100F"/>
    <w:rsid w:val="00D835D9"/>
    <w:rsid w:val="00D8394B"/>
    <w:rsid w:val="00D84D23"/>
    <w:rsid w:val="00D9019C"/>
    <w:rsid w:val="00D960D7"/>
    <w:rsid w:val="00DA27B3"/>
    <w:rsid w:val="00DA2B64"/>
    <w:rsid w:val="00DA6BA6"/>
    <w:rsid w:val="00DA76AE"/>
    <w:rsid w:val="00DB00A4"/>
    <w:rsid w:val="00DB3AF4"/>
    <w:rsid w:val="00DB4072"/>
    <w:rsid w:val="00DB6D1A"/>
    <w:rsid w:val="00DB771D"/>
    <w:rsid w:val="00DC198C"/>
    <w:rsid w:val="00DC4B15"/>
    <w:rsid w:val="00DC53D9"/>
    <w:rsid w:val="00DC6DD5"/>
    <w:rsid w:val="00DD19D8"/>
    <w:rsid w:val="00DD1E81"/>
    <w:rsid w:val="00DD3BC5"/>
    <w:rsid w:val="00DD5BE1"/>
    <w:rsid w:val="00DD66DF"/>
    <w:rsid w:val="00DD6A6F"/>
    <w:rsid w:val="00DD7222"/>
    <w:rsid w:val="00DD7F9F"/>
    <w:rsid w:val="00DE0F48"/>
    <w:rsid w:val="00DE2C88"/>
    <w:rsid w:val="00DE3DE0"/>
    <w:rsid w:val="00DE44B8"/>
    <w:rsid w:val="00DE4EAA"/>
    <w:rsid w:val="00DE66BD"/>
    <w:rsid w:val="00DE66ED"/>
    <w:rsid w:val="00DE787D"/>
    <w:rsid w:val="00DE7FE3"/>
    <w:rsid w:val="00DF1593"/>
    <w:rsid w:val="00DF1E78"/>
    <w:rsid w:val="00DF23E5"/>
    <w:rsid w:val="00E01CC5"/>
    <w:rsid w:val="00E03819"/>
    <w:rsid w:val="00E03B34"/>
    <w:rsid w:val="00E07A75"/>
    <w:rsid w:val="00E16E92"/>
    <w:rsid w:val="00E21A2D"/>
    <w:rsid w:val="00E239A5"/>
    <w:rsid w:val="00E24CBC"/>
    <w:rsid w:val="00E2573D"/>
    <w:rsid w:val="00E26F02"/>
    <w:rsid w:val="00E31A8D"/>
    <w:rsid w:val="00E31C42"/>
    <w:rsid w:val="00E35431"/>
    <w:rsid w:val="00E36315"/>
    <w:rsid w:val="00E36C6A"/>
    <w:rsid w:val="00E431CA"/>
    <w:rsid w:val="00E43FB3"/>
    <w:rsid w:val="00E46E45"/>
    <w:rsid w:val="00E4775E"/>
    <w:rsid w:val="00E564D3"/>
    <w:rsid w:val="00E64BCE"/>
    <w:rsid w:val="00E65A9E"/>
    <w:rsid w:val="00E73CB4"/>
    <w:rsid w:val="00E75E65"/>
    <w:rsid w:val="00E7782D"/>
    <w:rsid w:val="00E81D69"/>
    <w:rsid w:val="00E84A95"/>
    <w:rsid w:val="00E8779E"/>
    <w:rsid w:val="00EA0035"/>
    <w:rsid w:val="00EA0FF5"/>
    <w:rsid w:val="00EA198A"/>
    <w:rsid w:val="00EA423A"/>
    <w:rsid w:val="00EB050D"/>
    <w:rsid w:val="00EB1E41"/>
    <w:rsid w:val="00EB631F"/>
    <w:rsid w:val="00EB7B81"/>
    <w:rsid w:val="00EC08BB"/>
    <w:rsid w:val="00EC20EF"/>
    <w:rsid w:val="00ED0608"/>
    <w:rsid w:val="00ED32AD"/>
    <w:rsid w:val="00ED537A"/>
    <w:rsid w:val="00ED61E1"/>
    <w:rsid w:val="00EE18E6"/>
    <w:rsid w:val="00EE51DC"/>
    <w:rsid w:val="00EE5E4A"/>
    <w:rsid w:val="00EE7F4E"/>
    <w:rsid w:val="00EF0156"/>
    <w:rsid w:val="00EF75E9"/>
    <w:rsid w:val="00F048C9"/>
    <w:rsid w:val="00F04FAE"/>
    <w:rsid w:val="00F13B8C"/>
    <w:rsid w:val="00F13CCE"/>
    <w:rsid w:val="00F1776A"/>
    <w:rsid w:val="00F3499C"/>
    <w:rsid w:val="00F36E73"/>
    <w:rsid w:val="00F374F3"/>
    <w:rsid w:val="00F42D05"/>
    <w:rsid w:val="00F478FA"/>
    <w:rsid w:val="00F55D07"/>
    <w:rsid w:val="00F5751F"/>
    <w:rsid w:val="00F60C08"/>
    <w:rsid w:val="00F61AD6"/>
    <w:rsid w:val="00F629CC"/>
    <w:rsid w:val="00F65321"/>
    <w:rsid w:val="00F70D3E"/>
    <w:rsid w:val="00F7545B"/>
    <w:rsid w:val="00F76720"/>
    <w:rsid w:val="00F82B6E"/>
    <w:rsid w:val="00F83200"/>
    <w:rsid w:val="00F9330E"/>
    <w:rsid w:val="00F960B0"/>
    <w:rsid w:val="00F975B6"/>
    <w:rsid w:val="00FA3A22"/>
    <w:rsid w:val="00FA5D44"/>
    <w:rsid w:val="00FB67EB"/>
    <w:rsid w:val="00FB7BBC"/>
    <w:rsid w:val="00FC2F5D"/>
    <w:rsid w:val="00FC3380"/>
    <w:rsid w:val="00FC54DD"/>
    <w:rsid w:val="00FC665D"/>
    <w:rsid w:val="00FD14F3"/>
    <w:rsid w:val="00FD1DE6"/>
    <w:rsid w:val="00FD5C57"/>
    <w:rsid w:val="00FE6179"/>
    <w:rsid w:val="00FE6C7E"/>
    <w:rsid w:val="00FF23EA"/>
    <w:rsid w:val="00FF282F"/>
    <w:rsid w:val="00FF40D8"/>
    <w:rsid w:val="00FF5127"/>
    <w:rsid w:val="00FF5FFA"/>
    <w:rsid w:val="00FF7F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EC89AE5"/>
  <w15:docId w15:val="{801F47BF-72C5-40F1-A019-80D67AD8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82"/>
    <w:pPr>
      <w:ind w:left="720"/>
      <w:contextualSpacing/>
    </w:pPr>
  </w:style>
  <w:style w:type="character" w:styleId="CommentReference">
    <w:name w:val="annotation reference"/>
    <w:basedOn w:val="DefaultParagraphFont"/>
    <w:uiPriority w:val="99"/>
    <w:semiHidden/>
    <w:unhideWhenUsed/>
    <w:rsid w:val="00846A82"/>
    <w:rPr>
      <w:sz w:val="16"/>
      <w:szCs w:val="16"/>
    </w:rPr>
  </w:style>
  <w:style w:type="paragraph" w:styleId="CommentText">
    <w:name w:val="annotation text"/>
    <w:basedOn w:val="Normal"/>
    <w:link w:val="CommentTextChar"/>
    <w:uiPriority w:val="99"/>
    <w:semiHidden/>
    <w:unhideWhenUsed/>
    <w:rsid w:val="00846A82"/>
    <w:pPr>
      <w:spacing w:line="240" w:lineRule="auto"/>
    </w:pPr>
    <w:rPr>
      <w:sz w:val="20"/>
      <w:szCs w:val="20"/>
    </w:rPr>
  </w:style>
  <w:style w:type="character" w:customStyle="1" w:styleId="CommentTextChar">
    <w:name w:val="Comment Text Char"/>
    <w:basedOn w:val="DefaultParagraphFont"/>
    <w:link w:val="CommentText"/>
    <w:uiPriority w:val="99"/>
    <w:semiHidden/>
    <w:rsid w:val="00846A82"/>
    <w:rPr>
      <w:sz w:val="20"/>
      <w:szCs w:val="20"/>
    </w:rPr>
  </w:style>
  <w:style w:type="paragraph" w:styleId="BalloonText">
    <w:name w:val="Balloon Text"/>
    <w:basedOn w:val="Normal"/>
    <w:link w:val="BalloonTextChar"/>
    <w:uiPriority w:val="99"/>
    <w:semiHidden/>
    <w:unhideWhenUsed/>
    <w:rsid w:val="00846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82"/>
    <w:rPr>
      <w:rFonts w:ascii="Segoe UI" w:hAnsi="Segoe UI" w:cs="Segoe UI"/>
      <w:sz w:val="18"/>
      <w:szCs w:val="18"/>
    </w:rPr>
  </w:style>
  <w:style w:type="table" w:styleId="TableGrid">
    <w:name w:val="Table Grid"/>
    <w:basedOn w:val="TableNormal"/>
    <w:uiPriority w:val="39"/>
    <w:rsid w:val="000B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D19D8"/>
    <w:pPr>
      <w:spacing w:after="0" w:line="240" w:lineRule="auto"/>
    </w:pPr>
    <w:rPr>
      <w:sz w:val="20"/>
      <w:szCs w:val="20"/>
    </w:rPr>
  </w:style>
  <w:style w:type="character" w:customStyle="1" w:styleId="FootnoteTextChar">
    <w:name w:val="Footnote Text Char"/>
    <w:basedOn w:val="DefaultParagraphFont"/>
    <w:link w:val="FootnoteText"/>
    <w:uiPriority w:val="99"/>
    <w:rsid w:val="00DD19D8"/>
    <w:rPr>
      <w:sz w:val="20"/>
      <w:szCs w:val="20"/>
    </w:rPr>
  </w:style>
  <w:style w:type="character" w:styleId="FootnoteReference">
    <w:name w:val="footnote reference"/>
    <w:aliases w:val="Footnote symbol,Footnote reference number,Times 10 Point,Exposant 3 Point,EN Footnote Reference,note TESI,SUPERS,Nota,Footnote number, Char1,Char1,Ref,de nota al pie,EN Footnote text,Fussnota,Footnote,Footnote Refernece,E...,numb"/>
    <w:basedOn w:val="DefaultParagraphFont"/>
    <w:link w:val="BVIfnrCarCar"/>
    <w:uiPriority w:val="99"/>
    <w:unhideWhenUsed/>
    <w:qFormat/>
    <w:rsid w:val="00DD19D8"/>
    <w:rPr>
      <w:vertAlign w:val="superscript"/>
    </w:rPr>
  </w:style>
  <w:style w:type="paragraph" w:styleId="CommentSubject">
    <w:name w:val="annotation subject"/>
    <w:basedOn w:val="CommentText"/>
    <w:next w:val="CommentText"/>
    <w:link w:val="CommentSubjectChar"/>
    <w:uiPriority w:val="99"/>
    <w:semiHidden/>
    <w:unhideWhenUsed/>
    <w:rsid w:val="00E431CA"/>
    <w:rPr>
      <w:b/>
      <w:bCs/>
    </w:rPr>
  </w:style>
  <w:style w:type="character" w:customStyle="1" w:styleId="CommentSubjectChar">
    <w:name w:val="Comment Subject Char"/>
    <w:basedOn w:val="CommentTextChar"/>
    <w:link w:val="CommentSubject"/>
    <w:uiPriority w:val="99"/>
    <w:semiHidden/>
    <w:rsid w:val="00E431CA"/>
    <w:rPr>
      <w:b/>
      <w:bCs/>
      <w:sz w:val="20"/>
      <w:szCs w:val="20"/>
    </w:rPr>
  </w:style>
  <w:style w:type="paragraph" w:styleId="Header">
    <w:name w:val="header"/>
    <w:basedOn w:val="Normal"/>
    <w:link w:val="HeaderChar"/>
    <w:uiPriority w:val="99"/>
    <w:unhideWhenUsed/>
    <w:rsid w:val="00EF0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156"/>
  </w:style>
  <w:style w:type="paragraph" w:styleId="Footer">
    <w:name w:val="footer"/>
    <w:basedOn w:val="Normal"/>
    <w:link w:val="FooterChar"/>
    <w:uiPriority w:val="99"/>
    <w:unhideWhenUsed/>
    <w:rsid w:val="00EF0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156"/>
  </w:style>
  <w:style w:type="paragraph" w:customStyle="1" w:styleId="BVIfnrCarCar">
    <w:name w:val="BVI fnr Car Car"/>
    <w:aliases w:val="BVI fnr Car,BVI fnr Car Car Car Car,BVI fnr Char Char Char Char Char Char Char"/>
    <w:basedOn w:val="Normal"/>
    <w:link w:val="FootnoteReference"/>
    <w:uiPriority w:val="99"/>
    <w:rsid w:val="000A56A7"/>
    <w:pPr>
      <w:spacing w:before="120" w:after="160" w:line="240" w:lineRule="exact"/>
    </w:pPr>
    <w:rPr>
      <w:vertAlign w:val="superscript"/>
    </w:rPr>
  </w:style>
  <w:style w:type="paragraph" w:styleId="NoSpacing">
    <w:name w:val="No Spacing"/>
    <w:uiPriority w:val="1"/>
    <w:qFormat/>
    <w:rsid w:val="000C448B"/>
    <w:pPr>
      <w:spacing w:after="0" w:line="240" w:lineRule="auto"/>
    </w:pPr>
  </w:style>
  <w:style w:type="paragraph" w:styleId="Revision">
    <w:name w:val="Revision"/>
    <w:hidden/>
    <w:uiPriority w:val="99"/>
    <w:semiHidden/>
    <w:rsid w:val="000078A3"/>
    <w:pPr>
      <w:spacing w:after="0" w:line="240" w:lineRule="auto"/>
    </w:pPr>
  </w:style>
  <w:style w:type="character" w:styleId="Hyperlink">
    <w:name w:val="Hyperlink"/>
    <w:basedOn w:val="DefaultParagraphFont"/>
    <w:uiPriority w:val="99"/>
    <w:unhideWhenUsed/>
    <w:rsid w:val="00C810EE"/>
    <w:rPr>
      <w:color w:val="0000FF" w:themeColor="hyperlink"/>
      <w:u w:val="single"/>
    </w:rPr>
  </w:style>
  <w:style w:type="character" w:styleId="FollowedHyperlink">
    <w:name w:val="FollowedHyperlink"/>
    <w:basedOn w:val="DefaultParagraphFont"/>
    <w:uiPriority w:val="99"/>
    <w:semiHidden/>
    <w:unhideWhenUsed/>
    <w:rsid w:val="003305A0"/>
    <w:rPr>
      <w:color w:val="800080" w:themeColor="followedHyperlink"/>
      <w:u w:val="single"/>
    </w:rPr>
  </w:style>
  <w:style w:type="paragraph" w:customStyle="1" w:styleId="ZDGName">
    <w:name w:val="Z_DGName"/>
    <w:basedOn w:val="Normal"/>
    <w:uiPriority w:val="2"/>
    <w:rsid w:val="003F3299"/>
    <w:pPr>
      <w:widowControl w:val="0"/>
      <w:spacing w:after="0" w:line="240" w:lineRule="auto"/>
      <w:ind w:right="85"/>
    </w:pPr>
    <w:rPr>
      <w:rFonts w:ascii="Times New Roman" w:eastAsia="Times New Roman" w:hAnsi="Times New Roman" w:cs="Times New Roman"/>
      <w:sz w:val="16"/>
      <w:szCs w:val="20"/>
      <w:lang w:eastAsia="en-GB"/>
    </w:rPr>
  </w:style>
  <w:style w:type="paragraph" w:styleId="EndnoteText">
    <w:name w:val="endnote text"/>
    <w:basedOn w:val="Normal"/>
    <w:link w:val="EndnoteTextChar"/>
    <w:uiPriority w:val="99"/>
    <w:semiHidden/>
    <w:unhideWhenUsed/>
    <w:rsid w:val="009532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3266"/>
    <w:rPr>
      <w:sz w:val="20"/>
      <w:szCs w:val="20"/>
    </w:rPr>
  </w:style>
  <w:style w:type="character" w:styleId="EndnoteReference">
    <w:name w:val="endnote reference"/>
    <w:basedOn w:val="DefaultParagraphFont"/>
    <w:uiPriority w:val="99"/>
    <w:semiHidden/>
    <w:unhideWhenUsed/>
    <w:rsid w:val="00953266"/>
    <w:rPr>
      <w:vertAlign w:val="superscript"/>
    </w:rPr>
  </w:style>
  <w:style w:type="paragraph" w:styleId="NormalWeb">
    <w:name w:val="Normal (Web)"/>
    <w:basedOn w:val="Normal"/>
    <w:uiPriority w:val="99"/>
    <w:semiHidden/>
    <w:unhideWhenUsed/>
    <w:rsid w:val="00B92C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5">
    <w:name w:val="Body text|5_"/>
    <w:basedOn w:val="DefaultParagraphFont"/>
    <w:link w:val="Bodytext50"/>
    <w:rsid w:val="00FE6179"/>
    <w:rPr>
      <w:rFonts w:ascii="Calibri" w:eastAsia="Calibri" w:hAnsi="Calibri" w:cs="Calibri"/>
      <w:sz w:val="20"/>
      <w:szCs w:val="20"/>
      <w:shd w:val="clear" w:color="auto" w:fill="FFFFFF"/>
      <w:lang w:val="de-DE" w:eastAsia="de-DE" w:bidi="de-DE"/>
    </w:rPr>
  </w:style>
  <w:style w:type="paragraph" w:customStyle="1" w:styleId="Bodytext50">
    <w:name w:val="Body text|5"/>
    <w:basedOn w:val="Normal"/>
    <w:link w:val="Bodytext5"/>
    <w:rsid w:val="00FE6179"/>
    <w:pPr>
      <w:widowControl w:val="0"/>
      <w:shd w:val="clear" w:color="auto" w:fill="FFFFFF"/>
      <w:spacing w:after="220" w:line="244" w:lineRule="exact"/>
      <w:jc w:val="both"/>
    </w:pPr>
    <w:rPr>
      <w:rFonts w:ascii="Calibri" w:eastAsia="Calibri" w:hAnsi="Calibri" w:cs="Calibri"/>
      <w:sz w:val="20"/>
      <w:szCs w:val="20"/>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2119">
      <w:bodyDiv w:val="1"/>
      <w:marLeft w:val="0"/>
      <w:marRight w:val="0"/>
      <w:marTop w:val="0"/>
      <w:marBottom w:val="0"/>
      <w:divBdr>
        <w:top w:val="none" w:sz="0" w:space="0" w:color="auto"/>
        <w:left w:val="none" w:sz="0" w:space="0" w:color="auto"/>
        <w:bottom w:val="none" w:sz="0" w:space="0" w:color="auto"/>
        <w:right w:val="none" w:sz="0" w:space="0" w:color="auto"/>
      </w:divBdr>
    </w:div>
    <w:div w:id="658273038">
      <w:bodyDiv w:val="1"/>
      <w:marLeft w:val="0"/>
      <w:marRight w:val="0"/>
      <w:marTop w:val="0"/>
      <w:marBottom w:val="0"/>
      <w:divBdr>
        <w:top w:val="none" w:sz="0" w:space="0" w:color="auto"/>
        <w:left w:val="none" w:sz="0" w:space="0" w:color="auto"/>
        <w:bottom w:val="none" w:sz="0" w:space="0" w:color="auto"/>
        <w:right w:val="none" w:sz="0" w:space="0" w:color="auto"/>
      </w:divBdr>
    </w:div>
    <w:div w:id="1199204820">
      <w:bodyDiv w:val="1"/>
      <w:marLeft w:val="0"/>
      <w:marRight w:val="0"/>
      <w:marTop w:val="0"/>
      <w:marBottom w:val="0"/>
      <w:divBdr>
        <w:top w:val="none" w:sz="0" w:space="0" w:color="auto"/>
        <w:left w:val="none" w:sz="0" w:space="0" w:color="auto"/>
        <w:bottom w:val="none" w:sz="0" w:space="0" w:color="auto"/>
        <w:right w:val="none" w:sz="0" w:space="0" w:color="auto"/>
      </w:divBdr>
    </w:div>
    <w:div w:id="15030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A42DB76DAD6E9438FD279FF066C23A0" ma:contentTypeVersion="0" ma:contentTypeDescription="Create a new document in this library." ma:contentTypeScope="" ma:versionID="dd63c766204002101201103b2a4234a7">
  <xsd:schema xmlns:xsd="http://www.w3.org/2001/XMLSchema" xmlns:xs="http://www.w3.org/2001/XMLSchema" xmlns:p="http://schemas.microsoft.com/office/2006/metadata/properties" xmlns:ns2="http://schemas.microsoft.com/sharepoint/v3/fields" xmlns:ns3="0e9b3a82-106d-4dfc-8b5c-c32b856c7021" targetNamespace="http://schemas.microsoft.com/office/2006/metadata/properties" ma:root="true" ma:fieldsID="232a2c83788e53de5beab89d61ec3799" ns2:_="" ns3:_="">
    <xsd:import namespace="http://schemas.microsoft.com/sharepoint/v3/fields"/>
    <xsd:import namespace="0e9b3a82-106d-4dfc-8b5c-c32b856c702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9b3a82-106d-4dfc-8b5c-c32b856c702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0e9b3a82-106d-4dfc-8b5c-c32b856c7021">EN</EC_Collab_DocumentLanguage>
    <_Status xmlns="http://schemas.microsoft.com/sharepoint/v3/fields">Not Started</_Status>
    <EC_Collab_Status xmlns="0e9b3a82-106d-4dfc-8b5c-c32b856c7021">Not Started</EC_Collab_Status>
    <EC_Collab_Reference xmlns="0e9b3a82-106d-4dfc-8b5c-c32b856c7021" xsi:nil="true"/>
  </documentManagement>
</p:properties>
</file>

<file path=customXml/itemProps1.xml><?xml version="1.0" encoding="utf-8"?>
<ds:datastoreItem xmlns:ds="http://schemas.openxmlformats.org/officeDocument/2006/customXml" ds:itemID="{10699288-4B1F-4BEE-9EE1-F53AD0BA2270}"/>
</file>

<file path=customXml/itemProps2.xml><?xml version="1.0" encoding="utf-8"?>
<ds:datastoreItem xmlns:ds="http://schemas.openxmlformats.org/officeDocument/2006/customXml" ds:itemID="{485FB828-9BBF-4935-BC41-91AC96C725DF}"/>
</file>

<file path=customXml/itemProps3.xml><?xml version="1.0" encoding="utf-8"?>
<ds:datastoreItem xmlns:ds="http://schemas.openxmlformats.org/officeDocument/2006/customXml" ds:itemID="{0B9070E2-0978-4B90-8760-137E6ABEC301}"/>
</file>

<file path=customXml/itemProps4.xml><?xml version="1.0" encoding="utf-8"?>
<ds:datastoreItem xmlns:ds="http://schemas.openxmlformats.org/officeDocument/2006/customXml" ds:itemID="{C211B18C-98BF-4758-ACE7-F91B5F83F608}"/>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VILLEMAGNE-CROS Carine (DEVCO)</dc:creator>
  <cp:keywords/>
  <dc:description/>
  <cp:lastModifiedBy>MASTROMATTEO Manuela (EEAS-CANBERRA)</cp:lastModifiedBy>
  <cp:revision>2</cp:revision>
  <cp:lastPrinted>2021-08-12T06:03:00Z</cp:lastPrinted>
  <dcterms:created xsi:type="dcterms:W3CDTF">2021-09-10T02:43:00Z</dcterms:created>
  <dcterms:modified xsi:type="dcterms:W3CDTF">2021-09-10T02:43:00Z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0x010100258AA79CEB83498886A3A0868112325000CA42DB76DAD6E9438FD279FF066C23A0</vt:lpwstr>
  </property>
</Properties>
</file>