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="002354F3" w:rsidRPr="002354F3">
          <w:rPr>
            <w:rStyle w:val="Lienhypertexte"/>
            <w:lang w:val="en-US"/>
          </w:rPr>
          <w:t>http://www.oecd.org/development/incaf/38368714.pdf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354F3"/>
    <w:rsid w:val="002F47F8"/>
    <w:rsid w:val="00466B46"/>
    <w:rsid w:val="005073D9"/>
    <w:rsid w:val="00623659"/>
    <w:rsid w:val="00BD315E"/>
    <w:rsid w:val="00BE4F76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.org/development/incaf/3836871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8</cp:revision>
  <dcterms:created xsi:type="dcterms:W3CDTF">2013-03-04T08:39:00Z</dcterms:created>
  <dcterms:modified xsi:type="dcterms:W3CDTF">2013-03-04T11:21:00Z</dcterms:modified>
</cp:coreProperties>
</file>