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1"/>
        <w:gridCol w:w="4329"/>
        <w:gridCol w:w="6148"/>
      </w:tblGrid>
      <w:tr w:rsidR="00A02C82" w14:paraId="47D5D54B" w14:textId="77777777" w:rsidTr="00A02C82">
        <w:tc>
          <w:tcPr>
            <w:tcW w:w="3471" w:type="dxa"/>
          </w:tcPr>
          <w:p w14:paraId="72CFBED3" w14:textId="77777777" w:rsidR="00A02C82" w:rsidRDefault="00A02C82">
            <w:r>
              <w:t xml:space="preserve">Session 1 </w:t>
            </w:r>
          </w:p>
          <w:p w14:paraId="426C5CC0" w14:textId="435018AF" w:rsidR="00A02C82" w:rsidRDefault="00A02C82">
            <w:r>
              <w:t>Intro</w:t>
            </w:r>
          </w:p>
        </w:tc>
        <w:tc>
          <w:tcPr>
            <w:tcW w:w="4329" w:type="dxa"/>
          </w:tcPr>
          <w:p w14:paraId="522F0299" w14:textId="4581BAC7" w:rsidR="00A02C82" w:rsidRDefault="00A02C82">
            <w:r w:rsidRPr="007C762C">
              <w:rPr>
                <w:rFonts w:cstheme="minorHAnsi"/>
                <w:color w:val="404040" w:themeColor="text1" w:themeTint="BF"/>
              </w:rPr>
              <w:t>Basic Monitoring-Evaluation-Learning c</w:t>
            </w:r>
            <w:r w:rsidRPr="003302D2">
              <w:rPr>
                <w:rFonts w:cstheme="minorHAnsi"/>
                <w:color w:val="404040" w:themeColor="text1" w:themeTint="BF"/>
              </w:rPr>
              <w:t>oncepts</w:t>
            </w:r>
          </w:p>
        </w:tc>
        <w:tc>
          <w:tcPr>
            <w:tcW w:w="6148" w:type="dxa"/>
          </w:tcPr>
          <w:p w14:paraId="7083810B" w14:textId="3007D092" w:rsidR="00A02C82" w:rsidRDefault="00A02C82">
            <w:hyperlink r:id="rId5" w:history="1">
              <w:r w:rsidRPr="00604A7C">
                <w:rPr>
                  <w:rStyle w:val="Hyperlink"/>
                </w:rPr>
                <w:t>https://www.youtube.com/watch?v=fY56P8UjA4M</w:t>
              </w:r>
            </w:hyperlink>
            <w:r>
              <w:t xml:space="preserve"> </w:t>
            </w:r>
          </w:p>
        </w:tc>
      </w:tr>
      <w:tr w:rsidR="00A02C82" w14:paraId="0362D8EE" w14:textId="77777777" w:rsidTr="00A02C82">
        <w:trPr>
          <w:trHeight w:val="430"/>
        </w:trPr>
        <w:tc>
          <w:tcPr>
            <w:tcW w:w="3471" w:type="dxa"/>
            <w:vMerge w:val="restart"/>
          </w:tcPr>
          <w:p w14:paraId="29160767" w14:textId="77777777" w:rsidR="00A02C82" w:rsidRDefault="00A02C82" w:rsidP="00BC5FDB">
            <w:r>
              <w:t xml:space="preserve">Session </w:t>
            </w:r>
            <w:r>
              <w:t xml:space="preserve">2 </w:t>
            </w:r>
          </w:p>
          <w:p w14:paraId="43CA842B" w14:textId="548262D2" w:rsidR="00A02C82" w:rsidRDefault="00A02C82" w:rsidP="00BC5FDB">
            <w:pPr>
              <w:rPr>
                <w:rFonts w:cstheme="minorHAnsi"/>
                <w:color w:val="404040" w:themeColor="text1" w:themeTint="BF"/>
              </w:rPr>
            </w:pPr>
            <w:r w:rsidRPr="003302D2">
              <w:rPr>
                <w:rFonts w:cstheme="minorHAnsi"/>
                <w:color w:val="404040" w:themeColor="text1" w:themeTint="BF"/>
              </w:rPr>
              <w:t xml:space="preserve">Uses and </w:t>
            </w:r>
            <w:r>
              <w:rPr>
                <w:rFonts w:cstheme="minorHAnsi"/>
                <w:color w:val="404040" w:themeColor="text1" w:themeTint="BF"/>
              </w:rPr>
              <w:t>u</w:t>
            </w:r>
            <w:r w:rsidRPr="003302D2">
              <w:rPr>
                <w:rFonts w:cstheme="minorHAnsi"/>
                <w:color w:val="404040" w:themeColor="text1" w:themeTint="BF"/>
              </w:rPr>
              <w:t xml:space="preserve">sers of </w:t>
            </w:r>
            <w:r>
              <w:rPr>
                <w:rFonts w:cstheme="minorHAnsi"/>
                <w:color w:val="404040" w:themeColor="text1" w:themeTint="BF"/>
              </w:rPr>
              <w:t>e</w:t>
            </w:r>
            <w:r w:rsidRPr="003302D2">
              <w:rPr>
                <w:rFonts w:cstheme="minorHAnsi"/>
                <w:color w:val="404040" w:themeColor="text1" w:themeTint="BF"/>
              </w:rPr>
              <w:t>valuations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</w:p>
          <w:p w14:paraId="716471A3" w14:textId="13556241" w:rsidR="00A02C82" w:rsidRDefault="00A02C82" w:rsidP="007F4484"/>
        </w:tc>
        <w:tc>
          <w:tcPr>
            <w:tcW w:w="4329" w:type="dxa"/>
          </w:tcPr>
          <w:p w14:paraId="356880C9" w14:textId="17EACF4B" w:rsidR="00A02C82" w:rsidRPr="007F4484" w:rsidRDefault="00A02C82">
            <w:pPr>
              <w:rPr>
                <w:rFonts w:cstheme="minorHAnsi"/>
                <w:color w:val="404040" w:themeColor="text1" w:themeTint="BF"/>
              </w:rPr>
            </w:pPr>
            <w:r>
              <w:rPr>
                <w:rFonts w:cstheme="minorHAnsi"/>
                <w:color w:val="404040" w:themeColor="text1" w:themeTint="BF"/>
              </w:rPr>
              <w:t>Timing and types of evaluation</w:t>
            </w:r>
          </w:p>
        </w:tc>
        <w:tc>
          <w:tcPr>
            <w:tcW w:w="6148" w:type="dxa"/>
          </w:tcPr>
          <w:p w14:paraId="0521818E" w14:textId="2C0705F2" w:rsidR="00A02C82" w:rsidRDefault="00A02C82">
            <w:hyperlink r:id="rId6" w:history="1">
              <w:r w:rsidRPr="00604A7C">
                <w:rPr>
                  <w:rStyle w:val="Hyperlink"/>
                </w:rPr>
                <w:t>https://www.youtube.com/watch?v=cG9OO7KpSKs</w:t>
              </w:r>
            </w:hyperlink>
            <w:r>
              <w:t xml:space="preserve"> </w:t>
            </w:r>
          </w:p>
        </w:tc>
      </w:tr>
      <w:tr w:rsidR="00A02C82" w14:paraId="15830CE3" w14:textId="77777777" w:rsidTr="00A02C82">
        <w:trPr>
          <w:trHeight w:val="370"/>
        </w:trPr>
        <w:tc>
          <w:tcPr>
            <w:tcW w:w="3471" w:type="dxa"/>
            <w:vMerge/>
          </w:tcPr>
          <w:p w14:paraId="290C8120" w14:textId="77777777" w:rsidR="00A02C82" w:rsidRDefault="00A02C82" w:rsidP="00BC5FDB"/>
        </w:tc>
        <w:tc>
          <w:tcPr>
            <w:tcW w:w="4329" w:type="dxa"/>
          </w:tcPr>
          <w:p w14:paraId="5FC28157" w14:textId="77777777" w:rsidR="00A02C82" w:rsidRDefault="00A02C82" w:rsidP="007F4484">
            <w:pPr>
              <w:rPr>
                <w:rFonts w:cstheme="minorHAnsi"/>
                <w:color w:val="404040" w:themeColor="text1" w:themeTint="BF"/>
              </w:rPr>
            </w:pPr>
            <w:r w:rsidRPr="00242A3B">
              <w:rPr>
                <w:rFonts w:cstheme="minorHAnsi"/>
                <w:color w:val="404040" w:themeColor="text1" w:themeTint="BF"/>
              </w:rPr>
              <w:t>Scope of an Evaluation</w:t>
            </w:r>
          </w:p>
        </w:tc>
        <w:tc>
          <w:tcPr>
            <w:tcW w:w="6148" w:type="dxa"/>
          </w:tcPr>
          <w:p w14:paraId="43E8C2D8" w14:textId="7C7A38CA" w:rsidR="00A02C82" w:rsidRDefault="00A02C82">
            <w:hyperlink r:id="rId7" w:history="1">
              <w:r w:rsidRPr="00604A7C">
                <w:rPr>
                  <w:rStyle w:val="Hyperlink"/>
                </w:rPr>
                <w:t>https://www.youtube.com/watch?v=xVKqAllyHYM&amp;list=PLp9Zi5-UNdneDVLvxaALWPxBmxcWWuMUr</w:t>
              </w:r>
            </w:hyperlink>
            <w:r>
              <w:t xml:space="preserve"> </w:t>
            </w:r>
          </w:p>
        </w:tc>
      </w:tr>
      <w:tr w:rsidR="00A02C82" w14:paraId="5128A646" w14:textId="77777777" w:rsidTr="00A02C82">
        <w:tc>
          <w:tcPr>
            <w:tcW w:w="3471" w:type="dxa"/>
          </w:tcPr>
          <w:p w14:paraId="6C820EE5" w14:textId="77777777" w:rsidR="00A02C82" w:rsidRDefault="00A02C82">
            <w:r>
              <w:t xml:space="preserve">Session </w:t>
            </w:r>
            <w:r>
              <w:t xml:space="preserve">3 </w:t>
            </w:r>
          </w:p>
          <w:p w14:paraId="0228CF7F" w14:textId="3B05E72A" w:rsidR="00A02C82" w:rsidRDefault="00A02C82">
            <w:r w:rsidRPr="00242A3B">
              <w:rPr>
                <w:rFonts w:cstheme="minorHAnsi"/>
                <w:color w:val="404040" w:themeColor="text1" w:themeTint="BF"/>
              </w:rPr>
              <w:t xml:space="preserve">Key </w:t>
            </w:r>
            <w:r>
              <w:rPr>
                <w:rFonts w:cstheme="minorHAnsi"/>
                <w:color w:val="404040" w:themeColor="text1" w:themeTint="BF"/>
              </w:rPr>
              <w:t>eval s</w:t>
            </w:r>
            <w:r w:rsidRPr="00242A3B">
              <w:rPr>
                <w:rFonts w:cstheme="minorHAnsi"/>
                <w:color w:val="404040" w:themeColor="text1" w:themeTint="BF"/>
              </w:rPr>
              <w:t>takeholders</w:t>
            </w:r>
            <w:r>
              <w:rPr>
                <w:rFonts w:cstheme="minorHAnsi"/>
                <w:color w:val="404040" w:themeColor="text1" w:themeTint="BF"/>
              </w:rPr>
              <w:t xml:space="preserve"> of an evaluation</w:t>
            </w:r>
          </w:p>
        </w:tc>
        <w:tc>
          <w:tcPr>
            <w:tcW w:w="4329" w:type="dxa"/>
          </w:tcPr>
          <w:p w14:paraId="72ACF4FB" w14:textId="0CC59210" w:rsidR="00A02C82" w:rsidRDefault="00A02C82"/>
        </w:tc>
        <w:tc>
          <w:tcPr>
            <w:tcW w:w="6148" w:type="dxa"/>
          </w:tcPr>
          <w:p w14:paraId="703F23B7" w14:textId="77777777" w:rsidR="00A02C82" w:rsidRDefault="00A02C82"/>
        </w:tc>
      </w:tr>
      <w:tr w:rsidR="00A02C82" w14:paraId="66DD0C0B" w14:textId="77777777" w:rsidTr="00A02C82">
        <w:tc>
          <w:tcPr>
            <w:tcW w:w="3471" w:type="dxa"/>
          </w:tcPr>
          <w:p w14:paraId="79781FB0" w14:textId="77777777" w:rsidR="00A02C82" w:rsidRDefault="00A02C82">
            <w:r>
              <w:t xml:space="preserve">Session </w:t>
            </w:r>
            <w:r>
              <w:t>4</w:t>
            </w:r>
          </w:p>
          <w:p w14:paraId="1F7FA68B" w14:textId="787533C6" w:rsidR="00A02C82" w:rsidRDefault="00A02C82">
            <w:r w:rsidRPr="00242A3B">
              <w:rPr>
                <w:rFonts w:cstheme="minorHAnsi"/>
                <w:color w:val="404040" w:themeColor="text1" w:themeTint="BF"/>
              </w:rPr>
              <w:t xml:space="preserve">Key </w:t>
            </w:r>
            <w:r>
              <w:rPr>
                <w:rFonts w:cstheme="minorHAnsi"/>
                <w:color w:val="404040" w:themeColor="text1" w:themeTint="BF"/>
              </w:rPr>
              <w:t>eval phases of an evaluation</w:t>
            </w:r>
          </w:p>
        </w:tc>
        <w:tc>
          <w:tcPr>
            <w:tcW w:w="4329" w:type="dxa"/>
          </w:tcPr>
          <w:p w14:paraId="7F24F789" w14:textId="52789EE9" w:rsidR="00A02C82" w:rsidRDefault="00A02C82">
            <w:r w:rsidRPr="007C762C">
              <w:rPr>
                <w:rFonts w:cstheme="minorHAnsi"/>
                <w:color w:val="404040" w:themeColor="text1" w:themeTint="BF"/>
              </w:rPr>
              <w:t>Evaluation Methods</w:t>
            </w:r>
          </w:p>
        </w:tc>
        <w:tc>
          <w:tcPr>
            <w:tcW w:w="6148" w:type="dxa"/>
          </w:tcPr>
          <w:p w14:paraId="48394931" w14:textId="77777777" w:rsidR="00A02C82" w:rsidRDefault="00A02C82"/>
        </w:tc>
      </w:tr>
      <w:tr w:rsidR="00A02C82" w14:paraId="1C0C1F43" w14:textId="77777777" w:rsidTr="00A02C82">
        <w:tc>
          <w:tcPr>
            <w:tcW w:w="3471" w:type="dxa"/>
          </w:tcPr>
          <w:p w14:paraId="7540C85C" w14:textId="6B402103" w:rsidR="00A02C82" w:rsidRPr="0004659B" w:rsidRDefault="00A02C82" w:rsidP="00BC5FDB">
            <w:pPr>
              <w:rPr>
                <w:rFonts w:cstheme="minorHAnsi"/>
                <w:color w:val="404040" w:themeColor="text1" w:themeTint="BF"/>
              </w:rPr>
            </w:pPr>
            <w:r>
              <w:t xml:space="preserve">Session </w:t>
            </w:r>
            <w:r>
              <w:t>5 &amp; 6</w:t>
            </w:r>
          </w:p>
          <w:p w14:paraId="4923E713" w14:textId="16E51AFD" w:rsidR="00A02C82" w:rsidRDefault="00A02C82">
            <w:r>
              <w:t>Evaluation Matrix</w:t>
            </w:r>
          </w:p>
        </w:tc>
        <w:tc>
          <w:tcPr>
            <w:tcW w:w="4329" w:type="dxa"/>
          </w:tcPr>
          <w:p w14:paraId="01649F05" w14:textId="3315E234" w:rsidR="00A02C82" w:rsidRDefault="00A02C82">
            <w:r w:rsidRPr="0004659B">
              <w:rPr>
                <w:rFonts w:cstheme="minorHAnsi"/>
                <w:color w:val="404040" w:themeColor="text1" w:themeTint="BF"/>
              </w:rPr>
              <w:t>Evaluation questions</w:t>
            </w:r>
          </w:p>
        </w:tc>
        <w:tc>
          <w:tcPr>
            <w:tcW w:w="6148" w:type="dxa"/>
          </w:tcPr>
          <w:p w14:paraId="0C353180" w14:textId="77777777" w:rsidR="00A02C82" w:rsidRDefault="00A02C82"/>
        </w:tc>
      </w:tr>
      <w:tr w:rsidR="00A02C82" w14:paraId="6B71BD08" w14:textId="77777777" w:rsidTr="00A02C82">
        <w:trPr>
          <w:trHeight w:val="630"/>
        </w:trPr>
        <w:tc>
          <w:tcPr>
            <w:tcW w:w="3471" w:type="dxa"/>
            <w:vMerge w:val="restart"/>
          </w:tcPr>
          <w:p w14:paraId="57BFF54D" w14:textId="77777777" w:rsidR="00A02C82" w:rsidRDefault="00A02C82" w:rsidP="00BC5FDB">
            <w:r>
              <w:t xml:space="preserve">Session </w:t>
            </w:r>
            <w:r>
              <w:t xml:space="preserve">7 &amp; 8 </w:t>
            </w:r>
          </w:p>
          <w:p w14:paraId="7DAE0948" w14:textId="4381705A" w:rsidR="00A02C82" w:rsidRDefault="00A02C82" w:rsidP="00BC5FDB">
            <w:pPr>
              <w:rPr>
                <w:rFonts w:cstheme="minorHAnsi"/>
                <w:color w:val="404040" w:themeColor="text1" w:themeTint="BF"/>
              </w:rPr>
            </w:pPr>
            <w:r>
              <w:rPr>
                <w:rFonts w:cstheme="minorHAnsi"/>
                <w:color w:val="404040" w:themeColor="text1" w:themeTint="BF"/>
              </w:rPr>
              <w:t>E</w:t>
            </w:r>
            <w:r w:rsidRPr="008D3C34">
              <w:rPr>
                <w:rFonts w:cstheme="minorHAnsi"/>
                <w:color w:val="404040" w:themeColor="text1" w:themeTint="BF"/>
              </w:rPr>
              <w:t>valuation tools</w:t>
            </w:r>
            <w:r>
              <w:rPr>
                <w:rFonts w:cstheme="minorHAnsi"/>
                <w:color w:val="404040" w:themeColor="text1" w:themeTint="BF"/>
              </w:rPr>
              <w:t xml:space="preserve"> &amp; HRA</w:t>
            </w:r>
          </w:p>
          <w:p w14:paraId="06FEA45D" w14:textId="18A719C7" w:rsidR="00A02C82" w:rsidRDefault="00A02C82"/>
        </w:tc>
        <w:tc>
          <w:tcPr>
            <w:tcW w:w="4329" w:type="dxa"/>
          </w:tcPr>
          <w:p w14:paraId="71F44AE4" w14:textId="77777777" w:rsidR="00A02C82" w:rsidRDefault="00A02C82"/>
        </w:tc>
        <w:tc>
          <w:tcPr>
            <w:tcW w:w="6148" w:type="dxa"/>
          </w:tcPr>
          <w:p w14:paraId="44096B15" w14:textId="08DD35CE" w:rsidR="00A02C82" w:rsidRDefault="00A02C82">
            <w:hyperlink r:id="rId8" w:history="1">
              <w:r w:rsidRPr="00604A7C">
                <w:rPr>
                  <w:rStyle w:val="Hyperlink"/>
                </w:rPr>
                <w:t>https://vimeo.com/206149987</w:t>
              </w:r>
            </w:hyperlink>
            <w:r>
              <w:t xml:space="preserve"> </w:t>
            </w:r>
          </w:p>
          <w:p w14:paraId="2965D1F7" w14:textId="77777777" w:rsidR="00A02C82" w:rsidRDefault="00A02C82"/>
          <w:p w14:paraId="020B7571" w14:textId="34D834A9" w:rsidR="00A02C82" w:rsidRDefault="00A02C82" w:rsidP="00A02C82">
            <w:hyperlink r:id="rId9" w:history="1">
              <w:r w:rsidRPr="00604A7C">
                <w:rPr>
                  <w:rStyle w:val="Hyperlink"/>
                </w:rPr>
                <w:t>https://www.youtube.com/watch?v=9V6u1qtsHaA</w:t>
              </w:r>
            </w:hyperlink>
          </w:p>
          <w:p w14:paraId="6569042F" w14:textId="77777777" w:rsidR="00A02C82" w:rsidRDefault="00A02C82" w:rsidP="00A02C82"/>
          <w:p w14:paraId="43E9F521" w14:textId="0CA519B7" w:rsidR="00A02C82" w:rsidRDefault="00A02C82" w:rsidP="00A02C82">
            <w:hyperlink r:id="rId10" w:history="1">
              <w:r w:rsidRPr="00604A7C">
                <w:rPr>
                  <w:rStyle w:val="Hyperlink"/>
                </w:rPr>
                <w:t>https://youtu.be/HEJlT8t5ezU</w:t>
              </w:r>
            </w:hyperlink>
          </w:p>
        </w:tc>
      </w:tr>
      <w:tr w:rsidR="00A02C82" w14:paraId="67F26542" w14:textId="77777777" w:rsidTr="00A02C82">
        <w:trPr>
          <w:trHeight w:val="710"/>
        </w:trPr>
        <w:tc>
          <w:tcPr>
            <w:tcW w:w="3471" w:type="dxa"/>
            <w:vMerge/>
          </w:tcPr>
          <w:p w14:paraId="68943C65" w14:textId="77777777" w:rsidR="00A02C82" w:rsidRDefault="00A02C82" w:rsidP="00BC5FDB"/>
        </w:tc>
        <w:tc>
          <w:tcPr>
            <w:tcW w:w="4329" w:type="dxa"/>
          </w:tcPr>
          <w:p w14:paraId="19DDDD5D" w14:textId="5FA26D79" w:rsidR="00A02C82" w:rsidRDefault="00A02C82">
            <w:r>
              <w:rPr>
                <w:rFonts w:cstheme="minorHAnsi"/>
                <w:color w:val="404040" w:themeColor="text1" w:themeTint="BF"/>
              </w:rPr>
              <w:t>Adaptive approaches</w:t>
            </w:r>
          </w:p>
        </w:tc>
        <w:tc>
          <w:tcPr>
            <w:tcW w:w="6148" w:type="dxa"/>
          </w:tcPr>
          <w:p w14:paraId="3BF0C687" w14:textId="5F2DCD4D" w:rsidR="00A02C82" w:rsidRDefault="00A02C82" w:rsidP="00A02C82">
            <w:hyperlink r:id="rId11" w:history="1">
              <w:r w:rsidRPr="00604A7C">
                <w:rPr>
                  <w:rStyle w:val="Hyperlink"/>
                </w:rPr>
                <w:t>https://europa.eu/capacity4dev/devco-ess/wiki/podcasts-evaluation-crisis</w:t>
              </w:r>
            </w:hyperlink>
          </w:p>
          <w:p w14:paraId="6F81F71F" w14:textId="1EFCFA7E" w:rsidR="00A02C82" w:rsidRDefault="00A02C82" w:rsidP="00A02C82">
            <w:r>
              <w:t>(Podcasts)</w:t>
            </w:r>
          </w:p>
        </w:tc>
      </w:tr>
      <w:tr w:rsidR="00A02C82" w:rsidRPr="00BD65E1" w14:paraId="0DAE313D" w14:textId="77777777" w:rsidTr="00A02C82">
        <w:tc>
          <w:tcPr>
            <w:tcW w:w="3471" w:type="dxa"/>
          </w:tcPr>
          <w:p w14:paraId="7A2BF6BC" w14:textId="77777777" w:rsidR="00A02C82" w:rsidRDefault="00A02C82">
            <w:r>
              <w:t xml:space="preserve">Session </w:t>
            </w:r>
            <w:r>
              <w:t xml:space="preserve">9 </w:t>
            </w:r>
          </w:p>
          <w:p w14:paraId="3983F010" w14:textId="4BE06267" w:rsidR="00A02C82" w:rsidRDefault="00A02C82">
            <w:r w:rsidRPr="00CA24E2">
              <w:rPr>
                <w:rFonts w:cstheme="minorHAnsi"/>
                <w:color w:val="404040" w:themeColor="text1" w:themeTint="BF"/>
              </w:rPr>
              <w:t xml:space="preserve">Evaluation </w:t>
            </w:r>
            <w:proofErr w:type="spellStart"/>
            <w:r w:rsidRPr="00CA24E2">
              <w:rPr>
                <w:rFonts w:cstheme="minorHAnsi"/>
                <w:color w:val="404040" w:themeColor="text1" w:themeTint="BF"/>
              </w:rPr>
              <w:t>ToR</w:t>
            </w:r>
            <w:proofErr w:type="spellEnd"/>
            <w:r w:rsidRPr="00CA24E2">
              <w:rPr>
                <w:rFonts w:cstheme="minorHAnsi"/>
                <w:color w:val="404040" w:themeColor="text1" w:themeTint="BF"/>
              </w:rPr>
              <w:t xml:space="preserve"> structure &amp; content</w:t>
            </w:r>
          </w:p>
        </w:tc>
        <w:tc>
          <w:tcPr>
            <w:tcW w:w="4329" w:type="dxa"/>
          </w:tcPr>
          <w:p w14:paraId="159D6983" w14:textId="3D5A4A47" w:rsidR="00A02C82" w:rsidRDefault="00A02C82">
            <w:proofErr w:type="spellStart"/>
            <w:r>
              <w:t>ToR</w:t>
            </w:r>
            <w:proofErr w:type="spellEnd"/>
            <w:r>
              <w:t xml:space="preserve"> Drafting</w:t>
            </w:r>
          </w:p>
        </w:tc>
        <w:tc>
          <w:tcPr>
            <w:tcW w:w="6148" w:type="dxa"/>
          </w:tcPr>
          <w:p w14:paraId="7161BAF9" w14:textId="77777777" w:rsidR="00A02C82" w:rsidRDefault="00A02C82">
            <w:pPr>
              <w:rPr>
                <w:rStyle w:val="Hyperlink"/>
                <w:rFonts w:cstheme="minorHAnsi"/>
              </w:rPr>
            </w:pPr>
            <w:hyperlink r:id="rId12" w:history="1">
              <w:r w:rsidRPr="005B1747">
                <w:rPr>
                  <w:rStyle w:val="Hyperlink"/>
                  <w:rFonts w:cstheme="minorHAnsi"/>
                </w:rPr>
                <w:t>https://soundcloud.com/evalcrisis</w:t>
              </w:r>
            </w:hyperlink>
          </w:p>
          <w:p w14:paraId="15DD261A" w14:textId="77777777" w:rsidR="00475A55" w:rsidRDefault="00475A55"/>
          <w:p w14:paraId="0E77A4D7" w14:textId="7A11459D" w:rsidR="00216E67" w:rsidRDefault="00216E67" w:rsidP="00216E6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HYPERLINK "</w:instrText>
            </w:r>
            <w:r w:rsidRPr="00216E67">
              <w:rPr>
                <w:lang w:val="en-US"/>
              </w:rPr>
              <w:instrText>https://youtu.be/I0dIaGb9Pa8</w:instrText>
            </w:r>
            <w:r>
              <w:rPr>
                <w:lang w:val="en-US"/>
              </w:rPr>
              <w:instrText xml:space="preserve">" </w:instrText>
            </w:r>
            <w:r>
              <w:rPr>
                <w:lang w:val="en-US"/>
              </w:rPr>
              <w:fldChar w:fldCharType="separate"/>
            </w:r>
            <w:r w:rsidRPr="00604A7C">
              <w:rPr>
                <w:rStyle w:val="Hyperlink"/>
                <w:lang w:val="en-US"/>
              </w:rPr>
              <w:t>https://youtu.be/I0dIaGb9Pa8</w:t>
            </w:r>
            <w:r>
              <w:rPr>
                <w:lang w:val="en-US"/>
              </w:rPr>
              <w:fldChar w:fldCharType="end"/>
            </w:r>
            <w:r w:rsidR="00B7566D">
              <w:t xml:space="preserve"> </w:t>
            </w:r>
            <w:r>
              <w:t>(from</w:t>
            </w:r>
            <w:r>
              <w:rPr>
                <w:lang w:val="en-US"/>
              </w:rPr>
              <w:t xml:space="preserve"> T= 22’ to T= 34’22 </w:t>
            </w:r>
            <w:r w:rsidRPr="00216E67">
              <w:rPr>
                <w:b/>
                <w:bCs/>
                <w:u w:val="single"/>
                <w:lang w:val="en-US"/>
              </w:rPr>
              <w:t>AND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from T=44’22 to T= 55’</w:t>
            </w:r>
            <w:r>
              <w:rPr>
                <w:lang w:val="en-US"/>
              </w:rPr>
              <w:t>)</w:t>
            </w:r>
          </w:p>
          <w:p w14:paraId="13B7B5DA" w14:textId="1EFB8162" w:rsidR="00475A55" w:rsidRPr="00216E67" w:rsidRDefault="00475A55">
            <w:pPr>
              <w:rPr>
                <w:lang w:val="en-US"/>
              </w:rPr>
            </w:pPr>
          </w:p>
          <w:p w14:paraId="163FB781" w14:textId="77777777" w:rsidR="00475A55" w:rsidRDefault="00475A55"/>
          <w:p w14:paraId="400BAB97" w14:textId="6712AB9F" w:rsidR="00BD65E1" w:rsidRPr="00B7566D" w:rsidRDefault="00B7566D" w:rsidP="00B7566D">
            <w:pPr>
              <w:rPr>
                <w:lang w:val="en-US"/>
              </w:rPr>
            </w:pPr>
            <w:hyperlink r:id="rId13" w:history="1">
              <w:r w:rsidRPr="00604A7C">
                <w:rPr>
                  <w:rStyle w:val="Hyperlink"/>
                </w:rPr>
                <w:t>https://youtu.be/Rm27_g1H50Q</w:t>
              </w:r>
            </w:hyperlink>
            <w:r w:rsidR="00C45653" w:rsidRPr="00B7566D">
              <w:t xml:space="preserve"> (</w:t>
            </w:r>
            <w:r w:rsidR="00BD65E1" w:rsidRPr="00B7566D">
              <w:rPr>
                <w:lang w:val="en-US"/>
              </w:rPr>
              <w:t>Listen only</w:t>
            </w:r>
            <w:r w:rsidRPr="00B7566D">
              <w:rPr>
                <w:lang w:val="en-US"/>
              </w:rPr>
              <w:t xml:space="preserve"> from</w:t>
            </w:r>
            <w:r w:rsidR="00BD65E1" w:rsidRPr="00B7566D">
              <w:t xml:space="preserve"> t=10’30’’ to t=49</w:t>
            </w:r>
            <w:proofErr w:type="gramStart"/>
            <w:r w:rsidR="00BD65E1" w:rsidRPr="00B7566D">
              <w:t>’</w:t>
            </w:r>
            <w:r w:rsidR="00BD65E1" w:rsidRPr="00B7566D">
              <w:rPr>
                <w:lang w:val="en-US"/>
              </w:rPr>
              <w:t xml:space="preserve"> </w:t>
            </w:r>
            <w:r w:rsidRPr="00B7566D">
              <w:rPr>
                <w:lang w:val="en-US"/>
              </w:rPr>
              <w:t>)</w:t>
            </w:r>
            <w:proofErr w:type="gramEnd"/>
          </w:p>
          <w:p w14:paraId="52E575F2" w14:textId="1AC28FA8" w:rsidR="00704414" w:rsidRPr="00BD65E1" w:rsidRDefault="00704414"/>
        </w:tc>
      </w:tr>
      <w:tr w:rsidR="00A02C82" w14:paraId="75976B2C" w14:textId="77777777" w:rsidTr="00A02C82">
        <w:tc>
          <w:tcPr>
            <w:tcW w:w="3471" w:type="dxa"/>
          </w:tcPr>
          <w:p w14:paraId="00D3416C" w14:textId="77777777" w:rsidR="00A02C82" w:rsidRDefault="00A02C82" w:rsidP="00F7166B">
            <w:r>
              <w:t>Session 1</w:t>
            </w:r>
            <w:r>
              <w:t xml:space="preserve">0 </w:t>
            </w:r>
          </w:p>
          <w:p w14:paraId="453E0C7B" w14:textId="03A58B07" w:rsidR="00A02C82" w:rsidRPr="00F7166B" w:rsidRDefault="00A02C82" w:rsidP="00F7166B">
            <w:pPr>
              <w:rPr>
                <w:rFonts w:cstheme="minorHAnsi"/>
                <w:color w:val="404040" w:themeColor="text1" w:themeTint="BF"/>
              </w:rPr>
            </w:pPr>
            <w:r>
              <w:rPr>
                <w:rFonts w:cstheme="minorHAnsi"/>
                <w:color w:val="404040" w:themeColor="text1" w:themeTint="BF"/>
              </w:rPr>
              <w:t>Complex Evaluations</w:t>
            </w:r>
          </w:p>
        </w:tc>
        <w:tc>
          <w:tcPr>
            <w:tcW w:w="4329" w:type="dxa"/>
          </w:tcPr>
          <w:p w14:paraId="7871B3A8" w14:textId="5F5544E9" w:rsidR="00A02C82" w:rsidRDefault="00A02C82">
            <w:r w:rsidRPr="003302D2">
              <w:rPr>
                <w:rFonts w:cstheme="minorHAnsi"/>
                <w:color w:val="404040" w:themeColor="text1" w:themeTint="BF"/>
              </w:rPr>
              <w:t>Gender Responsive Evaluation</w:t>
            </w:r>
          </w:p>
        </w:tc>
        <w:tc>
          <w:tcPr>
            <w:tcW w:w="6148" w:type="dxa"/>
          </w:tcPr>
          <w:p w14:paraId="3D06203A" w14:textId="0575FC92" w:rsidR="00A02C82" w:rsidRDefault="00A02C82">
            <w:hyperlink r:id="rId14" w:history="1">
              <w:r w:rsidRPr="00604A7C">
                <w:rPr>
                  <w:rStyle w:val="Hyperlink"/>
                </w:rPr>
                <w:t>https://www.youtube.com/watch?v=bNRwX0iYTow&amp;list=PLp9Zi5-UNdneDVLvxaALWPxBmxcWWuMUr&amp;index=13</w:t>
              </w:r>
            </w:hyperlink>
            <w:r>
              <w:t xml:space="preserve"> </w:t>
            </w:r>
          </w:p>
        </w:tc>
      </w:tr>
      <w:tr w:rsidR="00A02C82" w14:paraId="68D4CC05" w14:textId="77777777" w:rsidTr="00A02C82">
        <w:tc>
          <w:tcPr>
            <w:tcW w:w="3471" w:type="dxa"/>
          </w:tcPr>
          <w:p w14:paraId="06E721D9" w14:textId="5F0AC51A" w:rsidR="00A02C82" w:rsidRDefault="00A02C82" w:rsidP="00F7166B">
            <w:pPr>
              <w:rPr>
                <w:rFonts w:cstheme="minorHAnsi"/>
                <w:color w:val="404040" w:themeColor="text1" w:themeTint="BF"/>
              </w:rPr>
            </w:pPr>
            <w:r>
              <w:t>Session 1</w:t>
            </w:r>
            <w:r>
              <w:t xml:space="preserve">1 </w:t>
            </w:r>
            <w:r>
              <w:rPr>
                <w:rFonts w:cstheme="minorHAnsi"/>
                <w:color w:val="404040" w:themeColor="text1" w:themeTint="BF"/>
              </w:rPr>
              <w:t>Evaluation at INTPA</w:t>
            </w:r>
          </w:p>
          <w:p w14:paraId="056DCC14" w14:textId="6C0A37C7" w:rsidR="00A02C82" w:rsidRDefault="00A02C82"/>
        </w:tc>
        <w:tc>
          <w:tcPr>
            <w:tcW w:w="4329" w:type="dxa"/>
          </w:tcPr>
          <w:p w14:paraId="603AD722" w14:textId="6C02EBD3" w:rsidR="00A02C82" w:rsidRDefault="00A02C82">
            <w:r>
              <w:lastRenderedPageBreak/>
              <w:t>INTPA Support to Evaluation</w:t>
            </w:r>
            <w:r w:rsidR="000070B4">
              <w:t>s</w:t>
            </w:r>
          </w:p>
        </w:tc>
        <w:tc>
          <w:tcPr>
            <w:tcW w:w="6148" w:type="dxa"/>
          </w:tcPr>
          <w:p w14:paraId="4C5C1236" w14:textId="77777777" w:rsidR="00A02C82" w:rsidRDefault="00A02C82"/>
        </w:tc>
      </w:tr>
      <w:tr w:rsidR="00A02C82" w14:paraId="3D17A8E0" w14:textId="77777777" w:rsidTr="00A02C82">
        <w:tc>
          <w:tcPr>
            <w:tcW w:w="3471" w:type="dxa"/>
          </w:tcPr>
          <w:p w14:paraId="0E2FDB37" w14:textId="77777777" w:rsidR="00A02C82" w:rsidRDefault="00A02C82">
            <w:r>
              <w:t>Session 12</w:t>
            </w:r>
          </w:p>
          <w:p w14:paraId="5CF978AA" w14:textId="77777777" w:rsidR="000070B4" w:rsidRDefault="000070B4" w:rsidP="000070B4">
            <w:pPr>
              <w:rPr>
                <w:rFonts w:cstheme="minorHAnsi"/>
                <w:color w:val="404040" w:themeColor="text1" w:themeTint="BF"/>
              </w:rPr>
            </w:pPr>
            <w:r w:rsidRPr="008F779A">
              <w:rPr>
                <w:rFonts w:cstheme="minorHAnsi"/>
                <w:color w:val="404040" w:themeColor="text1" w:themeTint="BF"/>
              </w:rPr>
              <w:t>Dissemination and feedback of evaluation findings and recommendations</w:t>
            </w:r>
          </w:p>
          <w:p w14:paraId="4B981AA6" w14:textId="76D616A6" w:rsidR="000070B4" w:rsidRDefault="000070B4"/>
        </w:tc>
        <w:tc>
          <w:tcPr>
            <w:tcW w:w="4329" w:type="dxa"/>
          </w:tcPr>
          <w:p w14:paraId="25433B22" w14:textId="77777777" w:rsidR="00A02C82" w:rsidRDefault="00A02C82"/>
        </w:tc>
        <w:tc>
          <w:tcPr>
            <w:tcW w:w="6148" w:type="dxa"/>
          </w:tcPr>
          <w:p w14:paraId="1F403F40" w14:textId="77777777" w:rsidR="00A02C82" w:rsidRDefault="00A02C82"/>
        </w:tc>
      </w:tr>
    </w:tbl>
    <w:p w14:paraId="2EE7855B" w14:textId="77777777" w:rsidR="00033F05" w:rsidRDefault="00033F05"/>
    <w:sectPr w:rsidR="00033F05" w:rsidSect="00F7166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17248"/>
    <w:multiLevelType w:val="hybridMultilevel"/>
    <w:tmpl w:val="4C46A8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3767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6B"/>
    <w:rsid w:val="000070B4"/>
    <w:rsid w:val="00033F05"/>
    <w:rsid w:val="00216E67"/>
    <w:rsid w:val="00475A55"/>
    <w:rsid w:val="00704414"/>
    <w:rsid w:val="00752788"/>
    <w:rsid w:val="007F4484"/>
    <w:rsid w:val="00A02C82"/>
    <w:rsid w:val="00B7566D"/>
    <w:rsid w:val="00BC5FDB"/>
    <w:rsid w:val="00BD65E1"/>
    <w:rsid w:val="00C45653"/>
    <w:rsid w:val="00F7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026D"/>
  <w15:chartTrackingRefBased/>
  <w15:docId w15:val="{0FF20E0C-6996-4825-A461-22A999A1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1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F44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448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D65E1"/>
    <w:pPr>
      <w:spacing w:line="256" w:lineRule="auto"/>
      <w:ind w:left="720"/>
      <w:contextualSpacing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206149987" TargetMode="External"/><Relationship Id="rId13" Type="http://schemas.openxmlformats.org/officeDocument/2006/relationships/hyperlink" Target="https://youtu.be/Rm27_g1H50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VKqAllyHYM&amp;list=PLp9Zi5-UNdneDVLvxaALWPxBmxcWWuMUr" TargetMode="External"/><Relationship Id="rId12" Type="http://schemas.openxmlformats.org/officeDocument/2006/relationships/hyperlink" Target="https://soundcloud.com/evalcrisi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G9OO7KpSKs" TargetMode="External"/><Relationship Id="rId11" Type="http://schemas.openxmlformats.org/officeDocument/2006/relationships/hyperlink" Target="https://europa.eu/capacity4dev/devco-ess/wiki/podcasts-evaluation-crisis" TargetMode="External"/><Relationship Id="rId5" Type="http://schemas.openxmlformats.org/officeDocument/2006/relationships/hyperlink" Target="https://www.youtube.com/watch?v=fY56P8UjA4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outu.be/HEJlT8t5ez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V6u1qtsHaA" TargetMode="External"/><Relationship Id="rId14" Type="http://schemas.openxmlformats.org/officeDocument/2006/relationships/hyperlink" Target="https://www.youtube.com/watch?v=bNRwX0iYTow&amp;list=PLp9Zi5-UNdneDVLvxaALWPxBmxcWWuMUr&amp;index=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Lydienne Bifere</dc:creator>
  <cp:keywords/>
  <dc:description/>
  <cp:lastModifiedBy>Lydienne Bifere</cp:lastModifiedBy>
  <cp:revision>2</cp:revision>
  <dcterms:created xsi:type="dcterms:W3CDTF">2022-11-15T13:27:00Z</dcterms:created>
  <dcterms:modified xsi:type="dcterms:W3CDTF">2022-11-15T13:27:00Z</dcterms:modified>
</cp:coreProperties>
</file>