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C9C" w:rsidRPr="00723C9C" w:rsidRDefault="00723C9C" w:rsidP="00723C9C">
      <w:pPr>
        <w:spacing w:after="240"/>
        <w:jc w:val="center"/>
        <w:rPr>
          <w:b/>
          <w:color w:val="000000" w:themeColor="text1"/>
          <w:sz w:val="28"/>
          <w:szCs w:val="28"/>
        </w:rPr>
      </w:pPr>
      <w:r w:rsidRPr="00723C9C">
        <w:rPr>
          <w:b/>
          <w:color w:val="000000" w:themeColor="text1"/>
          <w:sz w:val="28"/>
          <w:szCs w:val="28"/>
        </w:rPr>
        <w:t>Expectations</w:t>
      </w:r>
    </w:p>
    <w:p w:rsidR="00D76EF8" w:rsidRDefault="00D76EF8" w:rsidP="000F1F88">
      <w:r w:rsidRPr="00D76EF8">
        <w:rPr>
          <w:b/>
          <w:color w:val="FF0000"/>
        </w:rPr>
        <w:t>Red</w:t>
      </w:r>
      <w:r>
        <w:t xml:space="preserve"> – DEVCO HQ</w:t>
      </w:r>
      <w:r>
        <w:tab/>
      </w:r>
      <w:r w:rsidRPr="00D76EF8">
        <w:rPr>
          <w:b/>
          <w:color w:val="FF3300"/>
        </w:rPr>
        <w:t>Orange</w:t>
      </w:r>
      <w:r>
        <w:t xml:space="preserve"> – DEVCO Delegations</w:t>
      </w:r>
      <w:r>
        <w:tab/>
      </w:r>
      <w:r w:rsidRPr="00D76EF8">
        <w:rPr>
          <w:b/>
          <w:color w:val="FFFF00"/>
        </w:rPr>
        <w:t>Yellow</w:t>
      </w:r>
      <w:r>
        <w:t xml:space="preserve"> – ECHO HQ</w:t>
      </w:r>
      <w:r>
        <w:tab/>
      </w:r>
      <w:r w:rsidRPr="00D76EF8">
        <w:rPr>
          <w:b/>
          <w:color w:val="00B050"/>
        </w:rPr>
        <w:t>Green</w:t>
      </w:r>
      <w:r>
        <w:t xml:space="preserve"> – ECHO Country Office</w:t>
      </w:r>
      <w:r>
        <w:tab/>
      </w:r>
      <w:r w:rsidRPr="00D76EF8">
        <w:rPr>
          <w:b/>
          <w:color w:val="0070C0"/>
        </w:rPr>
        <w:t>Blue</w:t>
      </w:r>
      <w:r>
        <w:t xml:space="preserve"> – Other (EEAS, ROSA)</w:t>
      </w:r>
    </w:p>
    <w:p w:rsidR="009C5E09" w:rsidRDefault="000F1F88" w:rsidP="000F1F88">
      <w:pPr>
        <w:pStyle w:val="ListParagraph"/>
        <w:numPr>
          <w:ilvl w:val="0"/>
          <w:numId w:val="1"/>
        </w:numPr>
      </w:pPr>
      <w:r>
        <w:t>B - LRRD at the operational level – How?</w:t>
      </w:r>
    </w:p>
    <w:p w:rsidR="000F1F88" w:rsidRDefault="000F1F88" w:rsidP="000F1F88">
      <w:pPr>
        <w:pStyle w:val="ListParagraph"/>
        <w:numPr>
          <w:ilvl w:val="0"/>
          <w:numId w:val="1"/>
        </w:numPr>
      </w:pPr>
      <w:r>
        <w:t>O - Ensure link between ECHO and DCI interventions</w:t>
      </w:r>
    </w:p>
    <w:p w:rsidR="000F1F88" w:rsidRDefault="000F1F88" w:rsidP="000F1F88">
      <w:pPr>
        <w:pStyle w:val="ListParagraph"/>
        <w:numPr>
          <w:ilvl w:val="0"/>
          <w:numId w:val="1"/>
        </w:numPr>
      </w:pPr>
      <w:r>
        <w:t>O - Learn how to prepare a JHDF. What is the added value of a JHDF?</w:t>
      </w:r>
    </w:p>
    <w:p w:rsidR="000F1F88" w:rsidRDefault="000F1F88" w:rsidP="000F1F88">
      <w:pPr>
        <w:pStyle w:val="ListParagraph"/>
        <w:numPr>
          <w:ilvl w:val="0"/>
          <w:numId w:val="1"/>
        </w:numPr>
      </w:pPr>
      <w:r>
        <w:t>G - Clear methodology to draft a common EUD/ECHO FS strategy</w:t>
      </w:r>
    </w:p>
    <w:p w:rsidR="000F1F88" w:rsidRDefault="000F1F88" w:rsidP="000F1F88">
      <w:pPr>
        <w:pStyle w:val="ListParagraph"/>
        <w:numPr>
          <w:ilvl w:val="0"/>
          <w:numId w:val="1"/>
        </w:numPr>
      </w:pPr>
      <w:r>
        <w:t>R - To understand how to implement a JHDF in the context of FSTP 2011-2013</w:t>
      </w:r>
    </w:p>
    <w:p w:rsidR="000F1F88" w:rsidRDefault="000F1F88" w:rsidP="000F1F88">
      <w:pPr>
        <w:pStyle w:val="ListParagraph"/>
        <w:numPr>
          <w:ilvl w:val="0"/>
          <w:numId w:val="1"/>
        </w:numPr>
      </w:pPr>
      <w:r>
        <w:t>G - To ensure that HQ fully support JHDF and LRRD process.</w:t>
      </w:r>
    </w:p>
    <w:p w:rsidR="000F1F88" w:rsidRDefault="004047CB" w:rsidP="000F1F88">
      <w:pPr>
        <w:pStyle w:val="ListParagraph"/>
        <w:numPr>
          <w:ilvl w:val="0"/>
          <w:numId w:val="1"/>
        </w:numPr>
      </w:pPr>
      <w:r>
        <w:t>B – Advantages and limits JHDF (Process of elaborating this patchwork) – Clarification….</w:t>
      </w:r>
    </w:p>
    <w:p w:rsidR="004047CB" w:rsidRDefault="004047CB" w:rsidP="000F1F88">
      <w:pPr>
        <w:pStyle w:val="ListParagraph"/>
        <w:numPr>
          <w:ilvl w:val="0"/>
          <w:numId w:val="1"/>
        </w:numPr>
      </w:pPr>
      <w:r>
        <w:t xml:space="preserve">O – Better knowledge in order to </w:t>
      </w:r>
      <w:proofErr w:type="spellStart"/>
      <w:r>
        <w:t>i</w:t>
      </w:r>
      <w:proofErr w:type="spellEnd"/>
      <w:r>
        <w:t>) move my DEVCO chain of command, ii) inspire the EEAS layer iii) Be credible with my Yemeni counterparts.</w:t>
      </w:r>
    </w:p>
    <w:p w:rsidR="004047CB" w:rsidRDefault="004047CB" w:rsidP="000F1F88">
      <w:pPr>
        <w:pStyle w:val="ListParagraph"/>
        <w:numPr>
          <w:ilvl w:val="0"/>
          <w:numId w:val="1"/>
        </w:numPr>
      </w:pPr>
      <w:r>
        <w:t>Y – Expectations / Needs of people involved in Transition</w:t>
      </w:r>
    </w:p>
    <w:p w:rsidR="004047CB" w:rsidRDefault="004047CB" w:rsidP="000F1F88">
      <w:pPr>
        <w:pStyle w:val="ListParagraph"/>
        <w:numPr>
          <w:ilvl w:val="0"/>
          <w:numId w:val="1"/>
        </w:numPr>
      </w:pPr>
      <w:r>
        <w:t>O – Learn / know the methodology to draft a common strategy for transition / emergency situations</w:t>
      </w:r>
    </w:p>
    <w:p w:rsidR="004047CB" w:rsidRDefault="004047CB" w:rsidP="000F1F88">
      <w:pPr>
        <w:pStyle w:val="ListParagraph"/>
        <w:numPr>
          <w:ilvl w:val="0"/>
          <w:numId w:val="1"/>
        </w:numPr>
      </w:pPr>
      <w:r>
        <w:t>O – Understand JHDF and how to implement it in practice</w:t>
      </w:r>
    </w:p>
    <w:p w:rsidR="004047CB" w:rsidRDefault="004047CB" w:rsidP="000F1F88">
      <w:pPr>
        <w:pStyle w:val="ListParagraph"/>
        <w:numPr>
          <w:ilvl w:val="0"/>
          <w:numId w:val="1"/>
        </w:numPr>
      </w:pPr>
      <w:r>
        <w:t xml:space="preserve">O – </w:t>
      </w:r>
      <w:proofErr w:type="spellStart"/>
      <w:proofErr w:type="gramStart"/>
      <w:r>
        <w:t>i</w:t>
      </w:r>
      <w:proofErr w:type="spellEnd"/>
      <w:proofErr w:type="gramEnd"/>
      <w:r>
        <w:t>) Difference between FSTP – fragile countries – and Instrument for Stability? ii) Learn more about linkage between LRRD and Food Security</w:t>
      </w:r>
    </w:p>
    <w:p w:rsidR="004047CB" w:rsidRDefault="004047CB" w:rsidP="000F1F88">
      <w:pPr>
        <w:pStyle w:val="ListParagraph"/>
        <w:numPr>
          <w:ilvl w:val="0"/>
          <w:numId w:val="1"/>
        </w:numPr>
      </w:pPr>
      <w:r>
        <w:t>Y – To learn about common obstacles, mistakes etc. in respect to LRRD</w:t>
      </w:r>
    </w:p>
    <w:p w:rsidR="004047CB" w:rsidRDefault="004047CB" w:rsidP="000F1F88">
      <w:pPr>
        <w:pStyle w:val="ListParagraph"/>
        <w:numPr>
          <w:ilvl w:val="0"/>
          <w:numId w:val="1"/>
        </w:numPr>
      </w:pPr>
      <w:r>
        <w:t xml:space="preserve">Y </w:t>
      </w:r>
      <w:r w:rsidR="00D76EF8">
        <w:t>–</w:t>
      </w:r>
      <w:r>
        <w:t xml:space="preserve"> </w:t>
      </w:r>
      <w:r w:rsidR="00D76EF8">
        <w:t>learn about possibilities to work together on food security and nutrition</w:t>
      </w:r>
    </w:p>
    <w:p w:rsidR="00D76EF8" w:rsidRDefault="00D76EF8" w:rsidP="000F1F88">
      <w:pPr>
        <w:pStyle w:val="ListParagraph"/>
        <w:numPr>
          <w:ilvl w:val="0"/>
          <w:numId w:val="1"/>
        </w:numPr>
      </w:pPr>
      <w:r>
        <w:t>R – 1</w:t>
      </w:r>
      <w:r w:rsidRPr="00D76EF8">
        <w:rPr>
          <w:vertAlign w:val="superscript"/>
        </w:rPr>
        <w:t>st</w:t>
      </w:r>
      <w:r>
        <w:t xml:space="preserve"> time working on FS – general introduction and relationship between DEVCO and ECHO.</w:t>
      </w:r>
    </w:p>
    <w:p w:rsidR="00D76EF8" w:rsidRDefault="00D76EF8" w:rsidP="000F1F88">
      <w:pPr>
        <w:pStyle w:val="ListParagraph"/>
        <w:numPr>
          <w:ilvl w:val="0"/>
          <w:numId w:val="1"/>
        </w:numPr>
      </w:pPr>
      <w:r>
        <w:t>R – Methodology to establish an LRRD framework</w:t>
      </w:r>
    </w:p>
    <w:p w:rsidR="00D76EF8" w:rsidRDefault="00D76EF8" w:rsidP="000F1F88">
      <w:pPr>
        <w:pStyle w:val="ListParagraph"/>
        <w:numPr>
          <w:ilvl w:val="0"/>
          <w:numId w:val="1"/>
        </w:numPr>
      </w:pPr>
      <w:r>
        <w:t>R - 1</w:t>
      </w:r>
      <w:r w:rsidRPr="00D76EF8">
        <w:rPr>
          <w:vertAlign w:val="superscript"/>
        </w:rPr>
        <w:t>st</w:t>
      </w:r>
      <w:r>
        <w:t xml:space="preserve"> time having to already contribute at identification phase – what info is needed there, who to involve?</w:t>
      </w:r>
    </w:p>
    <w:p w:rsidR="00D76EF8" w:rsidRDefault="00D76EF8" w:rsidP="000F1F88">
      <w:pPr>
        <w:pStyle w:val="ListParagraph"/>
        <w:numPr>
          <w:ilvl w:val="0"/>
          <w:numId w:val="1"/>
        </w:numPr>
      </w:pPr>
      <w:r>
        <w:t>G – To see how far JHFD could be used outside of FS</w:t>
      </w:r>
    </w:p>
    <w:p w:rsidR="00D76EF8" w:rsidRDefault="00D76EF8" w:rsidP="000F1F88">
      <w:pPr>
        <w:pStyle w:val="ListParagraph"/>
        <w:numPr>
          <w:ilvl w:val="0"/>
          <w:numId w:val="1"/>
        </w:numPr>
      </w:pPr>
      <w:r>
        <w:t>Y - Discuss concrete transition issues / cases</w:t>
      </w:r>
    </w:p>
    <w:p w:rsidR="00D76EF8" w:rsidRDefault="00D76EF8" w:rsidP="000F1F88">
      <w:pPr>
        <w:pStyle w:val="ListParagraph"/>
        <w:numPr>
          <w:ilvl w:val="0"/>
          <w:numId w:val="1"/>
        </w:numPr>
      </w:pPr>
      <w:r>
        <w:t>O – Balance relief and development in conflict / transition</w:t>
      </w:r>
    </w:p>
    <w:p w:rsidR="00D76EF8" w:rsidRDefault="003564EF" w:rsidP="000F1F88">
      <w:pPr>
        <w:pStyle w:val="ListParagraph"/>
        <w:numPr>
          <w:ilvl w:val="0"/>
          <w:numId w:val="1"/>
        </w:numPr>
      </w:pPr>
      <w:r>
        <w:t xml:space="preserve">O – </w:t>
      </w:r>
      <w:r w:rsidR="00D76EF8">
        <w:t>To understand the stages – Relief / Rehabilitation / Development</w:t>
      </w:r>
    </w:p>
    <w:p w:rsidR="00D76EF8" w:rsidRDefault="003564EF" w:rsidP="000F1F88">
      <w:pPr>
        <w:pStyle w:val="ListParagraph"/>
        <w:numPr>
          <w:ilvl w:val="0"/>
          <w:numId w:val="1"/>
        </w:numPr>
      </w:pPr>
      <w:r>
        <w:t xml:space="preserve">O – </w:t>
      </w:r>
      <w:r w:rsidR="00D76EF8">
        <w:t>Better</w:t>
      </w:r>
      <w:r>
        <w:t xml:space="preserve"> understand how best to link emergency and transition situation</w:t>
      </w:r>
    </w:p>
    <w:p w:rsidR="003564EF" w:rsidRDefault="003564EF" w:rsidP="003564EF"/>
    <w:p w:rsidR="003564EF" w:rsidRDefault="003564EF" w:rsidP="003564EF">
      <w:pPr>
        <w:pStyle w:val="ListParagraph"/>
        <w:numPr>
          <w:ilvl w:val="0"/>
          <w:numId w:val="1"/>
        </w:numPr>
        <w:spacing w:after="0"/>
        <w:ind w:left="714" w:hanging="357"/>
        <w:contextualSpacing w:val="0"/>
      </w:pPr>
      <w:r>
        <w:t xml:space="preserve">R – </w:t>
      </w:r>
      <w:proofErr w:type="spellStart"/>
      <w:r>
        <w:t>i</w:t>
      </w:r>
      <w:proofErr w:type="spellEnd"/>
      <w:r>
        <w:t>) Link with my new position and output transition inter service group ii) Listen to Del – see if progress has been made on the ground – better “whole approach” adapted to context</w:t>
      </w:r>
    </w:p>
    <w:p w:rsidR="003564EF" w:rsidRDefault="003564EF" w:rsidP="003564EF">
      <w:pPr>
        <w:pStyle w:val="ListParagraph"/>
        <w:numPr>
          <w:ilvl w:val="0"/>
          <w:numId w:val="1"/>
        </w:numPr>
        <w:spacing w:after="0"/>
        <w:ind w:left="714" w:hanging="357"/>
        <w:contextualSpacing w:val="0"/>
      </w:pPr>
      <w:r>
        <w:t>B - Common vision instruments but does not equal approaches – is it possible?</w:t>
      </w:r>
    </w:p>
    <w:p w:rsidR="003564EF" w:rsidRDefault="003564EF" w:rsidP="003564EF">
      <w:pPr>
        <w:pStyle w:val="ListParagraph"/>
        <w:numPr>
          <w:ilvl w:val="0"/>
          <w:numId w:val="1"/>
        </w:numPr>
        <w:spacing w:after="0"/>
        <w:ind w:left="714" w:hanging="357"/>
        <w:contextualSpacing w:val="0"/>
      </w:pPr>
      <w:r>
        <w:t>O - To be able to prepare a coherent ‘call for proposals’ within the FSTP budget line to be able to identify</w:t>
      </w:r>
      <w:r w:rsidRPr="003564EF">
        <w:t xml:space="preserve"> </w:t>
      </w:r>
      <w:r>
        <w:t>best solutions</w:t>
      </w:r>
    </w:p>
    <w:p w:rsidR="003564EF" w:rsidRDefault="003564EF" w:rsidP="003564EF">
      <w:pPr>
        <w:pStyle w:val="ListParagraph"/>
        <w:numPr>
          <w:ilvl w:val="0"/>
          <w:numId w:val="1"/>
        </w:numPr>
        <w:spacing w:after="0"/>
        <w:ind w:left="714" w:hanging="357"/>
        <w:contextualSpacing w:val="0"/>
      </w:pPr>
      <w:r>
        <w:t xml:space="preserve">R – </w:t>
      </w:r>
      <w:proofErr w:type="spellStart"/>
      <w:r>
        <w:t>i</w:t>
      </w:r>
      <w:proofErr w:type="spellEnd"/>
      <w:r>
        <w:t>) How to align better DCI and Thematic programs in order to create synergies and make them</w:t>
      </w:r>
      <w:r w:rsidR="001479C4">
        <w:t xml:space="preserve"> a useful tool and cooperation ii) manage better crisis situations, develop fast solutions, responsiveness skills iii) Food security novelties</w:t>
      </w:r>
    </w:p>
    <w:p w:rsidR="001479C4" w:rsidRDefault="001479C4" w:rsidP="003564EF">
      <w:pPr>
        <w:pStyle w:val="ListParagraph"/>
        <w:numPr>
          <w:ilvl w:val="0"/>
          <w:numId w:val="1"/>
        </w:numPr>
        <w:spacing w:after="0"/>
        <w:ind w:left="714" w:hanging="357"/>
        <w:contextualSpacing w:val="0"/>
      </w:pPr>
      <w:r>
        <w:t>Y – Understand what are the gaps and complementarities of FSTP and EHO Funding</w:t>
      </w:r>
    </w:p>
    <w:p w:rsidR="001479C4" w:rsidRDefault="001479C4" w:rsidP="003564EF">
      <w:pPr>
        <w:pStyle w:val="ListParagraph"/>
        <w:numPr>
          <w:ilvl w:val="0"/>
          <w:numId w:val="1"/>
        </w:numPr>
        <w:spacing w:after="0"/>
        <w:ind w:left="714" w:hanging="357"/>
        <w:contextualSpacing w:val="0"/>
      </w:pPr>
      <w:r>
        <w:t>R - How to work with marginalised groups (off the policy concern e.g. pastoralists)?</w:t>
      </w:r>
    </w:p>
    <w:p w:rsidR="001479C4" w:rsidRDefault="001479C4" w:rsidP="003564EF">
      <w:pPr>
        <w:pStyle w:val="ListParagraph"/>
        <w:numPr>
          <w:ilvl w:val="0"/>
          <w:numId w:val="1"/>
        </w:numPr>
        <w:spacing w:after="0"/>
        <w:ind w:left="714" w:hanging="357"/>
        <w:contextualSpacing w:val="0"/>
      </w:pPr>
      <w:r>
        <w:t>O – How to continue development in protracted crises?</w:t>
      </w:r>
    </w:p>
    <w:p w:rsidR="001479C4" w:rsidRDefault="001479C4" w:rsidP="001479C4">
      <w:pPr>
        <w:spacing w:after="0"/>
      </w:pPr>
    </w:p>
    <w:p w:rsidR="001479C4" w:rsidRDefault="001479C4" w:rsidP="001479C4">
      <w:pPr>
        <w:spacing w:after="0"/>
      </w:pPr>
    </w:p>
    <w:p w:rsidR="001479C4" w:rsidRDefault="001479C4" w:rsidP="001479C4">
      <w:pPr>
        <w:pStyle w:val="ListParagraph"/>
        <w:numPr>
          <w:ilvl w:val="0"/>
          <w:numId w:val="1"/>
        </w:numPr>
        <w:spacing w:after="0"/>
      </w:pPr>
      <w:r>
        <w:t>O – Human rights perspectives to relief and Transition</w:t>
      </w:r>
    </w:p>
    <w:p w:rsidR="001479C4" w:rsidRDefault="001479C4" w:rsidP="001479C4">
      <w:pPr>
        <w:pStyle w:val="ListParagraph"/>
        <w:numPr>
          <w:ilvl w:val="0"/>
          <w:numId w:val="1"/>
        </w:numPr>
        <w:spacing w:after="0"/>
      </w:pPr>
      <w:r>
        <w:t>Y – Learning more about the development perspective</w:t>
      </w:r>
    </w:p>
    <w:p w:rsidR="001479C4" w:rsidRDefault="001479C4" w:rsidP="001479C4">
      <w:pPr>
        <w:pStyle w:val="ListParagraph"/>
        <w:numPr>
          <w:ilvl w:val="0"/>
          <w:numId w:val="1"/>
        </w:numPr>
        <w:spacing w:after="0"/>
      </w:pPr>
      <w:r>
        <w:t>Y - Getting a thorough LRRD overview</w:t>
      </w:r>
    </w:p>
    <w:p w:rsidR="001479C4" w:rsidRDefault="001479C4" w:rsidP="001479C4">
      <w:pPr>
        <w:pStyle w:val="ListParagraph"/>
        <w:numPr>
          <w:ilvl w:val="0"/>
          <w:numId w:val="1"/>
        </w:numPr>
        <w:spacing w:after="0"/>
      </w:pPr>
      <w:r>
        <w:t>O - Relief does not only equal food security</w:t>
      </w:r>
    </w:p>
    <w:p w:rsidR="001479C4" w:rsidRDefault="001479C4" w:rsidP="001479C4">
      <w:pPr>
        <w:pStyle w:val="ListParagraph"/>
        <w:numPr>
          <w:ilvl w:val="0"/>
          <w:numId w:val="1"/>
        </w:numPr>
        <w:spacing w:after="0"/>
      </w:pPr>
      <w:r>
        <w:t>Not only food security (please!)</w:t>
      </w:r>
    </w:p>
    <w:p w:rsidR="0027706F" w:rsidRDefault="0027706F" w:rsidP="0027706F">
      <w:pPr>
        <w:pStyle w:val="ListParagraph"/>
        <w:spacing w:after="0"/>
        <w:sectPr w:rsidR="0027706F" w:rsidSect="009C5E09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27706F" w:rsidRPr="0031475C" w:rsidRDefault="0027706F" w:rsidP="0027706F">
      <w:pPr>
        <w:pStyle w:val="ListParagraph"/>
        <w:spacing w:after="0"/>
        <w:rPr>
          <w:b/>
          <w:sz w:val="24"/>
        </w:rPr>
      </w:pPr>
      <w:r w:rsidRPr="0031475C">
        <w:rPr>
          <w:b/>
          <w:sz w:val="24"/>
        </w:rPr>
        <w:lastRenderedPageBreak/>
        <w:t>Continuum &amp; Contiguum – (Definitions of Transition by Participants)</w:t>
      </w:r>
    </w:p>
    <w:p w:rsidR="00770032" w:rsidRDefault="00770032" w:rsidP="0027706F">
      <w:pPr>
        <w:pStyle w:val="ListParagraph"/>
        <w:spacing w:after="0"/>
      </w:pPr>
    </w:p>
    <w:p w:rsidR="00770032" w:rsidRDefault="00770032" w:rsidP="0027706F">
      <w:pPr>
        <w:pStyle w:val="ListParagraph"/>
        <w:spacing w:after="0"/>
        <w:rPr>
          <w:b/>
          <w:u w:val="single"/>
        </w:rPr>
      </w:pPr>
      <w:r w:rsidRPr="00770032">
        <w:rPr>
          <w:b/>
          <w:u w:val="single"/>
        </w:rPr>
        <w:t>Continuum</w:t>
      </w:r>
    </w:p>
    <w:p w:rsidR="00770032" w:rsidRDefault="00770032" w:rsidP="00770032">
      <w:pPr>
        <w:pStyle w:val="ListParagraph"/>
        <w:numPr>
          <w:ilvl w:val="0"/>
          <w:numId w:val="3"/>
        </w:numPr>
        <w:spacing w:after="0"/>
      </w:pPr>
      <w:r>
        <w:t>O – going from one situation to another – context may change</w:t>
      </w:r>
    </w:p>
    <w:p w:rsidR="00770032" w:rsidRDefault="00770032" w:rsidP="00770032">
      <w:pPr>
        <w:pStyle w:val="ListParagraph"/>
        <w:numPr>
          <w:ilvl w:val="0"/>
          <w:numId w:val="3"/>
        </w:numPr>
        <w:spacing w:after="0"/>
      </w:pPr>
      <w:r>
        <w:t>R – Transition = how to go from A to B. Period between a certain “Level” – achieve a better one = process - + Evolution. Ex post crisis – reconstruction – development …. - ….</w:t>
      </w:r>
    </w:p>
    <w:p w:rsidR="00770032" w:rsidRDefault="00770032" w:rsidP="00770032">
      <w:pPr>
        <w:pStyle w:val="ListParagraph"/>
        <w:numPr>
          <w:ilvl w:val="0"/>
          <w:numId w:val="3"/>
        </w:numPr>
        <w:spacing w:after="0"/>
      </w:pPr>
      <w:r>
        <w:t>R - The process whereby A (system characterised by one set of factors) becomes B – system characterised by a different set of factors</w:t>
      </w:r>
    </w:p>
    <w:p w:rsidR="00770032" w:rsidRDefault="00770032" w:rsidP="00770032">
      <w:pPr>
        <w:pStyle w:val="ListParagraph"/>
        <w:numPr>
          <w:ilvl w:val="0"/>
          <w:numId w:val="3"/>
        </w:numPr>
        <w:spacing w:after="0"/>
      </w:pPr>
      <w:r>
        <w:t>Y - Transition = process from crisis situation (marked by violent conflict, etc.) to a stable situation in which development aspects prevail</w:t>
      </w:r>
    </w:p>
    <w:p w:rsidR="00770032" w:rsidRDefault="00770032" w:rsidP="00770032">
      <w:pPr>
        <w:pStyle w:val="ListParagraph"/>
        <w:numPr>
          <w:ilvl w:val="0"/>
          <w:numId w:val="3"/>
        </w:numPr>
        <w:spacing w:after="0"/>
      </w:pPr>
      <w:r>
        <w:t>O - The process of moving from one given situation to another (better) situation</w:t>
      </w:r>
    </w:p>
    <w:p w:rsidR="00770032" w:rsidRDefault="00770032" w:rsidP="00770032">
      <w:pPr>
        <w:pStyle w:val="ListParagraph"/>
        <w:numPr>
          <w:ilvl w:val="0"/>
          <w:numId w:val="3"/>
        </w:numPr>
        <w:spacing w:after="0"/>
      </w:pPr>
      <w:r>
        <w:t>O – Move from relief to development</w:t>
      </w:r>
    </w:p>
    <w:p w:rsidR="0027706F" w:rsidRDefault="00770032" w:rsidP="0027706F">
      <w:pPr>
        <w:pStyle w:val="ListParagraph"/>
        <w:numPr>
          <w:ilvl w:val="0"/>
          <w:numId w:val="3"/>
        </w:numPr>
        <w:spacing w:after="0"/>
      </w:pPr>
      <w:r>
        <w:t>R – From humanitarian crisis/emergency to stable situation</w:t>
      </w:r>
    </w:p>
    <w:p w:rsidR="00770032" w:rsidRDefault="00770032" w:rsidP="0027706F">
      <w:pPr>
        <w:pStyle w:val="ListParagraph"/>
        <w:numPr>
          <w:ilvl w:val="0"/>
          <w:numId w:val="3"/>
        </w:numPr>
        <w:spacing w:after="0"/>
      </w:pPr>
      <w:r>
        <w:t>O –</w:t>
      </w:r>
      <w:r w:rsidR="00727C08">
        <w:t xml:space="preserve"> Transition is a situation in which one moves from an acute or chronic humanitarian situation to a normalised situation, suitable for </w:t>
      </w:r>
      <w:proofErr w:type="spellStart"/>
      <w:r w:rsidR="00727C08">
        <w:t>lt</w:t>
      </w:r>
      <w:proofErr w:type="spellEnd"/>
      <w:r w:rsidR="00727C08">
        <w:t xml:space="preserve"> development</w:t>
      </w:r>
    </w:p>
    <w:p w:rsidR="00727C08" w:rsidRDefault="00727C08" w:rsidP="0027706F">
      <w:pPr>
        <w:pStyle w:val="ListParagraph"/>
        <w:numPr>
          <w:ilvl w:val="0"/>
          <w:numId w:val="3"/>
        </w:numPr>
        <w:spacing w:after="0"/>
      </w:pPr>
      <w:r>
        <w:t>O - Moving from humanitarian intervention after a conflict and/or natural disaster &gt; Post humanitarian assistance &gt; sustainable, integrated regional development</w:t>
      </w:r>
    </w:p>
    <w:p w:rsidR="00727C08" w:rsidRDefault="00727C08" w:rsidP="00727C08">
      <w:pPr>
        <w:spacing w:after="0"/>
      </w:pPr>
    </w:p>
    <w:p w:rsidR="00727C08" w:rsidRDefault="00727C08" w:rsidP="00727C08">
      <w:pPr>
        <w:spacing w:after="0"/>
        <w:ind w:left="709"/>
        <w:rPr>
          <w:b/>
          <w:u w:val="single"/>
        </w:rPr>
      </w:pPr>
      <w:r w:rsidRPr="00727C08">
        <w:rPr>
          <w:b/>
          <w:u w:val="single"/>
        </w:rPr>
        <w:t>Contiguum</w:t>
      </w:r>
    </w:p>
    <w:p w:rsidR="00727C08" w:rsidRDefault="00727C08" w:rsidP="00727C08">
      <w:pPr>
        <w:pStyle w:val="ListParagraph"/>
        <w:numPr>
          <w:ilvl w:val="0"/>
          <w:numId w:val="4"/>
        </w:numPr>
        <w:spacing w:after="0"/>
        <w:ind w:left="1134" w:hanging="425"/>
      </w:pPr>
      <w:r w:rsidRPr="00727C08">
        <w:t xml:space="preserve">R </w:t>
      </w:r>
      <w:r>
        <w:t>–</w:t>
      </w:r>
      <w:r w:rsidRPr="00727C08">
        <w:t xml:space="preserve"> </w:t>
      </w:r>
      <w:r>
        <w:t>Transition:  in between, not yet stable</w:t>
      </w:r>
    </w:p>
    <w:p w:rsidR="00727C08" w:rsidRDefault="00727C08" w:rsidP="00727C08">
      <w:pPr>
        <w:pStyle w:val="ListParagraph"/>
        <w:numPr>
          <w:ilvl w:val="0"/>
          <w:numId w:val="4"/>
        </w:numPr>
        <w:spacing w:after="0"/>
        <w:ind w:left="1134" w:hanging="425"/>
      </w:pPr>
      <w:r>
        <w:t>G – Transition: period between a disruption and return to “normality”: so it could be in a lot of different contexts (war, natural disaster, drought….)</w:t>
      </w:r>
    </w:p>
    <w:p w:rsidR="00727C08" w:rsidRDefault="00727C08" w:rsidP="00727C08">
      <w:pPr>
        <w:pStyle w:val="ListParagraph"/>
        <w:numPr>
          <w:ilvl w:val="0"/>
          <w:numId w:val="4"/>
        </w:numPr>
        <w:spacing w:after="0"/>
        <w:ind w:left="1134" w:hanging="425"/>
      </w:pPr>
      <w:r>
        <w:t>R – Work at the same time on different timeframes (emergency &amp; medium term development)</w:t>
      </w:r>
    </w:p>
    <w:p w:rsidR="00727C08" w:rsidRDefault="00796803" w:rsidP="00727C08">
      <w:pPr>
        <w:pStyle w:val="ListParagraph"/>
        <w:numPr>
          <w:ilvl w:val="0"/>
          <w:numId w:val="4"/>
        </w:numPr>
        <w:spacing w:after="0"/>
        <w:ind w:left="1134" w:hanging="425"/>
      </w:pPr>
      <w:r>
        <w:t xml:space="preserve">Y - </w:t>
      </w:r>
      <w:r w:rsidR="00727C08">
        <w:t>Transition: situation when humanitarian emergency is over (or almost) but the country does not yet have the structure and actors (Government, civil soc.) to engage in a dialogue on long</w:t>
      </w:r>
      <w:r>
        <w:t>-term development</w:t>
      </w:r>
    </w:p>
    <w:p w:rsidR="00796803" w:rsidRDefault="00796803" w:rsidP="00727C08">
      <w:pPr>
        <w:pStyle w:val="ListParagraph"/>
        <w:numPr>
          <w:ilvl w:val="0"/>
          <w:numId w:val="4"/>
        </w:numPr>
        <w:spacing w:after="0"/>
        <w:ind w:left="1134" w:hanging="425"/>
      </w:pPr>
      <w:r>
        <w:t>Y – Situation generated by a crisis (natural or man-made) where humanitarian, development and other actors intervene at the same time for paving the way for development</w:t>
      </w:r>
    </w:p>
    <w:p w:rsidR="008C5969" w:rsidRDefault="002F35DC" w:rsidP="00727C08">
      <w:pPr>
        <w:pStyle w:val="ListParagraph"/>
        <w:numPr>
          <w:ilvl w:val="0"/>
          <w:numId w:val="4"/>
        </w:numPr>
        <w:spacing w:after="0"/>
        <w:ind w:left="1134" w:hanging="425"/>
      </w:pP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65.9pt;margin-top:11.3pt;width:.65pt;height:89pt;flip:y;z-index:251658240" o:connectortype="straight">
            <v:stroke endarrow="block"/>
          </v:shape>
        </w:pict>
      </w:r>
      <w:r w:rsidR="0031475C">
        <w:t>Development / Changes perceived by population</w:t>
      </w:r>
    </w:p>
    <w:p w:rsidR="00796803" w:rsidRDefault="002F35DC" w:rsidP="0031475C">
      <w:pPr>
        <w:tabs>
          <w:tab w:val="left" w:pos="5954"/>
        </w:tabs>
        <w:spacing w:after="0"/>
        <w:ind w:left="1440"/>
      </w:pPr>
      <w:r>
        <w:rPr>
          <w:noProof/>
          <w:lang w:eastAsia="en-GB"/>
        </w:rPr>
        <w:pict>
          <v:shape id="_x0000_s1036" type="#_x0000_t32" style="position:absolute;left:0;text-align:left;margin-left:251.3pt;margin-top:8.2pt;width:42.15pt;height:18.7pt;flip:y;z-index:251667456" o:connectortype="straight">
            <v:stroke endarrow="block"/>
          </v:shape>
        </w:pict>
      </w:r>
      <w:r w:rsidR="0031475C">
        <w:tab/>
        <w:t>Transition</w:t>
      </w:r>
    </w:p>
    <w:p w:rsidR="0031475C" w:rsidRDefault="0031475C" w:rsidP="008C5969">
      <w:pPr>
        <w:spacing w:after="0"/>
      </w:pPr>
    </w:p>
    <w:p w:rsidR="0031475C" w:rsidRDefault="002F35DC" w:rsidP="008C5969">
      <w:pPr>
        <w:spacing w:after="0"/>
      </w:pPr>
      <w:r>
        <w:rPr>
          <w:noProof/>
          <w:lang w:eastAsia="en-GB"/>
        </w:rPr>
        <w:pict>
          <v:oval id="_x0000_s1035" style="position:absolute;left:0;text-align:left;margin-left:164.75pt;margin-top:1.6pt;width:90.35pt;height:31.9pt;rotation:-1371163fd;z-index:251657215"/>
        </w:pict>
      </w:r>
      <w:r>
        <w:rPr>
          <w:noProof/>
          <w:lang w:eastAsia="en-GB"/>
        </w:rPr>
        <w:pict>
          <v:shape id="_x0000_s1034" type="#_x0000_t32" style="position:absolute;left:0;text-align:left;margin-left:186.1pt;margin-top:9.35pt;width:53pt;height:16.35pt;flip:y;z-index:251666432" o:connectortype="straight" strokeweight="3pt"/>
        </w:pict>
      </w:r>
      <w:r>
        <w:rPr>
          <w:noProof/>
          <w:lang w:eastAsia="en-GB"/>
        </w:rPr>
        <w:pict>
          <v:shape id="_x0000_s1033" type="#_x0000_t32" style="position:absolute;left:0;text-align:left;margin-left:56.4pt;margin-top:9.35pt;width:0;height:16.35pt;flip:y;z-index:251665408" o:connectortype="straight">
            <v:stroke startarrow="block" endarrow="block"/>
          </v:shape>
        </w:pict>
      </w:r>
      <w:r>
        <w:rPr>
          <w:noProof/>
          <w:lang w:eastAsia="en-GB"/>
        </w:rPr>
        <w:pict>
          <v:shape id="_x0000_s1031" type="#_x0000_t32" style="position:absolute;left:0;text-align:left;margin-left:239.1pt;margin-top:9.35pt;width:0;height:53pt;z-index:251663360" o:connectortype="straight">
            <v:stroke dashstyle="dash"/>
          </v:shape>
        </w:pict>
      </w:r>
      <w:r>
        <w:rPr>
          <w:noProof/>
          <w:lang w:eastAsia="en-GB"/>
        </w:rPr>
        <w:pict>
          <v:shape id="_x0000_s1030" type="#_x0000_t32" style="position:absolute;left:0;text-align:left;margin-left:65.9pt;margin-top:9.35pt;width:267.6pt;height:0;z-index:251662336" o:connectortype="straight">
            <v:stroke dashstyle="dash"/>
          </v:shape>
        </w:pict>
      </w:r>
    </w:p>
    <w:p w:rsidR="0031475C" w:rsidRDefault="0031475C" w:rsidP="008C5969">
      <w:pPr>
        <w:spacing w:after="0"/>
      </w:pPr>
      <w:r>
        <w:t>Big jump</w:t>
      </w:r>
    </w:p>
    <w:p w:rsidR="0031475C" w:rsidRDefault="002F35DC" w:rsidP="008C5969">
      <w:pPr>
        <w:spacing w:after="0"/>
      </w:pPr>
      <w:r>
        <w:rPr>
          <w:noProof/>
          <w:lang w:eastAsia="en-GB"/>
        </w:rPr>
        <w:pict>
          <v:shape id="_x0000_s1029" type="#_x0000_t32" style="position:absolute;left:0;text-align:left;margin-left:186.1pt;margin-top:.4pt;width:0;height:36.65pt;z-index:251661312" o:connectortype="straight">
            <v:stroke dashstyle="dash"/>
          </v:shape>
        </w:pict>
      </w:r>
      <w:r>
        <w:rPr>
          <w:noProof/>
          <w:lang w:eastAsia="en-GB"/>
        </w:rPr>
        <w:pict>
          <v:shape id="_x0000_s1028" type="#_x0000_t32" style="position:absolute;left:0;text-align:left;margin-left:65.9pt;margin-top:.4pt;width:120.2pt;height:0;z-index:251660288" o:connectortype="straight">
            <v:stroke dashstyle="dash"/>
          </v:shape>
        </w:pict>
      </w:r>
    </w:p>
    <w:p w:rsidR="0031475C" w:rsidRDefault="0031475C" w:rsidP="008C5969">
      <w:pPr>
        <w:spacing w:after="0"/>
      </w:pPr>
    </w:p>
    <w:p w:rsidR="0031475C" w:rsidRDefault="002F35DC" w:rsidP="008C5969">
      <w:pPr>
        <w:spacing w:after="0"/>
      </w:pPr>
      <w:r>
        <w:rPr>
          <w:noProof/>
          <w:lang w:eastAsia="en-GB"/>
        </w:rPr>
        <w:pict>
          <v:shape id="_x0000_s1027" type="#_x0000_t32" style="position:absolute;left:0;text-align:left;margin-left:66.55pt;margin-top:11.75pt;width:345.05pt;height:0;z-index:251659264" o:connectortype="straight">
            <v:stroke endarrow="block"/>
          </v:shape>
        </w:pict>
      </w:r>
    </w:p>
    <w:p w:rsidR="0031475C" w:rsidRDefault="0031475C" w:rsidP="0031475C">
      <w:pPr>
        <w:tabs>
          <w:tab w:val="left" w:pos="7655"/>
        </w:tabs>
        <w:spacing w:after="0"/>
      </w:pPr>
      <w:r>
        <w:tab/>
      </w:r>
      <w:r>
        <w:tab/>
      </w:r>
      <w:r w:rsidR="002F35DC">
        <w:rPr>
          <w:noProof/>
          <w:lang w:eastAsia="en-GB"/>
        </w:rPr>
        <w:pict>
          <v:shape id="_x0000_s1032" type="#_x0000_t32" style="position:absolute;left:0;text-align:left;margin-left:186.1pt;margin-top:3.45pt;width:53pt;height:.05pt;z-index:251664384;mso-position-horizontal-relative:text;mso-position-vertical-relative:text" o:connectortype="straight">
            <v:stroke startarrow="block" endarrow="block"/>
          </v:shape>
        </w:pict>
      </w:r>
      <w:r>
        <w:t>Time</w:t>
      </w:r>
    </w:p>
    <w:p w:rsidR="0031475C" w:rsidRDefault="0031475C" w:rsidP="0031475C">
      <w:pPr>
        <w:tabs>
          <w:tab w:val="left" w:pos="3828"/>
          <w:tab w:val="left" w:pos="7797"/>
        </w:tabs>
        <w:spacing w:after="0"/>
      </w:pPr>
      <w:r>
        <w:tab/>
        <w:t>Short Time</w:t>
      </w:r>
      <w:r>
        <w:tab/>
        <w:t>(Relative)</w:t>
      </w:r>
    </w:p>
    <w:p w:rsidR="0031475C" w:rsidRDefault="0031475C" w:rsidP="008C5969">
      <w:pPr>
        <w:spacing w:after="0"/>
      </w:pPr>
    </w:p>
    <w:p w:rsidR="0031475C" w:rsidRDefault="0031475C" w:rsidP="008C5969">
      <w:pPr>
        <w:spacing w:after="0"/>
      </w:pPr>
    </w:p>
    <w:p w:rsidR="008C5969" w:rsidRDefault="008C5969" w:rsidP="008C5969">
      <w:pPr>
        <w:spacing w:after="0"/>
        <w:ind w:left="709"/>
        <w:rPr>
          <w:b/>
          <w:u w:val="single"/>
        </w:rPr>
      </w:pPr>
      <w:r w:rsidRPr="008C5969">
        <w:rPr>
          <w:b/>
          <w:u w:val="single"/>
        </w:rPr>
        <w:t>Specific Issues</w:t>
      </w:r>
    </w:p>
    <w:p w:rsidR="008C5969" w:rsidRDefault="008C5969" w:rsidP="008C5969">
      <w:pPr>
        <w:pStyle w:val="ListParagraph"/>
        <w:numPr>
          <w:ilvl w:val="0"/>
          <w:numId w:val="5"/>
        </w:numPr>
        <w:spacing w:after="0"/>
      </w:pPr>
      <w:r>
        <w:t>R – Transition = building change</w:t>
      </w:r>
    </w:p>
    <w:p w:rsidR="008C5969" w:rsidRDefault="008C5969" w:rsidP="008C5969">
      <w:pPr>
        <w:pStyle w:val="ListParagraph"/>
        <w:numPr>
          <w:ilvl w:val="0"/>
          <w:numId w:val="5"/>
        </w:numPr>
        <w:spacing w:after="0"/>
      </w:pPr>
      <w:r>
        <w:t>O – Work where State institutions are weak : need for state building</w:t>
      </w:r>
    </w:p>
    <w:p w:rsidR="008C5969" w:rsidRDefault="008C5969" w:rsidP="008C5969">
      <w:pPr>
        <w:pStyle w:val="ListParagraph"/>
        <w:numPr>
          <w:ilvl w:val="0"/>
          <w:numId w:val="5"/>
        </w:numPr>
        <w:spacing w:after="0"/>
      </w:pPr>
      <w:r>
        <w:t xml:space="preserve">O – Work </w:t>
      </w:r>
      <w:r w:rsidRPr="008C5969">
        <w:rPr>
          <w:u w:val="single"/>
        </w:rPr>
        <w:t>in</w:t>
      </w:r>
      <w:r>
        <w:t xml:space="preserve"> and </w:t>
      </w:r>
      <w:r w:rsidRPr="008C5969">
        <w:rPr>
          <w:u w:val="single"/>
        </w:rPr>
        <w:t>post</w:t>
      </w:r>
      <w:r w:rsidRPr="008C5969">
        <w:t xml:space="preserve"> (armed) Conflict</w:t>
      </w:r>
    </w:p>
    <w:p w:rsidR="008C5969" w:rsidRDefault="008C5969" w:rsidP="008C5969">
      <w:pPr>
        <w:spacing w:after="0"/>
      </w:pPr>
    </w:p>
    <w:p w:rsidR="008C5969" w:rsidRDefault="008C5969" w:rsidP="008C5969">
      <w:pPr>
        <w:spacing w:after="0"/>
        <w:ind w:left="709"/>
        <w:rPr>
          <w:b/>
          <w:u w:val="single"/>
        </w:rPr>
      </w:pPr>
      <w:r w:rsidRPr="008C5969">
        <w:rPr>
          <w:b/>
          <w:u w:val="single"/>
        </w:rPr>
        <w:t>?</w:t>
      </w:r>
    </w:p>
    <w:p w:rsidR="008C5969" w:rsidRPr="008C5969" w:rsidRDefault="008C5969" w:rsidP="008C5969">
      <w:pPr>
        <w:pStyle w:val="ListParagraph"/>
        <w:numPr>
          <w:ilvl w:val="0"/>
          <w:numId w:val="6"/>
        </w:numPr>
        <w:spacing w:after="0"/>
      </w:pPr>
      <w:r>
        <w:t>Y – Articulation between unequal actors with unequal objectives, principles, procedures.</w:t>
      </w:r>
    </w:p>
    <w:p w:rsidR="0027706F" w:rsidRDefault="0027706F" w:rsidP="0027706F">
      <w:pPr>
        <w:pStyle w:val="ListParagraph"/>
        <w:spacing w:after="0"/>
      </w:pPr>
    </w:p>
    <w:sectPr w:rsidR="0027706F" w:rsidSect="009C5E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29EA"/>
    <w:multiLevelType w:val="hybridMultilevel"/>
    <w:tmpl w:val="9A3EB036"/>
    <w:lvl w:ilvl="0" w:tplc="BFD4C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B139A6"/>
    <w:multiLevelType w:val="hybridMultilevel"/>
    <w:tmpl w:val="7EBC78B0"/>
    <w:lvl w:ilvl="0" w:tplc="CC9E73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944A98"/>
    <w:multiLevelType w:val="hybridMultilevel"/>
    <w:tmpl w:val="740C51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86282"/>
    <w:multiLevelType w:val="hybridMultilevel"/>
    <w:tmpl w:val="02F4B9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C65C7D"/>
    <w:multiLevelType w:val="hybridMultilevel"/>
    <w:tmpl w:val="865C0EC0"/>
    <w:lvl w:ilvl="0" w:tplc="EFECCE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077952"/>
    <w:multiLevelType w:val="hybridMultilevel"/>
    <w:tmpl w:val="740A09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01F29"/>
    <w:rsid w:val="0006606C"/>
    <w:rsid w:val="000A2345"/>
    <w:rsid w:val="000F1F88"/>
    <w:rsid w:val="00114A84"/>
    <w:rsid w:val="0013362E"/>
    <w:rsid w:val="001479C4"/>
    <w:rsid w:val="001E0FB4"/>
    <w:rsid w:val="001F0000"/>
    <w:rsid w:val="00201F29"/>
    <w:rsid w:val="00260173"/>
    <w:rsid w:val="0027706F"/>
    <w:rsid w:val="002D39FF"/>
    <w:rsid w:val="002F35DC"/>
    <w:rsid w:val="0031475C"/>
    <w:rsid w:val="003564EF"/>
    <w:rsid w:val="004047CB"/>
    <w:rsid w:val="00452BAD"/>
    <w:rsid w:val="00580636"/>
    <w:rsid w:val="005D5077"/>
    <w:rsid w:val="006304B3"/>
    <w:rsid w:val="006430F6"/>
    <w:rsid w:val="00644777"/>
    <w:rsid w:val="006A5F1F"/>
    <w:rsid w:val="006E1644"/>
    <w:rsid w:val="00723C9C"/>
    <w:rsid w:val="00727C08"/>
    <w:rsid w:val="00770032"/>
    <w:rsid w:val="00796803"/>
    <w:rsid w:val="007E1822"/>
    <w:rsid w:val="00871590"/>
    <w:rsid w:val="008C5969"/>
    <w:rsid w:val="00935238"/>
    <w:rsid w:val="009C5E09"/>
    <w:rsid w:val="009F6AAE"/>
    <w:rsid w:val="00B93686"/>
    <w:rsid w:val="00BE7062"/>
    <w:rsid w:val="00C318AA"/>
    <w:rsid w:val="00C373E2"/>
    <w:rsid w:val="00C76B88"/>
    <w:rsid w:val="00CB0616"/>
    <w:rsid w:val="00D76EF8"/>
    <w:rsid w:val="00D8022F"/>
    <w:rsid w:val="00DB673E"/>
    <w:rsid w:val="00DF6797"/>
    <w:rsid w:val="00EA5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1" type="connector" idref="#_x0000_s1026"/>
        <o:r id="V:Rule12" type="connector" idref="#_x0000_s1034"/>
        <o:r id="V:Rule13" type="connector" idref="#_x0000_s1028"/>
        <o:r id="V:Rule14" type="connector" idref="#_x0000_s1027"/>
        <o:r id="V:Rule15" type="connector" idref="#_x0000_s1030"/>
        <o:r id="V:Rule16" type="connector" idref="#_x0000_s1036"/>
        <o:r id="V:Rule17" type="connector" idref="#_x0000_s1031"/>
        <o:r id="V:Rule18" type="connector" idref="#_x0000_s1029"/>
        <o:r id="V:Rule19" type="connector" idref="#_x0000_s1033"/>
        <o:r id="V:Rule20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797"/>
    <w:pPr>
      <w:spacing w:after="120" w:line="240" w:lineRule="auto"/>
      <w:jc w:val="both"/>
    </w:pPr>
    <w:rPr>
      <w:rFonts w:ascii="Times New Roman" w:hAnsi="Times New Roman" w:cs="Times New Roman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F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</cp:lastModifiedBy>
  <cp:revision>2</cp:revision>
  <dcterms:created xsi:type="dcterms:W3CDTF">2011-07-20T11:12:00Z</dcterms:created>
  <dcterms:modified xsi:type="dcterms:W3CDTF">2011-07-20T11:12:00Z</dcterms:modified>
</cp:coreProperties>
</file>