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26E" w:rsidRPr="00197616" w:rsidRDefault="0031226E" w:rsidP="0031226E">
      <w:pPr>
        <w:jc w:val="center"/>
        <w:rPr>
          <w:b/>
          <w:color w:val="0000FF"/>
          <w:sz w:val="36"/>
          <w:szCs w:val="36"/>
        </w:rPr>
      </w:pPr>
      <w:r>
        <w:rPr>
          <w:noProof/>
          <w:color w:val="0000FF"/>
          <w:lang w:eastAsia="en-GB"/>
        </w:rPr>
        <w:drawing>
          <wp:inline distT="0" distB="0" distL="0" distR="0">
            <wp:extent cx="1898015" cy="1319530"/>
            <wp:effectExtent l="0" t="0" r="6985" b="0"/>
            <wp:docPr id="1" name="Picture 1" descr="E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8015" cy="1319530"/>
                    </a:xfrm>
                    <a:prstGeom prst="rect">
                      <a:avLst/>
                    </a:prstGeom>
                    <a:noFill/>
                    <a:ln>
                      <a:noFill/>
                    </a:ln>
                  </pic:spPr>
                </pic:pic>
              </a:graphicData>
            </a:graphic>
          </wp:inline>
        </w:drawing>
      </w:r>
    </w:p>
    <w:p w:rsidR="0031226E" w:rsidRPr="0031226E" w:rsidRDefault="0031226E" w:rsidP="0031226E">
      <w:pPr>
        <w:jc w:val="center"/>
        <w:rPr>
          <w:b/>
          <w:sz w:val="36"/>
          <w:szCs w:val="36"/>
        </w:rPr>
      </w:pPr>
    </w:p>
    <w:p w:rsidR="0031226E" w:rsidRPr="006A0B5B" w:rsidRDefault="0031226E" w:rsidP="0031226E">
      <w:pPr>
        <w:jc w:val="center"/>
        <w:rPr>
          <w:rFonts w:ascii="Times New Roman" w:hAnsi="Times New Roman"/>
          <w:b/>
          <w:sz w:val="28"/>
          <w:szCs w:val="28"/>
        </w:rPr>
      </w:pPr>
      <w:r w:rsidRPr="006A0B5B">
        <w:rPr>
          <w:rFonts w:ascii="Times New Roman" w:hAnsi="Times New Roman"/>
          <w:b/>
          <w:sz w:val="36"/>
          <w:szCs w:val="36"/>
        </w:rPr>
        <w:t>Training on Employment in EU Development Cooperation</w:t>
      </w:r>
    </w:p>
    <w:p w:rsidR="0031226E" w:rsidRPr="006A0B5B" w:rsidRDefault="006A0B5B" w:rsidP="0031226E">
      <w:pPr>
        <w:jc w:val="center"/>
        <w:rPr>
          <w:rFonts w:ascii="Times New Roman" w:hAnsi="Times New Roman"/>
          <w:b/>
          <w:sz w:val="36"/>
          <w:szCs w:val="36"/>
        </w:rPr>
      </w:pPr>
      <w:proofErr w:type="gramStart"/>
      <w:r>
        <w:rPr>
          <w:rFonts w:ascii="Times New Roman" w:hAnsi="Times New Roman"/>
          <w:b/>
          <w:sz w:val="36"/>
          <w:szCs w:val="36"/>
        </w:rPr>
        <w:t>f</w:t>
      </w:r>
      <w:r w:rsidR="0031226E" w:rsidRPr="006A0B5B">
        <w:rPr>
          <w:rFonts w:ascii="Times New Roman" w:hAnsi="Times New Roman"/>
          <w:b/>
          <w:sz w:val="36"/>
          <w:szCs w:val="36"/>
        </w:rPr>
        <w:t>or</w:t>
      </w:r>
      <w:proofErr w:type="gramEnd"/>
      <w:r w:rsidR="0031226E" w:rsidRPr="006A0B5B">
        <w:rPr>
          <w:rFonts w:ascii="Times New Roman" w:hAnsi="Times New Roman"/>
          <w:b/>
          <w:sz w:val="36"/>
          <w:szCs w:val="36"/>
        </w:rPr>
        <w:t xml:space="preserve"> EU Staff</w:t>
      </w:r>
    </w:p>
    <w:p w:rsidR="0031226E" w:rsidRPr="006A0B5B" w:rsidRDefault="0031226E" w:rsidP="0031226E">
      <w:pPr>
        <w:jc w:val="center"/>
        <w:rPr>
          <w:rFonts w:ascii="Times New Roman" w:hAnsi="Times New Roman"/>
          <w:b/>
          <w:sz w:val="28"/>
          <w:szCs w:val="28"/>
        </w:rPr>
      </w:pPr>
      <w:r w:rsidRPr="006A0B5B">
        <w:rPr>
          <w:rFonts w:ascii="Times New Roman" w:hAnsi="Times New Roman"/>
          <w:b/>
          <w:sz w:val="28"/>
          <w:szCs w:val="28"/>
        </w:rPr>
        <w:t>Brussels</w:t>
      </w:r>
      <w:r w:rsidRPr="006A0B5B">
        <w:rPr>
          <w:rFonts w:ascii="Times New Roman" w:hAnsi="Times New Roman"/>
          <w:b/>
          <w:sz w:val="28"/>
          <w:szCs w:val="28"/>
        </w:rPr>
        <w:br/>
        <w:t>24-27 June 2013</w:t>
      </w:r>
    </w:p>
    <w:p w:rsidR="0031226E" w:rsidRPr="0031226E" w:rsidRDefault="0031226E" w:rsidP="0031226E">
      <w:pPr>
        <w:rPr>
          <w:b/>
          <w:sz w:val="28"/>
          <w:szCs w:val="28"/>
        </w:rPr>
      </w:pPr>
    </w:p>
    <w:p w:rsidR="00C46F2D" w:rsidRPr="00C13540" w:rsidRDefault="0031226E" w:rsidP="00C46F2D">
      <w:pPr>
        <w:jc w:val="center"/>
        <w:rPr>
          <w:rFonts w:ascii="Times New Roman" w:hAnsi="Times New Roman"/>
          <w:b/>
          <w:sz w:val="36"/>
          <w:szCs w:val="36"/>
          <w:u w:val="single"/>
        </w:rPr>
      </w:pPr>
      <w:r w:rsidRPr="00C13540">
        <w:rPr>
          <w:rFonts w:ascii="Times New Roman" w:hAnsi="Times New Roman"/>
          <w:b/>
          <w:sz w:val="36"/>
          <w:szCs w:val="36"/>
          <w:u w:val="single"/>
        </w:rPr>
        <w:t>CONCEPT NOTE</w:t>
      </w:r>
    </w:p>
    <w:p w:rsidR="00C46F2D" w:rsidRDefault="00C46F2D" w:rsidP="00C46F2D">
      <w:pPr>
        <w:jc w:val="center"/>
        <w:rPr>
          <w:b/>
          <w:sz w:val="36"/>
          <w:szCs w:val="36"/>
          <w:u w:val="single"/>
        </w:rPr>
      </w:pPr>
    </w:p>
    <w:p w:rsidR="0031226E" w:rsidRPr="00C46F2D" w:rsidRDefault="0094017D" w:rsidP="00C46F2D">
      <w:pPr>
        <w:rPr>
          <w:rFonts w:ascii="Times New Roman" w:hAnsi="Times New Roman"/>
          <w:b/>
          <w:sz w:val="24"/>
          <w:szCs w:val="24"/>
        </w:rPr>
      </w:pPr>
      <w:r>
        <w:rPr>
          <w:rFonts w:ascii="Times New Roman" w:hAnsi="Times New Roman"/>
          <w:b/>
          <w:sz w:val="24"/>
          <w:szCs w:val="24"/>
        </w:rPr>
        <w:t>1. Objectives of the course.</w:t>
      </w:r>
    </w:p>
    <w:p w:rsidR="00C46F2D" w:rsidRDefault="00C46F2D" w:rsidP="00C46F2D">
      <w:pPr>
        <w:rPr>
          <w:rFonts w:ascii="Times New Roman" w:hAnsi="Times New Roman"/>
          <w:sz w:val="24"/>
          <w:szCs w:val="24"/>
        </w:rPr>
      </w:pPr>
    </w:p>
    <w:p w:rsidR="00C46F2D" w:rsidRPr="00C46F2D" w:rsidRDefault="00C46F2D" w:rsidP="00E91BDB">
      <w:pPr>
        <w:spacing w:after="240"/>
        <w:jc w:val="both"/>
        <w:rPr>
          <w:rFonts w:ascii="Times New Roman" w:hAnsi="Times New Roman"/>
          <w:sz w:val="24"/>
          <w:szCs w:val="24"/>
        </w:rPr>
      </w:pPr>
      <w:r w:rsidRPr="00C46F2D">
        <w:rPr>
          <w:rFonts w:ascii="Times New Roman" w:hAnsi="Times New Roman"/>
          <w:sz w:val="24"/>
          <w:szCs w:val="24"/>
        </w:rPr>
        <w:t xml:space="preserve">The four day training course is designed in response to the need to bring together employment-related concepts and apply them in the context of inclusive growth, in line with the “Agenda for Change” Communication. </w:t>
      </w:r>
    </w:p>
    <w:p w:rsidR="00C46F2D" w:rsidRPr="00C46F2D" w:rsidRDefault="00C46F2D" w:rsidP="00E91BDB">
      <w:pPr>
        <w:autoSpaceDE w:val="0"/>
        <w:autoSpaceDN w:val="0"/>
        <w:adjustRightInd w:val="0"/>
        <w:spacing w:after="240"/>
        <w:jc w:val="both"/>
        <w:rPr>
          <w:rFonts w:ascii="Times New Roman" w:hAnsi="Times New Roman"/>
          <w:bCs/>
          <w:sz w:val="24"/>
          <w:szCs w:val="24"/>
        </w:rPr>
      </w:pPr>
      <w:r w:rsidRPr="00C46F2D">
        <w:rPr>
          <w:rFonts w:ascii="Times New Roman" w:hAnsi="Times New Roman"/>
          <w:sz w:val="24"/>
          <w:szCs w:val="24"/>
        </w:rPr>
        <w:t xml:space="preserve">The main objective of the training is to </w:t>
      </w:r>
      <w:r w:rsidRPr="00C46F2D">
        <w:rPr>
          <w:rFonts w:ascii="Times New Roman" w:hAnsi="Times New Roman"/>
          <w:bCs/>
          <w:sz w:val="24"/>
          <w:szCs w:val="24"/>
        </w:rPr>
        <w:t>improve knowledge among EU staff working in development cooperation on employment issues and challenges in developing countries, and to build its capacity to formulate and manage employment programmes and better engaging in policy-dialogue with partner countries in this area.</w:t>
      </w:r>
    </w:p>
    <w:p w:rsidR="00C46F2D" w:rsidRPr="00C46F2D" w:rsidRDefault="00C46F2D" w:rsidP="00C46F2D">
      <w:pPr>
        <w:jc w:val="both"/>
        <w:rPr>
          <w:rFonts w:ascii="Times New Roman" w:hAnsi="Times New Roman"/>
          <w:b/>
          <w:sz w:val="24"/>
          <w:szCs w:val="24"/>
        </w:rPr>
      </w:pPr>
      <w:r w:rsidRPr="00C46F2D">
        <w:rPr>
          <w:rFonts w:ascii="Times New Roman" w:hAnsi="Times New Roman"/>
          <w:b/>
          <w:sz w:val="24"/>
          <w:szCs w:val="24"/>
        </w:rPr>
        <w:t>2. Content</w:t>
      </w:r>
      <w:r w:rsidR="0094017D">
        <w:rPr>
          <w:rFonts w:ascii="Times New Roman" w:hAnsi="Times New Roman"/>
          <w:b/>
          <w:sz w:val="24"/>
          <w:szCs w:val="24"/>
        </w:rPr>
        <w:t>.</w:t>
      </w:r>
    </w:p>
    <w:p w:rsidR="0031226E" w:rsidRPr="00C46F2D" w:rsidRDefault="0031226E" w:rsidP="0031226E">
      <w:pPr>
        <w:jc w:val="center"/>
        <w:rPr>
          <w:rFonts w:ascii="Times New Roman" w:hAnsi="Times New Roman"/>
          <w:b/>
          <w:sz w:val="24"/>
          <w:szCs w:val="24"/>
          <w:u w:val="single"/>
        </w:rPr>
      </w:pPr>
    </w:p>
    <w:p w:rsidR="0031226E" w:rsidRPr="00C13540" w:rsidRDefault="00C13540" w:rsidP="00C13540">
      <w:pPr>
        <w:autoSpaceDE w:val="0"/>
        <w:autoSpaceDN w:val="0"/>
        <w:adjustRightInd w:val="0"/>
        <w:jc w:val="both"/>
        <w:rPr>
          <w:rFonts w:ascii="Times New Roman" w:hAnsi="Times New Roman"/>
          <w:b/>
          <w:bCs/>
          <w:i/>
          <w:color w:val="0070C0"/>
          <w:sz w:val="24"/>
          <w:szCs w:val="24"/>
          <w:u w:val="single"/>
          <w14:textFill>
            <w14:solidFill>
              <w14:srgbClr w14:val="0070C0">
                <w14:shade w14:val="30000"/>
                <w14:satMod w14:val="115000"/>
              </w14:srgbClr>
            </w14:solidFill>
          </w14:textFill>
        </w:rPr>
      </w:pPr>
      <w:r w:rsidRPr="00C13540">
        <w:rPr>
          <w:rFonts w:ascii="Times New Roman" w:hAnsi="Times New Roman"/>
          <w:b/>
          <w:bCs/>
          <w:i/>
          <w:color w:val="0070C0"/>
          <w:sz w:val="24"/>
          <w:szCs w:val="24"/>
          <w:u w:val="single"/>
          <w14:textFill>
            <w14:solidFill>
              <w14:srgbClr w14:val="0070C0">
                <w14:shade w14:val="30000"/>
                <w14:satMod w14:val="115000"/>
              </w14:srgbClr>
            </w14:solidFill>
          </w14:textFill>
        </w:rPr>
        <w:t xml:space="preserve">Session 1 - </w:t>
      </w:r>
      <w:r w:rsidR="0031226E" w:rsidRPr="00C13540">
        <w:rPr>
          <w:rFonts w:ascii="Times New Roman" w:hAnsi="Times New Roman"/>
          <w:b/>
          <w:bCs/>
          <w:i/>
          <w:color w:val="0070C0"/>
          <w:sz w:val="24"/>
          <w:szCs w:val="24"/>
          <w:u w:val="single"/>
          <w14:textFill>
            <w14:solidFill>
              <w14:srgbClr w14:val="0070C0">
                <w14:shade w14:val="30000"/>
                <w14:satMod w14:val="115000"/>
              </w14:srgbClr>
            </w14:solidFill>
          </w14:textFill>
        </w:rPr>
        <w:t xml:space="preserve">Setting the scene </w:t>
      </w:r>
    </w:p>
    <w:p w:rsidR="0031226E" w:rsidRPr="0031226E" w:rsidRDefault="0031226E" w:rsidP="0031226E">
      <w:pPr>
        <w:spacing w:before="240"/>
        <w:jc w:val="both"/>
        <w:rPr>
          <w:rFonts w:ascii="Times New Roman" w:hAnsi="Times New Roman"/>
          <w:sz w:val="24"/>
          <w:szCs w:val="24"/>
          <w:lang w:eastAsia="en-GB"/>
        </w:rPr>
      </w:pPr>
      <w:r w:rsidRPr="0031226E">
        <w:rPr>
          <w:rFonts w:ascii="Times New Roman" w:hAnsi="Times New Roman"/>
          <w:bCs/>
          <w:sz w:val="24"/>
          <w:szCs w:val="24"/>
        </w:rPr>
        <w:t xml:space="preserve">Employment is increasingly seen as a central element in development for making the growth process more inclusive. </w:t>
      </w:r>
      <w:r w:rsidRPr="0031226E">
        <w:rPr>
          <w:rFonts w:ascii="Times New Roman" w:hAnsi="Times New Roman"/>
          <w:sz w:val="24"/>
          <w:szCs w:val="24"/>
          <w:lang w:eastAsia="en-GB"/>
        </w:rPr>
        <w:t xml:space="preserve">However, employment challenges are complex in developing countries where </w:t>
      </w:r>
      <w:r w:rsidRPr="0031226E">
        <w:rPr>
          <w:rFonts w:ascii="Times New Roman" w:hAnsi="Times New Roman"/>
          <w:bCs/>
          <w:sz w:val="24"/>
          <w:szCs w:val="24"/>
        </w:rPr>
        <w:t>the nature and characteristics of the different employment status and income generating sources may radically differ from one another</w:t>
      </w:r>
      <w:r w:rsidR="009B6295">
        <w:rPr>
          <w:rFonts w:ascii="Times New Roman" w:hAnsi="Times New Roman"/>
          <w:bCs/>
          <w:sz w:val="24"/>
          <w:szCs w:val="24"/>
        </w:rPr>
        <w:t>;</w:t>
      </w:r>
      <w:r w:rsidRPr="0031226E">
        <w:rPr>
          <w:rFonts w:ascii="Times New Roman" w:hAnsi="Times New Roman"/>
          <w:sz w:val="24"/>
          <w:szCs w:val="24"/>
          <w:lang w:eastAsia="en-GB"/>
        </w:rPr>
        <w:t xml:space="preserve"> </w:t>
      </w:r>
      <w:r w:rsidR="009B6295">
        <w:rPr>
          <w:rFonts w:ascii="Times New Roman" w:hAnsi="Times New Roman"/>
          <w:sz w:val="24"/>
          <w:szCs w:val="24"/>
          <w:lang w:eastAsia="en-GB"/>
        </w:rPr>
        <w:t xml:space="preserve">labour markets are </w:t>
      </w:r>
      <w:r w:rsidRPr="0031226E">
        <w:rPr>
          <w:rFonts w:ascii="Times New Roman" w:hAnsi="Times New Roman"/>
          <w:sz w:val="24"/>
          <w:szCs w:val="24"/>
          <w:lang w:eastAsia="en-GB"/>
        </w:rPr>
        <w:t>characterised by a deficit of decent jobs, large informal economies and high labour market segmentation</w:t>
      </w:r>
      <w:r w:rsidRPr="0031226E">
        <w:rPr>
          <w:rFonts w:ascii="Times New Roman" w:hAnsi="Times New Roman"/>
          <w:bCs/>
          <w:sz w:val="24"/>
          <w:szCs w:val="24"/>
        </w:rPr>
        <w:t>.</w:t>
      </w:r>
      <w:r w:rsidR="00C13540" w:rsidRPr="00C13540">
        <w:rPr>
          <w:rFonts w:ascii="Times New Roman" w:hAnsi="Times New Roman"/>
          <w:bCs/>
          <w:sz w:val="24"/>
          <w:szCs w:val="24"/>
        </w:rPr>
        <w:t xml:space="preserve"> </w:t>
      </w:r>
      <w:r w:rsidR="00C13540" w:rsidRPr="0031226E">
        <w:rPr>
          <w:rFonts w:ascii="Times New Roman" w:hAnsi="Times New Roman"/>
          <w:bCs/>
          <w:sz w:val="24"/>
          <w:szCs w:val="24"/>
        </w:rPr>
        <w:t>The</w:t>
      </w:r>
      <w:r w:rsidR="009B6295">
        <w:rPr>
          <w:rFonts w:ascii="Times New Roman" w:hAnsi="Times New Roman"/>
          <w:bCs/>
          <w:sz w:val="24"/>
          <w:szCs w:val="24"/>
        </w:rPr>
        <w:t xml:space="preserve"> reality in our partner countries is that the</w:t>
      </w:r>
      <w:r w:rsidR="00C13540" w:rsidRPr="0031226E">
        <w:rPr>
          <w:rFonts w:ascii="Times New Roman" w:hAnsi="Times New Roman"/>
          <w:bCs/>
          <w:sz w:val="24"/>
          <w:szCs w:val="24"/>
        </w:rPr>
        <w:t xml:space="preserve"> majority of people are still engaged in vulnerable employment, characterised by informal arrangements, lack of adequate social protection, low average earnings and productivity, violations of labour rights and unsafe or difficult working conditions.</w:t>
      </w:r>
    </w:p>
    <w:p w:rsidR="00C13540" w:rsidRDefault="0031226E" w:rsidP="0031226E">
      <w:pPr>
        <w:spacing w:before="240"/>
        <w:jc w:val="both"/>
        <w:rPr>
          <w:rFonts w:ascii="Times New Roman" w:hAnsi="Times New Roman"/>
          <w:bCs/>
          <w:sz w:val="24"/>
          <w:szCs w:val="24"/>
        </w:rPr>
      </w:pPr>
      <w:r w:rsidRPr="0031226E">
        <w:rPr>
          <w:rFonts w:ascii="Times New Roman" w:hAnsi="Times New Roman"/>
          <w:bCs/>
          <w:sz w:val="24"/>
          <w:szCs w:val="24"/>
        </w:rPr>
        <w:t>This session will introduce the role of employment for development</w:t>
      </w:r>
      <w:r w:rsidR="002E64EC">
        <w:rPr>
          <w:rFonts w:ascii="Times New Roman" w:hAnsi="Times New Roman"/>
          <w:bCs/>
          <w:sz w:val="24"/>
          <w:szCs w:val="24"/>
        </w:rPr>
        <w:t xml:space="preserve">, </w:t>
      </w:r>
      <w:r w:rsidR="00C13540">
        <w:rPr>
          <w:rFonts w:ascii="Times New Roman" w:hAnsi="Times New Roman"/>
          <w:bCs/>
          <w:sz w:val="24"/>
          <w:szCs w:val="24"/>
        </w:rPr>
        <w:t xml:space="preserve">and </w:t>
      </w:r>
      <w:r w:rsidR="00E420FD">
        <w:rPr>
          <w:rFonts w:ascii="Times New Roman" w:hAnsi="Times New Roman"/>
          <w:bCs/>
          <w:sz w:val="24"/>
          <w:szCs w:val="24"/>
        </w:rPr>
        <w:t>present</w:t>
      </w:r>
      <w:r w:rsidR="00C13540">
        <w:rPr>
          <w:rFonts w:ascii="Times New Roman" w:hAnsi="Times New Roman"/>
          <w:bCs/>
          <w:sz w:val="24"/>
          <w:szCs w:val="24"/>
        </w:rPr>
        <w:t xml:space="preserve"> </w:t>
      </w:r>
      <w:r w:rsidR="009B6295">
        <w:rPr>
          <w:rFonts w:ascii="Times New Roman" w:hAnsi="Times New Roman"/>
          <w:bCs/>
          <w:sz w:val="24"/>
          <w:szCs w:val="24"/>
        </w:rPr>
        <w:t>basic concepts and</w:t>
      </w:r>
      <w:r w:rsidR="00C13540">
        <w:rPr>
          <w:rFonts w:ascii="Times New Roman" w:hAnsi="Times New Roman"/>
          <w:bCs/>
          <w:sz w:val="24"/>
          <w:szCs w:val="24"/>
        </w:rPr>
        <w:t xml:space="preserve"> main characteristics and challenges of employment in developing countries, including the </w:t>
      </w:r>
      <w:r w:rsidR="00C13540" w:rsidRPr="0031226E">
        <w:rPr>
          <w:rFonts w:ascii="Times New Roman" w:hAnsi="Times New Roman"/>
          <w:bCs/>
          <w:sz w:val="24"/>
          <w:szCs w:val="24"/>
        </w:rPr>
        <w:t>perspect</w:t>
      </w:r>
      <w:r w:rsidR="00C13540">
        <w:rPr>
          <w:rFonts w:ascii="Times New Roman" w:hAnsi="Times New Roman"/>
          <w:bCs/>
          <w:sz w:val="24"/>
          <w:szCs w:val="24"/>
        </w:rPr>
        <w:t>ive of the informal economy. The</w:t>
      </w:r>
      <w:r w:rsidR="00C13540" w:rsidRPr="0031226E">
        <w:rPr>
          <w:rFonts w:ascii="Times New Roman" w:hAnsi="Times New Roman"/>
          <w:bCs/>
          <w:sz w:val="24"/>
          <w:szCs w:val="24"/>
        </w:rPr>
        <w:t xml:space="preserve"> </w:t>
      </w:r>
      <w:r w:rsidR="009B6295">
        <w:rPr>
          <w:rFonts w:ascii="Times New Roman" w:hAnsi="Times New Roman"/>
          <w:bCs/>
          <w:sz w:val="24"/>
          <w:szCs w:val="24"/>
        </w:rPr>
        <w:t xml:space="preserve">session will </w:t>
      </w:r>
      <w:r w:rsidR="00C13540" w:rsidRPr="0031226E">
        <w:rPr>
          <w:rFonts w:ascii="Times New Roman" w:hAnsi="Times New Roman"/>
          <w:bCs/>
          <w:sz w:val="24"/>
          <w:szCs w:val="24"/>
        </w:rPr>
        <w:t xml:space="preserve">also </w:t>
      </w:r>
      <w:r w:rsidR="007710E3">
        <w:rPr>
          <w:rFonts w:ascii="Times New Roman" w:hAnsi="Times New Roman"/>
          <w:bCs/>
          <w:sz w:val="24"/>
          <w:szCs w:val="24"/>
        </w:rPr>
        <w:t xml:space="preserve">give an overview of </w:t>
      </w:r>
      <w:r w:rsidR="00C13540" w:rsidRPr="0031226E">
        <w:rPr>
          <w:rFonts w:ascii="Times New Roman" w:hAnsi="Times New Roman"/>
          <w:bCs/>
          <w:sz w:val="24"/>
          <w:szCs w:val="24"/>
        </w:rPr>
        <w:t xml:space="preserve">the EU Employment Policy and </w:t>
      </w:r>
      <w:r w:rsidR="007710E3">
        <w:rPr>
          <w:rFonts w:ascii="Times New Roman" w:hAnsi="Times New Roman"/>
          <w:bCs/>
          <w:sz w:val="24"/>
          <w:szCs w:val="24"/>
        </w:rPr>
        <w:t>discuss what</w:t>
      </w:r>
      <w:r w:rsidR="00C13540" w:rsidRPr="0031226E">
        <w:rPr>
          <w:rFonts w:ascii="Times New Roman" w:hAnsi="Times New Roman"/>
          <w:bCs/>
          <w:sz w:val="24"/>
          <w:szCs w:val="24"/>
        </w:rPr>
        <w:t xml:space="preserve"> the European experience can offer to partner countries.</w:t>
      </w:r>
    </w:p>
    <w:p w:rsidR="0031226E" w:rsidRPr="0031226E" w:rsidRDefault="0031226E" w:rsidP="0031226E">
      <w:pPr>
        <w:autoSpaceDE w:val="0"/>
        <w:autoSpaceDN w:val="0"/>
        <w:adjustRightInd w:val="0"/>
        <w:jc w:val="both"/>
        <w:rPr>
          <w:rFonts w:ascii="Times New Roman" w:hAnsi="Times New Roman"/>
          <w:bCs/>
          <w:sz w:val="24"/>
          <w:szCs w:val="24"/>
          <w:u w:val="single"/>
        </w:rPr>
      </w:pPr>
    </w:p>
    <w:p w:rsidR="007139E0" w:rsidRDefault="007139E0" w:rsidP="007346EA">
      <w:pPr>
        <w:autoSpaceDE w:val="0"/>
        <w:autoSpaceDN w:val="0"/>
        <w:adjustRightInd w:val="0"/>
        <w:jc w:val="both"/>
        <w:rPr>
          <w:rFonts w:ascii="Times New Roman" w:hAnsi="Times New Roman"/>
          <w:b/>
          <w:bCs/>
          <w:i/>
          <w:color w:val="0070C0"/>
          <w:sz w:val="24"/>
          <w:szCs w:val="24"/>
          <w:u w:val="single"/>
          <w14:textFill>
            <w14:solidFill>
              <w14:srgbClr w14:val="0070C0">
                <w14:shade w14:val="30000"/>
                <w14:satMod w14:val="115000"/>
              </w14:srgbClr>
            </w14:solidFill>
          </w14:textFill>
        </w:rPr>
      </w:pPr>
    </w:p>
    <w:p w:rsidR="0031226E" w:rsidRPr="007346EA" w:rsidRDefault="007346EA" w:rsidP="007346EA">
      <w:pPr>
        <w:autoSpaceDE w:val="0"/>
        <w:autoSpaceDN w:val="0"/>
        <w:adjustRightInd w:val="0"/>
        <w:jc w:val="both"/>
        <w:rPr>
          <w:rFonts w:ascii="Times New Roman" w:hAnsi="Times New Roman"/>
          <w:b/>
          <w:bCs/>
          <w:i/>
          <w:color w:val="0070C0"/>
          <w:sz w:val="24"/>
          <w:szCs w:val="24"/>
          <w:u w:val="single"/>
          <w14:textFill>
            <w14:solidFill>
              <w14:srgbClr w14:val="0070C0">
                <w14:shade w14:val="30000"/>
                <w14:satMod w14:val="115000"/>
              </w14:srgbClr>
            </w14:solidFill>
          </w14:textFill>
        </w:rPr>
      </w:pPr>
      <w:r w:rsidRPr="007346EA">
        <w:rPr>
          <w:rFonts w:ascii="Times New Roman" w:hAnsi="Times New Roman"/>
          <w:b/>
          <w:bCs/>
          <w:i/>
          <w:color w:val="0070C0"/>
          <w:sz w:val="24"/>
          <w:szCs w:val="24"/>
          <w:u w:val="single"/>
          <w14:textFill>
            <w14:solidFill>
              <w14:srgbClr w14:val="0070C0">
                <w14:shade w14:val="30000"/>
                <w14:satMod w14:val="115000"/>
              </w14:srgbClr>
            </w14:solidFill>
          </w14:textFill>
        </w:rPr>
        <w:lastRenderedPageBreak/>
        <w:t xml:space="preserve">Session 2 - </w:t>
      </w:r>
      <w:r w:rsidR="0031226E" w:rsidRPr="007346EA">
        <w:rPr>
          <w:rFonts w:ascii="Times New Roman" w:hAnsi="Times New Roman"/>
          <w:b/>
          <w:bCs/>
          <w:i/>
          <w:color w:val="0070C0"/>
          <w:sz w:val="24"/>
          <w:szCs w:val="24"/>
          <w:u w:val="single"/>
          <w14:textFill>
            <w14:solidFill>
              <w14:srgbClr w14:val="0070C0">
                <w14:shade w14:val="30000"/>
                <w14:satMod w14:val="115000"/>
              </w14:srgbClr>
            </w14:solidFill>
          </w14:textFill>
        </w:rPr>
        <w:t>Designing and imp</w:t>
      </w:r>
      <w:r>
        <w:rPr>
          <w:rFonts w:ascii="Times New Roman" w:hAnsi="Times New Roman"/>
          <w:b/>
          <w:bCs/>
          <w:i/>
          <w:color w:val="0070C0"/>
          <w:sz w:val="24"/>
          <w:szCs w:val="24"/>
          <w:u w:val="single"/>
          <w14:textFill>
            <w14:solidFill>
              <w14:srgbClr w14:val="0070C0">
                <w14:shade w14:val="30000"/>
                <w14:satMod w14:val="115000"/>
              </w14:srgbClr>
            </w14:solidFill>
          </w14:textFill>
        </w:rPr>
        <w:t xml:space="preserve">lementing employment </w:t>
      </w:r>
      <w:r w:rsidR="000660BE">
        <w:rPr>
          <w:rFonts w:ascii="Times New Roman" w:hAnsi="Times New Roman"/>
          <w:b/>
          <w:bCs/>
          <w:i/>
          <w:color w:val="0070C0"/>
          <w:sz w:val="24"/>
          <w:szCs w:val="24"/>
          <w:u w:val="single"/>
          <w14:textFill>
            <w14:solidFill>
              <w14:srgbClr w14:val="0070C0">
                <w14:shade w14:val="30000"/>
                <w14:satMod w14:val="115000"/>
              </w14:srgbClr>
            </w14:solidFill>
          </w14:textFill>
        </w:rPr>
        <w:t xml:space="preserve">policies and </w:t>
      </w:r>
      <w:r>
        <w:rPr>
          <w:rFonts w:ascii="Times New Roman" w:hAnsi="Times New Roman"/>
          <w:b/>
          <w:bCs/>
          <w:i/>
          <w:color w:val="0070C0"/>
          <w:sz w:val="24"/>
          <w:szCs w:val="24"/>
          <w:u w:val="single"/>
          <w14:textFill>
            <w14:solidFill>
              <w14:srgbClr w14:val="0070C0">
                <w14:shade w14:val="30000"/>
                <w14:satMod w14:val="115000"/>
              </w14:srgbClr>
            </w14:solidFill>
          </w14:textFill>
        </w:rPr>
        <w:t>programmes</w:t>
      </w:r>
    </w:p>
    <w:p w:rsidR="0031226E" w:rsidRPr="0031226E" w:rsidRDefault="0031226E" w:rsidP="0031226E">
      <w:pPr>
        <w:jc w:val="both"/>
        <w:rPr>
          <w:rFonts w:ascii="Times New Roman" w:hAnsi="Times New Roman"/>
          <w:bCs/>
          <w:sz w:val="24"/>
          <w:szCs w:val="24"/>
        </w:rPr>
      </w:pPr>
    </w:p>
    <w:p w:rsidR="007346EA" w:rsidRDefault="0031226E" w:rsidP="0031226E">
      <w:pPr>
        <w:jc w:val="both"/>
        <w:rPr>
          <w:rFonts w:ascii="Times New Roman" w:hAnsi="Times New Roman"/>
          <w:bCs/>
          <w:sz w:val="24"/>
          <w:szCs w:val="24"/>
        </w:rPr>
      </w:pPr>
      <w:r w:rsidRPr="0031226E">
        <w:rPr>
          <w:rFonts w:ascii="Times New Roman" w:hAnsi="Times New Roman"/>
          <w:bCs/>
          <w:sz w:val="24"/>
          <w:szCs w:val="24"/>
        </w:rPr>
        <w:t xml:space="preserve">This section will look at the different policy responses </w:t>
      </w:r>
      <w:r w:rsidR="007346EA">
        <w:rPr>
          <w:rFonts w:ascii="Times New Roman" w:hAnsi="Times New Roman"/>
          <w:bCs/>
          <w:sz w:val="24"/>
          <w:szCs w:val="24"/>
        </w:rPr>
        <w:t xml:space="preserve">and programmes </w:t>
      </w:r>
      <w:r w:rsidRPr="0031226E">
        <w:rPr>
          <w:rFonts w:ascii="Times New Roman" w:hAnsi="Times New Roman"/>
          <w:bCs/>
          <w:sz w:val="24"/>
          <w:szCs w:val="24"/>
        </w:rPr>
        <w:t>to</w:t>
      </w:r>
      <w:r w:rsidR="007346EA">
        <w:rPr>
          <w:rFonts w:ascii="Times New Roman" w:hAnsi="Times New Roman"/>
          <w:bCs/>
          <w:sz w:val="24"/>
          <w:szCs w:val="24"/>
        </w:rPr>
        <w:t xml:space="preserve"> address</w:t>
      </w:r>
      <w:r w:rsidRPr="0031226E">
        <w:rPr>
          <w:rFonts w:ascii="Times New Roman" w:hAnsi="Times New Roman"/>
          <w:bCs/>
          <w:sz w:val="24"/>
          <w:szCs w:val="24"/>
        </w:rPr>
        <w:t xml:space="preserve"> employment challenges in developing countries</w:t>
      </w:r>
      <w:r w:rsidR="005527E9">
        <w:rPr>
          <w:rFonts w:ascii="Times New Roman" w:hAnsi="Times New Roman"/>
          <w:bCs/>
          <w:sz w:val="24"/>
          <w:szCs w:val="24"/>
        </w:rPr>
        <w:t xml:space="preserve">, as well as at </w:t>
      </w:r>
      <w:r w:rsidRPr="0031226E">
        <w:rPr>
          <w:rFonts w:ascii="Times New Roman" w:hAnsi="Times New Roman"/>
          <w:bCs/>
          <w:sz w:val="24"/>
          <w:szCs w:val="24"/>
        </w:rPr>
        <w:t xml:space="preserve">how </w:t>
      </w:r>
      <w:r w:rsidR="007346EA">
        <w:rPr>
          <w:rFonts w:ascii="Times New Roman" w:hAnsi="Times New Roman"/>
          <w:bCs/>
          <w:sz w:val="24"/>
          <w:szCs w:val="24"/>
        </w:rPr>
        <w:t xml:space="preserve">the </w:t>
      </w:r>
      <w:r w:rsidRPr="0031226E">
        <w:rPr>
          <w:rFonts w:ascii="Times New Roman" w:hAnsi="Times New Roman"/>
          <w:bCs/>
          <w:sz w:val="24"/>
          <w:szCs w:val="24"/>
        </w:rPr>
        <w:t xml:space="preserve">EU </w:t>
      </w:r>
      <w:r w:rsidR="005527E9">
        <w:rPr>
          <w:rFonts w:ascii="Times New Roman" w:hAnsi="Times New Roman"/>
          <w:bCs/>
          <w:sz w:val="24"/>
          <w:szCs w:val="24"/>
        </w:rPr>
        <w:t>c</w:t>
      </w:r>
      <w:r w:rsidR="007346EA">
        <w:rPr>
          <w:rFonts w:ascii="Times New Roman" w:hAnsi="Times New Roman"/>
          <w:bCs/>
          <w:sz w:val="24"/>
          <w:szCs w:val="24"/>
        </w:rPr>
        <w:t>ould</w:t>
      </w:r>
      <w:r w:rsidR="005527E9">
        <w:rPr>
          <w:rFonts w:ascii="Times New Roman" w:hAnsi="Times New Roman"/>
          <w:bCs/>
          <w:sz w:val="24"/>
          <w:szCs w:val="24"/>
        </w:rPr>
        <w:t xml:space="preserve"> better</w:t>
      </w:r>
      <w:r w:rsidR="007346EA">
        <w:rPr>
          <w:rFonts w:ascii="Times New Roman" w:hAnsi="Times New Roman"/>
          <w:bCs/>
          <w:sz w:val="24"/>
          <w:szCs w:val="24"/>
        </w:rPr>
        <w:t xml:space="preserve"> </w:t>
      </w:r>
      <w:r w:rsidRPr="0031226E">
        <w:rPr>
          <w:rFonts w:ascii="Times New Roman" w:hAnsi="Times New Roman"/>
          <w:bCs/>
          <w:sz w:val="24"/>
          <w:szCs w:val="24"/>
        </w:rPr>
        <w:t xml:space="preserve">support </w:t>
      </w:r>
      <w:r w:rsidR="007346EA">
        <w:rPr>
          <w:rFonts w:ascii="Times New Roman" w:hAnsi="Times New Roman"/>
          <w:bCs/>
          <w:sz w:val="24"/>
          <w:szCs w:val="24"/>
        </w:rPr>
        <w:t xml:space="preserve">partner </w:t>
      </w:r>
      <w:r w:rsidR="005527E9">
        <w:rPr>
          <w:rFonts w:ascii="Times New Roman" w:hAnsi="Times New Roman"/>
          <w:bCs/>
          <w:sz w:val="24"/>
          <w:szCs w:val="24"/>
        </w:rPr>
        <w:t>countries’</w:t>
      </w:r>
      <w:r w:rsidR="007346EA">
        <w:rPr>
          <w:rFonts w:ascii="Times New Roman" w:hAnsi="Times New Roman"/>
          <w:bCs/>
          <w:sz w:val="24"/>
          <w:szCs w:val="24"/>
        </w:rPr>
        <w:t xml:space="preserve"> strategies in this field</w:t>
      </w:r>
      <w:r w:rsidRPr="0031226E">
        <w:rPr>
          <w:rFonts w:ascii="Times New Roman" w:hAnsi="Times New Roman"/>
          <w:bCs/>
          <w:sz w:val="24"/>
          <w:szCs w:val="24"/>
        </w:rPr>
        <w:t xml:space="preserve">. </w:t>
      </w:r>
    </w:p>
    <w:p w:rsidR="007346EA" w:rsidRDefault="007346EA" w:rsidP="0031226E">
      <w:pPr>
        <w:jc w:val="both"/>
        <w:rPr>
          <w:rFonts w:ascii="Times New Roman" w:hAnsi="Times New Roman"/>
          <w:bCs/>
          <w:sz w:val="24"/>
          <w:szCs w:val="24"/>
        </w:rPr>
      </w:pPr>
    </w:p>
    <w:p w:rsidR="0070114E" w:rsidRDefault="0070114E" w:rsidP="0070114E">
      <w:pPr>
        <w:jc w:val="both"/>
        <w:rPr>
          <w:rFonts w:ascii="Times New Roman" w:hAnsi="Times New Roman"/>
          <w:bCs/>
          <w:sz w:val="24"/>
          <w:szCs w:val="24"/>
        </w:rPr>
      </w:pPr>
      <w:r w:rsidRPr="00CD26F1">
        <w:rPr>
          <w:rFonts w:ascii="Times New Roman" w:hAnsi="Times New Roman"/>
          <w:bCs/>
          <w:sz w:val="24"/>
          <w:szCs w:val="24"/>
        </w:rPr>
        <w:t xml:space="preserve">Addressing employment challenges requires developing comprehensive </w:t>
      </w:r>
      <w:r>
        <w:rPr>
          <w:rFonts w:ascii="Times New Roman" w:hAnsi="Times New Roman"/>
          <w:bCs/>
          <w:sz w:val="24"/>
          <w:szCs w:val="24"/>
        </w:rPr>
        <w:t>employment p</w:t>
      </w:r>
      <w:r w:rsidRPr="00CD26F1">
        <w:rPr>
          <w:rFonts w:ascii="Times New Roman" w:hAnsi="Times New Roman"/>
          <w:bCs/>
          <w:sz w:val="24"/>
          <w:szCs w:val="24"/>
        </w:rPr>
        <w:t xml:space="preserve">olicies based on a well-established multi-sectoral policy dialogue including the involvement of key stakeholders. </w:t>
      </w:r>
      <w:r w:rsidRPr="0070114E">
        <w:rPr>
          <w:rFonts w:ascii="Times New Roman" w:hAnsi="Times New Roman"/>
          <w:bCs/>
          <w:sz w:val="24"/>
          <w:szCs w:val="24"/>
        </w:rPr>
        <w:t xml:space="preserve">Key areas of action include </w:t>
      </w:r>
      <w:r>
        <w:rPr>
          <w:rFonts w:ascii="Times New Roman" w:hAnsi="Times New Roman"/>
          <w:bCs/>
          <w:sz w:val="24"/>
          <w:szCs w:val="24"/>
        </w:rPr>
        <w:t>strengthening</w:t>
      </w:r>
      <w:r w:rsidRPr="0031226E">
        <w:rPr>
          <w:rFonts w:ascii="Times New Roman" w:hAnsi="Times New Roman"/>
          <w:bCs/>
          <w:sz w:val="24"/>
          <w:szCs w:val="24"/>
        </w:rPr>
        <w:t xml:space="preserve"> labour market governance, develop</w:t>
      </w:r>
      <w:r>
        <w:rPr>
          <w:rFonts w:ascii="Times New Roman" w:hAnsi="Times New Roman"/>
          <w:bCs/>
          <w:sz w:val="24"/>
          <w:szCs w:val="24"/>
        </w:rPr>
        <w:t>ing</w:t>
      </w:r>
      <w:r w:rsidRPr="0031226E">
        <w:rPr>
          <w:rFonts w:ascii="Times New Roman" w:hAnsi="Times New Roman"/>
          <w:bCs/>
          <w:sz w:val="24"/>
          <w:szCs w:val="24"/>
        </w:rPr>
        <w:t xml:space="preserve"> institutional capacities and coordination</w:t>
      </w:r>
      <w:r>
        <w:rPr>
          <w:rFonts w:ascii="Times New Roman" w:hAnsi="Times New Roman"/>
          <w:bCs/>
          <w:sz w:val="24"/>
          <w:szCs w:val="24"/>
        </w:rPr>
        <w:t>,</w:t>
      </w:r>
      <w:r w:rsidRPr="0031226E">
        <w:rPr>
          <w:rFonts w:ascii="Times New Roman" w:hAnsi="Times New Roman"/>
          <w:bCs/>
          <w:sz w:val="24"/>
          <w:szCs w:val="24"/>
        </w:rPr>
        <w:t xml:space="preserve"> </w:t>
      </w:r>
      <w:r>
        <w:rPr>
          <w:rFonts w:ascii="Times New Roman" w:hAnsi="Times New Roman"/>
          <w:bCs/>
          <w:sz w:val="24"/>
          <w:szCs w:val="24"/>
        </w:rPr>
        <w:t xml:space="preserve">and enhancing </w:t>
      </w:r>
      <w:r w:rsidRPr="000F0E79">
        <w:rPr>
          <w:rFonts w:ascii="Times New Roman" w:hAnsi="Times New Roman"/>
          <w:bCs/>
          <w:sz w:val="24"/>
          <w:szCs w:val="24"/>
        </w:rPr>
        <w:t xml:space="preserve">the voice of workers and </w:t>
      </w:r>
      <w:r w:rsidRPr="0031226E">
        <w:rPr>
          <w:rFonts w:ascii="Times New Roman" w:hAnsi="Times New Roman"/>
          <w:bCs/>
          <w:sz w:val="24"/>
          <w:szCs w:val="24"/>
        </w:rPr>
        <w:t>social dialogue</w:t>
      </w:r>
      <w:r>
        <w:rPr>
          <w:rFonts w:ascii="Times New Roman" w:hAnsi="Times New Roman"/>
          <w:bCs/>
          <w:sz w:val="24"/>
          <w:szCs w:val="24"/>
        </w:rPr>
        <w:t>, among others</w:t>
      </w:r>
      <w:r w:rsidRPr="0031226E">
        <w:rPr>
          <w:rFonts w:ascii="Times New Roman" w:hAnsi="Times New Roman"/>
          <w:bCs/>
          <w:sz w:val="24"/>
          <w:szCs w:val="24"/>
        </w:rPr>
        <w:t>.</w:t>
      </w:r>
    </w:p>
    <w:p w:rsidR="00CD26F1" w:rsidRDefault="00CD26F1" w:rsidP="0031226E">
      <w:pPr>
        <w:jc w:val="both"/>
        <w:rPr>
          <w:rFonts w:ascii="Times New Roman" w:hAnsi="Times New Roman"/>
          <w:bCs/>
          <w:sz w:val="24"/>
          <w:szCs w:val="24"/>
        </w:rPr>
      </w:pPr>
    </w:p>
    <w:p w:rsidR="00454573" w:rsidRDefault="00454573" w:rsidP="00454573">
      <w:pPr>
        <w:jc w:val="both"/>
        <w:rPr>
          <w:rFonts w:ascii="Times New Roman" w:hAnsi="Times New Roman"/>
          <w:bCs/>
          <w:sz w:val="24"/>
          <w:szCs w:val="24"/>
        </w:rPr>
      </w:pPr>
      <w:r w:rsidRPr="0070114E">
        <w:rPr>
          <w:rFonts w:ascii="Times New Roman" w:hAnsi="Times New Roman"/>
          <w:bCs/>
          <w:sz w:val="24"/>
          <w:szCs w:val="24"/>
        </w:rPr>
        <w:t xml:space="preserve">The development of a solid employment policy needs to be based on evidence on how the labour market is functioning. </w:t>
      </w:r>
      <w:r>
        <w:rPr>
          <w:rFonts w:ascii="Times New Roman" w:hAnsi="Times New Roman"/>
          <w:bCs/>
          <w:sz w:val="24"/>
          <w:szCs w:val="24"/>
        </w:rPr>
        <w:t xml:space="preserve">However labour markets are complex and heterogeneous in developing countries and </w:t>
      </w:r>
      <w:r w:rsidRPr="0070114E">
        <w:rPr>
          <w:rFonts w:ascii="Times New Roman" w:hAnsi="Times New Roman"/>
          <w:bCs/>
          <w:sz w:val="24"/>
          <w:szCs w:val="24"/>
        </w:rPr>
        <w:t xml:space="preserve">regular </w:t>
      </w:r>
      <w:r>
        <w:rPr>
          <w:rFonts w:ascii="Times New Roman" w:hAnsi="Times New Roman"/>
          <w:bCs/>
          <w:sz w:val="24"/>
          <w:szCs w:val="24"/>
        </w:rPr>
        <w:t xml:space="preserve">and reliable </w:t>
      </w:r>
      <w:r w:rsidRPr="0070114E">
        <w:rPr>
          <w:rFonts w:ascii="Times New Roman" w:hAnsi="Times New Roman"/>
          <w:bCs/>
          <w:sz w:val="24"/>
          <w:szCs w:val="24"/>
        </w:rPr>
        <w:t>statistical data</w:t>
      </w:r>
      <w:r>
        <w:rPr>
          <w:rFonts w:ascii="Times New Roman" w:hAnsi="Times New Roman"/>
          <w:bCs/>
          <w:sz w:val="24"/>
          <w:szCs w:val="24"/>
        </w:rPr>
        <w:t xml:space="preserve"> is often lacking.</w:t>
      </w:r>
      <w:r w:rsidRPr="0070114E">
        <w:rPr>
          <w:rFonts w:ascii="Times New Roman" w:hAnsi="Times New Roman"/>
          <w:bCs/>
          <w:sz w:val="24"/>
          <w:szCs w:val="24"/>
        </w:rPr>
        <w:t xml:space="preserve"> </w:t>
      </w:r>
      <w:r w:rsidR="00D8341A">
        <w:rPr>
          <w:rFonts w:ascii="Times New Roman" w:hAnsi="Times New Roman"/>
          <w:bCs/>
          <w:sz w:val="24"/>
          <w:szCs w:val="24"/>
        </w:rPr>
        <w:t>Both quantitative and qualitative aspects of employment needs be analysed to well understand the functioning of labour markets in developing countries. The session will discuss analysis of labour markets in developing countries, including definitions and interpretation of basic labour market indicators.</w:t>
      </w:r>
    </w:p>
    <w:p w:rsidR="0070114E" w:rsidRDefault="0070114E" w:rsidP="0070114E">
      <w:pPr>
        <w:jc w:val="both"/>
        <w:rPr>
          <w:rFonts w:ascii="Times New Roman" w:hAnsi="Times New Roman"/>
          <w:bCs/>
          <w:sz w:val="24"/>
          <w:szCs w:val="24"/>
        </w:rPr>
      </w:pPr>
    </w:p>
    <w:p w:rsidR="0070114E" w:rsidRPr="0031226E" w:rsidRDefault="0070114E" w:rsidP="0070114E">
      <w:pPr>
        <w:jc w:val="both"/>
        <w:rPr>
          <w:rFonts w:ascii="Times New Roman" w:hAnsi="Times New Roman"/>
          <w:bCs/>
          <w:sz w:val="24"/>
          <w:szCs w:val="24"/>
        </w:rPr>
      </w:pPr>
      <w:r>
        <w:rPr>
          <w:rFonts w:ascii="Times New Roman" w:hAnsi="Times New Roman"/>
          <w:bCs/>
          <w:sz w:val="24"/>
          <w:szCs w:val="24"/>
        </w:rPr>
        <w:t>T</w:t>
      </w:r>
      <w:r w:rsidR="007346EA">
        <w:rPr>
          <w:rFonts w:ascii="Times New Roman" w:hAnsi="Times New Roman"/>
          <w:bCs/>
          <w:sz w:val="24"/>
          <w:szCs w:val="24"/>
        </w:rPr>
        <w:t>his session</w:t>
      </w:r>
      <w:r w:rsidR="0031226E" w:rsidRPr="0031226E">
        <w:rPr>
          <w:rFonts w:ascii="Times New Roman" w:hAnsi="Times New Roman"/>
          <w:bCs/>
          <w:sz w:val="24"/>
          <w:szCs w:val="24"/>
        </w:rPr>
        <w:t xml:space="preserve"> will also review the main employment instruments and programmes</w:t>
      </w:r>
      <w:r w:rsidR="0094017D">
        <w:rPr>
          <w:rFonts w:ascii="Times New Roman" w:hAnsi="Times New Roman"/>
          <w:bCs/>
          <w:sz w:val="24"/>
          <w:szCs w:val="24"/>
        </w:rPr>
        <w:t xml:space="preserve"> </w:t>
      </w:r>
      <w:r w:rsidR="005527E9">
        <w:rPr>
          <w:rFonts w:ascii="Times New Roman" w:hAnsi="Times New Roman"/>
          <w:bCs/>
          <w:sz w:val="24"/>
          <w:szCs w:val="24"/>
        </w:rPr>
        <w:t xml:space="preserve">and lessons </w:t>
      </w:r>
      <w:r w:rsidR="00CD26F1">
        <w:rPr>
          <w:rFonts w:ascii="Times New Roman" w:hAnsi="Times New Roman"/>
          <w:bCs/>
          <w:sz w:val="24"/>
          <w:szCs w:val="24"/>
        </w:rPr>
        <w:t>learnt:</w:t>
      </w:r>
      <w:r w:rsidR="0031226E" w:rsidRPr="0031226E">
        <w:rPr>
          <w:rFonts w:ascii="Times New Roman" w:hAnsi="Times New Roman"/>
          <w:bCs/>
          <w:sz w:val="24"/>
          <w:szCs w:val="24"/>
        </w:rPr>
        <w:t xml:space="preserve"> public employment services, counselling and intermediation, entrepreneurship, wage subsidies, employment guarantees, public labour-intensive programmes, etc. </w:t>
      </w:r>
      <w:r w:rsidRPr="0070114E">
        <w:rPr>
          <w:rFonts w:ascii="Times New Roman" w:hAnsi="Times New Roman"/>
          <w:bCs/>
          <w:sz w:val="24"/>
          <w:szCs w:val="24"/>
        </w:rPr>
        <w:t>Employment and labour market policy interventions should especially be targeted at persons that are the most further away from the regular labour market. This includes in particular the working poor in the informal economy, women and young people.</w:t>
      </w:r>
    </w:p>
    <w:p w:rsidR="0031226E" w:rsidRPr="0031226E" w:rsidRDefault="0031226E" w:rsidP="0031226E">
      <w:pPr>
        <w:jc w:val="both"/>
        <w:rPr>
          <w:rFonts w:ascii="Times New Roman" w:hAnsi="Times New Roman"/>
          <w:bCs/>
          <w:sz w:val="24"/>
          <w:szCs w:val="24"/>
        </w:rPr>
      </w:pPr>
    </w:p>
    <w:p w:rsidR="0031226E" w:rsidRPr="00E420FD" w:rsidRDefault="0031226E" w:rsidP="00E420FD">
      <w:pPr>
        <w:jc w:val="both"/>
        <w:rPr>
          <w:rFonts w:ascii="Times New Roman" w:hAnsi="Times New Roman"/>
          <w:b/>
          <w:bCs/>
          <w:i/>
          <w:color w:val="0070C0"/>
          <w:sz w:val="24"/>
          <w:szCs w:val="24"/>
          <w:u w:val="single"/>
          <w14:textFill>
            <w14:solidFill>
              <w14:srgbClr w14:val="0070C0">
                <w14:shade w14:val="30000"/>
                <w14:satMod w14:val="115000"/>
              </w14:srgbClr>
            </w14:solidFill>
          </w14:textFill>
        </w:rPr>
      </w:pPr>
      <w:proofErr w:type="gramStart"/>
      <w:r w:rsidRPr="00E420FD">
        <w:rPr>
          <w:rFonts w:ascii="Times New Roman" w:hAnsi="Times New Roman"/>
          <w:b/>
          <w:bCs/>
          <w:i/>
          <w:color w:val="0070C0"/>
          <w:sz w:val="24"/>
          <w:szCs w:val="24"/>
          <w:u w:val="single"/>
          <w14:textFill>
            <w14:solidFill>
              <w14:srgbClr w14:val="0070C0">
                <w14:shade w14:val="30000"/>
                <w14:satMod w14:val="115000"/>
              </w14:srgbClr>
            </w14:solidFill>
          </w14:textFill>
        </w:rPr>
        <w:t>Session 3.</w:t>
      </w:r>
      <w:proofErr w:type="gramEnd"/>
      <w:r w:rsidRPr="00E420FD">
        <w:rPr>
          <w:rFonts w:ascii="Times New Roman" w:hAnsi="Times New Roman"/>
          <w:b/>
          <w:bCs/>
          <w:i/>
          <w:color w:val="0070C0"/>
          <w:sz w:val="24"/>
          <w:szCs w:val="24"/>
          <w:u w:val="single"/>
          <w14:textFill>
            <w14:solidFill>
              <w14:srgbClr w14:val="0070C0">
                <w14:shade w14:val="30000"/>
                <w14:satMod w14:val="115000"/>
              </w14:srgbClr>
            </w14:solidFill>
          </w14:textFill>
        </w:rPr>
        <w:t xml:space="preserve"> </w:t>
      </w:r>
      <w:r w:rsidR="00E420FD">
        <w:rPr>
          <w:rFonts w:ascii="Times New Roman" w:hAnsi="Times New Roman"/>
          <w:b/>
          <w:bCs/>
          <w:i/>
          <w:color w:val="0070C0"/>
          <w:sz w:val="24"/>
          <w:szCs w:val="24"/>
          <w:u w:val="single"/>
          <w14:textFill>
            <w14:solidFill>
              <w14:srgbClr w14:val="0070C0">
                <w14:shade w14:val="30000"/>
                <w14:satMod w14:val="115000"/>
              </w14:srgbClr>
            </w14:solidFill>
          </w14:textFill>
        </w:rPr>
        <w:t>Vocational Education and Training (VET)</w:t>
      </w:r>
    </w:p>
    <w:p w:rsidR="0031226E" w:rsidRPr="0031226E" w:rsidRDefault="0031226E" w:rsidP="0031226E">
      <w:pPr>
        <w:jc w:val="both"/>
        <w:rPr>
          <w:rFonts w:ascii="Times New Roman" w:hAnsi="Times New Roman"/>
          <w:bCs/>
          <w:sz w:val="24"/>
          <w:szCs w:val="24"/>
        </w:rPr>
      </w:pPr>
    </w:p>
    <w:p w:rsidR="0031226E" w:rsidRPr="0031226E" w:rsidRDefault="0031226E" w:rsidP="0031226E">
      <w:pPr>
        <w:jc w:val="both"/>
        <w:rPr>
          <w:rFonts w:ascii="Times New Roman" w:hAnsi="Times New Roman"/>
          <w:bCs/>
          <w:sz w:val="24"/>
          <w:szCs w:val="24"/>
        </w:rPr>
      </w:pPr>
      <w:r w:rsidRPr="0031226E">
        <w:rPr>
          <w:rFonts w:ascii="Times New Roman" w:hAnsi="Times New Roman"/>
          <w:bCs/>
          <w:sz w:val="24"/>
          <w:szCs w:val="24"/>
        </w:rPr>
        <w:t xml:space="preserve">VET and </w:t>
      </w:r>
      <w:r w:rsidR="005527E9">
        <w:rPr>
          <w:rFonts w:ascii="Times New Roman" w:hAnsi="Times New Roman"/>
          <w:bCs/>
          <w:sz w:val="24"/>
          <w:szCs w:val="24"/>
        </w:rPr>
        <w:t>s</w:t>
      </w:r>
      <w:r w:rsidRPr="0031226E">
        <w:rPr>
          <w:rFonts w:ascii="Times New Roman" w:hAnsi="Times New Roman"/>
          <w:bCs/>
          <w:sz w:val="24"/>
          <w:szCs w:val="24"/>
        </w:rPr>
        <w:t xml:space="preserve">kills development can play a fundamental role for inclusive growth because of their positive impact on employability, worker productivity, </w:t>
      </w:r>
      <w:proofErr w:type="gramStart"/>
      <w:r w:rsidRPr="0031226E">
        <w:rPr>
          <w:rFonts w:ascii="Times New Roman" w:hAnsi="Times New Roman"/>
          <w:bCs/>
          <w:sz w:val="24"/>
          <w:szCs w:val="24"/>
        </w:rPr>
        <w:t>wage</w:t>
      </w:r>
      <w:proofErr w:type="gramEnd"/>
      <w:r w:rsidRPr="0031226E">
        <w:rPr>
          <w:rFonts w:ascii="Times New Roman" w:hAnsi="Times New Roman"/>
          <w:bCs/>
          <w:sz w:val="24"/>
          <w:szCs w:val="24"/>
        </w:rPr>
        <w:t xml:space="preserve"> levels and on the empowerment of individuals. Many issues </w:t>
      </w:r>
      <w:r w:rsidR="00E420FD">
        <w:rPr>
          <w:rFonts w:ascii="Times New Roman" w:hAnsi="Times New Roman"/>
          <w:bCs/>
          <w:sz w:val="24"/>
          <w:szCs w:val="24"/>
        </w:rPr>
        <w:t xml:space="preserve">are at stake when referring to </w:t>
      </w:r>
      <w:r w:rsidR="005527E9">
        <w:rPr>
          <w:rFonts w:ascii="Times New Roman" w:hAnsi="Times New Roman"/>
          <w:bCs/>
          <w:sz w:val="24"/>
          <w:szCs w:val="24"/>
        </w:rPr>
        <w:t>these areas within EU d</w:t>
      </w:r>
      <w:r w:rsidRPr="0031226E">
        <w:rPr>
          <w:rFonts w:ascii="Times New Roman" w:hAnsi="Times New Roman"/>
          <w:bCs/>
          <w:sz w:val="24"/>
          <w:szCs w:val="24"/>
        </w:rPr>
        <w:t>evelopment cooperation such as quality and access to VET, matching with labour market, education vs. competence approach, VET governance</w:t>
      </w:r>
      <w:r w:rsidR="007346EA">
        <w:rPr>
          <w:rFonts w:ascii="Times New Roman" w:hAnsi="Times New Roman"/>
          <w:bCs/>
          <w:sz w:val="24"/>
          <w:szCs w:val="24"/>
        </w:rPr>
        <w:t xml:space="preserve"> and private sector involvement or</w:t>
      </w:r>
      <w:r w:rsidRPr="0031226E">
        <w:rPr>
          <w:rFonts w:ascii="Times New Roman" w:hAnsi="Times New Roman"/>
          <w:bCs/>
          <w:sz w:val="24"/>
          <w:szCs w:val="24"/>
        </w:rPr>
        <w:t xml:space="preserve"> the role of skills development for </w:t>
      </w:r>
      <w:r w:rsidR="007346EA">
        <w:rPr>
          <w:rFonts w:ascii="Times New Roman" w:hAnsi="Times New Roman"/>
          <w:bCs/>
          <w:sz w:val="24"/>
          <w:szCs w:val="24"/>
        </w:rPr>
        <w:t>those outside the formal</w:t>
      </w:r>
      <w:r w:rsidRPr="0031226E">
        <w:rPr>
          <w:rFonts w:ascii="Times New Roman" w:hAnsi="Times New Roman"/>
          <w:bCs/>
          <w:sz w:val="24"/>
          <w:szCs w:val="24"/>
        </w:rPr>
        <w:t xml:space="preserve"> education system and within the informal sector.</w:t>
      </w:r>
    </w:p>
    <w:p w:rsidR="0031226E" w:rsidRPr="0031226E" w:rsidRDefault="0031226E" w:rsidP="0031226E">
      <w:pPr>
        <w:jc w:val="both"/>
        <w:rPr>
          <w:rFonts w:ascii="Times New Roman" w:hAnsi="Times New Roman"/>
          <w:bCs/>
          <w:sz w:val="24"/>
          <w:szCs w:val="24"/>
        </w:rPr>
      </w:pPr>
    </w:p>
    <w:p w:rsidR="0031226E" w:rsidRPr="0031226E" w:rsidRDefault="0031226E" w:rsidP="0031226E">
      <w:pPr>
        <w:jc w:val="both"/>
        <w:rPr>
          <w:rFonts w:ascii="Times New Roman" w:hAnsi="Times New Roman"/>
          <w:bCs/>
          <w:sz w:val="24"/>
          <w:szCs w:val="24"/>
        </w:rPr>
      </w:pPr>
      <w:r w:rsidRPr="0031226E">
        <w:rPr>
          <w:rFonts w:ascii="Times New Roman" w:hAnsi="Times New Roman"/>
          <w:bCs/>
          <w:sz w:val="24"/>
          <w:szCs w:val="24"/>
        </w:rPr>
        <w:t>The European Commission supports a wide range of projects and programmes in all geographical areas in support to labour market oriented VET programmes, varying according to the characteristics of regions and countries and priorities agreed upon.  While some interventions p</w:t>
      </w:r>
      <w:r w:rsidR="00E420FD">
        <w:rPr>
          <w:rFonts w:ascii="Times New Roman" w:hAnsi="Times New Roman"/>
          <w:bCs/>
          <w:sz w:val="24"/>
          <w:szCs w:val="24"/>
        </w:rPr>
        <w:t xml:space="preserve">rovide support to specifically </w:t>
      </w:r>
      <w:r w:rsidRPr="0031226E">
        <w:rPr>
          <w:rFonts w:ascii="Times New Roman" w:hAnsi="Times New Roman"/>
          <w:bCs/>
          <w:sz w:val="24"/>
          <w:szCs w:val="24"/>
        </w:rPr>
        <w:t xml:space="preserve">VET-focused projects, others are focused </w:t>
      </w:r>
      <w:r w:rsidR="00E420FD" w:rsidRPr="0031226E">
        <w:rPr>
          <w:rFonts w:ascii="Times New Roman" w:hAnsi="Times New Roman"/>
          <w:bCs/>
          <w:sz w:val="24"/>
          <w:szCs w:val="24"/>
        </w:rPr>
        <w:t>on the mainstreaming</w:t>
      </w:r>
      <w:r w:rsidRPr="0031226E">
        <w:rPr>
          <w:rFonts w:ascii="Times New Roman" w:hAnsi="Times New Roman"/>
          <w:bCs/>
          <w:sz w:val="24"/>
          <w:szCs w:val="24"/>
        </w:rPr>
        <w:t xml:space="preserve"> and in</w:t>
      </w:r>
      <w:r w:rsidR="00E420FD">
        <w:rPr>
          <w:rFonts w:ascii="Times New Roman" w:hAnsi="Times New Roman"/>
          <w:bCs/>
          <w:sz w:val="24"/>
          <w:szCs w:val="24"/>
        </w:rPr>
        <w:t xml:space="preserve">tegration of </w:t>
      </w:r>
      <w:r w:rsidRPr="0031226E">
        <w:rPr>
          <w:rFonts w:ascii="Times New Roman" w:hAnsi="Times New Roman"/>
          <w:bCs/>
          <w:sz w:val="24"/>
          <w:szCs w:val="24"/>
        </w:rPr>
        <w:t xml:space="preserve">VET into other socio-economic sectors. </w:t>
      </w:r>
    </w:p>
    <w:p w:rsidR="0031226E" w:rsidRPr="0031226E" w:rsidRDefault="0031226E" w:rsidP="0031226E">
      <w:pPr>
        <w:jc w:val="both"/>
        <w:rPr>
          <w:rFonts w:ascii="Times New Roman" w:hAnsi="Times New Roman"/>
          <w:bCs/>
          <w:sz w:val="24"/>
          <w:szCs w:val="24"/>
        </w:rPr>
      </w:pPr>
    </w:p>
    <w:p w:rsidR="0031226E" w:rsidRPr="0031226E" w:rsidRDefault="0031226E" w:rsidP="0031226E">
      <w:pPr>
        <w:jc w:val="both"/>
        <w:rPr>
          <w:rFonts w:ascii="Times New Roman" w:hAnsi="Times New Roman"/>
          <w:bCs/>
          <w:sz w:val="24"/>
          <w:szCs w:val="24"/>
        </w:rPr>
      </w:pPr>
      <w:r w:rsidRPr="0031226E">
        <w:rPr>
          <w:rFonts w:ascii="Times New Roman" w:hAnsi="Times New Roman"/>
          <w:bCs/>
          <w:sz w:val="24"/>
          <w:szCs w:val="24"/>
        </w:rPr>
        <w:t xml:space="preserve">This session will analyse current trends and approaches of vocational education and training in </w:t>
      </w:r>
      <w:r w:rsidR="00E420FD">
        <w:rPr>
          <w:rFonts w:ascii="Times New Roman" w:hAnsi="Times New Roman"/>
          <w:bCs/>
          <w:sz w:val="24"/>
          <w:szCs w:val="24"/>
        </w:rPr>
        <w:t>development cooperation</w:t>
      </w:r>
      <w:r w:rsidRPr="0031226E">
        <w:rPr>
          <w:rFonts w:ascii="Times New Roman" w:hAnsi="Times New Roman"/>
          <w:bCs/>
          <w:sz w:val="24"/>
          <w:szCs w:val="24"/>
        </w:rPr>
        <w:t>, how to design coherent strategic approaches to V</w:t>
      </w:r>
      <w:r w:rsidR="00E420FD">
        <w:rPr>
          <w:rFonts w:ascii="Times New Roman" w:hAnsi="Times New Roman"/>
          <w:bCs/>
          <w:sz w:val="24"/>
          <w:szCs w:val="24"/>
        </w:rPr>
        <w:t>ET issues, and what can be the r</w:t>
      </w:r>
      <w:r w:rsidRPr="0031226E">
        <w:rPr>
          <w:rFonts w:ascii="Times New Roman" w:hAnsi="Times New Roman"/>
          <w:bCs/>
          <w:sz w:val="24"/>
          <w:szCs w:val="24"/>
        </w:rPr>
        <w:t>ole of skills development for the</w:t>
      </w:r>
      <w:r w:rsidR="00E420FD">
        <w:rPr>
          <w:rFonts w:ascii="Times New Roman" w:hAnsi="Times New Roman"/>
          <w:bCs/>
          <w:sz w:val="24"/>
          <w:szCs w:val="24"/>
        </w:rPr>
        <w:t xml:space="preserve"> most</w:t>
      </w:r>
      <w:r w:rsidRPr="0031226E">
        <w:rPr>
          <w:rFonts w:ascii="Times New Roman" w:hAnsi="Times New Roman"/>
          <w:bCs/>
          <w:sz w:val="24"/>
          <w:szCs w:val="24"/>
        </w:rPr>
        <w:t xml:space="preserve"> vulnerabl</w:t>
      </w:r>
      <w:r w:rsidR="00E420FD">
        <w:rPr>
          <w:rFonts w:ascii="Times New Roman" w:hAnsi="Times New Roman"/>
          <w:bCs/>
          <w:sz w:val="24"/>
          <w:szCs w:val="24"/>
        </w:rPr>
        <w:t xml:space="preserve">e segments of the labour market, particularly those working in the informal sector. </w:t>
      </w:r>
    </w:p>
    <w:p w:rsidR="0031226E" w:rsidRPr="0031226E" w:rsidRDefault="0031226E" w:rsidP="0031226E">
      <w:pPr>
        <w:jc w:val="both"/>
        <w:rPr>
          <w:rFonts w:ascii="Times New Roman" w:hAnsi="Times New Roman"/>
          <w:bCs/>
          <w:sz w:val="24"/>
          <w:szCs w:val="24"/>
        </w:rPr>
      </w:pPr>
    </w:p>
    <w:p w:rsidR="0031226E" w:rsidRPr="00E420FD" w:rsidRDefault="0031226E" w:rsidP="00E420FD">
      <w:pPr>
        <w:jc w:val="both"/>
        <w:rPr>
          <w:rFonts w:ascii="Times New Roman" w:hAnsi="Times New Roman"/>
          <w:b/>
          <w:bCs/>
          <w:i/>
          <w:color w:val="0070C0"/>
          <w:sz w:val="24"/>
          <w:szCs w:val="24"/>
          <w:u w:val="single"/>
          <w14:textFill>
            <w14:solidFill>
              <w14:srgbClr w14:val="0070C0">
                <w14:shade w14:val="30000"/>
                <w14:satMod w14:val="115000"/>
              </w14:srgbClr>
            </w14:solidFill>
          </w14:textFill>
        </w:rPr>
      </w:pPr>
      <w:r w:rsidRPr="00E420FD">
        <w:rPr>
          <w:rFonts w:ascii="Times New Roman" w:hAnsi="Times New Roman"/>
          <w:b/>
          <w:bCs/>
          <w:i/>
          <w:color w:val="0070C0"/>
          <w:sz w:val="24"/>
          <w:szCs w:val="24"/>
          <w:u w:val="single"/>
          <w14:textFill>
            <w14:solidFill>
              <w14:srgbClr w14:val="0070C0">
                <w14:shade w14:val="30000"/>
                <w14:satMod w14:val="115000"/>
              </w14:srgbClr>
            </w14:solidFill>
          </w14:textFill>
        </w:rPr>
        <w:t xml:space="preserve">Session </w:t>
      </w:r>
      <w:r w:rsidR="000B2423">
        <w:rPr>
          <w:rFonts w:ascii="Times New Roman" w:hAnsi="Times New Roman"/>
          <w:b/>
          <w:bCs/>
          <w:i/>
          <w:color w:val="0070C0"/>
          <w:sz w:val="24"/>
          <w:szCs w:val="24"/>
          <w:u w:val="single"/>
          <w14:textFill>
            <w14:solidFill>
              <w14:srgbClr w14:val="0070C0">
                <w14:shade w14:val="30000"/>
                <w14:satMod w14:val="115000"/>
              </w14:srgbClr>
            </w14:solidFill>
          </w14:textFill>
        </w:rPr>
        <w:t>4</w:t>
      </w:r>
      <w:r w:rsidR="00E420FD">
        <w:rPr>
          <w:rFonts w:ascii="Times New Roman" w:hAnsi="Times New Roman"/>
          <w:b/>
          <w:bCs/>
          <w:i/>
          <w:color w:val="0070C0"/>
          <w:sz w:val="24"/>
          <w:szCs w:val="24"/>
          <w:u w:val="single"/>
          <w14:textFill>
            <w14:solidFill>
              <w14:srgbClr w14:val="0070C0">
                <w14:shade w14:val="30000"/>
                <w14:satMod w14:val="115000"/>
              </w14:srgbClr>
            </w14:solidFill>
          </w14:textFill>
        </w:rPr>
        <w:t xml:space="preserve"> </w:t>
      </w:r>
      <w:r w:rsidR="00DC29D1">
        <w:rPr>
          <w:rFonts w:ascii="Times New Roman" w:hAnsi="Times New Roman"/>
          <w:b/>
          <w:bCs/>
          <w:i/>
          <w:color w:val="0070C0"/>
          <w:sz w:val="24"/>
          <w:szCs w:val="24"/>
          <w:u w:val="single"/>
          <w14:textFill>
            <w14:solidFill>
              <w14:srgbClr w14:val="0070C0">
                <w14:shade w14:val="30000"/>
                <w14:satMod w14:val="115000"/>
              </w14:srgbClr>
            </w14:solidFill>
          </w14:textFill>
        </w:rPr>
        <w:t xml:space="preserve">- </w:t>
      </w:r>
      <w:r w:rsidR="000660BE" w:rsidRPr="00E420FD">
        <w:rPr>
          <w:rFonts w:ascii="Times New Roman" w:hAnsi="Times New Roman"/>
          <w:b/>
          <w:bCs/>
          <w:i/>
          <w:color w:val="0070C0"/>
          <w:sz w:val="24"/>
          <w:szCs w:val="24"/>
          <w:u w:val="single"/>
          <w14:textFill>
            <w14:solidFill>
              <w14:srgbClr w14:val="0070C0">
                <w14:shade w14:val="30000"/>
                <w14:satMod w14:val="115000"/>
              </w14:srgbClr>
            </w14:solidFill>
          </w14:textFill>
        </w:rPr>
        <w:t>Strengthening</w:t>
      </w:r>
      <w:r w:rsidR="000660BE">
        <w:rPr>
          <w:rFonts w:ascii="Times New Roman" w:hAnsi="Times New Roman"/>
          <w:b/>
          <w:bCs/>
          <w:i/>
          <w:color w:val="0070C0"/>
          <w:sz w:val="24"/>
          <w:szCs w:val="24"/>
          <w:u w:val="single"/>
          <w14:textFill>
            <w14:solidFill>
              <w14:srgbClr w14:val="0070C0">
                <w14:shade w14:val="30000"/>
                <w14:satMod w14:val="115000"/>
              </w14:srgbClr>
            </w14:solidFill>
          </w14:textFill>
        </w:rPr>
        <w:t xml:space="preserve"> the employment perspective</w:t>
      </w:r>
      <w:r w:rsidR="00D8341A">
        <w:rPr>
          <w:rFonts w:ascii="Times New Roman" w:hAnsi="Times New Roman"/>
          <w:b/>
          <w:bCs/>
          <w:i/>
          <w:color w:val="0070C0"/>
          <w:sz w:val="24"/>
          <w:szCs w:val="24"/>
          <w:u w:val="single"/>
          <w14:textFill>
            <w14:solidFill>
              <w14:srgbClr w14:val="0070C0">
                <w14:shade w14:val="30000"/>
                <w14:satMod w14:val="115000"/>
              </w14:srgbClr>
            </w14:solidFill>
          </w14:textFill>
        </w:rPr>
        <w:t xml:space="preserve"> in other areas of development policy</w:t>
      </w:r>
    </w:p>
    <w:p w:rsidR="0031226E" w:rsidRPr="0031226E" w:rsidRDefault="0031226E" w:rsidP="0031226E">
      <w:pPr>
        <w:tabs>
          <w:tab w:val="left" w:pos="284"/>
        </w:tabs>
        <w:jc w:val="both"/>
        <w:rPr>
          <w:rFonts w:ascii="Times New Roman" w:hAnsi="Times New Roman"/>
          <w:sz w:val="24"/>
          <w:szCs w:val="24"/>
        </w:rPr>
      </w:pPr>
    </w:p>
    <w:p w:rsidR="0031226E" w:rsidRPr="0031226E" w:rsidRDefault="0031226E" w:rsidP="0031226E">
      <w:pPr>
        <w:jc w:val="both"/>
        <w:rPr>
          <w:rFonts w:ascii="Times New Roman" w:hAnsi="Times New Roman"/>
          <w:bCs/>
          <w:sz w:val="24"/>
          <w:szCs w:val="24"/>
        </w:rPr>
      </w:pPr>
      <w:r w:rsidRPr="0031226E">
        <w:rPr>
          <w:rFonts w:ascii="Times New Roman" w:hAnsi="Times New Roman"/>
          <w:bCs/>
          <w:sz w:val="24"/>
          <w:szCs w:val="24"/>
        </w:rPr>
        <w:lastRenderedPageBreak/>
        <w:t xml:space="preserve">Policy reforms, programmes and projects can be designed to explicitly integrate employment dimensions in national development strategies and sectors. In partner countries, employment </w:t>
      </w:r>
      <w:r w:rsidR="005527E9">
        <w:rPr>
          <w:rFonts w:ascii="Times New Roman" w:hAnsi="Times New Roman"/>
          <w:bCs/>
          <w:sz w:val="24"/>
          <w:szCs w:val="24"/>
        </w:rPr>
        <w:t>is receiving increasing attention</w:t>
      </w:r>
      <w:r w:rsidRPr="0031226E">
        <w:rPr>
          <w:rFonts w:ascii="Times New Roman" w:hAnsi="Times New Roman"/>
          <w:bCs/>
          <w:sz w:val="24"/>
          <w:szCs w:val="24"/>
        </w:rPr>
        <w:t xml:space="preserve"> both as a policy area and as an </w:t>
      </w:r>
      <w:r w:rsidR="0094017D">
        <w:rPr>
          <w:rFonts w:ascii="Times New Roman" w:hAnsi="Times New Roman"/>
          <w:bCs/>
          <w:sz w:val="24"/>
          <w:szCs w:val="24"/>
        </w:rPr>
        <w:t xml:space="preserve">objective within other sectors. </w:t>
      </w:r>
      <w:r w:rsidRPr="0031226E">
        <w:rPr>
          <w:rFonts w:ascii="Times New Roman" w:hAnsi="Times New Roman"/>
          <w:bCs/>
          <w:sz w:val="24"/>
          <w:szCs w:val="24"/>
        </w:rPr>
        <w:t>However, the operationalisation of this agenda often lags behind, due to both the institutional weaknesses and implementation difficulties faced by partner countries and to a lack of a strategic approach.</w:t>
      </w:r>
    </w:p>
    <w:p w:rsidR="0031226E" w:rsidRPr="0031226E" w:rsidRDefault="0031226E" w:rsidP="0031226E">
      <w:pPr>
        <w:jc w:val="both"/>
        <w:rPr>
          <w:rFonts w:ascii="Times New Roman" w:hAnsi="Times New Roman"/>
          <w:bCs/>
          <w:sz w:val="24"/>
          <w:szCs w:val="24"/>
        </w:rPr>
      </w:pPr>
    </w:p>
    <w:p w:rsidR="0031226E" w:rsidRPr="0031226E" w:rsidRDefault="0031226E" w:rsidP="0031226E">
      <w:pPr>
        <w:jc w:val="both"/>
        <w:rPr>
          <w:rFonts w:ascii="Times New Roman" w:hAnsi="Times New Roman"/>
          <w:bCs/>
          <w:sz w:val="24"/>
          <w:szCs w:val="24"/>
        </w:rPr>
      </w:pPr>
      <w:r w:rsidRPr="0031226E">
        <w:rPr>
          <w:rFonts w:ascii="Times New Roman" w:hAnsi="Times New Roman"/>
          <w:bCs/>
          <w:sz w:val="24"/>
          <w:szCs w:val="24"/>
        </w:rPr>
        <w:t xml:space="preserve">The EU can play a major role in strengthening the role of employment and decent work in </w:t>
      </w:r>
      <w:r w:rsidR="0094017D">
        <w:rPr>
          <w:rFonts w:ascii="Times New Roman" w:hAnsi="Times New Roman"/>
          <w:bCs/>
          <w:sz w:val="24"/>
          <w:szCs w:val="24"/>
        </w:rPr>
        <w:t xml:space="preserve">developing countries’ </w:t>
      </w:r>
      <w:r w:rsidRPr="0031226E">
        <w:rPr>
          <w:rFonts w:ascii="Times New Roman" w:hAnsi="Times New Roman"/>
          <w:bCs/>
          <w:sz w:val="24"/>
          <w:szCs w:val="24"/>
        </w:rPr>
        <w:t>policy dialogue</w:t>
      </w:r>
      <w:r w:rsidR="0094017D">
        <w:rPr>
          <w:rFonts w:ascii="Times New Roman" w:hAnsi="Times New Roman"/>
          <w:bCs/>
          <w:sz w:val="24"/>
          <w:szCs w:val="24"/>
        </w:rPr>
        <w:t xml:space="preserve"> and strategies</w:t>
      </w:r>
      <w:r w:rsidRPr="0031226E">
        <w:rPr>
          <w:rFonts w:ascii="Times New Roman" w:hAnsi="Times New Roman"/>
          <w:bCs/>
          <w:sz w:val="24"/>
          <w:szCs w:val="24"/>
        </w:rPr>
        <w:t xml:space="preserve">, as well as to </w:t>
      </w:r>
      <w:r w:rsidR="0094017D">
        <w:rPr>
          <w:rFonts w:ascii="Times New Roman" w:hAnsi="Times New Roman"/>
          <w:bCs/>
          <w:sz w:val="24"/>
          <w:szCs w:val="24"/>
        </w:rPr>
        <w:t>improve</w:t>
      </w:r>
      <w:r w:rsidRPr="0031226E">
        <w:rPr>
          <w:rFonts w:ascii="Times New Roman" w:hAnsi="Times New Roman"/>
          <w:bCs/>
          <w:sz w:val="24"/>
          <w:szCs w:val="24"/>
        </w:rPr>
        <w:t xml:space="preserve"> institutional capacities of partner countries to integrate the employment dimension in their development and sector strategies. </w:t>
      </w:r>
      <w:r w:rsidR="005527E9">
        <w:rPr>
          <w:rFonts w:ascii="Times New Roman" w:hAnsi="Times New Roman"/>
          <w:bCs/>
          <w:sz w:val="24"/>
          <w:szCs w:val="24"/>
        </w:rPr>
        <w:t>Employment could also be more systematically mainstreamed in EU development cooperation</w:t>
      </w:r>
      <w:r w:rsidRPr="0031226E">
        <w:rPr>
          <w:rFonts w:ascii="Times New Roman" w:hAnsi="Times New Roman"/>
          <w:bCs/>
          <w:sz w:val="24"/>
          <w:szCs w:val="24"/>
        </w:rPr>
        <w:t xml:space="preserve"> </w:t>
      </w:r>
      <w:r w:rsidR="005527E9">
        <w:rPr>
          <w:rFonts w:ascii="Times New Roman" w:hAnsi="Times New Roman"/>
          <w:bCs/>
          <w:sz w:val="24"/>
          <w:szCs w:val="24"/>
        </w:rPr>
        <w:t xml:space="preserve">by incorporating </w:t>
      </w:r>
      <w:r w:rsidRPr="0031226E">
        <w:rPr>
          <w:rFonts w:ascii="Times New Roman" w:hAnsi="Times New Roman"/>
          <w:bCs/>
          <w:sz w:val="24"/>
          <w:szCs w:val="24"/>
        </w:rPr>
        <w:t xml:space="preserve">employment aspects into the design, implementation, and monitoring of EC programmes. This approach could be applied with particular relevance to the priority sectors identified in the Agenda for Change in order to achieve inclusive growth, in particular agriculture and rural development, </w:t>
      </w:r>
      <w:r w:rsidR="0094017D">
        <w:rPr>
          <w:rFonts w:ascii="Times New Roman" w:hAnsi="Times New Roman"/>
          <w:bCs/>
          <w:sz w:val="24"/>
          <w:szCs w:val="24"/>
        </w:rPr>
        <w:t>environment or</w:t>
      </w:r>
      <w:r w:rsidRPr="0031226E">
        <w:rPr>
          <w:rFonts w:ascii="Times New Roman" w:hAnsi="Times New Roman"/>
          <w:bCs/>
          <w:sz w:val="24"/>
          <w:szCs w:val="24"/>
        </w:rPr>
        <w:t xml:space="preserve"> private sector development.</w:t>
      </w:r>
    </w:p>
    <w:p w:rsidR="00F518B2" w:rsidRDefault="00F518B2" w:rsidP="0031226E">
      <w:pPr>
        <w:jc w:val="both"/>
        <w:rPr>
          <w:rFonts w:ascii="Times New Roman" w:hAnsi="Times New Roman"/>
          <w:bCs/>
          <w:sz w:val="24"/>
          <w:szCs w:val="24"/>
        </w:rPr>
      </w:pPr>
    </w:p>
    <w:p w:rsidR="0031226E" w:rsidRPr="0031226E" w:rsidRDefault="00F518B2" w:rsidP="0031226E">
      <w:pPr>
        <w:jc w:val="both"/>
        <w:rPr>
          <w:rFonts w:ascii="Times New Roman" w:hAnsi="Times New Roman"/>
          <w:bCs/>
          <w:sz w:val="24"/>
          <w:szCs w:val="24"/>
        </w:rPr>
      </w:pPr>
      <w:r>
        <w:rPr>
          <w:rFonts w:ascii="Times New Roman" w:hAnsi="Times New Roman"/>
          <w:bCs/>
          <w:sz w:val="24"/>
          <w:szCs w:val="24"/>
        </w:rPr>
        <w:t xml:space="preserve">In the second part of the session, EU delegations and eventually relevant services in HQ will present case studies </w:t>
      </w:r>
      <w:r w:rsidRPr="00F518B2">
        <w:rPr>
          <w:rFonts w:ascii="Times New Roman" w:hAnsi="Times New Roman"/>
          <w:bCs/>
          <w:sz w:val="24"/>
          <w:szCs w:val="24"/>
        </w:rPr>
        <w:t>on how to integrate the employment perspective in focal sectors of E</w:t>
      </w:r>
      <w:r>
        <w:rPr>
          <w:rFonts w:ascii="Times New Roman" w:hAnsi="Times New Roman"/>
          <w:bCs/>
          <w:sz w:val="24"/>
          <w:szCs w:val="24"/>
        </w:rPr>
        <w:t xml:space="preserve">U development cooperation (e.g. agriculture and rural </w:t>
      </w:r>
      <w:r w:rsidRPr="00F518B2">
        <w:rPr>
          <w:rFonts w:ascii="Times New Roman" w:hAnsi="Times New Roman"/>
          <w:bCs/>
          <w:sz w:val="24"/>
          <w:szCs w:val="24"/>
        </w:rPr>
        <w:t xml:space="preserve">development, regional/local development, private sector development, energy education, </w:t>
      </w:r>
      <w:proofErr w:type="spellStart"/>
      <w:r w:rsidRPr="00F518B2">
        <w:rPr>
          <w:rFonts w:ascii="Times New Roman" w:hAnsi="Times New Roman"/>
          <w:bCs/>
          <w:sz w:val="24"/>
          <w:szCs w:val="24"/>
        </w:rPr>
        <w:t>etc</w:t>
      </w:r>
      <w:proofErr w:type="spellEnd"/>
      <w:r w:rsidRPr="00F518B2">
        <w:rPr>
          <w:rFonts w:ascii="Times New Roman" w:hAnsi="Times New Roman"/>
          <w:bCs/>
          <w:sz w:val="24"/>
          <w:szCs w:val="24"/>
        </w:rPr>
        <w:t>).</w:t>
      </w:r>
      <w:r>
        <w:rPr>
          <w:rFonts w:ascii="Times New Roman" w:hAnsi="Times New Roman"/>
          <w:bCs/>
          <w:sz w:val="24"/>
          <w:szCs w:val="24"/>
        </w:rPr>
        <w:t xml:space="preserve"> </w:t>
      </w:r>
      <w:bookmarkStart w:id="0" w:name="_GoBack"/>
      <w:bookmarkEnd w:id="0"/>
      <w:r w:rsidR="0031226E" w:rsidRPr="0031226E">
        <w:rPr>
          <w:rFonts w:ascii="Times New Roman" w:hAnsi="Times New Roman"/>
          <w:bCs/>
          <w:sz w:val="24"/>
          <w:szCs w:val="24"/>
        </w:rPr>
        <w:t xml:space="preserve">Finally, within the session, a particular focus will be given to the interaction between employment and two </w:t>
      </w:r>
      <w:r w:rsidR="005527E9">
        <w:rPr>
          <w:rFonts w:ascii="Times New Roman" w:hAnsi="Times New Roman"/>
          <w:bCs/>
          <w:sz w:val="24"/>
          <w:szCs w:val="24"/>
        </w:rPr>
        <w:t xml:space="preserve">specific </w:t>
      </w:r>
      <w:r w:rsidR="0031226E" w:rsidRPr="0031226E">
        <w:rPr>
          <w:rFonts w:ascii="Times New Roman" w:hAnsi="Times New Roman"/>
          <w:bCs/>
          <w:sz w:val="24"/>
          <w:szCs w:val="24"/>
        </w:rPr>
        <w:t xml:space="preserve">areas: social protection and migration. </w:t>
      </w:r>
    </w:p>
    <w:p w:rsidR="0031226E" w:rsidRPr="0031226E" w:rsidRDefault="0031226E" w:rsidP="0031226E">
      <w:pPr>
        <w:jc w:val="both"/>
        <w:rPr>
          <w:rFonts w:ascii="Times New Roman" w:hAnsi="Times New Roman"/>
          <w:bCs/>
          <w:sz w:val="24"/>
          <w:szCs w:val="24"/>
        </w:rPr>
      </w:pPr>
    </w:p>
    <w:p w:rsidR="0031226E" w:rsidRPr="000B2423" w:rsidRDefault="000B2423" w:rsidP="000B2423">
      <w:pPr>
        <w:jc w:val="both"/>
        <w:rPr>
          <w:rFonts w:ascii="Times New Roman" w:hAnsi="Times New Roman"/>
          <w:b/>
          <w:bCs/>
          <w:i/>
          <w:color w:val="0070C0"/>
          <w:sz w:val="24"/>
          <w:szCs w:val="24"/>
          <w:u w:val="single"/>
          <w14:textFill>
            <w14:solidFill>
              <w14:srgbClr w14:val="0070C0">
                <w14:shade w14:val="30000"/>
                <w14:satMod w14:val="115000"/>
              </w14:srgbClr>
            </w14:solidFill>
          </w14:textFill>
        </w:rPr>
      </w:pPr>
      <w:r>
        <w:rPr>
          <w:rFonts w:ascii="Times New Roman" w:hAnsi="Times New Roman"/>
          <w:b/>
          <w:bCs/>
          <w:i/>
          <w:color w:val="0070C0"/>
          <w:sz w:val="24"/>
          <w:szCs w:val="24"/>
          <w:u w:val="single"/>
          <w14:textFill>
            <w14:solidFill>
              <w14:srgbClr w14:val="0070C0">
                <w14:shade w14:val="30000"/>
                <w14:satMod w14:val="115000"/>
              </w14:srgbClr>
            </w14:solidFill>
          </w14:textFill>
        </w:rPr>
        <w:t xml:space="preserve">Session 5 - </w:t>
      </w:r>
      <w:r w:rsidR="0031226E" w:rsidRPr="000B2423">
        <w:rPr>
          <w:rFonts w:ascii="Times New Roman" w:hAnsi="Times New Roman"/>
          <w:b/>
          <w:bCs/>
          <w:i/>
          <w:color w:val="0070C0"/>
          <w:sz w:val="24"/>
          <w:szCs w:val="24"/>
          <w:u w:val="single"/>
          <w14:textFill>
            <w14:solidFill>
              <w14:srgbClr w14:val="0070C0">
                <w14:shade w14:val="30000"/>
                <w14:satMod w14:val="115000"/>
              </w14:srgbClr>
            </w14:solidFill>
          </w14:textFill>
        </w:rPr>
        <w:t>Developing an appropriate EU approach to support partner countries</w:t>
      </w:r>
    </w:p>
    <w:p w:rsidR="0031226E" w:rsidRPr="0031226E" w:rsidRDefault="0031226E" w:rsidP="0031226E">
      <w:pPr>
        <w:tabs>
          <w:tab w:val="left" w:pos="284"/>
        </w:tabs>
        <w:jc w:val="both"/>
        <w:rPr>
          <w:rFonts w:ascii="Times New Roman" w:eastAsia="MS Mincho" w:hAnsi="Times New Roman"/>
          <w:bCs/>
          <w:sz w:val="24"/>
          <w:szCs w:val="24"/>
          <w:u w:val="single"/>
          <w:lang w:eastAsia="ja-JP"/>
        </w:rPr>
      </w:pPr>
    </w:p>
    <w:p w:rsidR="0031226E" w:rsidRPr="000B2423" w:rsidRDefault="0031226E" w:rsidP="0031226E">
      <w:pPr>
        <w:tabs>
          <w:tab w:val="left" w:pos="284"/>
        </w:tabs>
        <w:jc w:val="both"/>
        <w:rPr>
          <w:rFonts w:ascii="Times New Roman" w:eastAsia="MS Mincho" w:hAnsi="Times New Roman"/>
          <w:bCs/>
          <w:sz w:val="24"/>
          <w:szCs w:val="24"/>
          <w:lang w:eastAsia="ja-JP"/>
        </w:rPr>
      </w:pPr>
      <w:r w:rsidRPr="0031226E">
        <w:rPr>
          <w:rFonts w:ascii="Times New Roman" w:eastAsia="MS Mincho" w:hAnsi="Times New Roman"/>
          <w:bCs/>
          <w:sz w:val="24"/>
          <w:szCs w:val="24"/>
          <w:lang w:eastAsia="ja-JP"/>
        </w:rPr>
        <w:t>The concluding session wil</w:t>
      </w:r>
      <w:r w:rsidR="000B2423">
        <w:rPr>
          <w:rFonts w:ascii="Times New Roman" w:eastAsia="MS Mincho" w:hAnsi="Times New Roman"/>
          <w:bCs/>
          <w:sz w:val="24"/>
          <w:szCs w:val="24"/>
          <w:lang w:eastAsia="ja-JP"/>
        </w:rPr>
        <w:t>l</w:t>
      </w:r>
      <w:r w:rsidRPr="0031226E">
        <w:rPr>
          <w:rFonts w:ascii="Times New Roman" w:eastAsia="MS Mincho" w:hAnsi="Times New Roman"/>
          <w:bCs/>
          <w:sz w:val="24"/>
          <w:szCs w:val="24"/>
          <w:lang w:eastAsia="ja-JP"/>
        </w:rPr>
        <w:t xml:space="preserve"> focus on how to operationalize the main concepts and approaches to </w:t>
      </w:r>
      <w:r w:rsidR="000B2423" w:rsidRPr="0031226E">
        <w:rPr>
          <w:rFonts w:ascii="Times New Roman" w:eastAsia="MS Mincho" w:hAnsi="Times New Roman"/>
          <w:bCs/>
          <w:sz w:val="24"/>
          <w:szCs w:val="24"/>
          <w:lang w:eastAsia="ja-JP"/>
        </w:rPr>
        <w:t>employment</w:t>
      </w:r>
      <w:r w:rsidR="000B2423">
        <w:rPr>
          <w:rFonts w:ascii="Times New Roman" w:eastAsia="MS Mincho" w:hAnsi="Times New Roman"/>
          <w:bCs/>
          <w:sz w:val="24"/>
          <w:szCs w:val="24"/>
          <w:lang w:eastAsia="ja-JP"/>
        </w:rPr>
        <w:t xml:space="preserve"> in </w:t>
      </w:r>
      <w:r w:rsidRPr="0031226E">
        <w:rPr>
          <w:rFonts w:ascii="Times New Roman" w:eastAsia="MS Mincho" w:hAnsi="Times New Roman"/>
          <w:bCs/>
          <w:sz w:val="24"/>
          <w:szCs w:val="24"/>
          <w:lang w:eastAsia="ja-JP"/>
        </w:rPr>
        <w:t>EU development cooperation</w:t>
      </w:r>
      <w:r w:rsidR="000B2423">
        <w:rPr>
          <w:rFonts w:ascii="Times New Roman" w:eastAsia="MS Mincho" w:hAnsi="Times New Roman"/>
          <w:bCs/>
          <w:sz w:val="24"/>
          <w:szCs w:val="24"/>
          <w:lang w:eastAsia="ja-JP"/>
        </w:rPr>
        <w:t xml:space="preserve"> across the different instruments and </w:t>
      </w:r>
      <w:r w:rsidR="000B2423" w:rsidRPr="0031226E">
        <w:rPr>
          <w:rFonts w:ascii="Times New Roman" w:hAnsi="Times New Roman"/>
          <w:sz w:val="24"/>
          <w:szCs w:val="24"/>
        </w:rPr>
        <w:t>delivery mechanisms</w:t>
      </w:r>
      <w:r w:rsidR="000B2423">
        <w:rPr>
          <w:rFonts w:ascii="Times New Roman" w:hAnsi="Times New Roman"/>
          <w:sz w:val="24"/>
          <w:szCs w:val="24"/>
        </w:rPr>
        <w:t>.</w:t>
      </w:r>
      <w:r w:rsidR="000B2423">
        <w:rPr>
          <w:rFonts w:ascii="Times New Roman" w:eastAsia="MS Mincho" w:hAnsi="Times New Roman"/>
          <w:bCs/>
          <w:sz w:val="24"/>
          <w:szCs w:val="24"/>
          <w:lang w:eastAsia="ja-JP"/>
        </w:rPr>
        <w:t xml:space="preserve"> </w:t>
      </w:r>
      <w:r w:rsidR="005527E9">
        <w:rPr>
          <w:rFonts w:ascii="Times New Roman" w:eastAsia="MS Mincho" w:hAnsi="Times New Roman"/>
          <w:bCs/>
          <w:sz w:val="24"/>
          <w:szCs w:val="24"/>
          <w:lang w:eastAsia="ja-JP"/>
        </w:rPr>
        <w:t>E</w:t>
      </w:r>
      <w:r w:rsidRPr="0031226E">
        <w:rPr>
          <w:rFonts w:ascii="Times New Roman" w:hAnsi="Times New Roman"/>
          <w:sz w:val="24"/>
          <w:szCs w:val="24"/>
        </w:rPr>
        <w:t xml:space="preserve">mployment and decent work should play an important role in the dialogue with partner countries, </w:t>
      </w:r>
      <w:r w:rsidR="000B2423">
        <w:rPr>
          <w:rFonts w:ascii="Times New Roman" w:hAnsi="Times New Roman"/>
          <w:sz w:val="24"/>
          <w:szCs w:val="24"/>
        </w:rPr>
        <w:t>inclu</w:t>
      </w:r>
      <w:r w:rsidR="005527E9">
        <w:rPr>
          <w:rFonts w:ascii="Times New Roman" w:hAnsi="Times New Roman"/>
          <w:sz w:val="24"/>
          <w:szCs w:val="24"/>
        </w:rPr>
        <w:t>ding</w:t>
      </w:r>
      <w:r w:rsidR="000B2423">
        <w:rPr>
          <w:rFonts w:ascii="Times New Roman" w:hAnsi="Times New Roman"/>
          <w:sz w:val="24"/>
          <w:szCs w:val="24"/>
        </w:rPr>
        <w:t xml:space="preserve"> in </w:t>
      </w:r>
      <w:r w:rsidRPr="0031226E">
        <w:rPr>
          <w:rFonts w:ascii="Times New Roman" w:hAnsi="Times New Roman"/>
          <w:sz w:val="24"/>
          <w:szCs w:val="24"/>
        </w:rPr>
        <w:t xml:space="preserve">discussions </w:t>
      </w:r>
      <w:r w:rsidR="000B2423">
        <w:rPr>
          <w:rFonts w:ascii="Times New Roman" w:hAnsi="Times New Roman"/>
          <w:sz w:val="24"/>
          <w:szCs w:val="24"/>
        </w:rPr>
        <w:t>on</w:t>
      </w:r>
      <w:r w:rsidRPr="0031226E">
        <w:rPr>
          <w:rFonts w:ascii="Times New Roman" w:hAnsi="Times New Roman"/>
          <w:sz w:val="24"/>
          <w:szCs w:val="24"/>
        </w:rPr>
        <w:t xml:space="preserve"> national development strategies. At bilateral level, main considerations for the future are to continue supporting systematic approaches to comprehensive employment policies in those partner countries for which employment related issues have been identified as a priority, as well as ensuring that the employment perspective is </w:t>
      </w:r>
      <w:r w:rsidR="000B2423">
        <w:rPr>
          <w:rFonts w:ascii="Times New Roman" w:hAnsi="Times New Roman"/>
          <w:sz w:val="24"/>
          <w:szCs w:val="24"/>
        </w:rPr>
        <w:t>integrated</w:t>
      </w:r>
      <w:r w:rsidRPr="0031226E">
        <w:rPr>
          <w:rFonts w:ascii="Times New Roman" w:hAnsi="Times New Roman"/>
          <w:sz w:val="24"/>
          <w:szCs w:val="24"/>
        </w:rPr>
        <w:t xml:space="preserve"> </w:t>
      </w:r>
      <w:r w:rsidR="000B2423">
        <w:rPr>
          <w:rFonts w:ascii="Times New Roman" w:hAnsi="Times New Roman"/>
          <w:sz w:val="24"/>
          <w:szCs w:val="24"/>
          <w:lang w:eastAsia="en-GB"/>
        </w:rPr>
        <w:t>in other areas of EC development cooperation</w:t>
      </w:r>
      <w:r w:rsidRPr="0031226E">
        <w:rPr>
          <w:rFonts w:ascii="Times New Roman" w:hAnsi="Times New Roman"/>
          <w:sz w:val="24"/>
          <w:szCs w:val="24"/>
        </w:rPr>
        <w:t>. In this session we will also discuss on what could be the added value and role of regional and global cooperation</w:t>
      </w:r>
      <w:r w:rsidR="009740C1">
        <w:rPr>
          <w:rFonts w:ascii="Times New Roman" w:hAnsi="Times New Roman"/>
          <w:sz w:val="24"/>
          <w:szCs w:val="24"/>
        </w:rPr>
        <w:t xml:space="preserve"> in this field</w:t>
      </w:r>
      <w:r w:rsidR="0094017D">
        <w:rPr>
          <w:rFonts w:ascii="Times New Roman" w:hAnsi="Times New Roman"/>
          <w:sz w:val="24"/>
          <w:szCs w:val="24"/>
        </w:rPr>
        <w:t xml:space="preserve">, including within </w:t>
      </w:r>
      <w:r w:rsidR="005527E9">
        <w:rPr>
          <w:rFonts w:ascii="Times New Roman" w:hAnsi="Times New Roman"/>
          <w:sz w:val="24"/>
          <w:szCs w:val="24"/>
        </w:rPr>
        <w:t>key initiatives by other development partners.</w:t>
      </w:r>
    </w:p>
    <w:p w:rsidR="0031226E" w:rsidRPr="0031226E" w:rsidRDefault="0031226E" w:rsidP="0031226E">
      <w:pPr>
        <w:jc w:val="both"/>
        <w:rPr>
          <w:rFonts w:ascii="Times New Roman" w:hAnsi="Times New Roman"/>
          <w:bCs/>
          <w:sz w:val="24"/>
          <w:szCs w:val="24"/>
        </w:rPr>
      </w:pPr>
    </w:p>
    <w:p w:rsidR="0031226E" w:rsidRPr="009740C1" w:rsidRDefault="009740C1" w:rsidP="009740C1">
      <w:pPr>
        <w:tabs>
          <w:tab w:val="left" w:pos="284"/>
        </w:tabs>
        <w:jc w:val="both"/>
        <w:rPr>
          <w:rFonts w:ascii="Times New Roman" w:hAnsi="Times New Roman"/>
          <w:sz w:val="24"/>
          <w:szCs w:val="24"/>
        </w:rPr>
      </w:pPr>
      <w:r>
        <w:rPr>
          <w:rFonts w:ascii="Times New Roman" w:hAnsi="Times New Roman"/>
          <w:sz w:val="24"/>
          <w:szCs w:val="24"/>
        </w:rPr>
        <w:t>Finally, the session will open the floor for discussion on what should be the way forward, particularly in the context of the next programming period 2014-2020 and within the post-2015 context.</w:t>
      </w:r>
    </w:p>
    <w:p w:rsidR="00D95998" w:rsidRDefault="00D95998" w:rsidP="0031226E">
      <w:pPr>
        <w:jc w:val="both"/>
        <w:rPr>
          <w:rFonts w:ascii="Times New Roman" w:hAnsi="Times New Roman"/>
          <w:sz w:val="24"/>
          <w:szCs w:val="24"/>
        </w:rPr>
      </w:pPr>
    </w:p>
    <w:p w:rsidR="009740C1" w:rsidRDefault="009740C1" w:rsidP="000B2423">
      <w:pPr>
        <w:rPr>
          <w:rFonts w:ascii="Times New Roman" w:hAnsi="Times New Roman"/>
          <w:b/>
          <w:sz w:val="24"/>
          <w:szCs w:val="24"/>
        </w:rPr>
      </w:pPr>
      <w:r>
        <w:rPr>
          <w:rFonts w:ascii="Times New Roman" w:hAnsi="Times New Roman"/>
          <w:b/>
          <w:sz w:val="24"/>
          <w:szCs w:val="24"/>
        </w:rPr>
        <w:t xml:space="preserve">3. </w:t>
      </w:r>
      <w:r w:rsidR="0094017D">
        <w:rPr>
          <w:rFonts w:ascii="Times New Roman" w:hAnsi="Times New Roman"/>
          <w:b/>
          <w:sz w:val="24"/>
          <w:szCs w:val="24"/>
        </w:rPr>
        <w:t>Course m</w:t>
      </w:r>
      <w:r w:rsidR="000B2423" w:rsidRPr="00C46F2D">
        <w:rPr>
          <w:rFonts w:ascii="Times New Roman" w:hAnsi="Times New Roman"/>
          <w:b/>
          <w:sz w:val="24"/>
          <w:szCs w:val="24"/>
        </w:rPr>
        <w:t>ethod</w:t>
      </w:r>
      <w:r w:rsidR="0094017D">
        <w:rPr>
          <w:rFonts w:ascii="Times New Roman" w:hAnsi="Times New Roman"/>
          <w:b/>
          <w:sz w:val="24"/>
          <w:szCs w:val="24"/>
        </w:rPr>
        <w:t>ology.</w:t>
      </w:r>
    </w:p>
    <w:p w:rsidR="009740C1" w:rsidRDefault="000B2423" w:rsidP="000B2423">
      <w:pPr>
        <w:rPr>
          <w:rFonts w:ascii="Times New Roman" w:hAnsi="Times New Roman"/>
          <w:sz w:val="24"/>
          <w:szCs w:val="24"/>
        </w:rPr>
      </w:pPr>
      <w:r w:rsidRPr="000B2423">
        <w:rPr>
          <w:rFonts w:ascii="Times New Roman" w:hAnsi="Times New Roman"/>
          <w:sz w:val="24"/>
          <w:szCs w:val="24"/>
        </w:rPr>
        <w:t xml:space="preserve"> </w:t>
      </w:r>
    </w:p>
    <w:p w:rsidR="000B2423" w:rsidRPr="00C46F2D" w:rsidRDefault="000B2423" w:rsidP="00E91BDB">
      <w:pPr>
        <w:spacing w:after="240"/>
        <w:jc w:val="both"/>
        <w:rPr>
          <w:rFonts w:ascii="Times New Roman" w:hAnsi="Times New Roman"/>
          <w:sz w:val="24"/>
          <w:szCs w:val="24"/>
        </w:rPr>
      </w:pPr>
      <w:r w:rsidRPr="00C46F2D">
        <w:rPr>
          <w:rFonts w:ascii="Times New Roman" w:hAnsi="Times New Roman"/>
          <w:sz w:val="24"/>
          <w:szCs w:val="24"/>
        </w:rPr>
        <w:t xml:space="preserve">An intensive four day course for 25 participants from a range of contexts with different learning styles, knowledge and experience in employment requires the use of a number of different teaching methods. </w:t>
      </w:r>
    </w:p>
    <w:p w:rsidR="000B2423" w:rsidRPr="00C46F2D" w:rsidRDefault="000B2423" w:rsidP="00E91BDB">
      <w:pPr>
        <w:spacing w:after="240"/>
        <w:jc w:val="both"/>
        <w:rPr>
          <w:rFonts w:ascii="Times New Roman" w:hAnsi="Times New Roman"/>
          <w:sz w:val="24"/>
          <w:szCs w:val="24"/>
        </w:rPr>
      </w:pPr>
      <w:r w:rsidRPr="00C46F2D">
        <w:rPr>
          <w:rFonts w:ascii="Times New Roman" w:hAnsi="Times New Roman"/>
          <w:sz w:val="24"/>
          <w:szCs w:val="24"/>
        </w:rPr>
        <w:t xml:space="preserve">Methods we use will be based upon ‘active learning’ which moves beyond ‘passive learning’ to find the most effective techniques to include participants in their own learning process. The course staff will support participants learning by: </w:t>
      </w:r>
    </w:p>
    <w:p w:rsidR="000B2423" w:rsidRPr="00C46F2D" w:rsidRDefault="000B2423" w:rsidP="00E91BDB">
      <w:pPr>
        <w:numPr>
          <w:ilvl w:val="0"/>
          <w:numId w:val="18"/>
        </w:numPr>
        <w:jc w:val="both"/>
        <w:rPr>
          <w:rFonts w:ascii="Times New Roman" w:hAnsi="Times New Roman"/>
          <w:sz w:val="24"/>
          <w:szCs w:val="24"/>
        </w:rPr>
      </w:pPr>
      <w:r w:rsidRPr="00C46F2D">
        <w:rPr>
          <w:rFonts w:ascii="Times New Roman" w:hAnsi="Times New Roman"/>
          <w:sz w:val="24"/>
          <w:szCs w:val="24"/>
        </w:rPr>
        <w:lastRenderedPageBreak/>
        <w:t xml:space="preserve">introducing concepts, ideas, thinking, theories and practice; </w:t>
      </w:r>
    </w:p>
    <w:p w:rsidR="000B2423" w:rsidRPr="00C46F2D" w:rsidRDefault="000B2423" w:rsidP="00E91BDB">
      <w:pPr>
        <w:numPr>
          <w:ilvl w:val="0"/>
          <w:numId w:val="18"/>
        </w:numPr>
        <w:jc w:val="both"/>
        <w:rPr>
          <w:rFonts w:ascii="Times New Roman" w:hAnsi="Times New Roman"/>
          <w:sz w:val="24"/>
          <w:szCs w:val="24"/>
        </w:rPr>
      </w:pPr>
      <w:r w:rsidRPr="00C46F2D">
        <w:rPr>
          <w:rFonts w:ascii="Times New Roman" w:hAnsi="Times New Roman"/>
          <w:sz w:val="24"/>
          <w:szCs w:val="24"/>
        </w:rPr>
        <w:t xml:space="preserve">drawing out and building on participants’ thoughts and experiences; </w:t>
      </w:r>
    </w:p>
    <w:p w:rsidR="000B2423" w:rsidRPr="00C46F2D" w:rsidRDefault="000B2423" w:rsidP="00E91BDB">
      <w:pPr>
        <w:numPr>
          <w:ilvl w:val="0"/>
          <w:numId w:val="18"/>
        </w:numPr>
        <w:jc w:val="both"/>
        <w:rPr>
          <w:rFonts w:ascii="Times New Roman" w:hAnsi="Times New Roman"/>
          <w:sz w:val="24"/>
          <w:szCs w:val="24"/>
        </w:rPr>
      </w:pPr>
      <w:r w:rsidRPr="00C46F2D">
        <w:rPr>
          <w:rFonts w:ascii="Times New Roman" w:hAnsi="Times New Roman"/>
          <w:sz w:val="24"/>
          <w:szCs w:val="24"/>
        </w:rPr>
        <w:t xml:space="preserve">facilitating plenary discussion; </w:t>
      </w:r>
    </w:p>
    <w:p w:rsidR="000B2423" w:rsidRPr="00C46F2D" w:rsidRDefault="000B2423" w:rsidP="00E91BDB">
      <w:pPr>
        <w:numPr>
          <w:ilvl w:val="0"/>
          <w:numId w:val="18"/>
        </w:numPr>
        <w:jc w:val="both"/>
        <w:rPr>
          <w:rFonts w:ascii="Times New Roman" w:hAnsi="Times New Roman"/>
          <w:sz w:val="24"/>
          <w:szCs w:val="24"/>
        </w:rPr>
      </w:pPr>
      <w:r w:rsidRPr="00C46F2D">
        <w:rPr>
          <w:rFonts w:ascii="Times New Roman" w:hAnsi="Times New Roman"/>
          <w:sz w:val="24"/>
          <w:szCs w:val="24"/>
        </w:rPr>
        <w:t>discussing case studies</w:t>
      </w:r>
    </w:p>
    <w:p w:rsidR="000B2423" w:rsidRPr="00C46F2D" w:rsidRDefault="000B2423" w:rsidP="00E91BDB">
      <w:pPr>
        <w:numPr>
          <w:ilvl w:val="0"/>
          <w:numId w:val="18"/>
        </w:numPr>
        <w:spacing w:after="240"/>
        <w:jc w:val="both"/>
        <w:rPr>
          <w:rFonts w:ascii="Times New Roman" w:hAnsi="Times New Roman"/>
          <w:sz w:val="24"/>
          <w:szCs w:val="24"/>
        </w:rPr>
      </w:pPr>
      <w:proofErr w:type="gramStart"/>
      <w:r w:rsidRPr="00C46F2D">
        <w:rPr>
          <w:rFonts w:ascii="Times New Roman" w:hAnsi="Times New Roman"/>
          <w:sz w:val="24"/>
          <w:szCs w:val="24"/>
        </w:rPr>
        <w:t>creating</w:t>
      </w:r>
      <w:proofErr w:type="gramEnd"/>
      <w:r w:rsidRPr="00C46F2D">
        <w:rPr>
          <w:rFonts w:ascii="Times New Roman" w:hAnsi="Times New Roman"/>
          <w:sz w:val="24"/>
          <w:szCs w:val="24"/>
        </w:rPr>
        <w:t xml:space="preserve"> an environment of honesty and confidentiality that is open and inclusive. </w:t>
      </w:r>
    </w:p>
    <w:p w:rsidR="000B2423" w:rsidRPr="000B2423" w:rsidRDefault="000B2423" w:rsidP="000B2423">
      <w:pPr>
        <w:jc w:val="both"/>
        <w:rPr>
          <w:rFonts w:ascii="Times New Roman" w:hAnsi="Times New Roman"/>
          <w:i/>
          <w:sz w:val="24"/>
          <w:szCs w:val="24"/>
        </w:rPr>
      </w:pPr>
      <w:r w:rsidRPr="000B2423">
        <w:rPr>
          <w:rFonts w:ascii="Times New Roman" w:hAnsi="Times New Roman"/>
          <w:i/>
          <w:sz w:val="24"/>
          <w:szCs w:val="24"/>
        </w:rPr>
        <w:t>Annexes</w:t>
      </w:r>
    </w:p>
    <w:p w:rsidR="000B2423" w:rsidRPr="000B2423" w:rsidRDefault="000B2423" w:rsidP="000B2423">
      <w:pPr>
        <w:jc w:val="both"/>
        <w:rPr>
          <w:rFonts w:ascii="Times New Roman" w:hAnsi="Times New Roman"/>
          <w:i/>
          <w:sz w:val="24"/>
          <w:szCs w:val="24"/>
        </w:rPr>
      </w:pPr>
    </w:p>
    <w:p w:rsidR="007139E0" w:rsidRPr="007139E0" w:rsidRDefault="00F518B2" w:rsidP="007139E0">
      <w:pPr>
        <w:pStyle w:val="ListParagraph"/>
        <w:numPr>
          <w:ilvl w:val="0"/>
          <w:numId w:val="16"/>
        </w:numPr>
        <w:autoSpaceDE w:val="0"/>
        <w:autoSpaceDN w:val="0"/>
        <w:adjustRightInd w:val="0"/>
        <w:rPr>
          <w:rFonts w:ascii="Times New Roman" w:hAnsi="Times New Roman"/>
          <w:i/>
          <w:sz w:val="24"/>
          <w:szCs w:val="24"/>
        </w:rPr>
      </w:pPr>
      <w:hyperlink r:id="rId9" w:history="1">
        <w:r w:rsidR="000B2423" w:rsidRPr="007139E0">
          <w:rPr>
            <w:rStyle w:val="Hyperlink"/>
            <w:rFonts w:ascii="Times New Roman" w:hAnsi="Times New Roman"/>
            <w:i/>
            <w:sz w:val="24"/>
            <w:szCs w:val="24"/>
          </w:rPr>
          <w:t>Communication on the Agenda for Change</w:t>
        </w:r>
      </w:hyperlink>
    </w:p>
    <w:p w:rsidR="000B2423" w:rsidRPr="000B2423" w:rsidRDefault="00F518B2" w:rsidP="000B2423">
      <w:pPr>
        <w:pStyle w:val="ListParagraph"/>
        <w:numPr>
          <w:ilvl w:val="0"/>
          <w:numId w:val="16"/>
        </w:numPr>
        <w:jc w:val="both"/>
        <w:rPr>
          <w:rFonts w:ascii="Times New Roman" w:hAnsi="Times New Roman"/>
          <w:i/>
          <w:sz w:val="24"/>
          <w:szCs w:val="24"/>
        </w:rPr>
      </w:pPr>
      <w:hyperlink r:id="rId10" w:history="1">
        <w:r w:rsidR="000B2423" w:rsidRPr="007139E0">
          <w:rPr>
            <w:rStyle w:val="Hyperlink"/>
            <w:rFonts w:ascii="Times New Roman" w:hAnsi="Times New Roman"/>
            <w:i/>
            <w:sz w:val="24"/>
            <w:szCs w:val="24"/>
          </w:rPr>
          <w:t>Staff Working Paper: Promoting Employment through EU Development Cooperation</w:t>
        </w:r>
      </w:hyperlink>
    </w:p>
    <w:p w:rsidR="000B2423" w:rsidRDefault="000B2423" w:rsidP="000B2423">
      <w:pPr>
        <w:pStyle w:val="ListParagraph"/>
        <w:numPr>
          <w:ilvl w:val="0"/>
          <w:numId w:val="16"/>
        </w:numPr>
        <w:jc w:val="both"/>
        <w:rPr>
          <w:rFonts w:ascii="Times New Roman" w:hAnsi="Times New Roman"/>
          <w:i/>
          <w:sz w:val="24"/>
          <w:szCs w:val="24"/>
        </w:rPr>
      </w:pPr>
      <w:r w:rsidRPr="000B2423">
        <w:rPr>
          <w:rFonts w:ascii="Times New Roman" w:hAnsi="Times New Roman"/>
          <w:i/>
          <w:sz w:val="24"/>
          <w:szCs w:val="24"/>
        </w:rPr>
        <w:t>Mid-term evaluation of two Call for Proposals on Social Cohesion and TVET, organised by the European Commission in 2012 targeting the workers in the informal economy and vulnerable groups.</w:t>
      </w:r>
    </w:p>
    <w:bookmarkStart w:id="1" w:name="_MON_1426922475"/>
    <w:bookmarkEnd w:id="1"/>
    <w:p w:rsidR="007139E0" w:rsidRPr="000B2423" w:rsidRDefault="007139E0" w:rsidP="007139E0">
      <w:pPr>
        <w:pStyle w:val="ListParagraph"/>
        <w:ind w:left="360"/>
        <w:jc w:val="both"/>
        <w:rPr>
          <w:rFonts w:ascii="Times New Roman" w:hAnsi="Times New Roman"/>
          <w:i/>
          <w:sz w:val="24"/>
          <w:szCs w:val="24"/>
        </w:rPr>
      </w:pPr>
      <w:r>
        <w:rPr>
          <w:rFonts w:ascii="Times New Roman" w:hAnsi="Times New Roman"/>
          <w:i/>
          <w:sz w:val="24"/>
          <w:szCs w:val="24"/>
        </w:rPr>
        <w:object w:dxaOrig="1531"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5pt;height:49.2pt" o:ole="">
            <v:imagedata r:id="rId11" o:title=""/>
          </v:shape>
          <o:OLEObject Type="Embed" ProgID="Word.Document.8" ShapeID="_x0000_i1025" DrawAspect="Icon" ObjectID="_1427722266" r:id="rId12">
            <o:FieldCodes>\s</o:FieldCodes>
          </o:OLEObject>
        </w:object>
      </w:r>
    </w:p>
    <w:p w:rsidR="000B2423" w:rsidRDefault="000B2423" w:rsidP="000B2423">
      <w:pPr>
        <w:pStyle w:val="ListParagraph"/>
        <w:numPr>
          <w:ilvl w:val="0"/>
          <w:numId w:val="16"/>
        </w:numPr>
        <w:jc w:val="both"/>
        <w:rPr>
          <w:rFonts w:ascii="Times New Roman" w:hAnsi="Times New Roman"/>
          <w:i/>
          <w:sz w:val="24"/>
          <w:szCs w:val="24"/>
        </w:rPr>
      </w:pPr>
      <w:r w:rsidRPr="000B2423">
        <w:rPr>
          <w:rFonts w:ascii="Times New Roman" w:hAnsi="Times New Roman"/>
          <w:i/>
          <w:sz w:val="24"/>
          <w:szCs w:val="24"/>
        </w:rPr>
        <w:t>Synthesis report on the DEVCO seminar on Employment, Youth and Skills in the ENP South - Amman May 2012</w:t>
      </w:r>
    </w:p>
    <w:bookmarkStart w:id="2" w:name="_MON_1426922562"/>
    <w:bookmarkEnd w:id="2"/>
    <w:p w:rsidR="007139E0" w:rsidRPr="000B2423" w:rsidRDefault="007139E0" w:rsidP="007139E0">
      <w:pPr>
        <w:pStyle w:val="ListParagraph"/>
        <w:ind w:left="360"/>
        <w:jc w:val="both"/>
        <w:rPr>
          <w:rFonts w:ascii="Times New Roman" w:hAnsi="Times New Roman"/>
          <w:i/>
          <w:sz w:val="24"/>
          <w:szCs w:val="24"/>
        </w:rPr>
      </w:pPr>
      <w:r>
        <w:rPr>
          <w:rFonts w:ascii="Times New Roman" w:hAnsi="Times New Roman"/>
          <w:i/>
          <w:sz w:val="24"/>
          <w:szCs w:val="24"/>
        </w:rPr>
        <w:object w:dxaOrig="1531" w:dyaOrig="990">
          <v:shape id="_x0000_i1026" type="#_x0000_t75" style="width:76.55pt;height:49.2pt" o:ole="">
            <v:imagedata r:id="rId13" o:title=""/>
          </v:shape>
          <o:OLEObject Type="Embed" ProgID="Word.Document.8" ShapeID="_x0000_i1026" DrawAspect="Icon" ObjectID="_1427722267" r:id="rId14">
            <o:FieldCodes>\s</o:FieldCodes>
          </o:OLEObject>
        </w:object>
      </w:r>
    </w:p>
    <w:sectPr w:rsidR="007139E0" w:rsidRPr="000B24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14E" w:rsidRDefault="0070114E" w:rsidP="0070114E">
      <w:r>
        <w:separator/>
      </w:r>
    </w:p>
  </w:endnote>
  <w:endnote w:type="continuationSeparator" w:id="0">
    <w:p w:rsidR="0070114E" w:rsidRDefault="0070114E" w:rsidP="00701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14E" w:rsidRDefault="0070114E" w:rsidP="0070114E">
      <w:r>
        <w:separator/>
      </w:r>
    </w:p>
  </w:footnote>
  <w:footnote w:type="continuationSeparator" w:id="0">
    <w:p w:rsidR="0070114E" w:rsidRDefault="0070114E" w:rsidP="007011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4377"/>
    <w:multiLevelType w:val="hybridMultilevel"/>
    <w:tmpl w:val="B7105E1C"/>
    <w:lvl w:ilvl="0" w:tplc="0809000B">
      <w:start w:val="1"/>
      <w:numFmt w:val="bullet"/>
      <w:lvlText w:val=""/>
      <w:lvlJc w:val="left"/>
      <w:pPr>
        <w:ind w:left="1080" w:hanging="360"/>
      </w:pPr>
      <w:rPr>
        <w:rFonts w:ascii="Wingdings" w:hAnsi="Wingding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nsid w:val="0C4F6128"/>
    <w:multiLevelType w:val="hybridMultilevel"/>
    <w:tmpl w:val="FAB44E1E"/>
    <w:lvl w:ilvl="0" w:tplc="0809000B">
      <w:start w:val="1"/>
      <w:numFmt w:val="bullet"/>
      <w:lvlText w:val=""/>
      <w:lvlJc w:val="left"/>
      <w:pPr>
        <w:ind w:left="1080" w:hanging="360"/>
      </w:pPr>
      <w:rPr>
        <w:rFonts w:ascii="Wingdings" w:hAnsi="Wingding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nsid w:val="1D4C21CC"/>
    <w:multiLevelType w:val="hybridMultilevel"/>
    <w:tmpl w:val="A8CAD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8A0134"/>
    <w:multiLevelType w:val="hybridMultilevel"/>
    <w:tmpl w:val="A866EDAC"/>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4">
    <w:nsid w:val="34986BE7"/>
    <w:multiLevelType w:val="hybridMultilevel"/>
    <w:tmpl w:val="8668E77C"/>
    <w:lvl w:ilvl="0" w:tplc="38101EDE">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FBC62A8"/>
    <w:multiLevelType w:val="hybridMultilevel"/>
    <w:tmpl w:val="E9889818"/>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6">
    <w:nsid w:val="441D4F21"/>
    <w:multiLevelType w:val="hybridMultilevel"/>
    <w:tmpl w:val="E362A9AC"/>
    <w:lvl w:ilvl="0" w:tplc="38101ED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7A0303"/>
    <w:multiLevelType w:val="hybridMultilevel"/>
    <w:tmpl w:val="5DC01278"/>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8">
    <w:nsid w:val="52AF4B19"/>
    <w:multiLevelType w:val="hybridMultilevel"/>
    <w:tmpl w:val="68EA4308"/>
    <w:lvl w:ilvl="0" w:tplc="0809000B">
      <w:start w:val="1"/>
      <w:numFmt w:val="bullet"/>
      <w:lvlText w:val=""/>
      <w:lvlJc w:val="left"/>
      <w:pPr>
        <w:ind w:left="1080" w:hanging="360"/>
      </w:pPr>
      <w:rPr>
        <w:rFonts w:ascii="Wingdings" w:hAnsi="Wingding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nsid w:val="59543D28"/>
    <w:multiLevelType w:val="hybridMultilevel"/>
    <w:tmpl w:val="E68C163C"/>
    <w:lvl w:ilvl="0" w:tplc="448AB316">
      <w:start w:val="1"/>
      <w:numFmt w:val="bullet"/>
      <w:lvlText w:val="•"/>
      <w:lvlJc w:val="left"/>
      <w:pPr>
        <w:tabs>
          <w:tab w:val="num" w:pos="720"/>
        </w:tabs>
        <w:ind w:left="720" w:hanging="360"/>
      </w:pPr>
      <w:rPr>
        <w:rFonts w:ascii="Times New Roman" w:hAnsi="Times New Roman" w:cs="Times New Roman" w:hint="default"/>
      </w:rPr>
    </w:lvl>
    <w:lvl w:ilvl="1" w:tplc="FEC42F4C">
      <w:start w:val="1"/>
      <w:numFmt w:val="bullet"/>
      <w:lvlText w:val="•"/>
      <w:lvlJc w:val="left"/>
      <w:pPr>
        <w:tabs>
          <w:tab w:val="num" w:pos="1440"/>
        </w:tabs>
        <w:ind w:left="1440" w:hanging="360"/>
      </w:pPr>
      <w:rPr>
        <w:rFonts w:ascii="Times New Roman" w:hAnsi="Times New Roman" w:cs="Times New Roman" w:hint="default"/>
      </w:rPr>
    </w:lvl>
    <w:lvl w:ilvl="2" w:tplc="C256E5E8">
      <w:start w:val="1"/>
      <w:numFmt w:val="bullet"/>
      <w:lvlText w:val="•"/>
      <w:lvlJc w:val="left"/>
      <w:pPr>
        <w:tabs>
          <w:tab w:val="num" w:pos="2160"/>
        </w:tabs>
        <w:ind w:left="2160" w:hanging="360"/>
      </w:pPr>
      <w:rPr>
        <w:rFonts w:ascii="Times New Roman" w:hAnsi="Times New Roman" w:cs="Times New Roman" w:hint="default"/>
      </w:rPr>
    </w:lvl>
    <w:lvl w:ilvl="3" w:tplc="877ACA72">
      <w:start w:val="1"/>
      <w:numFmt w:val="bullet"/>
      <w:lvlText w:val="•"/>
      <w:lvlJc w:val="left"/>
      <w:pPr>
        <w:tabs>
          <w:tab w:val="num" w:pos="2880"/>
        </w:tabs>
        <w:ind w:left="2880" w:hanging="360"/>
      </w:pPr>
      <w:rPr>
        <w:rFonts w:ascii="Times New Roman" w:hAnsi="Times New Roman" w:cs="Times New Roman" w:hint="default"/>
      </w:rPr>
    </w:lvl>
    <w:lvl w:ilvl="4" w:tplc="F0105E30">
      <w:start w:val="1"/>
      <w:numFmt w:val="bullet"/>
      <w:lvlText w:val="•"/>
      <w:lvlJc w:val="left"/>
      <w:pPr>
        <w:tabs>
          <w:tab w:val="num" w:pos="3600"/>
        </w:tabs>
        <w:ind w:left="3600" w:hanging="360"/>
      </w:pPr>
      <w:rPr>
        <w:rFonts w:ascii="Times New Roman" w:hAnsi="Times New Roman" w:cs="Times New Roman" w:hint="default"/>
      </w:rPr>
    </w:lvl>
    <w:lvl w:ilvl="5" w:tplc="E73A5B20">
      <w:start w:val="1"/>
      <w:numFmt w:val="bullet"/>
      <w:lvlText w:val="•"/>
      <w:lvlJc w:val="left"/>
      <w:pPr>
        <w:tabs>
          <w:tab w:val="num" w:pos="4320"/>
        </w:tabs>
        <w:ind w:left="4320" w:hanging="360"/>
      </w:pPr>
      <w:rPr>
        <w:rFonts w:ascii="Times New Roman" w:hAnsi="Times New Roman" w:cs="Times New Roman" w:hint="default"/>
      </w:rPr>
    </w:lvl>
    <w:lvl w:ilvl="6" w:tplc="3F32E39A">
      <w:start w:val="1"/>
      <w:numFmt w:val="bullet"/>
      <w:lvlText w:val="•"/>
      <w:lvlJc w:val="left"/>
      <w:pPr>
        <w:tabs>
          <w:tab w:val="num" w:pos="5040"/>
        </w:tabs>
        <w:ind w:left="5040" w:hanging="360"/>
      </w:pPr>
      <w:rPr>
        <w:rFonts w:ascii="Times New Roman" w:hAnsi="Times New Roman" w:cs="Times New Roman" w:hint="default"/>
      </w:rPr>
    </w:lvl>
    <w:lvl w:ilvl="7" w:tplc="41943270">
      <w:start w:val="1"/>
      <w:numFmt w:val="bullet"/>
      <w:lvlText w:val="•"/>
      <w:lvlJc w:val="left"/>
      <w:pPr>
        <w:tabs>
          <w:tab w:val="num" w:pos="5760"/>
        </w:tabs>
        <w:ind w:left="5760" w:hanging="360"/>
      </w:pPr>
      <w:rPr>
        <w:rFonts w:ascii="Times New Roman" w:hAnsi="Times New Roman" w:cs="Times New Roman" w:hint="default"/>
      </w:rPr>
    </w:lvl>
    <w:lvl w:ilvl="8" w:tplc="82C6874C">
      <w:start w:val="1"/>
      <w:numFmt w:val="bullet"/>
      <w:lvlText w:val="•"/>
      <w:lvlJc w:val="left"/>
      <w:pPr>
        <w:tabs>
          <w:tab w:val="num" w:pos="6480"/>
        </w:tabs>
        <w:ind w:left="6480" w:hanging="360"/>
      </w:pPr>
      <w:rPr>
        <w:rFonts w:ascii="Times New Roman" w:hAnsi="Times New Roman" w:cs="Times New Roman" w:hint="default"/>
      </w:rPr>
    </w:lvl>
  </w:abstractNum>
  <w:abstractNum w:abstractNumId="10">
    <w:nsid w:val="5C0D37F0"/>
    <w:multiLevelType w:val="hybridMultilevel"/>
    <w:tmpl w:val="206C1C5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6C60F05"/>
    <w:multiLevelType w:val="hybridMultilevel"/>
    <w:tmpl w:val="6E146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F264FA6"/>
    <w:multiLevelType w:val="hybridMultilevel"/>
    <w:tmpl w:val="2FD4546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72795B2E"/>
    <w:multiLevelType w:val="hybridMultilevel"/>
    <w:tmpl w:val="580C52E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18131F"/>
    <w:multiLevelType w:val="hybridMultilevel"/>
    <w:tmpl w:val="68B0BE3C"/>
    <w:lvl w:ilvl="0" w:tplc="0809000B">
      <w:start w:val="1"/>
      <w:numFmt w:val="bullet"/>
      <w:lvlText w:val=""/>
      <w:lvlJc w:val="left"/>
      <w:pPr>
        <w:ind w:left="1080" w:hanging="360"/>
      </w:pPr>
      <w:rPr>
        <w:rFonts w:ascii="Wingdings" w:hAnsi="Wingding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nsid w:val="784700ED"/>
    <w:multiLevelType w:val="hybridMultilevel"/>
    <w:tmpl w:val="51F8EBB4"/>
    <w:lvl w:ilvl="0" w:tplc="38101EDE">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7EDF7F19"/>
    <w:multiLevelType w:val="hybridMultilevel"/>
    <w:tmpl w:val="81B22E10"/>
    <w:lvl w:ilvl="0" w:tplc="7882A0FE">
      <w:start w:val="1"/>
      <w:numFmt w:val="bullet"/>
      <w:lvlText w:val="•"/>
      <w:lvlJc w:val="left"/>
      <w:pPr>
        <w:tabs>
          <w:tab w:val="num" w:pos="720"/>
        </w:tabs>
        <w:ind w:left="720" w:hanging="360"/>
      </w:pPr>
      <w:rPr>
        <w:rFonts w:ascii="Times New Roman" w:hAnsi="Times New Roman" w:cs="Times New Roman" w:hint="default"/>
      </w:rPr>
    </w:lvl>
    <w:lvl w:ilvl="1" w:tplc="A77E364C">
      <w:start w:val="1"/>
      <w:numFmt w:val="bullet"/>
      <w:lvlText w:val="•"/>
      <w:lvlJc w:val="left"/>
      <w:pPr>
        <w:tabs>
          <w:tab w:val="num" w:pos="1440"/>
        </w:tabs>
        <w:ind w:left="1440" w:hanging="360"/>
      </w:pPr>
      <w:rPr>
        <w:rFonts w:ascii="Times New Roman" w:hAnsi="Times New Roman" w:cs="Times New Roman" w:hint="default"/>
      </w:rPr>
    </w:lvl>
    <w:lvl w:ilvl="2" w:tplc="489E4ED4">
      <w:start w:val="1"/>
      <w:numFmt w:val="bullet"/>
      <w:lvlText w:val="•"/>
      <w:lvlJc w:val="left"/>
      <w:pPr>
        <w:tabs>
          <w:tab w:val="num" w:pos="2160"/>
        </w:tabs>
        <w:ind w:left="2160" w:hanging="360"/>
      </w:pPr>
      <w:rPr>
        <w:rFonts w:ascii="Times New Roman" w:hAnsi="Times New Roman" w:cs="Times New Roman" w:hint="default"/>
      </w:rPr>
    </w:lvl>
    <w:lvl w:ilvl="3" w:tplc="AAD2CDC4">
      <w:start w:val="1"/>
      <w:numFmt w:val="bullet"/>
      <w:lvlText w:val="•"/>
      <w:lvlJc w:val="left"/>
      <w:pPr>
        <w:tabs>
          <w:tab w:val="num" w:pos="2880"/>
        </w:tabs>
        <w:ind w:left="2880" w:hanging="360"/>
      </w:pPr>
      <w:rPr>
        <w:rFonts w:ascii="Times New Roman" w:hAnsi="Times New Roman" w:cs="Times New Roman" w:hint="default"/>
      </w:rPr>
    </w:lvl>
    <w:lvl w:ilvl="4" w:tplc="821268A6">
      <w:start w:val="1"/>
      <w:numFmt w:val="bullet"/>
      <w:lvlText w:val="•"/>
      <w:lvlJc w:val="left"/>
      <w:pPr>
        <w:tabs>
          <w:tab w:val="num" w:pos="3600"/>
        </w:tabs>
        <w:ind w:left="3600" w:hanging="360"/>
      </w:pPr>
      <w:rPr>
        <w:rFonts w:ascii="Times New Roman" w:hAnsi="Times New Roman" w:cs="Times New Roman" w:hint="default"/>
      </w:rPr>
    </w:lvl>
    <w:lvl w:ilvl="5" w:tplc="20B87A5C">
      <w:start w:val="1"/>
      <w:numFmt w:val="bullet"/>
      <w:lvlText w:val="•"/>
      <w:lvlJc w:val="left"/>
      <w:pPr>
        <w:tabs>
          <w:tab w:val="num" w:pos="4320"/>
        </w:tabs>
        <w:ind w:left="4320" w:hanging="360"/>
      </w:pPr>
      <w:rPr>
        <w:rFonts w:ascii="Times New Roman" w:hAnsi="Times New Roman" w:cs="Times New Roman" w:hint="default"/>
      </w:rPr>
    </w:lvl>
    <w:lvl w:ilvl="6" w:tplc="B8EA9582">
      <w:start w:val="1"/>
      <w:numFmt w:val="bullet"/>
      <w:lvlText w:val="•"/>
      <w:lvlJc w:val="left"/>
      <w:pPr>
        <w:tabs>
          <w:tab w:val="num" w:pos="5040"/>
        </w:tabs>
        <w:ind w:left="5040" w:hanging="360"/>
      </w:pPr>
      <w:rPr>
        <w:rFonts w:ascii="Times New Roman" w:hAnsi="Times New Roman" w:cs="Times New Roman" w:hint="default"/>
      </w:rPr>
    </w:lvl>
    <w:lvl w:ilvl="7" w:tplc="3268087C">
      <w:start w:val="1"/>
      <w:numFmt w:val="bullet"/>
      <w:lvlText w:val="•"/>
      <w:lvlJc w:val="left"/>
      <w:pPr>
        <w:tabs>
          <w:tab w:val="num" w:pos="5760"/>
        </w:tabs>
        <w:ind w:left="5760" w:hanging="360"/>
      </w:pPr>
      <w:rPr>
        <w:rFonts w:ascii="Times New Roman" w:hAnsi="Times New Roman" w:cs="Times New Roman" w:hint="default"/>
      </w:rPr>
    </w:lvl>
    <w:lvl w:ilvl="8" w:tplc="EEE6A410">
      <w:start w:val="1"/>
      <w:numFmt w:val="bullet"/>
      <w:lvlText w:val="•"/>
      <w:lvlJc w:val="left"/>
      <w:pPr>
        <w:tabs>
          <w:tab w:val="num" w:pos="6480"/>
        </w:tabs>
        <w:ind w:left="6480" w:hanging="360"/>
      </w:pPr>
      <w:rPr>
        <w:rFonts w:ascii="Times New Roman" w:hAnsi="Times New Roman" w:cs="Times New Roman" w:hint="default"/>
      </w:rPr>
    </w:lvl>
  </w:abstractNum>
  <w:num w:numId="1">
    <w:abstractNumId w:val="16"/>
  </w:num>
  <w:num w:numId="2">
    <w:abstractNumId w:val="9"/>
  </w:num>
  <w:num w:numId="3">
    <w:abstractNumId w:val="7"/>
  </w:num>
  <w:num w:numId="4">
    <w:abstractNumId w:val="5"/>
  </w:num>
  <w:num w:numId="5">
    <w:abstractNumId w:val="3"/>
  </w:num>
  <w:num w:numId="6">
    <w:abstractNumId w:val="11"/>
  </w:num>
  <w:num w:numId="7">
    <w:abstractNumId w:val="2"/>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0"/>
  </w:num>
  <w:num w:numId="16">
    <w:abstractNumId w:val="15"/>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1226E"/>
    <w:rsid w:val="000660BE"/>
    <w:rsid w:val="000B2423"/>
    <w:rsid w:val="000F0E79"/>
    <w:rsid w:val="001E1693"/>
    <w:rsid w:val="002E64EC"/>
    <w:rsid w:val="0031226E"/>
    <w:rsid w:val="004515EA"/>
    <w:rsid w:val="00454573"/>
    <w:rsid w:val="005527E9"/>
    <w:rsid w:val="006A0B5B"/>
    <w:rsid w:val="0070114E"/>
    <w:rsid w:val="007139E0"/>
    <w:rsid w:val="007346EA"/>
    <w:rsid w:val="007710E3"/>
    <w:rsid w:val="0094017D"/>
    <w:rsid w:val="009740C1"/>
    <w:rsid w:val="009B6295"/>
    <w:rsid w:val="00AC3891"/>
    <w:rsid w:val="00C13540"/>
    <w:rsid w:val="00C46F2D"/>
    <w:rsid w:val="00CD26F1"/>
    <w:rsid w:val="00D8341A"/>
    <w:rsid w:val="00D95998"/>
    <w:rsid w:val="00DC29D1"/>
    <w:rsid w:val="00E420FD"/>
    <w:rsid w:val="00E91BDB"/>
    <w:rsid w:val="00F518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26E"/>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26E"/>
    <w:pPr>
      <w:ind w:left="720"/>
    </w:pPr>
  </w:style>
  <w:style w:type="paragraph" w:styleId="BalloonText">
    <w:name w:val="Balloon Text"/>
    <w:basedOn w:val="Normal"/>
    <w:link w:val="BalloonTextChar"/>
    <w:uiPriority w:val="99"/>
    <w:semiHidden/>
    <w:unhideWhenUsed/>
    <w:rsid w:val="0031226E"/>
    <w:rPr>
      <w:rFonts w:ascii="Tahoma" w:hAnsi="Tahoma" w:cs="Tahoma"/>
      <w:sz w:val="16"/>
      <w:szCs w:val="16"/>
    </w:rPr>
  </w:style>
  <w:style w:type="character" w:customStyle="1" w:styleId="BalloonTextChar">
    <w:name w:val="Balloon Text Char"/>
    <w:basedOn w:val="DefaultParagraphFont"/>
    <w:link w:val="BalloonText"/>
    <w:uiPriority w:val="99"/>
    <w:semiHidden/>
    <w:rsid w:val="0031226E"/>
    <w:rPr>
      <w:rFonts w:ascii="Tahoma" w:eastAsia="Times New Roman" w:hAnsi="Tahoma" w:cs="Tahoma"/>
      <w:sz w:val="16"/>
      <w:szCs w:val="16"/>
    </w:rPr>
  </w:style>
  <w:style w:type="paragraph" w:styleId="Header">
    <w:name w:val="header"/>
    <w:basedOn w:val="Normal"/>
    <w:link w:val="HeaderChar"/>
    <w:rsid w:val="0031226E"/>
    <w:pPr>
      <w:tabs>
        <w:tab w:val="center" w:pos="4320"/>
        <w:tab w:val="right" w:pos="8640"/>
      </w:tabs>
      <w:spacing w:after="120"/>
      <w:jc w:val="both"/>
    </w:pPr>
    <w:rPr>
      <w:rFonts w:ascii="Times New Roman" w:hAnsi="Times New Roman"/>
      <w:szCs w:val="24"/>
    </w:rPr>
  </w:style>
  <w:style w:type="character" w:customStyle="1" w:styleId="HeaderChar">
    <w:name w:val="Header Char"/>
    <w:basedOn w:val="DefaultParagraphFont"/>
    <w:link w:val="Header"/>
    <w:rsid w:val="0031226E"/>
    <w:rPr>
      <w:rFonts w:ascii="Times New Roman" w:eastAsia="Times New Roman" w:hAnsi="Times New Roman" w:cs="Times New Roman"/>
      <w:szCs w:val="24"/>
    </w:rPr>
  </w:style>
  <w:style w:type="character" w:styleId="Hyperlink">
    <w:name w:val="Hyperlink"/>
    <w:uiPriority w:val="99"/>
    <w:rsid w:val="003122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26E"/>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26E"/>
    <w:pPr>
      <w:ind w:left="720"/>
    </w:pPr>
  </w:style>
  <w:style w:type="paragraph" w:styleId="BalloonText">
    <w:name w:val="Balloon Text"/>
    <w:basedOn w:val="Normal"/>
    <w:link w:val="BalloonTextChar"/>
    <w:uiPriority w:val="99"/>
    <w:semiHidden/>
    <w:unhideWhenUsed/>
    <w:rsid w:val="0031226E"/>
    <w:rPr>
      <w:rFonts w:ascii="Tahoma" w:hAnsi="Tahoma" w:cs="Tahoma"/>
      <w:sz w:val="16"/>
      <w:szCs w:val="16"/>
    </w:rPr>
  </w:style>
  <w:style w:type="character" w:customStyle="1" w:styleId="BalloonTextChar">
    <w:name w:val="Balloon Text Char"/>
    <w:basedOn w:val="DefaultParagraphFont"/>
    <w:link w:val="BalloonText"/>
    <w:uiPriority w:val="99"/>
    <w:semiHidden/>
    <w:rsid w:val="0031226E"/>
    <w:rPr>
      <w:rFonts w:ascii="Tahoma" w:eastAsia="Times New Roman" w:hAnsi="Tahoma" w:cs="Tahoma"/>
      <w:sz w:val="16"/>
      <w:szCs w:val="16"/>
    </w:rPr>
  </w:style>
  <w:style w:type="paragraph" w:styleId="Header">
    <w:name w:val="header"/>
    <w:basedOn w:val="Normal"/>
    <w:link w:val="HeaderChar"/>
    <w:rsid w:val="0031226E"/>
    <w:pPr>
      <w:tabs>
        <w:tab w:val="center" w:pos="4320"/>
        <w:tab w:val="right" w:pos="8640"/>
      </w:tabs>
      <w:spacing w:after="120"/>
      <w:jc w:val="both"/>
    </w:pPr>
    <w:rPr>
      <w:rFonts w:ascii="Times New Roman" w:hAnsi="Times New Roman"/>
      <w:szCs w:val="24"/>
    </w:rPr>
  </w:style>
  <w:style w:type="character" w:customStyle="1" w:styleId="HeaderChar">
    <w:name w:val="Header Char"/>
    <w:basedOn w:val="DefaultParagraphFont"/>
    <w:link w:val="Header"/>
    <w:rsid w:val="0031226E"/>
    <w:rPr>
      <w:rFonts w:ascii="Times New Roman" w:eastAsia="Times New Roman" w:hAnsi="Times New Roman" w:cs="Times New Roman"/>
      <w:szCs w:val="24"/>
    </w:rPr>
  </w:style>
  <w:style w:type="character" w:styleId="Hyperlink">
    <w:name w:val="Hyperlink"/>
    <w:uiPriority w:val="99"/>
    <w:rsid w:val="003122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57485">
      <w:bodyDiv w:val="1"/>
      <w:marLeft w:val="0"/>
      <w:marRight w:val="0"/>
      <w:marTop w:val="0"/>
      <w:marBottom w:val="0"/>
      <w:divBdr>
        <w:top w:val="none" w:sz="0" w:space="0" w:color="auto"/>
        <w:left w:val="none" w:sz="0" w:space="0" w:color="auto"/>
        <w:bottom w:val="none" w:sz="0" w:space="0" w:color="auto"/>
        <w:right w:val="none" w:sz="0" w:space="0" w:color="auto"/>
      </w:divBdr>
    </w:div>
    <w:div w:id="65503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Microsoft_Word_97_-_2003_Document1.doc"/><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c.europa.eu/development/icenter/repository/SEC_2007_495_EN_DOCUMENTDETRAVAIL_p_en.pdf" TargetMode="External"/><Relationship Id="rId4" Type="http://schemas.openxmlformats.org/officeDocument/2006/relationships/settings" Target="settings.xml"/><Relationship Id="rId9" Type="http://schemas.openxmlformats.org/officeDocument/2006/relationships/hyperlink" Target="http://ec.europa.eu/europeaid/what/development-policies/documents/agenda_for_change_en.pdf" TargetMode="External"/><Relationship Id="rId14" Type="http://schemas.openxmlformats.org/officeDocument/2006/relationships/oleObject" Target="embeddings/Microsoft_Word_97_-_2003_Document2.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4</Pages>
  <Words>1424</Words>
  <Characters>7922</Characters>
  <Application>Microsoft Office Word</Application>
  <DocSecurity>0</DocSecurity>
  <Lines>161</Lines>
  <Paragraphs>41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RIOBO SOUTO Alba (DEVCO)</dc:creator>
  <cp:lastModifiedBy>RIOBO SOUTO Alba (DEVCO)</cp:lastModifiedBy>
  <cp:revision>19</cp:revision>
  <cp:lastPrinted>2013-03-22T14:29:00Z</cp:lastPrinted>
  <dcterms:created xsi:type="dcterms:W3CDTF">2013-03-20T11:14:00Z</dcterms:created>
  <dcterms:modified xsi:type="dcterms:W3CDTF">2013-04-17T14:44:00Z</dcterms:modified>
</cp:coreProperties>
</file>