
<file path=[Content_Types].xml><?xml version="1.0" encoding="utf-8"?>
<Types xmlns="http://schemas.openxmlformats.org/package/2006/content-types">
  <Default Extension="xml" ContentType="application/xml"/>
  <Default Extension="jpeg" ContentType="image/jpeg"/>
  <Default Extension="png" ContentType="image/png"/>
  <Default Extension="sldx" ContentType="application/vnd.openxmlformats-officedocument.presentationml.slide"/>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918A9" w14:textId="77777777" w:rsidR="002A7774" w:rsidRPr="00703706" w:rsidRDefault="002A7774" w:rsidP="002A7774">
      <w:pPr>
        <w:jc w:val="center"/>
        <w:rPr>
          <w:rFonts w:ascii="Arial Narrow" w:hAnsi="Arial Narrow" w:cs="Arial"/>
          <w:b/>
          <w:color w:val="1F497D"/>
          <w:sz w:val="48"/>
          <w:szCs w:val="48"/>
          <w:lang w:val="en-GB"/>
        </w:rPr>
      </w:pPr>
    </w:p>
    <w:p w14:paraId="2523F1AC" w14:textId="77777777" w:rsidR="002A7774" w:rsidRPr="00703706" w:rsidRDefault="002A7774" w:rsidP="002A7774">
      <w:pPr>
        <w:jc w:val="center"/>
        <w:rPr>
          <w:rFonts w:ascii="Arial Narrow" w:hAnsi="Arial Narrow" w:cs="Arial"/>
          <w:b/>
          <w:color w:val="1F497D"/>
          <w:sz w:val="48"/>
          <w:szCs w:val="48"/>
          <w:lang w:val="en-GB"/>
        </w:rPr>
      </w:pPr>
    </w:p>
    <w:p w14:paraId="6EFB2B00" w14:textId="77777777" w:rsidR="009E03A8" w:rsidRDefault="009E03A8" w:rsidP="007F1F27">
      <w:pPr>
        <w:jc w:val="center"/>
        <w:rPr>
          <w:rFonts w:ascii="Arial Narrow" w:hAnsi="Arial Narrow" w:cs="Arial"/>
          <w:b/>
          <w:color w:val="1F497D"/>
          <w:sz w:val="36"/>
          <w:szCs w:val="36"/>
          <w:lang w:val="en-GB"/>
        </w:rPr>
      </w:pPr>
    </w:p>
    <w:p w14:paraId="34AD7ED6" w14:textId="77777777" w:rsidR="00DC1F00" w:rsidRDefault="00DC1F00" w:rsidP="007F1F27">
      <w:pPr>
        <w:jc w:val="center"/>
        <w:rPr>
          <w:rFonts w:ascii="Arial Narrow" w:hAnsi="Arial Narrow" w:cs="Arial"/>
          <w:b/>
          <w:color w:val="1F497D"/>
          <w:sz w:val="36"/>
          <w:szCs w:val="36"/>
          <w:lang w:val="en-GB"/>
        </w:rPr>
      </w:pPr>
    </w:p>
    <w:p w14:paraId="7EE79781" w14:textId="77777777" w:rsidR="00DC1F00" w:rsidRDefault="00DC1F00" w:rsidP="007F1F27">
      <w:pPr>
        <w:jc w:val="center"/>
        <w:rPr>
          <w:rFonts w:ascii="Arial Narrow" w:hAnsi="Arial Narrow" w:cs="Arial"/>
          <w:b/>
          <w:color w:val="1F497D"/>
          <w:sz w:val="36"/>
          <w:szCs w:val="36"/>
          <w:lang w:val="en-GB"/>
        </w:rPr>
      </w:pPr>
    </w:p>
    <w:p w14:paraId="15AC1FCF" w14:textId="77777777" w:rsidR="00DC1F00" w:rsidRDefault="00DC1F00" w:rsidP="007F1F27">
      <w:pPr>
        <w:jc w:val="center"/>
        <w:rPr>
          <w:rFonts w:ascii="Arial Narrow" w:hAnsi="Arial Narrow" w:cs="Arial"/>
          <w:b/>
          <w:color w:val="1F497D"/>
          <w:sz w:val="36"/>
          <w:szCs w:val="36"/>
          <w:lang w:val="en-GB"/>
        </w:rPr>
      </w:pPr>
    </w:p>
    <w:p w14:paraId="074D0A11" w14:textId="77777777" w:rsidR="00DC1F00" w:rsidRDefault="00DC1F00" w:rsidP="007F1F27">
      <w:pPr>
        <w:jc w:val="center"/>
        <w:rPr>
          <w:rFonts w:ascii="Arial Narrow" w:hAnsi="Arial Narrow" w:cs="Arial"/>
          <w:b/>
          <w:color w:val="1F497D"/>
          <w:sz w:val="36"/>
          <w:szCs w:val="36"/>
          <w:lang w:val="en-GB"/>
        </w:rPr>
      </w:pPr>
    </w:p>
    <w:p w14:paraId="3187D4B1" w14:textId="77777777" w:rsidR="00DC1F00" w:rsidRDefault="00DC1F00" w:rsidP="007F1F27">
      <w:pPr>
        <w:jc w:val="center"/>
        <w:rPr>
          <w:rFonts w:ascii="Arial Narrow" w:hAnsi="Arial Narrow" w:cs="Arial"/>
          <w:b/>
          <w:color w:val="1F497D"/>
          <w:sz w:val="36"/>
          <w:szCs w:val="36"/>
          <w:lang w:val="en-GB"/>
        </w:rPr>
      </w:pPr>
    </w:p>
    <w:p w14:paraId="42F74BB7" w14:textId="77777777" w:rsidR="00DC1F00" w:rsidRPr="00703706" w:rsidRDefault="00DC1F00" w:rsidP="007F1F27">
      <w:pPr>
        <w:jc w:val="center"/>
        <w:rPr>
          <w:rFonts w:asciiTheme="minorHAnsi" w:hAnsiTheme="minorHAnsi" w:cstheme="minorHAnsi"/>
          <w:b/>
          <w:color w:val="1F497D"/>
          <w:szCs w:val="28"/>
          <w:lang w:val="en-GB"/>
        </w:rPr>
      </w:pPr>
    </w:p>
    <w:p w14:paraId="242074EA" w14:textId="77777777" w:rsidR="009E03A8" w:rsidRPr="00703706" w:rsidRDefault="009E03A8" w:rsidP="007F1F27">
      <w:pPr>
        <w:jc w:val="center"/>
        <w:rPr>
          <w:rFonts w:asciiTheme="minorHAnsi" w:hAnsiTheme="minorHAnsi" w:cstheme="minorHAnsi"/>
          <w:b/>
          <w:color w:val="1F497D"/>
          <w:szCs w:val="28"/>
          <w:lang w:val="en-GB"/>
        </w:rPr>
      </w:pPr>
    </w:p>
    <w:p w14:paraId="0C31E8C9" w14:textId="77777777" w:rsidR="009E03A8" w:rsidRPr="00703706" w:rsidRDefault="009E03A8" w:rsidP="007F1F27">
      <w:pPr>
        <w:jc w:val="center"/>
        <w:rPr>
          <w:rFonts w:asciiTheme="minorHAnsi" w:hAnsiTheme="minorHAnsi" w:cstheme="minorHAnsi"/>
          <w:b/>
          <w:color w:val="1F497D"/>
          <w:szCs w:val="28"/>
          <w:lang w:val="en-GB"/>
        </w:rPr>
      </w:pPr>
    </w:p>
    <w:p w14:paraId="71BC2E33" w14:textId="77777777" w:rsidR="009E03A8" w:rsidRPr="00D410C4" w:rsidRDefault="00DC1F00"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5B4549CB" w14:textId="77777777" w:rsidR="009E03A8" w:rsidRPr="00703706" w:rsidRDefault="009E03A8" w:rsidP="007F1F27">
      <w:pPr>
        <w:jc w:val="center"/>
        <w:rPr>
          <w:rFonts w:asciiTheme="minorHAnsi" w:hAnsiTheme="minorHAnsi" w:cstheme="minorHAnsi"/>
          <w:b/>
          <w:color w:val="1F497D"/>
          <w:szCs w:val="28"/>
          <w:lang w:val="en-GB"/>
        </w:rPr>
      </w:pPr>
    </w:p>
    <w:p w14:paraId="0C2CE6E9" w14:textId="77777777" w:rsidR="009E03A8" w:rsidRPr="00703706" w:rsidRDefault="009E03A8" w:rsidP="007F1F27">
      <w:pPr>
        <w:jc w:val="center"/>
        <w:rPr>
          <w:rFonts w:asciiTheme="minorHAnsi" w:hAnsiTheme="minorHAnsi" w:cstheme="minorHAnsi"/>
          <w:b/>
          <w:color w:val="1F497D"/>
          <w:szCs w:val="28"/>
          <w:lang w:val="en-GB"/>
        </w:rPr>
      </w:pPr>
    </w:p>
    <w:p w14:paraId="31A33D48" w14:textId="77777777" w:rsidR="002A7774" w:rsidRPr="00703706" w:rsidRDefault="002A7774" w:rsidP="007F1F27">
      <w:pPr>
        <w:jc w:val="center"/>
        <w:rPr>
          <w:rFonts w:asciiTheme="minorHAnsi" w:hAnsiTheme="minorHAnsi" w:cstheme="minorHAnsi"/>
          <w:b/>
          <w:color w:val="1F497D"/>
          <w:szCs w:val="28"/>
          <w:lang w:val="en-GB"/>
        </w:rPr>
      </w:pPr>
    </w:p>
    <w:p w14:paraId="5E72B551" w14:textId="77777777" w:rsidR="002A7774" w:rsidRPr="00703706" w:rsidRDefault="002A7774" w:rsidP="007F1F27">
      <w:pPr>
        <w:jc w:val="center"/>
        <w:rPr>
          <w:rFonts w:asciiTheme="minorHAnsi" w:hAnsiTheme="minorHAnsi" w:cstheme="minorHAnsi"/>
          <w:b/>
          <w:color w:val="1F497D"/>
          <w:szCs w:val="28"/>
          <w:lang w:val="en-GB"/>
        </w:rPr>
      </w:pPr>
    </w:p>
    <w:p w14:paraId="71A2CD2C" w14:textId="77777777" w:rsidR="002A7774" w:rsidRPr="00703706" w:rsidRDefault="002A7774" w:rsidP="007F1F27">
      <w:pPr>
        <w:jc w:val="center"/>
        <w:rPr>
          <w:rFonts w:asciiTheme="minorHAnsi" w:hAnsiTheme="minorHAnsi" w:cstheme="minorHAnsi"/>
          <w:b/>
          <w:color w:val="1F497D"/>
          <w:szCs w:val="28"/>
          <w:lang w:val="en-GB"/>
        </w:rPr>
      </w:pPr>
    </w:p>
    <w:p w14:paraId="0DA60EA4"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368C7495" w14:textId="77777777" w:rsidR="002A7774" w:rsidRPr="00703706" w:rsidRDefault="002A7774" w:rsidP="009E03A8">
      <w:pPr>
        <w:jc w:val="center"/>
        <w:rPr>
          <w:rFonts w:ascii="Arial" w:hAnsi="Arial" w:cs="Arial"/>
          <w:b/>
          <w:sz w:val="40"/>
          <w:szCs w:val="40"/>
          <w:lang w:val="en-GB"/>
        </w:rPr>
      </w:pPr>
    </w:p>
    <w:p w14:paraId="45614B26"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408CD489" w14:textId="77777777" w:rsidR="002A7774" w:rsidRPr="00703706" w:rsidRDefault="002A7774" w:rsidP="009E03A8">
      <w:pPr>
        <w:jc w:val="center"/>
        <w:rPr>
          <w:rFonts w:ascii="Arial" w:hAnsi="Arial" w:cs="Arial"/>
          <w:b/>
          <w:sz w:val="40"/>
          <w:szCs w:val="40"/>
          <w:lang w:val="en-GB"/>
        </w:rPr>
      </w:pPr>
    </w:p>
    <w:p w14:paraId="75C25C8A"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542DFA">
        <w:rPr>
          <w:rFonts w:ascii="Arial" w:hAnsi="Arial" w:cs="Arial"/>
          <w:b/>
          <w:sz w:val="36"/>
          <w:szCs w:val="36"/>
          <w:lang w:val="en-GB"/>
        </w:rPr>
        <w:t>6</w:t>
      </w:r>
      <w:r w:rsidRPr="00D410C4">
        <w:rPr>
          <w:rFonts w:ascii="Arial" w:hAnsi="Arial" w:cs="Arial"/>
          <w:b/>
          <w:sz w:val="36"/>
          <w:szCs w:val="36"/>
          <w:lang w:val="en-GB"/>
        </w:rPr>
        <w:t xml:space="preserve"> </w:t>
      </w:r>
    </w:p>
    <w:p w14:paraId="3C6512FE" w14:textId="77777777" w:rsidR="009E03A8" w:rsidRPr="00D410C4" w:rsidRDefault="00542DFA" w:rsidP="00541080">
      <w:pPr>
        <w:spacing w:before="120"/>
        <w:jc w:val="center"/>
        <w:rPr>
          <w:rFonts w:ascii="Arial" w:hAnsi="Arial" w:cs="Arial"/>
          <w:b/>
          <w:sz w:val="36"/>
          <w:szCs w:val="36"/>
          <w:lang w:val="en-GB"/>
        </w:rPr>
      </w:pPr>
      <w:r>
        <w:rPr>
          <w:rFonts w:ascii="Arial" w:hAnsi="Arial" w:cs="Arial"/>
          <w:b/>
          <w:sz w:val="36"/>
          <w:szCs w:val="36"/>
          <w:lang w:val="en-GB"/>
        </w:rPr>
        <w:t>Mainstreaming in national</w:t>
      </w:r>
      <w:r w:rsidR="008A4127">
        <w:rPr>
          <w:rFonts w:ascii="Arial" w:hAnsi="Arial" w:cs="Arial"/>
          <w:b/>
          <w:sz w:val="36"/>
          <w:szCs w:val="36"/>
          <w:lang w:val="en-GB"/>
        </w:rPr>
        <w:t>,</w:t>
      </w:r>
      <w:r>
        <w:rPr>
          <w:rFonts w:ascii="Arial" w:hAnsi="Arial" w:cs="Arial"/>
          <w:b/>
          <w:sz w:val="36"/>
          <w:szCs w:val="36"/>
          <w:lang w:val="en-GB"/>
        </w:rPr>
        <w:t xml:space="preserve"> sector </w:t>
      </w:r>
      <w:r w:rsidR="008A4127">
        <w:rPr>
          <w:rFonts w:ascii="Arial" w:hAnsi="Arial" w:cs="Arial"/>
          <w:b/>
          <w:sz w:val="36"/>
          <w:szCs w:val="36"/>
          <w:lang w:val="en-GB"/>
        </w:rPr>
        <w:t xml:space="preserve">and sub-national </w:t>
      </w:r>
      <w:r>
        <w:rPr>
          <w:rFonts w:ascii="Arial" w:hAnsi="Arial" w:cs="Arial"/>
          <w:b/>
          <w:sz w:val="36"/>
          <w:szCs w:val="36"/>
          <w:lang w:val="en-GB"/>
        </w:rPr>
        <w:t>policies, strategies and programmes</w:t>
      </w:r>
    </w:p>
    <w:p w14:paraId="0C9673AB" w14:textId="77777777" w:rsidR="009E03A8" w:rsidRPr="00703706" w:rsidRDefault="009E03A8" w:rsidP="007F1F27">
      <w:pPr>
        <w:jc w:val="center"/>
        <w:rPr>
          <w:rFonts w:asciiTheme="minorHAnsi" w:hAnsiTheme="minorHAnsi" w:cstheme="minorHAnsi"/>
          <w:b/>
          <w:color w:val="1F497D"/>
          <w:szCs w:val="28"/>
          <w:lang w:val="en-GB"/>
        </w:rPr>
      </w:pPr>
    </w:p>
    <w:p w14:paraId="02E00EFD"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68ABA54C" w14:textId="77777777" w:rsidR="007F1F27" w:rsidRPr="00703706" w:rsidRDefault="00790943" w:rsidP="00C0293F">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542DFA">
        <w:rPr>
          <w:rFonts w:asciiTheme="minorHAnsi" w:hAnsiTheme="minorHAnsi" w:cstheme="minorHAnsi"/>
          <w:b/>
          <w:color w:val="17365D" w:themeColor="text2" w:themeShade="BF"/>
          <w:szCs w:val="28"/>
          <w:lang w:val="en-GB"/>
        </w:rPr>
        <w:t>6</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542DFA">
        <w:rPr>
          <w:rFonts w:asciiTheme="minorHAnsi" w:hAnsiTheme="minorHAnsi" w:cstheme="minorHAnsi"/>
          <w:b/>
          <w:color w:val="17365D" w:themeColor="text2" w:themeShade="BF"/>
          <w:szCs w:val="28"/>
          <w:lang w:val="en-GB"/>
        </w:rPr>
        <w:t xml:space="preserve">Mainstreaming in </w:t>
      </w:r>
      <w:r w:rsidR="005E43AB">
        <w:rPr>
          <w:rFonts w:asciiTheme="minorHAnsi" w:hAnsiTheme="minorHAnsi" w:cstheme="minorHAnsi"/>
          <w:b/>
          <w:color w:val="17365D" w:themeColor="text2" w:themeShade="BF"/>
          <w:szCs w:val="28"/>
          <w:lang w:val="en-GB"/>
        </w:rPr>
        <w:t xml:space="preserve">national, </w:t>
      </w:r>
      <w:r w:rsidR="00542DFA">
        <w:rPr>
          <w:rFonts w:asciiTheme="minorHAnsi" w:hAnsiTheme="minorHAnsi" w:cstheme="minorHAnsi"/>
          <w:b/>
          <w:color w:val="17365D" w:themeColor="text2" w:themeShade="BF"/>
          <w:szCs w:val="28"/>
          <w:lang w:val="en-GB"/>
        </w:rPr>
        <w:t xml:space="preserve">sector </w:t>
      </w:r>
      <w:r w:rsidR="005E43AB">
        <w:rPr>
          <w:rFonts w:asciiTheme="minorHAnsi" w:hAnsiTheme="minorHAnsi" w:cstheme="minorHAnsi"/>
          <w:b/>
          <w:color w:val="17365D" w:themeColor="text2" w:themeShade="BF"/>
          <w:szCs w:val="28"/>
          <w:lang w:val="en-GB"/>
        </w:rPr>
        <w:t xml:space="preserve">and sub-national </w:t>
      </w:r>
      <w:r w:rsidR="00542DFA">
        <w:rPr>
          <w:rFonts w:asciiTheme="minorHAnsi" w:hAnsiTheme="minorHAnsi" w:cstheme="minorHAnsi"/>
          <w:b/>
          <w:color w:val="17365D" w:themeColor="text2" w:themeShade="BF"/>
          <w:szCs w:val="28"/>
          <w:lang w:val="en-GB"/>
        </w:rPr>
        <w:t>policies, strategies and programmes</w:t>
      </w:r>
    </w:p>
    <w:p w14:paraId="1BF146F4" w14:textId="77777777" w:rsidR="007F1F27" w:rsidRPr="00703706" w:rsidRDefault="007F1F27" w:rsidP="00C0293F">
      <w:pPr>
        <w:rPr>
          <w:rFonts w:asciiTheme="minorHAnsi" w:hAnsiTheme="minorHAnsi" w:cstheme="minorHAnsi"/>
          <w:sz w:val="22"/>
          <w:szCs w:val="22"/>
          <w:lang w:val="en-GB"/>
        </w:rPr>
      </w:pPr>
    </w:p>
    <w:p w14:paraId="123BD02A" w14:textId="77777777" w:rsidR="007F1F27" w:rsidRPr="00703706" w:rsidRDefault="007F1F27" w:rsidP="00C0293F">
      <w:pPr>
        <w:rPr>
          <w:rFonts w:asciiTheme="minorHAnsi" w:hAnsiTheme="minorHAnsi" w:cstheme="minorHAnsi"/>
          <w:sz w:val="22"/>
          <w:szCs w:val="22"/>
          <w:lang w:val="en-GB"/>
        </w:rPr>
      </w:pPr>
    </w:p>
    <w:p w14:paraId="1BADA6B7"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364F3F">
        <w:rPr>
          <w:rFonts w:asciiTheme="minorHAnsi" w:hAnsiTheme="minorHAnsi" w:cstheme="minorHAnsi"/>
          <w:b/>
          <w:smallCaps/>
          <w:sz w:val="22"/>
          <w:szCs w:val="22"/>
          <w:lang w:val="en-GB"/>
        </w:rPr>
        <w:t xml:space="preserve"> covered by the module</w:t>
      </w:r>
      <w:r w:rsidRPr="00703706">
        <w:rPr>
          <w:rFonts w:asciiTheme="minorHAnsi" w:hAnsiTheme="minorHAnsi" w:cstheme="minorHAnsi"/>
          <w:b/>
          <w:smallCaps/>
          <w:sz w:val="22"/>
          <w:szCs w:val="22"/>
          <w:lang w:val="en-GB"/>
        </w:rPr>
        <w:t>:</w:t>
      </w:r>
    </w:p>
    <w:p w14:paraId="6FE16A95" w14:textId="77777777" w:rsidR="007F1F27" w:rsidRPr="00703706" w:rsidRDefault="007F1F27" w:rsidP="00C0293F">
      <w:pPr>
        <w:rPr>
          <w:rFonts w:asciiTheme="minorHAnsi" w:hAnsiTheme="minorHAnsi" w:cstheme="minorHAnsi"/>
          <w:sz w:val="22"/>
          <w:szCs w:val="22"/>
          <w:lang w:val="en-GB"/>
        </w:rPr>
      </w:pPr>
    </w:p>
    <w:p w14:paraId="35C2C77F" w14:textId="77777777" w:rsidR="009E5E67" w:rsidRDefault="00542DFA"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Why mainstream </w:t>
      </w:r>
      <w:r w:rsidR="00363C27">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w:t>
      </w:r>
      <w:r w:rsidR="005E43AB">
        <w:rPr>
          <w:rFonts w:asciiTheme="minorHAnsi" w:hAnsiTheme="minorHAnsi" w:cstheme="minorHAnsi"/>
          <w:sz w:val="22"/>
          <w:szCs w:val="22"/>
          <w:lang w:val="en-GB"/>
        </w:rPr>
        <w:t xml:space="preserve"> change at the national, sector and</w:t>
      </w:r>
      <w:r>
        <w:rPr>
          <w:rFonts w:asciiTheme="minorHAnsi" w:hAnsiTheme="minorHAnsi" w:cstheme="minorHAnsi"/>
          <w:sz w:val="22"/>
          <w:szCs w:val="22"/>
          <w:lang w:val="en-GB"/>
        </w:rPr>
        <w:t xml:space="preserve"> sub-national levels?</w:t>
      </w:r>
    </w:p>
    <w:p w14:paraId="0C6C263C" w14:textId="77777777" w:rsidR="00220F81" w:rsidRDefault="00542DFA"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Key stakeholders and cross-level interactions</w:t>
      </w:r>
      <w:r w:rsidR="00AC46C7">
        <w:rPr>
          <w:rFonts w:asciiTheme="minorHAnsi" w:hAnsiTheme="minorHAnsi" w:cstheme="minorHAnsi"/>
          <w:sz w:val="22"/>
          <w:szCs w:val="22"/>
          <w:lang w:val="en-GB"/>
        </w:rPr>
        <w:t>.</w:t>
      </w:r>
    </w:p>
    <w:p w14:paraId="2C039022" w14:textId="77777777" w:rsidR="00542DFA" w:rsidRPr="00220F81" w:rsidRDefault="00542DFA"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Main entry points for mainstreaming </w:t>
      </w:r>
      <w:r w:rsidR="00363C27">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 change in strategic policy and planning processes.</w:t>
      </w:r>
    </w:p>
    <w:p w14:paraId="1FBD3501" w14:textId="77777777" w:rsidR="00542DFA" w:rsidRPr="00220F81" w:rsidRDefault="00542DFA" w:rsidP="00542DFA">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Tools for mainstreaming </w:t>
      </w:r>
      <w:r w:rsidR="00363C27">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 change in strategic policy and planning processes.</w:t>
      </w:r>
    </w:p>
    <w:p w14:paraId="38A73A3C" w14:textId="77777777" w:rsidR="007F1F27" w:rsidRPr="00703706" w:rsidRDefault="007F1F27" w:rsidP="00C0293F">
      <w:pPr>
        <w:pBdr>
          <w:bottom w:val="single" w:sz="6" w:space="1" w:color="auto"/>
        </w:pBdr>
        <w:rPr>
          <w:rFonts w:asciiTheme="minorHAnsi" w:hAnsiTheme="minorHAnsi" w:cstheme="minorHAnsi"/>
          <w:sz w:val="22"/>
          <w:szCs w:val="22"/>
          <w:lang w:val="en-GB"/>
        </w:rPr>
      </w:pPr>
    </w:p>
    <w:p w14:paraId="0271E598" w14:textId="77777777" w:rsidR="00D02036" w:rsidRPr="00D02036" w:rsidRDefault="00D02036" w:rsidP="00D02036">
      <w:pPr>
        <w:rPr>
          <w:rFonts w:asciiTheme="minorHAnsi" w:hAnsiTheme="minorHAnsi" w:cstheme="minorHAnsi"/>
          <w:sz w:val="22"/>
          <w:szCs w:val="22"/>
          <w:lang w:val="en-GB"/>
        </w:rPr>
      </w:pPr>
    </w:p>
    <w:p w14:paraId="6681AADE" w14:textId="77777777" w:rsidR="00D02036" w:rsidRPr="0083270D" w:rsidRDefault="00D02036" w:rsidP="00D02036">
      <w:pPr>
        <w:rPr>
          <w:rFonts w:asciiTheme="minorHAnsi" w:hAnsiTheme="minorHAnsi" w:cstheme="minorHAnsi"/>
          <w:b/>
          <w:smallCaps/>
          <w:sz w:val="22"/>
          <w:szCs w:val="22"/>
          <w:lang w:val="en-GB"/>
        </w:rPr>
      </w:pPr>
      <w:r w:rsidRPr="0083270D">
        <w:rPr>
          <w:rFonts w:asciiTheme="minorHAnsi" w:hAnsiTheme="minorHAnsi" w:cstheme="minorHAnsi"/>
          <w:b/>
          <w:smallCaps/>
          <w:sz w:val="22"/>
          <w:szCs w:val="22"/>
          <w:lang w:val="en-GB"/>
        </w:rPr>
        <w:t>Key tool</w:t>
      </w:r>
      <w:r w:rsidR="0029116A" w:rsidRPr="0083270D">
        <w:rPr>
          <w:rFonts w:asciiTheme="minorHAnsi" w:hAnsiTheme="minorHAnsi" w:cstheme="minorHAnsi"/>
          <w:b/>
          <w:smallCaps/>
          <w:sz w:val="22"/>
          <w:szCs w:val="22"/>
          <w:lang w:val="en-GB"/>
        </w:rPr>
        <w:t>s</w:t>
      </w:r>
      <w:r w:rsidR="00212119">
        <w:rPr>
          <w:rFonts w:asciiTheme="minorHAnsi" w:hAnsiTheme="minorHAnsi" w:cstheme="minorHAnsi"/>
          <w:b/>
          <w:smallCaps/>
          <w:sz w:val="22"/>
          <w:szCs w:val="22"/>
          <w:lang w:val="en-GB"/>
        </w:rPr>
        <w:t xml:space="preserve"> and approaches</w:t>
      </w:r>
      <w:r w:rsidRPr="0083270D">
        <w:rPr>
          <w:rFonts w:asciiTheme="minorHAnsi" w:hAnsiTheme="minorHAnsi" w:cstheme="minorHAnsi"/>
          <w:b/>
          <w:smallCaps/>
          <w:sz w:val="22"/>
          <w:szCs w:val="22"/>
          <w:lang w:val="en-GB"/>
        </w:rPr>
        <w:t>:</w:t>
      </w:r>
    </w:p>
    <w:p w14:paraId="1784FEC3" w14:textId="77777777" w:rsidR="00D02036" w:rsidRPr="00D02036" w:rsidRDefault="00D02036" w:rsidP="00D02036">
      <w:pPr>
        <w:rPr>
          <w:rFonts w:asciiTheme="minorHAnsi" w:hAnsiTheme="minorHAnsi" w:cstheme="minorHAnsi"/>
          <w:sz w:val="22"/>
          <w:szCs w:val="22"/>
          <w:lang w:val="en-GB"/>
        </w:rPr>
      </w:pPr>
    </w:p>
    <w:p w14:paraId="56EC10CD" w14:textId="79882144" w:rsidR="009312C5" w:rsidRDefault="009312C5" w:rsidP="009312C5">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UNDP-UNEP Poverty-Environment Initiative framework for mainstreaming</w:t>
      </w:r>
      <w:r w:rsidR="002F1D79">
        <w:rPr>
          <w:rFonts w:asciiTheme="minorHAnsi" w:hAnsiTheme="minorHAnsi" w:cstheme="minorHAnsi"/>
          <w:sz w:val="22"/>
          <w:szCs w:val="22"/>
          <w:lang w:val="en-GB"/>
        </w:rPr>
        <w:t xml:space="preserve"> (see Module 3</w:t>
      </w:r>
      <w:r>
        <w:rPr>
          <w:rFonts w:asciiTheme="minorHAnsi" w:hAnsiTheme="minorHAnsi" w:cstheme="minorHAnsi"/>
          <w:sz w:val="22"/>
          <w:szCs w:val="22"/>
          <w:lang w:val="en-GB"/>
        </w:rPr>
        <w:t>).</w:t>
      </w:r>
    </w:p>
    <w:p w14:paraId="5FB9AC24" w14:textId="77777777" w:rsidR="00363C27" w:rsidRDefault="00363C27" w:rsidP="00D02036">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Strategic Environmental Assessment screening.</w:t>
      </w:r>
    </w:p>
    <w:p w14:paraId="710DD464" w14:textId="77777777" w:rsidR="00363C27" w:rsidRDefault="00363C27" w:rsidP="00D02036">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Strategic Environmental Assessment.</w:t>
      </w:r>
    </w:p>
    <w:p w14:paraId="3A99EF13" w14:textId="77777777" w:rsidR="00D02036" w:rsidRDefault="00D117D0" w:rsidP="00D02036">
      <w:pPr>
        <w:numPr>
          <w:ilvl w:val="0"/>
          <w:numId w:val="1"/>
        </w:numPr>
        <w:ind w:left="284" w:hanging="284"/>
        <w:rPr>
          <w:rFonts w:asciiTheme="minorHAnsi" w:hAnsiTheme="minorHAnsi" w:cstheme="minorHAnsi"/>
          <w:sz w:val="22"/>
          <w:szCs w:val="22"/>
          <w:lang w:val="en-GB"/>
        </w:rPr>
      </w:pPr>
      <w:proofErr w:type="spellStart"/>
      <w:r>
        <w:rPr>
          <w:rFonts w:asciiTheme="minorHAnsi" w:hAnsiTheme="minorHAnsi" w:cstheme="minorHAnsi"/>
          <w:sz w:val="22"/>
          <w:szCs w:val="22"/>
          <w:lang w:val="en-GB"/>
        </w:rPr>
        <w:t>EuropeAid’s</w:t>
      </w:r>
      <w:proofErr w:type="spellEnd"/>
      <w:r>
        <w:rPr>
          <w:rFonts w:asciiTheme="minorHAnsi" w:hAnsiTheme="minorHAnsi" w:cstheme="minorHAnsi"/>
          <w:sz w:val="22"/>
          <w:szCs w:val="22"/>
          <w:lang w:val="en-GB"/>
        </w:rPr>
        <w:t xml:space="preserve"> climate change sector scripts</w:t>
      </w:r>
      <w:r w:rsidR="00D252AC">
        <w:rPr>
          <w:rFonts w:asciiTheme="minorHAnsi" w:hAnsiTheme="minorHAnsi" w:cstheme="minorHAnsi"/>
          <w:sz w:val="22"/>
          <w:szCs w:val="22"/>
          <w:lang w:val="en-GB"/>
        </w:rPr>
        <w:t>.</w:t>
      </w:r>
    </w:p>
    <w:p w14:paraId="3E75715C" w14:textId="77777777" w:rsidR="0083270D" w:rsidRDefault="00D117D0" w:rsidP="00F00266">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Climate risk screening</w:t>
      </w:r>
      <w:r w:rsidR="0083270D">
        <w:rPr>
          <w:rFonts w:asciiTheme="minorHAnsi" w:hAnsiTheme="minorHAnsi" w:cstheme="minorHAnsi"/>
          <w:sz w:val="22"/>
          <w:szCs w:val="22"/>
          <w:lang w:val="en-GB"/>
        </w:rPr>
        <w:t>.</w:t>
      </w:r>
    </w:p>
    <w:p w14:paraId="3A8ABEDF" w14:textId="77777777" w:rsidR="0083270D" w:rsidRDefault="006F421D" w:rsidP="00F00266">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Climate risk assessment</w:t>
      </w:r>
      <w:r w:rsidR="0083270D">
        <w:rPr>
          <w:rFonts w:asciiTheme="minorHAnsi" w:hAnsiTheme="minorHAnsi" w:cstheme="minorHAnsi"/>
          <w:sz w:val="22"/>
          <w:szCs w:val="22"/>
          <w:lang w:val="en-GB"/>
        </w:rPr>
        <w:t>.</w:t>
      </w:r>
    </w:p>
    <w:p w14:paraId="70ACA8D8" w14:textId="77777777" w:rsidR="009312C5" w:rsidRDefault="009312C5" w:rsidP="009312C5">
      <w:pPr>
        <w:numPr>
          <w:ilvl w:val="0"/>
          <w:numId w:val="1"/>
        </w:numPr>
        <w:ind w:left="284" w:hanging="284"/>
        <w:rPr>
          <w:rFonts w:asciiTheme="minorHAnsi" w:hAnsiTheme="minorHAnsi" w:cstheme="minorHAnsi"/>
          <w:sz w:val="22"/>
          <w:szCs w:val="22"/>
          <w:lang w:val="en-GB"/>
        </w:rPr>
      </w:pPr>
      <w:proofErr w:type="spellStart"/>
      <w:r>
        <w:rPr>
          <w:rFonts w:asciiTheme="minorHAnsi" w:hAnsiTheme="minorHAnsi" w:cstheme="minorHAnsi"/>
          <w:sz w:val="22"/>
          <w:szCs w:val="22"/>
          <w:lang w:val="en-GB"/>
        </w:rPr>
        <w:t>EuropeAid’s</w:t>
      </w:r>
      <w:proofErr w:type="spellEnd"/>
      <w:r>
        <w:rPr>
          <w:rFonts w:asciiTheme="minorHAnsi" w:hAnsiTheme="minorHAnsi" w:cstheme="minorHAnsi"/>
          <w:sz w:val="22"/>
          <w:szCs w:val="22"/>
          <w:lang w:val="en-GB"/>
        </w:rPr>
        <w:t xml:space="preserve"> Guidelines for Integration of Environment and Climate Change in Development Cooperation.</w:t>
      </w:r>
    </w:p>
    <w:p w14:paraId="77C952CA" w14:textId="77777777" w:rsidR="00D02036" w:rsidRDefault="00D02036" w:rsidP="00F00266">
      <w:pPr>
        <w:rPr>
          <w:rFonts w:asciiTheme="minorHAnsi" w:hAnsiTheme="minorHAnsi" w:cstheme="minorHAnsi"/>
          <w:sz w:val="22"/>
          <w:szCs w:val="22"/>
          <w:lang w:val="en-GB"/>
        </w:rPr>
      </w:pPr>
    </w:p>
    <w:p w14:paraId="017A112A" w14:textId="77777777" w:rsidR="00F00266" w:rsidRDefault="00F00266" w:rsidP="00F00266">
      <w:pPr>
        <w:rPr>
          <w:rFonts w:asciiTheme="minorHAnsi" w:hAnsiTheme="minorHAnsi" w:cstheme="minorHAnsi"/>
          <w:sz w:val="22"/>
          <w:szCs w:val="22"/>
          <w:lang w:val="en-GB"/>
        </w:rPr>
      </w:pPr>
      <w:r>
        <w:rPr>
          <w:rFonts w:asciiTheme="minorHAnsi" w:hAnsiTheme="minorHAnsi" w:cstheme="minorHAnsi"/>
          <w:sz w:val="22"/>
          <w:szCs w:val="22"/>
          <w:lang w:val="en-GB"/>
        </w:rPr>
        <w:t>And also (see Module 5):</w:t>
      </w:r>
    </w:p>
    <w:p w14:paraId="42F11C73" w14:textId="77777777" w:rsidR="00F00266" w:rsidRDefault="00363C27" w:rsidP="00363C27">
      <w:pPr>
        <w:numPr>
          <w:ilvl w:val="0"/>
          <w:numId w:val="1"/>
        </w:numPr>
        <w:spacing w:before="120"/>
        <w:ind w:left="284" w:hanging="284"/>
        <w:rPr>
          <w:rFonts w:asciiTheme="minorHAnsi" w:hAnsiTheme="minorHAnsi" w:cstheme="minorHAnsi"/>
          <w:i/>
          <w:sz w:val="22"/>
          <w:szCs w:val="22"/>
          <w:lang w:val="en-GB"/>
        </w:rPr>
      </w:pPr>
      <w:r>
        <w:rPr>
          <w:rFonts w:asciiTheme="minorHAnsi" w:hAnsiTheme="minorHAnsi" w:cstheme="minorHAnsi"/>
          <w:i/>
          <w:sz w:val="22"/>
          <w:szCs w:val="22"/>
          <w:lang w:val="en-GB"/>
        </w:rPr>
        <w:t>Integrated Ecosystems Assessment</w:t>
      </w:r>
      <w:r w:rsidR="00F00266" w:rsidRPr="00D117D0">
        <w:rPr>
          <w:rFonts w:asciiTheme="minorHAnsi" w:hAnsiTheme="minorHAnsi" w:cstheme="minorHAnsi"/>
          <w:i/>
          <w:sz w:val="22"/>
          <w:szCs w:val="22"/>
          <w:lang w:val="en-GB"/>
        </w:rPr>
        <w:t>.</w:t>
      </w:r>
    </w:p>
    <w:p w14:paraId="36DD375A" w14:textId="77777777" w:rsidR="00363C27" w:rsidRPr="00D117D0" w:rsidRDefault="00363C27" w:rsidP="00363C27">
      <w:pPr>
        <w:numPr>
          <w:ilvl w:val="0"/>
          <w:numId w:val="1"/>
        </w:numPr>
        <w:ind w:left="284" w:hanging="284"/>
        <w:rPr>
          <w:rFonts w:asciiTheme="minorHAnsi" w:hAnsiTheme="minorHAnsi" w:cstheme="minorHAnsi"/>
          <w:i/>
          <w:sz w:val="22"/>
          <w:szCs w:val="22"/>
          <w:lang w:val="en-GB"/>
        </w:rPr>
      </w:pPr>
      <w:r>
        <w:rPr>
          <w:rFonts w:asciiTheme="minorHAnsi" w:hAnsiTheme="minorHAnsi" w:cstheme="minorHAnsi"/>
          <w:i/>
          <w:sz w:val="22"/>
          <w:szCs w:val="22"/>
          <w:lang w:val="en-GB"/>
        </w:rPr>
        <w:t>Vulnerability and adaptation assessments.</w:t>
      </w:r>
    </w:p>
    <w:p w14:paraId="5FA15940" w14:textId="77777777" w:rsidR="00F00266" w:rsidRPr="00D117D0" w:rsidRDefault="00F00266" w:rsidP="00F00266">
      <w:pPr>
        <w:numPr>
          <w:ilvl w:val="0"/>
          <w:numId w:val="1"/>
        </w:numPr>
        <w:spacing w:before="120"/>
        <w:ind w:left="284" w:hanging="284"/>
        <w:contextualSpacing/>
        <w:rPr>
          <w:rFonts w:asciiTheme="minorHAnsi" w:hAnsiTheme="minorHAnsi" w:cstheme="minorHAnsi"/>
          <w:i/>
          <w:sz w:val="22"/>
          <w:szCs w:val="22"/>
          <w:lang w:val="en-GB"/>
        </w:rPr>
      </w:pPr>
      <w:r w:rsidRPr="00D117D0">
        <w:rPr>
          <w:rFonts w:asciiTheme="minorHAnsi" w:hAnsiTheme="minorHAnsi" w:cstheme="minorHAnsi"/>
          <w:i/>
          <w:sz w:val="22"/>
          <w:szCs w:val="22"/>
          <w:lang w:val="en-GB"/>
        </w:rPr>
        <w:t xml:space="preserve">Macro and </w:t>
      </w:r>
      <w:proofErr w:type="spellStart"/>
      <w:r w:rsidRPr="00D117D0">
        <w:rPr>
          <w:rFonts w:asciiTheme="minorHAnsi" w:hAnsiTheme="minorHAnsi" w:cstheme="minorHAnsi"/>
          <w:i/>
          <w:sz w:val="22"/>
          <w:szCs w:val="22"/>
          <w:lang w:val="en-GB"/>
        </w:rPr>
        <w:t>meso</w:t>
      </w:r>
      <w:proofErr w:type="spellEnd"/>
      <w:r w:rsidRPr="00D117D0">
        <w:rPr>
          <w:rFonts w:asciiTheme="minorHAnsi" w:hAnsiTheme="minorHAnsi" w:cstheme="minorHAnsi"/>
          <w:i/>
          <w:sz w:val="22"/>
          <w:szCs w:val="22"/>
          <w:lang w:val="en-GB"/>
        </w:rPr>
        <w:t xml:space="preserve"> economic analysis</w:t>
      </w:r>
      <w:r>
        <w:rPr>
          <w:rFonts w:asciiTheme="minorHAnsi" w:hAnsiTheme="minorHAnsi" w:cstheme="minorHAnsi"/>
          <w:i/>
          <w:sz w:val="22"/>
          <w:szCs w:val="22"/>
          <w:lang w:val="en-GB"/>
        </w:rPr>
        <w:t>.</w:t>
      </w:r>
    </w:p>
    <w:p w14:paraId="4BE9D91F" w14:textId="77777777" w:rsidR="00F00266" w:rsidRPr="00D117D0" w:rsidRDefault="00F00266" w:rsidP="00F00266">
      <w:pPr>
        <w:numPr>
          <w:ilvl w:val="0"/>
          <w:numId w:val="1"/>
        </w:numPr>
        <w:spacing w:before="120"/>
        <w:ind w:left="284" w:hanging="284"/>
        <w:contextualSpacing/>
        <w:rPr>
          <w:rFonts w:asciiTheme="minorHAnsi" w:hAnsiTheme="minorHAnsi" w:cstheme="minorHAnsi"/>
          <w:i/>
          <w:sz w:val="22"/>
          <w:szCs w:val="22"/>
          <w:lang w:val="en-GB"/>
        </w:rPr>
      </w:pPr>
      <w:r>
        <w:rPr>
          <w:rFonts w:asciiTheme="minorHAnsi" w:hAnsiTheme="minorHAnsi" w:cstheme="minorHAnsi"/>
          <w:i/>
          <w:sz w:val="22"/>
          <w:szCs w:val="22"/>
          <w:lang w:val="en-GB"/>
        </w:rPr>
        <w:t xml:space="preserve">Demonstration </w:t>
      </w:r>
      <w:r w:rsidR="000B4059">
        <w:rPr>
          <w:rFonts w:asciiTheme="minorHAnsi" w:hAnsiTheme="minorHAnsi" w:cstheme="minorHAnsi"/>
          <w:i/>
          <w:sz w:val="22"/>
          <w:szCs w:val="22"/>
          <w:lang w:val="en-GB"/>
        </w:rPr>
        <w:t xml:space="preserve">or pilot </w:t>
      </w:r>
      <w:r>
        <w:rPr>
          <w:rFonts w:asciiTheme="minorHAnsi" w:hAnsiTheme="minorHAnsi" w:cstheme="minorHAnsi"/>
          <w:i/>
          <w:sz w:val="22"/>
          <w:szCs w:val="22"/>
          <w:lang w:val="en-GB"/>
        </w:rPr>
        <w:t>projects</w:t>
      </w:r>
      <w:r w:rsidRPr="00D117D0">
        <w:rPr>
          <w:rFonts w:asciiTheme="minorHAnsi" w:hAnsiTheme="minorHAnsi" w:cstheme="minorHAnsi"/>
          <w:i/>
          <w:sz w:val="22"/>
          <w:szCs w:val="22"/>
          <w:lang w:val="en-GB"/>
        </w:rPr>
        <w:t>.</w:t>
      </w:r>
    </w:p>
    <w:p w14:paraId="653B512D" w14:textId="77777777" w:rsidR="00F00266" w:rsidRPr="00703706" w:rsidRDefault="00F00266" w:rsidP="00D02036">
      <w:pPr>
        <w:pBdr>
          <w:bottom w:val="single" w:sz="6" w:space="1" w:color="auto"/>
        </w:pBdr>
        <w:rPr>
          <w:rFonts w:asciiTheme="minorHAnsi" w:hAnsiTheme="minorHAnsi" w:cstheme="minorHAnsi"/>
          <w:sz w:val="22"/>
          <w:szCs w:val="22"/>
          <w:lang w:val="en-GB"/>
        </w:rPr>
      </w:pPr>
    </w:p>
    <w:p w14:paraId="2FA6202A" w14:textId="77777777" w:rsidR="00D02036" w:rsidRPr="00D02036" w:rsidRDefault="00D02036" w:rsidP="00D02036">
      <w:pPr>
        <w:rPr>
          <w:rFonts w:asciiTheme="minorHAnsi" w:hAnsiTheme="minorHAnsi" w:cstheme="minorHAnsi"/>
          <w:sz w:val="22"/>
          <w:szCs w:val="22"/>
          <w:lang w:val="en-GB"/>
        </w:rPr>
      </w:pPr>
    </w:p>
    <w:p w14:paraId="132CA58E"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364F3F">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32D7F834" w14:textId="77777777" w:rsidR="00D252AC" w:rsidRDefault="00D252AC" w:rsidP="00D252AC">
      <w:pPr>
        <w:rPr>
          <w:rFonts w:asciiTheme="minorHAnsi" w:hAnsiTheme="minorHAnsi" w:cstheme="minorHAnsi"/>
          <w:sz w:val="22"/>
          <w:szCs w:val="22"/>
          <w:lang w:val="en-GB"/>
        </w:rPr>
      </w:pPr>
    </w:p>
    <w:p w14:paraId="22599E89" w14:textId="77777777" w:rsidR="00F00266" w:rsidRPr="00F00266" w:rsidRDefault="00F00266" w:rsidP="00D252AC">
      <w:pPr>
        <w:rPr>
          <w:rFonts w:asciiTheme="minorHAnsi" w:hAnsiTheme="minorHAnsi" w:cstheme="minorHAnsi"/>
          <w:i/>
          <w:sz w:val="22"/>
          <w:szCs w:val="22"/>
          <w:lang w:val="en-GB"/>
        </w:rPr>
      </w:pPr>
      <w:r w:rsidRPr="00F00266">
        <w:rPr>
          <w:rFonts w:asciiTheme="minorHAnsi" w:hAnsiTheme="minorHAnsi" w:cstheme="minorHAnsi"/>
          <w:i/>
          <w:sz w:val="22"/>
          <w:szCs w:val="22"/>
          <w:lang w:val="en-GB"/>
        </w:rPr>
        <w:t>Why mainstream</w:t>
      </w:r>
      <w:r w:rsidR="00363C27">
        <w:rPr>
          <w:rFonts w:asciiTheme="minorHAnsi" w:hAnsiTheme="minorHAnsi" w:cstheme="minorHAnsi"/>
          <w:i/>
          <w:sz w:val="22"/>
          <w:szCs w:val="22"/>
          <w:lang w:val="en-GB"/>
        </w:rPr>
        <w:t xml:space="preserve"> environment and</w:t>
      </w:r>
      <w:r w:rsidRPr="00F00266">
        <w:rPr>
          <w:rFonts w:asciiTheme="minorHAnsi" w:hAnsiTheme="minorHAnsi" w:cstheme="minorHAnsi"/>
          <w:i/>
          <w:sz w:val="22"/>
          <w:szCs w:val="22"/>
          <w:lang w:val="en-GB"/>
        </w:rPr>
        <w:t xml:space="preserve"> climate </w:t>
      </w:r>
      <w:r w:rsidR="005E43AB">
        <w:rPr>
          <w:rFonts w:asciiTheme="minorHAnsi" w:hAnsiTheme="minorHAnsi" w:cstheme="minorHAnsi"/>
          <w:i/>
          <w:sz w:val="22"/>
          <w:szCs w:val="22"/>
          <w:lang w:val="en-GB"/>
        </w:rPr>
        <w:t xml:space="preserve">change at the national, sector and </w:t>
      </w:r>
      <w:r w:rsidRPr="00F00266">
        <w:rPr>
          <w:rFonts w:asciiTheme="minorHAnsi" w:hAnsiTheme="minorHAnsi" w:cstheme="minorHAnsi"/>
          <w:i/>
          <w:sz w:val="22"/>
          <w:szCs w:val="22"/>
          <w:lang w:val="en-GB"/>
        </w:rPr>
        <w:t>sub-national levels?</w:t>
      </w:r>
    </w:p>
    <w:p w14:paraId="6323B7B9" w14:textId="77777777" w:rsidR="00F00266" w:rsidRPr="00703706" w:rsidRDefault="00F00266" w:rsidP="00D252AC">
      <w:pPr>
        <w:rPr>
          <w:rFonts w:asciiTheme="minorHAnsi" w:hAnsiTheme="minorHAnsi" w:cstheme="minorHAnsi"/>
          <w:sz w:val="22"/>
          <w:szCs w:val="22"/>
          <w:lang w:val="en-GB"/>
        </w:rPr>
      </w:pPr>
    </w:p>
    <w:p w14:paraId="6C4C18C2" w14:textId="559E183D" w:rsidR="00D252AC" w:rsidRPr="002F083A" w:rsidRDefault="00936355"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Linkages between environment-climate change and development </w:t>
      </w:r>
      <w:r w:rsidR="00626C46" w:rsidRPr="00626C46">
        <w:rPr>
          <w:rFonts w:asciiTheme="minorHAnsi" w:hAnsiTheme="minorHAnsi" w:cstheme="minorHAnsi"/>
          <w:sz w:val="22"/>
          <w:szCs w:val="22"/>
          <w:lang w:val="en-GB"/>
        </w:rPr>
        <w:t xml:space="preserve">justify the </w:t>
      </w:r>
      <w:r w:rsidR="00626C46" w:rsidRPr="00626C46">
        <w:rPr>
          <w:rFonts w:asciiTheme="minorHAnsi" w:hAnsiTheme="minorHAnsi" w:cstheme="minorHAnsi"/>
          <w:i/>
          <w:sz w:val="22"/>
          <w:szCs w:val="22"/>
          <w:lang w:val="en-GB"/>
        </w:rPr>
        <w:t xml:space="preserve">integration of </w:t>
      </w:r>
      <w:r w:rsidR="00363C27">
        <w:rPr>
          <w:rFonts w:asciiTheme="minorHAnsi" w:hAnsiTheme="minorHAnsi" w:cstheme="minorHAnsi"/>
          <w:i/>
          <w:sz w:val="22"/>
          <w:szCs w:val="22"/>
          <w:lang w:val="en-GB"/>
        </w:rPr>
        <w:t xml:space="preserve">environment and </w:t>
      </w:r>
      <w:r w:rsidR="00626C46" w:rsidRPr="00626C46">
        <w:rPr>
          <w:rFonts w:asciiTheme="minorHAnsi" w:hAnsiTheme="minorHAnsi" w:cstheme="minorHAnsi"/>
          <w:i/>
          <w:sz w:val="22"/>
          <w:szCs w:val="22"/>
          <w:lang w:val="en-GB"/>
        </w:rPr>
        <w:t xml:space="preserve">climate change at the national and </w:t>
      </w:r>
      <w:r w:rsidR="00275459">
        <w:rPr>
          <w:rFonts w:asciiTheme="minorHAnsi" w:hAnsiTheme="minorHAnsi" w:cstheme="minorHAnsi"/>
          <w:i/>
          <w:sz w:val="22"/>
          <w:szCs w:val="22"/>
          <w:lang w:val="en-GB"/>
        </w:rPr>
        <w:t>sector</w:t>
      </w:r>
      <w:r w:rsidR="00626C46" w:rsidRPr="00626C46">
        <w:rPr>
          <w:rFonts w:asciiTheme="minorHAnsi" w:hAnsiTheme="minorHAnsi" w:cstheme="minorHAnsi"/>
          <w:i/>
          <w:sz w:val="22"/>
          <w:szCs w:val="22"/>
          <w:lang w:val="en-GB"/>
        </w:rPr>
        <w:t xml:space="preserve"> strategic planning levels</w:t>
      </w:r>
      <w:r w:rsidR="00626C46">
        <w:rPr>
          <w:rFonts w:asciiTheme="minorHAnsi" w:hAnsiTheme="minorHAnsi" w:cstheme="minorHAnsi"/>
          <w:sz w:val="22"/>
          <w:szCs w:val="22"/>
          <w:lang w:val="en-GB"/>
        </w:rPr>
        <w:t>. In particular:</w:t>
      </w:r>
    </w:p>
    <w:p w14:paraId="543396BC" w14:textId="3C259BA0" w:rsidR="00CA24F6" w:rsidRPr="00936355" w:rsidRDefault="00363C27" w:rsidP="00C92D7D">
      <w:pPr>
        <w:spacing w:before="120"/>
        <w:ind w:left="425"/>
        <w:rPr>
          <w:rFonts w:asciiTheme="minorHAnsi" w:hAnsiTheme="minorHAnsi" w:cstheme="minorHAnsi"/>
          <w:sz w:val="22"/>
          <w:szCs w:val="22"/>
          <w:lang w:val="en-GB"/>
        </w:rPr>
      </w:pPr>
      <w:r>
        <w:rPr>
          <w:rFonts w:asciiTheme="minorHAnsi" w:hAnsiTheme="minorHAnsi" w:cstheme="minorHAnsi"/>
          <w:sz w:val="22"/>
          <w:szCs w:val="22"/>
          <w:lang w:val="en-GB"/>
        </w:rPr>
        <w:t xml:space="preserve">The state of the environment affects performance of </w:t>
      </w:r>
      <w:r w:rsidR="002F1D79">
        <w:rPr>
          <w:rFonts w:asciiTheme="minorHAnsi" w:hAnsiTheme="minorHAnsi" w:cstheme="minorHAnsi"/>
          <w:sz w:val="22"/>
          <w:szCs w:val="22"/>
          <w:lang w:val="en-GB"/>
        </w:rPr>
        <w:t xml:space="preserve">the whole economy, entire </w:t>
      </w:r>
      <w:r>
        <w:rPr>
          <w:rFonts w:asciiTheme="minorHAnsi" w:hAnsiTheme="minorHAnsi" w:cstheme="minorHAnsi"/>
          <w:sz w:val="22"/>
          <w:szCs w:val="22"/>
          <w:lang w:val="en-GB"/>
        </w:rPr>
        <w:t xml:space="preserve">sectors (rather than just isolated projects) and across multiple sectors; the same applies to the </w:t>
      </w:r>
      <w:r w:rsidR="00626C46" w:rsidRPr="00626C46">
        <w:rPr>
          <w:rFonts w:asciiTheme="minorHAnsi" w:hAnsiTheme="minorHAnsi" w:cstheme="minorHAnsi"/>
          <w:sz w:val="22"/>
          <w:szCs w:val="22"/>
          <w:lang w:val="en-GB"/>
        </w:rPr>
        <w:t>biophysical and socio-economic impacts of climate change.</w:t>
      </w:r>
      <w:r w:rsidR="00CA24F6">
        <w:rPr>
          <w:rFonts w:asciiTheme="minorHAnsi" w:hAnsiTheme="minorHAnsi" w:cstheme="minorHAnsi"/>
          <w:sz w:val="22"/>
          <w:szCs w:val="22"/>
          <w:lang w:val="en-GB"/>
        </w:rPr>
        <w:t xml:space="preserve"> </w:t>
      </w:r>
      <w:r w:rsidR="002F1D79">
        <w:rPr>
          <w:rFonts w:asciiTheme="minorHAnsi" w:hAnsiTheme="minorHAnsi" w:cstheme="minorHAnsi"/>
          <w:sz w:val="22"/>
          <w:szCs w:val="22"/>
          <w:lang w:val="en-GB"/>
        </w:rPr>
        <w:t xml:space="preserve">The </w:t>
      </w:r>
      <w:r w:rsidRPr="00CA24F6">
        <w:rPr>
          <w:rFonts w:asciiTheme="minorHAnsi" w:hAnsiTheme="minorHAnsi" w:cstheme="minorHAnsi"/>
          <w:sz w:val="22"/>
          <w:szCs w:val="22"/>
          <w:lang w:val="en-GB"/>
        </w:rPr>
        <w:t xml:space="preserve">most effective and efficient responses to </w:t>
      </w:r>
      <w:r w:rsidR="002F1D79">
        <w:rPr>
          <w:rFonts w:asciiTheme="minorHAnsi" w:hAnsiTheme="minorHAnsi" w:cstheme="minorHAnsi"/>
          <w:sz w:val="22"/>
          <w:szCs w:val="22"/>
          <w:lang w:val="en-GB"/>
        </w:rPr>
        <w:t xml:space="preserve">a number of </w:t>
      </w:r>
      <w:r w:rsidRPr="00CA24F6">
        <w:rPr>
          <w:rFonts w:asciiTheme="minorHAnsi" w:hAnsiTheme="minorHAnsi" w:cstheme="minorHAnsi"/>
          <w:sz w:val="22"/>
          <w:szCs w:val="22"/>
          <w:lang w:val="en-GB"/>
        </w:rPr>
        <w:t xml:space="preserve">sector challenges lie in tackling underlying environmental </w:t>
      </w:r>
      <w:r w:rsidR="002F1D79">
        <w:rPr>
          <w:rFonts w:asciiTheme="minorHAnsi" w:hAnsiTheme="minorHAnsi" w:cstheme="minorHAnsi"/>
          <w:sz w:val="22"/>
          <w:szCs w:val="22"/>
          <w:lang w:val="en-GB"/>
        </w:rPr>
        <w:t>factors</w:t>
      </w:r>
      <w:r w:rsidR="002F1D79" w:rsidRPr="00CA24F6">
        <w:rPr>
          <w:rFonts w:asciiTheme="minorHAnsi" w:hAnsiTheme="minorHAnsi" w:cstheme="minorHAnsi"/>
          <w:sz w:val="22"/>
          <w:szCs w:val="22"/>
          <w:lang w:val="en-GB"/>
        </w:rPr>
        <w:t xml:space="preserve"> </w:t>
      </w:r>
      <w:r w:rsidRPr="00CA24F6">
        <w:rPr>
          <w:rFonts w:asciiTheme="minorHAnsi" w:hAnsiTheme="minorHAnsi" w:cstheme="minorHAnsi"/>
          <w:sz w:val="22"/>
          <w:szCs w:val="22"/>
          <w:lang w:val="en-GB"/>
        </w:rPr>
        <w:t>(e.g. this is commonly the case for the agriculture and health sectors).</w:t>
      </w:r>
      <w:r w:rsidR="00C92D7D">
        <w:rPr>
          <w:rFonts w:asciiTheme="minorHAnsi" w:hAnsiTheme="minorHAnsi" w:cstheme="minorHAnsi"/>
          <w:sz w:val="22"/>
          <w:szCs w:val="22"/>
          <w:lang w:val="en-GB"/>
        </w:rPr>
        <w:t xml:space="preserve"> </w:t>
      </w:r>
      <w:r w:rsidR="002F1D79" w:rsidRPr="00936355">
        <w:rPr>
          <w:rFonts w:asciiTheme="minorHAnsi" w:hAnsiTheme="minorHAnsi" w:cstheme="minorHAnsi"/>
          <w:sz w:val="22"/>
          <w:szCs w:val="22"/>
          <w:lang w:val="en-GB"/>
        </w:rPr>
        <w:t xml:space="preserve">Likewise, </w:t>
      </w:r>
      <w:r w:rsidR="00936355">
        <w:rPr>
          <w:rFonts w:asciiTheme="minorHAnsi" w:hAnsiTheme="minorHAnsi" w:cstheme="minorHAnsi"/>
          <w:sz w:val="22"/>
          <w:szCs w:val="22"/>
          <w:lang w:val="en-GB"/>
        </w:rPr>
        <w:t xml:space="preserve">economic activities and </w:t>
      </w:r>
      <w:r w:rsidR="002F1D79" w:rsidRPr="00936355">
        <w:rPr>
          <w:rFonts w:asciiTheme="minorHAnsi" w:hAnsiTheme="minorHAnsi" w:cstheme="minorHAnsi"/>
          <w:sz w:val="22"/>
          <w:szCs w:val="22"/>
          <w:lang w:val="en-GB"/>
        </w:rPr>
        <w:t>s</w:t>
      </w:r>
      <w:r w:rsidR="00CA24F6" w:rsidRPr="00936355">
        <w:rPr>
          <w:rFonts w:asciiTheme="minorHAnsi" w:hAnsiTheme="minorHAnsi" w:cstheme="minorHAnsi"/>
          <w:sz w:val="22"/>
          <w:szCs w:val="22"/>
          <w:lang w:val="en-GB"/>
        </w:rPr>
        <w:t>ector development can have impacts on the state of the environment, increasing vulnerability to climate change, and generating greenhouse gas emissions.</w:t>
      </w:r>
    </w:p>
    <w:p w14:paraId="2DB15227" w14:textId="77777777" w:rsidR="00D90F6C" w:rsidRPr="00703706" w:rsidRDefault="00D90F6C" w:rsidP="00D90F6C">
      <w:pPr>
        <w:rPr>
          <w:rFonts w:asciiTheme="minorHAnsi" w:hAnsiTheme="minorHAnsi" w:cstheme="minorHAnsi"/>
          <w:sz w:val="22"/>
          <w:szCs w:val="22"/>
          <w:lang w:val="en-GB"/>
        </w:rPr>
      </w:pPr>
    </w:p>
    <w:p w14:paraId="06A975F1" w14:textId="77777777" w:rsidR="00D90F6C" w:rsidRPr="002F083A" w:rsidRDefault="00D90F6C"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The following considerations also justify a</w:t>
      </w:r>
      <w:r w:rsidR="004F49B1">
        <w:rPr>
          <w:rFonts w:asciiTheme="minorHAnsi" w:hAnsiTheme="minorHAnsi" w:cstheme="minorHAnsi"/>
          <w:sz w:val="22"/>
          <w:szCs w:val="22"/>
          <w:lang w:val="en-GB"/>
        </w:rPr>
        <w:t>n integrated</w:t>
      </w:r>
      <w:r>
        <w:rPr>
          <w:rFonts w:asciiTheme="minorHAnsi" w:hAnsiTheme="minorHAnsi" w:cstheme="minorHAnsi"/>
          <w:sz w:val="22"/>
          <w:szCs w:val="22"/>
          <w:lang w:val="en-GB"/>
        </w:rPr>
        <w:t xml:space="preserve"> response at the national and sector levels</w:t>
      </w:r>
      <w:r w:rsidR="00275459">
        <w:rPr>
          <w:rFonts w:asciiTheme="minorHAnsi" w:hAnsiTheme="minorHAnsi" w:cstheme="minorHAnsi"/>
          <w:sz w:val="22"/>
          <w:szCs w:val="22"/>
          <w:lang w:val="en-GB"/>
        </w:rPr>
        <w:t xml:space="preserve"> (OECD 2009a)</w:t>
      </w:r>
      <w:r>
        <w:rPr>
          <w:rFonts w:asciiTheme="minorHAnsi" w:hAnsiTheme="minorHAnsi" w:cstheme="minorHAnsi"/>
          <w:sz w:val="22"/>
          <w:szCs w:val="22"/>
          <w:lang w:val="en-GB"/>
        </w:rPr>
        <w:t>:</w:t>
      </w:r>
    </w:p>
    <w:p w14:paraId="2E1E54E0" w14:textId="09D01E3F" w:rsidR="00CE2796" w:rsidRPr="00CE2796" w:rsidRDefault="00CE2796" w:rsidP="00CE2796">
      <w:pPr>
        <w:numPr>
          <w:ilvl w:val="0"/>
          <w:numId w:val="1"/>
        </w:numPr>
        <w:spacing w:before="120"/>
        <w:ind w:hanging="295"/>
        <w:rPr>
          <w:rFonts w:asciiTheme="minorHAnsi" w:hAnsiTheme="minorHAnsi" w:cstheme="minorHAnsi"/>
          <w:sz w:val="22"/>
          <w:szCs w:val="22"/>
          <w:lang w:val="en-GB"/>
        </w:rPr>
      </w:pPr>
      <w:r w:rsidRPr="00CE2796">
        <w:rPr>
          <w:rFonts w:asciiTheme="minorHAnsi" w:hAnsiTheme="minorHAnsi" w:cstheme="minorHAnsi"/>
          <w:sz w:val="22"/>
          <w:szCs w:val="22"/>
          <w:lang w:val="en-GB"/>
        </w:rPr>
        <w:t>The national level provides the overall guiding policy framework within which ‘lower’ levels (</w:t>
      </w:r>
      <w:r w:rsidR="00275459">
        <w:rPr>
          <w:rFonts w:asciiTheme="minorHAnsi" w:hAnsiTheme="minorHAnsi" w:cstheme="minorHAnsi"/>
          <w:sz w:val="22"/>
          <w:szCs w:val="22"/>
          <w:lang w:val="en-GB"/>
        </w:rPr>
        <w:t>sector</w:t>
      </w:r>
      <w:r w:rsidR="004F49B1">
        <w:rPr>
          <w:rFonts w:asciiTheme="minorHAnsi" w:hAnsiTheme="minorHAnsi" w:cstheme="minorHAnsi"/>
          <w:sz w:val="22"/>
          <w:szCs w:val="22"/>
          <w:lang w:val="en-GB"/>
        </w:rPr>
        <w:t xml:space="preserve"> and sub-</w:t>
      </w:r>
      <w:r w:rsidRPr="00CE2796">
        <w:rPr>
          <w:rFonts w:asciiTheme="minorHAnsi" w:hAnsiTheme="minorHAnsi" w:cstheme="minorHAnsi"/>
          <w:sz w:val="22"/>
          <w:szCs w:val="22"/>
          <w:lang w:val="en-GB"/>
        </w:rPr>
        <w:t xml:space="preserve">national) operate. Sector policies and programmes directly contribute to the </w:t>
      </w:r>
      <w:proofErr w:type="spellStart"/>
      <w:r w:rsidRPr="00CE2796">
        <w:rPr>
          <w:rFonts w:asciiTheme="minorHAnsi" w:hAnsiTheme="minorHAnsi" w:cstheme="minorHAnsi"/>
          <w:sz w:val="22"/>
          <w:szCs w:val="22"/>
          <w:lang w:val="en-GB"/>
        </w:rPr>
        <w:t>operationalisation</w:t>
      </w:r>
      <w:proofErr w:type="spellEnd"/>
      <w:r w:rsidRPr="00CE2796">
        <w:rPr>
          <w:rFonts w:asciiTheme="minorHAnsi" w:hAnsiTheme="minorHAnsi" w:cstheme="minorHAnsi"/>
          <w:sz w:val="22"/>
          <w:szCs w:val="22"/>
          <w:lang w:val="en-GB"/>
        </w:rPr>
        <w:t xml:space="preserve"> and implementation of national policies/strategies. Where the response to </w:t>
      </w:r>
      <w:r w:rsidR="00CA24F6">
        <w:rPr>
          <w:rFonts w:asciiTheme="minorHAnsi" w:hAnsiTheme="minorHAnsi" w:cstheme="minorHAnsi"/>
          <w:sz w:val="22"/>
          <w:szCs w:val="22"/>
          <w:lang w:val="en-GB"/>
        </w:rPr>
        <w:t xml:space="preserve">environmental challenges and </w:t>
      </w:r>
      <w:r w:rsidRPr="00CE2796">
        <w:rPr>
          <w:rFonts w:asciiTheme="minorHAnsi" w:hAnsiTheme="minorHAnsi" w:cstheme="minorHAnsi"/>
          <w:sz w:val="22"/>
          <w:szCs w:val="22"/>
          <w:lang w:val="en-GB"/>
        </w:rPr>
        <w:t xml:space="preserve">climate change is being addressed in national policies and </w:t>
      </w:r>
      <w:r w:rsidRPr="00CE2796">
        <w:rPr>
          <w:rFonts w:asciiTheme="minorHAnsi" w:hAnsiTheme="minorHAnsi" w:cstheme="minorHAnsi"/>
          <w:sz w:val="22"/>
          <w:szCs w:val="22"/>
          <w:lang w:val="en-GB"/>
        </w:rPr>
        <w:lastRenderedPageBreak/>
        <w:t xml:space="preserve">strategies, it is necessary to take similar and complementary action at the sector level. The national and sector levels complement each other and provide a consistent framework within which to plan and implement actions in response to </w:t>
      </w:r>
      <w:r w:rsidR="00CA24F6">
        <w:rPr>
          <w:rFonts w:asciiTheme="minorHAnsi" w:hAnsiTheme="minorHAnsi" w:cstheme="minorHAnsi"/>
          <w:sz w:val="22"/>
          <w:szCs w:val="22"/>
          <w:lang w:val="en-GB"/>
        </w:rPr>
        <w:t xml:space="preserve">environmental challenges and </w:t>
      </w:r>
      <w:r w:rsidRPr="00CE2796">
        <w:rPr>
          <w:rFonts w:asciiTheme="minorHAnsi" w:hAnsiTheme="minorHAnsi" w:cstheme="minorHAnsi"/>
          <w:sz w:val="22"/>
          <w:szCs w:val="22"/>
          <w:lang w:val="en-GB"/>
        </w:rPr>
        <w:t>climate change.</w:t>
      </w:r>
    </w:p>
    <w:p w14:paraId="5CAAE34D" w14:textId="77777777" w:rsidR="00CE2796" w:rsidRPr="00CE2796" w:rsidRDefault="00CE2796" w:rsidP="00331ABB">
      <w:pPr>
        <w:numPr>
          <w:ilvl w:val="0"/>
          <w:numId w:val="4"/>
        </w:numPr>
        <w:spacing w:before="120"/>
        <w:ind w:left="720" w:hanging="295"/>
        <w:rPr>
          <w:rFonts w:asciiTheme="minorHAnsi" w:hAnsiTheme="minorHAnsi" w:cstheme="minorHAnsi"/>
          <w:sz w:val="22"/>
          <w:szCs w:val="22"/>
          <w:lang w:val="en-GB"/>
        </w:rPr>
      </w:pPr>
      <w:r w:rsidRPr="00CE2796">
        <w:rPr>
          <w:rFonts w:asciiTheme="minorHAnsi" w:hAnsiTheme="minorHAnsi" w:cstheme="minorHAnsi"/>
          <w:sz w:val="22"/>
          <w:szCs w:val="22"/>
          <w:lang w:val="en-GB"/>
        </w:rPr>
        <w:t xml:space="preserve">National and sector-specific legislation and regulations may affect </w:t>
      </w:r>
      <w:r w:rsidR="00CA24F6">
        <w:rPr>
          <w:rFonts w:asciiTheme="minorHAnsi" w:hAnsiTheme="minorHAnsi" w:cstheme="minorHAnsi"/>
          <w:sz w:val="22"/>
          <w:szCs w:val="22"/>
          <w:lang w:val="en-GB"/>
        </w:rPr>
        <w:t xml:space="preserve">the environment, </w:t>
      </w:r>
      <w:r w:rsidRPr="00CE2796">
        <w:rPr>
          <w:rFonts w:asciiTheme="minorHAnsi" w:hAnsiTheme="minorHAnsi" w:cstheme="minorHAnsi"/>
          <w:sz w:val="22"/>
          <w:szCs w:val="22"/>
          <w:lang w:val="en-GB"/>
        </w:rPr>
        <w:t xml:space="preserve">vulnerability </w:t>
      </w:r>
      <w:r w:rsidR="00CA24F6">
        <w:rPr>
          <w:rFonts w:asciiTheme="minorHAnsi" w:hAnsiTheme="minorHAnsi" w:cstheme="minorHAnsi"/>
          <w:sz w:val="22"/>
          <w:szCs w:val="22"/>
          <w:lang w:val="en-GB"/>
        </w:rPr>
        <w:t xml:space="preserve">to climate change </w:t>
      </w:r>
      <w:r w:rsidRPr="00CE2796">
        <w:rPr>
          <w:rFonts w:asciiTheme="minorHAnsi" w:hAnsiTheme="minorHAnsi" w:cstheme="minorHAnsi"/>
          <w:sz w:val="22"/>
          <w:szCs w:val="22"/>
          <w:lang w:val="en-GB"/>
        </w:rPr>
        <w:t xml:space="preserve">and adaptive capacity, and create incentives and disincentives to </w:t>
      </w:r>
      <w:r w:rsidR="00CA24F6">
        <w:rPr>
          <w:rFonts w:asciiTheme="minorHAnsi" w:hAnsiTheme="minorHAnsi" w:cstheme="minorHAnsi"/>
          <w:sz w:val="22"/>
          <w:szCs w:val="22"/>
          <w:lang w:val="en-GB"/>
        </w:rPr>
        <w:t xml:space="preserve">address environmental issues and </w:t>
      </w:r>
      <w:r w:rsidRPr="00CE2796">
        <w:rPr>
          <w:rFonts w:asciiTheme="minorHAnsi" w:hAnsiTheme="minorHAnsi" w:cstheme="minorHAnsi"/>
          <w:sz w:val="22"/>
          <w:szCs w:val="22"/>
          <w:lang w:val="en-GB"/>
        </w:rPr>
        <w:t>engage in climate adaptation and mitigation (e.g. property rights regimes, legal framework for insurance and financial services</w:t>
      </w:r>
      <w:r w:rsidR="00CA24F6">
        <w:rPr>
          <w:rFonts w:asciiTheme="minorHAnsi" w:hAnsiTheme="minorHAnsi" w:cstheme="minorHAnsi"/>
          <w:sz w:val="22"/>
          <w:szCs w:val="22"/>
          <w:lang w:val="en-GB"/>
        </w:rPr>
        <w:t>, subsidies for clean energy and technologies</w:t>
      </w:r>
      <w:r w:rsidRPr="00CE2796">
        <w:rPr>
          <w:rFonts w:asciiTheme="minorHAnsi" w:hAnsiTheme="minorHAnsi" w:cstheme="minorHAnsi"/>
          <w:sz w:val="22"/>
          <w:szCs w:val="22"/>
          <w:lang w:val="en-GB"/>
        </w:rPr>
        <w:t>).</w:t>
      </w:r>
    </w:p>
    <w:p w14:paraId="22DED738" w14:textId="77777777" w:rsidR="00CE2796" w:rsidRPr="00CE2796" w:rsidRDefault="00CE2796" w:rsidP="00CE2796">
      <w:pPr>
        <w:numPr>
          <w:ilvl w:val="0"/>
          <w:numId w:val="1"/>
        </w:numPr>
        <w:spacing w:before="120"/>
        <w:ind w:hanging="295"/>
        <w:rPr>
          <w:rFonts w:asciiTheme="minorHAnsi" w:hAnsiTheme="minorHAnsi" w:cstheme="minorHAnsi"/>
          <w:sz w:val="22"/>
          <w:szCs w:val="22"/>
          <w:lang w:val="en-GB"/>
        </w:rPr>
      </w:pPr>
      <w:r w:rsidRPr="00CE2796">
        <w:rPr>
          <w:rFonts w:asciiTheme="minorHAnsi" w:hAnsiTheme="minorHAnsi" w:cstheme="minorHAnsi"/>
          <w:sz w:val="22"/>
          <w:szCs w:val="22"/>
          <w:lang w:val="en-GB"/>
        </w:rPr>
        <w:t xml:space="preserve">Some key functions (e.g. collection and analysis of climate-related </w:t>
      </w:r>
      <w:r w:rsidR="00CA24F6">
        <w:rPr>
          <w:rFonts w:asciiTheme="minorHAnsi" w:hAnsiTheme="minorHAnsi" w:cstheme="minorHAnsi"/>
          <w:sz w:val="22"/>
          <w:szCs w:val="22"/>
          <w:lang w:val="en-GB"/>
        </w:rPr>
        <w:t xml:space="preserve">and environmental </w:t>
      </w:r>
      <w:r w:rsidRPr="00CE2796">
        <w:rPr>
          <w:rFonts w:asciiTheme="minorHAnsi" w:hAnsiTheme="minorHAnsi" w:cstheme="minorHAnsi"/>
          <w:sz w:val="22"/>
          <w:szCs w:val="22"/>
          <w:lang w:val="en-GB"/>
        </w:rPr>
        <w:t xml:space="preserve">data, setting up of early warning systems, overall disaster risk reduction planning) are best exercised at national level. On the other hand, in the absence of or in parallel with a national-level response to </w:t>
      </w:r>
      <w:r w:rsidR="00CA24F6">
        <w:rPr>
          <w:rFonts w:asciiTheme="minorHAnsi" w:hAnsiTheme="minorHAnsi" w:cstheme="minorHAnsi"/>
          <w:sz w:val="22"/>
          <w:szCs w:val="22"/>
          <w:lang w:val="en-GB"/>
        </w:rPr>
        <w:t xml:space="preserve">environmental challenges and </w:t>
      </w:r>
      <w:r w:rsidRPr="00CE2796">
        <w:rPr>
          <w:rFonts w:asciiTheme="minorHAnsi" w:hAnsiTheme="minorHAnsi" w:cstheme="minorHAnsi"/>
          <w:sz w:val="22"/>
          <w:szCs w:val="22"/>
          <w:lang w:val="en-GB"/>
        </w:rPr>
        <w:t>climate change, sector-level initiatives may play a pioneering role, starting to develop capacities and good practices that can later become a model for other sectors and for national development policies.</w:t>
      </w:r>
    </w:p>
    <w:p w14:paraId="59F33571" w14:textId="77777777" w:rsidR="00CE2796" w:rsidRPr="00CE2796" w:rsidRDefault="00CE2796" w:rsidP="00CE2796">
      <w:pPr>
        <w:numPr>
          <w:ilvl w:val="0"/>
          <w:numId w:val="1"/>
        </w:numPr>
        <w:spacing w:before="120"/>
        <w:ind w:hanging="295"/>
        <w:rPr>
          <w:rFonts w:asciiTheme="minorHAnsi" w:hAnsiTheme="minorHAnsi" w:cstheme="minorHAnsi"/>
          <w:sz w:val="22"/>
          <w:szCs w:val="22"/>
          <w:lang w:val="en-GB"/>
        </w:rPr>
      </w:pPr>
      <w:r w:rsidRPr="00CE2796">
        <w:rPr>
          <w:rFonts w:asciiTheme="minorHAnsi" w:hAnsiTheme="minorHAnsi" w:cstheme="minorHAnsi"/>
          <w:sz w:val="22"/>
          <w:szCs w:val="22"/>
          <w:lang w:val="en-GB"/>
        </w:rPr>
        <w:t xml:space="preserve">The national level manages international relations – which may be important in relation to shared resource management, the implementation of international treaties including the UNFCCC, and aid coordination. Sector-specific bodies are sometimes involved in transboundary cooperation on </w:t>
      </w:r>
      <w:r w:rsidR="00CA24F6">
        <w:rPr>
          <w:rFonts w:asciiTheme="minorHAnsi" w:hAnsiTheme="minorHAnsi" w:cstheme="minorHAnsi"/>
          <w:sz w:val="22"/>
          <w:szCs w:val="22"/>
          <w:lang w:val="en-GB"/>
        </w:rPr>
        <w:t xml:space="preserve">environmental and </w:t>
      </w:r>
      <w:r w:rsidRPr="00CE2796">
        <w:rPr>
          <w:rFonts w:asciiTheme="minorHAnsi" w:hAnsiTheme="minorHAnsi" w:cstheme="minorHAnsi"/>
          <w:sz w:val="22"/>
          <w:szCs w:val="22"/>
          <w:lang w:val="en-GB"/>
        </w:rPr>
        <w:t xml:space="preserve">climate-relevant issues (e.g. river basin management, </w:t>
      </w:r>
      <w:r w:rsidR="00CA24F6">
        <w:rPr>
          <w:rFonts w:asciiTheme="minorHAnsi" w:hAnsiTheme="minorHAnsi" w:cstheme="minorHAnsi"/>
          <w:sz w:val="22"/>
          <w:szCs w:val="22"/>
          <w:lang w:val="en-GB"/>
        </w:rPr>
        <w:t xml:space="preserve">shared biological corridors, </w:t>
      </w:r>
      <w:r w:rsidRPr="00CE2796">
        <w:rPr>
          <w:rFonts w:asciiTheme="minorHAnsi" w:hAnsiTheme="minorHAnsi" w:cstheme="minorHAnsi"/>
          <w:sz w:val="22"/>
          <w:szCs w:val="22"/>
          <w:lang w:val="en-GB"/>
        </w:rPr>
        <w:t>regional research programmes).</w:t>
      </w:r>
    </w:p>
    <w:p w14:paraId="1159C837" w14:textId="421D3B2E" w:rsidR="00936355" w:rsidRPr="00936355" w:rsidRDefault="00CE2796" w:rsidP="00C92D7D">
      <w:pPr>
        <w:spacing w:before="120"/>
        <w:ind w:left="425"/>
        <w:rPr>
          <w:rFonts w:asciiTheme="minorHAnsi" w:hAnsiTheme="minorHAnsi" w:cstheme="minorHAnsi"/>
          <w:sz w:val="22"/>
          <w:szCs w:val="22"/>
          <w:lang w:val="en-GB"/>
        </w:rPr>
      </w:pPr>
      <w:r w:rsidRPr="00CE2796">
        <w:rPr>
          <w:rFonts w:asciiTheme="minorHAnsi" w:hAnsiTheme="minorHAnsi" w:cstheme="minorHAnsi"/>
          <w:sz w:val="22"/>
          <w:szCs w:val="22"/>
          <w:lang w:val="en-GB"/>
        </w:rPr>
        <w:t xml:space="preserve">True integration of </w:t>
      </w:r>
      <w:r w:rsidR="00CA24F6">
        <w:rPr>
          <w:rFonts w:asciiTheme="minorHAnsi" w:hAnsiTheme="minorHAnsi" w:cstheme="minorHAnsi"/>
          <w:sz w:val="22"/>
          <w:szCs w:val="22"/>
          <w:lang w:val="en-GB"/>
        </w:rPr>
        <w:t xml:space="preserve">environment and </w:t>
      </w:r>
      <w:r w:rsidRPr="00CE2796">
        <w:rPr>
          <w:rFonts w:asciiTheme="minorHAnsi" w:hAnsiTheme="minorHAnsi" w:cstheme="minorHAnsi"/>
          <w:sz w:val="22"/>
          <w:szCs w:val="22"/>
          <w:lang w:val="en-GB"/>
        </w:rPr>
        <w:t>climate change into national and sector policies and strategies supports wider ownership of the response (compared with the more limited ownership of a standalone plan</w:t>
      </w:r>
      <w:r>
        <w:rPr>
          <w:rFonts w:asciiTheme="minorHAnsi" w:hAnsiTheme="minorHAnsi" w:cstheme="minorHAnsi"/>
          <w:sz w:val="22"/>
          <w:szCs w:val="22"/>
          <w:lang w:val="en-GB"/>
        </w:rPr>
        <w:t>,</w:t>
      </w:r>
      <w:r w:rsidRPr="00CE2796">
        <w:rPr>
          <w:rFonts w:asciiTheme="minorHAnsi" w:hAnsiTheme="minorHAnsi" w:cstheme="minorHAnsi"/>
          <w:sz w:val="22"/>
          <w:szCs w:val="22"/>
          <w:lang w:val="en-GB"/>
        </w:rPr>
        <w:t xml:space="preserve"> standalone projects</w:t>
      </w:r>
      <w:r>
        <w:rPr>
          <w:rFonts w:asciiTheme="minorHAnsi" w:hAnsiTheme="minorHAnsi" w:cstheme="minorHAnsi"/>
          <w:sz w:val="22"/>
          <w:szCs w:val="22"/>
          <w:lang w:val="en-GB"/>
        </w:rPr>
        <w:t xml:space="preserve"> or local level interventions</w:t>
      </w:r>
      <w:r w:rsidRPr="00CE2796">
        <w:rPr>
          <w:rFonts w:asciiTheme="minorHAnsi" w:hAnsiTheme="minorHAnsi" w:cstheme="minorHAnsi"/>
          <w:sz w:val="22"/>
          <w:szCs w:val="22"/>
          <w:lang w:val="en-GB"/>
        </w:rPr>
        <w:t>), allows drawing on a wider pool of financial and human resources for implementation, and promotes more widespread capacity and institutional building.</w:t>
      </w:r>
      <w:r w:rsidR="00C92D7D">
        <w:rPr>
          <w:rFonts w:asciiTheme="minorHAnsi" w:hAnsiTheme="minorHAnsi" w:cstheme="minorHAnsi"/>
          <w:sz w:val="22"/>
          <w:szCs w:val="22"/>
          <w:lang w:val="en-GB"/>
        </w:rPr>
        <w:t xml:space="preserve"> </w:t>
      </w:r>
      <w:r w:rsidR="00936355" w:rsidRPr="00936355">
        <w:rPr>
          <w:rFonts w:asciiTheme="minorHAnsi" w:hAnsiTheme="minorHAnsi" w:cstheme="minorHAnsi"/>
          <w:sz w:val="22"/>
          <w:szCs w:val="22"/>
          <w:lang w:val="en-GB"/>
        </w:rPr>
        <w:t>In addition, the national level ensures inter</w:t>
      </w:r>
      <w:r w:rsidR="00C92D7D">
        <w:rPr>
          <w:rFonts w:asciiTheme="minorHAnsi" w:hAnsiTheme="minorHAnsi" w:cstheme="minorHAnsi"/>
          <w:sz w:val="22"/>
          <w:szCs w:val="22"/>
          <w:lang w:val="en-GB"/>
        </w:rPr>
        <w:t>-</w:t>
      </w:r>
      <w:r w:rsidR="00936355" w:rsidRPr="00936355">
        <w:rPr>
          <w:rFonts w:asciiTheme="minorHAnsi" w:hAnsiTheme="minorHAnsi" w:cstheme="minorHAnsi"/>
          <w:sz w:val="22"/>
          <w:szCs w:val="22"/>
          <w:lang w:val="en-GB"/>
        </w:rPr>
        <w:t>sectoral coordination (and often also plays a role in coordinating various levels of government). It is also in charge of arbitrating between the requests of the various sectors and allocating resources between them.</w:t>
      </w:r>
    </w:p>
    <w:p w14:paraId="19048F71" w14:textId="5EFFAB41" w:rsidR="00936355" w:rsidRPr="00703706" w:rsidRDefault="00936355" w:rsidP="00C43582">
      <w:pPr>
        <w:rPr>
          <w:rFonts w:asciiTheme="minorHAnsi" w:hAnsiTheme="minorHAnsi" w:cstheme="minorHAnsi"/>
          <w:sz w:val="22"/>
          <w:szCs w:val="22"/>
          <w:lang w:val="en-GB"/>
        </w:rPr>
      </w:pPr>
    </w:p>
    <w:p w14:paraId="462640CC" w14:textId="77777777" w:rsidR="00C43582" w:rsidRPr="002F083A" w:rsidRDefault="00C43582" w:rsidP="00331ABB">
      <w:pPr>
        <w:pStyle w:val="ListParagraph"/>
        <w:numPr>
          <w:ilvl w:val="0"/>
          <w:numId w:val="3"/>
        </w:numPr>
        <w:ind w:left="426" w:hanging="426"/>
        <w:rPr>
          <w:rFonts w:asciiTheme="minorHAnsi" w:hAnsiTheme="minorHAnsi" w:cstheme="minorHAnsi"/>
          <w:sz w:val="22"/>
          <w:szCs w:val="22"/>
          <w:lang w:val="en-GB"/>
        </w:rPr>
      </w:pPr>
      <w:r w:rsidRPr="00C43582">
        <w:rPr>
          <w:rFonts w:asciiTheme="minorHAnsi" w:hAnsiTheme="minorHAnsi" w:cstheme="minorHAnsi"/>
          <w:sz w:val="22"/>
          <w:szCs w:val="22"/>
          <w:lang w:val="en-GB"/>
        </w:rPr>
        <w:t xml:space="preserve">The </w:t>
      </w:r>
      <w:r w:rsidRPr="00C43582">
        <w:rPr>
          <w:rFonts w:asciiTheme="minorHAnsi" w:hAnsiTheme="minorHAnsi" w:cstheme="minorHAnsi"/>
          <w:i/>
          <w:sz w:val="22"/>
          <w:szCs w:val="22"/>
          <w:lang w:val="en-GB"/>
        </w:rPr>
        <w:t>benefits</w:t>
      </w:r>
      <w:r w:rsidRPr="00C43582">
        <w:rPr>
          <w:rFonts w:asciiTheme="minorHAnsi" w:hAnsiTheme="minorHAnsi" w:cstheme="minorHAnsi"/>
          <w:sz w:val="22"/>
          <w:szCs w:val="22"/>
          <w:lang w:val="en-GB"/>
        </w:rPr>
        <w:t xml:space="preserve"> of </w:t>
      </w:r>
      <w:r w:rsidR="00CA24F6">
        <w:rPr>
          <w:rFonts w:asciiTheme="minorHAnsi" w:hAnsiTheme="minorHAnsi" w:cstheme="minorHAnsi"/>
          <w:sz w:val="22"/>
          <w:szCs w:val="22"/>
          <w:lang w:val="en-GB"/>
        </w:rPr>
        <w:t xml:space="preserve">environmental and </w:t>
      </w:r>
      <w:r w:rsidRPr="00C43582">
        <w:rPr>
          <w:rFonts w:asciiTheme="minorHAnsi" w:hAnsiTheme="minorHAnsi" w:cstheme="minorHAnsi"/>
          <w:sz w:val="22"/>
          <w:szCs w:val="22"/>
          <w:lang w:val="en-GB"/>
        </w:rPr>
        <w:t>climate change integration at these strategic planning levels include</w:t>
      </w:r>
      <w:r>
        <w:rPr>
          <w:rFonts w:asciiTheme="minorHAnsi" w:hAnsiTheme="minorHAnsi" w:cstheme="minorHAnsi"/>
          <w:sz w:val="22"/>
          <w:szCs w:val="22"/>
          <w:lang w:val="en-GB"/>
        </w:rPr>
        <w:t>:</w:t>
      </w:r>
    </w:p>
    <w:p w14:paraId="4490BC0F" w14:textId="77777777" w:rsidR="00C43582" w:rsidRPr="00C43582" w:rsidRDefault="00C43582" w:rsidP="00331ABB">
      <w:pPr>
        <w:numPr>
          <w:ilvl w:val="0"/>
          <w:numId w:val="5"/>
        </w:numPr>
        <w:spacing w:before="120"/>
        <w:ind w:left="709" w:hanging="284"/>
        <w:rPr>
          <w:rFonts w:asciiTheme="minorHAnsi" w:hAnsiTheme="minorHAnsi" w:cstheme="minorHAnsi"/>
          <w:sz w:val="22"/>
          <w:szCs w:val="22"/>
          <w:lang w:val="en-GB"/>
        </w:rPr>
      </w:pPr>
      <w:r w:rsidRPr="00C43582">
        <w:rPr>
          <w:rFonts w:asciiTheme="minorHAnsi" w:hAnsiTheme="minorHAnsi" w:cstheme="minorHAnsi"/>
          <w:sz w:val="22"/>
          <w:szCs w:val="22"/>
          <w:lang w:val="en-GB"/>
        </w:rPr>
        <w:t>more integrated responses, based on a more comprehensive understanding of linkages, opportunities, risks and constraints;</w:t>
      </w:r>
    </w:p>
    <w:p w14:paraId="7F8B5F24" w14:textId="77777777" w:rsidR="00C43582" w:rsidRPr="00C43582" w:rsidRDefault="00C43582" w:rsidP="00331ABB">
      <w:pPr>
        <w:numPr>
          <w:ilvl w:val="0"/>
          <w:numId w:val="5"/>
        </w:numPr>
        <w:spacing w:before="120"/>
        <w:ind w:left="709" w:hanging="284"/>
        <w:rPr>
          <w:rFonts w:asciiTheme="minorHAnsi" w:hAnsiTheme="minorHAnsi" w:cstheme="minorHAnsi"/>
          <w:sz w:val="22"/>
          <w:szCs w:val="22"/>
          <w:lang w:val="en-GB"/>
        </w:rPr>
      </w:pPr>
      <w:r w:rsidRPr="00C43582">
        <w:rPr>
          <w:rFonts w:asciiTheme="minorHAnsi" w:hAnsiTheme="minorHAnsi" w:cstheme="minorHAnsi"/>
          <w:sz w:val="22"/>
          <w:szCs w:val="22"/>
          <w:lang w:val="en-GB"/>
        </w:rPr>
        <w:t>more effective responses, through better coordination across sectors and between various levels of governance;</w:t>
      </w:r>
    </w:p>
    <w:p w14:paraId="20CDE429" w14:textId="77777777" w:rsidR="00C43582" w:rsidRPr="00C43582" w:rsidRDefault="00C43582" w:rsidP="00331ABB">
      <w:pPr>
        <w:numPr>
          <w:ilvl w:val="0"/>
          <w:numId w:val="5"/>
        </w:numPr>
        <w:spacing w:before="120"/>
        <w:ind w:left="709" w:hanging="284"/>
        <w:rPr>
          <w:rFonts w:asciiTheme="minorHAnsi" w:hAnsiTheme="minorHAnsi" w:cstheme="minorHAnsi"/>
          <w:sz w:val="22"/>
          <w:szCs w:val="22"/>
          <w:lang w:val="en-GB"/>
        </w:rPr>
      </w:pPr>
      <w:r w:rsidRPr="00C43582">
        <w:rPr>
          <w:rFonts w:asciiTheme="minorHAnsi" w:hAnsiTheme="minorHAnsi" w:cstheme="minorHAnsi"/>
          <w:sz w:val="22"/>
          <w:szCs w:val="22"/>
          <w:lang w:val="en-GB"/>
        </w:rPr>
        <w:t>more efficient responses, through more enlightened prioritisation and allocation of resources;</w:t>
      </w:r>
    </w:p>
    <w:p w14:paraId="15B6CAF2" w14:textId="77777777" w:rsidR="00C43582" w:rsidRPr="00C43582" w:rsidRDefault="00275459" w:rsidP="00331ABB">
      <w:pPr>
        <w:numPr>
          <w:ilvl w:val="0"/>
          <w:numId w:val="5"/>
        </w:numPr>
        <w:spacing w:before="120"/>
        <w:ind w:left="709" w:hanging="284"/>
        <w:rPr>
          <w:rFonts w:asciiTheme="minorHAnsi" w:hAnsiTheme="minorHAnsi" w:cstheme="minorHAnsi"/>
          <w:sz w:val="22"/>
          <w:szCs w:val="22"/>
          <w:lang w:val="en-GB"/>
        </w:rPr>
      </w:pPr>
      <w:proofErr w:type="gramStart"/>
      <w:r>
        <w:rPr>
          <w:rFonts w:asciiTheme="minorHAnsi" w:hAnsiTheme="minorHAnsi" w:cstheme="minorHAnsi"/>
          <w:sz w:val="22"/>
          <w:szCs w:val="22"/>
          <w:lang w:val="en-GB"/>
        </w:rPr>
        <w:t>all</w:t>
      </w:r>
      <w:proofErr w:type="gramEnd"/>
      <w:r>
        <w:rPr>
          <w:rFonts w:asciiTheme="minorHAnsi" w:hAnsiTheme="minorHAnsi" w:cstheme="minorHAnsi"/>
          <w:sz w:val="22"/>
          <w:szCs w:val="22"/>
          <w:lang w:val="en-GB"/>
        </w:rPr>
        <w:t xml:space="preserve"> this resulting </w:t>
      </w:r>
      <w:r w:rsidR="00C43582" w:rsidRPr="00C43582">
        <w:rPr>
          <w:rFonts w:asciiTheme="minorHAnsi" w:hAnsiTheme="minorHAnsi" w:cstheme="minorHAnsi"/>
          <w:sz w:val="22"/>
          <w:szCs w:val="22"/>
          <w:lang w:val="en-GB"/>
        </w:rPr>
        <w:t>in more sustainable responses.</w:t>
      </w:r>
    </w:p>
    <w:p w14:paraId="2094556C" w14:textId="77777777" w:rsidR="003D59D8" w:rsidRPr="00703706" w:rsidRDefault="003D59D8" w:rsidP="003D59D8">
      <w:pPr>
        <w:rPr>
          <w:rFonts w:asciiTheme="minorHAnsi" w:hAnsiTheme="minorHAnsi" w:cstheme="minorHAnsi"/>
          <w:sz w:val="22"/>
          <w:szCs w:val="22"/>
          <w:lang w:val="en-GB"/>
        </w:rPr>
      </w:pPr>
    </w:p>
    <w:p w14:paraId="759DC9DA" w14:textId="77777777" w:rsidR="003D59D8" w:rsidRPr="002F083A" w:rsidRDefault="003D59D8" w:rsidP="00331ABB">
      <w:pPr>
        <w:pStyle w:val="ListParagraph"/>
        <w:numPr>
          <w:ilvl w:val="0"/>
          <w:numId w:val="3"/>
        </w:numPr>
        <w:ind w:left="426" w:hanging="426"/>
        <w:rPr>
          <w:rFonts w:asciiTheme="minorHAnsi" w:hAnsiTheme="minorHAnsi" w:cstheme="minorHAnsi"/>
          <w:sz w:val="22"/>
          <w:szCs w:val="22"/>
          <w:lang w:val="en-GB"/>
        </w:rPr>
      </w:pPr>
      <w:r w:rsidRPr="003D59D8">
        <w:rPr>
          <w:rFonts w:asciiTheme="minorHAnsi" w:hAnsiTheme="minorHAnsi" w:cstheme="minorHAnsi"/>
          <w:sz w:val="22"/>
          <w:szCs w:val="22"/>
          <w:lang w:val="en-GB"/>
        </w:rPr>
        <w:t xml:space="preserve">The </w:t>
      </w:r>
      <w:r w:rsidRPr="003D59D8">
        <w:rPr>
          <w:rFonts w:asciiTheme="minorHAnsi" w:hAnsiTheme="minorHAnsi" w:cstheme="minorHAnsi"/>
          <w:i/>
          <w:sz w:val="22"/>
          <w:szCs w:val="22"/>
          <w:lang w:val="en-GB"/>
        </w:rPr>
        <w:t>sub-national and local levels</w:t>
      </w:r>
      <w:r w:rsidR="00CA24F6">
        <w:rPr>
          <w:rFonts w:asciiTheme="minorHAnsi" w:hAnsiTheme="minorHAnsi" w:cstheme="minorHAnsi"/>
          <w:sz w:val="22"/>
          <w:szCs w:val="22"/>
          <w:lang w:val="en-GB"/>
        </w:rPr>
        <w:t xml:space="preserve"> also matter</w:t>
      </w:r>
      <w:r w:rsidRPr="003D59D8">
        <w:rPr>
          <w:rFonts w:asciiTheme="minorHAnsi" w:hAnsiTheme="minorHAnsi" w:cstheme="minorHAnsi"/>
          <w:sz w:val="22"/>
          <w:szCs w:val="22"/>
          <w:lang w:val="en-GB"/>
        </w:rPr>
        <w:t xml:space="preserve"> for a variety of reasons</w:t>
      </w:r>
      <w:r>
        <w:rPr>
          <w:rFonts w:asciiTheme="minorHAnsi" w:hAnsiTheme="minorHAnsi" w:cstheme="minorHAnsi"/>
          <w:sz w:val="22"/>
          <w:szCs w:val="22"/>
          <w:lang w:val="en-GB"/>
        </w:rPr>
        <w:t>:</w:t>
      </w:r>
    </w:p>
    <w:p w14:paraId="4155A42F" w14:textId="77777777" w:rsidR="003D59D8" w:rsidRPr="003D59D8" w:rsidRDefault="003D59D8" w:rsidP="00331ABB">
      <w:pPr>
        <w:numPr>
          <w:ilvl w:val="0"/>
          <w:numId w:val="6"/>
        </w:numPr>
        <w:spacing w:before="120"/>
        <w:ind w:left="709" w:hanging="284"/>
        <w:rPr>
          <w:rFonts w:asciiTheme="minorHAnsi" w:hAnsiTheme="minorHAnsi" w:cstheme="minorHAnsi"/>
          <w:sz w:val="22"/>
          <w:szCs w:val="22"/>
          <w:lang w:val="en-GB"/>
        </w:rPr>
      </w:pPr>
      <w:r w:rsidRPr="003D59D8">
        <w:rPr>
          <w:rFonts w:asciiTheme="minorHAnsi" w:hAnsiTheme="minorHAnsi" w:cstheme="minorHAnsi"/>
          <w:sz w:val="22"/>
          <w:szCs w:val="22"/>
          <w:lang w:val="en-GB"/>
        </w:rPr>
        <w:t xml:space="preserve">Development </w:t>
      </w:r>
      <w:r w:rsidR="00CA24F6">
        <w:rPr>
          <w:rFonts w:asciiTheme="minorHAnsi" w:hAnsiTheme="minorHAnsi" w:cstheme="minorHAnsi"/>
          <w:sz w:val="22"/>
          <w:szCs w:val="22"/>
          <w:lang w:val="en-GB"/>
        </w:rPr>
        <w:t xml:space="preserve">and environmental </w:t>
      </w:r>
      <w:r w:rsidRPr="003D59D8">
        <w:rPr>
          <w:rFonts w:asciiTheme="minorHAnsi" w:hAnsiTheme="minorHAnsi" w:cstheme="minorHAnsi"/>
          <w:sz w:val="22"/>
          <w:szCs w:val="22"/>
          <w:lang w:val="en-GB"/>
        </w:rPr>
        <w:t>impacts are best observed and understood at the local level.</w:t>
      </w:r>
    </w:p>
    <w:p w14:paraId="0D887FCF" w14:textId="77777777" w:rsidR="003D59D8" w:rsidRPr="003D59D8" w:rsidRDefault="003D59D8" w:rsidP="00331ABB">
      <w:pPr>
        <w:numPr>
          <w:ilvl w:val="0"/>
          <w:numId w:val="6"/>
        </w:numPr>
        <w:spacing w:before="120"/>
        <w:ind w:left="709" w:hanging="284"/>
        <w:rPr>
          <w:rFonts w:asciiTheme="minorHAnsi" w:hAnsiTheme="minorHAnsi" w:cstheme="minorHAnsi"/>
          <w:sz w:val="22"/>
          <w:szCs w:val="22"/>
          <w:lang w:val="en-GB"/>
        </w:rPr>
      </w:pPr>
      <w:r w:rsidRPr="003D59D8">
        <w:rPr>
          <w:rFonts w:asciiTheme="minorHAnsi" w:hAnsiTheme="minorHAnsi" w:cstheme="minorHAnsi"/>
          <w:sz w:val="22"/>
          <w:szCs w:val="22"/>
          <w:lang w:val="en-GB"/>
        </w:rPr>
        <w:t>Climate change impacts are felt at the local level.</w:t>
      </w:r>
    </w:p>
    <w:p w14:paraId="489BEEC8" w14:textId="77777777" w:rsidR="003D59D8" w:rsidRPr="003D59D8" w:rsidRDefault="003D59D8" w:rsidP="00331ABB">
      <w:pPr>
        <w:numPr>
          <w:ilvl w:val="0"/>
          <w:numId w:val="6"/>
        </w:numPr>
        <w:spacing w:before="120"/>
        <w:ind w:left="709" w:hanging="284"/>
        <w:rPr>
          <w:rFonts w:asciiTheme="minorHAnsi" w:hAnsiTheme="minorHAnsi" w:cstheme="minorHAnsi"/>
          <w:sz w:val="22"/>
          <w:szCs w:val="22"/>
          <w:lang w:val="en-GB"/>
        </w:rPr>
      </w:pPr>
      <w:r w:rsidRPr="003D59D8">
        <w:rPr>
          <w:rFonts w:asciiTheme="minorHAnsi" w:hAnsiTheme="minorHAnsi" w:cstheme="minorHAnsi"/>
          <w:sz w:val="22"/>
          <w:szCs w:val="22"/>
          <w:lang w:val="en-GB"/>
        </w:rPr>
        <w:t>Vulnerability and adaptive capacity are very much context-specific.</w:t>
      </w:r>
    </w:p>
    <w:p w14:paraId="21244C8B" w14:textId="77777777" w:rsidR="003D59D8" w:rsidRPr="003D59D8" w:rsidRDefault="003D59D8" w:rsidP="00331ABB">
      <w:pPr>
        <w:numPr>
          <w:ilvl w:val="0"/>
          <w:numId w:val="6"/>
        </w:numPr>
        <w:spacing w:before="120"/>
        <w:ind w:left="709" w:hanging="284"/>
        <w:rPr>
          <w:rFonts w:asciiTheme="minorHAnsi" w:hAnsiTheme="minorHAnsi" w:cstheme="minorHAnsi"/>
          <w:sz w:val="22"/>
          <w:szCs w:val="22"/>
          <w:lang w:val="en-GB"/>
        </w:rPr>
      </w:pPr>
      <w:r w:rsidRPr="003D59D8">
        <w:rPr>
          <w:rFonts w:asciiTheme="minorHAnsi" w:hAnsiTheme="minorHAnsi" w:cstheme="minorHAnsi"/>
          <w:sz w:val="22"/>
          <w:szCs w:val="22"/>
          <w:lang w:val="en-GB"/>
        </w:rPr>
        <w:t xml:space="preserve">Most </w:t>
      </w:r>
      <w:r w:rsidR="00CA24F6">
        <w:rPr>
          <w:rFonts w:asciiTheme="minorHAnsi" w:hAnsiTheme="minorHAnsi" w:cstheme="minorHAnsi"/>
          <w:sz w:val="22"/>
          <w:szCs w:val="22"/>
          <w:lang w:val="en-GB"/>
        </w:rPr>
        <w:t xml:space="preserve">climate change </w:t>
      </w:r>
      <w:r w:rsidRPr="003D59D8">
        <w:rPr>
          <w:rFonts w:asciiTheme="minorHAnsi" w:hAnsiTheme="minorHAnsi" w:cstheme="minorHAnsi"/>
          <w:sz w:val="22"/>
          <w:szCs w:val="22"/>
          <w:lang w:val="en-GB"/>
        </w:rPr>
        <w:t xml:space="preserve">adaptation </w:t>
      </w:r>
      <w:r w:rsidR="00CA24F6">
        <w:rPr>
          <w:rFonts w:asciiTheme="minorHAnsi" w:hAnsiTheme="minorHAnsi" w:cstheme="minorHAnsi"/>
          <w:sz w:val="22"/>
          <w:szCs w:val="22"/>
          <w:lang w:val="en-GB"/>
        </w:rPr>
        <w:t xml:space="preserve">and environmental management </w:t>
      </w:r>
      <w:r w:rsidRPr="003D59D8">
        <w:rPr>
          <w:rFonts w:asciiTheme="minorHAnsi" w:hAnsiTheme="minorHAnsi" w:cstheme="minorHAnsi"/>
          <w:sz w:val="22"/>
          <w:szCs w:val="22"/>
          <w:lang w:val="en-GB"/>
        </w:rPr>
        <w:t xml:space="preserve">options, </w:t>
      </w:r>
      <w:r w:rsidR="00CA24F6">
        <w:rPr>
          <w:rFonts w:asciiTheme="minorHAnsi" w:hAnsiTheme="minorHAnsi" w:cstheme="minorHAnsi"/>
          <w:sz w:val="22"/>
          <w:szCs w:val="22"/>
          <w:lang w:val="en-GB"/>
        </w:rPr>
        <w:t>to</w:t>
      </w:r>
      <w:r w:rsidRPr="003D59D8">
        <w:rPr>
          <w:rFonts w:asciiTheme="minorHAnsi" w:hAnsiTheme="minorHAnsi" w:cstheme="minorHAnsi"/>
          <w:sz w:val="22"/>
          <w:szCs w:val="22"/>
          <w:lang w:val="en-GB"/>
        </w:rPr>
        <w:t xml:space="preserve"> being effective, require implementation at the local level.</w:t>
      </w:r>
    </w:p>
    <w:p w14:paraId="08993AD4" w14:textId="77777777" w:rsidR="003D59D8" w:rsidRPr="003D59D8" w:rsidRDefault="003D59D8" w:rsidP="00331ABB">
      <w:pPr>
        <w:numPr>
          <w:ilvl w:val="0"/>
          <w:numId w:val="6"/>
        </w:numPr>
        <w:spacing w:before="120"/>
        <w:ind w:left="709" w:hanging="284"/>
        <w:rPr>
          <w:rFonts w:asciiTheme="minorHAnsi" w:hAnsiTheme="minorHAnsi" w:cstheme="minorHAnsi"/>
          <w:sz w:val="22"/>
          <w:szCs w:val="22"/>
          <w:lang w:val="en-GB"/>
        </w:rPr>
      </w:pPr>
      <w:r w:rsidRPr="003D59D8">
        <w:rPr>
          <w:rFonts w:asciiTheme="minorHAnsi" w:hAnsiTheme="minorHAnsi" w:cstheme="minorHAnsi"/>
          <w:sz w:val="22"/>
          <w:szCs w:val="22"/>
          <w:lang w:val="en-GB"/>
        </w:rPr>
        <w:t>Initiatives pioneered at the local level may be replicated and scaled-up</w:t>
      </w:r>
      <w:r>
        <w:rPr>
          <w:rFonts w:asciiTheme="minorHAnsi" w:hAnsiTheme="minorHAnsi" w:cstheme="minorHAnsi"/>
          <w:sz w:val="22"/>
          <w:szCs w:val="22"/>
          <w:lang w:val="en-GB"/>
        </w:rPr>
        <w:t xml:space="preserve"> </w:t>
      </w:r>
      <w:r w:rsidRPr="003D59D8">
        <w:rPr>
          <w:rFonts w:asciiTheme="minorHAnsi" w:hAnsiTheme="minorHAnsi" w:cstheme="minorHAnsi"/>
          <w:sz w:val="22"/>
          <w:szCs w:val="22"/>
          <w:lang w:val="en-GB"/>
        </w:rPr>
        <w:t>(OECD 2009a).</w:t>
      </w:r>
    </w:p>
    <w:p w14:paraId="797291AE" w14:textId="77777777" w:rsidR="00FC3D0A" w:rsidRPr="00703706" w:rsidRDefault="00FC3D0A" w:rsidP="00FC3D0A">
      <w:pPr>
        <w:rPr>
          <w:rFonts w:asciiTheme="minorHAnsi" w:hAnsiTheme="minorHAnsi" w:cstheme="minorHAnsi"/>
          <w:sz w:val="22"/>
          <w:szCs w:val="22"/>
          <w:lang w:val="en-GB"/>
        </w:rPr>
      </w:pPr>
    </w:p>
    <w:p w14:paraId="3B4BC908" w14:textId="77777777" w:rsidR="00FC3D0A" w:rsidRPr="002F083A" w:rsidRDefault="00FC3D0A" w:rsidP="00331ABB">
      <w:pPr>
        <w:pStyle w:val="ListParagraph"/>
        <w:numPr>
          <w:ilvl w:val="0"/>
          <w:numId w:val="3"/>
        </w:numPr>
        <w:ind w:left="426" w:hanging="426"/>
        <w:rPr>
          <w:rFonts w:asciiTheme="minorHAnsi" w:hAnsiTheme="minorHAnsi" w:cstheme="minorHAnsi"/>
          <w:sz w:val="22"/>
          <w:szCs w:val="22"/>
          <w:lang w:val="en-GB"/>
        </w:rPr>
      </w:pPr>
      <w:r w:rsidRPr="00FC3D0A">
        <w:rPr>
          <w:rFonts w:asciiTheme="minorHAnsi" w:hAnsiTheme="minorHAnsi" w:cstheme="minorHAnsi"/>
          <w:sz w:val="22"/>
          <w:szCs w:val="22"/>
          <w:lang w:val="en-GB"/>
        </w:rPr>
        <w:t xml:space="preserve">For </w:t>
      </w:r>
      <w:r>
        <w:rPr>
          <w:rFonts w:asciiTheme="minorHAnsi" w:hAnsiTheme="minorHAnsi" w:cstheme="minorHAnsi"/>
          <w:sz w:val="22"/>
          <w:szCs w:val="22"/>
          <w:lang w:val="en-GB"/>
        </w:rPr>
        <w:t>these</w:t>
      </w:r>
      <w:r w:rsidRPr="00FC3D0A">
        <w:rPr>
          <w:rFonts w:asciiTheme="minorHAnsi" w:hAnsiTheme="minorHAnsi" w:cstheme="minorHAnsi"/>
          <w:sz w:val="22"/>
          <w:szCs w:val="22"/>
          <w:lang w:val="en-GB"/>
        </w:rPr>
        <w:t xml:space="preserve"> reasons, </w:t>
      </w:r>
      <w:r w:rsidRPr="00FC3D0A">
        <w:rPr>
          <w:rFonts w:asciiTheme="minorHAnsi" w:hAnsiTheme="minorHAnsi" w:cstheme="minorHAnsi"/>
          <w:i/>
          <w:sz w:val="22"/>
          <w:szCs w:val="22"/>
          <w:lang w:val="en-GB"/>
        </w:rPr>
        <w:t xml:space="preserve">community-based </w:t>
      </w:r>
      <w:r w:rsidR="00CA24F6">
        <w:rPr>
          <w:rFonts w:asciiTheme="minorHAnsi" w:hAnsiTheme="minorHAnsi" w:cstheme="minorHAnsi"/>
          <w:i/>
          <w:sz w:val="22"/>
          <w:szCs w:val="22"/>
          <w:lang w:val="en-GB"/>
        </w:rPr>
        <w:t xml:space="preserve">response and </w:t>
      </w:r>
      <w:r w:rsidRPr="00FC3D0A">
        <w:rPr>
          <w:rFonts w:asciiTheme="minorHAnsi" w:hAnsiTheme="minorHAnsi" w:cstheme="minorHAnsi"/>
          <w:i/>
          <w:sz w:val="22"/>
          <w:szCs w:val="22"/>
          <w:lang w:val="en-GB"/>
        </w:rPr>
        <w:t>adaptation</w:t>
      </w:r>
      <w:r w:rsidRPr="00FC3D0A">
        <w:rPr>
          <w:rFonts w:asciiTheme="minorHAnsi" w:hAnsiTheme="minorHAnsi" w:cstheme="minorHAnsi"/>
          <w:sz w:val="22"/>
          <w:szCs w:val="22"/>
          <w:lang w:val="en-GB"/>
        </w:rPr>
        <w:t xml:space="preserve"> </w:t>
      </w:r>
      <w:r w:rsidR="00641474">
        <w:rPr>
          <w:rFonts w:asciiTheme="minorHAnsi" w:hAnsiTheme="minorHAnsi" w:cstheme="minorHAnsi"/>
          <w:sz w:val="22"/>
          <w:szCs w:val="22"/>
          <w:lang w:val="en-GB"/>
        </w:rPr>
        <w:t xml:space="preserve">(including demonstration </w:t>
      </w:r>
      <w:r w:rsidR="000B4059">
        <w:rPr>
          <w:rFonts w:asciiTheme="minorHAnsi" w:hAnsiTheme="minorHAnsi" w:cstheme="minorHAnsi"/>
          <w:sz w:val="22"/>
          <w:szCs w:val="22"/>
          <w:lang w:val="en-GB"/>
        </w:rPr>
        <w:t xml:space="preserve">or pilot </w:t>
      </w:r>
      <w:r w:rsidR="00641474">
        <w:rPr>
          <w:rFonts w:asciiTheme="minorHAnsi" w:hAnsiTheme="minorHAnsi" w:cstheme="minorHAnsi"/>
          <w:sz w:val="22"/>
          <w:szCs w:val="22"/>
          <w:lang w:val="en-GB"/>
        </w:rPr>
        <w:t xml:space="preserve">projects, see Module 5) </w:t>
      </w:r>
      <w:r w:rsidRPr="00FC3D0A">
        <w:rPr>
          <w:rFonts w:asciiTheme="minorHAnsi" w:hAnsiTheme="minorHAnsi" w:cstheme="minorHAnsi"/>
          <w:sz w:val="22"/>
          <w:szCs w:val="22"/>
          <w:lang w:val="en-GB"/>
        </w:rPr>
        <w:t xml:space="preserve">is an important aspect of </w:t>
      </w:r>
      <w:r w:rsidR="00CA24F6">
        <w:rPr>
          <w:rFonts w:asciiTheme="minorHAnsi" w:hAnsiTheme="minorHAnsi" w:cstheme="minorHAnsi"/>
          <w:sz w:val="22"/>
          <w:szCs w:val="22"/>
          <w:lang w:val="en-GB"/>
        </w:rPr>
        <w:t xml:space="preserve">environmental and </w:t>
      </w:r>
      <w:r w:rsidRPr="00FC3D0A">
        <w:rPr>
          <w:rFonts w:asciiTheme="minorHAnsi" w:hAnsiTheme="minorHAnsi" w:cstheme="minorHAnsi"/>
          <w:sz w:val="22"/>
          <w:szCs w:val="22"/>
          <w:lang w:val="en-GB"/>
        </w:rPr>
        <w:t xml:space="preserve">climate change </w:t>
      </w:r>
      <w:r w:rsidRPr="00FC3D0A">
        <w:rPr>
          <w:rFonts w:asciiTheme="minorHAnsi" w:hAnsiTheme="minorHAnsi" w:cstheme="minorHAnsi"/>
          <w:sz w:val="22"/>
          <w:szCs w:val="22"/>
          <w:lang w:val="en-GB"/>
        </w:rPr>
        <w:lastRenderedPageBreak/>
        <w:t>mainstreaming. Community-focused vulnerability and adaptation assessments are a key tool in support of community-based adaptation</w:t>
      </w:r>
      <w:r w:rsidR="00CA24F6">
        <w:rPr>
          <w:rFonts w:asciiTheme="minorHAnsi" w:hAnsiTheme="minorHAnsi" w:cstheme="minorHAnsi"/>
          <w:sz w:val="22"/>
          <w:szCs w:val="22"/>
          <w:lang w:val="en-GB"/>
        </w:rPr>
        <w:t xml:space="preserve"> to climate change</w:t>
      </w:r>
      <w:r w:rsidRPr="00FC3D0A">
        <w:rPr>
          <w:rFonts w:asciiTheme="minorHAnsi" w:hAnsiTheme="minorHAnsi" w:cstheme="minorHAnsi"/>
          <w:sz w:val="22"/>
          <w:szCs w:val="22"/>
          <w:lang w:val="en-GB"/>
        </w:rPr>
        <w:t>.</w:t>
      </w:r>
    </w:p>
    <w:p w14:paraId="656C0574" w14:textId="77777777" w:rsidR="00C43582" w:rsidRPr="00C43582" w:rsidRDefault="00C43582" w:rsidP="00C43582">
      <w:pPr>
        <w:rPr>
          <w:rFonts w:asciiTheme="minorHAnsi" w:hAnsiTheme="minorHAnsi" w:cstheme="minorHAnsi"/>
          <w:sz w:val="22"/>
          <w:szCs w:val="22"/>
          <w:lang w:val="en-GB"/>
        </w:rPr>
      </w:pPr>
    </w:p>
    <w:p w14:paraId="7C1A3344" w14:textId="77777777" w:rsidR="00F00266" w:rsidRPr="00F00266" w:rsidRDefault="00F00266" w:rsidP="00CA4BF0">
      <w:pPr>
        <w:rPr>
          <w:rFonts w:asciiTheme="minorHAnsi" w:hAnsiTheme="minorHAnsi" w:cstheme="minorHAnsi"/>
          <w:i/>
          <w:sz w:val="22"/>
          <w:szCs w:val="22"/>
          <w:lang w:val="en-GB"/>
        </w:rPr>
      </w:pPr>
      <w:r w:rsidRPr="00F00266">
        <w:rPr>
          <w:rFonts w:asciiTheme="minorHAnsi" w:hAnsiTheme="minorHAnsi" w:cstheme="minorHAnsi"/>
          <w:i/>
          <w:sz w:val="22"/>
          <w:szCs w:val="22"/>
          <w:lang w:val="en-GB"/>
        </w:rPr>
        <w:t>Key stakeholders and cross-level interactions</w:t>
      </w:r>
    </w:p>
    <w:p w14:paraId="142DA8C6" w14:textId="77777777" w:rsidR="00B350D1" w:rsidRPr="00703706" w:rsidRDefault="00B350D1" w:rsidP="00B350D1">
      <w:pPr>
        <w:rPr>
          <w:rFonts w:asciiTheme="minorHAnsi" w:hAnsiTheme="minorHAnsi" w:cstheme="minorHAnsi"/>
          <w:sz w:val="22"/>
          <w:szCs w:val="22"/>
          <w:lang w:val="en-GB"/>
        </w:rPr>
      </w:pPr>
    </w:p>
    <w:p w14:paraId="36B06B27" w14:textId="77777777" w:rsidR="00AA2498" w:rsidRDefault="00B350D1" w:rsidP="00331ABB">
      <w:pPr>
        <w:pStyle w:val="ListParagraph"/>
        <w:numPr>
          <w:ilvl w:val="0"/>
          <w:numId w:val="3"/>
        </w:numPr>
        <w:ind w:left="426" w:hanging="426"/>
        <w:rPr>
          <w:rFonts w:asciiTheme="minorHAnsi" w:hAnsiTheme="minorHAnsi" w:cstheme="minorHAnsi"/>
          <w:sz w:val="22"/>
          <w:szCs w:val="22"/>
          <w:lang w:val="en-GB"/>
        </w:rPr>
      </w:pPr>
      <w:r w:rsidRPr="00B350D1">
        <w:rPr>
          <w:rFonts w:asciiTheme="minorHAnsi" w:hAnsiTheme="minorHAnsi" w:cstheme="minorHAnsi"/>
          <w:i/>
          <w:sz w:val="22"/>
          <w:szCs w:val="22"/>
          <w:lang w:val="en-GB"/>
        </w:rPr>
        <w:t>Key stakeholders</w:t>
      </w:r>
      <w:r w:rsidRPr="00B350D1">
        <w:rPr>
          <w:rFonts w:asciiTheme="minorHAnsi" w:hAnsiTheme="minorHAnsi" w:cstheme="minorHAnsi"/>
          <w:sz w:val="22"/>
          <w:szCs w:val="22"/>
          <w:lang w:val="en-GB"/>
        </w:rPr>
        <w:t xml:space="preserve"> in relation to national and sector policies/strategies include</w:t>
      </w:r>
      <w:r w:rsidR="00AA2498">
        <w:rPr>
          <w:rFonts w:asciiTheme="minorHAnsi" w:hAnsiTheme="minorHAnsi" w:cstheme="minorHAnsi"/>
          <w:sz w:val="22"/>
          <w:szCs w:val="22"/>
          <w:lang w:val="en-GB"/>
        </w:rPr>
        <w:t>:</w:t>
      </w:r>
    </w:p>
    <w:p w14:paraId="290B8BFD" w14:textId="77777777" w:rsidR="00AA2498" w:rsidRDefault="00B350D1" w:rsidP="00331ABB">
      <w:pPr>
        <w:pStyle w:val="ListParagraph"/>
        <w:numPr>
          <w:ilvl w:val="1"/>
          <w:numId w:val="3"/>
        </w:numPr>
        <w:spacing w:before="120"/>
        <w:ind w:left="709" w:hanging="284"/>
        <w:contextualSpacing w:val="0"/>
        <w:rPr>
          <w:rFonts w:asciiTheme="minorHAnsi" w:hAnsiTheme="minorHAnsi" w:cstheme="minorHAnsi"/>
          <w:sz w:val="22"/>
          <w:szCs w:val="22"/>
          <w:lang w:val="en-GB"/>
        </w:rPr>
      </w:pPr>
      <w:r w:rsidRPr="00B350D1">
        <w:rPr>
          <w:rFonts w:asciiTheme="minorHAnsi" w:hAnsiTheme="minorHAnsi" w:cstheme="minorHAnsi"/>
          <w:sz w:val="22"/>
          <w:szCs w:val="22"/>
          <w:lang w:val="en-GB"/>
        </w:rPr>
        <w:t xml:space="preserve">policy and planning authorities with country-wide competences cutting across sector boundaries (e.g. </w:t>
      </w:r>
      <w:r w:rsidR="00641474" w:rsidRPr="00B350D1">
        <w:rPr>
          <w:rFonts w:asciiTheme="minorHAnsi" w:hAnsiTheme="minorHAnsi" w:cstheme="minorHAnsi"/>
          <w:sz w:val="22"/>
          <w:szCs w:val="22"/>
          <w:lang w:val="en-GB"/>
        </w:rPr>
        <w:t>ministries of finance, planning, development</w:t>
      </w:r>
      <w:r w:rsidR="00AA2498">
        <w:rPr>
          <w:rFonts w:asciiTheme="minorHAnsi" w:hAnsiTheme="minorHAnsi" w:cstheme="minorHAnsi"/>
          <w:sz w:val="22"/>
          <w:szCs w:val="22"/>
          <w:lang w:val="en-GB"/>
        </w:rPr>
        <w:t>);</w:t>
      </w:r>
      <w:r w:rsidRPr="00B350D1">
        <w:rPr>
          <w:rFonts w:asciiTheme="minorHAnsi" w:hAnsiTheme="minorHAnsi" w:cstheme="minorHAnsi"/>
          <w:sz w:val="22"/>
          <w:szCs w:val="22"/>
          <w:lang w:val="en-GB"/>
        </w:rPr>
        <w:t xml:space="preserve"> </w:t>
      </w:r>
    </w:p>
    <w:p w14:paraId="3B063410" w14:textId="77777777" w:rsidR="00AA2498"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sidRPr="00B350D1">
        <w:rPr>
          <w:rFonts w:asciiTheme="minorHAnsi" w:hAnsiTheme="minorHAnsi" w:cstheme="minorHAnsi"/>
          <w:sz w:val="22"/>
          <w:szCs w:val="22"/>
          <w:lang w:val="en-GB"/>
        </w:rPr>
        <w:t>policy and planning authorities with country-wide but sector-specific competences</w:t>
      </w:r>
      <w:r w:rsidR="00AA2498">
        <w:rPr>
          <w:rFonts w:asciiTheme="minorHAnsi" w:hAnsiTheme="minorHAnsi" w:cstheme="minorHAnsi"/>
          <w:sz w:val="22"/>
          <w:szCs w:val="22"/>
          <w:lang w:val="en-GB"/>
        </w:rPr>
        <w:t xml:space="preserve"> (e.g. agriculture, water, land use planning);</w:t>
      </w:r>
    </w:p>
    <w:p w14:paraId="78082AC4" w14:textId="77777777" w:rsidR="00AA2498"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sidRPr="00B350D1">
        <w:rPr>
          <w:rFonts w:asciiTheme="minorHAnsi" w:hAnsiTheme="minorHAnsi" w:cstheme="minorHAnsi"/>
          <w:sz w:val="22"/>
          <w:szCs w:val="22"/>
          <w:lang w:val="en-GB"/>
        </w:rPr>
        <w:t>management agencies w</w:t>
      </w:r>
      <w:r w:rsidR="00AA2498">
        <w:rPr>
          <w:rFonts w:asciiTheme="minorHAnsi" w:hAnsiTheme="minorHAnsi" w:cstheme="minorHAnsi"/>
          <w:sz w:val="22"/>
          <w:szCs w:val="22"/>
          <w:lang w:val="en-GB"/>
        </w:rPr>
        <w:t>ith sector-specific competences;</w:t>
      </w:r>
      <w:r w:rsidRPr="00B350D1">
        <w:rPr>
          <w:rFonts w:asciiTheme="minorHAnsi" w:hAnsiTheme="minorHAnsi" w:cstheme="minorHAnsi"/>
          <w:sz w:val="22"/>
          <w:szCs w:val="22"/>
          <w:lang w:val="en-GB"/>
        </w:rPr>
        <w:t xml:space="preserve"> </w:t>
      </w:r>
    </w:p>
    <w:p w14:paraId="6C5DA30D" w14:textId="77777777" w:rsidR="001D065C" w:rsidRDefault="001D065C"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m</w:t>
      </w:r>
      <w:r w:rsidRPr="00B350D1">
        <w:rPr>
          <w:rFonts w:asciiTheme="minorHAnsi" w:hAnsiTheme="minorHAnsi" w:cstheme="minorHAnsi"/>
          <w:sz w:val="22"/>
          <w:szCs w:val="22"/>
          <w:lang w:val="en-GB"/>
        </w:rPr>
        <w:t xml:space="preserve">embers of </w:t>
      </w:r>
      <w:r>
        <w:rPr>
          <w:rFonts w:asciiTheme="minorHAnsi" w:hAnsiTheme="minorHAnsi" w:cstheme="minorHAnsi"/>
          <w:sz w:val="22"/>
          <w:szCs w:val="22"/>
          <w:lang w:val="en-GB"/>
        </w:rPr>
        <w:t>parliament;</w:t>
      </w:r>
      <w:r w:rsidRPr="00B350D1">
        <w:rPr>
          <w:rFonts w:asciiTheme="minorHAnsi" w:hAnsiTheme="minorHAnsi" w:cstheme="minorHAnsi"/>
          <w:sz w:val="22"/>
          <w:szCs w:val="22"/>
          <w:lang w:val="en-GB"/>
        </w:rPr>
        <w:t xml:space="preserve"> </w:t>
      </w:r>
    </w:p>
    <w:p w14:paraId="5F4521AE" w14:textId="77777777" w:rsidR="00AA2498" w:rsidRDefault="00AA2498"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civil society;</w:t>
      </w:r>
      <w:r w:rsidR="00B350D1" w:rsidRPr="00B350D1">
        <w:rPr>
          <w:rFonts w:asciiTheme="minorHAnsi" w:hAnsiTheme="minorHAnsi" w:cstheme="minorHAnsi"/>
          <w:sz w:val="22"/>
          <w:szCs w:val="22"/>
          <w:lang w:val="en-GB"/>
        </w:rPr>
        <w:t xml:space="preserve"> </w:t>
      </w:r>
    </w:p>
    <w:p w14:paraId="7A2A0911" w14:textId="77777777" w:rsidR="00AA2498"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national env</w:t>
      </w:r>
      <w:r w:rsidR="00AA2498">
        <w:rPr>
          <w:rFonts w:asciiTheme="minorHAnsi" w:hAnsiTheme="minorHAnsi" w:cstheme="minorHAnsi"/>
          <w:sz w:val="22"/>
          <w:szCs w:val="22"/>
          <w:lang w:val="en-GB"/>
        </w:rPr>
        <w:t>ironmental and development NGOs;</w:t>
      </w:r>
      <w:r>
        <w:rPr>
          <w:rFonts w:asciiTheme="minorHAnsi" w:hAnsiTheme="minorHAnsi" w:cstheme="minorHAnsi"/>
          <w:sz w:val="22"/>
          <w:szCs w:val="22"/>
          <w:lang w:val="en-GB"/>
        </w:rPr>
        <w:t xml:space="preserve"> </w:t>
      </w:r>
    </w:p>
    <w:p w14:paraId="39AAD0DB" w14:textId="77777777" w:rsidR="00AA2498"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sidRPr="00B350D1">
        <w:rPr>
          <w:rFonts w:asciiTheme="minorHAnsi" w:hAnsiTheme="minorHAnsi" w:cstheme="minorHAnsi"/>
          <w:sz w:val="22"/>
          <w:szCs w:val="22"/>
          <w:lang w:val="en-GB"/>
        </w:rPr>
        <w:t>private sector organisations with nationwide or sector-specific influence</w:t>
      </w:r>
      <w:r w:rsidR="00AA2498">
        <w:rPr>
          <w:rFonts w:asciiTheme="minorHAnsi" w:hAnsiTheme="minorHAnsi" w:cstheme="minorHAnsi"/>
          <w:sz w:val="22"/>
          <w:szCs w:val="22"/>
          <w:lang w:val="en-GB"/>
        </w:rPr>
        <w:t>;</w:t>
      </w:r>
      <w:r w:rsidR="00205EDD">
        <w:rPr>
          <w:rFonts w:asciiTheme="minorHAnsi" w:hAnsiTheme="minorHAnsi" w:cstheme="minorHAnsi"/>
          <w:sz w:val="22"/>
          <w:szCs w:val="22"/>
          <w:lang w:val="en-GB"/>
        </w:rPr>
        <w:t xml:space="preserve"> </w:t>
      </w:r>
    </w:p>
    <w:p w14:paraId="691B28D0" w14:textId="77777777" w:rsidR="00AA2498" w:rsidRDefault="00205EDD"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sidRPr="00B350D1">
        <w:rPr>
          <w:rFonts w:asciiTheme="minorHAnsi" w:hAnsiTheme="minorHAnsi" w:cstheme="minorHAnsi"/>
          <w:sz w:val="22"/>
          <w:szCs w:val="22"/>
          <w:lang w:val="en-GB"/>
        </w:rPr>
        <w:t xml:space="preserve">research </w:t>
      </w:r>
      <w:r>
        <w:rPr>
          <w:rFonts w:asciiTheme="minorHAnsi" w:hAnsiTheme="minorHAnsi" w:cstheme="minorHAnsi"/>
          <w:sz w:val="22"/>
          <w:szCs w:val="22"/>
          <w:lang w:val="en-GB"/>
        </w:rPr>
        <w:t xml:space="preserve">and academic </w:t>
      </w:r>
      <w:r w:rsidRPr="00B350D1">
        <w:rPr>
          <w:rFonts w:asciiTheme="minorHAnsi" w:hAnsiTheme="minorHAnsi" w:cstheme="minorHAnsi"/>
          <w:sz w:val="22"/>
          <w:szCs w:val="22"/>
          <w:lang w:val="en-GB"/>
        </w:rPr>
        <w:t>organisations with nationwide or sector-specific influence</w:t>
      </w:r>
      <w:r w:rsidR="00AA2498">
        <w:rPr>
          <w:rFonts w:asciiTheme="minorHAnsi" w:hAnsiTheme="minorHAnsi" w:cstheme="minorHAnsi"/>
          <w:sz w:val="22"/>
          <w:szCs w:val="22"/>
          <w:lang w:val="en-GB"/>
        </w:rPr>
        <w:t>;</w:t>
      </w:r>
    </w:p>
    <w:p w14:paraId="51F9A9CC" w14:textId="6026FEE7" w:rsidR="00AA2498"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particularly </w:t>
      </w:r>
      <w:r w:rsidRPr="00B350D1">
        <w:rPr>
          <w:rFonts w:asciiTheme="minorHAnsi" w:hAnsiTheme="minorHAnsi" w:cstheme="minorHAnsi"/>
          <w:sz w:val="22"/>
          <w:szCs w:val="22"/>
          <w:lang w:val="en-GB"/>
        </w:rPr>
        <w:t>in countries that rely a lot on external aid, donor agencies (which may provide general budget support or be involved in sector-wide approaches)</w:t>
      </w:r>
      <w:r w:rsidR="00943119">
        <w:rPr>
          <w:rFonts w:asciiTheme="minorHAnsi" w:hAnsiTheme="minorHAnsi" w:cstheme="minorHAnsi"/>
          <w:sz w:val="22"/>
          <w:szCs w:val="22"/>
          <w:lang w:val="en-GB"/>
        </w:rPr>
        <w:t xml:space="preserve"> </w:t>
      </w:r>
      <w:r w:rsidR="00943119" w:rsidRPr="00B350D1">
        <w:rPr>
          <w:rFonts w:asciiTheme="minorHAnsi" w:hAnsiTheme="minorHAnsi" w:cstheme="minorHAnsi"/>
          <w:sz w:val="22"/>
          <w:szCs w:val="22"/>
          <w:lang w:val="en-GB"/>
        </w:rPr>
        <w:t>(</w:t>
      </w:r>
      <w:proofErr w:type="spellStart"/>
      <w:r w:rsidR="00943119">
        <w:rPr>
          <w:rFonts w:asciiTheme="minorHAnsi" w:hAnsiTheme="minorHAnsi" w:cstheme="minorHAnsi"/>
          <w:sz w:val="22"/>
          <w:szCs w:val="22"/>
          <w:lang w:val="en-GB"/>
        </w:rPr>
        <w:t>Conde</w:t>
      </w:r>
      <w:proofErr w:type="spellEnd"/>
      <w:r w:rsidR="00943119">
        <w:rPr>
          <w:rFonts w:asciiTheme="minorHAnsi" w:hAnsiTheme="minorHAnsi" w:cstheme="minorHAnsi"/>
          <w:sz w:val="22"/>
          <w:szCs w:val="22"/>
          <w:lang w:val="en-GB"/>
        </w:rPr>
        <w:t xml:space="preserve"> &amp; Lonsdale 2004, </w:t>
      </w:r>
      <w:proofErr w:type="spellStart"/>
      <w:r w:rsidR="00943119">
        <w:rPr>
          <w:rFonts w:asciiTheme="minorHAnsi" w:hAnsiTheme="minorHAnsi" w:cstheme="minorHAnsi"/>
          <w:sz w:val="22"/>
          <w:szCs w:val="22"/>
          <w:lang w:val="en-GB"/>
        </w:rPr>
        <w:t>Ebi</w:t>
      </w:r>
      <w:proofErr w:type="spellEnd"/>
      <w:r w:rsidR="00943119">
        <w:rPr>
          <w:rFonts w:asciiTheme="minorHAnsi" w:hAnsiTheme="minorHAnsi" w:cstheme="minorHAnsi"/>
          <w:sz w:val="22"/>
          <w:szCs w:val="22"/>
          <w:lang w:val="en-GB"/>
        </w:rPr>
        <w:t xml:space="preserve"> et al 2004, </w:t>
      </w:r>
      <w:r w:rsidR="00943119" w:rsidRPr="00B350D1">
        <w:rPr>
          <w:rFonts w:asciiTheme="minorHAnsi" w:hAnsiTheme="minorHAnsi" w:cstheme="minorHAnsi"/>
          <w:sz w:val="22"/>
          <w:szCs w:val="22"/>
          <w:lang w:val="en-GB"/>
        </w:rPr>
        <w:t>OECD 2009a)</w:t>
      </w:r>
      <w:r w:rsidR="00525260">
        <w:rPr>
          <w:rFonts w:asciiTheme="minorHAnsi" w:hAnsiTheme="minorHAnsi" w:cstheme="minorHAnsi"/>
          <w:sz w:val="22"/>
          <w:szCs w:val="22"/>
          <w:lang w:val="en-GB"/>
        </w:rPr>
        <w:t>;</w:t>
      </w:r>
    </w:p>
    <w:p w14:paraId="6302092D" w14:textId="530DD1E9" w:rsidR="00525260" w:rsidRDefault="00525260"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the</w:t>
      </w:r>
      <w:proofErr w:type="gramEnd"/>
      <w:r>
        <w:rPr>
          <w:rFonts w:asciiTheme="minorHAnsi" w:hAnsiTheme="minorHAnsi" w:cstheme="minorHAnsi"/>
          <w:sz w:val="22"/>
          <w:szCs w:val="22"/>
          <w:lang w:val="en-GB"/>
        </w:rPr>
        <w:t xml:space="preserve"> media.</w:t>
      </w:r>
    </w:p>
    <w:p w14:paraId="71F3E913" w14:textId="77777777" w:rsidR="00AA2498" w:rsidRPr="00AA2498" w:rsidRDefault="00AA2498" w:rsidP="00AA2498">
      <w:pPr>
        <w:rPr>
          <w:rFonts w:asciiTheme="minorHAnsi" w:hAnsiTheme="minorHAnsi" w:cstheme="minorHAnsi"/>
          <w:sz w:val="22"/>
          <w:szCs w:val="22"/>
          <w:lang w:val="en-GB"/>
        </w:rPr>
      </w:pPr>
    </w:p>
    <w:p w14:paraId="3541624F" w14:textId="77777777" w:rsidR="00943119" w:rsidRDefault="00B350D1" w:rsidP="00331ABB">
      <w:pPr>
        <w:pStyle w:val="ListParagraph"/>
        <w:numPr>
          <w:ilvl w:val="0"/>
          <w:numId w:val="3"/>
        </w:numPr>
        <w:ind w:left="426" w:hanging="426"/>
        <w:rPr>
          <w:rFonts w:asciiTheme="minorHAnsi" w:hAnsiTheme="minorHAnsi" w:cstheme="minorHAnsi"/>
          <w:sz w:val="22"/>
          <w:szCs w:val="22"/>
          <w:lang w:val="en-GB"/>
        </w:rPr>
      </w:pPr>
      <w:r w:rsidRPr="00B350D1">
        <w:rPr>
          <w:rFonts w:asciiTheme="minorHAnsi" w:hAnsiTheme="minorHAnsi" w:cstheme="minorHAnsi"/>
          <w:sz w:val="22"/>
          <w:szCs w:val="22"/>
          <w:lang w:val="en-GB"/>
        </w:rPr>
        <w:t>Key stakeholders at the sub-national and local levels include</w:t>
      </w:r>
      <w:r w:rsidR="00943119">
        <w:rPr>
          <w:rFonts w:asciiTheme="minorHAnsi" w:hAnsiTheme="minorHAnsi" w:cstheme="minorHAnsi"/>
          <w:sz w:val="22"/>
          <w:szCs w:val="22"/>
          <w:lang w:val="en-GB"/>
        </w:rPr>
        <w:t>:</w:t>
      </w:r>
      <w:r w:rsidRPr="00B350D1">
        <w:rPr>
          <w:rFonts w:asciiTheme="minorHAnsi" w:hAnsiTheme="minorHAnsi" w:cstheme="minorHAnsi"/>
          <w:sz w:val="22"/>
          <w:szCs w:val="22"/>
          <w:lang w:val="en-GB"/>
        </w:rPr>
        <w:t xml:space="preserve"> </w:t>
      </w:r>
    </w:p>
    <w:p w14:paraId="28653376" w14:textId="77777777" w:rsidR="00943119" w:rsidRDefault="00B350D1" w:rsidP="00331ABB">
      <w:pPr>
        <w:pStyle w:val="ListParagraph"/>
        <w:numPr>
          <w:ilvl w:val="1"/>
          <w:numId w:val="3"/>
        </w:numPr>
        <w:spacing w:before="120"/>
        <w:ind w:left="709" w:hanging="284"/>
        <w:contextualSpacing w:val="0"/>
        <w:rPr>
          <w:rFonts w:asciiTheme="minorHAnsi" w:hAnsiTheme="minorHAnsi" w:cstheme="minorHAnsi"/>
          <w:sz w:val="22"/>
          <w:szCs w:val="22"/>
          <w:lang w:val="en-GB"/>
        </w:rPr>
      </w:pPr>
      <w:r w:rsidRPr="00B350D1">
        <w:rPr>
          <w:rFonts w:asciiTheme="minorHAnsi" w:hAnsiTheme="minorHAnsi" w:cstheme="minorHAnsi"/>
          <w:sz w:val="22"/>
          <w:szCs w:val="22"/>
          <w:lang w:val="en-GB"/>
        </w:rPr>
        <w:t>sub-national and local governments (provinces, districts,</w:t>
      </w:r>
      <w:r w:rsidR="00943119">
        <w:rPr>
          <w:rFonts w:asciiTheme="minorHAnsi" w:hAnsiTheme="minorHAnsi" w:cstheme="minorHAnsi"/>
          <w:sz w:val="22"/>
          <w:szCs w:val="22"/>
          <w:lang w:val="en-GB"/>
        </w:rPr>
        <w:t xml:space="preserve"> municipalities, villages, ...);</w:t>
      </w:r>
      <w:r w:rsidRPr="00B350D1">
        <w:rPr>
          <w:rFonts w:asciiTheme="minorHAnsi" w:hAnsiTheme="minorHAnsi" w:cstheme="minorHAnsi"/>
          <w:sz w:val="22"/>
          <w:szCs w:val="22"/>
          <w:lang w:val="en-GB"/>
        </w:rPr>
        <w:t xml:space="preserve"> </w:t>
      </w:r>
    </w:p>
    <w:p w14:paraId="4D7409A3" w14:textId="77777777" w:rsidR="00943119" w:rsidRDefault="00943119"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the local private sector;</w:t>
      </w:r>
      <w:r w:rsidR="00B350D1" w:rsidRPr="00B350D1">
        <w:rPr>
          <w:rFonts w:asciiTheme="minorHAnsi" w:hAnsiTheme="minorHAnsi" w:cstheme="minorHAnsi"/>
          <w:sz w:val="22"/>
          <w:szCs w:val="22"/>
          <w:lang w:val="en-GB"/>
        </w:rPr>
        <w:t xml:space="preserve"> </w:t>
      </w:r>
    </w:p>
    <w:p w14:paraId="77A28EE6" w14:textId="77777777" w:rsidR="00943119"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regional research centres and </w:t>
      </w:r>
      <w:r w:rsidR="00205EDD">
        <w:rPr>
          <w:rFonts w:asciiTheme="minorHAnsi" w:hAnsiTheme="minorHAnsi" w:cstheme="minorHAnsi"/>
          <w:sz w:val="22"/>
          <w:szCs w:val="22"/>
          <w:lang w:val="en-GB"/>
        </w:rPr>
        <w:t xml:space="preserve">academic </w:t>
      </w:r>
      <w:r w:rsidR="00E74BDA">
        <w:rPr>
          <w:rFonts w:asciiTheme="minorHAnsi" w:hAnsiTheme="minorHAnsi" w:cstheme="minorHAnsi"/>
          <w:sz w:val="22"/>
          <w:szCs w:val="22"/>
          <w:lang w:val="en-GB"/>
        </w:rPr>
        <w:t>institutions</w:t>
      </w:r>
      <w:r w:rsidR="00943119">
        <w:rPr>
          <w:rFonts w:asciiTheme="minorHAnsi" w:hAnsiTheme="minorHAnsi" w:cstheme="minorHAnsi"/>
          <w:sz w:val="22"/>
          <w:szCs w:val="22"/>
          <w:lang w:val="en-GB"/>
        </w:rPr>
        <w:t>;</w:t>
      </w:r>
      <w:r>
        <w:rPr>
          <w:rFonts w:asciiTheme="minorHAnsi" w:hAnsiTheme="minorHAnsi" w:cstheme="minorHAnsi"/>
          <w:sz w:val="22"/>
          <w:szCs w:val="22"/>
          <w:lang w:val="en-GB"/>
        </w:rPr>
        <w:t xml:space="preserve"> </w:t>
      </w:r>
    </w:p>
    <w:p w14:paraId="325101D8" w14:textId="77777777" w:rsidR="00943119"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sidRPr="00B350D1">
        <w:rPr>
          <w:rFonts w:asciiTheme="minorHAnsi" w:hAnsiTheme="minorHAnsi" w:cstheme="minorHAnsi"/>
          <w:sz w:val="22"/>
          <w:szCs w:val="22"/>
          <w:lang w:val="en-GB"/>
        </w:rPr>
        <w:t>local associations</w:t>
      </w:r>
      <w:r>
        <w:rPr>
          <w:rFonts w:asciiTheme="minorHAnsi" w:hAnsiTheme="minorHAnsi" w:cstheme="minorHAnsi"/>
          <w:sz w:val="22"/>
          <w:szCs w:val="22"/>
          <w:lang w:val="en-GB"/>
        </w:rPr>
        <w:t xml:space="preserve"> (including local environmental and development NGOs)</w:t>
      </w:r>
      <w:r w:rsidR="00943119">
        <w:rPr>
          <w:rFonts w:asciiTheme="minorHAnsi" w:hAnsiTheme="minorHAnsi" w:cstheme="minorHAnsi"/>
          <w:sz w:val="22"/>
          <w:szCs w:val="22"/>
          <w:lang w:val="en-GB"/>
        </w:rPr>
        <w:t>;</w:t>
      </w:r>
      <w:r w:rsidRPr="00B350D1">
        <w:rPr>
          <w:rFonts w:asciiTheme="minorHAnsi" w:hAnsiTheme="minorHAnsi" w:cstheme="minorHAnsi"/>
          <w:sz w:val="22"/>
          <w:szCs w:val="22"/>
          <w:lang w:val="en-GB"/>
        </w:rPr>
        <w:t xml:space="preserve"> </w:t>
      </w:r>
    </w:p>
    <w:p w14:paraId="68C091B6" w14:textId="77777777" w:rsidR="00943119" w:rsidRDefault="00943119"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local communities;</w:t>
      </w:r>
    </w:p>
    <w:p w14:paraId="3EA2CF94" w14:textId="77777777" w:rsidR="00B350D1" w:rsidRPr="002F083A" w:rsidRDefault="00B350D1"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proofErr w:type="gramStart"/>
      <w:r w:rsidRPr="00B350D1">
        <w:rPr>
          <w:rFonts w:asciiTheme="minorHAnsi" w:hAnsiTheme="minorHAnsi" w:cstheme="minorHAnsi"/>
          <w:sz w:val="22"/>
          <w:szCs w:val="22"/>
          <w:lang w:val="en-GB"/>
        </w:rPr>
        <w:t>and</w:t>
      </w:r>
      <w:proofErr w:type="gramEnd"/>
      <w:r w:rsidRPr="00B350D1">
        <w:rPr>
          <w:rFonts w:asciiTheme="minorHAnsi" w:hAnsiTheme="minorHAnsi" w:cstheme="minorHAnsi"/>
          <w:sz w:val="22"/>
          <w:szCs w:val="22"/>
          <w:lang w:val="en-GB"/>
        </w:rPr>
        <w:t xml:space="preserve"> citizens (individuals, households) (</w:t>
      </w:r>
      <w:proofErr w:type="spellStart"/>
      <w:r>
        <w:rPr>
          <w:rFonts w:asciiTheme="minorHAnsi" w:hAnsiTheme="minorHAnsi" w:cstheme="minorHAnsi"/>
          <w:sz w:val="22"/>
          <w:szCs w:val="22"/>
          <w:lang w:val="en-GB"/>
        </w:rPr>
        <w:t>Conde</w:t>
      </w:r>
      <w:proofErr w:type="spellEnd"/>
      <w:r>
        <w:rPr>
          <w:rFonts w:asciiTheme="minorHAnsi" w:hAnsiTheme="minorHAnsi" w:cstheme="minorHAnsi"/>
          <w:sz w:val="22"/>
          <w:szCs w:val="22"/>
          <w:lang w:val="en-GB"/>
        </w:rPr>
        <w:t xml:space="preserve"> &amp; Lonsdale 2004, </w:t>
      </w:r>
      <w:proofErr w:type="spellStart"/>
      <w:r w:rsidR="00E74BDA">
        <w:rPr>
          <w:rFonts w:asciiTheme="minorHAnsi" w:hAnsiTheme="minorHAnsi" w:cstheme="minorHAnsi"/>
          <w:sz w:val="22"/>
          <w:szCs w:val="22"/>
          <w:lang w:val="en-GB"/>
        </w:rPr>
        <w:t>Ebi</w:t>
      </w:r>
      <w:proofErr w:type="spellEnd"/>
      <w:r w:rsidR="00E74BDA">
        <w:rPr>
          <w:rFonts w:asciiTheme="minorHAnsi" w:hAnsiTheme="minorHAnsi" w:cstheme="minorHAnsi"/>
          <w:sz w:val="22"/>
          <w:szCs w:val="22"/>
          <w:lang w:val="en-GB"/>
        </w:rPr>
        <w:t xml:space="preserve"> et al 2004, </w:t>
      </w:r>
      <w:r w:rsidRPr="00B350D1">
        <w:rPr>
          <w:rFonts w:asciiTheme="minorHAnsi" w:hAnsiTheme="minorHAnsi" w:cstheme="minorHAnsi"/>
          <w:sz w:val="22"/>
          <w:szCs w:val="22"/>
          <w:lang w:val="en-GB"/>
        </w:rPr>
        <w:t>OECD 2009a).</w:t>
      </w:r>
    </w:p>
    <w:p w14:paraId="07024027" w14:textId="77777777" w:rsidR="004A5607" w:rsidRPr="00703706" w:rsidRDefault="004A5607" w:rsidP="004A5607">
      <w:pPr>
        <w:rPr>
          <w:rFonts w:asciiTheme="minorHAnsi" w:hAnsiTheme="minorHAnsi" w:cstheme="minorHAnsi"/>
          <w:sz w:val="22"/>
          <w:szCs w:val="22"/>
          <w:lang w:val="en-GB"/>
        </w:rPr>
      </w:pPr>
    </w:p>
    <w:p w14:paraId="7C63D468" w14:textId="04D29D35" w:rsidR="00C05E76" w:rsidRDefault="004A5607" w:rsidP="00331ABB">
      <w:pPr>
        <w:pStyle w:val="ListParagraph"/>
        <w:numPr>
          <w:ilvl w:val="0"/>
          <w:numId w:val="3"/>
        </w:numPr>
        <w:ind w:left="426" w:hanging="426"/>
        <w:rPr>
          <w:rFonts w:asciiTheme="minorHAnsi" w:hAnsiTheme="minorHAnsi" w:cstheme="minorHAnsi"/>
          <w:sz w:val="22"/>
          <w:szCs w:val="22"/>
          <w:lang w:val="en-GB"/>
        </w:rPr>
      </w:pPr>
      <w:r w:rsidRPr="004A5607">
        <w:rPr>
          <w:rFonts w:asciiTheme="minorHAnsi" w:hAnsiTheme="minorHAnsi" w:cstheme="minorHAnsi"/>
          <w:sz w:val="22"/>
          <w:szCs w:val="22"/>
          <w:lang w:val="en-GB"/>
        </w:rPr>
        <w:t>Although stakeholders with a nationwide remit are likely to be most active in national</w:t>
      </w:r>
      <w:r w:rsidR="004B2F84">
        <w:rPr>
          <w:rFonts w:asciiTheme="minorHAnsi" w:hAnsiTheme="minorHAnsi" w:cstheme="minorHAnsi"/>
          <w:sz w:val="22"/>
          <w:szCs w:val="22"/>
          <w:lang w:val="en-GB"/>
        </w:rPr>
        <w:t>-</w:t>
      </w:r>
      <w:r w:rsidRPr="004A5607">
        <w:rPr>
          <w:rFonts w:asciiTheme="minorHAnsi" w:hAnsiTheme="minorHAnsi" w:cstheme="minorHAnsi"/>
          <w:sz w:val="22"/>
          <w:szCs w:val="22"/>
          <w:lang w:val="en-GB"/>
        </w:rPr>
        <w:t xml:space="preserve"> and sector-level planning, the voice of stakeholders at sub-national levels, as well as knowledge and experience acquired at th</w:t>
      </w:r>
      <w:r w:rsidR="001D065C">
        <w:rPr>
          <w:rFonts w:asciiTheme="minorHAnsi" w:hAnsiTheme="minorHAnsi" w:cstheme="minorHAnsi"/>
          <w:sz w:val="22"/>
          <w:szCs w:val="22"/>
          <w:lang w:val="en-GB"/>
        </w:rPr>
        <w:t xml:space="preserve">ese </w:t>
      </w:r>
      <w:r w:rsidRPr="004A5607">
        <w:rPr>
          <w:rFonts w:asciiTheme="minorHAnsi" w:hAnsiTheme="minorHAnsi" w:cstheme="minorHAnsi"/>
          <w:sz w:val="22"/>
          <w:szCs w:val="22"/>
          <w:lang w:val="en-GB"/>
        </w:rPr>
        <w:t>level</w:t>
      </w:r>
      <w:r w:rsidR="001D065C">
        <w:rPr>
          <w:rFonts w:asciiTheme="minorHAnsi" w:hAnsiTheme="minorHAnsi" w:cstheme="minorHAnsi"/>
          <w:sz w:val="22"/>
          <w:szCs w:val="22"/>
          <w:lang w:val="en-GB"/>
        </w:rPr>
        <w:t>s</w:t>
      </w:r>
      <w:r w:rsidRPr="004A5607">
        <w:rPr>
          <w:rFonts w:asciiTheme="minorHAnsi" w:hAnsiTheme="minorHAnsi" w:cstheme="minorHAnsi"/>
          <w:sz w:val="22"/>
          <w:szCs w:val="22"/>
          <w:lang w:val="en-GB"/>
        </w:rPr>
        <w:t xml:space="preserve"> (e.g. through </w:t>
      </w:r>
      <w:r w:rsidR="000B4059">
        <w:rPr>
          <w:rFonts w:asciiTheme="minorHAnsi" w:hAnsiTheme="minorHAnsi" w:cstheme="minorHAnsi"/>
          <w:sz w:val="22"/>
          <w:szCs w:val="22"/>
          <w:lang w:val="en-GB"/>
        </w:rPr>
        <w:t xml:space="preserve">demonstration or </w:t>
      </w:r>
      <w:r w:rsidRPr="004A5607">
        <w:rPr>
          <w:rFonts w:asciiTheme="minorHAnsi" w:hAnsiTheme="minorHAnsi" w:cstheme="minorHAnsi"/>
          <w:sz w:val="22"/>
          <w:szCs w:val="22"/>
          <w:lang w:val="en-GB"/>
        </w:rPr>
        <w:t>pilot projects), must be taken into account. In practice, the mainstreaming of</w:t>
      </w:r>
      <w:r w:rsidR="004B2F84">
        <w:rPr>
          <w:rFonts w:asciiTheme="minorHAnsi" w:hAnsiTheme="minorHAnsi" w:cstheme="minorHAnsi"/>
          <w:sz w:val="22"/>
          <w:szCs w:val="22"/>
          <w:lang w:val="en-GB"/>
        </w:rPr>
        <w:t xml:space="preserve"> environment and</w:t>
      </w:r>
      <w:r w:rsidRPr="004A5607">
        <w:rPr>
          <w:rFonts w:asciiTheme="minorHAnsi" w:hAnsiTheme="minorHAnsi" w:cstheme="minorHAnsi"/>
          <w:sz w:val="22"/>
          <w:szCs w:val="22"/>
          <w:lang w:val="en-GB"/>
        </w:rPr>
        <w:t xml:space="preserve"> climate change into </w:t>
      </w:r>
      <w:r w:rsidR="00275459">
        <w:rPr>
          <w:rFonts w:asciiTheme="minorHAnsi" w:hAnsiTheme="minorHAnsi" w:cstheme="minorHAnsi"/>
          <w:sz w:val="22"/>
          <w:szCs w:val="22"/>
          <w:lang w:val="en-GB"/>
        </w:rPr>
        <w:t>sector</w:t>
      </w:r>
      <w:r w:rsidRPr="004A5607">
        <w:rPr>
          <w:rFonts w:asciiTheme="minorHAnsi" w:hAnsiTheme="minorHAnsi" w:cstheme="minorHAnsi"/>
          <w:sz w:val="22"/>
          <w:szCs w:val="22"/>
          <w:lang w:val="en-GB"/>
        </w:rPr>
        <w:t xml:space="preserve"> policies and strategies should rely on a </w:t>
      </w:r>
      <w:r w:rsidRPr="00C05E76">
        <w:rPr>
          <w:rFonts w:asciiTheme="minorHAnsi" w:hAnsiTheme="minorHAnsi" w:cstheme="minorHAnsi"/>
          <w:i/>
          <w:sz w:val="22"/>
          <w:szCs w:val="22"/>
          <w:lang w:val="en-GB"/>
        </w:rPr>
        <w:t>mix of top-down and bottom-up approaches</w:t>
      </w:r>
      <w:r w:rsidR="00435CFC">
        <w:rPr>
          <w:rFonts w:asciiTheme="minorHAnsi" w:hAnsiTheme="minorHAnsi" w:cstheme="minorHAnsi"/>
          <w:sz w:val="22"/>
          <w:szCs w:val="22"/>
          <w:lang w:val="en-GB"/>
        </w:rPr>
        <w:t xml:space="preserve"> (</w:t>
      </w:r>
      <w:proofErr w:type="spellStart"/>
      <w:r w:rsidR="00435CFC">
        <w:rPr>
          <w:rFonts w:asciiTheme="minorHAnsi" w:hAnsiTheme="minorHAnsi" w:cstheme="minorHAnsi"/>
          <w:sz w:val="22"/>
          <w:szCs w:val="22"/>
          <w:lang w:val="en-GB"/>
        </w:rPr>
        <w:t>Niang-Diop</w:t>
      </w:r>
      <w:proofErr w:type="spellEnd"/>
      <w:r w:rsidR="00435CFC">
        <w:rPr>
          <w:rFonts w:asciiTheme="minorHAnsi" w:hAnsiTheme="minorHAnsi" w:cstheme="minorHAnsi"/>
          <w:sz w:val="22"/>
          <w:szCs w:val="22"/>
          <w:lang w:val="en-GB"/>
        </w:rPr>
        <w:t xml:space="preserve"> &amp; Bosch 2004, OE</w:t>
      </w:r>
      <w:r w:rsidR="00C05E76">
        <w:rPr>
          <w:rFonts w:asciiTheme="minorHAnsi" w:hAnsiTheme="minorHAnsi" w:cstheme="minorHAnsi"/>
          <w:sz w:val="22"/>
          <w:szCs w:val="22"/>
          <w:lang w:val="en-GB"/>
        </w:rPr>
        <w:t>C</w:t>
      </w:r>
      <w:r w:rsidR="00435CFC">
        <w:rPr>
          <w:rFonts w:asciiTheme="minorHAnsi" w:hAnsiTheme="minorHAnsi" w:cstheme="minorHAnsi"/>
          <w:sz w:val="22"/>
          <w:szCs w:val="22"/>
          <w:lang w:val="en-GB"/>
        </w:rPr>
        <w:t>D 2009a)</w:t>
      </w:r>
      <w:r w:rsidRPr="00FC3D0A">
        <w:rPr>
          <w:rFonts w:asciiTheme="minorHAnsi" w:hAnsiTheme="minorHAnsi" w:cstheme="minorHAnsi"/>
          <w:sz w:val="22"/>
          <w:szCs w:val="22"/>
          <w:lang w:val="en-GB"/>
        </w:rPr>
        <w:t>.</w:t>
      </w:r>
      <w:r w:rsidR="00C05E76">
        <w:rPr>
          <w:rFonts w:asciiTheme="minorHAnsi" w:hAnsiTheme="minorHAnsi" w:cstheme="minorHAnsi"/>
          <w:sz w:val="22"/>
          <w:szCs w:val="22"/>
          <w:lang w:val="en-GB"/>
        </w:rPr>
        <w:t xml:space="preserve"> </w:t>
      </w:r>
    </w:p>
    <w:p w14:paraId="1CD89B7C" w14:textId="77777777" w:rsidR="00C05E76" w:rsidRPr="00C05E76" w:rsidRDefault="00C05E76" w:rsidP="00C05E76">
      <w:pPr>
        <w:pStyle w:val="ListParagraph"/>
        <w:rPr>
          <w:rFonts w:asciiTheme="minorHAnsi" w:hAnsiTheme="minorHAnsi" w:cstheme="minorHAnsi"/>
          <w:sz w:val="22"/>
          <w:szCs w:val="22"/>
          <w:lang w:val="en-GB"/>
        </w:rPr>
      </w:pPr>
    </w:p>
    <w:p w14:paraId="1D6442AF" w14:textId="77777777" w:rsidR="004B2F84" w:rsidRDefault="00C05E76" w:rsidP="00331ABB">
      <w:pPr>
        <w:pStyle w:val="ListParagraph"/>
        <w:numPr>
          <w:ilvl w:val="0"/>
          <w:numId w:val="3"/>
        </w:numPr>
        <w:ind w:left="426" w:hanging="426"/>
        <w:rPr>
          <w:rFonts w:asciiTheme="minorHAnsi" w:hAnsiTheme="minorHAnsi" w:cstheme="minorHAnsi"/>
          <w:sz w:val="22"/>
          <w:szCs w:val="22"/>
          <w:lang w:val="en-GB"/>
        </w:rPr>
      </w:pPr>
      <w:r w:rsidRPr="004A24D7">
        <w:rPr>
          <w:rFonts w:asciiTheme="minorHAnsi" w:hAnsiTheme="minorHAnsi" w:cstheme="minorHAnsi"/>
          <w:i/>
          <w:sz w:val="22"/>
          <w:szCs w:val="22"/>
          <w:lang w:val="en-GB"/>
        </w:rPr>
        <w:t>Top-down approaches</w:t>
      </w:r>
      <w:r w:rsidR="00965901">
        <w:rPr>
          <w:rFonts w:asciiTheme="minorHAnsi" w:hAnsiTheme="minorHAnsi" w:cstheme="minorHAnsi"/>
          <w:sz w:val="22"/>
          <w:szCs w:val="22"/>
          <w:lang w:val="en-GB"/>
        </w:rPr>
        <w:t xml:space="preserve"> to assessing vulnerability and adaptation</w:t>
      </w:r>
      <w:r>
        <w:rPr>
          <w:rFonts w:asciiTheme="minorHAnsi" w:hAnsiTheme="minorHAnsi" w:cstheme="minorHAnsi"/>
          <w:sz w:val="22"/>
          <w:szCs w:val="22"/>
          <w:lang w:val="en-GB"/>
        </w:rPr>
        <w:t xml:space="preserve"> typically start from the use of </w:t>
      </w:r>
      <w:r w:rsidR="004864F9">
        <w:rPr>
          <w:rFonts w:asciiTheme="minorHAnsi" w:hAnsiTheme="minorHAnsi" w:cstheme="minorHAnsi"/>
          <w:sz w:val="22"/>
          <w:szCs w:val="22"/>
          <w:lang w:val="en-GB"/>
        </w:rPr>
        <w:t xml:space="preserve">global development scenarios and climate scenarios derived from </w:t>
      </w:r>
      <w:r>
        <w:rPr>
          <w:rFonts w:asciiTheme="minorHAnsi" w:hAnsiTheme="minorHAnsi" w:cstheme="minorHAnsi"/>
          <w:sz w:val="22"/>
          <w:szCs w:val="22"/>
          <w:lang w:val="en-GB"/>
        </w:rPr>
        <w:t>global climate models</w:t>
      </w:r>
      <w:r w:rsidR="00153A18">
        <w:rPr>
          <w:rFonts w:asciiTheme="minorHAnsi" w:hAnsiTheme="minorHAnsi" w:cstheme="minorHAnsi"/>
          <w:sz w:val="22"/>
          <w:szCs w:val="22"/>
          <w:lang w:val="en-GB"/>
        </w:rPr>
        <w:t xml:space="preserve"> (downscaled at the regional level)</w:t>
      </w:r>
      <w:r>
        <w:rPr>
          <w:rFonts w:asciiTheme="minorHAnsi" w:hAnsiTheme="minorHAnsi" w:cstheme="minorHAnsi"/>
          <w:sz w:val="22"/>
          <w:szCs w:val="22"/>
          <w:lang w:val="en-GB"/>
        </w:rPr>
        <w:t xml:space="preserve">, to </w:t>
      </w:r>
      <w:r w:rsidR="004864F9">
        <w:rPr>
          <w:rFonts w:asciiTheme="minorHAnsi" w:hAnsiTheme="minorHAnsi" w:cstheme="minorHAnsi"/>
          <w:sz w:val="22"/>
          <w:szCs w:val="22"/>
          <w:lang w:val="en-GB"/>
        </w:rPr>
        <w:t xml:space="preserve">feed </w:t>
      </w:r>
      <w:r w:rsidR="00312D9D">
        <w:rPr>
          <w:rFonts w:asciiTheme="minorHAnsi" w:hAnsiTheme="minorHAnsi" w:cstheme="minorHAnsi"/>
          <w:sz w:val="22"/>
          <w:szCs w:val="22"/>
          <w:lang w:val="en-GB"/>
        </w:rPr>
        <w:t xml:space="preserve">data </w:t>
      </w:r>
      <w:r w:rsidR="004864F9">
        <w:rPr>
          <w:rFonts w:asciiTheme="minorHAnsi" w:hAnsiTheme="minorHAnsi" w:cstheme="minorHAnsi"/>
          <w:sz w:val="22"/>
          <w:szCs w:val="22"/>
          <w:lang w:val="en-GB"/>
        </w:rPr>
        <w:t>into</w:t>
      </w:r>
      <w:r>
        <w:rPr>
          <w:rFonts w:asciiTheme="minorHAnsi" w:hAnsiTheme="minorHAnsi" w:cstheme="minorHAnsi"/>
          <w:sz w:val="22"/>
          <w:szCs w:val="22"/>
          <w:lang w:val="en-GB"/>
        </w:rPr>
        <w:t xml:space="preserve"> impact</w:t>
      </w:r>
      <w:r w:rsidR="004864F9">
        <w:rPr>
          <w:rFonts w:asciiTheme="minorHAnsi" w:hAnsiTheme="minorHAnsi" w:cstheme="minorHAnsi"/>
          <w:sz w:val="22"/>
          <w:szCs w:val="22"/>
          <w:lang w:val="en-GB"/>
        </w:rPr>
        <w:t xml:space="preserve"> models; the</w:t>
      </w:r>
      <w:r w:rsidR="00153A18">
        <w:rPr>
          <w:rFonts w:asciiTheme="minorHAnsi" w:hAnsiTheme="minorHAnsi" w:cstheme="minorHAnsi"/>
          <w:sz w:val="22"/>
          <w:szCs w:val="22"/>
          <w:lang w:val="en-GB"/>
        </w:rPr>
        <w:t xml:space="preserve"> resulting</w:t>
      </w:r>
      <w:r w:rsidR="004864F9">
        <w:rPr>
          <w:rFonts w:asciiTheme="minorHAnsi" w:hAnsiTheme="minorHAnsi" w:cstheme="minorHAnsi"/>
          <w:sz w:val="22"/>
          <w:szCs w:val="22"/>
          <w:lang w:val="en-GB"/>
        </w:rPr>
        <w:t xml:space="preserve"> impacts are then used to </w:t>
      </w:r>
      <w:r w:rsidR="00E02950">
        <w:rPr>
          <w:rFonts w:asciiTheme="minorHAnsi" w:hAnsiTheme="minorHAnsi" w:cstheme="minorHAnsi"/>
          <w:sz w:val="22"/>
          <w:szCs w:val="22"/>
          <w:lang w:val="en-GB"/>
        </w:rPr>
        <w:t>build</w:t>
      </w:r>
      <w:r w:rsidR="00965901">
        <w:rPr>
          <w:rFonts w:asciiTheme="minorHAnsi" w:hAnsiTheme="minorHAnsi" w:cstheme="minorHAnsi"/>
          <w:sz w:val="22"/>
          <w:szCs w:val="22"/>
          <w:lang w:val="en-GB"/>
        </w:rPr>
        <w:t xml:space="preserve"> </w:t>
      </w:r>
      <w:r w:rsidR="00153A18">
        <w:rPr>
          <w:rFonts w:asciiTheme="minorHAnsi" w:hAnsiTheme="minorHAnsi" w:cstheme="minorHAnsi"/>
          <w:sz w:val="22"/>
          <w:szCs w:val="22"/>
          <w:lang w:val="en-GB"/>
        </w:rPr>
        <w:t xml:space="preserve">impact-focused </w:t>
      </w:r>
      <w:r w:rsidR="00965901">
        <w:rPr>
          <w:rFonts w:asciiTheme="minorHAnsi" w:hAnsiTheme="minorHAnsi" w:cstheme="minorHAnsi"/>
          <w:sz w:val="22"/>
          <w:szCs w:val="22"/>
          <w:lang w:val="en-GB"/>
        </w:rPr>
        <w:t xml:space="preserve">adaptation </w:t>
      </w:r>
      <w:r w:rsidR="00E02950">
        <w:rPr>
          <w:rFonts w:asciiTheme="minorHAnsi" w:hAnsiTheme="minorHAnsi" w:cstheme="minorHAnsi"/>
          <w:sz w:val="22"/>
          <w:szCs w:val="22"/>
          <w:lang w:val="en-GB"/>
        </w:rPr>
        <w:t>strategies</w:t>
      </w:r>
      <w:r w:rsidR="004864F9">
        <w:rPr>
          <w:rFonts w:asciiTheme="minorHAnsi" w:hAnsiTheme="minorHAnsi" w:cstheme="minorHAnsi"/>
          <w:sz w:val="22"/>
          <w:szCs w:val="22"/>
          <w:lang w:val="en-GB"/>
        </w:rPr>
        <w:t>.</w:t>
      </w:r>
      <w:r w:rsidR="00965901">
        <w:rPr>
          <w:rFonts w:asciiTheme="minorHAnsi" w:hAnsiTheme="minorHAnsi" w:cstheme="minorHAnsi"/>
          <w:sz w:val="22"/>
          <w:szCs w:val="22"/>
          <w:lang w:val="en-GB"/>
        </w:rPr>
        <w:t xml:space="preserve"> </w:t>
      </w:r>
      <w:r w:rsidR="004864F9">
        <w:rPr>
          <w:rFonts w:asciiTheme="minorHAnsi" w:hAnsiTheme="minorHAnsi" w:cstheme="minorHAnsi"/>
          <w:sz w:val="22"/>
          <w:szCs w:val="22"/>
          <w:lang w:val="en-GB"/>
        </w:rPr>
        <w:t>These approaches</w:t>
      </w:r>
      <w:r w:rsidR="00965901">
        <w:rPr>
          <w:rFonts w:asciiTheme="minorHAnsi" w:hAnsiTheme="minorHAnsi" w:cstheme="minorHAnsi"/>
          <w:sz w:val="22"/>
          <w:szCs w:val="22"/>
          <w:lang w:val="en-GB"/>
        </w:rPr>
        <w:t xml:space="preserve"> </w:t>
      </w:r>
      <w:r w:rsidR="000252C4">
        <w:rPr>
          <w:rFonts w:asciiTheme="minorHAnsi" w:hAnsiTheme="minorHAnsi" w:cstheme="minorHAnsi"/>
          <w:sz w:val="22"/>
          <w:szCs w:val="22"/>
          <w:lang w:val="en-GB"/>
        </w:rPr>
        <w:t xml:space="preserve">are primarily </w:t>
      </w:r>
      <w:r w:rsidR="00965901">
        <w:rPr>
          <w:rFonts w:asciiTheme="minorHAnsi" w:hAnsiTheme="minorHAnsi" w:cstheme="minorHAnsi"/>
          <w:sz w:val="22"/>
          <w:szCs w:val="22"/>
          <w:lang w:val="en-GB"/>
        </w:rPr>
        <w:t>focus</w:t>
      </w:r>
      <w:r w:rsidR="000252C4">
        <w:rPr>
          <w:rFonts w:asciiTheme="minorHAnsi" w:hAnsiTheme="minorHAnsi" w:cstheme="minorHAnsi"/>
          <w:sz w:val="22"/>
          <w:szCs w:val="22"/>
          <w:lang w:val="en-GB"/>
        </w:rPr>
        <w:t>ed</w:t>
      </w:r>
      <w:r w:rsidR="00965901">
        <w:rPr>
          <w:rFonts w:asciiTheme="minorHAnsi" w:hAnsiTheme="minorHAnsi" w:cstheme="minorHAnsi"/>
          <w:sz w:val="22"/>
          <w:szCs w:val="22"/>
          <w:lang w:val="en-GB"/>
        </w:rPr>
        <w:t xml:space="preserve"> on </w:t>
      </w:r>
      <w:r w:rsidR="00E02950">
        <w:rPr>
          <w:rFonts w:asciiTheme="minorHAnsi" w:hAnsiTheme="minorHAnsi" w:cstheme="minorHAnsi"/>
          <w:sz w:val="22"/>
          <w:szCs w:val="22"/>
          <w:lang w:val="en-GB"/>
        </w:rPr>
        <w:t>physical impacts and ‘</w:t>
      </w:r>
      <w:r w:rsidR="00312D9D">
        <w:rPr>
          <w:rFonts w:asciiTheme="minorHAnsi" w:hAnsiTheme="minorHAnsi" w:cstheme="minorHAnsi"/>
          <w:sz w:val="22"/>
          <w:szCs w:val="22"/>
          <w:lang w:val="en-GB"/>
        </w:rPr>
        <w:t>bio</w:t>
      </w:r>
      <w:r w:rsidR="00965901">
        <w:rPr>
          <w:rFonts w:asciiTheme="minorHAnsi" w:hAnsiTheme="minorHAnsi" w:cstheme="minorHAnsi"/>
          <w:sz w:val="22"/>
          <w:szCs w:val="22"/>
          <w:lang w:val="en-GB"/>
        </w:rPr>
        <w:t>physical vulnerability</w:t>
      </w:r>
      <w:r w:rsidR="00E02950">
        <w:rPr>
          <w:rFonts w:asciiTheme="minorHAnsi" w:hAnsiTheme="minorHAnsi" w:cstheme="minorHAnsi"/>
          <w:sz w:val="22"/>
          <w:szCs w:val="22"/>
          <w:lang w:val="en-GB"/>
        </w:rPr>
        <w:t>’</w:t>
      </w:r>
      <w:r w:rsidR="004A24D7">
        <w:rPr>
          <w:rFonts w:asciiTheme="minorHAnsi" w:hAnsiTheme="minorHAnsi" w:cstheme="minorHAnsi"/>
          <w:sz w:val="22"/>
          <w:szCs w:val="22"/>
          <w:lang w:val="en-GB"/>
        </w:rPr>
        <w:t xml:space="preserve">, </w:t>
      </w:r>
      <w:proofErr w:type="gramStart"/>
      <w:r w:rsidR="00B61530">
        <w:rPr>
          <w:rFonts w:asciiTheme="minorHAnsi" w:hAnsiTheme="minorHAnsi" w:cstheme="minorHAnsi"/>
          <w:sz w:val="22"/>
          <w:szCs w:val="22"/>
          <w:lang w:val="en-GB"/>
        </w:rPr>
        <w:t>adopt</w:t>
      </w:r>
      <w:proofErr w:type="gramEnd"/>
      <w:r w:rsidR="00B61530">
        <w:rPr>
          <w:rFonts w:asciiTheme="minorHAnsi" w:hAnsiTheme="minorHAnsi" w:cstheme="minorHAnsi"/>
          <w:sz w:val="22"/>
          <w:szCs w:val="22"/>
          <w:lang w:val="en-GB"/>
        </w:rPr>
        <w:t xml:space="preserve"> a medium- or long-term perspective, </w:t>
      </w:r>
      <w:r w:rsidR="004A24D7">
        <w:rPr>
          <w:rFonts w:asciiTheme="minorHAnsi" w:hAnsiTheme="minorHAnsi" w:cstheme="minorHAnsi"/>
          <w:sz w:val="22"/>
          <w:szCs w:val="22"/>
          <w:lang w:val="en-GB"/>
        </w:rPr>
        <w:t>and usually originate from the national (or international) level</w:t>
      </w:r>
      <w:r w:rsidR="00965901">
        <w:rPr>
          <w:rFonts w:asciiTheme="minorHAnsi" w:hAnsiTheme="minorHAnsi" w:cstheme="minorHAnsi"/>
          <w:sz w:val="22"/>
          <w:szCs w:val="22"/>
          <w:lang w:val="en-GB"/>
        </w:rPr>
        <w:t xml:space="preserve">. </w:t>
      </w:r>
    </w:p>
    <w:p w14:paraId="163D0A9D" w14:textId="77777777" w:rsidR="004B2F84" w:rsidRPr="004B2F84" w:rsidRDefault="004B2F84" w:rsidP="004B2F84">
      <w:pPr>
        <w:rPr>
          <w:rFonts w:asciiTheme="minorHAnsi" w:hAnsiTheme="minorHAnsi" w:cstheme="minorHAnsi"/>
          <w:sz w:val="22"/>
          <w:szCs w:val="22"/>
          <w:lang w:val="en-GB"/>
        </w:rPr>
      </w:pPr>
    </w:p>
    <w:p w14:paraId="1EE5BE5E" w14:textId="69A39DF3" w:rsidR="004B2F84" w:rsidRDefault="004B2F84"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In the case of environmental integration, </w:t>
      </w:r>
      <w:r>
        <w:rPr>
          <w:rFonts w:asciiTheme="minorHAnsi" w:hAnsiTheme="minorHAnsi" w:cstheme="minorHAnsi"/>
          <w:i/>
          <w:sz w:val="22"/>
          <w:szCs w:val="22"/>
          <w:lang w:val="en-GB"/>
        </w:rPr>
        <w:t>top-down approaches</w:t>
      </w:r>
      <w:r>
        <w:rPr>
          <w:rFonts w:asciiTheme="minorHAnsi" w:hAnsiTheme="minorHAnsi" w:cstheme="minorHAnsi"/>
          <w:sz w:val="22"/>
          <w:szCs w:val="22"/>
          <w:lang w:val="en-GB"/>
        </w:rPr>
        <w:t xml:space="preserve"> can start with an assessment at the national level of the links between environment and development; this can be carried out through the use of tools such </w:t>
      </w:r>
      <w:r w:rsidR="00926B32">
        <w:rPr>
          <w:rFonts w:asciiTheme="minorHAnsi" w:hAnsiTheme="minorHAnsi" w:cstheme="minorHAnsi"/>
          <w:sz w:val="22"/>
          <w:szCs w:val="22"/>
          <w:lang w:val="en-GB"/>
        </w:rPr>
        <w:t xml:space="preserve">as </w:t>
      </w:r>
      <w:r w:rsidR="001362CE">
        <w:rPr>
          <w:rFonts w:asciiTheme="minorHAnsi" w:hAnsiTheme="minorHAnsi" w:cstheme="minorHAnsi"/>
          <w:sz w:val="22"/>
          <w:szCs w:val="22"/>
          <w:lang w:val="en-GB"/>
        </w:rPr>
        <w:t xml:space="preserve">economic analysis </w:t>
      </w:r>
      <w:r w:rsidR="004A3CAF">
        <w:rPr>
          <w:rFonts w:asciiTheme="minorHAnsi" w:hAnsiTheme="minorHAnsi" w:cstheme="minorHAnsi"/>
          <w:sz w:val="22"/>
          <w:szCs w:val="22"/>
          <w:lang w:val="en-GB"/>
        </w:rPr>
        <w:t>that addresses the contribution of natural capital to the national economy and/</w:t>
      </w:r>
      <w:r w:rsidR="00DA12FD">
        <w:rPr>
          <w:rFonts w:asciiTheme="minorHAnsi" w:hAnsiTheme="minorHAnsi" w:cstheme="minorHAnsi"/>
          <w:sz w:val="22"/>
          <w:szCs w:val="22"/>
          <w:lang w:val="en-GB"/>
        </w:rPr>
        <w:t xml:space="preserve">or </w:t>
      </w:r>
      <w:r>
        <w:rPr>
          <w:rFonts w:asciiTheme="minorHAnsi" w:hAnsiTheme="minorHAnsi" w:cstheme="minorHAnsi"/>
          <w:sz w:val="22"/>
          <w:szCs w:val="22"/>
          <w:lang w:val="en-GB"/>
        </w:rPr>
        <w:t>a Strategic Environmental Assessment (SEA) of the national development strategy.</w:t>
      </w:r>
    </w:p>
    <w:p w14:paraId="1001D76E" w14:textId="77777777" w:rsidR="004B2F84" w:rsidRPr="004B2F84" w:rsidRDefault="004B2F84" w:rsidP="004B2F84">
      <w:pPr>
        <w:rPr>
          <w:rFonts w:asciiTheme="minorHAnsi" w:hAnsiTheme="minorHAnsi" w:cstheme="minorHAnsi"/>
          <w:i/>
          <w:sz w:val="22"/>
          <w:szCs w:val="22"/>
          <w:lang w:val="en-GB"/>
        </w:rPr>
      </w:pPr>
    </w:p>
    <w:p w14:paraId="3CD1A7B5" w14:textId="0781EAB4" w:rsidR="004A5607" w:rsidRDefault="00DA12FD" w:rsidP="00331ABB">
      <w:pPr>
        <w:pStyle w:val="ListParagraph"/>
        <w:numPr>
          <w:ilvl w:val="0"/>
          <w:numId w:val="3"/>
        </w:numPr>
        <w:ind w:left="426" w:hanging="426"/>
        <w:rPr>
          <w:rFonts w:asciiTheme="minorHAnsi" w:hAnsiTheme="minorHAnsi" w:cstheme="minorHAnsi"/>
          <w:sz w:val="22"/>
          <w:szCs w:val="22"/>
          <w:lang w:val="en-GB"/>
        </w:rPr>
      </w:pPr>
      <w:r w:rsidRPr="00C92D7D">
        <w:rPr>
          <w:rFonts w:asciiTheme="minorHAnsi" w:hAnsiTheme="minorHAnsi" w:cstheme="minorHAnsi"/>
          <w:sz w:val="22"/>
          <w:szCs w:val="22"/>
          <w:lang w:val="en-GB"/>
        </w:rPr>
        <w:lastRenderedPageBreak/>
        <w:t>Climate</w:t>
      </w:r>
      <w:r>
        <w:rPr>
          <w:rFonts w:asciiTheme="minorHAnsi" w:hAnsiTheme="minorHAnsi" w:cstheme="minorHAnsi"/>
          <w:i/>
          <w:sz w:val="22"/>
          <w:szCs w:val="22"/>
          <w:lang w:val="en-GB"/>
        </w:rPr>
        <w:t xml:space="preserve"> </w:t>
      </w:r>
      <w:r w:rsidRPr="00C92D7D">
        <w:rPr>
          <w:rFonts w:asciiTheme="minorHAnsi" w:hAnsiTheme="minorHAnsi" w:cstheme="minorHAnsi"/>
          <w:sz w:val="22"/>
          <w:szCs w:val="22"/>
          <w:lang w:val="en-GB"/>
        </w:rPr>
        <w:t>related</w:t>
      </w:r>
      <w:r>
        <w:rPr>
          <w:rFonts w:asciiTheme="minorHAnsi" w:hAnsiTheme="minorHAnsi" w:cstheme="minorHAnsi"/>
          <w:i/>
          <w:sz w:val="22"/>
          <w:szCs w:val="22"/>
          <w:lang w:val="en-GB"/>
        </w:rPr>
        <w:t xml:space="preserve"> b</w:t>
      </w:r>
      <w:r w:rsidR="00965901" w:rsidRPr="004A24D7">
        <w:rPr>
          <w:rFonts w:asciiTheme="minorHAnsi" w:hAnsiTheme="minorHAnsi" w:cstheme="minorHAnsi"/>
          <w:i/>
          <w:sz w:val="22"/>
          <w:szCs w:val="22"/>
          <w:lang w:val="en-GB"/>
        </w:rPr>
        <w:t>ottom-up approaches</w:t>
      </w:r>
      <w:r w:rsidR="00965901">
        <w:rPr>
          <w:rFonts w:asciiTheme="minorHAnsi" w:hAnsiTheme="minorHAnsi" w:cstheme="minorHAnsi"/>
          <w:sz w:val="22"/>
          <w:szCs w:val="22"/>
          <w:lang w:val="en-GB"/>
        </w:rPr>
        <w:t xml:space="preserve">, on the other hand, </w:t>
      </w:r>
      <w:r w:rsidR="00153A18">
        <w:rPr>
          <w:rFonts w:asciiTheme="minorHAnsi" w:hAnsiTheme="minorHAnsi" w:cstheme="minorHAnsi"/>
          <w:sz w:val="22"/>
          <w:szCs w:val="22"/>
          <w:lang w:val="en-GB"/>
        </w:rPr>
        <w:t>take current climate variability and</w:t>
      </w:r>
      <w:r w:rsidR="00E73047">
        <w:rPr>
          <w:rFonts w:asciiTheme="minorHAnsi" w:hAnsiTheme="minorHAnsi" w:cstheme="minorHAnsi"/>
          <w:sz w:val="22"/>
          <w:szCs w:val="22"/>
          <w:lang w:val="en-GB"/>
        </w:rPr>
        <w:t xml:space="preserve"> </w:t>
      </w:r>
      <w:r w:rsidR="00965901">
        <w:rPr>
          <w:rFonts w:asciiTheme="minorHAnsi" w:hAnsiTheme="minorHAnsi" w:cstheme="minorHAnsi"/>
          <w:sz w:val="22"/>
          <w:szCs w:val="22"/>
          <w:lang w:val="en-GB"/>
        </w:rPr>
        <w:t xml:space="preserve">indicators </w:t>
      </w:r>
      <w:r w:rsidR="00153A18">
        <w:rPr>
          <w:rFonts w:asciiTheme="minorHAnsi" w:hAnsiTheme="minorHAnsi" w:cstheme="minorHAnsi"/>
          <w:sz w:val="22"/>
          <w:szCs w:val="22"/>
          <w:lang w:val="en-GB"/>
        </w:rPr>
        <w:t xml:space="preserve">of stakeholder vulnerability as the starting point </w:t>
      </w:r>
      <w:r w:rsidR="00965901">
        <w:rPr>
          <w:rFonts w:asciiTheme="minorHAnsi" w:hAnsiTheme="minorHAnsi" w:cstheme="minorHAnsi"/>
          <w:sz w:val="22"/>
          <w:szCs w:val="22"/>
          <w:lang w:val="en-GB"/>
        </w:rPr>
        <w:t xml:space="preserve">to determine </w:t>
      </w:r>
      <w:r w:rsidR="00153A18">
        <w:rPr>
          <w:rFonts w:asciiTheme="minorHAnsi" w:hAnsiTheme="minorHAnsi" w:cstheme="minorHAnsi"/>
          <w:sz w:val="22"/>
          <w:szCs w:val="22"/>
          <w:lang w:val="en-GB"/>
        </w:rPr>
        <w:t>‘</w:t>
      </w:r>
      <w:r w:rsidR="00965901">
        <w:rPr>
          <w:rFonts w:asciiTheme="minorHAnsi" w:hAnsiTheme="minorHAnsi" w:cstheme="minorHAnsi"/>
          <w:sz w:val="22"/>
          <w:szCs w:val="22"/>
          <w:lang w:val="en-GB"/>
        </w:rPr>
        <w:t>social vulnerability</w:t>
      </w:r>
      <w:r w:rsidR="00153A18">
        <w:rPr>
          <w:rFonts w:asciiTheme="minorHAnsi" w:hAnsiTheme="minorHAnsi" w:cstheme="minorHAnsi"/>
          <w:sz w:val="22"/>
          <w:szCs w:val="22"/>
          <w:lang w:val="en-GB"/>
        </w:rPr>
        <w:t>’; the resulting findings are then used to design adaptation strategi</w:t>
      </w:r>
      <w:r w:rsidR="00312D9D">
        <w:rPr>
          <w:rFonts w:asciiTheme="minorHAnsi" w:hAnsiTheme="minorHAnsi" w:cstheme="minorHAnsi"/>
          <w:sz w:val="22"/>
          <w:szCs w:val="22"/>
          <w:lang w:val="en-GB"/>
        </w:rPr>
        <w:t>es focused on strengthening adaptive capacity</w:t>
      </w:r>
      <w:r w:rsidR="004A24D7">
        <w:rPr>
          <w:rFonts w:asciiTheme="minorHAnsi" w:hAnsiTheme="minorHAnsi" w:cstheme="minorHAnsi"/>
          <w:sz w:val="22"/>
          <w:szCs w:val="22"/>
          <w:lang w:val="en-GB"/>
        </w:rPr>
        <w:t>. These approaches are usually (though not always) focused on social and economic well-being at more local levels</w:t>
      </w:r>
      <w:r w:rsidR="00153A18">
        <w:rPr>
          <w:rFonts w:asciiTheme="minorHAnsi" w:hAnsiTheme="minorHAnsi" w:cstheme="minorHAnsi"/>
          <w:sz w:val="22"/>
          <w:szCs w:val="22"/>
          <w:lang w:val="en-GB"/>
        </w:rPr>
        <w:t xml:space="preserve"> </w:t>
      </w:r>
      <w:r w:rsidR="00B61530">
        <w:rPr>
          <w:rFonts w:asciiTheme="minorHAnsi" w:hAnsiTheme="minorHAnsi" w:cstheme="minorHAnsi"/>
          <w:sz w:val="22"/>
          <w:szCs w:val="22"/>
          <w:lang w:val="en-GB"/>
        </w:rPr>
        <w:t>and with shorter time horizons</w:t>
      </w:r>
      <w:r w:rsidR="00965901">
        <w:rPr>
          <w:rFonts w:asciiTheme="minorHAnsi" w:hAnsiTheme="minorHAnsi" w:cstheme="minorHAnsi"/>
          <w:sz w:val="22"/>
          <w:szCs w:val="22"/>
          <w:lang w:val="en-GB"/>
        </w:rPr>
        <w:t xml:space="preserve"> (</w:t>
      </w:r>
      <w:proofErr w:type="spellStart"/>
      <w:r w:rsidR="00965901">
        <w:rPr>
          <w:rFonts w:asciiTheme="minorHAnsi" w:hAnsiTheme="minorHAnsi" w:cstheme="minorHAnsi"/>
          <w:sz w:val="22"/>
          <w:szCs w:val="22"/>
          <w:lang w:val="en-GB"/>
        </w:rPr>
        <w:t>Dessai</w:t>
      </w:r>
      <w:proofErr w:type="spellEnd"/>
      <w:r w:rsidR="00965901">
        <w:rPr>
          <w:rFonts w:asciiTheme="minorHAnsi" w:hAnsiTheme="minorHAnsi" w:cstheme="minorHAnsi"/>
          <w:sz w:val="22"/>
          <w:szCs w:val="22"/>
          <w:lang w:val="en-GB"/>
        </w:rPr>
        <w:t xml:space="preserve"> &amp; Hulme 2004).</w:t>
      </w:r>
      <w:r w:rsidR="00C05E76">
        <w:rPr>
          <w:rFonts w:asciiTheme="minorHAnsi" w:hAnsiTheme="minorHAnsi" w:cstheme="minorHAnsi"/>
          <w:sz w:val="22"/>
          <w:szCs w:val="22"/>
          <w:lang w:val="en-GB"/>
        </w:rPr>
        <w:t xml:space="preserve"> </w:t>
      </w:r>
    </w:p>
    <w:p w14:paraId="60119B46" w14:textId="77777777" w:rsidR="00F66C35" w:rsidRPr="00F66C35" w:rsidRDefault="00F66C35" w:rsidP="00F66C35">
      <w:pPr>
        <w:rPr>
          <w:rFonts w:asciiTheme="minorHAnsi" w:hAnsiTheme="minorHAnsi" w:cstheme="minorHAnsi"/>
          <w:sz w:val="22"/>
          <w:szCs w:val="22"/>
          <w:lang w:val="en-GB"/>
        </w:rPr>
      </w:pPr>
    </w:p>
    <w:p w14:paraId="69B857EA" w14:textId="42E7B50B" w:rsidR="00F66C35" w:rsidRDefault="00F66C35"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In the case of environmental integration, </w:t>
      </w:r>
      <w:r>
        <w:rPr>
          <w:rFonts w:asciiTheme="minorHAnsi" w:hAnsiTheme="minorHAnsi" w:cstheme="minorHAnsi"/>
          <w:i/>
          <w:sz w:val="22"/>
          <w:szCs w:val="22"/>
          <w:lang w:val="en-GB"/>
        </w:rPr>
        <w:t>bottom-up approaches</w:t>
      </w:r>
      <w:r>
        <w:rPr>
          <w:rFonts w:asciiTheme="minorHAnsi" w:hAnsiTheme="minorHAnsi" w:cstheme="minorHAnsi"/>
          <w:sz w:val="22"/>
          <w:szCs w:val="22"/>
          <w:lang w:val="en-GB"/>
        </w:rPr>
        <w:t xml:space="preserve"> take as a starting point the analysis of links between development and environment at the local level, which can be done through a</w:t>
      </w:r>
      <w:r w:rsidR="001362CE">
        <w:rPr>
          <w:rFonts w:asciiTheme="minorHAnsi" w:hAnsiTheme="minorHAnsi" w:cstheme="minorHAnsi"/>
          <w:sz w:val="22"/>
          <w:szCs w:val="22"/>
          <w:lang w:val="en-GB"/>
        </w:rPr>
        <w:t xml:space="preserve">n integrated </w:t>
      </w:r>
      <w:r>
        <w:rPr>
          <w:rFonts w:asciiTheme="minorHAnsi" w:hAnsiTheme="minorHAnsi" w:cstheme="minorHAnsi"/>
          <w:sz w:val="22"/>
          <w:szCs w:val="22"/>
          <w:lang w:val="en-GB"/>
        </w:rPr>
        <w:t xml:space="preserve">ecosystem assessment, </w:t>
      </w:r>
      <w:r w:rsidR="001362CE">
        <w:rPr>
          <w:rFonts w:asciiTheme="minorHAnsi" w:hAnsiTheme="minorHAnsi" w:cstheme="minorHAnsi"/>
          <w:sz w:val="22"/>
          <w:szCs w:val="22"/>
          <w:lang w:val="en-GB"/>
        </w:rPr>
        <w:t xml:space="preserve">valuation of ecosystem services, </w:t>
      </w:r>
      <w:r>
        <w:rPr>
          <w:rFonts w:asciiTheme="minorHAnsi" w:hAnsiTheme="minorHAnsi" w:cstheme="minorHAnsi"/>
          <w:sz w:val="22"/>
          <w:szCs w:val="22"/>
          <w:lang w:val="en-GB"/>
        </w:rPr>
        <w:t>or a similar exercise.</w:t>
      </w:r>
    </w:p>
    <w:p w14:paraId="1B2AFA43" w14:textId="77777777" w:rsidR="00F66C35" w:rsidRPr="00F66C35" w:rsidRDefault="00F66C35" w:rsidP="00F66C35">
      <w:pPr>
        <w:rPr>
          <w:rFonts w:asciiTheme="minorHAnsi" w:hAnsiTheme="minorHAnsi" w:cstheme="minorHAnsi"/>
          <w:sz w:val="22"/>
          <w:szCs w:val="22"/>
          <w:lang w:val="en-GB"/>
        </w:rPr>
      </w:pPr>
    </w:p>
    <w:p w14:paraId="435CB2CE" w14:textId="2887B467" w:rsidR="00F66C35" w:rsidRPr="00F66C35" w:rsidRDefault="00F66C35" w:rsidP="00F66C35">
      <w:pPr>
        <w:pStyle w:val="ListParagraph"/>
        <w:numPr>
          <w:ilvl w:val="0"/>
          <w:numId w:val="3"/>
        </w:numPr>
        <w:ind w:left="426" w:hanging="426"/>
        <w:rPr>
          <w:rFonts w:asciiTheme="minorHAnsi" w:hAnsiTheme="minorHAnsi" w:cstheme="minorHAnsi"/>
          <w:sz w:val="22"/>
          <w:szCs w:val="22"/>
          <w:lang w:val="en-GB"/>
        </w:rPr>
      </w:pPr>
      <w:r w:rsidRPr="00190765">
        <w:rPr>
          <w:rFonts w:asciiTheme="minorHAnsi" w:hAnsiTheme="minorHAnsi" w:cstheme="minorHAnsi"/>
          <w:b/>
          <w:sz w:val="22"/>
          <w:szCs w:val="22"/>
          <w:lang w:val="en-GB"/>
        </w:rPr>
        <w:t>Figure 6.1</w:t>
      </w:r>
      <w:r>
        <w:rPr>
          <w:rFonts w:asciiTheme="minorHAnsi" w:hAnsiTheme="minorHAnsi" w:cstheme="minorHAnsi"/>
          <w:sz w:val="22"/>
          <w:szCs w:val="22"/>
          <w:lang w:val="en-GB"/>
        </w:rPr>
        <w:t xml:space="preserve"> illustrates how both top-down and bottom-up approaches to environment</w:t>
      </w:r>
      <w:r w:rsidRPr="00F66C35">
        <w:rPr>
          <w:rFonts w:asciiTheme="minorHAnsi" w:hAnsiTheme="minorHAnsi" w:cstheme="minorHAnsi"/>
          <w:sz w:val="22"/>
          <w:szCs w:val="22"/>
          <w:lang w:val="en-GB"/>
        </w:rPr>
        <w:t xml:space="preserve"> and climate change assessment, with their different perspectives, can inform </w:t>
      </w:r>
      <w:r>
        <w:rPr>
          <w:rFonts w:asciiTheme="minorHAnsi" w:hAnsiTheme="minorHAnsi" w:cstheme="minorHAnsi"/>
          <w:sz w:val="22"/>
          <w:szCs w:val="22"/>
          <w:lang w:val="en-GB"/>
        </w:rPr>
        <w:t xml:space="preserve">environmental and </w:t>
      </w:r>
      <w:r w:rsidRPr="00F66C35">
        <w:rPr>
          <w:rFonts w:asciiTheme="minorHAnsi" w:hAnsiTheme="minorHAnsi" w:cstheme="minorHAnsi"/>
          <w:sz w:val="22"/>
          <w:szCs w:val="22"/>
          <w:lang w:val="en-GB"/>
        </w:rPr>
        <w:t>climate adaptation mainstreaming.</w:t>
      </w:r>
    </w:p>
    <w:p w14:paraId="521BA56B" w14:textId="77777777" w:rsidR="00F00266" w:rsidRDefault="00F00266" w:rsidP="00CA4BF0">
      <w:pPr>
        <w:rPr>
          <w:rFonts w:asciiTheme="minorHAnsi" w:hAnsiTheme="minorHAnsi" w:cstheme="minorHAnsi"/>
          <w:sz w:val="22"/>
          <w:szCs w:val="22"/>
          <w:lang w:val="en-GB"/>
        </w:rPr>
      </w:pPr>
    </w:p>
    <w:p w14:paraId="387B8D04" w14:textId="77777777" w:rsidR="00190765" w:rsidRPr="00190765" w:rsidRDefault="00190765" w:rsidP="00190765">
      <w:pPr>
        <w:spacing w:after="240"/>
        <w:ind w:left="425" w:hanging="425"/>
        <w:jc w:val="center"/>
        <w:rPr>
          <w:rFonts w:asciiTheme="minorHAnsi" w:hAnsiTheme="minorHAnsi" w:cstheme="minorHAnsi"/>
          <w:b/>
          <w:sz w:val="20"/>
          <w:szCs w:val="20"/>
          <w:lang w:val="en-GB"/>
        </w:rPr>
      </w:pPr>
      <w:r w:rsidRPr="00190765">
        <w:rPr>
          <w:rFonts w:asciiTheme="minorHAnsi" w:hAnsiTheme="minorHAnsi" w:cstheme="minorHAnsi"/>
          <w:b/>
          <w:sz w:val="20"/>
          <w:szCs w:val="20"/>
          <w:lang w:val="en-GB"/>
        </w:rPr>
        <w:t>Figure 6.1 – Top-down and bottom-up approaches to vulnerability and adaptation assessment</w:t>
      </w:r>
    </w:p>
    <w:p w14:paraId="76DDA4CC" w14:textId="44E4319A" w:rsidR="00190765" w:rsidRDefault="000523FD" w:rsidP="00190765">
      <w:pPr>
        <w:spacing w:after="120"/>
        <w:ind w:left="284"/>
        <w:jc w:val="center"/>
        <w:rPr>
          <w:rFonts w:asciiTheme="minorHAnsi" w:hAnsiTheme="minorHAnsi" w:cstheme="minorHAnsi"/>
          <w:sz w:val="22"/>
          <w:szCs w:val="22"/>
          <w:lang w:val="en-GB"/>
        </w:rPr>
      </w:pPr>
      <w:r>
        <w:rPr>
          <w:noProof/>
          <w:lang w:val="en-US"/>
        </w:rPr>
        <w:drawing>
          <wp:inline distT="0" distB="0" distL="0" distR="0" wp14:anchorId="014FAEBA" wp14:editId="68EEB783">
            <wp:extent cx="5270500" cy="3314700"/>
            <wp:effectExtent l="0" t="0" r="12700" b="127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1.png"/>
                    <pic:cNvPicPr/>
                  </pic:nvPicPr>
                  <pic:blipFill>
                    <a:blip r:embed="rId14">
                      <a:extLst>
                        <a:ext uri="{28A0092B-C50C-407E-A947-70E740481C1C}">
                          <a14:useLocalDpi xmlns:a14="http://schemas.microsoft.com/office/drawing/2010/main" val="0"/>
                        </a:ext>
                      </a:extLst>
                    </a:blip>
                    <a:stretch>
                      <a:fillRect/>
                    </a:stretch>
                  </pic:blipFill>
                  <pic:spPr>
                    <a:xfrm>
                      <a:off x="0" y="0"/>
                      <a:ext cx="5270500" cy="3314700"/>
                    </a:xfrm>
                    <a:prstGeom prst="rect">
                      <a:avLst/>
                    </a:prstGeom>
                  </pic:spPr>
                </pic:pic>
              </a:graphicData>
            </a:graphic>
          </wp:inline>
        </w:drawing>
      </w:r>
    </w:p>
    <w:p w14:paraId="300817DA" w14:textId="77777777" w:rsidR="00190765" w:rsidRPr="00190765" w:rsidRDefault="002C2927" w:rsidP="00190765">
      <w:pPr>
        <w:spacing w:before="120"/>
        <w:ind w:left="425"/>
        <w:jc w:val="center"/>
        <w:rPr>
          <w:rFonts w:asciiTheme="minorHAnsi" w:hAnsiTheme="minorHAnsi" w:cstheme="minorHAnsi"/>
          <w:sz w:val="20"/>
          <w:szCs w:val="20"/>
          <w:lang w:val="en-GB"/>
        </w:rPr>
      </w:pPr>
      <w:r>
        <w:rPr>
          <w:rFonts w:asciiTheme="minorHAnsi" w:hAnsiTheme="minorHAnsi" w:cstheme="minorHAnsi"/>
          <w:sz w:val="20"/>
          <w:szCs w:val="20"/>
          <w:lang w:val="en-GB"/>
        </w:rPr>
        <w:t>Source: GCCA</w:t>
      </w:r>
      <w:r w:rsidR="00841B78">
        <w:rPr>
          <w:rFonts w:asciiTheme="minorHAnsi" w:hAnsiTheme="minorHAnsi" w:cstheme="minorHAnsi"/>
          <w:sz w:val="20"/>
          <w:szCs w:val="20"/>
          <w:lang w:val="en-GB"/>
        </w:rPr>
        <w:t xml:space="preserve"> Support Facility</w:t>
      </w:r>
      <w:r>
        <w:rPr>
          <w:rFonts w:asciiTheme="minorHAnsi" w:hAnsiTheme="minorHAnsi" w:cstheme="minorHAnsi"/>
          <w:sz w:val="20"/>
          <w:szCs w:val="20"/>
          <w:lang w:val="en-GB"/>
        </w:rPr>
        <w:t xml:space="preserve"> – Freely a</w:t>
      </w:r>
      <w:r w:rsidR="00190765" w:rsidRPr="00190765">
        <w:rPr>
          <w:rFonts w:asciiTheme="minorHAnsi" w:hAnsiTheme="minorHAnsi" w:cstheme="minorHAnsi"/>
          <w:sz w:val="20"/>
          <w:szCs w:val="20"/>
          <w:lang w:val="en-GB"/>
        </w:rPr>
        <w:t xml:space="preserve">dapted from </w:t>
      </w:r>
      <w:proofErr w:type="spellStart"/>
      <w:r w:rsidR="00190765" w:rsidRPr="00190765">
        <w:rPr>
          <w:rFonts w:asciiTheme="minorHAnsi" w:hAnsiTheme="minorHAnsi" w:cstheme="minorHAnsi"/>
          <w:sz w:val="20"/>
          <w:szCs w:val="20"/>
          <w:lang w:val="en-GB"/>
        </w:rPr>
        <w:t>Dessai</w:t>
      </w:r>
      <w:proofErr w:type="spellEnd"/>
      <w:r w:rsidR="00190765" w:rsidRPr="00190765">
        <w:rPr>
          <w:rFonts w:asciiTheme="minorHAnsi" w:hAnsiTheme="minorHAnsi" w:cstheme="minorHAnsi"/>
          <w:sz w:val="20"/>
          <w:szCs w:val="20"/>
          <w:lang w:val="en-GB"/>
        </w:rPr>
        <w:t xml:space="preserve"> &amp; Hulme </w:t>
      </w:r>
      <w:r w:rsidR="00EF5F0A">
        <w:rPr>
          <w:rFonts w:asciiTheme="minorHAnsi" w:hAnsiTheme="minorHAnsi" w:cstheme="minorHAnsi"/>
          <w:sz w:val="20"/>
          <w:szCs w:val="20"/>
          <w:lang w:val="en-GB"/>
        </w:rPr>
        <w:t>(</w:t>
      </w:r>
      <w:r w:rsidR="00190765" w:rsidRPr="00190765">
        <w:rPr>
          <w:rFonts w:asciiTheme="minorHAnsi" w:hAnsiTheme="minorHAnsi" w:cstheme="minorHAnsi"/>
          <w:sz w:val="20"/>
          <w:szCs w:val="20"/>
          <w:lang w:val="en-GB"/>
        </w:rPr>
        <w:t>2004</w:t>
      </w:r>
      <w:r w:rsidR="00EF5F0A">
        <w:rPr>
          <w:rFonts w:asciiTheme="minorHAnsi" w:hAnsiTheme="minorHAnsi" w:cstheme="minorHAnsi"/>
          <w:sz w:val="20"/>
          <w:szCs w:val="20"/>
          <w:lang w:val="en-GB"/>
        </w:rPr>
        <w:t xml:space="preserve">) </w:t>
      </w:r>
      <w:r w:rsidR="00EF5F0A" w:rsidRPr="00EF5F0A">
        <w:rPr>
          <w:rFonts w:asciiTheme="minorHAnsi" w:hAnsiTheme="minorHAnsi" w:cstheme="minorHAnsi"/>
          <w:sz w:val="20"/>
          <w:szCs w:val="20"/>
          <w:lang w:val="en-GB"/>
        </w:rPr>
        <w:t xml:space="preserve">Does climate adaptation </w:t>
      </w:r>
      <w:r w:rsidR="00841B78">
        <w:rPr>
          <w:rFonts w:asciiTheme="minorHAnsi" w:hAnsiTheme="minorHAnsi" w:cstheme="minorHAnsi"/>
          <w:sz w:val="20"/>
          <w:szCs w:val="20"/>
          <w:lang w:val="en-GB"/>
        </w:rPr>
        <w:br/>
      </w:r>
      <w:r w:rsidR="00EF5F0A" w:rsidRPr="00EF5F0A">
        <w:rPr>
          <w:rFonts w:asciiTheme="minorHAnsi" w:hAnsiTheme="minorHAnsi" w:cstheme="minorHAnsi"/>
          <w:sz w:val="20"/>
          <w:szCs w:val="20"/>
          <w:lang w:val="en-GB"/>
        </w:rPr>
        <w:t xml:space="preserve">policy need probabilities? </w:t>
      </w:r>
      <w:r w:rsidR="00EF5F0A" w:rsidRPr="00EF5F0A">
        <w:rPr>
          <w:rFonts w:asciiTheme="minorHAnsi" w:hAnsiTheme="minorHAnsi" w:cstheme="minorHAnsi"/>
          <w:i/>
          <w:sz w:val="20"/>
          <w:szCs w:val="20"/>
          <w:lang w:val="en-GB"/>
        </w:rPr>
        <w:t>Climate Policy</w:t>
      </w:r>
      <w:r w:rsidR="00EF5F0A" w:rsidRPr="00EF5F0A">
        <w:rPr>
          <w:rFonts w:asciiTheme="minorHAnsi" w:hAnsiTheme="minorHAnsi" w:cstheme="minorHAnsi"/>
          <w:sz w:val="20"/>
          <w:szCs w:val="20"/>
          <w:lang w:val="en-GB"/>
        </w:rPr>
        <w:t>, vol. 4 (2) 107-128</w:t>
      </w:r>
      <w:r w:rsidR="00EF5F0A">
        <w:rPr>
          <w:rFonts w:asciiTheme="minorHAnsi" w:hAnsiTheme="minorHAnsi" w:cstheme="minorHAnsi"/>
          <w:sz w:val="20"/>
          <w:szCs w:val="20"/>
          <w:lang w:val="en-GB"/>
        </w:rPr>
        <w:t>, Figure 1.</w:t>
      </w:r>
    </w:p>
    <w:p w14:paraId="4187D5D8" w14:textId="77777777" w:rsidR="00626C46" w:rsidRDefault="00626C46" w:rsidP="00CA4BF0">
      <w:pPr>
        <w:rPr>
          <w:rFonts w:asciiTheme="minorHAnsi" w:hAnsiTheme="minorHAnsi" w:cstheme="minorHAnsi"/>
          <w:sz w:val="22"/>
          <w:szCs w:val="22"/>
          <w:lang w:val="en-GB"/>
        </w:rPr>
      </w:pPr>
    </w:p>
    <w:p w14:paraId="13239C88" w14:textId="77777777" w:rsidR="001D065C" w:rsidRDefault="001D065C" w:rsidP="00CA4BF0">
      <w:pPr>
        <w:rPr>
          <w:rFonts w:asciiTheme="minorHAnsi" w:hAnsiTheme="minorHAnsi" w:cstheme="minorHAnsi"/>
          <w:sz w:val="22"/>
          <w:szCs w:val="22"/>
          <w:lang w:val="en-GB"/>
        </w:rPr>
      </w:pPr>
    </w:p>
    <w:p w14:paraId="5838D7CF" w14:textId="2903014C" w:rsidR="00A238AB" w:rsidRPr="00626C46" w:rsidRDefault="00A238AB" w:rsidP="00A238AB">
      <w:pPr>
        <w:rPr>
          <w:rFonts w:asciiTheme="minorHAnsi" w:hAnsiTheme="minorHAnsi" w:cstheme="minorHAnsi"/>
          <w:i/>
          <w:sz w:val="22"/>
          <w:szCs w:val="22"/>
          <w:lang w:val="en-GB"/>
        </w:rPr>
      </w:pPr>
      <w:r w:rsidRPr="00626C46">
        <w:rPr>
          <w:rFonts w:asciiTheme="minorHAnsi" w:hAnsiTheme="minorHAnsi" w:cstheme="minorHAnsi"/>
          <w:i/>
          <w:sz w:val="22"/>
          <w:szCs w:val="22"/>
          <w:lang w:val="en-GB"/>
        </w:rPr>
        <w:t xml:space="preserve">Main entry points for </w:t>
      </w:r>
      <w:r w:rsidR="000523FD">
        <w:rPr>
          <w:rFonts w:asciiTheme="minorHAnsi" w:hAnsiTheme="minorHAnsi" w:cstheme="minorHAnsi"/>
          <w:i/>
          <w:sz w:val="22"/>
          <w:szCs w:val="22"/>
          <w:lang w:val="en-GB"/>
        </w:rPr>
        <w:t xml:space="preserve">environmental and </w:t>
      </w:r>
      <w:r w:rsidRPr="00626C46">
        <w:rPr>
          <w:rFonts w:asciiTheme="minorHAnsi" w:hAnsiTheme="minorHAnsi" w:cstheme="minorHAnsi"/>
          <w:i/>
          <w:sz w:val="22"/>
          <w:szCs w:val="22"/>
          <w:lang w:val="en-GB"/>
        </w:rPr>
        <w:t>mainstreaming climate change in strategic policy and planning processes</w:t>
      </w:r>
    </w:p>
    <w:p w14:paraId="17BC0834" w14:textId="77777777" w:rsidR="00A238AB" w:rsidRPr="00703706" w:rsidRDefault="00A238AB" w:rsidP="00A238AB">
      <w:pPr>
        <w:rPr>
          <w:rFonts w:asciiTheme="minorHAnsi" w:hAnsiTheme="minorHAnsi" w:cstheme="minorHAnsi"/>
          <w:sz w:val="22"/>
          <w:szCs w:val="22"/>
          <w:lang w:val="en-GB"/>
        </w:rPr>
      </w:pPr>
    </w:p>
    <w:p w14:paraId="23936ADD" w14:textId="7EBAB27E" w:rsidR="00A238AB" w:rsidRDefault="00A238AB" w:rsidP="00331ABB">
      <w:pPr>
        <w:pStyle w:val="ListParagraph"/>
        <w:numPr>
          <w:ilvl w:val="0"/>
          <w:numId w:val="3"/>
        </w:numPr>
        <w:ind w:left="426" w:hanging="426"/>
        <w:rPr>
          <w:rFonts w:asciiTheme="minorHAnsi" w:hAnsiTheme="minorHAnsi" w:cstheme="minorHAnsi"/>
          <w:sz w:val="22"/>
          <w:szCs w:val="22"/>
          <w:lang w:val="en-GB"/>
        </w:rPr>
      </w:pPr>
      <w:r w:rsidRPr="00A238AB">
        <w:rPr>
          <w:rFonts w:asciiTheme="minorHAnsi" w:hAnsiTheme="minorHAnsi" w:cstheme="minorHAnsi"/>
          <w:i/>
          <w:sz w:val="22"/>
          <w:szCs w:val="22"/>
          <w:lang w:val="en-GB"/>
        </w:rPr>
        <w:t>Entry points for integrating</w:t>
      </w:r>
      <w:r w:rsidR="000523FD">
        <w:rPr>
          <w:rFonts w:asciiTheme="minorHAnsi" w:hAnsiTheme="minorHAnsi" w:cstheme="minorHAnsi"/>
          <w:i/>
          <w:sz w:val="22"/>
          <w:szCs w:val="22"/>
          <w:lang w:val="en-GB"/>
        </w:rPr>
        <w:t xml:space="preserve"> environment and</w:t>
      </w:r>
      <w:r w:rsidRPr="00A238AB">
        <w:rPr>
          <w:rFonts w:asciiTheme="minorHAnsi" w:hAnsiTheme="minorHAnsi" w:cstheme="minorHAnsi"/>
          <w:i/>
          <w:sz w:val="22"/>
          <w:szCs w:val="22"/>
          <w:lang w:val="en-GB"/>
        </w:rPr>
        <w:t xml:space="preserve"> climate change</w:t>
      </w:r>
      <w:r w:rsidRPr="00A238AB">
        <w:rPr>
          <w:rFonts w:asciiTheme="minorHAnsi" w:hAnsiTheme="minorHAnsi" w:cstheme="minorHAnsi"/>
          <w:sz w:val="22"/>
          <w:szCs w:val="22"/>
          <w:lang w:val="en-GB"/>
        </w:rPr>
        <w:t xml:space="preserve"> exist at all the stages of the national and </w:t>
      </w:r>
      <w:r w:rsidR="00275459">
        <w:rPr>
          <w:rFonts w:asciiTheme="minorHAnsi" w:hAnsiTheme="minorHAnsi" w:cstheme="minorHAnsi"/>
          <w:sz w:val="22"/>
          <w:szCs w:val="22"/>
          <w:lang w:val="en-GB"/>
        </w:rPr>
        <w:t>sector</w:t>
      </w:r>
      <w:r w:rsidRPr="00A238AB">
        <w:rPr>
          <w:rFonts w:asciiTheme="minorHAnsi" w:hAnsiTheme="minorHAnsi" w:cstheme="minorHAnsi"/>
          <w:sz w:val="22"/>
          <w:szCs w:val="22"/>
          <w:lang w:val="en-GB"/>
        </w:rPr>
        <w:t xml:space="preserve"> policy cycles</w:t>
      </w:r>
      <w:r w:rsidR="005D5246">
        <w:rPr>
          <w:rFonts w:asciiTheme="minorHAnsi" w:hAnsiTheme="minorHAnsi" w:cstheme="minorHAnsi"/>
          <w:sz w:val="22"/>
          <w:szCs w:val="22"/>
          <w:lang w:val="en-GB"/>
        </w:rPr>
        <w:t>, as well as the project cycle</w:t>
      </w:r>
      <w:r w:rsidRPr="00A238AB">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Pr="005D5246">
        <w:rPr>
          <w:rFonts w:asciiTheme="minorHAnsi" w:hAnsiTheme="minorHAnsi" w:cstheme="minorHAnsi"/>
          <w:b/>
          <w:sz w:val="22"/>
          <w:szCs w:val="22"/>
          <w:lang w:val="en-GB"/>
        </w:rPr>
        <w:t>Figure 6.2</w:t>
      </w:r>
      <w:r>
        <w:rPr>
          <w:rFonts w:asciiTheme="minorHAnsi" w:hAnsiTheme="minorHAnsi" w:cstheme="minorHAnsi"/>
          <w:sz w:val="22"/>
          <w:szCs w:val="22"/>
          <w:lang w:val="en-GB"/>
        </w:rPr>
        <w:t xml:space="preserve"> </w:t>
      </w:r>
      <w:r w:rsidR="005D5246">
        <w:rPr>
          <w:rFonts w:asciiTheme="minorHAnsi" w:hAnsiTheme="minorHAnsi" w:cstheme="minorHAnsi"/>
          <w:sz w:val="22"/>
          <w:szCs w:val="22"/>
          <w:lang w:val="en-GB"/>
        </w:rPr>
        <w:t>provides an illustration of k</w:t>
      </w:r>
      <w:r w:rsidRPr="00A238AB">
        <w:rPr>
          <w:rFonts w:asciiTheme="minorHAnsi" w:hAnsiTheme="minorHAnsi" w:cstheme="minorHAnsi"/>
          <w:sz w:val="22"/>
          <w:szCs w:val="22"/>
          <w:lang w:val="en-GB"/>
        </w:rPr>
        <w:t xml:space="preserve">ey entry points </w:t>
      </w:r>
      <w:r w:rsidR="005D5246">
        <w:rPr>
          <w:rFonts w:asciiTheme="minorHAnsi" w:hAnsiTheme="minorHAnsi" w:cstheme="minorHAnsi"/>
          <w:sz w:val="22"/>
          <w:szCs w:val="22"/>
          <w:lang w:val="en-GB"/>
        </w:rPr>
        <w:t xml:space="preserve">for </w:t>
      </w:r>
      <w:r w:rsidR="000523FD">
        <w:rPr>
          <w:rFonts w:asciiTheme="minorHAnsi" w:hAnsiTheme="minorHAnsi" w:cstheme="minorHAnsi"/>
          <w:sz w:val="22"/>
          <w:szCs w:val="22"/>
          <w:lang w:val="en-GB"/>
        </w:rPr>
        <w:t xml:space="preserve">climate change </w:t>
      </w:r>
      <w:r w:rsidR="005D5246">
        <w:rPr>
          <w:rFonts w:asciiTheme="minorHAnsi" w:hAnsiTheme="minorHAnsi" w:cstheme="minorHAnsi"/>
          <w:sz w:val="22"/>
          <w:szCs w:val="22"/>
          <w:lang w:val="en-GB"/>
        </w:rPr>
        <w:t>mainstreaming</w:t>
      </w:r>
      <w:r w:rsidRPr="00A238AB">
        <w:rPr>
          <w:rFonts w:asciiTheme="minorHAnsi" w:hAnsiTheme="minorHAnsi" w:cstheme="minorHAnsi"/>
          <w:sz w:val="22"/>
          <w:szCs w:val="22"/>
          <w:lang w:val="en-GB"/>
        </w:rPr>
        <w:t xml:space="preserve"> i</w:t>
      </w:r>
      <w:r w:rsidR="005D5246">
        <w:rPr>
          <w:rFonts w:asciiTheme="minorHAnsi" w:hAnsiTheme="minorHAnsi" w:cstheme="minorHAnsi"/>
          <w:sz w:val="22"/>
          <w:szCs w:val="22"/>
          <w:lang w:val="en-GB"/>
        </w:rPr>
        <w:t>n the policy and project cycles</w:t>
      </w:r>
      <w:r w:rsidRPr="00D117D0">
        <w:rPr>
          <w:rFonts w:asciiTheme="minorHAnsi" w:hAnsiTheme="minorHAnsi" w:cstheme="minorHAnsi"/>
          <w:sz w:val="22"/>
          <w:szCs w:val="22"/>
          <w:lang w:val="en-GB"/>
        </w:rPr>
        <w:t>.</w:t>
      </w:r>
      <w:r w:rsidR="007276DA">
        <w:rPr>
          <w:rFonts w:asciiTheme="minorHAnsi" w:hAnsiTheme="minorHAnsi" w:cstheme="minorHAnsi"/>
          <w:sz w:val="22"/>
          <w:szCs w:val="22"/>
          <w:lang w:val="en-GB"/>
        </w:rPr>
        <w:t xml:space="preserve"> </w:t>
      </w:r>
      <w:r w:rsidR="007276DA" w:rsidRPr="007276DA">
        <w:rPr>
          <w:rFonts w:asciiTheme="minorHAnsi" w:hAnsiTheme="minorHAnsi" w:cstheme="minorHAnsi"/>
          <w:b/>
          <w:sz w:val="22"/>
          <w:szCs w:val="22"/>
          <w:lang w:val="en-GB"/>
        </w:rPr>
        <w:t>Table 6.1</w:t>
      </w:r>
      <w:r w:rsidR="007276DA">
        <w:rPr>
          <w:rFonts w:asciiTheme="minorHAnsi" w:hAnsiTheme="minorHAnsi" w:cstheme="minorHAnsi"/>
          <w:sz w:val="22"/>
          <w:szCs w:val="22"/>
          <w:lang w:val="en-GB"/>
        </w:rPr>
        <w:t xml:space="preserve"> provides examples of entry points for mainstreaming (in general) in national development planning.</w:t>
      </w:r>
    </w:p>
    <w:p w14:paraId="69776E0F" w14:textId="77777777" w:rsidR="00026493" w:rsidRDefault="00026493" w:rsidP="00026493">
      <w:pPr>
        <w:rPr>
          <w:rFonts w:asciiTheme="minorHAnsi" w:hAnsiTheme="minorHAnsi" w:cstheme="minorHAnsi"/>
          <w:sz w:val="22"/>
          <w:szCs w:val="22"/>
          <w:lang w:val="en-GB"/>
        </w:rPr>
      </w:pPr>
    </w:p>
    <w:p w14:paraId="25C6241F" w14:textId="4E19337F" w:rsidR="007276DA" w:rsidRPr="007276DA" w:rsidRDefault="00DD5747" w:rsidP="00C92D7D">
      <w:pPr>
        <w:spacing w:after="200" w:line="276" w:lineRule="auto"/>
        <w:jc w:val="left"/>
        <w:rPr>
          <w:rFonts w:asciiTheme="minorHAnsi" w:hAnsiTheme="minorHAnsi" w:cstheme="minorHAnsi"/>
          <w:b/>
          <w:sz w:val="20"/>
          <w:szCs w:val="20"/>
          <w:lang w:val="en-GB"/>
        </w:rPr>
      </w:pPr>
      <w:r>
        <w:rPr>
          <w:rFonts w:asciiTheme="minorHAnsi" w:hAnsiTheme="minorHAnsi" w:cstheme="minorHAnsi"/>
          <w:b/>
          <w:sz w:val="20"/>
          <w:szCs w:val="20"/>
          <w:lang w:val="en-GB"/>
        </w:rPr>
        <w:br w:type="page"/>
      </w:r>
      <w:r w:rsidR="007276DA" w:rsidRPr="007276DA">
        <w:rPr>
          <w:rFonts w:asciiTheme="minorHAnsi" w:hAnsiTheme="minorHAnsi" w:cstheme="minorHAnsi"/>
          <w:b/>
          <w:sz w:val="20"/>
          <w:szCs w:val="20"/>
          <w:lang w:val="en-GB"/>
        </w:rPr>
        <w:lastRenderedPageBreak/>
        <w:t>Table 6.1 – Possible entry points for mainstreaming into national development planning</w:t>
      </w:r>
    </w:p>
    <w:tbl>
      <w:tblPr>
        <w:tblStyle w:val="TableGrid"/>
        <w:tblW w:w="0" w:type="auto"/>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3085"/>
        <w:gridCol w:w="6237"/>
      </w:tblGrid>
      <w:tr w:rsidR="007276DA" w:rsidRPr="005027AF" w14:paraId="75DA7069" w14:textId="77777777" w:rsidTr="005027AF">
        <w:tc>
          <w:tcPr>
            <w:tcW w:w="3085" w:type="dxa"/>
            <w:shd w:val="clear" w:color="auto" w:fill="365F91" w:themeFill="accent1" w:themeFillShade="BF"/>
          </w:tcPr>
          <w:p w14:paraId="3D64779A" w14:textId="77777777" w:rsidR="007276DA" w:rsidRPr="005027AF" w:rsidRDefault="007276DA" w:rsidP="007276DA">
            <w:pPr>
              <w:spacing w:before="40" w:after="40"/>
              <w:jc w:val="center"/>
              <w:rPr>
                <w:rFonts w:asciiTheme="minorHAnsi" w:hAnsiTheme="minorHAnsi" w:cstheme="minorHAnsi"/>
                <w:b/>
                <w:smallCaps/>
                <w:color w:val="FFFFFF" w:themeColor="background1"/>
                <w:sz w:val="20"/>
                <w:szCs w:val="20"/>
                <w:lang w:val="en-GB"/>
              </w:rPr>
            </w:pPr>
            <w:r w:rsidRPr="005027AF">
              <w:rPr>
                <w:rFonts w:asciiTheme="minorHAnsi" w:hAnsiTheme="minorHAnsi" w:cstheme="minorHAnsi"/>
                <w:b/>
                <w:smallCaps/>
                <w:color w:val="FFFFFF" w:themeColor="background1"/>
                <w:sz w:val="20"/>
                <w:szCs w:val="20"/>
                <w:lang w:val="en-GB"/>
              </w:rPr>
              <w:t>Planning level</w:t>
            </w:r>
          </w:p>
        </w:tc>
        <w:tc>
          <w:tcPr>
            <w:tcW w:w="6237" w:type="dxa"/>
            <w:shd w:val="clear" w:color="auto" w:fill="365F91" w:themeFill="accent1" w:themeFillShade="BF"/>
          </w:tcPr>
          <w:p w14:paraId="524D2D94" w14:textId="77777777" w:rsidR="007276DA" w:rsidRPr="005027AF" w:rsidRDefault="007276DA" w:rsidP="007276DA">
            <w:pPr>
              <w:spacing w:before="40" w:after="40"/>
              <w:jc w:val="center"/>
              <w:rPr>
                <w:rFonts w:asciiTheme="minorHAnsi" w:hAnsiTheme="minorHAnsi" w:cstheme="minorHAnsi"/>
                <w:b/>
                <w:smallCaps/>
                <w:color w:val="FFFFFF" w:themeColor="background1"/>
                <w:sz w:val="20"/>
                <w:szCs w:val="20"/>
                <w:lang w:val="en-GB"/>
              </w:rPr>
            </w:pPr>
            <w:r w:rsidRPr="005027AF">
              <w:rPr>
                <w:rFonts w:asciiTheme="minorHAnsi" w:hAnsiTheme="minorHAnsi" w:cstheme="minorHAnsi"/>
                <w:b/>
                <w:smallCaps/>
                <w:color w:val="FFFFFF" w:themeColor="background1"/>
                <w:sz w:val="20"/>
                <w:szCs w:val="20"/>
                <w:lang w:val="en-GB"/>
              </w:rPr>
              <w:t>Entry points</w:t>
            </w:r>
          </w:p>
        </w:tc>
      </w:tr>
      <w:tr w:rsidR="007276DA" w:rsidRPr="00FA286C" w14:paraId="49E69F58" w14:textId="77777777" w:rsidTr="005027AF">
        <w:tc>
          <w:tcPr>
            <w:tcW w:w="3085" w:type="dxa"/>
            <w:shd w:val="clear" w:color="auto" w:fill="DBE5F1" w:themeFill="accent1" w:themeFillTint="33"/>
          </w:tcPr>
          <w:p w14:paraId="581770B1" w14:textId="77777777" w:rsidR="007276DA" w:rsidRPr="007276DA" w:rsidRDefault="007276DA" w:rsidP="00B56CD0">
            <w:pPr>
              <w:spacing w:before="40" w:after="40"/>
              <w:jc w:val="left"/>
              <w:rPr>
                <w:rFonts w:asciiTheme="minorHAnsi" w:hAnsiTheme="minorHAnsi" w:cstheme="minorHAnsi"/>
                <w:sz w:val="20"/>
                <w:szCs w:val="20"/>
                <w:lang w:val="en-GB"/>
              </w:rPr>
            </w:pPr>
            <w:r w:rsidRPr="007276DA">
              <w:rPr>
                <w:rFonts w:asciiTheme="minorHAnsi" w:hAnsiTheme="minorHAnsi" w:cstheme="minorHAnsi"/>
                <w:sz w:val="20"/>
                <w:szCs w:val="20"/>
                <w:lang w:val="en-GB"/>
              </w:rPr>
              <w:t>National government and</w:t>
            </w:r>
            <w:r w:rsidR="00B56CD0">
              <w:rPr>
                <w:rFonts w:asciiTheme="minorHAnsi" w:hAnsiTheme="minorHAnsi" w:cstheme="minorHAnsi"/>
                <w:sz w:val="20"/>
                <w:szCs w:val="20"/>
                <w:lang w:val="en-GB"/>
              </w:rPr>
              <w:t xml:space="preserve"> </w:t>
            </w:r>
            <w:r w:rsidRPr="007276DA">
              <w:rPr>
                <w:rFonts w:asciiTheme="minorHAnsi" w:hAnsiTheme="minorHAnsi" w:cstheme="minorHAnsi"/>
                <w:sz w:val="20"/>
                <w:szCs w:val="20"/>
                <w:lang w:val="en-GB"/>
              </w:rPr>
              <w:t>cross-sector</w:t>
            </w:r>
            <w:r w:rsidR="00275459">
              <w:rPr>
                <w:rFonts w:asciiTheme="minorHAnsi" w:hAnsiTheme="minorHAnsi" w:cstheme="minorHAnsi"/>
                <w:sz w:val="20"/>
                <w:szCs w:val="20"/>
                <w:lang w:val="en-GB"/>
              </w:rPr>
              <w:t>al</w:t>
            </w:r>
            <w:r w:rsidRPr="007276DA">
              <w:rPr>
                <w:rFonts w:asciiTheme="minorHAnsi" w:hAnsiTheme="minorHAnsi" w:cstheme="minorHAnsi"/>
                <w:sz w:val="20"/>
                <w:szCs w:val="20"/>
                <w:lang w:val="en-GB"/>
              </w:rPr>
              <w:t xml:space="preserve"> ministries</w:t>
            </w:r>
          </w:p>
        </w:tc>
        <w:tc>
          <w:tcPr>
            <w:tcW w:w="6237" w:type="dxa"/>
          </w:tcPr>
          <w:p w14:paraId="164B1C95" w14:textId="77777777" w:rsidR="007276DA" w:rsidRDefault="007276DA" w:rsidP="00331ABB">
            <w:pPr>
              <w:pStyle w:val="ListParagraph"/>
              <w:numPr>
                <w:ilvl w:val="0"/>
                <w:numId w:val="16"/>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Poverty reduction strategy paper.</w:t>
            </w:r>
          </w:p>
          <w:p w14:paraId="5A943148" w14:textId="77777777" w:rsidR="007276DA" w:rsidRDefault="007276DA" w:rsidP="00331ABB">
            <w:pPr>
              <w:pStyle w:val="ListParagraph"/>
              <w:numPr>
                <w:ilvl w:val="0"/>
                <w:numId w:val="16"/>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National development plan.</w:t>
            </w:r>
          </w:p>
          <w:p w14:paraId="023376FE" w14:textId="77777777" w:rsidR="007276DA" w:rsidRDefault="007276DA" w:rsidP="00331ABB">
            <w:pPr>
              <w:pStyle w:val="ListParagraph"/>
              <w:numPr>
                <w:ilvl w:val="0"/>
                <w:numId w:val="16"/>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MDG-based national development strategy.</w:t>
            </w:r>
          </w:p>
          <w:p w14:paraId="0B68ADF7" w14:textId="77777777" w:rsidR="007276DA" w:rsidRPr="007276DA" w:rsidRDefault="007276DA" w:rsidP="00331ABB">
            <w:pPr>
              <w:pStyle w:val="ListParagraph"/>
              <w:numPr>
                <w:ilvl w:val="0"/>
                <w:numId w:val="16"/>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National budget allocation process or review </w:t>
            </w:r>
            <w:r w:rsidRPr="007276DA">
              <w:rPr>
                <w:rFonts w:asciiTheme="minorHAnsi" w:hAnsiTheme="minorHAnsi" w:cstheme="minorHAnsi"/>
                <w:sz w:val="20"/>
                <w:szCs w:val="20"/>
                <w:lang w:val="en-GB"/>
              </w:rPr>
              <w:t>(e.g. medium-term</w:t>
            </w:r>
            <w:r>
              <w:rPr>
                <w:rFonts w:asciiTheme="minorHAnsi" w:hAnsiTheme="minorHAnsi" w:cstheme="minorHAnsi"/>
                <w:sz w:val="20"/>
                <w:szCs w:val="20"/>
                <w:lang w:val="en-GB"/>
              </w:rPr>
              <w:t xml:space="preserve"> e</w:t>
            </w:r>
            <w:r w:rsidRPr="007276DA">
              <w:rPr>
                <w:rFonts w:asciiTheme="minorHAnsi" w:hAnsiTheme="minorHAnsi" w:cstheme="minorHAnsi"/>
                <w:sz w:val="20"/>
                <w:szCs w:val="20"/>
                <w:lang w:val="en-GB"/>
              </w:rPr>
              <w:t>xpenditure framework, public expenditure review)</w:t>
            </w:r>
            <w:r w:rsidR="00B56CD0">
              <w:rPr>
                <w:rFonts w:asciiTheme="minorHAnsi" w:hAnsiTheme="minorHAnsi" w:cstheme="minorHAnsi"/>
                <w:sz w:val="20"/>
                <w:szCs w:val="20"/>
                <w:lang w:val="en-GB"/>
              </w:rPr>
              <w:t>.</w:t>
            </w:r>
          </w:p>
        </w:tc>
      </w:tr>
      <w:tr w:rsidR="007276DA" w:rsidRPr="007276DA" w14:paraId="543EBA75" w14:textId="77777777" w:rsidTr="005027AF">
        <w:tc>
          <w:tcPr>
            <w:tcW w:w="3085" w:type="dxa"/>
            <w:shd w:val="clear" w:color="auto" w:fill="DBE5F1" w:themeFill="accent1" w:themeFillTint="33"/>
          </w:tcPr>
          <w:p w14:paraId="2F7BCFCC" w14:textId="77777777" w:rsidR="007276DA" w:rsidRPr="007276DA" w:rsidRDefault="007276DA" w:rsidP="007276DA">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Sector ministries</w:t>
            </w:r>
          </w:p>
        </w:tc>
        <w:tc>
          <w:tcPr>
            <w:tcW w:w="6237" w:type="dxa"/>
          </w:tcPr>
          <w:p w14:paraId="3BDF91B0" w14:textId="77777777" w:rsidR="007276DA" w:rsidRDefault="007276DA" w:rsidP="00331ABB">
            <w:pPr>
              <w:pStyle w:val="ListParagraph"/>
              <w:numPr>
                <w:ilvl w:val="0"/>
                <w:numId w:val="17"/>
              </w:numPr>
              <w:spacing w:before="40" w:after="40"/>
              <w:ind w:left="248" w:hanging="248"/>
              <w:contextualSpacing w:val="0"/>
              <w:jc w:val="left"/>
              <w:rPr>
                <w:rFonts w:asciiTheme="minorHAnsi" w:hAnsiTheme="minorHAnsi" w:cstheme="minorHAnsi"/>
                <w:sz w:val="20"/>
                <w:szCs w:val="20"/>
                <w:lang w:val="en-GB"/>
              </w:rPr>
            </w:pPr>
            <w:r w:rsidRPr="007276DA">
              <w:rPr>
                <w:rFonts w:asciiTheme="minorHAnsi" w:hAnsiTheme="minorHAnsi" w:cstheme="minorHAnsi"/>
                <w:sz w:val="20"/>
                <w:szCs w:val="20"/>
                <w:lang w:val="en-GB"/>
              </w:rPr>
              <w:t>Sector strategies, plans and policies (e.g. agricultural sector plan)</w:t>
            </w:r>
            <w:r>
              <w:rPr>
                <w:rFonts w:asciiTheme="minorHAnsi" w:hAnsiTheme="minorHAnsi" w:cstheme="minorHAnsi"/>
                <w:sz w:val="20"/>
                <w:szCs w:val="20"/>
                <w:lang w:val="en-GB"/>
              </w:rPr>
              <w:t>.</w:t>
            </w:r>
          </w:p>
          <w:p w14:paraId="0AE4D8D8" w14:textId="77777777" w:rsidR="007276DA" w:rsidRDefault="007276DA" w:rsidP="00331ABB">
            <w:pPr>
              <w:pStyle w:val="ListParagraph"/>
              <w:numPr>
                <w:ilvl w:val="0"/>
                <w:numId w:val="17"/>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Preparation of sector budgets.</w:t>
            </w:r>
          </w:p>
          <w:p w14:paraId="085F8A06" w14:textId="77777777" w:rsidR="007276DA" w:rsidRPr="007276DA" w:rsidRDefault="007276DA" w:rsidP="00331ABB">
            <w:pPr>
              <w:pStyle w:val="ListParagraph"/>
              <w:numPr>
                <w:ilvl w:val="0"/>
                <w:numId w:val="17"/>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Public expenditure reviews.</w:t>
            </w:r>
          </w:p>
        </w:tc>
      </w:tr>
      <w:tr w:rsidR="007276DA" w:rsidRPr="007276DA" w14:paraId="1B0AE109" w14:textId="77777777" w:rsidTr="005027AF">
        <w:tc>
          <w:tcPr>
            <w:tcW w:w="3085" w:type="dxa"/>
            <w:shd w:val="clear" w:color="auto" w:fill="DBE5F1" w:themeFill="accent1" w:themeFillTint="33"/>
          </w:tcPr>
          <w:p w14:paraId="0583EFC7" w14:textId="77777777" w:rsidR="007276DA" w:rsidRDefault="007276DA" w:rsidP="007276DA">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Subnational authorities</w:t>
            </w:r>
          </w:p>
        </w:tc>
        <w:tc>
          <w:tcPr>
            <w:tcW w:w="6237" w:type="dxa"/>
          </w:tcPr>
          <w:p w14:paraId="31924D88" w14:textId="77777777" w:rsidR="007276DA" w:rsidRDefault="007276DA" w:rsidP="00331ABB">
            <w:pPr>
              <w:pStyle w:val="ListParagraph"/>
              <w:numPr>
                <w:ilvl w:val="0"/>
                <w:numId w:val="17"/>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Decentralisation policies.</w:t>
            </w:r>
          </w:p>
          <w:p w14:paraId="54B522A3" w14:textId="77777777" w:rsidR="007276DA" w:rsidRDefault="007276DA" w:rsidP="00331ABB">
            <w:pPr>
              <w:pStyle w:val="ListParagraph"/>
              <w:numPr>
                <w:ilvl w:val="0"/>
                <w:numId w:val="17"/>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District plans.</w:t>
            </w:r>
          </w:p>
          <w:p w14:paraId="43FEA4F3" w14:textId="77777777" w:rsidR="007276DA" w:rsidRPr="007276DA" w:rsidRDefault="007276DA" w:rsidP="00331ABB">
            <w:pPr>
              <w:pStyle w:val="ListParagraph"/>
              <w:numPr>
                <w:ilvl w:val="0"/>
                <w:numId w:val="17"/>
              </w:numPr>
              <w:spacing w:before="40" w:after="40"/>
              <w:ind w:left="248" w:hanging="248"/>
              <w:contextualSpacing w:val="0"/>
              <w:jc w:val="left"/>
              <w:rPr>
                <w:rFonts w:asciiTheme="minorHAnsi" w:hAnsiTheme="minorHAnsi" w:cstheme="minorHAnsi"/>
                <w:sz w:val="20"/>
                <w:szCs w:val="20"/>
                <w:lang w:val="en-GB"/>
              </w:rPr>
            </w:pPr>
            <w:r>
              <w:rPr>
                <w:rFonts w:asciiTheme="minorHAnsi" w:hAnsiTheme="minorHAnsi" w:cstheme="minorHAnsi"/>
                <w:sz w:val="20"/>
                <w:szCs w:val="20"/>
                <w:lang w:val="en-GB"/>
              </w:rPr>
              <w:t>Preparation of subnational budgets</w:t>
            </w:r>
            <w:r w:rsidR="00B56CD0">
              <w:rPr>
                <w:rFonts w:asciiTheme="minorHAnsi" w:hAnsiTheme="minorHAnsi" w:cstheme="minorHAnsi"/>
                <w:sz w:val="20"/>
                <w:szCs w:val="20"/>
                <w:lang w:val="en-GB"/>
              </w:rPr>
              <w:t>.</w:t>
            </w:r>
          </w:p>
        </w:tc>
      </w:tr>
    </w:tbl>
    <w:p w14:paraId="0B67D92F" w14:textId="77777777" w:rsidR="007276DA" w:rsidRPr="007276DA" w:rsidRDefault="007276DA" w:rsidP="007276DA">
      <w:pPr>
        <w:spacing w:before="120"/>
        <w:jc w:val="center"/>
        <w:rPr>
          <w:rFonts w:asciiTheme="minorHAnsi" w:hAnsiTheme="minorHAnsi" w:cstheme="minorHAnsi"/>
          <w:sz w:val="20"/>
          <w:szCs w:val="20"/>
          <w:lang w:val="en-GB"/>
        </w:rPr>
      </w:pPr>
      <w:r w:rsidRPr="007276DA">
        <w:rPr>
          <w:rFonts w:asciiTheme="minorHAnsi" w:hAnsiTheme="minorHAnsi" w:cstheme="minorHAnsi"/>
          <w:sz w:val="20"/>
          <w:szCs w:val="20"/>
          <w:lang w:val="en-GB"/>
        </w:rPr>
        <w:t>Source: UNDP-UNEP (20</w:t>
      </w:r>
      <w:r w:rsidR="0034595E">
        <w:rPr>
          <w:rFonts w:asciiTheme="minorHAnsi" w:hAnsiTheme="minorHAnsi" w:cstheme="minorHAnsi"/>
          <w:sz w:val="20"/>
          <w:szCs w:val="20"/>
          <w:lang w:val="en-GB"/>
        </w:rPr>
        <w:t>09</w:t>
      </w:r>
      <w:r w:rsidRPr="007276DA">
        <w:rPr>
          <w:rFonts w:asciiTheme="minorHAnsi" w:hAnsiTheme="minorHAnsi" w:cstheme="minorHAnsi"/>
          <w:sz w:val="20"/>
          <w:szCs w:val="20"/>
          <w:lang w:val="en-GB"/>
        </w:rPr>
        <w:t xml:space="preserve">) </w:t>
      </w:r>
      <w:r w:rsidRPr="007276DA">
        <w:rPr>
          <w:rFonts w:asciiTheme="minorHAnsi" w:hAnsiTheme="minorHAnsi" w:cstheme="minorHAnsi"/>
          <w:i/>
          <w:iCs/>
          <w:sz w:val="20"/>
          <w:szCs w:val="20"/>
          <w:lang w:val="en-GB"/>
        </w:rPr>
        <w:t xml:space="preserve">Mainstreaming </w:t>
      </w:r>
      <w:r w:rsidR="0034595E">
        <w:rPr>
          <w:rFonts w:asciiTheme="minorHAnsi" w:hAnsiTheme="minorHAnsi" w:cstheme="minorHAnsi"/>
          <w:i/>
          <w:iCs/>
          <w:sz w:val="20"/>
          <w:szCs w:val="20"/>
          <w:lang w:val="en-GB"/>
        </w:rPr>
        <w:t>Poverty-Environment Linkages</w:t>
      </w:r>
      <w:r w:rsidRPr="007276DA">
        <w:rPr>
          <w:rFonts w:asciiTheme="minorHAnsi" w:hAnsiTheme="minorHAnsi" w:cstheme="minorHAnsi"/>
          <w:i/>
          <w:iCs/>
          <w:sz w:val="20"/>
          <w:szCs w:val="20"/>
          <w:lang w:val="en-GB"/>
        </w:rPr>
        <w:t xml:space="preserve"> into Development Planning: </w:t>
      </w:r>
      <w:r>
        <w:rPr>
          <w:rFonts w:asciiTheme="minorHAnsi" w:hAnsiTheme="minorHAnsi" w:cstheme="minorHAnsi"/>
          <w:i/>
          <w:iCs/>
          <w:sz w:val="20"/>
          <w:szCs w:val="20"/>
          <w:lang w:val="en-GB"/>
        </w:rPr>
        <w:br/>
      </w:r>
      <w:r w:rsidRPr="007276DA">
        <w:rPr>
          <w:rFonts w:asciiTheme="minorHAnsi" w:hAnsiTheme="minorHAnsi" w:cstheme="minorHAnsi"/>
          <w:i/>
          <w:iCs/>
          <w:sz w:val="20"/>
          <w:szCs w:val="20"/>
          <w:lang w:val="en-GB"/>
        </w:rPr>
        <w:t xml:space="preserve">A </w:t>
      </w:r>
      <w:r w:rsidR="0034595E">
        <w:rPr>
          <w:rFonts w:asciiTheme="minorHAnsi" w:hAnsiTheme="minorHAnsi" w:cstheme="minorHAnsi"/>
          <w:i/>
          <w:iCs/>
          <w:sz w:val="20"/>
          <w:szCs w:val="20"/>
          <w:lang w:val="en-GB"/>
        </w:rPr>
        <w:t>Handbook</w:t>
      </w:r>
      <w:r w:rsidRPr="007276DA">
        <w:rPr>
          <w:rFonts w:asciiTheme="minorHAnsi" w:hAnsiTheme="minorHAnsi" w:cstheme="minorHAnsi"/>
          <w:i/>
          <w:iCs/>
          <w:sz w:val="20"/>
          <w:szCs w:val="20"/>
          <w:lang w:val="en-GB"/>
        </w:rPr>
        <w:t xml:space="preserve"> for Practitioners</w:t>
      </w:r>
      <w:r w:rsidRPr="007276DA">
        <w:rPr>
          <w:rFonts w:asciiTheme="minorHAnsi" w:hAnsiTheme="minorHAnsi" w:cstheme="minorHAnsi"/>
          <w:iCs/>
          <w:sz w:val="20"/>
          <w:szCs w:val="20"/>
          <w:lang w:val="en-GB"/>
        </w:rPr>
        <w:t>.</w:t>
      </w:r>
      <w:r w:rsidRPr="007276DA">
        <w:rPr>
          <w:rFonts w:asciiTheme="minorHAnsi" w:hAnsiTheme="minorHAnsi" w:cstheme="minorHAnsi"/>
          <w:sz w:val="20"/>
          <w:szCs w:val="20"/>
          <w:lang w:val="en-GB"/>
        </w:rPr>
        <w:t xml:space="preserve"> Table 4.1, p. </w:t>
      </w:r>
      <w:r w:rsidR="0034595E">
        <w:rPr>
          <w:rFonts w:asciiTheme="minorHAnsi" w:hAnsiTheme="minorHAnsi" w:cstheme="minorHAnsi"/>
          <w:sz w:val="20"/>
          <w:szCs w:val="20"/>
          <w:lang w:val="en-GB"/>
        </w:rPr>
        <w:t>32</w:t>
      </w:r>
      <w:r w:rsidRPr="007276DA">
        <w:rPr>
          <w:rFonts w:asciiTheme="minorHAnsi" w:hAnsiTheme="minorHAnsi" w:cstheme="minorHAnsi"/>
          <w:sz w:val="20"/>
          <w:szCs w:val="20"/>
          <w:lang w:val="en-GB"/>
        </w:rPr>
        <w:t>.</w:t>
      </w:r>
    </w:p>
    <w:p w14:paraId="2A039B6B" w14:textId="77777777" w:rsidR="00A238AB" w:rsidRDefault="00A238AB" w:rsidP="00A238AB">
      <w:pPr>
        <w:rPr>
          <w:rFonts w:asciiTheme="minorHAnsi" w:hAnsiTheme="minorHAnsi" w:cstheme="minorHAnsi"/>
          <w:sz w:val="22"/>
          <w:szCs w:val="22"/>
          <w:lang w:val="en-GB"/>
        </w:rPr>
      </w:pPr>
    </w:p>
    <w:p w14:paraId="676E2C50" w14:textId="77777777" w:rsidR="001D065C" w:rsidRDefault="001D065C" w:rsidP="00A238AB">
      <w:pPr>
        <w:rPr>
          <w:rFonts w:asciiTheme="minorHAnsi" w:hAnsiTheme="minorHAnsi" w:cstheme="minorHAnsi"/>
          <w:sz w:val="22"/>
          <w:szCs w:val="22"/>
          <w:lang w:val="en-GB"/>
        </w:rPr>
        <w:sectPr w:rsidR="001D065C" w:rsidSect="00617FD4">
          <w:headerReference w:type="default" r:id="rId15"/>
          <w:footerReference w:type="default" r:id="rId16"/>
          <w:pgSz w:w="11906" w:h="16838" w:code="9"/>
          <w:pgMar w:top="1134" w:right="1418" w:bottom="1134" w:left="1276" w:header="709" w:footer="567" w:gutter="0"/>
          <w:pgNumType w:start="1"/>
          <w:cols w:space="708"/>
          <w:docGrid w:linePitch="360"/>
        </w:sectPr>
      </w:pPr>
    </w:p>
    <w:p w14:paraId="08A6EE1B" w14:textId="77777777" w:rsidR="00A238AB" w:rsidRPr="00FA5766" w:rsidRDefault="00A238AB" w:rsidP="00A238AB">
      <w:pPr>
        <w:rPr>
          <w:rFonts w:asciiTheme="minorHAnsi" w:hAnsiTheme="minorHAnsi" w:cstheme="minorHAnsi"/>
          <w:sz w:val="4"/>
          <w:szCs w:val="4"/>
          <w:lang w:val="en-GB"/>
        </w:rPr>
      </w:pPr>
    </w:p>
    <w:p w14:paraId="07092AA6" w14:textId="77777777" w:rsidR="00A238AB" w:rsidRDefault="00A238AB" w:rsidP="00026493">
      <w:pPr>
        <w:jc w:val="center"/>
        <w:rPr>
          <w:rFonts w:asciiTheme="minorHAnsi" w:hAnsiTheme="minorHAnsi" w:cstheme="minorHAnsi"/>
          <w:b/>
          <w:sz w:val="20"/>
          <w:szCs w:val="20"/>
          <w:lang w:val="en-GB"/>
        </w:rPr>
      </w:pPr>
      <w:r w:rsidRPr="00A238AB">
        <w:rPr>
          <w:rFonts w:asciiTheme="minorHAnsi" w:hAnsiTheme="minorHAnsi" w:cstheme="minorHAnsi"/>
          <w:b/>
          <w:sz w:val="20"/>
          <w:szCs w:val="20"/>
          <w:lang w:val="en-GB"/>
        </w:rPr>
        <w:t>Figure 6.2 – Key entry points for climate change mainstreaming in the policy and project cycles</w:t>
      </w:r>
    </w:p>
    <w:p w14:paraId="05B5D58F" w14:textId="77777777" w:rsidR="00FA5766" w:rsidRDefault="00FA5766" w:rsidP="00FA5766">
      <w:pPr>
        <w:jc w:val="center"/>
        <w:rPr>
          <w:rFonts w:asciiTheme="minorHAnsi" w:hAnsiTheme="minorHAnsi" w:cstheme="minorHAnsi"/>
          <w:sz w:val="22"/>
          <w:szCs w:val="22"/>
          <w:lang w:val="en-GB"/>
        </w:rPr>
      </w:pPr>
      <w:r w:rsidRPr="00FA5766">
        <w:rPr>
          <w:rFonts w:asciiTheme="minorHAnsi" w:hAnsiTheme="minorHAnsi" w:cstheme="minorHAnsi"/>
          <w:noProof/>
          <w:sz w:val="22"/>
          <w:szCs w:val="22"/>
          <w:lang w:val="en-US"/>
        </w:rPr>
        <w:drawing>
          <wp:inline distT="0" distB="0" distL="0" distR="0" wp14:anchorId="463ECA8D" wp14:editId="71ED4FB9">
            <wp:extent cx="8246218" cy="5014762"/>
            <wp:effectExtent l="19050" t="0" r="2432" b="0"/>
            <wp:docPr id="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srcRect l="5226" t="12663" r="3355" b="4097"/>
                    <a:stretch>
                      <a:fillRect/>
                    </a:stretch>
                  </pic:blipFill>
                  <pic:spPr bwMode="auto">
                    <a:xfrm>
                      <a:off x="0" y="0"/>
                      <a:ext cx="8246452" cy="5014904"/>
                    </a:xfrm>
                    <a:prstGeom prst="rect">
                      <a:avLst/>
                    </a:prstGeom>
                    <a:noFill/>
                    <a:ln w="9525">
                      <a:noFill/>
                      <a:miter lim="800000"/>
                      <a:headEnd/>
                      <a:tailEnd/>
                    </a:ln>
                  </pic:spPr>
                </pic:pic>
              </a:graphicData>
            </a:graphic>
          </wp:inline>
        </w:drawing>
      </w:r>
    </w:p>
    <w:p w14:paraId="2BCE8BB8" w14:textId="77777777" w:rsidR="00FA5766" w:rsidRPr="00FA5766" w:rsidRDefault="00FA5766" w:rsidP="00FA5766">
      <w:pPr>
        <w:spacing w:before="120"/>
        <w:jc w:val="center"/>
        <w:rPr>
          <w:rFonts w:asciiTheme="minorHAnsi" w:hAnsiTheme="minorHAnsi" w:cstheme="minorHAnsi"/>
          <w:sz w:val="20"/>
          <w:szCs w:val="20"/>
          <w:lang w:val="en-GB"/>
        </w:rPr>
      </w:pPr>
      <w:r w:rsidRPr="00FA5766">
        <w:rPr>
          <w:rFonts w:asciiTheme="minorHAnsi" w:hAnsiTheme="minorHAnsi" w:cstheme="minorHAnsi"/>
          <w:sz w:val="20"/>
          <w:szCs w:val="20"/>
          <w:lang w:val="en-GB"/>
        </w:rPr>
        <w:t xml:space="preserve">Source: </w:t>
      </w:r>
      <w:proofErr w:type="spellStart"/>
      <w:r w:rsidR="00A02B28">
        <w:rPr>
          <w:rFonts w:asciiTheme="minorHAnsi" w:hAnsiTheme="minorHAnsi" w:cstheme="minorHAnsi"/>
          <w:sz w:val="20"/>
          <w:szCs w:val="20"/>
          <w:lang w:val="en-GB"/>
        </w:rPr>
        <w:t>Olhoff</w:t>
      </w:r>
      <w:proofErr w:type="spellEnd"/>
      <w:r w:rsidR="00A02B28">
        <w:rPr>
          <w:rFonts w:asciiTheme="minorHAnsi" w:hAnsiTheme="minorHAnsi" w:cstheme="minorHAnsi"/>
          <w:sz w:val="20"/>
          <w:szCs w:val="20"/>
          <w:lang w:val="en-GB"/>
        </w:rPr>
        <w:t xml:space="preserve"> &amp; </w:t>
      </w:r>
      <w:proofErr w:type="spellStart"/>
      <w:r w:rsidR="00A02B28">
        <w:rPr>
          <w:rFonts w:asciiTheme="minorHAnsi" w:hAnsiTheme="minorHAnsi" w:cstheme="minorHAnsi"/>
          <w:sz w:val="20"/>
          <w:szCs w:val="20"/>
          <w:lang w:val="en-GB"/>
        </w:rPr>
        <w:t>Schaer</w:t>
      </w:r>
      <w:proofErr w:type="spellEnd"/>
      <w:r w:rsidRPr="00FA5766">
        <w:rPr>
          <w:rFonts w:asciiTheme="minorHAnsi" w:hAnsiTheme="minorHAnsi" w:cstheme="minorHAnsi"/>
          <w:sz w:val="20"/>
          <w:szCs w:val="20"/>
          <w:lang w:val="en-GB"/>
        </w:rPr>
        <w:t xml:space="preserve"> (2010) </w:t>
      </w:r>
      <w:r w:rsidRPr="00FA5766">
        <w:rPr>
          <w:rFonts w:asciiTheme="minorHAnsi" w:hAnsiTheme="minorHAnsi" w:cstheme="minorHAnsi"/>
          <w:i/>
          <w:sz w:val="20"/>
          <w:szCs w:val="20"/>
          <w:lang w:val="en-GB"/>
        </w:rPr>
        <w:t xml:space="preserve">Screening tools and guidelines to support the mainstreaming of climate change adaptation </w:t>
      </w:r>
      <w:r>
        <w:rPr>
          <w:rFonts w:asciiTheme="minorHAnsi" w:hAnsiTheme="minorHAnsi" w:cstheme="minorHAnsi"/>
          <w:i/>
          <w:sz w:val="20"/>
          <w:szCs w:val="20"/>
          <w:lang w:val="en-GB"/>
        </w:rPr>
        <w:br/>
      </w:r>
      <w:r w:rsidRPr="00FA5766">
        <w:rPr>
          <w:rFonts w:asciiTheme="minorHAnsi" w:hAnsiTheme="minorHAnsi" w:cstheme="minorHAnsi"/>
          <w:i/>
          <w:sz w:val="20"/>
          <w:szCs w:val="20"/>
          <w:lang w:val="en-GB"/>
        </w:rPr>
        <w:t>into development assistance: A stocktaking report</w:t>
      </w:r>
      <w:r w:rsidRPr="00FA5766">
        <w:rPr>
          <w:rFonts w:asciiTheme="minorHAnsi" w:hAnsiTheme="minorHAnsi" w:cstheme="minorHAnsi"/>
          <w:sz w:val="20"/>
          <w:szCs w:val="20"/>
          <w:lang w:val="en-GB"/>
        </w:rPr>
        <w:t>. Figure 1, p. 10.</w:t>
      </w:r>
    </w:p>
    <w:p w14:paraId="2DD2D13C" w14:textId="77777777" w:rsidR="00FA5766" w:rsidRPr="00026493" w:rsidRDefault="00FA5766" w:rsidP="00026493">
      <w:pPr>
        <w:rPr>
          <w:rFonts w:asciiTheme="minorHAnsi" w:hAnsiTheme="minorHAnsi" w:cstheme="minorHAnsi"/>
          <w:sz w:val="4"/>
          <w:szCs w:val="4"/>
          <w:lang w:val="en-GB"/>
        </w:rPr>
      </w:pPr>
    </w:p>
    <w:p w14:paraId="0BB1B7E7" w14:textId="77777777" w:rsidR="00A238AB" w:rsidRDefault="00A238AB" w:rsidP="00026493">
      <w:pPr>
        <w:rPr>
          <w:rFonts w:asciiTheme="minorHAnsi" w:hAnsiTheme="minorHAnsi" w:cstheme="minorHAnsi"/>
          <w:sz w:val="22"/>
          <w:szCs w:val="22"/>
          <w:lang w:val="en-GB"/>
        </w:rPr>
        <w:sectPr w:rsidR="00A238AB" w:rsidSect="00A238AB">
          <w:headerReference w:type="default" r:id="rId18"/>
          <w:footerReference w:type="default" r:id="rId19"/>
          <w:pgSz w:w="16838" w:h="11906" w:orient="landscape" w:code="9"/>
          <w:pgMar w:top="1276" w:right="1134" w:bottom="1418" w:left="1134" w:header="709" w:footer="567" w:gutter="0"/>
          <w:cols w:space="708"/>
          <w:docGrid w:linePitch="381"/>
        </w:sectPr>
      </w:pPr>
    </w:p>
    <w:p w14:paraId="3BE8C8DF" w14:textId="77777777" w:rsidR="00484AE9" w:rsidRPr="00026493" w:rsidRDefault="00484AE9" w:rsidP="00484AE9">
      <w:pPr>
        <w:rPr>
          <w:rFonts w:asciiTheme="minorHAnsi" w:hAnsiTheme="minorHAnsi" w:cstheme="minorHAnsi"/>
          <w:sz w:val="22"/>
          <w:szCs w:val="22"/>
          <w:lang w:val="en-GB"/>
        </w:rPr>
      </w:pPr>
    </w:p>
    <w:p w14:paraId="6C6EF670" w14:textId="77777777" w:rsidR="001D065C" w:rsidRPr="00026493" w:rsidRDefault="001D065C" w:rsidP="001D065C">
      <w:pPr>
        <w:rPr>
          <w:rFonts w:asciiTheme="minorHAnsi" w:hAnsiTheme="minorHAnsi" w:cstheme="minorHAnsi"/>
          <w:sz w:val="22"/>
          <w:szCs w:val="22"/>
          <w:lang w:val="en-GB"/>
        </w:rPr>
      </w:pPr>
    </w:p>
    <w:p w14:paraId="77F1284F" w14:textId="2F0DF4D6" w:rsidR="001D065C" w:rsidRDefault="005D5529"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In the case of climate change mainstreaming, ‘a</w:t>
      </w:r>
      <w:r w:rsidR="001D065C" w:rsidRPr="00026493">
        <w:rPr>
          <w:rFonts w:asciiTheme="minorHAnsi" w:hAnsiTheme="minorHAnsi" w:cstheme="minorHAnsi"/>
          <w:sz w:val="22"/>
          <w:szCs w:val="22"/>
          <w:lang w:val="en-GB"/>
        </w:rPr>
        <w:t>pplying a climate lens’</w:t>
      </w:r>
      <w:r w:rsidR="001D065C">
        <w:rPr>
          <w:rFonts w:asciiTheme="minorHAnsi" w:hAnsiTheme="minorHAnsi" w:cstheme="minorHAnsi"/>
          <w:sz w:val="22"/>
          <w:szCs w:val="22"/>
          <w:lang w:val="en-GB"/>
        </w:rPr>
        <w:t>, which can be done using some of the tools presented below (strategic environmental assessment, climate risk screening and assessment),</w:t>
      </w:r>
      <w:r w:rsidR="001D065C" w:rsidRPr="00026493">
        <w:rPr>
          <w:rFonts w:asciiTheme="minorHAnsi" w:hAnsiTheme="minorHAnsi" w:cstheme="minorHAnsi"/>
          <w:sz w:val="22"/>
          <w:szCs w:val="22"/>
          <w:lang w:val="en-GB"/>
        </w:rPr>
        <w:t xml:space="preserve"> involves examining the following aspects</w:t>
      </w:r>
      <w:r w:rsidR="001D065C">
        <w:rPr>
          <w:rFonts w:asciiTheme="minorHAnsi" w:hAnsiTheme="minorHAnsi" w:cstheme="minorHAnsi"/>
          <w:sz w:val="22"/>
          <w:szCs w:val="22"/>
          <w:lang w:val="en-GB"/>
        </w:rPr>
        <w:t>:</w:t>
      </w:r>
    </w:p>
    <w:p w14:paraId="79A46830" w14:textId="77777777" w:rsidR="001D065C" w:rsidRPr="00026493" w:rsidRDefault="001D065C" w:rsidP="00331ABB">
      <w:pPr>
        <w:numPr>
          <w:ilvl w:val="0"/>
          <w:numId w:val="7"/>
        </w:numPr>
        <w:spacing w:before="120"/>
        <w:ind w:hanging="295"/>
        <w:rPr>
          <w:rFonts w:asciiTheme="minorHAnsi" w:hAnsiTheme="minorHAnsi" w:cstheme="minorHAnsi"/>
          <w:sz w:val="22"/>
          <w:szCs w:val="22"/>
          <w:lang w:val="en-GB"/>
        </w:rPr>
      </w:pPr>
      <w:r w:rsidRPr="00026493">
        <w:rPr>
          <w:rFonts w:asciiTheme="minorHAnsi" w:hAnsiTheme="minorHAnsi" w:cstheme="minorHAnsi"/>
          <w:sz w:val="22"/>
          <w:szCs w:val="22"/>
          <w:lang w:val="en-GB"/>
        </w:rPr>
        <w:t>the possible vulnerability of the policy/strategy to climate risks – and the extent to which such risks are being addressed;</w:t>
      </w:r>
    </w:p>
    <w:p w14:paraId="333E05A1" w14:textId="77777777" w:rsidR="001D065C" w:rsidRPr="00026493" w:rsidRDefault="001D065C" w:rsidP="00331ABB">
      <w:pPr>
        <w:numPr>
          <w:ilvl w:val="0"/>
          <w:numId w:val="7"/>
        </w:numPr>
        <w:spacing w:before="120"/>
        <w:ind w:hanging="295"/>
        <w:rPr>
          <w:rFonts w:asciiTheme="minorHAnsi" w:hAnsiTheme="minorHAnsi" w:cstheme="minorHAnsi"/>
          <w:sz w:val="22"/>
          <w:szCs w:val="22"/>
          <w:lang w:val="en-GB"/>
        </w:rPr>
      </w:pPr>
      <w:r w:rsidRPr="00026493">
        <w:rPr>
          <w:rFonts w:asciiTheme="minorHAnsi" w:hAnsiTheme="minorHAnsi" w:cstheme="minorHAnsi"/>
          <w:sz w:val="22"/>
          <w:szCs w:val="22"/>
          <w:lang w:val="en-GB"/>
        </w:rPr>
        <w:t>the possibility that the policy/strategy may lead to increased vulnerability/maladaptation;</w:t>
      </w:r>
    </w:p>
    <w:p w14:paraId="6D6AC5A1" w14:textId="77777777" w:rsidR="001D065C" w:rsidRPr="00026493" w:rsidRDefault="001D065C" w:rsidP="00331ABB">
      <w:pPr>
        <w:numPr>
          <w:ilvl w:val="0"/>
          <w:numId w:val="7"/>
        </w:numPr>
        <w:spacing w:before="120"/>
        <w:ind w:hanging="295"/>
        <w:rPr>
          <w:rFonts w:asciiTheme="minorHAnsi" w:hAnsiTheme="minorHAnsi" w:cstheme="minorHAnsi"/>
          <w:sz w:val="22"/>
          <w:szCs w:val="22"/>
          <w:lang w:val="en-GB"/>
        </w:rPr>
      </w:pPr>
      <w:r w:rsidRPr="00026493">
        <w:rPr>
          <w:rFonts w:asciiTheme="minorHAnsi" w:hAnsiTheme="minorHAnsi" w:cstheme="minorHAnsi"/>
          <w:sz w:val="22"/>
          <w:szCs w:val="22"/>
          <w:lang w:val="en-GB"/>
        </w:rPr>
        <w:t>the contribution the policy/strategy may make to GHG emissions;</w:t>
      </w:r>
    </w:p>
    <w:p w14:paraId="342CB104" w14:textId="77777777" w:rsidR="001D065C" w:rsidRDefault="001D065C" w:rsidP="00331ABB">
      <w:pPr>
        <w:numPr>
          <w:ilvl w:val="0"/>
          <w:numId w:val="7"/>
        </w:numPr>
        <w:spacing w:before="120"/>
        <w:ind w:hanging="295"/>
        <w:rPr>
          <w:rFonts w:asciiTheme="minorHAnsi" w:hAnsiTheme="minorHAnsi" w:cstheme="minorHAnsi"/>
          <w:sz w:val="22"/>
          <w:szCs w:val="22"/>
          <w:lang w:val="en-GB"/>
        </w:rPr>
      </w:pPr>
      <w:r w:rsidRPr="00026493">
        <w:rPr>
          <w:rFonts w:asciiTheme="minorHAnsi" w:hAnsiTheme="minorHAnsi" w:cstheme="minorHAnsi"/>
          <w:sz w:val="22"/>
          <w:szCs w:val="22"/>
          <w:lang w:val="en-GB"/>
        </w:rPr>
        <w:t>for existing policies/strategies subject to revision, amendments that might be required to better address climate risks, constraints and opportunities (‘climate-proofing’) (OECD 2009a).</w:t>
      </w:r>
    </w:p>
    <w:p w14:paraId="73B6C492" w14:textId="77777777" w:rsidR="001D065C" w:rsidRPr="00026493" w:rsidRDefault="001D065C" w:rsidP="001D065C">
      <w:pPr>
        <w:rPr>
          <w:rFonts w:asciiTheme="minorHAnsi" w:hAnsiTheme="minorHAnsi" w:cstheme="minorHAnsi"/>
          <w:sz w:val="22"/>
          <w:szCs w:val="22"/>
          <w:lang w:val="en-GB"/>
        </w:rPr>
      </w:pPr>
    </w:p>
    <w:p w14:paraId="37FDA24D" w14:textId="0BB7D69C" w:rsidR="005D5529" w:rsidRDefault="005D5529"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Similarly for environmental mainstreaming the concept of ‘applying an environmental lens’ is also a useful metaphor; in this case similar tools can be used (strategic environmental assessment [SEA], SEA screening), an</w:t>
      </w:r>
      <w:r w:rsidR="00DA12FD">
        <w:rPr>
          <w:rFonts w:asciiTheme="minorHAnsi" w:hAnsiTheme="minorHAnsi" w:cstheme="minorHAnsi"/>
          <w:sz w:val="22"/>
          <w:szCs w:val="22"/>
          <w:lang w:val="en-GB"/>
        </w:rPr>
        <w:t>d</w:t>
      </w:r>
      <w:r>
        <w:rPr>
          <w:rFonts w:asciiTheme="minorHAnsi" w:hAnsiTheme="minorHAnsi" w:cstheme="minorHAnsi"/>
          <w:sz w:val="22"/>
          <w:szCs w:val="22"/>
          <w:lang w:val="en-GB"/>
        </w:rPr>
        <w:t xml:space="preserve"> involves aspects such as:</w:t>
      </w:r>
    </w:p>
    <w:p w14:paraId="20E24771" w14:textId="68CFC8B7" w:rsidR="00DA12FD" w:rsidRDefault="00DA12FD" w:rsidP="005D5529">
      <w:pPr>
        <w:numPr>
          <w:ilvl w:val="0"/>
          <w:numId w:val="7"/>
        </w:numPr>
        <w:spacing w:before="120"/>
        <w:ind w:hanging="295"/>
        <w:rPr>
          <w:rFonts w:asciiTheme="minorHAnsi" w:hAnsiTheme="minorHAnsi" w:cstheme="minorHAnsi"/>
          <w:sz w:val="22"/>
          <w:szCs w:val="22"/>
          <w:lang w:val="en-GB"/>
        </w:rPr>
      </w:pPr>
      <w:r w:rsidRPr="00026493">
        <w:rPr>
          <w:rFonts w:asciiTheme="minorHAnsi" w:hAnsiTheme="minorHAnsi" w:cstheme="minorHAnsi"/>
          <w:sz w:val="22"/>
          <w:szCs w:val="22"/>
          <w:lang w:val="en-GB"/>
        </w:rPr>
        <w:t xml:space="preserve">the possible </w:t>
      </w:r>
      <w:r>
        <w:rPr>
          <w:rFonts w:asciiTheme="minorHAnsi" w:hAnsiTheme="minorHAnsi" w:cstheme="minorHAnsi"/>
          <w:sz w:val="22"/>
          <w:szCs w:val="22"/>
          <w:lang w:val="en-GB"/>
        </w:rPr>
        <w:t>sensitivity</w:t>
      </w:r>
      <w:r w:rsidRPr="00026493">
        <w:rPr>
          <w:rFonts w:asciiTheme="minorHAnsi" w:hAnsiTheme="minorHAnsi" w:cstheme="minorHAnsi"/>
          <w:sz w:val="22"/>
          <w:szCs w:val="22"/>
          <w:lang w:val="en-GB"/>
        </w:rPr>
        <w:t xml:space="preserve"> of the policy/strategy to </w:t>
      </w:r>
      <w:r>
        <w:rPr>
          <w:rFonts w:asciiTheme="minorHAnsi" w:hAnsiTheme="minorHAnsi" w:cstheme="minorHAnsi"/>
          <w:sz w:val="22"/>
          <w:szCs w:val="22"/>
          <w:lang w:val="en-GB"/>
        </w:rPr>
        <w:t xml:space="preserve">environmental degradation or </w:t>
      </w:r>
      <w:r w:rsidRPr="00026493">
        <w:rPr>
          <w:rFonts w:asciiTheme="minorHAnsi" w:hAnsiTheme="minorHAnsi" w:cstheme="minorHAnsi"/>
          <w:sz w:val="22"/>
          <w:szCs w:val="22"/>
          <w:lang w:val="en-GB"/>
        </w:rPr>
        <w:t xml:space="preserve">risks – and the extent to which such </w:t>
      </w:r>
      <w:r>
        <w:rPr>
          <w:rFonts w:asciiTheme="minorHAnsi" w:hAnsiTheme="minorHAnsi" w:cstheme="minorHAnsi"/>
          <w:sz w:val="22"/>
          <w:szCs w:val="22"/>
          <w:lang w:val="en-GB"/>
        </w:rPr>
        <w:t xml:space="preserve">issues </w:t>
      </w:r>
      <w:r w:rsidRPr="00026493">
        <w:rPr>
          <w:rFonts w:asciiTheme="minorHAnsi" w:hAnsiTheme="minorHAnsi" w:cstheme="minorHAnsi"/>
          <w:sz w:val="22"/>
          <w:szCs w:val="22"/>
          <w:lang w:val="en-GB"/>
        </w:rPr>
        <w:t>are being addressed</w:t>
      </w:r>
      <w:r>
        <w:rPr>
          <w:rFonts w:asciiTheme="minorHAnsi" w:hAnsiTheme="minorHAnsi" w:cstheme="minorHAnsi"/>
          <w:sz w:val="22"/>
          <w:szCs w:val="22"/>
          <w:lang w:val="en-GB"/>
        </w:rPr>
        <w:t xml:space="preserve"> </w:t>
      </w:r>
    </w:p>
    <w:p w14:paraId="6DA15E82" w14:textId="77777777" w:rsidR="00DA12FD" w:rsidRDefault="00DA12FD" w:rsidP="005D5529">
      <w:pPr>
        <w:numPr>
          <w:ilvl w:val="0"/>
          <w:numId w:val="7"/>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 xml:space="preserve">the extent to which the environmental aspects that affect national development are being adequately addressed </w:t>
      </w:r>
    </w:p>
    <w:p w14:paraId="7E112A96" w14:textId="0A2AAE91" w:rsidR="005D5529" w:rsidRPr="00B21927" w:rsidRDefault="00DA12FD" w:rsidP="00B21927">
      <w:pPr>
        <w:numPr>
          <w:ilvl w:val="0"/>
          <w:numId w:val="7"/>
        </w:numPr>
        <w:spacing w:before="120"/>
        <w:ind w:hanging="295"/>
        <w:rPr>
          <w:rFonts w:asciiTheme="minorHAnsi" w:hAnsiTheme="minorHAnsi" w:cstheme="minorHAnsi"/>
          <w:sz w:val="22"/>
          <w:szCs w:val="22"/>
          <w:lang w:val="en-GB"/>
        </w:rPr>
      </w:pPr>
      <w:proofErr w:type="gramStart"/>
      <w:r>
        <w:rPr>
          <w:rFonts w:asciiTheme="minorHAnsi" w:hAnsiTheme="minorHAnsi" w:cstheme="minorHAnsi"/>
          <w:sz w:val="22"/>
          <w:szCs w:val="22"/>
          <w:lang w:val="en-GB"/>
        </w:rPr>
        <w:t>t</w:t>
      </w:r>
      <w:r w:rsidR="005D5529">
        <w:rPr>
          <w:rFonts w:asciiTheme="minorHAnsi" w:hAnsiTheme="minorHAnsi" w:cstheme="minorHAnsi"/>
          <w:sz w:val="22"/>
          <w:szCs w:val="22"/>
          <w:lang w:val="en-GB"/>
        </w:rPr>
        <w:t>he</w:t>
      </w:r>
      <w:proofErr w:type="gramEnd"/>
      <w:r w:rsidR="005D5529">
        <w:rPr>
          <w:rFonts w:asciiTheme="minorHAnsi" w:hAnsiTheme="minorHAnsi" w:cstheme="minorHAnsi"/>
          <w:sz w:val="22"/>
          <w:szCs w:val="22"/>
          <w:lang w:val="en-GB"/>
        </w:rPr>
        <w:t xml:space="preserve"> possible environmental impacts associated </w:t>
      </w:r>
      <w:r>
        <w:rPr>
          <w:rFonts w:asciiTheme="minorHAnsi" w:hAnsiTheme="minorHAnsi" w:cstheme="minorHAnsi"/>
          <w:sz w:val="22"/>
          <w:szCs w:val="22"/>
          <w:lang w:val="en-GB"/>
        </w:rPr>
        <w:t xml:space="preserve">with </w:t>
      </w:r>
      <w:r w:rsidR="005D5529">
        <w:rPr>
          <w:rFonts w:asciiTheme="minorHAnsi" w:hAnsiTheme="minorHAnsi" w:cstheme="minorHAnsi"/>
          <w:sz w:val="22"/>
          <w:szCs w:val="22"/>
          <w:lang w:val="en-GB"/>
        </w:rPr>
        <w:t>the impl</w:t>
      </w:r>
      <w:r w:rsidR="00B21927">
        <w:rPr>
          <w:rFonts w:asciiTheme="minorHAnsi" w:hAnsiTheme="minorHAnsi" w:cstheme="minorHAnsi"/>
          <w:sz w:val="22"/>
          <w:szCs w:val="22"/>
          <w:lang w:val="en-GB"/>
        </w:rPr>
        <w:t>ementation of a policy/strategy</w:t>
      </w:r>
      <w:r w:rsidR="005D5529" w:rsidRPr="00B21927">
        <w:rPr>
          <w:rFonts w:asciiTheme="minorHAnsi" w:hAnsiTheme="minorHAnsi" w:cstheme="minorHAnsi"/>
          <w:sz w:val="22"/>
          <w:szCs w:val="22"/>
          <w:lang w:val="en-GB"/>
        </w:rPr>
        <w:t>.</w:t>
      </w:r>
    </w:p>
    <w:p w14:paraId="184830C7" w14:textId="77777777" w:rsidR="005D5529" w:rsidRDefault="005D5529" w:rsidP="005D5529">
      <w:pPr>
        <w:pStyle w:val="ListParagraph"/>
        <w:ind w:left="426"/>
        <w:rPr>
          <w:rFonts w:asciiTheme="minorHAnsi" w:hAnsiTheme="minorHAnsi" w:cstheme="minorHAnsi"/>
          <w:sz w:val="22"/>
          <w:szCs w:val="22"/>
          <w:lang w:val="en-GB"/>
        </w:rPr>
      </w:pPr>
    </w:p>
    <w:p w14:paraId="0D42CCA6" w14:textId="2277AEDE" w:rsidR="005D5529" w:rsidRPr="005D5529" w:rsidRDefault="005D5529" w:rsidP="005D5529">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The above</w:t>
      </w:r>
      <w:r w:rsidRPr="005D5529">
        <w:rPr>
          <w:rFonts w:asciiTheme="minorHAnsi" w:hAnsiTheme="minorHAnsi" w:cstheme="minorHAnsi"/>
          <w:sz w:val="22"/>
          <w:szCs w:val="22"/>
          <w:lang w:val="en-GB"/>
        </w:rPr>
        <w:t xml:space="preserve"> process</w:t>
      </w:r>
      <w:r>
        <w:rPr>
          <w:rFonts w:asciiTheme="minorHAnsi" w:hAnsiTheme="minorHAnsi" w:cstheme="minorHAnsi"/>
          <w:sz w:val="22"/>
          <w:szCs w:val="22"/>
          <w:lang w:val="en-GB"/>
        </w:rPr>
        <w:t>es (</w:t>
      </w:r>
      <w:r w:rsidR="00232B1F">
        <w:rPr>
          <w:rFonts w:asciiTheme="minorHAnsi" w:hAnsiTheme="minorHAnsi" w:cstheme="minorHAnsi"/>
          <w:sz w:val="22"/>
          <w:szCs w:val="22"/>
          <w:lang w:val="en-GB"/>
        </w:rPr>
        <w:t>§ 15 and 16)</w:t>
      </w:r>
      <w:r w:rsidRPr="005D5529">
        <w:rPr>
          <w:rFonts w:asciiTheme="minorHAnsi" w:hAnsiTheme="minorHAnsi" w:cstheme="minorHAnsi"/>
          <w:sz w:val="22"/>
          <w:szCs w:val="22"/>
          <w:lang w:val="en-GB"/>
        </w:rPr>
        <w:t xml:space="preserve"> should result in decisions regarding: (i) the need for further studies and investigation of </w:t>
      </w:r>
      <w:r w:rsidR="00232B1F">
        <w:rPr>
          <w:rFonts w:asciiTheme="minorHAnsi" w:hAnsiTheme="minorHAnsi" w:cstheme="minorHAnsi"/>
          <w:sz w:val="22"/>
          <w:szCs w:val="22"/>
          <w:lang w:val="en-GB"/>
        </w:rPr>
        <w:t xml:space="preserve">environmental, </w:t>
      </w:r>
      <w:r w:rsidRPr="005D5529">
        <w:rPr>
          <w:rFonts w:asciiTheme="minorHAnsi" w:hAnsiTheme="minorHAnsi" w:cstheme="minorHAnsi"/>
          <w:sz w:val="22"/>
          <w:szCs w:val="22"/>
          <w:lang w:val="en-GB"/>
        </w:rPr>
        <w:t xml:space="preserve">adaptation and mitigation considerations; and (ii) the need for </w:t>
      </w:r>
      <w:r w:rsidR="00DA12FD">
        <w:rPr>
          <w:rFonts w:asciiTheme="minorHAnsi" w:hAnsiTheme="minorHAnsi" w:cstheme="minorHAnsi"/>
          <w:sz w:val="22"/>
          <w:szCs w:val="22"/>
          <w:lang w:val="en-GB"/>
        </w:rPr>
        <w:t xml:space="preserve">revising and/or </w:t>
      </w:r>
      <w:r w:rsidRPr="005D5529">
        <w:rPr>
          <w:rFonts w:asciiTheme="minorHAnsi" w:hAnsiTheme="minorHAnsi" w:cstheme="minorHAnsi"/>
          <w:sz w:val="22"/>
          <w:szCs w:val="22"/>
          <w:lang w:val="en-GB"/>
        </w:rPr>
        <w:t xml:space="preserve">redesigning the policy/strategy or integrating specific </w:t>
      </w:r>
      <w:r w:rsidR="00232B1F">
        <w:rPr>
          <w:rFonts w:asciiTheme="minorHAnsi" w:hAnsiTheme="minorHAnsi" w:cstheme="minorHAnsi"/>
          <w:sz w:val="22"/>
          <w:szCs w:val="22"/>
          <w:lang w:val="en-GB"/>
        </w:rPr>
        <w:t xml:space="preserve">environmental and/or </w:t>
      </w:r>
      <w:r w:rsidRPr="005D5529">
        <w:rPr>
          <w:rFonts w:asciiTheme="minorHAnsi" w:hAnsiTheme="minorHAnsi" w:cstheme="minorHAnsi"/>
          <w:sz w:val="22"/>
          <w:szCs w:val="22"/>
          <w:lang w:val="en-GB"/>
        </w:rPr>
        <w:t xml:space="preserve">adaptation/mitigation </w:t>
      </w:r>
      <w:r w:rsidR="00DA12FD">
        <w:rPr>
          <w:rFonts w:asciiTheme="minorHAnsi" w:hAnsiTheme="minorHAnsi" w:cstheme="minorHAnsi"/>
          <w:sz w:val="22"/>
          <w:szCs w:val="22"/>
          <w:lang w:val="en-GB"/>
        </w:rPr>
        <w:t>considerations</w:t>
      </w:r>
      <w:r w:rsidRPr="005D5529">
        <w:rPr>
          <w:rFonts w:asciiTheme="minorHAnsi" w:hAnsiTheme="minorHAnsi" w:cstheme="minorHAnsi"/>
          <w:sz w:val="22"/>
          <w:szCs w:val="22"/>
          <w:lang w:val="en-GB"/>
        </w:rPr>
        <w:t>. Figure</w:t>
      </w:r>
      <w:r w:rsidR="00A716F3">
        <w:rPr>
          <w:rFonts w:asciiTheme="minorHAnsi" w:hAnsiTheme="minorHAnsi" w:cstheme="minorHAnsi"/>
          <w:sz w:val="22"/>
          <w:szCs w:val="22"/>
          <w:lang w:val="en-GB"/>
        </w:rPr>
        <w:t>s</w:t>
      </w:r>
      <w:r w:rsidRPr="005D5529">
        <w:rPr>
          <w:rFonts w:asciiTheme="minorHAnsi" w:hAnsiTheme="minorHAnsi" w:cstheme="minorHAnsi"/>
          <w:sz w:val="22"/>
          <w:szCs w:val="22"/>
          <w:lang w:val="en-GB"/>
        </w:rPr>
        <w:t xml:space="preserve"> 6.4 </w:t>
      </w:r>
      <w:r w:rsidR="00A716F3">
        <w:rPr>
          <w:rFonts w:asciiTheme="minorHAnsi" w:hAnsiTheme="minorHAnsi" w:cstheme="minorHAnsi"/>
          <w:sz w:val="22"/>
          <w:szCs w:val="22"/>
          <w:lang w:val="en-GB"/>
        </w:rPr>
        <w:t xml:space="preserve">and 6.5 </w:t>
      </w:r>
      <w:r w:rsidRPr="005D5529">
        <w:rPr>
          <w:rFonts w:asciiTheme="minorHAnsi" w:hAnsiTheme="minorHAnsi" w:cstheme="minorHAnsi"/>
          <w:sz w:val="22"/>
          <w:szCs w:val="22"/>
          <w:lang w:val="en-GB"/>
        </w:rPr>
        <w:t>below highlights the outcomes of ‘applying a</w:t>
      </w:r>
      <w:r w:rsidR="00A716F3">
        <w:rPr>
          <w:rFonts w:asciiTheme="minorHAnsi" w:hAnsiTheme="minorHAnsi" w:cstheme="minorHAnsi"/>
          <w:sz w:val="22"/>
          <w:szCs w:val="22"/>
          <w:lang w:val="en-GB"/>
        </w:rPr>
        <w:t>n</w:t>
      </w:r>
      <w:r w:rsidRPr="005D5529">
        <w:rPr>
          <w:rFonts w:asciiTheme="minorHAnsi" w:hAnsiTheme="minorHAnsi" w:cstheme="minorHAnsi"/>
          <w:sz w:val="22"/>
          <w:szCs w:val="22"/>
          <w:lang w:val="en-GB"/>
        </w:rPr>
        <w:t xml:space="preserve"> </w:t>
      </w:r>
      <w:r w:rsidR="00A716F3">
        <w:rPr>
          <w:rFonts w:asciiTheme="minorHAnsi" w:hAnsiTheme="minorHAnsi" w:cstheme="minorHAnsi"/>
          <w:sz w:val="22"/>
          <w:szCs w:val="22"/>
          <w:lang w:val="en-GB"/>
        </w:rPr>
        <w:t xml:space="preserve">environmental </w:t>
      </w:r>
      <w:r w:rsidRPr="005D5529">
        <w:rPr>
          <w:rFonts w:asciiTheme="minorHAnsi" w:hAnsiTheme="minorHAnsi" w:cstheme="minorHAnsi"/>
          <w:sz w:val="22"/>
          <w:szCs w:val="22"/>
          <w:lang w:val="en-GB"/>
        </w:rPr>
        <w:t xml:space="preserve">lens’ </w:t>
      </w:r>
      <w:r w:rsidR="00A716F3">
        <w:rPr>
          <w:rFonts w:asciiTheme="minorHAnsi" w:hAnsiTheme="minorHAnsi" w:cstheme="minorHAnsi"/>
          <w:sz w:val="22"/>
          <w:szCs w:val="22"/>
          <w:lang w:val="en-GB"/>
        </w:rPr>
        <w:t>and a</w:t>
      </w:r>
      <w:r w:rsidR="00232B1F">
        <w:rPr>
          <w:rFonts w:asciiTheme="minorHAnsi" w:hAnsiTheme="minorHAnsi" w:cstheme="minorHAnsi"/>
          <w:sz w:val="22"/>
          <w:szCs w:val="22"/>
          <w:lang w:val="en-GB"/>
        </w:rPr>
        <w:t xml:space="preserve"> ‘</w:t>
      </w:r>
      <w:r w:rsidR="00A716F3">
        <w:rPr>
          <w:rFonts w:asciiTheme="minorHAnsi" w:hAnsiTheme="minorHAnsi" w:cstheme="minorHAnsi"/>
          <w:sz w:val="22"/>
          <w:szCs w:val="22"/>
          <w:lang w:val="en-GB"/>
        </w:rPr>
        <w:t xml:space="preserve">climate </w:t>
      </w:r>
      <w:r w:rsidR="00232B1F">
        <w:rPr>
          <w:rFonts w:asciiTheme="minorHAnsi" w:hAnsiTheme="minorHAnsi" w:cstheme="minorHAnsi"/>
          <w:sz w:val="22"/>
          <w:szCs w:val="22"/>
          <w:lang w:val="en-GB"/>
        </w:rPr>
        <w:t xml:space="preserve">lens’ </w:t>
      </w:r>
      <w:r w:rsidRPr="005D5529">
        <w:rPr>
          <w:rFonts w:asciiTheme="minorHAnsi" w:hAnsiTheme="minorHAnsi" w:cstheme="minorHAnsi"/>
          <w:sz w:val="22"/>
          <w:szCs w:val="22"/>
          <w:lang w:val="en-GB"/>
        </w:rPr>
        <w:t xml:space="preserve">at the programme/project level; </w:t>
      </w:r>
      <w:r w:rsidRPr="00B21927">
        <w:rPr>
          <w:rFonts w:asciiTheme="minorHAnsi" w:hAnsiTheme="minorHAnsi" w:cstheme="minorHAnsi"/>
          <w:i/>
          <w:sz w:val="22"/>
          <w:szCs w:val="22"/>
          <w:lang w:val="en-GB"/>
        </w:rPr>
        <w:t>mutatis mutandis</w:t>
      </w:r>
      <w:r w:rsidRPr="005D5529">
        <w:rPr>
          <w:rFonts w:asciiTheme="minorHAnsi" w:hAnsiTheme="minorHAnsi" w:cstheme="minorHAnsi"/>
          <w:sz w:val="22"/>
          <w:szCs w:val="22"/>
          <w:lang w:val="en-GB"/>
        </w:rPr>
        <w:t>, a similar approach can be adopted at the policy/strategy level.</w:t>
      </w:r>
    </w:p>
    <w:p w14:paraId="62BBA774" w14:textId="77777777" w:rsidR="005D5529" w:rsidRDefault="005D5529" w:rsidP="005D5529">
      <w:pPr>
        <w:pStyle w:val="ListParagraph"/>
        <w:ind w:left="426"/>
        <w:rPr>
          <w:rFonts w:asciiTheme="minorHAnsi" w:hAnsiTheme="minorHAnsi" w:cstheme="minorHAnsi"/>
          <w:sz w:val="22"/>
          <w:szCs w:val="22"/>
          <w:lang w:val="en-GB"/>
        </w:rPr>
      </w:pPr>
    </w:p>
    <w:p w14:paraId="459FFE03" w14:textId="218B520F" w:rsidR="001D065C" w:rsidRDefault="001D065C" w:rsidP="00331ABB">
      <w:pPr>
        <w:pStyle w:val="ListParagraph"/>
        <w:numPr>
          <w:ilvl w:val="0"/>
          <w:numId w:val="3"/>
        </w:numPr>
        <w:ind w:left="426" w:hanging="426"/>
        <w:rPr>
          <w:rFonts w:asciiTheme="minorHAnsi" w:hAnsiTheme="minorHAnsi" w:cstheme="minorHAnsi"/>
          <w:sz w:val="22"/>
          <w:szCs w:val="22"/>
          <w:lang w:val="en-GB"/>
        </w:rPr>
      </w:pPr>
      <w:r w:rsidRPr="000C7B78">
        <w:rPr>
          <w:rFonts w:asciiTheme="minorHAnsi" w:hAnsiTheme="minorHAnsi" w:cstheme="minorHAnsi"/>
          <w:sz w:val="22"/>
          <w:szCs w:val="22"/>
          <w:lang w:val="en-GB"/>
        </w:rPr>
        <w:t xml:space="preserve">At the </w:t>
      </w:r>
      <w:r w:rsidRPr="000C7B78">
        <w:rPr>
          <w:rFonts w:asciiTheme="minorHAnsi" w:hAnsiTheme="minorHAnsi" w:cstheme="minorHAnsi"/>
          <w:i/>
          <w:sz w:val="22"/>
          <w:szCs w:val="22"/>
          <w:lang w:val="en-GB"/>
        </w:rPr>
        <w:t>national and sector policy formulation</w:t>
      </w:r>
      <w:r w:rsidRPr="000C7B78">
        <w:rPr>
          <w:rFonts w:asciiTheme="minorHAnsi" w:hAnsiTheme="minorHAnsi" w:cstheme="minorHAnsi"/>
          <w:sz w:val="22"/>
          <w:szCs w:val="22"/>
          <w:lang w:val="en-GB"/>
        </w:rPr>
        <w:t xml:space="preserve"> stage, </w:t>
      </w:r>
      <w:r w:rsidR="00386637">
        <w:rPr>
          <w:rFonts w:asciiTheme="minorHAnsi" w:hAnsiTheme="minorHAnsi" w:cstheme="minorHAnsi"/>
          <w:sz w:val="22"/>
          <w:szCs w:val="22"/>
          <w:lang w:val="en-GB"/>
        </w:rPr>
        <w:t xml:space="preserve">environmental and </w:t>
      </w:r>
      <w:r w:rsidRPr="000C7B78">
        <w:rPr>
          <w:rFonts w:asciiTheme="minorHAnsi" w:hAnsiTheme="minorHAnsi" w:cstheme="minorHAnsi"/>
          <w:sz w:val="22"/>
          <w:szCs w:val="22"/>
          <w:lang w:val="en-GB"/>
        </w:rPr>
        <w:t>climate change integration requires</w:t>
      </w:r>
      <w:r>
        <w:rPr>
          <w:rFonts w:asciiTheme="minorHAnsi" w:hAnsiTheme="minorHAnsi" w:cstheme="minorHAnsi"/>
          <w:sz w:val="22"/>
          <w:szCs w:val="22"/>
          <w:lang w:val="en-GB"/>
        </w:rPr>
        <w:t>:</w:t>
      </w:r>
    </w:p>
    <w:p w14:paraId="78D7C038" w14:textId="7A58C0EC" w:rsidR="00386637" w:rsidRDefault="00386637" w:rsidP="00331ABB">
      <w:pPr>
        <w:numPr>
          <w:ilvl w:val="0"/>
          <w:numId w:val="7"/>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a clear recognition of the environment-development links and the need to address them;</w:t>
      </w:r>
    </w:p>
    <w:p w14:paraId="25E0A55D" w14:textId="77777777" w:rsidR="001D065C" w:rsidRPr="000C7B78" w:rsidRDefault="001D065C" w:rsidP="00331ABB">
      <w:pPr>
        <w:numPr>
          <w:ilvl w:val="0"/>
          <w:numId w:val="7"/>
        </w:numPr>
        <w:spacing w:before="120"/>
        <w:ind w:hanging="295"/>
        <w:rPr>
          <w:rFonts w:asciiTheme="minorHAnsi" w:hAnsiTheme="minorHAnsi" w:cstheme="minorHAnsi"/>
          <w:sz w:val="22"/>
          <w:szCs w:val="22"/>
          <w:lang w:val="en-GB"/>
        </w:rPr>
      </w:pPr>
      <w:r w:rsidRPr="000C7B78">
        <w:rPr>
          <w:rFonts w:asciiTheme="minorHAnsi" w:hAnsiTheme="minorHAnsi" w:cstheme="minorHAnsi"/>
          <w:sz w:val="22"/>
          <w:szCs w:val="22"/>
          <w:lang w:val="en-GB"/>
        </w:rPr>
        <w:t xml:space="preserve">a clear recognition of climate risks and </w:t>
      </w:r>
      <w:r>
        <w:rPr>
          <w:rFonts w:asciiTheme="minorHAnsi" w:hAnsiTheme="minorHAnsi" w:cstheme="minorHAnsi"/>
          <w:sz w:val="22"/>
          <w:szCs w:val="22"/>
          <w:lang w:val="en-GB"/>
        </w:rPr>
        <w:t xml:space="preserve">of </w:t>
      </w:r>
      <w:r w:rsidRPr="000C7B78">
        <w:rPr>
          <w:rFonts w:asciiTheme="minorHAnsi" w:hAnsiTheme="minorHAnsi" w:cstheme="minorHAnsi"/>
          <w:sz w:val="22"/>
          <w:szCs w:val="22"/>
          <w:lang w:val="en-GB"/>
        </w:rPr>
        <w:t>the need for adaptation/mitigation;</w:t>
      </w:r>
    </w:p>
    <w:p w14:paraId="3634A652" w14:textId="39EE0E47" w:rsidR="001D065C" w:rsidRPr="000C7B78" w:rsidRDefault="001D065C" w:rsidP="00331ABB">
      <w:pPr>
        <w:numPr>
          <w:ilvl w:val="0"/>
          <w:numId w:val="7"/>
        </w:numPr>
        <w:spacing w:before="120"/>
        <w:ind w:hanging="295"/>
        <w:rPr>
          <w:rFonts w:asciiTheme="minorHAnsi" w:hAnsiTheme="minorHAnsi" w:cstheme="minorHAnsi"/>
          <w:sz w:val="22"/>
          <w:szCs w:val="22"/>
          <w:lang w:val="en-GB"/>
        </w:rPr>
      </w:pPr>
      <w:r w:rsidRPr="000C7B78">
        <w:rPr>
          <w:rFonts w:asciiTheme="minorHAnsi" w:hAnsiTheme="minorHAnsi" w:cstheme="minorHAnsi"/>
          <w:sz w:val="22"/>
          <w:szCs w:val="22"/>
          <w:lang w:val="en-GB"/>
        </w:rPr>
        <w:t xml:space="preserve">at the sector level, reflecting upon and deepening action on </w:t>
      </w:r>
      <w:r w:rsidR="00386637">
        <w:rPr>
          <w:rFonts w:asciiTheme="minorHAnsi" w:hAnsiTheme="minorHAnsi" w:cstheme="minorHAnsi"/>
          <w:sz w:val="22"/>
          <w:szCs w:val="22"/>
          <w:lang w:val="en-GB"/>
        </w:rPr>
        <w:t xml:space="preserve">environmental and </w:t>
      </w:r>
      <w:r w:rsidRPr="000C7B78">
        <w:rPr>
          <w:rFonts w:asciiTheme="minorHAnsi" w:hAnsiTheme="minorHAnsi" w:cstheme="minorHAnsi"/>
          <w:sz w:val="22"/>
          <w:szCs w:val="22"/>
          <w:lang w:val="en-GB"/>
        </w:rPr>
        <w:t>climate change priorities established at the national level;</w:t>
      </w:r>
    </w:p>
    <w:p w14:paraId="1CDD60D9" w14:textId="647C4B58" w:rsidR="001D065C" w:rsidRPr="000C7B78" w:rsidRDefault="001D065C" w:rsidP="00331ABB">
      <w:pPr>
        <w:numPr>
          <w:ilvl w:val="0"/>
          <w:numId w:val="7"/>
        </w:numPr>
        <w:spacing w:before="120"/>
        <w:ind w:hanging="295"/>
        <w:rPr>
          <w:rFonts w:asciiTheme="minorHAnsi" w:hAnsiTheme="minorHAnsi" w:cstheme="minorHAnsi"/>
          <w:sz w:val="22"/>
          <w:szCs w:val="22"/>
          <w:lang w:val="en-GB"/>
        </w:rPr>
      </w:pPr>
      <w:proofErr w:type="gramStart"/>
      <w:r w:rsidRPr="000C7B78">
        <w:rPr>
          <w:rFonts w:asciiTheme="minorHAnsi" w:hAnsiTheme="minorHAnsi" w:cstheme="minorHAnsi"/>
          <w:sz w:val="22"/>
          <w:szCs w:val="22"/>
          <w:lang w:val="en-GB"/>
        </w:rPr>
        <w:t>applying</w:t>
      </w:r>
      <w:proofErr w:type="gramEnd"/>
      <w:r w:rsidRPr="000C7B78">
        <w:rPr>
          <w:rFonts w:asciiTheme="minorHAnsi" w:hAnsiTheme="minorHAnsi" w:cstheme="minorHAnsi"/>
          <w:sz w:val="22"/>
          <w:szCs w:val="22"/>
          <w:lang w:val="en-GB"/>
        </w:rPr>
        <w:t xml:space="preserve"> a</w:t>
      </w:r>
      <w:r w:rsidR="00386637">
        <w:rPr>
          <w:rFonts w:asciiTheme="minorHAnsi" w:hAnsiTheme="minorHAnsi" w:cstheme="minorHAnsi"/>
          <w:sz w:val="22"/>
          <w:szCs w:val="22"/>
          <w:lang w:val="en-GB"/>
        </w:rPr>
        <w:t>n ‘environmental lens’ and a</w:t>
      </w:r>
      <w:r w:rsidRPr="000C7B78">
        <w:rPr>
          <w:rFonts w:asciiTheme="minorHAnsi" w:hAnsiTheme="minorHAnsi" w:cstheme="minorHAnsi"/>
          <w:sz w:val="22"/>
          <w:szCs w:val="22"/>
          <w:lang w:val="en-GB"/>
        </w:rPr>
        <w:t xml:space="preserve"> ‘climate lens’ to the formulation process, and making the necessary adjustments </w:t>
      </w:r>
      <w:r>
        <w:rPr>
          <w:rFonts w:asciiTheme="minorHAnsi" w:hAnsiTheme="minorHAnsi" w:cstheme="minorHAnsi"/>
          <w:sz w:val="22"/>
          <w:szCs w:val="22"/>
          <w:lang w:val="en-GB"/>
        </w:rPr>
        <w:t>to policies</w:t>
      </w:r>
      <w:r w:rsidR="003569A4">
        <w:rPr>
          <w:rFonts w:asciiTheme="minorHAnsi" w:hAnsiTheme="minorHAnsi" w:cstheme="minorHAnsi"/>
          <w:sz w:val="22"/>
          <w:szCs w:val="22"/>
          <w:lang w:val="en-GB"/>
        </w:rPr>
        <w:t xml:space="preserve">/strategies </w:t>
      </w:r>
      <w:r w:rsidRPr="000C7B78">
        <w:rPr>
          <w:rFonts w:asciiTheme="minorHAnsi" w:hAnsiTheme="minorHAnsi" w:cstheme="minorHAnsi"/>
          <w:sz w:val="22"/>
          <w:szCs w:val="22"/>
          <w:lang w:val="en-GB"/>
        </w:rPr>
        <w:t>(</w:t>
      </w:r>
      <w:r w:rsidR="00386637">
        <w:rPr>
          <w:rFonts w:asciiTheme="minorHAnsi" w:hAnsiTheme="minorHAnsi" w:cstheme="minorHAnsi"/>
          <w:sz w:val="22"/>
          <w:szCs w:val="22"/>
          <w:lang w:val="en-GB"/>
        </w:rPr>
        <w:t xml:space="preserve">in relation to climate change: </w:t>
      </w:r>
      <w:r w:rsidRPr="000C7B78">
        <w:rPr>
          <w:rFonts w:asciiTheme="minorHAnsi" w:hAnsiTheme="minorHAnsi" w:cstheme="minorHAnsi"/>
          <w:sz w:val="22"/>
          <w:szCs w:val="22"/>
          <w:lang w:val="en-GB"/>
        </w:rPr>
        <w:t xml:space="preserve">OECD 2009a, </w:t>
      </w:r>
      <w:proofErr w:type="spellStart"/>
      <w:r>
        <w:rPr>
          <w:rFonts w:asciiTheme="minorHAnsi" w:hAnsiTheme="minorHAnsi" w:cstheme="minorHAnsi"/>
          <w:sz w:val="22"/>
          <w:szCs w:val="22"/>
          <w:lang w:val="en-GB"/>
        </w:rPr>
        <w:t>Olhoff</w:t>
      </w:r>
      <w:proofErr w:type="spellEnd"/>
      <w:r>
        <w:rPr>
          <w:rFonts w:asciiTheme="minorHAnsi" w:hAnsiTheme="minorHAnsi" w:cstheme="minorHAnsi"/>
          <w:sz w:val="22"/>
          <w:szCs w:val="22"/>
          <w:lang w:val="en-GB"/>
        </w:rPr>
        <w:t xml:space="preserve"> &amp; </w:t>
      </w:r>
      <w:proofErr w:type="spellStart"/>
      <w:r>
        <w:rPr>
          <w:rFonts w:asciiTheme="minorHAnsi" w:hAnsiTheme="minorHAnsi" w:cstheme="minorHAnsi"/>
          <w:sz w:val="22"/>
          <w:szCs w:val="22"/>
          <w:lang w:val="en-GB"/>
        </w:rPr>
        <w:t>Schaer</w:t>
      </w:r>
      <w:proofErr w:type="spellEnd"/>
      <w:r w:rsidR="00386637">
        <w:rPr>
          <w:rFonts w:asciiTheme="minorHAnsi" w:hAnsiTheme="minorHAnsi" w:cstheme="minorHAnsi"/>
          <w:sz w:val="22"/>
          <w:szCs w:val="22"/>
          <w:lang w:val="en-GB"/>
        </w:rPr>
        <w:t xml:space="preserve"> 2010).</w:t>
      </w:r>
    </w:p>
    <w:p w14:paraId="73D91C20" w14:textId="77777777" w:rsidR="001D065C" w:rsidRDefault="001D065C" w:rsidP="001D065C">
      <w:pPr>
        <w:pStyle w:val="ListParagraph"/>
        <w:ind w:left="426"/>
        <w:rPr>
          <w:rFonts w:asciiTheme="minorHAnsi" w:hAnsiTheme="minorHAnsi" w:cstheme="minorHAnsi"/>
          <w:sz w:val="22"/>
          <w:szCs w:val="22"/>
          <w:lang w:val="en-GB"/>
        </w:rPr>
      </w:pPr>
    </w:p>
    <w:p w14:paraId="6B18F9C6" w14:textId="485BDCCD" w:rsidR="00484AE9" w:rsidRDefault="00484AE9" w:rsidP="00331ABB">
      <w:pPr>
        <w:pStyle w:val="ListParagraph"/>
        <w:numPr>
          <w:ilvl w:val="0"/>
          <w:numId w:val="3"/>
        </w:numPr>
        <w:ind w:left="426" w:hanging="426"/>
        <w:rPr>
          <w:rFonts w:asciiTheme="minorHAnsi" w:hAnsiTheme="minorHAnsi" w:cstheme="minorHAnsi"/>
          <w:sz w:val="22"/>
          <w:szCs w:val="22"/>
          <w:lang w:val="en-GB"/>
        </w:rPr>
      </w:pPr>
      <w:r w:rsidRPr="000C7B78">
        <w:rPr>
          <w:rFonts w:asciiTheme="minorHAnsi" w:hAnsiTheme="minorHAnsi" w:cstheme="minorHAnsi"/>
          <w:sz w:val="22"/>
          <w:szCs w:val="22"/>
          <w:lang w:val="en-GB"/>
        </w:rPr>
        <w:t xml:space="preserve">At the </w:t>
      </w:r>
      <w:r w:rsidRPr="000C7B78">
        <w:rPr>
          <w:rFonts w:asciiTheme="minorHAnsi" w:hAnsiTheme="minorHAnsi" w:cstheme="minorHAnsi"/>
          <w:i/>
          <w:sz w:val="22"/>
          <w:szCs w:val="22"/>
          <w:lang w:val="en-GB"/>
        </w:rPr>
        <w:t>national and sector planning</w:t>
      </w:r>
      <w:r w:rsidRPr="000C7B78">
        <w:rPr>
          <w:rFonts w:asciiTheme="minorHAnsi" w:hAnsiTheme="minorHAnsi" w:cstheme="minorHAnsi"/>
          <w:sz w:val="22"/>
          <w:szCs w:val="22"/>
          <w:lang w:val="en-GB"/>
        </w:rPr>
        <w:t xml:space="preserve"> stage, </w:t>
      </w:r>
      <w:r w:rsidR="00386637">
        <w:rPr>
          <w:rFonts w:asciiTheme="minorHAnsi" w:hAnsiTheme="minorHAnsi" w:cstheme="minorHAnsi"/>
          <w:sz w:val="22"/>
          <w:szCs w:val="22"/>
          <w:lang w:val="en-GB"/>
        </w:rPr>
        <w:t xml:space="preserve">environmental and </w:t>
      </w:r>
      <w:r w:rsidRPr="000C7B78">
        <w:rPr>
          <w:rFonts w:asciiTheme="minorHAnsi" w:hAnsiTheme="minorHAnsi" w:cstheme="minorHAnsi"/>
          <w:sz w:val="22"/>
          <w:szCs w:val="22"/>
          <w:lang w:val="en-GB"/>
        </w:rPr>
        <w:t>climate change integration requires</w:t>
      </w:r>
      <w:r>
        <w:rPr>
          <w:rFonts w:asciiTheme="minorHAnsi" w:hAnsiTheme="minorHAnsi" w:cstheme="minorHAnsi"/>
          <w:sz w:val="22"/>
          <w:szCs w:val="22"/>
          <w:lang w:val="en-GB"/>
        </w:rPr>
        <w:t>:</w:t>
      </w:r>
    </w:p>
    <w:p w14:paraId="38330E67" w14:textId="14DD639F" w:rsidR="00484AE9" w:rsidRPr="000C7B78" w:rsidRDefault="00484AE9" w:rsidP="00331ABB">
      <w:pPr>
        <w:numPr>
          <w:ilvl w:val="0"/>
          <w:numId w:val="7"/>
        </w:numPr>
        <w:spacing w:before="120"/>
        <w:ind w:hanging="295"/>
        <w:rPr>
          <w:rFonts w:asciiTheme="minorHAnsi" w:hAnsiTheme="minorHAnsi" w:cstheme="minorHAnsi"/>
          <w:sz w:val="22"/>
          <w:szCs w:val="22"/>
          <w:lang w:val="en-GB"/>
        </w:rPr>
      </w:pPr>
      <w:r w:rsidRPr="000C7B78">
        <w:rPr>
          <w:rFonts w:asciiTheme="minorHAnsi" w:hAnsiTheme="minorHAnsi" w:cstheme="minorHAnsi"/>
          <w:sz w:val="22"/>
          <w:szCs w:val="22"/>
          <w:lang w:val="en-GB"/>
        </w:rPr>
        <w:t>applying a</w:t>
      </w:r>
      <w:r w:rsidR="00386637">
        <w:rPr>
          <w:rFonts w:asciiTheme="minorHAnsi" w:hAnsiTheme="minorHAnsi" w:cstheme="minorHAnsi"/>
          <w:sz w:val="22"/>
          <w:szCs w:val="22"/>
          <w:lang w:val="en-GB"/>
        </w:rPr>
        <w:t>n ‘environmental lens’ and a</w:t>
      </w:r>
      <w:r w:rsidRPr="000C7B78">
        <w:rPr>
          <w:rFonts w:asciiTheme="minorHAnsi" w:hAnsiTheme="minorHAnsi" w:cstheme="minorHAnsi"/>
          <w:sz w:val="22"/>
          <w:szCs w:val="22"/>
          <w:lang w:val="en-GB"/>
        </w:rPr>
        <w:t xml:space="preserve"> ‘climate lens’ to the proposed action plan</w:t>
      </w:r>
      <w:r>
        <w:rPr>
          <w:rFonts w:asciiTheme="minorHAnsi" w:hAnsiTheme="minorHAnsi" w:cstheme="minorHAnsi"/>
          <w:sz w:val="22"/>
          <w:szCs w:val="22"/>
          <w:lang w:val="en-GB"/>
        </w:rPr>
        <w:t>s</w:t>
      </w:r>
      <w:r w:rsidRPr="000C7B78">
        <w:rPr>
          <w:rFonts w:asciiTheme="minorHAnsi" w:hAnsiTheme="minorHAnsi" w:cstheme="minorHAnsi"/>
          <w:sz w:val="22"/>
          <w:szCs w:val="22"/>
          <w:lang w:val="en-GB"/>
        </w:rPr>
        <w:t>;</w:t>
      </w:r>
    </w:p>
    <w:p w14:paraId="19BC476F" w14:textId="0C438B47" w:rsidR="00484AE9" w:rsidRPr="000C7B78" w:rsidRDefault="00484AE9" w:rsidP="00331ABB">
      <w:pPr>
        <w:numPr>
          <w:ilvl w:val="0"/>
          <w:numId w:val="7"/>
        </w:numPr>
        <w:spacing w:before="120"/>
        <w:ind w:hanging="295"/>
        <w:rPr>
          <w:rFonts w:asciiTheme="minorHAnsi" w:hAnsiTheme="minorHAnsi" w:cstheme="minorHAnsi"/>
          <w:sz w:val="22"/>
          <w:szCs w:val="22"/>
          <w:lang w:val="en-GB"/>
        </w:rPr>
      </w:pPr>
      <w:r w:rsidRPr="000C7B78">
        <w:rPr>
          <w:rFonts w:asciiTheme="minorHAnsi" w:hAnsiTheme="minorHAnsi" w:cstheme="minorHAnsi"/>
          <w:sz w:val="22"/>
          <w:szCs w:val="22"/>
          <w:lang w:val="en-GB"/>
        </w:rPr>
        <w:t>proactively integr</w:t>
      </w:r>
      <w:r>
        <w:rPr>
          <w:rFonts w:asciiTheme="minorHAnsi" w:hAnsiTheme="minorHAnsi" w:cstheme="minorHAnsi"/>
          <w:sz w:val="22"/>
          <w:szCs w:val="22"/>
          <w:lang w:val="en-GB"/>
        </w:rPr>
        <w:t xml:space="preserve">ating </w:t>
      </w:r>
      <w:r w:rsidR="00386637">
        <w:rPr>
          <w:rFonts w:asciiTheme="minorHAnsi" w:hAnsiTheme="minorHAnsi" w:cstheme="minorHAnsi"/>
          <w:sz w:val="22"/>
          <w:szCs w:val="22"/>
          <w:lang w:val="en-GB"/>
        </w:rPr>
        <w:t xml:space="preserve">environmental and </w:t>
      </w:r>
      <w:r>
        <w:rPr>
          <w:rFonts w:asciiTheme="minorHAnsi" w:hAnsiTheme="minorHAnsi" w:cstheme="minorHAnsi"/>
          <w:sz w:val="22"/>
          <w:szCs w:val="22"/>
          <w:lang w:val="en-GB"/>
        </w:rPr>
        <w:t>climate change adaptation/</w:t>
      </w:r>
      <w:r w:rsidRPr="000C7B78">
        <w:rPr>
          <w:rFonts w:asciiTheme="minorHAnsi" w:hAnsiTheme="minorHAnsi" w:cstheme="minorHAnsi"/>
          <w:sz w:val="22"/>
          <w:szCs w:val="22"/>
          <w:lang w:val="en-GB"/>
        </w:rPr>
        <w:t xml:space="preserve">mitigation </w:t>
      </w:r>
      <w:r>
        <w:rPr>
          <w:rFonts w:asciiTheme="minorHAnsi" w:hAnsiTheme="minorHAnsi" w:cstheme="minorHAnsi"/>
          <w:sz w:val="22"/>
          <w:szCs w:val="22"/>
          <w:lang w:val="en-GB"/>
        </w:rPr>
        <w:t xml:space="preserve">considerations and </w:t>
      </w:r>
      <w:r w:rsidR="003B2988">
        <w:rPr>
          <w:rFonts w:asciiTheme="minorHAnsi" w:hAnsiTheme="minorHAnsi" w:cstheme="minorHAnsi"/>
          <w:sz w:val="22"/>
          <w:szCs w:val="22"/>
          <w:lang w:val="en-GB"/>
        </w:rPr>
        <w:t>measures in these</w:t>
      </w:r>
      <w:r w:rsidRPr="000C7B78">
        <w:rPr>
          <w:rFonts w:asciiTheme="minorHAnsi" w:hAnsiTheme="minorHAnsi" w:cstheme="minorHAnsi"/>
          <w:sz w:val="22"/>
          <w:szCs w:val="22"/>
          <w:lang w:val="en-GB"/>
        </w:rPr>
        <w:t xml:space="preserve"> action plan</w:t>
      </w:r>
      <w:r w:rsidR="003B2988">
        <w:rPr>
          <w:rFonts w:asciiTheme="minorHAnsi" w:hAnsiTheme="minorHAnsi" w:cstheme="minorHAnsi"/>
          <w:sz w:val="22"/>
          <w:szCs w:val="22"/>
          <w:lang w:val="en-GB"/>
        </w:rPr>
        <w:t>s</w:t>
      </w:r>
      <w:r>
        <w:rPr>
          <w:rFonts w:asciiTheme="minorHAnsi" w:hAnsiTheme="minorHAnsi" w:cstheme="minorHAnsi"/>
          <w:sz w:val="22"/>
          <w:szCs w:val="22"/>
          <w:lang w:val="en-GB"/>
        </w:rPr>
        <w:t xml:space="preserve"> (including sector-level top-down activities)</w:t>
      </w:r>
      <w:r w:rsidRPr="000C7B78">
        <w:rPr>
          <w:rFonts w:asciiTheme="minorHAnsi" w:hAnsiTheme="minorHAnsi" w:cstheme="minorHAnsi"/>
          <w:sz w:val="22"/>
          <w:szCs w:val="22"/>
          <w:lang w:val="en-GB"/>
        </w:rPr>
        <w:t>;</w:t>
      </w:r>
    </w:p>
    <w:p w14:paraId="670D21C6" w14:textId="1642E555" w:rsidR="00484AE9" w:rsidRPr="00DD4A5D" w:rsidRDefault="00484AE9" w:rsidP="00331ABB">
      <w:pPr>
        <w:numPr>
          <w:ilvl w:val="0"/>
          <w:numId w:val="7"/>
        </w:numPr>
        <w:spacing w:before="120"/>
        <w:ind w:hanging="295"/>
        <w:rPr>
          <w:rFonts w:asciiTheme="minorHAnsi" w:hAnsiTheme="minorHAnsi" w:cstheme="minorHAnsi"/>
          <w:sz w:val="22"/>
          <w:szCs w:val="22"/>
          <w:lang w:val="en-GB"/>
        </w:rPr>
      </w:pPr>
      <w:proofErr w:type="gramStart"/>
      <w:r w:rsidRPr="00DD4A5D">
        <w:rPr>
          <w:rFonts w:asciiTheme="minorHAnsi" w:hAnsiTheme="minorHAnsi" w:cstheme="minorHAnsi"/>
          <w:sz w:val="22"/>
          <w:szCs w:val="22"/>
          <w:lang w:val="en-GB"/>
        </w:rPr>
        <w:t>and</w:t>
      </w:r>
      <w:proofErr w:type="gramEnd"/>
      <w:r w:rsidRPr="00DD4A5D">
        <w:rPr>
          <w:rFonts w:asciiTheme="minorHAnsi" w:hAnsiTheme="minorHAnsi" w:cstheme="minorHAnsi"/>
          <w:sz w:val="22"/>
          <w:szCs w:val="22"/>
          <w:lang w:val="en-GB"/>
        </w:rPr>
        <w:t xml:space="preserve"> also, integrating cross-</w:t>
      </w:r>
      <w:r>
        <w:rPr>
          <w:rFonts w:asciiTheme="minorHAnsi" w:hAnsiTheme="minorHAnsi" w:cstheme="minorHAnsi"/>
          <w:sz w:val="22"/>
          <w:szCs w:val="22"/>
          <w:lang w:val="en-GB"/>
        </w:rPr>
        <w:t xml:space="preserve">sectoral </w:t>
      </w:r>
      <w:r w:rsidR="00386637">
        <w:rPr>
          <w:rFonts w:asciiTheme="minorHAnsi" w:hAnsiTheme="minorHAnsi" w:cstheme="minorHAnsi"/>
          <w:sz w:val="22"/>
          <w:szCs w:val="22"/>
          <w:lang w:val="en-GB"/>
        </w:rPr>
        <w:t xml:space="preserve">environmental and </w:t>
      </w:r>
      <w:r>
        <w:rPr>
          <w:rFonts w:asciiTheme="minorHAnsi" w:hAnsiTheme="minorHAnsi" w:cstheme="minorHAnsi"/>
          <w:sz w:val="22"/>
          <w:szCs w:val="22"/>
          <w:lang w:val="en-GB"/>
        </w:rPr>
        <w:t>adaptation/</w:t>
      </w:r>
      <w:r w:rsidRPr="00DD4A5D">
        <w:rPr>
          <w:rFonts w:asciiTheme="minorHAnsi" w:hAnsiTheme="minorHAnsi" w:cstheme="minorHAnsi"/>
          <w:sz w:val="22"/>
          <w:szCs w:val="22"/>
          <w:lang w:val="en-GB"/>
        </w:rPr>
        <w:t xml:space="preserve">mitigation </w:t>
      </w:r>
      <w:r>
        <w:rPr>
          <w:rFonts w:asciiTheme="minorHAnsi" w:hAnsiTheme="minorHAnsi" w:cstheme="minorHAnsi"/>
          <w:sz w:val="22"/>
          <w:szCs w:val="22"/>
          <w:lang w:val="en-GB"/>
        </w:rPr>
        <w:t xml:space="preserve">considerations and </w:t>
      </w:r>
      <w:r w:rsidRPr="00DD4A5D">
        <w:rPr>
          <w:rFonts w:asciiTheme="minorHAnsi" w:hAnsiTheme="minorHAnsi" w:cstheme="minorHAnsi"/>
          <w:sz w:val="22"/>
          <w:szCs w:val="22"/>
          <w:lang w:val="en-GB"/>
        </w:rPr>
        <w:t xml:space="preserve">measures identified at the national level (e.g. in relation to disaster risk management, energy efficiency) (OECD 2009a, </w:t>
      </w:r>
      <w:proofErr w:type="spellStart"/>
      <w:r w:rsidRPr="00DD4A5D">
        <w:rPr>
          <w:rFonts w:asciiTheme="minorHAnsi" w:hAnsiTheme="minorHAnsi" w:cstheme="minorHAnsi"/>
          <w:sz w:val="22"/>
          <w:szCs w:val="22"/>
          <w:lang w:val="en-GB"/>
        </w:rPr>
        <w:t>Olhoff</w:t>
      </w:r>
      <w:proofErr w:type="spellEnd"/>
      <w:r w:rsidRPr="00DD4A5D">
        <w:rPr>
          <w:rFonts w:asciiTheme="minorHAnsi" w:hAnsiTheme="minorHAnsi" w:cstheme="minorHAnsi"/>
          <w:sz w:val="22"/>
          <w:szCs w:val="22"/>
          <w:lang w:val="en-GB"/>
        </w:rPr>
        <w:t xml:space="preserve"> &amp; </w:t>
      </w:r>
      <w:proofErr w:type="spellStart"/>
      <w:r w:rsidRPr="00DD4A5D">
        <w:rPr>
          <w:rFonts w:asciiTheme="minorHAnsi" w:hAnsiTheme="minorHAnsi" w:cstheme="minorHAnsi"/>
          <w:sz w:val="22"/>
          <w:szCs w:val="22"/>
          <w:lang w:val="en-GB"/>
        </w:rPr>
        <w:t>Schaer</w:t>
      </w:r>
      <w:proofErr w:type="spellEnd"/>
      <w:r w:rsidRPr="00DD4A5D">
        <w:rPr>
          <w:rFonts w:asciiTheme="minorHAnsi" w:hAnsiTheme="minorHAnsi" w:cstheme="minorHAnsi"/>
          <w:sz w:val="22"/>
          <w:szCs w:val="22"/>
          <w:lang w:val="en-GB"/>
        </w:rPr>
        <w:t xml:space="preserve"> 2010).</w:t>
      </w:r>
    </w:p>
    <w:p w14:paraId="7DD58876" w14:textId="77777777" w:rsidR="00484AE9" w:rsidRPr="00484AE9" w:rsidRDefault="00484AE9" w:rsidP="00DD4A5D">
      <w:pPr>
        <w:rPr>
          <w:rFonts w:asciiTheme="minorHAnsi" w:hAnsiTheme="minorHAnsi" w:cstheme="minorHAnsi"/>
          <w:sz w:val="22"/>
          <w:szCs w:val="22"/>
          <w:lang w:val="en-GB"/>
        </w:rPr>
      </w:pPr>
    </w:p>
    <w:p w14:paraId="03E1076A" w14:textId="1F64ACBF" w:rsidR="00DD4A5D" w:rsidRPr="00626C46" w:rsidRDefault="00DD4A5D" w:rsidP="00DD4A5D">
      <w:pPr>
        <w:rPr>
          <w:rFonts w:asciiTheme="minorHAnsi" w:hAnsiTheme="minorHAnsi" w:cstheme="minorHAnsi"/>
          <w:i/>
          <w:sz w:val="22"/>
          <w:szCs w:val="22"/>
          <w:lang w:val="en-GB"/>
        </w:rPr>
      </w:pPr>
      <w:r w:rsidRPr="00626C46">
        <w:rPr>
          <w:rFonts w:asciiTheme="minorHAnsi" w:hAnsiTheme="minorHAnsi" w:cstheme="minorHAnsi"/>
          <w:i/>
          <w:sz w:val="22"/>
          <w:szCs w:val="22"/>
          <w:lang w:val="en-GB"/>
        </w:rPr>
        <w:t>Tools for mainstreaming</w:t>
      </w:r>
      <w:r w:rsidR="00386637">
        <w:rPr>
          <w:rFonts w:asciiTheme="minorHAnsi" w:hAnsiTheme="minorHAnsi" w:cstheme="minorHAnsi"/>
          <w:i/>
          <w:sz w:val="22"/>
          <w:szCs w:val="22"/>
          <w:lang w:val="en-GB"/>
        </w:rPr>
        <w:t xml:space="preserve"> environment and</w:t>
      </w:r>
      <w:r w:rsidRPr="00626C46">
        <w:rPr>
          <w:rFonts w:asciiTheme="minorHAnsi" w:hAnsiTheme="minorHAnsi" w:cstheme="minorHAnsi"/>
          <w:i/>
          <w:sz w:val="22"/>
          <w:szCs w:val="22"/>
          <w:lang w:val="en-GB"/>
        </w:rPr>
        <w:t xml:space="preserve"> climate change in strategic policy and planning processes</w:t>
      </w:r>
    </w:p>
    <w:p w14:paraId="6AE61A63" w14:textId="77777777" w:rsidR="00DD4A5D" w:rsidRPr="00026493" w:rsidRDefault="00DD4A5D" w:rsidP="00DD4A5D">
      <w:pPr>
        <w:rPr>
          <w:rFonts w:asciiTheme="minorHAnsi" w:hAnsiTheme="minorHAnsi" w:cstheme="minorHAnsi"/>
          <w:sz w:val="22"/>
          <w:szCs w:val="22"/>
          <w:lang w:val="en-GB"/>
        </w:rPr>
      </w:pPr>
    </w:p>
    <w:p w14:paraId="188F409A" w14:textId="0F6360DD" w:rsidR="00DD4A5D" w:rsidRDefault="00DD4A5D" w:rsidP="00331ABB">
      <w:pPr>
        <w:pStyle w:val="ListParagraph"/>
        <w:numPr>
          <w:ilvl w:val="0"/>
          <w:numId w:val="3"/>
        </w:numPr>
        <w:ind w:left="426" w:hanging="426"/>
        <w:rPr>
          <w:rFonts w:asciiTheme="minorHAnsi" w:hAnsiTheme="minorHAnsi" w:cstheme="minorHAnsi"/>
          <w:sz w:val="22"/>
          <w:szCs w:val="22"/>
          <w:lang w:val="en-GB"/>
        </w:rPr>
      </w:pPr>
      <w:r w:rsidRPr="00512E8D">
        <w:rPr>
          <w:rFonts w:asciiTheme="minorHAnsi" w:hAnsiTheme="minorHAnsi" w:cstheme="minorHAnsi"/>
          <w:sz w:val="22"/>
          <w:szCs w:val="22"/>
          <w:lang w:val="en-GB"/>
        </w:rPr>
        <w:t xml:space="preserve">Various </w:t>
      </w:r>
      <w:r w:rsidRPr="00512E8D">
        <w:rPr>
          <w:rFonts w:asciiTheme="minorHAnsi" w:hAnsiTheme="minorHAnsi" w:cstheme="minorHAnsi"/>
          <w:i/>
          <w:sz w:val="22"/>
          <w:szCs w:val="22"/>
          <w:lang w:val="en-GB"/>
        </w:rPr>
        <w:t>tools</w:t>
      </w:r>
      <w:r w:rsidRPr="00512E8D">
        <w:rPr>
          <w:rFonts w:asciiTheme="minorHAnsi" w:hAnsiTheme="minorHAnsi" w:cstheme="minorHAnsi"/>
          <w:sz w:val="22"/>
          <w:szCs w:val="22"/>
          <w:lang w:val="en-GB"/>
        </w:rPr>
        <w:t xml:space="preserve"> can be used to support </w:t>
      </w:r>
      <w:r w:rsidR="00386637">
        <w:rPr>
          <w:rFonts w:asciiTheme="minorHAnsi" w:hAnsiTheme="minorHAnsi" w:cstheme="minorHAnsi"/>
          <w:sz w:val="22"/>
          <w:szCs w:val="22"/>
          <w:lang w:val="en-GB"/>
        </w:rPr>
        <w:t xml:space="preserve">environmental and </w:t>
      </w:r>
      <w:r w:rsidRPr="00512E8D">
        <w:rPr>
          <w:rFonts w:asciiTheme="minorHAnsi" w:hAnsiTheme="minorHAnsi" w:cstheme="minorHAnsi"/>
          <w:sz w:val="22"/>
          <w:szCs w:val="22"/>
          <w:lang w:val="en-GB"/>
        </w:rPr>
        <w:t xml:space="preserve">climate change mainstreaming in the national and </w:t>
      </w:r>
      <w:r w:rsidR="00275459">
        <w:rPr>
          <w:rFonts w:asciiTheme="minorHAnsi" w:hAnsiTheme="minorHAnsi" w:cstheme="minorHAnsi"/>
          <w:sz w:val="22"/>
          <w:szCs w:val="22"/>
          <w:lang w:val="en-GB"/>
        </w:rPr>
        <w:t>sector</w:t>
      </w:r>
      <w:r w:rsidRPr="00512E8D">
        <w:rPr>
          <w:rFonts w:asciiTheme="minorHAnsi" w:hAnsiTheme="minorHAnsi" w:cstheme="minorHAnsi"/>
          <w:sz w:val="22"/>
          <w:szCs w:val="22"/>
          <w:lang w:val="en-GB"/>
        </w:rPr>
        <w:t xml:space="preserve"> policy cycles and in local development planning. We have already discussed tools such as </w:t>
      </w:r>
      <w:r w:rsidR="00386637">
        <w:rPr>
          <w:rFonts w:asciiTheme="minorHAnsi" w:hAnsiTheme="minorHAnsi" w:cstheme="minorHAnsi"/>
          <w:sz w:val="22"/>
          <w:szCs w:val="22"/>
          <w:lang w:val="en-GB"/>
        </w:rPr>
        <w:t xml:space="preserve">integrated ecosystem assessments, </w:t>
      </w:r>
      <w:r w:rsidRPr="00512E8D">
        <w:rPr>
          <w:rFonts w:asciiTheme="minorHAnsi" w:hAnsiTheme="minorHAnsi" w:cstheme="minorHAnsi"/>
          <w:sz w:val="22"/>
          <w:szCs w:val="22"/>
          <w:lang w:val="en-GB"/>
        </w:rPr>
        <w:t xml:space="preserve">vulnerability and adaptation assessments, macro and </w:t>
      </w:r>
      <w:proofErr w:type="spellStart"/>
      <w:r w:rsidRPr="00512E8D">
        <w:rPr>
          <w:rFonts w:asciiTheme="minorHAnsi" w:hAnsiTheme="minorHAnsi" w:cstheme="minorHAnsi"/>
          <w:sz w:val="22"/>
          <w:szCs w:val="22"/>
          <w:lang w:val="en-GB"/>
        </w:rPr>
        <w:t>meso</w:t>
      </w:r>
      <w:proofErr w:type="spellEnd"/>
      <w:r w:rsidRPr="00512E8D">
        <w:rPr>
          <w:rFonts w:asciiTheme="minorHAnsi" w:hAnsiTheme="minorHAnsi" w:cstheme="minorHAnsi"/>
          <w:sz w:val="22"/>
          <w:szCs w:val="22"/>
          <w:lang w:val="en-GB"/>
        </w:rPr>
        <w:t xml:space="preserve"> economic analysis, and </w:t>
      </w:r>
      <w:r>
        <w:rPr>
          <w:rFonts w:asciiTheme="minorHAnsi" w:hAnsiTheme="minorHAnsi" w:cstheme="minorHAnsi"/>
          <w:sz w:val="22"/>
          <w:szCs w:val="22"/>
          <w:lang w:val="en-GB"/>
        </w:rPr>
        <w:t>demonstration</w:t>
      </w:r>
      <w:r w:rsidRPr="00512E8D">
        <w:rPr>
          <w:rFonts w:asciiTheme="minorHAnsi" w:hAnsiTheme="minorHAnsi" w:cstheme="minorHAnsi"/>
          <w:sz w:val="22"/>
          <w:szCs w:val="22"/>
          <w:lang w:val="en-GB"/>
        </w:rPr>
        <w:t xml:space="preserve"> </w:t>
      </w:r>
      <w:r w:rsidR="000B4059">
        <w:rPr>
          <w:rFonts w:asciiTheme="minorHAnsi" w:hAnsiTheme="minorHAnsi" w:cstheme="minorHAnsi"/>
          <w:sz w:val="22"/>
          <w:szCs w:val="22"/>
          <w:lang w:val="en-GB"/>
        </w:rPr>
        <w:t xml:space="preserve">or pilot </w:t>
      </w:r>
      <w:r w:rsidRPr="00512E8D">
        <w:rPr>
          <w:rFonts w:asciiTheme="minorHAnsi" w:hAnsiTheme="minorHAnsi" w:cstheme="minorHAnsi"/>
          <w:sz w:val="22"/>
          <w:szCs w:val="22"/>
          <w:lang w:val="en-GB"/>
        </w:rPr>
        <w:t>projects (see Module </w:t>
      </w:r>
      <w:r>
        <w:rPr>
          <w:rFonts w:asciiTheme="minorHAnsi" w:hAnsiTheme="minorHAnsi" w:cstheme="minorHAnsi"/>
          <w:sz w:val="22"/>
          <w:szCs w:val="22"/>
          <w:lang w:val="en-GB"/>
        </w:rPr>
        <w:t>5</w:t>
      </w:r>
      <w:r w:rsidRPr="00512E8D">
        <w:rPr>
          <w:rFonts w:asciiTheme="minorHAnsi" w:hAnsiTheme="minorHAnsi" w:cstheme="minorHAnsi"/>
          <w:sz w:val="22"/>
          <w:szCs w:val="22"/>
          <w:lang w:val="en-GB"/>
        </w:rPr>
        <w:t xml:space="preserve">): these tools are relevant for </w:t>
      </w:r>
      <w:r w:rsidR="003569A4">
        <w:rPr>
          <w:rFonts w:asciiTheme="minorHAnsi" w:hAnsiTheme="minorHAnsi" w:cstheme="minorHAnsi"/>
          <w:sz w:val="22"/>
          <w:szCs w:val="22"/>
          <w:lang w:val="en-GB"/>
        </w:rPr>
        <w:t xml:space="preserve">raising awareness and building partnership </w:t>
      </w:r>
      <w:r w:rsidRPr="00512E8D">
        <w:rPr>
          <w:rFonts w:asciiTheme="minorHAnsi" w:hAnsiTheme="minorHAnsi" w:cstheme="minorHAnsi"/>
          <w:sz w:val="22"/>
          <w:szCs w:val="22"/>
          <w:lang w:val="en-GB"/>
        </w:rPr>
        <w:t>and making the case for mainstreaming</w:t>
      </w:r>
      <w:r w:rsidR="00C11AB3">
        <w:rPr>
          <w:rFonts w:asciiTheme="minorHAnsi" w:hAnsiTheme="minorHAnsi" w:cstheme="minorHAnsi"/>
          <w:sz w:val="22"/>
          <w:szCs w:val="22"/>
          <w:lang w:val="en-GB"/>
        </w:rPr>
        <w:t xml:space="preserve"> at an early stage in the effort</w:t>
      </w:r>
      <w:r w:rsidRPr="00512E8D">
        <w:rPr>
          <w:rFonts w:asciiTheme="minorHAnsi" w:hAnsiTheme="minorHAnsi" w:cstheme="minorHAnsi"/>
          <w:sz w:val="22"/>
          <w:szCs w:val="22"/>
          <w:lang w:val="en-GB"/>
        </w:rPr>
        <w:t xml:space="preserve">, but </w:t>
      </w:r>
      <w:r w:rsidR="00C11AB3">
        <w:rPr>
          <w:rFonts w:asciiTheme="minorHAnsi" w:hAnsiTheme="minorHAnsi" w:cstheme="minorHAnsi"/>
          <w:sz w:val="22"/>
          <w:szCs w:val="22"/>
          <w:lang w:val="en-GB"/>
        </w:rPr>
        <w:t>as importantly</w:t>
      </w:r>
      <w:r w:rsidRPr="00512E8D">
        <w:rPr>
          <w:rFonts w:asciiTheme="minorHAnsi" w:hAnsiTheme="minorHAnsi" w:cstheme="minorHAnsi"/>
          <w:sz w:val="22"/>
          <w:szCs w:val="22"/>
          <w:lang w:val="en-GB"/>
        </w:rPr>
        <w:t xml:space="preserve"> at the stage of mainstreaming climate change in policy and planning processes</w:t>
      </w:r>
      <w:r w:rsidR="003569A4">
        <w:rPr>
          <w:rFonts w:asciiTheme="minorHAnsi" w:hAnsiTheme="minorHAnsi" w:cstheme="minorHAnsi"/>
          <w:sz w:val="22"/>
          <w:szCs w:val="22"/>
          <w:lang w:val="en-GB"/>
        </w:rPr>
        <w:t xml:space="preserve"> (and later in the budgeting processes – see Module </w:t>
      </w:r>
      <w:r w:rsidR="00592452">
        <w:rPr>
          <w:rFonts w:asciiTheme="minorHAnsi" w:hAnsiTheme="minorHAnsi" w:cstheme="minorHAnsi"/>
          <w:sz w:val="22"/>
          <w:szCs w:val="22"/>
          <w:lang w:val="en-GB"/>
        </w:rPr>
        <w:t>8</w:t>
      </w:r>
      <w:r w:rsidR="003569A4">
        <w:rPr>
          <w:rFonts w:asciiTheme="minorHAnsi" w:hAnsiTheme="minorHAnsi" w:cstheme="minorHAnsi"/>
          <w:sz w:val="22"/>
          <w:szCs w:val="22"/>
          <w:lang w:val="en-GB"/>
        </w:rPr>
        <w:t>)</w:t>
      </w:r>
      <w:r w:rsidRPr="00512E8D">
        <w:rPr>
          <w:rFonts w:asciiTheme="minorHAnsi" w:hAnsiTheme="minorHAnsi" w:cstheme="minorHAnsi"/>
          <w:sz w:val="22"/>
          <w:szCs w:val="22"/>
          <w:lang w:val="en-GB"/>
        </w:rPr>
        <w:t>. Other relevant tools supporting the mainstreaming process and developed in this module include:</w:t>
      </w:r>
    </w:p>
    <w:p w14:paraId="4AAE1881" w14:textId="48841946" w:rsidR="00C11AB3" w:rsidRDefault="00C11AB3" w:rsidP="00B21927">
      <w:pPr>
        <w:numPr>
          <w:ilvl w:val="0"/>
          <w:numId w:val="1"/>
        </w:numPr>
        <w:spacing w:before="60"/>
        <w:ind w:hanging="295"/>
        <w:rPr>
          <w:rFonts w:asciiTheme="minorHAnsi" w:hAnsiTheme="minorHAnsi" w:cstheme="minorHAnsi"/>
          <w:sz w:val="22"/>
          <w:szCs w:val="22"/>
          <w:lang w:val="en-GB"/>
        </w:rPr>
      </w:pPr>
      <w:r w:rsidRPr="00512E8D">
        <w:rPr>
          <w:rFonts w:asciiTheme="minorHAnsi" w:hAnsiTheme="minorHAnsi" w:cstheme="minorHAnsi"/>
          <w:sz w:val="22"/>
          <w:szCs w:val="22"/>
          <w:lang w:val="en-GB"/>
        </w:rPr>
        <w:t>str</w:t>
      </w:r>
      <w:r w:rsidR="00D42013">
        <w:rPr>
          <w:rFonts w:asciiTheme="minorHAnsi" w:hAnsiTheme="minorHAnsi" w:cstheme="minorHAnsi"/>
          <w:sz w:val="22"/>
          <w:szCs w:val="22"/>
          <w:lang w:val="en-GB"/>
        </w:rPr>
        <w:t>ategic environmental assessment</w:t>
      </w:r>
      <w:r w:rsidR="00386637">
        <w:rPr>
          <w:rFonts w:asciiTheme="minorHAnsi" w:hAnsiTheme="minorHAnsi" w:cstheme="minorHAnsi"/>
          <w:sz w:val="22"/>
          <w:szCs w:val="22"/>
          <w:lang w:val="en-GB"/>
        </w:rPr>
        <w:t xml:space="preserve"> (SEA) screening</w:t>
      </w:r>
      <w:r>
        <w:rPr>
          <w:rFonts w:asciiTheme="minorHAnsi" w:hAnsiTheme="minorHAnsi" w:cstheme="minorHAnsi"/>
          <w:sz w:val="22"/>
          <w:szCs w:val="22"/>
          <w:lang w:val="en-GB"/>
        </w:rPr>
        <w:t>;</w:t>
      </w:r>
    </w:p>
    <w:p w14:paraId="0ECA66F4" w14:textId="05DC4DED" w:rsidR="00386637" w:rsidRPr="00512E8D" w:rsidRDefault="00386637" w:rsidP="00B21927">
      <w:pPr>
        <w:numPr>
          <w:ilvl w:val="0"/>
          <w:numId w:val="1"/>
        </w:numPr>
        <w:spacing w:before="60"/>
        <w:ind w:hanging="295"/>
        <w:rPr>
          <w:rFonts w:asciiTheme="minorHAnsi" w:hAnsiTheme="minorHAnsi" w:cstheme="minorHAnsi"/>
          <w:sz w:val="22"/>
          <w:szCs w:val="22"/>
          <w:lang w:val="en-GB"/>
        </w:rPr>
      </w:pPr>
      <w:r>
        <w:rPr>
          <w:rFonts w:asciiTheme="minorHAnsi" w:hAnsiTheme="minorHAnsi" w:cstheme="minorHAnsi"/>
          <w:sz w:val="22"/>
          <w:szCs w:val="22"/>
          <w:lang w:val="en-GB"/>
        </w:rPr>
        <w:t>strategic environmental assessment;</w:t>
      </w:r>
    </w:p>
    <w:p w14:paraId="13EEEE6C" w14:textId="4F844E08" w:rsidR="00DD4A5D" w:rsidRPr="00512E8D" w:rsidRDefault="00DD4A5D" w:rsidP="00A140C2">
      <w:pPr>
        <w:numPr>
          <w:ilvl w:val="0"/>
          <w:numId w:val="1"/>
        </w:numPr>
        <w:spacing w:before="60"/>
        <w:ind w:hanging="295"/>
        <w:rPr>
          <w:rFonts w:asciiTheme="minorHAnsi" w:hAnsiTheme="minorHAnsi" w:cstheme="minorHAnsi"/>
          <w:sz w:val="22"/>
          <w:szCs w:val="22"/>
          <w:lang w:val="en-GB"/>
        </w:rPr>
      </w:pPr>
      <w:r w:rsidRPr="00512E8D">
        <w:rPr>
          <w:rFonts w:asciiTheme="minorHAnsi" w:hAnsiTheme="minorHAnsi" w:cstheme="minorHAnsi"/>
          <w:sz w:val="22"/>
          <w:szCs w:val="22"/>
          <w:lang w:val="en-GB"/>
        </w:rPr>
        <w:t>climate risk screening and assessment;</w:t>
      </w:r>
      <w:r w:rsidR="003569A4">
        <w:rPr>
          <w:rFonts w:asciiTheme="minorHAnsi" w:hAnsiTheme="minorHAnsi" w:cstheme="minorHAnsi"/>
          <w:sz w:val="22"/>
          <w:szCs w:val="22"/>
          <w:lang w:val="en-GB"/>
        </w:rPr>
        <w:t xml:space="preserve"> and</w:t>
      </w:r>
    </w:p>
    <w:p w14:paraId="503D6BBE" w14:textId="7287B55B" w:rsidR="00C11AB3" w:rsidRPr="00512E8D" w:rsidRDefault="00C11AB3" w:rsidP="00A140C2">
      <w:pPr>
        <w:numPr>
          <w:ilvl w:val="0"/>
          <w:numId w:val="1"/>
        </w:numPr>
        <w:spacing w:before="60"/>
        <w:ind w:hanging="295"/>
        <w:rPr>
          <w:rFonts w:asciiTheme="minorHAnsi" w:hAnsiTheme="minorHAnsi" w:cstheme="minorHAnsi"/>
          <w:sz w:val="22"/>
          <w:szCs w:val="22"/>
          <w:lang w:val="en-GB"/>
        </w:rPr>
      </w:pPr>
      <w:proofErr w:type="spellStart"/>
      <w:r w:rsidRPr="00512E8D">
        <w:rPr>
          <w:rFonts w:asciiTheme="minorHAnsi" w:hAnsiTheme="minorHAnsi" w:cstheme="minorHAnsi"/>
          <w:sz w:val="22"/>
          <w:szCs w:val="22"/>
          <w:lang w:val="en-GB"/>
        </w:rPr>
        <w:t>EuropeAid’</w:t>
      </w:r>
      <w:r>
        <w:rPr>
          <w:rFonts w:asciiTheme="minorHAnsi" w:hAnsiTheme="minorHAnsi" w:cstheme="minorHAnsi"/>
          <w:sz w:val="22"/>
          <w:szCs w:val="22"/>
          <w:lang w:val="en-GB"/>
        </w:rPr>
        <w:t>s</w:t>
      </w:r>
      <w:proofErr w:type="spellEnd"/>
      <w:r>
        <w:rPr>
          <w:rFonts w:asciiTheme="minorHAnsi" w:hAnsiTheme="minorHAnsi" w:cstheme="minorHAnsi"/>
          <w:sz w:val="22"/>
          <w:szCs w:val="22"/>
          <w:lang w:val="en-GB"/>
        </w:rPr>
        <w:t xml:space="preserve"> climate change sector scripts.</w:t>
      </w:r>
    </w:p>
    <w:p w14:paraId="5F5B2EF0" w14:textId="77777777" w:rsidR="00DD4A5D" w:rsidRDefault="00DD4A5D" w:rsidP="00DD4A5D">
      <w:pPr>
        <w:pStyle w:val="ListParagraph"/>
        <w:ind w:left="426"/>
        <w:rPr>
          <w:rFonts w:asciiTheme="minorHAnsi" w:hAnsiTheme="minorHAnsi" w:cstheme="minorHAnsi"/>
          <w:sz w:val="22"/>
          <w:szCs w:val="22"/>
          <w:lang w:val="en-GB"/>
        </w:rPr>
      </w:pPr>
    </w:p>
    <w:p w14:paraId="6FA621CF" w14:textId="5BFC7060" w:rsidR="00386637" w:rsidRDefault="00386637" w:rsidP="00DD4A5D">
      <w:pPr>
        <w:pStyle w:val="ListParagraph"/>
        <w:ind w:left="426"/>
        <w:rPr>
          <w:rFonts w:asciiTheme="minorHAnsi" w:hAnsiTheme="minorHAnsi" w:cstheme="minorHAnsi"/>
          <w:sz w:val="22"/>
          <w:szCs w:val="22"/>
          <w:lang w:val="en-GB"/>
        </w:rPr>
      </w:pPr>
      <w:r w:rsidRPr="00386637">
        <w:rPr>
          <w:rFonts w:asciiTheme="minorHAnsi" w:hAnsiTheme="minorHAnsi" w:cstheme="minorHAnsi"/>
          <w:b/>
          <w:sz w:val="22"/>
          <w:szCs w:val="22"/>
          <w:lang w:val="en-GB"/>
        </w:rPr>
        <w:t>Annex 6.</w:t>
      </w:r>
      <w:r w:rsidR="00347D30">
        <w:rPr>
          <w:rFonts w:asciiTheme="minorHAnsi" w:hAnsiTheme="minorHAnsi" w:cstheme="minorHAnsi"/>
          <w:b/>
          <w:sz w:val="22"/>
          <w:szCs w:val="22"/>
          <w:lang w:val="en-GB"/>
        </w:rPr>
        <w:t>1</w:t>
      </w:r>
      <w:r>
        <w:rPr>
          <w:rFonts w:asciiTheme="minorHAnsi" w:hAnsiTheme="minorHAnsi" w:cstheme="minorHAnsi"/>
          <w:sz w:val="22"/>
          <w:szCs w:val="22"/>
          <w:lang w:val="en-GB"/>
        </w:rPr>
        <w:t xml:space="preserve"> presents a comprehensive list of tools available for environmental mainstreaming</w:t>
      </w:r>
      <w:r w:rsidR="00A01051">
        <w:rPr>
          <w:rFonts w:asciiTheme="minorHAnsi" w:hAnsiTheme="minorHAnsi" w:cstheme="minorHAnsi"/>
          <w:sz w:val="22"/>
          <w:szCs w:val="22"/>
          <w:lang w:val="en-GB"/>
        </w:rPr>
        <w:t xml:space="preserve"> under different contexts</w:t>
      </w:r>
      <w:r>
        <w:rPr>
          <w:rFonts w:asciiTheme="minorHAnsi" w:hAnsiTheme="minorHAnsi" w:cstheme="minorHAnsi"/>
          <w:sz w:val="22"/>
          <w:szCs w:val="22"/>
          <w:lang w:val="en-GB"/>
        </w:rPr>
        <w:t>.</w:t>
      </w:r>
    </w:p>
    <w:p w14:paraId="536C028D" w14:textId="77777777" w:rsidR="00386637" w:rsidRDefault="00386637" w:rsidP="00DD4A5D">
      <w:pPr>
        <w:pStyle w:val="ListParagraph"/>
        <w:ind w:left="426"/>
        <w:rPr>
          <w:rFonts w:asciiTheme="minorHAnsi" w:hAnsiTheme="minorHAnsi" w:cstheme="minorHAnsi"/>
          <w:sz w:val="22"/>
          <w:szCs w:val="22"/>
          <w:lang w:val="en-GB"/>
        </w:rPr>
      </w:pPr>
    </w:p>
    <w:p w14:paraId="4824A200" w14:textId="77777777" w:rsidR="003C4875" w:rsidRDefault="003C4875" w:rsidP="00331ABB">
      <w:pPr>
        <w:pStyle w:val="ListParagraph"/>
        <w:numPr>
          <w:ilvl w:val="0"/>
          <w:numId w:val="3"/>
        </w:numPr>
        <w:ind w:left="426" w:hanging="426"/>
        <w:rPr>
          <w:rFonts w:asciiTheme="minorHAnsi" w:hAnsiTheme="minorHAnsi" w:cstheme="minorHAnsi"/>
          <w:sz w:val="22"/>
          <w:szCs w:val="22"/>
          <w:lang w:val="en-GB"/>
        </w:rPr>
      </w:pPr>
      <w:proofErr w:type="spellStart"/>
      <w:r w:rsidRPr="003C4875">
        <w:rPr>
          <w:rFonts w:asciiTheme="minorHAnsi" w:hAnsiTheme="minorHAnsi" w:cstheme="minorHAnsi"/>
          <w:sz w:val="22"/>
          <w:szCs w:val="22"/>
          <w:lang w:val="en-GB"/>
        </w:rPr>
        <w:t>EuropeAid’s</w:t>
      </w:r>
      <w:proofErr w:type="spellEnd"/>
      <w:r w:rsidRPr="003C4875">
        <w:rPr>
          <w:rFonts w:asciiTheme="minorHAnsi" w:hAnsiTheme="minorHAnsi" w:cstheme="minorHAnsi"/>
          <w:sz w:val="22"/>
          <w:szCs w:val="22"/>
          <w:lang w:val="en-GB"/>
        </w:rPr>
        <w:t xml:space="preserve"> </w:t>
      </w:r>
      <w:r w:rsidRPr="003C4875">
        <w:rPr>
          <w:rFonts w:asciiTheme="minorHAnsi" w:hAnsiTheme="minorHAnsi" w:cstheme="minorHAnsi"/>
          <w:i/>
          <w:sz w:val="22"/>
          <w:szCs w:val="22"/>
          <w:lang w:val="en-GB"/>
        </w:rPr>
        <w:t>climate change sector scripts</w:t>
      </w:r>
      <w:r w:rsidRPr="003C4875">
        <w:rPr>
          <w:rFonts w:asciiTheme="minorHAnsi" w:hAnsiTheme="minorHAnsi" w:cstheme="minorHAnsi"/>
          <w:sz w:val="22"/>
          <w:szCs w:val="22"/>
          <w:lang w:val="en-GB"/>
        </w:rPr>
        <w:t xml:space="preserve"> </w:t>
      </w:r>
      <w:r w:rsidR="00886DD8">
        <w:rPr>
          <w:rFonts w:asciiTheme="minorHAnsi" w:hAnsiTheme="minorHAnsi" w:cstheme="minorHAnsi"/>
          <w:sz w:val="22"/>
          <w:szCs w:val="22"/>
          <w:lang w:val="en-GB"/>
        </w:rPr>
        <w:t xml:space="preserve">(EC 2009a) </w:t>
      </w:r>
      <w:r w:rsidRPr="003C4875">
        <w:rPr>
          <w:rFonts w:asciiTheme="minorHAnsi" w:hAnsiTheme="minorHAnsi" w:cstheme="minorHAnsi"/>
          <w:sz w:val="22"/>
          <w:szCs w:val="22"/>
          <w:lang w:val="en-GB"/>
        </w:rPr>
        <w:t xml:space="preserve">are a series of ten information notes, comprising an introduction and nine sector-specific scripts dedicated to, respectively: agriculture &amp; rural development; education; energy supply; ecosystems &amp; biodiversity management; health; infrastructure (including transport); solid waste management; trade &amp; investment; and water supply &amp; sanitation. </w:t>
      </w:r>
      <w:r w:rsidR="00312D9D">
        <w:rPr>
          <w:rFonts w:asciiTheme="minorHAnsi" w:hAnsiTheme="minorHAnsi" w:cstheme="minorHAnsi"/>
          <w:sz w:val="22"/>
          <w:szCs w:val="22"/>
          <w:lang w:val="en-GB"/>
        </w:rPr>
        <w:t xml:space="preserve">All sector scripts address the following aspects: (i) how climate change might affect the sector; (ii) what adaptation options exist in the sector; (iii) how the sector may contribute to climate change mitigation. </w:t>
      </w:r>
      <w:r w:rsidR="00A41A03">
        <w:rPr>
          <w:rFonts w:asciiTheme="minorHAnsi" w:hAnsiTheme="minorHAnsi" w:cstheme="minorHAnsi"/>
          <w:sz w:val="22"/>
          <w:szCs w:val="22"/>
          <w:lang w:val="en-GB"/>
        </w:rPr>
        <w:t>A printout of t</w:t>
      </w:r>
      <w:r w:rsidR="00D42013">
        <w:rPr>
          <w:rFonts w:asciiTheme="minorHAnsi" w:hAnsiTheme="minorHAnsi" w:cstheme="minorHAnsi"/>
          <w:sz w:val="22"/>
          <w:szCs w:val="22"/>
          <w:lang w:val="en-GB"/>
        </w:rPr>
        <w:t>he</w:t>
      </w:r>
      <w:r w:rsidRPr="003C4875">
        <w:rPr>
          <w:rFonts w:asciiTheme="minorHAnsi" w:hAnsiTheme="minorHAnsi" w:cstheme="minorHAnsi"/>
          <w:sz w:val="22"/>
          <w:szCs w:val="22"/>
          <w:lang w:val="en-GB"/>
        </w:rPr>
        <w:t xml:space="preserve"> </w:t>
      </w:r>
      <w:r w:rsidR="00D42013" w:rsidRPr="00A41A03">
        <w:rPr>
          <w:rFonts w:asciiTheme="minorHAnsi" w:hAnsiTheme="minorHAnsi" w:cstheme="minorHAnsi"/>
          <w:b/>
          <w:sz w:val="22"/>
          <w:szCs w:val="22"/>
          <w:lang w:val="en-GB"/>
        </w:rPr>
        <w:t xml:space="preserve">climate change </w:t>
      </w:r>
      <w:r w:rsidRPr="00A41A03">
        <w:rPr>
          <w:rFonts w:asciiTheme="minorHAnsi" w:hAnsiTheme="minorHAnsi" w:cstheme="minorHAnsi"/>
          <w:b/>
          <w:sz w:val="22"/>
          <w:szCs w:val="22"/>
          <w:lang w:val="en-GB"/>
        </w:rPr>
        <w:t>sector scripts</w:t>
      </w:r>
      <w:r w:rsidRPr="003C4875">
        <w:rPr>
          <w:rFonts w:asciiTheme="minorHAnsi" w:hAnsiTheme="minorHAnsi" w:cstheme="minorHAnsi"/>
          <w:sz w:val="22"/>
          <w:szCs w:val="22"/>
          <w:lang w:val="en-GB"/>
        </w:rPr>
        <w:t xml:space="preserve"> </w:t>
      </w:r>
      <w:r w:rsidR="00A41A03">
        <w:rPr>
          <w:rFonts w:asciiTheme="minorHAnsi" w:hAnsiTheme="minorHAnsi" w:cstheme="minorHAnsi"/>
          <w:sz w:val="22"/>
          <w:szCs w:val="22"/>
          <w:lang w:val="en-GB"/>
        </w:rPr>
        <w:t>is</w:t>
      </w:r>
      <w:r w:rsidR="00D42013">
        <w:rPr>
          <w:rFonts w:asciiTheme="minorHAnsi" w:hAnsiTheme="minorHAnsi" w:cstheme="minorHAnsi"/>
          <w:sz w:val="22"/>
          <w:szCs w:val="22"/>
          <w:lang w:val="en-GB"/>
        </w:rPr>
        <w:t xml:space="preserve"> included in </w:t>
      </w:r>
      <w:r w:rsidR="00A41A03">
        <w:rPr>
          <w:rFonts w:asciiTheme="minorHAnsi" w:hAnsiTheme="minorHAnsi" w:cstheme="minorHAnsi"/>
          <w:sz w:val="22"/>
          <w:szCs w:val="22"/>
          <w:lang w:val="en-GB"/>
        </w:rPr>
        <w:t>the binder, at the end of this module, and is also available in electronic format, on the CD-ROM provided to workshop participants</w:t>
      </w:r>
      <w:r w:rsidRPr="003C4875">
        <w:rPr>
          <w:rFonts w:asciiTheme="minorHAnsi" w:hAnsiTheme="minorHAnsi" w:cstheme="minorHAnsi"/>
          <w:sz w:val="22"/>
          <w:szCs w:val="22"/>
          <w:lang w:val="en-GB"/>
        </w:rPr>
        <w:t xml:space="preserve">. </w:t>
      </w:r>
      <w:r w:rsidR="00A41A03">
        <w:rPr>
          <w:rFonts w:asciiTheme="minorHAnsi" w:hAnsiTheme="minorHAnsi" w:cstheme="minorHAnsi"/>
          <w:sz w:val="22"/>
          <w:szCs w:val="22"/>
          <w:lang w:val="en-GB"/>
        </w:rPr>
        <w:t>The sector scripts</w:t>
      </w:r>
      <w:r w:rsidRPr="003C4875">
        <w:rPr>
          <w:rFonts w:asciiTheme="minorHAnsi" w:hAnsiTheme="minorHAnsi" w:cstheme="minorHAnsi"/>
          <w:sz w:val="22"/>
          <w:szCs w:val="22"/>
          <w:lang w:val="en-GB"/>
        </w:rPr>
        <w:t xml:space="preserve"> can useful</w:t>
      </w:r>
      <w:r w:rsidR="00484AE9">
        <w:rPr>
          <w:rFonts w:asciiTheme="minorHAnsi" w:hAnsiTheme="minorHAnsi" w:cstheme="minorHAnsi"/>
          <w:sz w:val="22"/>
          <w:szCs w:val="22"/>
          <w:lang w:val="en-GB"/>
        </w:rPr>
        <w:t>ly support</w:t>
      </w:r>
      <w:r w:rsidRPr="003C4875">
        <w:rPr>
          <w:rFonts w:asciiTheme="minorHAnsi" w:hAnsiTheme="minorHAnsi" w:cstheme="minorHAnsi"/>
          <w:sz w:val="22"/>
          <w:szCs w:val="22"/>
          <w:lang w:val="en-GB"/>
        </w:rPr>
        <w:t xml:space="preserve"> </w:t>
      </w:r>
      <w:r w:rsidR="00484AE9">
        <w:rPr>
          <w:rFonts w:asciiTheme="minorHAnsi" w:hAnsiTheme="minorHAnsi" w:cstheme="minorHAnsi"/>
          <w:sz w:val="22"/>
          <w:szCs w:val="22"/>
          <w:lang w:val="en-GB"/>
        </w:rPr>
        <w:t xml:space="preserve">the </w:t>
      </w:r>
      <w:r w:rsidRPr="003C4875">
        <w:rPr>
          <w:rFonts w:asciiTheme="minorHAnsi" w:hAnsiTheme="minorHAnsi" w:cstheme="minorHAnsi"/>
          <w:sz w:val="22"/>
          <w:szCs w:val="22"/>
          <w:lang w:val="en-GB"/>
        </w:rPr>
        <w:t xml:space="preserve">mainstreaming </w:t>
      </w:r>
      <w:r w:rsidR="00484AE9">
        <w:rPr>
          <w:rFonts w:asciiTheme="minorHAnsi" w:hAnsiTheme="minorHAnsi" w:cstheme="minorHAnsi"/>
          <w:sz w:val="22"/>
          <w:szCs w:val="22"/>
          <w:lang w:val="en-GB"/>
        </w:rPr>
        <w:t xml:space="preserve">of </w:t>
      </w:r>
      <w:r w:rsidRPr="003C4875">
        <w:rPr>
          <w:rFonts w:asciiTheme="minorHAnsi" w:hAnsiTheme="minorHAnsi" w:cstheme="minorHAnsi"/>
          <w:sz w:val="22"/>
          <w:szCs w:val="22"/>
          <w:lang w:val="en-GB"/>
        </w:rPr>
        <w:t xml:space="preserve">climate-related issues at the </w:t>
      </w:r>
      <w:r w:rsidR="00275459">
        <w:rPr>
          <w:rFonts w:asciiTheme="minorHAnsi" w:hAnsiTheme="minorHAnsi" w:cstheme="minorHAnsi"/>
          <w:sz w:val="22"/>
          <w:szCs w:val="22"/>
          <w:lang w:val="en-GB"/>
        </w:rPr>
        <w:t>sector</w:t>
      </w:r>
      <w:r w:rsidRPr="003C4875">
        <w:rPr>
          <w:rFonts w:asciiTheme="minorHAnsi" w:hAnsiTheme="minorHAnsi" w:cstheme="minorHAnsi"/>
          <w:sz w:val="22"/>
          <w:szCs w:val="22"/>
          <w:lang w:val="en-GB"/>
        </w:rPr>
        <w:t xml:space="preserve"> level</w:t>
      </w:r>
      <w:r>
        <w:rPr>
          <w:rFonts w:asciiTheme="minorHAnsi" w:hAnsiTheme="minorHAnsi" w:cstheme="minorHAnsi"/>
          <w:sz w:val="22"/>
          <w:szCs w:val="22"/>
          <w:lang w:val="en-GB"/>
        </w:rPr>
        <w:t>, but also at the project level</w:t>
      </w:r>
      <w:r w:rsidRPr="003C4875">
        <w:rPr>
          <w:rFonts w:asciiTheme="minorHAnsi" w:hAnsiTheme="minorHAnsi" w:cstheme="minorHAnsi"/>
          <w:sz w:val="22"/>
          <w:szCs w:val="22"/>
          <w:lang w:val="en-GB"/>
        </w:rPr>
        <w:t>.</w:t>
      </w:r>
    </w:p>
    <w:p w14:paraId="0EC6128C" w14:textId="77777777" w:rsidR="004E2A4D" w:rsidRDefault="004E2A4D" w:rsidP="004E2A4D">
      <w:pPr>
        <w:pStyle w:val="ListParagraph"/>
        <w:ind w:left="426"/>
        <w:rPr>
          <w:rFonts w:asciiTheme="minorHAnsi" w:hAnsiTheme="minorHAnsi" w:cstheme="minorHAnsi"/>
          <w:sz w:val="22"/>
          <w:szCs w:val="22"/>
          <w:lang w:val="en-GB"/>
        </w:rPr>
      </w:pPr>
    </w:p>
    <w:p w14:paraId="0F42FB60" w14:textId="0093BCA1" w:rsidR="00AA1742" w:rsidRDefault="00A84FAC" w:rsidP="00331ABB">
      <w:pPr>
        <w:pStyle w:val="ListParagraph"/>
        <w:numPr>
          <w:ilvl w:val="0"/>
          <w:numId w:val="3"/>
        </w:numPr>
        <w:ind w:left="426" w:hanging="426"/>
        <w:rPr>
          <w:rFonts w:asciiTheme="minorHAnsi" w:hAnsiTheme="minorHAnsi" w:cstheme="minorHAnsi"/>
          <w:sz w:val="22"/>
          <w:szCs w:val="22"/>
          <w:lang w:val="en-GB"/>
        </w:rPr>
      </w:pPr>
      <w:r w:rsidRPr="00AA1742">
        <w:rPr>
          <w:rFonts w:asciiTheme="minorHAnsi" w:hAnsiTheme="minorHAnsi" w:cstheme="minorHAnsi"/>
          <w:i/>
          <w:sz w:val="22"/>
          <w:szCs w:val="22"/>
          <w:lang w:val="en-GB"/>
        </w:rPr>
        <w:t>Strategic Environmental Assessment</w:t>
      </w:r>
      <w:r>
        <w:rPr>
          <w:rFonts w:asciiTheme="minorHAnsi" w:hAnsiTheme="minorHAnsi" w:cstheme="minorHAnsi"/>
          <w:sz w:val="22"/>
          <w:szCs w:val="22"/>
          <w:lang w:val="en-GB"/>
        </w:rPr>
        <w:t xml:space="preserve"> (SEA) </w:t>
      </w:r>
      <w:r w:rsidR="00AA1742" w:rsidRPr="00886DD8">
        <w:rPr>
          <w:rFonts w:asciiTheme="minorHAnsi" w:hAnsiTheme="minorHAnsi" w:cstheme="minorHAnsi"/>
          <w:sz w:val="22"/>
          <w:szCs w:val="22"/>
          <w:lang w:val="en-GB"/>
        </w:rPr>
        <w:t xml:space="preserve">may be one of the best available tools for supporting </w:t>
      </w:r>
      <w:r w:rsidR="00AA1742">
        <w:rPr>
          <w:rFonts w:asciiTheme="minorHAnsi" w:hAnsiTheme="minorHAnsi" w:cstheme="minorHAnsi"/>
          <w:sz w:val="22"/>
          <w:szCs w:val="22"/>
          <w:lang w:val="en-GB"/>
        </w:rPr>
        <w:t xml:space="preserve">environmental and </w:t>
      </w:r>
      <w:r w:rsidR="00AA1742" w:rsidRPr="00886DD8">
        <w:rPr>
          <w:rFonts w:asciiTheme="minorHAnsi" w:hAnsiTheme="minorHAnsi" w:cstheme="minorHAnsi"/>
          <w:sz w:val="22"/>
          <w:szCs w:val="22"/>
          <w:lang w:val="en-GB"/>
        </w:rPr>
        <w:t xml:space="preserve">climate change integration in national development policies and strategies, </w:t>
      </w:r>
      <w:r w:rsidR="00AA1742">
        <w:rPr>
          <w:rFonts w:asciiTheme="minorHAnsi" w:hAnsiTheme="minorHAnsi" w:cstheme="minorHAnsi"/>
          <w:sz w:val="22"/>
          <w:szCs w:val="22"/>
          <w:lang w:val="en-GB"/>
        </w:rPr>
        <w:t>and in</w:t>
      </w:r>
      <w:r w:rsidR="00AA1742" w:rsidRPr="00886DD8">
        <w:rPr>
          <w:rFonts w:asciiTheme="minorHAnsi" w:hAnsiTheme="minorHAnsi" w:cstheme="minorHAnsi"/>
          <w:sz w:val="22"/>
          <w:szCs w:val="22"/>
          <w:lang w:val="en-GB"/>
        </w:rPr>
        <w:t xml:space="preserve"> sector policies, plans and programmes</w:t>
      </w:r>
      <w:r w:rsidR="00AA1742">
        <w:rPr>
          <w:rFonts w:asciiTheme="minorHAnsi" w:hAnsiTheme="minorHAnsi" w:cstheme="minorHAnsi"/>
          <w:sz w:val="22"/>
          <w:szCs w:val="22"/>
          <w:lang w:val="en-GB"/>
        </w:rPr>
        <w:t xml:space="preserve"> (OECD 2008, OECD 2009a). SEA </w:t>
      </w:r>
      <w:r>
        <w:rPr>
          <w:rFonts w:asciiTheme="minorHAnsi" w:hAnsiTheme="minorHAnsi" w:cstheme="minorHAnsi"/>
          <w:sz w:val="22"/>
          <w:szCs w:val="22"/>
          <w:lang w:val="en-GB"/>
        </w:rPr>
        <w:t>is an iterative and participatory process aimed at analysing the potential environmental consequences of implementing a policy, plan or programme (P/P/P), as well as the main environmental opportunities, risks and constraints. Its final objective is to enhance the P/P/P’s environmental performance, contributing to a more sustainable development.</w:t>
      </w:r>
      <w:r w:rsidR="00AA1742">
        <w:rPr>
          <w:rFonts w:asciiTheme="minorHAnsi" w:hAnsiTheme="minorHAnsi" w:cstheme="minorHAnsi"/>
          <w:sz w:val="22"/>
          <w:szCs w:val="22"/>
          <w:lang w:val="en-GB"/>
        </w:rPr>
        <w:t xml:space="preserve"> </w:t>
      </w:r>
      <w:r w:rsidR="00AA1742" w:rsidRPr="00886DD8">
        <w:rPr>
          <w:rFonts w:asciiTheme="minorHAnsi" w:hAnsiTheme="minorHAnsi" w:cstheme="minorHAnsi"/>
          <w:sz w:val="22"/>
          <w:szCs w:val="22"/>
          <w:lang w:val="en-GB"/>
        </w:rPr>
        <w:t>It helps ensure that environmental considerations are taken into account, alongside social and economic ones, early in the policy and planning process</w:t>
      </w:r>
      <w:r w:rsidR="00AA1742">
        <w:rPr>
          <w:rFonts w:asciiTheme="minorHAnsi" w:hAnsiTheme="minorHAnsi" w:cstheme="minorHAnsi"/>
          <w:sz w:val="22"/>
          <w:szCs w:val="22"/>
          <w:lang w:val="en-GB"/>
        </w:rPr>
        <w:t xml:space="preserve"> (</w:t>
      </w:r>
      <w:proofErr w:type="spellStart"/>
      <w:r w:rsidR="00AA1742">
        <w:rPr>
          <w:rFonts w:asciiTheme="minorHAnsi" w:hAnsiTheme="minorHAnsi" w:cstheme="minorHAnsi"/>
          <w:sz w:val="22"/>
          <w:szCs w:val="22"/>
          <w:lang w:val="en-GB"/>
        </w:rPr>
        <w:t>Partidário</w:t>
      </w:r>
      <w:proofErr w:type="spellEnd"/>
      <w:r w:rsidR="00AA1742">
        <w:rPr>
          <w:rFonts w:asciiTheme="minorHAnsi" w:hAnsiTheme="minorHAnsi" w:cstheme="minorHAnsi"/>
          <w:sz w:val="22"/>
          <w:szCs w:val="22"/>
          <w:lang w:val="en-GB"/>
        </w:rPr>
        <w:t xml:space="preserve"> 2007, EC 2009b). </w:t>
      </w:r>
      <w:r>
        <w:rPr>
          <w:rFonts w:asciiTheme="minorHAnsi" w:hAnsiTheme="minorHAnsi" w:cstheme="minorHAnsi"/>
          <w:sz w:val="22"/>
          <w:szCs w:val="22"/>
          <w:lang w:val="en-GB"/>
        </w:rPr>
        <w:t xml:space="preserve"> </w:t>
      </w:r>
    </w:p>
    <w:p w14:paraId="2C12EB44" w14:textId="77777777" w:rsidR="00AA1742" w:rsidRPr="00AA1742" w:rsidRDefault="00AA1742" w:rsidP="00AA1742">
      <w:pPr>
        <w:rPr>
          <w:rFonts w:asciiTheme="minorHAnsi" w:hAnsiTheme="minorHAnsi" w:cstheme="minorHAnsi"/>
          <w:sz w:val="22"/>
          <w:szCs w:val="22"/>
          <w:lang w:val="en-GB"/>
        </w:rPr>
      </w:pPr>
    </w:p>
    <w:p w14:paraId="0C7C11DD" w14:textId="17B23E76" w:rsidR="004E2A4D" w:rsidRDefault="00A84FAC"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SEA should ideally be prepared either as an integral component of the policy-making or planning process, or in parallel to it. However, and due to an insufficient degree of environmental integration into sectors, SEA often occurs once the draft P/P/P is ready; although this situation is not ideal (as there is a more limited scope to influence the P/P/P’s contents), experience has shown that, if there is political will, even a late SEA can make meaningful contributions to enhance environmental performance.</w:t>
      </w:r>
    </w:p>
    <w:p w14:paraId="386888B8" w14:textId="77777777" w:rsidR="00AA1742" w:rsidRPr="00AA1742" w:rsidRDefault="00AA1742" w:rsidP="00AA1742">
      <w:pPr>
        <w:rPr>
          <w:rFonts w:asciiTheme="minorHAnsi" w:hAnsiTheme="minorHAnsi" w:cstheme="minorHAnsi"/>
          <w:sz w:val="22"/>
          <w:szCs w:val="22"/>
          <w:lang w:val="en-GB"/>
        </w:rPr>
      </w:pPr>
    </w:p>
    <w:p w14:paraId="6D1CEE38" w14:textId="77777777" w:rsidR="00AA1742" w:rsidRPr="007600E1" w:rsidRDefault="00AA1742" w:rsidP="00AA1742">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SEA</w:t>
      </w:r>
      <w:r w:rsidRPr="00886DD8">
        <w:rPr>
          <w:rFonts w:asciiTheme="minorHAnsi" w:hAnsiTheme="minorHAnsi" w:cstheme="minorHAnsi"/>
          <w:sz w:val="22"/>
          <w:szCs w:val="22"/>
          <w:lang w:val="en-GB"/>
        </w:rPr>
        <w:t>, with adequate Terms of Reference, support</w:t>
      </w:r>
      <w:r>
        <w:rPr>
          <w:rFonts w:asciiTheme="minorHAnsi" w:hAnsiTheme="minorHAnsi" w:cstheme="minorHAnsi"/>
          <w:sz w:val="22"/>
          <w:szCs w:val="22"/>
          <w:lang w:val="en-GB"/>
        </w:rPr>
        <w:t>s</w:t>
      </w:r>
      <w:r w:rsidRPr="00886DD8">
        <w:rPr>
          <w:rFonts w:asciiTheme="minorHAnsi" w:hAnsiTheme="minorHAnsi" w:cstheme="minorHAnsi"/>
          <w:sz w:val="22"/>
          <w:szCs w:val="22"/>
          <w:lang w:val="en-GB"/>
        </w:rPr>
        <w:t xml:space="preserve"> </w:t>
      </w:r>
      <w:r>
        <w:rPr>
          <w:rFonts w:asciiTheme="minorHAnsi" w:hAnsiTheme="minorHAnsi" w:cstheme="minorHAnsi"/>
          <w:sz w:val="22"/>
          <w:szCs w:val="22"/>
          <w:lang w:val="en-GB"/>
        </w:rPr>
        <w:t>the application of a ‘climate lens’ to policies, plans and programmes. It can be used to</w:t>
      </w:r>
      <w:r w:rsidRPr="007600E1">
        <w:rPr>
          <w:rFonts w:asciiTheme="minorHAnsi" w:hAnsiTheme="minorHAnsi" w:cstheme="minorHAnsi"/>
          <w:sz w:val="22"/>
          <w:szCs w:val="22"/>
          <w:lang w:val="en-GB"/>
        </w:rPr>
        <w:t>:</w:t>
      </w:r>
    </w:p>
    <w:p w14:paraId="09EBD78D" w14:textId="77777777" w:rsidR="00AA1742" w:rsidRPr="00886DD8" w:rsidRDefault="00AA1742" w:rsidP="00AA1742">
      <w:pPr>
        <w:numPr>
          <w:ilvl w:val="0"/>
          <w:numId w:val="12"/>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identify</w:t>
      </w:r>
      <w:r w:rsidRPr="00886DD8">
        <w:rPr>
          <w:rFonts w:asciiTheme="minorHAnsi" w:hAnsiTheme="minorHAnsi" w:cstheme="minorHAnsi"/>
          <w:sz w:val="22"/>
          <w:szCs w:val="22"/>
          <w:lang w:val="en-GB"/>
        </w:rPr>
        <w:t xml:space="preserve"> elements of the considered policy or programme that are sensitive to or at risk from climate change;</w:t>
      </w:r>
    </w:p>
    <w:p w14:paraId="37B903C8" w14:textId="77777777" w:rsidR="00AA1742" w:rsidRPr="00886DD8" w:rsidRDefault="00AA1742" w:rsidP="00AA1742">
      <w:pPr>
        <w:numPr>
          <w:ilvl w:val="0"/>
          <w:numId w:val="12"/>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identify</w:t>
      </w:r>
      <w:r w:rsidRPr="00886DD8">
        <w:rPr>
          <w:rFonts w:asciiTheme="minorHAnsi" w:hAnsiTheme="minorHAnsi" w:cstheme="minorHAnsi"/>
          <w:sz w:val="22"/>
          <w:szCs w:val="22"/>
          <w:lang w:val="en-GB"/>
        </w:rPr>
        <w:t xml:space="preserve"> elements that may result in increased vulnerability to the effects of climate change;</w:t>
      </w:r>
    </w:p>
    <w:p w14:paraId="4FD2D50A" w14:textId="77777777" w:rsidR="00AA1742" w:rsidRPr="00886DD8" w:rsidRDefault="00AA1742" w:rsidP="00AA1742">
      <w:pPr>
        <w:numPr>
          <w:ilvl w:val="0"/>
          <w:numId w:val="12"/>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assess</w:t>
      </w:r>
      <w:r w:rsidRPr="00886DD8">
        <w:rPr>
          <w:rFonts w:asciiTheme="minorHAnsi" w:hAnsiTheme="minorHAnsi" w:cstheme="minorHAnsi"/>
          <w:sz w:val="22"/>
          <w:szCs w:val="22"/>
          <w:lang w:val="en-GB"/>
        </w:rPr>
        <w:t xml:space="preserve"> direct and indirect GHG emissions associated with the policy or programme;</w:t>
      </w:r>
    </w:p>
    <w:p w14:paraId="6643C21D" w14:textId="77777777" w:rsidR="00AA1742" w:rsidRPr="00886DD8" w:rsidRDefault="00AA1742" w:rsidP="00AA1742">
      <w:pPr>
        <w:numPr>
          <w:ilvl w:val="0"/>
          <w:numId w:val="12"/>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lastRenderedPageBreak/>
        <w:t>identify</w:t>
      </w:r>
      <w:r w:rsidRPr="00886DD8">
        <w:rPr>
          <w:rFonts w:asciiTheme="minorHAnsi" w:hAnsiTheme="minorHAnsi" w:cstheme="minorHAnsi"/>
          <w:sz w:val="22"/>
          <w:szCs w:val="22"/>
          <w:lang w:val="en-GB"/>
        </w:rPr>
        <w:t xml:space="preserve"> options for risk management, adaptation and mitigation;</w:t>
      </w:r>
    </w:p>
    <w:p w14:paraId="507AB870" w14:textId="77777777" w:rsidR="00AA1742" w:rsidRDefault="00AA1742" w:rsidP="00AA1742">
      <w:pPr>
        <w:numPr>
          <w:ilvl w:val="0"/>
          <w:numId w:val="12"/>
        </w:numPr>
        <w:spacing w:before="120"/>
        <w:ind w:hanging="295"/>
        <w:rPr>
          <w:rFonts w:asciiTheme="minorHAnsi" w:hAnsiTheme="minorHAnsi" w:cstheme="minorHAnsi"/>
          <w:sz w:val="22"/>
          <w:szCs w:val="22"/>
          <w:lang w:val="en-GB"/>
        </w:rPr>
      </w:pPr>
      <w:proofErr w:type="gramStart"/>
      <w:r>
        <w:rPr>
          <w:rFonts w:asciiTheme="minorHAnsi" w:hAnsiTheme="minorHAnsi" w:cstheme="minorHAnsi"/>
          <w:sz w:val="22"/>
          <w:szCs w:val="22"/>
          <w:lang w:val="en-GB"/>
        </w:rPr>
        <w:t>and</w:t>
      </w:r>
      <w:proofErr w:type="gramEnd"/>
      <w:r>
        <w:rPr>
          <w:rFonts w:asciiTheme="minorHAnsi" w:hAnsiTheme="minorHAnsi" w:cstheme="minorHAnsi"/>
          <w:sz w:val="22"/>
          <w:szCs w:val="22"/>
          <w:lang w:val="en-GB"/>
        </w:rPr>
        <w:t xml:space="preserve"> make</w:t>
      </w:r>
      <w:r w:rsidRPr="00886DD8">
        <w:rPr>
          <w:rFonts w:asciiTheme="minorHAnsi" w:hAnsiTheme="minorHAnsi" w:cstheme="minorHAnsi"/>
          <w:sz w:val="22"/>
          <w:szCs w:val="22"/>
          <w:lang w:val="en-GB"/>
        </w:rPr>
        <w:t xml:space="preserve"> recommendations on alternatives, on institutional aspects, capacity building, etc.</w:t>
      </w:r>
    </w:p>
    <w:p w14:paraId="0F027BBB" w14:textId="272696AA" w:rsidR="00AA1742" w:rsidRPr="00886DD8" w:rsidRDefault="00AA1742" w:rsidP="00AA1742">
      <w:pPr>
        <w:spacing w:before="120"/>
        <w:ind w:left="425"/>
        <w:rPr>
          <w:rFonts w:asciiTheme="minorHAnsi" w:hAnsiTheme="minorHAnsi" w:cstheme="minorHAnsi"/>
          <w:sz w:val="22"/>
          <w:szCs w:val="22"/>
          <w:lang w:val="en-GB"/>
        </w:rPr>
      </w:pPr>
      <w:r w:rsidRPr="000C3AC6">
        <w:rPr>
          <w:rFonts w:asciiTheme="minorHAnsi" w:hAnsiTheme="minorHAnsi" w:cstheme="minorHAnsi"/>
          <w:sz w:val="22"/>
          <w:szCs w:val="22"/>
          <w:lang w:val="en-GB"/>
        </w:rPr>
        <w:t xml:space="preserve">A model of Terms of Reference for a SEA supporting the integration of climate-related aspects is </w:t>
      </w:r>
      <w:r>
        <w:rPr>
          <w:rFonts w:asciiTheme="minorHAnsi" w:hAnsiTheme="minorHAnsi" w:cstheme="minorHAnsi"/>
          <w:sz w:val="22"/>
          <w:szCs w:val="22"/>
          <w:lang w:val="en-GB"/>
        </w:rPr>
        <w:t xml:space="preserve">provided in </w:t>
      </w:r>
      <w:r w:rsidRPr="000C3AC6">
        <w:rPr>
          <w:rFonts w:asciiTheme="minorHAnsi" w:hAnsiTheme="minorHAnsi" w:cstheme="minorHAnsi"/>
          <w:b/>
          <w:sz w:val="22"/>
          <w:szCs w:val="22"/>
          <w:lang w:val="en-GB"/>
        </w:rPr>
        <w:t>Annex 6.</w:t>
      </w:r>
      <w:r w:rsidR="00347D30">
        <w:rPr>
          <w:rFonts w:asciiTheme="minorHAnsi" w:hAnsiTheme="minorHAnsi" w:cstheme="minorHAnsi"/>
          <w:b/>
          <w:sz w:val="22"/>
          <w:szCs w:val="22"/>
          <w:lang w:val="en-GB"/>
        </w:rPr>
        <w:t>2</w:t>
      </w:r>
      <w:r w:rsidRPr="000C3AC6">
        <w:rPr>
          <w:rFonts w:asciiTheme="minorHAnsi" w:hAnsiTheme="minorHAnsi" w:cstheme="minorHAnsi"/>
          <w:sz w:val="22"/>
          <w:szCs w:val="22"/>
          <w:lang w:val="en-GB"/>
        </w:rPr>
        <w:t>.</w:t>
      </w:r>
    </w:p>
    <w:p w14:paraId="2D00F4A3" w14:textId="77777777" w:rsidR="00A84FAC" w:rsidRPr="00A84FAC" w:rsidRDefault="00A84FAC" w:rsidP="00A84FAC">
      <w:pPr>
        <w:rPr>
          <w:rFonts w:asciiTheme="minorHAnsi" w:hAnsiTheme="minorHAnsi" w:cstheme="minorHAnsi"/>
          <w:sz w:val="22"/>
          <w:szCs w:val="22"/>
          <w:lang w:val="en-GB"/>
        </w:rPr>
      </w:pPr>
    </w:p>
    <w:p w14:paraId="361F5B00" w14:textId="145A18E4" w:rsidR="00AA1742" w:rsidRPr="007600E1" w:rsidRDefault="00AA1742" w:rsidP="00AA1742">
      <w:pPr>
        <w:pStyle w:val="ListParagraph"/>
        <w:numPr>
          <w:ilvl w:val="0"/>
          <w:numId w:val="3"/>
        </w:numPr>
        <w:ind w:left="426" w:hanging="426"/>
        <w:rPr>
          <w:rFonts w:asciiTheme="minorHAnsi" w:hAnsiTheme="minorHAnsi" w:cstheme="minorHAnsi"/>
          <w:sz w:val="22"/>
          <w:szCs w:val="22"/>
          <w:lang w:val="en-GB"/>
        </w:rPr>
      </w:pPr>
      <w:r w:rsidRPr="00171734">
        <w:rPr>
          <w:rFonts w:asciiTheme="minorHAnsi" w:hAnsiTheme="minorHAnsi" w:cstheme="minorHAnsi"/>
          <w:i/>
          <w:sz w:val="22"/>
          <w:szCs w:val="22"/>
          <w:lang w:val="en-GB"/>
        </w:rPr>
        <w:t>SEA is a relatively complex, resource- and time-intensive tool</w:t>
      </w:r>
      <w:r w:rsidRPr="00171734">
        <w:rPr>
          <w:rFonts w:asciiTheme="minorHAnsi" w:hAnsiTheme="minorHAnsi" w:cstheme="minorHAnsi"/>
          <w:sz w:val="22"/>
          <w:szCs w:val="22"/>
          <w:lang w:val="en-GB"/>
        </w:rPr>
        <w:t>. Not all countries may have the level of capacity, the resources and/or the time to conduct full-fledged SEAs in relation to all key policies and sectors. In such circumstances</w:t>
      </w:r>
      <w:r w:rsidRPr="007600E1">
        <w:rPr>
          <w:rFonts w:asciiTheme="minorHAnsi" w:hAnsiTheme="minorHAnsi" w:cstheme="minorHAnsi"/>
          <w:sz w:val="22"/>
          <w:szCs w:val="22"/>
          <w:lang w:val="en-GB"/>
        </w:rPr>
        <w:t>:</w:t>
      </w:r>
    </w:p>
    <w:p w14:paraId="6BF2D85A" w14:textId="77777777" w:rsidR="00AA1742" w:rsidRPr="00171734" w:rsidRDefault="00AA1742" w:rsidP="00AA1742">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T</w:t>
      </w:r>
      <w:r w:rsidRPr="00171734">
        <w:rPr>
          <w:rFonts w:asciiTheme="minorHAnsi" w:hAnsiTheme="minorHAnsi" w:cstheme="minorHAnsi"/>
          <w:sz w:val="22"/>
          <w:szCs w:val="22"/>
          <w:lang w:val="en-GB"/>
        </w:rPr>
        <w:t xml:space="preserve">he use of SEA may be initially limited to one or two key (national or </w:t>
      </w:r>
      <w:r>
        <w:rPr>
          <w:rFonts w:asciiTheme="minorHAnsi" w:hAnsiTheme="minorHAnsi" w:cstheme="minorHAnsi"/>
          <w:sz w:val="22"/>
          <w:szCs w:val="22"/>
          <w:lang w:val="en-GB"/>
        </w:rPr>
        <w:t>sector</w:t>
      </w:r>
      <w:r w:rsidRPr="00171734">
        <w:rPr>
          <w:rFonts w:asciiTheme="minorHAnsi" w:hAnsiTheme="minorHAnsi" w:cstheme="minorHAnsi"/>
          <w:sz w:val="22"/>
          <w:szCs w:val="22"/>
          <w:lang w:val="en-GB"/>
        </w:rPr>
        <w:t>) policies or sector strategies; this will allow building national experience and capacities and appreciating the usefulness of the SEA process – after which it can be gradually extended to other policies and strategies, based o</w:t>
      </w:r>
      <w:r>
        <w:rPr>
          <w:rFonts w:asciiTheme="minorHAnsi" w:hAnsiTheme="minorHAnsi" w:cstheme="minorHAnsi"/>
          <w:sz w:val="22"/>
          <w:szCs w:val="22"/>
          <w:lang w:val="en-GB"/>
        </w:rPr>
        <w:t>n the availability of resources.</w:t>
      </w:r>
    </w:p>
    <w:p w14:paraId="5E62EE3A" w14:textId="77777777" w:rsidR="00AA1742" w:rsidRPr="00171734" w:rsidRDefault="00AA1742" w:rsidP="00AA1742">
      <w:pPr>
        <w:numPr>
          <w:ilvl w:val="1"/>
          <w:numId w:val="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L</w:t>
      </w:r>
      <w:r w:rsidRPr="00171734">
        <w:rPr>
          <w:rFonts w:asciiTheme="minorHAnsi" w:hAnsiTheme="minorHAnsi" w:cstheme="minorHAnsi"/>
          <w:sz w:val="22"/>
          <w:szCs w:val="22"/>
          <w:lang w:val="en-GB"/>
        </w:rPr>
        <w:t xml:space="preserve">ighter or simplified </w:t>
      </w:r>
      <w:r>
        <w:rPr>
          <w:rFonts w:asciiTheme="minorHAnsi" w:hAnsiTheme="minorHAnsi" w:cstheme="minorHAnsi"/>
          <w:sz w:val="22"/>
          <w:szCs w:val="22"/>
          <w:lang w:val="en-GB"/>
        </w:rPr>
        <w:t>studies</w:t>
      </w:r>
      <w:r w:rsidRPr="00171734">
        <w:rPr>
          <w:rFonts w:asciiTheme="minorHAnsi" w:hAnsiTheme="minorHAnsi" w:cstheme="minorHAnsi"/>
          <w:sz w:val="22"/>
          <w:szCs w:val="22"/>
          <w:lang w:val="en-GB"/>
        </w:rPr>
        <w:t xml:space="preserve"> can be used</w:t>
      </w:r>
      <w:r>
        <w:rPr>
          <w:rFonts w:asciiTheme="minorHAnsi" w:hAnsiTheme="minorHAnsi" w:cstheme="minorHAnsi"/>
          <w:sz w:val="22"/>
          <w:szCs w:val="22"/>
          <w:lang w:val="en-GB"/>
        </w:rPr>
        <w:t xml:space="preserve"> to support</w:t>
      </w:r>
      <w:r w:rsidRPr="00171734">
        <w:rPr>
          <w:rFonts w:asciiTheme="minorHAnsi" w:hAnsiTheme="minorHAnsi" w:cstheme="minorHAnsi"/>
          <w:sz w:val="22"/>
          <w:szCs w:val="22"/>
          <w:lang w:val="en-GB"/>
        </w:rPr>
        <w:t xml:space="preserve"> the integration of environmental and climate-related considerations in policy/plan/programme formulation </w:t>
      </w:r>
      <w:r>
        <w:rPr>
          <w:rFonts w:asciiTheme="minorHAnsi" w:hAnsiTheme="minorHAnsi" w:cstheme="minorHAnsi"/>
          <w:sz w:val="22"/>
          <w:szCs w:val="22"/>
          <w:lang w:val="en-GB"/>
        </w:rPr>
        <w:t>and reviews;</w:t>
      </w:r>
      <w:r w:rsidRPr="00171734">
        <w:rPr>
          <w:rFonts w:asciiTheme="minorHAnsi" w:hAnsiTheme="minorHAnsi" w:cstheme="minorHAnsi"/>
          <w:sz w:val="22"/>
          <w:szCs w:val="22"/>
          <w:lang w:val="en-GB"/>
        </w:rPr>
        <w:t xml:space="preserve"> </w:t>
      </w:r>
      <w:r>
        <w:rPr>
          <w:rFonts w:asciiTheme="minorHAnsi" w:hAnsiTheme="minorHAnsi" w:cstheme="minorHAnsi"/>
          <w:sz w:val="22"/>
          <w:szCs w:val="22"/>
          <w:lang w:val="en-GB"/>
        </w:rPr>
        <w:t>climate-related aspects can also be integrated in the</w:t>
      </w:r>
      <w:r w:rsidRPr="00171734">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associated </w:t>
      </w:r>
      <w:r w:rsidRPr="00171734">
        <w:rPr>
          <w:rFonts w:asciiTheme="minorHAnsi" w:hAnsiTheme="minorHAnsi" w:cstheme="minorHAnsi"/>
          <w:sz w:val="22"/>
          <w:szCs w:val="22"/>
          <w:lang w:val="en-GB"/>
        </w:rPr>
        <w:t>stakeholder consultation processes.</w:t>
      </w:r>
    </w:p>
    <w:p w14:paraId="730F899E" w14:textId="77777777" w:rsidR="00AA1742" w:rsidRDefault="00AA1742" w:rsidP="00AA1742">
      <w:pPr>
        <w:pStyle w:val="ListParagraph"/>
        <w:ind w:left="426"/>
        <w:rPr>
          <w:rFonts w:asciiTheme="minorHAnsi" w:hAnsiTheme="minorHAnsi" w:cstheme="minorHAnsi"/>
          <w:sz w:val="22"/>
          <w:szCs w:val="22"/>
          <w:lang w:val="en-GB"/>
        </w:rPr>
      </w:pPr>
    </w:p>
    <w:p w14:paraId="123DEFF2" w14:textId="77777777" w:rsidR="009E15F4" w:rsidRPr="007600E1" w:rsidRDefault="009E15F4" w:rsidP="009E15F4">
      <w:pPr>
        <w:pStyle w:val="ListParagraph"/>
        <w:numPr>
          <w:ilvl w:val="0"/>
          <w:numId w:val="3"/>
        </w:numPr>
        <w:ind w:left="426" w:hanging="426"/>
        <w:rPr>
          <w:rFonts w:asciiTheme="minorHAnsi" w:hAnsiTheme="minorHAnsi" w:cstheme="minorHAnsi"/>
          <w:sz w:val="22"/>
          <w:szCs w:val="22"/>
          <w:lang w:val="en-GB"/>
        </w:rPr>
      </w:pPr>
      <w:r w:rsidRPr="00171734">
        <w:rPr>
          <w:rFonts w:asciiTheme="minorHAnsi" w:hAnsiTheme="minorHAnsi" w:cstheme="minorHAnsi"/>
          <w:sz w:val="22"/>
          <w:szCs w:val="22"/>
          <w:lang w:val="en-GB"/>
        </w:rPr>
        <w:t xml:space="preserve">Several </w:t>
      </w:r>
      <w:r w:rsidRPr="00171734">
        <w:rPr>
          <w:rFonts w:asciiTheme="minorHAnsi" w:hAnsiTheme="minorHAnsi" w:cstheme="minorHAnsi"/>
          <w:i/>
          <w:sz w:val="22"/>
          <w:szCs w:val="22"/>
          <w:lang w:val="en-GB"/>
        </w:rPr>
        <w:t>benefits</w:t>
      </w:r>
      <w:r w:rsidRPr="00171734">
        <w:rPr>
          <w:rFonts w:asciiTheme="minorHAnsi" w:hAnsiTheme="minorHAnsi" w:cstheme="minorHAnsi"/>
          <w:sz w:val="22"/>
          <w:szCs w:val="22"/>
          <w:lang w:val="en-GB"/>
        </w:rPr>
        <w:t xml:space="preserve"> may be expected from the use of S</w:t>
      </w:r>
      <w:r>
        <w:rPr>
          <w:rFonts w:asciiTheme="minorHAnsi" w:hAnsiTheme="minorHAnsi" w:cstheme="minorHAnsi"/>
          <w:sz w:val="22"/>
          <w:szCs w:val="22"/>
          <w:lang w:val="en-GB"/>
        </w:rPr>
        <w:t xml:space="preserve">trategic </w:t>
      </w:r>
      <w:r w:rsidRPr="00171734">
        <w:rPr>
          <w:rFonts w:asciiTheme="minorHAnsi" w:hAnsiTheme="minorHAnsi" w:cstheme="minorHAnsi"/>
          <w:sz w:val="22"/>
          <w:szCs w:val="22"/>
          <w:lang w:val="en-GB"/>
        </w:rPr>
        <w:t>E</w:t>
      </w:r>
      <w:r>
        <w:rPr>
          <w:rFonts w:asciiTheme="minorHAnsi" w:hAnsiTheme="minorHAnsi" w:cstheme="minorHAnsi"/>
          <w:sz w:val="22"/>
          <w:szCs w:val="22"/>
          <w:lang w:val="en-GB"/>
        </w:rPr>
        <w:t xml:space="preserve">nvironmental </w:t>
      </w:r>
      <w:r w:rsidRPr="00171734">
        <w:rPr>
          <w:rFonts w:asciiTheme="minorHAnsi" w:hAnsiTheme="minorHAnsi" w:cstheme="minorHAnsi"/>
          <w:sz w:val="22"/>
          <w:szCs w:val="22"/>
          <w:lang w:val="en-GB"/>
        </w:rPr>
        <w:t>A</w:t>
      </w:r>
      <w:r>
        <w:rPr>
          <w:rFonts w:asciiTheme="minorHAnsi" w:hAnsiTheme="minorHAnsi" w:cstheme="minorHAnsi"/>
          <w:sz w:val="22"/>
          <w:szCs w:val="22"/>
          <w:lang w:val="en-GB"/>
        </w:rPr>
        <w:t>ssessment</w:t>
      </w:r>
      <w:r w:rsidRPr="00171734">
        <w:rPr>
          <w:rFonts w:asciiTheme="minorHAnsi" w:hAnsiTheme="minorHAnsi" w:cstheme="minorHAnsi"/>
          <w:sz w:val="22"/>
          <w:szCs w:val="22"/>
          <w:lang w:val="en-GB"/>
        </w:rPr>
        <w:t xml:space="preserve"> in support of climate change integration</w:t>
      </w:r>
      <w:r w:rsidRPr="007600E1">
        <w:rPr>
          <w:rFonts w:asciiTheme="minorHAnsi" w:hAnsiTheme="minorHAnsi" w:cstheme="minorHAnsi"/>
          <w:sz w:val="22"/>
          <w:szCs w:val="22"/>
          <w:lang w:val="en-GB"/>
        </w:rPr>
        <w:t>:</w:t>
      </w:r>
    </w:p>
    <w:p w14:paraId="6D2AD7A6" w14:textId="77777777" w:rsidR="009E15F4" w:rsidRPr="00171734" w:rsidRDefault="009E15F4" w:rsidP="009E15F4">
      <w:pPr>
        <w:numPr>
          <w:ilvl w:val="0"/>
          <w:numId w:val="14"/>
        </w:numPr>
        <w:spacing w:before="120"/>
        <w:ind w:left="709" w:hanging="284"/>
        <w:rPr>
          <w:rFonts w:asciiTheme="minorHAnsi" w:hAnsiTheme="minorHAnsi" w:cstheme="minorHAnsi"/>
          <w:sz w:val="22"/>
          <w:szCs w:val="22"/>
          <w:lang w:val="en-GB"/>
        </w:rPr>
      </w:pPr>
      <w:r w:rsidRPr="00171734">
        <w:rPr>
          <w:rFonts w:asciiTheme="minorHAnsi" w:hAnsiTheme="minorHAnsi" w:cstheme="minorHAnsi"/>
          <w:sz w:val="22"/>
          <w:szCs w:val="22"/>
          <w:lang w:val="en-GB"/>
        </w:rPr>
        <w:t>SEA supports consideration of climate change in a strategic perspective, including consideration of the merits of various alternatives under various climate change, economic growth, population growth and/or technological development scenarios</w:t>
      </w:r>
      <w:r>
        <w:rPr>
          <w:rFonts w:asciiTheme="minorHAnsi" w:hAnsiTheme="minorHAnsi" w:cstheme="minorHAnsi"/>
          <w:sz w:val="22"/>
          <w:szCs w:val="22"/>
          <w:lang w:val="en-GB"/>
        </w:rPr>
        <w:t xml:space="preserve"> (see Module 4 on the use of scenarios)</w:t>
      </w:r>
      <w:r w:rsidRPr="00171734">
        <w:rPr>
          <w:rFonts w:asciiTheme="minorHAnsi" w:hAnsiTheme="minorHAnsi" w:cstheme="minorHAnsi"/>
          <w:sz w:val="22"/>
          <w:szCs w:val="22"/>
          <w:lang w:val="en-GB"/>
        </w:rPr>
        <w:t>.</w:t>
      </w:r>
    </w:p>
    <w:p w14:paraId="1F9FF91D" w14:textId="77777777" w:rsidR="009E15F4" w:rsidRPr="00171734" w:rsidRDefault="009E15F4" w:rsidP="009E15F4">
      <w:pPr>
        <w:numPr>
          <w:ilvl w:val="0"/>
          <w:numId w:val="14"/>
        </w:numPr>
        <w:spacing w:before="120"/>
        <w:ind w:left="709" w:hanging="284"/>
        <w:rPr>
          <w:rFonts w:asciiTheme="minorHAnsi" w:hAnsiTheme="minorHAnsi" w:cstheme="minorHAnsi"/>
          <w:sz w:val="22"/>
          <w:szCs w:val="22"/>
          <w:lang w:val="en-GB"/>
        </w:rPr>
      </w:pPr>
      <w:r w:rsidRPr="00171734">
        <w:rPr>
          <w:rFonts w:asciiTheme="minorHAnsi" w:hAnsiTheme="minorHAnsi" w:cstheme="minorHAnsi"/>
          <w:sz w:val="22"/>
          <w:szCs w:val="22"/>
          <w:lang w:val="en-GB"/>
        </w:rPr>
        <w:t>SEA supports the ‘seamless’ integration of climate-related and other environmental aspects – something important considering the key role natural systems may play in both adaptation and mitigation.</w:t>
      </w:r>
    </w:p>
    <w:p w14:paraId="5724801C" w14:textId="77777777" w:rsidR="009E15F4" w:rsidRDefault="009E15F4" w:rsidP="009E15F4">
      <w:pPr>
        <w:numPr>
          <w:ilvl w:val="0"/>
          <w:numId w:val="14"/>
        </w:numPr>
        <w:spacing w:before="120"/>
        <w:ind w:left="709" w:hanging="284"/>
        <w:rPr>
          <w:rFonts w:asciiTheme="minorHAnsi" w:hAnsiTheme="minorHAnsi" w:cstheme="minorHAnsi"/>
          <w:sz w:val="22"/>
          <w:szCs w:val="22"/>
          <w:lang w:val="en-GB"/>
        </w:rPr>
      </w:pPr>
      <w:r w:rsidRPr="00171734">
        <w:rPr>
          <w:rFonts w:asciiTheme="minorHAnsi" w:hAnsiTheme="minorHAnsi" w:cstheme="minorHAnsi"/>
          <w:sz w:val="22"/>
          <w:szCs w:val="22"/>
          <w:lang w:val="en-GB"/>
        </w:rPr>
        <w:t>If conducted according to good practices, SEA involves active stakeholder consultation and participation in assessing climate-related issues. This can help raise awareness, build capacities (or at least identify capacity deficits), and identify sounder, more feasible and more acceptable adaptation and mitigation options.</w:t>
      </w:r>
    </w:p>
    <w:p w14:paraId="59AD188A" w14:textId="77777777" w:rsidR="009E15F4" w:rsidRPr="00171734" w:rsidRDefault="009E15F4" w:rsidP="00B21927">
      <w:pPr>
        <w:spacing w:before="120"/>
        <w:ind w:left="709"/>
        <w:rPr>
          <w:rFonts w:asciiTheme="minorHAnsi" w:hAnsiTheme="minorHAnsi" w:cstheme="minorHAnsi"/>
          <w:sz w:val="22"/>
          <w:szCs w:val="22"/>
          <w:lang w:val="en-GB"/>
        </w:rPr>
      </w:pPr>
    </w:p>
    <w:p w14:paraId="2E53A351" w14:textId="77777777" w:rsidR="009E15F4" w:rsidRDefault="009E15F4" w:rsidP="00A84FAC">
      <w:pPr>
        <w:pStyle w:val="ListParagraph"/>
        <w:numPr>
          <w:ilvl w:val="0"/>
          <w:numId w:val="3"/>
        </w:numPr>
        <w:ind w:left="426" w:hanging="426"/>
        <w:rPr>
          <w:rFonts w:asciiTheme="minorHAnsi" w:hAnsiTheme="minorHAnsi" w:cstheme="minorHAnsi"/>
          <w:sz w:val="22"/>
          <w:szCs w:val="22"/>
          <w:lang w:val="en-GB"/>
        </w:rPr>
      </w:pPr>
    </w:p>
    <w:p w14:paraId="6E1EC1E2" w14:textId="47302885" w:rsidR="00A84FAC" w:rsidRPr="00A84FAC" w:rsidRDefault="00A84FAC" w:rsidP="00B21927">
      <w:pPr>
        <w:pStyle w:val="ListParagraph"/>
        <w:ind w:left="426"/>
        <w:rPr>
          <w:rFonts w:asciiTheme="minorHAnsi" w:hAnsiTheme="minorHAnsi" w:cstheme="minorHAnsi"/>
          <w:sz w:val="22"/>
          <w:szCs w:val="22"/>
          <w:lang w:val="en-GB"/>
        </w:rPr>
      </w:pPr>
      <w:r>
        <w:rPr>
          <w:rFonts w:asciiTheme="minorHAnsi" w:hAnsiTheme="minorHAnsi" w:cstheme="minorHAnsi"/>
          <w:sz w:val="22"/>
          <w:szCs w:val="22"/>
          <w:lang w:val="en-GB"/>
        </w:rPr>
        <w:t xml:space="preserve">In order to determine if it would be worth carrying out an SEA for a policy, plan or programme, an SEA screening takes place. SEA screening normally consists of a ‘positive list’ (i.e. a list of P/P/P for which SEA is always recommended), complemented by a questionnaire that allows reflection on the degree of environmental sensitivity associated to the P/P/P in question. Even if the SEA screening indicates an SEA is not required, the screening process itself will always be useful to identify areas of attention that should be integrated in the policy-making or planning process. </w:t>
      </w:r>
      <w:r w:rsidRPr="00A84FAC">
        <w:rPr>
          <w:rFonts w:asciiTheme="minorHAnsi" w:hAnsiTheme="minorHAnsi" w:cstheme="minorHAnsi"/>
          <w:sz w:val="22"/>
          <w:szCs w:val="22"/>
          <w:lang w:val="en-GB"/>
        </w:rPr>
        <w:t xml:space="preserve">Different institutions and legal systems have their own SEA screening processes, and they are all roughly similar. </w:t>
      </w:r>
      <w:r w:rsidRPr="00A84FAC">
        <w:rPr>
          <w:rFonts w:asciiTheme="minorHAnsi" w:hAnsiTheme="minorHAnsi" w:cstheme="minorHAnsi"/>
          <w:b/>
          <w:sz w:val="22"/>
          <w:szCs w:val="22"/>
          <w:lang w:val="en-GB"/>
        </w:rPr>
        <w:t>Annex 6.</w:t>
      </w:r>
      <w:r w:rsidR="00347D30">
        <w:rPr>
          <w:rFonts w:asciiTheme="minorHAnsi" w:hAnsiTheme="minorHAnsi" w:cstheme="minorHAnsi"/>
          <w:b/>
          <w:sz w:val="22"/>
          <w:szCs w:val="22"/>
          <w:lang w:val="en-GB"/>
        </w:rPr>
        <w:t>3</w:t>
      </w:r>
      <w:r w:rsidRPr="00A84FAC">
        <w:rPr>
          <w:rFonts w:asciiTheme="minorHAnsi" w:hAnsiTheme="minorHAnsi" w:cstheme="minorHAnsi"/>
          <w:sz w:val="22"/>
          <w:szCs w:val="22"/>
          <w:lang w:val="en-GB"/>
        </w:rPr>
        <w:t xml:space="preserve"> shows </w:t>
      </w:r>
      <w:r w:rsidR="00754B12">
        <w:rPr>
          <w:rFonts w:asciiTheme="minorHAnsi" w:hAnsiTheme="minorHAnsi" w:cstheme="minorHAnsi"/>
          <w:sz w:val="22"/>
          <w:szCs w:val="22"/>
          <w:lang w:val="en-GB"/>
        </w:rPr>
        <w:t>the (slightly adapted)</w:t>
      </w:r>
      <w:r w:rsidR="00A6101E">
        <w:rPr>
          <w:rFonts w:asciiTheme="minorHAnsi" w:hAnsiTheme="minorHAnsi" w:cstheme="minorHAnsi"/>
          <w:sz w:val="22"/>
          <w:szCs w:val="22"/>
          <w:lang w:val="en-GB"/>
        </w:rPr>
        <w:t xml:space="preserve"> questionnaire in </w:t>
      </w:r>
      <w:proofErr w:type="spellStart"/>
      <w:r w:rsidRPr="00A84FAC">
        <w:rPr>
          <w:rFonts w:asciiTheme="minorHAnsi" w:hAnsiTheme="minorHAnsi" w:cstheme="minorHAnsi"/>
          <w:sz w:val="22"/>
          <w:szCs w:val="22"/>
          <w:lang w:val="en-GB"/>
        </w:rPr>
        <w:t>EuropeAid’s</w:t>
      </w:r>
      <w:proofErr w:type="spellEnd"/>
      <w:r w:rsidRPr="00A84FAC">
        <w:rPr>
          <w:rFonts w:asciiTheme="minorHAnsi" w:hAnsiTheme="minorHAnsi" w:cstheme="minorHAnsi"/>
          <w:sz w:val="22"/>
          <w:szCs w:val="22"/>
          <w:lang w:val="en-GB"/>
        </w:rPr>
        <w:t xml:space="preserve"> SEA screening process. </w:t>
      </w:r>
    </w:p>
    <w:p w14:paraId="4067BAA8" w14:textId="77777777" w:rsidR="00E50FDD" w:rsidRPr="00E50FDD" w:rsidRDefault="00E50FDD" w:rsidP="00E50FDD">
      <w:pPr>
        <w:rPr>
          <w:rFonts w:asciiTheme="minorHAnsi" w:hAnsiTheme="minorHAnsi" w:cstheme="minorHAnsi"/>
          <w:sz w:val="22"/>
          <w:szCs w:val="22"/>
          <w:lang w:val="en-GB"/>
        </w:rPr>
      </w:pPr>
    </w:p>
    <w:p w14:paraId="6670A502" w14:textId="77777777" w:rsidR="007A4AB9" w:rsidRDefault="001D0619"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A</w:t>
      </w:r>
      <w:r w:rsidR="00E50FDD">
        <w:rPr>
          <w:rFonts w:asciiTheme="minorHAnsi" w:hAnsiTheme="minorHAnsi" w:cstheme="minorHAnsi"/>
          <w:sz w:val="22"/>
          <w:szCs w:val="22"/>
          <w:lang w:val="en-GB"/>
        </w:rPr>
        <w:t>s an introduction</w:t>
      </w:r>
      <w:r>
        <w:rPr>
          <w:rFonts w:asciiTheme="minorHAnsi" w:hAnsiTheme="minorHAnsi" w:cstheme="minorHAnsi"/>
          <w:sz w:val="22"/>
          <w:szCs w:val="22"/>
          <w:lang w:val="en-GB"/>
        </w:rPr>
        <w:t xml:space="preserve"> to climate risk screening and assessment</w:t>
      </w:r>
      <w:r w:rsidR="00E50FDD">
        <w:rPr>
          <w:rFonts w:asciiTheme="minorHAnsi" w:hAnsiTheme="minorHAnsi" w:cstheme="minorHAnsi"/>
          <w:sz w:val="22"/>
          <w:szCs w:val="22"/>
          <w:lang w:val="en-GB"/>
        </w:rPr>
        <w:t>,</w:t>
      </w:r>
      <w:r w:rsidR="007A4AB9">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it is useful </w:t>
      </w:r>
      <w:r w:rsidR="007A4AB9">
        <w:rPr>
          <w:rFonts w:asciiTheme="minorHAnsi" w:hAnsiTheme="minorHAnsi" w:cstheme="minorHAnsi"/>
          <w:sz w:val="22"/>
          <w:szCs w:val="22"/>
          <w:lang w:val="en-GB"/>
        </w:rPr>
        <w:t xml:space="preserve">to define the concept of ‘risk’ and how it differs from the concept of ‘hazard’. A </w:t>
      </w:r>
      <w:r w:rsidR="007A4AB9" w:rsidRPr="007A4AB9">
        <w:rPr>
          <w:rFonts w:asciiTheme="minorHAnsi" w:hAnsiTheme="minorHAnsi" w:cstheme="minorHAnsi"/>
          <w:i/>
          <w:sz w:val="22"/>
          <w:szCs w:val="22"/>
          <w:lang w:val="en-GB"/>
        </w:rPr>
        <w:t>hazard</w:t>
      </w:r>
      <w:r w:rsidR="007A4AB9">
        <w:rPr>
          <w:rFonts w:asciiTheme="minorHAnsi" w:hAnsiTheme="minorHAnsi" w:cstheme="minorHAnsi"/>
          <w:sz w:val="22"/>
          <w:szCs w:val="22"/>
          <w:lang w:val="en-GB"/>
        </w:rPr>
        <w:t xml:space="preserve"> is </w:t>
      </w:r>
      <w:r w:rsidR="007A4AB9" w:rsidRPr="007A4AB9">
        <w:rPr>
          <w:rFonts w:asciiTheme="minorHAnsi" w:hAnsiTheme="minorHAnsi" w:cstheme="minorHAnsi"/>
          <w:sz w:val="22"/>
          <w:szCs w:val="22"/>
          <w:lang w:val="en-GB"/>
        </w:rPr>
        <w:t xml:space="preserve">a potentially damaging physical event, action, situation or phenomenon; a </w:t>
      </w:r>
      <w:r w:rsidR="007A4AB9" w:rsidRPr="002D4B1A">
        <w:rPr>
          <w:rFonts w:asciiTheme="minorHAnsi" w:hAnsiTheme="minorHAnsi" w:cstheme="minorHAnsi"/>
          <w:i/>
          <w:sz w:val="22"/>
          <w:szCs w:val="22"/>
          <w:lang w:val="en-GB"/>
        </w:rPr>
        <w:t>climate hazard</w:t>
      </w:r>
      <w:r w:rsidR="007A4AB9" w:rsidRPr="007A4AB9">
        <w:rPr>
          <w:rFonts w:asciiTheme="minorHAnsi" w:hAnsiTheme="minorHAnsi" w:cstheme="minorHAnsi"/>
          <w:sz w:val="22"/>
          <w:szCs w:val="22"/>
          <w:lang w:val="en-GB"/>
        </w:rPr>
        <w:t xml:space="preserve"> is </w:t>
      </w:r>
      <w:r w:rsidR="00F35D8C" w:rsidRPr="00F35D8C">
        <w:rPr>
          <w:rFonts w:asciiTheme="minorHAnsi" w:hAnsiTheme="minorHAnsi" w:cstheme="minorHAnsi"/>
          <w:sz w:val="22"/>
          <w:szCs w:val="22"/>
          <w:lang w:val="en-GB"/>
        </w:rPr>
        <w:t>a manifestation of climate variability or change</w:t>
      </w:r>
      <w:r w:rsidR="008D73BA">
        <w:rPr>
          <w:rFonts w:asciiTheme="minorHAnsi" w:hAnsiTheme="minorHAnsi" w:cstheme="minorHAnsi"/>
          <w:sz w:val="22"/>
          <w:szCs w:val="22"/>
          <w:lang w:val="en-GB"/>
        </w:rPr>
        <w:t>,</w:t>
      </w:r>
      <w:r w:rsidR="00F35D8C" w:rsidRPr="00F35D8C">
        <w:rPr>
          <w:rFonts w:asciiTheme="minorHAnsi" w:hAnsiTheme="minorHAnsi" w:cstheme="minorHAnsi"/>
          <w:sz w:val="22"/>
          <w:szCs w:val="22"/>
          <w:lang w:val="en-GB"/>
        </w:rPr>
        <w:t xml:space="preserve"> or specific type of climate event (discrete or continuous, one-off or recurrent)</w:t>
      </w:r>
      <w:r w:rsidR="008D73BA">
        <w:rPr>
          <w:rFonts w:asciiTheme="minorHAnsi" w:hAnsiTheme="minorHAnsi" w:cstheme="minorHAnsi"/>
          <w:sz w:val="22"/>
          <w:szCs w:val="22"/>
          <w:lang w:val="en-GB"/>
        </w:rPr>
        <w:t>,</w:t>
      </w:r>
      <w:r w:rsidR="002D4B1A">
        <w:rPr>
          <w:rFonts w:asciiTheme="minorHAnsi" w:hAnsiTheme="minorHAnsi" w:cstheme="minorHAnsi"/>
          <w:sz w:val="22"/>
          <w:szCs w:val="22"/>
          <w:lang w:val="en-GB"/>
        </w:rPr>
        <w:t xml:space="preserve"> </w:t>
      </w:r>
      <w:r w:rsidR="008D73BA">
        <w:rPr>
          <w:rFonts w:asciiTheme="minorHAnsi" w:hAnsiTheme="minorHAnsi" w:cstheme="minorHAnsi"/>
          <w:sz w:val="22"/>
          <w:szCs w:val="22"/>
          <w:lang w:val="en-GB"/>
        </w:rPr>
        <w:t>holding</w:t>
      </w:r>
      <w:r w:rsidR="007A4AB9" w:rsidRPr="007A4AB9">
        <w:rPr>
          <w:rFonts w:asciiTheme="minorHAnsi" w:hAnsiTheme="minorHAnsi" w:cstheme="minorHAnsi"/>
          <w:sz w:val="22"/>
          <w:szCs w:val="22"/>
          <w:lang w:val="en-GB"/>
        </w:rPr>
        <w:t xml:space="preserve"> the potential to cause harm</w:t>
      </w:r>
      <w:r w:rsidR="007A4AB9">
        <w:rPr>
          <w:rFonts w:asciiTheme="minorHAnsi" w:hAnsiTheme="minorHAnsi" w:cstheme="minorHAnsi"/>
          <w:sz w:val="22"/>
          <w:szCs w:val="22"/>
          <w:lang w:val="en-GB"/>
        </w:rPr>
        <w:t xml:space="preserve">. </w:t>
      </w:r>
      <w:r w:rsidR="00E50FDD" w:rsidRPr="00E50FDD">
        <w:rPr>
          <w:rFonts w:asciiTheme="minorHAnsi" w:hAnsiTheme="minorHAnsi" w:cstheme="minorHAnsi"/>
          <w:i/>
          <w:sz w:val="22"/>
          <w:szCs w:val="22"/>
          <w:lang w:val="en-GB"/>
        </w:rPr>
        <w:t>Risk</w:t>
      </w:r>
      <w:r w:rsidR="00E50FDD">
        <w:rPr>
          <w:rFonts w:asciiTheme="minorHAnsi" w:hAnsiTheme="minorHAnsi" w:cstheme="minorHAnsi"/>
          <w:sz w:val="22"/>
          <w:szCs w:val="22"/>
          <w:lang w:val="en-GB"/>
        </w:rPr>
        <w:t xml:space="preserve"> is </w:t>
      </w:r>
      <w:r w:rsidR="00E50FDD" w:rsidRPr="00E50FDD">
        <w:rPr>
          <w:rFonts w:asciiTheme="minorHAnsi" w:hAnsiTheme="minorHAnsi" w:cstheme="minorHAnsi"/>
          <w:sz w:val="22"/>
          <w:szCs w:val="22"/>
          <w:lang w:val="en-GB"/>
        </w:rPr>
        <w:t>the combination of: (i) the probability (or frequency) of occurrence of a defined hazard resulting in adverse consequences; and (ii) the magnitude of these consequences, given the interaction of the hazard with the properties of the exposed system</w:t>
      </w:r>
      <w:r w:rsidR="002D4B1A">
        <w:rPr>
          <w:rFonts w:asciiTheme="minorHAnsi" w:hAnsiTheme="minorHAnsi" w:cstheme="minorHAnsi"/>
          <w:sz w:val="22"/>
          <w:szCs w:val="22"/>
          <w:lang w:val="en-GB"/>
        </w:rPr>
        <w:t xml:space="preserve">. </w:t>
      </w:r>
      <w:r w:rsidR="002D4B1A" w:rsidRPr="002D4B1A">
        <w:rPr>
          <w:rFonts w:asciiTheme="minorHAnsi" w:hAnsiTheme="minorHAnsi" w:cstheme="minorHAnsi"/>
          <w:i/>
          <w:sz w:val="22"/>
          <w:szCs w:val="22"/>
          <w:lang w:val="en-GB"/>
        </w:rPr>
        <w:t>Climate risks</w:t>
      </w:r>
      <w:r w:rsidR="002D4B1A">
        <w:rPr>
          <w:rFonts w:asciiTheme="minorHAnsi" w:hAnsiTheme="minorHAnsi" w:cstheme="minorHAnsi"/>
          <w:sz w:val="22"/>
          <w:szCs w:val="22"/>
          <w:lang w:val="en-GB"/>
        </w:rPr>
        <w:t xml:space="preserve"> thus result from the combination of the probability </w:t>
      </w:r>
      <w:r w:rsidR="00956C0A">
        <w:rPr>
          <w:rFonts w:asciiTheme="minorHAnsi" w:hAnsiTheme="minorHAnsi" w:cstheme="minorHAnsi"/>
          <w:sz w:val="22"/>
          <w:szCs w:val="22"/>
          <w:lang w:val="en-GB"/>
        </w:rPr>
        <w:t xml:space="preserve">or frequency </w:t>
      </w:r>
      <w:r w:rsidR="002D4B1A">
        <w:rPr>
          <w:rFonts w:asciiTheme="minorHAnsi" w:hAnsiTheme="minorHAnsi" w:cstheme="minorHAnsi"/>
          <w:sz w:val="22"/>
          <w:szCs w:val="22"/>
          <w:lang w:val="en-GB"/>
        </w:rPr>
        <w:t>of occurrence of specific climate hazards, and the sensitivity and vulnerability</w:t>
      </w:r>
      <w:r w:rsidR="00E50FDD">
        <w:rPr>
          <w:rFonts w:asciiTheme="minorHAnsi" w:hAnsiTheme="minorHAnsi" w:cstheme="minorHAnsi"/>
          <w:sz w:val="22"/>
          <w:szCs w:val="22"/>
          <w:lang w:val="en-GB"/>
        </w:rPr>
        <w:t xml:space="preserve"> </w:t>
      </w:r>
      <w:r w:rsidR="002D4B1A">
        <w:rPr>
          <w:rFonts w:asciiTheme="minorHAnsi" w:hAnsiTheme="minorHAnsi" w:cstheme="minorHAnsi"/>
          <w:sz w:val="22"/>
          <w:szCs w:val="22"/>
          <w:lang w:val="en-GB"/>
        </w:rPr>
        <w:t xml:space="preserve">of those exposed to such hazards </w:t>
      </w:r>
      <w:r w:rsidR="007A4AB9">
        <w:rPr>
          <w:rFonts w:asciiTheme="minorHAnsi" w:hAnsiTheme="minorHAnsi" w:cstheme="minorHAnsi"/>
          <w:sz w:val="22"/>
          <w:szCs w:val="22"/>
          <w:lang w:val="en-GB"/>
        </w:rPr>
        <w:lastRenderedPageBreak/>
        <w:t>(</w:t>
      </w:r>
      <w:r w:rsidR="00F24905">
        <w:rPr>
          <w:rFonts w:asciiTheme="minorHAnsi" w:hAnsiTheme="minorHAnsi" w:cstheme="minorHAnsi"/>
          <w:sz w:val="22"/>
          <w:szCs w:val="22"/>
          <w:lang w:val="en-GB"/>
        </w:rPr>
        <w:t xml:space="preserve">Brooks 2003, </w:t>
      </w:r>
      <w:proofErr w:type="spellStart"/>
      <w:r w:rsidR="0049125B">
        <w:rPr>
          <w:rFonts w:asciiTheme="minorHAnsi" w:hAnsiTheme="minorHAnsi" w:cstheme="minorHAnsi"/>
          <w:sz w:val="22"/>
          <w:szCs w:val="22"/>
          <w:lang w:val="en-GB"/>
        </w:rPr>
        <w:t>Dessai</w:t>
      </w:r>
      <w:proofErr w:type="spellEnd"/>
      <w:r w:rsidR="0049125B">
        <w:rPr>
          <w:rFonts w:asciiTheme="minorHAnsi" w:hAnsiTheme="minorHAnsi" w:cstheme="minorHAnsi"/>
          <w:sz w:val="22"/>
          <w:szCs w:val="22"/>
          <w:lang w:val="en-GB"/>
        </w:rPr>
        <w:t xml:space="preserve"> &amp; Hulme 2004, </w:t>
      </w:r>
      <w:r w:rsidR="00C11AB3">
        <w:rPr>
          <w:rFonts w:asciiTheme="minorHAnsi" w:hAnsiTheme="minorHAnsi" w:cstheme="minorHAnsi"/>
          <w:sz w:val="22"/>
          <w:szCs w:val="22"/>
          <w:lang w:val="en-GB"/>
        </w:rPr>
        <w:t xml:space="preserve">Jones &amp; Boer 2004, </w:t>
      </w:r>
      <w:r w:rsidR="00B10E2E">
        <w:rPr>
          <w:rFonts w:asciiTheme="minorHAnsi" w:hAnsiTheme="minorHAnsi" w:cstheme="minorHAnsi"/>
          <w:sz w:val="22"/>
          <w:szCs w:val="22"/>
          <w:lang w:val="en-GB"/>
        </w:rPr>
        <w:t xml:space="preserve">IPCC 2007a, </w:t>
      </w:r>
      <w:proofErr w:type="spellStart"/>
      <w:r w:rsidR="00D94C13">
        <w:rPr>
          <w:rFonts w:asciiTheme="minorHAnsi" w:hAnsiTheme="minorHAnsi" w:cstheme="minorHAnsi"/>
          <w:sz w:val="22"/>
          <w:szCs w:val="22"/>
          <w:lang w:val="en-GB"/>
        </w:rPr>
        <w:t>Olhoff</w:t>
      </w:r>
      <w:proofErr w:type="spellEnd"/>
      <w:r w:rsidR="00D94C13">
        <w:rPr>
          <w:rFonts w:asciiTheme="minorHAnsi" w:hAnsiTheme="minorHAnsi" w:cstheme="minorHAnsi"/>
          <w:sz w:val="22"/>
          <w:szCs w:val="22"/>
          <w:lang w:val="en-GB"/>
        </w:rPr>
        <w:t xml:space="preserve"> &amp; </w:t>
      </w:r>
      <w:proofErr w:type="spellStart"/>
      <w:r w:rsidR="00D94C13">
        <w:rPr>
          <w:rFonts w:asciiTheme="minorHAnsi" w:hAnsiTheme="minorHAnsi" w:cstheme="minorHAnsi"/>
          <w:sz w:val="22"/>
          <w:szCs w:val="22"/>
          <w:lang w:val="en-GB"/>
        </w:rPr>
        <w:t>Schaer</w:t>
      </w:r>
      <w:proofErr w:type="spellEnd"/>
      <w:r w:rsidR="00D94C13">
        <w:rPr>
          <w:rFonts w:asciiTheme="minorHAnsi" w:hAnsiTheme="minorHAnsi" w:cstheme="minorHAnsi"/>
          <w:sz w:val="22"/>
          <w:szCs w:val="22"/>
          <w:lang w:val="en-GB"/>
        </w:rPr>
        <w:t xml:space="preserve"> 2010</w:t>
      </w:r>
      <w:r w:rsidR="007A4AB9">
        <w:rPr>
          <w:rFonts w:asciiTheme="minorHAnsi" w:hAnsiTheme="minorHAnsi" w:cstheme="minorHAnsi"/>
          <w:sz w:val="22"/>
          <w:szCs w:val="22"/>
          <w:lang w:val="en-GB"/>
        </w:rPr>
        <w:t>)</w:t>
      </w:r>
      <w:r w:rsidR="00E50FDD">
        <w:rPr>
          <w:rFonts w:asciiTheme="minorHAnsi" w:hAnsiTheme="minorHAnsi" w:cstheme="minorHAnsi"/>
          <w:sz w:val="22"/>
          <w:szCs w:val="22"/>
          <w:lang w:val="en-GB"/>
        </w:rPr>
        <w:t>.</w:t>
      </w:r>
      <w:r w:rsidR="008D73BA">
        <w:rPr>
          <w:rFonts w:asciiTheme="minorHAnsi" w:hAnsiTheme="minorHAnsi" w:cstheme="minorHAnsi"/>
          <w:sz w:val="22"/>
          <w:szCs w:val="22"/>
          <w:lang w:val="en-GB"/>
        </w:rPr>
        <w:t xml:space="preserve"> </w:t>
      </w:r>
      <w:r w:rsidR="008D73BA" w:rsidRPr="008D73BA">
        <w:rPr>
          <w:rFonts w:asciiTheme="minorHAnsi" w:hAnsiTheme="minorHAnsi" w:cstheme="minorHAnsi"/>
          <w:b/>
          <w:sz w:val="22"/>
          <w:szCs w:val="22"/>
          <w:lang w:val="en-GB"/>
        </w:rPr>
        <w:t>Figure 6.3</w:t>
      </w:r>
      <w:r w:rsidR="008D73BA">
        <w:rPr>
          <w:rFonts w:asciiTheme="minorHAnsi" w:hAnsiTheme="minorHAnsi" w:cstheme="minorHAnsi"/>
          <w:sz w:val="22"/>
          <w:szCs w:val="22"/>
          <w:lang w:val="en-GB"/>
        </w:rPr>
        <w:t xml:space="preserve"> provides a simplified illustration of the relationship between hazard and risk.</w:t>
      </w:r>
    </w:p>
    <w:p w14:paraId="0A771FBD" w14:textId="77777777" w:rsidR="008D73BA" w:rsidRDefault="008D73BA" w:rsidP="008D73BA">
      <w:pPr>
        <w:ind w:left="426"/>
        <w:rPr>
          <w:rFonts w:asciiTheme="minorHAnsi" w:hAnsiTheme="minorHAnsi" w:cstheme="minorHAnsi"/>
          <w:sz w:val="22"/>
          <w:szCs w:val="22"/>
          <w:lang w:val="en-GB"/>
        </w:rPr>
      </w:pPr>
    </w:p>
    <w:p w14:paraId="17093941" w14:textId="5F7992EE" w:rsidR="008D73BA" w:rsidRPr="00190765" w:rsidRDefault="008D73BA" w:rsidP="008D73BA">
      <w:pPr>
        <w:spacing w:after="240"/>
        <w:ind w:left="425" w:hanging="425"/>
        <w:jc w:val="center"/>
        <w:rPr>
          <w:rFonts w:asciiTheme="minorHAnsi" w:hAnsiTheme="minorHAnsi" w:cstheme="minorHAnsi"/>
          <w:b/>
          <w:sz w:val="20"/>
          <w:szCs w:val="20"/>
          <w:lang w:val="en-GB"/>
        </w:rPr>
      </w:pPr>
      <w:r w:rsidRPr="00190765">
        <w:rPr>
          <w:rFonts w:asciiTheme="minorHAnsi" w:hAnsiTheme="minorHAnsi" w:cstheme="minorHAnsi"/>
          <w:b/>
          <w:sz w:val="20"/>
          <w:szCs w:val="20"/>
          <w:lang w:val="en-GB"/>
        </w:rPr>
        <w:t>Figure 6.</w:t>
      </w:r>
      <w:r>
        <w:rPr>
          <w:rFonts w:asciiTheme="minorHAnsi" w:hAnsiTheme="minorHAnsi" w:cstheme="minorHAnsi"/>
          <w:b/>
          <w:sz w:val="20"/>
          <w:szCs w:val="20"/>
          <w:lang w:val="en-GB"/>
        </w:rPr>
        <w:t>3</w:t>
      </w:r>
      <w:r w:rsidRPr="00190765">
        <w:rPr>
          <w:rFonts w:asciiTheme="minorHAnsi" w:hAnsiTheme="minorHAnsi" w:cstheme="minorHAnsi"/>
          <w:b/>
          <w:sz w:val="20"/>
          <w:szCs w:val="20"/>
          <w:lang w:val="en-GB"/>
        </w:rPr>
        <w:t xml:space="preserve"> – </w:t>
      </w:r>
      <w:r>
        <w:rPr>
          <w:rFonts w:asciiTheme="minorHAnsi" w:hAnsiTheme="minorHAnsi" w:cstheme="minorHAnsi"/>
          <w:b/>
          <w:sz w:val="20"/>
          <w:szCs w:val="20"/>
          <w:lang w:val="en-GB"/>
        </w:rPr>
        <w:t>Hazard and risk</w:t>
      </w:r>
    </w:p>
    <w:p w14:paraId="57E630CD" w14:textId="77777777" w:rsidR="008D73BA" w:rsidRDefault="00841B78" w:rsidP="00841B78">
      <w:pPr>
        <w:ind w:left="426"/>
        <w:jc w:val="center"/>
        <w:rPr>
          <w:rFonts w:asciiTheme="minorHAnsi" w:hAnsiTheme="minorHAnsi" w:cstheme="minorHAnsi"/>
          <w:sz w:val="22"/>
          <w:szCs w:val="22"/>
          <w:lang w:val="en-GB"/>
        </w:rPr>
      </w:pPr>
      <w:r w:rsidRPr="00841B78">
        <w:rPr>
          <w:rFonts w:asciiTheme="minorHAnsi" w:hAnsiTheme="minorHAnsi" w:cstheme="minorHAnsi"/>
          <w:noProof/>
          <w:sz w:val="22"/>
          <w:szCs w:val="22"/>
          <w:lang w:val="en-US"/>
        </w:rPr>
        <mc:AlternateContent>
          <mc:Choice Requires="wpg">
            <w:drawing>
              <wp:inline distT="0" distB="0" distL="0" distR="0" wp14:anchorId="38185781" wp14:editId="1056FAE4">
                <wp:extent cx="4437509" cy="2590800"/>
                <wp:effectExtent l="19050" t="19050" r="20320" b="19050"/>
                <wp:docPr id="10" name="Group 10"/>
                <wp:cNvGraphicFramePr/>
                <a:graphic xmlns:a="http://schemas.openxmlformats.org/drawingml/2006/main">
                  <a:graphicData uri="http://schemas.microsoft.com/office/word/2010/wordprocessingGroup">
                    <wpg:wgp>
                      <wpg:cNvGrpSpPr/>
                      <wpg:grpSpPr>
                        <a:xfrm>
                          <a:off x="0" y="0"/>
                          <a:ext cx="4437509" cy="2590800"/>
                          <a:chOff x="1676400" y="1905000"/>
                          <a:chExt cx="6019920" cy="3222434"/>
                        </a:xfrm>
                      </wpg:grpSpPr>
                      <wps:wsp>
                        <wps:cNvPr id="26" name="Text Box 26"/>
                        <wps:cNvSpPr txBox="1">
                          <a:spLocks noChangeArrowheads="1"/>
                        </wps:cNvSpPr>
                        <wps:spPr bwMode="auto">
                          <a:xfrm>
                            <a:off x="1676400" y="3352577"/>
                            <a:ext cx="1371599" cy="341822"/>
                          </a:xfrm>
                          <a:prstGeom prst="rect">
                            <a:avLst/>
                          </a:prstGeom>
                          <a:noFill/>
                          <a:ln w="28575">
                            <a:solidFill>
                              <a:srgbClr val="0070C0"/>
                            </a:solidFill>
                            <a:miter lim="800000"/>
                            <a:headEnd/>
                            <a:tailEnd/>
                          </a:ln>
                        </wps:spPr>
                        <wps:txbx>
                          <w:txbxContent>
                            <w:p w14:paraId="0FC95AF9" w14:textId="08B53419" w:rsidR="002E4D90" w:rsidRDefault="002E4D90" w:rsidP="00A059B5">
                              <w:pPr>
                                <w:pStyle w:val="NormalWeb"/>
                                <w:spacing w:before="0" w:beforeAutospacing="0" w:after="0" w:afterAutospacing="0"/>
                                <w:jc w:val="center"/>
                                <w:textAlignment w:val="baseline"/>
                              </w:pPr>
                              <w:r w:rsidRPr="00B21927">
                                <w:rPr>
                                  <w:rFonts w:ascii="Arial" w:hAnsi="Arial" w:cstheme="minorBidi"/>
                                  <w:color w:val="000000" w:themeColor="text1"/>
                                  <w:kern w:val="24"/>
                                  <w:sz w:val="24"/>
                                  <w:szCs w:val="24"/>
                                  <w:lang w:val="en-GB"/>
                                </w:rPr>
                                <w:t>Hazard</w:t>
                              </w:r>
                            </w:p>
                          </w:txbxContent>
                        </wps:txbx>
                        <wps:bodyPr wrap="square">
                          <a:noAutofit/>
                        </wps:bodyPr>
                      </wps:wsp>
                      <wps:wsp>
                        <wps:cNvPr id="27" name="Text Box 27"/>
                        <wps:cNvSpPr txBox="1">
                          <a:spLocks noChangeArrowheads="1"/>
                        </wps:cNvSpPr>
                        <wps:spPr bwMode="auto">
                          <a:xfrm>
                            <a:off x="6171686" y="3352669"/>
                            <a:ext cx="1524634" cy="341731"/>
                          </a:xfrm>
                          <a:prstGeom prst="rect">
                            <a:avLst/>
                          </a:prstGeom>
                          <a:noFill/>
                          <a:ln w="28575">
                            <a:solidFill>
                              <a:srgbClr val="0070C0"/>
                            </a:solidFill>
                            <a:miter lim="800000"/>
                            <a:headEnd/>
                            <a:tailEnd/>
                          </a:ln>
                        </wps:spPr>
                        <wps:txbx>
                          <w:txbxContent>
                            <w:p w14:paraId="1D628BF6" w14:textId="77777777" w:rsidR="002E4D90" w:rsidRPr="00B21927" w:rsidRDefault="002E4D90" w:rsidP="00A059B5">
                              <w:pPr>
                                <w:pStyle w:val="NormalWeb"/>
                                <w:spacing w:before="0" w:beforeAutospacing="0" w:after="0" w:afterAutospacing="0"/>
                                <w:jc w:val="center"/>
                                <w:textAlignment w:val="baseline"/>
                                <w:rPr>
                                  <w:sz w:val="24"/>
                                  <w:szCs w:val="24"/>
                                </w:rPr>
                              </w:pPr>
                              <w:r w:rsidRPr="00B21927">
                                <w:rPr>
                                  <w:rFonts w:ascii="Arial" w:hAnsi="Arial" w:cstheme="minorBidi"/>
                                  <w:color w:val="000000" w:themeColor="text1"/>
                                  <w:kern w:val="24"/>
                                  <w:sz w:val="24"/>
                                  <w:szCs w:val="24"/>
                                  <w:lang w:val="en-GB"/>
                                </w:rPr>
                                <w:t>Risk</w:t>
                              </w:r>
                            </w:p>
                          </w:txbxContent>
                        </wps:txbx>
                        <wps:bodyPr wrap="square">
                          <a:noAutofit/>
                        </wps:bodyPr>
                      </wps:wsp>
                      <wps:wsp>
                        <wps:cNvPr id="28" name="Text Box 28"/>
                        <wps:cNvSpPr txBox="1">
                          <a:spLocks noChangeArrowheads="1"/>
                        </wps:cNvSpPr>
                        <wps:spPr bwMode="auto">
                          <a:xfrm>
                            <a:off x="3542889" y="1905000"/>
                            <a:ext cx="2057399" cy="561083"/>
                          </a:xfrm>
                          <a:prstGeom prst="rect">
                            <a:avLst/>
                          </a:prstGeom>
                          <a:noFill/>
                          <a:ln w="28575">
                            <a:solidFill>
                              <a:srgbClr val="92D050"/>
                            </a:solidFill>
                            <a:miter lim="800000"/>
                            <a:headEnd/>
                            <a:tailEnd/>
                          </a:ln>
                        </wps:spPr>
                        <wps:txbx>
                          <w:txbxContent>
                            <w:p w14:paraId="6210862B" w14:textId="77777777" w:rsidR="002E4D90" w:rsidRPr="00B21927" w:rsidRDefault="002E4D90" w:rsidP="00A059B5">
                              <w:pPr>
                                <w:pStyle w:val="NormalWeb"/>
                                <w:spacing w:before="0" w:beforeAutospacing="0" w:after="0" w:afterAutospacing="0"/>
                                <w:jc w:val="center"/>
                                <w:textAlignment w:val="baseline"/>
                                <w:rPr>
                                  <w:sz w:val="24"/>
                                  <w:szCs w:val="24"/>
                                </w:rPr>
                              </w:pPr>
                              <w:r w:rsidRPr="00B21927">
                                <w:rPr>
                                  <w:rFonts w:ascii="Arial" w:hAnsi="Arial" w:cstheme="minorBidi"/>
                                  <w:color w:val="000000" w:themeColor="text1"/>
                                  <w:kern w:val="24"/>
                                  <w:sz w:val="24"/>
                                  <w:szCs w:val="24"/>
                                  <w:lang w:val="en-GB"/>
                                </w:rPr>
                                <w:t>Probability of occurrence</w:t>
                              </w:r>
                            </w:p>
                          </w:txbxContent>
                        </wps:txbx>
                        <wps:bodyPr wrap="square">
                          <a:noAutofit/>
                        </wps:bodyPr>
                      </wps:wsp>
                      <wps:wsp>
                        <wps:cNvPr id="29" name="Text Box 29"/>
                        <wps:cNvSpPr txBox="1">
                          <a:spLocks noChangeArrowheads="1"/>
                        </wps:cNvSpPr>
                        <wps:spPr bwMode="auto">
                          <a:xfrm>
                            <a:off x="3466706" y="4571757"/>
                            <a:ext cx="2209799" cy="555677"/>
                          </a:xfrm>
                          <a:prstGeom prst="rect">
                            <a:avLst/>
                          </a:prstGeom>
                          <a:noFill/>
                          <a:ln w="28575">
                            <a:solidFill>
                              <a:srgbClr val="92D050"/>
                            </a:solidFill>
                            <a:miter lim="800000"/>
                            <a:headEnd/>
                            <a:tailEnd/>
                          </a:ln>
                        </wps:spPr>
                        <wps:txbx>
                          <w:txbxContent>
                            <w:p w14:paraId="7F7C783C" w14:textId="77777777" w:rsidR="002E4D90" w:rsidRPr="00B21927" w:rsidRDefault="002E4D90" w:rsidP="00A059B5">
                              <w:pPr>
                                <w:pStyle w:val="NormalWeb"/>
                                <w:spacing w:before="0" w:beforeAutospacing="0" w:after="0" w:afterAutospacing="0"/>
                                <w:jc w:val="center"/>
                                <w:textAlignment w:val="baseline"/>
                                <w:rPr>
                                  <w:sz w:val="24"/>
                                  <w:szCs w:val="24"/>
                                </w:rPr>
                              </w:pPr>
                              <w:r w:rsidRPr="00B21927">
                                <w:rPr>
                                  <w:rFonts w:ascii="Arial" w:hAnsi="Arial" w:cstheme="minorBidi"/>
                                  <w:color w:val="000000" w:themeColor="text1"/>
                                  <w:kern w:val="24"/>
                                  <w:sz w:val="24"/>
                                  <w:szCs w:val="24"/>
                                  <w:lang w:val="en-GB"/>
                                </w:rPr>
                                <w:t>Severity of</w:t>
                              </w:r>
                              <w:r>
                                <w:rPr>
                                  <w:rFonts w:ascii="Arial" w:hAnsi="Arial" w:cstheme="minorBidi"/>
                                  <w:color w:val="000000" w:themeColor="text1"/>
                                  <w:kern w:val="24"/>
                                  <w:sz w:val="48"/>
                                  <w:szCs w:val="48"/>
                                  <w:lang w:val="en-GB"/>
                                </w:rPr>
                                <w:t xml:space="preserve"> </w:t>
                              </w:r>
                              <w:r w:rsidRPr="00B21927">
                                <w:rPr>
                                  <w:rFonts w:ascii="Arial" w:hAnsi="Arial" w:cstheme="minorBidi"/>
                                  <w:color w:val="000000" w:themeColor="text1"/>
                                  <w:kern w:val="24"/>
                                  <w:sz w:val="24"/>
                                  <w:szCs w:val="24"/>
                                  <w:lang w:val="en-GB"/>
                                </w:rPr>
                                <w:t>consequences</w:t>
                              </w:r>
                            </w:p>
                          </w:txbxContent>
                        </wps:txbx>
                        <wps:bodyPr wrap="square">
                          <a:noAutofit/>
                        </wps:bodyPr>
                      </wps:wsp>
                      <wps:wsp>
                        <wps:cNvPr id="30" name="Straight Arrow Connector 30"/>
                        <wps:cNvCnPr>
                          <a:stCxn id="26" idx="0"/>
                          <a:endCxn id="28" idx="1"/>
                        </wps:cNvCnPr>
                        <wps:spPr>
                          <a:xfrm flipV="1">
                            <a:off x="2362121" y="2185541"/>
                            <a:ext cx="1180767" cy="11670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a:stCxn id="26" idx="2"/>
                          <a:endCxn id="29" idx="1"/>
                        </wps:cNvCnPr>
                        <wps:spPr>
                          <a:xfrm>
                            <a:off x="2362121" y="3694399"/>
                            <a:ext cx="1104585" cy="115519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a:stCxn id="28" idx="3"/>
                          <a:endCxn id="27" idx="0"/>
                        </wps:cNvCnPr>
                        <wps:spPr>
                          <a:xfrm>
                            <a:off x="5600288" y="2185541"/>
                            <a:ext cx="1333628" cy="116712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a:stCxn id="29" idx="3"/>
                          <a:endCxn id="27" idx="2"/>
                        </wps:cNvCnPr>
                        <wps:spPr>
                          <a:xfrm flipV="1">
                            <a:off x="5676506" y="3694400"/>
                            <a:ext cx="1257410" cy="115519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10" o:spid="_x0000_s1026" style="width:349.4pt;height:204pt;mso-position-horizontal-relative:char;mso-position-vertical-relative:line" coordorigin="1676400,1905000" coordsize="6019920,322243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">
                <v:shapetype id="_x0000_t202" coordsize="21600,21600" o:spt="202" path="m0,0l0,21600,21600,21600,21600,0xe">
                  <v:stroke joinstyle="miter"/>
                  <v:path gradientshapeok="t" o:connecttype="rect"/>
                </v:shapetype>
                <v:shape id="Text Box 26" o:spid="_x0000_s1027" type="#_x0000_t202" style="position:absolute;left:1676400;top:3352577;width:1371599;height:34182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XyRPwwAA&#10;ANsAAAAPAAAAZHJzL2Rvd25yZXYueG1sRI/dasJAFITvC77DcgTv6kZJg0RXEX+wlN5EfYBD9pgs&#10;Zs/G7Krx7buFQi+HmfmGWax624gHdd44VjAZJyCIS6cNVwrOp/37DIQPyBobx6TgRR5Wy8HbAnPt&#10;nlzQ4xgqESHsc1RQh9DmUvqyJot+7Fri6F1cZzFE2VVSd/iMcNvIaZJk0qLhuFBjS5uayuvxbhWY&#10;22SWFIdratJim7mPHX2nX3elRsN+PQcRqA//4b/2p1YwzeD3S/wBcv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XyRPwwAAANsAAAAPAAAAAAAAAAAAAAAAAJcCAABkcnMvZG93&#10;bnJldi54bWxQSwUGAAAAAAQABAD1AAAAhwMAAAAA&#10;" filled="f" strokecolor="#0070c0" strokeweight="2.25pt">
                  <v:textbox>
                    <w:txbxContent>
                      <w:p w14:paraId="0FC95AF9" w14:textId="08B53419" w:rsidR="003E19D0" w:rsidRDefault="003E19D0" w:rsidP="00A059B5">
                        <w:pPr>
                          <w:pStyle w:val="NormalWeb"/>
                          <w:spacing w:before="0" w:beforeAutospacing="0" w:after="0" w:afterAutospacing="0"/>
                          <w:jc w:val="center"/>
                          <w:textAlignment w:val="baseline"/>
                        </w:pPr>
                        <w:r w:rsidRPr="00B21927">
                          <w:rPr>
                            <w:rFonts w:ascii="Arial" w:hAnsi="Arial" w:cstheme="minorBidi"/>
                            <w:color w:val="000000" w:themeColor="text1"/>
                            <w:kern w:val="24"/>
                            <w:sz w:val="24"/>
                            <w:szCs w:val="24"/>
                            <w:lang w:val="en-GB"/>
                          </w:rPr>
                          <w:t>Hazard</w:t>
                        </w:r>
                      </w:p>
                    </w:txbxContent>
                  </v:textbox>
                </v:shape>
                <v:shape id="Text Box 27" o:spid="_x0000_s1028" type="#_x0000_t202" style="position:absolute;left:6171686;top:3352669;width:1524634;height:34173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E4HUxAAA&#10;ANsAAAAPAAAAZHJzL2Rvd25yZXYueG1sRI/RasJAFETfC/7DcgXf6kaJVqKrSGtRSl8S/YBL9pos&#10;Zu/G7Krp37uFQh+HmTnDrDa9bcSdOm8cK5iMExDEpdOGKwWn4+frAoQPyBobx6Tghzxs1oOXFWba&#10;PTinexEqESHsM1RQh9BmUvqyJot+7Fri6J1dZzFE2VVSd/iIcNvIaZLMpUXDcaHGlt5rKi/FzSow&#10;18kiyfeX1KT5x9zNdvSdft2UGg377RJEoD78h//aB61g+ga/X+IPkOs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xOB1MQAAADbAAAADwAAAAAAAAAAAAAAAACXAgAAZHJzL2Rv&#10;d25yZXYueG1sUEsFBgAAAAAEAAQA9QAAAIgDAAAAAA==&#10;" filled="f" strokecolor="#0070c0" strokeweight="2.25pt">
                  <v:textbox>
                    <w:txbxContent>
                      <w:p w14:paraId="1D628BF6" w14:textId="77777777" w:rsidR="003E19D0" w:rsidRPr="00B21927" w:rsidRDefault="003E19D0" w:rsidP="00A059B5">
                        <w:pPr>
                          <w:pStyle w:val="NormalWeb"/>
                          <w:spacing w:before="0" w:beforeAutospacing="0" w:after="0" w:afterAutospacing="0"/>
                          <w:jc w:val="center"/>
                          <w:textAlignment w:val="baseline"/>
                          <w:rPr>
                            <w:sz w:val="24"/>
                            <w:szCs w:val="24"/>
                          </w:rPr>
                        </w:pPr>
                        <w:r w:rsidRPr="00B21927">
                          <w:rPr>
                            <w:rFonts w:ascii="Arial" w:hAnsi="Arial" w:cstheme="minorBidi"/>
                            <w:color w:val="000000" w:themeColor="text1"/>
                            <w:kern w:val="24"/>
                            <w:sz w:val="24"/>
                            <w:szCs w:val="24"/>
                            <w:lang w:val="en-GB"/>
                          </w:rPr>
                          <w:t>Risk</w:t>
                        </w:r>
                      </w:p>
                    </w:txbxContent>
                  </v:textbox>
                </v:shape>
                <v:shape id="Text Box 28" o:spid="_x0000_s1029" type="#_x0000_t202" style="position:absolute;left:3542889;top:1905000;width:2057399;height:5610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8cUwwAAA&#10;ANsAAAAPAAAAZHJzL2Rvd25yZXYueG1sRE9Ni8IwEL0L+x/CLHjTdCuIdI0iwoIePGwUXG9jM7bF&#10;ZFKaqPXfbw6Cx8f7ni97Z8WdutB4VvA1zkAQl940XCk47H9GMxAhIhu0nknBkwIsFx+DORbGP/iX&#10;7jpWIoVwKFBBHWNbSBnKmhyGsW+JE3fxncOYYFdJ0+EjhTsr8yybSocNp4YaW1rXVF71zSnYnvTk&#10;77x29qR3W6+PN2ftJFdq+NmvvkFE6uNb/HJvjII8jU1f0g+Qi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c8cUwwAAAANsAAAAPAAAAAAAAAAAAAAAAAJcCAABkcnMvZG93bnJl&#10;di54bWxQSwUGAAAAAAQABAD1AAAAhAMAAAAA&#10;" filled="f" strokecolor="#92d050" strokeweight="2.25pt">
                  <v:textbox>
                    <w:txbxContent>
                      <w:p w14:paraId="6210862B" w14:textId="77777777" w:rsidR="003E19D0" w:rsidRPr="00B21927" w:rsidRDefault="003E19D0" w:rsidP="00A059B5">
                        <w:pPr>
                          <w:pStyle w:val="NormalWeb"/>
                          <w:spacing w:before="0" w:beforeAutospacing="0" w:after="0" w:afterAutospacing="0"/>
                          <w:jc w:val="center"/>
                          <w:textAlignment w:val="baseline"/>
                          <w:rPr>
                            <w:sz w:val="24"/>
                            <w:szCs w:val="24"/>
                          </w:rPr>
                        </w:pPr>
                        <w:r w:rsidRPr="00B21927">
                          <w:rPr>
                            <w:rFonts w:ascii="Arial" w:hAnsi="Arial" w:cstheme="minorBidi"/>
                            <w:color w:val="000000" w:themeColor="text1"/>
                            <w:kern w:val="24"/>
                            <w:sz w:val="24"/>
                            <w:szCs w:val="24"/>
                            <w:lang w:val="en-GB"/>
                          </w:rPr>
                          <w:t>Probability of occurrence</w:t>
                        </w:r>
                      </w:p>
                    </w:txbxContent>
                  </v:textbox>
                </v:shape>
                <v:shape id="Text Box 29" o:spid="_x0000_s1030" type="#_x0000_t202" style="position:absolute;left:3466706;top:4571757;width:2209799;height:55567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vWCrwwAA&#10;ANsAAAAPAAAAZHJzL2Rvd25yZXYueG1sRI9BawIxFITvhf6H8ARvNesKoqtRilDQQw+NgvX2unnu&#10;Lk1elk3U7b9vBMHjMDPfMMt176y4UhcazwrGowwEcelNw5WCw/7jbQYiRGSD1jMp+KMA69XryxIL&#10;42/8RVcdK5EgHApUUMfYFlKGsiaHYeRb4uSdfecwJtlV0nR4S3BnZZ5lU+mw4bRQY0ubmspffXEK&#10;dic9+f7ZOHvSnzuvjxdn7SRXajjo3xcgIvXxGX60t0ZBPof7l/QD5Oo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zvWCrwwAAANsAAAAPAAAAAAAAAAAAAAAAAJcCAABkcnMvZG93&#10;bnJldi54bWxQSwUGAAAAAAQABAD1AAAAhwMAAAAA&#10;" filled="f" strokecolor="#92d050" strokeweight="2.25pt">
                  <v:textbox>
                    <w:txbxContent>
                      <w:p w14:paraId="7F7C783C" w14:textId="77777777" w:rsidR="003E19D0" w:rsidRPr="00B21927" w:rsidRDefault="003E19D0" w:rsidP="00A059B5">
                        <w:pPr>
                          <w:pStyle w:val="NormalWeb"/>
                          <w:spacing w:before="0" w:beforeAutospacing="0" w:after="0" w:afterAutospacing="0"/>
                          <w:jc w:val="center"/>
                          <w:textAlignment w:val="baseline"/>
                          <w:rPr>
                            <w:sz w:val="24"/>
                            <w:szCs w:val="24"/>
                          </w:rPr>
                        </w:pPr>
                        <w:r w:rsidRPr="00B21927">
                          <w:rPr>
                            <w:rFonts w:ascii="Arial" w:hAnsi="Arial" w:cstheme="minorBidi"/>
                            <w:color w:val="000000" w:themeColor="text1"/>
                            <w:kern w:val="24"/>
                            <w:sz w:val="24"/>
                            <w:szCs w:val="24"/>
                            <w:lang w:val="en-GB"/>
                          </w:rPr>
                          <w:t>Severity of</w:t>
                        </w:r>
                        <w:r>
                          <w:rPr>
                            <w:rFonts w:ascii="Arial" w:hAnsi="Arial" w:cstheme="minorBidi"/>
                            <w:color w:val="000000" w:themeColor="text1"/>
                            <w:kern w:val="24"/>
                            <w:sz w:val="48"/>
                            <w:szCs w:val="48"/>
                            <w:lang w:val="en-GB"/>
                          </w:rPr>
                          <w:t xml:space="preserve"> </w:t>
                        </w:r>
                        <w:r w:rsidRPr="00B21927">
                          <w:rPr>
                            <w:rFonts w:ascii="Arial" w:hAnsi="Arial" w:cstheme="minorBidi"/>
                            <w:color w:val="000000" w:themeColor="text1"/>
                            <w:kern w:val="24"/>
                            <w:sz w:val="24"/>
                            <w:szCs w:val="24"/>
                            <w:lang w:val="en-GB"/>
                          </w:rPr>
                          <w:t>consequences</w:t>
                        </w:r>
                      </w:p>
                    </w:txbxContent>
                  </v:textbox>
                </v:shape>
                <v:shapetype id="_x0000_t32" coordsize="21600,21600" o:spt="32" o:oned="t" path="m0,0l21600,21600e" filled="f">
                  <v:path arrowok="t" fillok="f" o:connecttype="none"/>
                  <o:lock v:ext="edit" shapetype="t"/>
                </v:shapetype>
                <v:shape id="Straight Arrow Connector 30" o:spid="_x0000_s1031" type="#_x0000_t32" style="position:absolute;left:2362121;top:2185541;width:1180767;height:116703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NMpuMMAAADbAAAADwAAAGRycy9kb3ducmV2LnhtbERPTWvCQBC9F/oflin0Vjettkh0FWkR&#10;WoRKrCDexuw0Cc3Oht2tif/eORR6fLzv+XJwrTpTiI1nA4+jDBRx6W3DlYH91/phCiomZIutZzJw&#10;oQjLxe3NHHPrey7ovEuVkhCOORqoU+pyrWNZk8M48h2xcN8+OEwCQ6VtwF7CXaufsuxFO2xYGmrs&#10;6LWm8mf366TkbVI8bw6b04SK1bY/fRw/Uzgac383rGagEg3pX/znfrcGxrJevsgP0Isr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TTKbjDAAAA2wAAAA8AAAAAAAAAAAAA&#10;AAAAoQIAAGRycy9kb3ducmV2LnhtbFBLBQYAAAAABAAEAPkAAACRAwAAAAA=&#10;" strokecolor="#4579b8 [3044]">
                  <v:stroke endarrow="open"/>
                </v:shape>
                <v:shape id="Straight Arrow Connector 31" o:spid="_x0000_s1032" type="#_x0000_t32" style="position:absolute;left:2362121;top:3694399;width:1104585;height:115519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qG7LcIAAADbAAAADwAAAGRycy9kb3ducmV2LnhtbESPT4vCMBTE78J+h/AW9mZTVyqlGkWE&#10;sl79B+7tbfNsi81LaVLtfnsjCB6Hmd8Ms1gNphE36lxtWcEkikEQF1bXXCo4HvJxCsJ5ZI2NZVLw&#10;Tw5Wy4/RAjNt77yj296XIpSwy1BB5X2bSemKigy6yLbEwbvYzqAPsiul7vAeyk0jv+N4Jg3WHBYq&#10;bGlTUXHd90bB9PI3/KR+LdP8bDd9nyTJKf9V6utzWM9BeBr8O/yitzpwE3h+CT9ALh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qG7LcIAAADbAAAADwAAAAAAAAAAAAAA&#10;AAChAgAAZHJzL2Rvd25yZXYueG1sUEsFBgAAAAAEAAQA+QAAAJADAAAAAA==&#10;" strokecolor="#4579b8 [3044]">
                  <v:stroke endarrow="open"/>
                </v:shape>
                <v:shape id="Straight Arrow Connector 32" o:spid="_x0000_s1033" type="#_x0000_t32" style="position:absolute;left:5600288;top:2185541;width:1333628;height:116712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nMlWsMAAADbAAAADwAAAGRycy9kb3ducmV2LnhtbESPwWrDMBBE74H+g9hCb7FcBwfjRAkh&#10;YJpr0xTa29ba2CbWyliyo/59VSj0OMy8GWa7D6YXM42us6zgOUlBENdWd9wouLxVywKE88gae8uk&#10;4Jsc7HcPiy2W2t75leazb0QsYVeigtb7oZTS1S0ZdIkdiKN3taNBH+XYSD3iPZabXmZpupYGO44L&#10;LQ50bKm+nSejYHX9Ci+FP8ii+rDHacrz/L36VOrpMRw2IDwF/x/+o086chn8fok/QO5+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ZzJVrDAAAA2wAAAA8AAAAAAAAAAAAA&#10;AAAAoQIAAGRycy9kb3ducmV2LnhtbFBLBQYAAAAABAAEAPkAAACRAwAAAAA=&#10;" strokecolor="#4579b8 [3044]">
                  <v:stroke endarrow="open"/>
                </v:shape>
                <v:shape id="Straight Arrow Connector 33" o:spid="_x0000_s1034" type="#_x0000_t32" style="position:absolute;left:5676506;top:3694400;width:1257410;height:1155196;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AG3z8QAAADbAAAADwAAAGRycy9kb3ducmV2LnhtbESPX2vCMBTF3wW/Q7iDvWk6dTI6o4hj&#10;oAhKnSC+XZu7ttjclCSz3bdfhIGPh/Pnx5ktOlOLGzlfWVbwMkxAEOdWV1woOH59Dt5A+ICssbZM&#10;Cn7Jw2Le780w1bbljG6HUIg4wj5FBWUITSqlz0sy6Ie2IY7et3UGQ5SukNphG8dNLUdJMpUGK46E&#10;EhtalZRfDz8mQj4m2ev2tL1MKFvu28vmvAvurNTzU7d8BxGoC4/wf3utFYzHcP8Sf4Cc/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0AbfPxAAAANsAAAAPAAAAAAAAAAAA&#10;AAAAAKECAABkcnMvZG93bnJldi54bWxQSwUGAAAAAAQABAD5AAAAkgMAAAAA&#10;" strokecolor="#4579b8 [3044]">
                  <v:stroke endarrow="open"/>
                </v:shape>
                <w10:anchorlock/>
              </v:group>
            </w:pict>
          </mc:Fallback>
        </mc:AlternateContent>
      </w:r>
    </w:p>
    <w:p w14:paraId="34EB1F89" w14:textId="77777777" w:rsidR="00841B78" w:rsidRPr="00190765" w:rsidRDefault="001137D9" w:rsidP="00841B78">
      <w:pPr>
        <w:spacing w:before="120"/>
        <w:ind w:left="425"/>
        <w:jc w:val="center"/>
        <w:rPr>
          <w:rFonts w:asciiTheme="minorHAnsi" w:hAnsiTheme="minorHAnsi" w:cstheme="minorHAnsi"/>
          <w:sz w:val="20"/>
          <w:szCs w:val="20"/>
          <w:lang w:val="en-GB"/>
        </w:rPr>
      </w:pPr>
      <w:r>
        <w:rPr>
          <w:rFonts w:asciiTheme="minorHAnsi" w:hAnsiTheme="minorHAnsi" w:cstheme="minorHAnsi"/>
          <w:sz w:val="20"/>
          <w:szCs w:val="20"/>
          <w:lang w:val="en-GB"/>
        </w:rPr>
        <w:t>Source: GCCA Support Facility</w:t>
      </w:r>
      <w:r w:rsidR="00841B78">
        <w:rPr>
          <w:rFonts w:asciiTheme="minorHAnsi" w:hAnsiTheme="minorHAnsi" w:cstheme="minorHAnsi"/>
          <w:sz w:val="20"/>
          <w:szCs w:val="20"/>
          <w:lang w:val="en-GB"/>
        </w:rPr>
        <w:t>.</w:t>
      </w:r>
    </w:p>
    <w:p w14:paraId="3B25964C" w14:textId="77777777" w:rsidR="008D73BA" w:rsidRPr="008D73BA" w:rsidRDefault="008D73BA" w:rsidP="008D73BA">
      <w:pPr>
        <w:ind w:left="426"/>
        <w:rPr>
          <w:rFonts w:asciiTheme="minorHAnsi" w:hAnsiTheme="minorHAnsi" w:cstheme="minorHAnsi"/>
          <w:sz w:val="22"/>
          <w:szCs w:val="22"/>
          <w:lang w:val="en-GB"/>
        </w:rPr>
      </w:pPr>
    </w:p>
    <w:p w14:paraId="2C03BF0C" w14:textId="77777777" w:rsidR="008D73BA" w:rsidRDefault="00312D9D" w:rsidP="00331ABB">
      <w:pPr>
        <w:pStyle w:val="ListParagraph"/>
        <w:numPr>
          <w:ilvl w:val="0"/>
          <w:numId w:val="3"/>
        </w:numPr>
        <w:ind w:left="426" w:hanging="426"/>
        <w:rPr>
          <w:rFonts w:asciiTheme="minorHAnsi" w:hAnsiTheme="minorHAnsi" w:cstheme="minorHAnsi"/>
          <w:sz w:val="22"/>
          <w:szCs w:val="22"/>
          <w:lang w:val="en-GB"/>
        </w:rPr>
      </w:pPr>
      <w:r w:rsidRPr="00312D9D">
        <w:rPr>
          <w:rFonts w:asciiTheme="minorHAnsi" w:hAnsiTheme="minorHAnsi" w:cstheme="minorHAnsi"/>
          <w:i/>
          <w:sz w:val="22"/>
          <w:szCs w:val="22"/>
          <w:lang w:val="en-GB"/>
        </w:rPr>
        <w:t>Screening</w:t>
      </w:r>
      <w:r>
        <w:rPr>
          <w:rFonts w:asciiTheme="minorHAnsi" w:hAnsiTheme="minorHAnsi" w:cstheme="minorHAnsi"/>
          <w:sz w:val="22"/>
          <w:szCs w:val="22"/>
          <w:lang w:val="en-GB"/>
        </w:rPr>
        <w:t xml:space="preserve"> is </w:t>
      </w:r>
      <w:r w:rsidRPr="00312D9D">
        <w:rPr>
          <w:rFonts w:asciiTheme="minorHAnsi" w:hAnsiTheme="minorHAnsi" w:cstheme="minorHAnsi"/>
          <w:sz w:val="22"/>
          <w:szCs w:val="22"/>
          <w:lang w:val="en-GB"/>
        </w:rPr>
        <w:t xml:space="preserve">a procedure, </w:t>
      </w:r>
      <w:r w:rsidR="006A3E75">
        <w:rPr>
          <w:rFonts w:asciiTheme="minorHAnsi" w:hAnsiTheme="minorHAnsi" w:cstheme="minorHAnsi"/>
          <w:sz w:val="22"/>
          <w:szCs w:val="22"/>
          <w:lang w:val="en-GB"/>
        </w:rPr>
        <w:t>ideally</w:t>
      </w:r>
      <w:r>
        <w:rPr>
          <w:rFonts w:asciiTheme="minorHAnsi" w:hAnsiTheme="minorHAnsi" w:cstheme="minorHAnsi"/>
          <w:sz w:val="22"/>
          <w:szCs w:val="22"/>
          <w:lang w:val="en-GB"/>
        </w:rPr>
        <w:t xml:space="preserve"> </w:t>
      </w:r>
      <w:r w:rsidRPr="00312D9D">
        <w:rPr>
          <w:rFonts w:asciiTheme="minorHAnsi" w:hAnsiTheme="minorHAnsi" w:cstheme="minorHAnsi"/>
          <w:sz w:val="22"/>
          <w:szCs w:val="22"/>
          <w:lang w:val="en-GB"/>
        </w:rPr>
        <w:t>implemented at an early stage (e.g. identification stage) in the development of a programme or project</w:t>
      </w:r>
      <w:r w:rsidR="00A02B28" w:rsidRPr="00A02B28">
        <w:rPr>
          <w:rFonts w:asciiTheme="minorHAnsi" w:hAnsiTheme="minorHAnsi" w:cstheme="minorHAnsi"/>
          <w:sz w:val="22"/>
          <w:szCs w:val="22"/>
          <w:vertAlign w:val="superscript"/>
          <w:lang w:val="en-GB"/>
        </w:rPr>
        <w:footnoteReference w:id="1"/>
      </w:r>
      <w:r w:rsidRPr="00312D9D">
        <w:rPr>
          <w:rFonts w:asciiTheme="minorHAnsi" w:hAnsiTheme="minorHAnsi" w:cstheme="minorHAnsi"/>
          <w:sz w:val="22"/>
          <w:szCs w:val="22"/>
          <w:lang w:val="en-GB"/>
        </w:rPr>
        <w:t>, aimed at determining whether it is exposed to risks or likely to generate impacts that require further assessment at the design stage. Screening may be undertaken against a variety of themes and criteria (e.g. environmental impacts, gender-related aspects, climate risks).</w:t>
      </w:r>
      <w:r w:rsidR="00A02B28">
        <w:rPr>
          <w:rFonts w:asciiTheme="minorHAnsi" w:hAnsiTheme="minorHAnsi" w:cstheme="minorHAnsi"/>
          <w:sz w:val="22"/>
          <w:szCs w:val="22"/>
          <w:lang w:val="en-GB"/>
        </w:rPr>
        <w:t xml:space="preserve"> </w:t>
      </w:r>
      <w:r w:rsidR="00A02B28" w:rsidRPr="00A02B28">
        <w:rPr>
          <w:rFonts w:asciiTheme="minorHAnsi" w:hAnsiTheme="minorHAnsi" w:cstheme="minorHAnsi"/>
          <w:i/>
          <w:sz w:val="22"/>
          <w:szCs w:val="22"/>
          <w:lang w:val="en-GB"/>
        </w:rPr>
        <w:t>Climate risk screening</w:t>
      </w:r>
      <w:r w:rsidR="00A02B28">
        <w:rPr>
          <w:rFonts w:asciiTheme="minorHAnsi" w:hAnsiTheme="minorHAnsi" w:cstheme="minorHAnsi"/>
          <w:sz w:val="22"/>
          <w:szCs w:val="22"/>
          <w:lang w:val="en-GB"/>
        </w:rPr>
        <w:t xml:space="preserve"> </w:t>
      </w:r>
      <w:r w:rsidR="005A6CC8">
        <w:rPr>
          <w:rFonts w:asciiTheme="minorHAnsi" w:hAnsiTheme="minorHAnsi" w:cstheme="minorHAnsi"/>
          <w:sz w:val="22"/>
          <w:szCs w:val="22"/>
          <w:lang w:val="en-GB"/>
        </w:rPr>
        <w:t xml:space="preserve">may mean </w:t>
      </w:r>
      <w:r w:rsidR="00831653">
        <w:rPr>
          <w:rFonts w:asciiTheme="minorHAnsi" w:hAnsiTheme="minorHAnsi" w:cstheme="minorHAnsi"/>
          <w:sz w:val="22"/>
          <w:szCs w:val="22"/>
          <w:lang w:val="en-GB"/>
        </w:rPr>
        <w:t>somewhat</w:t>
      </w:r>
      <w:r w:rsidR="005A6CC8">
        <w:rPr>
          <w:rFonts w:asciiTheme="minorHAnsi" w:hAnsiTheme="minorHAnsi" w:cstheme="minorHAnsi"/>
          <w:sz w:val="22"/>
          <w:szCs w:val="22"/>
          <w:lang w:val="en-GB"/>
        </w:rPr>
        <w:t xml:space="preserve"> different things to different organisations</w:t>
      </w:r>
      <w:r w:rsidR="00831653">
        <w:rPr>
          <w:rFonts w:asciiTheme="minorHAnsi" w:hAnsiTheme="minorHAnsi" w:cstheme="minorHAnsi"/>
          <w:sz w:val="22"/>
          <w:szCs w:val="22"/>
          <w:lang w:val="en-GB"/>
        </w:rPr>
        <w:t>.</w:t>
      </w:r>
      <w:r w:rsidR="005A6CC8">
        <w:rPr>
          <w:rFonts w:asciiTheme="minorHAnsi" w:hAnsiTheme="minorHAnsi" w:cstheme="minorHAnsi"/>
          <w:sz w:val="22"/>
          <w:szCs w:val="22"/>
          <w:lang w:val="en-GB"/>
        </w:rPr>
        <w:t xml:space="preserve"> </w:t>
      </w:r>
      <w:r w:rsidR="00831653">
        <w:rPr>
          <w:rFonts w:asciiTheme="minorHAnsi" w:hAnsiTheme="minorHAnsi" w:cstheme="minorHAnsi"/>
          <w:sz w:val="22"/>
          <w:szCs w:val="22"/>
          <w:lang w:val="en-GB"/>
        </w:rPr>
        <w:t>F</w:t>
      </w:r>
      <w:r w:rsidR="005E5628">
        <w:rPr>
          <w:rFonts w:asciiTheme="minorHAnsi" w:hAnsiTheme="minorHAnsi" w:cstheme="minorHAnsi"/>
          <w:sz w:val="22"/>
          <w:szCs w:val="22"/>
          <w:lang w:val="en-GB"/>
        </w:rPr>
        <w:t xml:space="preserve">or the purpose of this training, </w:t>
      </w:r>
      <w:r w:rsidR="005A6CC8">
        <w:rPr>
          <w:rFonts w:asciiTheme="minorHAnsi" w:hAnsiTheme="minorHAnsi" w:cstheme="minorHAnsi"/>
          <w:sz w:val="22"/>
          <w:szCs w:val="22"/>
          <w:lang w:val="en-GB"/>
        </w:rPr>
        <w:t>we will consider it as a tool for the identification of</w:t>
      </w:r>
      <w:r w:rsidR="00A02B28" w:rsidRPr="00A02B28">
        <w:rPr>
          <w:rFonts w:asciiTheme="minorHAnsi" w:hAnsiTheme="minorHAnsi" w:cstheme="minorHAnsi"/>
          <w:sz w:val="22"/>
          <w:szCs w:val="22"/>
          <w:lang w:val="en-GB"/>
        </w:rPr>
        <w:t xml:space="preserve"> the potential risks associated with a programme or project</w:t>
      </w:r>
      <w:r w:rsidR="005A6CC8">
        <w:rPr>
          <w:rFonts w:asciiTheme="minorHAnsi" w:hAnsiTheme="minorHAnsi" w:cstheme="minorHAnsi"/>
          <w:sz w:val="22"/>
          <w:szCs w:val="22"/>
          <w:lang w:val="en-GB"/>
        </w:rPr>
        <w:t>, based on</w:t>
      </w:r>
      <w:r w:rsidR="00A02B28" w:rsidRPr="00A02B28">
        <w:rPr>
          <w:rFonts w:asciiTheme="minorHAnsi" w:hAnsiTheme="minorHAnsi" w:cstheme="minorHAnsi"/>
          <w:sz w:val="22"/>
          <w:szCs w:val="22"/>
          <w:lang w:val="en-GB"/>
        </w:rPr>
        <w:t xml:space="preserve"> </w:t>
      </w:r>
      <w:r w:rsidR="005A6CC8">
        <w:rPr>
          <w:rFonts w:asciiTheme="minorHAnsi" w:hAnsiTheme="minorHAnsi" w:cstheme="minorHAnsi"/>
          <w:sz w:val="22"/>
          <w:szCs w:val="22"/>
          <w:lang w:val="en-GB"/>
        </w:rPr>
        <w:t xml:space="preserve">the </w:t>
      </w:r>
      <w:r w:rsidR="000766B6">
        <w:rPr>
          <w:rFonts w:asciiTheme="minorHAnsi" w:hAnsiTheme="minorHAnsi" w:cstheme="minorHAnsi"/>
          <w:sz w:val="22"/>
          <w:szCs w:val="22"/>
          <w:lang w:val="en-GB"/>
        </w:rPr>
        <w:t xml:space="preserve">preliminary </w:t>
      </w:r>
      <w:r w:rsidR="005A6CC8">
        <w:rPr>
          <w:rFonts w:asciiTheme="minorHAnsi" w:hAnsiTheme="minorHAnsi" w:cstheme="minorHAnsi"/>
          <w:sz w:val="22"/>
          <w:szCs w:val="22"/>
          <w:lang w:val="en-GB"/>
        </w:rPr>
        <w:t>assessment</w:t>
      </w:r>
      <w:r w:rsidR="000766B6">
        <w:rPr>
          <w:rFonts w:asciiTheme="minorHAnsi" w:hAnsiTheme="minorHAnsi" w:cstheme="minorHAnsi"/>
          <w:sz w:val="22"/>
          <w:szCs w:val="22"/>
          <w:lang w:val="en-GB"/>
        </w:rPr>
        <w:t xml:space="preserve"> or diagnosis</w:t>
      </w:r>
      <w:r w:rsidR="00A02B28" w:rsidRPr="00A02B28">
        <w:rPr>
          <w:rFonts w:asciiTheme="minorHAnsi" w:hAnsiTheme="minorHAnsi" w:cstheme="minorHAnsi"/>
          <w:sz w:val="22"/>
          <w:szCs w:val="22"/>
          <w:lang w:val="en-GB"/>
        </w:rPr>
        <w:t>, in its specific context</w:t>
      </w:r>
      <w:r w:rsidR="005A6CC8">
        <w:rPr>
          <w:rFonts w:asciiTheme="minorHAnsi" w:hAnsiTheme="minorHAnsi" w:cstheme="minorHAnsi"/>
          <w:sz w:val="22"/>
          <w:szCs w:val="22"/>
          <w:lang w:val="en-GB"/>
        </w:rPr>
        <w:t>, of</w:t>
      </w:r>
      <w:r w:rsidR="00A02B28">
        <w:rPr>
          <w:rFonts w:asciiTheme="minorHAnsi" w:hAnsiTheme="minorHAnsi" w:cstheme="minorHAnsi"/>
          <w:sz w:val="22"/>
          <w:szCs w:val="22"/>
          <w:lang w:val="en-GB"/>
        </w:rPr>
        <w:t>:</w:t>
      </w:r>
    </w:p>
    <w:p w14:paraId="26C4F63E" w14:textId="77777777" w:rsidR="00A02B28" w:rsidRPr="00A02B28" w:rsidRDefault="00A02B28" w:rsidP="00331ABB">
      <w:pPr>
        <w:numPr>
          <w:ilvl w:val="0"/>
          <w:numId w:val="8"/>
        </w:numPr>
        <w:spacing w:before="120"/>
        <w:ind w:hanging="295"/>
        <w:contextualSpacing/>
        <w:rPr>
          <w:rFonts w:asciiTheme="minorHAnsi" w:hAnsiTheme="minorHAnsi" w:cstheme="minorHAnsi"/>
          <w:sz w:val="22"/>
          <w:szCs w:val="22"/>
          <w:lang w:val="en-GB"/>
        </w:rPr>
      </w:pPr>
      <w:r w:rsidRPr="00A02B28">
        <w:rPr>
          <w:rFonts w:asciiTheme="minorHAnsi" w:hAnsiTheme="minorHAnsi" w:cstheme="minorHAnsi"/>
          <w:sz w:val="22"/>
          <w:szCs w:val="22"/>
          <w:lang w:val="en-GB"/>
        </w:rPr>
        <w:t xml:space="preserve">its exposure to the effects of </w:t>
      </w:r>
      <w:r w:rsidR="00653E2C">
        <w:rPr>
          <w:rFonts w:asciiTheme="minorHAnsi" w:hAnsiTheme="minorHAnsi" w:cstheme="minorHAnsi"/>
          <w:sz w:val="22"/>
          <w:szCs w:val="22"/>
          <w:lang w:val="en-GB"/>
        </w:rPr>
        <w:t xml:space="preserve">current climate variability and future </w:t>
      </w:r>
      <w:r w:rsidRPr="00A02B28">
        <w:rPr>
          <w:rFonts w:asciiTheme="minorHAnsi" w:hAnsiTheme="minorHAnsi" w:cstheme="minorHAnsi"/>
          <w:sz w:val="22"/>
          <w:szCs w:val="22"/>
          <w:lang w:val="en-GB"/>
        </w:rPr>
        <w:t>climate change;</w:t>
      </w:r>
    </w:p>
    <w:p w14:paraId="6D277BEB" w14:textId="77777777" w:rsidR="00A02B28" w:rsidRPr="00A02B28" w:rsidRDefault="00A02B28" w:rsidP="00331ABB">
      <w:pPr>
        <w:numPr>
          <w:ilvl w:val="0"/>
          <w:numId w:val="8"/>
        </w:numPr>
        <w:spacing w:before="60"/>
        <w:ind w:hanging="295"/>
        <w:rPr>
          <w:rFonts w:asciiTheme="minorHAnsi" w:hAnsiTheme="minorHAnsi" w:cstheme="minorHAnsi"/>
          <w:sz w:val="22"/>
          <w:szCs w:val="22"/>
          <w:lang w:val="en-GB"/>
        </w:rPr>
      </w:pPr>
      <w:r w:rsidRPr="00A02B28">
        <w:rPr>
          <w:rFonts w:asciiTheme="minorHAnsi" w:hAnsiTheme="minorHAnsi" w:cstheme="minorHAnsi"/>
          <w:sz w:val="22"/>
          <w:szCs w:val="22"/>
          <w:lang w:val="en-GB"/>
        </w:rPr>
        <w:t>its sensitivity to such effects;</w:t>
      </w:r>
    </w:p>
    <w:p w14:paraId="1EC9C695" w14:textId="77777777" w:rsidR="00A02B28" w:rsidRPr="00A02B28" w:rsidRDefault="00A02B28" w:rsidP="00331ABB">
      <w:pPr>
        <w:numPr>
          <w:ilvl w:val="0"/>
          <w:numId w:val="8"/>
        </w:numPr>
        <w:spacing w:before="60"/>
        <w:ind w:hanging="295"/>
        <w:rPr>
          <w:rFonts w:asciiTheme="minorHAnsi" w:hAnsiTheme="minorHAnsi" w:cstheme="minorHAnsi"/>
          <w:sz w:val="22"/>
          <w:szCs w:val="22"/>
          <w:lang w:val="en-GB"/>
        </w:rPr>
      </w:pPr>
      <w:r w:rsidRPr="00A02B28">
        <w:rPr>
          <w:rFonts w:asciiTheme="minorHAnsi" w:hAnsiTheme="minorHAnsi" w:cstheme="minorHAnsi"/>
          <w:sz w:val="22"/>
          <w:szCs w:val="22"/>
          <w:lang w:val="en-GB"/>
        </w:rPr>
        <w:t>the response and adaptation capacity;</w:t>
      </w:r>
    </w:p>
    <w:p w14:paraId="3DD3FE4C" w14:textId="77777777" w:rsidR="00A02B28" w:rsidRPr="006A3E75" w:rsidRDefault="00A02B28" w:rsidP="00331ABB">
      <w:pPr>
        <w:numPr>
          <w:ilvl w:val="0"/>
          <w:numId w:val="8"/>
        </w:numPr>
        <w:spacing w:before="60"/>
        <w:ind w:hanging="295"/>
        <w:rPr>
          <w:rFonts w:asciiTheme="minorHAnsi" w:hAnsiTheme="minorHAnsi" w:cstheme="minorHAnsi"/>
          <w:sz w:val="22"/>
          <w:szCs w:val="22"/>
          <w:lang w:val="en-GB"/>
        </w:rPr>
      </w:pPr>
      <w:proofErr w:type="gramStart"/>
      <w:r w:rsidRPr="00A02B28">
        <w:rPr>
          <w:rFonts w:asciiTheme="minorHAnsi" w:hAnsiTheme="minorHAnsi" w:cstheme="minorHAnsi"/>
          <w:sz w:val="22"/>
          <w:szCs w:val="22"/>
          <w:lang w:val="en-GB"/>
        </w:rPr>
        <w:t>whether</w:t>
      </w:r>
      <w:proofErr w:type="gramEnd"/>
      <w:r w:rsidRPr="00A02B28">
        <w:rPr>
          <w:rFonts w:asciiTheme="minorHAnsi" w:hAnsiTheme="minorHAnsi" w:cstheme="minorHAnsi"/>
          <w:sz w:val="22"/>
          <w:szCs w:val="22"/>
          <w:lang w:val="en-GB"/>
        </w:rPr>
        <w:t xml:space="preserve"> implementation may lead to maladaptation</w:t>
      </w:r>
      <w:r w:rsidR="00D94C13" w:rsidRPr="006A3E75">
        <w:rPr>
          <w:rFonts w:asciiTheme="minorHAnsi" w:hAnsiTheme="minorHAnsi" w:cstheme="minorHAnsi"/>
          <w:sz w:val="22"/>
          <w:szCs w:val="22"/>
          <w:lang w:val="en-GB"/>
        </w:rPr>
        <w:t xml:space="preserve"> (</w:t>
      </w:r>
      <w:r w:rsidR="00653E2C">
        <w:rPr>
          <w:rFonts w:asciiTheme="minorHAnsi" w:hAnsiTheme="minorHAnsi" w:cstheme="minorHAnsi"/>
          <w:sz w:val="22"/>
          <w:szCs w:val="22"/>
          <w:lang w:val="en-GB"/>
        </w:rPr>
        <w:t xml:space="preserve">Burton &amp; van Aalst 2004, </w:t>
      </w:r>
      <w:r w:rsidR="00D94C13" w:rsidRPr="006A3E75">
        <w:rPr>
          <w:rFonts w:asciiTheme="minorHAnsi" w:hAnsiTheme="minorHAnsi" w:cstheme="minorHAnsi"/>
          <w:sz w:val="22"/>
          <w:szCs w:val="22"/>
          <w:lang w:val="en-GB"/>
        </w:rPr>
        <w:t xml:space="preserve">EC 2009b, </w:t>
      </w:r>
      <w:r w:rsidR="000766B6" w:rsidRPr="006A3E75">
        <w:rPr>
          <w:rFonts w:asciiTheme="minorHAnsi" w:hAnsiTheme="minorHAnsi" w:cstheme="minorHAnsi"/>
          <w:sz w:val="22"/>
          <w:szCs w:val="22"/>
          <w:lang w:val="en-GB"/>
        </w:rPr>
        <w:t xml:space="preserve">OECD 2010a, </w:t>
      </w:r>
      <w:proofErr w:type="spellStart"/>
      <w:r w:rsidR="00D94C13" w:rsidRPr="006A3E75">
        <w:rPr>
          <w:rFonts w:asciiTheme="minorHAnsi" w:hAnsiTheme="minorHAnsi" w:cstheme="minorHAnsi"/>
          <w:sz w:val="22"/>
          <w:szCs w:val="22"/>
          <w:lang w:val="en-GB"/>
        </w:rPr>
        <w:t>Olhoff</w:t>
      </w:r>
      <w:proofErr w:type="spellEnd"/>
      <w:r w:rsidR="00D94C13" w:rsidRPr="006A3E75">
        <w:rPr>
          <w:rFonts w:asciiTheme="minorHAnsi" w:hAnsiTheme="minorHAnsi" w:cstheme="minorHAnsi"/>
          <w:sz w:val="22"/>
          <w:szCs w:val="22"/>
          <w:lang w:val="en-GB"/>
        </w:rPr>
        <w:t xml:space="preserve"> &amp; </w:t>
      </w:r>
      <w:proofErr w:type="spellStart"/>
      <w:r w:rsidR="00D94C13" w:rsidRPr="006A3E75">
        <w:rPr>
          <w:rFonts w:asciiTheme="minorHAnsi" w:hAnsiTheme="minorHAnsi" w:cstheme="minorHAnsi"/>
          <w:sz w:val="22"/>
          <w:szCs w:val="22"/>
          <w:lang w:val="en-GB"/>
        </w:rPr>
        <w:t>Schaer</w:t>
      </w:r>
      <w:proofErr w:type="spellEnd"/>
      <w:r w:rsidR="00D94C13" w:rsidRPr="006A3E75">
        <w:rPr>
          <w:rFonts w:asciiTheme="minorHAnsi" w:hAnsiTheme="minorHAnsi" w:cstheme="minorHAnsi"/>
          <w:sz w:val="22"/>
          <w:szCs w:val="22"/>
          <w:lang w:val="en-GB"/>
        </w:rPr>
        <w:t xml:space="preserve"> 2010)</w:t>
      </w:r>
      <w:r w:rsidRPr="006A3E75">
        <w:rPr>
          <w:rFonts w:asciiTheme="minorHAnsi" w:hAnsiTheme="minorHAnsi" w:cstheme="minorHAnsi"/>
          <w:sz w:val="22"/>
          <w:szCs w:val="22"/>
          <w:lang w:val="en-GB"/>
        </w:rPr>
        <w:t>.</w:t>
      </w:r>
    </w:p>
    <w:p w14:paraId="08CF7DFB" w14:textId="77777777" w:rsidR="00D94C13" w:rsidRDefault="00D94C13" w:rsidP="00D94C13">
      <w:pPr>
        <w:spacing w:before="120"/>
        <w:ind w:left="425"/>
        <w:rPr>
          <w:rFonts w:asciiTheme="minorHAnsi" w:hAnsiTheme="minorHAnsi" w:cstheme="minorHAnsi"/>
          <w:sz w:val="22"/>
          <w:szCs w:val="22"/>
          <w:lang w:val="en-GB"/>
        </w:rPr>
      </w:pPr>
      <w:r w:rsidRPr="00D94C13">
        <w:rPr>
          <w:rFonts w:asciiTheme="minorHAnsi" w:hAnsiTheme="minorHAnsi" w:cstheme="minorHAnsi"/>
          <w:sz w:val="22"/>
          <w:szCs w:val="22"/>
          <w:lang w:val="en-GB"/>
        </w:rPr>
        <w:t xml:space="preserve">In addition, the screening procedure may also look at the </w:t>
      </w:r>
      <w:proofErr w:type="gramStart"/>
      <w:r w:rsidRPr="00D94C13">
        <w:rPr>
          <w:rFonts w:asciiTheme="minorHAnsi" w:hAnsiTheme="minorHAnsi" w:cstheme="minorHAnsi"/>
          <w:sz w:val="22"/>
          <w:szCs w:val="22"/>
          <w:lang w:val="en-GB"/>
        </w:rPr>
        <w:t>programme’s</w:t>
      </w:r>
      <w:proofErr w:type="gramEnd"/>
      <w:r w:rsidRPr="00D94C13">
        <w:rPr>
          <w:rFonts w:asciiTheme="minorHAnsi" w:hAnsiTheme="minorHAnsi" w:cstheme="minorHAnsi"/>
          <w:sz w:val="22"/>
          <w:szCs w:val="22"/>
          <w:lang w:val="en-GB"/>
        </w:rPr>
        <w:t xml:space="preserve"> or project’s possible impacts on climate (in the form of GHG emissions or emission removals)</w:t>
      </w:r>
      <w:r>
        <w:rPr>
          <w:rFonts w:asciiTheme="minorHAnsi" w:hAnsiTheme="minorHAnsi" w:cstheme="minorHAnsi"/>
          <w:sz w:val="22"/>
          <w:szCs w:val="22"/>
          <w:lang w:val="en-GB"/>
        </w:rPr>
        <w:t xml:space="preserve"> </w:t>
      </w:r>
      <w:r w:rsidR="00712147">
        <w:rPr>
          <w:rFonts w:asciiTheme="minorHAnsi" w:hAnsiTheme="minorHAnsi" w:cstheme="minorHAnsi"/>
          <w:sz w:val="22"/>
          <w:szCs w:val="22"/>
          <w:lang w:val="en-GB"/>
        </w:rPr>
        <w:t>(EC 2009</w:t>
      </w:r>
      <w:r w:rsidR="00831653">
        <w:rPr>
          <w:rFonts w:asciiTheme="minorHAnsi" w:hAnsiTheme="minorHAnsi" w:cstheme="minorHAnsi"/>
          <w:sz w:val="22"/>
          <w:szCs w:val="22"/>
          <w:lang w:val="en-GB"/>
        </w:rPr>
        <w:t>b</w:t>
      </w:r>
      <w:r>
        <w:rPr>
          <w:rFonts w:asciiTheme="minorHAnsi" w:hAnsiTheme="minorHAnsi" w:cstheme="minorHAnsi"/>
          <w:sz w:val="22"/>
          <w:szCs w:val="22"/>
          <w:lang w:val="en-GB"/>
        </w:rPr>
        <w:t>)</w:t>
      </w:r>
      <w:r w:rsidRPr="00D94C13">
        <w:rPr>
          <w:rFonts w:asciiTheme="minorHAnsi" w:hAnsiTheme="minorHAnsi" w:cstheme="minorHAnsi"/>
          <w:sz w:val="22"/>
          <w:szCs w:val="22"/>
          <w:lang w:val="en-GB"/>
        </w:rPr>
        <w:t>.</w:t>
      </w:r>
      <w:r w:rsidR="006A3E75">
        <w:rPr>
          <w:rFonts w:asciiTheme="minorHAnsi" w:hAnsiTheme="minorHAnsi" w:cstheme="minorHAnsi"/>
          <w:sz w:val="22"/>
          <w:szCs w:val="22"/>
          <w:lang w:val="en-GB"/>
        </w:rPr>
        <w:t xml:space="preserve"> </w:t>
      </w:r>
      <w:r w:rsidR="00C11AB3">
        <w:rPr>
          <w:rFonts w:asciiTheme="minorHAnsi" w:hAnsiTheme="minorHAnsi" w:cstheme="minorHAnsi"/>
          <w:sz w:val="22"/>
          <w:szCs w:val="22"/>
          <w:lang w:val="en-GB"/>
        </w:rPr>
        <w:t xml:space="preserve">Note that </w:t>
      </w:r>
      <w:r w:rsidR="00416435">
        <w:rPr>
          <w:rFonts w:asciiTheme="minorHAnsi" w:hAnsiTheme="minorHAnsi" w:cstheme="minorHAnsi"/>
          <w:sz w:val="22"/>
          <w:szCs w:val="22"/>
          <w:lang w:val="en-GB"/>
        </w:rPr>
        <w:t xml:space="preserve">consideration of </w:t>
      </w:r>
      <w:r w:rsidR="00C11AB3">
        <w:rPr>
          <w:rFonts w:asciiTheme="minorHAnsi" w:hAnsiTheme="minorHAnsi" w:cstheme="minorHAnsi"/>
          <w:sz w:val="22"/>
          <w:szCs w:val="22"/>
          <w:lang w:val="en-GB"/>
        </w:rPr>
        <w:t xml:space="preserve">these aspects </w:t>
      </w:r>
      <w:r w:rsidR="00416435">
        <w:rPr>
          <w:rFonts w:asciiTheme="minorHAnsi" w:hAnsiTheme="minorHAnsi" w:cstheme="minorHAnsi"/>
          <w:sz w:val="22"/>
          <w:szCs w:val="22"/>
          <w:lang w:val="en-GB"/>
        </w:rPr>
        <w:t>is</w:t>
      </w:r>
      <w:r w:rsidR="00C11AB3">
        <w:rPr>
          <w:rFonts w:asciiTheme="minorHAnsi" w:hAnsiTheme="minorHAnsi" w:cstheme="minorHAnsi"/>
          <w:sz w:val="22"/>
          <w:szCs w:val="22"/>
          <w:lang w:val="en-GB"/>
        </w:rPr>
        <w:t xml:space="preserve"> akin to ‘applying a climate lens’ to the programme or project, </w:t>
      </w:r>
      <w:r w:rsidR="00484AE9">
        <w:rPr>
          <w:rFonts w:asciiTheme="minorHAnsi" w:hAnsiTheme="minorHAnsi" w:cstheme="minorHAnsi"/>
          <w:sz w:val="22"/>
          <w:szCs w:val="22"/>
          <w:lang w:val="en-GB"/>
        </w:rPr>
        <w:t>a concept</w:t>
      </w:r>
      <w:r w:rsidR="00C11AB3">
        <w:rPr>
          <w:rFonts w:asciiTheme="minorHAnsi" w:hAnsiTheme="minorHAnsi" w:cstheme="minorHAnsi"/>
          <w:sz w:val="22"/>
          <w:szCs w:val="22"/>
          <w:lang w:val="en-GB"/>
        </w:rPr>
        <w:t xml:space="preserve"> presented above</w:t>
      </w:r>
      <w:r w:rsidR="00484AE9">
        <w:rPr>
          <w:rFonts w:asciiTheme="minorHAnsi" w:hAnsiTheme="minorHAnsi" w:cstheme="minorHAnsi"/>
          <w:sz w:val="22"/>
          <w:szCs w:val="22"/>
          <w:lang w:val="en-GB"/>
        </w:rPr>
        <w:t xml:space="preserve"> in relation to policies and strategies</w:t>
      </w:r>
      <w:r w:rsidR="00C11AB3">
        <w:rPr>
          <w:rFonts w:asciiTheme="minorHAnsi" w:hAnsiTheme="minorHAnsi" w:cstheme="minorHAnsi"/>
          <w:sz w:val="22"/>
          <w:szCs w:val="22"/>
          <w:lang w:val="en-GB"/>
        </w:rPr>
        <w:t>.</w:t>
      </w:r>
    </w:p>
    <w:p w14:paraId="1B20CDE4" w14:textId="77777777" w:rsidR="00D94C13" w:rsidRPr="00D94C13" w:rsidRDefault="00D94C13" w:rsidP="00D94C13">
      <w:pPr>
        <w:rPr>
          <w:rFonts w:asciiTheme="minorHAnsi" w:hAnsiTheme="minorHAnsi" w:cstheme="minorHAnsi"/>
          <w:sz w:val="22"/>
          <w:szCs w:val="22"/>
          <w:lang w:val="en-GB"/>
        </w:rPr>
      </w:pPr>
      <w:r w:rsidRPr="00D94C13">
        <w:rPr>
          <w:rFonts w:asciiTheme="minorHAnsi" w:hAnsiTheme="minorHAnsi" w:cstheme="minorHAnsi"/>
          <w:sz w:val="22"/>
          <w:szCs w:val="22"/>
          <w:lang w:val="en-GB"/>
        </w:rPr>
        <w:t xml:space="preserve"> </w:t>
      </w:r>
    </w:p>
    <w:p w14:paraId="54877726" w14:textId="1E47DD1A" w:rsidR="00D94C13" w:rsidRDefault="00D94C13" w:rsidP="00331ABB">
      <w:pPr>
        <w:pStyle w:val="ListParagraph"/>
        <w:numPr>
          <w:ilvl w:val="0"/>
          <w:numId w:val="3"/>
        </w:numPr>
        <w:ind w:left="426" w:hanging="426"/>
        <w:rPr>
          <w:rFonts w:asciiTheme="minorHAnsi" w:hAnsiTheme="minorHAnsi" w:cstheme="minorHAnsi"/>
          <w:sz w:val="22"/>
          <w:szCs w:val="22"/>
          <w:lang w:val="en-GB"/>
        </w:rPr>
      </w:pPr>
      <w:r w:rsidRPr="00D94C13">
        <w:rPr>
          <w:rFonts w:asciiTheme="minorHAnsi" w:hAnsiTheme="minorHAnsi" w:cstheme="minorHAnsi"/>
          <w:sz w:val="22"/>
          <w:szCs w:val="22"/>
          <w:lang w:val="en-GB"/>
        </w:rPr>
        <w:t xml:space="preserve">A </w:t>
      </w:r>
      <w:r w:rsidR="00D42013">
        <w:rPr>
          <w:rFonts w:asciiTheme="minorHAnsi" w:hAnsiTheme="minorHAnsi" w:cstheme="minorHAnsi"/>
          <w:sz w:val="22"/>
          <w:szCs w:val="22"/>
          <w:lang w:val="en-GB"/>
        </w:rPr>
        <w:t>model of</w:t>
      </w:r>
      <w:r w:rsidRPr="00D94C13">
        <w:rPr>
          <w:rFonts w:asciiTheme="minorHAnsi" w:hAnsiTheme="minorHAnsi" w:cstheme="minorHAnsi"/>
          <w:sz w:val="22"/>
          <w:szCs w:val="22"/>
          <w:lang w:val="en-GB"/>
        </w:rPr>
        <w:t xml:space="preserve"> </w:t>
      </w:r>
      <w:r w:rsidR="00D42013" w:rsidRPr="00A41A03">
        <w:rPr>
          <w:rFonts w:asciiTheme="minorHAnsi" w:hAnsiTheme="minorHAnsi" w:cstheme="minorHAnsi"/>
          <w:sz w:val="22"/>
          <w:szCs w:val="22"/>
          <w:lang w:val="en-GB"/>
        </w:rPr>
        <w:t>climate risk s</w:t>
      </w:r>
      <w:r w:rsidRPr="00A41A03">
        <w:rPr>
          <w:rFonts w:asciiTheme="minorHAnsi" w:hAnsiTheme="minorHAnsi" w:cstheme="minorHAnsi"/>
          <w:sz w:val="22"/>
          <w:szCs w:val="22"/>
          <w:lang w:val="en-GB"/>
        </w:rPr>
        <w:t>creening questionnaire</w:t>
      </w:r>
      <w:r w:rsidRPr="00D94C13">
        <w:rPr>
          <w:rFonts w:asciiTheme="minorHAnsi" w:hAnsiTheme="minorHAnsi" w:cstheme="minorHAnsi"/>
          <w:sz w:val="22"/>
          <w:szCs w:val="22"/>
          <w:lang w:val="en-GB"/>
        </w:rPr>
        <w:t xml:space="preserve"> </w:t>
      </w:r>
      <w:r w:rsidR="00D42013">
        <w:rPr>
          <w:rFonts w:asciiTheme="minorHAnsi" w:hAnsiTheme="minorHAnsi" w:cstheme="minorHAnsi"/>
          <w:sz w:val="22"/>
          <w:szCs w:val="22"/>
          <w:lang w:val="en-GB"/>
        </w:rPr>
        <w:t xml:space="preserve">is provided in </w:t>
      </w:r>
      <w:r w:rsidR="00A41A03" w:rsidRPr="00A41A03">
        <w:rPr>
          <w:rFonts w:asciiTheme="minorHAnsi" w:hAnsiTheme="minorHAnsi" w:cstheme="minorHAnsi"/>
          <w:b/>
          <w:sz w:val="22"/>
          <w:szCs w:val="22"/>
          <w:lang w:val="en-GB"/>
        </w:rPr>
        <w:t>Annex 6.</w:t>
      </w:r>
      <w:r w:rsidR="00347D30">
        <w:rPr>
          <w:rFonts w:asciiTheme="minorHAnsi" w:hAnsiTheme="minorHAnsi" w:cstheme="minorHAnsi"/>
          <w:b/>
          <w:sz w:val="22"/>
          <w:szCs w:val="22"/>
          <w:lang w:val="en-GB"/>
        </w:rPr>
        <w:t>4</w:t>
      </w:r>
      <w:r w:rsidR="00D42013">
        <w:rPr>
          <w:rFonts w:asciiTheme="minorHAnsi" w:hAnsiTheme="minorHAnsi" w:cstheme="minorHAnsi"/>
          <w:sz w:val="22"/>
          <w:szCs w:val="22"/>
          <w:lang w:val="en-GB"/>
        </w:rPr>
        <w:t xml:space="preserve">. It can </w:t>
      </w:r>
      <w:r w:rsidRPr="00D94C13">
        <w:rPr>
          <w:rFonts w:asciiTheme="minorHAnsi" w:hAnsiTheme="minorHAnsi" w:cstheme="minorHAnsi"/>
          <w:sz w:val="22"/>
          <w:szCs w:val="22"/>
          <w:lang w:val="en-GB"/>
        </w:rPr>
        <w:t xml:space="preserve">support </w:t>
      </w:r>
      <w:r w:rsidR="00D42013">
        <w:rPr>
          <w:rFonts w:asciiTheme="minorHAnsi" w:hAnsiTheme="minorHAnsi" w:cstheme="minorHAnsi"/>
          <w:sz w:val="22"/>
          <w:szCs w:val="22"/>
          <w:lang w:val="en-GB"/>
        </w:rPr>
        <w:t>the screening exercise by</w:t>
      </w:r>
      <w:r w:rsidRPr="00D94C13">
        <w:rPr>
          <w:rFonts w:asciiTheme="minorHAnsi" w:hAnsiTheme="minorHAnsi" w:cstheme="minorHAnsi"/>
          <w:sz w:val="22"/>
          <w:szCs w:val="22"/>
          <w:lang w:val="en-GB"/>
        </w:rPr>
        <w:t xml:space="preserve"> ensuring that all important aspects are systematically examined. Aspects taken into account include the intervention’s location, its nature (sector of intervention), its relationship to livelihoods, the prevailing and future socio-economic conditions, the adaptive capacity of various stakeholder groups (incl</w:t>
      </w:r>
      <w:r w:rsidR="00A41A03">
        <w:rPr>
          <w:rFonts w:asciiTheme="minorHAnsi" w:hAnsiTheme="minorHAnsi" w:cstheme="minorHAnsi"/>
          <w:sz w:val="22"/>
          <w:szCs w:val="22"/>
          <w:lang w:val="en-GB"/>
        </w:rPr>
        <w:t>uding current coping mechanisms</w:t>
      </w:r>
      <w:r w:rsidRPr="00D94C13">
        <w:rPr>
          <w:rFonts w:asciiTheme="minorHAnsi" w:hAnsiTheme="minorHAnsi" w:cstheme="minorHAnsi"/>
          <w:sz w:val="22"/>
          <w:szCs w:val="22"/>
          <w:lang w:val="en-GB"/>
        </w:rPr>
        <w:t>/autonomous adaptation measures) – and, of course, the lifetime of the considered investments/activities (which determines the ti</w:t>
      </w:r>
      <w:r w:rsidR="005B27D2">
        <w:rPr>
          <w:rFonts w:asciiTheme="minorHAnsi" w:hAnsiTheme="minorHAnsi" w:cstheme="minorHAnsi"/>
          <w:sz w:val="22"/>
          <w:szCs w:val="22"/>
          <w:lang w:val="en-GB"/>
        </w:rPr>
        <w:t xml:space="preserve">me period to </w:t>
      </w:r>
      <w:r w:rsidR="00A2358F">
        <w:rPr>
          <w:rFonts w:asciiTheme="minorHAnsi" w:hAnsiTheme="minorHAnsi" w:cstheme="minorHAnsi"/>
          <w:sz w:val="22"/>
          <w:szCs w:val="22"/>
          <w:lang w:val="en-GB"/>
        </w:rPr>
        <w:t xml:space="preserve">be </w:t>
      </w:r>
      <w:r w:rsidR="005B27D2">
        <w:rPr>
          <w:rFonts w:asciiTheme="minorHAnsi" w:hAnsiTheme="minorHAnsi" w:cstheme="minorHAnsi"/>
          <w:sz w:val="22"/>
          <w:szCs w:val="22"/>
          <w:lang w:val="en-GB"/>
        </w:rPr>
        <w:t>take</w:t>
      </w:r>
      <w:r w:rsidR="00A2358F">
        <w:rPr>
          <w:rFonts w:asciiTheme="minorHAnsi" w:hAnsiTheme="minorHAnsi" w:cstheme="minorHAnsi"/>
          <w:sz w:val="22"/>
          <w:szCs w:val="22"/>
          <w:lang w:val="en-GB"/>
        </w:rPr>
        <w:t>n</w:t>
      </w:r>
      <w:r w:rsidR="005B27D2">
        <w:rPr>
          <w:rFonts w:asciiTheme="minorHAnsi" w:hAnsiTheme="minorHAnsi" w:cstheme="minorHAnsi"/>
          <w:sz w:val="22"/>
          <w:szCs w:val="22"/>
          <w:lang w:val="en-GB"/>
        </w:rPr>
        <w:t xml:space="preserve"> into account</w:t>
      </w:r>
      <w:r w:rsidR="00A2358F">
        <w:rPr>
          <w:rFonts w:asciiTheme="minorHAnsi" w:hAnsiTheme="minorHAnsi" w:cstheme="minorHAnsi"/>
          <w:sz w:val="22"/>
          <w:szCs w:val="22"/>
          <w:lang w:val="en-GB"/>
        </w:rPr>
        <w:t xml:space="preserve"> and the likelihood of exposure to long-term climate change in addition to current climate variability</w:t>
      </w:r>
      <w:r w:rsidR="005B27D2">
        <w:rPr>
          <w:rFonts w:asciiTheme="minorHAnsi" w:hAnsiTheme="minorHAnsi" w:cstheme="minorHAnsi"/>
          <w:sz w:val="22"/>
          <w:szCs w:val="22"/>
          <w:lang w:val="en-GB"/>
        </w:rPr>
        <w:t>)</w:t>
      </w:r>
      <w:r w:rsidR="005A6CC8">
        <w:rPr>
          <w:rFonts w:asciiTheme="minorHAnsi" w:hAnsiTheme="minorHAnsi" w:cstheme="minorHAnsi"/>
          <w:sz w:val="22"/>
          <w:szCs w:val="22"/>
          <w:lang w:val="en-GB"/>
        </w:rPr>
        <w:t xml:space="preserve"> (</w:t>
      </w:r>
      <w:r w:rsidR="00653E2C">
        <w:rPr>
          <w:rFonts w:asciiTheme="minorHAnsi" w:hAnsiTheme="minorHAnsi" w:cstheme="minorHAnsi"/>
          <w:sz w:val="22"/>
          <w:szCs w:val="22"/>
          <w:lang w:val="en-GB"/>
        </w:rPr>
        <w:t xml:space="preserve">Burton &amp; van Aalst 2004, </w:t>
      </w:r>
      <w:r w:rsidR="005A6CC8">
        <w:rPr>
          <w:rFonts w:asciiTheme="minorHAnsi" w:hAnsiTheme="minorHAnsi" w:cstheme="minorHAnsi"/>
          <w:sz w:val="22"/>
          <w:szCs w:val="22"/>
          <w:lang w:val="en-GB"/>
        </w:rPr>
        <w:t>EC 2009b)</w:t>
      </w:r>
      <w:r w:rsidR="005B27D2">
        <w:rPr>
          <w:rFonts w:asciiTheme="minorHAnsi" w:hAnsiTheme="minorHAnsi" w:cstheme="minorHAnsi"/>
          <w:sz w:val="22"/>
          <w:szCs w:val="22"/>
          <w:lang w:val="en-GB"/>
        </w:rPr>
        <w:t>.</w:t>
      </w:r>
    </w:p>
    <w:p w14:paraId="6BF2C60B" w14:textId="77777777" w:rsidR="00D94C13" w:rsidRPr="00A02B28" w:rsidRDefault="00D94C13" w:rsidP="005435C5">
      <w:pPr>
        <w:rPr>
          <w:rFonts w:asciiTheme="minorHAnsi" w:hAnsiTheme="minorHAnsi" w:cstheme="minorHAnsi"/>
          <w:sz w:val="22"/>
          <w:szCs w:val="22"/>
          <w:lang w:val="en-GB"/>
        </w:rPr>
      </w:pPr>
    </w:p>
    <w:p w14:paraId="5BA47AA6" w14:textId="5D2CCDEA" w:rsidR="00A02B28" w:rsidRDefault="00CF68A2" w:rsidP="00331ABB">
      <w:pPr>
        <w:pStyle w:val="ListParagraph"/>
        <w:numPr>
          <w:ilvl w:val="0"/>
          <w:numId w:val="3"/>
        </w:numPr>
        <w:ind w:left="426" w:hanging="426"/>
        <w:rPr>
          <w:rFonts w:asciiTheme="minorHAnsi" w:hAnsiTheme="minorHAnsi" w:cstheme="minorHAnsi"/>
          <w:sz w:val="22"/>
          <w:szCs w:val="22"/>
          <w:lang w:val="en-GB"/>
        </w:rPr>
      </w:pPr>
      <w:r w:rsidRPr="00CF68A2">
        <w:rPr>
          <w:rFonts w:asciiTheme="minorHAnsi" w:hAnsiTheme="minorHAnsi" w:cstheme="minorHAnsi"/>
          <w:sz w:val="22"/>
          <w:szCs w:val="22"/>
          <w:lang w:val="en-GB"/>
        </w:rPr>
        <w:t xml:space="preserve">The </w:t>
      </w:r>
      <w:r w:rsidRPr="00CF68A2">
        <w:rPr>
          <w:rFonts w:asciiTheme="minorHAnsi" w:hAnsiTheme="minorHAnsi" w:cstheme="minorHAnsi"/>
          <w:i/>
          <w:sz w:val="22"/>
          <w:szCs w:val="22"/>
          <w:lang w:val="en-GB"/>
        </w:rPr>
        <w:t>outcomes of the climate risk screening process</w:t>
      </w:r>
      <w:r w:rsidR="00484AE9">
        <w:rPr>
          <w:rFonts w:asciiTheme="minorHAnsi" w:hAnsiTheme="minorHAnsi" w:cstheme="minorHAnsi"/>
          <w:sz w:val="22"/>
          <w:szCs w:val="22"/>
          <w:lang w:val="en-GB"/>
        </w:rPr>
        <w:t xml:space="preserve">, summarised in </w:t>
      </w:r>
      <w:r w:rsidR="00484AE9" w:rsidRPr="00484AE9">
        <w:rPr>
          <w:rFonts w:asciiTheme="minorHAnsi" w:hAnsiTheme="minorHAnsi" w:cstheme="minorHAnsi"/>
          <w:b/>
          <w:sz w:val="22"/>
          <w:szCs w:val="22"/>
          <w:lang w:val="en-GB"/>
        </w:rPr>
        <w:t>Figure 6.</w:t>
      </w:r>
      <w:r w:rsidR="00754B12">
        <w:rPr>
          <w:rFonts w:asciiTheme="minorHAnsi" w:hAnsiTheme="minorHAnsi" w:cstheme="minorHAnsi"/>
          <w:b/>
          <w:sz w:val="22"/>
          <w:szCs w:val="22"/>
          <w:lang w:val="en-GB"/>
        </w:rPr>
        <w:t>5</w:t>
      </w:r>
      <w:r w:rsidR="00484AE9">
        <w:rPr>
          <w:rFonts w:asciiTheme="minorHAnsi" w:hAnsiTheme="minorHAnsi" w:cstheme="minorHAnsi"/>
          <w:sz w:val="22"/>
          <w:szCs w:val="22"/>
          <w:lang w:val="en-GB"/>
        </w:rPr>
        <w:t xml:space="preserve"> below, </w:t>
      </w:r>
      <w:r w:rsidRPr="00CF68A2">
        <w:rPr>
          <w:rFonts w:asciiTheme="minorHAnsi" w:hAnsiTheme="minorHAnsi" w:cstheme="minorHAnsi"/>
          <w:sz w:val="22"/>
          <w:szCs w:val="22"/>
          <w:lang w:val="en-GB"/>
        </w:rPr>
        <w:t>are:</w:t>
      </w:r>
    </w:p>
    <w:p w14:paraId="50020673" w14:textId="77777777" w:rsidR="00CF68A2" w:rsidRPr="00CF68A2" w:rsidRDefault="00484AE9" w:rsidP="00331ABB">
      <w:pPr>
        <w:numPr>
          <w:ilvl w:val="0"/>
          <w:numId w:val="9"/>
        </w:numPr>
        <w:spacing w:before="120"/>
        <w:ind w:hanging="294"/>
        <w:rPr>
          <w:rFonts w:asciiTheme="minorHAnsi" w:hAnsiTheme="minorHAnsi" w:cstheme="minorHAnsi"/>
          <w:sz w:val="22"/>
          <w:szCs w:val="22"/>
          <w:lang w:val="en-GB"/>
        </w:rPr>
      </w:pPr>
      <w:proofErr w:type="gramStart"/>
      <w:r>
        <w:rPr>
          <w:rFonts w:asciiTheme="minorHAnsi" w:hAnsiTheme="minorHAnsi" w:cstheme="minorHAnsi"/>
          <w:sz w:val="22"/>
          <w:szCs w:val="22"/>
          <w:lang w:val="en-GB"/>
        </w:rPr>
        <w:t>a</w:t>
      </w:r>
      <w:proofErr w:type="gramEnd"/>
      <w:r>
        <w:rPr>
          <w:rFonts w:asciiTheme="minorHAnsi" w:hAnsiTheme="minorHAnsi" w:cstheme="minorHAnsi"/>
          <w:sz w:val="22"/>
          <w:szCs w:val="22"/>
          <w:lang w:val="en-GB"/>
        </w:rPr>
        <w:t xml:space="preserve"> </w:t>
      </w:r>
      <w:r w:rsidR="00CF68A2" w:rsidRPr="00CF68A2">
        <w:rPr>
          <w:rFonts w:asciiTheme="minorHAnsi" w:hAnsiTheme="minorHAnsi" w:cstheme="minorHAnsi"/>
          <w:sz w:val="22"/>
          <w:szCs w:val="22"/>
          <w:lang w:val="en-GB"/>
        </w:rPr>
        <w:t xml:space="preserve">preliminary diagnosis of the programme’s or project’s overall degree of vulnerability to the effects of </w:t>
      </w:r>
      <w:r w:rsidR="00A2358F">
        <w:rPr>
          <w:rFonts w:asciiTheme="minorHAnsi" w:hAnsiTheme="minorHAnsi" w:cstheme="minorHAnsi"/>
          <w:sz w:val="22"/>
          <w:szCs w:val="22"/>
          <w:lang w:val="en-GB"/>
        </w:rPr>
        <w:t xml:space="preserve">current climate variability and </w:t>
      </w:r>
      <w:r w:rsidR="00CF68A2" w:rsidRPr="00CF68A2">
        <w:rPr>
          <w:rFonts w:asciiTheme="minorHAnsi" w:hAnsiTheme="minorHAnsi" w:cstheme="minorHAnsi"/>
          <w:sz w:val="22"/>
          <w:szCs w:val="22"/>
          <w:lang w:val="en-GB"/>
        </w:rPr>
        <w:t xml:space="preserve">climate change, answering the question: </w:t>
      </w:r>
      <w:r w:rsidR="00D42013">
        <w:rPr>
          <w:rFonts w:asciiTheme="minorHAnsi" w:hAnsiTheme="minorHAnsi" w:cstheme="minorHAnsi"/>
          <w:sz w:val="22"/>
          <w:szCs w:val="22"/>
          <w:lang w:val="en-GB"/>
        </w:rPr>
        <w:t>‘</w:t>
      </w:r>
      <w:r w:rsidR="00CF68A2" w:rsidRPr="00D42013">
        <w:rPr>
          <w:rFonts w:asciiTheme="minorHAnsi" w:hAnsiTheme="minorHAnsi" w:cstheme="minorHAnsi"/>
          <w:sz w:val="22"/>
          <w:szCs w:val="22"/>
          <w:lang w:val="en-GB"/>
        </w:rPr>
        <w:t>to which extent might climate variability or change jeopardise the achievement of objectives and expected results?</w:t>
      </w:r>
      <w:r w:rsidR="00D42013">
        <w:rPr>
          <w:rFonts w:asciiTheme="minorHAnsi" w:hAnsiTheme="minorHAnsi" w:cstheme="minorHAnsi"/>
          <w:sz w:val="22"/>
          <w:szCs w:val="22"/>
          <w:lang w:val="en-GB"/>
        </w:rPr>
        <w:t>’</w:t>
      </w:r>
    </w:p>
    <w:p w14:paraId="78BE42F0" w14:textId="77777777" w:rsidR="00CF68A2" w:rsidRPr="00CF68A2" w:rsidRDefault="00CF68A2" w:rsidP="00331ABB">
      <w:pPr>
        <w:numPr>
          <w:ilvl w:val="0"/>
          <w:numId w:val="9"/>
        </w:numPr>
        <w:spacing w:before="120"/>
        <w:ind w:hanging="294"/>
        <w:rPr>
          <w:rFonts w:asciiTheme="minorHAnsi" w:hAnsiTheme="minorHAnsi" w:cstheme="minorHAnsi"/>
          <w:sz w:val="22"/>
          <w:szCs w:val="22"/>
          <w:lang w:val="en-GB"/>
        </w:rPr>
      </w:pPr>
      <w:proofErr w:type="gramStart"/>
      <w:r w:rsidRPr="00CF68A2">
        <w:rPr>
          <w:rFonts w:asciiTheme="minorHAnsi" w:hAnsiTheme="minorHAnsi" w:cstheme="minorHAnsi"/>
          <w:sz w:val="22"/>
          <w:szCs w:val="22"/>
          <w:lang w:val="en-GB"/>
        </w:rPr>
        <w:t>a</w:t>
      </w:r>
      <w:proofErr w:type="gramEnd"/>
      <w:r w:rsidRPr="00CF68A2">
        <w:rPr>
          <w:rFonts w:asciiTheme="minorHAnsi" w:hAnsiTheme="minorHAnsi" w:cstheme="minorHAnsi"/>
          <w:sz w:val="22"/>
          <w:szCs w:val="22"/>
          <w:lang w:val="en-GB"/>
        </w:rPr>
        <w:t xml:space="preserve"> preliminary diagnosis of the risks of maladaptation, answering the question: </w:t>
      </w:r>
      <w:r w:rsidR="00D42013">
        <w:rPr>
          <w:rFonts w:asciiTheme="minorHAnsi" w:hAnsiTheme="minorHAnsi" w:cstheme="minorHAnsi"/>
          <w:sz w:val="22"/>
          <w:szCs w:val="22"/>
          <w:lang w:val="en-GB"/>
        </w:rPr>
        <w:t>‘</w:t>
      </w:r>
      <w:r w:rsidRPr="00CF68A2">
        <w:rPr>
          <w:rFonts w:asciiTheme="minorHAnsi" w:hAnsiTheme="minorHAnsi" w:cstheme="minorHAnsi"/>
          <w:sz w:val="22"/>
          <w:szCs w:val="22"/>
          <w:lang w:val="en-GB"/>
        </w:rPr>
        <w:t>to which extent might the programme or project increase the vulnerability of society or some specific groups to the effects of climate change?</w:t>
      </w:r>
      <w:r w:rsidR="00D42013">
        <w:rPr>
          <w:rFonts w:asciiTheme="minorHAnsi" w:hAnsiTheme="minorHAnsi" w:cstheme="minorHAnsi"/>
          <w:sz w:val="22"/>
          <w:szCs w:val="22"/>
          <w:lang w:val="en-GB"/>
        </w:rPr>
        <w:t>’</w:t>
      </w:r>
    </w:p>
    <w:p w14:paraId="361AF73C" w14:textId="77777777" w:rsidR="00CF68A2" w:rsidRPr="00CF68A2" w:rsidRDefault="00CF68A2" w:rsidP="00331ABB">
      <w:pPr>
        <w:numPr>
          <w:ilvl w:val="0"/>
          <w:numId w:val="9"/>
        </w:numPr>
        <w:spacing w:before="120"/>
        <w:ind w:hanging="294"/>
        <w:rPr>
          <w:rFonts w:asciiTheme="minorHAnsi" w:hAnsiTheme="minorHAnsi" w:cstheme="minorHAnsi"/>
          <w:sz w:val="22"/>
          <w:szCs w:val="22"/>
          <w:lang w:val="en-GB"/>
        </w:rPr>
      </w:pPr>
      <w:r w:rsidRPr="00CF68A2">
        <w:rPr>
          <w:rFonts w:asciiTheme="minorHAnsi" w:hAnsiTheme="minorHAnsi" w:cstheme="minorHAnsi"/>
          <w:sz w:val="22"/>
          <w:szCs w:val="22"/>
          <w:lang w:val="en-GB"/>
        </w:rPr>
        <w:t>as an ‘add-on’, a preliminary diagnosis of GHG emissions/emission removals potentially associated with the programme/project;</w:t>
      </w:r>
    </w:p>
    <w:p w14:paraId="438B90FD" w14:textId="77777777" w:rsidR="00CF68A2" w:rsidRPr="00CF68A2" w:rsidRDefault="00CF68A2" w:rsidP="00331ABB">
      <w:pPr>
        <w:numPr>
          <w:ilvl w:val="0"/>
          <w:numId w:val="9"/>
        </w:numPr>
        <w:spacing w:before="120"/>
        <w:ind w:hanging="294"/>
        <w:rPr>
          <w:rFonts w:asciiTheme="minorHAnsi" w:hAnsiTheme="minorHAnsi" w:cstheme="minorHAnsi"/>
          <w:sz w:val="22"/>
          <w:szCs w:val="22"/>
          <w:lang w:val="en-GB"/>
        </w:rPr>
      </w:pPr>
      <w:r w:rsidRPr="00B21927">
        <w:rPr>
          <w:rFonts w:asciiTheme="minorHAnsi" w:hAnsiTheme="minorHAnsi" w:cstheme="minorHAnsi"/>
          <w:i/>
          <w:sz w:val="22"/>
          <w:szCs w:val="22"/>
          <w:lang w:val="en-GB"/>
        </w:rPr>
        <w:t>a decision on what is required during the next step of programme or project development</w:t>
      </w:r>
      <w:r w:rsidRPr="00CF68A2">
        <w:rPr>
          <w:rFonts w:asciiTheme="minorHAnsi" w:hAnsiTheme="minorHAnsi" w:cstheme="minorHAnsi"/>
          <w:sz w:val="22"/>
          <w:szCs w:val="22"/>
          <w:lang w:val="en-GB"/>
        </w:rPr>
        <w:t>; for instance:</w:t>
      </w:r>
    </w:p>
    <w:p w14:paraId="5C460BBB" w14:textId="77777777" w:rsidR="00CF68A2" w:rsidRPr="00CF68A2" w:rsidRDefault="00CF68A2" w:rsidP="00331ABB">
      <w:pPr>
        <w:numPr>
          <w:ilvl w:val="1"/>
          <w:numId w:val="9"/>
        </w:numPr>
        <w:spacing w:before="120"/>
        <w:ind w:left="993" w:hanging="284"/>
        <w:rPr>
          <w:rFonts w:asciiTheme="minorHAnsi" w:hAnsiTheme="minorHAnsi" w:cstheme="minorHAnsi"/>
          <w:sz w:val="22"/>
          <w:szCs w:val="22"/>
          <w:lang w:val="en-GB"/>
        </w:rPr>
      </w:pPr>
      <w:r w:rsidRPr="00CF68A2">
        <w:rPr>
          <w:rFonts w:asciiTheme="minorHAnsi" w:hAnsiTheme="minorHAnsi" w:cstheme="minorHAnsi"/>
          <w:sz w:val="22"/>
          <w:szCs w:val="22"/>
          <w:lang w:val="en-GB"/>
        </w:rPr>
        <w:t>in case of no or low vulnerability: no specific action needed, or limited measures;</w:t>
      </w:r>
    </w:p>
    <w:p w14:paraId="063CEC43" w14:textId="77777777" w:rsidR="00CF68A2" w:rsidRPr="00CF68A2" w:rsidRDefault="00CF68A2" w:rsidP="00331ABB">
      <w:pPr>
        <w:numPr>
          <w:ilvl w:val="1"/>
          <w:numId w:val="9"/>
        </w:numPr>
        <w:spacing w:before="120"/>
        <w:ind w:left="993" w:hanging="284"/>
        <w:rPr>
          <w:rFonts w:asciiTheme="minorHAnsi" w:hAnsiTheme="minorHAnsi" w:cstheme="minorHAnsi"/>
          <w:sz w:val="22"/>
          <w:szCs w:val="22"/>
          <w:lang w:val="en-GB"/>
        </w:rPr>
      </w:pPr>
      <w:r w:rsidRPr="00CF68A2">
        <w:rPr>
          <w:rFonts w:asciiTheme="minorHAnsi" w:hAnsiTheme="minorHAnsi" w:cstheme="minorHAnsi"/>
          <w:sz w:val="22"/>
          <w:szCs w:val="22"/>
          <w:lang w:val="en-GB"/>
        </w:rPr>
        <w:t>in case of medium-level vulnerability: investigation of identified vulnerabilities and possible adaptation/risk mitigation measures in the context of formulation/project design studies;</w:t>
      </w:r>
    </w:p>
    <w:p w14:paraId="6A408C52" w14:textId="77777777" w:rsidR="00CF68A2" w:rsidRPr="00CF68A2" w:rsidRDefault="00CF68A2" w:rsidP="00331ABB">
      <w:pPr>
        <w:numPr>
          <w:ilvl w:val="1"/>
          <w:numId w:val="9"/>
        </w:numPr>
        <w:spacing w:before="120"/>
        <w:ind w:left="993" w:hanging="284"/>
        <w:rPr>
          <w:rFonts w:asciiTheme="minorHAnsi" w:hAnsiTheme="minorHAnsi" w:cstheme="minorHAnsi"/>
          <w:sz w:val="22"/>
          <w:szCs w:val="22"/>
          <w:lang w:val="en-GB"/>
        </w:rPr>
      </w:pPr>
      <w:r w:rsidRPr="00CF68A2">
        <w:rPr>
          <w:rFonts w:asciiTheme="minorHAnsi" w:hAnsiTheme="minorHAnsi" w:cstheme="minorHAnsi"/>
          <w:sz w:val="22"/>
          <w:szCs w:val="22"/>
          <w:lang w:val="en-GB"/>
        </w:rPr>
        <w:t>in case of high vulnerability: commissioning of a dedicated climate risk assessment study, significant redesign of the programme/project, or even decision to abandon the programme/project;</w:t>
      </w:r>
    </w:p>
    <w:p w14:paraId="495418A7" w14:textId="77777777" w:rsidR="00CF68A2" w:rsidRPr="00CF68A2" w:rsidRDefault="00CF68A2" w:rsidP="00331ABB">
      <w:pPr>
        <w:numPr>
          <w:ilvl w:val="1"/>
          <w:numId w:val="9"/>
        </w:numPr>
        <w:spacing w:before="120"/>
        <w:ind w:left="993" w:hanging="284"/>
        <w:rPr>
          <w:rFonts w:asciiTheme="minorHAnsi" w:hAnsiTheme="minorHAnsi" w:cstheme="minorHAnsi"/>
          <w:sz w:val="22"/>
          <w:szCs w:val="22"/>
          <w:lang w:val="en-GB"/>
        </w:rPr>
      </w:pPr>
      <w:r w:rsidRPr="00CF68A2">
        <w:rPr>
          <w:rFonts w:asciiTheme="minorHAnsi" w:hAnsiTheme="minorHAnsi" w:cstheme="minorHAnsi"/>
          <w:sz w:val="22"/>
          <w:szCs w:val="22"/>
          <w:lang w:val="en-GB"/>
        </w:rPr>
        <w:t xml:space="preserve">in case of identified risks of maladaptation: further investigation, </w:t>
      </w:r>
      <w:r w:rsidR="00D42013">
        <w:rPr>
          <w:rFonts w:asciiTheme="minorHAnsi" w:hAnsiTheme="minorHAnsi" w:cstheme="minorHAnsi"/>
          <w:sz w:val="22"/>
          <w:szCs w:val="22"/>
          <w:lang w:val="en-GB"/>
        </w:rPr>
        <w:t xml:space="preserve">design improvements or </w:t>
      </w:r>
      <w:r w:rsidRPr="00CF68A2">
        <w:rPr>
          <w:rFonts w:asciiTheme="minorHAnsi" w:hAnsiTheme="minorHAnsi" w:cstheme="minorHAnsi"/>
          <w:sz w:val="22"/>
          <w:szCs w:val="22"/>
          <w:lang w:val="en-GB"/>
        </w:rPr>
        <w:t>significant redesign of the programme/project, or even decision to abandon the programme/project;</w:t>
      </w:r>
    </w:p>
    <w:p w14:paraId="3A42A9F7" w14:textId="77777777" w:rsidR="00CF68A2" w:rsidRPr="00CF68A2" w:rsidRDefault="00CF68A2" w:rsidP="00331ABB">
      <w:pPr>
        <w:numPr>
          <w:ilvl w:val="1"/>
          <w:numId w:val="9"/>
        </w:numPr>
        <w:spacing w:before="120"/>
        <w:ind w:left="993" w:hanging="284"/>
        <w:rPr>
          <w:rFonts w:asciiTheme="minorHAnsi" w:hAnsiTheme="minorHAnsi" w:cstheme="minorHAnsi"/>
          <w:sz w:val="22"/>
          <w:szCs w:val="22"/>
          <w:lang w:val="en-GB"/>
        </w:rPr>
      </w:pPr>
      <w:proofErr w:type="gramStart"/>
      <w:r w:rsidRPr="00CF68A2">
        <w:rPr>
          <w:rFonts w:asciiTheme="minorHAnsi" w:hAnsiTheme="minorHAnsi" w:cstheme="minorHAnsi"/>
          <w:sz w:val="22"/>
          <w:szCs w:val="22"/>
          <w:lang w:val="en-GB"/>
        </w:rPr>
        <w:t>in</w:t>
      </w:r>
      <w:proofErr w:type="gramEnd"/>
      <w:r w:rsidRPr="00CF68A2">
        <w:rPr>
          <w:rFonts w:asciiTheme="minorHAnsi" w:hAnsiTheme="minorHAnsi" w:cstheme="minorHAnsi"/>
          <w:sz w:val="22"/>
          <w:szCs w:val="22"/>
          <w:lang w:val="en-GB"/>
        </w:rPr>
        <w:t xml:space="preserve"> case of a meaningful contribution to GHG emission and/or the existence of a potential for climate mitigation: further investigation of the mitigation potential</w:t>
      </w:r>
      <w:r w:rsidR="00470C41">
        <w:rPr>
          <w:rFonts w:asciiTheme="minorHAnsi" w:hAnsiTheme="minorHAnsi" w:cstheme="minorHAnsi"/>
          <w:sz w:val="22"/>
          <w:szCs w:val="22"/>
          <w:lang w:val="en-GB"/>
        </w:rPr>
        <w:t xml:space="preserve"> (</w:t>
      </w:r>
      <w:r w:rsidR="006A3E75">
        <w:rPr>
          <w:rFonts w:asciiTheme="minorHAnsi" w:hAnsiTheme="minorHAnsi" w:cstheme="minorHAnsi"/>
          <w:sz w:val="22"/>
          <w:szCs w:val="22"/>
          <w:lang w:val="en-GB"/>
        </w:rPr>
        <w:t xml:space="preserve">Burton &amp; van Aalst 2004, </w:t>
      </w:r>
      <w:r w:rsidR="00470C41">
        <w:rPr>
          <w:rFonts w:asciiTheme="minorHAnsi" w:hAnsiTheme="minorHAnsi" w:cstheme="minorHAnsi"/>
          <w:sz w:val="22"/>
          <w:szCs w:val="22"/>
          <w:lang w:val="en-GB"/>
        </w:rPr>
        <w:t>EC 2009b)</w:t>
      </w:r>
      <w:r w:rsidRPr="00CF68A2">
        <w:rPr>
          <w:rFonts w:asciiTheme="minorHAnsi" w:hAnsiTheme="minorHAnsi" w:cstheme="minorHAnsi"/>
          <w:sz w:val="22"/>
          <w:szCs w:val="22"/>
          <w:lang w:val="en-GB"/>
        </w:rPr>
        <w:t>.</w:t>
      </w:r>
    </w:p>
    <w:p w14:paraId="2A7F46C4" w14:textId="77777777" w:rsidR="00831653" w:rsidRDefault="00831653" w:rsidP="00831653">
      <w:pPr>
        <w:rPr>
          <w:rFonts w:asciiTheme="minorHAnsi" w:hAnsiTheme="minorHAnsi" w:cstheme="minorHAnsi"/>
          <w:sz w:val="22"/>
          <w:szCs w:val="22"/>
          <w:lang w:val="en-GB"/>
        </w:rPr>
      </w:pPr>
    </w:p>
    <w:p w14:paraId="66085657" w14:textId="38886922" w:rsidR="00A716F3" w:rsidRPr="00484AE9" w:rsidRDefault="00A716F3" w:rsidP="00A716F3">
      <w:pPr>
        <w:jc w:val="center"/>
        <w:rPr>
          <w:rFonts w:asciiTheme="minorHAnsi" w:hAnsiTheme="minorHAnsi" w:cstheme="minorHAnsi"/>
          <w:b/>
          <w:sz w:val="20"/>
          <w:szCs w:val="20"/>
          <w:lang w:val="en-GB"/>
        </w:rPr>
      </w:pPr>
      <w:r>
        <w:rPr>
          <w:rFonts w:asciiTheme="minorHAnsi" w:hAnsiTheme="minorHAnsi" w:cstheme="minorHAnsi"/>
          <w:b/>
          <w:sz w:val="20"/>
          <w:szCs w:val="20"/>
          <w:lang w:val="en-GB"/>
        </w:rPr>
        <w:t>Figure 6.4</w:t>
      </w:r>
      <w:r w:rsidRPr="00484AE9">
        <w:rPr>
          <w:rFonts w:asciiTheme="minorHAnsi" w:hAnsiTheme="minorHAnsi" w:cstheme="minorHAnsi"/>
          <w:b/>
          <w:sz w:val="20"/>
          <w:szCs w:val="20"/>
          <w:lang w:val="en-GB"/>
        </w:rPr>
        <w:t xml:space="preserve"> – Out</w:t>
      </w:r>
      <w:r>
        <w:rPr>
          <w:rFonts w:asciiTheme="minorHAnsi" w:hAnsiTheme="minorHAnsi" w:cstheme="minorHAnsi"/>
          <w:b/>
          <w:sz w:val="20"/>
          <w:szCs w:val="20"/>
          <w:lang w:val="en-GB"/>
        </w:rPr>
        <w:t>comes of SEA screening</w:t>
      </w:r>
    </w:p>
    <w:p w14:paraId="0648F61F" w14:textId="77777777" w:rsidR="00A716F3" w:rsidRDefault="00A716F3" w:rsidP="00484AE9">
      <w:pPr>
        <w:jc w:val="center"/>
        <w:rPr>
          <w:rFonts w:asciiTheme="minorHAnsi" w:hAnsiTheme="minorHAnsi" w:cstheme="minorHAnsi"/>
          <w:b/>
          <w:sz w:val="20"/>
          <w:szCs w:val="20"/>
          <w:lang w:val="en-GB"/>
        </w:rPr>
      </w:pPr>
    </w:p>
    <w:p w14:paraId="3816AA13" w14:textId="3FFE8664" w:rsidR="00A716F3" w:rsidRDefault="0035077E" w:rsidP="00484AE9">
      <w:pPr>
        <w:jc w:val="center"/>
        <w:rPr>
          <w:rFonts w:asciiTheme="minorHAnsi" w:hAnsiTheme="minorHAnsi" w:cstheme="minorHAnsi"/>
          <w:b/>
          <w:sz w:val="20"/>
          <w:szCs w:val="20"/>
          <w:lang w:val="en-GB"/>
        </w:rPr>
      </w:pPr>
      <w:r>
        <w:rPr>
          <w:noProof/>
          <w:lang w:val="en-US"/>
        </w:rPr>
        <w:drawing>
          <wp:inline distT="0" distB="0" distL="0" distR="0" wp14:anchorId="227689DD" wp14:editId="587AC97A">
            <wp:extent cx="4233038" cy="1689645"/>
            <wp:effectExtent l="0" t="0" r="889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4.png"/>
                    <pic:cNvPicPr/>
                  </pic:nvPicPr>
                  <pic:blipFill>
                    <a:blip r:embed="rId20">
                      <a:extLst>
                        <a:ext uri="{28A0092B-C50C-407E-A947-70E740481C1C}">
                          <a14:useLocalDpi xmlns:a14="http://schemas.microsoft.com/office/drawing/2010/main" val="0"/>
                        </a:ext>
                      </a:extLst>
                    </a:blip>
                    <a:stretch>
                      <a:fillRect/>
                    </a:stretch>
                  </pic:blipFill>
                  <pic:spPr>
                    <a:xfrm>
                      <a:off x="0" y="0"/>
                      <a:ext cx="4234094" cy="1690067"/>
                    </a:xfrm>
                    <a:prstGeom prst="rect">
                      <a:avLst/>
                    </a:prstGeom>
                  </pic:spPr>
                </pic:pic>
              </a:graphicData>
            </a:graphic>
          </wp:inline>
        </w:drawing>
      </w:r>
    </w:p>
    <w:p w14:paraId="58877830" w14:textId="77777777" w:rsidR="00A716F3" w:rsidRDefault="00A716F3" w:rsidP="00484AE9">
      <w:pPr>
        <w:jc w:val="center"/>
        <w:rPr>
          <w:rFonts w:asciiTheme="minorHAnsi" w:hAnsiTheme="minorHAnsi" w:cstheme="minorHAnsi"/>
          <w:b/>
          <w:sz w:val="20"/>
          <w:szCs w:val="20"/>
          <w:lang w:val="en-GB"/>
        </w:rPr>
      </w:pPr>
    </w:p>
    <w:p w14:paraId="1C575CA4" w14:textId="77777777" w:rsidR="00A716F3" w:rsidRDefault="00A716F3" w:rsidP="0035077E">
      <w:pPr>
        <w:rPr>
          <w:rFonts w:asciiTheme="minorHAnsi" w:hAnsiTheme="minorHAnsi" w:cstheme="minorHAnsi"/>
          <w:b/>
          <w:sz w:val="20"/>
          <w:szCs w:val="20"/>
          <w:lang w:val="en-GB"/>
        </w:rPr>
      </w:pPr>
    </w:p>
    <w:p w14:paraId="26DA0200" w14:textId="77777777" w:rsidR="00AA1742" w:rsidRDefault="00AA1742">
      <w:pPr>
        <w:spacing w:after="200" w:line="276" w:lineRule="auto"/>
        <w:jc w:val="left"/>
        <w:rPr>
          <w:rFonts w:asciiTheme="minorHAnsi" w:hAnsiTheme="minorHAnsi" w:cstheme="minorHAnsi"/>
          <w:b/>
          <w:sz w:val="20"/>
          <w:szCs w:val="20"/>
          <w:lang w:val="en-GB"/>
        </w:rPr>
      </w:pPr>
      <w:r>
        <w:rPr>
          <w:rFonts w:asciiTheme="minorHAnsi" w:hAnsiTheme="minorHAnsi" w:cstheme="minorHAnsi"/>
          <w:b/>
          <w:sz w:val="20"/>
          <w:szCs w:val="20"/>
          <w:lang w:val="en-GB"/>
        </w:rPr>
        <w:br w:type="page"/>
      </w:r>
    </w:p>
    <w:p w14:paraId="4C3AC562" w14:textId="58148909" w:rsidR="00484AE9" w:rsidRPr="00484AE9" w:rsidRDefault="00A716F3" w:rsidP="00484AE9">
      <w:pPr>
        <w:jc w:val="center"/>
        <w:rPr>
          <w:rFonts w:asciiTheme="minorHAnsi" w:hAnsiTheme="minorHAnsi" w:cstheme="minorHAnsi"/>
          <w:b/>
          <w:sz w:val="20"/>
          <w:szCs w:val="20"/>
          <w:lang w:val="en-GB"/>
        </w:rPr>
      </w:pPr>
      <w:r>
        <w:rPr>
          <w:rFonts w:asciiTheme="minorHAnsi" w:hAnsiTheme="minorHAnsi" w:cstheme="minorHAnsi"/>
          <w:b/>
          <w:sz w:val="20"/>
          <w:szCs w:val="20"/>
          <w:lang w:val="en-GB"/>
        </w:rPr>
        <w:lastRenderedPageBreak/>
        <w:t>Figure 6.5</w:t>
      </w:r>
      <w:r w:rsidR="00484AE9" w:rsidRPr="00484AE9">
        <w:rPr>
          <w:rFonts w:asciiTheme="minorHAnsi" w:hAnsiTheme="minorHAnsi" w:cstheme="minorHAnsi"/>
          <w:b/>
          <w:sz w:val="20"/>
          <w:szCs w:val="20"/>
          <w:lang w:val="en-GB"/>
        </w:rPr>
        <w:t xml:space="preserve"> – Out</w:t>
      </w:r>
      <w:r w:rsidR="001947C2">
        <w:rPr>
          <w:rFonts w:asciiTheme="minorHAnsi" w:hAnsiTheme="minorHAnsi" w:cstheme="minorHAnsi"/>
          <w:b/>
          <w:sz w:val="20"/>
          <w:szCs w:val="20"/>
          <w:lang w:val="en-GB"/>
        </w:rPr>
        <w:t>comes of climate risk screening</w:t>
      </w:r>
    </w:p>
    <w:p w14:paraId="05B323E3" w14:textId="77777777" w:rsidR="00484AE9" w:rsidRDefault="0000420D" w:rsidP="00484AE9">
      <w:pPr>
        <w:jc w:val="center"/>
        <w:rPr>
          <w:rFonts w:asciiTheme="minorHAnsi" w:hAnsiTheme="minorHAnsi" w:cstheme="minorHAnsi"/>
          <w:sz w:val="22"/>
          <w:szCs w:val="22"/>
          <w:lang w:val="en-GB"/>
        </w:rPr>
      </w:pPr>
      <w:r>
        <w:object w:dxaOrig="7216" w:dyaOrig="5390" w14:anchorId="29A4C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0.8pt;height:269.6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owerPoint.Slide.12" ShapeID="_x0000_i1025" DrawAspect="Content" ObjectID="_1300091045" r:id="rId22"/>
        </w:object>
      </w:r>
    </w:p>
    <w:p w14:paraId="4474626D" w14:textId="77777777" w:rsidR="00484AE9" w:rsidRPr="001947C2" w:rsidRDefault="001947C2" w:rsidP="001947C2">
      <w:pPr>
        <w:jc w:val="center"/>
        <w:rPr>
          <w:rFonts w:asciiTheme="minorHAnsi" w:hAnsiTheme="minorHAnsi" w:cstheme="minorHAnsi"/>
          <w:sz w:val="20"/>
          <w:szCs w:val="20"/>
          <w:lang w:val="en-GB"/>
        </w:rPr>
      </w:pPr>
      <w:r>
        <w:rPr>
          <w:rFonts w:asciiTheme="minorHAnsi" w:hAnsiTheme="minorHAnsi" w:cstheme="minorHAnsi"/>
          <w:sz w:val="20"/>
          <w:szCs w:val="20"/>
          <w:lang w:val="en-GB"/>
        </w:rPr>
        <w:t>Source: GGCA Support Facility, based on EC (2009b) and OECD (2009a)</w:t>
      </w:r>
    </w:p>
    <w:p w14:paraId="3FF0DAD2" w14:textId="77777777" w:rsidR="001947C2" w:rsidRPr="00A02B28" w:rsidRDefault="001947C2" w:rsidP="00831653">
      <w:pPr>
        <w:rPr>
          <w:rFonts w:asciiTheme="minorHAnsi" w:hAnsiTheme="minorHAnsi" w:cstheme="minorHAnsi"/>
          <w:sz w:val="22"/>
          <w:szCs w:val="22"/>
          <w:lang w:val="en-GB"/>
        </w:rPr>
      </w:pPr>
    </w:p>
    <w:p w14:paraId="1607815C" w14:textId="40E8D5B2" w:rsidR="0000420D" w:rsidRDefault="00754B12"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Climate Risk s</w:t>
      </w:r>
      <w:r w:rsidR="00DB5CF2">
        <w:rPr>
          <w:rFonts w:asciiTheme="minorHAnsi" w:hAnsiTheme="minorHAnsi" w:cstheme="minorHAnsi"/>
          <w:sz w:val="22"/>
          <w:szCs w:val="22"/>
          <w:lang w:val="en-GB"/>
        </w:rPr>
        <w:t xml:space="preserve">creening should </w:t>
      </w:r>
      <w:r w:rsidR="00653E2C">
        <w:rPr>
          <w:rFonts w:asciiTheme="minorHAnsi" w:hAnsiTheme="minorHAnsi" w:cstheme="minorHAnsi"/>
          <w:sz w:val="22"/>
          <w:szCs w:val="22"/>
          <w:lang w:val="en-GB"/>
        </w:rPr>
        <w:t xml:space="preserve">in most cases </w:t>
      </w:r>
      <w:r w:rsidR="00DB5CF2">
        <w:rPr>
          <w:rFonts w:asciiTheme="minorHAnsi" w:hAnsiTheme="minorHAnsi" w:cstheme="minorHAnsi"/>
          <w:sz w:val="22"/>
          <w:szCs w:val="22"/>
          <w:lang w:val="en-GB"/>
        </w:rPr>
        <w:t xml:space="preserve">not </w:t>
      </w:r>
      <w:proofErr w:type="gramStart"/>
      <w:r w:rsidR="00DB5CF2">
        <w:rPr>
          <w:rFonts w:asciiTheme="minorHAnsi" w:hAnsiTheme="minorHAnsi" w:cstheme="minorHAnsi"/>
          <w:sz w:val="22"/>
          <w:szCs w:val="22"/>
          <w:lang w:val="en-GB"/>
        </w:rPr>
        <w:t>require</w:t>
      </w:r>
      <w:proofErr w:type="gramEnd"/>
      <w:r w:rsidR="00DB5CF2">
        <w:rPr>
          <w:rFonts w:asciiTheme="minorHAnsi" w:hAnsiTheme="minorHAnsi" w:cstheme="minorHAnsi"/>
          <w:sz w:val="22"/>
          <w:szCs w:val="22"/>
          <w:lang w:val="en-GB"/>
        </w:rPr>
        <w:t xml:space="preserve"> the use of specialised expertise. It does require, however, that those who undertake it have access to existing information </w:t>
      </w:r>
      <w:r w:rsidR="00D06B59">
        <w:rPr>
          <w:rFonts w:asciiTheme="minorHAnsi" w:hAnsiTheme="minorHAnsi" w:cstheme="minorHAnsi"/>
          <w:sz w:val="22"/>
          <w:szCs w:val="22"/>
          <w:lang w:val="en-GB"/>
        </w:rPr>
        <w:t xml:space="preserve">on climate change and the associated risks and potential impacts, </w:t>
      </w:r>
      <w:r w:rsidR="00DB5CF2">
        <w:rPr>
          <w:rFonts w:asciiTheme="minorHAnsi" w:hAnsiTheme="minorHAnsi" w:cstheme="minorHAnsi"/>
          <w:sz w:val="22"/>
          <w:szCs w:val="22"/>
          <w:lang w:val="en-GB"/>
        </w:rPr>
        <w:t>and take the time needed to examine the proposed programme or project in the light of this information</w:t>
      </w:r>
      <w:r w:rsidR="0000420D">
        <w:rPr>
          <w:rFonts w:asciiTheme="minorHAnsi" w:hAnsiTheme="minorHAnsi" w:cstheme="minorHAnsi"/>
          <w:sz w:val="22"/>
          <w:szCs w:val="22"/>
          <w:lang w:val="en-GB"/>
        </w:rPr>
        <w:t xml:space="preserve"> (see Module 5 on ‘assessing evidence’). Sources of information notably include:</w:t>
      </w:r>
    </w:p>
    <w:p w14:paraId="38FA5C72" w14:textId="77777777" w:rsidR="0000420D" w:rsidRDefault="0000420D" w:rsidP="00331ABB">
      <w:pPr>
        <w:pStyle w:val="ListParagraph"/>
        <w:numPr>
          <w:ilvl w:val="1"/>
          <w:numId w:val="3"/>
        </w:numPr>
        <w:spacing w:before="120"/>
        <w:ind w:left="709" w:hanging="284"/>
        <w:contextualSpacing w:val="0"/>
        <w:rPr>
          <w:rFonts w:asciiTheme="minorHAnsi" w:hAnsiTheme="minorHAnsi" w:cstheme="minorHAnsi"/>
          <w:sz w:val="22"/>
          <w:szCs w:val="22"/>
          <w:lang w:val="en-GB"/>
        </w:rPr>
      </w:pPr>
      <w:r w:rsidRPr="0000420D">
        <w:rPr>
          <w:rFonts w:asciiTheme="minorHAnsi" w:hAnsiTheme="minorHAnsi" w:cstheme="minorHAnsi"/>
          <w:sz w:val="22"/>
          <w:szCs w:val="22"/>
          <w:lang w:val="en-GB"/>
        </w:rPr>
        <w:t>summaries of the main changes and trends in climate</w:t>
      </w:r>
      <w:r>
        <w:rPr>
          <w:rFonts w:asciiTheme="minorHAnsi" w:hAnsiTheme="minorHAnsi" w:cstheme="minorHAnsi"/>
          <w:sz w:val="22"/>
          <w:szCs w:val="22"/>
          <w:lang w:val="en-GB"/>
        </w:rPr>
        <w:t>;</w:t>
      </w:r>
    </w:p>
    <w:p w14:paraId="77B959D4" w14:textId="77777777" w:rsidR="0000420D" w:rsidRDefault="0000420D"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climate forecasts, climate risk profiles;</w:t>
      </w:r>
    </w:p>
    <w:p w14:paraId="1CB800BF" w14:textId="77777777" w:rsidR="0000420D" w:rsidRDefault="0000420D"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the findings of vulnerability and adaptation assessments;</w:t>
      </w:r>
    </w:p>
    <w:p w14:paraId="5A01540F" w14:textId="77777777" w:rsidR="0000420D" w:rsidRDefault="0000420D"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the findings of macro or </w:t>
      </w:r>
      <w:proofErr w:type="spellStart"/>
      <w:r>
        <w:rPr>
          <w:rFonts w:asciiTheme="minorHAnsi" w:hAnsiTheme="minorHAnsi" w:cstheme="minorHAnsi"/>
          <w:sz w:val="22"/>
          <w:szCs w:val="22"/>
          <w:lang w:val="en-GB"/>
        </w:rPr>
        <w:t>meso</w:t>
      </w:r>
      <w:proofErr w:type="spellEnd"/>
      <w:r>
        <w:rPr>
          <w:rFonts w:asciiTheme="minorHAnsi" w:hAnsiTheme="minorHAnsi" w:cstheme="minorHAnsi"/>
          <w:sz w:val="22"/>
          <w:szCs w:val="22"/>
          <w:lang w:val="en-GB"/>
        </w:rPr>
        <w:t xml:space="preserve"> economic analysis in relation to climate change;</w:t>
      </w:r>
    </w:p>
    <w:p w14:paraId="0002B7E4" w14:textId="77777777" w:rsidR="0000420D" w:rsidRDefault="0000420D" w:rsidP="00331ABB">
      <w:pPr>
        <w:pStyle w:val="ListParagraph"/>
        <w:numPr>
          <w:ilvl w:val="1"/>
          <w:numId w:val="3"/>
        </w:numPr>
        <w:spacing w:before="6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experience</w:t>
      </w:r>
      <w:proofErr w:type="gramEnd"/>
      <w:r>
        <w:rPr>
          <w:rFonts w:asciiTheme="minorHAnsi" w:hAnsiTheme="minorHAnsi" w:cstheme="minorHAnsi"/>
          <w:sz w:val="22"/>
          <w:szCs w:val="22"/>
          <w:lang w:val="en-GB"/>
        </w:rPr>
        <w:t xml:space="preserve"> and lessons learned from demonstration or pilot projects</w:t>
      </w:r>
      <w:r w:rsidR="00DB5CF2">
        <w:rPr>
          <w:rFonts w:asciiTheme="minorHAnsi" w:hAnsiTheme="minorHAnsi" w:cstheme="minorHAnsi"/>
          <w:sz w:val="22"/>
          <w:szCs w:val="22"/>
          <w:lang w:val="en-GB"/>
        </w:rPr>
        <w:t xml:space="preserve">. </w:t>
      </w:r>
    </w:p>
    <w:p w14:paraId="035563A6" w14:textId="77777777" w:rsidR="00DB5CF2" w:rsidRPr="0000420D" w:rsidRDefault="00D06B59" w:rsidP="0000420D">
      <w:pPr>
        <w:spacing w:before="120"/>
        <w:ind w:left="425"/>
        <w:rPr>
          <w:rFonts w:asciiTheme="minorHAnsi" w:hAnsiTheme="minorHAnsi" w:cstheme="minorHAnsi"/>
          <w:sz w:val="22"/>
          <w:szCs w:val="22"/>
          <w:lang w:val="en-GB"/>
        </w:rPr>
      </w:pPr>
      <w:r w:rsidRPr="0000420D">
        <w:rPr>
          <w:rFonts w:asciiTheme="minorHAnsi" w:hAnsiTheme="minorHAnsi" w:cstheme="minorHAnsi"/>
          <w:sz w:val="22"/>
          <w:szCs w:val="22"/>
          <w:lang w:val="en-GB"/>
        </w:rPr>
        <w:t xml:space="preserve">Climate risk screening can be undertaken together with screening for environmental impacts </w:t>
      </w:r>
      <w:r w:rsidR="00D41EE9" w:rsidRPr="0000420D">
        <w:rPr>
          <w:rFonts w:asciiTheme="minorHAnsi" w:hAnsiTheme="minorHAnsi" w:cstheme="minorHAnsi"/>
          <w:sz w:val="22"/>
          <w:szCs w:val="22"/>
          <w:lang w:val="en-GB"/>
        </w:rPr>
        <w:t>(Burton &amp; van Aalst 2004</w:t>
      </w:r>
      <w:r w:rsidRPr="0000420D">
        <w:rPr>
          <w:rFonts w:asciiTheme="minorHAnsi" w:hAnsiTheme="minorHAnsi" w:cstheme="minorHAnsi"/>
          <w:sz w:val="22"/>
          <w:szCs w:val="22"/>
          <w:lang w:val="en-GB"/>
        </w:rPr>
        <w:t>, EC 2009b</w:t>
      </w:r>
      <w:r w:rsidR="00D41EE9" w:rsidRPr="0000420D">
        <w:rPr>
          <w:rFonts w:asciiTheme="minorHAnsi" w:hAnsiTheme="minorHAnsi" w:cstheme="minorHAnsi"/>
          <w:sz w:val="22"/>
          <w:szCs w:val="22"/>
          <w:lang w:val="en-GB"/>
        </w:rPr>
        <w:t>).</w:t>
      </w:r>
    </w:p>
    <w:p w14:paraId="7DDC8529" w14:textId="77777777" w:rsidR="00DB5CF2" w:rsidRPr="00DB5CF2" w:rsidRDefault="00DB5CF2" w:rsidP="00DB5CF2">
      <w:pPr>
        <w:rPr>
          <w:rFonts w:asciiTheme="minorHAnsi" w:hAnsiTheme="minorHAnsi" w:cstheme="minorHAnsi"/>
          <w:sz w:val="22"/>
          <w:szCs w:val="22"/>
          <w:lang w:val="en-GB"/>
        </w:rPr>
      </w:pPr>
    </w:p>
    <w:p w14:paraId="0FED63DE" w14:textId="77777777" w:rsidR="00831653" w:rsidRDefault="00831653" w:rsidP="00331ABB">
      <w:pPr>
        <w:pStyle w:val="ListParagraph"/>
        <w:numPr>
          <w:ilvl w:val="0"/>
          <w:numId w:val="3"/>
        </w:numPr>
        <w:ind w:left="426" w:hanging="426"/>
        <w:rPr>
          <w:rFonts w:asciiTheme="minorHAnsi" w:hAnsiTheme="minorHAnsi" w:cstheme="minorHAnsi"/>
          <w:sz w:val="22"/>
          <w:szCs w:val="22"/>
          <w:lang w:val="en-GB"/>
        </w:rPr>
      </w:pPr>
      <w:r w:rsidRPr="00831653">
        <w:rPr>
          <w:rFonts w:asciiTheme="minorHAnsi" w:hAnsiTheme="minorHAnsi" w:cstheme="minorHAnsi"/>
          <w:i/>
          <w:sz w:val="22"/>
          <w:szCs w:val="22"/>
          <w:lang w:val="en-GB"/>
        </w:rPr>
        <w:t>Climate risk assessment</w:t>
      </w:r>
      <w:r w:rsidRPr="00831653">
        <w:rPr>
          <w:rFonts w:asciiTheme="minorHAnsi" w:hAnsiTheme="minorHAnsi" w:cstheme="minorHAnsi"/>
          <w:sz w:val="22"/>
          <w:szCs w:val="22"/>
          <w:lang w:val="en-GB"/>
        </w:rPr>
        <w:t xml:space="preserve"> (CRA), to be undertaken where high vulnerability to the effects of climate change has been diagnosed by the screening process, is a </w:t>
      </w:r>
      <w:r>
        <w:rPr>
          <w:rFonts w:asciiTheme="minorHAnsi" w:hAnsiTheme="minorHAnsi" w:cstheme="minorHAnsi"/>
          <w:sz w:val="22"/>
          <w:szCs w:val="22"/>
          <w:lang w:val="en-GB"/>
        </w:rPr>
        <w:t xml:space="preserve">more detailed, </w:t>
      </w:r>
      <w:r w:rsidRPr="00831653">
        <w:rPr>
          <w:rFonts w:asciiTheme="minorHAnsi" w:hAnsiTheme="minorHAnsi" w:cstheme="minorHAnsi"/>
          <w:sz w:val="22"/>
          <w:szCs w:val="22"/>
          <w:lang w:val="en-GB"/>
        </w:rPr>
        <w:t xml:space="preserve">dedicated </w:t>
      </w:r>
      <w:r>
        <w:rPr>
          <w:rFonts w:asciiTheme="minorHAnsi" w:hAnsiTheme="minorHAnsi" w:cstheme="minorHAnsi"/>
          <w:sz w:val="22"/>
          <w:szCs w:val="22"/>
          <w:lang w:val="en-GB"/>
        </w:rPr>
        <w:t>study aimed at</w:t>
      </w:r>
      <w:r w:rsidRPr="00CF68A2">
        <w:rPr>
          <w:rFonts w:asciiTheme="minorHAnsi" w:hAnsiTheme="minorHAnsi" w:cstheme="minorHAnsi"/>
          <w:sz w:val="22"/>
          <w:szCs w:val="22"/>
          <w:lang w:val="en-GB"/>
        </w:rPr>
        <w:t>:</w:t>
      </w:r>
    </w:p>
    <w:p w14:paraId="211CF160" w14:textId="77777777" w:rsidR="00831653" w:rsidRPr="00831653" w:rsidRDefault="00831653" w:rsidP="00331ABB">
      <w:pPr>
        <w:numPr>
          <w:ilvl w:val="0"/>
          <w:numId w:val="10"/>
        </w:numPr>
        <w:spacing w:before="120"/>
        <w:ind w:hanging="295"/>
        <w:rPr>
          <w:rFonts w:asciiTheme="minorHAnsi" w:hAnsiTheme="minorHAnsi" w:cstheme="minorHAnsi"/>
          <w:sz w:val="22"/>
          <w:szCs w:val="22"/>
          <w:lang w:val="en-GB"/>
        </w:rPr>
      </w:pPr>
      <w:r w:rsidRPr="00831653">
        <w:rPr>
          <w:rFonts w:asciiTheme="minorHAnsi" w:hAnsiTheme="minorHAnsi" w:cstheme="minorHAnsi"/>
          <w:sz w:val="22"/>
          <w:szCs w:val="22"/>
          <w:lang w:val="en-GB"/>
        </w:rPr>
        <w:t>assessing in further detail the risks identified during climate risk screening;</w:t>
      </w:r>
    </w:p>
    <w:p w14:paraId="6E64AC6A" w14:textId="77777777" w:rsidR="00831653" w:rsidRPr="00831653" w:rsidRDefault="00831653" w:rsidP="00331ABB">
      <w:pPr>
        <w:numPr>
          <w:ilvl w:val="0"/>
          <w:numId w:val="10"/>
        </w:numPr>
        <w:spacing w:before="60"/>
        <w:ind w:hanging="295"/>
        <w:rPr>
          <w:rFonts w:asciiTheme="minorHAnsi" w:hAnsiTheme="minorHAnsi" w:cstheme="minorHAnsi"/>
          <w:sz w:val="22"/>
          <w:szCs w:val="22"/>
          <w:lang w:val="en-GB"/>
        </w:rPr>
      </w:pPr>
      <w:r w:rsidRPr="00831653">
        <w:rPr>
          <w:rFonts w:asciiTheme="minorHAnsi" w:hAnsiTheme="minorHAnsi" w:cstheme="minorHAnsi"/>
          <w:sz w:val="22"/>
          <w:szCs w:val="22"/>
          <w:lang w:val="en-GB"/>
        </w:rPr>
        <w:t>identifying possible risk prevention, risk mitigation and other adaptation measures;</w:t>
      </w:r>
    </w:p>
    <w:p w14:paraId="273755B8" w14:textId="77777777" w:rsidR="00831653" w:rsidRPr="00831653" w:rsidRDefault="00831653" w:rsidP="00331ABB">
      <w:pPr>
        <w:numPr>
          <w:ilvl w:val="0"/>
          <w:numId w:val="10"/>
        </w:numPr>
        <w:spacing w:before="60"/>
        <w:ind w:hanging="295"/>
        <w:rPr>
          <w:rFonts w:asciiTheme="minorHAnsi" w:hAnsiTheme="minorHAnsi" w:cstheme="minorHAnsi"/>
          <w:sz w:val="22"/>
          <w:szCs w:val="22"/>
          <w:lang w:val="en-GB"/>
        </w:rPr>
      </w:pPr>
      <w:r w:rsidRPr="00831653">
        <w:rPr>
          <w:rFonts w:asciiTheme="minorHAnsi" w:hAnsiTheme="minorHAnsi" w:cstheme="minorHAnsi"/>
          <w:sz w:val="22"/>
          <w:szCs w:val="22"/>
          <w:lang w:val="en-GB"/>
        </w:rPr>
        <w:t>assessing these options;</w:t>
      </w:r>
    </w:p>
    <w:p w14:paraId="10E04D63" w14:textId="77777777" w:rsidR="00831653" w:rsidRDefault="00831653" w:rsidP="00331ABB">
      <w:pPr>
        <w:numPr>
          <w:ilvl w:val="0"/>
          <w:numId w:val="10"/>
        </w:numPr>
        <w:spacing w:before="60"/>
        <w:ind w:hanging="295"/>
        <w:rPr>
          <w:rFonts w:asciiTheme="minorHAnsi" w:hAnsiTheme="minorHAnsi" w:cstheme="minorHAnsi"/>
          <w:sz w:val="22"/>
          <w:szCs w:val="22"/>
          <w:lang w:val="en-GB"/>
        </w:rPr>
      </w:pPr>
      <w:proofErr w:type="gramStart"/>
      <w:r w:rsidRPr="00831653">
        <w:rPr>
          <w:rFonts w:asciiTheme="minorHAnsi" w:hAnsiTheme="minorHAnsi" w:cstheme="minorHAnsi"/>
          <w:sz w:val="22"/>
          <w:szCs w:val="22"/>
          <w:lang w:val="en-GB"/>
        </w:rPr>
        <w:t>formulating</w:t>
      </w:r>
      <w:proofErr w:type="gramEnd"/>
      <w:r w:rsidRPr="00831653">
        <w:rPr>
          <w:rFonts w:asciiTheme="minorHAnsi" w:hAnsiTheme="minorHAnsi" w:cstheme="minorHAnsi"/>
          <w:sz w:val="22"/>
          <w:szCs w:val="22"/>
          <w:lang w:val="en-GB"/>
        </w:rPr>
        <w:t xml:space="preserve"> concrete recommendations with regard to the design of the programme or project</w:t>
      </w:r>
      <w:r>
        <w:rPr>
          <w:rFonts w:asciiTheme="minorHAnsi" w:hAnsiTheme="minorHAnsi" w:cstheme="minorHAnsi"/>
          <w:sz w:val="22"/>
          <w:szCs w:val="22"/>
          <w:lang w:val="en-GB"/>
        </w:rPr>
        <w:t xml:space="preserve"> (EC 2009b, </w:t>
      </w:r>
      <w:r w:rsidR="009B72E2">
        <w:rPr>
          <w:rFonts w:asciiTheme="minorHAnsi" w:hAnsiTheme="minorHAnsi" w:cstheme="minorHAnsi"/>
          <w:sz w:val="22"/>
          <w:szCs w:val="22"/>
          <w:lang w:val="en-GB"/>
        </w:rPr>
        <w:t xml:space="preserve">OECD 2009a, </w:t>
      </w:r>
      <w:r w:rsidR="00201F65">
        <w:rPr>
          <w:rFonts w:asciiTheme="minorHAnsi" w:hAnsiTheme="minorHAnsi" w:cstheme="minorHAnsi"/>
          <w:sz w:val="22"/>
          <w:szCs w:val="22"/>
          <w:lang w:val="en-GB"/>
        </w:rPr>
        <w:t xml:space="preserve">OECD 2010a, </w:t>
      </w:r>
      <w:proofErr w:type="spellStart"/>
      <w:r>
        <w:rPr>
          <w:rFonts w:asciiTheme="minorHAnsi" w:hAnsiTheme="minorHAnsi" w:cstheme="minorHAnsi"/>
          <w:sz w:val="22"/>
          <w:szCs w:val="22"/>
          <w:lang w:val="en-GB"/>
        </w:rPr>
        <w:t>Olhoff</w:t>
      </w:r>
      <w:proofErr w:type="spellEnd"/>
      <w:r>
        <w:rPr>
          <w:rFonts w:asciiTheme="minorHAnsi" w:hAnsiTheme="minorHAnsi" w:cstheme="minorHAnsi"/>
          <w:sz w:val="22"/>
          <w:szCs w:val="22"/>
          <w:lang w:val="en-GB"/>
        </w:rPr>
        <w:t xml:space="preserve"> &amp; </w:t>
      </w:r>
      <w:proofErr w:type="spellStart"/>
      <w:r>
        <w:rPr>
          <w:rFonts w:asciiTheme="minorHAnsi" w:hAnsiTheme="minorHAnsi" w:cstheme="minorHAnsi"/>
          <w:sz w:val="22"/>
          <w:szCs w:val="22"/>
          <w:lang w:val="en-GB"/>
        </w:rPr>
        <w:t>Schaer</w:t>
      </w:r>
      <w:proofErr w:type="spellEnd"/>
      <w:r>
        <w:rPr>
          <w:rFonts w:asciiTheme="minorHAnsi" w:hAnsiTheme="minorHAnsi" w:cstheme="minorHAnsi"/>
          <w:sz w:val="22"/>
          <w:szCs w:val="22"/>
          <w:lang w:val="en-GB"/>
        </w:rPr>
        <w:t xml:space="preserve"> 2010)</w:t>
      </w:r>
      <w:r w:rsidRPr="00831653">
        <w:rPr>
          <w:rFonts w:asciiTheme="minorHAnsi" w:hAnsiTheme="minorHAnsi" w:cstheme="minorHAnsi"/>
          <w:sz w:val="22"/>
          <w:szCs w:val="22"/>
          <w:lang w:val="en-GB"/>
        </w:rPr>
        <w:t>.</w:t>
      </w:r>
    </w:p>
    <w:p w14:paraId="080584C4" w14:textId="20B89140" w:rsidR="00557FC7" w:rsidRPr="00831653" w:rsidRDefault="00557FC7" w:rsidP="00557FC7">
      <w:pPr>
        <w:spacing w:before="120"/>
        <w:ind w:left="425"/>
        <w:rPr>
          <w:rFonts w:asciiTheme="minorHAnsi" w:hAnsiTheme="minorHAnsi" w:cstheme="minorHAnsi"/>
          <w:sz w:val="22"/>
          <w:szCs w:val="22"/>
          <w:lang w:val="en-GB"/>
        </w:rPr>
      </w:pPr>
      <w:r>
        <w:rPr>
          <w:rFonts w:asciiTheme="minorHAnsi" w:hAnsiTheme="minorHAnsi" w:cstheme="minorHAnsi"/>
          <w:sz w:val="22"/>
          <w:szCs w:val="22"/>
          <w:lang w:val="en-GB"/>
        </w:rPr>
        <w:t xml:space="preserve">A model of </w:t>
      </w:r>
      <w:r w:rsidRPr="000C3AC6">
        <w:rPr>
          <w:rFonts w:asciiTheme="minorHAnsi" w:hAnsiTheme="minorHAnsi" w:cstheme="minorHAnsi"/>
          <w:sz w:val="22"/>
          <w:szCs w:val="22"/>
          <w:lang w:val="en-GB"/>
        </w:rPr>
        <w:t>Terms of Reference for a CRA</w:t>
      </w:r>
      <w:r>
        <w:rPr>
          <w:rFonts w:asciiTheme="minorHAnsi" w:hAnsiTheme="minorHAnsi" w:cstheme="minorHAnsi"/>
          <w:sz w:val="22"/>
          <w:szCs w:val="22"/>
          <w:lang w:val="en-GB"/>
        </w:rPr>
        <w:t xml:space="preserve"> is </w:t>
      </w:r>
      <w:r w:rsidR="000C3AC6">
        <w:rPr>
          <w:rFonts w:asciiTheme="minorHAnsi" w:hAnsiTheme="minorHAnsi" w:cstheme="minorHAnsi"/>
          <w:sz w:val="22"/>
          <w:szCs w:val="22"/>
          <w:lang w:val="en-GB"/>
        </w:rPr>
        <w:t xml:space="preserve">provided in </w:t>
      </w:r>
      <w:r w:rsidR="000C3AC6" w:rsidRPr="000C3AC6">
        <w:rPr>
          <w:rFonts w:asciiTheme="minorHAnsi" w:hAnsiTheme="minorHAnsi" w:cstheme="minorHAnsi"/>
          <w:b/>
          <w:sz w:val="22"/>
          <w:szCs w:val="22"/>
          <w:lang w:val="en-GB"/>
        </w:rPr>
        <w:t>Annex 6.</w:t>
      </w:r>
      <w:r w:rsidR="00347D30">
        <w:rPr>
          <w:rFonts w:asciiTheme="minorHAnsi" w:hAnsiTheme="minorHAnsi" w:cstheme="minorHAnsi"/>
          <w:b/>
          <w:sz w:val="22"/>
          <w:szCs w:val="22"/>
          <w:lang w:val="en-GB"/>
        </w:rPr>
        <w:t>5</w:t>
      </w:r>
      <w:r>
        <w:rPr>
          <w:rFonts w:asciiTheme="minorHAnsi" w:hAnsiTheme="minorHAnsi" w:cstheme="minorHAnsi"/>
          <w:sz w:val="22"/>
          <w:szCs w:val="22"/>
          <w:lang w:val="en-GB"/>
        </w:rPr>
        <w:t>.</w:t>
      </w:r>
    </w:p>
    <w:p w14:paraId="56C316B6" w14:textId="77777777" w:rsidR="007600E1" w:rsidRPr="00A02B28" w:rsidRDefault="007600E1" w:rsidP="007600E1">
      <w:pPr>
        <w:rPr>
          <w:rFonts w:asciiTheme="minorHAnsi" w:hAnsiTheme="minorHAnsi" w:cstheme="minorHAnsi"/>
          <w:sz w:val="22"/>
          <w:szCs w:val="22"/>
          <w:lang w:val="en-GB"/>
        </w:rPr>
      </w:pPr>
    </w:p>
    <w:p w14:paraId="154B3736" w14:textId="77777777" w:rsidR="007600E1" w:rsidRPr="007600E1" w:rsidRDefault="007600E1" w:rsidP="00331ABB">
      <w:pPr>
        <w:pStyle w:val="ListParagraph"/>
        <w:numPr>
          <w:ilvl w:val="0"/>
          <w:numId w:val="3"/>
        </w:numPr>
        <w:ind w:left="426" w:hanging="426"/>
        <w:rPr>
          <w:rFonts w:asciiTheme="minorHAnsi" w:hAnsiTheme="minorHAnsi" w:cstheme="minorHAnsi"/>
          <w:sz w:val="22"/>
          <w:szCs w:val="22"/>
          <w:lang w:val="en-GB"/>
        </w:rPr>
      </w:pPr>
      <w:r w:rsidRPr="007600E1">
        <w:rPr>
          <w:rFonts w:asciiTheme="minorHAnsi" w:hAnsiTheme="minorHAnsi" w:cstheme="minorHAnsi"/>
          <w:sz w:val="22"/>
          <w:szCs w:val="22"/>
          <w:lang w:val="en-GB"/>
        </w:rPr>
        <w:t xml:space="preserve">The assessment of future risks </w:t>
      </w:r>
      <w:r w:rsidR="00075176">
        <w:rPr>
          <w:rFonts w:asciiTheme="minorHAnsi" w:hAnsiTheme="minorHAnsi" w:cstheme="minorHAnsi"/>
          <w:sz w:val="22"/>
          <w:szCs w:val="22"/>
          <w:lang w:val="en-GB"/>
        </w:rPr>
        <w:t xml:space="preserve">(linked to future climate) </w:t>
      </w:r>
      <w:r w:rsidRPr="007600E1">
        <w:rPr>
          <w:rFonts w:asciiTheme="minorHAnsi" w:hAnsiTheme="minorHAnsi" w:cstheme="minorHAnsi"/>
          <w:sz w:val="22"/>
          <w:szCs w:val="22"/>
          <w:lang w:val="en-GB"/>
        </w:rPr>
        <w:t>should be anchored to an assessment of current risks</w:t>
      </w:r>
      <w:r w:rsidR="00075176">
        <w:rPr>
          <w:rFonts w:asciiTheme="minorHAnsi" w:hAnsiTheme="minorHAnsi" w:cstheme="minorHAnsi"/>
          <w:sz w:val="22"/>
          <w:szCs w:val="22"/>
          <w:lang w:val="en-GB"/>
        </w:rPr>
        <w:t xml:space="preserve"> (linked to current climate variability</w:t>
      </w:r>
      <w:r w:rsidR="000B6D30">
        <w:rPr>
          <w:rFonts w:asciiTheme="minorHAnsi" w:hAnsiTheme="minorHAnsi" w:cstheme="minorHAnsi"/>
          <w:sz w:val="22"/>
          <w:szCs w:val="22"/>
          <w:lang w:val="en-GB"/>
        </w:rPr>
        <w:t xml:space="preserve"> and extremes</w:t>
      </w:r>
      <w:r w:rsidR="00075176">
        <w:rPr>
          <w:rFonts w:asciiTheme="minorHAnsi" w:hAnsiTheme="minorHAnsi" w:cstheme="minorHAnsi"/>
          <w:sz w:val="22"/>
          <w:szCs w:val="22"/>
          <w:lang w:val="en-GB"/>
        </w:rPr>
        <w:t>)</w:t>
      </w:r>
      <w:r w:rsidRPr="007600E1">
        <w:rPr>
          <w:rFonts w:asciiTheme="minorHAnsi" w:hAnsiTheme="minorHAnsi" w:cstheme="minorHAnsi"/>
          <w:sz w:val="22"/>
          <w:szCs w:val="22"/>
          <w:lang w:val="en-GB"/>
        </w:rPr>
        <w:t>. There are two main (and complementary) approaches to climate risk assessment:</w:t>
      </w:r>
    </w:p>
    <w:p w14:paraId="0191C619" w14:textId="77777777" w:rsidR="007600E1" w:rsidRPr="007600E1" w:rsidRDefault="007600E1" w:rsidP="00331ABB">
      <w:pPr>
        <w:numPr>
          <w:ilvl w:val="0"/>
          <w:numId w:val="11"/>
        </w:numPr>
        <w:spacing w:before="120"/>
        <w:ind w:left="709" w:hanging="284"/>
        <w:rPr>
          <w:rFonts w:asciiTheme="minorHAnsi" w:hAnsiTheme="minorHAnsi" w:cstheme="minorHAnsi"/>
          <w:sz w:val="22"/>
          <w:szCs w:val="22"/>
          <w:lang w:val="en-GB"/>
        </w:rPr>
      </w:pPr>
      <w:r w:rsidRPr="007600E1">
        <w:rPr>
          <w:rFonts w:asciiTheme="minorHAnsi" w:hAnsiTheme="minorHAnsi" w:cstheme="minorHAnsi"/>
          <w:i/>
          <w:sz w:val="22"/>
          <w:szCs w:val="22"/>
          <w:lang w:val="en-GB"/>
        </w:rPr>
        <w:lastRenderedPageBreak/>
        <w:t>Natural hazards-based approach</w:t>
      </w:r>
      <w:r w:rsidRPr="007600E1">
        <w:rPr>
          <w:rFonts w:asciiTheme="minorHAnsi" w:hAnsiTheme="minorHAnsi" w:cstheme="minorHAnsi"/>
          <w:sz w:val="22"/>
          <w:szCs w:val="22"/>
          <w:lang w:val="en-GB"/>
        </w:rPr>
        <w:t xml:space="preserve">: takes the probability of a climate hazard of a given magnitude as the starting point, </w:t>
      </w:r>
      <w:proofErr w:type="gramStart"/>
      <w:r w:rsidRPr="007600E1">
        <w:rPr>
          <w:rFonts w:asciiTheme="minorHAnsi" w:hAnsiTheme="minorHAnsi" w:cstheme="minorHAnsi"/>
          <w:sz w:val="22"/>
          <w:szCs w:val="22"/>
          <w:lang w:val="en-GB"/>
        </w:rPr>
        <w:t>then</w:t>
      </w:r>
      <w:proofErr w:type="gramEnd"/>
      <w:r w:rsidRPr="007600E1">
        <w:rPr>
          <w:rFonts w:asciiTheme="minorHAnsi" w:hAnsiTheme="minorHAnsi" w:cstheme="minorHAnsi"/>
          <w:sz w:val="22"/>
          <w:szCs w:val="22"/>
          <w:lang w:val="en-GB"/>
        </w:rPr>
        <w:t xml:space="preserve"> assesses how it might impact vulnerability. In this approach, risk = probability of climate hazard x vulnerability.</w:t>
      </w:r>
    </w:p>
    <w:p w14:paraId="50695864" w14:textId="77777777" w:rsidR="007600E1" w:rsidRPr="007600E1" w:rsidRDefault="007600E1" w:rsidP="00331ABB">
      <w:pPr>
        <w:numPr>
          <w:ilvl w:val="0"/>
          <w:numId w:val="11"/>
        </w:numPr>
        <w:spacing w:before="120"/>
        <w:ind w:left="709" w:hanging="284"/>
        <w:rPr>
          <w:rFonts w:asciiTheme="minorHAnsi" w:hAnsiTheme="minorHAnsi" w:cstheme="minorHAnsi"/>
          <w:sz w:val="22"/>
          <w:szCs w:val="22"/>
          <w:lang w:val="en-GB"/>
        </w:rPr>
      </w:pPr>
      <w:r w:rsidRPr="007600E1">
        <w:rPr>
          <w:rFonts w:asciiTheme="minorHAnsi" w:hAnsiTheme="minorHAnsi" w:cstheme="minorHAnsi"/>
          <w:i/>
          <w:sz w:val="22"/>
          <w:szCs w:val="22"/>
          <w:lang w:val="en-GB"/>
        </w:rPr>
        <w:t>Vulnerability-based approach</w:t>
      </w:r>
      <w:r w:rsidRPr="007600E1">
        <w:rPr>
          <w:rFonts w:asciiTheme="minorHAnsi" w:hAnsiTheme="minorHAnsi" w:cstheme="minorHAnsi"/>
          <w:sz w:val="22"/>
          <w:szCs w:val="22"/>
          <w:lang w:val="en-GB"/>
        </w:rPr>
        <w:t>: takes critical ‘thresholds’ in terms of vulnerability as the starting point, then assesses which types/combinations of climate events could trigger the passing of these critical thresholds. In this approach, risk = probability of exceeding one or more criteria of vulnerability</w:t>
      </w:r>
      <w:r w:rsidR="00314A55">
        <w:rPr>
          <w:rFonts w:asciiTheme="minorHAnsi" w:hAnsiTheme="minorHAnsi" w:cstheme="minorHAnsi"/>
          <w:sz w:val="22"/>
          <w:szCs w:val="22"/>
          <w:lang w:val="en-GB"/>
        </w:rPr>
        <w:t xml:space="preserve"> (Jones &amp; Boer 2004, Jones &amp; </w:t>
      </w:r>
      <w:proofErr w:type="spellStart"/>
      <w:r w:rsidR="00314A55">
        <w:rPr>
          <w:rFonts w:asciiTheme="minorHAnsi" w:hAnsiTheme="minorHAnsi" w:cstheme="minorHAnsi"/>
          <w:sz w:val="22"/>
          <w:szCs w:val="22"/>
          <w:lang w:val="en-GB"/>
        </w:rPr>
        <w:t>Mearns</w:t>
      </w:r>
      <w:proofErr w:type="spellEnd"/>
      <w:r w:rsidR="00314A55">
        <w:rPr>
          <w:rFonts w:asciiTheme="minorHAnsi" w:hAnsiTheme="minorHAnsi" w:cstheme="minorHAnsi"/>
          <w:sz w:val="22"/>
          <w:szCs w:val="22"/>
          <w:lang w:val="en-GB"/>
        </w:rPr>
        <w:t xml:space="preserve"> 2004)</w:t>
      </w:r>
      <w:r w:rsidRPr="007600E1">
        <w:rPr>
          <w:rFonts w:asciiTheme="minorHAnsi" w:hAnsiTheme="minorHAnsi" w:cstheme="minorHAnsi"/>
          <w:sz w:val="22"/>
          <w:szCs w:val="22"/>
          <w:lang w:val="en-GB"/>
        </w:rPr>
        <w:t>.</w:t>
      </w:r>
    </w:p>
    <w:p w14:paraId="1C8796EC" w14:textId="77777777" w:rsidR="00171734" w:rsidRPr="00A02B28" w:rsidRDefault="00171734" w:rsidP="00171734">
      <w:pPr>
        <w:rPr>
          <w:rFonts w:asciiTheme="minorHAnsi" w:hAnsiTheme="minorHAnsi" w:cstheme="minorHAnsi"/>
          <w:sz w:val="22"/>
          <w:szCs w:val="22"/>
          <w:lang w:val="en-GB"/>
        </w:rPr>
      </w:pPr>
    </w:p>
    <w:p w14:paraId="2EF88B3B" w14:textId="672475E7" w:rsidR="001947C2" w:rsidRDefault="001947C2" w:rsidP="00331ABB">
      <w:pPr>
        <w:pStyle w:val="ListParagraph"/>
        <w:numPr>
          <w:ilvl w:val="0"/>
          <w:numId w:val="3"/>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Multiple tools are thus available to support the assessment of </w:t>
      </w:r>
      <w:r w:rsidR="009E15F4">
        <w:rPr>
          <w:rFonts w:asciiTheme="minorHAnsi" w:hAnsiTheme="minorHAnsi" w:cstheme="minorHAnsi"/>
          <w:sz w:val="22"/>
          <w:szCs w:val="22"/>
          <w:lang w:val="en-GB"/>
        </w:rPr>
        <w:t xml:space="preserve">environment and </w:t>
      </w:r>
      <w:r>
        <w:rPr>
          <w:rFonts w:asciiTheme="minorHAnsi" w:hAnsiTheme="minorHAnsi" w:cstheme="minorHAnsi"/>
          <w:sz w:val="22"/>
          <w:szCs w:val="22"/>
          <w:lang w:val="en-GB"/>
        </w:rPr>
        <w:t>climate-related issues and their mainstreaming in</w:t>
      </w:r>
      <w:r w:rsidRPr="001947C2">
        <w:rPr>
          <w:rFonts w:asciiTheme="minorHAnsi" w:hAnsiTheme="minorHAnsi" w:cstheme="minorHAnsi"/>
          <w:sz w:val="22"/>
          <w:szCs w:val="22"/>
          <w:lang w:val="en-GB"/>
        </w:rPr>
        <w:t xml:space="preserve"> national and sector policies, strategies and programmes</w:t>
      </w:r>
      <w:r>
        <w:rPr>
          <w:rFonts w:asciiTheme="minorHAnsi" w:hAnsiTheme="minorHAnsi" w:cstheme="minorHAnsi"/>
          <w:sz w:val="22"/>
          <w:szCs w:val="22"/>
          <w:lang w:val="en-GB"/>
        </w:rPr>
        <w:t>.</w:t>
      </w:r>
      <w:r w:rsidRPr="001947C2">
        <w:rPr>
          <w:rFonts w:asciiTheme="minorHAnsi" w:hAnsiTheme="minorHAnsi" w:cstheme="minorHAnsi"/>
          <w:sz w:val="22"/>
          <w:szCs w:val="22"/>
          <w:lang w:val="en-GB"/>
        </w:rPr>
        <w:t xml:space="preserve"> </w:t>
      </w:r>
      <w:r w:rsidRPr="001947C2">
        <w:rPr>
          <w:rFonts w:asciiTheme="minorHAnsi" w:hAnsiTheme="minorHAnsi" w:cstheme="minorHAnsi"/>
          <w:b/>
          <w:sz w:val="22"/>
          <w:szCs w:val="22"/>
          <w:lang w:val="en-GB"/>
        </w:rPr>
        <w:t>Figure 6.</w:t>
      </w:r>
      <w:r w:rsidR="000F2CF0">
        <w:rPr>
          <w:rFonts w:asciiTheme="minorHAnsi" w:hAnsiTheme="minorHAnsi" w:cstheme="minorHAnsi"/>
          <w:b/>
          <w:sz w:val="22"/>
          <w:szCs w:val="22"/>
          <w:lang w:val="en-GB"/>
        </w:rPr>
        <w:t>6</w:t>
      </w:r>
      <w:r>
        <w:rPr>
          <w:rFonts w:asciiTheme="minorHAnsi" w:hAnsiTheme="minorHAnsi" w:cstheme="minorHAnsi"/>
          <w:sz w:val="22"/>
          <w:szCs w:val="22"/>
          <w:lang w:val="en-GB"/>
        </w:rPr>
        <w:t xml:space="preserve"> provides a simplified guide to the choice of the most appropriate tool (among those presented in this workshop), in the form of a ‘decision tree’. </w:t>
      </w:r>
    </w:p>
    <w:p w14:paraId="1002311A" w14:textId="77777777" w:rsidR="001947C2" w:rsidRDefault="001947C2" w:rsidP="001947C2">
      <w:pPr>
        <w:rPr>
          <w:rFonts w:asciiTheme="minorHAnsi" w:hAnsiTheme="minorHAnsi" w:cstheme="minorHAnsi"/>
          <w:sz w:val="22"/>
          <w:szCs w:val="22"/>
          <w:lang w:val="en-GB"/>
        </w:rPr>
      </w:pPr>
    </w:p>
    <w:p w14:paraId="3F225DAE" w14:textId="53C6EB9B" w:rsidR="001947C2" w:rsidRPr="001947C2" w:rsidRDefault="000F2CF0" w:rsidP="001947C2">
      <w:pPr>
        <w:spacing w:after="120"/>
        <w:jc w:val="center"/>
        <w:rPr>
          <w:rFonts w:asciiTheme="minorHAnsi" w:hAnsiTheme="minorHAnsi" w:cstheme="minorHAnsi"/>
          <w:b/>
          <w:sz w:val="20"/>
          <w:szCs w:val="20"/>
          <w:lang w:val="en-GB"/>
        </w:rPr>
      </w:pPr>
      <w:r>
        <w:rPr>
          <w:rFonts w:asciiTheme="minorHAnsi" w:hAnsiTheme="minorHAnsi" w:cstheme="minorHAnsi"/>
          <w:b/>
          <w:sz w:val="20"/>
          <w:szCs w:val="20"/>
          <w:lang w:val="en-GB"/>
        </w:rPr>
        <w:t>Figure 6.6</w:t>
      </w:r>
      <w:r w:rsidR="001947C2" w:rsidRPr="001947C2">
        <w:rPr>
          <w:rFonts w:asciiTheme="minorHAnsi" w:hAnsiTheme="minorHAnsi" w:cstheme="minorHAnsi"/>
          <w:b/>
          <w:sz w:val="20"/>
          <w:szCs w:val="20"/>
          <w:lang w:val="en-GB"/>
        </w:rPr>
        <w:t xml:space="preserve"> – Choosing among climate-related assessment tools: decision tree</w:t>
      </w:r>
    </w:p>
    <w:p w14:paraId="2470AEA2" w14:textId="47C46EC9" w:rsidR="001947C2" w:rsidRDefault="000F2CF0" w:rsidP="001947C2">
      <w:pPr>
        <w:jc w:val="center"/>
        <w:rPr>
          <w:rFonts w:asciiTheme="minorHAnsi" w:hAnsiTheme="minorHAnsi" w:cstheme="minorHAnsi"/>
          <w:sz w:val="22"/>
          <w:szCs w:val="22"/>
          <w:lang w:val="en-GB"/>
        </w:rPr>
      </w:pPr>
      <w:r>
        <w:rPr>
          <w:noProof/>
          <w:lang w:val="en-US"/>
        </w:rPr>
        <w:drawing>
          <wp:inline distT="0" distB="0" distL="0" distR="0" wp14:anchorId="55DAF7D9" wp14:editId="4C633013">
            <wp:extent cx="5270500" cy="427609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6.png"/>
                    <pic:cNvPicPr/>
                  </pic:nvPicPr>
                  <pic:blipFill>
                    <a:blip r:embed="rId23">
                      <a:extLst>
                        <a:ext uri="{28A0092B-C50C-407E-A947-70E740481C1C}">
                          <a14:useLocalDpi xmlns:a14="http://schemas.microsoft.com/office/drawing/2010/main" val="0"/>
                        </a:ext>
                      </a:extLst>
                    </a:blip>
                    <a:stretch>
                      <a:fillRect/>
                    </a:stretch>
                  </pic:blipFill>
                  <pic:spPr>
                    <a:xfrm>
                      <a:off x="0" y="0"/>
                      <a:ext cx="5270500" cy="4276090"/>
                    </a:xfrm>
                    <a:prstGeom prst="rect">
                      <a:avLst/>
                    </a:prstGeom>
                  </pic:spPr>
                </pic:pic>
              </a:graphicData>
            </a:graphic>
          </wp:inline>
        </w:drawing>
      </w:r>
    </w:p>
    <w:p w14:paraId="11E84F33" w14:textId="77777777" w:rsidR="001947C2" w:rsidRPr="00176F72" w:rsidRDefault="00176F72" w:rsidP="00176F72">
      <w:pPr>
        <w:spacing w:before="120"/>
        <w:jc w:val="center"/>
        <w:rPr>
          <w:rFonts w:asciiTheme="minorHAnsi" w:hAnsiTheme="minorHAnsi" w:cstheme="minorHAnsi"/>
          <w:sz w:val="20"/>
          <w:szCs w:val="20"/>
          <w:lang w:val="en-GB"/>
        </w:rPr>
      </w:pPr>
      <w:r>
        <w:rPr>
          <w:rFonts w:asciiTheme="minorHAnsi" w:hAnsiTheme="minorHAnsi" w:cstheme="minorHAnsi"/>
          <w:sz w:val="20"/>
          <w:szCs w:val="20"/>
          <w:lang w:val="en-GB"/>
        </w:rPr>
        <w:t>Source: GCCA Support Facility</w:t>
      </w:r>
    </w:p>
    <w:p w14:paraId="183322E8" w14:textId="77777777" w:rsidR="00176F72" w:rsidRPr="001947C2" w:rsidRDefault="00176F72" w:rsidP="001947C2">
      <w:pPr>
        <w:rPr>
          <w:rFonts w:asciiTheme="minorHAnsi" w:hAnsiTheme="minorHAnsi" w:cstheme="minorHAnsi"/>
          <w:sz w:val="22"/>
          <w:szCs w:val="22"/>
          <w:lang w:val="en-GB"/>
        </w:rPr>
      </w:pPr>
    </w:p>
    <w:p w14:paraId="7CCEEDC7" w14:textId="77777777" w:rsidR="00C44848" w:rsidRPr="007600E1" w:rsidRDefault="00095730" w:rsidP="00331ABB">
      <w:pPr>
        <w:pStyle w:val="ListParagraph"/>
        <w:numPr>
          <w:ilvl w:val="0"/>
          <w:numId w:val="3"/>
        </w:numPr>
        <w:ind w:left="426" w:hanging="426"/>
        <w:rPr>
          <w:rFonts w:asciiTheme="minorHAnsi" w:hAnsiTheme="minorHAnsi" w:cstheme="minorHAnsi"/>
          <w:sz w:val="22"/>
          <w:szCs w:val="22"/>
          <w:lang w:val="en-GB"/>
        </w:rPr>
      </w:pPr>
      <w:r w:rsidRPr="00095730">
        <w:rPr>
          <w:rFonts w:asciiTheme="minorHAnsi" w:hAnsiTheme="minorHAnsi" w:cstheme="minorHAnsi"/>
          <w:sz w:val="22"/>
          <w:szCs w:val="22"/>
          <w:lang w:val="en-GB"/>
        </w:rPr>
        <w:t>To conclude this module,</w:t>
      </w:r>
      <w:r>
        <w:rPr>
          <w:rFonts w:asciiTheme="minorHAnsi" w:hAnsiTheme="minorHAnsi" w:cstheme="minorHAnsi"/>
          <w:b/>
          <w:sz w:val="22"/>
          <w:szCs w:val="22"/>
          <w:lang w:val="en-GB"/>
        </w:rPr>
        <w:t xml:space="preserve"> </w:t>
      </w:r>
      <w:r w:rsidR="00C44848" w:rsidRPr="00C44848">
        <w:rPr>
          <w:rFonts w:asciiTheme="minorHAnsi" w:hAnsiTheme="minorHAnsi" w:cstheme="minorHAnsi"/>
          <w:b/>
          <w:sz w:val="22"/>
          <w:szCs w:val="22"/>
          <w:lang w:val="en-GB"/>
        </w:rPr>
        <w:t>Table 6.</w:t>
      </w:r>
      <w:r w:rsidR="007276DA">
        <w:rPr>
          <w:rFonts w:asciiTheme="minorHAnsi" w:hAnsiTheme="minorHAnsi" w:cstheme="minorHAnsi"/>
          <w:b/>
          <w:sz w:val="22"/>
          <w:szCs w:val="22"/>
          <w:lang w:val="en-GB"/>
        </w:rPr>
        <w:t>2</w:t>
      </w:r>
      <w:r w:rsidR="00C44848">
        <w:rPr>
          <w:rFonts w:asciiTheme="minorHAnsi" w:hAnsiTheme="minorHAnsi" w:cstheme="minorHAnsi"/>
          <w:sz w:val="22"/>
          <w:szCs w:val="22"/>
          <w:lang w:val="en-GB"/>
        </w:rPr>
        <w:t xml:space="preserve"> provides </w:t>
      </w:r>
      <w:r w:rsidR="002F7DED">
        <w:rPr>
          <w:rFonts w:asciiTheme="minorHAnsi" w:hAnsiTheme="minorHAnsi" w:cstheme="minorHAnsi"/>
          <w:sz w:val="22"/>
          <w:szCs w:val="22"/>
          <w:lang w:val="en-GB"/>
        </w:rPr>
        <w:t>an overview</w:t>
      </w:r>
      <w:r>
        <w:rPr>
          <w:rFonts w:asciiTheme="minorHAnsi" w:hAnsiTheme="minorHAnsi" w:cstheme="minorHAnsi"/>
          <w:sz w:val="22"/>
          <w:szCs w:val="22"/>
          <w:lang w:val="en-GB"/>
        </w:rPr>
        <w:t xml:space="preserve"> of the main tools presented</w:t>
      </w:r>
      <w:r w:rsidR="00C44848">
        <w:rPr>
          <w:rFonts w:asciiTheme="minorHAnsi" w:hAnsiTheme="minorHAnsi" w:cstheme="minorHAnsi"/>
          <w:sz w:val="22"/>
          <w:szCs w:val="22"/>
          <w:lang w:val="en-GB"/>
        </w:rPr>
        <w:t>, including a short description, their main uses, how they relate to each other, their main strengths, and the constraints and limitations to their use.</w:t>
      </w:r>
    </w:p>
    <w:p w14:paraId="2984E0C8" w14:textId="77777777" w:rsidR="00BA55F6" w:rsidRDefault="00BA55F6" w:rsidP="00171734">
      <w:pPr>
        <w:rPr>
          <w:rFonts w:asciiTheme="minorHAnsi" w:hAnsiTheme="minorHAnsi" w:cstheme="minorHAnsi"/>
          <w:sz w:val="22"/>
          <w:szCs w:val="22"/>
          <w:lang w:val="en-GB"/>
        </w:rPr>
      </w:pPr>
    </w:p>
    <w:p w14:paraId="69B02B4D" w14:textId="77777777" w:rsidR="00C44848" w:rsidRDefault="00C44848" w:rsidP="00171734">
      <w:pPr>
        <w:rPr>
          <w:rFonts w:asciiTheme="minorHAnsi" w:hAnsiTheme="minorHAnsi" w:cstheme="minorHAnsi"/>
          <w:sz w:val="22"/>
          <w:szCs w:val="22"/>
          <w:lang w:val="en-GB"/>
        </w:rPr>
        <w:sectPr w:rsidR="00C44848" w:rsidSect="00CC4A96">
          <w:headerReference w:type="default" r:id="rId24"/>
          <w:footerReference w:type="default" r:id="rId25"/>
          <w:pgSz w:w="11906" w:h="16838" w:code="9"/>
          <w:pgMar w:top="1134" w:right="1418" w:bottom="1134" w:left="1276" w:header="709" w:footer="567" w:gutter="0"/>
          <w:cols w:space="708"/>
          <w:docGrid w:linePitch="360"/>
        </w:sectPr>
      </w:pPr>
    </w:p>
    <w:p w14:paraId="267A103A" w14:textId="77777777" w:rsidR="00C44848" w:rsidRPr="00C44848" w:rsidRDefault="00C44848" w:rsidP="00171734">
      <w:pPr>
        <w:rPr>
          <w:rFonts w:asciiTheme="minorHAnsi" w:hAnsiTheme="minorHAnsi" w:cstheme="minorHAnsi"/>
          <w:sz w:val="4"/>
          <w:szCs w:val="4"/>
          <w:lang w:val="en-GB"/>
        </w:rPr>
      </w:pPr>
    </w:p>
    <w:p w14:paraId="33CD4016" w14:textId="77777777" w:rsidR="00C44848" w:rsidRPr="00C44848" w:rsidRDefault="00C44848" w:rsidP="00C44848">
      <w:pPr>
        <w:spacing w:after="120"/>
        <w:jc w:val="center"/>
        <w:rPr>
          <w:rFonts w:asciiTheme="minorHAnsi" w:hAnsiTheme="minorHAnsi" w:cstheme="minorHAnsi"/>
          <w:b/>
          <w:sz w:val="20"/>
          <w:szCs w:val="20"/>
          <w:lang w:val="en-GB"/>
        </w:rPr>
      </w:pPr>
      <w:r w:rsidRPr="00C44848">
        <w:rPr>
          <w:rFonts w:asciiTheme="minorHAnsi" w:hAnsiTheme="minorHAnsi" w:cstheme="minorHAnsi"/>
          <w:b/>
          <w:sz w:val="20"/>
          <w:szCs w:val="20"/>
          <w:lang w:val="en-GB"/>
        </w:rPr>
        <w:t>Table 6.</w:t>
      </w:r>
      <w:r w:rsidR="007276DA">
        <w:rPr>
          <w:rFonts w:asciiTheme="minorHAnsi" w:hAnsiTheme="minorHAnsi" w:cstheme="minorHAnsi"/>
          <w:b/>
          <w:sz w:val="20"/>
          <w:szCs w:val="20"/>
          <w:lang w:val="en-GB"/>
        </w:rPr>
        <w:t>2</w:t>
      </w:r>
      <w:r w:rsidRPr="00C44848">
        <w:rPr>
          <w:rFonts w:asciiTheme="minorHAnsi" w:hAnsiTheme="minorHAnsi" w:cstheme="minorHAnsi"/>
          <w:b/>
          <w:sz w:val="20"/>
          <w:szCs w:val="20"/>
          <w:lang w:val="en-GB"/>
        </w:rPr>
        <w:t xml:space="preserve"> - </w:t>
      </w:r>
      <w:r w:rsidR="002F7DED">
        <w:rPr>
          <w:rFonts w:asciiTheme="minorHAnsi" w:hAnsiTheme="minorHAnsi" w:cstheme="minorHAnsi"/>
          <w:b/>
          <w:sz w:val="20"/>
          <w:szCs w:val="20"/>
          <w:lang w:val="en-GB"/>
        </w:rPr>
        <w:t>Overview</w:t>
      </w:r>
      <w:r w:rsidRPr="00C44848">
        <w:rPr>
          <w:rFonts w:asciiTheme="minorHAnsi" w:hAnsiTheme="minorHAnsi" w:cstheme="minorHAnsi"/>
          <w:b/>
          <w:sz w:val="20"/>
          <w:szCs w:val="20"/>
          <w:lang w:val="en-GB"/>
        </w:rPr>
        <w:t xml:space="preserve"> of main tools presented in </w:t>
      </w:r>
      <w:r w:rsidR="00F56EBD">
        <w:rPr>
          <w:rFonts w:asciiTheme="minorHAnsi" w:hAnsiTheme="minorHAnsi" w:cstheme="minorHAnsi"/>
          <w:b/>
          <w:sz w:val="20"/>
          <w:szCs w:val="20"/>
          <w:lang w:val="en-GB"/>
        </w:rPr>
        <w:t>M</w:t>
      </w:r>
      <w:r w:rsidRPr="00C44848">
        <w:rPr>
          <w:rFonts w:asciiTheme="minorHAnsi" w:hAnsiTheme="minorHAnsi" w:cstheme="minorHAnsi"/>
          <w:b/>
          <w:sz w:val="20"/>
          <w:szCs w:val="20"/>
          <w:lang w:val="en-GB"/>
        </w:rPr>
        <w:t>odule</w:t>
      </w:r>
      <w:r w:rsidR="002F7DED">
        <w:rPr>
          <w:rFonts w:asciiTheme="minorHAnsi" w:hAnsiTheme="minorHAnsi" w:cstheme="minorHAnsi"/>
          <w:b/>
          <w:sz w:val="20"/>
          <w:szCs w:val="20"/>
          <w:lang w:val="en-GB"/>
        </w:rPr>
        <w:t xml:space="preserve"> 6</w:t>
      </w:r>
    </w:p>
    <w:tbl>
      <w:tblPr>
        <w:tblStyle w:val="TableGrid"/>
        <w:tblW w:w="14709"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2235"/>
        <w:gridCol w:w="3118"/>
        <w:gridCol w:w="3544"/>
        <w:gridCol w:w="3118"/>
        <w:gridCol w:w="2694"/>
      </w:tblGrid>
      <w:tr w:rsidR="00C44848" w:rsidRPr="00DB6CF4" w14:paraId="5CC681B4" w14:textId="77777777" w:rsidTr="00DB6CF4">
        <w:trPr>
          <w:tblHeader/>
        </w:trPr>
        <w:tc>
          <w:tcPr>
            <w:tcW w:w="2235" w:type="dxa"/>
            <w:shd w:val="clear" w:color="auto" w:fill="365F91" w:themeFill="accent1" w:themeFillShade="BF"/>
          </w:tcPr>
          <w:p w14:paraId="64205C9D" w14:textId="77777777" w:rsidR="00C44848" w:rsidRPr="00DB6CF4" w:rsidRDefault="00C44848" w:rsidP="00D42013">
            <w:pPr>
              <w:spacing w:before="40" w:after="40"/>
              <w:jc w:val="center"/>
              <w:rPr>
                <w:rFonts w:asciiTheme="minorHAnsi" w:hAnsiTheme="minorHAnsi" w:cstheme="minorHAnsi"/>
                <w:b/>
                <w:color w:val="FFFFFF" w:themeColor="background1"/>
                <w:sz w:val="20"/>
                <w:szCs w:val="20"/>
                <w:lang w:val="en-GB"/>
              </w:rPr>
            </w:pPr>
            <w:r w:rsidRPr="00DB6CF4">
              <w:rPr>
                <w:rFonts w:asciiTheme="minorHAnsi" w:hAnsiTheme="minorHAnsi" w:cstheme="minorHAnsi"/>
                <w:b/>
                <w:color w:val="FFFFFF" w:themeColor="background1"/>
                <w:sz w:val="20"/>
                <w:szCs w:val="20"/>
                <w:lang w:val="en-GB"/>
              </w:rPr>
              <w:t>Tool</w:t>
            </w:r>
          </w:p>
        </w:tc>
        <w:tc>
          <w:tcPr>
            <w:tcW w:w="3118" w:type="dxa"/>
            <w:shd w:val="clear" w:color="auto" w:fill="365F91" w:themeFill="accent1" w:themeFillShade="BF"/>
          </w:tcPr>
          <w:p w14:paraId="488DDDF5" w14:textId="77777777" w:rsidR="00C44848" w:rsidRPr="00DB6CF4" w:rsidRDefault="00C44848" w:rsidP="00D42013">
            <w:pPr>
              <w:spacing w:before="40" w:after="40"/>
              <w:jc w:val="center"/>
              <w:rPr>
                <w:rFonts w:asciiTheme="minorHAnsi" w:hAnsiTheme="minorHAnsi" w:cstheme="minorHAnsi"/>
                <w:b/>
                <w:color w:val="FFFFFF" w:themeColor="background1"/>
                <w:sz w:val="20"/>
                <w:szCs w:val="20"/>
                <w:lang w:val="en-GB"/>
              </w:rPr>
            </w:pPr>
            <w:r w:rsidRPr="00DB6CF4">
              <w:rPr>
                <w:rFonts w:asciiTheme="minorHAnsi" w:hAnsiTheme="minorHAnsi" w:cstheme="minorHAnsi"/>
                <w:b/>
                <w:color w:val="FFFFFF" w:themeColor="background1"/>
                <w:sz w:val="20"/>
                <w:szCs w:val="20"/>
                <w:lang w:val="en-GB"/>
              </w:rPr>
              <w:t>Short description</w:t>
            </w:r>
          </w:p>
        </w:tc>
        <w:tc>
          <w:tcPr>
            <w:tcW w:w="3544" w:type="dxa"/>
            <w:shd w:val="clear" w:color="auto" w:fill="365F91" w:themeFill="accent1" w:themeFillShade="BF"/>
          </w:tcPr>
          <w:p w14:paraId="0588E190" w14:textId="77777777" w:rsidR="00C44848" w:rsidRPr="00DB6CF4" w:rsidRDefault="00C44848" w:rsidP="00395A21">
            <w:pPr>
              <w:spacing w:before="40" w:after="40"/>
              <w:jc w:val="center"/>
              <w:rPr>
                <w:rFonts w:asciiTheme="minorHAnsi" w:hAnsiTheme="minorHAnsi" w:cstheme="minorHAnsi"/>
                <w:b/>
                <w:color w:val="FFFFFF" w:themeColor="background1"/>
                <w:sz w:val="20"/>
                <w:szCs w:val="20"/>
                <w:lang w:val="en-GB"/>
              </w:rPr>
            </w:pPr>
            <w:r w:rsidRPr="00DB6CF4">
              <w:rPr>
                <w:rFonts w:asciiTheme="minorHAnsi" w:hAnsiTheme="minorHAnsi" w:cstheme="minorHAnsi"/>
                <w:b/>
                <w:color w:val="FFFFFF" w:themeColor="background1"/>
                <w:sz w:val="20"/>
                <w:szCs w:val="20"/>
                <w:lang w:val="en-GB"/>
              </w:rPr>
              <w:t>Main uses</w:t>
            </w:r>
            <w:r w:rsidR="00395A21" w:rsidRPr="00DB6CF4">
              <w:rPr>
                <w:rFonts w:asciiTheme="minorHAnsi" w:hAnsiTheme="minorHAnsi" w:cstheme="minorHAnsi"/>
                <w:b/>
                <w:color w:val="FFFFFF" w:themeColor="background1"/>
                <w:sz w:val="20"/>
                <w:szCs w:val="20"/>
                <w:lang w:val="en-GB"/>
              </w:rPr>
              <w:t xml:space="preserve"> &amp;</w:t>
            </w:r>
            <w:r w:rsidRPr="00DB6CF4">
              <w:rPr>
                <w:rFonts w:asciiTheme="minorHAnsi" w:hAnsiTheme="minorHAnsi" w:cstheme="minorHAnsi"/>
                <w:b/>
                <w:color w:val="FFFFFF" w:themeColor="background1"/>
                <w:sz w:val="20"/>
                <w:szCs w:val="20"/>
                <w:lang w:val="en-GB"/>
              </w:rPr>
              <w:t xml:space="preserve"> linkages</w:t>
            </w:r>
            <w:r w:rsidR="002F7DED" w:rsidRPr="00DB6CF4">
              <w:rPr>
                <w:rFonts w:asciiTheme="minorHAnsi" w:hAnsiTheme="minorHAnsi" w:cstheme="minorHAnsi"/>
                <w:b/>
                <w:color w:val="FFFFFF" w:themeColor="background1"/>
                <w:sz w:val="20"/>
                <w:szCs w:val="20"/>
                <w:lang w:val="en-GB"/>
              </w:rPr>
              <w:t xml:space="preserve"> between the tools</w:t>
            </w:r>
          </w:p>
        </w:tc>
        <w:tc>
          <w:tcPr>
            <w:tcW w:w="3118" w:type="dxa"/>
            <w:shd w:val="clear" w:color="auto" w:fill="365F91" w:themeFill="accent1" w:themeFillShade="BF"/>
          </w:tcPr>
          <w:p w14:paraId="6F4217D1" w14:textId="77777777" w:rsidR="00C44848" w:rsidRPr="00DB6CF4" w:rsidRDefault="00C44848" w:rsidP="00D42013">
            <w:pPr>
              <w:spacing w:before="40" w:after="40"/>
              <w:jc w:val="center"/>
              <w:rPr>
                <w:rFonts w:asciiTheme="minorHAnsi" w:hAnsiTheme="minorHAnsi" w:cstheme="minorHAnsi"/>
                <w:b/>
                <w:color w:val="FFFFFF" w:themeColor="background1"/>
                <w:sz w:val="20"/>
                <w:szCs w:val="20"/>
                <w:lang w:val="en-GB"/>
              </w:rPr>
            </w:pPr>
            <w:r w:rsidRPr="00DB6CF4">
              <w:rPr>
                <w:rFonts w:asciiTheme="minorHAnsi" w:hAnsiTheme="minorHAnsi" w:cstheme="minorHAnsi"/>
                <w:b/>
                <w:color w:val="FFFFFF" w:themeColor="background1"/>
                <w:sz w:val="20"/>
                <w:szCs w:val="20"/>
                <w:lang w:val="en-GB"/>
              </w:rPr>
              <w:t>Main strengths</w:t>
            </w:r>
          </w:p>
        </w:tc>
        <w:tc>
          <w:tcPr>
            <w:tcW w:w="2694" w:type="dxa"/>
            <w:shd w:val="clear" w:color="auto" w:fill="365F91" w:themeFill="accent1" w:themeFillShade="BF"/>
          </w:tcPr>
          <w:p w14:paraId="5598AA34" w14:textId="77777777" w:rsidR="00C44848" w:rsidRPr="00DB6CF4" w:rsidRDefault="00C44848" w:rsidP="00D42013">
            <w:pPr>
              <w:spacing w:before="40" w:after="40"/>
              <w:jc w:val="center"/>
              <w:rPr>
                <w:rFonts w:asciiTheme="minorHAnsi" w:hAnsiTheme="minorHAnsi" w:cstheme="minorHAnsi"/>
                <w:b/>
                <w:color w:val="FFFFFF" w:themeColor="background1"/>
                <w:sz w:val="20"/>
                <w:szCs w:val="20"/>
                <w:lang w:val="en-GB"/>
              </w:rPr>
            </w:pPr>
            <w:r w:rsidRPr="00DB6CF4">
              <w:rPr>
                <w:rFonts w:asciiTheme="minorHAnsi" w:hAnsiTheme="minorHAnsi" w:cstheme="minorHAnsi"/>
                <w:b/>
                <w:color w:val="FFFFFF" w:themeColor="background1"/>
                <w:sz w:val="20"/>
                <w:szCs w:val="20"/>
                <w:lang w:val="en-GB"/>
              </w:rPr>
              <w:t>Constraints and limitations</w:t>
            </w:r>
          </w:p>
        </w:tc>
      </w:tr>
      <w:tr w:rsidR="003B0BA3" w:rsidRPr="00FA286C" w14:paraId="3688F3EF" w14:textId="77777777" w:rsidTr="000F2CF0">
        <w:tc>
          <w:tcPr>
            <w:tcW w:w="2235" w:type="dxa"/>
            <w:shd w:val="clear" w:color="auto" w:fill="DBE5F1" w:themeFill="accent1" w:themeFillTint="33"/>
          </w:tcPr>
          <w:p w14:paraId="3D06BFD6" w14:textId="3F02E0BB" w:rsidR="003B0BA3" w:rsidRDefault="003B0BA3" w:rsidP="000F2CF0">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Strategic environmental assessment screening (see </w:t>
            </w:r>
            <w:r w:rsidRPr="003B0BA3">
              <w:rPr>
                <w:rFonts w:asciiTheme="minorHAnsi" w:hAnsiTheme="minorHAnsi" w:cstheme="minorHAnsi"/>
                <w:b/>
                <w:sz w:val="20"/>
                <w:szCs w:val="20"/>
                <w:lang w:val="en-GB"/>
              </w:rPr>
              <w:t>model SEA screening questionnaire</w:t>
            </w:r>
            <w:r>
              <w:rPr>
                <w:rFonts w:asciiTheme="minorHAnsi" w:hAnsiTheme="minorHAnsi" w:cstheme="minorHAnsi"/>
                <w:sz w:val="20"/>
                <w:szCs w:val="20"/>
                <w:lang w:val="en-GB"/>
              </w:rPr>
              <w:t xml:space="preserve"> included in this </w:t>
            </w:r>
            <w:proofErr w:type="spellStart"/>
            <w:r>
              <w:rPr>
                <w:rFonts w:asciiTheme="minorHAnsi" w:hAnsiTheme="minorHAnsi" w:cstheme="minorHAnsi"/>
                <w:sz w:val="20"/>
                <w:szCs w:val="20"/>
                <w:lang w:val="en-GB"/>
              </w:rPr>
              <w:t>handout</w:t>
            </w:r>
            <w:proofErr w:type="spellEnd"/>
            <w:r>
              <w:rPr>
                <w:rFonts w:asciiTheme="minorHAnsi" w:hAnsiTheme="minorHAnsi" w:cstheme="minorHAnsi"/>
                <w:sz w:val="20"/>
                <w:szCs w:val="20"/>
                <w:lang w:val="en-GB"/>
              </w:rPr>
              <w:t>)</w:t>
            </w:r>
          </w:p>
        </w:tc>
        <w:tc>
          <w:tcPr>
            <w:tcW w:w="3118" w:type="dxa"/>
          </w:tcPr>
          <w:p w14:paraId="46FA56D3" w14:textId="06E7EB2B" w:rsidR="003B0BA3" w:rsidRPr="002F7DED" w:rsidRDefault="00567308" w:rsidP="00567308">
            <w:pPr>
              <w:pStyle w:val="ListParagraph"/>
              <w:numPr>
                <w:ilvl w:val="0"/>
                <w:numId w:val="19"/>
              </w:numPr>
              <w:spacing w:before="40" w:after="40"/>
              <w:ind w:left="175" w:hanging="175"/>
              <w:jc w:val="left"/>
              <w:rPr>
                <w:rFonts w:asciiTheme="minorHAnsi" w:hAnsiTheme="minorHAnsi" w:cstheme="minorHAnsi"/>
                <w:sz w:val="20"/>
                <w:szCs w:val="20"/>
                <w:lang w:val="en-GB"/>
              </w:rPr>
            </w:pPr>
            <w:r>
              <w:rPr>
                <w:rFonts w:asciiTheme="minorHAnsi" w:hAnsiTheme="minorHAnsi" w:cstheme="minorHAnsi"/>
                <w:sz w:val="20"/>
                <w:szCs w:val="20"/>
                <w:lang w:val="en-GB"/>
              </w:rPr>
              <w:t>A process to help decide if the links between the environment and a policy, plan or programme are significant such that they require detailed analysis in the form of a strategic environmental assessment (SEA)</w:t>
            </w:r>
          </w:p>
        </w:tc>
        <w:tc>
          <w:tcPr>
            <w:tcW w:w="3544" w:type="dxa"/>
          </w:tcPr>
          <w:p w14:paraId="0A35903D" w14:textId="77777777" w:rsidR="003B0BA3" w:rsidRDefault="00567308" w:rsidP="000F2CF0">
            <w:pPr>
              <w:pStyle w:val="ListParagraph"/>
              <w:numPr>
                <w:ilvl w:val="0"/>
                <w:numId w:val="20"/>
              </w:numPr>
              <w:spacing w:before="40" w:after="40"/>
              <w:ind w:left="204" w:hanging="204"/>
              <w:jc w:val="left"/>
              <w:rPr>
                <w:rFonts w:asciiTheme="minorHAnsi" w:hAnsiTheme="minorHAnsi" w:cstheme="minorHAnsi"/>
                <w:sz w:val="20"/>
                <w:szCs w:val="20"/>
                <w:lang w:val="en-GB"/>
              </w:rPr>
            </w:pPr>
            <w:r>
              <w:rPr>
                <w:rFonts w:asciiTheme="minorHAnsi" w:hAnsiTheme="minorHAnsi" w:cstheme="minorHAnsi"/>
                <w:sz w:val="20"/>
                <w:szCs w:val="20"/>
                <w:lang w:val="en-GB"/>
              </w:rPr>
              <w:t>Suitable for policies, plans and programmes</w:t>
            </w:r>
          </w:p>
          <w:p w14:paraId="109DF312" w14:textId="77777777" w:rsidR="00567308" w:rsidRDefault="00567308" w:rsidP="000F2CF0">
            <w:pPr>
              <w:pStyle w:val="ListParagraph"/>
              <w:numPr>
                <w:ilvl w:val="0"/>
                <w:numId w:val="20"/>
              </w:numPr>
              <w:spacing w:before="40" w:after="40"/>
              <w:ind w:left="204" w:hanging="204"/>
              <w:jc w:val="left"/>
              <w:rPr>
                <w:rFonts w:asciiTheme="minorHAnsi" w:hAnsiTheme="minorHAnsi" w:cstheme="minorHAnsi"/>
                <w:sz w:val="20"/>
                <w:szCs w:val="20"/>
                <w:lang w:val="en-GB"/>
              </w:rPr>
            </w:pPr>
            <w:r>
              <w:rPr>
                <w:rFonts w:asciiTheme="minorHAnsi" w:hAnsiTheme="minorHAnsi" w:cstheme="minorHAnsi"/>
                <w:sz w:val="20"/>
                <w:szCs w:val="20"/>
                <w:lang w:val="en-GB"/>
              </w:rPr>
              <w:t>Can address environmental and climate change (adaptation and mitigation) aspects</w:t>
            </w:r>
          </w:p>
          <w:p w14:paraId="0CE1AD94" w14:textId="1682B795" w:rsidR="00567308" w:rsidRPr="002F7DED" w:rsidRDefault="00567308" w:rsidP="000F2CF0">
            <w:pPr>
              <w:pStyle w:val="ListParagraph"/>
              <w:numPr>
                <w:ilvl w:val="0"/>
                <w:numId w:val="20"/>
              </w:numPr>
              <w:spacing w:before="40" w:after="40"/>
              <w:ind w:left="204" w:hanging="204"/>
              <w:jc w:val="left"/>
              <w:rPr>
                <w:rFonts w:asciiTheme="minorHAnsi" w:hAnsiTheme="minorHAnsi" w:cstheme="minorHAnsi"/>
                <w:sz w:val="20"/>
                <w:szCs w:val="20"/>
                <w:lang w:val="en-GB"/>
              </w:rPr>
            </w:pPr>
            <w:r>
              <w:rPr>
                <w:rFonts w:asciiTheme="minorHAnsi" w:hAnsiTheme="minorHAnsi" w:cstheme="minorHAnsi"/>
                <w:sz w:val="20"/>
                <w:szCs w:val="20"/>
                <w:lang w:val="en-GB"/>
              </w:rPr>
              <w:t>Could be combined with a climate risk screening</w:t>
            </w:r>
          </w:p>
        </w:tc>
        <w:tc>
          <w:tcPr>
            <w:tcW w:w="3118" w:type="dxa"/>
          </w:tcPr>
          <w:p w14:paraId="2FC991E4" w14:textId="77777777" w:rsidR="003B0BA3" w:rsidRDefault="00567308" w:rsidP="000F2CF0">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Supports an early appraisal of environment-development links</w:t>
            </w:r>
          </w:p>
          <w:p w14:paraId="7939E944" w14:textId="77777777" w:rsidR="00567308" w:rsidRDefault="00567308" w:rsidP="000F2CF0">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It can help highlight the relevant institutions and stakeholders for the SEA process</w:t>
            </w:r>
          </w:p>
          <w:p w14:paraId="60DA875D" w14:textId="27397B6C" w:rsidR="00567308" w:rsidRDefault="00567308" w:rsidP="000F2CF0">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It can help identify key entry points for mainstreaming in policy-making and planning processes at a national and sub-national level</w:t>
            </w:r>
          </w:p>
          <w:p w14:paraId="48CCC0D6" w14:textId="0E147A51" w:rsidR="00567308" w:rsidRDefault="00567308" w:rsidP="00567308">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Even if an SEA is not required, it helps identify environmental and climate change aspects to integrate in the relevant policy, plan or programme</w:t>
            </w:r>
          </w:p>
        </w:tc>
        <w:tc>
          <w:tcPr>
            <w:tcW w:w="2694" w:type="dxa"/>
          </w:tcPr>
          <w:p w14:paraId="65C3856F" w14:textId="5678517A" w:rsidR="00567308" w:rsidRPr="009D73ED" w:rsidRDefault="00567308" w:rsidP="00567308">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t xml:space="preserve">May require some specialised technical expertise </w:t>
            </w:r>
            <w:r w:rsidRPr="009D73ED">
              <w:rPr>
                <w:rFonts w:asciiTheme="minorHAnsi" w:hAnsiTheme="minorHAnsi" w:cstheme="minorHAnsi"/>
                <w:i/>
                <w:sz w:val="20"/>
                <w:szCs w:val="20"/>
                <w:lang w:val="en-GB"/>
              </w:rPr>
              <w:t xml:space="preserve">(but less than </w:t>
            </w:r>
            <w:r>
              <w:rPr>
                <w:rFonts w:asciiTheme="minorHAnsi" w:hAnsiTheme="minorHAnsi" w:cstheme="minorHAnsi"/>
                <w:i/>
                <w:sz w:val="20"/>
                <w:szCs w:val="20"/>
                <w:lang w:val="en-GB"/>
              </w:rPr>
              <w:t>SEA</w:t>
            </w:r>
            <w:r w:rsidRPr="009D73ED">
              <w:rPr>
                <w:rFonts w:asciiTheme="minorHAnsi" w:hAnsiTheme="minorHAnsi" w:cstheme="minorHAnsi"/>
                <w:i/>
                <w:sz w:val="20"/>
                <w:szCs w:val="20"/>
                <w:lang w:val="en-GB"/>
              </w:rPr>
              <w:t>)</w:t>
            </w:r>
            <w:r w:rsidRPr="009D73ED">
              <w:rPr>
                <w:rFonts w:asciiTheme="minorHAnsi" w:hAnsiTheme="minorHAnsi" w:cstheme="minorHAnsi"/>
                <w:sz w:val="20"/>
                <w:szCs w:val="20"/>
                <w:lang w:val="en-GB"/>
              </w:rPr>
              <w:t>.</w:t>
            </w:r>
          </w:p>
          <w:p w14:paraId="720EA2D0" w14:textId="18E2CEAA" w:rsidR="003B0BA3" w:rsidRPr="009D73ED" w:rsidRDefault="00567308" w:rsidP="00567308">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t>Does not propose solutions or response options – only highlights which areas require further investigation.</w:t>
            </w:r>
          </w:p>
        </w:tc>
      </w:tr>
      <w:tr w:rsidR="000F2CF0" w:rsidRPr="009A5AEE" w14:paraId="37C32AE9" w14:textId="77777777" w:rsidTr="000F2CF0">
        <w:tc>
          <w:tcPr>
            <w:tcW w:w="2235" w:type="dxa"/>
            <w:shd w:val="clear" w:color="auto" w:fill="DBE5F1" w:themeFill="accent1" w:themeFillTint="33"/>
          </w:tcPr>
          <w:p w14:paraId="2582DD1D" w14:textId="3DB6C9FE" w:rsidR="000F2CF0" w:rsidRDefault="000F2CF0" w:rsidP="000F2CF0">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Strategic environmental assessment (see </w:t>
            </w:r>
            <w:r w:rsidRPr="003D1551">
              <w:rPr>
                <w:rFonts w:asciiTheme="minorHAnsi" w:hAnsiTheme="minorHAnsi" w:cstheme="minorHAnsi"/>
                <w:b/>
                <w:color w:val="002060"/>
                <w:sz w:val="20"/>
                <w:szCs w:val="20"/>
                <w:lang w:val="en-GB"/>
              </w:rPr>
              <w:t xml:space="preserve">model of </w:t>
            </w:r>
            <w:proofErr w:type="spellStart"/>
            <w:r w:rsidRPr="003D1551">
              <w:rPr>
                <w:rFonts w:asciiTheme="minorHAnsi" w:hAnsiTheme="minorHAnsi" w:cstheme="minorHAnsi"/>
                <w:b/>
                <w:color w:val="002060"/>
                <w:sz w:val="20"/>
                <w:szCs w:val="20"/>
                <w:lang w:val="en-GB"/>
              </w:rPr>
              <w:t>ToR</w:t>
            </w:r>
            <w:proofErr w:type="spellEnd"/>
            <w:r w:rsidRPr="003D1551">
              <w:rPr>
                <w:rFonts w:asciiTheme="minorHAnsi" w:hAnsiTheme="minorHAnsi" w:cstheme="minorHAnsi"/>
                <w:b/>
                <w:color w:val="002060"/>
                <w:sz w:val="20"/>
                <w:szCs w:val="20"/>
                <w:lang w:val="en-GB"/>
              </w:rPr>
              <w:t xml:space="preserve"> for ‘climate-sensitive’ SEA</w:t>
            </w:r>
            <w:r>
              <w:rPr>
                <w:rFonts w:asciiTheme="minorHAnsi" w:hAnsiTheme="minorHAnsi" w:cstheme="minorHAnsi"/>
                <w:sz w:val="20"/>
                <w:szCs w:val="20"/>
                <w:lang w:val="en-GB"/>
              </w:rPr>
              <w:t xml:space="preserve"> included in this </w:t>
            </w:r>
            <w:proofErr w:type="spellStart"/>
            <w:r>
              <w:rPr>
                <w:rFonts w:asciiTheme="minorHAnsi" w:hAnsiTheme="minorHAnsi" w:cstheme="minorHAnsi"/>
                <w:sz w:val="20"/>
                <w:szCs w:val="20"/>
                <w:lang w:val="en-GB"/>
              </w:rPr>
              <w:t>handout</w:t>
            </w:r>
            <w:proofErr w:type="spellEnd"/>
            <w:r>
              <w:rPr>
                <w:rFonts w:asciiTheme="minorHAnsi" w:hAnsiTheme="minorHAnsi" w:cstheme="minorHAnsi"/>
                <w:sz w:val="20"/>
                <w:szCs w:val="20"/>
                <w:lang w:val="en-GB"/>
              </w:rPr>
              <w:t>)</w:t>
            </w:r>
          </w:p>
        </w:tc>
        <w:tc>
          <w:tcPr>
            <w:tcW w:w="3118" w:type="dxa"/>
          </w:tcPr>
          <w:p w14:paraId="2869644C" w14:textId="77777777" w:rsidR="000F2CF0" w:rsidRPr="002F7DED" w:rsidRDefault="000F2CF0" w:rsidP="000F2CF0">
            <w:pPr>
              <w:pStyle w:val="ListParagraph"/>
              <w:numPr>
                <w:ilvl w:val="0"/>
                <w:numId w:val="19"/>
              </w:numPr>
              <w:spacing w:before="40" w:after="40"/>
              <w:ind w:left="175" w:hanging="175"/>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A study aimed at analysing the environmental consequences of proposed policies/programmes, as well as the main environmental opportunities, risks and constraints to be taken into account, for the purpose of promoting more sustainable development.</w:t>
            </w:r>
          </w:p>
          <w:p w14:paraId="6E398B60" w14:textId="77777777" w:rsidR="000F2CF0" w:rsidRPr="002F7DED" w:rsidRDefault="000F2CF0" w:rsidP="000F2CF0">
            <w:pPr>
              <w:pStyle w:val="ListParagraph"/>
              <w:numPr>
                <w:ilvl w:val="0"/>
                <w:numId w:val="19"/>
              </w:numPr>
              <w:spacing w:before="40" w:after="40"/>
              <w:ind w:left="175" w:hanging="175"/>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The scope of the study can and increasingly should be extended to address climate-related issues (‘climate-sensitive SEA’).</w:t>
            </w:r>
          </w:p>
        </w:tc>
        <w:tc>
          <w:tcPr>
            <w:tcW w:w="3544" w:type="dxa"/>
          </w:tcPr>
          <w:p w14:paraId="30A4E4ED" w14:textId="192491E3" w:rsidR="000F2CF0" w:rsidRPr="002F7DED" w:rsidRDefault="000F2CF0" w:rsidP="000F2CF0">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 xml:space="preserve">Suitable for policies and programmes (for projects, environmental impact assessment </w:t>
            </w:r>
            <w:r>
              <w:rPr>
                <w:rFonts w:asciiTheme="minorHAnsi" w:hAnsiTheme="minorHAnsi" w:cstheme="minorHAnsi"/>
                <w:sz w:val="20"/>
                <w:szCs w:val="20"/>
                <w:lang w:val="en-GB"/>
              </w:rPr>
              <w:t xml:space="preserve">– EIA - </w:t>
            </w:r>
            <w:r w:rsidRPr="002F7DED">
              <w:rPr>
                <w:rFonts w:asciiTheme="minorHAnsi" w:hAnsiTheme="minorHAnsi" w:cstheme="minorHAnsi"/>
                <w:sz w:val="20"/>
                <w:szCs w:val="20"/>
                <w:lang w:val="en-GB"/>
              </w:rPr>
              <w:t>is the tool of choice).</w:t>
            </w:r>
          </w:p>
          <w:p w14:paraId="40EF2619" w14:textId="652D52C4" w:rsidR="000F2CF0" w:rsidRPr="002F7DED" w:rsidRDefault="000F2CF0" w:rsidP="000F2CF0">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 xml:space="preserve">Can address </w:t>
            </w:r>
            <w:r w:rsidR="00567308">
              <w:rPr>
                <w:rFonts w:asciiTheme="minorHAnsi" w:hAnsiTheme="minorHAnsi" w:cstheme="minorHAnsi"/>
                <w:sz w:val="20"/>
                <w:szCs w:val="20"/>
                <w:lang w:val="en-GB"/>
              </w:rPr>
              <w:t>environmental and climate change (</w:t>
            </w:r>
            <w:r w:rsidRPr="002F7DED">
              <w:rPr>
                <w:rFonts w:asciiTheme="minorHAnsi" w:hAnsiTheme="minorHAnsi" w:cstheme="minorHAnsi"/>
                <w:sz w:val="20"/>
                <w:szCs w:val="20"/>
                <w:lang w:val="en-GB"/>
              </w:rPr>
              <w:t>adaptation and mitigation</w:t>
            </w:r>
            <w:r w:rsidR="00567308">
              <w:rPr>
                <w:rFonts w:asciiTheme="minorHAnsi" w:hAnsiTheme="minorHAnsi" w:cstheme="minorHAnsi"/>
                <w:sz w:val="20"/>
                <w:szCs w:val="20"/>
                <w:lang w:val="en-GB"/>
              </w:rPr>
              <w:t>)</w:t>
            </w:r>
            <w:r w:rsidRPr="002F7DED">
              <w:rPr>
                <w:rFonts w:asciiTheme="minorHAnsi" w:hAnsiTheme="minorHAnsi" w:cstheme="minorHAnsi"/>
                <w:sz w:val="20"/>
                <w:szCs w:val="20"/>
                <w:lang w:val="en-GB"/>
              </w:rPr>
              <w:t xml:space="preserve"> </w:t>
            </w:r>
            <w:proofErr w:type="gramStart"/>
            <w:r w:rsidRPr="002F7DED">
              <w:rPr>
                <w:rFonts w:asciiTheme="minorHAnsi" w:hAnsiTheme="minorHAnsi" w:cstheme="minorHAnsi"/>
                <w:sz w:val="20"/>
                <w:szCs w:val="20"/>
                <w:lang w:val="en-GB"/>
              </w:rPr>
              <w:t>aspects.</w:t>
            </w:r>
            <w:proofErr w:type="gramEnd"/>
          </w:p>
          <w:p w14:paraId="31956A4B" w14:textId="0A36F136" w:rsidR="000F2CF0" w:rsidRPr="002F7DED" w:rsidRDefault="000F2CF0" w:rsidP="000F2CF0">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 xml:space="preserve">The choice of issues to be addressed can be guided by the results of preliminary </w:t>
            </w:r>
            <w:r w:rsidR="00CC530D">
              <w:rPr>
                <w:rFonts w:asciiTheme="minorHAnsi" w:hAnsiTheme="minorHAnsi" w:cstheme="minorHAnsi"/>
                <w:sz w:val="20"/>
                <w:szCs w:val="20"/>
                <w:lang w:val="en-GB"/>
              </w:rPr>
              <w:t xml:space="preserve">SEA and </w:t>
            </w:r>
            <w:r w:rsidRPr="002F7DED">
              <w:rPr>
                <w:rFonts w:asciiTheme="minorHAnsi" w:hAnsiTheme="minorHAnsi" w:cstheme="minorHAnsi"/>
                <w:sz w:val="20"/>
                <w:szCs w:val="20"/>
                <w:lang w:val="en-GB"/>
              </w:rPr>
              <w:t>climate risk screening</w:t>
            </w:r>
            <w:r w:rsidR="00CC530D">
              <w:rPr>
                <w:rFonts w:asciiTheme="minorHAnsi" w:hAnsiTheme="minorHAnsi" w:cstheme="minorHAnsi"/>
                <w:sz w:val="20"/>
                <w:szCs w:val="20"/>
                <w:lang w:val="en-GB"/>
              </w:rPr>
              <w:t>s</w:t>
            </w:r>
            <w:r w:rsidRPr="002F7DED">
              <w:rPr>
                <w:rFonts w:asciiTheme="minorHAnsi" w:hAnsiTheme="minorHAnsi" w:cstheme="minorHAnsi"/>
                <w:sz w:val="20"/>
                <w:szCs w:val="20"/>
                <w:lang w:val="en-GB"/>
              </w:rPr>
              <w:t>, and/or by information drawn from one or several ‘sector scripts’</w:t>
            </w:r>
            <w:r w:rsidR="00CC530D">
              <w:rPr>
                <w:rFonts w:asciiTheme="minorHAnsi" w:hAnsiTheme="minorHAnsi" w:cstheme="minorHAnsi"/>
                <w:sz w:val="20"/>
                <w:szCs w:val="20"/>
                <w:lang w:val="en-GB"/>
              </w:rPr>
              <w:t xml:space="preserve"> or other relevant guidance (e.g. OECD DAC SEA technical notes)</w:t>
            </w:r>
            <w:r w:rsidRPr="002F7DED">
              <w:rPr>
                <w:rFonts w:asciiTheme="minorHAnsi" w:hAnsiTheme="minorHAnsi" w:cstheme="minorHAnsi"/>
                <w:sz w:val="20"/>
                <w:szCs w:val="20"/>
                <w:lang w:val="en-GB"/>
              </w:rPr>
              <w:t>.</w:t>
            </w:r>
          </w:p>
          <w:p w14:paraId="4C1B9796" w14:textId="77777777" w:rsidR="000F2CF0" w:rsidRPr="002F7DED" w:rsidRDefault="000F2CF0" w:rsidP="000F2CF0">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 xml:space="preserve">Adequate coverage of climate-related issues in an SEA is a substitute for climate risk assessment (at least at the level at which the SEA is undertaken – e.g. climate-sensitive </w:t>
            </w:r>
            <w:r w:rsidRPr="002F7DED">
              <w:rPr>
                <w:rFonts w:asciiTheme="minorHAnsi" w:hAnsiTheme="minorHAnsi" w:cstheme="minorHAnsi"/>
                <w:sz w:val="20"/>
                <w:szCs w:val="20"/>
                <w:lang w:val="en-GB"/>
              </w:rPr>
              <w:lastRenderedPageBreak/>
              <w:t>SEA of a sector programme removes the need for climate risk assessment at the programme level but not necessarily at the level of individual projects implemented under the sector programme).</w:t>
            </w:r>
          </w:p>
        </w:tc>
        <w:tc>
          <w:tcPr>
            <w:tcW w:w="3118" w:type="dxa"/>
          </w:tcPr>
          <w:p w14:paraId="59933540" w14:textId="6640E4B5" w:rsidR="000F2CF0" w:rsidRPr="008423A0" w:rsidRDefault="000F2CF0" w:rsidP="000F2CF0">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lastRenderedPageBreak/>
              <w:t xml:space="preserve">SEA addresses </w:t>
            </w:r>
            <w:r w:rsidR="00703BB7">
              <w:rPr>
                <w:rFonts w:asciiTheme="minorHAnsi" w:hAnsiTheme="minorHAnsi" w:cstheme="minorHAnsi"/>
                <w:sz w:val="20"/>
                <w:szCs w:val="20"/>
                <w:lang w:val="en-GB"/>
              </w:rPr>
              <w:t xml:space="preserve">environmental issues (including </w:t>
            </w:r>
            <w:r>
              <w:rPr>
                <w:rFonts w:asciiTheme="minorHAnsi" w:hAnsiTheme="minorHAnsi" w:cstheme="minorHAnsi"/>
                <w:sz w:val="20"/>
                <w:szCs w:val="20"/>
                <w:lang w:val="en-GB"/>
              </w:rPr>
              <w:t>climate-related</w:t>
            </w:r>
            <w:r w:rsidR="00703BB7">
              <w:rPr>
                <w:rFonts w:asciiTheme="minorHAnsi" w:hAnsiTheme="minorHAnsi" w:cstheme="minorHAnsi"/>
                <w:sz w:val="20"/>
                <w:szCs w:val="20"/>
                <w:lang w:val="en-GB"/>
              </w:rPr>
              <w:t>)</w:t>
            </w:r>
            <w:r>
              <w:rPr>
                <w:rFonts w:asciiTheme="minorHAnsi" w:hAnsiTheme="minorHAnsi" w:cstheme="minorHAnsi"/>
                <w:sz w:val="20"/>
                <w:szCs w:val="20"/>
                <w:lang w:val="en-GB"/>
              </w:rPr>
              <w:t xml:space="preserve"> in an integrated </w:t>
            </w:r>
            <w:r w:rsidRPr="008423A0">
              <w:rPr>
                <w:rFonts w:asciiTheme="minorHAnsi" w:hAnsiTheme="minorHAnsi" w:cstheme="minorHAnsi"/>
                <w:sz w:val="20"/>
                <w:szCs w:val="20"/>
                <w:lang w:val="en-GB"/>
              </w:rPr>
              <w:t>manner. It supports:</w:t>
            </w:r>
          </w:p>
          <w:p w14:paraId="1E42F3B6" w14:textId="57B9BC58" w:rsidR="00703BB7" w:rsidRDefault="00703BB7" w:rsidP="000F2CF0">
            <w:pPr>
              <w:pStyle w:val="ListParagraph"/>
              <w:numPr>
                <w:ilvl w:val="0"/>
                <w:numId w:val="15"/>
              </w:numPr>
              <w:spacing w:before="40" w:after="40"/>
              <w:ind w:left="342" w:hanging="308"/>
              <w:jc w:val="left"/>
              <w:rPr>
                <w:rFonts w:asciiTheme="minorHAnsi" w:hAnsiTheme="minorHAnsi" w:cstheme="minorHAnsi"/>
                <w:sz w:val="20"/>
                <w:szCs w:val="20"/>
                <w:lang w:val="en-GB"/>
              </w:rPr>
            </w:pPr>
            <w:r>
              <w:rPr>
                <w:rFonts w:asciiTheme="minorHAnsi" w:hAnsiTheme="minorHAnsi" w:cstheme="minorHAnsi"/>
                <w:sz w:val="20"/>
                <w:szCs w:val="20"/>
                <w:lang w:val="en-GB"/>
              </w:rPr>
              <w:t>Identification of potential environmental impacts;</w:t>
            </w:r>
          </w:p>
          <w:p w14:paraId="0B7B500B" w14:textId="77777777" w:rsidR="00703BB7" w:rsidRDefault="00703BB7" w:rsidP="000F2CF0">
            <w:pPr>
              <w:pStyle w:val="ListParagraph"/>
              <w:numPr>
                <w:ilvl w:val="0"/>
                <w:numId w:val="15"/>
              </w:numPr>
              <w:spacing w:before="40" w:after="40"/>
              <w:ind w:left="342" w:hanging="308"/>
              <w:jc w:val="left"/>
              <w:rPr>
                <w:rFonts w:asciiTheme="minorHAnsi" w:hAnsiTheme="minorHAnsi" w:cstheme="minorHAnsi"/>
                <w:sz w:val="20"/>
                <w:szCs w:val="20"/>
                <w:lang w:val="en-GB"/>
              </w:rPr>
            </w:pPr>
            <w:r>
              <w:rPr>
                <w:rFonts w:asciiTheme="minorHAnsi" w:hAnsiTheme="minorHAnsi" w:cstheme="minorHAnsi"/>
                <w:sz w:val="20"/>
                <w:szCs w:val="20"/>
                <w:lang w:val="en-GB"/>
              </w:rPr>
              <w:t>Identification of opportunities to address environmental aspects that act as constraints to development;</w:t>
            </w:r>
          </w:p>
          <w:p w14:paraId="4D47E5D2" w14:textId="2A8ADE48" w:rsidR="00703BB7" w:rsidRDefault="00703BB7" w:rsidP="000F2CF0">
            <w:pPr>
              <w:pStyle w:val="ListParagraph"/>
              <w:numPr>
                <w:ilvl w:val="0"/>
                <w:numId w:val="15"/>
              </w:numPr>
              <w:spacing w:before="40" w:after="40"/>
              <w:ind w:left="342" w:hanging="308"/>
              <w:jc w:val="left"/>
              <w:rPr>
                <w:rFonts w:asciiTheme="minorHAnsi" w:hAnsiTheme="minorHAnsi" w:cstheme="minorHAnsi"/>
                <w:sz w:val="20"/>
                <w:szCs w:val="20"/>
                <w:lang w:val="en-GB"/>
              </w:rPr>
            </w:pPr>
            <w:r>
              <w:rPr>
                <w:rFonts w:asciiTheme="minorHAnsi" w:hAnsiTheme="minorHAnsi" w:cstheme="minorHAnsi"/>
                <w:sz w:val="20"/>
                <w:szCs w:val="20"/>
                <w:lang w:val="en-GB"/>
              </w:rPr>
              <w:t>Identification of opportunities for policies, plans and/or programmes to contribute to enhance the state of the environment;</w:t>
            </w:r>
          </w:p>
          <w:p w14:paraId="7F6EB755" w14:textId="77777777" w:rsidR="000F2CF0" w:rsidRPr="008423A0" w:rsidRDefault="000F2CF0" w:rsidP="000F2CF0">
            <w:pPr>
              <w:pStyle w:val="ListParagraph"/>
              <w:numPr>
                <w:ilvl w:val="0"/>
                <w:numId w:val="15"/>
              </w:numPr>
              <w:spacing w:before="40" w:after="40"/>
              <w:ind w:left="342" w:hanging="308"/>
              <w:jc w:val="left"/>
              <w:rPr>
                <w:rFonts w:asciiTheme="minorHAnsi" w:hAnsiTheme="minorHAnsi" w:cstheme="minorHAnsi"/>
                <w:sz w:val="20"/>
                <w:szCs w:val="20"/>
                <w:lang w:val="en-GB"/>
              </w:rPr>
            </w:pPr>
            <w:r w:rsidRPr="008423A0">
              <w:rPr>
                <w:rFonts w:asciiTheme="minorHAnsi" w:hAnsiTheme="minorHAnsi" w:cstheme="minorHAnsi"/>
                <w:sz w:val="20"/>
                <w:szCs w:val="20"/>
                <w:lang w:val="en-GB"/>
              </w:rPr>
              <w:t>the identification of direct and indirect GHG emissions, of aspects that are at risk from CC  or may result in increased vulnerability</w:t>
            </w:r>
            <w:r>
              <w:rPr>
                <w:rFonts w:asciiTheme="minorHAnsi" w:hAnsiTheme="minorHAnsi" w:cstheme="minorHAnsi"/>
                <w:sz w:val="20"/>
                <w:szCs w:val="20"/>
                <w:lang w:val="en-GB"/>
              </w:rPr>
              <w:t>;</w:t>
            </w:r>
          </w:p>
          <w:p w14:paraId="557C24F9" w14:textId="4F98F1D7" w:rsidR="000F2CF0" w:rsidRPr="008423A0" w:rsidRDefault="000F2CF0" w:rsidP="000F2CF0">
            <w:pPr>
              <w:pStyle w:val="ListParagraph"/>
              <w:numPr>
                <w:ilvl w:val="0"/>
                <w:numId w:val="15"/>
              </w:numPr>
              <w:spacing w:before="40" w:after="40"/>
              <w:ind w:left="342" w:hanging="308"/>
              <w:jc w:val="left"/>
              <w:rPr>
                <w:rFonts w:asciiTheme="minorHAnsi" w:hAnsiTheme="minorHAnsi" w:cstheme="minorHAnsi"/>
                <w:sz w:val="20"/>
                <w:szCs w:val="20"/>
                <w:lang w:val="en-GB"/>
              </w:rPr>
            </w:pPr>
            <w:r w:rsidRPr="008423A0">
              <w:rPr>
                <w:rFonts w:asciiTheme="minorHAnsi" w:hAnsiTheme="minorHAnsi" w:cstheme="minorHAnsi"/>
                <w:sz w:val="20"/>
                <w:szCs w:val="20"/>
                <w:lang w:val="en-GB"/>
              </w:rPr>
              <w:lastRenderedPageBreak/>
              <w:t xml:space="preserve"> the identification of options for </w:t>
            </w:r>
            <w:r w:rsidR="00703BB7">
              <w:rPr>
                <w:rFonts w:asciiTheme="minorHAnsi" w:hAnsiTheme="minorHAnsi" w:cstheme="minorHAnsi"/>
                <w:sz w:val="20"/>
                <w:szCs w:val="20"/>
                <w:lang w:val="en-GB"/>
              </w:rPr>
              <w:t xml:space="preserve">environmental and climate change </w:t>
            </w:r>
            <w:r w:rsidRPr="008423A0">
              <w:rPr>
                <w:rFonts w:asciiTheme="minorHAnsi" w:hAnsiTheme="minorHAnsi" w:cstheme="minorHAnsi"/>
                <w:sz w:val="20"/>
                <w:szCs w:val="20"/>
                <w:lang w:val="en-GB"/>
              </w:rPr>
              <w:t>risk m</w:t>
            </w:r>
            <w:r w:rsidR="00703BB7">
              <w:rPr>
                <w:rFonts w:asciiTheme="minorHAnsi" w:hAnsiTheme="minorHAnsi" w:cstheme="minorHAnsi"/>
                <w:sz w:val="20"/>
                <w:szCs w:val="20"/>
                <w:lang w:val="en-GB"/>
              </w:rPr>
              <w:t>a</w:t>
            </w:r>
            <w:r w:rsidRPr="008423A0">
              <w:rPr>
                <w:rFonts w:asciiTheme="minorHAnsi" w:hAnsiTheme="minorHAnsi" w:cstheme="minorHAnsi"/>
                <w:sz w:val="20"/>
                <w:szCs w:val="20"/>
                <w:lang w:val="en-GB"/>
              </w:rPr>
              <w:t>n</w:t>
            </w:r>
            <w:r w:rsidR="00703BB7">
              <w:rPr>
                <w:rFonts w:asciiTheme="minorHAnsi" w:hAnsiTheme="minorHAnsi" w:cstheme="minorHAnsi"/>
                <w:sz w:val="20"/>
                <w:szCs w:val="20"/>
                <w:lang w:val="en-GB"/>
              </w:rPr>
              <w:t>a</w:t>
            </w:r>
            <w:r w:rsidRPr="008423A0">
              <w:rPr>
                <w:rFonts w:asciiTheme="minorHAnsi" w:hAnsiTheme="minorHAnsi" w:cstheme="minorHAnsi"/>
                <w:sz w:val="20"/>
                <w:szCs w:val="20"/>
                <w:lang w:val="en-GB"/>
              </w:rPr>
              <w:t>g</w:t>
            </w:r>
            <w:r w:rsidR="00703BB7">
              <w:rPr>
                <w:rFonts w:asciiTheme="minorHAnsi" w:hAnsiTheme="minorHAnsi" w:cstheme="minorHAnsi"/>
                <w:sz w:val="20"/>
                <w:szCs w:val="20"/>
                <w:lang w:val="en-GB"/>
              </w:rPr>
              <w:t>emen</w:t>
            </w:r>
            <w:r w:rsidRPr="008423A0">
              <w:rPr>
                <w:rFonts w:asciiTheme="minorHAnsi" w:hAnsiTheme="minorHAnsi" w:cstheme="minorHAnsi"/>
                <w:sz w:val="20"/>
                <w:szCs w:val="20"/>
                <w:lang w:val="en-GB"/>
              </w:rPr>
              <w:t>t, adaptation and mitigation (including recommendations on alternatives)</w:t>
            </w:r>
            <w:r>
              <w:rPr>
                <w:rFonts w:asciiTheme="minorHAnsi" w:hAnsiTheme="minorHAnsi" w:cstheme="minorHAnsi"/>
                <w:sz w:val="20"/>
                <w:szCs w:val="20"/>
                <w:lang w:val="en-GB"/>
              </w:rPr>
              <w:t>;</w:t>
            </w:r>
          </w:p>
          <w:p w14:paraId="16A35048" w14:textId="77777777" w:rsidR="000F2CF0" w:rsidRPr="008423A0" w:rsidRDefault="000F2CF0" w:rsidP="000F2CF0">
            <w:pPr>
              <w:pStyle w:val="ListParagraph"/>
              <w:numPr>
                <w:ilvl w:val="0"/>
                <w:numId w:val="15"/>
              </w:numPr>
              <w:spacing w:before="40" w:after="40"/>
              <w:ind w:left="342" w:hanging="308"/>
              <w:jc w:val="left"/>
              <w:rPr>
                <w:rFonts w:asciiTheme="minorHAnsi" w:hAnsiTheme="minorHAnsi" w:cstheme="minorHAnsi"/>
                <w:sz w:val="20"/>
                <w:szCs w:val="20"/>
                <w:lang w:val="en-GB"/>
              </w:rPr>
            </w:pPr>
            <w:r w:rsidRPr="008423A0">
              <w:rPr>
                <w:rFonts w:asciiTheme="minorHAnsi" w:hAnsiTheme="minorHAnsi" w:cstheme="minorHAnsi"/>
                <w:sz w:val="20"/>
                <w:szCs w:val="20"/>
                <w:lang w:val="en-GB"/>
              </w:rPr>
              <w:t xml:space="preserve"> early consideration of </w:t>
            </w:r>
            <w:proofErr w:type="spellStart"/>
            <w:r w:rsidRPr="008423A0">
              <w:rPr>
                <w:rFonts w:asciiTheme="minorHAnsi" w:hAnsiTheme="minorHAnsi" w:cstheme="minorHAnsi"/>
                <w:sz w:val="20"/>
                <w:szCs w:val="20"/>
                <w:lang w:val="en-GB"/>
              </w:rPr>
              <w:t>env’l</w:t>
            </w:r>
            <w:proofErr w:type="spellEnd"/>
            <w:r w:rsidRPr="008423A0">
              <w:rPr>
                <w:rFonts w:asciiTheme="minorHAnsi" w:hAnsiTheme="minorHAnsi" w:cstheme="minorHAnsi"/>
                <w:sz w:val="20"/>
                <w:szCs w:val="20"/>
                <w:lang w:val="en-GB"/>
              </w:rPr>
              <w:t xml:space="preserve"> &amp; climate-related aspects in the policy and planning process</w:t>
            </w:r>
            <w:r>
              <w:rPr>
                <w:rFonts w:asciiTheme="minorHAnsi" w:hAnsiTheme="minorHAnsi" w:cstheme="minorHAnsi"/>
                <w:sz w:val="20"/>
                <w:szCs w:val="20"/>
                <w:lang w:val="en-GB"/>
              </w:rPr>
              <w:t>;</w:t>
            </w:r>
          </w:p>
          <w:p w14:paraId="124B9C3F" w14:textId="61D3AA33" w:rsidR="000F2CF0" w:rsidRDefault="000F2CF0" w:rsidP="000F2CF0">
            <w:pPr>
              <w:pStyle w:val="ListParagraph"/>
              <w:numPr>
                <w:ilvl w:val="0"/>
                <w:numId w:val="15"/>
              </w:numPr>
              <w:spacing w:before="40" w:after="40"/>
              <w:ind w:left="342" w:hanging="308"/>
              <w:jc w:val="left"/>
              <w:rPr>
                <w:rFonts w:asciiTheme="minorHAnsi" w:hAnsiTheme="minorHAnsi" w:cstheme="minorHAnsi"/>
                <w:sz w:val="20"/>
                <w:szCs w:val="20"/>
                <w:lang w:val="en-GB"/>
              </w:rPr>
            </w:pPr>
            <w:r w:rsidRPr="008423A0">
              <w:rPr>
                <w:rFonts w:asciiTheme="minorHAnsi" w:hAnsiTheme="minorHAnsi" w:cstheme="minorHAnsi"/>
                <w:sz w:val="20"/>
                <w:szCs w:val="20"/>
                <w:lang w:val="en-GB"/>
              </w:rPr>
              <w:t xml:space="preserve">‘seamless’ integration of </w:t>
            </w:r>
            <w:r w:rsidR="00703BB7">
              <w:rPr>
                <w:rFonts w:asciiTheme="minorHAnsi" w:hAnsiTheme="minorHAnsi" w:cstheme="minorHAnsi"/>
                <w:sz w:val="20"/>
                <w:szCs w:val="20"/>
                <w:lang w:val="en-GB"/>
              </w:rPr>
              <w:t xml:space="preserve">environmental and </w:t>
            </w:r>
            <w:r w:rsidRPr="008423A0">
              <w:rPr>
                <w:rFonts w:asciiTheme="minorHAnsi" w:hAnsiTheme="minorHAnsi" w:cstheme="minorHAnsi"/>
                <w:sz w:val="20"/>
                <w:szCs w:val="20"/>
                <w:lang w:val="en-GB"/>
              </w:rPr>
              <w:t>climate- aspects</w:t>
            </w:r>
            <w:r>
              <w:rPr>
                <w:rFonts w:asciiTheme="minorHAnsi" w:hAnsiTheme="minorHAnsi" w:cstheme="minorHAnsi"/>
                <w:sz w:val="20"/>
                <w:szCs w:val="20"/>
                <w:lang w:val="en-GB"/>
              </w:rPr>
              <w:t>;</w:t>
            </w:r>
          </w:p>
          <w:p w14:paraId="1DD63EB9" w14:textId="77777777" w:rsidR="000F2CF0" w:rsidRDefault="000F2CF0" w:rsidP="00703BB7">
            <w:pPr>
              <w:pStyle w:val="ListParagraph"/>
              <w:numPr>
                <w:ilvl w:val="0"/>
                <w:numId w:val="15"/>
              </w:numPr>
              <w:spacing w:before="40" w:after="40"/>
              <w:ind w:left="342" w:hanging="308"/>
              <w:jc w:val="left"/>
              <w:rPr>
                <w:rFonts w:asciiTheme="minorHAnsi" w:hAnsiTheme="minorHAnsi" w:cstheme="minorHAnsi"/>
                <w:sz w:val="20"/>
                <w:szCs w:val="20"/>
                <w:lang w:val="en-GB"/>
              </w:rPr>
            </w:pPr>
            <w:r w:rsidRPr="00703BB7">
              <w:rPr>
                <w:rFonts w:asciiTheme="minorHAnsi" w:hAnsiTheme="minorHAnsi" w:cstheme="minorHAnsi"/>
                <w:sz w:val="20"/>
                <w:szCs w:val="20"/>
                <w:lang w:val="en-GB"/>
              </w:rPr>
              <w:t>active stakeholder consultation and participation</w:t>
            </w:r>
            <w:r w:rsidR="00137FCB">
              <w:rPr>
                <w:rFonts w:asciiTheme="minorHAnsi" w:hAnsiTheme="minorHAnsi" w:cstheme="minorHAnsi"/>
                <w:sz w:val="20"/>
                <w:szCs w:val="20"/>
                <w:lang w:val="en-GB"/>
              </w:rPr>
              <w:t>;</w:t>
            </w:r>
          </w:p>
          <w:p w14:paraId="24A3F939" w14:textId="77777777" w:rsidR="00137FCB" w:rsidRDefault="00137FCB" w:rsidP="00703BB7">
            <w:pPr>
              <w:pStyle w:val="ListParagraph"/>
              <w:numPr>
                <w:ilvl w:val="0"/>
                <w:numId w:val="15"/>
              </w:numPr>
              <w:spacing w:before="40" w:after="40"/>
              <w:ind w:left="342" w:hanging="308"/>
              <w:jc w:val="left"/>
              <w:rPr>
                <w:rFonts w:asciiTheme="minorHAnsi" w:hAnsiTheme="minorHAnsi" w:cstheme="minorHAnsi"/>
                <w:sz w:val="20"/>
                <w:szCs w:val="20"/>
                <w:lang w:val="en-GB"/>
              </w:rPr>
            </w:pPr>
            <w:r>
              <w:rPr>
                <w:rFonts w:asciiTheme="minorHAnsi" w:hAnsiTheme="minorHAnsi" w:cstheme="minorHAnsi"/>
                <w:sz w:val="20"/>
                <w:szCs w:val="20"/>
                <w:lang w:val="en-GB"/>
              </w:rPr>
              <w:t>strengthens awareness raising on environmental and climate change issues;</w:t>
            </w:r>
          </w:p>
          <w:p w14:paraId="79B5D84D" w14:textId="379DB531" w:rsidR="00137FCB" w:rsidRPr="00703BB7" w:rsidRDefault="00137FCB" w:rsidP="00703BB7">
            <w:pPr>
              <w:pStyle w:val="ListParagraph"/>
              <w:numPr>
                <w:ilvl w:val="0"/>
                <w:numId w:val="15"/>
              </w:numPr>
              <w:spacing w:before="40" w:after="40"/>
              <w:ind w:left="342" w:hanging="308"/>
              <w:jc w:val="left"/>
              <w:rPr>
                <w:rFonts w:asciiTheme="minorHAnsi" w:hAnsiTheme="minorHAnsi" w:cstheme="minorHAnsi"/>
                <w:sz w:val="20"/>
                <w:szCs w:val="20"/>
                <w:lang w:val="en-GB"/>
              </w:rPr>
            </w:pPr>
            <w:proofErr w:type="gramStart"/>
            <w:r>
              <w:rPr>
                <w:rFonts w:asciiTheme="minorHAnsi" w:hAnsiTheme="minorHAnsi" w:cstheme="minorHAnsi"/>
                <w:sz w:val="20"/>
                <w:szCs w:val="20"/>
                <w:lang w:val="en-GB"/>
              </w:rPr>
              <w:t>can</w:t>
            </w:r>
            <w:proofErr w:type="gramEnd"/>
            <w:r>
              <w:rPr>
                <w:rFonts w:asciiTheme="minorHAnsi" w:hAnsiTheme="minorHAnsi" w:cstheme="minorHAnsi"/>
                <w:sz w:val="20"/>
                <w:szCs w:val="20"/>
                <w:lang w:val="en-GB"/>
              </w:rPr>
              <w:t xml:space="preserve"> strengthen inter-sectoral coordination on environmental and climate change issues.</w:t>
            </w:r>
          </w:p>
        </w:tc>
        <w:tc>
          <w:tcPr>
            <w:tcW w:w="2694" w:type="dxa"/>
          </w:tcPr>
          <w:p w14:paraId="503803BF" w14:textId="77777777" w:rsidR="000F2CF0" w:rsidRPr="009D73ED" w:rsidRDefault="000F2CF0" w:rsidP="000F2CF0">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lastRenderedPageBreak/>
              <w:t>Likely to require significant resources (in terms of data, time, money and specific expertise).</w:t>
            </w:r>
          </w:p>
          <w:p w14:paraId="0FF4A74F" w14:textId="77777777" w:rsidR="000F2CF0" w:rsidRPr="009D73ED" w:rsidRDefault="000F2CF0" w:rsidP="000F2CF0">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t>If not coupled with the use of cost-benefit analysis, cost-effectiveness analysis and/or multi-criteria analysis (see Module 7), may not provide all the information needed to prioritise and select options.</w:t>
            </w:r>
          </w:p>
        </w:tc>
      </w:tr>
      <w:tr w:rsidR="00C44848" w:rsidRPr="00FA286C" w14:paraId="5E96231E" w14:textId="77777777" w:rsidTr="00DB6CF4">
        <w:tc>
          <w:tcPr>
            <w:tcW w:w="2235" w:type="dxa"/>
            <w:shd w:val="clear" w:color="auto" w:fill="DBE5F1" w:themeFill="accent1" w:themeFillTint="33"/>
          </w:tcPr>
          <w:p w14:paraId="466AB70C" w14:textId="419CCE28" w:rsidR="00C44848" w:rsidRDefault="00C44848" w:rsidP="007C0F14">
            <w:pPr>
              <w:spacing w:before="40" w:after="40"/>
              <w:jc w:val="left"/>
              <w:rPr>
                <w:rFonts w:asciiTheme="minorHAnsi" w:hAnsiTheme="minorHAnsi" w:cstheme="minorHAnsi"/>
                <w:sz w:val="20"/>
                <w:szCs w:val="20"/>
                <w:lang w:val="en-GB"/>
              </w:rPr>
            </w:pPr>
            <w:proofErr w:type="spellStart"/>
            <w:r>
              <w:rPr>
                <w:rFonts w:asciiTheme="minorHAnsi" w:hAnsiTheme="minorHAnsi" w:cstheme="minorHAnsi"/>
                <w:sz w:val="20"/>
                <w:szCs w:val="20"/>
                <w:lang w:val="en-GB"/>
              </w:rPr>
              <w:lastRenderedPageBreak/>
              <w:t>EuropeAid’s</w:t>
            </w:r>
            <w:proofErr w:type="spellEnd"/>
            <w:r>
              <w:rPr>
                <w:rFonts w:asciiTheme="minorHAnsi" w:hAnsiTheme="minorHAnsi" w:cstheme="minorHAnsi"/>
                <w:sz w:val="20"/>
                <w:szCs w:val="20"/>
                <w:lang w:val="en-GB"/>
              </w:rPr>
              <w:t xml:space="preserve"> </w:t>
            </w:r>
            <w:r w:rsidRPr="003D1551">
              <w:rPr>
                <w:rFonts w:asciiTheme="minorHAnsi" w:hAnsiTheme="minorHAnsi" w:cstheme="minorHAnsi"/>
                <w:b/>
                <w:color w:val="002060"/>
                <w:sz w:val="20"/>
                <w:szCs w:val="20"/>
                <w:lang w:val="en-GB"/>
              </w:rPr>
              <w:t>climate change sector scripts</w:t>
            </w:r>
            <w:r w:rsidR="007C0F14">
              <w:rPr>
                <w:rFonts w:asciiTheme="minorHAnsi" w:hAnsiTheme="minorHAnsi" w:cstheme="minorHAnsi"/>
                <w:sz w:val="20"/>
                <w:szCs w:val="20"/>
                <w:lang w:val="en-GB"/>
              </w:rPr>
              <w:t xml:space="preserve"> (included at the end of</w:t>
            </w:r>
            <w:r w:rsidR="003D1551">
              <w:rPr>
                <w:rFonts w:asciiTheme="minorHAnsi" w:hAnsiTheme="minorHAnsi" w:cstheme="minorHAnsi"/>
                <w:sz w:val="20"/>
                <w:szCs w:val="20"/>
                <w:lang w:val="en-GB"/>
              </w:rPr>
              <w:t xml:space="preserve"> this </w:t>
            </w:r>
            <w:proofErr w:type="spellStart"/>
            <w:r w:rsidR="003D1551">
              <w:rPr>
                <w:rFonts w:asciiTheme="minorHAnsi" w:hAnsiTheme="minorHAnsi" w:cstheme="minorHAnsi"/>
                <w:sz w:val="20"/>
                <w:szCs w:val="20"/>
                <w:lang w:val="en-GB"/>
              </w:rPr>
              <w:t>handout</w:t>
            </w:r>
            <w:proofErr w:type="spellEnd"/>
            <w:r w:rsidR="003D1551">
              <w:rPr>
                <w:rFonts w:asciiTheme="minorHAnsi" w:hAnsiTheme="minorHAnsi" w:cstheme="minorHAnsi"/>
                <w:sz w:val="20"/>
                <w:szCs w:val="20"/>
                <w:lang w:val="en-GB"/>
              </w:rPr>
              <w:t>)</w:t>
            </w:r>
          </w:p>
        </w:tc>
        <w:tc>
          <w:tcPr>
            <w:tcW w:w="3118" w:type="dxa"/>
          </w:tcPr>
          <w:p w14:paraId="06FD2D57" w14:textId="77777777" w:rsidR="002F7DED" w:rsidRDefault="00C44848" w:rsidP="00D42013">
            <w:pPr>
              <w:spacing w:before="40" w:after="40"/>
              <w:jc w:val="left"/>
              <w:rPr>
                <w:rFonts w:asciiTheme="minorHAnsi" w:hAnsiTheme="minorHAnsi" w:cstheme="minorHAnsi"/>
                <w:sz w:val="20"/>
                <w:szCs w:val="20"/>
                <w:lang w:val="en-GB"/>
              </w:rPr>
            </w:pPr>
            <w:r w:rsidRPr="00FF6811">
              <w:rPr>
                <w:rFonts w:asciiTheme="minorHAnsi" w:hAnsiTheme="minorHAnsi" w:cstheme="minorHAnsi"/>
                <w:sz w:val="20"/>
                <w:szCs w:val="20"/>
                <w:lang w:val="en-GB"/>
              </w:rPr>
              <w:t xml:space="preserve">A series of 10 information notes, comprising an introduction and sector-specific scripts, that present in a synthetic form: </w:t>
            </w:r>
          </w:p>
          <w:p w14:paraId="39C11E40" w14:textId="77777777" w:rsidR="002F7DED" w:rsidRPr="002F7DED" w:rsidRDefault="00C44848" w:rsidP="00331ABB">
            <w:pPr>
              <w:pStyle w:val="ListParagraph"/>
              <w:numPr>
                <w:ilvl w:val="2"/>
                <w:numId w:val="2"/>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 xml:space="preserve">how climate change might affect the sector and the achievement of sector objectives; </w:t>
            </w:r>
            <w:r w:rsidR="002F7DED" w:rsidRPr="002F7DED">
              <w:rPr>
                <w:rFonts w:asciiTheme="minorHAnsi" w:hAnsiTheme="minorHAnsi" w:cstheme="minorHAnsi"/>
                <w:sz w:val="20"/>
                <w:szCs w:val="20"/>
                <w:lang w:val="en-GB"/>
              </w:rPr>
              <w:tab/>
            </w:r>
          </w:p>
          <w:p w14:paraId="40B24734" w14:textId="77777777" w:rsidR="002F7DED" w:rsidRDefault="00C44848" w:rsidP="00331ABB">
            <w:pPr>
              <w:pStyle w:val="ListParagraph"/>
              <w:numPr>
                <w:ilvl w:val="2"/>
                <w:numId w:val="2"/>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 xml:space="preserve">potential adaptation options associated with the sector; and </w:t>
            </w:r>
          </w:p>
          <w:p w14:paraId="12627A73" w14:textId="77777777" w:rsidR="00C44848" w:rsidRPr="002F7DED" w:rsidRDefault="00C44848" w:rsidP="00331ABB">
            <w:pPr>
              <w:pStyle w:val="ListParagraph"/>
              <w:numPr>
                <w:ilvl w:val="2"/>
                <w:numId w:val="2"/>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potential mitigation options associated with the sector</w:t>
            </w:r>
          </w:p>
        </w:tc>
        <w:tc>
          <w:tcPr>
            <w:tcW w:w="3544" w:type="dxa"/>
          </w:tcPr>
          <w:p w14:paraId="6700381C"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Can support reflection on climate-related issues in relation to policies, programmes and projects.</w:t>
            </w:r>
          </w:p>
          <w:p w14:paraId="0E757C11"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Cover both adaptation and mitigation aspects.</w:t>
            </w:r>
          </w:p>
          <w:p w14:paraId="4C254F3F"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Can be used to support climate risk screening, and/or to identify issues to be addressed in more detail in climate risk assessment or strategic environmental assessment.</w:t>
            </w:r>
          </w:p>
        </w:tc>
        <w:tc>
          <w:tcPr>
            <w:tcW w:w="3118" w:type="dxa"/>
          </w:tcPr>
          <w:p w14:paraId="4E5E1122"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Synthetic but nevertheless quite comprehensive.</w:t>
            </w:r>
          </w:p>
          <w:p w14:paraId="09C418C0"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Very practical approach.</w:t>
            </w:r>
          </w:p>
          <w:p w14:paraId="42F63798"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Understandable even for non-specialists.</w:t>
            </w:r>
          </w:p>
          <w:p w14:paraId="7ABFA4BF"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 xml:space="preserve">Possible applications at policy and policy dialogue </w:t>
            </w:r>
            <w:proofErr w:type="gramStart"/>
            <w:r w:rsidRPr="002F7DED">
              <w:rPr>
                <w:rFonts w:asciiTheme="minorHAnsi" w:hAnsiTheme="minorHAnsi" w:cstheme="minorHAnsi"/>
                <w:sz w:val="20"/>
                <w:szCs w:val="20"/>
                <w:lang w:val="en-GB"/>
              </w:rPr>
              <w:t>level,</w:t>
            </w:r>
            <w:proofErr w:type="gramEnd"/>
            <w:r w:rsidRPr="002F7DED">
              <w:rPr>
                <w:rFonts w:asciiTheme="minorHAnsi" w:hAnsiTheme="minorHAnsi" w:cstheme="minorHAnsi"/>
                <w:sz w:val="20"/>
                <w:szCs w:val="20"/>
                <w:lang w:val="en-GB"/>
              </w:rPr>
              <w:t xml:space="preserve"> programme and project level.</w:t>
            </w:r>
          </w:p>
        </w:tc>
        <w:tc>
          <w:tcPr>
            <w:tcW w:w="2694" w:type="dxa"/>
          </w:tcPr>
          <w:p w14:paraId="25202E1F" w14:textId="77777777" w:rsidR="00C44848" w:rsidRPr="00D021CB" w:rsidRDefault="00C44848" w:rsidP="009D73ED">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Generic documents, not customised for specific regional contexts. </w:t>
            </w:r>
            <w:r w:rsidRPr="00D021CB">
              <w:rPr>
                <w:rFonts w:asciiTheme="minorHAnsi" w:hAnsiTheme="minorHAnsi" w:cstheme="minorHAnsi"/>
                <w:sz w:val="20"/>
                <w:szCs w:val="20"/>
                <w:lang w:val="en-GB"/>
              </w:rPr>
              <w:t>For any specific country or context, not all identified impacts, and not all identified adaptation and mitigation options, are relevant –</w:t>
            </w:r>
            <w:r>
              <w:rPr>
                <w:rFonts w:asciiTheme="minorHAnsi" w:hAnsiTheme="minorHAnsi" w:cstheme="minorHAnsi"/>
                <w:sz w:val="20"/>
                <w:szCs w:val="20"/>
                <w:lang w:val="en-GB"/>
              </w:rPr>
              <w:t xml:space="preserve"> so</w:t>
            </w:r>
            <w:r w:rsidRPr="00D021CB">
              <w:rPr>
                <w:rFonts w:asciiTheme="minorHAnsi" w:hAnsiTheme="minorHAnsi" w:cstheme="minorHAnsi"/>
                <w:sz w:val="20"/>
                <w:szCs w:val="20"/>
                <w:lang w:val="en-GB"/>
              </w:rPr>
              <w:t xml:space="preserve"> </w:t>
            </w:r>
            <w:r>
              <w:rPr>
                <w:rFonts w:asciiTheme="minorHAnsi" w:hAnsiTheme="minorHAnsi" w:cstheme="minorHAnsi"/>
                <w:sz w:val="20"/>
                <w:szCs w:val="20"/>
                <w:lang w:val="en-GB"/>
              </w:rPr>
              <w:t xml:space="preserve">the scripts are </w:t>
            </w:r>
            <w:r w:rsidRPr="00D021CB">
              <w:rPr>
                <w:rFonts w:asciiTheme="minorHAnsi" w:hAnsiTheme="minorHAnsi" w:cstheme="minorHAnsi"/>
                <w:sz w:val="20"/>
                <w:szCs w:val="20"/>
                <w:lang w:val="en-GB"/>
              </w:rPr>
              <w:t>to be used with discrimination</w:t>
            </w:r>
            <w:r w:rsidR="009D73ED">
              <w:rPr>
                <w:rFonts w:asciiTheme="minorHAnsi" w:hAnsiTheme="minorHAnsi" w:cstheme="minorHAnsi"/>
                <w:sz w:val="20"/>
                <w:szCs w:val="20"/>
                <w:lang w:val="en-GB"/>
              </w:rPr>
              <w:t>, to support reflection</w:t>
            </w:r>
            <w:r>
              <w:rPr>
                <w:rFonts w:asciiTheme="minorHAnsi" w:hAnsiTheme="minorHAnsi" w:cstheme="minorHAnsi"/>
                <w:sz w:val="20"/>
                <w:szCs w:val="20"/>
                <w:lang w:val="en-GB"/>
              </w:rPr>
              <w:t>.</w:t>
            </w:r>
          </w:p>
        </w:tc>
      </w:tr>
      <w:tr w:rsidR="00C44848" w:rsidRPr="00FA286C" w14:paraId="4ED997A5" w14:textId="77777777" w:rsidTr="00DB6CF4">
        <w:tc>
          <w:tcPr>
            <w:tcW w:w="2235" w:type="dxa"/>
            <w:shd w:val="clear" w:color="auto" w:fill="DBE5F1" w:themeFill="accent1" w:themeFillTint="33"/>
          </w:tcPr>
          <w:p w14:paraId="40CE1728" w14:textId="77777777" w:rsidR="00C44848" w:rsidRDefault="00C44848" w:rsidP="00D42013">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Climate risk screening</w:t>
            </w:r>
          </w:p>
          <w:p w14:paraId="3D5B2A87" w14:textId="77777777" w:rsidR="003D1551" w:rsidRPr="009C4505" w:rsidRDefault="003D1551" w:rsidP="00D42013">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(see </w:t>
            </w:r>
            <w:r w:rsidRPr="008E2C7B">
              <w:rPr>
                <w:rFonts w:asciiTheme="minorHAnsi" w:hAnsiTheme="minorHAnsi" w:cstheme="minorHAnsi"/>
                <w:b/>
                <w:color w:val="002060"/>
                <w:sz w:val="20"/>
                <w:szCs w:val="20"/>
                <w:lang w:val="en-GB"/>
              </w:rPr>
              <w:t>model of</w:t>
            </w:r>
            <w:r>
              <w:rPr>
                <w:rFonts w:asciiTheme="minorHAnsi" w:hAnsiTheme="minorHAnsi" w:cstheme="minorHAnsi"/>
                <w:sz w:val="20"/>
                <w:szCs w:val="20"/>
                <w:lang w:val="en-GB"/>
              </w:rPr>
              <w:t xml:space="preserve"> </w:t>
            </w:r>
            <w:r w:rsidRPr="003D1551">
              <w:rPr>
                <w:rFonts w:asciiTheme="minorHAnsi" w:hAnsiTheme="minorHAnsi" w:cstheme="minorHAnsi"/>
                <w:b/>
                <w:color w:val="002060"/>
                <w:sz w:val="20"/>
                <w:szCs w:val="20"/>
                <w:lang w:val="en-GB"/>
              </w:rPr>
              <w:t xml:space="preserve">climate risk screening </w:t>
            </w:r>
            <w:r w:rsidRPr="003D1551">
              <w:rPr>
                <w:rFonts w:asciiTheme="minorHAnsi" w:hAnsiTheme="minorHAnsi" w:cstheme="minorHAnsi"/>
                <w:b/>
                <w:color w:val="002060"/>
                <w:sz w:val="20"/>
                <w:szCs w:val="20"/>
                <w:lang w:val="en-GB"/>
              </w:rPr>
              <w:lastRenderedPageBreak/>
              <w:t>questionnaire</w:t>
            </w:r>
            <w:r>
              <w:rPr>
                <w:rFonts w:asciiTheme="minorHAnsi" w:hAnsiTheme="minorHAnsi" w:cstheme="minorHAnsi"/>
                <w:sz w:val="20"/>
                <w:szCs w:val="20"/>
                <w:lang w:val="en-GB"/>
              </w:rPr>
              <w:t xml:space="preserve"> included in this </w:t>
            </w:r>
            <w:proofErr w:type="spellStart"/>
            <w:r>
              <w:rPr>
                <w:rFonts w:asciiTheme="minorHAnsi" w:hAnsiTheme="minorHAnsi" w:cstheme="minorHAnsi"/>
                <w:sz w:val="20"/>
                <w:szCs w:val="20"/>
                <w:lang w:val="en-GB"/>
              </w:rPr>
              <w:t>handout</w:t>
            </w:r>
            <w:proofErr w:type="spellEnd"/>
            <w:r>
              <w:rPr>
                <w:rFonts w:asciiTheme="minorHAnsi" w:hAnsiTheme="minorHAnsi" w:cstheme="minorHAnsi"/>
                <w:sz w:val="20"/>
                <w:szCs w:val="20"/>
                <w:lang w:val="en-GB"/>
              </w:rPr>
              <w:t>)</w:t>
            </w:r>
          </w:p>
        </w:tc>
        <w:tc>
          <w:tcPr>
            <w:tcW w:w="3118" w:type="dxa"/>
          </w:tcPr>
          <w:p w14:paraId="6D7B6471" w14:textId="77777777" w:rsidR="00C44848" w:rsidRPr="002F7DED" w:rsidRDefault="00C44848" w:rsidP="00331ABB">
            <w:pPr>
              <w:pStyle w:val="ListParagraph"/>
              <w:numPr>
                <w:ilvl w:val="0"/>
                <w:numId w:val="18"/>
              </w:numPr>
              <w:spacing w:before="40" w:after="40"/>
              <w:ind w:left="175" w:hanging="175"/>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lastRenderedPageBreak/>
              <w:t xml:space="preserve">A tool, typically questionnaire-based, supporting the systematic review of the potential </w:t>
            </w:r>
            <w:r w:rsidRPr="002F7DED">
              <w:rPr>
                <w:rFonts w:asciiTheme="minorHAnsi" w:hAnsiTheme="minorHAnsi" w:cstheme="minorHAnsi"/>
                <w:sz w:val="20"/>
                <w:szCs w:val="20"/>
                <w:lang w:val="en-GB"/>
              </w:rPr>
              <w:lastRenderedPageBreak/>
              <w:t xml:space="preserve">vulnerability of an intervention to the effects of </w:t>
            </w:r>
            <w:r w:rsidR="00EC3A4A" w:rsidRPr="002F7DED">
              <w:rPr>
                <w:rFonts w:asciiTheme="minorHAnsi" w:hAnsiTheme="minorHAnsi" w:cstheme="minorHAnsi"/>
                <w:sz w:val="20"/>
                <w:szCs w:val="20"/>
                <w:lang w:val="en-GB"/>
              </w:rPr>
              <w:t>climate variability and change</w:t>
            </w:r>
            <w:r w:rsidRPr="002F7DED">
              <w:rPr>
                <w:rFonts w:asciiTheme="minorHAnsi" w:hAnsiTheme="minorHAnsi" w:cstheme="minorHAnsi"/>
                <w:sz w:val="20"/>
                <w:szCs w:val="20"/>
                <w:lang w:val="en-GB"/>
              </w:rPr>
              <w:t xml:space="preserve"> (exposure</w:t>
            </w:r>
            <w:r w:rsidR="00EC3A4A" w:rsidRPr="002F7DED">
              <w:rPr>
                <w:rFonts w:asciiTheme="minorHAnsi" w:hAnsiTheme="minorHAnsi" w:cstheme="minorHAnsi"/>
                <w:sz w:val="20"/>
                <w:szCs w:val="20"/>
                <w:lang w:val="en-GB"/>
              </w:rPr>
              <w:t>,</w:t>
            </w:r>
            <w:r w:rsidRPr="002F7DED">
              <w:rPr>
                <w:rFonts w:asciiTheme="minorHAnsi" w:hAnsiTheme="minorHAnsi" w:cstheme="minorHAnsi"/>
                <w:sz w:val="20"/>
                <w:szCs w:val="20"/>
                <w:lang w:val="en-GB"/>
              </w:rPr>
              <w:t xml:space="preserve"> vulnerability, response &amp; adaptation capacity), and of risks of maladaptation.</w:t>
            </w:r>
          </w:p>
          <w:p w14:paraId="31C9365E" w14:textId="77777777" w:rsidR="00C44848" w:rsidRPr="002F7DED" w:rsidRDefault="00C44848" w:rsidP="00331ABB">
            <w:pPr>
              <w:pStyle w:val="ListParagraph"/>
              <w:numPr>
                <w:ilvl w:val="0"/>
                <w:numId w:val="18"/>
              </w:numPr>
              <w:spacing w:before="40" w:after="40"/>
              <w:ind w:left="175" w:hanging="175"/>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Ideally applied at a very early stage in the design of an intervention, in order to determine further assessments required and influence programme/project design.</w:t>
            </w:r>
          </w:p>
        </w:tc>
        <w:tc>
          <w:tcPr>
            <w:tcW w:w="3544" w:type="dxa"/>
          </w:tcPr>
          <w:p w14:paraId="0F377C9B"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lastRenderedPageBreak/>
              <w:t>Most suitable for programmes</w:t>
            </w:r>
            <w:r w:rsidR="009D73ED">
              <w:rPr>
                <w:rFonts w:asciiTheme="minorHAnsi" w:hAnsiTheme="minorHAnsi" w:cstheme="minorHAnsi"/>
                <w:sz w:val="20"/>
                <w:szCs w:val="20"/>
                <w:lang w:val="en-GB"/>
              </w:rPr>
              <w:t xml:space="preserve"> and projects</w:t>
            </w:r>
            <w:r w:rsidRPr="002F7DED">
              <w:rPr>
                <w:rFonts w:asciiTheme="minorHAnsi" w:hAnsiTheme="minorHAnsi" w:cstheme="minorHAnsi"/>
                <w:sz w:val="20"/>
                <w:szCs w:val="20"/>
                <w:lang w:val="en-GB"/>
              </w:rPr>
              <w:t xml:space="preserve"> (somewhat less so for policies, although adaptations are </w:t>
            </w:r>
            <w:r w:rsidRPr="002F7DED">
              <w:rPr>
                <w:rFonts w:asciiTheme="minorHAnsi" w:hAnsiTheme="minorHAnsi" w:cstheme="minorHAnsi"/>
                <w:sz w:val="20"/>
                <w:szCs w:val="20"/>
                <w:lang w:val="en-GB"/>
              </w:rPr>
              <w:lastRenderedPageBreak/>
              <w:t>possible).</w:t>
            </w:r>
          </w:p>
          <w:p w14:paraId="5EB41296"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Primary focus on adaptation, but GHG emissions and emission removals can be addressed as an ‘add-on’.</w:t>
            </w:r>
          </w:p>
          <w:p w14:paraId="3D39DAE3"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Can be used as a preliminary step, to identify issues to be addressed in more detail in climate risk assessment or strategic environmental assessment.</w:t>
            </w:r>
          </w:p>
        </w:tc>
        <w:tc>
          <w:tcPr>
            <w:tcW w:w="3118" w:type="dxa"/>
          </w:tcPr>
          <w:p w14:paraId="6F8EFA7F"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lastRenderedPageBreak/>
              <w:t xml:space="preserve">Supports the early assessment of climate risks (vulnerability of the intervention itself, and how </w:t>
            </w:r>
            <w:r w:rsidRPr="002F7DED">
              <w:rPr>
                <w:rFonts w:asciiTheme="minorHAnsi" w:hAnsiTheme="minorHAnsi" w:cstheme="minorHAnsi"/>
                <w:sz w:val="20"/>
                <w:szCs w:val="20"/>
                <w:lang w:val="en-GB"/>
              </w:rPr>
              <w:lastRenderedPageBreak/>
              <w:t xml:space="preserve">it may enhance or reduce vulnerability) in view of the integration of adaptation in </w:t>
            </w:r>
            <w:r w:rsidR="007C0883">
              <w:rPr>
                <w:rFonts w:asciiTheme="minorHAnsi" w:hAnsiTheme="minorHAnsi" w:cstheme="minorHAnsi"/>
                <w:sz w:val="20"/>
                <w:szCs w:val="20"/>
                <w:lang w:val="en-GB"/>
              </w:rPr>
              <w:t>programme</w:t>
            </w:r>
            <w:r w:rsidR="00D16EAC">
              <w:rPr>
                <w:rFonts w:asciiTheme="minorHAnsi" w:hAnsiTheme="minorHAnsi" w:cstheme="minorHAnsi"/>
                <w:sz w:val="20"/>
                <w:szCs w:val="20"/>
                <w:lang w:val="en-GB"/>
              </w:rPr>
              <w:t>/project</w:t>
            </w:r>
            <w:r w:rsidRPr="002F7DED">
              <w:rPr>
                <w:rFonts w:asciiTheme="minorHAnsi" w:hAnsiTheme="minorHAnsi" w:cstheme="minorHAnsi"/>
                <w:sz w:val="20"/>
                <w:szCs w:val="20"/>
                <w:lang w:val="en-GB"/>
              </w:rPr>
              <w:t xml:space="preserve"> design.</w:t>
            </w:r>
          </w:p>
          <w:p w14:paraId="5B2CD7A4"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Can also be applied ‘ex post’ (e.g. to review an existing portfolio of programmes or projects).</w:t>
            </w:r>
          </w:p>
          <w:p w14:paraId="62599202"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Can be extended to GHG emissions/emission removals in view of the integration of mitigation options.</w:t>
            </w:r>
          </w:p>
        </w:tc>
        <w:tc>
          <w:tcPr>
            <w:tcW w:w="2694" w:type="dxa"/>
          </w:tcPr>
          <w:p w14:paraId="214331FE" w14:textId="77777777" w:rsidR="00C44848" w:rsidRPr="009D73ED" w:rsidRDefault="00C44848" w:rsidP="00331ABB">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lastRenderedPageBreak/>
              <w:t xml:space="preserve">May require some specialised technical expertise </w:t>
            </w:r>
            <w:r w:rsidRPr="009D73ED">
              <w:rPr>
                <w:rFonts w:asciiTheme="minorHAnsi" w:hAnsiTheme="minorHAnsi" w:cstheme="minorHAnsi"/>
                <w:i/>
                <w:sz w:val="20"/>
                <w:szCs w:val="20"/>
                <w:lang w:val="en-GB"/>
              </w:rPr>
              <w:t xml:space="preserve">(but typically less </w:t>
            </w:r>
            <w:r w:rsidRPr="009D73ED">
              <w:rPr>
                <w:rFonts w:asciiTheme="minorHAnsi" w:hAnsiTheme="minorHAnsi" w:cstheme="minorHAnsi"/>
                <w:i/>
                <w:sz w:val="20"/>
                <w:szCs w:val="20"/>
                <w:lang w:val="en-GB"/>
              </w:rPr>
              <w:lastRenderedPageBreak/>
              <w:t>than climate risk assessment)</w:t>
            </w:r>
            <w:r w:rsidRPr="009D73ED">
              <w:rPr>
                <w:rFonts w:asciiTheme="minorHAnsi" w:hAnsiTheme="minorHAnsi" w:cstheme="minorHAnsi"/>
                <w:sz w:val="20"/>
                <w:szCs w:val="20"/>
                <w:lang w:val="en-GB"/>
              </w:rPr>
              <w:t>.</w:t>
            </w:r>
          </w:p>
          <w:p w14:paraId="29E199E4" w14:textId="77777777" w:rsidR="00C44848" w:rsidRPr="009D73ED" w:rsidRDefault="00C44848" w:rsidP="00331ABB">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t>Does not propose solutions or response options – only highlights which areas require further investigation.</w:t>
            </w:r>
          </w:p>
        </w:tc>
      </w:tr>
      <w:tr w:rsidR="00C44848" w:rsidRPr="009A5AEE" w14:paraId="1F7F172E" w14:textId="77777777" w:rsidTr="00DB6CF4">
        <w:tc>
          <w:tcPr>
            <w:tcW w:w="2235" w:type="dxa"/>
            <w:shd w:val="clear" w:color="auto" w:fill="DBE5F1" w:themeFill="accent1" w:themeFillTint="33"/>
          </w:tcPr>
          <w:p w14:paraId="0C9B6A4A" w14:textId="77777777" w:rsidR="00C44848" w:rsidRDefault="00C44848" w:rsidP="00D42013">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lastRenderedPageBreak/>
              <w:t>Climate risk assessment</w:t>
            </w:r>
          </w:p>
          <w:p w14:paraId="41494816" w14:textId="77777777" w:rsidR="003D1551" w:rsidRPr="009C4505" w:rsidRDefault="003D1551" w:rsidP="00D42013">
            <w:pPr>
              <w:spacing w:before="40" w:after="4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(see </w:t>
            </w:r>
            <w:r w:rsidRPr="003D1551">
              <w:rPr>
                <w:rFonts w:asciiTheme="minorHAnsi" w:hAnsiTheme="minorHAnsi" w:cstheme="minorHAnsi"/>
                <w:b/>
                <w:color w:val="002060"/>
                <w:sz w:val="20"/>
                <w:szCs w:val="20"/>
                <w:lang w:val="en-GB"/>
              </w:rPr>
              <w:t xml:space="preserve">model of </w:t>
            </w:r>
            <w:proofErr w:type="spellStart"/>
            <w:r w:rsidRPr="003D1551">
              <w:rPr>
                <w:rFonts w:asciiTheme="minorHAnsi" w:hAnsiTheme="minorHAnsi" w:cstheme="minorHAnsi"/>
                <w:b/>
                <w:color w:val="002060"/>
                <w:sz w:val="20"/>
                <w:szCs w:val="20"/>
                <w:lang w:val="en-GB"/>
              </w:rPr>
              <w:t>ToR</w:t>
            </w:r>
            <w:proofErr w:type="spellEnd"/>
            <w:r w:rsidRPr="003D1551">
              <w:rPr>
                <w:rFonts w:asciiTheme="minorHAnsi" w:hAnsiTheme="minorHAnsi" w:cstheme="minorHAnsi"/>
                <w:b/>
                <w:color w:val="002060"/>
                <w:sz w:val="20"/>
                <w:szCs w:val="20"/>
                <w:lang w:val="en-GB"/>
              </w:rPr>
              <w:t xml:space="preserve"> for climate risk assessment</w:t>
            </w:r>
            <w:r>
              <w:rPr>
                <w:rFonts w:asciiTheme="minorHAnsi" w:hAnsiTheme="minorHAnsi" w:cstheme="minorHAnsi"/>
                <w:sz w:val="20"/>
                <w:szCs w:val="20"/>
                <w:lang w:val="en-GB"/>
              </w:rPr>
              <w:t xml:space="preserve"> included in this </w:t>
            </w:r>
            <w:proofErr w:type="spellStart"/>
            <w:r>
              <w:rPr>
                <w:rFonts w:asciiTheme="minorHAnsi" w:hAnsiTheme="minorHAnsi" w:cstheme="minorHAnsi"/>
                <w:sz w:val="20"/>
                <w:szCs w:val="20"/>
                <w:lang w:val="en-GB"/>
              </w:rPr>
              <w:t>handout</w:t>
            </w:r>
            <w:proofErr w:type="spellEnd"/>
            <w:r>
              <w:rPr>
                <w:rFonts w:asciiTheme="minorHAnsi" w:hAnsiTheme="minorHAnsi" w:cstheme="minorHAnsi"/>
                <w:sz w:val="20"/>
                <w:szCs w:val="20"/>
                <w:lang w:val="en-GB"/>
              </w:rPr>
              <w:t>)</w:t>
            </w:r>
          </w:p>
        </w:tc>
        <w:tc>
          <w:tcPr>
            <w:tcW w:w="3118" w:type="dxa"/>
          </w:tcPr>
          <w:p w14:paraId="335F5E77" w14:textId="77777777" w:rsidR="00C44848" w:rsidRPr="009C4505" w:rsidRDefault="00C44848" w:rsidP="00D42013">
            <w:pPr>
              <w:spacing w:before="40" w:after="40"/>
              <w:jc w:val="left"/>
              <w:rPr>
                <w:rFonts w:asciiTheme="minorHAnsi" w:hAnsiTheme="minorHAnsi" w:cstheme="minorHAnsi"/>
                <w:sz w:val="20"/>
                <w:szCs w:val="20"/>
                <w:lang w:val="en-GB"/>
              </w:rPr>
            </w:pPr>
            <w:r w:rsidRPr="00125E04">
              <w:rPr>
                <w:rFonts w:asciiTheme="minorHAnsi" w:hAnsiTheme="minorHAnsi" w:cstheme="minorHAnsi"/>
                <w:sz w:val="20"/>
                <w:szCs w:val="20"/>
                <w:lang w:val="en-GB"/>
              </w:rPr>
              <w:t>A study involving the identification, estimation and evaluation of climate-related risks associated with an intervention, and the identification of risk reduction and risk mitigation measures</w:t>
            </w:r>
            <w:r>
              <w:rPr>
                <w:rFonts w:asciiTheme="minorHAnsi" w:hAnsiTheme="minorHAnsi" w:cstheme="minorHAnsi"/>
                <w:sz w:val="20"/>
                <w:szCs w:val="20"/>
                <w:lang w:val="en-GB"/>
              </w:rPr>
              <w:t>.</w:t>
            </w:r>
          </w:p>
        </w:tc>
        <w:tc>
          <w:tcPr>
            <w:tcW w:w="3544" w:type="dxa"/>
          </w:tcPr>
          <w:p w14:paraId="6CB7D957"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Most suitable for programmes</w:t>
            </w:r>
            <w:r w:rsidR="009D73ED">
              <w:rPr>
                <w:rFonts w:asciiTheme="minorHAnsi" w:hAnsiTheme="minorHAnsi" w:cstheme="minorHAnsi"/>
                <w:sz w:val="20"/>
                <w:szCs w:val="20"/>
                <w:lang w:val="en-GB"/>
              </w:rPr>
              <w:t xml:space="preserve"> and projects</w:t>
            </w:r>
            <w:r w:rsidRPr="002F7DED">
              <w:rPr>
                <w:rFonts w:asciiTheme="minorHAnsi" w:hAnsiTheme="minorHAnsi" w:cstheme="minorHAnsi"/>
                <w:sz w:val="20"/>
                <w:szCs w:val="20"/>
                <w:lang w:val="en-GB"/>
              </w:rPr>
              <w:t xml:space="preserve"> (less so for policies).</w:t>
            </w:r>
          </w:p>
          <w:p w14:paraId="6419BDD6"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Primary focus on adaptation, but GHG emissions and emission removals can be addressed as an ‘add-on’.</w:t>
            </w:r>
          </w:p>
          <w:p w14:paraId="4A94B5D9" w14:textId="77777777" w:rsidR="00C44848" w:rsidRPr="002F7DED" w:rsidRDefault="00C44848" w:rsidP="00331ABB">
            <w:pPr>
              <w:pStyle w:val="ListParagraph"/>
              <w:numPr>
                <w:ilvl w:val="0"/>
                <w:numId w:val="20"/>
              </w:numPr>
              <w:spacing w:before="40" w:after="40"/>
              <w:ind w:left="204" w:hanging="204"/>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The choice of issues to be addressed can be guided by the results of preliminary climate risk screening, and/or by information drawn from one or several ‘sector scripts’.</w:t>
            </w:r>
          </w:p>
        </w:tc>
        <w:tc>
          <w:tcPr>
            <w:tcW w:w="3118" w:type="dxa"/>
          </w:tcPr>
          <w:p w14:paraId="46113061" w14:textId="77777777" w:rsidR="00C44848" w:rsidRPr="002F7DED" w:rsidRDefault="00C44848" w:rsidP="00331ABB">
            <w:pPr>
              <w:pStyle w:val="ListParagraph"/>
              <w:numPr>
                <w:ilvl w:val="0"/>
                <w:numId w:val="21"/>
              </w:numPr>
              <w:spacing w:before="40" w:after="40"/>
              <w:ind w:left="317" w:hanging="317"/>
              <w:jc w:val="left"/>
              <w:rPr>
                <w:rFonts w:asciiTheme="minorHAnsi" w:hAnsiTheme="minorHAnsi" w:cstheme="minorHAnsi"/>
                <w:sz w:val="20"/>
                <w:szCs w:val="20"/>
                <w:lang w:val="en-GB"/>
              </w:rPr>
            </w:pPr>
            <w:r w:rsidRPr="002F7DED">
              <w:rPr>
                <w:rFonts w:asciiTheme="minorHAnsi" w:hAnsiTheme="minorHAnsi" w:cstheme="minorHAnsi"/>
                <w:sz w:val="20"/>
                <w:szCs w:val="20"/>
                <w:lang w:val="en-GB"/>
              </w:rPr>
              <w:t>In-depth, dedicated assessment leading to the formulation of concrete recommendations on climate risk management and adaptation options (and possibly mitigation options if this was added to the Terms of Reference).</w:t>
            </w:r>
          </w:p>
        </w:tc>
        <w:tc>
          <w:tcPr>
            <w:tcW w:w="2694" w:type="dxa"/>
          </w:tcPr>
          <w:p w14:paraId="1C79DE52" w14:textId="77777777" w:rsidR="00C44848" w:rsidRPr="009D73ED" w:rsidRDefault="00C44848" w:rsidP="00331ABB">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t>Likely to require significant resources (in terms of data, time, money and specific expertise).</w:t>
            </w:r>
          </w:p>
          <w:p w14:paraId="0A52A48B" w14:textId="77777777" w:rsidR="00C44848" w:rsidRPr="009D73ED" w:rsidRDefault="00C44848" w:rsidP="00331ABB">
            <w:pPr>
              <w:pStyle w:val="ListParagraph"/>
              <w:numPr>
                <w:ilvl w:val="0"/>
                <w:numId w:val="22"/>
              </w:numPr>
              <w:spacing w:before="40" w:after="40"/>
              <w:ind w:left="176" w:hanging="176"/>
              <w:jc w:val="left"/>
              <w:rPr>
                <w:rFonts w:asciiTheme="minorHAnsi" w:hAnsiTheme="minorHAnsi" w:cstheme="minorHAnsi"/>
                <w:sz w:val="20"/>
                <w:szCs w:val="20"/>
                <w:lang w:val="en-GB"/>
              </w:rPr>
            </w:pPr>
            <w:r w:rsidRPr="009D73ED">
              <w:rPr>
                <w:rFonts w:asciiTheme="minorHAnsi" w:hAnsiTheme="minorHAnsi" w:cstheme="minorHAnsi"/>
                <w:sz w:val="20"/>
                <w:szCs w:val="20"/>
                <w:lang w:val="en-GB"/>
              </w:rPr>
              <w:t>If not coupled with the use of cost-benefit analysis, cost-effectiveness analysis and/or multi-criteria analysis</w:t>
            </w:r>
            <w:r w:rsidR="009D73ED" w:rsidRPr="009D73ED">
              <w:rPr>
                <w:rFonts w:asciiTheme="minorHAnsi" w:hAnsiTheme="minorHAnsi" w:cstheme="minorHAnsi"/>
                <w:sz w:val="20"/>
                <w:szCs w:val="20"/>
                <w:lang w:val="en-GB"/>
              </w:rPr>
              <w:t xml:space="preserve"> (see Module 7)</w:t>
            </w:r>
            <w:r w:rsidRPr="009D73ED">
              <w:rPr>
                <w:rFonts w:asciiTheme="minorHAnsi" w:hAnsiTheme="minorHAnsi" w:cstheme="minorHAnsi"/>
                <w:sz w:val="20"/>
                <w:szCs w:val="20"/>
                <w:lang w:val="en-GB"/>
              </w:rPr>
              <w:t>, may not provide all the information needed to prioritise and select options.</w:t>
            </w:r>
          </w:p>
        </w:tc>
      </w:tr>
    </w:tbl>
    <w:p w14:paraId="4D567CE1" w14:textId="77777777" w:rsidR="00C44848" w:rsidRPr="00C44848" w:rsidRDefault="00C44848" w:rsidP="00C44848">
      <w:pPr>
        <w:spacing w:before="120"/>
        <w:jc w:val="center"/>
        <w:rPr>
          <w:rFonts w:asciiTheme="minorHAnsi" w:hAnsiTheme="minorHAnsi" w:cstheme="minorHAnsi"/>
          <w:sz w:val="20"/>
          <w:szCs w:val="20"/>
          <w:lang w:val="en-GB"/>
        </w:rPr>
      </w:pPr>
      <w:r w:rsidRPr="00C44848">
        <w:rPr>
          <w:rFonts w:asciiTheme="minorHAnsi" w:hAnsiTheme="minorHAnsi" w:cstheme="minorHAnsi"/>
          <w:sz w:val="20"/>
          <w:szCs w:val="20"/>
          <w:lang w:val="en-GB"/>
        </w:rPr>
        <w:t>Source: GCCA Support Facility</w:t>
      </w:r>
    </w:p>
    <w:p w14:paraId="0A01B4A9" w14:textId="77777777" w:rsidR="00C44848" w:rsidRPr="00C44848" w:rsidRDefault="00C44848" w:rsidP="00C44848">
      <w:pPr>
        <w:spacing w:before="120"/>
        <w:jc w:val="center"/>
        <w:rPr>
          <w:rFonts w:asciiTheme="minorHAnsi" w:hAnsiTheme="minorHAnsi" w:cstheme="minorHAnsi"/>
          <w:sz w:val="20"/>
          <w:szCs w:val="20"/>
          <w:lang w:val="en-GB"/>
        </w:rPr>
        <w:sectPr w:rsidR="00C44848" w:rsidRPr="00C44848" w:rsidSect="00C44848">
          <w:headerReference w:type="default" r:id="rId26"/>
          <w:footerReference w:type="default" r:id="rId27"/>
          <w:pgSz w:w="16838" w:h="11906" w:orient="landscape" w:code="9"/>
          <w:pgMar w:top="1276" w:right="1134" w:bottom="1418" w:left="1134" w:header="709" w:footer="567" w:gutter="0"/>
          <w:cols w:space="708"/>
          <w:docGrid w:linePitch="381"/>
        </w:sectPr>
      </w:pPr>
    </w:p>
    <w:p w14:paraId="7E7C779B" w14:textId="77777777" w:rsidR="00BA55F6" w:rsidRPr="0055380A" w:rsidRDefault="00BA55F6" w:rsidP="00171734">
      <w:pPr>
        <w:pBdr>
          <w:bottom w:val="single" w:sz="6" w:space="1" w:color="auto"/>
        </w:pBdr>
        <w:rPr>
          <w:rFonts w:asciiTheme="minorHAnsi" w:hAnsiTheme="minorHAnsi" w:cstheme="minorHAnsi"/>
          <w:sz w:val="4"/>
          <w:szCs w:val="4"/>
          <w:lang w:val="en-GB"/>
        </w:rPr>
      </w:pPr>
    </w:p>
    <w:p w14:paraId="080568B4" w14:textId="77777777" w:rsidR="004F4310" w:rsidRPr="00703706" w:rsidRDefault="004F4310" w:rsidP="00C0293F">
      <w:pPr>
        <w:rPr>
          <w:rFonts w:asciiTheme="minorHAnsi" w:hAnsiTheme="minorHAnsi" w:cstheme="minorHAnsi"/>
          <w:b/>
          <w:smallCaps/>
          <w:sz w:val="22"/>
          <w:szCs w:val="22"/>
          <w:lang w:val="en-GB"/>
        </w:rPr>
      </w:pPr>
    </w:p>
    <w:p w14:paraId="528E6A60" w14:textId="77777777" w:rsidR="00CB3482" w:rsidRPr="00703706" w:rsidRDefault="00757CFE" w:rsidP="00C0293F">
      <w:pPr>
        <w:rPr>
          <w:rFonts w:asciiTheme="minorHAnsi" w:hAnsiTheme="minorHAnsi" w:cstheme="minorHAnsi"/>
          <w:b/>
          <w:smallCaps/>
          <w:sz w:val="22"/>
          <w:szCs w:val="22"/>
          <w:lang w:val="en-GB"/>
        </w:rPr>
      </w:pPr>
      <w:r>
        <w:rPr>
          <w:rFonts w:asciiTheme="minorHAnsi" w:hAnsiTheme="minorHAnsi" w:cstheme="minorHAnsi"/>
          <w:b/>
          <w:smallCaps/>
          <w:sz w:val="22"/>
          <w:szCs w:val="22"/>
          <w:lang w:val="en-GB"/>
        </w:rPr>
        <w:t>R</w:t>
      </w:r>
      <w:r w:rsidR="00CB3482" w:rsidRPr="00703706">
        <w:rPr>
          <w:rFonts w:asciiTheme="minorHAnsi" w:hAnsiTheme="minorHAnsi" w:cstheme="minorHAnsi"/>
          <w:b/>
          <w:smallCaps/>
          <w:sz w:val="22"/>
          <w:szCs w:val="22"/>
          <w:lang w:val="en-GB"/>
        </w:rPr>
        <w:t>eferences:</w:t>
      </w:r>
    </w:p>
    <w:p w14:paraId="3C93CC6D" w14:textId="77777777" w:rsidR="00F24905" w:rsidRDefault="00F24905" w:rsidP="00F24905">
      <w:pPr>
        <w:rPr>
          <w:rFonts w:asciiTheme="minorHAnsi" w:hAnsiTheme="minorHAnsi" w:cstheme="minorHAnsi"/>
          <w:sz w:val="22"/>
          <w:szCs w:val="22"/>
          <w:lang w:val="en-GB"/>
        </w:rPr>
      </w:pPr>
    </w:p>
    <w:p w14:paraId="0D164C7D" w14:textId="77777777" w:rsidR="003B0BC8" w:rsidRPr="00B90E77" w:rsidRDefault="003B0BC8" w:rsidP="003B0BC8">
      <w:pPr>
        <w:rPr>
          <w:rFonts w:asciiTheme="minorHAnsi" w:hAnsiTheme="minorHAnsi" w:cstheme="minorHAnsi"/>
          <w:i/>
          <w:sz w:val="22"/>
          <w:szCs w:val="22"/>
          <w:lang w:val="en-GB"/>
        </w:rPr>
      </w:pPr>
      <w:r w:rsidRPr="00B90E77">
        <w:rPr>
          <w:rFonts w:asciiTheme="minorHAnsi" w:hAnsiTheme="minorHAnsi" w:cstheme="minorHAnsi"/>
          <w:sz w:val="22"/>
          <w:szCs w:val="22"/>
          <w:lang w:val="en-GB"/>
        </w:rPr>
        <w:t xml:space="preserve">AEA (2008) </w:t>
      </w:r>
      <w:r w:rsidRPr="00542E45">
        <w:rPr>
          <w:rFonts w:asciiTheme="minorHAnsi" w:hAnsiTheme="minorHAnsi" w:cstheme="minorHAnsi"/>
          <w:i/>
          <w:sz w:val="22"/>
          <w:szCs w:val="22"/>
          <w:lang w:val="en-GB"/>
        </w:rPr>
        <w:t>Kenya: Climate Screening and Information Exchange</w:t>
      </w:r>
      <w:r w:rsidRPr="00B90E77">
        <w:rPr>
          <w:rFonts w:asciiTheme="minorHAnsi" w:hAnsiTheme="minorHAnsi" w:cstheme="minorHAnsi"/>
          <w:sz w:val="22"/>
          <w:szCs w:val="22"/>
          <w:lang w:val="en-GB"/>
        </w:rPr>
        <w:t xml:space="preserve">. Report prepared for UK Department for International Development (DFID). AEA group, Harwell, Didcot, Oxfordshire, UK. </w:t>
      </w:r>
    </w:p>
    <w:p w14:paraId="2B81178D" w14:textId="77777777" w:rsidR="003B0BC8" w:rsidRPr="00B90E77" w:rsidRDefault="003B0BC8" w:rsidP="003B0BC8">
      <w:pPr>
        <w:rPr>
          <w:rFonts w:asciiTheme="minorHAnsi" w:hAnsiTheme="minorHAnsi" w:cstheme="minorHAnsi"/>
          <w:i/>
          <w:sz w:val="22"/>
          <w:szCs w:val="22"/>
          <w:lang w:val="en-GB"/>
        </w:rPr>
      </w:pPr>
      <w:r w:rsidRPr="00B90E77">
        <w:rPr>
          <w:rFonts w:asciiTheme="minorHAnsi" w:hAnsiTheme="minorHAnsi" w:cstheme="minorHAnsi"/>
          <w:sz w:val="22"/>
          <w:szCs w:val="22"/>
          <w:lang w:val="en-GB"/>
        </w:rPr>
        <w:t xml:space="preserve">Available from: </w:t>
      </w:r>
      <w:hyperlink r:id="rId28" w:history="1">
        <w:r w:rsidRPr="00B90E77">
          <w:rPr>
            <w:rStyle w:val="Hyperlink"/>
            <w:rFonts w:asciiTheme="minorHAnsi" w:hAnsiTheme="minorHAnsi" w:cstheme="minorHAnsi"/>
            <w:sz w:val="22"/>
            <w:szCs w:val="22"/>
            <w:lang w:val="en-GB"/>
          </w:rPr>
          <w:t>http://www.dewpoint.org.uk/Article.Aspx?ArticleID=901</w:t>
        </w:r>
      </w:hyperlink>
      <w:r w:rsidRPr="00B90E77">
        <w:rPr>
          <w:rFonts w:asciiTheme="minorHAnsi" w:hAnsiTheme="minorHAnsi" w:cstheme="minorHAnsi"/>
          <w:sz w:val="22"/>
          <w:szCs w:val="22"/>
          <w:lang w:val="en-GB"/>
        </w:rPr>
        <w:t>.</w:t>
      </w:r>
    </w:p>
    <w:p w14:paraId="12714249" w14:textId="77777777" w:rsidR="003B0BC8" w:rsidRDefault="003B0BC8" w:rsidP="00F24905">
      <w:pPr>
        <w:rPr>
          <w:rFonts w:asciiTheme="minorHAnsi" w:hAnsiTheme="minorHAnsi" w:cstheme="minorHAnsi"/>
          <w:sz w:val="22"/>
          <w:szCs w:val="22"/>
          <w:lang w:val="en-GB"/>
        </w:rPr>
      </w:pPr>
    </w:p>
    <w:p w14:paraId="1E0897A1" w14:textId="77777777" w:rsidR="00F24905" w:rsidRPr="004640DC" w:rsidRDefault="000B6D30" w:rsidP="00F24905">
      <w:pPr>
        <w:rPr>
          <w:rFonts w:asciiTheme="minorHAnsi" w:hAnsiTheme="minorHAnsi" w:cstheme="minorHAnsi"/>
          <w:sz w:val="22"/>
          <w:szCs w:val="22"/>
          <w:lang w:val="en-GB"/>
        </w:rPr>
      </w:pPr>
      <w:r w:rsidRPr="004640DC">
        <w:rPr>
          <w:rFonts w:asciiTheme="minorHAnsi" w:hAnsiTheme="minorHAnsi" w:cstheme="minorHAnsi"/>
          <w:sz w:val="22"/>
          <w:szCs w:val="22"/>
          <w:lang w:val="en-GB"/>
        </w:rPr>
        <w:t xml:space="preserve">Brooks </w:t>
      </w:r>
      <w:r w:rsidR="00F24905" w:rsidRPr="004640DC">
        <w:rPr>
          <w:rFonts w:asciiTheme="minorHAnsi" w:hAnsiTheme="minorHAnsi" w:cstheme="minorHAnsi"/>
          <w:sz w:val="22"/>
          <w:szCs w:val="22"/>
          <w:lang w:val="en-GB"/>
        </w:rPr>
        <w:t xml:space="preserve">N. (2003) </w:t>
      </w:r>
      <w:r w:rsidR="00F24905" w:rsidRPr="004640DC">
        <w:rPr>
          <w:rFonts w:asciiTheme="minorHAnsi" w:hAnsiTheme="minorHAnsi" w:cstheme="minorHAnsi"/>
          <w:i/>
          <w:sz w:val="22"/>
          <w:szCs w:val="22"/>
          <w:lang w:val="en-GB"/>
        </w:rPr>
        <w:t>Vulnerability, risk and adaptation: A conceptual framework</w:t>
      </w:r>
      <w:r w:rsidR="00F24905" w:rsidRPr="004640DC">
        <w:rPr>
          <w:rFonts w:asciiTheme="minorHAnsi" w:hAnsiTheme="minorHAnsi" w:cstheme="minorHAnsi"/>
          <w:sz w:val="22"/>
          <w:szCs w:val="22"/>
          <w:lang w:val="en-GB"/>
        </w:rPr>
        <w:t xml:space="preserve">. Tyndall Working Paper 38, Tyndall Centre for Climate Change Research, University of East Anglia, Norwich, UK. Available from: </w:t>
      </w:r>
      <w:hyperlink r:id="rId29" w:history="1">
        <w:r w:rsidR="00F24905" w:rsidRPr="004640DC">
          <w:rPr>
            <w:rStyle w:val="Hyperlink"/>
            <w:rFonts w:asciiTheme="minorHAnsi" w:hAnsiTheme="minorHAnsi" w:cstheme="minorHAnsi"/>
            <w:sz w:val="22"/>
            <w:szCs w:val="22"/>
            <w:lang w:val="en-GB"/>
          </w:rPr>
          <w:t>http://www.tyndall.ac.uk/sites/default/files/wp38.pdf</w:t>
        </w:r>
      </w:hyperlink>
      <w:r w:rsidR="00F24905" w:rsidRPr="004640DC">
        <w:rPr>
          <w:rFonts w:asciiTheme="minorHAnsi" w:hAnsiTheme="minorHAnsi" w:cstheme="minorHAnsi"/>
          <w:sz w:val="22"/>
          <w:szCs w:val="22"/>
          <w:lang w:val="en-GB"/>
        </w:rPr>
        <w:t>.</w:t>
      </w:r>
    </w:p>
    <w:p w14:paraId="4AADBC4D" w14:textId="77777777" w:rsidR="006A3E75" w:rsidRDefault="006A3E75" w:rsidP="006A3E75">
      <w:pPr>
        <w:rPr>
          <w:rFonts w:asciiTheme="minorHAnsi" w:hAnsiTheme="minorHAnsi" w:cstheme="minorHAnsi"/>
          <w:sz w:val="22"/>
          <w:szCs w:val="22"/>
          <w:lang w:val="en-GB"/>
        </w:rPr>
      </w:pPr>
    </w:p>
    <w:p w14:paraId="061DB463" w14:textId="77777777" w:rsidR="003636B7" w:rsidRDefault="003636B7" w:rsidP="006A3E75">
      <w:pPr>
        <w:rPr>
          <w:rFonts w:asciiTheme="minorHAnsi" w:hAnsiTheme="minorHAnsi" w:cstheme="minorHAnsi"/>
          <w:sz w:val="22"/>
          <w:szCs w:val="22"/>
          <w:lang w:val="en-GB"/>
        </w:rPr>
      </w:pPr>
      <w:r>
        <w:rPr>
          <w:rFonts w:asciiTheme="minorHAnsi" w:hAnsiTheme="minorHAnsi" w:cstheme="minorHAnsi"/>
          <w:sz w:val="22"/>
          <w:szCs w:val="22"/>
          <w:lang w:val="en-GB"/>
        </w:rPr>
        <w:t xml:space="preserve">Brooks N. &amp; </w:t>
      </w:r>
      <w:proofErr w:type="spellStart"/>
      <w:r>
        <w:rPr>
          <w:rFonts w:asciiTheme="minorHAnsi" w:hAnsiTheme="minorHAnsi" w:cstheme="minorHAnsi"/>
          <w:sz w:val="22"/>
          <w:szCs w:val="22"/>
          <w:lang w:val="en-GB"/>
        </w:rPr>
        <w:t>Adger</w:t>
      </w:r>
      <w:proofErr w:type="spellEnd"/>
      <w:r>
        <w:rPr>
          <w:rFonts w:asciiTheme="minorHAnsi" w:hAnsiTheme="minorHAnsi" w:cstheme="minorHAnsi"/>
          <w:sz w:val="22"/>
          <w:szCs w:val="22"/>
          <w:lang w:val="en-GB"/>
        </w:rPr>
        <w:t xml:space="preserve"> W.N. (2004) Assessing and Enhancing Adaptive Capacity. In: Lim B. &amp; </w:t>
      </w:r>
      <w:proofErr w:type="spellStart"/>
      <w:r>
        <w:rPr>
          <w:rFonts w:asciiTheme="minorHAnsi" w:hAnsiTheme="minorHAnsi" w:cstheme="minorHAnsi"/>
          <w:sz w:val="22"/>
          <w:szCs w:val="22"/>
          <w:lang w:val="en-GB"/>
        </w:rPr>
        <w:t>Spanger</w:t>
      </w:r>
      <w:proofErr w:type="spellEnd"/>
      <w:r>
        <w:rPr>
          <w:rFonts w:asciiTheme="minorHAnsi" w:hAnsiTheme="minorHAnsi" w:cstheme="minorHAnsi"/>
          <w:sz w:val="22"/>
          <w:szCs w:val="22"/>
          <w:lang w:val="en-GB"/>
        </w:rPr>
        <w:t>-Siegfried E.</w:t>
      </w:r>
      <w:r w:rsidRPr="002C29C2">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(eds.) </w:t>
      </w:r>
      <w:r w:rsidRPr="002C29C2">
        <w:rPr>
          <w:rFonts w:asciiTheme="minorHAnsi" w:hAnsiTheme="minorHAnsi" w:cstheme="minorHAnsi"/>
          <w:sz w:val="22"/>
          <w:szCs w:val="22"/>
          <w:lang w:val="en-GB"/>
        </w:rPr>
        <w:t xml:space="preserve">(2004) </w:t>
      </w:r>
      <w:r w:rsidRPr="00542E45">
        <w:rPr>
          <w:rFonts w:asciiTheme="minorHAnsi" w:hAnsiTheme="minorHAnsi" w:cstheme="minorHAnsi"/>
          <w:i/>
          <w:sz w:val="22"/>
          <w:szCs w:val="22"/>
          <w:lang w:val="en-GB"/>
        </w:rPr>
        <w:t>Adaptation Policy Frameworks for Climate Change: Developing Strategies, Policies and Measures</w:t>
      </w:r>
      <w:r w:rsidRPr="002C29C2">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Pr="002C29C2">
        <w:rPr>
          <w:rFonts w:asciiTheme="minorHAnsi" w:hAnsiTheme="minorHAnsi" w:cstheme="minorHAnsi"/>
          <w:sz w:val="22"/>
          <w:szCs w:val="22"/>
          <w:lang w:val="en-GB"/>
        </w:rPr>
        <w:t>United Nations Development Programm</w:t>
      </w:r>
      <w:r>
        <w:rPr>
          <w:rFonts w:asciiTheme="minorHAnsi" w:hAnsiTheme="minorHAnsi" w:cstheme="minorHAnsi"/>
          <w:sz w:val="22"/>
          <w:szCs w:val="22"/>
          <w:lang w:val="en-GB"/>
        </w:rPr>
        <w:t>e/Cambridge University Press</w:t>
      </w:r>
      <w:r w:rsidRPr="002C29C2">
        <w:rPr>
          <w:rFonts w:asciiTheme="minorHAnsi" w:hAnsiTheme="minorHAnsi" w:cstheme="minorHAnsi"/>
          <w:sz w:val="22"/>
          <w:szCs w:val="22"/>
          <w:lang w:val="en-GB"/>
        </w:rPr>
        <w:t>, New York.</w:t>
      </w:r>
      <w:r>
        <w:rPr>
          <w:rFonts w:asciiTheme="minorHAnsi" w:hAnsiTheme="minorHAnsi" w:cstheme="minorHAnsi"/>
          <w:sz w:val="22"/>
          <w:szCs w:val="22"/>
          <w:lang w:val="en-GB"/>
        </w:rPr>
        <w:t xml:space="preserve"> Available from: </w:t>
      </w:r>
      <w:hyperlink r:id="rId30" w:history="1">
        <w:r w:rsidRPr="00567555">
          <w:rPr>
            <w:rStyle w:val="Hyperlink"/>
            <w:rFonts w:asciiTheme="minorHAnsi" w:hAnsiTheme="minorHAnsi" w:cstheme="minorHAnsi"/>
            <w:sz w:val="22"/>
            <w:szCs w:val="22"/>
            <w:lang w:val="en-GB"/>
          </w:rPr>
          <w:t>http://www.undp.org/climatechange/adapt/apf.html</w:t>
        </w:r>
      </w:hyperlink>
      <w:r>
        <w:rPr>
          <w:rFonts w:asciiTheme="minorHAnsi" w:hAnsiTheme="minorHAnsi" w:cstheme="minorHAnsi"/>
          <w:sz w:val="22"/>
          <w:szCs w:val="22"/>
          <w:lang w:val="en-GB"/>
        </w:rPr>
        <w:t>.</w:t>
      </w:r>
    </w:p>
    <w:p w14:paraId="3C9DE859" w14:textId="77777777" w:rsidR="003636B7" w:rsidRDefault="003636B7" w:rsidP="006A3E75">
      <w:pPr>
        <w:rPr>
          <w:rFonts w:asciiTheme="minorHAnsi" w:hAnsiTheme="minorHAnsi" w:cstheme="minorHAnsi"/>
          <w:sz w:val="22"/>
          <w:szCs w:val="22"/>
          <w:lang w:val="en-GB"/>
        </w:rPr>
      </w:pPr>
    </w:p>
    <w:p w14:paraId="10E76285" w14:textId="77777777" w:rsidR="006A3E75" w:rsidRDefault="006A3E75" w:rsidP="006A3E75">
      <w:pPr>
        <w:rPr>
          <w:rFonts w:asciiTheme="minorHAnsi" w:hAnsiTheme="minorHAnsi" w:cstheme="minorHAnsi"/>
          <w:sz w:val="22"/>
          <w:szCs w:val="22"/>
          <w:lang w:val="en-GB"/>
        </w:rPr>
      </w:pPr>
      <w:proofErr w:type="gramStart"/>
      <w:r>
        <w:rPr>
          <w:rFonts w:asciiTheme="minorHAnsi" w:hAnsiTheme="minorHAnsi" w:cstheme="minorHAnsi"/>
          <w:sz w:val="22"/>
          <w:szCs w:val="22"/>
          <w:lang w:val="en-GB"/>
        </w:rPr>
        <w:t xml:space="preserve">Burton I. &amp; van Aalst M. (2004) </w:t>
      </w:r>
      <w:r>
        <w:rPr>
          <w:rFonts w:asciiTheme="minorHAnsi" w:hAnsiTheme="minorHAnsi" w:cstheme="minorHAnsi"/>
          <w:i/>
          <w:sz w:val="22"/>
          <w:szCs w:val="22"/>
          <w:lang w:val="en-GB"/>
        </w:rPr>
        <w:t>Look Before You Leap: A Risk Management Approach for Incorporating Climate Change Adaptation in World Bank Operations</w:t>
      </w:r>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Final draft. World Bank, Washington, DC. Available from: </w:t>
      </w:r>
    </w:p>
    <w:p w14:paraId="17BB4709" w14:textId="77777777" w:rsidR="006A3E75" w:rsidRPr="00D70302" w:rsidRDefault="00FA286C" w:rsidP="006A3E75">
      <w:pPr>
        <w:rPr>
          <w:rFonts w:asciiTheme="minorHAnsi" w:hAnsiTheme="minorHAnsi" w:cstheme="minorHAnsi"/>
          <w:sz w:val="22"/>
          <w:szCs w:val="22"/>
          <w:lang w:val="en-GB"/>
        </w:rPr>
      </w:pPr>
      <w:hyperlink r:id="rId31" w:history="1">
        <w:r w:rsidR="006A3E75" w:rsidRPr="00AD7290">
          <w:rPr>
            <w:rStyle w:val="Hyperlink"/>
            <w:rFonts w:asciiTheme="minorHAnsi" w:hAnsiTheme="minorHAnsi" w:cstheme="minorHAnsi"/>
            <w:sz w:val="22"/>
            <w:szCs w:val="22"/>
            <w:lang w:val="en-GB"/>
          </w:rPr>
          <w:t>http://www-wds.worldbank.org/external/default/WDSContentServer/WDSP/IB/2004/10/06/000160016_20041006165241/Rendered/PDF/300650PAPER0Look0Before0You0Leap.pdf</w:t>
        </w:r>
      </w:hyperlink>
      <w:r w:rsidR="006A3E75" w:rsidRPr="00D70302">
        <w:rPr>
          <w:rFonts w:asciiTheme="minorHAnsi" w:hAnsiTheme="minorHAnsi" w:cstheme="minorHAnsi"/>
          <w:sz w:val="22"/>
          <w:szCs w:val="22"/>
          <w:lang w:val="en-GB"/>
        </w:rPr>
        <w:t>.</w:t>
      </w:r>
    </w:p>
    <w:p w14:paraId="06A0D906" w14:textId="77777777" w:rsidR="00D54362" w:rsidRPr="004640DC" w:rsidRDefault="00D54362" w:rsidP="00D54362">
      <w:pPr>
        <w:rPr>
          <w:rFonts w:asciiTheme="minorHAnsi" w:hAnsiTheme="minorHAnsi" w:cstheme="minorHAnsi"/>
          <w:sz w:val="22"/>
          <w:szCs w:val="22"/>
          <w:lang w:val="en-GB"/>
        </w:rPr>
      </w:pPr>
    </w:p>
    <w:p w14:paraId="63B269DC" w14:textId="77777777" w:rsidR="00D54362" w:rsidRPr="004640DC" w:rsidRDefault="000B6D30" w:rsidP="00D54362">
      <w:pPr>
        <w:rPr>
          <w:rFonts w:asciiTheme="minorHAnsi" w:hAnsiTheme="minorHAnsi" w:cstheme="minorHAnsi"/>
          <w:i/>
          <w:sz w:val="22"/>
          <w:szCs w:val="22"/>
          <w:lang w:val="en-GB"/>
        </w:rPr>
      </w:pPr>
      <w:proofErr w:type="spellStart"/>
      <w:proofErr w:type="gramStart"/>
      <w:r w:rsidRPr="004640DC">
        <w:rPr>
          <w:rFonts w:asciiTheme="minorHAnsi" w:hAnsiTheme="minorHAnsi" w:cstheme="minorHAnsi"/>
          <w:sz w:val="22"/>
          <w:szCs w:val="22"/>
          <w:lang w:val="en-GB"/>
        </w:rPr>
        <w:t>Conde</w:t>
      </w:r>
      <w:proofErr w:type="spellEnd"/>
      <w:r w:rsidRPr="004640DC">
        <w:rPr>
          <w:rFonts w:asciiTheme="minorHAnsi" w:hAnsiTheme="minorHAnsi" w:cstheme="minorHAnsi"/>
          <w:sz w:val="22"/>
          <w:szCs w:val="22"/>
          <w:lang w:val="en-GB"/>
        </w:rPr>
        <w:t xml:space="preserve"> </w:t>
      </w:r>
      <w:r w:rsidR="00D54362" w:rsidRPr="004640DC">
        <w:rPr>
          <w:rFonts w:asciiTheme="minorHAnsi" w:hAnsiTheme="minorHAnsi" w:cstheme="minorHAnsi"/>
          <w:sz w:val="22"/>
          <w:szCs w:val="22"/>
          <w:lang w:val="en-GB"/>
        </w:rPr>
        <w:t xml:space="preserve">C. &amp; </w:t>
      </w:r>
      <w:r w:rsidRPr="004640DC">
        <w:rPr>
          <w:rFonts w:asciiTheme="minorHAnsi" w:hAnsiTheme="minorHAnsi" w:cstheme="minorHAnsi"/>
          <w:sz w:val="22"/>
          <w:szCs w:val="22"/>
          <w:lang w:val="en-GB"/>
        </w:rPr>
        <w:t xml:space="preserve">Lonsdale </w:t>
      </w:r>
      <w:r w:rsidR="00D54362" w:rsidRPr="004640DC">
        <w:rPr>
          <w:rFonts w:asciiTheme="minorHAnsi" w:hAnsiTheme="minorHAnsi" w:cstheme="minorHAnsi"/>
          <w:sz w:val="22"/>
          <w:szCs w:val="22"/>
          <w:lang w:val="en-GB"/>
        </w:rPr>
        <w:t>K. (2004) Engaging Stakeholders in the Adaptation Process.</w:t>
      </w:r>
      <w:proofErr w:type="gramEnd"/>
      <w:r w:rsidR="00D54362" w:rsidRPr="004640DC">
        <w:rPr>
          <w:rFonts w:asciiTheme="minorHAnsi" w:hAnsiTheme="minorHAnsi" w:cstheme="minorHAnsi"/>
          <w:sz w:val="22"/>
          <w:szCs w:val="22"/>
          <w:lang w:val="en-GB"/>
        </w:rPr>
        <w:t xml:space="preserve"> In: </w:t>
      </w:r>
      <w:r w:rsidRPr="004640DC">
        <w:rPr>
          <w:rFonts w:asciiTheme="minorHAnsi" w:hAnsiTheme="minorHAnsi" w:cstheme="minorHAnsi"/>
          <w:sz w:val="22"/>
          <w:szCs w:val="22"/>
          <w:lang w:val="en-GB"/>
        </w:rPr>
        <w:t xml:space="preserve">Lim </w:t>
      </w:r>
      <w:r w:rsidR="00D54362" w:rsidRPr="004640DC">
        <w:rPr>
          <w:rFonts w:asciiTheme="minorHAnsi" w:hAnsiTheme="minorHAnsi" w:cstheme="minorHAnsi"/>
          <w:sz w:val="22"/>
          <w:szCs w:val="22"/>
          <w:lang w:val="en-GB"/>
        </w:rPr>
        <w:t xml:space="preserve">B. &amp; </w:t>
      </w:r>
      <w:proofErr w:type="spellStart"/>
      <w:r w:rsidRPr="004640DC">
        <w:rPr>
          <w:rFonts w:asciiTheme="minorHAnsi" w:hAnsiTheme="minorHAnsi" w:cstheme="minorHAnsi"/>
          <w:sz w:val="22"/>
          <w:szCs w:val="22"/>
          <w:lang w:val="en-GB"/>
        </w:rPr>
        <w:t>Spanger</w:t>
      </w:r>
      <w:proofErr w:type="spellEnd"/>
      <w:r w:rsidR="00D54362" w:rsidRPr="004640DC">
        <w:rPr>
          <w:rFonts w:asciiTheme="minorHAnsi" w:hAnsiTheme="minorHAnsi" w:cstheme="minorHAnsi"/>
          <w:sz w:val="22"/>
          <w:szCs w:val="22"/>
          <w:lang w:val="en-GB"/>
        </w:rPr>
        <w:t>-</w:t>
      </w:r>
      <w:r w:rsidRPr="004640DC">
        <w:rPr>
          <w:rFonts w:asciiTheme="minorHAnsi" w:hAnsiTheme="minorHAnsi" w:cstheme="minorHAnsi"/>
          <w:sz w:val="22"/>
          <w:szCs w:val="22"/>
          <w:lang w:val="en-GB"/>
        </w:rPr>
        <w:t xml:space="preserve">Siegfried </w:t>
      </w:r>
      <w:r w:rsidR="00D54362" w:rsidRPr="004640DC">
        <w:rPr>
          <w:rFonts w:asciiTheme="minorHAnsi" w:hAnsiTheme="minorHAnsi" w:cstheme="minorHAnsi"/>
          <w:sz w:val="22"/>
          <w:szCs w:val="22"/>
          <w:lang w:val="en-GB"/>
        </w:rPr>
        <w:t xml:space="preserve">E. (eds.) (2004) Adaptation Policy Frameworks for Climate Change: Developing Strategies, Policies and Measures. United Nations Development Programme/Cambridge University Press, New York. Available from: </w:t>
      </w:r>
      <w:hyperlink r:id="rId32" w:history="1">
        <w:r w:rsidR="00D54362" w:rsidRPr="004640DC">
          <w:rPr>
            <w:rStyle w:val="Hyperlink"/>
            <w:rFonts w:asciiTheme="minorHAnsi" w:hAnsiTheme="minorHAnsi" w:cstheme="minorHAnsi"/>
            <w:sz w:val="22"/>
            <w:szCs w:val="22"/>
            <w:lang w:val="en-GB"/>
          </w:rPr>
          <w:t>http://www.undp.org/climatechange/adapt/apf.html</w:t>
        </w:r>
      </w:hyperlink>
      <w:r w:rsidR="00D54362" w:rsidRPr="004640DC">
        <w:rPr>
          <w:rFonts w:asciiTheme="minorHAnsi" w:hAnsiTheme="minorHAnsi" w:cstheme="minorHAnsi"/>
          <w:sz w:val="22"/>
          <w:szCs w:val="22"/>
          <w:lang w:val="en-GB"/>
        </w:rPr>
        <w:t>.</w:t>
      </w:r>
    </w:p>
    <w:p w14:paraId="4E93FCFB" w14:textId="77777777" w:rsidR="005A4DE4" w:rsidRPr="004640DC" w:rsidRDefault="005A4DE4" w:rsidP="005A4DE4">
      <w:pPr>
        <w:rPr>
          <w:rFonts w:asciiTheme="minorHAnsi" w:hAnsiTheme="minorHAnsi" w:cstheme="minorHAnsi"/>
          <w:sz w:val="22"/>
          <w:szCs w:val="22"/>
          <w:lang w:val="en-GB"/>
        </w:rPr>
      </w:pPr>
    </w:p>
    <w:p w14:paraId="5EAA0ADB" w14:textId="539FC4B8" w:rsidR="00E61321" w:rsidRPr="00E61321" w:rsidRDefault="00E61321" w:rsidP="005A4DE4">
      <w:pPr>
        <w:rPr>
          <w:rFonts w:asciiTheme="minorHAnsi" w:hAnsiTheme="minorHAnsi" w:cstheme="minorHAnsi"/>
          <w:sz w:val="22"/>
          <w:szCs w:val="22"/>
          <w:lang w:val="en-GB"/>
        </w:rPr>
      </w:pPr>
      <w:proofErr w:type="spellStart"/>
      <w:r>
        <w:rPr>
          <w:rFonts w:asciiTheme="minorHAnsi" w:hAnsiTheme="minorHAnsi" w:cstheme="minorHAnsi"/>
          <w:sz w:val="22"/>
          <w:szCs w:val="22"/>
          <w:lang w:val="en-GB"/>
        </w:rPr>
        <w:t>Dalal</w:t>
      </w:r>
      <w:proofErr w:type="spellEnd"/>
      <w:r>
        <w:rPr>
          <w:rFonts w:asciiTheme="minorHAnsi" w:hAnsiTheme="minorHAnsi" w:cstheme="minorHAnsi"/>
          <w:sz w:val="22"/>
          <w:szCs w:val="22"/>
          <w:lang w:val="en-GB"/>
        </w:rPr>
        <w:t xml:space="preserve">-Clayton, B and Bass, S (2009) </w:t>
      </w:r>
      <w:proofErr w:type="gramStart"/>
      <w:r>
        <w:rPr>
          <w:rFonts w:asciiTheme="minorHAnsi" w:hAnsiTheme="minorHAnsi" w:cstheme="minorHAnsi"/>
          <w:i/>
          <w:sz w:val="22"/>
          <w:szCs w:val="22"/>
          <w:lang w:val="en-GB"/>
        </w:rPr>
        <w:t>The</w:t>
      </w:r>
      <w:proofErr w:type="gramEnd"/>
      <w:r>
        <w:rPr>
          <w:rFonts w:asciiTheme="minorHAnsi" w:hAnsiTheme="minorHAnsi" w:cstheme="minorHAnsi"/>
          <w:i/>
          <w:sz w:val="22"/>
          <w:szCs w:val="22"/>
          <w:lang w:val="en-GB"/>
        </w:rPr>
        <w:t xml:space="preserve"> challenges of environmental mainstreaming, experience of integrating environment into development institutions and decisions</w:t>
      </w:r>
      <w:r>
        <w:rPr>
          <w:rFonts w:asciiTheme="minorHAnsi" w:hAnsiTheme="minorHAnsi" w:cstheme="minorHAnsi"/>
          <w:sz w:val="22"/>
          <w:szCs w:val="22"/>
          <w:lang w:val="en-GB"/>
        </w:rPr>
        <w:t>. IIED: London.</w:t>
      </w:r>
    </w:p>
    <w:p w14:paraId="3C6F53EB" w14:textId="77777777" w:rsidR="00E61321" w:rsidRDefault="00E61321" w:rsidP="005A4DE4">
      <w:pPr>
        <w:rPr>
          <w:rFonts w:asciiTheme="minorHAnsi" w:hAnsiTheme="minorHAnsi" w:cstheme="minorHAnsi"/>
          <w:sz w:val="22"/>
          <w:szCs w:val="22"/>
          <w:lang w:val="en-GB"/>
        </w:rPr>
      </w:pPr>
    </w:p>
    <w:p w14:paraId="1E5CFDC8" w14:textId="77777777" w:rsidR="005A4DE4" w:rsidRPr="004640DC" w:rsidRDefault="000B6D30" w:rsidP="005A4DE4">
      <w:pPr>
        <w:rPr>
          <w:rFonts w:asciiTheme="minorHAnsi" w:hAnsiTheme="minorHAnsi" w:cstheme="minorHAnsi"/>
          <w:sz w:val="22"/>
          <w:szCs w:val="22"/>
          <w:lang w:val="en-GB"/>
        </w:rPr>
      </w:pPr>
      <w:proofErr w:type="spellStart"/>
      <w:r w:rsidRPr="004640DC">
        <w:rPr>
          <w:rFonts w:asciiTheme="minorHAnsi" w:hAnsiTheme="minorHAnsi" w:cstheme="minorHAnsi"/>
          <w:sz w:val="22"/>
          <w:szCs w:val="22"/>
          <w:lang w:val="en-GB"/>
        </w:rPr>
        <w:t>Dessai</w:t>
      </w:r>
      <w:proofErr w:type="spellEnd"/>
      <w:r w:rsidRPr="004640DC">
        <w:rPr>
          <w:rFonts w:asciiTheme="minorHAnsi" w:hAnsiTheme="minorHAnsi" w:cstheme="minorHAnsi"/>
          <w:sz w:val="22"/>
          <w:szCs w:val="22"/>
          <w:lang w:val="en-GB"/>
        </w:rPr>
        <w:t xml:space="preserve"> </w:t>
      </w:r>
      <w:r w:rsidR="005A4DE4" w:rsidRPr="004640DC">
        <w:rPr>
          <w:rFonts w:asciiTheme="minorHAnsi" w:hAnsiTheme="minorHAnsi" w:cstheme="minorHAnsi"/>
          <w:sz w:val="22"/>
          <w:szCs w:val="22"/>
          <w:lang w:val="en-GB"/>
        </w:rPr>
        <w:t xml:space="preserve">S. &amp; </w:t>
      </w:r>
      <w:r w:rsidRPr="004640DC">
        <w:rPr>
          <w:rFonts w:asciiTheme="minorHAnsi" w:hAnsiTheme="minorHAnsi" w:cstheme="minorHAnsi"/>
          <w:sz w:val="22"/>
          <w:szCs w:val="22"/>
          <w:lang w:val="en-GB"/>
        </w:rPr>
        <w:t xml:space="preserve">Hulme </w:t>
      </w:r>
      <w:r w:rsidR="005A4DE4" w:rsidRPr="004640DC">
        <w:rPr>
          <w:rFonts w:asciiTheme="minorHAnsi" w:hAnsiTheme="minorHAnsi" w:cstheme="minorHAnsi"/>
          <w:sz w:val="22"/>
          <w:szCs w:val="22"/>
          <w:lang w:val="en-GB"/>
        </w:rPr>
        <w:t xml:space="preserve">M. (2004) Does climate adaptation policy need probabilities? </w:t>
      </w:r>
      <w:r w:rsidR="005A4DE4" w:rsidRPr="004640DC">
        <w:rPr>
          <w:rFonts w:asciiTheme="minorHAnsi" w:hAnsiTheme="minorHAnsi" w:cstheme="minorHAnsi"/>
          <w:i/>
          <w:sz w:val="22"/>
          <w:szCs w:val="22"/>
          <w:lang w:val="en-GB"/>
        </w:rPr>
        <w:t>Climate Policy</w:t>
      </w:r>
      <w:r w:rsidR="005A4DE4" w:rsidRPr="004640DC">
        <w:rPr>
          <w:rFonts w:asciiTheme="minorHAnsi" w:hAnsiTheme="minorHAnsi" w:cstheme="minorHAnsi"/>
          <w:sz w:val="22"/>
          <w:szCs w:val="22"/>
          <w:lang w:val="en-GB"/>
        </w:rPr>
        <w:t xml:space="preserve">, vol. 4 (2) 107-128. Available from: </w:t>
      </w:r>
      <w:hyperlink r:id="rId33" w:history="1">
        <w:r w:rsidR="005A4DE4" w:rsidRPr="004640DC">
          <w:rPr>
            <w:rStyle w:val="Hyperlink"/>
            <w:rFonts w:asciiTheme="minorHAnsi" w:hAnsiTheme="minorHAnsi" w:cstheme="minorHAnsi"/>
            <w:sz w:val="22"/>
            <w:szCs w:val="22"/>
            <w:lang w:val="en-GB"/>
          </w:rPr>
          <w:t>http://www.mikehulme.org/wp-content/uploads/2007/04/2004-dessai-hulme-probabilities.pdf</w:t>
        </w:r>
      </w:hyperlink>
      <w:r w:rsidR="005A4DE4" w:rsidRPr="004640DC">
        <w:rPr>
          <w:rFonts w:asciiTheme="minorHAnsi" w:hAnsiTheme="minorHAnsi" w:cstheme="minorHAnsi"/>
          <w:sz w:val="22"/>
          <w:szCs w:val="22"/>
          <w:lang w:val="en-GB"/>
        </w:rPr>
        <w:t>.</w:t>
      </w:r>
    </w:p>
    <w:p w14:paraId="708097E7" w14:textId="77777777" w:rsidR="00D54362" w:rsidRPr="004640DC" w:rsidRDefault="00D54362" w:rsidP="00D54362">
      <w:pPr>
        <w:rPr>
          <w:rFonts w:asciiTheme="minorHAnsi" w:hAnsiTheme="minorHAnsi" w:cstheme="minorHAnsi"/>
          <w:sz w:val="22"/>
          <w:szCs w:val="22"/>
          <w:lang w:val="en-GB"/>
        </w:rPr>
      </w:pPr>
    </w:p>
    <w:p w14:paraId="1050663E" w14:textId="77777777" w:rsidR="00D54362" w:rsidRPr="004640DC" w:rsidRDefault="000B6D30" w:rsidP="00D54362">
      <w:pPr>
        <w:rPr>
          <w:rFonts w:asciiTheme="minorHAnsi" w:hAnsiTheme="minorHAnsi" w:cstheme="minorHAnsi"/>
          <w:sz w:val="22"/>
          <w:szCs w:val="22"/>
          <w:lang w:val="en-GB"/>
        </w:rPr>
      </w:pPr>
      <w:proofErr w:type="spellStart"/>
      <w:r w:rsidRPr="004640DC">
        <w:rPr>
          <w:rFonts w:asciiTheme="minorHAnsi" w:hAnsiTheme="minorHAnsi" w:cstheme="minorHAnsi"/>
          <w:sz w:val="22"/>
          <w:szCs w:val="22"/>
          <w:lang w:val="en-GB"/>
        </w:rPr>
        <w:t>Ebi</w:t>
      </w:r>
      <w:proofErr w:type="spellEnd"/>
      <w:r w:rsidRPr="004640DC">
        <w:rPr>
          <w:rFonts w:asciiTheme="minorHAnsi" w:hAnsiTheme="minorHAnsi" w:cstheme="minorHAnsi"/>
          <w:sz w:val="22"/>
          <w:szCs w:val="22"/>
          <w:lang w:val="en-GB"/>
        </w:rPr>
        <w:t xml:space="preserve"> </w:t>
      </w:r>
      <w:r w:rsidR="00D54362" w:rsidRPr="004640DC">
        <w:rPr>
          <w:rFonts w:asciiTheme="minorHAnsi" w:hAnsiTheme="minorHAnsi" w:cstheme="minorHAnsi"/>
          <w:sz w:val="22"/>
          <w:szCs w:val="22"/>
          <w:lang w:val="en-GB"/>
        </w:rPr>
        <w:t xml:space="preserve">K., </w:t>
      </w:r>
      <w:r w:rsidRPr="004640DC">
        <w:rPr>
          <w:rFonts w:asciiTheme="minorHAnsi" w:hAnsiTheme="minorHAnsi" w:cstheme="minorHAnsi"/>
          <w:sz w:val="22"/>
          <w:szCs w:val="22"/>
          <w:lang w:val="en-GB"/>
        </w:rPr>
        <w:t xml:space="preserve">Lim </w:t>
      </w:r>
      <w:r w:rsidR="00D54362" w:rsidRPr="004640DC">
        <w:rPr>
          <w:rFonts w:asciiTheme="minorHAnsi" w:hAnsiTheme="minorHAnsi" w:cstheme="minorHAnsi"/>
          <w:sz w:val="22"/>
          <w:szCs w:val="22"/>
          <w:lang w:val="en-GB"/>
        </w:rPr>
        <w:t xml:space="preserve">B.  &amp; </w:t>
      </w:r>
      <w:r w:rsidRPr="004640DC">
        <w:rPr>
          <w:rFonts w:asciiTheme="minorHAnsi" w:hAnsiTheme="minorHAnsi" w:cstheme="minorHAnsi"/>
          <w:sz w:val="22"/>
          <w:szCs w:val="22"/>
          <w:lang w:val="en-GB"/>
        </w:rPr>
        <w:t xml:space="preserve">Aguilar </w:t>
      </w:r>
      <w:r w:rsidR="00D54362" w:rsidRPr="004640DC">
        <w:rPr>
          <w:rFonts w:asciiTheme="minorHAnsi" w:hAnsiTheme="minorHAnsi" w:cstheme="minorHAnsi"/>
          <w:sz w:val="22"/>
          <w:szCs w:val="22"/>
          <w:lang w:val="en-GB"/>
        </w:rPr>
        <w:t xml:space="preserve">Y. (2004) Scoping and Designing an Adaptation Project. In: </w:t>
      </w:r>
      <w:r w:rsidRPr="004640DC">
        <w:rPr>
          <w:rFonts w:asciiTheme="minorHAnsi" w:hAnsiTheme="minorHAnsi" w:cstheme="minorHAnsi"/>
          <w:sz w:val="22"/>
          <w:szCs w:val="22"/>
          <w:lang w:val="en-GB"/>
        </w:rPr>
        <w:t xml:space="preserve">Lim </w:t>
      </w:r>
      <w:r w:rsidR="00D54362" w:rsidRPr="004640DC">
        <w:rPr>
          <w:rFonts w:asciiTheme="minorHAnsi" w:hAnsiTheme="minorHAnsi" w:cstheme="minorHAnsi"/>
          <w:sz w:val="22"/>
          <w:szCs w:val="22"/>
          <w:lang w:val="en-GB"/>
        </w:rPr>
        <w:t xml:space="preserve">B. &amp; </w:t>
      </w:r>
      <w:proofErr w:type="spellStart"/>
      <w:r w:rsidRPr="004640DC">
        <w:rPr>
          <w:rFonts w:asciiTheme="minorHAnsi" w:hAnsiTheme="minorHAnsi" w:cstheme="minorHAnsi"/>
          <w:sz w:val="22"/>
          <w:szCs w:val="22"/>
          <w:lang w:val="en-GB"/>
        </w:rPr>
        <w:t>Spanger</w:t>
      </w:r>
      <w:proofErr w:type="spellEnd"/>
      <w:r w:rsidR="00D54362" w:rsidRPr="004640DC">
        <w:rPr>
          <w:rFonts w:asciiTheme="minorHAnsi" w:hAnsiTheme="minorHAnsi" w:cstheme="minorHAnsi"/>
          <w:sz w:val="22"/>
          <w:szCs w:val="22"/>
          <w:lang w:val="en-GB"/>
        </w:rPr>
        <w:t>-</w:t>
      </w:r>
      <w:r w:rsidRPr="004640DC">
        <w:rPr>
          <w:rFonts w:asciiTheme="minorHAnsi" w:hAnsiTheme="minorHAnsi" w:cstheme="minorHAnsi"/>
          <w:sz w:val="22"/>
          <w:szCs w:val="22"/>
          <w:lang w:val="en-GB"/>
        </w:rPr>
        <w:t xml:space="preserve">Siegfried </w:t>
      </w:r>
      <w:r w:rsidR="00D54362" w:rsidRPr="004640DC">
        <w:rPr>
          <w:rFonts w:asciiTheme="minorHAnsi" w:hAnsiTheme="minorHAnsi" w:cstheme="minorHAnsi"/>
          <w:sz w:val="22"/>
          <w:szCs w:val="22"/>
          <w:lang w:val="en-GB"/>
        </w:rPr>
        <w:t xml:space="preserve">E. (eds.) (2004) Adaptation Policy Frameworks for Climate Change: Developing Strategies, Policies and Measures. United Nations Development Programme/Cambridge University Press, New York. Available from: </w:t>
      </w:r>
      <w:hyperlink r:id="rId34" w:history="1">
        <w:r w:rsidR="00D54362" w:rsidRPr="004640DC">
          <w:rPr>
            <w:rStyle w:val="Hyperlink"/>
            <w:rFonts w:asciiTheme="minorHAnsi" w:hAnsiTheme="minorHAnsi" w:cstheme="minorHAnsi"/>
            <w:sz w:val="22"/>
            <w:szCs w:val="22"/>
            <w:lang w:val="en-GB"/>
          </w:rPr>
          <w:t>http://www.undp.org/climatechange/adapt/apf.html</w:t>
        </w:r>
      </w:hyperlink>
      <w:r w:rsidR="00D54362" w:rsidRPr="004640DC">
        <w:rPr>
          <w:rFonts w:asciiTheme="minorHAnsi" w:hAnsiTheme="minorHAnsi" w:cstheme="minorHAnsi"/>
          <w:sz w:val="22"/>
          <w:szCs w:val="22"/>
          <w:lang w:val="en-GB"/>
        </w:rPr>
        <w:t>.</w:t>
      </w:r>
    </w:p>
    <w:p w14:paraId="776F0C98" w14:textId="77777777" w:rsidR="00886DD8" w:rsidRPr="004640DC" w:rsidRDefault="00886DD8" w:rsidP="00886DD8">
      <w:pPr>
        <w:rPr>
          <w:rFonts w:asciiTheme="minorHAnsi" w:hAnsiTheme="minorHAnsi" w:cstheme="minorHAnsi"/>
          <w:sz w:val="22"/>
          <w:szCs w:val="22"/>
          <w:lang w:val="en-GB"/>
        </w:rPr>
      </w:pPr>
    </w:p>
    <w:p w14:paraId="7A432CA2" w14:textId="77777777" w:rsidR="00886DD8" w:rsidRPr="004640DC" w:rsidRDefault="00886DD8" w:rsidP="00886DD8">
      <w:pPr>
        <w:rPr>
          <w:rFonts w:asciiTheme="minorHAnsi" w:hAnsiTheme="minorHAnsi" w:cstheme="minorHAnsi"/>
          <w:i/>
          <w:sz w:val="22"/>
          <w:szCs w:val="22"/>
          <w:lang w:val="en-GB"/>
        </w:rPr>
      </w:pPr>
      <w:r w:rsidRPr="004640DC">
        <w:rPr>
          <w:rFonts w:asciiTheme="minorHAnsi" w:hAnsiTheme="minorHAnsi" w:cstheme="minorHAnsi"/>
          <w:sz w:val="22"/>
          <w:szCs w:val="22"/>
          <w:lang w:val="en-GB"/>
        </w:rPr>
        <w:t xml:space="preserve">EC (2009a) </w:t>
      </w:r>
      <w:r w:rsidRPr="004640DC">
        <w:rPr>
          <w:rFonts w:asciiTheme="minorHAnsi" w:hAnsiTheme="minorHAnsi" w:cstheme="minorHAnsi"/>
          <w:i/>
          <w:sz w:val="22"/>
          <w:szCs w:val="22"/>
          <w:lang w:val="en-GB"/>
        </w:rPr>
        <w:t>EC Cooperation: Responding to Climate Change – ‘Sector scripts’ series</w:t>
      </w:r>
      <w:r w:rsidRPr="004640DC">
        <w:rPr>
          <w:rFonts w:asciiTheme="minorHAnsi" w:hAnsiTheme="minorHAnsi" w:cstheme="minorHAnsi"/>
          <w:sz w:val="22"/>
          <w:szCs w:val="22"/>
          <w:lang w:val="en-GB"/>
        </w:rPr>
        <w:t>. A series of information notes comprising an introduction and sector-specific notes dedicated to, respectively: Agriculture &amp; Rural Development; Education; Energy Supply; Ecosystems &amp; Biodiversity Management; Health; Infrastructure; Solid Waste Management; Trade &amp; Investment; and Water Supply &amp; Sanitation. European Commission, Brussels. [On CD-ROM]</w:t>
      </w:r>
    </w:p>
    <w:p w14:paraId="7E144825" w14:textId="77777777" w:rsidR="00B83550" w:rsidRPr="004640DC" w:rsidRDefault="00B83550" w:rsidP="00B83550">
      <w:pPr>
        <w:rPr>
          <w:rFonts w:asciiTheme="minorHAnsi" w:hAnsiTheme="minorHAnsi" w:cstheme="minorHAnsi"/>
          <w:sz w:val="22"/>
          <w:szCs w:val="22"/>
          <w:lang w:val="en-GB"/>
        </w:rPr>
      </w:pPr>
    </w:p>
    <w:p w14:paraId="6B20B909" w14:textId="77777777" w:rsidR="00B83550" w:rsidRPr="004640DC" w:rsidRDefault="00B83550" w:rsidP="00B83550">
      <w:pPr>
        <w:rPr>
          <w:rFonts w:asciiTheme="minorHAnsi" w:hAnsiTheme="minorHAnsi" w:cstheme="minorHAnsi"/>
          <w:i/>
          <w:sz w:val="22"/>
          <w:szCs w:val="22"/>
          <w:lang w:val="en-GB"/>
        </w:rPr>
      </w:pPr>
      <w:r w:rsidRPr="004640DC">
        <w:rPr>
          <w:rFonts w:asciiTheme="minorHAnsi" w:hAnsiTheme="minorHAnsi" w:cstheme="minorHAnsi"/>
          <w:sz w:val="22"/>
          <w:szCs w:val="22"/>
          <w:lang w:val="en-GB"/>
        </w:rPr>
        <w:t xml:space="preserve">EC (2009b) </w:t>
      </w:r>
      <w:r w:rsidRPr="004640DC">
        <w:rPr>
          <w:rFonts w:asciiTheme="minorHAnsi" w:hAnsiTheme="minorHAnsi" w:cstheme="minorHAnsi"/>
          <w:i/>
          <w:sz w:val="22"/>
          <w:szCs w:val="22"/>
          <w:lang w:val="en-GB"/>
        </w:rPr>
        <w:t>Guidelines on the Integration of Environment and Climate Change in Development Cooperation</w:t>
      </w:r>
      <w:r w:rsidRPr="004640DC">
        <w:rPr>
          <w:rFonts w:asciiTheme="minorHAnsi" w:hAnsiTheme="minorHAnsi" w:cstheme="minorHAnsi"/>
          <w:sz w:val="22"/>
          <w:szCs w:val="22"/>
          <w:lang w:val="en-GB"/>
        </w:rPr>
        <w:t xml:space="preserve">. European Commission, Brussels. </w:t>
      </w:r>
    </w:p>
    <w:p w14:paraId="61678960" w14:textId="77777777" w:rsidR="00B83550" w:rsidRPr="004640DC" w:rsidRDefault="00B83550" w:rsidP="00B83550">
      <w:pPr>
        <w:rPr>
          <w:rFonts w:asciiTheme="minorHAnsi" w:hAnsiTheme="minorHAnsi" w:cstheme="minorHAnsi"/>
          <w:i/>
          <w:sz w:val="22"/>
          <w:szCs w:val="22"/>
          <w:lang w:val="en-GB"/>
        </w:rPr>
      </w:pPr>
      <w:r w:rsidRPr="004640DC">
        <w:rPr>
          <w:rFonts w:asciiTheme="minorHAnsi" w:hAnsiTheme="minorHAnsi" w:cstheme="minorHAnsi"/>
          <w:sz w:val="22"/>
          <w:szCs w:val="22"/>
          <w:lang w:val="en-GB"/>
        </w:rPr>
        <w:t xml:space="preserve">Available from: </w:t>
      </w:r>
      <w:hyperlink r:id="rId35" w:history="1">
        <w:r w:rsidRPr="004640DC">
          <w:rPr>
            <w:rStyle w:val="Hyperlink"/>
            <w:rFonts w:asciiTheme="minorHAnsi" w:hAnsiTheme="minorHAnsi" w:cstheme="minorHAnsi"/>
            <w:sz w:val="22"/>
            <w:szCs w:val="22"/>
            <w:lang w:val="en-GB"/>
          </w:rPr>
          <w:t>http://capacity4dev.ec.europa.eu/guidelines-integration-environment-and-climate-change-development-cooperation</w:t>
        </w:r>
      </w:hyperlink>
      <w:r w:rsidRPr="004640DC">
        <w:rPr>
          <w:rFonts w:asciiTheme="minorHAnsi" w:hAnsiTheme="minorHAnsi" w:cstheme="minorHAnsi"/>
          <w:sz w:val="22"/>
          <w:szCs w:val="22"/>
          <w:lang w:val="en-GB"/>
        </w:rPr>
        <w:t>.</w:t>
      </w:r>
    </w:p>
    <w:p w14:paraId="5C0E127F" w14:textId="77777777" w:rsidR="008B35C4" w:rsidRPr="008B35C4" w:rsidRDefault="008B35C4" w:rsidP="008B35C4">
      <w:pPr>
        <w:rPr>
          <w:rFonts w:asciiTheme="minorHAnsi" w:hAnsiTheme="minorHAnsi" w:cstheme="minorHAnsi"/>
          <w:sz w:val="22"/>
          <w:szCs w:val="22"/>
          <w:lang w:val="en-US"/>
        </w:rPr>
      </w:pPr>
    </w:p>
    <w:p w14:paraId="22E87E2F" w14:textId="77777777" w:rsidR="008B35C4" w:rsidRDefault="008B35C4" w:rsidP="008B35C4">
      <w:pPr>
        <w:rPr>
          <w:rFonts w:asciiTheme="minorHAnsi" w:hAnsiTheme="minorHAnsi" w:cstheme="minorHAnsi"/>
          <w:sz w:val="22"/>
          <w:szCs w:val="22"/>
          <w:lang w:val="en-GB"/>
        </w:rPr>
      </w:pPr>
      <w:r w:rsidRPr="008B35C4">
        <w:rPr>
          <w:rFonts w:asciiTheme="minorHAnsi" w:hAnsiTheme="minorHAnsi" w:cstheme="minorHAnsi"/>
          <w:sz w:val="22"/>
          <w:szCs w:val="22"/>
          <w:lang w:val="en-GB"/>
        </w:rPr>
        <w:t xml:space="preserve">EC (2011) </w:t>
      </w:r>
      <w:r w:rsidRPr="008B35C4">
        <w:rPr>
          <w:rFonts w:asciiTheme="minorHAnsi" w:hAnsiTheme="minorHAnsi" w:cstheme="minorHAnsi"/>
          <w:i/>
          <w:sz w:val="22"/>
          <w:szCs w:val="22"/>
          <w:lang w:val="en-GB"/>
        </w:rPr>
        <w:t>Climate Risk Assessment: an Introduction</w:t>
      </w:r>
      <w:r w:rsidRPr="008B35C4">
        <w:rPr>
          <w:rFonts w:asciiTheme="minorHAnsi" w:hAnsiTheme="minorHAnsi" w:cstheme="minorHAnsi"/>
          <w:sz w:val="22"/>
          <w:szCs w:val="22"/>
          <w:lang w:val="en-GB"/>
        </w:rPr>
        <w:t xml:space="preserve">. Training materials developed by Nils Brook for the </w:t>
      </w:r>
      <w:proofErr w:type="spellStart"/>
      <w:r w:rsidRPr="008B35C4">
        <w:rPr>
          <w:rFonts w:asciiTheme="minorHAnsi" w:hAnsiTheme="minorHAnsi" w:cstheme="minorHAnsi"/>
          <w:sz w:val="22"/>
          <w:szCs w:val="22"/>
          <w:lang w:val="en-GB"/>
        </w:rPr>
        <w:t>EuropeAid</w:t>
      </w:r>
      <w:proofErr w:type="spellEnd"/>
      <w:r w:rsidRPr="008B35C4">
        <w:rPr>
          <w:rFonts w:asciiTheme="minorHAnsi" w:hAnsiTheme="minorHAnsi" w:cstheme="minorHAnsi"/>
          <w:sz w:val="22"/>
          <w:szCs w:val="22"/>
          <w:lang w:val="en-GB"/>
        </w:rPr>
        <w:t xml:space="preserve"> staff training programme.</w:t>
      </w:r>
    </w:p>
    <w:p w14:paraId="7FCFE072" w14:textId="77777777" w:rsidR="002E4D90" w:rsidRDefault="002E4D90" w:rsidP="008B35C4">
      <w:pPr>
        <w:rPr>
          <w:rFonts w:asciiTheme="minorHAnsi" w:hAnsiTheme="minorHAnsi" w:cstheme="minorHAnsi"/>
          <w:sz w:val="22"/>
          <w:szCs w:val="22"/>
          <w:lang w:val="en-GB"/>
        </w:rPr>
      </w:pPr>
    </w:p>
    <w:p w14:paraId="4384D54B" w14:textId="6EF6060E" w:rsidR="002E4D90" w:rsidRPr="004640DC" w:rsidRDefault="002E4D90" w:rsidP="002E4D90">
      <w:pPr>
        <w:rPr>
          <w:rFonts w:asciiTheme="minorHAnsi" w:hAnsiTheme="minorHAnsi" w:cstheme="minorHAnsi"/>
          <w:i/>
          <w:sz w:val="22"/>
          <w:szCs w:val="22"/>
          <w:lang w:val="en-GB"/>
        </w:rPr>
      </w:pPr>
      <w:r>
        <w:rPr>
          <w:rFonts w:asciiTheme="minorHAnsi" w:hAnsiTheme="minorHAnsi" w:cstheme="minorHAnsi"/>
          <w:sz w:val="22"/>
          <w:szCs w:val="22"/>
          <w:lang w:val="en-GB"/>
        </w:rPr>
        <w:t xml:space="preserve">EC (2011b) </w:t>
      </w:r>
      <w:r w:rsidRPr="004640DC">
        <w:rPr>
          <w:rFonts w:asciiTheme="minorHAnsi" w:hAnsiTheme="minorHAnsi" w:cstheme="minorHAnsi"/>
          <w:i/>
          <w:sz w:val="22"/>
          <w:szCs w:val="22"/>
          <w:lang w:val="en-GB"/>
        </w:rPr>
        <w:t>Guidelines on the Integration of Environment and Climate Change in Development Cooperation</w:t>
      </w:r>
      <w:r w:rsidRPr="004640DC">
        <w:rPr>
          <w:rFonts w:asciiTheme="minorHAnsi" w:hAnsiTheme="minorHAnsi" w:cstheme="minorHAnsi"/>
          <w:sz w:val="22"/>
          <w:szCs w:val="22"/>
          <w:lang w:val="en-GB"/>
        </w:rPr>
        <w:t xml:space="preserve">. </w:t>
      </w:r>
      <w:r w:rsidR="00F60808">
        <w:rPr>
          <w:rFonts w:asciiTheme="minorHAnsi" w:hAnsiTheme="minorHAnsi" w:cstheme="minorHAnsi"/>
          <w:sz w:val="22"/>
          <w:szCs w:val="22"/>
          <w:lang w:val="en-GB"/>
        </w:rPr>
        <w:t xml:space="preserve">Draft Revised Version December 2011. </w:t>
      </w:r>
      <w:proofErr w:type="gramStart"/>
      <w:r w:rsidRPr="004640DC">
        <w:rPr>
          <w:rFonts w:asciiTheme="minorHAnsi" w:hAnsiTheme="minorHAnsi" w:cstheme="minorHAnsi"/>
          <w:sz w:val="22"/>
          <w:szCs w:val="22"/>
          <w:lang w:val="en-GB"/>
        </w:rPr>
        <w:t>European Commission, Brussels.</w:t>
      </w:r>
      <w:proofErr w:type="gramEnd"/>
      <w:r w:rsidRPr="004640DC">
        <w:rPr>
          <w:rFonts w:asciiTheme="minorHAnsi" w:hAnsiTheme="minorHAnsi" w:cstheme="minorHAnsi"/>
          <w:sz w:val="22"/>
          <w:szCs w:val="22"/>
          <w:lang w:val="en-GB"/>
        </w:rPr>
        <w:t xml:space="preserve"> </w:t>
      </w:r>
    </w:p>
    <w:p w14:paraId="64E265E1" w14:textId="5C6B5B4D" w:rsidR="002E4D90" w:rsidRPr="008B35C4" w:rsidRDefault="002E4D90" w:rsidP="008B35C4">
      <w:pPr>
        <w:rPr>
          <w:rFonts w:asciiTheme="minorHAnsi" w:hAnsiTheme="minorHAnsi" w:cstheme="minorHAnsi"/>
          <w:sz w:val="22"/>
          <w:szCs w:val="22"/>
          <w:lang w:val="en-GB"/>
        </w:rPr>
      </w:pPr>
    </w:p>
    <w:p w14:paraId="74656997" w14:textId="77777777" w:rsidR="00B83550" w:rsidRPr="004640DC" w:rsidRDefault="00B83550" w:rsidP="00B83550">
      <w:pPr>
        <w:autoSpaceDE w:val="0"/>
        <w:autoSpaceDN w:val="0"/>
        <w:adjustRightInd w:val="0"/>
        <w:rPr>
          <w:rFonts w:asciiTheme="minorHAnsi" w:hAnsiTheme="minorHAnsi" w:cstheme="minorHAnsi"/>
          <w:i/>
          <w:sz w:val="22"/>
          <w:szCs w:val="22"/>
          <w:lang w:val="en-GB"/>
        </w:rPr>
      </w:pPr>
      <w:bookmarkStart w:id="0" w:name="_GoBack"/>
      <w:bookmarkEnd w:id="0"/>
      <w:r w:rsidRPr="004640DC">
        <w:rPr>
          <w:rFonts w:asciiTheme="minorHAnsi" w:hAnsiTheme="minorHAnsi" w:cstheme="minorHAnsi"/>
          <w:sz w:val="22"/>
          <w:szCs w:val="22"/>
          <w:lang w:val="en-GB"/>
        </w:rPr>
        <w:t xml:space="preserve">IPCC (2007a) </w:t>
      </w:r>
      <w:r w:rsidRPr="004640DC">
        <w:rPr>
          <w:rFonts w:asciiTheme="minorHAnsi" w:hAnsiTheme="minorHAnsi" w:cstheme="minorHAnsi"/>
          <w:i/>
          <w:sz w:val="22"/>
          <w:szCs w:val="22"/>
          <w:lang w:val="en-GB"/>
        </w:rPr>
        <w:t>Climate Change 2007: Synthesis Report</w:t>
      </w:r>
      <w:r w:rsidRPr="004640DC">
        <w:rPr>
          <w:rFonts w:asciiTheme="minorHAnsi" w:hAnsiTheme="minorHAnsi" w:cstheme="minorHAnsi"/>
          <w:sz w:val="22"/>
          <w:szCs w:val="22"/>
          <w:lang w:val="en-GB"/>
        </w:rPr>
        <w:t xml:space="preserve">. Contribution of Working Groups I, II and II to the Fourth Assessment Report. [Core Writing Team, </w:t>
      </w:r>
      <w:proofErr w:type="spellStart"/>
      <w:r w:rsidRPr="004640DC">
        <w:rPr>
          <w:rFonts w:asciiTheme="minorHAnsi" w:hAnsiTheme="minorHAnsi" w:cstheme="minorHAnsi"/>
          <w:sz w:val="22"/>
          <w:szCs w:val="22"/>
          <w:lang w:val="en-GB"/>
        </w:rPr>
        <w:t>Pachaury</w:t>
      </w:r>
      <w:proofErr w:type="spellEnd"/>
      <w:r w:rsidRPr="004640DC">
        <w:rPr>
          <w:rFonts w:asciiTheme="minorHAnsi" w:hAnsiTheme="minorHAnsi" w:cstheme="minorHAnsi"/>
          <w:sz w:val="22"/>
          <w:szCs w:val="22"/>
          <w:lang w:val="en-GB"/>
        </w:rPr>
        <w:t xml:space="preserve"> R.K. &amp; </w:t>
      </w:r>
      <w:proofErr w:type="spellStart"/>
      <w:r w:rsidRPr="004640DC">
        <w:rPr>
          <w:rFonts w:asciiTheme="minorHAnsi" w:hAnsiTheme="minorHAnsi" w:cstheme="minorHAnsi"/>
          <w:sz w:val="22"/>
          <w:szCs w:val="22"/>
          <w:lang w:val="en-GB"/>
        </w:rPr>
        <w:t>Reisinger</w:t>
      </w:r>
      <w:proofErr w:type="spellEnd"/>
      <w:r w:rsidRPr="004640DC">
        <w:rPr>
          <w:rFonts w:asciiTheme="minorHAnsi" w:hAnsiTheme="minorHAnsi" w:cstheme="minorHAnsi"/>
          <w:sz w:val="22"/>
          <w:szCs w:val="22"/>
          <w:lang w:val="en-GB"/>
        </w:rPr>
        <w:t xml:space="preserve"> A. (</w:t>
      </w:r>
      <w:proofErr w:type="gramStart"/>
      <w:r w:rsidRPr="004640DC">
        <w:rPr>
          <w:rFonts w:asciiTheme="minorHAnsi" w:hAnsiTheme="minorHAnsi" w:cstheme="minorHAnsi"/>
          <w:sz w:val="22"/>
          <w:szCs w:val="22"/>
          <w:lang w:val="en-GB"/>
        </w:rPr>
        <w:t>eds</w:t>
      </w:r>
      <w:proofErr w:type="gramEnd"/>
      <w:r w:rsidRPr="004640DC">
        <w:rPr>
          <w:rFonts w:asciiTheme="minorHAnsi" w:hAnsiTheme="minorHAnsi" w:cstheme="minorHAnsi"/>
          <w:sz w:val="22"/>
          <w:szCs w:val="22"/>
          <w:lang w:val="en-GB"/>
        </w:rPr>
        <w:t xml:space="preserve">.)]  </w:t>
      </w:r>
      <w:proofErr w:type="gramStart"/>
      <w:r w:rsidRPr="004640DC">
        <w:rPr>
          <w:rFonts w:asciiTheme="minorHAnsi" w:hAnsiTheme="minorHAnsi" w:cstheme="minorHAnsi"/>
          <w:sz w:val="22"/>
          <w:szCs w:val="22"/>
          <w:lang w:val="en-GB"/>
        </w:rPr>
        <w:t>Intergovernmental Panel on Climate Change, Geneva.</w:t>
      </w:r>
      <w:proofErr w:type="gramEnd"/>
      <w:r w:rsidRPr="004640DC">
        <w:rPr>
          <w:rFonts w:asciiTheme="minorHAnsi" w:hAnsiTheme="minorHAnsi" w:cstheme="minorHAnsi"/>
          <w:sz w:val="22"/>
          <w:szCs w:val="22"/>
          <w:lang w:val="en-GB"/>
        </w:rPr>
        <w:t xml:space="preserve"> Available from: </w:t>
      </w:r>
      <w:hyperlink r:id="rId36" w:history="1">
        <w:r w:rsidRPr="004640DC">
          <w:rPr>
            <w:rStyle w:val="Hyperlink"/>
            <w:rFonts w:asciiTheme="minorHAnsi" w:hAnsiTheme="minorHAnsi" w:cstheme="minorHAnsi"/>
            <w:sz w:val="22"/>
            <w:szCs w:val="22"/>
            <w:lang w:val="en-GB"/>
          </w:rPr>
          <w:t>www.ipcc.ch</w:t>
        </w:r>
      </w:hyperlink>
      <w:r w:rsidRPr="004640DC">
        <w:rPr>
          <w:rFonts w:asciiTheme="minorHAnsi" w:hAnsiTheme="minorHAnsi" w:cstheme="minorHAnsi"/>
          <w:sz w:val="22"/>
          <w:szCs w:val="22"/>
          <w:lang w:val="en-GB"/>
        </w:rPr>
        <w:t>.</w:t>
      </w:r>
    </w:p>
    <w:p w14:paraId="7190C8C1" w14:textId="77777777" w:rsidR="007A4AB9" w:rsidRPr="004640DC" w:rsidRDefault="007A4AB9" w:rsidP="007A4AB9">
      <w:pPr>
        <w:autoSpaceDE w:val="0"/>
        <w:autoSpaceDN w:val="0"/>
        <w:adjustRightInd w:val="0"/>
        <w:rPr>
          <w:rFonts w:asciiTheme="minorHAnsi" w:hAnsiTheme="minorHAnsi" w:cstheme="minorHAnsi"/>
          <w:sz w:val="22"/>
          <w:szCs w:val="22"/>
          <w:lang w:val="en-GB"/>
        </w:rPr>
      </w:pPr>
    </w:p>
    <w:p w14:paraId="5A727A8A" w14:textId="77777777" w:rsidR="007A4AB9" w:rsidRPr="004640DC" w:rsidRDefault="000B6D30" w:rsidP="007A4AB9">
      <w:pPr>
        <w:rPr>
          <w:rFonts w:asciiTheme="minorHAnsi" w:hAnsiTheme="minorHAnsi" w:cstheme="minorHAnsi"/>
          <w:i/>
          <w:sz w:val="22"/>
          <w:szCs w:val="22"/>
          <w:lang w:val="en-GB"/>
        </w:rPr>
      </w:pPr>
      <w:proofErr w:type="gramStart"/>
      <w:r w:rsidRPr="004640DC">
        <w:rPr>
          <w:rFonts w:asciiTheme="minorHAnsi" w:hAnsiTheme="minorHAnsi" w:cstheme="minorHAnsi"/>
          <w:sz w:val="22"/>
          <w:szCs w:val="22"/>
          <w:lang w:val="en-GB"/>
        </w:rPr>
        <w:t xml:space="preserve">Jones </w:t>
      </w:r>
      <w:r w:rsidR="007A4AB9" w:rsidRPr="004640DC">
        <w:rPr>
          <w:rFonts w:asciiTheme="minorHAnsi" w:hAnsiTheme="minorHAnsi" w:cstheme="minorHAnsi"/>
          <w:sz w:val="22"/>
          <w:szCs w:val="22"/>
          <w:lang w:val="en-GB"/>
        </w:rPr>
        <w:t xml:space="preserve">R. &amp; </w:t>
      </w:r>
      <w:r w:rsidRPr="004640DC">
        <w:rPr>
          <w:rFonts w:asciiTheme="minorHAnsi" w:hAnsiTheme="minorHAnsi" w:cstheme="minorHAnsi"/>
          <w:sz w:val="22"/>
          <w:szCs w:val="22"/>
          <w:lang w:val="en-GB"/>
        </w:rPr>
        <w:t xml:space="preserve">Boer </w:t>
      </w:r>
      <w:r w:rsidR="007A4AB9" w:rsidRPr="004640DC">
        <w:rPr>
          <w:rFonts w:asciiTheme="minorHAnsi" w:hAnsiTheme="minorHAnsi" w:cstheme="minorHAnsi"/>
          <w:sz w:val="22"/>
          <w:szCs w:val="22"/>
          <w:lang w:val="en-GB"/>
        </w:rPr>
        <w:t>R. (2004) Assessing Current Climate Risks.</w:t>
      </w:r>
      <w:proofErr w:type="gramEnd"/>
      <w:r w:rsidR="007A4AB9" w:rsidRPr="004640DC">
        <w:rPr>
          <w:rFonts w:asciiTheme="minorHAnsi" w:hAnsiTheme="minorHAnsi" w:cstheme="minorHAnsi"/>
          <w:sz w:val="22"/>
          <w:szCs w:val="22"/>
          <w:lang w:val="en-GB"/>
        </w:rPr>
        <w:t xml:space="preserve"> </w:t>
      </w:r>
      <w:r w:rsidR="007A4AB9" w:rsidRPr="00926B32">
        <w:rPr>
          <w:rFonts w:asciiTheme="minorHAnsi" w:hAnsiTheme="minorHAnsi" w:cstheme="minorHAnsi"/>
          <w:sz w:val="22"/>
          <w:szCs w:val="22"/>
          <w:lang w:val="en-GB"/>
        </w:rPr>
        <w:t xml:space="preserve">In: </w:t>
      </w:r>
      <w:r w:rsidRPr="00926B32">
        <w:rPr>
          <w:rFonts w:asciiTheme="minorHAnsi" w:hAnsiTheme="minorHAnsi" w:cstheme="minorHAnsi"/>
          <w:sz w:val="22"/>
          <w:szCs w:val="22"/>
          <w:lang w:val="en-GB"/>
        </w:rPr>
        <w:t xml:space="preserve">Lim </w:t>
      </w:r>
      <w:r w:rsidR="007A4AB9" w:rsidRPr="00926B32">
        <w:rPr>
          <w:rFonts w:asciiTheme="minorHAnsi" w:hAnsiTheme="minorHAnsi" w:cstheme="minorHAnsi"/>
          <w:sz w:val="22"/>
          <w:szCs w:val="22"/>
          <w:lang w:val="en-GB"/>
        </w:rPr>
        <w:t xml:space="preserve">B. &amp; </w:t>
      </w:r>
      <w:proofErr w:type="spellStart"/>
      <w:r w:rsidRPr="00926B32">
        <w:rPr>
          <w:rFonts w:asciiTheme="minorHAnsi" w:hAnsiTheme="minorHAnsi" w:cstheme="minorHAnsi"/>
          <w:sz w:val="22"/>
          <w:szCs w:val="22"/>
          <w:lang w:val="en-GB"/>
        </w:rPr>
        <w:t>Spanger</w:t>
      </w:r>
      <w:proofErr w:type="spellEnd"/>
      <w:r w:rsidR="007A4AB9" w:rsidRPr="00926B32">
        <w:rPr>
          <w:rFonts w:asciiTheme="minorHAnsi" w:hAnsiTheme="minorHAnsi" w:cstheme="minorHAnsi"/>
          <w:sz w:val="22"/>
          <w:szCs w:val="22"/>
          <w:lang w:val="en-GB"/>
        </w:rPr>
        <w:t>-</w:t>
      </w:r>
      <w:r w:rsidRPr="00926B32">
        <w:rPr>
          <w:rFonts w:asciiTheme="minorHAnsi" w:hAnsiTheme="minorHAnsi" w:cstheme="minorHAnsi"/>
          <w:sz w:val="22"/>
          <w:szCs w:val="22"/>
          <w:lang w:val="en-GB"/>
        </w:rPr>
        <w:t xml:space="preserve">Siegfried </w:t>
      </w:r>
      <w:r w:rsidR="007A4AB9" w:rsidRPr="00926B32">
        <w:rPr>
          <w:rFonts w:asciiTheme="minorHAnsi" w:hAnsiTheme="minorHAnsi" w:cstheme="minorHAnsi"/>
          <w:sz w:val="22"/>
          <w:szCs w:val="22"/>
          <w:lang w:val="en-GB"/>
        </w:rPr>
        <w:t xml:space="preserve">E. (eds.) </w:t>
      </w:r>
      <w:r w:rsidR="007A4AB9" w:rsidRPr="004640DC">
        <w:rPr>
          <w:rFonts w:asciiTheme="minorHAnsi" w:hAnsiTheme="minorHAnsi" w:cstheme="minorHAnsi"/>
          <w:sz w:val="22"/>
          <w:szCs w:val="22"/>
          <w:lang w:val="en-GB"/>
        </w:rPr>
        <w:t xml:space="preserve">(2004) </w:t>
      </w:r>
      <w:r w:rsidR="007A4AB9" w:rsidRPr="004640DC">
        <w:rPr>
          <w:rFonts w:asciiTheme="minorHAnsi" w:hAnsiTheme="minorHAnsi" w:cstheme="minorHAnsi"/>
          <w:i/>
          <w:sz w:val="22"/>
          <w:szCs w:val="22"/>
          <w:lang w:val="en-GB"/>
        </w:rPr>
        <w:t>Adaptation Policy Frameworks for Climate Change: Developing Strategies, Policies and Measures</w:t>
      </w:r>
      <w:r w:rsidR="007A4AB9" w:rsidRPr="004640DC">
        <w:rPr>
          <w:rFonts w:asciiTheme="minorHAnsi" w:hAnsiTheme="minorHAnsi" w:cstheme="minorHAnsi"/>
          <w:sz w:val="22"/>
          <w:szCs w:val="22"/>
          <w:lang w:val="en-GB"/>
        </w:rPr>
        <w:t xml:space="preserve">. United Nations Development Programme/Cambridge University Press, New York. </w:t>
      </w:r>
    </w:p>
    <w:p w14:paraId="74D3E5A8" w14:textId="77777777" w:rsidR="007A4AB9" w:rsidRPr="004640DC" w:rsidRDefault="007A4AB9" w:rsidP="007A4AB9">
      <w:pPr>
        <w:rPr>
          <w:rFonts w:asciiTheme="minorHAnsi" w:hAnsiTheme="minorHAnsi" w:cstheme="minorHAnsi"/>
          <w:i/>
          <w:sz w:val="22"/>
          <w:szCs w:val="22"/>
          <w:lang w:val="en-GB"/>
        </w:rPr>
      </w:pPr>
      <w:r w:rsidRPr="004640DC">
        <w:rPr>
          <w:rFonts w:asciiTheme="minorHAnsi" w:hAnsiTheme="minorHAnsi" w:cstheme="minorHAnsi"/>
          <w:sz w:val="22"/>
          <w:szCs w:val="22"/>
          <w:lang w:val="en-GB"/>
        </w:rPr>
        <w:t xml:space="preserve">Available from: </w:t>
      </w:r>
      <w:hyperlink r:id="rId37" w:history="1">
        <w:r w:rsidRPr="004640DC">
          <w:rPr>
            <w:rStyle w:val="Hyperlink"/>
            <w:rFonts w:asciiTheme="minorHAnsi" w:hAnsiTheme="minorHAnsi" w:cstheme="minorHAnsi"/>
            <w:sz w:val="22"/>
            <w:szCs w:val="22"/>
            <w:lang w:val="en-GB"/>
          </w:rPr>
          <w:t>http://www.undp.org/climatechange/adapt/apf.html</w:t>
        </w:r>
      </w:hyperlink>
      <w:r w:rsidRPr="004640DC">
        <w:rPr>
          <w:rFonts w:asciiTheme="minorHAnsi" w:hAnsiTheme="minorHAnsi" w:cstheme="minorHAnsi"/>
          <w:sz w:val="22"/>
          <w:szCs w:val="22"/>
          <w:lang w:val="en-GB"/>
        </w:rPr>
        <w:t>.</w:t>
      </w:r>
    </w:p>
    <w:p w14:paraId="001E62F5" w14:textId="77777777" w:rsidR="006C7E8A" w:rsidRPr="004640DC" w:rsidRDefault="006C7E8A" w:rsidP="006C7E8A">
      <w:pPr>
        <w:autoSpaceDE w:val="0"/>
        <w:autoSpaceDN w:val="0"/>
        <w:adjustRightInd w:val="0"/>
        <w:rPr>
          <w:rFonts w:asciiTheme="minorHAnsi" w:hAnsiTheme="minorHAnsi" w:cstheme="minorHAnsi"/>
          <w:sz w:val="22"/>
          <w:szCs w:val="22"/>
          <w:lang w:val="en-GB"/>
        </w:rPr>
      </w:pPr>
    </w:p>
    <w:p w14:paraId="28C70D79" w14:textId="77777777" w:rsidR="006C7E8A" w:rsidRPr="004640DC" w:rsidRDefault="000B6D30" w:rsidP="006C7E8A">
      <w:pPr>
        <w:rPr>
          <w:rFonts w:asciiTheme="minorHAnsi" w:hAnsiTheme="minorHAnsi" w:cstheme="minorHAnsi"/>
          <w:i/>
          <w:sz w:val="22"/>
          <w:szCs w:val="22"/>
          <w:lang w:val="en-GB"/>
        </w:rPr>
      </w:pPr>
      <w:proofErr w:type="gramStart"/>
      <w:r w:rsidRPr="004640DC">
        <w:rPr>
          <w:rFonts w:asciiTheme="minorHAnsi" w:hAnsiTheme="minorHAnsi" w:cstheme="minorHAnsi"/>
          <w:sz w:val="22"/>
          <w:szCs w:val="22"/>
          <w:lang w:val="en-GB"/>
        </w:rPr>
        <w:t xml:space="preserve">Jones </w:t>
      </w:r>
      <w:r w:rsidR="006C7E8A" w:rsidRPr="004640DC">
        <w:rPr>
          <w:rFonts w:asciiTheme="minorHAnsi" w:hAnsiTheme="minorHAnsi" w:cstheme="minorHAnsi"/>
          <w:sz w:val="22"/>
          <w:szCs w:val="22"/>
          <w:lang w:val="en-GB"/>
        </w:rPr>
        <w:t xml:space="preserve">R. &amp; </w:t>
      </w:r>
      <w:proofErr w:type="spellStart"/>
      <w:r w:rsidRPr="004640DC">
        <w:rPr>
          <w:rFonts w:asciiTheme="minorHAnsi" w:hAnsiTheme="minorHAnsi" w:cstheme="minorHAnsi"/>
          <w:sz w:val="22"/>
          <w:szCs w:val="22"/>
          <w:lang w:val="en-GB"/>
        </w:rPr>
        <w:t>Mearns</w:t>
      </w:r>
      <w:proofErr w:type="spellEnd"/>
      <w:r w:rsidRPr="004640DC">
        <w:rPr>
          <w:rFonts w:asciiTheme="minorHAnsi" w:hAnsiTheme="minorHAnsi" w:cstheme="minorHAnsi"/>
          <w:sz w:val="22"/>
          <w:szCs w:val="22"/>
          <w:lang w:val="en-GB"/>
        </w:rPr>
        <w:t xml:space="preserve"> </w:t>
      </w:r>
      <w:r w:rsidR="006C7E8A" w:rsidRPr="004640DC">
        <w:rPr>
          <w:rFonts w:asciiTheme="minorHAnsi" w:hAnsiTheme="minorHAnsi" w:cstheme="minorHAnsi"/>
          <w:sz w:val="22"/>
          <w:szCs w:val="22"/>
          <w:lang w:val="en-GB"/>
        </w:rPr>
        <w:t>L. (2004) Assessing Future Climate Risks.</w:t>
      </w:r>
      <w:proofErr w:type="gramEnd"/>
      <w:r w:rsidR="006C7E8A" w:rsidRPr="004640DC">
        <w:rPr>
          <w:rFonts w:asciiTheme="minorHAnsi" w:hAnsiTheme="minorHAnsi" w:cstheme="minorHAnsi"/>
          <w:sz w:val="22"/>
          <w:szCs w:val="22"/>
          <w:lang w:val="en-GB"/>
        </w:rPr>
        <w:t xml:space="preserve"> </w:t>
      </w:r>
      <w:r w:rsidR="006C7E8A" w:rsidRPr="00043C6F">
        <w:rPr>
          <w:rFonts w:asciiTheme="minorHAnsi" w:hAnsiTheme="minorHAnsi" w:cstheme="minorHAnsi"/>
          <w:sz w:val="22"/>
          <w:szCs w:val="22"/>
          <w:lang w:val="de-DE"/>
        </w:rPr>
        <w:t xml:space="preserve">In: </w:t>
      </w:r>
      <w:r w:rsidRPr="00043C6F">
        <w:rPr>
          <w:rFonts w:asciiTheme="minorHAnsi" w:hAnsiTheme="minorHAnsi" w:cstheme="minorHAnsi"/>
          <w:sz w:val="22"/>
          <w:szCs w:val="22"/>
          <w:lang w:val="de-DE"/>
        </w:rPr>
        <w:t xml:space="preserve">Lim </w:t>
      </w:r>
      <w:r w:rsidR="006C7E8A" w:rsidRPr="00043C6F">
        <w:rPr>
          <w:rFonts w:asciiTheme="minorHAnsi" w:hAnsiTheme="minorHAnsi" w:cstheme="minorHAnsi"/>
          <w:sz w:val="22"/>
          <w:szCs w:val="22"/>
          <w:lang w:val="de-DE"/>
        </w:rPr>
        <w:t xml:space="preserve">B. &amp; </w:t>
      </w:r>
      <w:proofErr w:type="spellStart"/>
      <w:r w:rsidRPr="00043C6F">
        <w:rPr>
          <w:rFonts w:asciiTheme="minorHAnsi" w:hAnsiTheme="minorHAnsi" w:cstheme="minorHAnsi"/>
          <w:sz w:val="22"/>
          <w:szCs w:val="22"/>
          <w:lang w:val="de-DE"/>
        </w:rPr>
        <w:t>Spanger</w:t>
      </w:r>
      <w:proofErr w:type="spellEnd"/>
      <w:r w:rsidR="006C7E8A" w:rsidRPr="00043C6F">
        <w:rPr>
          <w:rFonts w:asciiTheme="minorHAnsi" w:hAnsiTheme="minorHAnsi" w:cstheme="minorHAnsi"/>
          <w:sz w:val="22"/>
          <w:szCs w:val="22"/>
          <w:lang w:val="de-DE"/>
        </w:rPr>
        <w:t>-</w:t>
      </w:r>
      <w:r w:rsidRPr="00043C6F">
        <w:rPr>
          <w:rFonts w:asciiTheme="minorHAnsi" w:hAnsiTheme="minorHAnsi" w:cstheme="minorHAnsi"/>
          <w:sz w:val="22"/>
          <w:szCs w:val="22"/>
          <w:lang w:val="de-DE"/>
        </w:rPr>
        <w:t xml:space="preserve">Siegfried </w:t>
      </w:r>
      <w:r w:rsidR="006C7E8A" w:rsidRPr="00043C6F">
        <w:rPr>
          <w:rFonts w:asciiTheme="minorHAnsi" w:hAnsiTheme="minorHAnsi" w:cstheme="minorHAnsi"/>
          <w:sz w:val="22"/>
          <w:szCs w:val="22"/>
          <w:lang w:val="de-DE"/>
        </w:rPr>
        <w:t>E. (</w:t>
      </w:r>
      <w:proofErr w:type="spellStart"/>
      <w:r w:rsidR="006C7E8A" w:rsidRPr="00043C6F">
        <w:rPr>
          <w:rFonts w:asciiTheme="minorHAnsi" w:hAnsiTheme="minorHAnsi" w:cstheme="minorHAnsi"/>
          <w:sz w:val="22"/>
          <w:szCs w:val="22"/>
          <w:lang w:val="de-DE"/>
        </w:rPr>
        <w:t>eds</w:t>
      </w:r>
      <w:proofErr w:type="spellEnd"/>
      <w:r w:rsidR="006C7E8A" w:rsidRPr="00043C6F">
        <w:rPr>
          <w:rFonts w:asciiTheme="minorHAnsi" w:hAnsiTheme="minorHAnsi" w:cstheme="minorHAnsi"/>
          <w:sz w:val="22"/>
          <w:szCs w:val="22"/>
          <w:lang w:val="de-DE"/>
        </w:rPr>
        <w:t xml:space="preserve">.) </w:t>
      </w:r>
      <w:r w:rsidR="006C7E8A" w:rsidRPr="004640DC">
        <w:rPr>
          <w:rFonts w:asciiTheme="minorHAnsi" w:hAnsiTheme="minorHAnsi" w:cstheme="minorHAnsi"/>
          <w:sz w:val="22"/>
          <w:szCs w:val="22"/>
          <w:lang w:val="en-GB"/>
        </w:rPr>
        <w:t xml:space="preserve">(2004) </w:t>
      </w:r>
      <w:r w:rsidR="006C7E8A" w:rsidRPr="004640DC">
        <w:rPr>
          <w:rFonts w:asciiTheme="minorHAnsi" w:hAnsiTheme="minorHAnsi" w:cstheme="minorHAnsi"/>
          <w:i/>
          <w:sz w:val="22"/>
          <w:szCs w:val="22"/>
          <w:lang w:val="en-GB"/>
        </w:rPr>
        <w:t>Adaptation Policy Frameworks for Climate Change: Developing Strategies, Policies and Measures</w:t>
      </w:r>
      <w:r w:rsidR="006C7E8A" w:rsidRPr="004640DC">
        <w:rPr>
          <w:rFonts w:asciiTheme="minorHAnsi" w:hAnsiTheme="minorHAnsi" w:cstheme="minorHAnsi"/>
          <w:sz w:val="22"/>
          <w:szCs w:val="22"/>
          <w:lang w:val="en-GB"/>
        </w:rPr>
        <w:t xml:space="preserve">. United Nations Development Programme/Cambridge University Press, New York. </w:t>
      </w:r>
    </w:p>
    <w:p w14:paraId="775CA4D6" w14:textId="77777777" w:rsidR="006C7E8A" w:rsidRPr="004640DC" w:rsidRDefault="006C7E8A" w:rsidP="006C7E8A">
      <w:pPr>
        <w:autoSpaceDE w:val="0"/>
        <w:autoSpaceDN w:val="0"/>
        <w:adjustRightInd w:val="0"/>
        <w:rPr>
          <w:rFonts w:asciiTheme="minorHAnsi" w:hAnsiTheme="minorHAnsi" w:cstheme="minorHAnsi"/>
          <w:i/>
          <w:sz w:val="22"/>
          <w:szCs w:val="22"/>
          <w:lang w:val="en-GB"/>
        </w:rPr>
      </w:pPr>
      <w:r w:rsidRPr="004640DC">
        <w:rPr>
          <w:rFonts w:asciiTheme="minorHAnsi" w:hAnsiTheme="minorHAnsi" w:cstheme="minorHAnsi"/>
          <w:sz w:val="22"/>
          <w:szCs w:val="22"/>
          <w:lang w:val="en-GB"/>
        </w:rPr>
        <w:t xml:space="preserve">Available from: </w:t>
      </w:r>
      <w:hyperlink r:id="rId38" w:history="1">
        <w:r w:rsidRPr="004640DC">
          <w:rPr>
            <w:rStyle w:val="Hyperlink"/>
            <w:rFonts w:asciiTheme="minorHAnsi" w:hAnsiTheme="minorHAnsi" w:cstheme="minorHAnsi"/>
            <w:sz w:val="22"/>
            <w:szCs w:val="22"/>
            <w:lang w:val="en-GB"/>
          </w:rPr>
          <w:t>http://www.undp.org/climatechange/adapt/apf.html</w:t>
        </w:r>
      </w:hyperlink>
      <w:r w:rsidRPr="004640DC">
        <w:rPr>
          <w:rFonts w:asciiTheme="minorHAnsi" w:hAnsiTheme="minorHAnsi" w:cstheme="minorHAnsi"/>
          <w:sz w:val="22"/>
          <w:szCs w:val="22"/>
          <w:lang w:val="en-GB"/>
        </w:rPr>
        <w:t>.</w:t>
      </w:r>
    </w:p>
    <w:p w14:paraId="382C91B7" w14:textId="77777777" w:rsidR="00435CFC" w:rsidRDefault="00435CFC" w:rsidP="00435CFC">
      <w:pPr>
        <w:autoSpaceDE w:val="0"/>
        <w:autoSpaceDN w:val="0"/>
        <w:adjustRightInd w:val="0"/>
        <w:rPr>
          <w:rFonts w:asciiTheme="minorHAnsi" w:hAnsiTheme="minorHAnsi" w:cstheme="minorHAnsi"/>
          <w:sz w:val="22"/>
          <w:szCs w:val="22"/>
          <w:lang w:val="en-GB"/>
        </w:rPr>
      </w:pPr>
    </w:p>
    <w:p w14:paraId="20DEE995" w14:textId="77777777" w:rsidR="00B14D2A" w:rsidRDefault="00B14D2A" w:rsidP="00B14D2A">
      <w:pPr>
        <w:rPr>
          <w:rFonts w:asciiTheme="minorHAnsi" w:hAnsiTheme="minorHAnsi" w:cstheme="minorHAnsi"/>
          <w:sz w:val="22"/>
          <w:szCs w:val="22"/>
          <w:lang w:val="en-GB"/>
        </w:rPr>
      </w:pPr>
      <w:proofErr w:type="spellStart"/>
      <w:r w:rsidRPr="00AE3E6F">
        <w:rPr>
          <w:rFonts w:asciiTheme="minorHAnsi" w:hAnsiTheme="minorHAnsi" w:cstheme="minorHAnsi"/>
          <w:sz w:val="22"/>
          <w:szCs w:val="22"/>
          <w:lang w:val="en-GB"/>
        </w:rPr>
        <w:t>Mehrotra</w:t>
      </w:r>
      <w:proofErr w:type="spellEnd"/>
      <w:r w:rsidRPr="00AE3E6F">
        <w:rPr>
          <w:rFonts w:asciiTheme="minorHAnsi" w:hAnsiTheme="minorHAnsi" w:cstheme="minorHAnsi"/>
          <w:sz w:val="22"/>
          <w:szCs w:val="22"/>
          <w:lang w:val="en-GB"/>
        </w:rPr>
        <w:t xml:space="preserve"> S.</w:t>
      </w:r>
      <w:r>
        <w:rPr>
          <w:rFonts w:asciiTheme="minorHAnsi" w:hAnsiTheme="minorHAnsi" w:cstheme="minorHAnsi"/>
          <w:sz w:val="22"/>
          <w:szCs w:val="22"/>
          <w:lang w:val="en-GB"/>
        </w:rPr>
        <w:t>,</w:t>
      </w:r>
      <w:r w:rsidRPr="00AE3E6F">
        <w:rPr>
          <w:rFonts w:asciiTheme="minorHAnsi" w:hAnsiTheme="minorHAnsi" w:cstheme="minorHAnsi"/>
          <w:sz w:val="22"/>
          <w:szCs w:val="22"/>
          <w:lang w:val="en-GB"/>
        </w:rPr>
        <w:t xml:space="preserve"> </w:t>
      </w:r>
      <w:proofErr w:type="spellStart"/>
      <w:r w:rsidRPr="00AE3E6F">
        <w:rPr>
          <w:rFonts w:asciiTheme="minorHAnsi" w:hAnsiTheme="minorHAnsi" w:cstheme="minorHAnsi"/>
          <w:sz w:val="22"/>
          <w:szCs w:val="22"/>
          <w:lang w:val="en-GB"/>
        </w:rPr>
        <w:t>Natenzon</w:t>
      </w:r>
      <w:proofErr w:type="spellEnd"/>
      <w:r w:rsidRPr="00AE3E6F">
        <w:rPr>
          <w:rFonts w:asciiTheme="minorHAnsi" w:hAnsiTheme="minorHAnsi" w:cstheme="minorHAnsi"/>
          <w:sz w:val="22"/>
          <w:szCs w:val="22"/>
          <w:lang w:val="en-GB"/>
        </w:rPr>
        <w:t xml:space="preserve"> C.E., </w:t>
      </w:r>
      <w:proofErr w:type="spellStart"/>
      <w:r w:rsidRPr="00AE3E6F">
        <w:rPr>
          <w:rFonts w:asciiTheme="minorHAnsi" w:hAnsiTheme="minorHAnsi" w:cstheme="minorHAnsi"/>
          <w:sz w:val="22"/>
          <w:szCs w:val="22"/>
          <w:lang w:val="en-GB"/>
        </w:rPr>
        <w:t>Omojola</w:t>
      </w:r>
      <w:proofErr w:type="spellEnd"/>
      <w:r w:rsidRPr="00AE3E6F">
        <w:rPr>
          <w:rFonts w:asciiTheme="minorHAnsi" w:hAnsiTheme="minorHAnsi" w:cstheme="minorHAnsi"/>
          <w:sz w:val="22"/>
          <w:szCs w:val="22"/>
          <w:lang w:val="en-GB"/>
        </w:rPr>
        <w:t xml:space="preserve"> A., </w:t>
      </w:r>
      <w:proofErr w:type="spellStart"/>
      <w:r w:rsidRPr="00AE3E6F">
        <w:rPr>
          <w:rFonts w:asciiTheme="minorHAnsi" w:hAnsiTheme="minorHAnsi" w:cstheme="minorHAnsi"/>
          <w:sz w:val="22"/>
          <w:szCs w:val="22"/>
          <w:lang w:val="en-GB"/>
        </w:rPr>
        <w:t>Folorunsho</w:t>
      </w:r>
      <w:proofErr w:type="spellEnd"/>
      <w:r w:rsidRPr="00AE3E6F">
        <w:rPr>
          <w:rFonts w:asciiTheme="minorHAnsi" w:hAnsiTheme="minorHAnsi" w:cstheme="minorHAnsi"/>
          <w:sz w:val="22"/>
          <w:szCs w:val="22"/>
          <w:lang w:val="en-GB"/>
        </w:rPr>
        <w:t xml:space="preserve"> R., </w:t>
      </w:r>
      <w:proofErr w:type="spellStart"/>
      <w:r w:rsidRPr="00AE3E6F">
        <w:rPr>
          <w:rFonts w:asciiTheme="minorHAnsi" w:hAnsiTheme="minorHAnsi" w:cstheme="minorHAnsi"/>
          <w:sz w:val="22"/>
          <w:szCs w:val="22"/>
          <w:lang w:val="en-GB"/>
        </w:rPr>
        <w:t>Gilbride</w:t>
      </w:r>
      <w:proofErr w:type="spellEnd"/>
      <w:r w:rsidRPr="00AE3E6F">
        <w:rPr>
          <w:rFonts w:asciiTheme="minorHAnsi" w:hAnsiTheme="minorHAnsi" w:cstheme="minorHAnsi"/>
          <w:sz w:val="22"/>
          <w:szCs w:val="22"/>
          <w:lang w:val="en-GB"/>
        </w:rPr>
        <w:t xml:space="preserve"> J. &amp; </w:t>
      </w:r>
      <w:proofErr w:type="spellStart"/>
      <w:r w:rsidRPr="00AE3E6F">
        <w:rPr>
          <w:rFonts w:asciiTheme="minorHAnsi" w:hAnsiTheme="minorHAnsi" w:cstheme="minorHAnsi"/>
          <w:sz w:val="22"/>
          <w:szCs w:val="22"/>
          <w:lang w:val="en-GB"/>
        </w:rPr>
        <w:t>Rosenzweig</w:t>
      </w:r>
      <w:proofErr w:type="spellEnd"/>
      <w:r w:rsidRPr="00AE3E6F">
        <w:rPr>
          <w:rFonts w:asciiTheme="minorHAnsi" w:hAnsiTheme="minorHAnsi" w:cstheme="minorHAnsi"/>
          <w:sz w:val="22"/>
          <w:szCs w:val="22"/>
          <w:lang w:val="en-GB"/>
        </w:rPr>
        <w:t xml:space="preserve"> C. (2009) </w:t>
      </w:r>
      <w:r w:rsidRPr="00AE3E6F">
        <w:rPr>
          <w:rFonts w:asciiTheme="minorHAnsi" w:hAnsiTheme="minorHAnsi" w:cstheme="minorHAnsi"/>
          <w:i/>
          <w:sz w:val="22"/>
          <w:szCs w:val="22"/>
          <w:lang w:val="en-GB"/>
        </w:rPr>
        <w:t>Fram</w:t>
      </w:r>
      <w:r>
        <w:rPr>
          <w:rFonts w:asciiTheme="minorHAnsi" w:hAnsiTheme="minorHAnsi" w:cstheme="minorHAnsi"/>
          <w:i/>
          <w:sz w:val="22"/>
          <w:szCs w:val="22"/>
          <w:lang w:val="en-GB"/>
        </w:rPr>
        <w:t>ework for City Climate Risk Assessment: Buenos Aires, Delhi, Lagos, and New York</w:t>
      </w:r>
      <w:r>
        <w:rPr>
          <w:rFonts w:asciiTheme="minorHAnsi" w:hAnsiTheme="minorHAnsi" w:cstheme="minorHAnsi"/>
          <w:sz w:val="22"/>
          <w:szCs w:val="22"/>
          <w:lang w:val="en-GB"/>
        </w:rPr>
        <w:t>. World Bank commissioned research for the 5</w:t>
      </w:r>
      <w:r w:rsidRPr="00AE3E6F">
        <w:rPr>
          <w:rFonts w:asciiTheme="minorHAnsi" w:hAnsiTheme="minorHAnsi" w:cstheme="minorHAnsi"/>
          <w:sz w:val="22"/>
          <w:szCs w:val="22"/>
          <w:vertAlign w:val="superscript"/>
          <w:lang w:val="en-GB"/>
        </w:rPr>
        <w:t>th</w:t>
      </w:r>
      <w:r>
        <w:rPr>
          <w:rFonts w:asciiTheme="minorHAnsi" w:hAnsiTheme="minorHAnsi" w:cstheme="minorHAnsi"/>
          <w:sz w:val="22"/>
          <w:szCs w:val="22"/>
          <w:lang w:val="en-GB"/>
        </w:rPr>
        <w:t xml:space="preserve"> Urban Research Symposium Cities and Climate Change, Marseille, France, 2009. </w:t>
      </w:r>
    </w:p>
    <w:p w14:paraId="22B3B346" w14:textId="77777777" w:rsidR="00B14D2A" w:rsidRPr="00B14D2A" w:rsidRDefault="00B14D2A" w:rsidP="00B14D2A">
      <w:pPr>
        <w:autoSpaceDE w:val="0"/>
        <w:autoSpaceDN w:val="0"/>
        <w:adjustRightInd w:val="0"/>
        <w:rPr>
          <w:lang w:val="en-GB"/>
        </w:rPr>
      </w:pPr>
      <w:r>
        <w:rPr>
          <w:rFonts w:asciiTheme="minorHAnsi" w:hAnsiTheme="minorHAnsi" w:cstheme="minorHAnsi"/>
          <w:sz w:val="22"/>
          <w:szCs w:val="22"/>
          <w:lang w:val="en-GB"/>
        </w:rPr>
        <w:t xml:space="preserve">Available from: </w:t>
      </w:r>
      <w:hyperlink r:id="rId39" w:history="1">
        <w:r w:rsidRPr="004D6ACF">
          <w:rPr>
            <w:rStyle w:val="Hyperlink"/>
            <w:rFonts w:asciiTheme="minorHAnsi" w:hAnsiTheme="minorHAnsi" w:cstheme="minorHAnsi"/>
            <w:sz w:val="22"/>
            <w:szCs w:val="22"/>
            <w:lang w:val="en-GB"/>
          </w:rPr>
          <w:t>http://siteresources.worldbank.org/INTURBANDEVELOPMENT/Resources/336387-1256566800920/6505269-1268260567624/Rosenzweig.pdf</w:t>
        </w:r>
      </w:hyperlink>
      <w:r w:rsidRPr="00B14D2A">
        <w:rPr>
          <w:lang w:val="en-GB"/>
        </w:rPr>
        <w:t>.</w:t>
      </w:r>
    </w:p>
    <w:p w14:paraId="62F15C78" w14:textId="77777777" w:rsidR="00B14D2A" w:rsidRPr="00B14D2A" w:rsidRDefault="00B14D2A" w:rsidP="00B14D2A">
      <w:pPr>
        <w:autoSpaceDE w:val="0"/>
        <w:autoSpaceDN w:val="0"/>
        <w:adjustRightInd w:val="0"/>
        <w:rPr>
          <w:rFonts w:asciiTheme="minorHAnsi" w:hAnsiTheme="minorHAnsi" w:cstheme="minorHAnsi"/>
          <w:sz w:val="22"/>
          <w:szCs w:val="22"/>
          <w:lang w:val="en-GB"/>
        </w:rPr>
      </w:pPr>
    </w:p>
    <w:p w14:paraId="607551D7" w14:textId="77777777" w:rsidR="00435CFC" w:rsidRPr="004640DC" w:rsidRDefault="000B6D30" w:rsidP="00435CFC">
      <w:pPr>
        <w:rPr>
          <w:rFonts w:asciiTheme="minorHAnsi" w:hAnsiTheme="minorHAnsi" w:cstheme="minorHAnsi"/>
          <w:i/>
          <w:sz w:val="22"/>
          <w:szCs w:val="22"/>
          <w:lang w:val="en-GB"/>
        </w:rPr>
      </w:pPr>
      <w:proofErr w:type="spellStart"/>
      <w:r w:rsidRPr="004640DC">
        <w:rPr>
          <w:rFonts w:asciiTheme="minorHAnsi" w:hAnsiTheme="minorHAnsi" w:cstheme="minorHAnsi"/>
          <w:sz w:val="22"/>
          <w:szCs w:val="22"/>
          <w:lang w:val="en-US"/>
        </w:rPr>
        <w:t>Niang</w:t>
      </w:r>
      <w:r w:rsidR="00435CFC" w:rsidRPr="004640DC">
        <w:rPr>
          <w:rFonts w:asciiTheme="minorHAnsi" w:hAnsiTheme="minorHAnsi" w:cstheme="minorHAnsi"/>
          <w:sz w:val="22"/>
          <w:szCs w:val="22"/>
          <w:lang w:val="en-US"/>
        </w:rPr>
        <w:t>-</w:t>
      </w:r>
      <w:r w:rsidRPr="004640DC">
        <w:rPr>
          <w:rFonts w:asciiTheme="minorHAnsi" w:hAnsiTheme="minorHAnsi" w:cstheme="minorHAnsi"/>
          <w:sz w:val="22"/>
          <w:szCs w:val="22"/>
          <w:lang w:val="en-US"/>
        </w:rPr>
        <w:t>Diop</w:t>
      </w:r>
      <w:proofErr w:type="spellEnd"/>
      <w:r w:rsidRPr="004640DC">
        <w:rPr>
          <w:rFonts w:asciiTheme="minorHAnsi" w:hAnsiTheme="minorHAnsi" w:cstheme="minorHAnsi"/>
          <w:sz w:val="22"/>
          <w:szCs w:val="22"/>
          <w:lang w:val="en-US"/>
        </w:rPr>
        <w:t xml:space="preserve"> </w:t>
      </w:r>
      <w:r w:rsidR="00435CFC" w:rsidRPr="004640DC">
        <w:rPr>
          <w:rFonts w:asciiTheme="minorHAnsi" w:hAnsiTheme="minorHAnsi" w:cstheme="minorHAnsi"/>
          <w:sz w:val="22"/>
          <w:szCs w:val="22"/>
          <w:lang w:val="en-US"/>
        </w:rPr>
        <w:t xml:space="preserve">I. &amp; </w:t>
      </w:r>
      <w:r w:rsidRPr="004640DC">
        <w:rPr>
          <w:rFonts w:asciiTheme="minorHAnsi" w:hAnsiTheme="minorHAnsi" w:cstheme="minorHAnsi"/>
          <w:sz w:val="22"/>
          <w:szCs w:val="22"/>
          <w:lang w:val="en-US"/>
        </w:rPr>
        <w:t xml:space="preserve">Bosch </w:t>
      </w:r>
      <w:r w:rsidR="00435CFC" w:rsidRPr="004640DC">
        <w:rPr>
          <w:rFonts w:asciiTheme="minorHAnsi" w:hAnsiTheme="minorHAnsi" w:cstheme="minorHAnsi"/>
          <w:sz w:val="22"/>
          <w:szCs w:val="22"/>
          <w:lang w:val="en-US"/>
        </w:rPr>
        <w:t xml:space="preserve">H. (2004) Formulating an Adaptation Strategy. In: </w:t>
      </w:r>
      <w:r w:rsidRPr="004640DC">
        <w:rPr>
          <w:rFonts w:asciiTheme="minorHAnsi" w:hAnsiTheme="minorHAnsi" w:cstheme="minorHAnsi"/>
          <w:sz w:val="22"/>
          <w:szCs w:val="22"/>
          <w:lang w:val="en-GB"/>
        </w:rPr>
        <w:t xml:space="preserve">Lim </w:t>
      </w:r>
      <w:r w:rsidR="00435CFC" w:rsidRPr="004640DC">
        <w:rPr>
          <w:rFonts w:asciiTheme="minorHAnsi" w:hAnsiTheme="minorHAnsi" w:cstheme="minorHAnsi"/>
          <w:sz w:val="22"/>
          <w:szCs w:val="22"/>
          <w:lang w:val="en-GB"/>
        </w:rPr>
        <w:t xml:space="preserve">B. &amp; </w:t>
      </w:r>
      <w:proofErr w:type="spellStart"/>
      <w:r w:rsidRPr="004640DC">
        <w:rPr>
          <w:rFonts w:asciiTheme="minorHAnsi" w:hAnsiTheme="minorHAnsi" w:cstheme="minorHAnsi"/>
          <w:sz w:val="22"/>
          <w:szCs w:val="22"/>
          <w:lang w:val="en-GB"/>
        </w:rPr>
        <w:t>Spanger</w:t>
      </w:r>
      <w:proofErr w:type="spellEnd"/>
      <w:r w:rsidR="00435CFC" w:rsidRPr="004640DC">
        <w:rPr>
          <w:rFonts w:asciiTheme="minorHAnsi" w:hAnsiTheme="minorHAnsi" w:cstheme="minorHAnsi"/>
          <w:sz w:val="22"/>
          <w:szCs w:val="22"/>
          <w:lang w:val="en-GB"/>
        </w:rPr>
        <w:t>-</w:t>
      </w:r>
      <w:r w:rsidRPr="004640DC">
        <w:rPr>
          <w:rFonts w:asciiTheme="minorHAnsi" w:hAnsiTheme="minorHAnsi" w:cstheme="minorHAnsi"/>
          <w:sz w:val="22"/>
          <w:szCs w:val="22"/>
          <w:lang w:val="en-GB"/>
        </w:rPr>
        <w:t xml:space="preserve">Siegfried </w:t>
      </w:r>
      <w:r w:rsidR="00435CFC" w:rsidRPr="004640DC">
        <w:rPr>
          <w:rFonts w:asciiTheme="minorHAnsi" w:hAnsiTheme="minorHAnsi" w:cstheme="minorHAnsi"/>
          <w:sz w:val="22"/>
          <w:szCs w:val="22"/>
          <w:lang w:val="en-GB"/>
        </w:rPr>
        <w:t xml:space="preserve">E. (eds.) (2004) </w:t>
      </w:r>
      <w:r w:rsidR="00435CFC" w:rsidRPr="004640DC">
        <w:rPr>
          <w:rFonts w:asciiTheme="minorHAnsi" w:hAnsiTheme="minorHAnsi" w:cstheme="minorHAnsi"/>
          <w:i/>
          <w:sz w:val="22"/>
          <w:szCs w:val="22"/>
          <w:lang w:val="en-GB"/>
        </w:rPr>
        <w:t>Adaptation Policy Frameworks for Climate Change: Developing Strategies, Policies and Measures</w:t>
      </w:r>
      <w:r w:rsidR="00435CFC" w:rsidRPr="004640DC">
        <w:rPr>
          <w:rFonts w:asciiTheme="minorHAnsi" w:hAnsiTheme="minorHAnsi" w:cstheme="minorHAnsi"/>
          <w:sz w:val="22"/>
          <w:szCs w:val="22"/>
          <w:lang w:val="en-GB"/>
        </w:rPr>
        <w:t xml:space="preserve">. United Nations Development Programme/Cambridge University Press, New York. Available from: </w:t>
      </w:r>
      <w:hyperlink r:id="rId40" w:history="1">
        <w:r w:rsidR="00435CFC" w:rsidRPr="004640DC">
          <w:rPr>
            <w:rStyle w:val="Hyperlink"/>
            <w:rFonts w:asciiTheme="minorHAnsi" w:hAnsiTheme="minorHAnsi" w:cstheme="minorHAnsi"/>
            <w:sz w:val="22"/>
            <w:szCs w:val="22"/>
            <w:lang w:val="en-GB"/>
          </w:rPr>
          <w:t>http://www.undp.org/climatechange/adapt/apf.html</w:t>
        </w:r>
      </w:hyperlink>
      <w:r w:rsidR="00435CFC" w:rsidRPr="004640DC">
        <w:rPr>
          <w:rFonts w:asciiTheme="minorHAnsi" w:hAnsiTheme="minorHAnsi" w:cstheme="minorHAnsi"/>
          <w:sz w:val="22"/>
          <w:szCs w:val="22"/>
          <w:lang w:val="en-GB"/>
        </w:rPr>
        <w:t>.</w:t>
      </w:r>
    </w:p>
    <w:p w14:paraId="0FD194AD" w14:textId="77777777" w:rsidR="000D27F0" w:rsidRPr="004640DC" w:rsidRDefault="000D27F0" w:rsidP="000D27F0">
      <w:pPr>
        <w:rPr>
          <w:rFonts w:asciiTheme="minorHAnsi" w:hAnsiTheme="minorHAnsi" w:cstheme="minorHAnsi"/>
          <w:sz w:val="22"/>
          <w:szCs w:val="22"/>
          <w:lang w:val="en-GB"/>
        </w:rPr>
      </w:pPr>
    </w:p>
    <w:p w14:paraId="76417614" w14:textId="77777777" w:rsidR="000D27F0" w:rsidRPr="004640DC" w:rsidRDefault="00C73AA7" w:rsidP="000D27F0">
      <w:pPr>
        <w:rPr>
          <w:rFonts w:asciiTheme="minorHAnsi" w:hAnsiTheme="minorHAnsi" w:cstheme="minorHAnsi"/>
          <w:sz w:val="22"/>
          <w:szCs w:val="22"/>
          <w:lang w:val="en-GB"/>
        </w:rPr>
      </w:pPr>
      <w:r>
        <w:rPr>
          <w:rFonts w:asciiTheme="minorHAnsi" w:hAnsiTheme="minorHAnsi" w:cstheme="minorHAnsi"/>
          <w:sz w:val="22"/>
          <w:szCs w:val="22"/>
          <w:lang w:val="en-GB"/>
        </w:rPr>
        <w:t>OECD (2008</w:t>
      </w:r>
      <w:r w:rsidR="000D27F0" w:rsidRPr="004640DC">
        <w:rPr>
          <w:rFonts w:asciiTheme="minorHAnsi" w:hAnsiTheme="minorHAnsi" w:cstheme="minorHAnsi"/>
          <w:sz w:val="22"/>
          <w:szCs w:val="22"/>
          <w:lang w:val="en-GB"/>
        </w:rPr>
        <w:t xml:space="preserve">) </w:t>
      </w:r>
      <w:r w:rsidR="000D27F0" w:rsidRPr="004640DC">
        <w:rPr>
          <w:rFonts w:asciiTheme="minorHAnsi" w:hAnsiTheme="minorHAnsi" w:cstheme="minorHAnsi"/>
          <w:i/>
          <w:sz w:val="22"/>
          <w:szCs w:val="22"/>
          <w:lang w:val="en-GB"/>
        </w:rPr>
        <w:t>Strategic Environmental Assessment and Adaptation to Climate Change</w:t>
      </w:r>
      <w:r w:rsidR="000D27F0" w:rsidRPr="004640DC">
        <w:rPr>
          <w:rFonts w:asciiTheme="minorHAnsi" w:hAnsiTheme="minorHAnsi" w:cstheme="minorHAnsi"/>
          <w:sz w:val="22"/>
          <w:szCs w:val="22"/>
          <w:lang w:val="en-GB"/>
        </w:rPr>
        <w:t>. DAC Network on Environment and Development (ENVIRONET). OECD Publishing, Paris. Available from:</w:t>
      </w:r>
    </w:p>
    <w:p w14:paraId="485BD72C" w14:textId="77777777" w:rsidR="000D27F0" w:rsidRPr="004640DC" w:rsidRDefault="00FA286C" w:rsidP="000D27F0">
      <w:pPr>
        <w:rPr>
          <w:rFonts w:asciiTheme="minorHAnsi" w:hAnsiTheme="minorHAnsi" w:cstheme="minorHAnsi"/>
          <w:sz w:val="22"/>
          <w:szCs w:val="22"/>
          <w:lang w:val="en-GB"/>
        </w:rPr>
      </w:pPr>
      <w:hyperlink r:id="rId41" w:history="1">
        <w:r w:rsidR="000D27F0" w:rsidRPr="004640DC">
          <w:rPr>
            <w:rStyle w:val="Hyperlink"/>
            <w:rFonts w:asciiTheme="minorHAnsi" w:hAnsiTheme="minorHAnsi" w:cstheme="minorHAnsi"/>
            <w:sz w:val="22"/>
            <w:szCs w:val="22"/>
            <w:lang w:val="en-GB"/>
          </w:rPr>
          <w:t>http://www.seataskteam.net/guidance.php</w:t>
        </w:r>
      </w:hyperlink>
      <w:r w:rsidR="000D27F0" w:rsidRPr="004640DC">
        <w:rPr>
          <w:rFonts w:asciiTheme="minorHAnsi" w:hAnsiTheme="minorHAnsi" w:cstheme="minorHAnsi"/>
          <w:sz w:val="22"/>
          <w:szCs w:val="22"/>
          <w:lang w:val="en-GB"/>
        </w:rPr>
        <w:t>.</w:t>
      </w:r>
    </w:p>
    <w:p w14:paraId="065AA135" w14:textId="77777777" w:rsidR="00D54362" w:rsidRPr="004640DC" w:rsidRDefault="00D54362" w:rsidP="00D54362">
      <w:pPr>
        <w:rPr>
          <w:rFonts w:asciiTheme="minorHAnsi" w:hAnsiTheme="minorHAnsi" w:cstheme="minorHAnsi"/>
          <w:sz w:val="22"/>
          <w:szCs w:val="22"/>
          <w:lang w:val="en-GB"/>
        </w:rPr>
      </w:pPr>
    </w:p>
    <w:p w14:paraId="5DE72925" w14:textId="77777777" w:rsidR="00D54362" w:rsidRPr="004640DC" w:rsidRDefault="00D54362" w:rsidP="00D54362">
      <w:pPr>
        <w:rPr>
          <w:rFonts w:asciiTheme="minorHAnsi" w:hAnsiTheme="minorHAnsi" w:cstheme="minorHAnsi"/>
          <w:sz w:val="22"/>
          <w:szCs w:val="22"/>
          <w:lang w:val="en-GB"/>
        </w:rPr>
      </w:pPr>
      <w:r w:rsidRPr="004640DC">
        <w:rPr>
          <w:rFonts w:asciiTheme="minorHAnsi" w:hAnsiTheme="minorHAnsi" w:cstheme="minorHAnsi"/>
          <w:sz w:val="22"/>
          <w:szCs w:val="22"/>
          <w:lang w:val="en-GB"/>
        </w:rPr>
        <w:t xml:space="preserve">OECD (2009a) </w:t>
      </w:r>
      <w:r w:rsidRPr="004640DC">
        <w:rPr>
          <w:rFonts w:asciiTheme="minorHAnsi" w:hAnsiTheme="minorHAnsi" w:cstheme="minorHAnsi"/>
          <w:i/>
          <w:sz w:val="22"/>
          <w:szCs w:val="22"/>
          <w:lang w:val="en-GB"/>
        </w:rPr>
        <w:t>Integrating Climate Change Adaptation into Development Co-operation: Policy guidance</w:t>
      </w:r>
      <w:r w:rsidRPr="004640DC">
        <w:rPr>
          <w:rFonts w:asciiTheme="minorHAnsi" w:hAnsiTheme="minorHAnsi" w:cstheme="minorHAnsi"/>
          <w:sz w:val="22"/>
          <w:szCs w:val="22"/>
          <w:lang w:val="en-GB"/>
        </w:rPr>
        <w:t xml:space="preserve">. OECD Publishing, Paris. [Read-only, browse-it edition] Available from: </w:t>
      </w:r>
      <w:hyperlink r:id="rId42" w:history="1">
        <w:r w:rsidRPr="004640DC">
          <w:rPr>
            <w:rStyle w:val="Hyperlink"/>
            <w:rFonts w:asciiTheme="minorHAnsi" w:hAnsiTheme="minorHAnsi" w:cstheme="minorHAnsi"/>
            <w:sz w:val="22"/>
            <w:szCs w:val="22"/>
            <w:lang w:val="en-GB"/>
          </w:rPr>
          <w:t>http://browse.oecdbookshop.org/oecd/pdfs/browseit/4309171E.PDF</w:t>
        </w:r>
      </w:hyperlink>
      <w:r w:rsidRPr="004640DC">
        <w:rPr>
          <w:rFonts w:asciiTheme="minorHAnsi" w:hAnsiTheme="minorHAnsi" w:cstheme="minorHAnsi"/>
          <w:sz w:val="22"/>
          <w:szCs w:val="22"/>
          <w:lang w:val="en-GB"/>
        </w:rPr>
        <w:t>.</w:t>
      </w:r>
    </w:p>
    <w:p w14:paraId="082267CE" w14:textId="77777777" w:rsidR="00A50177" w:rsidRPr="004640DC" w:rsidRDefault="00A50177" w:rsidP="00A50177">
      <w:pPr>
        <w:rPr>
          <w:rFonts w:asciiTheme="minorHAnsi" w:hAnsiTheme="minorHAnsi" w:cstheme="minorHAnsi"/>
          <w:sz w:val="22"/>
          <w:szCs w:val="22"/>
          <w:lang w:val="en-GB"/>
        </w:rPr>
      </w:pPr>
    </w:p>
    <w:p w14:paraId="2AF50AE0" w14:textId="77777777" w:rsidR="00A50177" w:rsidRPr="004640DC" w:rsidRDefault="00A50177" w:rsidP="00A50177">
      <w:pPr>
        <w:rPr>
          <w:rFonts w:asciiTheme="minorHAnsi" w:hAnsiTheme="minorHAnsi" w:cstheme="minorHAnsi"/>
          <w:i/>
          <w:sz w:val="22"/>
          <w:szCs w:val="22"/>
          <w:lang w:val="en-GB"/>
        </w:rPr>
      </w:pPr>
      <w:r w:rsidRPr="004640DC">
        <w:rPr>
          <w:rFonts w:asciiTheme="minorHAnsi" w:hAnsiTheme="minorHAnsi" w:cstheme="minorHAnsi"/>
          <w:sz w:val="22"/>
          <w:szCs w:val="22"/>
          <w:lang w:val="en-GB"/>
        </w:rPr>
        <w:t xml:space="preserve">OECD (2010a) </w:t>
      </w:r>
      <w:r w:rsidRPr="004640DC">
        <w:rPr>
          <w:rFonts w:asciiTheme="minorHAnsi" w:hAnsiTheme="minorHAnsi" w:cstheme="minorHAnsi"/>
          <w:i/>
          <w:sz w:val="22"/>
          <w:szCs w:val="22"/>
          <w:lang w:val="en-GB"/>
        </w:rPr>
        <w:t>Climate Risk Screening and Assessment Tools: Making Sense of a Crowded Field</w:t>
      </w:r>
      <w:r w:rsidRPr="004640DC">
        <w:rPr>
          <w:rFonts w:asciiTheme="minorHAnsi" w:hAnsiTheme="minorHAnsi" w:cstheme="minorHAnsi"/>
          <w:sz w:val="22"/>
          <w:szCs w:val="22"/>
          <w:lang w:val="en-GB"/>
        </w:rPr>
        <w:t>. [Unpublished] Document distributed at the Meeting of the OECD DAC-EPOC Joint Task Team on Climate Change and Development Co-operation, 12-13 October 2010, Amsterdam.</w:t>
      </w:r>
    </w:p>
    <w:p w14:paraId="15AF0054" w14:textId="77777777" w:rsidR="00026493" w:rsidRPr="004640DC" w:rsidRDefault="00026493" w:rsidP="00026493">
      <w:pPr>
        <w:rPr>
          <w:rFonts w:asciiTheme="minorHAnsi" w:hAnsiTheme="minorHAnsi" w:cstheme="minorHAnsi"/>
          <w:sz w:val="22"/>
          <w:szCs w:val="22"/>
          <w:lang w:val="en-GB"/>
        </w:rPr>
      </w:pPr>
    </w:p>
    <w:p w14:paraId="75AC5EE5" w14:textId="77777777" w:rsidR="0058189D" w:rsidRPr="004640DC" w:rsidRDefault="000B6D30" w:rsidP="00026493">
      <w:pPr>
        <w:rPr>
          <w:rFonts w:asciiTheme="minorHAnsi" w:hAnsiTheme="minorHAnsi" w:cstheme="minorHAnsi"/>
          <w:sz w:val="22"/>
          <w:szCs w:val="22"/>
          <w:lang w:val="en-GB"/>
        </w:rPr>
      </w:pPr>
      <w:proofErr w:type="spellStart"/>
      <w:r w:rsidRPr="004640DC">
        <w:rPr>
          <w:rFonts w:asciiTheme="minorHAnsi" w:hAnsiTheme="minorHAnsi" w:cstheme="minorHAnsi"/>
          <w:sz w:val="22"/>
          <w:szCs w:val="22"/>
          <w:lang w:val="en-GB"/>
        </w:rPr>
        <w:t>Olhoff</w:t>
      </w:r>
      <w:proofErr w:type="spellEnd"/>
      <w:r w:rsidRPr="004640DC">
        <w:rPr>
          <w:rFonts w:asciiTheme="minorHAnsi" w:hAnsiTheme="minorHAnsi" w:cstheme="minorHAnsi"/>
          <w:sz w:val="22"/>
          <w:szCs w:val="22"/>
          <w:lang w:val="en-GB"/>
        </w:rPr>
        <w:t xml:space="preserve"> </w:t>
      </w:r>
      <w:r w:rsidR="00A02B28" w:rsidRPr="004640DC">
        <w:rPr>
          <w:rFonts w:asciiTheme="minorHAnsi" w:hAnsiTheme="minorHAnsi" w:cstheme="minorHAnsi"/>
          <w:sz w:val="22"/>
          <w:szCs w:val="22"/>
          <w:lang w:val="en-GB"/>
        </w:rPr>
        <w:t xml:space="preserve">A. &amp; </w:t>
      </w:r>
      <w:proofErr w:type="spellStart"/>
      <w:r w:rsidRPr="004640DC">
        <w:rPr>
          <w:rFonts w:asciiTheme="minorHAnsi" w:hAnsiTheme="minorHAnsi" w:cstheme="minorHAnsi"/>
          <w:sz w:val="22"/>
          <w:szCs w:val="22"/>
          <w:lang w:val="en-GB"/>
        </w:rPr>
        <w:t>Schaer</w:t>
      </w:r>
      <w:proofErr w:type="spellEnd"/>
      <w:r w:rsidRPr="004640DC">
        <w:rPr>
          <w:rFonts w:asciiTheme="minorHAnsi" w:hAnsiTheme="minorHAnsi" w:cstheme="minorHAnsi"/>
          <w:sz w:val="22"/>
          <w:szCs w:val="22"/>
          <w:lang w:val="en-GB"/>
        </w:rPr>
        <w:t xml:space="preserve"> </w:t>
      </w:r>
      <w:r w:rsidR="00A02B28" w:rsidRPr="004640DC">
        <w:rPr>
          <w:rFonts w:asciiTheme="minorHAnsi" w:hAnsiTheme="minorHAnsi" w:cstheme="minorHAnsi"/>
          <w:sz w:val="22"/>
          <w:szCs w:val="22"/>
          <w:lang w:val="en-GB"/>
        </w:rPr>
        <w:t xml:space="preserve">C. </w:t>
      </w:r>
      <w:r w:rsidR="00026493" w:rsidRPr="004640DC">
        <w:rPr>
          <w:rFonts w:asciiTheme="minorHAnsi" w:hAnsiTheme="minorHAnsi" w:cstheme="minorHAnsi"/>
          <w:sz w:val="22"/>
          <w:szCs w:val="22"/>
          <w:lang w:val="en-GB"/>
        </w:rPr>
        <w:t xml:space="preserve">(2010) </w:t>
      </w:r>
      <w:r w:rsidR="00026493" w:rsidRPr="004640DC">
        <w:rPr>
          <w:rFonts w:asciiTheme="minorHAnsi" w:hAnsiTheme="minorHAnsi" w:cstheme="minorHAnsi"/>
          <w:i/>
          <w:sz w:val="22"/>
          <w:szCs w:val="22"/>
          <w:lang w:val="en-GB"/>
        </w:rPr>
        <w:t>Screening tools and guidelines to support the mainstreaming of climate change adaptation into development assistance: A stocktaking report</w:t>
      </w:r>
      <w:r w:rsidR="00026493" w:rsidRPr="004640DC">
        <w:rPr>
          <w:rFonts w:asciiTheme="minorHAnsi" w:hAnsiTheme="minorHAnsi" w:cstheme="minorHAnsi"/>
          <w:sz w:val="22"/>
          <w:szCs w:val="22"/>
          <w:lang w:val="en-GB"/>
        </w:rPr>
        <w:t xml:space="preserve">. </w:t>
      </w:r>
      <w:r w:rsidR="0058189D" w:rsidRPr="004640DC">
        <w:rPr>
          <w:rFonts w:asciiTheme="minorHAnsi" w:hAnsiTheme="minorHAnsi" w:cstheme="minorHAnsi"/>
          <w:sz w:val="22"/>
          <w:szCs w:val="22"/>
          <w:lang w:val="en-GB"/>
        </w:rPr>
        <w:t xml:space="preserve">Environment &amp; Energy Group, United Nations Development Programme, New York. </w:t>
      </w:r>
      <w:r w:rsidR="00026493" w:rsidRPr="004640DC">
        <w:rPr>
          <w:rFonts w:asciiTheme="minorHAnsi" w:hAnsiTheme="minorHAnsi" w:cstheme="minorHAnsi"/>
          <w:sz w:val="22"/>
          <w:szCs w:val="22"/>
          <w:lang w:val="en-GB"/>
        </w:rPr>
        <w:t xml:space="preserve">Available from: </w:t>
      </w:r>
    </w:p>
    <w:p w14:paraId="70C162DC" w14:textId="77777777" w:rsidR="00026493" w:rsidRPr="004640DC" w:rsidRDefault="00FA286C" w:rsidP="00026493">
      <w:pPr>
        <w:rPr>
          <w:rFonts w:asciiTheme="minorHAnsi" w:hAnsiTheme="minorHAnsi" w:cstheme="minorHAnsi"/>
          <w:sz w:val="22"/>
          <w:szCs w:val="22"/>
          <w:lang w:val="en-GB"/>
        </w:rPr>
      </w:pPr>
      <w:hyperlink r:id="rId43" w:history="1">
        <w:r w:rsidR="00026493" w:rsidRPr="004640DC">
          <w:rPr>
            <w:rStyle w:val="Hyperlink"/>
            <w:rFonts w:asciiTheme="minorHAnsi" w:hAnsiTheme="minorHAnsi" w:cstheme="minorHAnsi"/>
            <w:sz w:val="22"/>
            <w:szCs w:val="22"/>
            <w:lang w:val="en-GB"/>
          </w:rPr>
          <w:t>http://www.undp.org/climatechange/library.shtml</w:t>
        </w:r>
      </w:hyperlink>
      <w:r w:rsidR="00026493" w:rsidRPr="004640DC">
        <w:rPr>
          <w:rFonts w:asciiTheme="minorHAnsi" w:hAnsiTheme="minorHAnsi" w:cstheme="minorHAnsi"/>
          <w:sz w:val="22"/>
          <w:szCs w:val="22"/>
          <w:lang w:val="en-GB"/>
        </w:rPr>
        <w:t>.</w:t>
      </w:r>
    </w:p>
    <w:p w14:paraId="45FA92E0" w14:textId="77777777" w:rsidR="000B6D30" w:rsidRPr="000B6D30" w:rsidRDefault="000B6D30" w:rsidP="000B6D30">
      <w:pPr>
        <w:rPr>
          <w:rFonts w:asciiTheme="minorHAnsi" w:hAnsiTheme="minorHAnsi" w:cstheme="minorHAnsi"/>
          <w:sz w:val="22"/>
          <w:szCs w:val="22"/>
          <w:lang w:val="en-GB"/>
        </w:rPr>
      </w:pPr>
    </w:p>
    <w:p w14:paraId="38E16614" w14:textId="77777777" w:rsidR="000B6D30" w:rsidRDefault="000B6D30" w:rsidP="000B6D30">
      <w:pPr>
        <w:rPr>
          <w:rFonts w:asciiTheme="minorHAnsi" w:hAnsiTheme="minorHAnsi" w:cstheme="minorHAnsi"/>
          <w:i/>
          <w:sz w:val="22"/>
          <w:szCs w:val="22"/>
          <w:lang w:val="en-US"/>
        </w:rPr>
      </w:pPr>
      <w:proofErr w:type="spellStart"/>
      <w:r>
        <w:rPr>
          <w:rFonts w:asciiTheme="minorHAnsi" w:hAnsiTheme="minorHAnsi" w:cstheme="minorHAnsi"/>
          <w:sz w:val="22"/>
          <w:szCs w:val="22"/>
          <w:lang w:val="en-US"/>
        </w:rPr>
        <w:t>Partid</w:t>
      </w:r>
      <w:proofErr w:type="spellEnd"/>
      <w:r>
        <w:rPr>
          <w:rFonts w:asciiTheme="minorHAnsi" w:hAnsiTheme="minorHAnsi" w:cstheme="minorHAnsi"/>
          <w:sz w:val="22"/>
          <w:szCs w:val="22"/>
          <w:lang w:val="en-GB"/>
        </w:rPr>
        <w:t>á</w:t>
      </w:r>
      <w:proofErr w:type="spellStart"/>
      <w:r>
        <w:rPr>
          <w:rFonts w:asciiTheme="minorHAnsi" w:hAnsiTheme="minorHAnsi" w:cstheme="minorHAnsi"/>
          <w:sz w:val="22"/>
          <w:szCs w:val="22"/>
          <w:lang w:val="en-US"/>
        </w:rPr>
        <w:t>rio</w:t>
      </w:r>
      <w:proofErr w:type="spellEnd"/>
      <w:r w:rsidRPr="00D32B6A">
        <w:rPr>
          <w:rFonts w:asciiTheme="minorHAnsi" w:hAnsiTheme="minorHAnsi" w:cstheme="minorHAnsi"/>
          <w:sz w:val="22"/>
          <w:szCs w:val="22"/>
          <w:lang w:val="en-US"/>
        </w:rPr>
        <w:t xml:space="preserve"> M.R. (2007) Strategic Environmental Assessment Go</w:t>
      </w:r>
      <w:r>
        <w:rPr>
          <w:rFonts w:asciiTheme="minorHAnsi" w:hAnsiTheme="minorHAnsi" w:cstheme="minorHAnsi"/>
          <w:sz w:val="22"/>
          <w:szCs w:val="22"/>
          <w:lang w:val="en-US"/>
        </w:rPr>
        <w:t xml:space="preserve">od Practices Guide: Methodological Guidance. Portuguese Environment Agency, </w:t>
      </w:r>
      <w:proofErr w:type="spellStart"/>
      <w:r>
        <w:rPr>
          <w:rFonts w:asciiTheme="minorHAnsi" w:hAnsiTheme="minorHAnsi" w:cstheme="minorHAnsi"/>
          <w:sz w:val="22"/>
          <w:szCs w:val="22"/>
          <w:lang w:val="en-US"/>
        </w:rPr>
        <w:t>Amadora</w:t>
      </w:r>
      <w:proofErr w:type="spellEnd"/>
      <w:r>
        <w:rPr>
          <w:rFonts w:asciiTheme="minorHAnsi" w:hAnsiTheme="minorHAnsi" w:cstheme="minorHAnsi"/>
          <w:sz w:val="22"/>
          <w:szCs w:val="22"/>
          <w:lang w:val="en-US"/>
        </w:rPr>
        <w:t xml:space="preserve">, Portugal. </w:t>
      </w:r>
    </w:p>
    <w:p w14:paraId="3A15EAC7" w14:textId="77777777" w:rsidR="000B6D30" w:rsidRPr="00D32B6A" w:rsidRDefault="000B6D30" w:rsidP="000B6D30">
      <w:pPr>
        <w:rPr>
          <w:rFonts w:asciiTheme="minorHAnsi" w:hAnsiTheme="minorHAnsi" w:cstheme="minorHAnsi"/>
          <w:i/>
          <w:sz w:val="22"/>
          <w:szCs w:val="22"/>
          <w:lang w:val="en-US"/>
        </w:rPr>
      </w:pPr>
      <w:r>
        <w:rPr>
          <w:rFonts w:asciiTheme="minorHAnsi" w:hAnsiTheme="minorHAnsi" w:cstheme="minorHAnsi"/>
          <w:sz w:val="22"/>
          <w:szCs w:val="22"/>
          <w:lang w:val="en-US"/>
        </w:rPr>
        <w:t xml:space="preserve">Available from: </w:t>
      </w:r>
      <w:hyperlink r:id="rId44" w:history="1">
        <w:r w:rsidRPr="005D4D2E">
          <w:rPr>
            <w:rStyle w:val="Hyperlink"/>
            <w:rFonts w:asciiTheme="minorHAnsi" w:hAnsiTheme="minorHAnsi" w:cstheme="minorHAnsi"/>
            <w:sz w:val="22"/>
            <w:szCs w:val="22"/>
            <w:lang w:val="en-US"/>
          </w:rPr>
          <w:t>http://www.seataskteam.net/library.php</w:t>
        </w:r>
      </w:hyperlink>
      <w:r>
        <w:rPr>
          <w:rFonts w:asciiTheme="minorHAnsi" w:hAnsiTheme="minorHAnsi" w:cstheme="minorHAnsi"/>
          <w:sz w:val="22"/>
          <w:szCs w:val="22"/>
          <w:lang w:val="en-US"/>
        </w:rPr>
        <w:t>.</w:t>
      </w:r>
    </w:p>
    <w:p w14:paraId="75DCA224" w14:textId="77777777" w:rsidR="002E69FC" w:rsidRPr="002E69FC" w:rsidRDefault="002E69FC" w:rsidP="002E69FC">
      <w:pPr>
        <w:rPr>
          <w:rFonts w:asciiTheme="minorHAnsi" w:hAnsiTheme="minorHAnsi" w:cstheme="minorHAnsi"/>
          <w:sz w:val="22"/>
          <w:szCs w:val="22"/>
          <w:lang w:val="en-GB"/>
        </w:rPr>
      </w:pPr>
    </w:p>
    <w:p w14:paraId="2C4534B8" w14:textId="77777777" w:rsidR="002E69FC" w:rsidRPr="002E69FC" w:rsidRDefault="002E69FC" w:rsidP="002E69FC">
      <w:pPr>
        <w:rPr>
          <w:rFonts w:asciiTheme="minorHAnsi" w:hAnsiTheme="minorHAnsi" w:cstheme="minorHAnsi"/>
          <w:sz w:val="22"/>
          <w:szCs w:val="22"/>
          <w:lang w:val="en-GB"/>
        </w:rPr>
      </w:pPr>
      <w:r w:rsidRPr="002E69FC">
        <w:rPr>
          <w:rFonts w:asciiTheme="minorHAnsi" w:hAnsiTheme="minorHAnsi" w:cstheme="minorHAnsi"/>
          <w:sz w:val="22"/>
          <w:szCs w:val="22"/>
          <w:lang w:val="en-GB"/>
        </w:rPr>
        <w:t xml:space="preserve">UNDP-UNEP (2011) </w:t>
      </w:r>
      <w:r w:rsidRPr="002E69FC">
        <w:rPr>
          <w:rFonts w:asciiTheme="minorHAnsi" w:hAnsiTheme="minorHAnsi" w:cstheme="minorHAnsi"/>
          <w:i/>
          <w:iCs/>
          <w:sz w:val="22"/>
          <w:szCs w:val="22"/>
          <w:lang w:val="en-GB"/>
        </w:rPr>
        <w:t>Mainstreaming Adaptation to Climate Change into Development Planning: A Guide for Practitioners</w:t>
      </w:r>
      <w:r w:rsidRPr="002E69FC">
        <w:rPr>
          <w:rFonts w:asciiTheme="minorHAnsi" w:hAnsiTheme="minorHAnsi" w:cstheme="minorHAnsi"/>
          <w:iCs/>
          <w:sz w:val="22"/>
          <w:szCs w:val="22"/>
          <w:lang w:val="en-GB"/>
        </w:rPr>
        <w:t xml:space="preserve">. </w:t>
      </w:r>
      <w:proofErr w:type="gramStart"/>
      <w:r w:rsidRPr="002E69FC">
        <w:rPr>
          <w:rFonts w:asciiTheme="minorHAnsi" w:hAnsiTheme="minorHAnsi" w:cstheme="minorHAnsi"/>
          <w:sz w:val="22"/>
          <w:szCs w:val="22"/>
          <w:lang w:val="en-GB"/>
        </w:rPr>
        <w:t>UNDP-UNEP Poverty-Environment Initiative.</w:t>
      </w:r>
      <w:proofErr w:type="gramEnd"/>
      <w:r w:rsidRPr="002E69FC">
        <w:rPr>
          <w:rFonts w:asciiTheme="minorHAnsi" w:hAnsiTheme="minorHAnsi" w:cstheme="minorHAnsi"/>
          <w:sz w:val="22"/>
          <w:szCs w:val="22"/>
          <w:lang w:val="en-GB"/>
        </w:rPr>
        <w:t xml:space="preserve"> Available from: </w:t>
      </w:r>
    </w:p>
    <w:p w14:paraId="76043136" w14:textId="77777777" w:rsidR="002E69FC" w:rsidRPr="002E69FC" w:rsidRDefault="002E4D90" w:rsidP="002E69FC">
      <w:pPr>
        <w:rPr>
          <w:rFonts w:asciiTheme="minorHAnsi" w:hAnsiTheme="minorHAnsi" w:cstheme="minorHAnsi"/>
          <w:sz w:val="22"/>
          <w:szCs w:val="22"/>
          <w:lang w:val="en-GB"/>
        </w:rPr>
      </w:pPr>
      <w:hyperlink r:id="rId45" w:history="1">
        <w:r w:rsidR="002E69FC" w:rsidRPr="002E69FC">
          <w:rPr>
            <w:rStyle w:val="Hyperlink"/>
            <w:rFonts w:asciiTheme="minorHAnsi" w:hAnsiTheme="minorHAnsi" w:cstheme="minorHAnsi"/>
            <w:sz w:val="22"/>
            <w:szCs w:val="22"/>
            <w:lang w:val="en-GB"/>
          </w:rPr>
          <w:t>http://www.unpei.org/knowledge-resources/publications.html</w:t>
        </w:r>
      </w:hyperlink>
      <w:r w:rsidR="002E69FC" w:rsidRPr="002E69FC">
        <w:rPr>
          <w:rFonts w:asciiTheme="minorHAnsi" w:hAnsiTheme="minorHAnsi" w:cstheme="minorHAnsi"/>
          <w:sz w:val="22"/>
          <w:szCs w:val="22"/>
          <w:lang w:val="en-GB"/>
        </w:rPr>
        <w:t xml:space="preserve">. </w:t>
      </w:r>
    </w:p>
    <w:p w14:paraId="19E0D191" w14:textId="77777777" w:rsidR="00527C60" w:rsidRPr="00D37C96" w:rsidRDefault="00527C60" w:rsidP="00527C60">
      <w:pPr>
        <w:rPr>
          <w:rFonts w:asciiTheme="minorHAnsi" w:hAnsiTheme="minorHAnsi" w:cstheme="minorHAnsi"/>
          <w:sz w:val="22"/>
          <w:szCs w:val="22"/>
          <w:lang w:val="en-GB"/>
        </w:rPr>
      </w:pPr>
    </w:p>
    <w:p w14:paraId="60D45F59" w14:textId="77777777" w:rsidR="00D37C96" w:rsidRPr="00D37C96" w:rsidRDefault="00D37C96" w:rsidP="00D37C96">
      <w:pPr>
        <w:rPr>
          <w:rFonts w:asciiTheme="minorHAnsi" w:hAnsiTheme="minorHAnsi" w:cstheme="minorHAnsi"/>
          <w:sz w:val="22"/>
          <w:szCs w:val="22"/>
          <w:lang w:val="en-GB"/>
        </w:rPr>
      </w:pPr>
      <w:r w:rsidRPr="00D37C96">
        <w:rPr>
          <w:rFonts w:asciiTheme="minorHAnsi" w:hAnsiTheme="minorHAnsi" w:cstheme="minorHAnsi"/>
          <w:sz w:val="22"/>
          <w:szCs w:val="22"/>
          <w:lang w:val="en-GB"/>
        </w:rPr>
        <w:lastRenderedPageBreak/>
        <w:t xml:space="preserve">USAID (2007) </w:t>
      </w:r>
      <w:r w:rsidRPr="00D37C96">
        <w:rPr>
          <w:rFonts w:asciiTheme="minorHAnsi" w:hAnsiTheme="minorHAnsi" w:cstheme="minorHAnsi"/>
          <w:i/>
          <w:sz w:val="22"/>
          <w:szCs w:val="22"/>
          <w:lang w:val="en-GB"/>
        </w:rPr>
        <w:t>Adapting to Climate Variability and Change: A guidance manual for development planning</w:t>
      </w:r>
      <w:r w:rsidRPr="00D37C96">
        <w:rPr>
          <w:rFonts w:asciiTheme="minorHAnsi" w:hAnsiTheme="minorHAnsi" w:cstheme="minorHAnsi"/>
          <w:sz w:val="22"/>
          <w:szCs w:val="22"/>
          <w:lang w:val="en-GB"/>
        </w:rPr>
        <w:t xml:space="preserve">. </w:t>
      </w:r>
      <w:proofErr w:type="gramStart"/>
      <w:r w:rsidRPr="00D37C96">
        <w:rPr>
          <w:rFonts w:asciiTheme="minorHAnsi" w:hAnsiTheme="minorHAnsi" w:cstheme="minorHAnsi"/>
          <w:sz w:val="22"/>
          <w:szCs w:val="22"/>
          <w:lang w:val="en-GB"/>
        </w:rPr>
        <w:t>United States Agency for International Development, Washington, DC.</w:t>
      </w:r>
      <w:proofErr w:type="gramEnd"/>
      <w:r w:rsidRPr="00D37C96">
        <w:rPr>
          <w:rFonts w:asciiTheme="minorHAnsi" w:hAnsiTheme="minorHAnsi" w:cstheme="minorHAnsi"/>
          <w:sz w:val="22"/>
          <w:szCs w:val="22"/>
          <w:lang w:val="en-GB"/>
        </w:rPr>
        <w:t xml:space="preserve"> Available from: </w:t>
      </w:r>
    </w:p>
    <w:p w14:paraId="4E5AB199" w14:textId="77777777" w:rsidR="00D37C96" w:rsidRPr="00D37C96" w:rsidRDefault="00FA286C" w:rsidP="00D37C96">
      <w:pPr>
        <w:rPr>
          <w:rFonts w:asciiTheme="minorHAnsi" w:hAnsiTheme="minorHAnsi" w:cstheme="minorHAnsi"/>
          <w:sz w:val="22"/>
          <w:szCs w:val="22"/>
          <w:lang w:val="en-GB"/>
        </w:rPr>
      </w:pPr>
      <w:hyperlink r:id="rId46" w:history="1">
        <w:r w:rsidR="00D37C96" w:rsidRPr="00D37C96">
          <w:rPr>
            <w:rStyle w:val="Hyperlink"/>
            <w:rFonts w:asciiTheme="minorHAnsi" w:hAnsiTheme="minorHAnsi" w:cstheme="minorHAnsi"/>
            <w:sz w:val="22"/>
            <w:szCs w:val="22"/>
            <w:lang w:val="en-GB"/>
          </w:rPr>
          <w:t>http://pdf.usaid.gov/pdf_docs/PNADJ990.pdf</w:t>
        </w:r>
      </w:hyperlink>
      <w:r w:rsidR="00D37C96" w:rsidRPr="00D37C96">
        <w:rPr>
          <w:rFonts w:asciiTheme="minorHAnsi" w:hAnsiTheme="minorHAnsi" w:cstheme="minorHAnsi"/>
          <w:sz w:val="22"/>
          <w:szCs w:val="22"/>
          <w:lang w:val="en-GB"/>
        </w:rPr>
        <w:t>.</w:t>
      </w:r>
    </w:p>
    <w:p w14:paraId="085C1360" w14:textId="77777777" w:rsidR="00A30B3F" w:rsidRPr="00D37C96" w:rsidRDefault="00A30B3F" w:rsidP="00527C60">
      <w:pPr>
        <w:rPr>
          <w:rFonts w:asciiTheme="minorHAnsi" w:hAnsiTheme="minorHAnsi" w:cstheme="minorHAnsi"/>
          <w:sz w:val="22"/>
          <w:szCs w:val="22"/>
          <w:lang w:val="en-GB"/>
        </w:rPr>
      </w:pPr>
    </w:p>
    <w:p w14:paraId="4F6006B7" w14:textId="77777777" w:rsidR="00D02036" w:rsidRPr="00D02036" w:rsidRDefault="00D02036" w:rsidP="00C0293F">
      <w:pPr>
        <w:rPr>
          <w:rFonts w:asciiTheme="minorHAnsi" w:hAnsiTheme="minorHAnsi" w:cstheme="minorHAnsi"/>
          <w:b/>
          <w:smallCaps/>
          <w:sz w:val="22"/>
          <w:szCs w:val="22"/>
          <w:lang w:val="en-GB"/>
        </w:rPr>
      </w:pPr>
      <w:r w:rsidRPr="00D02036">
        <w:rPr>
          <w:rFonts w:asciiTheme="minorHAnsi" w:hAnsiTheme="minorHAnsi" w:cstheme="minorHAnsi"/>
          <w:b/>
          <w:smallCaps/>
          <w:sz w:val="22"/>
          <w:szCs w:val="22"/>
          <w:lang w:val="en-GB"/>
        </w:rPr>
        <w:t>Useful website:</w:t>
      </w:r>
    </w:p>
    <w:p w14:paraId="31EE8734" w14:textId="77777777" w:rsidR="003B1767" w:rsidRPr="003B1767" w:rsidRDefault="003B1767" w:rsidP="003B1767">
      <w:pPr>
        <w:rPr>
          <w:rFonts w:asciiTheme="minorHAnsi" w:hAnsiTheme="minorHAnsi" w:cstheme="minorHAnsi"/>
          <w:sz w:val="22"/>
          <w:szCs w:val="22"/>
          <w:lang w:val="en-GB"/>
        </w:rPr>
      </w:pPr>
    </w:p>
    <w:p w14:paraId="249A67E1" w14:textId="2DFB88BC" w:rsidR="00A01051" w:rsidRDefault="00A01051" w:rsidP="003B1767">
      <w:pPr>
        <w:rPr>
          <w:rFonts w:asciiTheme="minorHAnsi" w:hAnsiTheme="minorHAnsi" w:cstheme="minorHAnsi"/>
          <w:sz w:val="22"/>
          <w:szCs w:val="22"/>
          <w:lang w:val="en-GB"/>
        </w:rPr>
      </w:pPr>
      <w:r>
        <w:rPr>
          <w:rFonts w:asciiTheme="minorHAnsi" w:hAnsiTheme="minorHAnsi" w:cstheme="minorHAnsi"/>
          <w:sz w:val="22"/>
          <w:szCs w:val="22"/>
          <w:lang w:val="en-GB"/>
        </w:rPr>
        <w:t>IIED site on environmental mainstreaming:</w:t>
      </w:r>
    </w:p>
    <w:p w14:paraId="74925CB5" w14:textId="5D51194A" w:rsidR="00A01051" w:rsidRDefault="00FA286C" w:rsidP="003B1767">
      <w:pPr>
        <w:rPr>
          <w:rFonts w:asciiTheme="minorHAnsi" w:hAnsiTheme="minorHAnsi" w:cstheme="minorHAnsi"/>
          <w:sz w:val="22"/>
          <w:szCs w:val="22"/>
          <w:lang w:val="en-GB"/>
        </w:rPr>
      </w:pPr>
      <w:hyperlink r:id="rId47" w:history="1">
        <w:r w:rsidR="00A01051" w:rsidRPr="003C66F2">
          <w:rPr>
            <w:rStyle w:val="Hyperlink"/>
            <w:rFonts w:asciiTheme="minorHAnsi" w:hAnsiTheme="minorHAnsi" w:cstheme="minorHAnsi"/>
            <w:sz w:val="22"/>
            <w:szCs w:val="22"/>
            <w:lang w:val="en-GB"/>
          </w:rPr>
          <w:t>http://www.environmental-mainstreaming.org</w:t>
        </w:r>
      </w:hyperlink>
    </w:p>
    <w:p w14:paraId="528FE007" w14:textId="77777777" w:rsidR="00A01051" w:rsidRDefault="00A01051" w:rsidP="003B1767">
      <w:pPr>
        <w:rPr>
          <w:rFonts w:asciiTheme="minorHAnsi" w:hAnsiTheme="minorHAnsi" w:cstheme="minorHAnsi"/>
          <w:sz w:val="22"/>
          <w:szCs w:val="22"/>
          <w:lang w:val="en-GB"/>
        </w:rPr>
      </w:pPr>
    </w:p>
    <w:p w14:paraId="26C59EDF" w14:textId="77777777" w:rsidR="003B1767" w:rsidRPr="003B1767" w:rsidRDefault="003B1767" w:rsidP="003B1767">
      <w:pPr>
        <w:rPr>
          <w:rFonts w:asciiTheme="minorHAnsi" w:hAnsiTheme="minorHAnsi" w:cstheme="minorHAnsi"/>
          <w:i/>
          <w:sz w:val="22"/>
          <w:szCs w:val="22"/>
          <w:lang w:val="en-GB"/>
        </w:rPr>
      </w:pPr>
      <w:r w:rsidRPr="003B1767">
        <w:rPr>
          <w:rFonts w:asciiTheme="minorHAnsi" w:hAnsiTheme="minorHAnsi" w:cstheme="minorHAnsi"/>
          <w:sz w:val="22"/>
          <w:szCs w:val="22"/>
          <w:lang w:val="en-GB"/>
        </w:rPr>
        <w:t>International Association for Impact Assessment:</w:t>
      </w:r>
    </w:p>
    <w:p w14:paraId="066CA7B5" w14:textId="77777777" w:rsidR="00AC46C7" w:rsidRDefault="00FA286C" w:rsidP="00D02036">
      <w:pPr>
        <w:rPr>
          <w:rFonts w:asciiTheme="minorHAnsi" w:hAnsiTheme="minorHAnsi" w:cstheme="minorHAnsi"/>
          <w:sz w:val="22"/>
          <w:szCs w:val="22"/>
          <w:lang w:val="en-GB"/>
        </w:rPr>
      </w:pPr>
      <w:hyperlink r:id="rId48" w:history="1">
        <w:r w:rsidR="003B1767" w:rsidRPr="003B1767">
          <w:rPr>
            <w:rStyle w:val="Hyperlink"/>
            <w:rFonts w:asciiTheme="minorHAnsi" w:hAnsiTheme="minorHAnsi" w:cstheme="minorHAnsi"/>
            <w:sz w:val="22"/>
            <w:szCs w:val="22"/>
            <w:lang w:val="en-GB"/>
          </w:rPr>
          <w:t>http://www.iaia.org</w:t>
        </w:r>
      </w:hyperlink>
      <w:r w:rsidR="003B1767" w:rsidRPr="003B1767">
        <w:rPr>
          <w:rFonts w:asciiTheme="minorHAnsi" w:hAnsiTheme="minorHAnsi" w:cstheme="minorHAnsi"/>
          <w:sz w:val="22"/>
          <w:szCs w:val="22"/>
          <w:lang w:val="en-GB"/>
        </w:rPr>
        <w:t>.</w:t>
      </w:r>
    </w:p>
    <w:p w14:paraId="116A844D" w14:textId="77777777" w:rsidR="00315B92" w:rsidRDefault="00315B92" w:rsidP="00D02036">
      <w:pPr>
        <w:rPr>
          <w:rFonts w:asciiTheme="minorHAnsi" w:hAnsiTheme="minorHAnsi" w:cstheme="minorHAnsi"/>
          <w:sz w:val="22"/>
          <w:szCs w:val="22"/>
          <w:lang w:val="en-GB"/>
        </w:rPr>
      </w:pPr>
    </w:p>
    <w:p w14:paraId="3E6244A1" w14:textId="77777777" w:rsidR="00315B92" w:rsidRDefault="00315B92">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2F8B8F9D" w14:textId="77777777" w:rsidR="00BC649D" w:rsidRPr="007835AD" w:rsidRDefault="00BC649D" w:rsidP="00BC649D">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6.1</w:t>
      </w:r>
      <w:r w:rsidRPr="007835AD">
        <w:rPr>
          <w:rFonts w:asciiTheme="minorHAnsi" w:hAnsiTheme="minorHAnsi" w:cstheme="minorHAnsi"/>
          <w:b/>
          <w:color w:val="17365D" w:themeColor="text2" w:themeShade="BF"/>
          <w:sz w:val="24"/>
          <w:lang w:val="en-GB"/>
        </w:rPr>
        <w:t xml:space="preserve"> – T</w:t>
      </w:r>
      <w:r>
        <w:rPr>
          <w:rFonts w:asciiTheme="minorHAnsi" w:hAnsiTheme="minorHAnsi" w:cstheme="minorHAnsi"/>
          <w:b/>
          <w:color w:val="17365D" w:themeColor="text2" w:themeShade="BF"/>
          <w:sz w:val="24"/>
          <w:lang w:val="en-GB"/>
        </w:rPr>
        <w:t xml:space="preserve">ools for environmental mainstreaming (source: </w:t>
      </w:r>
      <w:proofErr w:type="spellStart"/>
      <w:r>
        <w:rPr>
          <w:rFonts w:asciiTheme="minorHAnsi" w:hAnsiTheme="minorHAnsi" w:cstheme="minorHAnsi"/>
          <w:b/>
          <w:color w:val="17365D" w:themeColor="text2" w:themeShade="BF"/>
          <w:sz w:val="24"/>
          <w:lang w:val="en-GB"/>
        </w:rPr>
        <w:t>Dalal</w:t>
      </w:r>
      <w:proofErr w:type="spellEnd"/>
      <w:r>
        <w:rPr>
          <w:rFonts w:asciiTheme="minorHAnsi" w:hAnsiTheme="minorHAnsi" w:cstheme="minorHAnsi"/>
          <w:b/>
          <w:color w:val="17365D" w:themeColor="text2" w:themeShade="BF"/>
          <w:sz w:val="24"/>
          <w:lang w:val="en-GB"/>
        </w:rPr>
        <w:t>-Clayton and Bass, 2009)</w:t>
      </w:r>
    </w:p>
    <w:p w14:paraId="18115454" w14:textId="77777777" w:rsidR="00BC649D" w:rsidRDefault="00BC649D" w:rsidP="00BC649D">
      <w:pPr>
        <w:rPr>
          <w:rFonts w:asciiTheme="minorHAnsi" w:hAnsiTheme="minorHAnsi" w:cstheme="minorHAnsi"/>
          <w:sz w:val="22"/>
          <w:szCs w:val="22"/>
          <w:lang w:val="en-GB"/>
        </w:rPr>
      </w:pPr>
    </w:p>
    <w:tbl>
      <w:tblPr>
        <w:tblStyle w:val="TableGrid"/>
        <w:tblW w:w="0" w:type="auto"/>
        <w:tblLook w:val="04A0" w:firstRow="1" w:lastRow="0" w:firstColumn="1" w:lastColumn="0" w:noHBand="0" w:noVBand="1"/>
      </w:tblPr>
      <w:tblGrid>
        <w:gridCol w:w="4714"/>
        <w:gridCol w:w="4714"/>
      </w:tblGrid>
      <w:tr w:rsidR="00BC649D" w14:paraId="6DDF35FB" w14:textId="77777777" w:rsidTr="002E4D90">
        <w:tc>
          <w:tcPr>
            <w:tcW w:w="4714" w:type="dxa"/>
          </w:tcPr>
          <w:p w14:paraId="6BDCC945" w14:textId="77777777" w:rsidR="00BC649D" w:rsidRDefault="00BC649D" w:rsidP="002E4D90">
            <w:pPr>
              <w:rPr>
                <w:rFonts w:asciiTheme="minorHAnsi" w:hAnsiTheme="minorHAnsi" w:cstheme="minorHAnsi"/>
                <w:b/>
                <w:sz w:val="20"/>
                <w:szCs w:val="20"/>
                <w:lang w:val="en-GB"/>
              </w:rPr>
            </w:pPr>
            <w:r w:rsidRPr="009F72A3">
              <w:rPr>
                <w:rFonts w:asciiTheme="minorHAnsi" w:hAnsiTheme="minorHAnsi" w:cstheme="minorHAnsi"/>
                <w:b/>
                <w:sz w:val="20"/>
                <w:szCs w:val="20"/>
                <w:lang w:val="en-GB"/>
              </w:rPr>
              <w:t xml:space="preserve">(A) INFORMATION TOOLS </w:t>
            </w:r>
          </w:p>
          <w:p w14:paraId="10224319" w14:textId="77777777" w:rsidR="00BC649D" w:rsidRPr="004C35FA" w:rsidRDefault="00BC649D" w:rsidP="002E4D90">
            <w:pPr>
              <w:rPr>
                <w:rFonts w:asciiTheme="minorHAnsi" w:hAnsiTheme="minorHAnsi" w:cstheme="minorHAnsi"/>
                <w:b/>
                <w:sz w:val="20"/>
                <w:szCs w:val="20"/>
                <w:lang w:val="en-GB"/>
              </w:rPr>
            </w:pPr>
            <w:r w:rsidRPr="009F72A3">
              <w:rPr>
                <w:rFonts w:asciiTheme="minorHAnsi" w:hAnsiTheme="minorHAnsi" w:cstheme="minorHAnsi"/>
                <w:b/>
                <w:sz w:val="20"/>
                <w:szCs w:val="20"/>
                <w:lang w:val="en-GB"/>
              </w:rPr>
              <w:t>Impact assessment and strategic analysis</w:t>
            </w:r>
          </w:p>
          <w:p w14:paraId="0D74C045"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Environmental impact assessment (EIA)</w:t>
            </w:r>
          </w:p>
          <w:p w14:paraId="5300D4A8"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Integrated environmental assessment (IEA)</w:t>
            </w:r>
          </w:p>
          <w:p w14:paraId="61EB16B5"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Integrated impact assessment (IIA)</w:t>
            </w:r>
          </w:p>
          <w:p w14:paraId="12D30A41"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Life cycle assessment (LCA)</w:t>
            </w:r>
          </w:p>
          <w:p w14:paraId="453D13B0"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Poverty &amp; social impact assessment (PSIA)</w:t>
            </w:r>
          </w:p>
          <w:p w14:paraId="532929FE"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Regulatory impact assessment (environmental, fiscal)</w:t>
            </w:r>
          </w:p>
          <w:p w14:paraId="6D3CD40E"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Social impact assessment (SIA)</w:t>
            </w:r>
          </w:p>
          <w:p w14:paraId="51A014AC"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Strategic environmental assessment (SEA)</w:t>
            </w:r>
          </w:p>
          <w:p w14:paraId="0545E06E" w14:textId="77777777" w:rsidR="00BC649D" w:rsidRPr="009F72A3"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Strategic environmental and social assessment (SESA)</w:t>
            </w:r>
          </w:p>
          <w:p w14:paraId="64BF9C8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Sustainability appraisal</w:t>
            </w:r>
          </w:p>
          <w:p w14:paraId="25E596BB" w14:textId="77777777" w:rsidR="00BC649D" w:rsidRDefault="00BC649D" w:rsidP="002E4D90">
            <w:pPr>
              <w:pStyle w:val="ListParagraph"/>
              <w:ind w:left="426"/>
              <w:rPr>
                <w:rFonts w:asciiTheme="minorHAnsi" w:hAnsiTheme="minorHAnsi" w:cstheme="minorHAnsi"/>
                <w:sz w:val="20"/>
                <w:szCs w:val="20"/>
                <w:lang w:val="en-GB"/>
              </w:rPr>
            </w:pPr>
          </w:p>
          <w:p w14:paraId="73D43EAD" w14:textId="77777777" w:rsidR="00BC649D" w:rsidRDefault="00BC649D" w:rsidP="002E4D90">
            <w:pPr>
              <w:ind w:left="66"/>
              <w:rPr>
                <w:rFonts w:asciiTheme="minorHAnsi" w:hAnsiTheme="minorHAnsi" w:cstheme="minorHAnsi"/>
                <w:b/>
                <w:sz w:val="20"/>
                <w:szCs w:val="20"/>
                <w:lang w:val="en-GB"/>
              </w:rPr>
            </w:pPr>
            <w:r w:rsidRPr="009F72A3">
              <w:rPr>
                <w:rFonts w:asciiTheme="minorHAnsi" w:hAnsiTheme="minorHAnsi" w:cstheme="minorHAnsi"/>
                <w:b/>
                <w:sz w:val="20"/>
                <w:szCs w:val="20"/>
                <w:lang w:val="en-GB"/>
              </w:rPr>
              <w:t>Economic and financial assessment</w:t>
            </w:r>
          </w:p>
          <w:p w14:paraId="30755C4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9F72A3">
              <w:rPr>
                <w:rFonts w:asciiTheme="minorHAnsi" w:hAnsiTheme="minorHAnsi" w:cstheme="minorHAnsi"/>
                <w:sz w:val="20"/>
                <w:szCs w:val="20"/>
                <w:lang w:val="en-GB"/>
              </w:rPr>
              <w:t>Public environmental expenditure review (PEER)</w:t>
            </w:r>
          </w:p>
          <w:p w14:paraId="2161B2C9"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Budgeting</w:t>
            </w:r>
          </w:p>
          <w:p w14:paraId="3C149C31"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Cost benefit analysis (CBA)</w:t>
            </w:r>
          </w:p>
          <w:p w14:paraId="7DB8CF1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Eco-budget</w:t>
            </w:r>
          </w:p>
          <w:p w14:paraId="35EE0757"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Economic analysis (general)</w:t>
            </w:r>
          </w:p>
          <w:p w14:paraId="079C67D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Green/Natural resource accounting</w:t>
            </w:r>
          </w:p>
          <w:p w14:paraId="1648E878"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4C35FA">
              <w:rPr>
                <w:rFonts w:asciiTheme="minorHAnsi" w:hAnsiTheme="minorHAnsi" w:cstheme="minorHAnsi"/>
                <w:sz w:val="20"/>
                <w:szCs w:val="20"/>
                <w:lang w:val="en-GB"/>
              </w:rPr>
              <w:t>Valuation (resource, NR, economic, goods &amp; services), including integrated ecosystems assessment</w:t>
            </w:r>
          </w:p>
          <w:p w14:paraId="060B0802" w14:textId="77777777" w:rsidR="00BC649D" w:rsidRPr="00101FCA" w:rsidRDefault="00BC649D" w:rsidP="002E4D90">
            <w:pPr>
              <w:ind w:left="66"/>
              <w:rPr>
                <w:rFonts w:asciiTheme="minorHAnsi" w:hAnsiTheme="minorHAnsi" w:cstheme="minorHAnsi"/>
                <w:sz w:val="20"/>
                <w:szCs w:val="20"/>
                <w:lang w:val="en-GB"/>
              </w:rPr>
            </w:pPr>
          </w:p>
          <w:p w14:paraId="703EE1FB"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Social surveys and assessment</w:t>
            </w:r>
          </w:p>
          <w:p w14:paraId="37704F4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Household surveys</w:t>
            </w:r>
          </w:p>
          <w:p w14:paraId="6A9EECD9"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Participatory poverty assessment</w:t>
            </w:r>
          </w:p>
          <w:p w14:paraId="6DF143A8"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Spatial data analysis</w:t>
            </w:r>
          </w:p>
          <w:p w14:paraId="5BBD636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4C35FA">
              <w:rPr>
                <w:rFonts w:asciiTheme="minorHAnsi" w:hAnsiTheme="minorHAnsi" w:cstheme="minorHAnsi"/>
                <w:sz w:val="20"/>
                <w:szCs w:val="20"/>
                <w:lang w:val="en-GB"/>
              </w:rPr>
              <w:t>Well-being health happiness measurements</w:t>
            </w:r>
          </w:p>
          <w:p w14:paraId="0B9BBC31" w14:textId="77777777" w:rsidR="00BC649D" w:rsidRDefault="00BC649D" w:rsidP="002E4D90">
            <w:pPr>
              <w:pStyle w:val="ListParagraph"/>
              <w:ind w:left="426"/>
              <w:rPr>
                <w:rFonts w:asciiTheme="minorHAnsi" w:hAnsiTheme="minorHAnsi" w:cstheme="minorHAnsi"/>
                <w:sz w:val="20"/>
                <w:szCs w:val="20"/>
                <w:lang w:val="en-GB"/>
              </w:rPr>
            </w:pPr>
          </w:p>
          <w:p w14:paraId="708F5FBE"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Spatial assessment</w:t>
            </w:r>
          </w:p>
          <w:p w14:paraId="4758E1D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(Participatory) Geographic information system (GIS)</w:t>
            </w:r>
          </w:p>
          <w:p w14:paraId="37DD3C57"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Geological survey</w:t>
            </w:r>
          </w:p>
          <w:p w14:paraId="3D60AEC5"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Resource maps</w:t>
            </w:r>
          </w:p>
          <w:p w14:paraId="411D9B40"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Zoning plans</w:t>
            </w:r>
          </w:p>
          <w:p w14:paraId="27D9BE5E" w14:textId="77777777" w:rsidR="00BC649D" w:rsidRPr="00101FCA" w:rsidRDefault="00BC649D" w:rsidP="002E4D90">
            <w:pPr>
              <w:ind w:left="66"/>
              <w:rPr>
                <w:rFonts w:asciiTheme="minorHAnsi" w:hAnsiTheme="minorHAnsi" w:cstheme="minorHAnsi"/>
                <w:sz w:val="20"/>
                <w:szCs w:val="20"/>
                <w:lang w:val="en-GB"/>
              </w:rPr>
            </w:pPr>
          </w:p>
          <w:p w14:paraId="6768E700"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Monitoring and evaluation</w:t>
            </w:r>
          </w:p>
          <w:p w14:paraId="3E72D673"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Community-based monitoring</w:t>
            </w:r>
          </w:p>
          <w:p w14:paraId="5699BF6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Corporate social responsibility (CSR)</w:t>
            </w:r>
          </w:p>
          <w:p w14:paraId="635008FD"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quality monitoring</w:t>
            </w:r>
          </w:p>
          <w:p w14:paraId="1075AB74"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audits</w:t>
            </w:r>
          </w:p>
          <w:p w14:paraId="0D3F36F1"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Indicators</w:t>
            </w:r>
          </w:p>
          <w:p w14:paraId="4D2B7F10"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Monitoring (general)</w:t>
            </w:r>
          </w:p>
          <w:p w14:paraId="18B6558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Multi-sectoral monitoring</w:t>
            </w:r>
          </w:p>
          <w:p w14:paraId="25FC68F9"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4C35FA">
              <w:rPr>
                <w:rFonts w:asciiTheme="minorHAnsi" w:hAnsiTheme="minorHAnsi" w:cstheme="minorHAnsi"/>
                <w:sz w:val="20"/>
                <w:szCs w:val="20"/>
                <w:lang w:val="en-GB"/>
              </w:rPr>
              <w:t>State of environment reports (SOE)</w:t>
            </w:r>
          </w:p>
          <w:p w14:paraId="5F53EA21" w14:textId="77777777" w:rsidR="00BC649D" w:rsidRPr="00101FCA" w:rsidRDefault="00BC649D" w:rsidP="002E4D90">
            <w:pPr>
              <w:ind w:left="66"/>
              <w:rPr>
                <w:rFonts w:asciiTheme="minorHAnsi" w:hAnsiTheme="minorHAnsi" w:cstheme="minorHAnsi"/>
                <w:sz w:val="20"/>
                <w:szCs w:val="20"/>
                <w:lang w:val="en-GB"/>
              </w:rPr>
            </w:pPr>
          </w:p>
          <w:p w14:paraId="3149CD61"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Other</w:t>
            </w:r>
          </w:p>
          <w:p w14:paraId="7758D07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Cleaner production in-plant assessment</w:t>
            </w:r>
          </w:p>
          <w:p w14:paraId="254230F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Pre-feasibility studies</w:t>
            </w:r>
          </w:p>
          <w:p w14:paraId="775DFF99"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4C35FA">
              <w:rPr>
                <w:rFonts w:asciiTheme="minorHAnsi" w:hAnsiTheme="minorHAnsi" w:cstheme="minorHAnsi"/>
                <w:sz w:val="20"/>
                <w:szCs w:val="20"/>
                <w:lang w:val="en-GB"/>
              </w:rPr>
              <w:t>Thematic studies (e.g. noise pollution, emissions)</w:t>
            </w:r>
          </w:p>
          <w:p w14:paraId="3F72FD98" w14:textId="77777777" w:rsidR="00BC649D" w:rsidRDefault="00BC649D" w:rsidP="002E4D90">
            <w:pPr>
              <w:rPr>
                <w:rFonts w:asciiTheme="minorHAnsi" w:hAnsiTheme="minorHAnsi" w:cstheme="minorHAnsi"/>
                <w:sz w:val="20"/>
                <w:szCs w:val="20"/>
                <w:lang w:val="en-GB"/>
              </w:rPr>
            </w:pPr>
          </w:p>
          <w:p w14:paraId="6C23786E" w14:textId="77777777" w:rsidR="00BC649D" w:rsidRPr="0085673E" w:rsidRDefault="00BC649D" w:rsidP="002E4D90">
            <w:pPr>
              <w:rPr>
                <w:rFonts w:asciiTheme="minorHAnsi" w:hAnsiTheme="minorHAnsi" w:cstheme="minorHAnsi"/>
                <w:sz w:val="20"/>
                <w:szCs w:val="20"/>
                <w:lang w:val="en-GB"/>
              </w:rPr>
            </w:pPr>
          </w:p>
        </w:tc>
        <w:tc>
          <w:tcPr>
            <w:tcW w:w="4714" w:type="dxa"/>
          </w:tcPr>
          <w:p w14:paraId="27D00AE0"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(B) PLANNING &amp; ORGANISATION TOOLS</w:t>
            </w:r>
          </w:p>
          <w:p w14:paraId="733DF10A" w14:textId="77777777" w:rsidR="00BC649D" w:rsidRPr="004C35FA" w:rsidRDefault="00BC649D" w:rsidP="002E4D90">
            <w:pPr>
              <w:ind w:left="66"/>
              <w:rPr>
                <w:rFonts w:asciiTheme="minorHAnsi" w:hAnsiTheme="minorHAnsi" w:cstheme="minorHAnsi"/>
                <w:sz w:val="20"/>
                <w:szCs w:val="20"/>
                <w:lang w:val="en-GB"/>
              </w:rPr>
            </w:pPr>
            <w:r>
              <w:rPr>
                <w:rFonts w:asciiTheme="minorHAnsi" w:hAnsiTheme="minorHAnsi" w:cstheme="minorHAnsi"/>
                <w:b/>
                <w:sz w:val="20"/>
                <w:szCs w:val="20"/>
                <w:lang w:val="en-GB"/>
              </w:rPr>
              <w:t>Plans &amp; policies</w:t>
            </w:r>
          </w:p>
          <w:p w14:paraId="2A54F948"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Business plans for protected areas</w:t>
            </w:r>
          </w:p>
          <w:p w14:paraId="18EC015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(National) sustainable development strategies</w:t>
            </w:r>
          </w:p>
          <w:p w14:paraId="30FB692D" w14:textId="77777777" w:rsidR="00BC649D" w:rsidRPr="00101FCA"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Conservation plans</w:t>
            </w:r>
          </w:p>
          <w:p w14:paraId="37FEBAA4" w14:textId="77777777" w:rsidR="00BC649D" w:rsidRPr="00101FCA"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Economic-cum-environmental planning (ECE)</w:t>
            </w:r>
          </w:p>
          <w:p w14:paraId="424AF08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(action) plans</w:t>
            </w:r>
          </w:p>
          <w:p w14:paraId="4FF97747"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 xml:space="preserve">Fiscal policy (taxes, incentives, </w:t>
            </w:r>
            <w:proofErr w:type="spellStart"/>
            <w:r>
              <w:rPr>
                <w:rFonts w:asciiTheme="minorHAnsi" w:hAnsiTheme="minorHAnsi" w:cstheme="minorHAnsi"/>
                <w:sz w:val="20"/>
                <w:szCs w:val="20"/>
                <w:lang w:val="en-GB"/>
              </w:rPr>
              <w:t>etc</w:t>
            </w:r>
            <w:proofErr w:type="spellEnd"/>
            <w:r>
              <w:rPr>
                <w:rFonts w:asciiTheme="minorHAnsi" w:hAnsiTheme="minorHAnsi" w:cstheme="minorHAnsi"/>
                <w:sz w:val="20"/>
                <w:szCs w:val="20"/>
                <w:lang w:val="en-GB"/>
              </w:rPr>
              <w:t>)</w:t>
            </w:r>
          </w:p>
          <w:p w14:paraId="3061C6A5"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Integrated development plans</w:t>
            </w:r>
          </w:p>
          <w:p w14:paraId="320E7857"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Internal environmental policy</w:t>
            </w:r>
          </w:p>
          <w:p w14:paraId="702B779F"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National &amp; District Environmental Action Plans (NEAP/DEAP)</w:t>
            </w:r>
          </w:p>
          <w:p w14:paraId="4E98FCA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Physical &amp; land use planning</w:t>
            </w:r>
          </w:p>
          <w:p w14:paraId="5E228B08"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Strategic planning (general)</w:t>
            </w:r>
          </w:p>
          <w:p w14:paraId="6E3C9A5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Spatial development framework</w:t>
            </w:r>
          </w:p>
          <w:p w14:paraId="25FA76D8" w14:textId="77777777" w:rsidR="00BC649D" w:rsidRPr="0085673E" w:rsidRDefault="00BC649D" w:rsidP="002E4D90">
            <w:pPr>
              <w:rPr>
                <w:rFonts w:asciiTheme="minorHAnsi" w:hAnsiTheme="minorHAnsi" w:cstheme="minorHAnsi"/>
                <w:sz w:val="20"/>
                <w:szCs w:val="20"/>
                <w:lang w:val="en-GB"/>
              </w:rPr>
            </w:pPr>
          </w:p>
          <w:p w14:paraId="14ADF199"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Legal</w:t>
            </w:r>
          </w:p>
          <w:p w14:paraId="701A25BD"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Legal tools (general)</w:t>
            </w:r>
          </w:p>
          <w:p w14:paraId="3626B57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Public interest litigation</w:t>
            </w:r>
          </w:p>
          <w:p w14:paraId="060CDFD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Regulatory frameworks/guidelines</w:t>
            </w:r>
          </w:p>
          <w:p w14:paraId="36F4F342" w14:textId="77777777" w:rsidR="00BC649D" w:rsidRPr="0085673E" w:rsidRDefault="00BC649D" w:rsidP="002E4D90">
            <w:pPr>
              <w:ind w:left="66"/>
              <w:rPr>
                <w:rFonts w:asciiTheme="minorHAnsi" w:hAnsiTheme="minorHAnsi" w:cstheme="minorHAnsi"/>
                <w:sz w:val="20"/>
                <w:szCs w:val="20"/>
                <w:lang w:val="en-GB"/>
              </w:rPr>
            </w:pPr>
          </w:p>
          <w:p w14:paraId="6E24F9E0" w14:textId="77777777" w:rsidR="00BC649D" w:rsidRDefault="00BC649D" w:rsidP="002E4D90">
            <w:pPr>
              <w:ind w:left="66"/>
              <w:rPr>
                <w:rFonts w:asciiTheme="minorHAnsi" w:hAnsiTheme="minorHAnsi" w:cstheme="minorHAnsi"/>
                <w:sz w:val="20"/>
                <w:szCs w:val="20"/>
                <w:lang w:val="en-GB"/>
              </w:rPr>
            </w:pPr>
            <w:r>
              <w:rPr>
                <w:rFonts w:asciiTheme="minorHAnsi" w:hAnsiTheme="minorHAnsi" w:cstheme="minorHAnsi"/>
                <w:b/>
                <w:sz w:val="20"/>
                <w:szCs w:val="20"/>
                <w:lang w:val="en-GB"/>
              </w:rPr>
              <w:t>Public policy</w:t>
            </w:r>
          </w:p>
          <w:p w14:paraId="1B92EA7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Policy analysis</w:t>
            </w:r>
          </w:p>
          <w:p w14:paraId="6E3A3DEF"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Policy guidelines</w:t>
            </w:r>
          </w:p>
          <w:p w14:paraId="4B66DE14" w14:textId="77777777" w:rsidR="00BC649D" w:rsidRPr="0085673E" w:rsidRDefault="00BC649D" w:rsidP="002E4D90">
            <w:pPr>
              <w:ind w:left="66"/>
              <w:rPr>
                <w:rFonts w:asciiTheme="minorHAnsi" w:hAnsiTheme="minorHAnsi" w:cstheme="minorHAnsi"/>
                <w:sz w:val="20"/>
                <w:szCs w:val="20"/>
                <w:lang w:val="en-GB"/>
              </w:rPr>
            </w:pPr>
          </w:p>
          <w:p w14:paraId="4462809A" w14:textId="77777777" w:rsidR="00BC649D" w:rsidRDefault="00BC649D" w:rsidP="002E4D90">
            <w:pPr>
              <w:ind w:left="66"/>
              <w:rPr>
                <w:rFonts w:asciiTheme="minorHAnsi" w:hAnsiTheme="minorHAnsi" w:cstheme="minorHAnsi"/>
                <w:sz w:val="20"/>
                <w:szCs w:val="20"/>
                <w:lang w:val="en-GB"/>
              </w:rPr>
            </w:pPr>
            <w:r>
              <w:rPr>
                <w:rFonts w:asciiTheme="minorHAnsi" w:hAnsiTheme="minorHAnsi" w:cstheme="minorHAnsi"/>
                <w:b/>
                <w:sz w:val="20"/>
                <w:szCs w:val="20"/>
                <w:lang w:val="en-GB"/>
              </w:rPr>
              <w:t>Organisation-specific</w:t>
            </w:r>
          </w:p>
          <w:p w14:paraId="11EC7DE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Corporate policy &amp; sustainability reporting</w:t>
            </w:r>
          </w:p>
          <w:p w14:paraId="38A68DE3"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In-house project &amp; programme appraisals</w:t>
            </w:r>
          </w:p>
          <w:p w14:paraId="689E132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Planning schedule</w:t>
            </w:r>
          </w:p>
          <w:p w14:paraId="1352C420"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4C35FA">
              <w:rPr>
                <w:rFonts w:asciiTheme="minorHAnsi" w:hAnsiTheme="minorHAnsi" w:cstheme="minorHAnsi"/>
                <w:sz w:val="20"/>
                <w:szCs w:val="20"/>
                <w:lang w:val="en-GB"/>
              </w:rPr>
              <w:t>Work plans</w:t>
            </w:r>
          </w:p>
          <w:p w14:paraId="693AAF21" w14:textId="77777777" w:rsidR="00BC649D" w:rsidRPr="0085673E" w:rsidRDefault="00BC649D" w:rsidP="002E4D90">
            <w:pPr>
              <w:ind w:left="66"/>
              <w:rPr>
                <w:rFonts w:asciiTheme="minorHAnsi" w:hAnsiTheme="minorHAnsi" w:cstheme="minorHAnsi"/>
                <w:sz w:val="20"/>
                <w:szCs w:val="20"/>
                <w:lang w:val="en-GB"/>
              </w:rPr>
            </w:pPr>
          </w:p>
          <w:p w14:paraId="0B5D64FA"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Visioning</w:t>
            </w:r>
          </w:p>
          <w:p w14:paraId="18F7721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Collective/community visioning</w:t>
            </w:r>
          </w:p>
          <w:p w14:paraId="67E0705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Natural step</w:t>
            </w:r>
          </w:p>
          <w:p w14:paraId="2843665F"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sidRPr="004C35FA">
              <w:rPr>
                <w:rFonts w:asciiTheme="minorHAnsi" w:hAnsiTheme="minorHAnsi" w:cstheme="minorHAnsi"/>
                <w:sz w:val="20"/>
                <w:szCs w:val="20"/>
                <w:lang w:val="en-GB"/>
              </w:rPr>
              <w:t>Scenarios</w:t>
            </w:r>
          </w:p>
          <w:p w14:paraId="3CBB0209" w14:textId="77777777" w:rsidR="00BC649D" w:rsidRPr="0085673E" w:rsidRDefault="00BC649D" w:rsidP="002E4D90">
            <w:pPr>
              <w:ind w:left="66"/>
              <w:rPr>
                <w:rFonts w:asciiTheme="minorHAnsi" w:hAnsiTheme="minorHAnsi" w:cstheme="minorHAnsi"/>
                <w:sz w:val="20"/>
                <w:szCs w:val="20"/>
                <w:lang w:val="en-GB"/>
              </w:rPr>
            </w:pPr>
          </w:p>
          <w:p w14:paraId="6D49DD99" w14:textId="77777777" w:rsidR="00BC649D" w:rsidRDefault="00BC649D" w:rsidP="002E4D90">
            <w:pPr>
              <w:ind w:left="66"/>
              <w:rPr>
                <w:rFonts w:asciiTheme="minorHAnsi" w:hAnsiTheme="minorHAnsi" w:cstheme="minorHAnsi"/>
                <w:sz w:val="20"/>
                <w:szCs w:val="20"/>
                <w:lang w:val="en-GB"/>
              </w:rPr>
            </w:pPr>
            <w:r>
              <w:rPr>
                <w:rFonts w:asciiTheme="minorHAnsi" w:hAnsiTheme="minorHAnsi" w:cstheme="minorHAnsi"/>
                <w:b/>
                <w:sz w:val="20"/>
                <w:szCs w:val="20"/>
                <w:lang w:val="en-GB"/>
              </w:rPr>
              <w:t>Other</w:t>
            </w:r>
          </w:p>
          <w:p w14:paraId="45C7179D"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Certification</w:t>
            </w:r>
          </w:p>
          <w:p w14:paraId="01E1C49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Charters &amp; codes of practice</w:t>
            </w:r>
          </w:p>
          <w:p w14:paraId="4D3EC30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Cleaner production</w:t>
            </w:r>
          </w:p>
          <w:p w14:paraId="7BCD6B11"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Eco-management &amp; audit system (EMAS)</w:t>
            </w:r>
          </w:p>
          <w:p w14:paraId="12915581"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management system (EMS)</w:t>
            </w:r>
          </w:p>
          <w:p w14:paraId="6C89DFBF"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Gantt tables</w:t>
            </w:r>
          </w:p>
          <w:p w14:paraId="005990D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Internal meetings</w:t>
            </w:r>
          </w:p>
          <w:p w14:paraId="07160B55"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ISO standards</w:t>
            </w:r>
          </w:p>
          <w:p w14:paraId="73BD681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Life cycle analysis</w:t>
            </w:r>
          </w:p>
          <w:p w14:paraId="444F02A7"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Multiple decision criteria analysis</w:t>
            </w:r>
          </w:p>
          <w:p w14:paraId="2625962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Performance standards, loan/grant conditions</w:t>
            </w:r>
          </w:p>
          <w:p w14:paraId="0AFE8667"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Standards &amp; licensing</w:t>
            </w:r>
          </w:p>
          <w:p w14:paraId="6176D949"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Sustainable livelihoods</w:t>
            </w:r>
          </w:p>
          <w:p w14:paraId="277AA461" w14:textId="77777777" w:rsidR="00BC649D" w:rsidRPr="0085673E" w:rsidRDefault="00BC649D" w:rsidP="002E4D90">
            <w:pPr>
              <w:ind w:left="66"/>
              <w:rPr>
                <w:rFonts w:asciiTheme="minorHAnsi" w:hAnsiTheme="minorHAnsi" w:cstheme="minorHAnsi"/>
                <w:sz w:val="20"/>
                <w:szCs w:val="20"/>
                <w:lang w:val="en-GB"/>
              </w:rPr>
            </w:pPr>
          </w:p>
          <w:p w14:paraId="2700F56E"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(C) DELIBERATION &amp; ENGAGEMENT TOOLS</w:t>
            </w:r>
          </w:p>
          <w:p w14:paraId="6AD44EC8" w14:textId="77777777" w:rsidR="00BC649D" w:rsidRPr="00101FCA" w:rsidRDefault="00BC649D" w:rsidP="002E4D90">
            <w:pPr>
              <w:ind w:left="66"/>
              <w:rPr>
                <w:rFonts w:asciiTheme="minorHAnsi" w:hAnsiTheme="minorHAnsi" w:cstheme="minorHAnsi"/>
                <w:b/>
                <w:sz w:val="20"/>
                <w:szCs w:val="20"/>
                <w:lang w:val="en-GB"/>
              </w:rPr>
            </w:pPr>
          </w:p>
        </w:tc>
      </w:tr>
      <w:tr w:rsidR="00BC649D" w14:paraId="210B2A81" w14:textId="77777777" w:rsidTr="002E4D90">
        <w:tc>
          <w:tcPr>
            <w:tcW w:w="4714" w:type="dxa"/>
          </w:tcPr>
          <w:p w14:paraId="2726CA9B"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lastRenderedPageBreak/>
              <w:t>(C) DELIBERATION &amp; ENGAGEMENT TOOLS</w:t>
            </w:r>
          </w:p>
          <w:p w14:paraId="16376FDB" w14:textId="77777777" w:rsidR="00BC649D" w:rsidRDefault="00BC649D" w:rsidP="002E4D90">
            <w:pPr>
              <w:rPr>
                <w:rFonts w:asciiTheme="minorHAnsi" w:hAnsiTheme="minorHAnsi" w:cstheme="minorHAnsi"/>
                <w:sz w:val="20"/>
                <w:szCs w:val="20"/>
                <w:lang w:val="en-GB"/>
              </w:rPr>
            </w:pPr>
            <w:r>
              <w:rPr>
                <w:rFonts w:asciiTheme="minorHAnsi" w:hAnsiTheme="minorHAnsi" w:cstheme="minorHAnsi"/>
                <w:b/>
                <w:sz w:val="20"/>
                <w:szCs w:val="20"/>
                <w:lang w:val="en-GB"/>
              </w:rPr>
              <w:t>Participation &amp; citizens’ action</w:t>
            </w:r>
          </w:p>
          <w:p w14:paraId="67CAEC5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Citizens jury</w:t>
            </w:r>
          </w:p>
          <w:p w14:paraId="6ED99FE4"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Community-based natural resource management (CBNRM)</w:t>
            </w:r>
          </w:p>
          <w:p w14:paraId="2DD7E950"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Community meetings</w:t>
            </w:r>
          </w:p>
          <w:p w14:paraId="4F1E62B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Community mobilisation</w:t>
            </w:r>
          </w:p>
          <w:p w14:paraId="5BBE4A0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Conferences</w:t>
            </w:r>
          </w:p>
          <w:p w14:paraId="2E2B64F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Eco clubs</w:t>
            </w:r>
          </w:p>
          <w:p w14:paraId="51CDDAF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tribunal</w:t>
            </w:r>
          </w:p>
          <w:p w14:paraId="6156BB4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Internal meetings</w:t>
            </w:r>
          </w:p>
          <w:p w14:paraId="575C7D4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Meetings with external actors</w:t>
            </w:r>
          </w:p>
          <w:p w14:paraId="123F9DE9"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Multi-stakeholder consultation/processes</w:t>
            </w:r>
          </w:p>
          <w:p w14:paraId="2D99AA3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National councils for sustainable development</w:t>
            </w:r>
          </w:p>
          <w:p w14:paraId="7B22FCA1"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Participatory mapping</w:t>
            </w:r>
          </w:p>
          <w:p w14:paraId="08429CB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Participatory planning</w:t>
            </w:r>
          </w:p>
          <w:p w14:paraId="7E838FA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Participatory rural appraisal (PRA)</w:t>
            </w:r>
          </w:p>
          <w:p w14:paraId="182B75E1"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Partnerships (e.g. citizen-city administration)</w:t>
            </w:r>
          </w:p>
          <w:p w14:paraId="5655FBC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Private-public committees</w:t>
            </w:r>
          </w:p>
          <w:p w14:paraId="3BA9B0C1"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Public consultations and hearings</w:t>
            </w:r>
          </w:p>
          <w:p w14:paraId="77EEA850"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Public participation (general)</w:t>
            </w:r>
          </w:p>
          <w:p w14:paraId="19BBFAD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Reward systems/motivation/funds augmentation</w:t>
            </w:r>
          </w:p>
          <w:p w14:paraId="5B93455A"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Stakeholder mapping</w:t>
            </w:r>
          </w:p>
          <w:p w14:paraId="3BD8647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Workshops &amp; seminars</w:t>
            </w:r>
          </w:p>
          <w:p w14:paraId="7792E9BE" w14:textId="77777777" w:rsidR="00BC649D" w:rsidRDefault="00BC649D" w:rsidP="002E4D90">
            <w:pPr>
              <w:ind w:left="66"/>
              <w:rPr>
                <w:rFonts w:asciiTheme="minorHAnsi" w:hAnsiTheme="minorHAnsi" w:cstheme="minorHAnsi"/>
                <w:sz w:val="20"/>
                <w:szCs w:val="20"/>
                <w:lang w:val="en-GB"/>
              </w:rPr>
            </w:pPr>
          </w:p>
          <w:p w14:paraId="5A1E06EC" w14:textId="77777777" w:rsidR="00BC649D" w:rsidRDefault="00BC649D" w:rsidP="002E4D90">
            <w:pPr>
              <w:ind w:left="66"/>
              <w:rPr>
                <w:rFonts w:asciiTheme="minorHAnsi" w:hAnsiTheme="minorHAnsi" w:cstheme="minorHAnsi"/>
                <w:sz w:val="20"/>
                <w:szCs w:val="20"/>
                <w:lang w:val="en-GB"/>
              </w:rPr>
            </w:pPr>
            <w:r>
              <w:rPr>
                <w:rFonts w:asciiTheme="minorHAnsi" w:hAnsiTheme="minorHAnsi" w:cstheme="minorHAnsi"/>
                <w:b/>
                <w:sz w:val="20"/>
                <w:szCs w:val="20"/>
                <w:lang w:val="en-GB"/>
              </w:rPr>
              <w:t>Creating demand &amp; awareness</w:t>
            </w:r>
          </w:p>
          <w:p w14:paraId="4CFC70F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Awareness workshops</w:t>
            </w:r>
          </w:p>
          <w:p w14:paraId="0B86766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Media (campaigns)</w:t>
            </w:r>
          </w:p>
          <w:p w14:paraId="4079B3A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Negotiations</w:t>
            </w:r>
          </w:p>
          <w:p w14:paraId="17EEAE4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Public online databases</w:t>
            </w:r>
          </w:p>
          <w:p w14:paraId="3AA140CC"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Right to Information Act</w:t>
            </w:r>
          </w:p>
          <w:p w14:paraId="573FABDF" w14:textId="77777777" w:rsidR="00BC649D" w:rsidRDefault="00BC649D" w:rsidP="002E4D90">
            <w:pPr>
              <w:ind w:left="66"/>
              <w:rPr>
                <w:rFonts w:asciiTheme="minorHAnsi" w:hAnsiTheme="minorHAnsi" w:cstheme="minorHAnsi"/>
                <w:sz w:val="20"/>
                <w:szCs w:val="20"/>
                <w:lang w:val="en-GB"/>
              </w:rPr>
            </w:pPr>
          </w:p>
          <w:p w14:paraId="40B17B14"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(D) MANAGEMENT TOOLS</w:t>
            </w:r>
          </w:p>
          <w:p w14:paraId="73CB8BC6" w14:textId="77777777" w:rsidR="00BC649D" w:rsidRDefault="00BC649D" w:rsidP="002E4D90">
            <w:pPr>
              <w:ind w:left="66"/>
              <w:rPr>
                <w:rFonts w:asciiTheme="minorHAnsi" w:hAnsiTheme="minorHAnsi" w:cstheme="minorHAnsi"/>
                <w:sz w:val="20"/>
                <w:szCs w:val="20"/>
                <w:lang w:val="en-GB"/>
              </w:rPr>
            </w:pPr>
            <w:r>
              <w:rPr>
                <w:rFonts w:asciiTheme="minorHAnsi" w:hAnsiTheme="minorHAnsi" w:cstheme="minorHAnsi"/>
                <w:b/>
                <w:sz w:val="20"/>
                <w:szCs w:val="20"/>
                <w:lang w:val="en-GB"/>
              </w:rPr>
              <w:t>Management planning &amp; control</w:t>
            </w:r>
          </w:p>
          <w:p w14:paraId="62BE1F24"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Alternative dispute resolution</w:t>
            </w:r>
          </w:p>
          <w:p w14:paraId="32BD9DCB"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Conflict management/resolution</w:t>
            </w:r>
          </w:p>
          <w:p w14:paraId="2F5B35EF"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Energy audits</w:t>
            </w:r>
          </w:p>
          <w:p w14:paraId="5930ECB6"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compliance audits</w:t>
            </w:r>
          </w:p>
          <w:p w14:paraId="44F5E89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management plans (EMP) &amp; frameworks</w:t>
            </w:r>
          </w:p>
          <w:p w14:paraId="28E9E1D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Integrated environmental management</w:t>
            </w:r>
          </w:p>
          <w:p w14:paraId="2F8908C3"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Occupational health &amp; safety audits</w:t>
            </w:r>
          </w:p>
          <w:p w14:paraId="3721E1A7"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Fair trade audits/certification</w:t>
            </w:r>
          </w:p>
          <w:p w14:paraId="29DAA214"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Performance indicators &amp; benchmarks</w:t>
            </w:r>
          </w:p>
          <w:p w14:paraId="4388AE0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Risk assessment</w:t>
            </w:r>
          </w:p>
          <w:p w14:paraId="6D886D46" w14:textId="77777777" w:rsidR="00BC649D" w:rsidRDefault="00BC649D" w:rsidP="002E4D90">
            <w:pPr>
              <w:ind w:left="66"/>
              <w:rPr>
                <w:rFonts w:asciiTheme="minorHAnsi" w:hAnsiTheme="minorHAnsi" w:cstheme="minorHAnsi"/>
                <w:sz w:val="20"/>
                <w:szCs w:val="20"/>
                <w:lang w:val="en-GB"/>
              </w:rPr>
            </w:pPr>
          </w:p>
          <w:p w14:paraId="25D4FB83" w14:textId="77777777" w:rsidR="00BC649D" w:rsidRDefault="00BC649D" w:rsidP="002E4D90">
            <w:pPr>
              <w:ind w:left="66"/>
              <w:rPr>
                <w:rFonts w:asciiTheme="minorHAnsi" w:hAnsiTheme="minorHAnsi" w:cstheme="minorHAnsi"/>
                <w:sz w:val="20"/>
                <w:szCs w:val="20"/>
                <w:lang w:val="en-GB"/>
              </w:rPr>
            </w:pPr>
            <w:r>
              <w:rPr>
                <w:rFonts w:asciiTheme="minorHAnsi" w:hAnsiTheme="minorHAnsi" w:cstheme="minorHAnsi"/>
                <w:b/>
                <w:sz w:val="20"/>
                <w:szCs w:val="20"/>
                <w:lang w:val="en-GB"/>
              </w:rPr>
              <w:t>Market-based tools</w:t>
            </w:r>
          </w:p>
          <w:p w14:paraId="76C18569"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Business supply chains</w:t>
            </w:r>
          </w:p>
          <w:p w14:paraId="79280F84"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Eco-labelling</w:t>
            </w:r>
          </w:p>
          <w:p w14:paraId="10E83D42"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Green procurement</w:t>
            </w:r>
          </w:p>
          <w:p w14:paraId="3882BBA8"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Payments for environmental services (PES)</w:t>
            </w:r>
          </w:p>
          <w:p w14:paraId="0A65FC18" w14:textId="77777777" w:rsidR="00BC649D" w:rsidRDefault="00BC649D" w:rsidP="002E4D90">
            <w:pPr>
              <w:ind w:left="66"/>
              <w:rPr>
                <w:rFonts w:asciiTheme="minorHAnsi" w:hAnsiTheme="minorHAnsi" w:cstheme="minorHAnsi"/>
                <w:sz w:val="20"/>
                <w:szCs w:val="20"/>
                <w:lang w:val="en-GB"/>
              </w:rPr>
            </w:pPr>
          </w:p>
          <w:p w14:paraId="0584D2F4"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Institutional governance (general)</w:t>
            </w:r>
          </w:p>
          <w:p w14:paraId="539D90E3" w14:textId="77777777" w:rsidR="00BC649D" w:rsidRPr="00AA2D43"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standards and regulations</w:t>
            </w:r>
          </w:p>
        </w:tc>
        <w:tc>
          <w:tcPr>
            <w:tcW w:w="4714" w:type="dxa"/>
          </w:tcPr>
          <w:p w14:paraId="5ECC41C9" w14:textId="77777777" w:rsidR="00BC649D" w:rsidRDefault="00BC649D" w:rsidP="002E4D90">
            <w:pPr>
              <w:rPr>
                <w:rFonts w:asciiTheme="minorHAnsi" w:hAnsiTheme="minorHAnsi" w:cstheme="minorHAnsi"/>
                <w:b/>
                <w:sz w:val="20"/>
                <w:szCs w:val="20"/>
                <w:lang w:val="en-GB"/>
              </w:rPr>
            </w:pPr>
            <w:r>
              <w:rPr>
                <w:rFonts w:asciiTheme="minorHAnsi" w:hAnsiTheme="minorHAnsi" w:cstheme="minorHAnsi"/>
                <w:b/>
                <w:sz w:val="20"/>
                <w:szCs w:val="20"/>
                <w:lang w:val="en-GB"/>
              </w:rPr>
              <w:t>(E) VOLUNTARY &amp; INDIGENOUS APPROACHES</w:t>
            </w:r>
          </w:p>
          <w:p w14:paraId="5D049662" w14:textId="77777777" w:rsidR="00BC649D" w:rsidRPr="00AA2D43" w:rsidRDefault="00BC649D" w:rsidP="002E4D90">
            <w:pPr>
              <w:rPr>
                <w:rFonts w:asciiTheme="minorHAnsi" w:hAnsiTheme="minorHAnsi" w:cstheme="minorHAnsi"/>
                <w:b/>
                <w:sz w:val="20"/>
                <w:szCs w:val="20"/>
                <w:lang w:val="en-GB"/>
              </w:rPr>
            </w:pPr>
            <w:r>
              <w:rPr>
                <w:rFonts w:asciiTheme="minorHAnsi" w:hAnsiTheme="minorHAnsi" w:cstheme="minorHAnsi"/>
                <w:b/>
                <w:sz w:val="20"/>
                <w:szCs w:val="20"/>
                <w:lang w:val="en-GB"/>
              </w:rPr>
              <w:t>Analysis of international regulations</w:t>
            </w:r>
          </w:p>
          <w:p w14:paraId="140A09B1" w14:textId="77777777" w:rsidR="00BC649D" w:rsidRPr="00E61321" w:rsidRDefault="00BC649D" w:rsidP="002E4D90">
            <w:pPr>
              <w:pStyle w:val="ListParagraph"/>
              <w:numPr>
                <w:ilvl w:val="0"/>
                <w:numId w:val="44"/>
              </w:numPr>
              <w:ind w:left="426"/>
              <w:rPr>
                <w:rFonts w:asciiTheme="minorHAnsi" w:hAnsiTheme="minorHAnsi" w:cstheme="minorHAnsi"/>
                <w:b/>
                <w:sz w:val="20"/>
                <w:szCs w:val="20"/>
                <w:lang w:val="en-GB"/>
              </w:rPr>
            </w:pPr>
            <w:r>
              <w:rPr>
                <w:rFonts w:asciiTheme="minorHAnsi" w:hAnsiTheme="minorHAnsi" w:cstheme="minorHAnsi"/>
                <w:sz w:val="20"/>
                <w:szCs w:val="20"/>
                <w:lang w:val="en-GB"/>
              </w:rPr>
              <w:t>Converting Black Economic Empowerment (BEE) to sustainable &amp; equitable empowerment (SEE)</w:t>
            </w:r>
          </w:p>
          <w:p w14:paraId="602287D7" w14:textId="77777777" w:rsidR="00BC649D" w:rsidRPr="00E61321" w:rsidRDefault="00BC649D" w:rsidP="002E4D90">
            <w:pPr>
              <w:pStyle w:val="ListParagraph"/>
              <w:numPr>
                <w:ilvl w:val="0"/>
                <w:numId w:val="44"/>
              </w:numPr>
              <w:ind w:left="426"/>
              <w:rPr>
                <w:rFonts w:asciiTheme="minorHAnsi" w:hAnsiTheme="minorHAnsi" w:cstheme="minorHAnsi"/>
                <w:b/>
                <w:sz w:val="20"/>
                <w:szCs w:val="20"/>
                <w:lang w:val="en-GB"/>
              </w:rPr>
            </w:pPr>
            <w:proofErr w:type="spellStart"/>
            <w:r>
              <w:rPr>
                <w:rFonts w:asciiTheme="minorHAnsi" w:hAnsiTheme="minorHAnsi" w:cstheme="minorHAnsi"/>
                <w:sz w:val="20"/>
                <w:szCs w:val="20"/>
                <w:lang w:val="en-GB"/>
              </w:rPr>
              <w:t>Bhagidari</w:t>
            </w:r>
            <w:proofErr w:type="spellEnd"/>
            <w:r>
              <w:rPr>
                <w:rFonts w:asciiTheme="minorHAnsi" w:hAnsiTheme="minorHAnsi" w:cstheme="minorHAnsi"/>
                <w:sz w:val="20"/>
                <w:szCs w:val="20"/>
                <w:lang w:val="en-GB"/>
              </w:rPr>
              <w:t xml:space="preserve"> scheme (India)</w:t>
            </w:r>
          </w:p>
          <w:p w14:paraId="27C23A51" w14:textId="77777777" w:rsidR="00BC649D" w:rsidRPr="00E61321" w:rsidRDefault="00BC649D" w:rsidP="002E4D90">
            <w:pPr>
              <w:pStyle w:val="ListParagraph"/>
              <w:numPr>
                <w:ilvl w:val="0"/>
                <w:numId w:val="44"/>
              </w:numPr>
              <w:ind w:left="426"/>
              <w:rPr>
                <w:rFonts w:asciiTheme="minorHAnsi" w:hAnsiTheme="minorHAnsi" w:cstheme="minorHAnsi"/>
                <w:b/>
                <w:sz w:val="20"/>
                <w:szCs w:val="20"/>
                <w:lang w:val="en-GB"/>
              </w:rPr>
            </w:pPr>
            <w:r>
              <w:rPr>
                <w:rFonts w:asciiTheme="minorHAnsi" w:hAnsiTheme="minorHAnsi" w:cstheme="minorHAnsi"/>
                <w:sz w:val="20"/>
                <w:szCs w:val="20"/>
                <w:lang w:val="en-GB"/>
              </w:rPr>
              <w:t>Informal communication</w:t>
            </w:r>
          </w:p>
          <w:p w14:paraId="61440EE3" w14:textId="77777777" w:rsidR="00BC649D" w:rsidRPr="00E61321" w:rsidRDefault="00BC649D" w:rsidP="002E4D90">
            <w:pPr>
              <w:pStyle w:val="ListParagraph"/>
              <w:numPr>
                <w:ilvl w:val="0"/>
                <w:numId w:val="44"/>
              </w:numPr>
              <w:ind w:left="426"/>
              <w:rPr>
                <w:rFonts w:asciiTheme="minorHAnsi" w:hAnsiTheme="minorHAnsi" w:cstheme="minorHAnsi"/>
                <w:b/>
                <w:sz w:val="20"/>
                <w:szCs w:val="20"/>
                <w:lang w:val="en-GB"/>
              </w:rPr>
            </w:pPr>
            <w:r>
              <w:rPr>
                <w:rFonts w:asciiTheme="minorHAnsi" w:hAnsiTheme="minorHAnsi" w:cstheme="minorHAnsi"/>
                <w:sz w:val="20"/>
                <w:szCs w:val="20"/>
                <w:lang w:val="en-GB"/>
              </w:rPr>
              <w:t>Quality management systems</w:t>
            </w:r>
          </w:p>
          <w:p w14:paraId="0AFC1606" w14:textId="77777777" w:rsidR="00BC649D" w:rsidRPr="00E61321" w:rsidRDefault="00BC649D" w:rsidP="002E4D90">
            <w:pPr>
              <w:pStyle w:val="ListParagraph"/>
              <w:numPr>
                <w:ilvl w:val="0"/>
                <w:numId w:val="44"/>
              </w:numPr>
              <w:ind w:left="426"/>
              <w:rPr>
                <w:rFonts w:asciiTheme="minorHAnsi" w:hAnsiTheme="minorHAnsi" w:cstheme="minorHAnsi"/>
                <w:b/>
                <w:sz w:val="20"/>
                <w:szCs w:val="20"/>
                <w:lang w:val="en-GB"/>
              </w:rPr>
            </w:pPr>
            <w:r>
              <w:rPr>
                <w:rFonts w:asciiTheme="minorHAnsi" w:hAnsiTheme="minorHAnsi" w:cstheme="minorHAnsi"/>
                <w:sz w:val="20"/>
                <w:szCs w:val="20"/>
                <w:lang w:val="en-GB"/>
              </w:rPr>
              <w:t>Review of national jurisdiction</w:t>
            </w:r>
          </w:p>
          <w:p w14:paraId="03E5ABD1" w14:textId="77777777" w:rsidR="00BC649D" w:rsidRDefault="00BC649D" w:rsidP="002E4D90">
            <w:pPr>
              <w:ind w:left="66"/>
              <w:rPr>
                <w:rFonts w:asciiTheme="minorHAnsi" w:hAnsiTheme="minorHAnsi" w:cstheme="minorHAnsi"/>
                <w:b/>
                <w:sz w:val="20"/>
                <w:szCs w:val="20"/>
                <w:lang w:val="en-GB"/>
              </w:rPr>
            </w:pPr>
          </w:p>
          <w:p w14:paraId="1CFD16EB"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(F) OTHER APPROACHES</w:t>
            </w:r>
          </w:p>
          <w:p w14:paraId="3464EC5F" w14:textId="77777777" w:rsidR="00BC649D" w:rsidRDefault="00BC649D" w:rsidP="002E4D90">
            <w:pPr>
              <w:ind w:left="66"/>
              <w:rPr>
                <w:rFonts w:asciiTheme="minorHAnsi" w:hAnsiTheme="minorHAnsi" w:cstheme="minorHAnsi"/>
                <w:b/>
                <w:sz w:val="20"/>
                <w:szCs w:val="20"/>
                <w:lang w:val="en-GB"/>
              </w:rPr>
            </w:pPr>
            <w:r>
              <w:rPr>
                <w:rFonts w:asciiTheme="minorHAnsi" w:hAnsiTheme="minorHAnsi" w:cstheme="minorHAnsi"/>
                <w:b/>
                <w:sz w:val="20"/>
                <w:szCs w:val="20"/>
                <w:lang w:val="en-GB"/>
              </w:rPr>
              <w:t>Capacity-building workshops/seminars</w:t>
            </w:r>
          </w:p>
          <w:p w14:paraId="1ECCB86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Collaborative forest management</w:t>
            </w:r>
          </w:p>
          <w:p w14:paraId="2ECC051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Environmental levy</w:t>
            </w:r>
          </w:p>
          <w:p w14:paraId="63ED095E" w14:textId="77777777" w:rsidR="00BC649D"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Integrated soil &amp; nutrient management tools</w:t>
            </w:r>
          </w:p>
          <w:p w14:paraId="178D4134" w14:textId="77777777" w:rsidR="00BC649D" w:rsidRPr="00E61321" w:rsidRDefault="00BC649D" w:rsidP="002E4D90">
            <w:pPr>
              <w:pStyle w:val="ListParagraph"/>
              <w:numPr>
                <w:ilvl w:val="0"/>
                <w:numId w:val="44"/>
              </w:numPr>
              <w:ind w:left="426"/>
              <w:rPr>
                <w:rFonts w:asciiTheme="minorHAnsi" w:hAnsiTheme="minorHAnsi" w:cstheme="minorHAnsi"/>
                <w:sz w:val="20"/>
                <w:szCs w:val="20"/>
                <w:lang w:val="en-GB"/>
              </w:rPr>
            </w:pPr>
            <w:r>
              <w:rPr>
                <w:rFonts w:asciiTheme="minorHAnsi" w:hAnsiTheme="minorHAnsi" w:cstheme="minorHAnsi"/>
                <w:sz w:val="20"/>
                <w:szCs w:val="20"/>
                <w:lang w:val="en-GB"/>
              </w:rPr>
              <w:t>On-farm resource flows</w:t>
            </w:r>
          </w:p>
        </w:tc>
      </w:tr>
    </w:tbl>
    <w:p w14:paraId="446A5CB2" w14:textId="77777777" w:rsidR="00BC649D" w:rsidRDefault="00BC649D" w:rsidP="00BC649D">
      <w:pPr>
        <w:spacing w:after="200" w:line="276" w:lineRule="auto"/>
        <w:jc w:val="left"/>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br w:type="page"/>
      </w:r>
    </w:p>
    <w:p w14:paraId="0FBB72C0" w14:textId="77777777" w:rsidR="00BC649D" w:rsidRPr="000C3AC6" w:rsidRDefault="00BC649D" w:rsidP="00BC649D">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6.2</w:t>
      </w:r>
      <w:r w:rsidRPr="000C3AC6">
        <w:rPr>
          <w:rFonts w:asciiTheme="minorHAnsi" w:hAnsiTheme="minorHAnsi" w:cstheme="minorHAnsi"/>
          <w:b/>
          <w:color w:val="17365D" w:themeColor="text2" w:themeShade="BF"/>
          <w:sz w:val="24"/>
          <w:lang w:val="en-GB"/>
        </w:rPr>
        <w:t xml:space="preserve"> – Terms of Reference for a strategic environmental assessment addressing climate-related aspects</w:t>
      </w:r>
    </w:p>
    <w:p w14:paraId="252DD72A" w14:textId="77777777" w:rsidR="00BC649D" w:rsidRPr="005D57D8" w:rsidRDefault="00BC649D" w:rsidP="00BC649D">
      <w:pPr>
        <w:rPr>
          <w:rFonts w:ascii="Calibri" w:hAnsi="Calibri" w:cs="Calibri"/>
          <w:sz w:val="20"/>
          <w:szCs w:val="20"/>
          <w:lang w:val="en-GB"/>
        </w:rPr>
      </w:pPr>
    </w:p>
    <w:p w14:paraId="6AA42E90" w14:textId="77777777" w:rsidR="00BC649D" w:rsidRPr="000C3AC6" w:rsidRDefault="00BC649D" w:rsidP="00BC649D">
      <w:pPr>
        <w:spacing w:before="120" w:after="60"/>
        <w:rPr>
          <w:rFonts w:ascii="Calibri" w:hAnsi="Calibri" w:cs="Calibri"/>
          <w:color w:val="17365D" w:themeColor="text2" w:themeShade="BF"/>
          <w:sz w:val="20"/>
          <w:szCs w:val="20"/>
          <w:lang w:val="en-GB"/>
        </w:rPr>
      </w:pPr>
      <w:r w:rsidRPr="000C3AC6">
        <w:rPr>
          <w:rFonts w:ascii="Calibri" w:hAnsi="Calibri" w:cs="Calibri"/>
          <w:b/>
          <w:color w:val="17365D" w:themeColor="text2" w:themeShade="BF"/>
          <w:sz w:val="20"/>
          <w:szCs w:val="20"/>
          <w:lang w:val="en-GB"/>
        </w:rPr>
        <w:t>Note:</w:t>
      </w:r>
      <w:r w:rsidRPr="000C3AC6">
        <w:rPr>
          <w:rFonts w:ascii="Calibri" w:hAnsi="Calibri" w:cs="Calibri"/>
          <w:color w:val="17365D" w:themeColor="text2" w:themeShade="BF"/>
          <w:sz w:val="20"/>
          <w:szCs w:val="20"/>
          <w:lang w:val="en-GB"/>
        </w:rPr>
        <w:t xml:space="preserve"> </w:t>
      </w:r>
    </w:p>
    <w:p w14:paraId="379B2F04" w14:textId="77777777" w:rsidR="00BC649D" w:rsidRPr="000C3AC6" w:rsidRDefault="00BC649D" w:rsidP="00BC649D">
      <w:pPr>
        <w:rPr>
          <w:rFonts w:ascii="Calibri" w:hAnsi="Calibri" w:cs="Calibri"/>
          <w:color w:val="17365D" w:themeColor="text2" w:themeShade="BF"/>
          <w:sz w:val="20"/>
          <w:szCs w:val="20"/>
          <w:lang w:val="en-GB"/>
        </w:rPr>
      </w:pPr>
      <w:r w:rsidRPr="000C3AC6">
        <w:rPr>
          <w:rFonts w:ascii="Calibri" w:hAnsi="Calibri" w:cs="Calibri"/>
          <w:color w:val="17365D" w:themeColor="text2" w:themeShade="BF"/>
          <w:sz w:val="20"/>
          <w:szCs w:val="20"/>
          <w:lang w:val="en-GB"/>
        </w:rPr>
        <w:t>The model Terms of Reference (</w:t>
      </w:r>
      <w:proofErr w:type="spellStart"/>
      <w:r w:rsidRPr="000C3AC6">
        <w:rPr>
          <w:rFonts w:ascii="Calibri" w:hAnsi="Calibri" w:cs="Calibri"/>
          <w:color w:val="17365D" w:themeColor="text2" w:themeShade="BF"/>
          <w:sz w:val="20"/>
          <w:szCs w:val="20"/>
          <w:lang w:val="en-GB"/>
        </w:rPr>
        <w:t>ToR</w:t>
      </w:r>
      <w:proofErr w:type="spellEnd"/>
      <w:r w:rsidRPr="000C3AC6">
        <w:rPr>
          <w:rFonts w:ascii="Calibri" w:hAnsi="Calibri" w:cs="Calibri"/>
          <w:color w:val="17365D" w:themeColor="text2" w:themeShade="BF"/>
          <w:sz w:val="20"/>
          <w:szCs w:val="20"/>
          <w:lang w:val="en-GB"/>
        </w:rPr>
        <w:t xml:space="preserve">) provided here are intended for SEAs undertaken in connection with the </w:t>
      </w:r>
      <w:r w:rsidRPr="000C3AC6">
        <w:rPr>
          <w:rFonts w:ascii="Calibri" w:hAnsi="Calibri" w:cs="Calibri"/>
          <w:color w:val="17365D" w:themeColor="text2" w:themeShade="BF"/>
          <w:sz w:val="20"/>
          <w:szCs w:val="20"/>
          <w:u w:val="single"/>
          <w:lang w:val="en-GB"/>
        </w:rPr>
        <w:t>formulation</w:t>
      </w:r>
      <w:r w:rsidRPr="000C3AC6">
        <w:rPr>
          <w:rFonts w:ascii="Calibri" w:hAnsi="Calibri" w:cs="Calibri"/>
          <w:color w:val="17365D" w:themeColor="text2" w:themeShade="BF"/>
          <w:sz w:val="20"/>
          <w:szCs w:val="20"/>
          <w:lang w:val="en-GB"/>
        </w:rPr>
        <w:t xml:space="preserve"> of a national or sector policy, strategy or programme. Most elements of these </w:t>
      </w:r>
      <w:proofErr w:type="spellStart"/>
      <w:r w:rsidRPr="000C3AC6">
        <w:rPr>
          <w:rFonts w:ascii="Calibri" w:hAnsi="Calibri" w:cs="Calibri"/>
          <w:color w:val="17365D" w:themeColor="text2" w:themeShade="BF"/>
          <w:sz w:val="20"/>
          <w:szCs w:val="20"/>
          <w:lang w:val="en-GB"/>
        </w:rPr>
        <w:t>ToR</w:t>
      </w:r>
      <w:proofErr w:type="spellEnd"/>
      <w:r w:rsidRPr="000C3AC6">
        <w:rPr>
          <w:rFonts w:ascii="Calibri" w:hAnsi="Calibri" w:cs="Calibri"/>
          <w:color w:val="17365D" w:themeColor="text2" w:themeShade="BF"/>
          <w:sz w:val="20"/>
          <w:szCs w:val="20"/>
          <w:lang w:val="en-GB"/>
        </w:rPr>
        <w:t xml:space="preserve"> will also be relevant for an SEA undertaken during the </w:t>
      </w:r>
      <w:r w:rsidRPr="000C3AC6">
        <w:rPr>
          <w:rFonts w:ascii="Calibri" w:hAnsi="Calibri" w:cs="Calibri"/>
          <w:color w:val="17365D" w:themeColor="text2" w:themeShade="BF"/>
          <w:sz w:val="20"/>
          <w:szCs w:val="20"/>
          <w:u w:val="single"/>
          <w:lang w:val="en-GB"/>
        </w:rPr>
        <w:t>review</w:t>
      </w:r>
      <w:r w:rsidRPr="000C3AC6">
        <w:rPr>
          <w:rFonts w:ascii="Calibri" w:hAnsi="Calibri" w:cs="Calibri"/>
          <w:color w:val="17365D" w:themeColor="text2" w:themeShade="BF"/>
          <w:sz w:val="20"/>
          <w:szCs w:val="20"/>
          <w:lang w:val="en-GB"/>
        </w:rPr>
        <w:t xml:space="preserve"> and </w:t>
      </w:r>
      <w:r w:rsidRPr="000C3AC6">
        <w:rPr>
          <w:rFonts w:ascii="Calibri" w:hAnsi="Calibri" w:cs="Calibri"/>
          <w:color w:val="17365D" w:themeColor="text2" w:themeShade="BF"/>
          <w:sz w:val="20"/>
          <w:szCs w:val="20"/>
          <w:u w:val="single"/>
          <w:lang w:val="en-GB"/>
        </w:rPr>
        <w:t>implementation</w:t>
      </w:r>
      <w:r w:rsidRPr="000C3AC6">
        <w:rPr>
          <w:rFonts w:ascii="Calibri" w:hAnsi="Calibri" w:cs="Calibri"/>
          <w:color w:val="17365D" w:themeColor="text2" w:themeShade="BF"/>
          <w:sz w:val="20"/>
          <w:szCs w:val="20"/>
          <w:lang w:val="en-GB"/>
        </w:rPr>
        <w:t xml:space="preserve"> of a policy, strategy or programme. </w:t>
      </w:r>
    </w:p>
    <w:p w14:paraId="57678B16" w14:textId="77777777" w:rsidR="00BC649D" w:rsidRDefault="00BC649D" w:rsidP="00BC649D">
      <w:pPr>
        <w:rPr>
          <w:rFonts w:asciiTheme="minorHAnsi" w:hAnsiTheme="minorHAnsi" w:cstheme="minorHAnsi"/>
          <w:sz w:val="22"/>
          <w:szCs w:val="22"/>
          <w:lang w:val="en-GB"/>
        </w:rPr>
      </w:pPr>
    </w:p>
    <w:p w14:paraId="3A4FB4A4" w14:textId="77777777" w:rsidR="00BC649D" w:rsidRPr="000C3AC6" w:rsidRDefault="00BC649D" w:rsidP="00BC649D">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t>1. Background</w:t>
      </w:r>
    </w:p>
    <w:p w14:paraId="1ED1D5C4" w14:textId="77777777" w:rsidR="00BC649D" w:rsidRPr="005D57D8" w:rsidRDefault="00BC649D" w:rsidP="00BC649D">
      <w:pPr>
        <w:rPr>
          <w:rFonts w:ascii="Calibri" w:hAnsi="Calibri" w:cs="Calibri"/>
          <w:sz w:val="22"/>
          <w:szCs w:val="22"/>
          <w:lang w:val="en-GB"/>
        </w:rPr>
      </w:pPr>
    </w:p>
    <w:p w14:paraId="7302800A" w14:textId="77777777" w:rsidR="00BC649D" w:rsidRPr="005D57D8" w:rsidRDefault="00BC649D" w:rsidP="00BC649D">
      <w:pPr>
        <w:rPr>
          <w:rFonts w:ascii="Calibri" w:hAnsi="Calibri" w:cs="Calibri"/>
          <w:sz w:val="22"/>
          <w:szCs w:val="22"/>
          <w:lang w:val="en-GB"/>
        </w:rPr>
      </w:pPr>
      <w:r w:rsidRPr="005D57D8">
        <w:rPr>
          <w:rFonts w:ascii="Calibri" w:hAnsi="Calibri" w:cs="Calibri"/>
          <w:sz w:val="22"/>
          <w:szCs w:val="22"/>
          <w:lang w:val="en-GB"/>
        </w:rPr>
        <w:t xml:space="preserve">A Strategic Environmental Assessment (SEA) is required </w:t>
      </w:r>
      <w:r>
        <w:rPr>
          <w:rFonts w:ascii="Calibri" w:hAnsi="Calibri" w:cs="Calibri"/>
          <w:sz w:val="22"/>
          <w:szCs w:val="22"/>
          <w:lang w:val="en-GB"/>
        </w:rPr>
        <w:t>[</w:t>
      </w:r>
      <w:r w:rsidRPr="005D57D8">
        <w:rPr>
          <w:rFonts w:ascii="Calibri" w:hAnsi="Calibri" w:cs="Calibri"/>
          <w:sz w:val="22"/>
          <w:szCs w:val="22"/>
          <w:lang w:val="en-GB"/>
        </w:rPr>
        <w:t>for the preparation</w:t>
      </w:r>
      <w:r>
        <w:rPr>
          <w:rFonts w:ascii="Calibri" w:hAnsi="Calibri" w:cs="Calibri"/>
          <w:sz w:val="22"/>
          <w:szCs w:val="22"/>
          <w:lang w:val="en-GB"/>
        </w:rPr>
        <w:t>] [in support of the implementation]</w:t>
      </w:r>
      <w:r w:rsidRPr="005D57D8">
        <w:rPr>
          <w:rFonts w:ascii="Calibri" w:hAnsi="Calibri" w:cs="Calibri"/>
          <w:sz w:val="22"/>
          <w:szCs w:val="22"/>
          <w:lang w:val="en-GB"/>
        </w:rPr>
        <w:t xml:space="preserve"> of (</w:t>
      </w:r>
      <w:r>
        <w:rPr>
          <w:rFonts w:ascii="Calibri" w:hAnsi="Calibri" w:cs="Calibri"/>
          <w:i/>
          <w:sz w:val="22"/>
          <w:szCs w:val="22"/>
          <w:lang w:val="en-GB"/>
        </w:rPr>
        <w:t>title</w:t>
      </w:r>
      <w:r w:rsidRPr="005D57D8">
        <w:rPr>
          <w:rFonts w:ascii="Calibri" w:hAnsi="Calibri" w:cs="Calibri"/>
          <w:i/>
          <w:sz w:val="22"/>
          <w:szCs w:val="22"/>
          <w:lang w:val="en-GB"/>
        </w:rPr>
        <w:t xml:space="preserve"> of the </w:t>
      </w:r>
      <w:r>
        <w:rPr>
          <w:rFonts w:ascii="Calibri" w:hAnsi="Calibri" w:cs="Calibri"/>
          <w:i/>
          <w:sz w:val="22"/>
          <w:szCs w:val="22"/>
          <w:lang w:val="en-GB"/>
        </w:rPr>
        <w:t>policy/strategy/</w:t>
      </w:r>
      <w:r w:rsidRPr="005D57D8">
        <w:rPr>
          <w:rFonts w:ascii="Calibri" w:hAnsi="Calibri" w:cs="Calibri"/>
          <w:i/>
          <w:sz w:val="22"/>
          <w:szCs w:val="22"/>
          <w:lang w:val="en-GB"/>
        </w:rPr>
        <w:t>programme).</w:t>
      </w:r>
      <w:r w:rsidRPr="005D57D8">
        <w:rPr>
          <w:rFonts w:ascii="Calibri" w:hAnsi="Calibri" w:cs="Calibri"/>
          <w:sz w:val="22"/>
          <w:szCs w:val="22"/>
          <w:lang w:val="en-GB"/>
        </w:rPr>
        <w:t xml:space="preserve"> </w:t>
      </w:r>
    </w:p>
    <w:p w14:paraId="41F6F68B" w14:textId="77777777" w:rsidR="00BC649D" w:rsidRPr="005D57D8" w:rsidRDefault="00BC649D" w:rsidP="00BC649D">
      <w:pPr>
        <w:rPr>
          <w:rFonts w:ascii="Calibri" w:hAnsi="Calibri" w:cs="Calibri"/>
          <w:sz w:val="22"/>
          <w:szCs w:val="22"/>
          <w:lang w:val="en-GB"/>
        </w:rPr>
      </w:pPr>
    </w:p>
    <w:p w14:paraId="3A5D1687" w14:textId="77777777" w:rsidR="00BC649D" w:rsidRPr="005D57D8" w:rsidRDefault="00BC649D" w:rsidP="00BC649D">
      <w:pPr>
        <w:rPr>
          <w:rFonts w:ascii="Calibri" w:hAnsi="Calibri" w:cs="Calibri"/>
          <w:sz w:val="22"/>
          <w:szCs w:val="22"/>
          <w:lang w:val="en-GB"/>
        </w:rPr>
      </w:pPr>
      <w:r w:rsidRPr="005D57D8">
        <w:rPr>
          <w:rFonts w:ascii="Calibri" w:hAnsi="Calibri" w:cs="Calibri"/>
          <w:sz w:val="22"/>
          <w:szCs w:val="22"/>
          <w:lang w:val="en-GB"/>
        </w:rPr>
        <w:t>The major documents to consider are (</w:t>
      </w:r>
      <w:r w:rsidRPr="005D57D8">
        <w:rPr>
          <w:rFonts w:ascii="Calibri" w:hAnsi="Calibri" w:cs="Calibri"/>
          <w:i/>
          <w:iCs/>
          <w:sz w:val="22"/>
          <w:szCs w:val="22"/>
          <w:lang w:val="en-GB"/>
        </w:rPr>
        <w:t>mention the main documents and their status or stage of preparation).</w:t>
      </w:r>
    </w:p>
    <w:p w14:paraId="2035FF54" w14:textId="77777777" w:rsidR="00BC649D" w:rsidRPr="005D57D8" w:rsidRDefault="00BC649D" w:rsidP="00BC649D">
      <w:pPr>
        <w:rPr>
          <w:rFonts w:ascii="Calibri" w:hAnsi="Calibri" w:cs="Calibri"/>
          <w:sz w:val="22"/>
          <w:szCs w:val="22"/>
          <w:lang w:val="en-GB"/>
        </w:rPr>
      </w:pPr>
    </w:p>
    <w:p w14:paraId="5290FB87" w14:textId="77777777" w:rsidR="00BC649D" w:rsidRPr="005D57D8" w:rsidRDefault="00BC649D" w:rsidP="00BC649D">
      <w:pPr>
        <w:rPr>
          <w:rFonts w:ascii="Calibri" w:hAnsi="Calibri" w:cs="Calibri"/>
          <w:i/>
          <w:sz w:val="22"/>
          <w:szCs w:val="22"/>
          <w:lang w:val="en-GB"/>
        </w:rPr>
      </w:pPr>
      <w:r w:rsidRPr="005D57D8">
        <w:rPr>
          <w:rFonts w:ascii="Calibri" w:hAnsi="Calibri" w:cs="Calibri"/>
          <w:sz w:val="22"/>
          <w:szCs w:val="22"/>
          <w:lang w:val="en-GB"/>
        </w:rPr>
        <w:t>(</w:t>
      </w:r>
      <w:r w:rsidRPr="005D57D8">
        <w:rPr>
          <w:rFonts w:ascii="Calibri" w:hAnsi="Calibri" w:cs="Calibri"/>
          <w:i/>
          <w:sz w:val="22"/>
          <w:szCs w:val="22"/>
          <w:lang w:val="en-GB"/>
        </w:rPr>
        <w:t>Mention other pertinent background information, such as key stakeholders, legal requirements, existing Country Environmental Profile</w:t>
      </w:r>
      <w:r>
        <w:rPr>
          <w:rFonts w:ascii="Calibri" w:hAnsi="Calibri" w:cs="Calibri"/>
          <w:i/>
          <w:sz w:val="22"/>
          <w:szCs w:val="22"/>
          <w:lang w:val="en-GB"/>
        </w:rPr>
        <w:t xml:space="preserve"> or equivalent document</w:t>
      </w:r>
      <w:r w:rsidRPr="005D57D8">
        <w:rPr>
          <w:rFonts w:ascii="Calibri" w:hAnsi="Calibri" w:cs="Calibri"/>
          <w:i/>
          <w:sz w:val="22"/>
          <w:szCs w:val="22"/>
          <w:lang w:val="en-GB"/>
        </w:rPr>
        <w:t>).</w:t>
      </w:r>
    </w:p>
    <w:p w14:paraId="1F0E44DC" w14:textId="77777777" w:rsidR="00BC649D" w:rsidRPr="005D57D8" w:rsidRDefault="00BC649D" w:rsidP="00BC649D">
      <w:pPr>
        <w:rPr>
          <w:rFonts w:ascii="Calibri" w:hAnsi="Calibri" w:cs="Calibri"/>
          <w:i/>
          <w:sz w:val="22"/>
          <w:szCs w:val="22"/>
          <w:lang w:val="en-GB"/>
        </w:rPr>
      </w:pPr>
    </w:p>
    <w:p w14:paraId="01746519" w14:textId="77777777" w:rsidR="00BC649D" w:rsidRPr="005D57D8" w:rsidRDefault="00BC649D" w:rsidP="00BC649D">
      <w:pPr>
        <w:rPr>
          <w:rFonts w:ascii="Calibri" w:hAnsi="Calibri" w:cs="Calibri"/>
          <w:sz w:val="22"/>
          <w:szCs w:val="22"/>
          <w:lang w:val="en-GB"/>
        </w:rPr>
      </w:pPr>
      <w:r w:rsidRPr="005D57D8">
        <w:rPr>
          <w:rFonts w:ascii="Calibri" w:hAnsi="Calibri" w:cs="Calibri"/>
          <w:i/>
          <w:sz w:val="22"/>
          <w:szCs w:val="22"/>
          <w:lang w:val="en-GB"/>
        </w:rPr>
        <w:t xml:space="preserve">(Mention any </w:t>
      </w:r>
      <w:r>
        <w:rPr>
          <w:rFonts w:ascii="Calibri" w:hAnsi="Calibri" w:cs="Calibri"/>
          <w:i/>
          <w:sz w:val="22"/>
          <w:szCs w:val="22"/>
          <w:lang w:val="en-GB"/>
        </w:rPr>
        <w:t>policy, strategy or</w:t>
      </w:r>
      <w:r w:rsidRPr="005D57D8">
        <w:rPr>
          <w:rFonts w:ascii="Calibri" w:hAnsi="Calibri" w:cs="Calibri"/>
          <w:i/>
          <w:sz w:val="22"/>
          <w:szCs w:val="22"/>
          <w:lang w:val="en-GB"/>
        </w:rPr>
        <w:t xml:space="preserve"> programme alternatives </w:t>
      </w:r>
      <w:r>
        <w:rPr>
          <w:rFonts w:ascii="Calibri" w:hAnsi="Calibri" w:cs="Calibri"/>
          <w:i/>
          <w:sz w:val="22"/>
          <w:szCs w:val="22"/>
          <w:lang w:val="en-GB"/>
        </w:rPr>
        <w:t>to be assessed</w:t>
      </w:r>
      <w:r w:rsidRPr="005D57D8">
        <w:rPr>
          <w:rFonts w:ascii="Calibri" w:hAnsi="Calibri" w:cs="Calibri"/>
          <w:i/>
          <w:sz w:val="22"/>
          <w:szCs w:val="22"/>
          <w:lang w:val="en-GB"/>
        </w:rPr>
        <w:t xml:space="preserve">; if no alternatives have been defined, state this as well). </w:t>
      </w:r>
    </w:p>
    <w:p w14:paraId="695713E5" w14:textId="77777777" w:rsidR="00BC649D" w:rsidRPr="005D57D8" w:rsidRDefault="00BC649D" w:rsidP="00BC649D">
      <w:pPr>
        <w:rPr>
          <w:rFonts w:ascii="Calibri" w:hAnsi="Calibri" w:cs="Calibri"/>
          <w:sz w:val="22"/>
          <w:szCs w:val="22"/>
          <w:lang w:val="en-GB"/>
        </w:rPr>
      </w:pPr>
    </w:p>
    <w:p w14:paraId="4CA331A7" w14:textId="77777777" w:rsidR="00BC649D" w:rsidRPr="005D57D8" w:rsidRDefault="00BC649D" w:rsidP="00BC649D">
      <w:pPr>
        <w:rPr>
          <w:rFonts w:ascii="Calibri" w:hAnsi="Calibri" w:cs="Calibri"/>
          <w:sz w:val="22"/>
          <w:szCs w:val="22"/>
          <w:lang w:val="en-GB"/>
        </w:rPr>
      </w:pPr>
      <w:r w:rsidRPr="005D57D8">
        <w:rPr>
          <w:rFonts w:ascii="Calibri" w:hAnsi="Calibri" w:cs="Calibri"/>
          <w:sz w:val="22"/>
          <w:szCs w:val="22"/>
          <w:lang w:val="en-GB"/>
        </w:rPr>
        <w:t>(</w:t>
      </w:r>
      <w:r w:rsidRPr="005D57D8">
        <w:rPr>
          <w:rFonts w:ascii="Calibri" w:hAnsi="Calibri" w:cs="Calibri"/>
          <w:i/>
          <w:sz w:val="22"/>
          <w:szCs w:val="22"/>
          <w:lang w:val="en-GB"/>
        </w:rPr>
        <w:t>Explain the reasons why an SEA is required and which decisions it might influence</w:t>
      </w:r>
      <w:r w:rsidRPr="005D57D8">
        <w:rPr>
          <w:rFonts w:ascii="Calibri" w:hAnsi="Calibri" w:cs="Calibri"/>
          <w:sz w:val="22"/>
          <w:szCs w:val="22"/>
          <w:lang w:val="en-GB"/>
        </w:rPr>
        <w:t xml:space="preserve">). </w:t>
      </w:r>
    </w:p>
    <w:p w14:paraId="2BB4A378" w14:textId="77777777" w:rsidR="00BC649D" w:rsidRPr="005D57D8" w:rsidRDefault="00BC649D" w:rsidP="00BC649D">
      <w:pPr>
        <w:rPr>
          <w:rFonts w:ascii="Calibri" w:hAnsi="Calibri" w:cs="Calibri"/>
          <w:sz w:val="22"/>
          <w:szCs w:val="22"/>
          <w:lang w:val="en-GB"/>
        </w:rPr>
      </w:pPr>
    </w:p>
    <w:p w14:paraId="4BEFF73A" w14:textId="77777777" w:rsidR="00BC649D" w:rsidRPr="000C3AC6" w:rsidRDefault="00BC649D" w:rsidP="00BC649D">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t xml:space="preserve">2. Objectives </w:t>
      </w:r>
    </w:p>
    <w:p w14:paraId="4FEC5498" w14:textId="77777777" w:rsidR="00BC649D" w:rsidRPr="005D57D8" w:rsidRDefault="00BC649D" w:rsidP="00BC649D">
      <w:pPr>
        <w:rPr>
          <w:rFonts w:ascii="Calibri" w:hAnsi="Calibri" w:cs="Calibri"/>
          <w:sz w:val="22"/>
          <w:szCs w:val="22"/>
          <w:lang w:val="en-GB"/>
        </w:rPr>
      </w:pPr>
    </w:p>
    <w:p w14:paraId="387633F8"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The objective of this SEA is to identify, describe and assess:</w:t>
      </w:r>
    </w:p>
    <w:p w14:paraId="29B48863" w14:textId="77777777" w:rsidR="00BC649D" w:rsidRPr="000C3AC6" w:rsidRDefault="00BC649D" w:rsidP="00BC649D">
      <w:pPr>
        <w:numPr>
          <w:ilvl w:val="0"/>
          <w:numId w:val="40"/>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the likely significant effects on the environment of implementing </w:t>
      </w:r>
      <w:r w:rsidRPr="000C3AC6">
        <w:rPr>
          <w:rFonts w:ascii="Calibri" w:hAnsi="Calibri" w:cs="Calibri"/>
          <w:i/>
          <w:sz w:val="22"/>
          <w:szCs w:val="22"/>
          <w:lang w:val="en-GB"/>
        </w:rPr>
        <w:t>(title of the policy/strategy/programme)</w:t>
      </w:r>
      <w:r w:rsidRPr="000C3AC6">
        <w:rPr>
          <w:rFonts w:ascii="Calibri" w:hAnsi="Calibri" w:cs="Calibri"/>
          <w:sz w:val="22"/>
          <w:szCs w:val="22"/>
          <w:lang w:val="en-GB"/>
        </w:rPr>
        <w:t>;</w:t>
      </w:r>
    </w:p>
    <w:p w14:paraId="0DE108E6" w14:textId="77777777" w:rsidR="00BC649D" w:rsidRPr="000C3AC6" w:rsidRDefault="00BC649D" w:rsidP="00BC649D">
      <w:pPr>
        <w:numPr>
          <w:ilvl w:val="0"/>
          <w:numId w:val="40"/>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as well as the most important environmental and natural resource-related constraints bearing on the implementation of this [policy] [strategy] [programme]; </w:t>
      </w:r>
    </w:p>
    <w:p w14:paraId="0D1F053F" w14:textId="77777777" w:rsidR="00BC649D" w:rsidRPr="000C3AC6" w:rsidRDefault="00BC649D" w:rsidP="00BC649D">
      <w:pPr>
        <w:spacing w:before="120"/>
        <w:rPr>
          <w:rFonts w:ascii="Calibri" w:hAnsi="Calibri" w:cs="Calibri"/>
          <w:sz w:val="22"/>
          <w:szCs w:val="22"/>
          <w:lang w:val="en-GB"/>
        </w:rPr>
      </w:pPr>
      <w:proofErr w:type="gramStart"/>
      <w:r w:rsidRPr="000C3AC6">
        <w:rPr>
          <w:rFonts w:ascii="Calibri" w:hAnsi="Calibri" w:cs="Calibri"/>
          <w:sz w:val="22"/>
          <w:szCs w:val="22"/>
          <w:lang w:val="en-GB"/>
        </w:rPr>
        <w:t>to</w:t>
      </w:r>
      <w:proofErr w:type="gramEnd"/>
      <w:r w:rsidRPr="000C3AC6">
        <w:rPr>
          <w:rFonts w:ascii="Calibri" w:hAnsi="Calibri" w:cs="Calibri"/>
          <w:sz w:val="22"/>
          <w:szCs w:val="22"/>
          <w:lang w:val="en-GB"/>
        </w:rPr>
        <w:t xml:space="preserve"> be taken into account in its preparation, review or implementation. The SEA will provide decision makers with relevant information to assess environmental challenges and other considerations (including climate-related ones) with regard to </w:t>
      </w:r>
      <w:r w:rsidRPr="000C3AC6">
        <w:rPr>
          <w:rFonts w:ascii="Calibri" w:hAnsi="Calibri" w:cs="Calibri"/>
          <w:i/>
          <w:sz w:val="22"/>
          <w:szCs w:val="22"/>
          <w:lang w:val="en-GB"/>
        </w:rPr>
        <w:t>(title of the policy/strategy/programme)</w:t>
      </w:r>
      <w:r w:rsidRPr="000C3AC6">
        <w:rPr>
          <w:rFonts w:ascii="Calibri" w:hAnsi="Calibri" w:cs="Calibri"/>
          <w:sz w:val="22"/>
          <w:szCs w:val="22"/>
          <w:lang w:val="en-GB"/>
        </w:rPr>
        <w:t>. This information should help to ensure that environmental and climate-related concerns are appropriately integrated in the decision-making and implementation processes.</w:t>
      </w:r>
    </w:p>
    <w:p w14:paraId="7A19035F" w14:textId="77777777" w:rsidR="00BC649D" w:rsidRPr="000C3AC6" w:rsidRDefault="00BC649D" w:rsidP="00BC649D">
      <w:pPr>
        <w:rPr>
          <w:rFonts w:ascii="Calibri" w:hAnsi="Calibri" w:cs="Calibri"/>
          <w:sz w:val="22"/>
          <w:szCs w:val="22"/>
          <w:u w:val="single"/>
          <w:lang w:val="en-GB"/>
        </w:rPr>
      </w:pPr>
    </w:p>
    <w:p w14:paraId="2CA34A46" w14:textId="77777777" w:rsidR="00BC649D" w:rsidRPr="000C3AC6" w:rsidRDefault="00BC649D" w:rsidP="00BC649D">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t>3. Expected results</w:t>
      </w:r>
    </w:p>
    <w:p w14:paraId="0F653587" w14:textId="77777777" w:rsidR="00BC649D" w:rsidRPr="000C3AC6" w:rsidRDefault="00BC649D" w:rsidP="00BC649D">
      <w:pPr>
        <w:rPr>
          <w:rFonts w:ascii="Calibri" w:hAnsi="Calibri" w:cs="Calibri"/>
          <w:sz w:val="22"/>
          <w:szCs w:val="22"/>
          <w:lang w:val="en-GB"/>
        </w:rPr>
      </w:pPr>
    </w:p>
    <w:p w14:paraId="38C32435"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The assessment will be conducted in two phases:</w:t>
      </w:r>
    </w:p>
    <w:p w14:paraId="3150C685" w14:textId="77777777" w:rsidR="00BC649D" w:rsidRPr="000C3AC6" w:rsidRDefault="00BC649D" w:rsidP="00BC649D">
      <w:pPr>
        <w:numPr>
          <w:ilvl w:val="0"/>
          <w:numId w:val="42"/>
        </w:numPr>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A </w:t>
      </w:r>
      <w:r w:rsidRPr="000C3AC6">
        <w:rPr>
          <w:rFonts w:ascii="Calibri" w:hAnsi="Calibri" w:cs="Calibri"/>
          <w:i/>
          <w:sz w:val="22"/>
          <w:szCs w:val="22"/>
          <w:lang w:val="en-GB"/>
        </w:rPr>
        <w:t>scoping study</w:t>
      </w:r>
      <w:r w:rsidRPr="000C3AC6">
        <w:rPr>
          <w:rFonts w:ascii="Calibri" w:hAnsi="Calibri" w:cs="Calibri"/>
          <w:sz w:val="22"/>
          <w:szCs w:val="22"/>
          <w:lang w:val="en-GB"/>
        </w:rPr>
        <w:t xml:space="preserve"> will first be undertaken to determine the exact scope and priorities of the strategic environmental assessment and adjust the methodology, on the basis of a preliminary review of available information and initial stakeholder consultation, and taking account of the time and resources available for the entire exercise.</w:t>
      </w:r>
    </w:p>
    <w:p w14:paraId="02DC97D0" w14:textId="77777777" w:rsidR="00BC649D" w:rsidRPr="000C3AC6" w:rsidRDefault="00BC649D" w:rsidP="00BC649D">
      <w:pPr>
        <w:numPr>
          <w:ilvl w:val="0"/>
          <w:numId w:val="42"/>
        </w:numPr>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The </w:t>
      </w:r>
      <w:r w:rsidRPr="000C3AC6">
        <w:rPr>
          <w:rFonts w:ascii="Calibri" w:hAnsi="Calibri" w:cs="Calibri"/>
          <w:i/>
          <w:sz w:val="22"/>
          <w:szCs w:val="22"/>
          <w:lang w:val="en-GB"/>
        </w:rPr>
        <w:t>‘core study’</w:t>
      </w:r>
      <w:r w:rsidRPr="000C3AC6">
        <w:rPr>
          <w:rFonts w:ascii="Calibri" w:hAnsi="Calibri" w:cs="Calibri"/>
          <w:sz w:val="22"/>
          <w:szCs w:val="22"/>
          <w:lang w:val="en-GB"/>
        </w:rPr>
        <w:t xml:space="preserve"> will then be undertaken in accordance with the results of the scoping study, as approved by and agreed with the contracting authority. </w:t>
      </w:r>
    </w:p>
    <w:p w14:paraId="63B8C294" w14:textId="77777777" w:rsidR="00BC649D" w:rsidRPr="000C3AC6" w:rsidRDefault="00BC649D" w:rsidP="00BC649D">
      <w:pPr>
        <w:rPr>
          <w:rFonts w:ascii="Calibri" w:hAnsi="Calibri" w:cs="Calibri"/>
          <w:sz w:val="22"/>
          <w:szCs w:val="22"/>
          <w:lang w:val="en-GB"/>
        </w:rPr>
      </w:pPr>
    </w:p>
    <w:p w14:paraId="420D9490" w14:textId="77777777" w:rsidR="00BC649D" w:rsidRPr="000C3AC6" w:rsidRDefault="00BC649D" w:rsidP="00BC649D">
      <w:pPr>
        <w:ind w:left="426" w:hanging="426"/>
        <w:rPr>
          <w:rFonts w:ascii="Calibri" w:hAnsi="Calibri" w:cs="Calibri"/>
          <w:b/>
          <w:i/>
          <w:color w:val="17365D" w:themeColor="text2" w:themeShade="BF"/>
          <w:sz w:val="22"/>
          <w:szCs w:val="22"/>
          <w:lang w:val="en-GB"/>
        </w:rPr>
      </w:pPr>
      <w:r w:rsidRPr="000C3AC6">
        <w:rPr>
          <w:rFonts w:ascii="Calibri" w:hAnsi="Calibri" w:cs="Calibri"/>
          <w:b/>
          <w:i/>
          <w:color w:val="17365D" w:themeColor="text2" w:themeShade="BF"/>
          <w:sz w:val="22"/>
          <w:szCs w:val="22"/>
          <w:lang w:val="en-GB"/>
        </w:rPr>
        <w:t>3.1</w:t>
      </w:r>
      <w:r w:rsidRPr="000C3AC6">
        <w:rPr>
          <w:rFonts w:ascii="Calibri" w:hAnsi="Calibri" w:cs="Calibri"/>
          <w:b/>
          <w:i/>
          <w:color w:val="17365D" w:themeColor="text2" w:themeShade="BF"/>
          <w:sz w:val="22"/>
          <w:szCs w:val="22"/>
          <w:lang w:val="en-GB"/>
        </w:rPr>
        <w:tab/>
        <w:t>Scoping study</w:t>
      </w:r>
    </w:p>
    <w:p w14:paraId="1E093F44" w14:textId="77777777" w:rsidR="00BC649D" w:rsidRPr="000C3AC6" w:rsidRDefault="00BC649D" w:rsidP="00BC649D">
      <w:pPr>
        <w:rPr>
          <w:rFonts w:ascii="Calibri" w:hAnsi="Calibri" w:cs="Calibri"/>
          <w:sz w:val="22"/>
          <w:szCs w:val="22"/>
          <w:lang w:val="en-GB"/>
        </w:rPr>
      </w:pPr>
    </w:p>
    <w:p w14:paraId="63CCDD35"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lastRenderedPageBreak/>
        <w:t xml:space="preserve">The SEA scoping study will provide: </w:t>
      </w:r>
    </w:p>
    <w:p w14:paraId="454F1B5C"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 brief description of the considered [policy] [strategy] [programme] and its alternatives.</w:t>
      </w:r>
    </w:p>
    <w:p w14:paraId="06D981DA"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 brief description of the relevant institutional and legislative framework (including the policy-making and/or planning process that this SEA is expected to inform).</w:t>
      </w:r>
    </w:p>
    <w:p w14:paraId="61572B1C"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 brief presentation of the environmental policies, objectives, standards and regulations relevant to the considered [policy] [strategy] [programme].</w:t>
      </w:r>
    </w:p>
    <w:p w14:paraId="681DC3BC"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An identification of the key stakeholders and their concerns. Key stakeholders may include national and/or sector authorities, environmental agencies, non-governmental organisations, representatives of the public, and in general groups potentially affected by the likely environmental impacts of implementing the considered [policy] [strategy] [programme].</w:t>
      </w:r>
    </w:p>
    <w:p w14:paraId="58EAF915"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An identification of the key interactions between the considered [policy] [strategy] [programme] and the environment (including climate-related aspects).</w:t>
      </w:r>
    </w:p>
    <w:p w14:paraId="49628926"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A description of the scope of the environmental baseline to be prepared, including </w:t>
      </w:r>
      <w:r w:rsidRPr="000C3AC6">
        <w:rPr>
          <w:rFonts w:ascii="Calibri" w:hAnsi="Calibri" w:cs="Calibri"/>
          <w:i/>
          <w:sz w:val="22"/>
          <w:szCs w:val="22"/>
          <w:lang w:val="en-GB"/>
        </w:rPr>
        <w:t xml:space="preserve">(as far as this aspect is relevant) </w:t>
      </w:r>
      <w:r w:rsidRPr="000C3AC6">
        <w:rPr>
          <w:rFonts w:ascii="Calibri" w:hAnsi="Calibri" w:cs="Calibri"/>
          <w:sz w:val="22"/>
          <w:szCs w:val="22"/>
          <w:lang w:val="en-GB"/>
        </w:rPr>
        <w:t>the geographical units to be considered.</w:t>
      </w:r>
    </w:p>
    <w:p w14:paraId="64344D92"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 description of the impact identification and evaluation methodologies to be used in the SEA study.</w:t>
      </w:r>
    </w:p>
    <w:p w14:paraId="4590C0EA"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 stakeholder engagement strategy.</w:t>
      </w:r>
    </w:p>
    <w:p w14:paraId="5D45B9E8" w14:textId="77777777" w:rsidR="00BC649D" w:rsidRPr="000C3AC6" w:rsidRDefault="00BC649D" w:rsidP="00BC649D">
      <w:pPr>
        <w:numPr>
          <w:ilvl w:val="0"/>
          <w:numId w:val="29"/>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An indication of the time frame</w:t>
      </w:r>
      <w:r w:rsidRPr="000C3AC6">
        <w:rPr>
          <w:rFonts w:ascii="Calibri" w:hAnsi="Calibri" w:cs="Calibri"/>
          <w:i/>
          <w:sz w:val="22"/>
          <w:szCs w:val="22"/>
          <w:lang w:val="en-GB"/>
        </w:rPr>
        <w:t xml:space="preserve"> </w:t>
      </w:r>
      <w:r w:rsidRPr="000C3AC6">
        <w:rPr>
          <w:rFonts w:ascii="Calibri" w:hAnsi="Calibri" w:cs="Calibri"/>
          <w:sz w:val="22"/>
          <w:szCs w:val="22"/>
          <w:lang w:val="en-GB"/>
        </w:rPr>
        <w:t>and resources needed to carry out the SEA core study.</w:t>
      </w:r>
    </w:p>
    <w:p w14:paraId="56F9DE82" w14:textId="77777777" w:rsidR="00BC649D" w:rsidRPr="000C3AC6" w:rsidRDefault="00BC649D" w:rsidP="00BC649D">
      <w:pPr>
        <w:rPr>
          <w:rFonts w:ascii="Calibri" w:hAnsi="Calibri" w:cs="Calibri"/>
          <w:sz w:val="22"/>
          <w:szCs w:val="22"/>
          <w:lang w:val="en-GB"/>
        </w:rPr>
      </w:pPr>
    </w:p>
    <w:p w14:paraId="4ADA0A47" w14:textId="77777777" w:rsidR="00BC649D" w:rsidRPr="000C3AC6" w:rsidRDefault="00BC649D" w:rsidP="00BC649D">
      <w:pPr>
        <w:rPr>
          <w:rFonts w:ascii="Calibri" w:hAnsi="Calibri" w:cs="Calibri"/>
          <w:i/>
          <w:sz w:val="22"/>
          <w:szCs w:val="22"/>
          <w:lang w:val="en-GB"/>
        </w:rPr>
      </w:pPr>
      <w:r w:rsidRPr="000C3AC6">
        <w:rPr>
          <w:rFonts w:ascii="Calibri" w:hAnsi="Calibri" w:cs="Calibri"/>
          <w:i/>
          <w:sz w:val="22"/>
          <w:szCs w:val="22"/>
          <w:lang w:val="en-GB"/>
        </w:rPr>
        <w:t>[An indication of the maximum budget available for the SEA can be given here to support ‘realistic’ scoping work.]</w:t>
      </w:r>
    </w:p>
    <w:p w14:paraId="29C91299" w14:textId="77777777" w:rsidR="00BC649D" w:rsidRPr="000C3AC6" w:rsidRDefault="00BC649D" w:rsidP="00BC649D">
      <w:pPr>
        <w:rPr>
          <w:rFonts w:ascii="Calibri" w:hAnsi="Calibri" w:cs="Calibri"/>
          <w:sz w:val="22"/>
          <w:szCs w:val="22"/>
          <w:lang w:val="en-GB"/>
        </w:rPr>
      </w:pPr>
    </w:p>
    <w:p w14:paraId="21DB3207" w14:textId="77777777" w:rsidR="00BC649D" w:rsidRPr="000C3AC6" w:rsidRDefault="00BC649D" w:rsidP="00BC649D">
      <w:pPr>
        <w:ind w:left="426" w:hanging="426"/>
        <w:rPr>
          <w:rFonts w:ascii="Calibri" w:hAnsi="Calibri" w:cs="Calibri"/>
          <w:b/>
          <w:i/>
          <w:color w:val="17365D" w:themeColor="text2" w:themeShade="BF"/>
          <w:sz w:val="22"/>
          <w:szCs w:val="22"/>
          <w:lang w:val="en-GB"/>
        </w:rPr>
      </w:pPr>
      <w:r w:rsidRPr="000C3AC6">
        <w:rPr>
          <w:rFonts w:ascii="Calibri" w:hAnsi="Calibri" w:cs="Calibri"/>
          <w:b/>
          <w:i/>
          <w:color w:val="17365D" w:themeColor="text2" w:themeShade="BF"/>
          <w:sz w:val="22"/>
          <w:szCs w:val="22"/>
          <w:lang w:val="en-GB"/>
        </w:rPr>
        <w:t>3.2</w:t>
      </w:r>
      <w:r w:rsidRPr="000C3AC6">
        <w:rPr>
          <w:rFonts w:ascii="Calibri" w:hAnsi="Calibri" w:cs="Calibri"/>
          <w:b/>
          <w:i/>
          <w:color w:val="17365D" w:themeColor="text2" w:themeShade="BF"/>
          <w:sz w:val="22"/>
          <w:szCs w:val="22"/>
          <w:lang w:val="en-GB"/>
        </w:rPr>
        <w:tab/>
        <w:t>SEA core study</w:t>
      </w:r>
    </w:p>
    <w:p w14:paraId="711B0417" w14:textId="77777777" w:rsidR="00BC649D" w:rsidRPr="000C3AC6" w:rsidRDefault="00BC649D" w:rsidP="00BC649D">
      <w:pPr>
        <w:rPr>
          <w:rFonts w:ascii="Calibri" w:hAnsi="Calibri" w:cs="Calibri"/>
          <w:sz w:val="22"/>
          <w:szCs w:val="22"/>
          <w:lang w:val="en-GB"/>
        </w:rPr>
      </w:pPr>
    </w:p>
    <w:p w14:paraId="3478E67C"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The SEA core study will deliver the following:</w:t>
      </w:r>
    </w:p>
    <w:p w14:paraId="1D2EEDE7" w14:textId="77777777" w:rsidR="00BC649D" w:rsidRPr="000C3AC6" w:rsidRDefault="00BC649D" w:rsidP="00BC649D">
      <w:pPr>
        <w:numPr>
          <w:ilvl w:val="0"/>
          <w:numId w:val="41"/>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An environmental baseline, i.e. a description of the current state of the environment (focused on key environmental components identified by the scoping study), environmental pressures and environmental trends under the assumption of no implementation of the considered [policy] [strategy] [programme] or ‘business-as-usual’ development, taking into account the expected effects of climate change.</w:t>
      </w:r>
    </w:p>
    <w:p w14:paraId="2C697C01" w14:textId="77777777" w:rsidR="00BC649D" w:rsidRPr="000C3AC6" w:rsidRDefault="00BC649D" w:rsidP="00BC649D">
      <w:pPr>
        <w:numPr>
          <w:ilvl w:val="0"/>
          <w:numId w:val="41"/>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The identification and evaluation of environment-related risks, constraints and opportunities – including climate- and natural resource-related aspects – which could affect (positively or negatively) the relevance, effectiveness, efficiency and/or sustainability of the considered [policy] [strategy] [programme]. [This should be done for each alternative being studied.]</w:t>
      </w:r>
    </w:p>
    <w:p w14:paraId="65C6F7F8" w14:textId="77777777" w:rsidR="00BC649D" w:rsidRPr="000C3AC6" w:rsidRDefault="00BC649D" w:rsidP="00BC649D">
      <w:pPr>
        <w:numPr>
          <w:ilvl w:val="0"/>
          <w:numId w:val="41"/>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The identification and evaluation of the (positive and negative) impacts the considered [policy] [strategy] [programme] could have on the environment – including the positive or negative contribution to greenhouse gas emissions (if significant relative to national emission levels). [This should be done for each alternative being studied.] The significance of impacts should be assessed taking into account their characteristics</w:t>
      </w:r>
      <w:r w:rsidRPr="000C3AC6">
        <w:rPr>
          <w:rStyle w:val="FootnoteReference"/>
          <w:rFonts w:ascii="Calibri" w:hAnsi="Calibri" w:cs="Calibri"/>
          <w:sz w:val="22"/>
          <w:szCs w:val="22"/>
          <w:lang w:val="en-GB"/>
        </w:rPr>
        <w:footnoteReference w:id="2"/>
      </w:r>
      <w:r w:rsidRPr="000C3AC6">
        <w:rPr>
          <w:rFonts w:ascii="Calibri" w:hAnsi="Calibri" w:cs="Calibri"/>
          <w:sz w:val="22"/>
          <w:szCs w:val="22"/>
          <w:lang w:val="en-GB"/>
        </w:rPr>
        <w:t>, the views and concerns of stakeholders and the sensitivity of the environment.</w:t>
      </w:r>
    </w:p>
    <w:p w14:paraId="1D23DB7C" w14:textId="77777777" w:rsidR="00BC649D" w:rsidRPr="000C3AC6" w:rsidRDefault="00BC649D" w:rsidP="00BC649D">
      <w:pPr>
        <w:numPr>
          <w:ilvl w:val="0"/>
          <w:numId w:val="41"/>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The identification and evaluation of potential impacts in terms of vulnerability to climate risks – i.e. whether and how the considered [policy] [strategy] [programme] may lead to increased or reduced vulnerability to climate variability and climate change.</w:t>
      </w:r>
    </w:p>
    <w:p w14:paraId="03A7D73A" w14:textId="77777777" w:rsidR="00BC649D" w:rsidRPr="000C3AC6" w:rsidRDefault="00BC649D" w:rsidP="00BC649D">
      <w:pPr>
        <w:numPr>
          <w:ilvl w:val="0"/>
          <w:numId w:val="41"/>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An analysis of the performance indicators proposed for the considered [policy] [strategy] [programme] from an environmental perspective, i.e. with regard to their usefulness to identify the </w:t>
      </w:r>
      <w:r w:rsidRPr="000C3AC6">
        <w:rPr>
          <w:rFonts w:ascii="Calibri" w:hAnsi="Calibri" w:cs="Calibri"/>
          <w:sz w:val="22"/>
          <w:szCs w:val="22"/>
          <w:lang w:val="en-GB"/>
        </w:rPr>
        <w:lastRenderedPageBreak/>
        <w:t>environmental effects (positive and negative) of [policy] [strategy] [programme] implementation or to monitor environmental and climate-related risks and constraints. A proposal should be made for the improvement of the existing performance assessment framework from the point of view of environmental and climate-related monitoring.</w:t>
      </w:r>
    </w:p>
    <w:p w14:paraId="58F881DE" w14:textId="77777777" w:rsidR="00BC649D" w:rsidRPr="000C3AC6" w:rsidRDefault="00BC649D" w:rsidP="00BC649D">
      <w:pPr>
        <w:numPr>
          <w:ilvl w:val="0"/>
          <w:numId w:val="41"/>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An assessment of the capacities of regulatory authorities and other stakeholders to address environmental and climate-related challenges.</w:t>
      </w:r>
    </w:p>
    <w:p w14:paraId="509B0B85" w14:textId="77777777" w:rsidR="00BC649D" w:rsidRPr="000C3AC6" w:rsidRDefault="00BC649D" w:rsidP="00BC649D">
      <w:pPr>
        <w:numPr>
          <w:ilvl w:val="0"/>
          <w:numId w:val="41"/>
        </w:numPr>
        <w:tabs>
          <w:tab w:val="clear" w:pos="780"/>
        </w:tabs>
        <w:spacing w:before="120"/>
        <w:ind w:left="284" w:hanging="284"/>
        <w:rPr>
          <w:rFonts w:ascii="Calibri" w:hAnsi="Calibri" w:cs="Calibri"/>
          <w:sz w:val="22"/>
          <w:szCs w:val="22"/>
          <w:lang w:val="en-GB"/>
        </w:rPr>
      </w:pPr>
      <w:r w:rsidRPr="000C3AC6">
        <w:rPr>
          <w:rFonts w:ascii="Calibri" w:hAnsi="Calibri" w:cs="Calibri"/>
          <w:sz w:val="22"/>
          <w:szCs w:val="22"/>
          <w:lang w:val="en-GB"/>
        </w:rPr>
        <w:t>Conclusions and recommendations for [policy] [strategy] [programme] formulation and implementation, including recommendations on: (i) on how to optimise positive impacts and make the best out of environment- and natural resource-related opportunities; (ii) how to mitigate negative effects, adapt to environmental constraints and manage climate-related risks. Recommendations may concern the selection of an alternative (if more than one alternative is envisaged), changes in [policy] [strategy] [programme] design, the integration of environment- and climate-related adaptation and mitigation measures, implementation and monitoring modalities, and institutional and capacity development measures.</w:t>
      </w:r>
    </w:p>
    <w:p w14:paraId="6715E067" w14:textId="77777777" w:rsidR="00BC649D" w:rsidRPr="000C3AC6" w:rsidRDefault="00BC649D" w:rsidP="00BC649D">
      <w:pPr>
        <w:rPr>
          <w:rFonts w:ascii="Calibri" w:hAnsi="Calibri" w:cs="Calibri"/>
          <w:sz w:val="22"/>
          <w:szCs w:val="22"/>
          <w:lang w:val="en-GB"/>
        </w:rPr>
      </w:pPr>
    </w:p>
    <w:p w14:paraId="4D4ECF9F"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The limitations of the SEA and its assumptions should be presented. The recommendations should take into account the views presented by the stakeholders and explain how these were integrated. If some concerns were not integrated in the final recommendations, the reasons thereof should be given.</w:t>
      </w:r>
    </w:p>
    <w:p w14:paraId="637FD86F" w14:textId="77777777" w:rsidR="00BC649D" w:rsidRPr="000C3AC6" w:rsidRDefault="00BC649D" w:rsidP="00BC649D">
      <w:pPr>
        <w:rPr>
          <w:rFonts w:ascii="Calibri" w:hAnsi="Calibri" w:cs="Calibri"/>
          <w:sz w:val="22"/>
          <w:szCs w:val="22"/>
          <w:lang w:val="en-GB"/>
        </w:rPr>
      </w:pPr>
    </w:p>
    <w:p w14:paraId="3A9EF3B7"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Where relevant and possible, the presentation of assessment results will make use of visual tools (e.g. vulnerability maps), graphs, diagrams, figures and/or tables to facilitate the communication of results and enhance their use for advocacy and decision-making purposes.</w:t>
      </w:r>
    </w:p>
    <w:p w14:paraId="7EF881B4" w14:textId="77777777" w:rsidR="00BC649D" w:rsidRPr="000C3AC6" w:rsidRDefault="00BC649D" w:rsidP="00BC649D">
      <w:pPr>
        <w:rPr>
          <w:rFonts w:ascii="Calibri" w:hAnsi="Calibri" w:cs="Calibri"/>
          <w:sz w:val="22"/>
          <w:szCs w:val="22"/>
          <w:lang w:val="en-GB"/>
        </w:rPr>
      </w:pPr>
    </w:p>
    <w:p w14:paraId="1E94C882" w14:textId="77777777" w:rsidR="00BC649D" w:rsidRPr="000C3AC6" w:rsidRDefault="00BC649D" w:rsidP="00BC649D">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t>5. Methodological aspects</w:t>
      </w:r>
    </w:p>
    <w:p w14:paraId="4CDCEF47" w14:textId="77777777" w:rsidR="00BC649D" w:rsidRPr="000C3AC6" w:rsidRDefault="00BC649D" w:rsidP="00BC649D">
      <w:pPr>
        <w:rPr>
          <w:rFonts w:ascii="Calibri" w:hAnsi="Calibri" w:cs="Calibri"/>
          <w:sz w:val="22"/>
          <w:szCs w:val="22"/>
          <w:lang w:val="en-GB"/>
        </w:rPr>
      </w:pPr>
    </w:p>
    <w:p w14:paraId="52D45EA5"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The initial proposal and scoping report should describe by which methods data will be collected and analysed, specifying where relevant which methods will apply to the identification and assessment of risks, constraints, opportunities and impacts, and which ones to the assessment of adaptation and mitigation options. The choice of methodological tools should be coherent with the scale of the analysis, the experience of the expert team and the resources available for the study.</w:t>
      </w:r>
    </w:p>
    <w:p w14:paraId="383FB057" w14:textId="77777777" w:rsidR="00BC649D" w:rsidRPr="000C3AC6" w:rsidRDefault="00BC649D" w:rsidP="00BC649D">
      <w:pPr>
        <w:rPr>
          <w:rFonts w:ascii="Calibri" w:hAnsi="Calibri" w:cs="Calibri"/>
          <w:sz w:val="22"/>
          <w:szCs w:val="22"/>
          <w:lang w:val="en-GB"/>
        </w:rPr>
      </w:pPr>
    </w:p>
    <w:p w14:paraId="7E5CCF9F"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 xml:space="preserve">The involvement of stakeholders in the study is a key success factor – hence the </w:t>
      </w:r>
      <w:proofErr w:type="gramStart"/>
      <w:r w:rsidRPr="000C3AC6">
        <w:rPr>
          <w:rFonts w:ascii="Calibri" w:hAnsi="Calibri" w:cs="Calibri"/>
          <w:sz w:val="22"/>
          <w:szCs w:val="22"/>
          <w:lang w:val="en-GB"/>
        </w:rPr>
        <w:t>request to develop a stakeholder engagement strategy as part of the scoping work</w:t>
      </w:r>
      <w:proofErr w:type="gramEnd"/>
      <w:r w:rsidRPr="000C3AC6">
        <w:rPr>
          <w:rFonts w:ascii="Calibri" w:hAnsi="Calibri" w:cs="Calibri"/>
          <w:sz w:val="22"/>
          <w:szCs w:val="22"/>
          <w:lang w:val="en-GB"/>
        </w:rPr>
        <w:t>. Particular attention should be paid to involving typically less represented groups such as women, indigenous peoples and minority groups (as relevant based on the scope of the assessment).</w:t>
      </w:r>
    </w:p>
    <w:p w14:paraId="4995F4AE" w14:textId="77777777" w:rsidR="00BC649D" w:rsidRPr="000C3AC6" w:rsidRDefault="00BC649D" w:rsidP="00BC649D">
      <w:pPr>
        <w:rPr>
          <w:rFonts w:ascii="Calibri" w:hAnsi="Calibri" w:cs="Calibri"/>
          <w:sz w:val="22"/>
          <w:szCs w:val="22"/>
          <w:lang w:val="en-GB"/>
        </w:rPr>
      </w:pPr>
    </w:p>
    <w:p w14:paraId="18D8A309" w14:textId="77777777" w:rsidR="00BC649D" w:rsidRPr="000C3AC6" w:rsidRDefault="00BC649D" w:rsidP="00BC649D">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t xml:space="preserve">6. Work plan </w:t>
      </w:r>
    </w:p>
    <w:p w14:paraId="49F3525B" w14:textId="77777777" w:rsidR="00BC649D" w:rsidRPr="000C3AC6" w:rsidRDefault="00BC649D" w:rsidP="00BC649D">
      <w:pPr>
        <w:rPr>
          <w:rFonts w:ascii="Calibri" w:hAnsi="Calibri" w:cs="Calibri"/>
          <w:sz w:val="22"/>
          <w:szCs w:val="22"/>
          <w:lang w:val="en-GB"/>
        </w:rPr>
      </w:pPr>
    </w:p>
    <w:p w14:paraId="16AB4ED8"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A preliminary work plan including the proposed time schedule, covering the scoping and core studies, must be included in the initial proposal. A more detailed work plan for the core study must be included in the scoping study.</w:t>
      </w:r>
    </w:p>
    <w:p w14:paraId="44FC6985" w14:textId="77777777" w:rsidR="00BC649D" w:rsidRPr="000C3AC6" w:rsidRDefault="00BC649D" w:rsidP="00BC649D">
      <w:pPr>
        <w:rPr>
          <w:rFonts w:ascii="Calibri" w:hAnsi="Calibri" w:cs="Calibri"/>
          <w:sz w:val="22"/>
          <w:szCs w:val="22"/>
          <w:lang w:val="en-GB"/>
        </w:rPr>
      </w:pPr>
    </w:p>
    <w:p w14:paraId="2268DDDF" w14:textId="77777777" w:rsidR="00BC649D" w:rsidRPr="000C3AC6" w:rsidRDefault="00BC649D" w:rsidP="00BC649D">
      <w:pPr>
        <w:spacing w:after="200" w:line="276" w:lineRule="auto"/>
        <w:jc w:val="left"/>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br w:type="page"/>
      </w:r>
    </w:p>
    <w:p w14:paraId="2C148396" w14:textId="77777777" w:rsidR="00BC649D" w:rsidRPr="000C3AC6" w:rsidRDefault="00BC649D" w:rsidP="00BC649D">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lastRenderedPageBreak/>
        <w:t xml:space="preserve">7. Expertise required </w:t>
      </w:r>
    </w:p>
    <w:p w14:paraId="2A08E796" w14:textId="77777777" w:rsidR="00BC649D" w:rsidRPr="000C3AC6" w:rsidRDefault="00BC649D" w:rsidP="00BC649D">
      <w:pPr>
        <w:rPr>
          <w:rFonts w:ascii="Calibri" w:hAnsi="Calibri" w:cs="Calibri"/>
          <w:sz w:val="22"/>
          <w:szCs w:val="22"/>
          <w:lang w:val="en-GB"/>
        </w:rPr>
      </w:pPr>
    </w:p>
    <w:p w14:paraId="32A93405"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 xml:space="preserve">The proposed team of experts should (collectively) have proven skills and experience in the following areas </w:t>
      </w:r>
      <w:r w:rsidRPr="000C3AC6">
        <w:rPr>
          <w:rFonts w:ascii="Calibri" w:hAnsi="Calibri" w:cs="Calibri"/>
          <w:i/>
          <w:sz w:val="22"/>
          <w:szCs w:val="22"/>
          <w:lang w:val="en-GB"/>
        </w:rPr>
        <w:t xml:space="preserve">[add or remove elements on the basis of needs, focusing on </w:t>
      </w:r>
      <w:r w:rsidRPr="000C3AC6">
        <w:rPr>
          <w:rFonts w:ascii="Calibri" w:hAnsi="Calibri" w:cs="Calibri"/>
          <w:i/>
          <w:sz w:val="22"/>
          <w:szCs w:val="22"/>
          <w:u w:val="single"/>
          <w:lang w:val="en-GB"/>
        </w:rPr>
        <w:t>essential skills</w:t>
      </w:r>
      <w:r w:rsidRPr="000C3AC6">
        <w:rPr>
          <w:rFonts w:ascii="Calibri" w:hAnsi="Calibri" w:cs="Calibri"/>
          <w:i/>
          <w:sz w:val="22"/>
          <w:szCs w:val="22"/>
          <w:lang w:val="en-GB"/>
        </w:rPr>
        <w:t xml:space="preserve"> in view of the context and objectives of the study, and taking account of available resources which may limit the size of the team of experts and therefore the range of available competences]</w:t>
      </w:r>
      <w:r w:rsidRPr="000C3AC6">
        <w:rPr>
          <w:rFonts w:ascii="Calibri" w:hAnsi="Calibri" w:cs="Calibri"/>
          <w:sz w:val="22"/>
          <w:szCs w:val="22"/>
          <w:lang w:val="en-GB"/>
        </w:rPr>
        <w:t>:</w:t>
      </w:r>
    </w:p>
    <w:p w14:paraId="203D6515" w14:textId="77777777" w:rsidR="00BC649D" w:rsidRPr="000C3AC6" w:rsidRDefault="00BC649D" w:rsidP="00BC649D">
      <w:pPr>
        <w:numPr>
          <w:ilvl w:val="0"/>
          <w:numId w:val="43"/>
        </w:numPr>
        <w:spacing w:before="120"/>
        <w:ind w:left="284" w:hanging="284"/>
        <w:rPr>
          <w:rFonts w:ascii="Calibri" w:hAnsi="Calibri" w:cs="Calibri"/>
          <w:sz w:val="22"/>
          <w:szCs w:val="22"/>
          <w:lang w:val="en-GB"/>
        </w:rPr>
      </w:pPr>
      <w:r w:rsidRPr="000C3AC6">
        <w:rPr>
          <w:rFonts w:ascii="Calibri" w:hAnsi="Calibri" w:cs="Calibri"/>
          <w:sz w:val="22"/>
          <w:szCs w:val="22"/>
          <w:lang w:val="en-GB"/>
        </w:rPr>
        <w:t>Environmental and climate change science.</w:t>
      </w:r>
    </w:p>
    <w:p w14:paraId="6E5B921F" w14:textId="77777777" w:rsidR="00BC649D" w:rsidRPr="000C3AC6" w:rsidRDefault="00BC649D" w:rsidP="00BC649D">
      <w:pPr>
        <w:numPr>
          <w:ilvl w:val="0"/>
          <w:numId w:val="43"/>
        </w:numPr>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The following technical domains: </w:t>
      </w:r>
      <w:r w:rsidRPr="000C3AC6">
        <w:rPr>
          <w:rFonts w:ascii="Calibri" w:hAnsi="Calibri" w:cs="Calibri"/>
          <w:i/>
          <w:sz w:val="22"/>
          <w:szCs w:val="22"/>
          <w:lang w:val="en-GB"/>
        </w:rPr>
        <w:t>(specify, e.g. coastal zone management, water resource management, forestry, disaster risk reduction).</w:t>
      </w:r>
    </w:p>
    <w:p w14:paraId="4A0191A4" w14:textId="77777777" w:rsidR="00BC649D" w:rsidRPr="000C3AC6" w:rsidRDefault="00BC649D" w:rsidP="00BC649D">
      <w:pPr>
        <w:numPr>
          <w:ilvl w:val="0"/>
          <w:numId w:val="43"/>
        </w:numPr>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Social sciences, with expertise in </w:t>
      </w:r>
      <w:r w:rsidRPr="000C3AC6">
        <w:rPr>
          <w:rFonts w:ascii="Calibri" w:hAnsi="Calibri" w:cs="Calibri"/>
          <w:i/>
          <w:sz w:val="22"/>
          <w:szCs w:val="22"/>
          <w:lang w:val="en-GB"/>
        </w:rPr>
        <w:t>(specify, e.g. economics, institutions, governance, capacity building)</w:t>
      </w:r>
      <w:r w:rsidRPr="000C3AC6">
        <w:rPr>
          <w:rFonts w:ascii="Calibri" w:hAnsi="Calibri" w:cs="Calibri"/>
          <w:sz w:val="22"/>
          <w:szCs w:val="22"/>
          <w:lang w:val="en-GB"/>
        </w:rPr>
        <w:t>.</w:t>
      </w:r>
    </w:p>
    <w:p w14:paraId="393D2D73" w14:textId="77777777" w:rsidR="00BC649D" w:rsidRPr="000C3AC6" w:rsidRDefault="00BC649D" w:rsidP="00BC649D">
      <w:pPr>
        <w:numPr>
          <w:ilvl w:val="0"/>
          <w:numId w:val="43"/>
        </w:numPr>
        <w:spacing w:before="120"/>
        <w:ind w:left="284" w:hanging="284"/>
        <w:rPr>
          <w:rFonts w:ascii="Calibri" w:hAnsi="Calibri" w:cs="Calibri"/>
          <w:sz w:val="22"/>
          <w:szCs w:val="22"/>
          <w:lang w:val="en-GB"/>
        </w:rPr>
      </w:pPr>
      <w:r w:rsidRPr="000C3AC6">
        <w:rPr>
          <w:rFonts w:ascii="Calibri" w:hAnsi="Calibri" w:cs="Calibri"/>
          <w:sz w:val="22"/>
          <w:szCs w:val="22"/>
          <w:lang w:val="en-GB"/>
        </w:rPr>
        <w:t xml:space="preserve">Development planning and the management of development programmes or projects, with expertise in </w:t>
      </w:r>
      <w:r w:rsidRPr="000C3AC6">
        <w:rPr>
          <w:rFonts w:ascii="Calibri" w:hAnsi="Calibri" w:cs="Calibri"/>
          <w:i/>
          <w:sz w:val="22"/>
          <w:szCs w:val="22"/>
          <w:lang w:val="en-GB"/>
        </w:rPr>
        <w:t>(specify, e.g. rural development, health, transport).</w:t>
      </w:r>
    </w:p>
    <w:p w14:paraId="7B056BB1" w14:textId="77777777" w:rsidR="00BC649D" w:rsidRPr="000C3AC6" w:rsidRDefault="00BC649D" w:rsidP="00BC649D">
      <w:pPr>
        <w:numPr>
          <w:ilvl w:val="0"/>
          <w:numId w:val="43"/>
        </w:numPr>
        <w:spacing w:before="120"/>
        <w:ind w:left="284" w:hanging="284"/>
        <w:rPr>
          <w:rFonts w:ascii="Calibri" w:hAnsi="Calibri" w:cs="Calibri"/>
          <w:sz w:val="22"/>
          <w:szCs w:val="22"/>
          <w:lang w:val="en-GB"/>
        </w:rPr>
      </w:pPr>
      <w:r w:rsidRPr="000C3AC6">
        <w:rPr>
          <w:rFonts w:ascii="Calibri" w:hAnsi="Calibri" w:cs="Calibri"/>
          <w:sz w:val="22"/>
          <w:szCs w:val="22"/>
          <w:lang w:val="en-GB"/>
        </w:rPr>
        <w:t>Impact and/or risk assessment (e.g. environmental impact assessment, socio-economic impact assessment, technological risk assessment).</w:t>
      </w:r>
    </w:p>
    <w:p w14:paraId="1A015A1E" w14:textId="77777777" w:rsidR="00BC649D" w:rsidRPr="000C3AC6" w:rsidRDefault="00BC649D" w:rsidP="00BC649D">
      <w:pPr>
        <w:numPr>
          <w:ilvl w:val="0"/>
          <w:numId w:val="43"/>
        </w:numPr>
        <w:spacing w:before="120"/>
        <w:ind w:left="284" w:hanging="284"/>
        <w:rPr>
          <w:rFonts w:ascii="Calibri" w:hAnsi="Calibri" w:cs="Calibri"/>
          <w:sz w:val="22"/>
          <w:szCs w:val="22"/>
          <w:lang w:val="en-GB"/>
        </w:rPr>
      </w:pPr>
      <w:r w:rsidRPr="000C3AC6">
        <w:rPr>
          <w:rFonts w:ascii="Calibri" w:hAnsi="Calibri" w:cs="Calibri"/>
          <w:sz w:val="22"/>
          <w:szCs w:val="22"/>
          <w:lang w:val="en-GB"/>
        </w:rPr>
        <w:t>Implementation of participatory methods (in relation to the stakeholder engagement strategy).</w:t>
      </w:r>
    </w:p>
    <w:p w14:paraId="40EAEB45" w14:textId="77777777" w:rsidR="00BC649D" w:rsidRPr="000C3AC6" w:rsidRDefault="00BC649D" w:rsidP="00BC649D">
      <w:pPr>
        <w:rPr>
          <w:rFonts w:ascii="Calibri" w:hAnsi="Calibri" w:cs="Calibri"/>
          <w:sz w:val="22"/>
          <w:szCs w:val="22"/>
          <w:lang w:val="en-GB"/>
        </w:rPr>
      </w:pPr>
    </w:p>
    <w:p w14:paraId="0F507CA7"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 xml:space="preserve">For each expert proposed, a </w:t>
      </w:r>
      <w:r w:rsidRPr="000C3AC6">
        <w:rPr>
          <w:rFonts w:ascii="Calibri" w:hAnsi="Calibri" w:cs="Calibri"/>
          <w:i/>
          <w:sz w:val="22"/>
          <w:szCs w:val="22"/>
          <w:lang w:val="en-GB"/>
        </w:rPr>
        <w:t>curriculum vitae</w:t>
      </w:r>
      <w:r w:rsidRPr="000C3AC6">
        <w:rPr>
          <w:rFonts w:ascii="Calibri" w:hAnsi="Calibri" w:cs="Calibri"/>
          <w:sz w:val="22"/>
          <w:szCs w:val="22"/>
          <w:lang w:val="en-GB"/>
        </w:rPr>
        <w:t xml:space="preserve"> must be provided of no more than (</w:t>
      </w:r>
      <w:r w:rsidRPr="000C3AC6">
        <w:rPr>
          <w:rFonts w:ascii="Calibri" w:hAnsi="Calibri" w:cs="Calibri"/>
          <w:i/>
          <w:sz w:val="22"/>
          <w:szCs w:val="22"/>
          <w:lang w:val="en-GB"/>
        </w:rPr>
        <w:t>four</w:t>
      </w:r>
      <w:r w:rsidRPr="000C3AC6">
        <w:rPr>
          <w:rFonts w:ascii="Calibri" w:hAnsi="Calibri" w:cs="Calibri"/>
          <w:sz w:val="22"/>
          <w:szCs w:val="22"/>
          <w:lang w:val="en-GB"/>
        </w:rPr>
        <w:t>) pages setting out the relevant qualifications and experience.</w:t>
      </w:r>
    </w:p>
    <w:p w14:paraId="1DCACA31" w14:textId="77777777" w:rsidR="00BC649D" w:rsidRPr="000C3AC6" w:rsidRDefault="00BC649D" w:rsidP="00BC649D">
      <w:pPr>
        <w:rPr>
          <w:rFonts w:ascii="Calibri" w:hAnsi="Calibri" w:cs="Calibri"/>
          <w:sz w:val="22"/>
          <w:szCs w:val="22"/>
          <w:u w:val="single"/>
          <w:lang w:val="en-GB"/>
        </w:rPr>
      </w:pPr>
    </w:p>
    <w:p w14:paraId="07BB8422" w14:textId="77777777" w:rsidR="00BC649D" w:rsidRPr="000C3AC6" w:rsidRDefault="00BC649D" w:rsidP="00BC649D">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rPr>
          <w:rFonts w:ascii="Calibri" w:hAnsi="Calibri" w:cs="Calibri"/>
          <w:b/>
          <w:smallCaps/>
          <w:color w:val="17365D" w:themeColor="text2" w:themeShade="BF"/>
          <w:sz w:val="22"/>
          <w:szCs w:val="22"/>
          <w:lang w:val="en-GB"/>
        </w:rPr>
      </w:pPr>
      <w:r w:rsidRPr="000C3AC6">
        <w:rPr>
          <w:rFonts w:ascii="Calibri" w:hAnsi="Calibri" w:cs="Calibri"/>
          <w:b/>
          <w:smallCaps/>
          <w:color w:val="17365D" w:themeColor="text2" w:themeShade="BF"/>
          <w:sz w:val="22"/>
          <w:szCs w:val="22"/>
          <w:lang w:val="en-GB"/>
        </w:rPr>
        <w:t xml:space="preserve">8. Reporting </w:t>
      </w:r>
    </w:p>
    <w:p w14:paraId="3FC8C705" w14:textId="77777777" w:rsidR="00BC649D" w:rsidRPr="000C3AC6" w:rsidRDefault="00BC649D" w:rsidP="00BC649D">
      <w:pPr>
        <w:rPr>
          <w:rFonts w:ascii="Calibri" w:hAnsi="Calibri" w:cs="Calibri"/>
          <w:sz w:val="22"/>
          <w:szCs w:val="22"/>
          <w:lang w:val="en-GB"/>
        </w:rPr>
      </w:pPr>
    </w:p>
    <w:p w14:paraId="1487ED46" w14:textId="77777777" w:rsidR="00BC649D" w:rsidRPr="000C3AC6" w:rsidRDefault="00BC649D" w:rsidP="00BC649D">
      <w:pPr>
        <w:ind w:left="426" w:hanging="426"/>
        <w:rPr>
          <w:rFonts w:ascii="Calibri" w:hAnsi="Calibri" w:cs="Calibri"/>
          <w:b/>
          <w:i/>
          <w:color w:val="17365D" w:themeColor="text2" w:themeShade="BF"/>
          <w:sz w:val="22"/>
          <w:szCs w:val="22"/>
          <w:lang w:val="en-GB"/>
        </w:rPr>
      </w:pPr>
      <w:r>
        <w:rPr>
          <w:rFonts w:ascii="Calibri" w:hAnsi="Calibri" w:cs="Calibri"/>
          <w:b/>
          <w:i/>
          <w:color w:val="17365D" w:themeColor="text2" w:themeShade="BF"/>
          <w:sz w:val="22"/>
          <w:szCs w:val="22"/>
          <w:lang w:val="en-GB"/>
        </w:rPr>
        <w:t>8</w:t>
      </w:r>
      <w:r w:rsidRPr="000C3AC6">
        <w:rPr>
          <w:rFonts w:ascii="Calibri" w:hAnsi="Calibri" w:cs="Calibri"/>
          <w:b/>
          <w:i/>
          <w:color w:val="17365D" w:themeColor="text2" w:themeShade="BF"/>
          <w:sz w:val="22"/>
          <w:szCs w:val="22"/>
          <w:lang w:val="en-GB"/>
        </w:rPr>
        <w:t>.1</w:t>
      </w:r>
      <w:r w:rsidRPr="000C3AC6">
        <w:rPr>
          <w:rFonts w:ascii="Calibri" w:hAnsi="Calibri" w:cs="Calibri"/>
          <w:b/>
          <w:i/>
          <w:color w:val="17365D" w:themeColor="text2" w:themeShade="BF"/>
          <w:sz w:val="22"/>
          <w:szCs w:val="22"/>
          <w:lang w:val="en-GB"/>
        </w:rPr>
        <w:tab/>
        <w:t xml:space="preserve"> Scoping study report</w:t>
      </w:r>
    </w:p>
    <w:p w14:paraId="3DA663D5" w14:textId="77777777" w:rsidR="00BC649D" w:rsidRPr="000C3AC6" w:rsidRDefault="00BC649D" w:rsidP="00BC649D">
      <w:pPr>
        <w:rPr>
          <w:rFonts w:ascii="Calibri" w:hAnsi="Calibri" w:cs="Calibri"/>
          <w:sz w:val="22"/>
          <w:szCs w:val="22"/>
          <w:lang w:val="en-GB"/>
        </w:rPr>
      </w:pPr>
    </w:p>
    <w:p w14:paraId="3350AE35" w14:textId="77777777" w:rsidR="00BC649D" w:rsidRPr="000C3AC6" w:rsidRDefault="00BC649D" w:rsidP="00BC649D">
      <w:pPr>
        <w:rPr>
          <w:rFonts w:ascii="Calibri" w:hAnsi="Calibri" w:cs="Calibri"/>
          <w:sz w:val="22"/>
          <w:szCs w:val="22"/>
          <w:lang w:val="en-GB"/>
        </w:rPr>
      </w:pPr>
      <w:r w:rsidRPr="000C3AC6">
        <w:rPr>
          <w:rFonts w:ascii="Calibri" w:hAnsi="Calibri" w:cs="Calibri"/>
          <w:sz w:val="22"/>
          <w:szCs w:val="22"/>
          <w:lang w:val="en-GB"/>
        </w:rPr>
        <w:t xml:space="preserve">The draft scoping report in </w:t>
      </w:r>
      <w:r w:rsidRPr="000C3AC6">
        <w:rPr>
          <w:rFonts w:ascii="Calibri" w:hAnsi="Calibri" w:cs="Calibri"/>
          <w:i/>
          <w:sz w:val="22"/>
          <w:szCs w:val="22"/>
          <w:lang w:val="en-GB"/>
        </w:rPr>
        <w:t>[(number)</w:t>
      </w:r>
      <w:r w:rsidRPr="000C3AC6">
        <w:rPr>
          <w:rFonts w:ascii="Calibri" w:hAnsi="Calibri" w:cs="Calibri"/>
          <w:sz w:val="22"/>
          <w:szCs w:val="22"/>
          <w:lang w:val="en-GB"/>
        </w:rPr>
        <w:t xml:space="preserve"> copies (double-sided printing)] [electronic version], drafted in </w:t>
      </w:r>
      <w:r w:rsidRPr="000C3AC6">
        <w:rPr>
          <w:rFonts w:ascii="Calibri" w:hAnsi="Calibri" w:cs="Calibri"/>
          <w:i/>
          <w:sz w:val="22"/>
          <w:szCs w:val="22"/>
          <w:lang w:val="en-GB"/>
        </w:rPr>
        <w:t>(language)</w:t>
      </w:r>
      <w:r w:rsidRPr="000C3AC6">
        <w:rPr>
          <w:rFonts w:ascii="Calibri" w:hAnsi="Calibri" w:cs="Calibri"/>
          <w:sz w:val="22"/>
          <w:szCs w:val="22"/>
          <w:lang w:val="en-GB"/>
        </w:rPr>
        <w:t xml:space="preserve">, is to be presented to </w:t>
      </w:r>
      <w:r w:rsidRPr="000C3AC6">
        <w:rPr>
          <w:rFonts w:ascii="Calibri" w:hAnsi="Calibri" w:cs="Calibri"/>
          <w:i/>
          <w:sz w:val="22"/>
          <w:szCs w:val="22"/>
          <w:lang w:val="en-GB"/>
        </w:rPr>
        <w:t>(names and organisations)</w:t>
      </w:r>
      <w:r w:rsidRPr="000C3AC6">
        <w:rPr>
          <w:rFonts w:ascii="Calibri" w:hAnsi="Calibri" w:cs="Calibri"/>
          <w:sz w:val="22"/>
          <w:szCs w:val="22"/>
          <w:lang w:val="en-GB"/>
        </w:rPr>
        <w:t xml:space="preserve"> for comments by </w:t>
      </w:r>
      <w:r w:rsidRPr="000C3AC6">
        <w:rPr>
          <w:rFonts w:ascii="Calibri" w:hAnsi="Calibri" w:cs="Calibri"/>
          <w:i/>
          <w:sz w:val="22"/>
          <w:szCs w:val="22"/>
          <w:lang w:val="en-GB"/>
        </w:rPr>
        <w:t>(date)</w:t>
      </w:r>
      <w:r w:rsidRPr="000C3AC6">
        <w:rPr>
          <w:rFonts w:ascii="Calibri" w:hAnsi="Calibri" w:cs="Calibri"/>
          <w:sz w:val="22"/>
          <w:szCs w:val="22"/>
          <w:lang w:val="en-GB"/>
        </w:rPr>
        <w:t xml:space="preserve">. Comments should be expected by </w:t>
      </w:r>
      <w:r w:rsidRPr="000C3AC6">
        <w:rPr>
          <w:rFonts w:ascii="Calibri" w:hAnsi="Calibri" w:cs="Calibri"/>
          <w:i/>
          <w:sz w:val="22"/>
          <w:szCs w:val="22"/>
          <w:lang w:val="en-GB"/>
        </w:rPr>
        <w:t>(date)</w:t>
      </w:r>
      <w:r w:rsidRPr="000C3AC6">
        <w:rPr>
          <w:rFonts w:ascii="Calibri" w:hAnsi="Calibri" w:cs="Calibri"/>
          <w:sz w:val="22"/>
          <w:szCs w:val="22"/>
          <w:lang w:val="en-GB"/>
        </w:rPr>
        <w:t xml:space="preserve">. These comments will be taken into account in preparing the final scoping report. The final scoping report is to be submitted in </w:t>
      </w:r>
      <w:r w:rsidRPr="000C3AC6">
        <w:rPr>
          <w:rFonts w:ascii="Calibri" w:hAnsi="Calibri" w:cs="Calibri"/>
          <w:i/>
          <w:sz w:val="22"/>
          <w:szCs w:val="22"/>
          <w:lang w:val="en-GB"/>
        </w:rPr>
        <w:t>[(number)</w:t>
      </w:r>
      <w:r w:rsidRPr="000C3AC6">
        <w:rPr>
          <w:rFonts w:ascii="Calibri" w:hAnsi="Calibri" w:cs="Calibri"/>
          <w:sz w:val="22"/>
          <w:szCs w:val="22"/>
          <w:lang w:val="en-GB"/>
        </w:rPr>
        <w:t xml:space="preserve"> copies (double-sided printing)] [electronic version] by </w:t>
      </w:r>
      <w:r w:rsidRPr="000C3AC6">
        <w:rPr>
          <w:rFonts w:ascii="Calibri" w:hAnsi="Calibri" w:cs="Calibri"/>
          <w:i/>
          <w:sz w:val="22"/>
          <w:szCs w:val="22"/>
          <w:lang w:val="en-GB"/>
        </w:rPr>
        <w:t>(date)</w:t>
      </w:r>
      <w:r w:rsidRPr="000C3AC6">
        <w:rPr>
          <w:rFonts w:ascii="Calibri" w:hAnsi="Calibri" w:cs="Calibri"/>
          <w:sz w:val="22"/>
          <w:szCs w:val="22"/>
          <w:lang w:val="en-GB"/>
        </w:rPr>
        <w:t>.</w:t>
      </w:r>
    </w:p>
    <w:p w14:paraId="3937FA33" w14:textId="77777777" w:rsidR="00BC649D" w:rsidRPr="000C3AC6" w:rsidRDefault="00BC649D" w:rsidP="00BC649D">
      <w:pPr>
        <w:rPr>
          <w:rFonts w:ascii="Calibri" w:hAnsi="Calibri" w:cs="Calibri"/>
          <w:sz w:val="22"/>
          <w:szCs w:val="22"/>
          <w:u w:val="single"/>
          <w:lang w:val="en-GB"/>
        </w:rPr>
      </w:pPr>
    </w:p>
    <w:p w14:paraId="3386534A" w14:textId="77777777" w:rsidR="00BC649D" w:rsidRPr="000C3AC6" w:rsidRDefault="00BC649D" w:rsidP="00BC649D">
      <w:pPr>
        <w:ind w:left="426" w:hanging="426"/>
        <w:rPr>
          <w:rFonts w:ascii="Calibri" w:hAnsi="Calibri" w:cs="Calibri"/>
          <w:b/>
          <w:i/>
          <w:color w:val="17365D" w:themeColor="text2" w:themeShade="BF"/>
          <w:sz w:val="22"/>
          <w:szCs w:val="22"/>
          <w:lang w:val="en-GB"/>
        </w:rPr>
      </w:pPr>
      <w:r>
        <w:rPr>
          <w:rFonts w:ascii="Calibri" w:hAnsi="Calibri" w:cs="Calibri"/>
          <w:b/>
          <w:i/>
          <w:color w:val="17365D" w:themeColor="text2" w:themeShade="BF"/>
          <w:sz w:val="22"/>
          <w:szCs w:val="22"/>
          <w:lang w:val="en-GB"/>
        </w:rPr>
        <w:t>8</w:t>
      </w:r>
      <w:r w:rsidRPr="000C3AC6">
        <w:rPr>
          <w:rFonts w:ascii="Calibri" w:hAnsi="Calibri" w:cs="Calibri"/>
          <w:b/>
          <w:i/>
          <w:color w:val="17365D" w:themeColor="text2" w:themeShade="BF"/>
          <w:sz w:val="22"/>
          <w:szCs w:val="22"/>
          <w:lang w:val="en-GB"/>
        </w:rPr>
        <w:t>.2</w:t>
      </w:r>
      <w:r w:rsidRPr="000C3AC6">
        <w:rPr>
          <w:rFonts w:ascii="Calibri" w:hAnsi="Calibri" w:cs="Calibri"/>
          <w:b/>
          <w:i/>
          <w:color w:val="17365D" w:themeColor="text2" w:themeShade="BF"/>
          <w:sz w:val="22"/>
          <w:szCs w:val="22"/>
          <w:lang w:val="en-GB"/>
        </w:rPr>
        <w:tab/>
        <w:t xml:space="preserve"> Core SEA study report</w:t>
      </w:r>
    </w:p>
    <w:p w14:paraId="433612C7" w14:textId="77777777" w:rsidR="00BC649D" w:rsidRPr="000C3AC6" w:rsidRDefault="00BC649D" w:rsidP="00BC649D">
      <w:pPr>
        <w:rPr>
          <w:rFonts w:ascii="Calibri" w:hAnsi="Calibri" w:cs="Calibri"/>
          <w:sz w:val="22"/>
          <w:szCs w:val="22"/>
          <w:lang w:val="en-GB"/>
        </w:rPr>
      </w:pPr>
    </w:p>
    <w:p w14:paraId="0C7B2E6B" w14:textId="77777777" w:rsidR="00BC649D" w:rsidRPr="00453B85" w:rsidRDefault="00BC649D" w:rsidP="00BC649D">
      <w:pPr>
        <w:rPr>
          <w:rFonts w:ascii="Calibri" w:hAnsi="Calibri" w:cs="Calibri"/>
          <w:sz w:val="22"/>
          <w:szCs w:val="22"/>
          <w:lang w:val="en-GB"/>
        </w:rPr>
      </w:pPr>
      <w:r w:rsidRPr="000C3AC6">
        <w:rPr>
          <w:rFonts w:ascii="Calibri" w:hAnsi="Calibri" w:cs="Calibri"/>
          <w:sz w:val="22"/>
          <w:szCs w:val="22"/>
          <w:lang w:val="en-GB"/>
        </w:rPr>
        <w:t xml:space="preserve">The draft study report in </w:t>
      </w:r>
      <w:r w:rsidRPr="000C3AC6">
        <w:rPr>
          <w:rFonts w:ascii="Calibri" w:hAnsi="Calibri" w:cs="Calibri"/>
          <w:i/>
          <w:sz w:val="22"/>
          <w:szCs w:val="22"/>
          <w:lang w:val="en-GB"/>
        </w:rPr>
        <w:t>[(number)</w:t>
      </w:r>
      <w:r w:rsidRPr="000C3AC6">
        <w:rPr>
          <w:rFonts w:ascii="Calibri" w:hAnsi="Calibri" w:cs="Calibri"/>
          <w:sz w:val="22"/>
          <w:szCs w:val="22"/>
          <w:lang w:val="en-GB"/>
        </w:rPr>
        <w:t xml:space="preserve"> copies (double-sided printing)] [electronic version], drafted in </w:t>
      </w:r>
      <w:r w:rsidRPr="000C3AC6">
        <w:rPr>
          <w:rFonts w:ascii="Calibri" w:hAnsi="Calibri" w:cs="Calibri"/>
          <w:i/>
          <w:sz w:val="22"/>
          <w:szCs w:val="22"/>
          <w:lang w:val="en-GB"/>
        </w:rPr>
        <w:t>(language)</w:t>
      </w:r>
      <w:r w:rsidRPr="000C3AC6">
        <w:rPr>
          <w:rFonts w:ascii="Calibri" w:hAnsi="Calibri" w:cs="Calibri"/>
          <w:sz w:val="22"/>
          <w:szCs w:val="22"/>
          <w:lang w:val="en-GB"/>
        </w:rPr>
        <w:t xml:space="preserve">, is to be presented to </w:t>
      </w:r>
      <w:r w:rsidRPr="00DC1DCC">
        <w:rPr>
          <w:rFonts w:ascii="Calibri" w:hAnsi="Calibri" w:cs="Calibri"/>
          <w:i/>
          <w:sz w:val="22"/>
          <w:szCs w:val="22"/>
          <w:lang w:val="en-GB"/>
        </w:rPr>
        <w:t>(names and organisations)</w:t>
      </w:r>
      <w:r w:rsidRPr="000C3AC6">
        <w:rPr>
          <w:rFonts w:ascii="Calibri" w:hAnsi="Calibri" w:cs="Calibri"/>
          <w:sz w:val="22"/>
          <w:szCs w:val="22"/>
          <w:lang w:val="en-GB"/>
        </w:rPr>
        <w:t xml:space="preserve"> for comments [at a date to be agreed at the time of accepting the scoping report] [by </w:t>
      </w:r>
      <w:r w:rsidRPr="000C3AC6">
        <w:rPr>
          <w:rFonts w:ascii="Calibri" w:hAnsi="Calibri" w:cs="Calibri"/>
          <w:i/>
          <w:sz w:val="22"/>
          <w:szCs w:val="22"/>
          <w:lang w:val="en-GB"/>
        </w:rPr>
        <w:t>(date)</w:t>
      </w:r>
      <w:r w:rsidRPr="000C3AC6">
        <w:rPr>
          <w:rFonts w:ascii="Calibri" w:hAnsi="Calibri" w:cs="Calibri"/>
          <w:sz w:val="22"/>
          <w:szCs w:val="22"/>
          <w:lang w:val="en-GB"/>
        </w:rPr>
        <w:t xml:space="preserve"> at the latest]. Comments should be expected within </w:t>
      </w:r>
      <w:r w:rsidRPr="000C3AC6">
        <w:rPr>
          <w:rFonts w:ascii="Calibri" w:hAnsi="Calibri" w:cs="Calibri"/>
          <w:i/>
          <w:sz w:val="22"/>
          <w:szCs w:val="22"/>
          <w:lang w:val="en-GB"/>
        </w:rPr>
        <w:t>(number)</w:t>
      </w:r>
      <w:r w:rsidRPr="000C3AC6">
        <w:rPr>
          <w:rFonts w:ascii="Calibri" w:hAnsi="Calibri" w:cs="Calibri"/>
          <w:sz w:val="22"/>
          <w:szCs w:val="22"/>
          <w:lang w:val="en-GB"/>
        </w:rPr>
        <w:t xml:space="preserve"> weeks after submitting the draft report. These comments will be taken into account in preparing the final study report. The final study report is to be submitted in </w:t>
      </w:r>
      <w:r w:rsidRPr="000C3AC6">
        <w:rPr>
          <w:rFonts w:ascii="Calibri" w:hAnsi="Calibri" w:cs="Calibri"/>
          <w:i/>
          <w:sz w:val="22"/>
          <w:szCs w:val="22"/>
          <w:lang w:val="en-GB"/>
        </w:rPr>
        <w:t>[(number)</w:t>
      </w:r>
      <w:r w:rsidRPr="000C3AC6">
        <w:rPr>
          <w:rFonts w:ascii="Calibri" w:hAnsi="Calibri" w:cs="Calibri"/>
          <w:sz w:val="22"/>
          <w:szCs w:val="22"/>
          <w:lang w:val="en-GB"/>
        </w:rPr>
        <w:t xml:space="preserve"> copies (double-sided printing)] [electronic version] within </w:t>
      </w:r>
      <w:r w:rsidRPr="000C3AC6">
        <w:rPr>
          <w:rFonts w:ascii="Calibri" w:hAnsi="Calibri" w:cs="Calibri"/>
          <w:i/>
          <w:sz w:val="22"/>
          <w:szCs w:val="22"/>
          <w:lang w:val="en-GB"/>
        </w:rPr>
        <w:t>(number)</w:t>
      </w:r>
      <w:r w:rsidRPr="000C3AC6">
        <w:rPr>
          <w:rFonts w:ascii="Calibri" w:hAnsi="Calibri" w:cs="Calibri"/>
          <w:sz w:val="22"/>
          <w:szCs w:val="22"/>
          <w:lang w:val="en-GB"/>
        </w:rPr>
        <w:t xml:space="preserve"> weeks after receiving the last comments.</w:t>
      </w:r>
    </w:p>
    <w:p w14:paraId="6CB07557" w14:textId="77777777" w:rsidR="00BC649D" w:rsidRDefault="00BC649D" w:rsidP="00BC649D">
      <w:pPr>
        <w:rPr>
          <w:rFonts w:ascii="Calibri" w:hAnsi="Calibri" w:cs="Calibri"/>
          <w:b/>
          <w:bCs/>
          <w:color w:val="008000"/>
          <w:kern w:val="32"/>
          <w:sz w:val="22"/>
          <w:szCs w:val="22"/>
          <w:lang w:val="en-GB" w:eastAsia="fr-FR"/>
        </w:rPr>
      </w:pPr>
    </w:p>
    <w:p w14:paraId="48928CD5" w14:textId="77777777" w:rsidR="00BC649D" w:rsidRPr="000C3AC6" w:rsidRDefault="00BC649D" w:rsidP="00BC649D">
      <w:pPr>
        <w:jc w:val="center"/>
        <w:rPr>
          <w:color w:val="17365D" w:themeColor="text2" w:themeShade="BF"/>
          <w:lang w:val="en-GB" w:eastAsia="fr-FR"/>
        </w:rPr>
      </w:pPr>
      <w:r w:rsidRPr="000C3AC6">
        <w:rPr>
          <w:color w:val="17365D" w:themeColor="text2" w:themeShade="BF"/>
          <w:lang w:val="en-GB" w:eastAsia="fr-FR"/>
        </w:rPr>
        <w:t>-----</w:t>
      </w:r>
    </w:p>
    <w:p w14:paraId="39319588" w14:textId="77777777" w:rsidR="00BC649D" w:rsidRPr="000C3AC6" w:rsidRDefault="00BC649D" w:rsidP="00BC649D">
      <w:pPr>
        <w:rPr>
          <w:rFonts w:ascii="Calibri" w:hAnsi="Calibri" w:cs="Calibri"/>
          <w:color w:val="17365D" w:themeColor="text2" w:themeShade="BF"/>
          <w:sz w:val="20"/>
          <w:szCs w:val="20"/>
          <w:lang w:val="en-GB"/>
        </w:rPr>
      </w:pPr>
    </w:p>
    <w:p w14:paraId="3E424731" w14:textId="77777777" w:rsidR="00BC649D" w:rsidRPr="000C3AC6" w:rsidRDefault="00BC649D" w:rsidP="00BC649D">
      <w:pPr>
        <w:rPr>
          <w:rFonts w:ascii="Calibri" w:hAnsi="Calibri" w:cs="Calibri"/>
          <w:color w:val="17365D" w:themeColor="text2" w:themeShade="BF"/>
          <w:sz w:val="20"/>
          <w:szCs w:val="20"/>
          <w:lang w:val="en-GB"/>
        </w:rPr>
      </w:pPr>
      <w:r w:rsidRPr="000C3AC6">
        <w:rPr>
          <w:rFonts w:ascii="Calibri" w:hAnsi="Calibri" w:cs="Calibri"/>
          <w:b/>
          <w:color w:val="17365D" w:themeColor="text2" w:themeShade="BF"/>
          <w:sz w:val="20"/>
          <w:szCs w:val="20"/>
          <w:lang w:val="en-GB"/>
        </w:rPr>
        <w:t xml:space="preserve">Adapted from: EC (2009b) </w:t>
      </w:r>
      <w:r w:rsidRPr="000C3AC6">
        <w:rPr>
          <w:rFonts w:ascii="Calibri" w:hAnsi="Calibri" w:cs="Calibri"/>
          <w:b/>
          <w:i/>
          <w:color w:val="17365D" w:themeColor="text2" w:themeShade="BF"/>
          <w:sz w:val="20"/>
          <w:szCs w:val="20"/>
          <w:lang w:val="en-GB"/>
        </w:rPr>
        <w:t>Guidelines on the Integration of Environment and Climate Change in Development Cooperation</w:t>
      </w:r>
      <w:r w:rsidRPr="000C3AC6">
        <w:rPr>
          <w:rFonts w:ascii="Calibri" w:hAnsi="Calibri" w:cs="Calibri"/>
          <w:b/>
          <w:color w:val="17365D" w:themeColor="text2" w:themeShade="BF"/>
          <w:sz w:val="20"/>
          <w:szCs w:val="20"/>
          <w:lang w:val="en-GB"/>
        </w:rPr>
        <w:t>.</w:t>
      </w:r>
      <w:r w:rsidRPr="000C3AC6">
        <w:rPr>
          <w:rFonts w:ascii="Calibri" w:hAnsi="Calibri" w:cs="Calibri"/>
          <w:color w:val="17365D" w:themeColor="text2" w:themeShade="BF"/>
          <w:sz w:val="20"/>
          <w:szCs w:val="20"/>
          <w:lang w:val="en-GB"/>
        </w:rPr>
        <w:t xml:space="preserve"> European Commission, Brussels. Annex 5 ‘Terms of Reference for a Strategic Environmental Assessment’, pp. 95-103.</w:t>
      </w:r>
    </w:p>
    <w:p w14:paraId="0FB1F2E7" w14:textId="77777777" w:rsidR="00BC649D" w:rsidRDefault="00BC649D" w:rsidP="00BC649D">
      <w:pPr>
        <w:rPr>
          <w:rFonts w:asciiTheme="minorHAnsi" w:hAnsiTheme="minorHAnsi" w:cstheme="minorHAnsi"/>
          <w:sz w:val="22"/>
          <w:szCs w:val="22"/>
          <w:lang w:val="en-GB"/>
        </w:rPr>
      </w:pPr>
    </w:p>
    <w:p w14:paraId="38C04210" w14:textId="77777777" w:rsidR="00BC649D" w:rsidRDefault="00BC649D" w:rsidP="00BC649D">
      <w:pPr>
        <w:rPr>
          <w:rFonts w:asciiTheme="minorHAnsi" w:hAnsiTheme="minorHAnsi" w:cstheme="minorHAnsi"/>
          <w:sz w:val="22"/>
          <w:szCs w:val="22"/>
          <w:lang w:val="en-GB"/>
        </w:rPr>
      </w:pPr>
    </w:p>
    <w:p w14:paraId="42B337DA" w14:textId="77777777" w:rsidR="00BC649D" w:rsidRDefault="00BC649D" w:rsidP="00BC649D">
      <w:pPr>
        <w:rPr>
          <w:rFonts w:asciiTheme="minorHAnsi" w:hAnsiTheme="minorHAnsi" w:cstheme="minorHAnsi"/>
          <w:sz w:val="22"/>
          <w:szCs w:val="22"/>
          <w:lang w:val="en-GB"/>
        </w:rPr>
      </w:pPr>
    </w:p>
    <w:p w14:paraId="70729071" w14:textId="77777777" w:rsidR="00BC649D" w:rsidRDefault="00BC649D" w:rsidP="00BC649D">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26D47EB1" w14:textId="77777777" w:rsidR="00BC649D" w:rsidRDefault="00BC649D" w:rsidP="00A6101E">
      <w:pPr>
        <w:jc w:val="center"/>
        <w:rPr>
          <w:rFonts w:asciiTheme="minorHAnsi" w:hAnsiTheme="minorHAnsi" w:cstheme="minorHAnsi"/>
          <w:b/>
          <w:color w:val="17365D" w:themeColor="text2" w:themeShade="BF"/>
          <w:sz w:val="24"/>
          <w:lang w:val="en-GB"/>
        </w:rPr>
      </w:pPr>
    </w:p>
    <w:p w14:paraId="410D1FD9" w14:textId="77777777" w:rsidR="00BC649D" w:rsidRDefault="00BC649D" w:rsidP="00A6101E">
      <w:pPr>
        <w:jc w:val="center"/>
        <w:rPr>
          <w:rFonts w:asciiTheme="minorHAnsi" w:hAnsiTheme="minorHAnsi" w:cstheme="minorHAnsi"/>
          <w:b/>
          <w:color w:val="17365D" w:themeColor="text2" w:themeShade="BF"/>
          <w:sz w:val="24"/>
          <w:lang w:val="en-GB"/>
        </w:rPr>
      </w:pPr>
    </w:p>
    <w:p w14:paraId="770D3251" w14:textId="42274021" w:rsidR="00315AC6" w:rsidRDefault="00BC649D" w:rsidP="00A6101E">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t>Annex 6.3</w:t>
      </w:r>
      <w:r w:rsidR="00A6101E" w:rsidRPr="00315B92">
        <w:rPr>
          <w:rFonts w:asciiTheme="minorHAnsi" w:hAnsiTheme="minorHAnsi" w:cstheme="minorHAnsi"/>
          <w:b/>
          <w:color w:val="17365D" w:themeColor="text2" w:themeShade="BF"/>
          <w:sz w:val="24"/>
          <w:lang w:val="en-GB"/>
        </w:rPr>
        <w:t xml:space="preserve"> – Questionnaire for </w:t>
      </w:r>
      <w:r w:rsidR="00A6101E">
        <w:rPr>
          <w:rFonts w:asciiTheme="minorHAnsi" w:hAnsiTheme="minorHAnsi" w:cstheme="minorHAnsi"/>
          <w:b/>
          <w:color w:val="17365D" w:themeColor="text2" w:themeShade="BF"/>
          <w:sz w:val="24"/>
          <w:lang w:val="en-GB"/>
        </w:rPr>
        <w:t>strategic environmental assessment (SEA) screening</w:t>
      </w:r>
      <w:r w:rsidR="00315AC6">
        <w:rPr>
          <w:rFonts w:asciiTheme="minorHAnsi" w:hAnsiTheme="minorHAnsi" w:cstheme="minorHAnsi"/>
          <w:b/>
          <w:color w:val="17365D" w:themeColor="text2" w:themeShade="BF"/>
          <w:sz w:val="24"/>
          <w:lang w:val="en-GB"/>
        </w:rPr>
        <w:t xml:space="preserve"> </w:t>
      </w:r>
    </w:p>
    <w:p w14:paraId="40A2BA8A" w14:textId="4EE9F103" w:rsidR="00A6101E" w:rsidRPr="00315B92" w:rsidRDefault="00315AC6" w:rsidP="00A6101E">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t>(</w:t>
      </w:r>
      <w:proofErr w:type="gramStart"/>
      <w:r>
        <w:rPr>
          <w:rFonts w:asciiTheme="minorHAnsi" w:hAnsiTheme="minorHAnsi" w:cstheme="minorHAnsi"/>
          <w:b/>
          <w:color w:val="17365D" w:themeColor="text2" w:themeShade="BF"/>
          <w:sz w:val="24"/>
          <w:lang w:val="en-GB"/>
        </w:rPr>
        <w:t>adapted</w:t>
      </w:r>
      <w:proofErr w:type="gramEnd"/>
      <w:r>
        <w:rPr>
          <w:rFonts w:asciiTheme="minorHAnsi" w:hAnsiTheme="minorHAnsi" w:cstheme="minorHAnsi"/>
          <w:b/>
          <w:color w:val="17365D" w:themeColor="text2" w:themeShade="BF"/>
          <w:sz w:val="24"/>
          <w:lang w:val="en-GB"/>
        </w:rPr>
        <w:t xml:space="preserve"> from: E</w:t>
      </w:r>
      <w:r w:rsidR="002E4D90">
        <w:rPr>
          <w:rFonts w:asciiTheme="minorHAnsi" w:hAnsiTheme="minorHAnsi" w:cstheme="minorHAnsi"/>
          <w:b/>
          <w:color w:val="17365D" w:themeColor="text2" w:themeShade="BF"/>
          <w:sz w:val="24"/>
          <w:lang w:val="en-GB"/>
        </w:rPr>
        <w:t>C</w:t>
      </w:r>
      <w:r>
        <w:rPr>
          <w:rFonts w:asciiTheme="minorHAnsi" w:hAnsiTheme="minorHAnsi" w:cstheme="minorHAnsi"/>
          <w:b/>
          <w:color w:val="17365D" w:themeColor="text2" w:themeShade="BF"/>
          <w:sz w:val="24"/>
          <w:lang w:val="en-GB"/>
        </w:rPr>
        <w:t>, 20</w:t>
      </w:r>
      <w:r w:rsidR="002E4D90">
        <w:rPr>
          <w:rFonts w:asciiTheme="minorHAnsi" w:hAnsiTheme="minorHAnsi" w:cstheme="minorHAnsi"/>
          <w:b/>
          <w:color w:val="17365D" w:themeColor="text2" w:themeShade="BF"/>
          <w:sz w:val="24"/>
          <w:lang w:val="en-GB"/>
        </w:rPr>
        <w:t>11b</w:t>
      </w:r>
      <w:r>
        <w:rPr>
          <w:rFonts w:asciiTheme="minorHAnsi" w:hAnsiTheme="minorHAnsi" w:cstheme="minorHAnsi"/>
          <w:b/>
          <w:color w:val="17365D" w:themeColor="text2" w:themeShade="BF"/>
          <w:sz w:val="24"/>
          <w:lang w:val="en-GB"/>
        </w:rPr>
        <w:t>)</w:t>
      </w:r>
    </w:p>
    <w:p w14:paraId="75E6B352" w14:textId="77777777" w:rsidR="00A6101E" w:rsidRDefault="00A6101E" w:rsidP="00315B92">
      <w:pPr>
        <w:jc w:val="center"/>
        <w:rPr>
          <w:rFonts w:asciiTheme="minorHAnsi" w:hAnsiTheme="minorHAnsi" w:cstheme="minorHAnsi"/>
          <w:b/>
          <w:color w:val="17365D" w:themeColor="text2" w:themeShade="BF"/>
          <w:sz w:val="24"/>
          <w:lang w:val="en-GB"/>
        </w:rPr>
      </w:pPr>
    </w:p>
    <w:tbl>
      <w:tblPr>
        <w:tblStyle w:val="TableGrid"/>
        <w:tblW w:w="0" w:type="auto"/>
        <w:tblLook w:val="04A0" w:firstRow="1" w:lastRow="0" w:firstColumn="1" w:lastColumn="0" w:noHBand="0" w:noVBand="1"/>
      </w:tblPr>
      <w:tblGrid>
        <w:gridCol w:w="7758"/>
        <w:gridCol w:w="572"/>
        <w:gridCol w:w="561"/>
        <w:gridCol w:w="537"/>
      </w:tblGrid>
      <w:tr w:rsidR="00A6101E" w14:paraId="2D117873" w14:textId="77777777" w:rsidTr="00315AC6">
        <w:tc>
          <w:tcPr>
            <w:tcW w:w="7758" w:type="dxa"/>
            <w:shd w:val="clear" w:color="auto" w:fill="C6D9F1" w:themeFill="text2" w:themeFillTint="33"/>
          </w:tcPr>
          <w:p w14:paraId="4CAA9A21" w14:textId="568CC5D9" w:rsidR="00A6101E" w:rsidRDefault="00A6101E" w:rsidP="00315B92">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t>Part I: Possible impacts, constraints and opportunities</w:t>
            </w:r>
          </w:p>
        </w:tc>
        <w:tc>
          <w:tcPr>
            <w:tcW w:w="572" w:type="dxa"/>
            <w:shd w:val="clear" w:color="auto" w:fill="C6D9F1" w:themeFill="text2" w:themeFillTint="33"/>
          </w:tcPr>
          <w:p w14:paraId="47E7C0AD" w14:textId="61F30E74" w:rsidR="00A6101E" w:rsidRDefault="00A6101E" w:rsidP="00315B92">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t>YES</w:t>
            </w:r>
          </w:p>
        </w:tc>
        <w:tc>
          <w:tcPr>
            <w:tcW w:w="561" w:type="dxa"/>
            <w:shd w:val="clear" w:color="auto" w:fill="C6D9F1" w:themeFill="text2" w:themeFillTint="33"/>
          </w:tcPr>
          <w:p w14:paraId="20D77AC6" w14:textId="7B14A461" w:rsidR="00A6101E" w:rsidRDefault="00A6101E" w:rsidP="00315B92">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t>?</w:t>
            </w:r>
          </w:p>
        </w:tc>
        <w:tc>
          <w:tcPr>
            <w:tcW w:w="537" w:type="dxa"/>
            <w:shd w:val="clear" w:color="auto" w:fill="C6D9F1" w:themeFill="text2" w:themeFillTint="33"/>
          </w:tcPr>
          <w:p w14:paraId="058DD42D" w14:textId="36913114" w:rsidR="00A6101E" w:rsidRDefault="00A6101E" w:rsidP="00315B92">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t>NO</w:t>
            </w:r>
          </w:p>
        </w:tc>
      </w:tr>
      <w:tr w:rsidR="00A6101E" w:rsidRPr="00FA286C" w14:paraId="77722311" w14:textId="77777777" w:rsidTr="00A6101E">
        <w:tc>
          <w:tcPr>
            <w:tcW w:w="7758" w:type="dxa"/>
          </w:tcPr>
          <w:p w14:paraId="19A23963" w14:textId="792CC116" w:rsidR="00A6101E" w:rsidRPr="00A6101E" w:rsidRDefault="00A6101E" w:rsidP="00A6101E">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A6101E">
              <w:rPr>
                <w:rFonts w:asciiTheme="minorHAnsi" w:hAnsiTheme="minorHAnsi" w:cstheme="minorHAnsi"/>
                <w:b/>
                <w:color w:val="17365D" w:themeColor="text2" w:themeShade="BF"/>
                <w:sz w:val="20"/>
                <w:szCs w:val="20"/>
                <w:lang w:val="en-GB"/>
              </w:rPr>
              <w:t>Are there any indications at this stage of negative environmental impacts that might be significant and require further study?</w:t>
            </w:r>
          </w:p>
          <w:p w14:paraId="12468CCD" w14:textId="4708A7B0" w:rsidR="00A6101E" w:rsidRPr="00A6101E" w:rsidRDefault="00A6101E" w:rsidP="00A6101E">
            <w:pPr>
              <w:ind w:left="66"/>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The following characteristics can be useful to provide an idea of the impact’s significance: probability, duration, frequency, reversibility, cumulative nature, magnitude and the affected area and/or population.</w:t>
            </w:r>
          </w:p>
        </w:tc>
        <w:tc>
          <w:tcPr>
            <w:tcW w:w="572" w:type="dxa"/>
          </w:tcPr>
          <w:p w14:paraId="379450B7"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4FE957D1"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45DAD6E0"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00377C7D" w14:textId="77777777" w:rsidTr="00A6101E">
        <w:tc>
          <w:tcPr>
            <w:tcW w:w="7758" w:type="dxa"/>
          </w:tcPr>
          <w:p w14:paraId="70B83F41" w14:textId="1193E68A" w:rsidR="00A6101E" w:rsidRPr="00763E38" w:rsidRDefault="00A6101E" w:rsidP="00A6101E">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Is the sector policy/programme likely to include a large number of Category A or B projects</w:t>
            </w:r>
            <w:r w:rsidRPr="00763E38">
              <w:rPr>
                <w:rStyle w:val="FootnoteReference"/>
                <w:rFonts w:asciiTheme="minorHAnsi" w:hAnsiTheme="minorHAnsi" w:cstheme="minorHAnsi"/>
                <w:b/>
                <w:color w:val="17365D" w:themeColor="text2" w:themeShade="BF"/>
                <w:sz w:val="20"/>
                <w:szCs w:val="20"/>
                <w:lang w:val="en-GB"/>
              </w:rPr>
              <w:footnoteReference w:id="3"/>
            </w:r>
            <w:r w:rsidRPr="00763E38">
              <w:rPr>
                <w:rFonts w:asciiTheme="minorHAnsi" w:hAnsiTheme="minorHAnsi" w:cstheme="minorHAnsi"/>
                <w:b/>
                <w:color w:val="17365D" w:themeColor="text2" w:themeShade="BF"/>
                <w:sz w:val="20"/>
                <w:szCs w:val="20"/>
                <w:lang w:val="en-GB"/>
              </w:rPr>
              <w:t xml:space="preserve"> that could interact to produce significant cumulative </w:t>
            </w:r>
            <w:r w:rsidR="002E4D90">
              <w:rPr>
                <w:rFonts w:asciiTheme="minorHAnsi" w:hAnsiTheme="minorHAnsi" w:cstheme="minorHAnsi"/>
                <w:b/>
                <w:color w:val="17365D" w:themeColor="text2" w:themeShade="BF"/>
                <w:sz w:val="20"/>
                <w:szCs w:val="20"/>
                <w:lang w:val="en-GB"/>
              </w:rPr>
              <w:t xml:space="preserve">environmental </w:t>
            </w:r>
            <w:r w:rsidRPr="00763E38">
              <w:rPr>
                <w:rFonts w:asciiTheme="minorHAnsi" w:hAnsiTheme="minorHAnsi" w:cstheme="minorHAnsi"/>
                <w:b/>
                <w:color w:val="17365D" w:themeColor="text2" w:themeShade="BF"/>
                <w:sz w:val="20"/>
                <w:szCs w:val="20"/>
                <w:lang w:val="en-GB"/>
              </w:rPr>
              <w:t>impacts?</w:t>
            </w:r>
          </w:p>
        </w:tc>
        <w:tc>
          <w:tcPr>
            <w:tcW w:w="572" w:type="dxa"/>
          </w:tcPr>
          <w:p w14:paraId="675F9905"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597E511F"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5DFAF936"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60F066B6" w14:textId="77777777" w:rsidTr="00A6101E">
        <w:tc>
          <w:tcPr>
            <w:tcW w:w="7758" w:type="dxa"/>
          </w:tcPr>
          <w:p w14:paraId="236D0366" w14:textId="2828242B" w:rsidR="00A6101E" w:rsidRPr="00763E38" w:rsidRDefault="00763E38" w:rsidP="00763E38">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Is the sector policy/programme likely to significantly affect valued areas or landscapes with national or international protection status?</w:t>
            </w:r>
          </w:p>
          <w:p w14:paraId="6BAF8227" w14:textId="4B7C92DB" w:rsidR="00763E38" w:rsidRPr="00763E38" w:rsidRDefault="00763E38" w:rsidP="00763E38">
            <w:pPr>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e.g. protected areas, cultural heritage sites</w:t>
            </w:r>
          </w:p>
        </w:tc>
        <w:tc>
          <w:tcPr>
            <w:tcW w:w="572" w:type="dxa"/>
          </w:tcPr>
          <w:p w14:paraId="4720FB98"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5760CDF5"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37CA24BE"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1F9831F1" w14:textId="77777777" w:rsidTr="00A6101E">
        <w:tc>
          <w:tcPr>
            <w:tcW w:w="7758" w:type="dxa"/>
          </w:tcPr>
          <w:p w14:paraId="051AB121" w14:textId="5725B431" w:rsidR="00A6101E" w:rsidRPr="00763E38" w:rsidRDefault="00763E38" w:rsidP="00763E38">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Is the sector policy/programme likely to significantly affect known vulnerable areas?</w:t>
            </w:r>
          </w:p>
          <w:p w14:paraId="01A13E38" w14:textId="5E8E6B65" w:rsidR="00763E38" w:rsidRPr="00763E38" w:rsidRDefault="00763E38" w:rsidP="00763E38">
            <w:pPr>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e.g. areas under environmental stress</w:t>
            </w:r>
          </w:p>
        </w:tc>
        <w:tc>
          <w:tcPr>
            <w:tcW w:w="572" w:type="dxa"/>
          </w:tcPr>
          <w:p w14:paraId="21DCA59D"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28CA4584"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72D990E2"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60F713BB" w14:textId="77777777" w:rsidTr="00A6101E">
        <w:tc>
          <w:tcPr>
            <w:tcW w:w="7758" w:type="dxa"/>
          </w:tcPr>
          <w:p w14:paraId="53008807" w14:textId="06B75BEF" w:rsidR="00A6101E" w:rsidRPr="00763E38" w:rsidRDefault="00763E38" w:rsidP="00763E38">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Does the sector policy/programme significantly increase the risk of a negative impact on human health or safety?</w:t>
            </w:r>
          </w:p>
          <w:p w14:paraId="2CC0A1C6" w14:textId="16D6B5A1" w:rsidR="00763E38" w:rsidRPr="00763E38" w:rsidRDefault="00763E38" w:rsidP="00763E38">
            <w:pPr>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e.g. increased vulnerability to natural disasters, significant exposure to hazardous materials</w:t>
            </w:r>
          </w:p>
        </w:tc>
        <w:tc>
          <w:tcPr>
            <w:tcW w:w="572" w:type="dxa"/>
          </w:tcPr>
          <w:p w14:paraId="750AFDBF"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41B579E7"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6A1273F3"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4401CE51" w14:textId="77777777" w:rsidTr="00A6101E">
        <w:tc>
          <w:tcPr>
            <w:tcW w:w="7758" w:type="dxa"/>
          </w:tcPr>
          <w:p w14:paraId="762D8B35" w14:textId="2C6B040B" w:rsidR="00763E38" w:rsidRPr="00763E38" w:rsidRDefault="00763E38" w:rsidP="00763E38">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Are there indications at this stage that the sector policy/programme will have a direct and significant influence on other environmentally sensitive sectors?</w:t>
            </w:r>
          </w:p>
          <w:p w14:paraId="01BCE0B4" w14:textId="481C6C5D" w:rsidR="00763E38" w:rsidRPr="00763E38" w:rsidRDefault="00763E38" w:rsidP="00763E38">
            <w:pPr>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e.g. an education programme could target agricultural practices, promoting environmentally damaging practices</w:t>
            </w:r>
          </w:p>
        </w:tc>
        <w:tc>
          <w:tcPr>
            <w:tcW w:w="572" w:type="dxa"/>
          </w:tcPr>
          <w:p w14:paraId="4604FEDB"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48B1EA82"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6C7E4AA0"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6347BF44" w14:textId="77777777" w:rsidTr="00A6101E">
        <w:tc>
          <w:tcPr>
            <w:tcW w:w="7758" w:type="dxa"/>
          </w:tcPr>
          <w:p w14:paraId="0F6E9477" w14:textId="2C8DD605" w:rsidR="00A6101E" w:rsidRPr="00763E38" w:rsidRDefault="00763E38" w:rsidP="00763E38">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Is the achievement of the sector policy/programme’s objectives directly and significantly dependent on the availability of scarce natural resources?</w:t>
            </w:r>
          </w:p>
          <w:p w14:paraId="1454CC60" w14:textId="3A703687" w:rsidR="00763E38" w:rsidRPr="00763E38" w:rsidRDefault="00763E38" w:rsidP="00763E38">
            <w:pPr>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e.g. the achievement of objectives in a rural development programme may be highly dependent on the availability of increasingly scarce water for irrigation</w:t>
            </w:r>
          </w:p>
        </w:tc>
        <w:tc>
          <w:tcPr>
            <w:tcW w:w="572" w:type="dxa"/>
          </w:tcPr>
          <w:p w14:paraId="14313547"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3ED59353"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2281A947"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40E86124" w14:textId="77777777" w:rsidTr="00A6101E">
        <w:tc>
          <w:tcPr>
            <w:tcW w:w="7758" w:type="dxa"/>
          </w:tcPr>
          <w:p w14:paraId="52816F90" w14:textId="10DEFBE6" w:rsidR="00763E38" w:rsidRPr="00763E38" w:rsidRDefault="00763E38" w:rsidP="00763E38">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Are there indications at this stage that the sector policy/programme may contribute to a significant increase in greenhouse gas emissions (relative to the current level of national emissions) or, on the contrary, has the potential to reduce such emissions or fix significant amounts of carbon?</w:t>
            </w:r>
          </w:p>
        </w:tc>
        <w:tc>
          <w:tcPr>
            <w:tcW w:w="572" w:type="dxa"/>
          </w:tcPr>
          <w:p w14:paraId="4AA1DBAD"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3E75590F"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36E66CCA"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FA286C" w14:paraId="68C2EA62" w14:textId="77777777" w:rsidTr="00A6101E">
        <w:tc>
          <w:tcPr>
            <w:tcW w:w="7758" w:type="dxa"/>
          </w:tcPr>
          <w:p w14:paraId="620F6630" w14:textId="6326F64A" w:rsidR="00A6101E" w:rsidRPr="00763E38" w:rsidRDefault="00763E38" w:rsidP="00763E38">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Are there indications at this stage that the sector policy/programme may substantially increase the vulnerability of the population to increasing climate variability and/or the expected effects of climate change?</w:t>
            </w:r>
          </w:p>
          <w:p w14:paraId="2DE3812A" w14:textId="0C2D6379" w:rsidR="00763E38" w:rsidRPr="00763E38" w:rsidRDefault="00763E38" w:rsidP="00763E38">
            <w:pPr>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e.g. increased vulnerability to natural disasters</w:t>
            </w:r>
          </w:p>
        </w:tc>
        <w:tc>
          <w:tcPr>
            <w:tcW w:w="572" w:type="dxa"/>
          </w:tcPr>
          <w:p w14:paraId="0BDEEEFE"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02834BBC"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01FD2D63"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A6101E" w:rsidRPr="00A6101E" w14:paraId="1612317D" w14:textId="77777777" w:rsidTr="00315AC6">
        <w:tc>
          <w:tcPr>
            <w:tcW w:w="7758" w:type="dxa"/>
            <w:shd w:val="clear" w:color="auto" w:fill="C6D9F1" w:themeFill="text2" w:themeFillTint="33"/>
          </w:tcPr>
          <w:p w14:paraId="18A6A404" w14:textId="6CE10DC0" w:rsidR="00A6101E" w:rsidRPr="00A6101E" w:rsidRDefault="00763E38" w:rsidP="00763E38">
            <w:pPr>
              <w:jc w:val="center"/>
              <w:rPr>
                <w:rFonts w:asciiTheme="minorHAnsi" w:hAnsiTheme="minorHAnsi" w:cstheme="minorHAnsi"/>
                <w:color w:val="17365D" w:themeColor="text2" w:themeShade="BF"/>
                <w:sz w:val="20"/>
                <w:szCs w:val="20"/>
                <w:lang w:val="en-GB"/>
              </w:rPr>
            </w:pPr>
            <w:r>
              <w:rPr>
                <w:rFonts w:asciiTheme="minorHAnsi" w:hAnsiTheme="minorHAnsi" w:cstheme="minorHAnsi"/>
                <w:b/>
                <w:color w:val="17365D" w:themeColor="text2" w:themeShade="BF"/>
                <w:sz w:val="24"/>
                <w:lang w:val="en-GB"/>
              </w:rPr>
              <w:t>Part II: Context and process</w:t>
            </w:r>
          </w:p>
        </w:tc>
        <w:tc>
          <w:tcPr>
            <w:tcW w:w="572" w:type="dxa"/>
            <w:shd w:val="clear" w:color="auto" w:fill="C6D9F1" w:themeFill="text2" w:themeFillTint="33"/>
          </w:tcPr>
          <w:p w14:paraId="4BEEE74C" w14:textId="14A5F5C7" w:rsidR="00A6101E" w:rsidRPr="00A6101E" w:rsidRDefault="00315AC6" w:rsidP="00315B92">
            <w:pPr>
              <w:jc w:val="center"/>
              <w:rPr>
                <w:rFonts w:asciiTheme="minorHAnsi" w:hAnsiTheme="minorHAnsi" w:cstheme="minorHAnsi"/>
                <w:b/>
                <w:color w:val="17365D" w:themeColor="text2" w:themeShade="BF"/>
                <w:sz w:val="20"/>
                <w:szCs w:val="20"/>
                <w:lang w:val="en-GB"/>
              </w:rPr>
            </w:pPr>
            <w:r>
              <w:rPr>
                <w:rFonts w:asciiTheme="minorHAnsi" w:hAnsiTheme="minorHAnsi" w:cstheme="minorHAnsi"/>
                <w:b/>
                <w:color w:val="17365D" w:themeColor="text2" w:themeShade="BF"/>
                <w:sz w:val="20"/>
                <w:szCs w:val="20"/>
                <w:lang w:val="en-GB"/>
              </w:rPr>
              <w:t>YES</w:t>
            </w:r>
          </w:p>
        </w:tc>
        <w:tc>
          <w:tcPr>
            <w:tcW w:w="561" w:type="dxa"/>
            <w:shd w:val="clear" w:color="auto" w:fill="C6D9F1" w:themeFill="text2" w:themeFillTint="33"/>
          </w:tcPr>
          <w:p w14:paraId="272C3124" w14:textId="3DD2A1BF" w:rsidR="00A6101E" w:rsidRPr="00A6101E" w:rsidRDefault="00315AC6" w:rsidP="00315B92">
            <w:pPr>
              <w:jc w:val="center"/>
              <w:rPr>
                <w:rFonts w:asciiTheme="minorHAnsi" w:hAnsiTheme="minorHAnsi" w:cstheme="minorHAnsi"/>
                <w:b/>
                <w:color w:val="17365D" w:themeColor="text2" w:themeShade="BF"/>
                <w:sz w:val="20"/>
                <w:szCs w:val="20"/>
                <w:lang w:val="en-GB"/>
              </w:rPr>
            </w:pPr>
            <w:r>
              <w:rPr>
                <w:rFonts w:asciiTheme="minorHAnsi" w:hAnsiTheme="minorHAnsi" w:cstheme="minorHAnsi"/>
                <w:b/>
                <w:color w:val="17365D" w:themeColor="text2" w:themeShade="BF"/>
                <w:sz w:val="20"/>
                <w:szCs w:val="20"/>
                <w:lang w:val="en-GB"/>
              </w:rPr>
              <w:t>?</w:t>
            </w:r>
          </w:p>
        </w:tc>
        <w:tc>
          <w:tcPr>
            <w:tcW w:w="537" w:type="dxa"/>
            <w:shd w:val="clear" w:color="auto" w:fill="C6D9F1" w:themeFill="text2" w:themeFillTint="33"/>
          </w:tcPr>
          <w:p w14:paraId="65660672" w14:textId="5493EDAF" w:rsidR="00A6101E" w:rsidRPr="00A6101E" w:rsidRDefault="00315AC6" w:rsidP="00315B92">
            <w:pPr>
              <w:jc w:val="center"/>
              <w:rPr>
                <w:rFonts w:asciiTheme="minorHAnsi" w:hAnsiTheme="minorHAnsi" w:cstheme="minorHAnsi"/>
                <w:b/>
                <w:color w:val="17365D" w:themeColor="text2" w:themeShade="BF"/>
                <w:sz w:val="20"/>
                <w:szCs w:val="20"/>
                <w:lang w:val="en-GB"/>
              </w:rPr>
            </w:pPr>
            <w:r>
              <w:rPr>
                <w:rFonts w:asciiTheme="minorHAnsi" w:hAnsiTheme="minorHAnsi" w:cstheme="minorHAnsi"/>
                <w:b/>
                <w:color w:val="17365D" w:themeColor="text2" w:themeShade="BF"/>
                <w:sz w:val="20"/>
                <w:szCs w:val="20"/>
                <w:lang w:val="en-GB"/>
              </w:rPr>
              <w:t>NO</w:t>
            </w:r>
          </w:p>
        </w:tc>
      </w:tr>
      <w:tr w:rsidR="00A6101E" w:rsidRPr="00FA286C" w14:paraId="58AB16A9" w14:textId="77777777" w:rsidTr="00A6101E">
        <w:tc>
          <w:tcPr>
            <w:tcW w:w="7758" w:type="dxa"/>
          </w:tcPr>
          <w:p w14:paraId="44BAF9C4" w14:textId="07329A04" w:rsidR="00A6101E" w:rsidRPr="00763E38" w:rsidRDefault="00763E38" w:rsidP="00315AC6">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763E38">
              <w:rPr>
                <w:rFonts w:asciiTheme="minorHAnsi" w:hAnsiTheme="minorHAnsi" w:cstheme="minorHAnsi"/>
                <w:b/>
                <w:color w:val="17365D" w:themeColor="text2" w:themeShade="BF"/>
                <w:sz w:val="20"/>
                <w:szCs w:val="20"/>
                <w:lang w:val="en-GB"/>
              </w:rPr>
              <w:t xml:space="preserve">Does analytical </w:t>
            </w:r>
            <w:proofErr w:type="gramStart"/>
            <w:r w:rsidRPr="00763E38">
              <w:rPr>
                <w:rFonts w:asciiTheme="minorHAnsi" w:hAnsiTheme="minorHAnsi" w:cstheme="minorHAnsi"/>
                <w:b/>
                <w:color w:val="17365D" w:themeColor="text2" w:themeShade="BF"/>
                <w:sz w:val="20"/>
                <w:szCs w:val="20"/>
                <w:lang w:val="en-GB"/>
              </w:rPr>
              <w:t>work exist</w:t>
            </w:r>
            <w:proofErr w:type="gramEnd"/>
            <w:r w:rsidRPr="00763E38">
              <w:rPr>
                <w:rFonts w:asciiTheme="minorHAnsi" w:hAnsiTheme="minorHAnsi" w:cstheme="minorHAnsi"/>
                <w:b/>
                <w:color w:val="17365D" w:themeColor="text2" w:themeShade="BF"/>
                <w:sz w:val="20"/>
                <w:szCs w:val="20"/>
                <w:lang w:val="en-GB"/>
              </w:rPr>
              <w:t xml:space="preserve"> that could inform the environmental screening of the sector policy/programme?</w:t>
            </w:r>
          </w:p>
          <w:p w14:paraId="5301355E" w14:textId="4810F8E1" w:rsidR="00763E38" w:rsidRPr="00763E38" w:rsidRDefault="00763E38" w:rsidP="00763E38">
            <w:pPr>
              <w:jc w:val="left"/>
              <w:rPr>
                <w:rFonts w:asciiTheme="minorHAnsi" w:hAnsiTheme="minorHAnsi" w:cstheme="minorHAnsi"/>
                <w:i/>
                <w:color w:val="17365D" w:themeColor="text2" w:themeShade="BF"/>
                <w:sz w:val="20"/>
                <w:szCs w:val="20"/>
                <w:lang w:val="en-GB"/>
              </w:rPr>
            </w:pPr>
            <w:r>
              <w:rPr>
                <w:rFonts w:asciiTheme="minorHAnsi" w:hAnsiTheme="minorHAnsi" w:cstheme="minorHAnsi"/>
                <w:i/>
                <w:color w:val="17365D" w:themeColor="text2" w:themeShade="BF"/>
                <w:sz w:val="20"/>
                <w:szCs w:val="20"/>
                <w:lang w:val="en-GB"/>
              </w:rPr>
              <w:t>The Country Environmental Profile (CEP) could provide useful information, alongside any SEA or similar assessment that might already be available.</w:t>
            </w:r>
          </w:p>
        </w:tc>
        <w:tc>
          <w:tcPr>
            <w:tcW w:w="572" w:type="dxa"/>
          </w:tcPr>
          <w:p w14:paraId="70693063"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61" w:type="dxa"/>
          </w:tcPr>
          <w:p w14:paraId="0E722C9F"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c>
          <w:tcPr>
            <w:tcW w:w="537" w:type="dxa"/>
          </w:tcPr>
          <w:p w14:paraId="4D267D8B" w14:textId="77777777" w:rsidR="00A6101E" w:rsidRPr="00A6101E" w:rsidRDefault="00A6101E" w:rsidP="00315B92">
            <w:pPr>
              <w:jc w:val="center"/>
              <w:rPr>
                <w:rFonts w:asciiTheme="minorHAnsi" w:hAnsiTheme="minorHAnsi" w:cstheme="minorHAnsi"/>
                <w:b/>
                <w:color w:val="17365D" w:themeColor="text2" w:themeShade="BF"/>
                <w:sz w:val="20"/>
                <w:szCs w:val="20"/>
                <w:lang w:val="en-GB"/>
              </w:rPr>
            </w:pPr>
          </w:p>
        </w:tc>
      </w:tr>
      <w:tr w:rsidR="00763E38" w:rsidRPr="00FA286C" w14:paraId="079BBE5A" w14:textId="77777777" w:rsidTr="00A6101E">
        <w:tc>
          <w:tcPr>
            <w:tcW w:w="7758" w:type="dxa"/>
          </w:tcPr>
          <w:p w14:paraId="6EDED421" w14:textId="34633432" w:rsidR="00763E38" w:rsidRPr="00A6101E" w:rsidRDefault="00763E38" w:rsidP="00315AC6">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Pr>
                <w:rFonts w:asciiTheme="minorHAnsi" w:hAnsiTheme="minorHAnsi" w:cstheme="minorHAnsi"/>
                <w:b/>
                <w:color w:val="17365D" w:themeColor="text2" w:themeShade="BF"/>
                <w:sz w:val="20"/>
                <w:szCs w:val="20"/>
                <w:lang w:val="en-GB"/>
              </w:rPr>
              <w:t>Do the policy, programme, legal and regulatory framework promote sound environmental management at sector level?</w:t>
            </w:r>
          </w:p>
        </w:tc>
        <w:tc>
          <w:tcPr>
            <w:tcW w:w="572" w:type="dxa"/>
          </w:tcPr>
          <w:p w14:paraId="757CF6F0"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61" w:type="dxa"/>
          </w:tcPr>
          <w:p w14:paraId="561A4641"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37" w:type="dxa"/>
          </w:tcPr>
          <w:p w14:paraId="49060933"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r>
      <w:tr w:rsidR="00763E38" w:rsidRPr="00FA286C" w14:paraId="4E598608" w14:textId="77777777" w:rsidTr="00A6101E">
        <w:tc>
          <w:tcPr>
            <w:tcW w:w="7758" w:type="dxa"/>
          </w:tcPr>
          <w:p w14:paraId="5DB62C14" w14:textId="59817A74" w:rsidR="00763E38" w:rsidRPr="00A6101E" w:rsidRDefault="00763E38" w:rsidP="00315AC6">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Pr>
                <w:rFonts w:asciiTheme="minorHAnsi" w:hAnsiTheme="minorHAnsi" w:cstheme="minorHAnsi"/>
                <w:b/>
                <w:color w:val="17365D" w:themeColor="text2" w:themeShade="BF"/>
                <w:sz w:val="20"/>
                <w:szCs w:val="20"/>
                <w:lang w:val="en-GB"/>
              </w:rPr>
              <w:t>Are the partner institutions considering measures to address sector-related environmental concerns and exploit opportunities to contribute to the achievement of environmental and development goals?</w:t>
            </w:r>
          </w:p>
        </w:tc>
        <w:tc>
          <w:tcPr>
            <w:tcW w:w="572" w:type="dxa"/>
          </w:tcPr>
          <w:p w14:paraId="30C5D27C"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61" w:type="dxa"/>
          </w:tcPr>
          <w:p w14:paraId="3028A302"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37" w:type="dxa"/>
          </w:tcPr>
          <w:p w14:paraId="220253E7"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r>
      <w:tr w:rsidR="00763E38" w:rsidRPr="00FA286C" w14:paraId="02A47485" w14:textId="77777777" w:rsidTr="00A6101E">
        <w:tc>
          <w:tcPr>
            <w:tcW w:w="7758" w:type="dxa"/>
          </w:tcPr>
          <w:p w14:paraId="0CF4277C" w14:textId="4FE77152" w:rsidR="00315AC6" w:rsidRPr="00315AC6" w:rsidRDefault="00763E38" w:rsidP="00315AC6">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315AC6">
              <w:rPr>
                <w:rFonts w:asciiTheme="minorHAnsi" w:hAnsiTheme="minorHAnsi" w:cstheme="minorHAnsi"/>
                <w:b/>
                <w:color w:val="17365D" w:themeColor="text2" w:themeShade="BF"/>
                <w:sz w:val="20"/>
                <w:szCs w:val="20"/>
                <w:lang w:val="en-GB"/>
              </w:rPr>
              <w:t>Do institutional</w:t>
            </w:r>
            <w:r w:rsidR="00315AC6" w:rsidRPr="00315AC6">
              <w:rPr>
                <w:rFonts w:asciiTheme="minorHAnsi" w:hAnsiTheme="minorHAnsi" w:cstheme="minorHAnsi"/>
                <w:b/>
                <w:color w:val="17365D" w:themeColor="text2" w:themeShade="BF"/>
                <w:sz w:val="20"/>
                <w:szCs w:val="20"/>
                <w:lang w:val="en-GB"/>
              </w:rPr>
              <w:t xml:space="preserve"> capacities exist to implement those measures?</w:t>
            </w:r>
          </w:p>
        </w:tc>
        <w:tc>
          <w:tcPr>
            <w:tcW w:w="572" w:type="dxa"/>
          </w:tcPr>
          <w:p w14:paraId="0D9B7639"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61" w:type="dxa"/>
          </w:tcPr>
          <w:p w14:paraId="201328B3"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37" w:type="dxa"/>
          </w:tcPr>
          <w:p w14:paraId="1A0D1327"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r>
      <w:tr w:rsidR="00763E38" w:rsidRPr="00FA286C" w14:paraId="57C16EB3" w14:textId="77777777" w:rsidTr="00A6101E">
        <w:tc>
          <w:tcPr>
            <w:tcW w:w="7758" w:type="dxa"/>
          </w:tcPr>
          <w:p w14:paraId="23A532BF" w14:textId="3F503192" w:rsidR="00315AC6" w:rsidRPr="00315AC6" w:rsidRDefault="00315AC6" w:rsidP="00315AC6">
            <w:pPr>
              <w:pStyle w:val="ListParagraph"/>
              <w:numPr>
                <w:ilvl w:val="0"/>
                <w:numId w:val="45"/>
              </w:numPr>
              <w:ind w:left="426"/>
              <w:jc w:val="left"/>
              <w:rPr>
                <w:rFonts w:asciiTheme="minorHAnsi" w:hAnsiTheme="minorHAnsi" w:cstheme="minorHAnsi"/>
                <w:b/>
                <w:color w:val="17365D" w:themeColor="text2" w:themeShade="BF"/>
                <w:sz w:val="20"/>
                <w:szCs w:val="20"/>
                <w:lang w:val="en-GB"/>
              </w:rPr>
            </w:pPr>
            <w:r w:rsidRPr="00315AC6">
              <w:rPr>
                <w:rFonts w:asciiTheme="minorHAnsi" w:hAnsiTheme="minorHAnsi" w:cstheme="minorHAnsi"/>
                <w:b/>
                <w:color w:val="17365D" w:themeColor="text2" w:themeShade="BF"/>
                <w:sz w:val="20"/>
                <w:szCs w:val="20"/>
                <w:lang w:val="en-GB"/>
              </w:rPr>
              <w:t xml:space="preserve">Are there any local processes to promote harmonisation and alignment (involving multiple stakeholders: partner institutions, donors, development partners, non-governmental organisations and civil society) that may address sector-related </w:t>
            </w:r>
            <w:r w:rsidRPr="00315AC6">
              <w:rPr>
                <w:rFonts w:asciiTheme="minorHAnsi" w:hAnsiTheme="minorHAnsi" w:cstheme="minorHAnsi"/>
                <w:b/>
                <w:color w:val="17365D" w:themeColor="text2" w:themeShade="BF"/>
                <w:sz w:val="20"/>
                <w:szCs w:val="20"/>
                <w:lang w:val="en-GB"/>
              </w:rPr>
              <w:lastRenderedPageBreak/>
              <w:t>environmental concerns?</w:t>
            </w:r>
          </w:p>
        </w:tc>
        <w:tc>
          <w:tcPr>
            <w:tcW w:w="572" w:type="dxa"/>
          </w:tcPr>
          <w:p w14:paraId="13988CAD"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61" w:type="dxa"/>
          </w:tcPr>
          <w:p w14:paraId="5E5980AB"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c>
          <w:tcPr>
            <w:tcW w:w="537" w:type="dxa"/>
          </w:tcPr>
          <w:p w14:paraId="2AAA0653" w14:textId="77777777" w:rsidR="00763E38" w:rsidRPr="00A6101E" w:rsidRDefault="00763E38" w:rsidP="00315B92">
            <w:pPr>
              <w:jc w:val="center"/>
              <w:rPr>
                <w:rFonts w:asciiTheme="minorHAnsi" w:hAnsiTheme="minorHAnsi" w:cstheme="minorHAnsi"/>
                <w:b/>
                <w:color w:val="17365D" w:themeColor="text2" w:themeShade="BF"/>
                <w:sz w:val="20"/>
                <w:szCs w:val="20"/>
                <w:lang w:val="en-GB"/>
              </w:rPr>
            </w:pPr>
          </w:p>
        </w:tc>
      </w:tr>
    </w:tbl>
    <w:p w14:paraId="2E7A3592" w14:textId="77777777" w:rsidR="00A6101E" w:rsidRDefault="00A6101E" w:rsidP="00315AC6">
      <w:pPr>
        <w:rPr>
          <w:rFonts w:asciiTheme="minorHAnsi" w:hAnsiTheme="minorHAnsi" w:cstheme="minorHAnsi"/>
          <w:b/>
          <w:color w:val="17365D" w:themeColor="text2" w:themeShade="BF"/>
          <w:sz w:val="20"/>
          <w:szCs w:val="20"/>
          <w:lang w:val="en-GB"/>
        </w:rPr>
      </w:pPr>
    </w:p>
    <w:p w14:paraId="028A748D" w14:textId="4A122F7C" w:rsidR="00315AC6" w:rsidRDefault="00315AC6" w:rsidP="00315AC6">
      <w:pPr>
        <w:rPr>
          <w:rFonts w:asciiTheme="minorHAnsi" w:hAnsiTheme="minorHAnsi" w:cstheme="minorHAnsi"/>
          <w:color w:val="17365D" w:themeColor="text2" w:themeShade="BF"/>
          <w:sz w:val="20"/>
          <w:szCs w:val="20"/>
          <w:lang w:val="en-GB"/>
        </w:rPr>
      </w:pPr>
      <w:r>
        <w:rPr>
          <w:rFonts w:asciiTheme="minorHAnsi" w:hAnsiTheme="minorHAnsi" w:cstheme="minorHAnsi"/>
          <w:b/>
          <w:color w:val="17365D" w:themeColor="text2" w:themeShade="BF"/>
          <w:sz w:val="20"/>
          <w:szCs w:val="20"/>
          <w:lang w:val="en-GB"/>
        </w:rPr>
        <w:t>Interpreting the answers</w:t>
      </w:r>
    </w:p>
    <w:p w14:paraId="36B48AE1" w14:textId="06B2B09F" w:rsidR="00315AC6" w:rsidRDefault="00315AC6" w:rsidP="00315AC6">
      <w:pPr>
        <w:rPr>
          <w:rFonts w:asciiTheme="minorHAnsi" w:hAnsiTheme="minorHAnsi" w:cstheme="minorHAnsi"/>
          <w:color w:val="17365D" w:themeColor="text2" w:themeShade="BF"/>
          <w:sz w:val="20"/>
          <w:szCs w:val="20"/>
          <w:lang w:val="en-GB"/>
        </w:rPr>
      </w:pPr>
      <w:r>
        <w:rPr>
          <w:rFonts w:asciiTheme="minorHAnsi" w:hAnsiTheme="minorHAnsi" w:cstheme="minorHAnsi"/>
          <w:color w:val="17365D" w:themeColor="text2" w:themeShade="BF"/>
          <w:sz w:val="20"/>
          <w:szCs w:val="20"/>
          <w:lang w:val="en-GB"/>
        </w:rPr>
        <w:t xml:space="preserve">If the answer to one or more of the questions under Part I of the screening questionnaire is </w:t>
      </w:r>
      <w:r>
        <w:rPr>
          <w:rFonts w:asciiTheme="minorHAnsi" w:hAnsiTheme="minorHAnsi" w:cstheme="minorHAnsi"/>
          <w:b/>
          <w:color w:val="17365D" w:themeColor="text2" w:themeShade="BF"/>
          <w:sz w:val="20"/>
          <w:szCs w:val="20"/>
          <w:lang w:val="en-GB"/>
        </w:rPr>
        <w:t>YES</w:t>
      </w:r>
      <w:r>
        <w:rPr>
          <w:rFonts w:asciiTheme="minorHAnsi" w:hAnsiTheme="minorHAnsi" w:cstheme="minorHAnsi"/>
          <w:color w:val="17365D" w:themeColor="text2" w:themeShade="BF"/>
          <w:sz w:val="20"/>
          <w:szCs w:val="20"/>
          <w:lang w:val="en-GB"/>
        </w:rPr>
        <w:t>, an SEA is in principle recommended. Local context and processes should be taken into account to identify whether action might already be underway or planned to address environmental sustainability concerns.</w:t>
      </w:r>
    </w:p>
    <w:p w14:paraId="3DA53A19" w14:textId="77777777" w:rsidR="00315AC6" w:rsidRDefault="00315AC6" w:rsidP="00315AC6">
      <w:pPr>
        <w:rPr>
          <w:rFonts w:asciiTheme="minorHAnsi" w:hAnsiTheme="minorHAnsi" w:cstheme="minorHAnsi"/>
          <w:color w:val="17365D" w:themeColor="text2" w:themeShade="BF"/>
          <w:sz w:val="20"/>
          <w:szCs w:val="20"/>
          <w:lang w:val="en-GB"/>
        </w:rPr>
      </w:pPr>
    </w:p>
    <w:p w14:paraId="102E6795" w14:textId="7FB4A805" w:rsidR="00315AC6" w:rsidRPr="00315AC6" w:rsidRDefault="00315AC6" w:rsidP="00315AC6">
      <w:pPr>
        <w:rPr>
          <w:rFonts w:asciiTheme="minorHAnsi" w:hAnsiTheme="minorHAnsi" w:cstheme="minorHAnsi"/>
          <w:color w:val="17365D" w:themeColor="text2" w:themeShade="BF"/>
          <w:sz w:val="20"/>
          <w:szCs w:val="20"/>
          <w:lang w:val="en-GB"/>
        </w:rPr>
      </w:pPr>
      <w:r>
        <w:rPr>
          <w:rFonts w:asciiTheme="minorHAnsi" w:hAnsiTheme="minorHAnsi" w:cstheme="minorHAnsi"/>
          <w:color w:val="17365D" w:themeColor="text2" w:themeShade="BF"/>
          <w:sz w:val="20"/>
          <w:szCs w:val="20"/>
          <w:lang w:val="en-GB"/>
        </w:rPr>
        <w:t xml:space="preserve">Should a decision be made not to carry out an SEA, this should be justified in the </w:t>
      </w:r>
      <w:r>
        <w:rPr>
          <w:rFonts w:asciiTheme="minorHAnsi" w:hAnsiTheme="minorHAnsi" w:cstheme="minorHAnsi"/>
          <w:i/>
          <w:color w:val="17365D" w:themeColor="text2" w:themeShade="BF"/>
          <w:sz w:val="20"/>
          <w:szCs w:val="20"/>
          <w:lang w:val="en-GB"/>
        </w:rPr>
        <w:t>summary of SEA screening outcomes</w:t>
      </w:r>
      <w:r>
        <w:rPr>
          <w:rFonts w:asciiTheme="minorHAnsi" w:hAnsiTheme="minorHAnsi" w:cstheme="minorHAnsi"/>
          <w:color w:val="17365D" w:themeColor="text2" w:themeShade="BF"/>
          <w:sz w:val="20"/>
          <w:szCs w:val="20"/>
          <w:lang w:val="en-GB"/>
        </w:rPr>
        <w:t>. In this case, issues under Part I and Part II of the screening questionnaire should be considered in the context of the formulation study.</w:t>
      </w:r>
    </w:p>
    <w:p w14:paraId="40DF0737" w14:textId="4724A7C4" w:rsidR="00A6101E" w:rsidRDefault="00A6101E">
      <w:pPr>
        <w:spacing w:after="200" w:line="276" w:lineRule="auto"/>
        <w:jc w:val="left"/>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br w:type="page"/>
      </w:r>
    </w:p>
    <w:p w14:paraId="5AEFB957" w14:textId="3D8F0FF1" w:rsidR="00315B92" w:rsidRPr="00315B92" w:rsidRDefault="00BC649D" w:rsidP="00315B92">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6.4</w:t>
      </w:r>
      <w:r w:rsidR="00315B92" w:rsidRPr="00315B92">
        <w:rPr>
          <w:rFonts w:asciiTheme="minorHAnsi" w:hAnsiTheme="minorHAnsi" w:cstheme="minorHAnsi"/>
          <w:b/>
          <w:color w:val="17365D" w:themeColor="text2" w:themeShade="BF"/>
          <w:sz w:val="24"/>
          <w:lang w:val="en-GB"/>
        </w:rPr>
        <w:t xml:space="preserve"> – Questionnaire for climate risk screening</w:t>
      </w:r>
    </w:p>
    <w:p w14:paraId="39A62B2D" w14:textId="77777777" w:rsidR="00315B92" w:rsidRDefault="00315B92" w:rsidP="00D02036">
      <w:pPr>
        <w:rPr>
          <w:rFonts w:asciiTheme="minorHAnsi" w:hAnsiTheme="minorHAnsi" w:cstheme="minorHAnsi"/>
          <w:sz w:val="22"/>
          <w:szCs w:val="22"/>
          <w:lang w:val="en-GB"/>
        </w:rPr>
      </w:pPr>
    </w:p>
    <w:p w14:paraId="36D33EC1" w14:textId="77777777" w:rsidR="00315B92" w:rsidRPr="007835AD" w:rsidRDefault="00315B92" w:rsidP="00315B92">
      <w:pPr>
        <w:pStyle w:val="ListParagraph"/>
        <w:numPr>
          <w:ilvl w:val="0"/>
          <w:numId w:val="23"/>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ind w:left="284" w:hanging="284"/>
        <w:rPr>
          <w:rFonts w:ascii="Calibri" w:hAnsi="Calibri" w:cs="Calibri"/>
          <w:b/>
          <w:smallCaps/>
          <w:color w:val="17365D" w:themeColor="text2" w:themeShade="BF"/>
          <w:sz w:val="20"/>
          <w:szCs w:val="20"/>
          <w:lang w:val="en-GB"/>
        </w:rPr>
      </w:pPr>
      <w:r w:rsidRPr="007835AD">
        <w:rPr>
          <w:rFonts w:ascii="Calibri" w:hAnsi="Calibri" w:cs="Calibri"/>
          <w:b/>
          <w:smallCaps/>
          <w:color w:val="17365D" w:themeColor="text2" w:themeShade="BF"/>
          <w:sz w:val="20"/>
          <w:szCs w:val="20"/>
          <w:lang w:val="en-GB"/>
        </w:rPr>
        <w:t>Programme/Project expected lifetime</w:t>
      </w:r>
    </w:p>
    <w:p w14:paraId="611B510C" w14:textId="77777777" w:rsidR="00315B92" w:rsidRPr="00C525DB" w:rsidRDefault="00315B92" w:rsidP="00315B92">
      <w:pPr>
        <w:rPr>
          <w:rFonts w:ascii="Calibri" w:hAnsi="Calibri" w:cs="Calibri"/>
          <w:sz w:val="20"/>
          <w:szCs w:val="20"/>
          <w:lang w:val="en-GB"/>
        </w:rPr>
      </w:pPr>
    </w:p>
    <w:tbl>
      <w:tblPr>
        <w:tblW w:w="943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5161"/>
        <w:gridCol w:w="4270"/>
      </w:tblGrid>
      <w:tr w:rsidR="00315B92" w:rsidRPr="00FA286C" w14:paraId="33FE1487" w14:textId="77777777" w:rsidTr="00FA2787">
        <w:tc>
          <w:tcPr>
            <w:tcW w:w="5161" w:type="dxa"/>
          </w:tcPr>
          <w:p w14:paraId="70011884" w14:textId="77777777" w:rsidR="00315B92" w:rsidRPr="00C525DB" w:rsidRDefault="00315B92" w:rsidP="00315B92">
            <w:pPr>
              <w:spacing w:before="120"/>
              <w:rPr>
                <w:rFonts w:ascii="Calibri" w:eastAsia="SimSun" w:hAnsi="Calibri" w:cs="Calibri"/>
                <w:b/>
                <w:sz w:val="20"/>
                <w:szCs w:val="20"/>
                <w:lang w:val="en-GB" w:eastAsia="en-GB"/>
              </w:rPr>
            </w:pPr>
            <w:r w:rsidRPr="00C525DB">
              <w:rPr>
                <w:rFonts w:ascii="Calibri" w:eastAsia="SimSun" w:hAnsi="Calibri" w:cs="Calibri"/>
                <w:b/>
                <w:sz w:val="20"/>
                <w:szCs w:val="20"/>
                <w:lang w:val="en-GB" w:eastAsia="en-GB"/>
              </w:rPr>
              <w:t>Q1: What is the expected lifetime of the programme</w:t>
            </w:r>
            <w:r>
              <w:rPr>
                <w:rFonts w:ascii="Calibri" w:eastAsia="SimSun" w:hAnsi="Calibri" w:cs="Calibri"/>
                <w:b/>
                <w:sz w:val="20"/>
                <w:szCs w:val="20"/>
                <w:lang w:val="en-GB" w:eastAsia="en-GB"/>
              </w:rPr>
              <w:t>/project</w:t>
            </w:r>
            <w:r w:rsidRPr="00C525DB">
              <w:rPr>
                <w:rFonts w:ascii="Calibri" w:eastAsia="SimSun" w:hAnsi="Calibri" w:cs="Calibri"/>
                <w:b/>
                <w:sz w:val="20"/>
                <w:szCs w:val="20"/>
                <w:lang w:val="en-GB" w:eastAsia="en-GB"/>
              </w:rPr>
              <w:t xml:space="preserve"> </w:t>
            </w:r>
            <w:r w:rsidRPr="00C525DB">
              <w:rPr>
                <w:rFonts w:ascii="Calibri" w:eastAsia="SimSun" w:hAnsi="Calibri" w:cs="Calibri"/>
                <w:b/>
                <w:i/>
                <w:sz w:val="20"/>
                <w:szCs w:val="20"/>
                <w:lang w:val="en-GB" w:eastAsia="en-GB"/>
              </w:rPr>
              <w:t>(i.e. the period over which its activities, including capacity building and investment in equipment and infrastructure if relevant, are expected to produce a stream of benefits without requiring significant reinvestment)</w:t>
            </w:r>
            <w:r w:rsidRPr="00C525DB">
              <w:rPr>
                <w:rFonts w:ascii="Calibri" w:eastAsia="SimSun" w:hAnsi="Calibri" w:cs="Calibri"/>
                <w:b/>
                <w:sz w:val="20"/>
                <w:szCs w:val="20"/>
                <w:lang w:val="en-GB" w:eastAsia="en-GB"/>
              </w:rPr>
              <w:t>?</w:t>
            </w:r>
          </w:p>
          <w:p w14:paraId="75167404" w14:textId="77777777" w:rsidR="00315B92" w:rsidRPr="00C525DB" w:rsidRDefault="00315B92" w:rsidP="00315B92">
            <w:pPr>
              <w:spacing w:before="120" w:after="120"/>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In answering this question, please consider not just the “official duration” of the programme</w:t>
            </w:r>
            <w:r>
              <w:rPr>
                <w:rFonts w:ascii="Calibri" w:eastAsia="SimSun" w:hAnsi="Calibri" w:cs="Calibri"/>
                <w:i/>
                <w:sz w:val="20"/>
                <w:szCs w:val="20"/>
                <w:lang w:val="en-GB" w:eastAsia="en-GB"/>
              </w:rPr>
              <w:t>/project</w:t>
            </w:r>
            <w:r w:rsidRPr="00C525DB">
              <w:rPr>
                <w:rFonts w:ascii="Calibri" w:eastAsia="SimSun" w:hAnsi="Calibri" w:cs="Calibri"/>
                <w:i/>
                <w:sz w:val="20"/>
                <w:szCs w:val="20"/>
                <w:lang w:val="en-GB" w:eastAsia="en-GB"/>
              </w:rPr>
              <w:t>, but also the duration of the benefits it is expected to generate. For instance, a 5-year education sector programme is in principle expected to support the development of skills that will be useful to the concerned individuals for many years; and a 5-year sector investment programme may support the development of infrastructure expected to be in use for several decades.</w:t>
            </w:r>
          </w:p>
        </w:tc>
        <w:tc>
          <w:tcPr>
            <w:tcW w:w="4270" w:type="dxa"/>
          </w:tcPr>
          <w:p w14:paraId="796DA53A" w14:textId="77777777" w:rsidR="00315B92" w:rsidRPr="00C525DB" w:rsidRDefault="00315B92" w:rsidP="007835AD">
            <w:pPr>
              <w:pStyle w:val="ListParagraph"/>
              <w:numPr>
                <w:ilvl w:val="0"/>
                <w:numId w:val="25"/>
              </w:numPr>
              <w:spacing w:before="120"/>
              <w:ind w:left="284" w:hanging="284"/>
              <w:contextualSpacing w:val="0"/>
              <w:jc w:val="left"/>
              <w:rPr>
                <w:rFonts w:ascii="Calibri" w:eastAsia="SimSun" w:hAnsi="Calibri" w:cs="Calibri"/>
                <w:b/>
                <w:sz w:val="20"/>
                <w:szCs w:val="20"/>
                <w:lang w:val="en-GB" w:eastAsia="en-GB"/>
              </w:rPr>
            </w:pPr>
            <w:r w:rsidRPr="00C525DB">
              <w:rPr>
                <w:rFonts w:ascii="Calibri" w:eastAsia="SimSun" w:hAnsi="Calibri" w:cs="Calibri"/>
                <w:b/>
                <w:sz w:val="20"/>
                <w:szCs w:val="20"/>
                <w:lang w:val="en-GB" w:eastAsia="en-GB"/>
              </w:rPr>
              <w:t xml:space="preserve">Up to 10 years </w:t>
            </w:r>
            <w:r w:rsidRPr="007835AD">
              <w:rPr>
                <w:rFonts w:ascii="Calibri" w:eastAsia="SimSun" w:hAnsi="Calibri" w:cs="Calibri"/>
                <w:b/>
                <w:color w:val="17365D" w:themeColor="text2" w:themeShade="BF"/>
                <w:sz w:val="20"/>
                <w:szCs w:val="20"/>
                <w:lang w:val="en-GB" w:eastAsia="en-GB"/>
              </w:rPr>
              <w:t>=&gt; consider primarily current climate variability</w:t>
            </w:r>
          </w:p>
          <w:p w14:paraId="7E6891EF" w14:textId="77777777" w:rsidR="00315B92" w:rsidRPr="00C525DB" w:rsidRDefault="00315B92" w:rsidP="007835AD">
            <w:pPr>
              <w:pStyle w:val="ListParagraph"/>
              <w:ind w:left="284"/>
              <w:contextualSpacing w:val="0"/>
              <w:jc w:val="left"/>
              <w:rPr>
                <w:rFonts w:ascii="Calibri" w:eastAsia="SimSun" w:hAnsi="Calibri" w:cs="Calibri"/>
                <w:sz w:val="20"/>
                <w:szCs w:val="20"/>
                <w:lang w:val="en-GB" w:eastAsia="en-GB"/>
              </w:rPr>
            </w:pPr>
          </w:p>
          <w:p w14:paraId="0CB3855F" w14:textId="77777777" w:rsidR="00315B92" w:rsidRPr="007835AD" w:rsidRDefault="00315B92" w:rsidP="007835AD">
            <w:pPr>
              <w:pStyle w:val="ListParagraph"/>
              <w:numPr>
                <w:ilvl w:val="0"/>
                <w:numId w:val="25"/>
              </w:numPr>
              <w:ind w:left="284" w:hanging="284"/>
              <w:contextualSpacing w:val="0"/>
              <w:jc w:val="left"/>
              <w:rPr>
                <w:rFonts w:ascii="Calibri" w:eastAsia="SimSun" w:hAnsi="Calibri" w:cs="Calibri"/>
                <w:b/>
                <w:color w:val="17365D" w:themeColor="text2" w:themeShade="BF"/>
                <w:sz w:val="20"/>
                <w:szCs w:val="20"/>
                <w:lang w:val="en-GB" w:eastAsia="en-GB"/>
              </w:rPr>
            </w:pPr>
            <w:r w:rsidRPr="00C525DB">
              <w:rPr>
                <w:rFonts w:ascii="Calibri" w:eastAsia="SimSun" w:hAnsi="Calibri" w:cs="Calibri"/>
                <w:b/>
                <w:sz w:val="20"/>
                <w:szCs w:val="20"/>
                <w:lang w:val="en-GB" w:eastAsia="en-GB"/>
              </w:rPr>
              <w:t xml:space="preserve">10 years or more </w:t>
            </w:r>
            <w:r w:rsidRPr="007835AD">
              <w:rPr>
                <w:rFonts w:ascii="Calibri" w:eastAsia="SimSun" w:hAnsi="Calibri" w:cs="Calibri"/>
                <w:b/>
                <w:color w:val="17365D" w:themeColor="text2" w:themeShade="BF"/>
                <w:sz w:val="20"/>
                <w:szCs w:val="20"/>
                <w:lang w:val="en-GB" w:eastAsia="en-GB"/>
              </w:rPr>
              <w:t>=&gt; consider both current climate variability and longer-term climate change</w:t>
            </w:r>
          </w:p>
          <w:p w14:paraId="5E10579D" w14:textId="77777777" w:rsidR="00315B92" w:rsidRPr="00C525DB" w:rsidRDefault="00315B92" w:rsidP="00315B92">
            <w:pPr>
              <w:rPr>
                <w:rFonts w:ascii="Calibri" w:eastAsia="SimSun" w:hAnsi="Calibri" w:cs="Calibri"/>
                <w:sz w:val="20"/>
                <w:szCs w:val="20"/>
                <w:lang w:val="en-GB" w:eastAsia="en-GB"/>
              </w:rPr>
            </w:pPr>
          </w:p>
        </w:tc>
      </w:tr>
      <w:tr w:rsidR="00315B92" w:rsidRPr="00FA286C" w14:paraId="7CF5DD2C" w14:textId="77777777" w:rsidTr="00FA2787">
        <w:tc>
          <w:tcPr>
            <w:tcW w:w="9431" w:type="dxa"/>
            <w:gridSpan w:val="2"/>
          </w:tcPr>
          <w:p w14:paraId="35664780" w14:textId="77777777" w:rsidR="00315B92" w:rsidRPr="00C525DB" w:rsidRDefault="00315B92" w:rsidP="00315B92">
            <w:pPr>
              <w:spacing w:before="120"/>
              <w:rPr>
                <w:rFonts w:ascii="Calibri" w:eastAsia="SimSun" w:hAnsi="Calibri" w:cs="Calibri"/>
                <w:sz w:val="20"/>
                <w:szCs w:val="20"/>
                <w:lang w:val="en-GB" w:eastAsia="en-GB"/>
              </w:rPr>
            </w:pPr>
            <w:r w:rsidRPr="00C525DB">
              <w:rPr>
                <w:rFonts w:ascii="Calibri" w:eastAsia="SimSun" w:hAnsi="Calibri" w:cs="Calibri"/>
                <w:sz w:val="20"/>
                <w:szCs w:val="20"/>
                <w:lang w:val="en-GB" w:eastAsia="en-GB"/>
              </w:rPr>
              <w:t>Please briefly justify your answer if necessary:</w:t>
            </w:r>
          </w:p>
          <w:p w14:paraId="2FD1C5C7" w14:textId="77777777" w:rsidR="00315B92" w:rsidRPr="00C525DB" w:rsidRDefault="00315B92" w:rsidP="00315B92">
            <w:pPr>
              <w:rPr>
                <w:rFonts w:ascii="Calibri" w:eastAsia="SimSun" w:hAnsi="Calibri" w:cs="Calibri"/>
                <w:sz w:val="20"/>
                <w:szCs w:val="20"/>
                <w:lang w:val="en-GB" w:eastAsia="en-GB"/>
              </w:rPr>
            </w:pPr>
          </w:p>
          <w:p w14:paraId="1D9D39B0" w14:textId="77777777" w:rsidR="00315B92" w:rsidRPr="00C525DB" w:rsidRDefault="00315B92" w:rsidP="00315B92">
            <w:pPr>
              <w:rPr>
                <w:rFonts w:ascii="Calibri" w:eastAsia="SimSun" w:hAnsi="Calibri" w:cs="Calibri"/>
                <w:sz w:val="20"/>
                <w:szCs w:val="20"/>
                <w:lang w:val="en-GB" w:eastAsia="en-GB"/>
              </w:rPr>
            </w:pPr>
          </w:p>
          <w:p w14:paraId="33BAD8F9" w14:textId="77777777" w:rsidR="00315B92" w:rsidRPr="00C525DB" w:rsidRDefault="00315B92" w:rsidP="00315B92">
            <w:pPr>
              <w:rPr>
                <w:rFonts w:ascii="Calibri" w:eastAsia="SimSun" w:hAnsi="Calibri" w:cs="Calibri"/>
                <w:sz w:val="20"/>
                <w:szCs w:val="20"/>
                <w:lang w:val="en-GB" w:eastAsia="en-GB"/>
              </w:rPr>
            </w:pPr>
          </w:p>
          <w:p w14:paraId="22229F9A" w14:textId="77777777" w:rsidR="00315B92" w:rsidRPr="00C525DB" w:rsidRDefault="00315B92" w:rsidP="00315B92">
            <w:pPr>
              <w:rPr>
                <w:rFonts w:ascii="Calibri" w:eastAsia="SimSun" w:hAnsi="Calibri" w:cs="Calibri"/>
                <w:sz w:val="20"/>
                <w:szCs w:val="20"/>
                <w:lang w:val="en-GB" w:eastAsia="en-GB"/>
              </w:rPr>
            </w:pPr>
          </w:p>
          <w:p w14:paraId="255193F0" w14:textId="77777777" w:rsidR="00315B92" w:rsidRPr="00C525DB" w:rsidRDefault="00315B92" w:rsidP="00315B92">
            <w:pPr>
              <w:rPr>
                <w:rFonts w:ascii="Calibri" w:eastAsia="SimSun" w:hAnsi="Calibri" w:cs="Calibri"/>
                <w:sz w:val="20"/>
                <w:szCs w:val="20"/>
                <w:lang w:val="en-GB" w:eastAsia="en-GB"/>
              </w:rPr>
            </w:pPr>
          </w:p>
          <w:p w14:paraId="45A5327B" w14:textId="77777777" w:rsidR="00315B92" w:rsidRPr="00C525DB" w:rsidRDefault="00315B92" w:rsidP="00315B92">
            <w:pPr>
              <w:rPr>
                <w:rFonts w:ascii="Calibri" w:eastAsia="SimSun" w:hAnsi="Calibri" w:cs="Calibri"/>
                <w:sz w:val="20"/>
                <w:szCs w:val="20"/>
                <w:lang w:val="en-GB" w:eastAsia="en-GB"/>
              </w:rPr>
            </w:pPr>
          </w:p>
          <w:p w14:paraId="6D8E7FC8" w14:textId="77777777" w:rsidR="00315B92" w:rsidRPr="00C525DB" w:rsidRDefault="00315B92" w:rsidP="00315B92">
            <w:pPr>
              <w:rPr>
                <w:rFonts w:ascii="Calibri" w:eastAsia="SimSun" w:hAnsi="Calibri" w:cs="Calibri"/>
                <w:sz w:val="20"/>
                <w:szCs w:val="20"/>
                <w:lang w:val="en-GB" w:eastAsia="en-GB"/>
              </w:rPr>
            </w:pPr>
          </w:p>
          <w:p w14:paraId="0EC91977" w14:textId="77777777" w:rsidR="00315B92" w:rsidRPr="00C525DB" w:rsidRDefault="00315B92" w:rsidP="00315B92">
            <w:pPr>
              <w:rPr>
                <w:rFonts w:ascii="Calibri" w:eastAsia="SimSun" w:hAnsi="Calibri" w:cs="Calibri"/>
                <w:sz w:val="20"/>
                <w:szCs w:val="20"/>
                <w:lang w:val="en-GB" w:eastAsia="en-GB"/>
              </w:rPr>
            </w:pPr>
          </w:p>
          <w:p w14:paraId="53E29CCE" w14:textId="77777777" w:rsidR="00315B92" w:rsidRPr="00C525DB" w:rsidRDefault="00315B92" w:rsidP="00315B92">
            <w:pPr>
              <w:rPr>
                <w:rFonts w:ascii="Calibri" w:eastAsia="SimSun" w:hAnsi="Calibri" w:cs="Calibri"/>
                <w:sz w:val="20"/>
                <w:szCs w:val="20"/>
                <w:lang w:val="en-GB" w:eastAsia="en-GB"/>
              </w:rPr>
            </w:pPr>
          </w:p>
          <w:p w14:paraId="37A67BFA" w14:textId="77777777" w:rsidR="00315B92" w:rsidRDefault="00315B92" w:rsidP="00315B92">
            <w:pPr>
              <w:rPr>
                <w:rFonts w:ascii="Calibri" w:eastAsia="SimSun" w:hAnsi="Calibri" w:cs="Calibri"/>
                <w:sz w:val="20"/>
                <w:szCs w:val="20"/>
                <w:lang w:val="en-GB" w:eastAsia="en-GB"/>
              </w:rPr>
            </w:pPr>
          </w:p>
          <w:p w14:paraId="08EF0A4E" w14:textId="77777777" w:rsidR="00315B92" w:rsidRDefault="00315B92" w:rsidP="00315B92">
            <w:pPr>
              <w:rPr>
                <w:rFonts w:ascii="Calibri" w:eastAsia="SimSun" w:hAnsi="Calibri" w:cs="Calibri"/>
                <w:sz w:val="20"/>
                <w:szCs w:val="20"/>
                <w:lang w:val="en-GB" w:eastAsia="en-GB"/>
              </w:rPr>
            </w:pPr>
          </w:p>
          <w:p w14:paraId="556AF5B3" w14:textId="77777777" w:rsidR="00315B92" w:rsidRDefault="00315B92" w:rsidP="00315B92">
            <w:pPr>
              <w:rPr>
                <w:rFonts w:ascii="Calibri" w:eastAsia="SimSun" w:hAnsi="Calibri" w:cs="Calibri"/>
                <w:sz w:val="20"/>
                <w:szCs w:val="20"/>
                <w:lang w:val="en-GB" w:eastAsia="en-GB"/>
              </w:rPr>
            </w:pPr>
          </w:p>
          <w:p w14:paraId="0360CA0B" w14:textId="77777777" w:rsidR="00315B92" w:rsidRDefault="00315B92" w:rsidP="00315B92">
            <w:pPr>
              <w:rPr>
                <w:rFonts w:ascii="Calibri" w:eastAsia="SimSun" w:hAnsi="Calibri" w:cs="Calibri"/>
                <w:sz w:val="20"/>
                <w:szCs w:val="20"/>
                <w:lang w:val="en-GB" w:eastAsia="en-GB"/>
              </w:rPr>
            </w:pPr>
          </w:p>
          <w:p w14:paraId="3333BEB2" w14:textId="77777777" w:rsidR="00315B92" w:rsidRDefault="00315B92" w:rsidP="00315B92">
            <w:pPr>
              <w:rPr>
                <w:rFonts w:ascii="Calibri" w:eastAsia="SimSun" w:hAnsi="Calibri" w:cs="Calibri"/>
                <w:sz w:val="20"/>
                <w:szCs w:val="20"/>
                <w:lang w:val="en-GB" w:eastAsia="en-GB"/>
              </w:rPr>
            </w:pPr>
          </w:p>
          <w:p w14:paraId="63277D11" w14:textId="77777777" w:rsidR="00315B92" w:rsidRPr="00C525DB" w:rsidRDefault="00315B92" w:rsidP="00315B92">
            <w:pPr>
              <w:rPr>
                <w:rFonts w:ascii="Calibri" w:eastAsia="SimSun" w:hAnsi="Calibri" w:cs="Calibri"/>
                <w:sz w:val="20"/>
                <w:szCs w:val="20"/>
                <w:lang w:val="en-GB" w:eastAsia="en-GB"/>
              </w:rPr>
            </w:pPr>
          </w:p>
        </w:tc>
      </w:tr>
    </w:tbl>
    <w:p w14:paraId="7F32E5AE" w14:textId="77777777" w:rsidR="00315B92" w:rsidRPr="005D57D8" w:rsidRDefault="00315B92" w:rsidP="00315B92">
      <w:pPr>
        <w:rPr>
          <w:rFonts w:ascii="Calibri" w:hAnsi="Calibri" w:cs="Calibri"/>
          <w:sz w:val="22"/>
          <w:szCs w:val="22"/>
          <w:lang w:val="en-GB"/>
        </w:rPr>
      </w:pPr>
    </w:p>
    <w:p w14:paraId="5EA2386C" w14:textId="77777777" w:rsidR="00315B92" w:rsidRPr="005D57D8" w:rsidRDefault="00315B92" w:rsidP="00315B92">
      <w:pPr>
        <w:rPr>
          <w:rFonts w:ascii="Calibri" w:hAnsi="Calibri" w:cs="Calibri"/>
          <w:sz w:val="22"/>
          <w:szCs w:val="22"/>
          <w:lang w:val="en-GB"/>
        </w:rPr>
      </w:pPr>
    </w:p>
    <w:p w14:paraId="105B7CF3" w14:textId="77777777" w:rsidR="00315B92" w:rsidRPr="005D57D8" w:rsidRDefault="00315B92" w:rsidP="00315B92">
      <w:pPr>
        <w:spacing w:after="200" w:line="276" w:lineRule="auto"/>
        <w:jc w:val="left"/>
        <w:rPr>
          <w:rFonts w:ascii="Calibri" w:hAnsi="Calibri" w:cs="Calibri"/>
          <w:b/>
          <w:smallCaps/>
          <w:sz w:val="22"/>
          <w:szCs w:val="22"/>
          <w:lang w:val="en-GB"/>
        </w:rPr>
      </w:pPr>
      <w:r w:rsidRPr="005D57D8">
        <w:rPr>
          <w:rFonts w:ascii="Calibri" w:hAnsi="Calibri" w:cs="Calibri"/>
          <w:b/>
          <w:smallCaps/>
          <w:sz w:val="22"/>
          <w:szCs w:val="22"/>
          <w:lang w:val="en-GB"/>
        </w:rPr>
        <w:br w:type="page"/>
      </w:r>
    </w:p>
    <w:p w14:paraId="20D53778" w14:textId="77777777" w:rsidR="00315B92" w:rsidRPr="007835AD" w:rsidRDefault="00315B92" w:rsidP="00315B92">
      <w:pPr>
        <w:pStyle w:val="ListParagraph"/>
        <w:numPr>
          <w:ilvl w:val="0"/>
          <w:numId w:val="23"/>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ind w:left="284" w:hanging="284"/>
        <w:rPr>
          <w:rFonts w:ascii="Calibri" w:hAnsi="Calibri" w:cs="Calibri"/>
          <w:b/>
          <w:smallCaps/>
          <w:color w:val="17365D" w:themeColor="text2" w:themeShade="BF"/>
          <w:sz w:val="20"/>
          <w:szCs w:val="20"/>
          <w:lang w:val="en-GB"/>
        </w:rPr>
      </w:pPr>
      <w:r w:rsidRPr="007835AD">
        <w:rPr>
          <w:rFonts w:ascii="Calibri" w:hAnsi="Calibri" w:cs="Calibri"/>
          <w:b/>
          <w:smallCaps/>
          <w:color w:val="17365D" w:themeColor="text2" w:themeShade="BF"/>
          <w:sz w:val="20"/>
          <w:szCs w:val="20"/>
          <w:lang w:val="en-GB"/>
        </w:rPr>
        <w:lastRenderedPageBreak/>
        <w:t>Programme/Project potential exposure to the effects of climate variability and change</w:t>
      </w:r>
    </w:p>
    <w:p w14:paraId="2EBDAB1F" w14:textId="77777777" w:rsidR="00315B92" w:rsidRPr="00C525DB" w:rsidRDefault="00315B92" w:rsidP="00315B92">
      <w:pPr>
        <w:rPr>
          <w:rFonts w:ascii="Calibri" w:hAnsi="Calibri" w:cs="Calibri"/>
          <w:sz w:val="20"/>
          <w:szCs w:val="20"/>
          <w:lang w:val="en-GB"/>
        </w:rPr>
      </w:pPr>
    </w:p>
    <w:tbl>
      <w:tblPr>
        <w:tblW w:w="943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7054"/>
        <w:gridCol w:w="709"/>
        <w:gridCol w:w="992"/>
        <w:gridCol w:w="676"/>
      </w:tblGrid>
      <w:tr w:rsidR="00315B92" w:rsidRPr="007835AD" w14:paraId="0BAB485D" w14:textId="77777777" w:rsidTr="00FA2787">
        <w:trPr>
          <w:tblHeader/>
        </w:trPr>
        <w:tc>
          <w:tcPr>
            <w:tcW w:w="7054" w:type="dxa"/>
            <w:shd w:val="clear" w:color="auto" w:fill="DDD9C3" w:themeFill="background2" w:themeFillShade="E6"/>
          </w:tcPr>
          <w:p w14:paraId="3D5A8467" w14:textId="77777777" w:rsidR="00315B92" w:rsidRPr="007835AD" w:rsidRDefault="00315B92" w:rsidP="00315B92">
            <w:pPr>
              <w:rPr>
                <w:rFonts w:ascii="Calibri" w:eastAsia="SimSun" w:hAnsi="Calibri" w:cs="Calibri"/>
                <w:b/>
                <w:color w:val="17365D" w:themeColor="text2" w:themeShade="BF"/>
                <w:sz w:val="20"/>
                <w:szCs w:val="20"/>
                <w:lang w:val="en-GB" w:eastAsia="en-GB"/>
              </w:rPr>
            </w:pPr>
          </w:p>
        </w:tc>
        <w:tc>
          <w:tcPr>
            <w:tcW w:w="709" w:type="dxa"/>
            <w:shd w:val="clear" w:color="auto" w:fill="DDD9C3" w:themeFill="background2" w:themeFillShade="E6"/>
          </w:tcPr>
          <w:p w14:paraId="5496297A" w14:textId="77777777" w:rsidR="00315B92" w:rsidRPr="007835AD" w:rsidRDefault="00315B92" w:rsidP="00315B92">
            <w:pPr>
              <w:jc w:val="center"/>
              <w:rPr>
                <w:rFonts w:ascii="Calibri" w:eastAsia="SimSun" w:hAnsi="Calibri" w:cs="Calibri"/>
                <w:b/>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Yes</w:t>
            </w:r>
          </w:p>
        </w:tc>
        <w:tc>
          <w:tcPr>
            <w:tcW w:w="992" w:type="dxa"/>
            <w:shd w:val="clear" w:color="auto" w:fill="DDD9C3" w:themeFill="background2" w:themeFillShade="E6"/>
          </w:tcPr>
          <w:p w14:paraId="1FC200CB" w14:textId="77777777" w:rsidR="00315B92" w:rsidRPr="007835AD" w:rsidRDefault="00315B92" w:rsidP="00315B92">
            <w:pPr>
              <w:jc w:val="center"/>
              <w:rPr>
                <w:rFonts w:ascii="Calibri" w:eastAsia="SimSun" w:hAnsi="Calibri" w:cs="Calibri"/>
                <w:b/>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Possibly</w:t>
            </w:r>
            <w:r w:rsidRPr="007835AD">
              <w:rPr>
                <w:rStyle w:val="FootnoteReference"/>
                <w:rFonts w:ascii="Calibri" w:eastAsia="SimSun" w:hAnsi="Calibri" w:cs="Calibri"/>
                <w:b/>
                <w:color w:val="17365D" w:themeColor="text2" w:themeShade="BF"/>
                <w:sz w:val="20"/>
                <w:szCs w:val="20"/>
                <w:lang w:val="en-GB" w:eastAsia="en-GB"/>
              </w:rPr>
              <w:footnoteReference w:id="4"/>
            </w:r>
          </w:p>
        </w:tc>
        <w:tc>
          <w:tcPr>
            <w:tcW w:w="676" w:type="dxa"/>
            <w:shd w:val="clear" w:color="auto" w:fill="DDD9C3" w:themeFill="background2" w:themeFillShade="E6"/>
          </w:tcPr>
          <w:p w14:paraId="70A52C8E" w14:textId="77777777" w:rsidR="00315B92" w:rsidRPr="007835AD" w:rsidRDefault="00315B92" w:rsidP="00315B92">
            <w:pPr>
              <w:jc w:val="center"/>
              <w:rPr>
                <w:rFonts w:ascii="Calibri" w:eastAsia="SimSun" w:hAnsi="Calibri" w:cs="Calibri"/>
                <w:b/>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No</w:t>
            </w:r>
          </w:p>
        </w:tc>
      </w:tr>
      <w:tr w:rsidR="00315B92" w:rsidRPr="005E78C6" w14:paraId="687AD25A" w14:textId="77777777" w:rsidTr="00FA2787">
        <w:tc>
          <w:tcPr>
            <w:tcW w:w="7054" w:type="dxa"/>
          </w:tcPr>
          <w:p w14:paraId="4503C62A" w14:textId="77777777" w:rsidR="00315B92" w:rsidRPr="00C525DB" w:rsidRDefault="00315B92" w:rsidP="00315B92">
            <w:pPr>
              <w:spacing w:before="120"/>
              <w:rPr>
                <w:rFonts w:ascii="Calibri" w:eastAsia="SimSun" w:hAnsi="Calibri" w:cs="Calibri"/>
                <w:b/>
                <w:sz w:val="20"/>
                <w:szCs w:val="20"/>
                <w:lang w:val="en-GB" w:eastAsia="en-GB"/>
              </w:rPr>
            </w:pPr>
            <w:r w:rsidRPr="00C525DB">
              <w:rPr>
                <w:rFonts w:ascii="Calibri" w:eastAsia="SimSun" w:hAnsi="Calibri" w:cs="Calibri"/>
                <w:b/>
                <w:sz w:val="20"/>
                <w:szCs w:val="20"/>
                <w:lang w:val="en-GB" w:eastAsia="en-GB"/>
              </w:rPr>
              <w:t xml:space="preserve">Q2: Will </w:t>
            </w:r>
            <w:r>
              <w:rPr>
                <w:rFonts w:ascii="Calibri" w:eastAsia="SimSun" w:hAnsi="Calibri" w:cs="Calibri"/>
                <w:b/>
                <w:sz w:val="20"/>
                <w:szCs w:val="20"/>
                <w:lang w:val="en-GB" w:eastAsia="en-GB"/>
              </w:rPr>
              <w:t>programme/project</w:t>
            </w:r>
            <w:r w:rsidRPr="00C525DB">
              <w:rPr>
                <w:rFonts w:ascii="Calibri" w:eastAsia="SimSun" w:hAnsi="Calibri" w:cs="Calibri"/>
                <w:b/>
                <w:sz w:val="20"/>
                <w:szCs w:val="20"/>
                <w:lang w:val="en-GB" w:eastAsia="en-GB"/>
              </w:rPr>
              <w:t xml:space="preserve"> activities be located in one or several geographical area(s) considered particularly exposed to the effects of climate variability and change?</w:t>
            </w:r>
          </w:p>
          <w:p w14:paraId="3CD623CE" w14:textId="77777777" w:rsidR="00315B92" w:rsidRPr="00C525DB" w:rsidRDefault="00315B92" w:rsidP="00315B92">
            <w:pPr>
              <w:spacing w:before="120"/>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Geographical areas considered particularly exposed notably include:</w:t>
            </w:r>
          </w:p>
          <w:p w14:paraId="7E287AE9"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arid or semi-arid regions;</w:t>
            </w:r>
          </w:p>
          <w:p w14:paraId="72003E1E"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fragile ecosystems including tundra ecosystems and mountain ecosystems;</w:t>
            </w:r>
          </w:p>
          <w:p w14:paraId="0E5C004F"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areas depending on water from glaciers;</w:t>
            </w:r>
          </w:p>
          <w:p w14:paraId="7A849077"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small island countries;</w:t>
            </w:r>
          </w:p>
          <w:p w14:paraId="4AA72728"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low-lying coastal zones;</w:t>
            </w:r>
          </w:p>
          <w:p w14:paraId="0996022D" w14:textId="77777777" w:rsidR="00315B92" w:rsidRPr="00C525DB" w:rsidRDefault="00315B92" w:rsidP="00315B92">
            <w:pPr>
              <w:pStyle w:val="ListParagraph"/>
              <w:numPr>
                <w:ilvl w:val="0"/>
                <w:numId w:val="24"/>
              </w:numPr>
              <w:spacing w:before="120" w:after="120"/>
              <w:ind w:left="284" w:hanging="284"/>
              <w:rPr>
                <w:rFonts w:ascii="Calibri" w:eastAsia="SimSun" w:hAnsi="Calibri" w:cs="Calibri"/>
                <w:i/>
                <w:sz w:val="20"/>
                <w:szCs w:val="20"/>
                <w:lang w:val="en-GB" w:eastAsia="en-GB"/>
              </w:rPr>
            </w:pPr>
            <w:proofErr w:type="gramStart"/>
            <w:r w:rsidRPr="00C525DB">
              <w:rPr>
                <w:rFonts w:ascii="Calibri" w:eastAsia="SimSun" w:hAnsi="Calibri" w:cs="Calibri"/>
                <w:i/>
                <w:sz w:val="20"/>
                <w:szCs w:val="20"/>
                <w:lang w:val="en-GB" w:eastAsia="en-GB"/>
              </w:rPr>
              <w:t>deltas</w:t>
            </w:r>
            <w:proofErr w:type="gramEnd"/>
            <w:r w:rsidRPr="00C525DB">
              <w:rPr>
                <w:rFonts w:ascii="Calibri" w:eastAsia="SimSun" w:hAnsi="Calibri" w:cs="Calibri"/>
                <w:i/>
                <w:sz w:val="20"/>
                <w:szCs w:val="20"/>
                <w:lang w:val="en-GB" w:eastAsia="en-GB"/>
              </w:rPr>
              <w:t>, estuaries and floodplains.</w:t>
            </w:r>
          </w:p>
        </w:tc>
        <w:tc>
          <w:tcPr>
            <w:tcW w:w="709" w:type="dxa"/>
          </w:tcPr>
          <w:p w14:paraId="5ADE2740" w14:textId="77777777" w:rsidR="00315B92" w:rsidRPr="00C525DB" w:rsidRDefault="00315B92" w:rsidP="00315B92">
            <w:pPr>
              <w:spacing w:before="120"/>
              <w:jc w:val="center"/>
              <w:rPr>
                <w:rFonts w:ascii="Calibri" w:eastAsia="SimSun" w:hAnsi="Calibri" w:cs="Calibri"/>
                <w:sz w:val="20"/>
                <w:szCs w:val="20"/>
                <w:lang w:val="en-GB" w:eastAsia="en-GB"/>
              </w:rPr>
            </w:pPr>
          </w:p>
        </w:tc>
        <w:tc>
          <w:tcPr>
            <w:tcW w:w="992" w:type="dxa"/>
          </w:tcPr>
          <w:p w14:paraId="1794B737" w14:textId="77777777" w:rsidR="00315B92" w:rsidRPr="00C525DB" w:rsidRDefault="00315B92" w:rsidP="00315B92">
            <w:pPr>
              <w:spacing w:before="120"/>
              <w:jc w:val="center"/>
              <w:rPr>
                <w:rFonts w:ascii="Calibri" w:eastAsia="SimSun" w:hAnsi="Calibri" w:cs="Calibri"/>
                <w:sz w:val="20"/>
                <w:szCs w:val="20"/>
                <w:lang w:val="en-GB" w:eastAsia="en-GB"/>
              </w:rPr>
            </w:pPr>
          </w:p>
        </w:tc>
        <w:tc>
          <w:tcPr>
            <w:tcW w:w="676" w:type="dxa"/>
          </w:tcPr>
          <w:p w14:paraId="3F458136" w14:textId="77777777" w:rsidR="00315B92" w:rsidRPr="00C525DB" w:rsidRDefault="00315B92" w:rsidP="00315B92">
            <w:pPr>
              <w:spacing w:before="120"/>
              <w:jc w:val="center"/>
              <w:rPr>
                <w:rFonts w:ascii="Calibri" w:eastAsia="SimSun" w:hAnsi="Calibri" w:cs="Calibri"/>
                <w:sz w:val="20"/>
                <w:szCs w:val="20"/>
                <w:lang w:val="en-GB" w:eastAsia="en-GB"/>
              </w:rPr>
            </w:pPr>
          </w:p>
        </w:tc>
      </w:tr>
      <w:tr w:rsidR="00315B92" w:rsidRPr="00FA286C" w14:paraId="60A82EE8" w14:textId="77777777" w:rsidTr="00FA2787">
        <w:tc>
          <w:tcPr>
            <w:tcW w:w="9431" w:type="dxa"/>
            <w:gridSpan w:val="4"/>
          </w:tcPr>
          <w:p w14:paraId="4AE4A973" w14:textId="77777777" w:rsidR="00315B92" w:rsidRPr="00C525DB" w:rsidRDefault="00315B92" w:rsidP="00315B92">
            <w:pPr>
              <w:spacing w:before="120"/>
              <w:rPr>
                <w:rFonts w:ascii="Calibri" w:eastAsia="SimSun" w:hAnsi="Calibri" w:cs="Calibri"/>
                <w:sz w:val="20"/>
                <w:szCs w:val="20"/>
                <w:lang w:val="en-GB" w:eastAsia="en-GB"/>
              </w:rPr>
            </w:pPr>
            <w:r w:rsidRPr="00C525DB">
              <w:rPr>
                <w:rFonts w:ascii="Calibri" w:eastAsia="SimSun" w:hAnsi="Calibri" w:cs="Calibri"/>
                <w:sz w:val="20"/>
                <w:szCs w:val="20"/>
                <w:lang w:val="en-GB" w:eastAsia="en-GB"/>
              </w:rPr>
              <w:t>Please specify briefly. If the answer is ‘Yes’ or ‘Possibly’, please indicate the extent of potential exposure (e.g. all or most activities located in an exposed area, or some activities only).</w:t>
            </w:r>
          </w:p>
          <w:p w14:paraId="41458A0D" w14:textId="77777777" w:rsidR="00315B92" w:rsidRPr="00C525DB" w:rsidRDefault="00315B92" w:rsidP="00315B92">
            <w:pPr>
              <w:rPr>
                <w:rFonts w:ascii="Calibri" w:eastAsia="SimSun" w:hAnsi="Calibri" w:cs="Calibri"/>
                <w:sz w:val="20"/>
                <w:szCs w:val="20"/>
                <w:lang w:val="en-GB" w:eastAsia="en-GB"/>
              </w:rPr>
            </w:pPr>
          </w:p>
          <w:p w14:paraId="23CDF66E" w14:textId="77777777" w:rsidR="00315B92" w:rsidRPr="00C525DB" w:rsidRDefault="00315B92" w:rsidP="00315B92">
            <w:pPr>
              <w:rPr>
                <w:rFonts w:ascii="Calibri" w:eastAsia="SimSun" w:hAnsi="Calibri" w:cs="Calibri"/>
                <w:sz w:val="20"/>
                <w:szCs w:val="20"/>
                <w:lang w:val="en-GB" w:eastAsia="en-GB"/>
              </w:rPr>
            </w:pPr>
          </w:p>
          <w:p w14:paraId="2F73AE68" w14:textId="77777777" w:rsidR="00315B92" w:rsidRPr="00C525DB" w:rsidRDefault="00315B92" w:rsidP="00315B92">
            <w:pPr>
              <w:rPr>
                <w:rFonts w:ascii="Calibri" w:eastAsia="SimSun" w:hAnsi="Calibri" w:cs="Calibri"/>
                <w:sz w:val="20"/>
                <w:szCs w:val="20"/>
                <w:lang w:val="en-GB" w:eastAsia="en-GB"/>
              </w:rPr>
            </w:pPr>
          </w:p>
          <w:p w14:paraId="03F69A76" w14:textId="77777777" w:rsidR="00315B92" w:rsidRPr="00C525DB" w:rsidRDefault="00315B92" w:rsidP="00315B92">
            <w:pPr>
              <w:rPr>
                <w:rFonts w:ascii="Calibri" w:eastAsia="SimSun" w:hAnsi="Calibri" w:cs="Calibri"/>
                <w:sz w:val="20"/>
                <w:szCs w:val="20"/>
                <w:lang w:val="en-GB" w:eastAsia="en-GB"/>
              </w:rPr>
            </w:pPr>
          </w:p>
          <w:p w14:paraId="269049B4" w14:textId="77777777" w:rsidR="00315B92" w:rsidRPr="00C525DB" w:rsidRDefault="00315B92" w:rsidP="00315B92">
            <w:pPr>
              <w:rPr>
                <w:rFonts w:ascii="Calibri" w:eastAsia="SimSun" w:hAnsi="Calibri" w:cs="Calibri"/>
                <w:sz w:val="20"/>
                <w:szCs w:val="20"/>
                <w:lang w:val="en-GB" w:eastAsia="en-GB"/>
              </w:rPr>
            </w:pPr>
          </w:p>
          <w:p w14:paraId="08685802" w14:textId="77777777" w:rsidR="00315B92" w:rsidRPr="00C525DB" w:rsidRDefault="00315B92" w:rsidP="00315B92">
            <w:pPr>
              <w:rPr>
                <w:rFonts w:ascii="Calibri" w:eastAsia="SimSun" w:hAnsi="Calibri" w:cs="Calibri"/>
                <w:sz w:val="20"/>
                <w:szCs w:val="20"/>
                <w:lang w:val="en-GB" w:eastAsia="en-GB"/>
              </w:rPr>
            </w:pPr>
          </w:p>
          <w:p w14:paraId="2605017F" w14:textId="77777777" w:rsidR="00315B92" w:rsidRDefault="00315B92" w:rsidP="00315B92">
            <w:pPr>
              <w:rPr>
                <w:rFonts w:ascii="Calibri" w:eastAsia="SimSun" w:hAnsi="Calibri" w:cs="Calibri"/>
                <w:sz w:val="20"/>
                <w:szCs w:val="20"/>
                <w:lang w:val="en-GB" w:eastAsia="en-GB"/>
              </w:rPr>
            </w:pPr>
          </w:p>
          <w:p w14:paraId="29172487" w14:textId="77777777" w:rsidR="00315B92" w:rsidRDefault="00315B92" w:rsidP="00315B92">
            <w:pPr>
              <w:rPr>
                <w:rFonts w:ascii="Calibri" w:eastAsia="SimSun" w:hAnsi="Calibri" w:cs="Calibri"/>
                <w:sz w:val="20"/>
                <w:szCs w:val="20"/>
                <w:lang w:val="en-GB" w:eastAsia="en-GB"/>
              </w:rPr>
            </w:pPr>
          </w:p>
          <w:p w14:paraId="77E11C24" w14:textId="77777777" w:rsidR="00315B92" w:rsidRDefault="00315B92" w:rsidP="00315B92">
            <w:pPr>
              <w:rPr>
                <w:rFonts w:ascii="Calibri" w:eastAsia="SimSun" w:hAnsi="Calibri" w:cs="Calibri"/>
                <w:sz w:val="20"/>
                <w:szCs w:val="20"/>
                <w:lang w:val="en-GB" w:eastAsia="en-GB"/>
              </w:rPr>
            </w:pPr>
          </w:p>
          <w:p w14:paraId="12018DC3" w14:textId="77777777" w:rsidR="00315B92" w:rsidRPr="00C525DB" w:rsidRDefault="00315B92" w:rsidP="00315B92">
            <w:pPr>
              <w:rPr>
                <w:rFonts w:ascii="Calibri" w:eastAsia="SimSun" w:hAnsi="Calibri" w:cs="Calibri"/>
                <w:sz w:val="20"/>
                <w:szCs w:val="20"/>
                <w:lang w:val="en-GB" w:eastAsia="en-GB"/>
              </w:rPr>
            </w:pPr>
          </w:p>
        </w:tc>
      </w:tr>
      <w:tr w:rsidR="00315B92" w:rsidRPr="005E78C6" w14:paraId="1E1EE514" w14:textId="77777777" w:rsidTr="00FA2787">
        <w:tc>
          <w:tcPr>
            <w:tcW w:w="7054" w:type="dxa"/>
          </w:tcPr>
          <w:p w14:paraId="2F1C558C" w14:textId="77777777" w:rsidR="00315B92" w:rsidRPr="00C525DB" w:rsidRDefault="00315B92" w:rsidP="00315B92">
            <w:pPr>
              <w:spacing w:before="120"/>
              <w:rPr>
                <w:rFonts w:ascii="Calibri" w:eastAsia="SimSun" w:hAnsi="Calibri" w:cs="Calibri"/>
                <w:b/>
                <w:sz w:val="20"/>
                <w:szCs w:val="20"/>
                <w:lang w:val="en-GB" w:eastAsia="en-GB"/>
              </w:rPr>
            </w:pPr>
            <w:r w:rsidRPr="00C525DB">
              <w:rPr>
                <w:rFonts w:ascii="Calibri" w:eastAsia="SimSun" w:hAnsi="Calibri" w:cs="Calibri"/>
                <w:b/>
                <w:sz w:val="20"/>
                <w:szCs w:val="20"/>
                <w:lang w:val="en-GB" w:eastAsia="en-GB"/>
              </w:rPr>
              <w:t xml:space="preserve">Q3: Will the </w:t>
            </w:r>
            <w:r>
              <w:rPr>
                <w:rFonts w:ascii="Calibri" w:eastAsia="SimSun" w:hAnsi="Calibri" w:cs="Calibri"/>
                <w:b/>
                <w:sz w:val="20"/>
                <w:szCs w:val="20"/>
                <w:lang w:val="en-GB" w:eastAsia="en-GB"/>
              </w:rPr>
              <w:t>programme/project</w:t>
            </w:r>
            <w:r w:rsidRPr="00C525DB">
              <w:rPr>
                <w:rFonts w:ascii="Calibri" w:eastAsia="SimSun" w:hAnsi="Calibri" w:cs="Calibri"/>
                <w:b/>
                <w:sz w:val="20"/>
                <w:szCs w:val="20"/>
                <w:lang w:val="en-GB" w:eastAsia="en-GB"/>
              </w:rPr>
              <w:t xml:space="preserve"> include activities in at least one domain considered particularly exposed to the effects of climate variability and change?</w:t>
            </w:r>
          </w:p>
          <w:p w14:paraId="6D0A9879" w14:textId="77777777" w:rsidR="00315B92" w:rsidRPr="00C525DB" w:rsidRDefault="00315B92" w:rsidP="00315B92">
            <w:pPr>
              <w:spacing w:before="120"/>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Domains considered particularly exposed notably include:</w:t>
            </w:r>
          </w:p>
          <w:p w14:paraId="4A885823"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agriculture, forestry, fisheries (incl. food security and rural development);</w:t>
            </w:r>
          </w:p>
          <w:p w14:paraId="6BAA0C0E"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water supply and water resource management;</w:t>
            </w:r>
          </w:p>
          <w:p w14:paraId="759D7104"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nature conservation, natural resource management, land use planning and management;</w:t>
            </w:r>
          </w:p>
          <w:p w14:paraId="34059114"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energy supply, in particular hydropower;</w:t>
            </w:r>
          </w:p>
          <w:p w14:paraId="549B7206" w14:textId="77777777" w:rsidR="00315B92" w:rsidRPr="00C525DB" w:rsidRDefault="00315B92" w:rsidP="00315B92">
            <w:pPr>
              <w:pStyle w:val="ListParagraph"/>
              <w:numPr>
                <w:ilvl w:val="0"/>
                <w:numId w:val="24"/>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infrastructure in general (including urban and transport infrastructure);</w:t>
            </w:r>
          </w:p>
          <w:p w14:paraId="6A722E23" w14:textId="77777777" w:rsidR="00315B92" w:rsidRPr="00C525DB" w:rsidRDefault="00315B92" w:rsidP="00315B92">
            <w:pPr>
              <w:pStyle w:val="ListParagraph"/>
              <w:numPr>
                <w:ilvl w:val="0"/>
                <w:numId w:val="24"/>
              </w:numPr>
              <w:spacing w:before="120" w:after="120"/>
              <w:ind w:left="284" w:hanging="284"/>
              <w:rPr>
                <w:rFonts w:ascii="Calibri" w:eastAsia="SimSun" w:hAnsi="Calibri" w:cs="Calibri"/>
                <w:i/>
                <w:sz w:val="20"/>
                <w:szCs w:val="20"/>
                <w:lang w:val="en-GB" w:eastAsia="en-GB"/>
              </w:rPr>
            </w:pPr>
            <w:proofErr w:type="gramStart"/>
            <w:r w:rsidRPr="00C525DB">
              <w:rPr>
                <w:rFonts w:ascii="Calibri" w:eastAsia="SimSun" w:hAnsi="Calibri" w:cs="Calibri"/>
                <w:i/>
                <w:sz w:val="20"/>
                <w:szCs w:val="20"/>
                <w:lang w:val="en-GB" w:eastAsia="en-GB"/>
              </w:rPr>
              <w:t>health</w:t>
            </w:r>
            <w:proofErr w:type="gramEnd"/>
            <w:r w:rsidRPr="00C525DB">
              <w:rPr>
                <w:rFonts w:ascii="Calibri" w:eastAsia="SimSun" w:hAnsi="Calibri" w:cs="Calibri"/>
                <w:i/>
                <w:sz w:val="20"/>
                <w:szCs w:val="20"/>
                <w:lang w:val="en-GB" w:eastAsia="en-GB"/>
              </w:rPr>
              <w:t>.</w:t>
            </w:r>
          </w:p>
        </w:tc>
        <w:tc>
          <w:tcPr>
            <w:tcW w:w="709" w:type="dxa"/>
          </w:tcPr>
          <w:p w14:paraId="3960EC60" w14:textId="77777777" w:rsidR="00315B92" w:rsidRPr="00C525DB" w:rsidRDefault="00315B92" w:rsidP="00315B92">
            <w:pPr>
              <w:spacing w:before="120"/>
              <w:jc w:val="center"/>
              <w:rPr>
                <w:rFonts w:ascii="Calibri" w:eastAsia="SimSun" w:hAnsi="Calibri" w:cs="Calibri"/>
                <w:sz w:val="20"/>
                <w:szCs w:val="20"/>
                <w:lang w:val="en-GB" w:eastAsia="en-GB"/>
              </w:rPr>
            </w:pPr>
          </w:p>
        </w:tc>
        <w:tc>
          <w:tcPr>
            <w:tcW w:w="992" w:type="dxa"/>
          </w:tcPr>
          <w:p w14:paraId="5658FBC9" w14:textId="77777777" w:rsidR="00315B92" w:rsidRPr="00C525DB" w:rsidRDefault="00315B92" w:rsidP="00315B92">
            <w:pPr>
              <w:spacing w:before="120"/>
              <w:jc w:val="center"/>
              <w:rPr>
                <w:rFonts w:ascii="Calibri" w:eastAsia="SimSun" w:hAnsi="Calibri" w:cs="Calibri"/>
                <w:sz w:val="20"/>
                <w:szCs w:val="20"/>
                <w:lang w:val="en-GB" w:eastAsia="en-GB"/>
              </w:rPr>
            </w:pPr>
          </w:p>
        </w:tc>
        <w:tc>
          <w:tcPr>
            <w:tcW w:w="676" w:type="dxa"/>
          </w:tcPr>
          <w:p w14:paraId="2EC030DA" w14:textId="77777777" w:rsidR="00315B92" w:rsidRPr="00C525DB" w:rsidRDefault="00315B92" w:rsidP="00315B92">
            <w:pPr>
              <w:spacing w:before="120"/>
              <w:jc w:val="center"/>
              <w:rPr>
                <w:rFonts w:ascii="Calibri" w:eastAsia="SimSun" w:hAnsi="Calibri" w:cs="Calibri"/>
                <w:sz w:val="20"/>
                <w:szCs w:val="20"/>
                <w:lang w:val="en-GB" w:eastAsia="en-GB"/>
              </w:rPr>
            </w:pPr>
          </w:p>
        </w:tc>
      </w:tr>
      <w:tr w:rsidR="00315B92" w:rsidRPr="00FA286C" w14:paraId="7BD28222" w14:textId="77777777" w:rsidTr="00FA2787">
        <w:tc>
          <w:tcPr>
            <w:tcW w:w="9431" w:type="dxa"/>
            <w:gridSpan w:val="4"/>
          </w:tcPr>
          <w:p w14:paraId="2246E77D" w14:textId="77777777" w:rsidR="00315B92" w:rsidRPr="00C525DB" w:rsidRDefault="00315B92" w:rsidP="00315B92">
            <w:pPr>
              <w:spacing w:before="120"/>
              <w:rPr>
                <w:rFonts w:ascii="Calibri" w:eastAsia="SimSun" w:hAnsi="Calibri" w:cs="Calibri"/>
                <w:sz w:val="20"/>
                <w:szCs w:val="20"/>
                <w:lang w:val="en-GB" w:eastAsia="en-GB"/>
              </w:rPr>
            </w:pPr>
            <w:r w:rsidRPr="00C525DB">
              <w:rPr>
                <w:rFonts w:ascii="Calibri" w:eastAsia="SimSun" w:hAnsi="Calibri" w:cs="Calibri"/>
                <w:sz w:val="20"/>
                <w:szCs w:val="20"/>
                <w:lang w:val="en-GB" w:eastAsia="en-GB"/>
              </w:rPr>
              <w:t>Please specify briefly. If the answer is ‘Yes’ or ‘Possibly’, please indicate the extent of potential exposure (e.g. all or most activities related to an exposed domain, or some activities only).</w:t>
            </w:r>
          </w:p>
          <w:p w14:paraId="152B7B3B" w14:textId="77777777" w:rsidR="00315B92" w:rsidRPr="00C525DB" w:rsidRDefault="00315B92" w:rsidP="00315B92">
            <w:pPr>
              <w:rPr>
                <w:rFonts w:ascii="Calibri" w:eastAsia="SimSun" w:hAnsi="Calibri" w:cs="Calibri"/>
                <w:sz w:val="20"/>
                <w:szCs w:val="20"/>
                <w:lang w:val="en-GB" w:eastAsia="en-GB"/>
              </w:rPr>
            </w:pPr>
          </w:p>
          <w:p w14:paraId="40235196" w14:textId="77777777" w:rsidR="00315B92" w:rsidRPr="00C525DB" w:rsidRDefault="00315B92" w:rsidP="00315B92">
            <w:pPr>
              <w:rPr>
                <w:rFonts w:ascii="Calibri" w:eastAsia="SimSun" w:hAnsi="Calibri" w:cs="Calibri"/>
                <w:sz w:val="20"/>
                <w:szCs w:val="20"/>
                <w:lang w:val="en-GB" w:eastAsia="en-GB"/>
              </w:rPr>
            </w:pPr>
          </w:p>
          <w:p w14:paraId="25FDC874" w14:textId="77777777" w:rsidR="00315B92" w:rsidRPr="00C525DB" w:rsidRDefault="00315B92" w:rsidP="00315B92">
            <w:pPr>
              <w:rPr>
                <w:rFonts w:ascii="Calibri" w:eastAsia="SimSun" w:hAnsi="Calibri" w:cs="Calibri"/>
                <w:sz w:val="20"/>
                <w:szCs w:val="20"/>
                <w:lang w:val="en-GB" w:eastAsia="en-GB"/>
              </w:rPr>
            </w:pPr>
          </w:p>
          <w:p w14:paraId="13FFBF45" w14:textId="77777777" w:rsidR="00315B92" w:rsidRPr="00C525DB" w:rsidRDefault="00315B92" w:rsidP="00315B92">
            <w:pPr>
              <w:rPr>
                <w:rFonts w:ascii="Calibri" w:eastAsia="SimSun" w:hAnsi="Calibri" w:cs="Calibri"/>
                <w:sz w:val="20"/>
                <w:szCs w:val="20"/>
                <w:lang w:val="en-GB" w:eastAsia="en-GB"/>
              </w:rPr>
            </w:pPr>
          </w:p>
          <w:p w14:paraId="55596539" w14:textId="77777777" w:rsidR="00315B92" w:rsidRPr="00C525DB" w:rsidRDefault="00315B92" w:rsidP="00315B92">
            <w:pPr>
              <w:rPr>
                <w:rFonts w:ascii="Calibri" w:eastAsia="SimSun" w:hAnsi="Calibri" w:cs="Calibri"/>
                <w:sz w:val="20"/>
                <w:szCs w:val="20"/>
                <w:lang w:val="en-GB" w:eastAsia="en-GB"/>
              </w:rPr>
            </w:pPr>
          </w:p>
          <w:p w14:paraId="618D2D85" w14:textId="77777777" w:rsidR="00315B92" w:rsidRPr="00C525DB" w:rsidRDefault="00315B92" w:rsidP="00315B92">
            <w:pPr>
              <w:rPr>
                <w:rFonts w:ascii="Calibri" w:eastAsia="SimSun" w:hAnsi="Calibri" w:cs="Calibri"/>
                <w:sz w:val="20"/>
                <w:szCs w:val="20"/>
                <w:lang w:val="en-GB" w:eastAsia="en-GB"/>
              </w:rPr>
            </w:pPr>
          </w:p>
          <w:p w14:paraId="00184427" w14:textId="77777777" w:rsidR="00315B92" w:rsidRDefault="00315B92" w:rsidP="00315B92">
            <w:pPr>
              <w:rPr>
                <w:rFonts w:ascii="Calibri" w:eastAsia="SimSun" w:hAnsi="Calibri" w:cs="Calibri"/>
                <w:sz w:val="20"/>
                <w:szCs w:val="20"/>
                <w:lang w:val="en-GB" w:eastAsia="en-GB"/>
              </w:rPr>
            </w:pPr>
          </w:p>
          <w:p w14:paraId="3DFB30CF" w14:textId="77777777" w:rsidR="00315B92" w:rsidRDefault="00315B92" w:rsidP="00315B92">
            <w:pPr>
              <w:rPr>
                <w:rFonts w:ascii="Calibri" w:eastAsia="SimSun" w:hAnsi="Calibri" w:cs="Calibri"/>
                <w:sz w:val="20"/>
                <w:szCs w:val="20"/>
                <w:lang w:val="en-GB" w:eastAsia="en-GB"/>
              </w:rPr>
            </w:pPr>
          </w:p>
          <w:p w14:paraId="688C4838" w14:textId="77777777" w:rsidR="00315B92" w:rsidRDefault="00315B92" w:rsidP="00315B92">
            <w:pPr>
              <w:rPr>
                <w:rFonts w:ascii="Calibri" w:eastAsia="SimSun" w:hAnsi="Calibri" w:cs="Calibri"/>
                <w:sz w:val="20"/>
                <w:szCs w:val="20"/>
                <w:lang w:val="en-GB" w:eastAsia="en-GB"/>
              </w:rPr>
            </w:pPr>
          </w:p>
          <w:p w14:paraId="68BB7DB5" w14:textId="77777777" w:rsidR="00315B92" w:rsidRPr="00C525DB" w:rsidRDefault="00315B92" w:rsidP="00315B92">
            <w:pPr>
              <w:rPr>
                <w:rFonts w:ascii="Calibri" w:eastAsia="SimSun" w:hAnsi="Calibri" w:cs="Calibri"/>
                <w:sz w:val="20"/>
                <w:szCs w:val="20"/>
                <w:lang w:val="en-GB" w:eastAsia="en-GB"/>
              </w:rPr>
            </w:pPr>
          </w:p>
        </w:tc>
      </w:tr>
    </w:tbl>
    <w:p w14:paraId="55D75C72" w14:textId="77777777" w:rsidR="00315B92" w:rsidRDefault="00315B92" w:rsidP="00315B92">
      <w:pPr>
        <w:jc w:val="left"/>
        <w:rPr>
          <w:rFonts w:ascii="Calibri" w:hAnsi="Calibri" w:cs="Calibri"/>
          <w:b/>
          <w:smallCaps/>
          <w:sz w:val="22"/>
          <w:szCs w:val="22"/>
          <w:lang w:val="en-GB"/>
        </w:rPr>
      </w:pPr>
      <w:r>
        <w:rPr>
          <w:rFonts w:ascii="Calibri" w:hAnsi="Calibri" w:cs="Calibri"/>
          <w:b/>
          <w:smallCaps/>
          <w:sz w:val="22"/>
          <w:szCs w:val="22"/>
          <w:lang w:val="en-GB"/>
        </w:rPr>
        <w:br w:type="page"/>
      </w:r>
    </w:p>
    <w:p w14:paraId="42025243" w14:textId="77777777" w:rsidR="00315B92" w:rsidRPr="007835AD" w:rsidRDefault="00315B92" w:rsidP="00315B92">
      <w:pPr>
        <w:pStyle w:val="ListParagraph"/>
        <w:numPr>
          <w:ilvl w:val="0"/>
          <w:numId w:val="23"/>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ind w:left="284" w:hanging="284"/>
        <w:rPr>
          <w:rFonts w:ascii="Calibri" w:hAnsi="Calibri" w:cs="Calibri"/>
          <w:b/>
          <w:smallCaps/>
          <w:color w:val="17365D" w:themeColor="text2" w:themeShade="BF"/>
          <w:sz w:val="20"/>
          <w:szCs w:val="20"/>
          <w:lang w:val="en-GB"/>
        </w:rPr>
      </w:pPr>
      <w:r w:rsidRPr="007835AD">
        <w:rPr>
          <w:rFonts w:ascii="Calibri" w:hAnsi="Calibri" w:cs="Calibri"/>
          <w:b/>
          <w:smallCaps/>
          <w:color w:val="17365D" w:themeColor="text2" w:themeShade="BF"/>
          <w:sz w:val="20"/>
          <w:szCs w:val="20"/>
          <w:lang w:val="en-GB"/>
        </w:rPr>
        <w:lastRenderedPageBreak/>
        <w:t>Programme/Project sensitivity and vulnerability to the effects of climate variability and change</w:t>
      </w:r>
    </w:p>
    <w:p w14:paraId="6E1AADCD" w14:textId="77777777" w:rsidR="00315B92" w:rsidRPr="00315B92" w:rsidRDefault="00315B92" w:rsidP="00315B92">
      <w:pPr>
        <w:rPr>
          <w:rFonts w:ascii="Calibri" w:hAnsi="Calibri" w:cs="Calibri"/>
          <w:sz w:val="20"/>
          <w:szCs w:val="20"/>
          <w:lang w:val="en-GB"/>
        </w:rPr>
      </w:pPr>
    </w:p>
    <w:tbl>
      <w:tblPr>
        <w:tblW w:w="943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7054"/>
        <w:gridCol w:w="709"/>
        <w:gridCol w:w="992"/>
        <w:gridCol w:w="676"/>
      </w:tblGrid>
      <w:tr w:rsidR="00315B92" w:rsidRPr="007835AD" w14:paraId="0E89FF57" w14:textId="77777777" w:rsidTr="00FA2787">
        <w:trPr>
          <w:tblHeader/>
        </w:trPr>
        <w:tc>
          <w:tcPr>
            <w:tcW w:w="7054" w:type="dxa"/>
            <w:shd w:val="clear" w:color="auto" w:fill="C4BC96"/>
          </w:tcPr>
          <w:p w14:paraId="108A8D08" w14:textId="77777777" w:rsidR="00315B92" w:rsidRPr="007835AD" w:rsidRDefault="00315B92" w:rsidP="00315B92">
            <w:pPr>
              <w:rPr>
                <w:rFonts w:asciiTheme="minorHAnsi" w:eastAsia="SimSun" w:hAnsiTheme="minorHAnsi" w:cstheme="minorHAnsi"/>
                <w:b/>
                <w:color w:val="17365D" w:themeColor="text2" w:themeShade="BF"/>
                <w:sz w:val="20"/>
                <w:szCs w:val="20"/>
                <w:lang w:val="en-GB" w:eastAsia="en-GB"/>
              </w:rPr>
            </w:pPr>
          </w:p>
        </w:tc>
        <w:tc>
          <w:tcPr>
            <w:tcW w:w="709" w:type="dxa"/>
            <w:shd w:val="clear" w:color="auto" w:fill="C4BC96"/>
          </w:tcPr>
          <w:p w14:paraId="2E51339D" w14:textId="77777777" w:rsidR="00315B92" w:rsidRPr="007835AD" w:rsidRDefault="00315B92" w:rsidP="00315B92">
            <w:pPr>
              <w:jc w:val="center"/>
              <w:rPr>
                <w:rFonts w:asciiTheme="minorHAnsi" w:eastAsia="SimSun" w:hAnsiTheme="minorHAnsi" w:cstheme="minorHAnsi"/>
                <w:b/>
                <w:color w:val="17365D" w:themeColor="text2" w:themeShade="BF"/>
                <w:sz w:val="20"/>
                <w:szCs w:val="20"/>
                <w:lang w:val="en-GB" w:eastAsia="en-GB"/>
              </w:rPr>
            </w:pPr>
            <w:r w:rsidRPr="007835AD">
              <w:rPr>
                <w:rFonts w:asciiTheme="minorHAnsi" w:eastAsia="SimSun" w:hAnsiTheme="minorHAnsi" w:cstheme="minorHAnsi"/>
                <w:b/>
                <w:color w:val="17365D" w:themeColor="text2" w:themeShade="BF"/>
                <w:sz w:val="20"/>
                <w:szCs w:val="20"/>
                <w:lang w:val="en-GB" w:eastAsia="en-GB"/>
              </w:rPr>
              <w:t>Yes</w:t>
            </w:r>
          </w:p>
        </w:tc>
        <w:tc>
          <w:tcPr>
            <w:tcW w:w="992" w:type="dxa"/>
            <w:shd w:val="clear" w:color="auto" w:fill="C4BC96"/>
          </w:tcPr>
          <w:p w14:paraId="7C35E15A" w14:textId="77777777" w:rsidR="00315B92" w:rsidRPr="007835AD" w:rsidRDefault="00315B92" w:rsidP="00315B92">
            <w:pPr>
              <w:jc w:val="center"/>
              <w:rPr>
                <w:rFonts w:asciiTheme="minorHAnsi" w:eastAsia="SimSun" w:hAnsiTheme="minorHAnsi" w:cstheme="minorHAnsi"/>
                <w:b/>
                <w:color w:val="17365D" w:themeColor="text2" w:themeShade="BF"/>
                <w:sz w:val="20"/>
                <w:szCs w:val="20"/>
                <w:lang w:val="en-GB" w:eastAsia="en-GB"/>
              </w:rPr>
            </w:pPr>
            <w:r w:rsidRPr="007835AD">
              <w:rPr>
                <w:rFonts w:asciiTheme="minorHAnsi" w:eastAsia="SimSun" w:hAnsiTheme="minorHAnsi" w:cstheme="minorHAnsi"/>
                <w:b/>
                <w:color w:val="17365D" w:themeColor="text2" w:themeShade="BF"/>
                <w:sz w:val="20"/>
                <w:szCs w:val="20"/>
                <w:lang w:val="en-GB" w:eastAsia="en-GB"/>
              </w:rPr>
              <w:t>Possibly</w:t>
            </w:r>
          </w:p>
        </w:tc>
        <w:tc>
          <w:tcPr>
            <w:tcW w:w="676" w:type="dxa"/>
            <w:shd w:val="clear" w:color="auto" w:fill="C4BC96"/>
          </w:tcPr>
          <w:p w14:paraId="3A13394D" w14:textId="77777777" w:rsidR="00315B92" w:rsidRPr="007835AD" w:rsidRDefault="00315B92" w:rsidP="00315B92">
            <w:pPr>
              <w:jc w:val="center"/>
              <w:rPr>
                <w:rFonts w:asciiTheme="minorHAnsi" w:eastAsia="SimSun" w:hAnsiTheme="minorHAnsi" w:cstheme="minorHAnsi"/>
                <w:b/>
                <w:color w:val="17365D" w:themeColor="text2" w:themeShade="BF"/>
                <w:sz w:val="20"/>
                <w:szCs w:val="20"/>
                <w:lang w:val="en-GB" w:eastAsia="en-GB"/>
              </w:rPr>
            </w:pPr>
            <w:r w:rsidRPr="007835AD">
              <w:rPr>
                <w:rFonts w:asciiTheme="minorHAnsi" w:eastAsia="SimSun" w:hAnsiTheme="minorHAnsi" w:cstheme="minorHAnsi"/>
                <w:b/>
                <w:color w:val="17365D" w:themeColor="text2" w:themeShade="BF"/>
                <w:sz w:val="20"/>
                <w:szCs w:val="20"/>
                <w:lang w:val="en-GB" w:eastAsia="en-GB"/>
              </w:rPr>
              <w:t>No</w:t>
            </w:r>
          </w:p>
        </w:tc>
      </w:tr>
      <w:tr w:rsidR="00315B92" w:rsidRPr="00FA286C" w14:paraId="234C609A" w14:textId="77777777" w:rsidTr="00FA2787">
        <w:tc>
          <w:tcPr>
            <w:tcW w:w="7054" w:type="dxa"/>
          </w:tcPr>
          <w:p w14:paraId="5F156134" w14:textId="77777777" w:rsidR="00315B92" w:rsidRPr="00C525DB" w:rsidRDefault="00315B92" w:rsidP="00315B92">
            <w:pPr>
              <w:spacing w:before="120"/>
              <w:rPr>
                <w:rFonts w:asciiTheme="minorHAnsi" w:eastAsia="SimSun" w:hAnsiTheme="minorHAnsi" w:cstheme="minorHAnsi"/>
                <w:b/>
                <w:sz w:val="20"/>
                <w:szCs w:val="20"/>
                <w:lang w:val="en-GB" w:eastAsia="en-GB"/>
              </w:rPr>
            </w:pPr>
            <w:r w:rsidRPr="00C525DB">
              <w:rPr>
                <w:rFonts w:asciiTheme="minorHAnsi" w:eastAsia="SimSun" w:hAnsiTheme="minorHAnsi" w:cstheme="minorHAnsi"/>
                <w:b/>
                <w:sz w:val="20"/>
                <w:szCs w:val="20"/>
                <w:lang w:val="en-GB" w:eastAsia="en-GB"/>
              </w:rPr>
              <w:t xml:space="preserve">Q4: Considering the </w:t>
            </w:r>
            <w:r w:rsidRPr="00C525DB">
              <w:rPr>
                <w:rFonts w:asciiTheme="minorHAnsi" w:eastAsia="SimSun" w:hAnsiTheme="minorHAnsi" w:cstheme="minorHAnsi"/>
                <w:b/>
                <w:sz w:val="20"/>
                <w:szCs w:val="20"/>
                <w:u w:val="single"/>
                <w:lang w:val="en-GB" w:eastAsia="en-GB"/>
              </w:rPr>
              <w:t>specific</w:t>
            </w:r>
            <w:r w:rsidRPr="00C525DB">
              <w:rPr>
                <w:rFonts w:asciiTheme="minorHAnsi" w:eastAsia="SimSun" w:hAnsiTheme="minorHAnsi" w:cstheme="minorHAnsi"/>
                <w:b/>
                <w:sz w:val="20"/>
                <w:szCs w:val="20"/>
                <w:lang w:val="en-GB" w:eastAsia="en-GB"/>
              </w:rPr>
              <w:t xml:space="preserve"> nature and location of planned activities, the available information on current climate variability and projections of future climate trends, could climate variability and change jeopardise the achievement of </w:t>
            </w:r>
            <w:r>
              <w:rPr>
                <w:rFonts w:asciiTheme="minorHAnsi" w:eastAsia="SimSun" w:hAnsiTheme="minorHAnsi" w:cstheme="minorHAnsi"/>
                <w:b/>
                <w:sz w:val="20"/>
                <w:szCs w:val="20"/>
                <w:lang w:val="en-GB" w:eastAsia="en-GB"/>
              </w:rPr>
              <w:t>programme/project</w:t>
            </w:r>
            <w:r w:rsidRPr="00C525DB">
              <w:rPr>
                <w:rFonts w:asciiTheme="minorHAnsi" w:eastAsia="SimSun" w:hAnsiTheme="minorHAnsi" w:cstheme="minorHAnsi"/>
                <w:b/>
                <w:sz w:val="20"/>
                <w:szCs w:val="20"/>
                <w:lang w:val="en-GB" w:eastAsia="en-GB"/>
              </w:rPr>
              <w:t xml:space="preserve"> objectives and expected results, in the short or in the longer term?</w:t>
            </w:r>
          </w:p>
          <w:p w14:paraId="523EF55C" w14:textId="77777777" w:rsidR="00315B92" w:rsidRPr="00C525DB" w:rsidRDefault="00315B92" w:rsidP="00315B92">
            <w:pPr>
              <w:spacing w:before="120"/>
              <w:rPr>
                <w:rFonts w:asciiTheme="minorHAnsi" w:eastAsia="SimSun" w:hAnsiTheme="minorHAnsi" w:cstheme="minorHAnsi"/>
                <w:i/>
                <w:sz w:val="20"/>
                <w:szCs w:val="20"/>
                <w:lang w:val="en-GB" w:eastAsia="en-GB"/>
              </w:rPr>
            </w:pPr>
            <w:r w:rsidRPr="00C525DB">
              <w:rPr>
                <w:rFonts w:asciiTheme="minorHAnsi" w:eastAsia="SimSun" w:hAnsiTheme="minorHAnsi" w:cstheme="minorHAnsi"/>
                <w:i/>
                <w:sz w:val="20"/>
                <w:szCs w:val="20"/>
                <w:lang w:val="en-GB" w:eastAsia="en-GB"/>
              </w:rPr>
              <w:t>In answering this question, please notably consider the following aspects:</w:t>
            </w:r>
          </w:p>
          <w:p w14:paraId="5457B2B9" w14:textId="77777777" w:rsidR="00315B92" w:rsidRPr="00C525DB" w:rsidRDefault="00315B92" w:rsidP="00315B92">
            <w:pPr>
              <w:pStyle w:val="ListParagraph"/>
              <w:numPr>
                <w:ilvl w:val="0"/>
                <w:numId w:val="24"/>
              </w:numPr>
              <w:spacing w:before="120"/>
              <w:ind w:left="284" w:hanging="284"/>
              <w:rPr>
                <w:rFonts w:asciiTheme="minorHAnsi" w:eastAsia="SimSun" w:hAnsiTheme="minorHAnsi" w:cstheme="minorHAnsi"/>
                <w:i/>
                <w:sz w:val="20"/>
                <w:szCs w:val="20"/>
                <w:lang w:val="en-GB" w:eastAsia="en-GB"/>
              </w:rPr>
            </w:pPr>
            <w:r w:rsidRPr="00C525DB">
              <w:rPr>
                <w:rFonts w:asciiTheme="minorHAnsi" w:eastAsia="SimSun" w:hAnsiTheme="minorHAnsi" w:cstheme="minorHAnsi"/>
                <w:i/>
                <w:sz w:val="20"/>
                <w:szCs w:val="20"/>
                <w:lang w:val="en-GB" w:eastAsia="en-GB"/>
              </w:rPr>
              <w:t xml:space="preserve">Does the achievement of the </w:t>
            </w:r>
            <w:r>
              <w:rPr>
                <w:rFonts w:asciiTheme="minorHAnsi" w:eastAsia="SimSun" w:hAnsiTheme="minorHAnsi" w:cstheme="minorHAnsi"/>
                <w:i/>
                <w:sz w:val="20"/>
                <w:szCs w:val="20"/>
                <w:lang w:val="en-GB" w:eastAsia="en-GB"/>
              </w:rPr>
              <w:t>programme/project</w:t>
            </w:r>
            <w:r w:rsidRPr="00C525DB">
              <w:rPr>
                <w:rFonts w:asciiTheme="minorHAnsi" w:eastAsia="SimSun" w:hAnsiTheme="minorHAnsi" w:cstheme="minorHAnsi"/>
                <w:i/>
                <w:sz w:val="20"/>
                <w:szCs w:val="20"/>
                <w:lang w:val="en-GB" w:eastAsia="en-GB"/>
              </w:rPr>
              <w:t>’s objectives and results depend significantly on the use of environmental resources, the availability, productivity or regeneration of which may be threatened by the effects of climate variability and change?</w:t>
            </w:r>
          </w:p>
          <w:p w14:paraId="4370370D" w14:textId="77777777" w:rsidR="00315B92" w:rsidRPr="00C525DB" w:rsidRDefault="00315B92" w:rsidP="00315B92">
            <w:pPr>
              <w:pStyle w:val="ListParagraph"/>
              <w:numPr>
                <w:ilvl w:val="0"/>
                <w:numId w:val="24"/>
              </w:numPr>
              <w:spacing w:before="120"/>
              <w:ind w:left="284" w:hanging="284"/>
              <w:rPr>
                <w:rFonts w:asciiTheme="minorHAnsi" w:eastAsia="SimSun" w:hAnsiTheme="minorHAnsi" w:cstheme="minorHAnsi"/>
                <w:i/>
                <w:sz w:val="20"/>
                <w:szCs w:val="20"/>
                <w:lang w:val="en-GB" w:eastAsia="en-GB"/>
              </w:rPr>
            </w:pPr>
            <w:r w:rsidRPr="00C525DB">
              <w:rPr>
                <w:rFonts w:asciiTheme="minorHAnsi" w:eastAsia="SimSun" w:hAnsiTheme="minorHAnsi" w:cstheme="minorHAnsi"/>
                <w:i/>
                <w:sz w:val="20"/>
                <w:szCs w:val="20"/>
                <w:lang w:val="en-GB" w:eastAsia="en-GB"/>
              </w:rPr>
              <w:t xml:space="preserve">Is the </w:t>
            </w:r>
            <w:r>
              <w:rPr>
                <w:rFonts w:asciiTheme="minorHAnsi" w:eastAsia="SimSun" w:hAnsiTheme="minorHAnsi" w:cstheme="minorHAnsi"/>
                <w:i/>
                <w:sz w:val="20"/>
                <w:szCs w:val="20"/>
                <w:lang w:val="en-GB" w:eastAsia="en-GB"/>
              </w:rPr>
              <w:t>programme/project</w:t>
            </w:r>
            <w:r w:rsidRPr="00C525DB">
              <w:rPr>
                <w:rFonts w:asciiTheme="minorHAnsi" w:eastAsia="SimSun" w:hAnsiTheme="minorHAnsi" w:cstheme="minorHAnsi"/>
                <w:i/>
                <w:sz w:val="20"/>
                <w:szCs w:val="20"/>
                <w:lang w:val="en-GB" w:eastAsia="en-GB"/>
              </w:rPr>
              <w:t xml:space="preserve"> vulnerable to natural or environmental disasters, the frequency and/or severity of which may increase as a result of climate change?</w:t>
            </w:r>
          </w:p>
          <w:p w14:paraId="42FCD161" w14:textId="77777777" w:rsidR="00315B92" w:rsidRPr="00C525DB" w:rsidRDefault="00315B92" w:rsidP="00315B92">
            <w:pPr>
              <w:pStyle w:val="ListParagraph"/>
              <w:numPr>
                <w:ilvl w:val="0"/>
                <w:numId w:val="24"/>
              </w:numPr>
              <w:spacing w:before="120" w:after="120"/>
              <w:ind w:left="284" w:hanging="284"/>
              <w:rPr>
                <w:rFonts w:asciiTheme="minorHAnsi" w:eastAsia="SimSun" w:hAnsiTheme="minorHAnsi" w:cstheme="minorHAnsi"/>
                <w:i/>
                <w:sz w:val="20"/>
                <w:szCs w:val="20"/>
                <w:lang w:val="en-GB" w:eastAsia="en-GB"/>
              </w:rPr>
            </w:pPr>
            <w:r w:rsidRPr="00C525DB">
              <w:rPr>
                <w:rFonts w:asciiTheme="minorHAnsi" w:eastAsia="SimSun" w:hAnsiTheme="minorHAnsi" w:cstheme="minorHAnsi"/>
                <w:i/>
                <w:sz w:val="20"/>
                <w:szCs w:val="20"/>
                <w:lang w:val="en-GB" w:eastAsia="en-GB"/>
              </w:rPr>
              <w:t xml:space="preserve">Does the </w:t>
            </w:r>
            <w:r>
              <w:rPr>
                <w:rFonts w:asciiTheme="minorHAnsi" w:eastAsia="SimSun" w:hAnsiTheme="minorHAnsi" w:cstheme="minorHAnsi"/>
                <w:i/>
                <w:sz w:val="20"/>
                <w:szCs w:val="20"/>
                <w:lang w:val="en-GB" w:eastAsia="en-GB"/>
              </w:rPr>
              <w:t>programme/project</w:t>
            </w:r>
            <w:r w:rsidRPr="00C525DB">
              <w:rPr>
                <w:rFonts w:asciiTheme="minorHAnsi" w:eastAsia="SimSun" w:hAnsiTheme="minorHAnsi" w:cstheme="minorHAnsi"/>
                <w:i/>
                <w:sz w:val="20"/>
                <w:szCs w:val="20"/>
                <w:lang w:val="en-GB" w:eastAsia="en-GB"/>
              </w:rPr>
              <w:t xml:space="preserve"> aim to support livelihoods, in particular those of poor/vulnerable populations, in a context in which some livelihood assets (human, natural, physical and/or social capital) could be affected by climate variability and change?</w:t>
            </w:r>
          </w:p>
        </w:tc>
        <w:tc>
          <w:tcPr>
            <w:tcW w:w="709" w:type="dxa"/>
          </w:tcPr>
          <w:p w14:paraId="77F9400A"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992" w:type="dxa"/>
          </w:tcPr>
          <w:p w14:paraId="301ABC9D"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676" w:type="dxa"/>
          </w:tcPr>
          <w:p w14:paraId="0CC2ABFA"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r>
      <w:tr w:rsidR="00315B92" w:rsidRPr="00FA286C" w14:paraId="32D21169" w14:textId="77777777" w:rsidTr="00FA2787">
        <w:tc>
          <w:tcPr>
            <w:tcW w:w="9431" w:type="dxa"/>
            <w:gridSpan w:val="4"/>
          </w:tcPr>
          <w:p w14:paraId="4422B210" w14:textId="77777777" w:rsidR="00315B92" w:rsidRPr="00C525DB" w:rsidRDefault="00315B92" w:rsidP="00315B92">
            <w:pPr>
              <w:spacing w:before="120"/>
              <w:rPr>
                <w:rFonts w:asciiTheme="minorHAnsi" w:eastAsia="SimSun" w:hAnsiTheme="minorHAnsi" w:cstheme="minorHAnsi"/>
                <w:sz w:val="20"/>
                <w:szCs w:val="20"/>
                <w:lang w:val="en-GB" w:eastAsia="en-GB"/>
              </w:rPr>
            </w:pPr>
            <w:r w:rsidRPr="00C525DB">
              <w:rPr>
                <w:rFonts w:asciiTheme="minorHAnsi" w:eastAsia="SimSun" w:hAnsiTheme="minorHAnsi" w:cstheme="minorHAnsi"/>
                <w:sz w:val="20"/>
                <w:szCs w:val="20"/>
                <w:lang w:val="en-GB" w:eastAsia="en-GB"/>
              </w:rPr>
              <w:t xml:space="preserve">Please specify briefly. If the answer is ‘Yes’ or ‘Possibly’, please indicate which objectives and expected results could be jeopardised, and to which extent (e.g. significantly, to some extent, to a minor extent). </w:t>
            </w:r>
          </w:p>
          <w:p w14:paraId="0215D98C" w14:textId="77777777" w:rsidR="00315B92" w:rsidRPr="00C525DB" w:rsidRDefault="00315B92" w:rsidP="00315B92">
            <w:pPr>
              <w:rPr>
                <w:rFonts w:asciiTheme="minorHAnsi" w:eastAsia="SimSun" w:hAnsiTheme="minorHAnsi" w:cstheme="minorHAnsi"/>
                <w:sz w:val="20"/>
                <w:szCs w:val="20"/>
                <w:lang w:val="en-GB" w:eastAsia="en-GB"/>
              </w:rPr>
            </w:pPr>
          </w:p>
          <w:p w14:paraId="1B477926" w14:textId="77777777" w:rsidR="00315B92" w:rsidRPr="00C525DB" w:rsidRDefault="00315B92" w:rsidP="00315B92">
            <w:pPr>
              <w:rPr>
                <w:rFonts w:asciiTheme="minorHAnsi" w:eastAsia="SimSun" w:hAnsiTheme="minorHAnsi" w:cstheme="minorHAnsi"/>
                <w:sz w:val="20"/>
                <w:szCs w:val="20"/>
                <w:lang w:val="en-GB" w:eastAsia="en-GB"/>
              </w:rPr>
            </w:pPr>
          </w:p>
          <w:p w14:paraId="1FFF5D82" w14:textId="77777777" w:rsidR="00315B92" w:rsidRPr="00C525DB" w:rsidRDefault="00315B92" w:rsidP="00315B92">
            <w:pPr>
              <w:rPr>
                <w:rFonts w:asciiTheme="minorHAnsi" w:eastAsia="SimSun" w:hAnsiTheme="minorHAnsi" w:cstheme="minorHAnsi"/>
                <w:sz w:val="20"/>
                <w:szCs w:val="20"/>
                <w:lang w:val="en-GB" w:eastAsia="en-GB"/>
              </w:rPr>
            </w:pPr>
          </w:p>
          <w:p w14:paraId="22B2FF46" w14:textId="77777777" w:rsidR="00315B92" w:rsidRPr="00C525DB" w:rsidRDefault="00315B92" w:rsidP="00315B92">
            <w:pPr>
              <w:rPr>
                <w:rFonts w:asciiTheme="minorHAnsi" w:eastAsia="SimSun" w:hAnsiTheme="minorHAnsi" w:cstheme="minorHAnsi"/>
                <w:sz w:val="20"/>
                <w:szCs w:val="20"/>
                <w:lang w:val="en-GB" w:eastAsia="en-GB"/>
              </w:rPr>
            </w:pPr>
          </w:p>
          <w:p w14:paraId="47F7D900" w14:textId="77777777" w:rsidR="00315B92" w:rsidRPr="00C525DB" w:rsidRDefault="00315B92" w:rsidP="00315B92">
            <w:pPr>
              <w:rPr>
                <w:rFonts w:asciiTheme="minorHAnsi" w:eastAsia="SimSun" w:hAnsiTheme="minorHAnsi" w:cstheme="minorHAnsi"/>
                <w:sz w:val="20"/>
                <w:szCs w:val="20"/>
                <w:lang w:val="en-GB" w:eastAsia="en-GB"/>
              </w:rPr>
            </w:pPr>
          </w:p>
          <w:p w14:paraId="0A4CB42A" w14:textId="77777777" w:rsidR="00315B92" w:rsidRPr="00C525DB" w:rsidRDefault="00315B92" w:rsidP="00315B92">
            <w:pPr>
              <w:rPr>
                <w:rFonts w:asciiTheme="minorHAnsi" w:eastAsia="SimSun" w:hAnsiTheme="minorHAnsi" w:cstheme="minorHAnsi"/>
                <w:sz w:val="20"/>
                <w:szCs w:val="20"/>
                <w:lang w:val="en-GB" w:eastAsia="en-GB"/>
              </w:rPr>
            </w:pPr>
          </w:p>
          <w:p w14:paraId="3BA85699" w14:textId="77777777" w:rsidR="00315B92" w:rsidRPr="00C525DB" w:rsidRDefault="00315B92" w:rsidP="00315B92">
            <w:pPr>
              <w:rPr>
                <w:rFonts w:asciiTheme="minorHAnsi" w:eastAsia="SimSun" w:hAnsiTheme="minorHAnsi" w:cstheme="minorHAnsi"/>
                <w:sz w:val="20"/>
                <w:szCs w:val="20"/>
                <w:lang w:val="en-GB" w:eastAsia="en-GB"/>
              </w:rPr>
            </w:pPr>
          </w:p>
          <w:p w14:paraId="440EECEB" w14:textId="77777777" w:rsidR="00315B92" w:rsidRPr="00C525DB" w:rsidRDefault="00315B92" w:rsidP="00315B92">
            <w:pPr>
              <w:rPr>
                <w:rFonts w:asciiTheme="minorHAnsi" w:eastAsia="SimSun" w:hAnsiTheme="minorHAnsi" w:cstheme="minorHAnsi"/>
                <w:sz w:val="20"/>
                <w:szCs w:val="20"/>
                <w:lang w:val="en-GB" w:eastAsia="en-GB"/>
              </w:rPr>
            </w:pPr>
          </w:p>
          <w:p w14:paraId="0BA3DC33" w14:textId="77777777" w:rsidR="00315B92" w:rsidRDefault="00315B92" w:rsidP="00315B92">
            <w:pPr>
              <w:rPr>
                <w:rFonts w:asciiTheme="minorHAnsi" w:eastAsia="SimSun" w:hAnsiTheme="minorHAnsi" w:cstheme="minorHAnsi"/>
                <w:sz w:val="20"/>
                <w:szCs w:val="20"/>
                <w:lang w:val="en-GB" w:eastAsia="en-GB"/>
              </w:rPr>
            </w:pPr>
          </w:p>
          <w:p w14:paraId="2843486D" w14:textId="77777777" w:rsidR="00315B92" w:rsidRDefault="00315B92" w:rsidP="00315B92">
            <w:pPr>
              <w:rPr>
                <w:rFonts w:asciiTheme="minorHAnsi" w:eastAsia="SimSun" w:hAnsiTheme="minorHAnsi" w:cstheme="minorHAnsi"/>
                <w:sz w:val="20"/>
                <w:szCs w:val="20"/>
                <w:lang w:val="en-GB" w:eastAsia="en-GB"/>
              </w:rPr>
            </w:pPr>
          </w:p>
          <w:p w14:paraId="383E4468" w14:textId="77777777" w:rsidR="007835AD" w:rsidRDefault="007835AD" w:rsidP="00315B92">
            <w:pPr>
              <w:rPr>
                <w:rFonts w:asciiTheme="minorHAnsi" w:eastAsia="SimSun" w:hAnsiTheme="minorHAnsi" w:cstheme="minorHAnsi"/>
                <w:sz w:val="20"/>
                <w:szCs w:val="20"/>
                <w:lang w:val="en-GB" w:eastAsia="en-GB"/>
              </w:rPr>
            </w:pPr>
          </w:p>
          <w:p w14:paraId="47D31635" w14:textId="77777777" w:rsidR="00315B92" w:rsidRDefault="00315B92" w:rsidP="00315B92">
            <w:pPr>
              <w:rPr>
                <w:rFonts w:asciiTheme="minorHAnsi" w:eastAsia="SimSun" w:hAnsiTheme="minorHAnsi" w:cstheme="minorHAnsi"/>
                <w:sz w:val="20"/>
                <w:szCs w:val="20"/>
                <w:lang w:val="en-GB" w:eastAsia="en-GB"/>
              </w:rPr>
            </w:pPr>
          </w:p>
          <w:p w14:paraId="0807D396" w14:textId="77777777" w:rsidR="00FA2787" w:rsidRDefault="00FA2787" w:rsidP="00315B92">
            <w:pPr>
              <w:rPr>
                <w:rFonts w:asciiTheme="minorHAnsi" w:eastAsia="SimSun" w:hAnsiTheme="minorHAnsi" w:cstheme="minorHAnsi"/>
                <w:sz w:val="20"/>
                <w:szCs w:val="20"/>
                <w:lang w:val="en-GB" w:eastAsia="en-GB"/>
              </w:rPr>
            </w:pPr>
          </w:p>
          <w:p w14:paraId="2F4CDD49" w14:textId="77777777" w:rsidR="00315B92" w:rsidRPr="00C525DB" w:rsidRDefault="00315B92" w:rsidP="00315B92">
            <w:pPr>
              <w:rPr>
                <w:rFonts w:asciiTheme="minorHAnsi" w:eastAsia="SimSun" w:hAnsiTheme="minorHAnsi" w:cstheme="minorHAnsi"/>
                <w:sz w:val="20"/>
                <w:szCs w:val="20"/>
                <w:lang w:val="en-GB" w:eastAsia="en-GB"/>
              </w:rPr>
            </w:pPr>
          </w:p>
        </w:tc>
      </w:tr>
      <w:tr w:rsidR="00315B92" w:rsidRPr="00FA286C" w14:paraId="5A34A59C" w14:textId="77777777" w:rsidTr="00FA2787">
        <w:tc>
          <w:tcPr>
            <w:tcW w:w="7054" w:type="dxa"/>
          </w:tcPr>
          <w:p w14:paraId="3FF2C575" w14:textId="77777777" w:rsidR="00315B92" w:rsidRPr="00C525DB" w:rsidRDefault="00315B92" w:rsidP="00315B92">
            <w:pPr>
              <w:spacing w:before="120" w:after="120"/>
              <w:rPr>
                <w:rFonts w:asciiTheme="minorHAnsi" w:eastAsia="SimSun" w:hAnsiTheme="minorHAnsi" w:cstheme="minorHAnsi"/>
                <w:b/>
                <w:sz w:val="20"/>
                <w:szCs w:val="20"/>
                <w:lang w:val="en-GB" w:eastAsia="en-GB"/>
              </w:rPr>
            </w:pPr>
            <w:r w:rsidRPr="00C525DB">
              <w:rPr>
                <w:rFonts w:asciiTheme="minorHAnsi" w:eastAsia="SimSun" w:hAnsiTheme="minorHAnsi" w:cstheme="minorHAnsi"/>
                <w:b/>
                <w:sz w:val="20"/>
                <w:szCs w:val="20"/>
                <w:lang w:val="en-GB" w:eastAsia="en-GB"/>
              </w:rPr>
              <w:t xml:space="preserve">Q5: Do some of the proposed </w:t>
            </w:r>
            <w:r>
              <w:rPr>
                <w:rFonts w:asciiTheme="minorHAnsi" w:eastAsia="SimSun" w:hAnsiTheme="minorHAnsi" w:cstheme="minorHAnsi"/>
                <w:b/>
                <w:sz w:val="20"/>
                <w:szCs w:val="20"/>
                <w:lang w:val="en-GB" w:eastAsia="en-GB"/>
              </w:rPr>
              <w:t>programme/project</w:t>
            </w:r>
            <w:r w:rsidRPr="00C525DB">
              <w:rPr>
                <w:rFonts w:asciiTheme="minorHAnsi" w:eastAsia="SimSun" w:hAnsiTheme="minorHAnsi" w:cstheme="minorHAnsi"/>
                <w:b/>
                <w:sz w:val="20"/>
                <w:szCs w:val="20"/>
                <w:lang w:val="en-GB" w:eastAsia="en-GB"/>
              </w:rPr>
              <w:t xml:space="preserve"> stakeholders (i.e. individuals, communities, organisations involved in implementation and/or directly targeted by it) belong to poor or socio-economically vulnerable groups?</w:t>
            </w:r>
          </w:p>
        </w:tc>
        <w:tc>
          <w:tcPr>
            <w:tcW w:w="709" w:type="dxa"/>
          </w:tcPr>
          <w:p w14:paraId="5F8DEAF3"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992" w:type="dxa"/>
          </w:tcPr>
          <w:p w14:paraId="627B5720"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676" w:type="dxa"/>
          </w:tcPr>
          <w:p w14:paraId="30CA4137"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r>
      <w:tr w:rsidR="00315B92" w:rsidRPr="00FA286C" w14:paraId="3B43EA21" w14:textId="77777777" w:rsidTr="00FA2787">
        <w:tc>
          <w:tcPr>
            <w:tcW w:w="9431" w:type="dxa"/>
            <w:gridSpan w:val="4"/>
          </w:tcPr>
          <w:p w14:paraId="30C22837" w14:textId="77777777" w:rsidR="00315B92" w:rsidRPr="00C525DB" w:rsidRDefault="00315B92" w:rsidP="00315B92">
            <w:pPr>
              <w:spacing w:before="120"/>
              <w:rPr>
                <w:rFonts w:asciiTheme="minorHAnsi" w:eastAsia="SimSun" w:hAnsiTheme="minorHAnsi" w:cstheme="minorHAnsi"/>
                <w:sz w:val="20"/>
                <w:szCs w:val="20"/>
                <w:lang w:val="en-GB" w:eastAsia="en-GB"/>
              </w:rPr>
            </w:pPr>
            <w:r w:rsidRPr="00C525DB">
              <w:rPr>
                <w:rFonts w:asciiTheme="minorHAnsi" w:eastAsia="SimSun" w:hAnsiTheme="minorHAnsi" w:cstheme="minorHAnsi"/>
                <w:sz w:val="20"/>
                <w:szCs w:val="20"/>
                <w:lang w:val="en-GB" w:eastAsia="en-GB"/>
              </w:rPr>
              <w:t>Please specify briefly. If the answer is ‘Yes’ or ‘Possibly’, please identify the poor and/or socio-economically vulnerable stakeholders.</w:t>
            </w:r>
          </w:p>
          <w:p w14:paraId="238D97F4" w14:textId="77777777" w:rsidR="00315B92" w:rsidRPr="00C525DB" w:rsidRDefault="00315B92" w:rsidP="00315B92">
            <w:pPr>
              <w:rPr>
                <w:rFonts w:asciiTheme="minorHAnsi" w:eastAsia="SimSun" w:hAnsiTheme="minorHAnsi" w:cstheme="minorHAnsi"/>
                <w:sz w:val="20"/>
                <w:szCs w:val="20"/>
                <w:lang w:val="en-GB" w:eastAsia="en-GB"/>
              </w:rPr>
            </w:pPr>
          </w:p>
          <w:p w14:paraId="0A0B3A8B" w14:textId="77777777" w:rsidR="00315B92" w:rsidRPr="00C525DB" w:rsidRDefault="00315B92" w:rsidP="00315B92">
            <w:pPr>
              <w:rPr>
                <w:rFonts w:asciiTheme="minorHAnsi" w:eastAsia="SimSun" w:hAnsiTheme="minorHAnsi" w:cstheme="minorHAnsi"/>
                <w:sz w:val="20"/>
                <w:szCs w:val="20"/>
                <w:lang w:val="en-GB" w:eastAsia="en-GB"/>
              </w:rPr>
            </w:pPr>
          </w:p>
          <w:p w14:paraId="6BD1A43C" w14:textId="77777777" w:rsidR="00315B92" w:rsidRPr="00C525DB" w:rsidRDefault="00315B92" w:rsidP="00315B92">
            <w:pPr>
              <w:rPr>
                <w:rFonts w:asciiTheme="minorHAnsi" w:eastAsia="SimSun" w:hAnsiTheme="minorHAnsi" w:cstheme="minorHAnsi"/>
                <w:sz w:val="20"/>
                <w:szCs w:val="20"/>
                <w:lang w:val="en-GB" w:eastAsia="en-GB"/>
              </w:rPr>
            </w:pPr>
          </w:p>
          <w:p w14:paraId="64968569" w14:textId="77777777" w:rsidR="00315B92" w:rsidRPr="00C525DB" w:rsidRDefault="00315B92" w:rsidP="00315B92">
            <w:pPr>
              <w:rPr>
                <w:rFonts w:asciiTheme="minorHAnsi" w:eastAsia="SimSun" w:hAnsiTheme="minorHAnsi" w:cstheme="minorHAnsi"/>
                <w:sz w:val="20"/>
                <w:szCs w:val="20"/>
                <w:lang w:val="en-GB" w:eastAsia="en-GB"/>
              </w:rPr>
            </w:pPr>
          </w:p>
          <w:p w14:paraId="7D88F178" w14:textId="77777777" w:rsidR="00315B92" w:rsidRPr="00C525DB" w:rsidRDefault="00315B92" w:rsidP="00315B92">
            <w:pPr>
              <w:rPr>
                <w:rFonts w:asciiTheme="minorHAnsi" w:eastAsia="SimSun" w:hAnsiTheme="minorHAnsi" w:cstheme="minorHAnsi"/>
                <w:sz w:val="20"/>
                <w:szCs w:val="20"/>
                <w:lang w:val="en-GB" w:eastAsia="en-GB"/>
              </w:rPr>
            </w:pPr>
          </w:p>
          <w:p w14:paraId="09A4911E" w14:textId="77777777" w:rsidR="00315B92" w:rsidRPr="00C525DB" w:rsidRDefault="00315B92" w:rsidP="00315B92">
            <w:pPr>
              <w:rPr>
                <w:rFonts w:asciiTheme="minorHAnsi" w:eastAsia="SimSun" w:hAnsiTheme="minorHAnsi" w:cstheme="minorHAnsi"/>
                <w:sz w:val="20"/>
                <w:szCs w:val="20"/>
                <w:lang w:val="en-GB" w:eastAsia="en-GB"/>
              </w:rPr>
            </w:pPr>
          </w:p>
          <w:p w14:paraId="095FDD94" w14:textId="77777777" w:rsidR="00315B92" w:rsidRPr="00C525DB" w:rsidRDefault="00315B92" w:rsidP="00315B92">
            <w:pPr>
              <w:rPr>
                <w:rFonts w:asciiTheme="minorHAnsi" w:eastAsia="SimSun" w:hAnsiTheme="minorHAnsi" w:cstheme="minorHAnsi"/>
                <w:sz w:val="20"/>
                <w:szCs w:val="20"/>
                <w:lang w:val="en-GB" w:eastAsia="en-GB"/>
              </w:rPr>
            </w:pPr>
          </w:p>
          <w:p w14:paraId="3DC43AA7" w14:textId="77777777" w:rsidR="00315B92" w:rsidRPr="00C525DB" w:rsidRDefault="00315B92" w:rsidP="00315B92">
            <w:pPr>
              <w:rPr>
                <w:rFonts w:asciiTheme="minorHAnsi" w:eastAsia="SimSun" w:hAnsiTheme="minorHAnsi" w:cstheme="minorHAnsi"/>
                <w:sz w:val="20"/>
                <w:szCs w:val="20"/>
                <w:lang w:val="en-GB" w:eastAsia="en-GB"/>
              </w:rPr>
            </w:pPr>
          </w:p>
          <w:p w14:paraId="2C0AE1E0" w14:textId="77777777" w:rsidR="00315B92" w:rsidRDefault="00315B92" w:rsidP="00315B92">
            <w:pPr>
              <w:rPr>
                <w:rFonts w:asciiTheme="minorHAnsi" w:eastAsia="SimSun" w:hAnsiTheme="minorHAnsi" w:cstheme="minorHAnsi"/>
                <w:sz w:val="20"/>
                <w:szCs w:val="20"/>
                <w:lang w:val="en-GB" w:eastAsia="en-GB"/>
              </w:rPr>
            </w:pPr>
          </w:p>
          <w:p w14:paraId="3888139C" w14:textId="77777777" w:rsidR="00315B92" w:rsidRDefault="00315B92" w:rsidP="00315B92">
            <w:pPr>
              <w:rPr>
                <w:rFonts w:asciiTheme="minorHAnsi" w:eastAsia="SimSun" w:hAnsiTheme="minorHAnsi" w:cstheme="minorHAnsi"/>
                <w:sz w:val="20"/>
                <w:szCs w:val="20"/>
                <w:lang w:val="en-GB" w:eastAsia="en-GB"/>
              </w:rPr>
            </w:pPr>
          </w:p>
          <w:p w14:paraId="57651B37" w14:textId="77777777" w:rsidR="00315B92" w:rsidRDefault="00315B92" w:rsidP="00315B92">
            <w:pPr>
              <w:rPr>
                <w:rFonts w:asciiTheme="minorHAnsi" w:eastAsia="SimSun" w:hAnsiTheme="minorHAnsi" w:cstheme="minorHAnsi"/>
                <w:sz w:val="20"/>
                <w:szCs w:val="20"/>
                <w:lang w:val="en-GB" w:eastAsia="en-GB"/>
              </w:rPr>
            </w:pPr>
          </w:p>
          <w:p w14:paraId="5CD1FB20" w14:textId="77777777" w:rsidR="00315B92" w:rsidRDefault="00315B92" w:rsidP="00315B92">
            <w:pPr>
              <w:rPr>
                <w:rFonts w:asciiTheme="minorHAnsi" w:eastAsia="SimSun" w:hAnsiTheme="minorHAnsi" w:cstheme="minorHAnsi"/>
                <w:sz w:val="20"/>
                <w:szCs w:val="20"/>
                <w:lang w:val="en-GB" w:eastAsia="en-GB"/>
              </w:rPr>
            </w:pPr>
          </w:p>
          <w:p w14:paraId="7E9BD4E9" w14:textId="77777777" w:rsidR="007835AD" w:rsidRPr="00C525DB" w:rsidRDefault="007835AD" w:rsidP="00315B92">
            <w:pPr>
              <w:rPr>
                <w:rFonts w:asciiTheme="minorHAnsi" w:eastAsia="SimSun" w:hAnsiTheme="minorHAnsi" w:cstheme="minorHAnsi"/>
                <w:sz w:val="20"/>
                <w:szCs w:val="20"/>
                <w:lang w:val="en-GB" w:eastAsia="en-GB"/>
              </w:rPr>
            </w:pPr>
          </w:p>
        </w:tc>
      </w:tr>
      <w:tr w:rsidR="00315B92" w:rsidRPr="00FA286C" w14:paraId="3DFAF8CB" w14:textId="77777777" w:rsidTr="00FA2787">
        <w:tc>
          <w:tcPr>
            <w:tcW w:w="7054" w:type="dxa"/>
          </w:tcPr>
          <w:p w14:paraId="3779B4A7" w14:textId="77777777" w:rsidR="00315B92" w:rsidRPr="00C525DB" w:rsidRDefault="00315B92" w:rsidP="00315B92">
            <w:pPr>
              <w:spacing w:before="120" w:after="120"/>
              <w:rPr>
                <w:rFonts w:asciiTheme="minorHAnsi" w:eastAsia="SimSun" w:hAnsiTheme="minorHAnsi" w:cstheme="minorHAnsi"/>
                <w:b/>
                <w:sz w:val="20"/>
                <w:szCs w:val="20"/>
                <w:lang w:val="en-GB" w:eastAsia="en-GB"/>
              </w:rPr>
            </w:pPr>
            <w:r w:rsidRPr="00C525DB">
              <w:rPr>
                <w:rFonts w:asciiTheme="minorHAnsi" w:eastAsia="SimSun" w:hAnsiTheme="minorHAnsi" w:cstheme="minorHAnsi"/>
                <w:b/>
                <w:sz w:val="20"/>
                <w:szCs w:val="20"/>
                <w:lang w:val="en-GB" w:eastAsia="en-GB"/>
              </w:rPr>
              <w:t xml:space="preserve">Q6: Do some of the proposed </w:t>
            </w:r>
            <w:r>
              <w:rPr>
                <w:rFonts w:asciiTheme="minorHAnsi" w:eastAsia="SimSun" w:hAnsiTheme="minorHAnsi" w:cstheme="minorHAnsi"/>
                <w:b/>
                <w:sz w:val="20"/>
                <w:szCs w:val="20"/>
                <w:lang w:val="en-GB" w:eastAsia="en-GB"/>
              </w:rPr>
              <w:t>programme/project</w:t>
            </w:r>
            <w:r w:rsidRPr="00C525DB">
              <w:rPr>
                <w:rFonts w:asciiTheme="minorHAnsi" w:eastAsia="SimSun" w:hAnsiTheme="minorHAnsi" w:cstheme="minorHAnsi"/>
                <w:b/>
                <w:sz w:val="20"/>
                <w:szCs w:val="20"/>
                <w:lang w:val="en-GB" w:eastAsia="en-GB"/>
              </w:rPr>
              <w:t xml:space="preserve"> stakeholders lack the </w:t>
            </w:r>
            <w:r w:rsidRPr="00C525DB">
              <w:rPr>
                <w:rFonts w:asciiTheme="minorHAnsi" w:eastAsia="SimSun" w:hAnsiTheme="minorHAnsi" w:cstheme="minorHAnsi"/>
                <w:b/>
                <w:sz w:val="20"/>
                <w:szCs w:val="20"/>
                <w:u w:val="single"/>
                <w:lang w:val="en-GB" w:eastAsia="en-GB"/>
              </w:rPr>
              <w:lastRenderedPageBreak/>
              <w:t>awareness, information and/or institutional capacity</w:t>
            </w:r>
            <w:r w:rsidRPr="00C525DB">
              <w:rPr>
                <w:rFonts w:asciiTheme="minorHAnsi" w:eastAsia="SimSun" w:hAnsiTheme="minorHAnsi" w:cstheme="minorHAnsi"/>
                <w:b/>
                <w:sz w:val="20"/>
                <w:szCs w:val="20"/>
                <w:lang w:val="en-GB" w:eastAsia="en-GB"/>
              </w:rPr>
              <w:t xml:space="preserve"> required to adapt to climate variability and change, notably through the adoption of risk prevention and mitigation measures?</w:t>
            </w:r>
          </w:p>
        </w:tc>
        <w:tc>
          <w:tcPr>
            <w:tcW w:w="709" w:type="dxa"/>
          </w:tcPr>
          <w:p w14:paraId="53143B24"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992" w:type="dxa"/>
          </w:tcPr>
          <w:p w14:paraId="4A2DB110"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676" w:type="dxa"/>
          </w:tcPr>
          <w:p w14:paraId="55EE9C9C"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r>
      <w:tr w:rsidR="00315B92" w:rsidRPr="00FA286C" w14:paraId="0594F594" w14:textId="77777777" w:rsidTr="00FA2787">
        <w:tc>
          <w:tcPr>
            <w:tcW w:w="9431" w:type="dxa"/>
            <w:gridSpan w:val="4"/>
          </w:tcPr>
          <w:p w14:paraId="602761B4" w14:textId="77777777" w:rsidR="00315B92" w:rsidRPr="00C525DB" w:rsidRDefault="00315B92" w:rsidP="00315B92">
            <w:pPr>
              <w:spacing w:before="120"/>
              <w:rPr>
                <w:rFonts w:asciiTheme="minorHAnsi" w:eastAsia="SimSun" w:hAnsiTheme="minorHAnsi" w:cstheme="minorHAnsi"/>
                <w:sz w:val="20"/>
                <w:szCs w:val="20"/>
                <w:lang w:val="en-GB" w:eastAsia="en-GB"/>
              </w:rPr>
            </w:pPr>
            <w:r w:rsidRPr="00C525DB">
              <w:rPr>
                <w:rFonts w:asciiTheme="minorHAnsi" w:eastAsia="SimSun" w:hAnsiTheme="minorHAnsi" w:cstheme="minorHAnsi"/>
                <w:sz w:val="20"/>
                <w:szCs w:val="20"/>
                <w:lang w:val="en-GB" w:eastAsia="en-GB"/>
              </w:rPr>
              <w:lastRenderedPageBreak/>
              <w:t xml:space="preserve">Please specify briefly. If the answer is ‘Yes’ or ‘Possibly’, please identify the main stakeholders that might lack awareness, information and/or institutional capacity to address climate risks. </w:t>
            </w:r>
          </w:p>
          <w:p w14:paraId="61DC2E0D" w14:textId="77777777" w:rsidR="00315B92" w:rsidRDefault="00315B92" w:rsidP="00315B92">
            <w:pPr>
              <w:rPr>
                <w:rFonts w:asciiTheme="minorHAnsi" w:eastAsia="SimSun" w:hAnsiTheme="minorHAnsi" w:cstheme="minorHAnsi"/>
                <w:sz w:val="20"/>
                <w:szCs w:val="20"/>
                <w:lang w:val="en-GB" w:eastAsia="en-GB"/>
              </w:rPr>
            </w:pPr>
          </w:p>
          <w:p w14:paraId="56DF85A2" w14:textId="77777777" w:rsidR="007835AD" w:rsidRPr="00C525DB" w:rsidRDefault="007835AD" w:rsidP="00315B92">
            <w:pPr>
              <w:rPr>
                <w:rFonts w:asciiTheme="minorHAnsi" w:eastAsia="SimSun" w:hAnsiTheme="minorHAnsi" w:cstheme="minorHAnsi"/>
                <w:sz w:val="20"/>
                <w:szCs w:val="20"/>
                <w:lang w:val="en-GB" w:eastAsia="en-GB"/>
              </w:rPr>
            </w:pPr>
          </w:p>
          <w:p w14:paraId="58167AAE" w14:textId="77777777" w:rsidR="00315B92" w:rsidRPr="00C525DB" w:rsidRDefault="00315B92" w:rsidP="00315B92">
            <w:pPr>
              <w:rPr>
                <w:rFonts w:asciiTheme="minorHAnsi" w:eastAsia="SimSun" w:hAnsiTheme="minorHAnsi" w:cstheme="minorHAnsi"/>
                <w:sz w:val="20"/>
                <w:szCs w:val="20"/>
                <w:lang w:val="en-GB" w:eastAsia="en-GB"/>
              </w:rPr>
            </w:pPr>
          </w:p>
          <w:p w14:paraId="716D5573" w14:textId="77777777" w:rsidR="00315B92" w:rsidRPr="00C525DB" w:rsidRDefault="00315B92" w:rsidP="00315B92">
            <w:pPr>
              <w:rPr>
                <w:rFonts w:asciiTheme="minorHAnsi" w:eastAsia="SimSun" w:hAnsiTheme="minorHAnsi" w:cstheme="minorHAnsi"/>
                <w:sz w:val="20"/>
                <w:szCs w:val="20"/>
                <w:lang w:val="en-GB" w:eastAsia="en-GB"/>
              </w:rPr>
            </w:pPr>
          </w:p>
          <w:p w14:paraId="0A7420BB" w14:textId="77777777" w:rsidR="00315B92" w:rsidRPr="00C525DB" w:rsidRDefault="00315B92" w:rsidP="00315B92">
            <w:pPr>
              <w:rPr>
                <w:rFonts w:asciiTheme="minorHAnsi" w:eastAsia="SimSun" w:hAnsiTheme="minorHAnsi" w:cstheme="minorHAnsi"/>
                <w:sz w:val="20"/>
                <w:szCs w:val="20"/>
                <w:lang w:val="en-GB" w:eastAsia="en-GB"/>
              </w:rPr>
            </w:pPr>
          </w:p>
          <w:p w14:paraId="24185477" w14:textId="77777777" w:rsidR="00315B92" w:rsidRPr="00C525DB" w:rsidRDefault="00315B92" w:rsidP="00315B92">
            <w:pPr>
              <w:rPr>
                <w:rFonts w:asciiTheme="minorHAnsi" w:eastAsia="SimSun" w:hAnsiTheme="minorHAnsi" w:cstheme="minorHAnsi"/>
                <w:sz w:val="20"/>
                <w:szCs w:val="20"/>
                <w:lang w:val="en-GB" w:eastAsia="en-GB"/>
              </w:rPr>
            </w:pPr>
          </w:p>
          <w:p w14:paraId="546D2B5A" w14:textId="77777777" w:rsidR="00315B92" w:rsidRPr="00C525DB" w:rsidRDefault="00315B92" w:rsidP="00315B92">
            <w:pPr>
              <w:rPr>
                <w:rFonts w:asciiTheme="minorHAnsi" w:eastAsia="SimSun" w:hAnsiTheme="minorHAnsi" w:cstheme="minorHAnsi"/>
                <w:sz w:val="20"/>
                <w:szCs w:val="20"/>
                <w:lang w:val="en-GB" w:eastAsia="en-GB"/>
              </w:rPr>
            </w:pPr>
          </w:p>
          <w:p w14:paraId="7B24F887" w14:textId="77777777" w:rsidR="00315B92" w:rsidRPr="00C525DB" w:rsidRDefault="00315B92" w:rsidP="00315B92">
            <w:pPr>
              <w:rPr>
                <w:rFonts w:asciiTheme="minorHAnsi" w:eastAsia="SimSun" w:hAnsiTheme="minorHAnsi" w:cstheme="minorHAnsi"/>
                <w:sz w:val="20"/>
                <w:szCs w:val="20"/>
                <w:lang w:val="en-GB" w:eastAsia="en-GB"/>
              </w:rPr>
            </w:pPr>
          </w:p>
          <w:p w14:paraId="545F5544" w14:textId="77777777" w:rsidR="00315B92" w:rsidRPr="00C525DB" w:rsidRDefault="00315B92" w:rsidP="00315B92">
            <w:pPr>
              <w:rPr>
                <w:rFonts w:asciiTheme="minorHAnsi" w:eastAsia="SimSun" w:hAnsiTheme="minorHAnsi" w:cstheme="minorHAnsi"/>
                <w:sz w:val="20"/>
                <w:szCs w:val="20"/>
                <w:lang w:val="en-GB" w:eastAsia="en-GB"/>
              </w:rPr>
            </w:pPr>
          </w:p>
          <w:p w14:paraId="68570637" w14:textId="77777777" w:rsidR="00315B92" w:rsidRDefault="00315B92" w:rsidP="00315B92">
            <w:pPr>
              <w:rPr>
                <w:rFonts w:asciiTheme="minorHAnsi" w:eastAsia="SimSun" w:hAnsiTheme="minorHAnsi" w:cstheme="minorHAnsi"/>
                <w:sz w:val="20"/>
                <w:szCs w:val="20"/>
                <w:lang w:val="en-GB" w:eastAsia="en-GB"/>
              </w:rPr>
            </w:pPr>
          </w:p>
          <w:p w14:paraId="6D965720" w14:textId="77777777" w:rsidR="00315B92" w:rsidRDefault="00315B92" w:rsidP="00315B92">
            <w:pPr>
              <w:rPr>
                <w:rFonts w:asciiTheme="minorHAnsi" w:eastAsia="SimSun" w:hAnsiTheme="minorHAnsi" w:cstheme="minorHAnsi"/>
                <w:sz w:val="20"/>
                <w:szCs w:val="20"/>
                <w:lang w:val="en-GB" w:eastAsia="en-GB"/>
              </w:rPr>
            </w:pPr>
          </w:p>
          <w:p w14:paraId="3B995D16" w14:textId="77777777" w:rsidR="00315B92" w:rsidRPr="00C525DB" w:rsidRDefault="00315B92" w:rsidP="00315B92">
            <w:pPr>
              <w:rPr>
                <w:rFonts w:asciiTheme="minorHAnsi" w:eastAsia="SimSun" w:hAnsiTheme="minorHAnsi" w:cstheme="minorHAnsi"/>
                <w:sz w:val="20"/>
                <w:szCs w:val="20"/>
                <w:lang w:val="en-GB" w:eastAsia="en-GB"/>
              </w:rPr>
            </w:pPr>
          </w:p>
        </w:tc>
      </w:tr>
      <w:tr w:rsidR="00315B92" w:rsidRPr="004F2F70" w14:paraId="1D954E7B" w14:textId="77777777" w:rsidTr="00FA2787">
        <w:tc>
          <w:tcPr>
            <w:tcW w:w="9431" w:type="dxa"/>
            <w:gridSpan w:val="4"/>
          </w:tcPr>
          <w:p w14:paraId="3E9DE769" w14:textId="77777777" w:rsidR="00315B92" w:rsidRPr="00C525DB" w:rsidRDefault="00315B92" w:rsidP="00315B92">
            <w:pPr>
              <w:spacing w:before="120"/>
              <w:rPr>
                <w:rFonts w:asciiTheme="minorHAnsi" w:eastAsia="SimSun" w:hAnsiTheme="minorHAnsi" w:cstheme="minorHAnsi"/>
                <w:sz w:val="20"/>
                <w:szCs w:val="20"/>
                <w:lang w:val="en-GB" w:eastAsia="en-GB"/>
              </w:rPr>
            </w:pPr>
            <w:r w:rsidRPr="00C525DB">
              <w:rPr>
                <w:rFonts w:asciiTheme="minorHAnsi" w:eastAsia="SimSun" w:hAnsiTheme="minorHAnsi" w:cstheme="minorHAnsi"/>
                <w:sz w:val="20"/>
                <w:szCs w:val="20"/>
                <w:u w:val="single"/>
                <w:lang w:val="en-GB" w:eastAsia="en-GB"/>
              </w:rPr>
              <w:t>In contrast</w:t>
            </w:r>
            <w:r w:rsidRPr="00C525DB">
              <w:rPr>
                <w:rFonts w:asciiTheme="minorHAnsi" w:eastAsia="SimSun" w:hAnsiTheme="minorHAnsi" w:cstheme="minorHAnsi"/>
                <w:sz w:val="20"/>
                <w:szCs w:val="20"/>
                <w:lang w:val="en-GB" w:eastAsia="en-GB"/>
              </w:rPr>
              <w:t xml:space="preserve">, are there stakeholders in the </w:t>
            </w:r>
            <w:r>
              <w:rPr>
                <w:rFonts w:asciiTheme="minorHAnsi" w:eastAsia="SimSun" w:hAnsiTheme="minorHAnsi" w:cstheme="minorHAnsi"/>
                <w:sz w:val="20"/>
                <w:szCs w:val="20"/>
                <w:lang w:val="en-GB" w:eastAsia="en-GB"/>
              </w:rPr>
              <w:t>programme/project</w:t>
            </w:r>
            <w:r w:rsidRPr="00C525DB">
              <w:rPr>
                <w:rFonts w:asciiTheme="minorHAnsi" w:eastAsia="SimSun" w:hAnsiTheme="minorHAnsi" w:cstheme="minorHAnsi"/>
                <w:sz w:val="20"/>
                <w:szCs w:val="20"/>
                <w:lang w:val="en-GB" w:eastAsia="en-GB"/>
              </w:rPr>
              <w:t xml:space="preserve"> that may actually have the level of awareness, information and institutional capacity required to address climate risks? And/or could the </w:t>
            </w:r>
            <w:r>
              <w:rPr>
                <w:rFonts w:asciiTheme="minorHAnsi" w:eastAsia="SimSun" w:hAnsiTheme="minorHAnsi" w:cstheme="minorHAnsi"/>
                <w:sz w:val="20"/>
                <w:szCs w:val="20"/>
                <w:lang w:val="en-GB" w:eastAsia="en-GB"/>
              </w:rPr>
              <w:t>programme/project</w:t>
            </w:r>
            <w:r w:rsidRPr="00C525DB">
              <w:rPr>
                <w:rFonts w:asciiTheme="minorHAnsi" w:eastAsia="SimSun" w:hAnsiTheme="minorHAnsi" w:cstheme="minorHAnsi"/>
                <w:sz w:val="20"/>
                <w:szCs w:val="20"/>
                <w:lang w:val="en-GB" w:eastAsia="en-GB"/>
              </w:rPr>
              <w:t xml:space="preserve"> draw on existing risk management programmes or policy instruments to support its climate risk management needs </w:t>
            </w:r>
            <w:r w:rsidRPr="00C525DB">
              <w:rPr>
                <w:rFonts w:asciiTheme="minorHAnsi" w:eastAsia="SimSun" w:hAnsiTheme="minorHAnsi" w:cstheme="minorHAnsi"/>
                <w:i/>
                <w:sz w:val="20"/>
                <w:szCs w:val="20"/>
                <w:lang w:val="en-GB" w:eastAsia="en-GB"/>
              </w:rPr>
              <w:t>(e.g. disaster prevention and preparedness plans, adaptation projects underway, national or sub-national policy measures, strategies and/or programmes aimed at strengthening resilience and mitigating risks)</w:t>
            </w:r>
            <w:r w:rsidRPr="00C525DB">
              <w:rPr>
                <w:rFonts w:asciiTheme="minorHAnsi" w:eastAsia="SimSun" w:hAnsiTheme="minorHAnsi" w:cstheme="minorHAnsi"/>
                <w:sz w:val="20"/>
                <w:szCs w:val="20"/>
                <w:lang w:val="en-GB" w:eastAsia="en-GB"/>
              </w:rPr>
              <w:t>? If so, please specify briefly.</w:t>
            </w:r>
          </w:p>
          <w:p w14:paraId="4AC38D45" w14:textId="77777777" w:rsidR="00315B92" w:rsidRPr="00C525DB" w:rsidRDefault="00315B92" w:rsidP="00315B92">
            <w:pPr>
              <w:rPr>
                <w:rFonts w:asciiTheme="minorHAnsi" w:eastAsia="SimSun" w:hAnsiTheme="minorHAnsi" w:cstheme="minorHAnsi"/>
                <w:sz w:val="20"/>
                <w:szCs w:val="20"/>
                <w:lang w:val="en-GB" w:eastAsia="en-GB"/>
              </w:rPr>
            </w:pPr>
          </w:p>
          <w:p w14:paraId="4B0F8002" w14:textId="77777777" w:rsidR="00315B92" w:rsidRPr="00C525DB" w:rsidRDefault="00315B92" w:rsidP="00315B92">
            <w:pPr>
              <w:rPr>
                <w:rFonts w:asciiTheme="minorHAnsi" w:eastAsia="SimSun" w:hAnsiTheme="minorHAnsi" w:cstheme="minorHAnsi"/>
                <w:sz w:val="20"/>
                <w:szCs w:val="20"/>
                <w:lang w:val="en-GB" w:eastAsia="en-GB"/>
              </w:rPr>
            </w:pPr>
          </w:p>
          <w:p w14:paraId="2CAEB4CE" w14:textId="77777777" w:rsidR="00315B92" w:rsidRDefault="00315B92" w:rsidP="00315B92">
            <w:pPr>
              <w:rPr>
                <w:rFonts w:asciiTheme="minorHAnsi" w:eastAsia="SimSun" w:hAnsiTheme="minorHAnsi" w:cstheme="minorHAnsi"/>
                <w:sz w:val="20"/>
                <w:szCs w:val="20"/>
                <w:lang w:val="en-GB" w:eastAsia="en-GB"/>
              </w:rPr>
            </w:pPr>
          </w:p>
          <w:p w14:paraId="455B01C7" w14:textId="77777777" w:rsidR="00315B92" w:rsidRPr="00C525DB" w:rsidRDefault="00315B92" w:rsidP="00315B92">
            <w:pPr>
              <w:rPr>
                <w:rFonts w:asciiTheme="minorHAnsi" w:eastAsia="SimSun" w:hAnsiTheme="minorHAnsi" w:cstheme="minorHAnsi"/>
                <w:sz w:val="20"/>
                <w:szCs w:val="20"/>
                <w:lang w:val="en-GB" w:eastAsia="en-GB"/>
              </w:rPr>
            </w:pPr>
          </w:p>
          <w:p w14:paraId="4F5FF8F2" w14:textId="77777777" w:rsidR="00315B92" w:rsidRPr="00C525DB" w:rsidRDefault="00315B92" w:rsidP="00315B92">
            <w:pPr>
              <w:rPr>
                <w:rFonts w:asciiTheme="minorHAnsi" w:eastAsia="SimSun" w:hAnsiTheme="minorHAnsi" w:cstheme="minorHAnsi"/>
                <w:sz w:val="20"/>
                <w:szCs w:val="20"/>
                <w:lang w:val="en-GB" w:eastAsia="en-GB"/>
              </w:rPr>
            </w:pPr>
          </w:p>
          <w:p w14:paraId="2FDE4AF6" w14:textId="77777777" w:rsidR="00315B92" w:rsidRPr="00C525DB" w:rsidRDefault="00315B92" w:rsidP="00315B92">
            <w:pPr>
              <w:rPr>
                <w:rFonts w:asciiTheme="minorHAnsi" w:eastAsia="SimSun" w:hAnsiTheme="minorHAnsi" w:cstheme="minorHAnsi"/>
                <w:sz w:val="20"/>
                <w:szCs w:val="20"/>
                <w:lang w:val="en-GB" w:eastAsia="en-GB"/>
              </w:rPr>
            </w:pPr>
          </w:p>
          <w:p w14:paraId="7DEE7A2F" w14:textId="77777777" w:rsidR="00315B92" w:rsidRPr="00C525DB" w:rsidRDefault="00315B92" w:rsidP="00315B92">
            <w:pPr>
              <w:rPr>
                <w:rFonts w:asciiTheme="minorHAnsi" w:eastAsia="SimSun" w:hAnsiTheme="minorHAnsi" w:cstheme="minorHAnsi"/>
                <w:sz w:val="20"/>
                <w:szCs w:val="20"/>
                <w:lang w:val="en-GB" w:eastAsia="en-GB"/>
              </w:rPr>
            </w:pPr>
          </w:p>
          <w:p w14:paraId="40D24D78" w14:textId="77777777" w:rsidR="00315B92" w:rsidRPr="00C525DB" w:rsidRDefault="00315B92" w:rsidP="00315B92">
            <w:pPr>
              <w:rPr>
                <w:rFonts w:asciiTheme="minorHAnsi" w:eastAsia="SimSun" w:hAnsiTheme="minorHAnsi" w:cstheme="minorHAnsi"/>
                <w:sz w:val="20"/>
                <w:szCs w:val="20"/>
                <w:lang w:val="en-GB" w:eastAsia="en-GB"/>
              </w:rPr>
            </w:pPr>
          </w:p>
          <w:p w14:paraId="5EF2B9C0" w14:textId="77777777" w:rsidR="00315B92" w:rsidRPr="00C525DB" w:rsidRDefault="00315B92" w:rsidP="00315B92">
            <w:pPr>
              <w:rPr>
                <w:rFonts w:asciiTheme="minorHAnsi" w:eastAsia="SimSun" w:hAnsiTheme="minorHAnsi" w:cstheme="minorHAnsi"/>
                <w:sz w:val="20"/>
                <w:szCs w:val="20"/>
                <w:lang w:val="en-GB" w:eastAsia="en-GB"/>
              </w:rPr>
            </w:pPr>
          </w:p>
          <w:p w14:paraId="20CCEDB1" w14:textId="77777777" w:rsidR="00315B92" w:rsidRPr="00C525DB" w:rsidRDefault="00315B92" w:rsidP="00315B92">
            <w:pPr>
              <w:rPr>
                <w:rFonts w:asciiTheme="minorHAnsi" w:eastAsia="SimSun" w:hAnsiTheme="minorHAnsi" w:cstheme="minorHAnsi"/>
                <w:sz w:val="20"/>
                <w:szCs w:val="20"/>
                <w:lang w:val="en-GB" w:eastAsia="en-GB"/>
              </w:rPr>
            </w:pPr>
          </w:p>
          <w:p w14:paraId="70C76B33" w14:textId="77777777" w:rsidR="00315B92" w:rsidRDefault="00315B92" w:rsidP="00315B92">
            <w:pPr>
              <w:rPr>
                <w:rFonts w:asciiTheme="minorHAnsi" w:eastAsia="SimSun" w:hAnsiTheme="minorHAnsi" w:cstheme="minorHAnsi"/>
                <w:sz w:val="20"/>
                <w:szCs w:val="20"/>
                <w:lang w:val="en-GB" w:eastAsia="en-GB"/>
              </w:rPr>
            </w:pPr>
          </w:p>
          <w:p w14:paraId="2D6883CE" w14:textId="77777777" w:rsidR="00315B92" w:rsidRPr="00C525DB" w:rsidRDefault="00315B92" w:rsidP="00315B92">
            <w:pPr>
              <w:rPr>
                <w:rFonts w:asciiTheme="minorHAnsi" w:eastAsia="SimSun" w:hAnsiTheme="minorHAnsi" w:cstheme="minorHAnsi"/>
                <w:sz w:val="20"/>
                <w:szCs w:val="20"/>
                <w:lang w:val="en-GB" w:eastAsia="en-GB"/>
              </w:rPr>
            </w:pPr>
          </w:p>
        </w:tc>
      </w:tr>
      <w:tr w:rsidR="00315B92" w:rsidRPr="00FA286C" w14:paraId="754B95A9" w14:textId="77777777" w:rsidTr="00FA2787">
        <w:tc>
          <w:tcPr>
            <w:tcW w:w="7054" w:type="dxa"/>
          </w:tcPr>
          <w:p w14:paraId="03F07398" w14:textId="77777777" w:rsidR="00315B92" w:rsidRPr="00C525DB" w:rsidRDefault="00315B92" w:rsidP="00315B92">
            <w:pPr>
              <w:spacing w:before="120" w:after="120"/>
              <w:rPr>
                <w:rFonts w:asciiTheme="minorHAnsi" w:eastAsia="SimSun" w:hAnsiTheme="minorHAnsi" w:cstheme="minorHAnsi"/>
                <w:b/>
                <w:sz w:val="20"/>
                <w:szCs w:val="20"/>
                <w:lang w:val="en-GB" w:eastAsia="en-GB"/>
              </w:rPr>
            </w:pPr>
            <w:r w:rsidRPr="00C525DB">
              <w:rPr>
                <w:rFonts w:asciiTheme="minorHAnsi" w:eastAsia="SimSun" w:hAnsiTheme="minorHAnsi" w:cstheme="minorHAnsi"/>
                <w:b/>
                <w:sz w:val="20"/>
                <w:szCs w:val="20"/>
                <w:lang w:val="en-GB" w:eastAsia="en-GB"/>
              </w:rPr>
              <w:t xml:space="preserve">Q7: Do some of the proposed </w:t>
            </w:r>
            <w:r>
              <w:rPr>
                <w:rFonts w:asciiTheme="minorHAnsi" w:eastAsia="SimSun" w:hAnsiTheme="minorHAnsi" w:cstheme="minorHAnsi"/>
                <w:b/>
                <w:sz w:val="20"/>
                <w:szCs w:val="20"/>
                <w:lang w:val="en-GB" w:eastAsia="en-GB"/>
              </w:rPr>
              <w:t>programme/project</w:t>
            </w:r>
            <w:r w:rsidRPr="00C525DB">
              <w:rPr>
                <w:rFonts w:asciiTheme="minorHAnsi" w:eastAsia="SimSun" w:hAnsiTheme="minorHAnsi" w:cstheme="minorHAnsi"/>
                <w:b/>
                <w:sz w:val="20"/>
                <w:szCs w:val="20"/>
                <w:lang w:val="en-GB" w:eastAsia="en-GB"/>
              </w:rPr>
              <w:t xml:space="preserve"> stakeholders lack the </w:t>
            </w:r>
            <w:r w:rsidRPr="00C525DB">
              <w:rPr>
                <w:rFonts w:asciiTheme="minorHAnsi" w:eastAsia="SimSun" w:hAnsiTheme="minorHAnsi" w:cstheme="minorHAnsi"/>
                <w:b/>
                <w:sz w:val="20"/>
                <w:szCs w:val="20"/>
                <w:u w:val="single"/>
                <w:lang w:val="en-GB" w:eastAsia="en-GB"/>
              </w:rPr>
              <w:t>resources</w:t>
            </w:r>
            <w:r w:rsidRPr="00C525DB">
              <w:rPr>
                <w:rFonts w:asciiTheme="minorHAnsi" w:eastAsia="SimSun" w:hAnsiTheme="minorHAnsi" w:cstheme="minorHAnsi"/>
                <w:b/>
                <w:sz w:val="20"/>
                <w:szCs w:val="20"/>
                <w:lang w:val="en-GB" w:eastAsia="en-GB"/>
              </w:rPr>
              <w:t xml:space="preserve"> required to adapt to climate variability and change, notably through the adoption of risk prevention and mitigation measures?</w:t>
            </w:r>
          </w:p>
        </w:tc>
        <w:tc>
          <w:tcPr>
            <w:tcW w:w="709" w:type="dxa"/>
          </w:tcPr>
          <w:p w14:paraId="3A8F3675"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992" w:type="dxa"/>
          </w:tcPr>
          <w:p w14:paraId="2328EEBD"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c>
          <w:tcPr>
            <w:tcW w:w="676" w:type="dxa"/>
          </w:tcPr>
          <w:p w14:paraId="745B8008" w14:textId="77777777" w:rsidR="00315B92" w:rsidRPr="00C525DB" w:rsidRDefault="00315B92" w:rsidP="00315B92">
            <w:pPr>
              <w:spacing w:before="120"/>
              <w:jc w:val="center"/>
              <w:rPr>
                <w:rFonts w:asciiTheme="minorHAnsi" w:eastAsia="SimSun" w:hAnsiTheme="minorHAnsi" w:cstheme="minorHAnsi"/>
                <w:sz w:val="20"/>
                <w:szCs w:val="20"/>
                <w:lang w:val="en-GB" w:eastAsia="en-GB"/>
              </w:rPr>
            </w:pPr>
          </w:p>
        </w:tc>
      </w:tr>
      <w:tr w:rsidR="00315B92" w:rsidRPr="00FA286C" w14:paraId="0E3E4052" w14:textId="77777777" w:rsidTr="00FA2787">
        <w:tc>
          <w:tcPr>
            <w:tcW w:w="9431" w:type="dxa"/>
            <w:gridSpan w:val="4"/>
          </w:tcPr>
          <w:p w14:paraId="6FB95DD1" w14:textId="77777777" w:rsidR="00315B92" w:rsidRPr="00C525DB" w:rsidRDefault="00315B92" w:rsidP="00315B92">
            <w:pPr>
              <w:spacing w:before="120"/>
              <w:rPr>
                <w:rFonts w:asciiTheme="minorHAnsi" w:eastAsia="SimSun" w:hAnsiTheme="minorHAnsi" w:cstheme="minorHAnsi"/>
                <w:sz w:val="20"/>
                <w:szCs w:val="20"/>
                <w:lang w:val="en-GB" w:eastAsia="en-GB"/>
              </w:rPr>
            </w:pPr>
            <w:r w:rsidRPr="00C525DB">
              <w:rPr>
                <w:rFonts w:asciiTheme="minorHAnsi" w:eastAsia="SimSun" w:hAnsiTheme="minorHAnsi" w:cstheme="minorHAnsi"/>
                <w:sz w:val="20"/>
                <w:szCs w:val="20"/>
                <w:lang w:val="en-GB" w:eastAsia="en-GB"/>
              </w:rPr>
              <w:t>Please specify briefly. If the answer is ‘Yes’ or ‘Possibly’, please identify the main stakeholders expected to lack the required resources.</w:t>
            </w:r>
          </w:p>
          <w:p w14:paraId="35510AA5" w14:textId="77777777" w:rsidR="00315B92" w:rsidRPr="00C525DB" w:rsidRDefault="00315B92" w:rsidP="00315B92">
            <w:pPr>
              <w:rPr>
                <w:rFonts w:asciiTheme="minorHAnsi" w:eastAsia="SimSun" w:hAnsiTheme="minorHAnsi" w:cstheme="minorHAnsi"/>
                <w:sz w:val="20"/>
                <w:szCs w:val="20"/>
                <w:lang w:val="en-GB" w:eastAsia="en-GB"/>
              </w:rPr>
            </w:pPr>
          </w:p>
          <w:p w14:paraId="01122F31" w14:textId="77777777" w:rsidR="00315B92" w:rsidRPr="00C525DB" w:rsidRDefault="00315B92" w:rsidP="00315B92">
            <w:pPr>
              <w:rPr>
                <w:rFonts w:asciiTheme="minorHAnsi" w:eastAsia="SimSun" w:hAnsiTheme="minorHAnsi" w:cstheme="minorHAnsi"/>
                <w:sz w:val="20"/>
                <w:szCs w:val="20"/>
                <w:lang w:val="en-GB" w:eastAsia="en-GB"/>
              </w:rPr>
            </w:pPr>
          </w:p>
          <w:p w14:paraId="31A916B6" w14:textId="77777777" w:rsidR="00315B92" w:rsidRPr="00C525DB" w:rsidRDefault="00315B92" w:rsidP="00315B92">
            <w:pPr>
              <w:rPr>
                <w:rFonts w:asciiTheme="minorHAnsi" w:eastAsia="SimSun" w:hAnsiTheme="minorHAnsi" w:cstheme="minorHAnsi"/>
                <w:sz w:val="20"/>
                <w:szCs w:val="20"/>
                <w:lang w:val="en-GB" w:eastAsia="en-GB"/>
              </w:rPr>
            </w:pPr>
          </w:p>
          <w:p w14:paraId="3ED90887" w14:textId="77777777" w:rsidR="00315B92" w:rsidRPr="00C525DB" w:rsidRDefault="00315B92" w:rsidP="00315B92">
            <w:pPr>
              <w:rPr>
                <w:rFonts w:asciiTheme="minorHAnsi" w:eastAsia="SimSun" w:hAnsiTheme="minorHAnsi" w:cstheme="minorHAnsi"/>
                <w:sz w:val="20"/>
                <w:szCs w:val="20"/>
                <w:lang w:val="en-GB" w:eastAsia="en-GB"/>
              </w:rPr>
            </w:pPr>
          </w:p>
          <w:p w14:paraId="2729022B" w14:textId="77777777" w:rsidR="00315B92" w:rsidRPr="00C525DB" w:rsidRDefault="00315B92" w:rsidP="00315B92">
            <w:pPr>
              <w:rPr>
                <w:rFonts w:asciiTheme="minorHAnsi" w:eastAsia="SimSun" w:hAnsiTheme="minorHAnsi" w:cstheme="minorHAnsi"/>
                <w:sz w:val="20"/>
                <w:szCs w:val="20"/>
                <w:lang w:val="en-GB" w:eastAsia="en-GB"/>
              </w:rPr>
            </w:pPr>
          </w:p>
          <w:p w14:paraId="6B44E29E" w14:textId="77777777" w:rsidR="00315B92" w:rsidRPr="00C525DB" w:rsidRDefault="00315B92" w:rsidP="00315B92">
            <w:pPr>
              <w:rPr>
                <w:rFonts w:asciiTheme="minorHAnsi" w:eastAsia="SimSun" w:hAnsiTheme="minorHAnsi" w:cstheme="minorHAnsi"/>
                <w:sz w:val="20"/>
                <w:szCs w:val="20"/>
                <w:lang w:val="en-GB" w:eastAsia="en-GB"/>
              </w:rPr>
            </w:pPr>
          </w:p>
          <w:p w14:paraId="4CB6ADAD" w14:textId="77777777" w:rsidR="00315B92" w:rsidRPr="00C525DB" w:rsidRDefault="00315B92" w:rsidP="00315B92">
            <w:pPr>
              <w:rPr>
                <w:rFonts w:asciiTheme="minorHAnsi" w:eastAsia="SimSun" w:hAnsiTheme="minorHAnsi" w:cstheme="minorHAnsi"/>
                <w:sz w:val="20"/>
                <w:szCs w:val="20"/>
                <w:lang w:val="en-GB" w:eastAsia="en-GB"/>
              </w:rPr>
            </w:pPr>
          </w:p>
          <w:p w14:paraId="17319D71" w14:textId="77777777" w:rsidR="00315B92" w:rsidRPr="00C525DB" w:rsidRDefault="00315B92" w:rsidP="00315B92">
            <w:pPr>
              <w:rPr>
                <w:rFonts w:asciiTheme="minorHAnsi" w:eastAsia="SimSun" w:hAnsiTheme="minorHAnsi" w:cstheme="minorHAnsi"/>
                <w:sz w:val="20"/>
                <w:szCs w:val="20"/>
                <w:lang w:val="en-GB" w:eastAsia="en-GB"/>
              </w:rPr>
            </w:pPr>
          </w:p>
          <w:p w14:paraId="6571B87D" w14:textId="77777777" w:rsidR="00315B92" w:rsidRPr="00C525DB" w:rsidRDefault="00315B92" w:rsidP="00315B92">
            <w:pPr>
              <w:rPr>
                <w:rFonts w:asciiTheme="minorHAnsi" w:eastAsia="SimSun" w:hAnsiTheme="minorHAnsi" w:cstheme="minorHAnsi"/>
                <w:sz w:val="20"/>
                <w:szCs w:val="20"/>
                <w:lang w:val="en-GB" w:eastAsia="en-GB"/>
              </w:rPr>
            </w:pPr>
          </w:p>
          <w:p w14:paraId="56BF7557" w14:textId="77777777" w:rsidR="00315B92" w:rsidRDefault="00315B92" w:rsidP="00315B92">
            <w:pPr>
              <w:rPr>
                <w:rFonts w:asciiTheme="minorHAnsi" w:eastAsia="SimSun" w:hAnsiTheme="minorHAnsi" w:cstheme="minorHAnsi"/>
                <w:sz w:val="20"/>
                <w:szCs w:val="20"/>
                <w:lang w:val="en-GB" w:eastAsia="en-GB"/>
              </w:rPr>
            </w:pPr>
          </w:p>
          <w:p w14:paraId="0A0573F5" w14:textId="77777777" w:rsidR="00315B92" w:rsidRPr="00C525DB" w:rsidRDefault="00315B92" w:rsidP="00315B92">
            <w:pPr>
              <w:rPr>
                <w:rFonts w:asciiTheme="minorHAnsi" w:eastAsia="SimSun" w:hAnsiTheme="minorHAnsi" w:cstheme="minorHAnsi"/>
                <w:sz w:val="20"/>
                <w:szCs w:val="20"/>
                <w:lang w:val="en-GB" w:eastAsia="en-GB"/>
              </w:rPr>
            </w:pPr>
          </w:p>
        </w:tc>
      </w:tr>
      <w:tr w:rsidR="00315B92" w:rsidRPr="004F2F70" w14:paraId="5E9267B5" w14:textId="77777777" w:rsidTr="00FA2787">
        <w:tc>
          <w:tcPr>
            <w:tcW w:w="9431" w:type="dxa"/>
            <w:gridSpan w:val="4"/>
          </w:tcPr>
          <w:p w14:paraId="053633C1" w14:textId="77777777" w:rsidR="00315B92" w:rsidRPr="00C525DB" w:rsidRDefault="00315B92" w:rsidP="00315B92">
            <w:pPr>
              <w:spacing w:before="120"/>
              <w:rPr>
                <w:rFonts w:asciiTheme="minorHAnsi" w:eastAsia="SimSun" w:hAnsiTheme="minorHAnsi" w:cstheme="minorHAnsi"/>
                <w:sz w:val="20"/>
                <w:szCs w:val="20"/>
                <w:lang w:val="en-GB" w:eastAsia="en-GB"/>
              </w:rPr>
            </w:pPr>
            <w:r w:rsidRPr="00C525DB">
              <w:rPr>
                <w:rFonts w:asciiTheme="minorHAnsi" w:eastAsia="SimSun" w:hAnsiTheme="minorHAnsi" w:cstheme="minorHAnsi"/>
                <w:sz w:val="20"/>
                <w:szCs w:val="20"/>
                <w:u w:val="single"/>
                <w:lang w:val="en-GB" w:eastAsia="en-GB"/>
              </w:rPr>
              <w:t>In contrast</w:t>
            </w:r>
            <w:r w:rsidRPr="00C525DB">
              <w:rPr>
                <w:rFonts w:asciiTheme="minorHAnsi" w:eastAsia="SimSun" w:hAnsiTheme="minorHAnsi" w:cstheme="minorHAnsi"/>
                <w:sz w:val="20"/>
                <w:szCs w:val="20"/>
                <w:lang w:val="en-GB" w:eastAsia="en-GB"/>
              </w:rPr>
              <w:t xml:space="preserve">, are there stakeholders in the </w:t>
            </w:r>
            <w:r>
              <w:rPr>
                <w:rFonts w:asciiTheme="minorHAnsi" w:eastAsia="SimSun" w:hAnsiTheme="minorHAnsi" w:cstheme="minorHAnsi"/>
                <w:sz w:val="20"/>
                <w:szCs w:val="20"/>
                <w:lang w:val="en-GB" w:eastAsia="en-GB"/>
              </w:rPr>
              <w:t>programme/project</w:t>
            </w:r>
            <w:r w:rsidRPr="00C525DB">
              <w:rPr>
                <w:rFonts w:asciiTheme="minorHAnsi" w:eastAsia="SimSun" w:hAnsiTheme="minorHAnsi" w:cstheme="minorHAnsi"/>
                <w:sz w:val="20"/>
                <w:szCs w:val="20"/>
                <w:lang w:val="en-GB" w:eastAsia="en-GB"/>
              </w:rPr>
              <w:t xml:space="preserve"> that may actually have the resources required to address climate risks? And/or could the </w:t>
            </w:r>
            <w:r>
              <w:rPr>
                <w:rFonts w:asciiTheme="minorHAnsi" w:eastAsia="SimSun" w:hAnsiTheme="minorHAnsi" w:cstheme="minorHAnsi"/>
                <w:sz w:val="20"/>
                <w:szCs w:val="20"/>
                <w:lang w:val="en-GB" w:eastAsia="en-GB"/>
              </w:rPr>
              <w:t>programme/project</w:t>
            </w:r>
            <w:r w:rsidRPr="00C525DB">
              <w:rPr>
                <w:rFonts w:asciiTheme="minorHAnsi" w:eastAsia="SimSun" w:hAnsiTheme="minorHAnsi" w:cstheme="minorHAnsi"/>
                <w:sz w:val="20"/>
                <w:szCs w:val="20"/>
                <w:lang w:val="en-GB" w:eastAsia="en-GB"/>
              </w:rPr>
              <w:t xml:space="preserve"> draw on some existing funding instruments, insurance or other financial mechanisms to support its climate risk management needs? If so, please specify </w:t>
            </w:r>
            <w:r w:rsidRPr="00C525DB">
              <w:rPr>
                <w:rFonts w:asciiTheme="minorHAnsi" w:eastAsia="SimSun" w:hAnsiTheme="minorHAnsi" w:cstheme="minorHAnsi"/>
                <w:sz w:val="20"/>
                <w:szCs w:val="20"/>
                <w:lang w:val="en-GB" w:eastAsia="en-GB"/>
              </w:rPr>
              <w:lastRenderedPageBreak/>
              <w:t>briefly.</w:t>
            </w:r>
          </w:p>
          <w:p w14:paraId="0B6C1BCE" w14:textId="77777777" w:rsidR="00315B92" w:rsidRPr="00C525DB" w:rsidRDefault="00315B92" w:rsidP="00315B92">
            <w:pPr>
              <w:rPr>
                <w:rFonts w:asciiTheme="minorHAnsi" w:eastAsia="SimSun" w:hAnsiTheme="minorHAnsi" w:cstheme="minorHAnsi"/>
                <w:sz w:val="20"/>
                <w:szCs w:val="20"/>
                <w:lang w:val="en-GB" w:eastAsia="en-GB"/>
              </w:rPr>
            </w:pPr>
          </w:p>
          <w:p w14:paraId="4D735326" w14:textId="77777777" w:rsidR="00315B92" w:rsidRPr="00C525DB" w:rsidRDefault="00315B92" w:rsidP="00315B92">
            <w:pPr>
              <w:rPr>
                <w:rFonts w:asciiTheme="minorHAnsi" w:eastAsia="SimSun" w:hAnsiTheme="minorHAnsi" w:cstheme="minorHAnsi"/>
                <w:sz w:val="20"/>
                <w:szCs w:val="20"/>
                <w:lang w:val="en-GB" w:eastAsia="en-GB"/>
              </w:rPr>
            </w:pPr>
          </w:p>
          <w:p w14:paraId="5C49C42D" w14:textId="77777777" w:rsidR="00315B92" w:rsidRPr="00C525DB" w:rsidRDefault="00315B92" w:rsidP="00315B92">
            <w:pPr>
              <w:rPr>
                <w:rFonts w:asciiTheme="minorHAnsi" w:eastAsia="SimSun" w:hAnsiTheme="minorHAnsi" w:cstheme="minorHAnsi"/>
                <w:sz w:val="20"/>
                <w:szCs w:val="20"/>
                <w:lang w:val="en-GB" w:eastAsia="en-GB"/>
              </w:rPr>
            </w:pPr>
          </w:p>
          <w:p w14:paraId="14F7D75B" w14:textId="77777777" w:rsidR="00315B92" w:rsidRPr="00C525DB" w:rsidRDefault="00315B92" w:rsidP="00315B92">
            <w:pPr>
              <w:rPr>
                <w:rFonts w:asciiTheme="minorHAnsi" w:eastAsia="SimSun" w:hAnsiTheme="minorHAnsi" w:cstheme="minorHAnsi"/>
                <w:sz w:val="20"/>
                <w:szCs w:val="20"/>
                <w:lang w:val="en-GB" w:eastAsia="en-GB"/>
              </w:rPr>
            </w:pPr>
          </w:p>
          <w:p w14:paraId="030D6BD8" w14:textId="77777777" w:rsidR="00315B92" w:rsidRPr="00C525DB" w:rsidRDefault="00315B92" w:rsidP="00315B92">
            <w:pPr>
              <w:rPr>
                <w:rFonts w:asciiTheme="minorHAnsi" w:eastAsia="SimSun" w:hAnsiTheme="minorHAnsi" w:cstheme="minorHAnsi"/>
                <w:sz w:val="20"/>
                <w:szCs w:val="20"/>
                <w:lang w:val="en-GB" w:eastAsia="en-GB"/>
              </w:rPr>
            </w:pPr>
          </w:p>
          <w:p w14:paraId="34EEF045" w14:textId="77777777" w:rsidR="00315B92" w:rsidRPr="00C525DB" w:rsidRDefault="00315B92" w:rsidP="00315B92">
            <w:pPr>
              <w:rPr>
                <w:rFonts w:asciiTheme="minorHAnsi" w:eastAsia="SimSun" w:hAnsiTheme="minorHAnsi" w:cstheme="minorHAnsi"/>
                <w:sz w:val="20"/>
                <w:szCs w:val="20"/>
                <w:lang w:val="en-GB" w:eastAsia="en-GB"/>
              </w:rPr>
            </w:pPr>
          </w:p>
          <w:p w14:paraId="4D8466C0" w14:textId="77777777" w:rsidR="00315B92" w:rsidRPr="00C525DB" w:rsidRDefault="00315B92" w:rsidP="00315B92">
            <w:pPr>
              <w:rPr>
                <w:rFonts w:asciiTheme="minorHAnsi" w:eastAsia="SimSun" w:hAnsiTheme="minorHAnsi" w:cstheme="minorHAnsi"/>
                <w:sz w:val="20"/>
                <w:szCs w:val="20"/>
                <w:lang w:val="en-GB" w:eastAsia="en-GB"/>
              </w:rPr>
            </w:pPr>
          </w:p>
          <w:p w14:paraId="6B66C2DE" w14:textId="77777777" w:rsidR="00315B92" w:rsidRPr="00C525DB" w:rsidRDefault="00315B92" w:rsidP="00315B92">
            <w:pPr>
              <w:rPr>
                <w:rFonts w:asciiTheme="minorHAnsi" w:eastAsia="SimSun" w:hAnsiTheme="minorHAnsi" w:cstheme="minorHAnsi"/>
                <w:sz w:val="20"/>
                <w:szCs w:val="20"/>
                <w:lang w:val="en-GB" w:eastAsia="en-GB"/>
              </w:rPr>
            </w:pPr>
          </w:p>
          <w:p w14:paraId="604EA6CC" w14:textId="77777777" w:rsidR="00315B92" w:rsidRPr="00C525DB" w:rsidRDefault="00315B92" w:rsidP="00315B92">
            <w:pPr>
              <w:rPr>
                <w:rFonts w:asciiTheme="minorHAnsi" w:eastAsia="SimSun" w:hAnsiTheme="minorHAnsi" w:cstheme="minorHAnsi"/>
                <w:sz w:val="20"/>
                <w:szCs w:val="20"/>
                <w:lang w:val="en-GB" w:eastAsia="en-GB"/>
              </w:rPr>
            </w:pPr>
          </w:p>
          <w:p w14:paraId="4461CC88" w14:textId="77777777" w:rsidR="00315B92" w:rsidRDefault="00315B92" w:rsidP="00315B92">
            <w:pPr>
              <w:rPr>
                <w:rFonts w:asciiTheme="minorHAnsi" w:eastAsia="SimSun" w:hAnsiTheme="minorHAnsi" w:cstheme="minorHAnsi"/>
                <w:sz w:val="20"/>
                <w:szCs w:val="20"/>
                <w:lang w:val="en-GB" w:eastAsia="en-GB"/>
              </w:rPr>
            </w:pPr>
          </w:p>
          <w:p w14:paraId="76F050E0" w14:textId="77777777" w:rsidR="00315B92" w:rsidRDefault="00315B92" w:rsidP="00315B92">
            <w:pPr>
              <w:rPr>
                <w:rFonts w:asciiTheme="minorHAnsi" w:eastAsia="SimSun" w:hAnsiTheme="minorHAnsi" w:cstheme="minorHAnsi"/>
                <w:sz w:val="20"/>
                <w:szCs w:val="20"/>
                <w:lang w:val="en-GB" w:eastAsia="en-GB"/>
              </w:rPr>
            </w:pPr>
          </w:p>
          <w:p w14:paraId="7C5B888C" w14:textId="77777777" w:rsidR="00315B92" w:rsidRPr="00C525DB" w:rsidRDefault="00315B92" w:rsidP="00315B92">
            <w:pPr>
              <w:rPr>
                <w:rFonts w:asciiTheme="minorHAnsi" w:eastAsia="SimSun" w:hAnsiTheme="minorHAnsi" w:cstheme="minorHAnsi"/>
                <w:sz w:val="20"/>
                <w:szCs w:val="20"/>
                <w:lang w:val="en-GB" w:eastAsia="en-GB"/>
              </w:rPr>
            </w:pPr>
          </w:p>
        </w:tc>
      </w:tr>
    </w:tbl>
    <w:p w14:paraId="31A1668B" w14:textId="77777777" w:rsidR="00315B92" w:rsidRPr="00C525DB" w:rsidRDefault="00315B92" w:rsidP="00315B92">
      <w:pPr>
        <w:rPr>
          <w:rFonts w:ascii="Calibri" w:hAnsi="Calibri" w:cs="Calibri"/>
          <w:sz w:val="20"/>
          <w:szCs w:val="20"/>
          <w:lang w:val="en-GB"/>
        </w:rPr>
      </w:pPr>
    </w:p>
    <w:p w14:paraId="17E7A988" w14:textId="77777777" w:rsidR="00315B92" w:rsidRPr="00C525DB" w:rsidRDefault="00315B92" w:rsidP="00315B92">
      <w:pPr>
        <w:rPr>
          <w:rFonts w:ascii="Calibri" w:hAnsi="Calibri" w:cs="Calibri"/>
          <w:sz w:val="20"/>
          <w:szCs w:val="20"/>
          <w:lang w:val="en-GB"/>
        </w:rPr>
      </w:pPr>
    </w:p>
    <w:p w14:paraId="2D5F8160" w14:textId="77777777" w:rsidR="00315B92" w:rsidRPr="00315B92" w:rsidRDefault="00315B92" w:rsidP="00315B92">
      <w:pPr>
        <w:rPr>
          <w:rFonts w:ascii="Calibri" w:hAnsi="Calibri" w:cs="Calibri"/>
          <w:b/>
          <w:color w:val="17365D" w:themeColor="text2" w:themeShade="BF"/>
          <w:sz w:val="20"/>
          <w:szCs w:val="20"/>
          <w:lang w:val="en-GB"/>
        </w:rPr>
      </w:pPr>
      <w:r w:rsidRPr="00315B92">
        <w:rPr>
          <w:rFonts w:ascii="Calibri" w:hAnsi="Calibri" w:cs="Calibri"/>
          <w:b/>
          <w:color w:val="17365D" w:themeColor="text2" w:themeShade="BF"/>
          <w:sz w:val="20"/>
          <w:szCs w:val="20"/>
          <w:lang w:val="en-GB"/>
        </w:rPr>
        <w:t>Based on your answers to Q1 – Q7 (including answers to sub-questions):</w:t>
      </w:r>
    </w:p>
    <w:p w14:paraId="43F317D7" w14:textId="77777777" w:rsidR="00315B92" w:rsidRPr="00315B92" w:rsidRDefault="00315B92" w:rsidP="00315B92">
      <w:pPr>
        <w:rPr>
          <w:rFonts w:ascii="Calibri" w:hAnsi="Calibri" w:cs="Calibri"/>
          <w:color w:val="17365D" w:themeColor="text2" w:themeShade="BF"/>
          <w:sz w:val="20"/>
          <w:szCs w:val="20"/>
          <w:lang w:val="en-GB"/>
        </w:rPr>
      </w:pPr>
    </w:p>
    <w:p w14:paraId="5FE67662" w14:textId="77777777" w:rsidR="00315B92" w:rsidRPr="00315B92" w:rsidRDefault="00315B92" w:rsidP="00315B92">
      <w:pPr>
        <w:pStyle w:val="ListParagraph"/>
        <w:numPr>
          <w:ilvl w:val="0"/>
          <w:numId w:val="27"/>
        </w:numPr>
        <w:ind w:left="284" w:hanging="284"/>
        <w:rPr>
          <w:rFonts w:ascii="Calibri" w:hAnsi="Calibri" w:cs="Calibri"/>
          <w:b/>
          <w:color w:val="17365D" w:themeColor="text2" w:themeShade="BF"/>
          <w:sz w:val="20"/>
          <w:szCs w:val="20"/>
          <w:lang w:val="en-GB"/>
        </w:rPr>
      </w:pPr>
      <w:r w:rsidRPr="00315B92">
        <w:rPr>
          <w:rFonts w:ascii="Calibri" w:hAnsi="Calibri" w:cs="Calibri"/>
          <w:b/>
          <w:color w:val="17365D" w:themeColor="text2" w:themeShade="BF"/>
          <w:sz w:val="20"/>
          <w:szCs w:val="20"/>
          <w:lang w:val="en-GB"/>
        </w:rPr>
        <w:t>How do you assess the overall level of climate risk to which the programme/project is subject in its current design/conceptual frame?</w:t>
      </w:r>
    </w:p>
    <w:p w14:paraId="2758814B" w14:textId="77777777" w:rsidR="00315B92" w:rsidRPr="00315B92" w:rsidRDefault="00315B92" w:rsidP="00315B92">
      <w:pPr>
        <w:pStyle w:val="ListParagraph"/>
        <w:ind w:left="284"/>
        <w:rPr>
          <w:rFonts w:ascii="Calibri" w:hAnsi="Calibri" w:cs="Calibri"/>
          <w:color w:val="17365D" w:themeColor="text2" w:themeShade="BF"/>
          <w:sz w:val="20"/>
          <w:szCs w:val="20"/>
          <w:lang w:val="en-GB"/>
        </w:rPr>
      </w:pPr>
    </w:p>
    <w:tbl>
      <w:tblPr>
        <w:tblW w:w="9421" w:type="dxa"/>
        <w:tblInd w:w="-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4932"/>
        <w:gridCol w:w="4489"/>
      </w:tblGrid>
      <w:tr w:rsidR="00315B92" w:rsidRPr="00315B92" w14:paraId="2BB29EC3" w14:textId="77777777" w:rsidTr="00FA2787">
        <w:trPr>
          <w:tblHeader/>
        </w:trPr>
        <w:tc>
          <w:tcPr>
            <w:tcW w:w="4932" w:type="dxa"/>
            <w:shd w:val="clear" w:color="auto" w:fill="365F91" w:themeFill="accent1" w:themeFillShade="BF"/>
          </w:tcPr>
          <w:p w14:paraId="0964DF1C" w14:textId="77777777" w:rsidR="00315B92" w:rsidRPr="00315B92" w:rsidRDefault="00315B92" w:rsidP="00315B92">
            <w:pPr>
              <w:pStyle w:val="ListParagraph"/>
              <w:spacing w:before="60" w:after="60"/>
              <w:ind w:left="0"/>
              <w:contextualSpacing w:val="0"/>
              <w:rPr>
                <w:rFonts w:ascii="Calibri" w:eastAsia="SimSun" w:hAnsi="Calibri" w:cs="Calibri"/>
                <w:b/>
                <w:color w:val="FFFFFF" w:themeColor="background1"/>
                <w:sz w:val="20"/>
                <w:szCs w:val="20"/>
                <w:lang w:val="en-GB" w:eastAsia="en-GB"/>
              </w:rPr>
            </w:pPr>
            <w:r w:rsidRPr="00315B92">
              <w:rPr>
                <w:rFonts w:ascii="Calibri" w:eastAsia="SimSun" w:hAnsi="Calibri" w:cs="Calibri"/>
                <w:b/>
                <w:color w:val="FFFFFF" w:themeColor="background1"/>
                <w:sz w:val="20"/>
                <w:szCs w:val="20"/>
                <w:lang w:val="en-GB" w:eastAsia="en-GB"/>
              </w:rPr>
              <w:t>Estimated overall risk level</w:t>
            </w:r>
          </w:p>
        </w:tc>
        <w:tc>
          <w:tcPr>
            <w:tcW w:w="4489" w:type="dxa"/>
            <w:shd w:val="clear" w:color="auto" w:fill="365F91" w:themeFill="accent1" w:themeFillShade="BF"/>
          </w:tcPr>
          <w:p w14:paraId="7DCFE5DF" w14:textId="77777777" w:rsidR="00315B92" w:rsidRPr="00315B92" w:rsidRDefault="00315B92" w:rsidP="00315B92">
            <w:pPr>
              <w:pStyle w:val="ListParagraph"/>
              <w:spacing w:before="60" w:after="60"/>
              <w:ind w:left="0"/>
              <w:contextualSpacing w:val="0"/>
              <w:rPr>
                <w:rFonts w:ascii="Calibri" w:eastAsia="SimSun" w:hAnsi="Calibri" w:cs="Calibri"/>
                <w:b/>
                <w:color w:val="FFFFFF" w:themeColor="background1"/>
                <w:sz w:val="20"/>
                <w:szCs w:val="20"/>
                <w:lang w:val="en-GB" w:eastAsia="en-GB"/>
              </w:rPr>
            </w:pPr>
            <w:r w:rsidRPr="00315B92">
              <w:rPr>
                <w:rFonts w:ascii="Calibri" w:eastAsia="SimSun" w:hAnsi="Calibri" w:cs="Calibri"/>
                <w:b/>
                <w:color w:val="FFFFFF" w:themeColor="background1"/>
                <w:sz w:val="20"/>
                <w:szCs w:val="20"/>
                <w:lang w:val="en-GB" w:eastAsia="en-GB"/>
              </w:rPr>
              <w:t>Recommended action</w:t>
            </w:r>
          </w:p>
        </w:tc>
      </w:tr>
      <w:tr w:rsidR="00315B92" w:rsidRPr="00FA286C" w14:paraId="5908E359" w14:textId="77777777" w:rsidTr="00FA2787">
        <w:tc>
          <w:tcPr>
            <w:tcW w:w="4932" w:type="dxa"/>
            <w:shd w:val="clear" w:color="auto" w:fill="DBE5F1" w:themeFill="accent1" w:themeFillTint="33"/>
          </w:tcPr>
          <w:p w14:paraId="7E817754" w14:textId="77777777" w:rsidR="00315B92" w:rsidRPr="00315B92" w:rsidRDefault="00315B92" w:rsidP="007C47E4">
            <w:pPr>
              <w:pStyle w:val="ListParagraph"/>
              <w:numPr>
                <w:ilvl w:val="0"/>
                <w:numId w:val="24"/>
              </w:numPr>
              <w:spacing w:before="60" w:after="60"/>
              <w:ind w:left="283" w:hanging="283"/>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b/>
                <w:color w:val="17365D" w:themeColor="text2" w:themeShade="BF"/>
                <w:sz w:val="20"/>
                <w:szCs w:val="20"/>
                <w:lang w:val="en-GB" w:eastAsia="en-GB"/>
              </w:rPr>
              <w:t>High risk:</w:t>
            </w:r>
            <w:r w:rsidRPr="00315B92">
              <w:rPr>
                <w:rFonts w:ascii="Calibri" w:eastAsia="SimSun" w:hAnsi="Calibri" w:cs="Calibri"/>
                <w:color w:val="17365D" w:themeColor="text2" w:themeShade="BF"/>
                <w:sz w:val="20"/>
                <w:szCs w:val="20"/>
                <w:lang w:val="en-GB" w:eastAsia="en-GB"/>
              </w:rPr>
              <w:t xml:space="preserve"> Large components of the </w:t>
            </w:r>
            <w:r w:rsidR="007C47E4">
              <w:rPr>
                <w:rFonts w:ascii="Calibri" w:eastAsia="SimSun" w:hAnsi="Calibri" w:cs="Calibri"/>
                <w:color w:val="17365D" w:themeColor="text2" w:themeShade="BF"/>
                <w:sz w:val="20"/>
                <w:szCs w:val="20"/>
                <w:lang w:val="en-GB" w:eastAsia="en-GB"/>
              </w:rPr>
              <w:t>programme</w:t>
            </w:r>
            <w:r w:rsidRPr="00315B92">
              <w:rPr>
                <w:rFonts w:ascii="Calibri" w:eastAsia="SimSun" w:hAnsi="Calibri" w:cs="Calibri"/>
                <w:color w:val="17365D" w:themeColor="text2" w:themeShade="BF"/>
                <w:sz w:val="20"/>
                <w:szCs w:val="20"/>
                <w:lang w:val="en-GB" w:eastAsia="en-GB"/>
              </w:rPr>
              <w:t>/ pro</w:t>
            </w:r>
            <w:r w:rsidR="007C47E4">
              <w:rPr>
                <w:rFonts w:ascii="Calibri" w:eastAsia="SimSun" w:hAnsi="Calibri" w:cs="Calibri"/>
                <w:color w:val="17365D" w:themeColor="text2" w:themeShade="BF"/>
                <w:sz w:val="20"/>
                <w:szCs w:val="20"/>
                <w:lang w:val="en-GB" w:eastAsia="en-GB"/>
              </w:rPr>
              <w:t>ject</w:t>
            </w:r>
            <w:r w:rsidRPr="00315B92">
              <w:rPr>
                <w:rFonts w:ascii="Calibri" w:eastAsia="SimSun" w:hAnsi="Calibri" w:cs="Calibri"/>
                <w:color w:val="17365D" w:themeColor="text2" w:themeShade="BF"/>
                <w:sz w:val="20"/>
                <w:szCs w:val="20"/>
                <w:lang w:val="en-GB" w:eastAsia="en-GB"/>
              </w:rPr>
              <w:t xml:space="preserve"> are subject to climate risks, and considering existing capacities and resources as well as the vulnerability of programme</w:t>
            </w:r>
            <w:r w:rsidR="007C47E4">
              <w:rPr>
                <w:rFonts w:ascii="Calibri" w:eastAsia="SimSun" w:hAnsi="Calibri" w:cs="Calibri"/>
                <w:color w:val="17365D" w:themeColor="text2" w:themeShade="BF"/>
                <w:sz w:val="20"/>
                <w:szCs w:val="20"/>
                <w:lang w:val="en-GB" w:eastAsia="en-GB"/>
              </w:rPr>
              <w:t>/project</w:t>
            </w:r>
            <w:r w:rsidRPr="00315B92">
              <w:rPr>
                <w:rFonts w:ascii="Calibri" w:eastAsia="SimSun" w:hAnsi="Calibri" w:cs="Calibri"/>
                <w:color w:val="17365D" w:themeColor="text2" w:themeShade="BF"/>
                <w:sz w:val="20"/>
                <w:szCs w:val="20"/>
                <w:lang w:val="en-GB" w:eastAsia="en-GB"/>
              </w:rPr>
              <w:t xml:space="preserve"> stakeholders, the expected effects of climate variability and change could seriously jeopardise the achievement of objectives and expected results.</w:t>
            </w:r>
          </w:p>
        </w:tc>
        <w:tc>
          <w:tcPr>
            <w:tcW w:w="4489" w:type="dxa"/>
          </w:tcPr>
          <w:p w14:paraId="47CBBF36" w14:textId="77777777" w:rsidR="00315B92" w:rsidRPr="00315B92"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color w:val="17365D" w:themeColor="text2" w:themeShade="BF"/>
                <w:sz w:val="20"/>
                <w:szCs w:val="20"/>
                <w:lang w:val="en-GB" w:eastAsia="en-GB"/>
              </w:rPr>
              <w:t>Undertake climate risk assessment or equivalent detailed study of risks and possible adaptation/risk mitigation options.</w:t>
            </w:r>
          </w:p>
          <w:p w14:paraId="6E735175" w14:textId="77777777" w:rsidR="00315B92" w:rsidRPr="00315B92"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color w:val="17365D" w:themeColor="text2" w:themeShade="BF"/>
                <w:sz w:val="20"/>
                <w:szCs w:val="20"/>
                <w:lang w:val="en-GB" w:eastAsia="en-GB"/>
              </w:rPr>
              <w:t>In extreme cases, consider abandoning the programme/project or opting for a less risky alternative.</w:t>
            </w:r>
          </w:p>
        </w:tc>
      </w:tr>
      <w:tr w:rsidR="00315B92" w:rsidRPr="00FA286C" w14:paraId="4802823D" w14:textId="77777777" w:rsidTr="00FA2787">
        <w:tc>
          <w:tcPr>
            <w:tcW w:w="4932" w:type="dxa"/>
            <w:shd w:val="clear" w:color="auto" w:fill="DBE5F1" w:themeFill="accent1" w:themeFillTint="33"/>
          </w:tcPr>
          <w:p w14:paraId="4506B243" w14:textId="77777777" w:rsidR="00315B92" w:rsidRPr="00315B92" w:rsidRDefault="00315B92" w:rsidP="007C47E4">
            <w:pPr>
              <w:pStyle w:val="ListParagraph"/>
              <w:numPr>
                <w:ilvl w:val="0"/>
                <w:numId w:val="24"/>
              </w:numPr>
              <w:spacing w:before="60" w:after="60"/>
              <w:ind w:left="283" w:hanging="283"/>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b/>
                <w:color w:val="17365D" w:themeColor="text2" w:themeShade="BF"/>
                <w:sz w:val="20"/>
                <w:szCs w:val="20"/>
                <w:lang w:val="en-GB" w:eastAsia="en-GB"/>
              </w:rPr>
              <w:t>Medium risk:</w:t>
            </w:r>
            <w:r w:rsidRPr="00315B92">
              <w:rPr>
                <w:rFonts w:ascii="Calibri" w:eastAsia="SimSun" w:hAnsi="Calibri" w:cs="Calibri"/>
                <w:color w:val="17365D" w:themeColor="text2" w:themeShade="BF"/>
                <w:sz w:val="20"/>
                <w:szCs w:val="20"/>
                <w:lang w:val="en-GB" w:eastAsia="en-GB"/>
              </w:rPr>
              <w:t xml:space="preserve"> Some elements of the </w:t>
            </w:r>
            <w:r w:rsidR="007C47E4">
              <w:rPr>
                <w:rFonts w:ascii="Calibri" w:eastAsia="SimSun" w:hAnsi="Calibri" w:cs="Calibri"/>
                <w:color w:val="17365D" w:themeColor="text2" w:themeShade="BF"/>
                <w:sz w:val="20"/>
                <w:szCs w:val="20"/>
                <w:lang w:val="en-GB" w:eastAsia="en-GB"/>
              </w:rPr>
              <w:t>programme/ project</w:t>
            </w:r>
            <w:r w:rsidRPr="00315B92">
              <w:rPr>
                <w:rFonts w:ascii="Calibri" w:eastAsia="SimSun" w:hAnsi="Calibri" w:cs="Calibri"/>
                <w:color w:val="17365D" w:themeColor="text2" w:themeShade="BF"/>
                <w:sz w:val="20"/>
                <w:szCs w:val="20"/>
                <w:lang w:val="en-GB" w:eastAsia="en-GB"/>
              </w:rPr>
              <w:t xml:space="preserve"> are subject to climate risks, but considering existing capacities and resources as well as the vulnerability of programme</w:t>
            </w:r>
            <w:r w:rsidR="007C47E4">
              <w:rPr>
                <w:rFonts w:ascii="Calibri" w:eastAsia="SimSun" w:hAnsi="Calibri" w:cs="Calibri"/>
                <w:color w:val="17365D" w:themeColor="text2" w:themeShade="BF"/>
                <w:sz w:val="20"/>
                <w:szCs w:val="20"/>
                <w:lang w:val="en-GB" w:eastAsia="en-GB"/>
              </w:rPr>
              <w:t>/project</w:t>
            </w:r>
            <w:r w:rsidRPr="00315B92">
              <w:rPr>
                <w:rFonts w:ascii="Calibri" w:eastAsia="SimSun" w:hAnsi="Calibri" w:cs="Calibri"/>
                <w:color w:val="17365D" w:themeColor="text2" w:themeShade="BF"/>
                <w:sz w:val="20"/>
                <w:szCs w:val="20"/>
                <w:lang w:val="en-GB" w:eastAsia="en-GB"/>
              </w:rPr>
              <w:t xml:space="preserve"> stakeholders, the risk to the project as a whole and to the achievement of its objectives and results exists but is limited and can be managed.</w:t>
            </w:r>
          </w:p>
        </w:tc>
        <w:tc>
          <w:tcPr>
            <w:tcW w:w="4489" w:type="dxa"/>
          </w:tcPr>
          <w:p w14:paraId="2CF18184" w14:textId="77777777" w:rsidR="00315B92" w:rsidRPr="00315B92"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color w:val="17365D" w:themeColor="text2" w:themeShade="BF"/>
                <w:sz w:val="20"/>
                <w:szCs w:val="20"/>
                <w:lang w:val="en-GB" w:eastAsia="en-GB"/>
              </w:rPr>
              <w:t>Further investigate, on a selective basis, climate risks and possible adaptation and/or risk mitigation options in the context of design/formulation studies.</w:t>
            </w:r>
          </w:p>
        </w:tc>
      </w:tr>
      <w:tr w:rsidR="00315B92" w:rsidRPr="00FA286C" w14:paraId="182270A3" w14:textId="77777777" w:rsidTr="00FA2787">
        <w:tc>
          <w:tcPr>
            <w:tcW w:w="4932" w:type="dxa"/>
            <w:shd w:val="clear" w:color="auto" w:fill="DBE5F1" w:themeFill="accent1" w:themeFillTint="33"/>
          </w:tcPr>
          <w:p w14:paraId="234B3D79" w14:textId="77777777" w:rsidR="00315B92" w:rsidRPr="00315B92" w:rsidRDefault="00315B92" w:rsidP="00315B92">
            <w:pPr>
              <w:pStyle w:val="ListParagraph"/>
              <w:numPr>
                <w:ilvl w:val="0"/>
                <w:numId w:val="24"/>
              </w:numPr>
              <w:spacing w:before="60" w:after="60"/>
              <w:ind w:left="283" w:hanging="283"/>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b/>
                <w:color w:val="17365D" w:themeColor="text2" w:themeShade="BF"/>
                <w:sz w:val="20"/>
                <w:szCs w:val="20"/>
                <w:lang w:val="en-GB" w:eastAsia="en-GB"/>
              </w:rPr>
              <w:t>Low or no risk:</w:t>
            </w:r>
            <w:r w:rsidRPr="00315B92">
              <w:rPr>
                <w:rFonts w:ascii="Calibri" w:eastAsia="SimSun" w:hAnsi="Calibri" w:cs="Calibri"/>
                <w:color w:val="17365D" w:themeColor="text2" w:themeShade="BF"/>
                <w:sz w:val="20"/>
                <w:szCs w:val="20"/>
                <w:lang w:val="en-GB" w:eastAsia="en-GB"/>
              </w:rPr>
              <w:t xml:space="preserve"> The programme/project is not or not much subject to climate risks. Considering existing capacities and resources, the relatively minor risks that might exist can be controlled or do not jeopardise the achievement of objectives and expected results.</w:t>
            </w:r>
          </w:p>
        </w:tc>
        <w:tc>
          <w:tcPr>
            <w:tcW w:w="4489" w:type="dxa"/>
          </w:tcPr>
          <w:p w14:paraId="1882003C" w14:textId="77777777" w:rsidR="00315B92" w:rsidRPr="00315B92"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color w:val="17365D" w:themeColor="text2" w:themeShade="BF"/>
                <w:sz w:val="20"/>
                <w:szCs w:val="20"/>
                <w:lang w:val="en-GB" w:eastAsia="en-GB"/>
              </w:rPr>
              <w:t>Depending on circumstances:</w:t>
            </w:r>
          </w:p>
          <w:p w14:paraId="4E4FB6E4" w14:textId="77777777" w:rsidR="00315B92" w:rsidRPr="00315B92" w:rsidRDefault="00315B92" w:rsidP="00315B92">
            <w:pPr>
              <w:pStyle w:val="ListParagraph"/>
              <w:numPr>
                <w:ilvl w:val="0"/>
                <w:numId w:val="28"/>
              </w:numPr>
              <w:spacing w:before="60" w:after="60"/>
              <w:ind w:left="175" w:hanging="141"/>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color w:val="17365D" w:themeColor="text2" w:themeShade="BF"/>
                <w:sz w:val="20"/>
                <w:szCs w:val="20"/>
                <w:lang w:val="en-GB" w:eastAsia="en-GB"/>
              </w:rPr>
              <w:t>either proceed with design/formulation without further consideration of climate risks;</w:t>
            </w:r>
          </w:p>
          <w:p w14:paraId="63283266" w14:textId="77777777" w:rsidR="00315B92" w:rsidRPr="00315B92" w:rsidRDefault="00315B92" w:rsidP="00315B92">
            <w:pPr>
              <w:pStyle w:val="ListParagraph"/>
              <w:numPr>
                <w:ilvl w:val="0"/>
                <w:numId w:val="28"/>
              </w:numPr>
              <w:spacing w:before="60" w:after="60"/>
              <w:ind w:left="175" w:hanging="141"/>
              <w:contextualSpacing w:val="0"/>
              <w:rPr>
                <w:rFonts w:ascii="Calibri" w:eastAsia="SimSun" w:hAnsi="Calibri" w:cs="Calibri"/>
                <w:color w:val="17365D" w:themeColor="text2" w:themeShade="BF"/>
                <w:sz w:val="20"/>
                <w:szCs w:val="20"/>
                <w:lang w:val="en-GB" w:eastAsia="en-GB"/>
              </w:rPr>
            </w:pPr>
            <w:proofErr w:type="gramStart"/>
            <w:r w:rsidRPr="00315B92">
              <w:rPr>
                <w:rFonts w:ascii="Calibri" w:eastAsia="SimSun" w:hAnsi="Calibri" w:cs="Calibri"/>
                <w:color w:val="17365D" w:themeColor="text2" w:themeShade="BF"/>
                <w:sz w:val="20"/>
                <w:szCs w:val="20"/>
                <w:lang w:val="en-GB" w:eastAsia="en-GB"/>
              </w:rPr>
              <w:t>or</w:t>
            </w:r>
            <w:proofErr w:type="gramEnd"/>
            <w:r w:rsidRPr="00315B92">
              <w:rPr>
                <w:rFonts w:ascii="Calibri" w:eastAsia="SimSun" w:hAnsi="Calibri" w:cs="Calibri"/>
                <w:color w:val="17365D" w:themeColor="text2" w:themeShade="BF"/>
                <w:sz w:val="20"/>
                <w:szCs w:val="20"/>
                <w:lang w:val="en-GB" w:eastAsia="en-GB"/>
              </w:rPr>
              <w:t xml:space="preserve"> further investigate some (relatively minor) risks and adaptation/mitigation options in the context of design/formulation studies.</w:t>
            </w:r>
          </w:p>
        </w:tc>
      </w:tr>
    </w:tbl>
    <w:p w14:paraId="7C47E12C" w14:textId="77777777" w:rsidR="00315B92" w:rsidRPr="005D57D8" w:rsidRDefault="00315B92" w:rsidP="00315B92">
      <w:pPr>
        <w:pStyle w:val="ListParagraph"/>
        <w:ind w:left="284"/>
        <w:rPr>
          <w:rFonts w:ascii="Calibri" w:hAnsi="Calibri" w:cs="Calibri"/>
          <w:sz w:val="22"/>
          <w:szCs w:val="22"/>
          <w:lang w:val="en-GB"/>
        </w:rPr>
      </w:pPr>
    </w:p>
    <w:p w14:paraId="6C964B85" w14:textId="77777777" w:rsidR="00315B92" w:rsidRDefault="00315B92" w:rsidP="00315B92">
      <w:pPr>
        <w:jc w:val="left"/>
        <w:rPr>
          <w:rFonts w:ascii="Calibri" w:hAnsi="Calibri" w:cs="Calibri"/>
          <w:b/>
          <w:sz w:val="22"/>
          <w:szCs w:val="22"/>
          <w:lang w:val="en-GB"/>
        </w:rPr>
      </w:pPr>
      <w:r>
        <w:rPr>
          <w:rFonts w:ascii="Calibri" w:hAnsi="Calibri" w:cs="Calibri"/>
          <w:b/>
          <w:sz w:val="22"/>
          <w:szCs w:val="22"/>
          <w:lang w:val="en-GB"/>
        </w:rPr>
        <w:br w:type="page"/>
      </w:r>
    </w:p>
    <w:p w14:paraId="5CDC14F1" w14:textId="77777777" w:rsidR="00315B92" w:rsidRPr="00315B92" w:rsidRDefault="00315B92" w:rsidP="00315B92">
      <w:pPr>
        <w:pStyle w:val="ListParagraph"/>
        <w:numPr>
          <w:ilvl w:val="0"/>
          <w:numId w:val="27"/>
        </w:numPr>
        <w:ind w:left="284" w:hanging="284"/>
        <w:rPr>
          <w:rFonts w:ascii="Calibri" w:hAnsi="Calibri" w:cs="Calibri"/>
          <w:b/>
          <w:color w:val="17365D" w:themeColor="text2" w:themeShade="BF"/>
          <w:sz w:val="20"/>
          <w:szCs w:val="20"/>
          <w:lang w:val="en-GB"/>
        </w:rPr>
      </w:pPr>
      <w:r w:rsidRPr="00315B92">
        <w:rPr>
          <w:rFonts w:ascii="Calibri" w:hAnsi="Calibri" w:cs="Calibri"/>
          <w:b/>
          <w:color w:val="17365D" w:themeColor="text2" w:themeShade="BF"/>
          <w:sz w:val="20"/>
          <w:szCs w:val="20"/>
          <w:lang w:val="en-GB"/>
        </w:rPr>
        <w:lastRenderedPageBreak/>
        <w:t xml:space="preserve">Can you already at this stage identify options </w:t>
      </w:r>
      <w:r w:rsidRPr="00315B92">
        <w:rPr>
          <w:rFonts w:ascii="Calibri" w:hAnsi="Calibri" w:cs="Calibri"/>
          <w:b/>
          <w:i/>
          <w:color w:val="17365D" w:themeColor="text2" w:themeShade="BF"/>
          <w:sz w:val="20"/>
          <w:szCs w:val="20"/>
          <w:lang w:val="en-GB"/>
        </w:rPr>
        <w:t>(e.g. specific measures, technical or conceptual changes in programme/project design, alternative ways of achieving objectives)</w:t>
      </w:r>
      <w:r w:rsidRPr="00315B92">
        <w:rPr>
          <w:rFonts w:ascii="Calibri" w:hAnsi="Calibri" w:cs="Calibri"/>
          <w:b/>
          <w:color w:val="17365D" w:themeColor="text2" w:themeShade="BF"/>
          <w:sz w:val="20"/>
          <w:szCs w:val="20"/>
          <w:lang w:val="en-GB"/>
        </w:rPr>
        <w:t xml:space="preserve"> for increasing the resilience of the programme/project to climate risks?</w:t>
      </w:r>
    </w:p>
    <w:p w14:paraId="021C437C" w14:textId="77777777" w:rsidR="00315B92" w:rsidRPr="00315B92" w:rsidRDefault="00315B92" w:rsidP="00315B92">
      <w:pPr>
        <w:pStyle w:val="ListParagraph"/>
        <w:ind w:left="284"/>
        <w:rPr>
          <w:rFonts w:ascii="Calibri" w:hAnsi="Calibri" w:cs="Calibri"/>
          <w:color w:val="17365D" w:themeColor="text2" w:themeShade="BF"/>
          <w:sz w:val="20"/>
          <w:szCs w:val="20"/>
          <w:lang w:val="en-GB"/>
        </w:rPr>
      </w:pPr>
    </w:p>
    <w:tbl>
      <w:tblPr>
        <w:tblW w:w="0" w:type="auto"/>
        <w:tblInd w:w="-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9432"/>
      </w:tblGrid>
      <w:tr w:rsidR="00315B92" w:rsidRPr="00FA286C" w14:paraId="01FF875C" w14:textId="77777777" w:rsidTr="00FA2787">
        <w:tc>
          <w:tcPr>
            <w:tcW w:w="9432" w:type="dxa"/>
          </w:tcPr>
          <w:p w14:paraId="1155AF09" w14:textId="77777777" w:rsidR="00315B92" w:rsidRPr="00315B92" w:rsidRDefault="00315B92" w:rsidP="00315B92">
            <w:pPr>
              <w:pStyle w:val="ListParagraph"/>
              <w:spacing w:before="120"/>
              <w:ind w:left="0"/>
              <w:contextualSpacing w:val="0"/>
              <w:rPr>
                <w:rFonts w:ascii="Calibri" w:eastAsia="SimSun" w:hAnsi="Calibri" w:cs="Calibri"/>
                <w:color w:val="17365D" w:themeColor="text2" w:themeShade="BF"/>
                <w:sz w:val="20"/>
                <w:szCs w:val="20"/>
                <w:lang w:val="en-GB" w:eastAsia="en-GB"/>
              </w:rPr>
            </w:pPr>
            <w:r w:rsidRPr="00315B92">
              <w:rPr>
                <w:rFonts w:ascii="Calibri" w:eastAsia="SimSun" w:hAnsi="Calibri" w:cs="Calibri"/>
                <w:color w:val="17365D" w:themeColor="text2" w:themeShade="BF"/>
                <w:sz w:val="20"/>
                <w:szCs w:val="20"/>
                <w:lang w:val="en-GB" w:eastAsia="en-GB"/>
              </w:rPr>
              <w:t>If so, please specify briefly.</w:t>
            </w:r>
          </w:p>
          <w:p w14:paraId="1F28AE96"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76BE7174"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03135B7E"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18A99711"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3D1513B0"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6CA10D5E"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798AC575"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5BC61283"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58C112EA" w14:textId="77777777" w:rsidR="00315B92" w:rsidRPr="00315B92" w:rsidRDefault="00315B92" w:rsidP="00315B92">
            <w:pPr>
              <w:pStyle w:val="ListParagraph"/>
              <w:ind w:left="0"/>
              <w:rPr>
                <w:rFonts w:ascii="Calibri" w:eastAsia="SimSun" w:hAnsi="Calibri" w:cs="Calibri"/>
                <w:color w:val="17365D" w:themeColor="text2" w:themeShade="BF"/>
                <w:sz w:val="20"/>
                <w:szCs w:val="20"/>
                <w:lang w:val="en-GB" w:eastAsia="en-GB"/>
              </w:rPr>
            </w:pPr>
          </w:p>
        </w:tc>
      </w:tr>
    </w:tbl>
    <w:p w14:paraId="42F87A8F" w14:textId="77777777" w:rsidR="00315B92" w:rsidRPr="00C525DB" w:rsidRDefault="00315B92" w:rsidP="00315B92">
      <w:pPr>
        <w:spacing w:after="200" w:line="276" w:lineRule="auto"/>
        <w:jc w:val="left"/>
        <w:rPr>
          <w:rFonts w:ascii="Calibri" w:hAnsi="Calibri" w:cs="Calibri"/>
          <w:b/>
          <w:smallCaps/>
          <w:sz w:val="20"/>
          <w:szCs w:val="20"/>
          <w:lang w:val="en-GB"/>
        </w:rPr>
      </w:pPr>
    </w:p>
    <w:p w14:paraId="5182AB40" w14:textId="77777777" w:rsidR="00315B92" w:rsidRPr="007835AD" w:rsidRDefault="00315B92" w:rsidP="00315B92">
      <w:pPr>
        <w:pStyle w:val="ListParagraph"/>
        <w:numPr>
          <w:ilvl w:val="0"/>
          <w:numId w:val="23"/>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ind w:left="284" w:hanging="284"/>
        <w:rPr>
          <w:rFonts w:ascii="Calibri" w:hAnsi="Calibri" w:cs="Calibri"/>
          <w:b/>
          <w:smallCaps/>
          <w:sz w:val="20"/>
          <w:szCs w:val="20"/>
          <w:lang w:val="en-GB"/>
        </w:rPr>
      </w:pPr>
      <w:r w:rsidRPr="007835AD">
        <w:rPr>
          <w:rFonts w:ascii="Calibri" w:hAnsi="Calibri" w:cs="Calibri"/>
          <w:b/>
          <w:smallCaps/>
          <w:sz w:val="20"/>
          <w:szCs w:val="20"/>
          <w:lang w:val="en-GB"/>
        </w:rPr>
        <w:t>Risk of maladaptation</w:t>
      </w:r>
    </w:p>
    <w:p w14:paraId="1CF084ED" w14:textId="77777777" w:rsidR="00315B92" w:rsidRPr="00C525DB" w:rsidRDefault="00315B92" w:rsidP="00315B92">
      <w:pPr>
        <w:rPr>
          <w:rFonts w:ascii="Calibri" w:hAnsi="Calibri" w:cs="Calibri"/>
          <w:sz w:val="20"/>
          <w:szCs w:val="20"/>
          <w:lang w:val="en-GB"/>
        </w:rPr>
      </w:pPr>
    </w:p>
    <w:tbl>
      <w:tblPr>
        <w:tblW w:w="943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7054"/>
        <w:gridCol w:w="709"/>
        <w:gridCol w:w="992"/>
        <w:gridCol w:w="676"/>
      </w:tblGrid>
      <w:tr w:rsidR="00315B92" w:rsidRPr="007835AD" w14:paraId="75022D1B" w14:textId="77777777" w:rsidTr="00FA2787">
        <w:trPr>
          <w:tblHeader/>
        </w:trPr>
        <w:tc>
          <w:tcPr>
            <w:tcW w:w="7054" w:type="dxa"/>
            <w:shd w:val="clear" w:color="auto" w:fill="DDD9C3" w:themeFill="background2" w:themeFillShade="E6"/>
          </w:tcPr>
          <w:p w14:paraId="5228474C" w14:textId="77777777" w:rsidR="00315B92" w:rsidRPr="007835AD" w:rsidRDefault="00315B92" w:rsidP="00315B92">
            <w:pPr>
              <w:rPr>
                <w:rFonts w:ascii="Calibri" w:eastAsia="SimSun" w:hAnsi="Calibri" w:cs="Calibri"/>
                <w:b/>
                <w:sz w:val="20"/>
                <w:szCs w:val="20"/>
                <w:lang w:val="en-GB" w:eastAsia="en-GB"/>
              </w:rPr>
            </w:pPr>
          </w:p>
        </w:tc>
        <w:tc>
          <w:tcPr>
            <w:tcW w:w="709" w:type="dxa"/>
            <w:shd w:val="clear" w:color="auto" w:fill="DDD9C3" w:themeFill="background2" w:themeFillShade="E6"/>
          </w:tcPr>
          <w:p w14:paraId="6E440839" w14:textId="77777777" w:rsidR="00315B92" w:rsidRPr="007835AD" w:rsidRDefault="00315B92" w:rsidP="00315B92">
            <w:pPr>
              <w:jc w:val="center"/>
              <w:rPr>
                <w:rFonts w:ascii="Calibri" w:eastAsia="SimSun" w:hAnsi="Calibri" w:cs="Calibri"/>
                <w:b/>
                <w:sz w:val="20"/>
                <w:szCs w:val="20"/>
                <w:lang w:val="en-GB" w:eastAsia="en-GB"/>
              </w:rPr>
            </w:pPr>
            <w:r w:rsidRPr="007835AD">
              <w:rPr>
                <w:rFonts w:ascii="Calibri" w:eastAsia="SimSun" w:hAnsi="Calibri" w:cs="Calibri"/>
                <w:b/>
                <w:sz w:val="20"/>
                <w:szCs w:val="20"/>
                <w:lang w:val="en-GB" w:eastAsia="en-GB"/>
              </w:rPr>
              <w:t>Yes</w:t>
            </w:r>
          </w:p>
        </w:tc>
        <w:tc>
          <w:tcPr>
            <w:tcW w:w="992" w:type="dxa"/>
            <w:shd w:val="clear" w:color="auto" w:fill="DDD9C3" w:themeFill="background2" w:themeFillShade="E6"/>
          </w:tcPr>
          <w:p w14:paraId="42FC55D6" w14:textId="77777777" w:rsidR="00315B92" w:rsidRPr="007835AD" w:rsidRDefault="00315B92" w:rsidP="00315B92">
            <w:pPr>
              <w:jc w:val="center"/>
              <w:rPr>
                <w:rFonts w:ascii="Calibri" w:eastAsia="SimSun" w:hAnsi="Calibri" w:cs="Calibri"/>
                <w:b/>
                <w:sz w:val="20"/>
                <w:szCs w:val="20"/>
                <w:lang w:val="en-GB" w:eastAsia="en-GB"/>
              </w:rPr>
            </w:pPr>
            <w:r w:rsidRPr="007835AD">
              <w:rPr>
                <w:rFonts w:ascii="Calibri" w:eastAsia="SimSun" w:hAnsi="Calibri" w:cs="Calibri"/>
                <w:b/>
                <w:sz w:val="20"/>
                <w:szCs w:val="20"/>
                <w:lang w:val="en-GB" w:eastAsia="en-GB"/>
              </w:rPr>
              <w:t>Possibly</w:t>
            </w:r>
          </w:p>
        </w:tc>
        <w:tc>
          <w:tcPr>
            <w:tcW w:w="676" w:type="dxa"/>
            <w:shd w:val="clear" w:color="auto" w:fill="DDD9C3" w:themeFill="background2" w:themeFillShade="E6"/>
          </w:tcPr>
          <w:p w14:paraId="6575D891" w14:textId="77777777" w:rsidR="00315B92" w:rsidRPr="007835AD" w:rsidRDefault="00315B92" w:rsidP="00315B92">
            <w:pPr>
              <w:jc w:val="center"/>
              <w:rPr>
                <w:rFonts w:ascii="Calibri" w:eastAsia="SimSun" w:hAnsi="Calibri" w:cs="Calibri"/>
                <w:b/>
                <w:sz w:val="20"/>
                <w:szCs w:val="20"/>
                <w:lang w:val="en-GB" w:eastAsia="en-GB"/>
              </w:rPr>
            </w:pPr>
            <w:r w:rsidRPr="007835AD">
              <w:rPr>
                <w:rFonts w:ascii="Calibri" w:eastAsia="SimSun" w:hAnsi="Calibri" w:cs="Calibri"/>
                <w:b/>
                <w:sz w:val="20"/>
                <w:szCs w:val="20"/>
                <w:lang w:val="en-GB" w:eastAsia="en-GB"/>
              </w:rPr>
              <w:t>No</w:t>
            </w:r>
          </w:p>
        </w:tc>
      </w:tr>
      <w:tr w:rsidR="00315B92" w:rsidRPr="00FA286C" w14:paraId="0CD9B103" w14:textId="77777777" w:rsidTr="00FA2787">
        <w:tc>
          <w:tcPr>
            <w:tcW w:w="7054" w:type="dxa"/>
          </w:tcPr>
          <w:p w14:paraId="6F895D5E" w14:textId="77777777" w:rsidR="00315B92" w:rsidRPr="00C525DB" w:rsidRDefault="00315B92" w:rsidP="00315B92">
            <w:pPr>
              <w:spacing w:before="120"/>
              <w:rPr>
                <w:rFonts w:ascii="Calibri" w:eastAsia="SimSun" w:hAnsi="Calibri" w:cs="Calibri"/>
                <w:b/>
                <w:sz w:val="20"/>
                <w:szCs w:val="20"/>
                <w:lang w:val="en-GB" w:eastAsia="en-GB"/>
              </w:rPr>
            </w:pPr>
            <w:r w:rsidRPr="00C525DB">
              <w:rPr>
                <w:rFonts w:ascii="Calibri" w:eastAsia="SimSun" w:hAnsi="Calibri" w:cs="Calibri"/>
                <w:b/>
                <w:sz w:val="20"/>
                <w:szCs w:val="20"/>
                <w:lang w:val="en-GB" w:eastAsia="en-GB"/>
              </w:rPr>
              <w:t xml:space="preserve">Q8: Could the </w:t>
            </w:r>
            <w:r>
              <w:rPr>
                <w:rFonts w:ascii="Calibri" w:eastAsia="SimSun" w:hAnsi="Calibri" w:cs="Calibri"/>
                <w:b/>
                <w:sz w:val="20"/>
                <w:szCs w:val="20"/>
                <w:lang w:val="en-GB" w:eastAsia="en-GB"/>
              </w:rPr>
              <w:t>programme/project</w:t>
            </w:r>
            <w:r w:rsidRPr="00C525DB">
              <w:rPr>
                <w:rFonts w:ascii="Calibri" w:eastAsia="SimSun" w:hAnsi="Calibri" w:cs="Calibri"/>
                <w:b/>
                <w:sz w:val="20"/>
                <w:szCs w:val="20"/>
                <w:lang w:val="en-GB" w:eastAsia="en-GB"/>
              </w:rPr>
              <w:t xml:space="preserve"> inadvertently result, directly or indirectly, in increased vulnerability of human communities and/or ecosystems to the effects of climate variability and change?</w:t>
            </w:r>
          </w:p>
          <w:p w14:paraId="03CFC308" w14:textId="77777777" w:rsidR="00315B92" w:rsidRPr="00C525DB" w:rsidRDefault="00315B92" w:rsidP="00315B92">
            <w:pPr>
              <w:spacing w:before="120"/>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Examples of programmes</w:t>
            </w:r>
            <w:r>
              <w:rPr>
                <w:rFonts w:ascii="Calibri" w:eastAsia="SimSun" w:hAnsi="Calibri" w:cs="Calibri"/>
                <w:i/>
                <w:sz w:val="20"/>
                <w:szCs w:val="20"/>
                <w:lang w:val="en-GB" w:eastAsia="en-GB"/>
              </w:rPr>
              <w:t>/projects</w:t>
            </w:r>
            <w:r w:rsidRPr="00C525DB">
              <w:rPr>
                <w:rFonts w:ascii="Calibri" w:eastAsia="SimSun" w:hAnsi="Calibri" w:cs="Calibri"/>
                <w:i/>
                <w:sz w:val="20"/>
                <w:szCs w:val="20"/>
                <w:lang w:val="en-GB" w:eastAsia="en-GB"/>
              </w:rPr>
              <w:t xml:space="preserve"> that may increase vulnerability include:</w:t>
            </w:r>
          </w:p>
          <w:p w14:paraId="5479C254" w14:textId="77777777" w:rsidR="00315B92" w:rsidRPr="00C525DB" w:rsidRDefault="00315B92" w:rsidP="00315B92">
            <w:pPr>
              <w:pStyle w:val="ListParagraph"/>
              <w:numPr>
                <w:ilvl w:val="0"/>
                <w:numId w:val="26"/>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infrastructure projects promoting the development of new human settlements in areas particularly exposed to climate-related disasters, such as coastal zones vulnerable to sea level rise, or flood-prone areas;</w:t>
            </w:r>
          </w:p>
          <w:p w14:paraId="5E20E1BD" w14:textId="77777777" w:rsidR="00315B92" w:rsidRPr="00C525DB" w:rsidRDefault="00315B92" w:rsidP="00315B92">
            <w:pPr>
              <w:pStyle w:val="ListParagraph"/>
              <w:numPr>
                <w:ilvl w:val="0"/>
                <w:numId w:val="26"/>
              </w:numPr>
              <w:spacing w:before="120"/>
              <w:ind w:left="284" w:hanging="284"/>
              <w:rPr>
                <w:rFonts w:ascii="Calibri" w:eastAsia="SimSun" w:hAnsi="Calibri" w:cs="Calibri"/>
                <w:i/>
                <w:sz w:val="20"/>
                <w:szCs w:val="20"/>
                <w:lang w:val="en-GB" w:eastAsia="en-GB"/>
              </w:rPr>
            </w:pPr>
            <w:r w:rsidRPr="00C525DB">
              <w:rPr>
                <w:rFonts w:ascii="Calibri" w:eastAsia="SimSun" w:hAnsi="Calibri" w:cs="Calibri"/>
                <w:i/>
                <w:sz w:val="20"/>
                <w:szCs w:val="20"/>
                <w:lang w:val="en-GB" w:eastAsia="en-GB"/>
              </w:rPr>
              <w:t>programmes</w:t>
            </w:r>
            <w:r>
              <w:rPr>
                <w:rFonts w:ascii="Calibri" w:eastAsia="SimSun" w:hAnsi="Calibri" w:cs="Calibri"/>
                <w:i/>
                <w:sz w:val="20"/>
                <w:szCs w:val="20"/>
                <w:lang w:val="en-GB" w:eastAsia="en-GB"/>
              </w:rPr>
              <w:t>/projects</w:t>
            </w:r>
            <w:r w:rsidRPr="00C525DB">
              <w:rPr>
                <w:rFonts w:ascii="Calibri" w:eastAsia="SimSun" w:hAnsi="Calibri" w:cs="Calibri"/>
                <w:i/>
                <w:sz w:val="20"/>
                <w:szCs w:val="20"/>
                <w:lang w:val="en-GB" w:eastAsia="en-GB"/>
              </w:rPr>
              <w:t xml:space="preserve"> that reduce the availability or accessibility of natural resources (e.g. water) already threatened by climate variability or change;</w:t>
            </w:r>
          </w:p>
          <w:p w14:paraId="2E80E59B" w14:textId="77777777" w:rsidR="00315B92" w:rsidRPr="00C525DB" w:rsidRDefault="00315B92" w:rsidP="00315B92">
            <w:pPr>
              <w:pStyle w:val="ListParagraph"/>
              <w:numPr>
                <w:ilvl w:val="0"/>
                <w:numId w:val="26"/>
              </w:numPr>
              <w:spacing w:before="120" w:after="120"/>
              <w:ind w:left="284" w:hanging="284"/>
              <w:rPr>
                <w:rFonts w:ascii="Calibri" w:eastAsia="SimSun" w:hAnsi="Calibri" w:cs="Calibri"/>
                <w:i/>
                <w:sz w:val="20"/>
                <w:szCs w:val="20"/>
                <w:lang w:val="en-GB" w:eastAsia="en-GB"/>
              </w:rPr>
            </w:pPr>
            <w:proofErr w:type="gramStart"/>
            <w:r w:rsidRPr="00C525DB">
              <w:rPr>
                <w:rFonts w:ascii="Calibri" w:eastAsia="SimSun" w:hAnsi="Calibri" w:cs="Calibri"/>
                <w:i/>
                <w:sz w:val="20"/>
                <w:szCs w:val="20"/>
                <w:lang w:val="en-GB" w:eastAsia="en-GB"/>
              </w:rPr>
              <w:t>programmes</w:t>
            </w:r>
            <w:proofErr w:type="gramEnd"/>
            <w:r>
              <w:rPr>
                <w:rFonts w:ascii="Calibri" w:eastAsia="SimSun" w:hAnsi="Calibri" w:cs="Calibri"/>
                <w:i/>
                <w:sz w:val="20"/>
                <w:szCs w:val="20"/>
                <w:lang w:val="en-GB" w:eastAsia="en-GB"/>
              </w:rPr>
              <w:t>/projects</w:t>
            </w:r>
            <w:r w:rsidRPr="00C525DB">
              <w:rPr>
                <w:rFonts w:ascii="Calibri" w:eastAsia="SimSun" w:hAnsi="Calibri" w:cs="Calibri"/>
                <w:i/>
                <w:sz w:val="20"/>
                <w:szCs w:val="20"/>
                <w:lang w:val="en-GB" w:eastAsia="en-GB"/>
              </w:rPr>
              <w:t xml:space="preserve"> that reduce the availability of ecosystem services (e.g. flood regulation) already threatened by climate variability or change.</w:t>
            </w:r>
          </w:p>
        </w:tc>
        <w:tc>
          <w:tcPr>
            <w:tcW w:w="709" w:type="dxa"/>
          </w:tcPr>
          <w:p w14:paraId="21F52BE6" w14:textId="77777777" w:rsidR="00315B92" w:rsidRPr="00C525DB" w:rsidRDefault="00315B92" w:rsidP="00315B92">
            <w:pPr>
              <w:spacing w:before="120"/>
              <w:jc w:val="center"/>
              <w:rPr>
                <w:rFonts w:ascii="Calibri" w:eastAsia="SimSun" w:hAnsi="Calibri" w:cs="Calibri"/>
                <w:sz w:val="20"/>
                <w:szCs w:val="20"/>
                <w:lang w:val="en-GB" w:eastAsia="en-GB"/>
              </w:rPr>
            </w:pPr>
          </w:p>
        </w:tc>
        <w:tc>
          <w:tcPr>
            <w:tcW w:w="992" w:type="dxa"/>
          </w:tcPr>
          <w:p w14:paraId="55A1E00F" w14:textId="77777777" w:rsidR="00315B92" w:rsidRPr="00C525DB" w:rsidRDefault="00315B92" w:rsidP="00315B92">
            <w:pPr>
              <w:spacing w:before="120"/>
              <w:jc w:val="center"/>
              <w:rPr>
                <w:rFonts w:ascii="Calibri" w:eastAsia="SimSun" w:hAnsi="Calibri" w:cs="Calibri"/>
                <w:sz w:val="20"/>
                <w:szCs w:val="20"/>
                <w:lang w:val="en-GB" w:eastAsia="en-GB"/>
              </w:rPr>
            </w:pPr>
          </w:p>
        </w:tc>
        <w:tc>
          <w:tcPr>
            <w:tcW w:w="676" w:type="dxa"/>
          </w:tcPr>
          <w:p w14:paraId="3E1D808F" w14:textId="77777777" w:rsidR="00315B92" w:rsidRPr="00C525DB" w:rsidRDefault="00315B92" w:rsidP="00315B92">
            <w:pPr>
              <w:spacing w:before="120"/>
              <w:jc w:val="center"/>
              <w:rPr>
                <w:rFonts w:ascii="Calibri" w:eastAsia="SimSun" w:hAnsi="Calibri" w:cs="Calibri"/>
                <w:sz w:val="20"/>
                <w:szCs w:val="20"/>
                <w:lang w:val="en-GB" w:eastAsia="en-GB"/>
              </w:rPr>
            </w:pPr>
          </w:p>
        </w:tc>
      </w:tr>
      <w:tr w:rsidR="00315B92" w:rsidRPr="005E78C6" w14:paraId="06049175" w14:textId="77777777" w:rsidTr="00FA2787">
        <w:tc>
          <w:tcPr>
            <w:tcW w:w="9431" w:type="dxa"/>
            <w:gridSpan w:val="4"/>
          </w:tcPr>
          <w:p w14:paraId="1668895F" w14:textId="77777777" w:rsidR="00315B92" w:rsidRPr="00C525DB" w:rsidRDefault="00315B92" w:rsidP="00315B92">
            <w:pPr>
              <w:spacing w:before="120"/>
              <w:rPr>
                <w:rFonts w:ascii="Calibri" w:eastAsia="SimSun" w:hAnsi="Calibri" w:cs="Calibri"/>
                <w:sz w:val="20"/>
                <w:szCs w:val="20"/>
                <w:lang w:val="en-GB" w:eastAsia="en-GB"/>
              </w:rPr>
            </w:pPr>
            <w:r w:rsidRPr="00C525DB">
              <w:rPr>
                <w:rFonts w:ascii="Calibri" w:eastAsia="SimSun" w:hAnsi="Calibri" w:cs="Calibri"/>
                <w:sz w:val="20"/>
                <w:szCs w:val="20"/>
                <w:lang w:val="en-GB" w:eastAsia="en-GB"/>
              </w:rPr>
              <w:t xml:space="preserve">Please specify briefly. </w:t>
            </w:r>
          </w:p>
          <w:p w14:paraId="436ACDB7" w14:textId="77777777" w:rsidR="00315B92" w:rsidRPr="00C525DB" w:rsidRDefault="00315B92" w:rsidP="00315B92">
            <w:pPr>
              <w:rPr>
                <w:rFonts w:ascii="Calibri" w:eastAsia="SimSun" w:hAnsi="Calibri" w:cs="Calibri"/>
                <w:sz w:val="20"/>
                <w:szCs w:val="20"/>
                <w:lang w:val="en-GB" w:eastAsia="en-GB"/>
              </w:rPr>
            </w:pPr>
          </w:p>
          <w:p w14:paraId="7362B4E7" w14:textId="77777777" w:rsidR="00315B92" w:rsidRPr="00C525DB" w:rsidRDefault="00315B92" w:rsidP="00315B92">
            <w:pPr>
              <w:rPr>
                <w:rFonts w:ascii="Calibri" w:eastAsia="SimSun" w:hAnsi="Calibri" w:cs="Calibri"/>
                <w:sz w:val="20"/>
                <w:szCs w:val="20"/>
                <w:lang w:val="en-GB" w:eastAsia="en-GB"/>
              </w:rPr>
            </w:pPr>
          </w:p>
          <w:p w14:paraId="2CC2F070" w14:textId="77777777" w:rsidR="00315B92" w:rsidRPr="00C525DB" w:rsidRDefault="00315B92" w:rsidP="00315B92">
            <w:pPr>
              <w:rPr>
                <w:rFonts w:ascii="Calibri" w:eastAsia="SimSun" w:hAnsi="Calibri" w:cs="Calibri"/>
                <w:sz w:val="20"/>
                <w:szCs w:val="20"/>
                <w:lang w:val="en-GB" w:eastAsia="en-GB"/>
              </w:rPr>
            </w:pPr>
          </w:p>
          <w:p w14:paraId="4D8ECF87" w14:textId="77777777" w:rsidR="00315B92" w:rsidRPr="00C525DB" w:rsidRDefault="00315B92" w:rsidP="00315B92">
            <w:pPr>
              <w:rPr>
                <w:rFonts w:ascii="Calibri" w:eastAsia="SimSun" w:hAnsi="Calibri" w:cs="Calibri"/>
                <w:sz w:val="20"/>
                <w:szCs w:val="20"/>
                <w:lang w:val="en-GB" w:eastAsia="en-GB"/>
              </w:rPr>
            </w:pPr>
          </w:p>
          <w:p w14:paraId="7ABC5BE2" w14:textId="77777777" w:rsidR="00315B92" w:rsidRPr="00C525DB" w:rsidRDefault="00315B92" w:rsidP="00315B92">
            <w:pPr>
              <w:rPr>
                <w:rFonts w:ascii="Calibri" w:eastAsia="SimSun" w:hAnsi="Calibri" w:cs="Calibri"/>
                <w:sz w:val="20"/>
                <w:szCs w:val="20"/>
                <w:lang w:val="en-GB" w:eastAsia="en-GB"/>
              </w:rPr>
            </w:pPr>
          </w:p>
          <w:p w14:paraId="271DF83F" w14:textId="77777777" w:rsidR="00315B92" w:rsidRPr="00C525DB" w:rsidRDefault="00315B92" w:rsidP="00315B92">
            <w:pPr>
              <w:rPr>
                <w:rFonts w:ascii="Calibri" w:eastAsia="SimSun" w:hAnsi="Calibri" w:cs="Calibri"/>
                <w:sz w:val="20"/>
                <w:szCs w:val="20"/>
                <w:lang w:val="en-GB" w:eastAsia="en-GB"/>
              </w:rPr>
            </w:pPr>
          </w:p>
          <w:p w14:paraId="43C94834" w14:textId="77777777" w:rsidR="00315B92" w:rsidRPr="00C525DB" w:rsidRDefault="00315B92" w:rsidP="00315B92">
            <w:pPr>
              <w:rPr>
                <w:rFonts w:ascii="Calibri" w:eastAsia="SimSun" w:hAnsi="Calibri" w:cs="Calibri"/>
                <w:sz w:val="20"/>
                <w:szCs w:val="20"/>
                <w:lang w:val="en-GB" w:eastAsia="en-GB"/>
              </w:rPr>
            </w:pPr>
          </w:p>
          <w:p w14:paraId="1BE3B907" w14:textId="77777777" w:rsidR="00315B92" w:rsidRPr="00C525DB" w:rsidRDefault="00315B92" w:rsidP="00315B92">
            <w:pPr>
              <w:rPr>
                <w:rFonts w:ascii="Calibri" w:eastAsia="SimSun" w:hAnsi="Calibri" w:cs="Calibri"/>
                <w:sz w:val="20"/>
                <w:szCs w:val="20"/>
                <w:lang w:val="en-GB" w:eastAsia="en-GB"/>
              </w:rPr>
            </w:pPr>
          </w:p>
          <w:p w14:paraId="0A3DF59F" w14:textId="77777777" w:rsidR="00315B92" w:rsidRPr="00C525DB" w:rsidRDefault="00315B92" w:rsidP="00315B92">
            <w:pPr>
              <w:rPr>
                <w:rFonts w:ascii="Calibri" w:eastAsia="SimSun" w:hAnsi="Calibri" w:cs="Calibri"/>
                <w:sz w:val="20"/>
                <w:szCs w:val="20"/>
                <w:lang w:val="en-GB" w:eastAsia="en-GB"/>
              </w:rPr>
            </w:pPr>
          </w:p>
        </w:tc>
      </w:tr>
      <w:tr w:rsidR="00315B92" w:rsidRPr="004F2F70" w14:paraId="15EC1D23" w14:textId="77777777" w:rsidTr="00FA2787">
        <w:tc>
          <w:tcPr>
            <w:tcW w:w="9431" w:type="dxa"/>
            <w:gridSpan w:val="4"/>
          </w:tcPr>
          <w:p w14:paraId="784CEDEC" w14:textId="77777777" w:rsidR="00315B92" w:rsidRPr="00C525DB" w:rsidRDefault="00315B92" w:rsidP="00315B92">
            <w:pPr>
              <w:spacing w:before="120"/>
              <w:rPr>
                <w:rFonts w:ascii="Calibri" w:eastAsia="SimSun" w:hAnsi="Calibri" w:cs="Calibri"/>
                <w:sz w:val="20"/>
                <w:szCs w:val="20"/>
                <w:lang w:val="en-GB" w:eastAsia="en-GB"/>
              </w:rPr>
            </w:pPr>
            <w:r w:rsidRPr="00C525DB">
              <w:rPr>
                <w:rFonts w:ascii="Calibri" w:eastAsia="SimSun" w:hAnsi="Calibri" w:cs="Calibri"/>
                <w:sz w:val="20"/>
                <w:szCs w:val="20"/>
                <w:u w:val="single"/>
                <w:lang w:val="en-GB" w:eastAsia="en-GB"/>
              </w:rPr>
              <w:t>In contrast</w:t>
            </w:r>
            <w:r w:rsidRPr="00C525DB">
              <w:rPr>
                <w:rFonts w:ascii="Calibri" w:eastAsia="SimSun" w:hAnsi="Calibri" w:cs="Calibri"/>
                <w:sz w:val="20"/>
                <w:szCs w:val="20"/>
                <w:lang w:val="en-GB" w:eastAsia="en-GB"/>
              </w:rPr>
              <w:t xml:space="preserve">, could some elements of the </w:t>
            </w:r>
            <w:r>
              <w:rPr>
                <w:rFonts w:ascii="Calibri" w:eastAsia="SimSun" w:hAnsi="Calibri" w:cs="Calibri"/>
                <w:sz w:val="20"/>
                <w:szCs w:val="20"/>
                <w:lang w:val="en-GB" w:eastAsia="en-GB"/>
              </w:rPr>
              <w:t>programme/project</w:t>
            </w:r>
            <w:r w:rsidRPr="00C525DB">
              <w:rPr>
                <w:rFonts w:ascii="Calibri" w:eastAsia="SimSun" w:hAnsi="Calibri" w:cs="Calibri"/>
                <w:sz w:val="20"/>
                <w:szCs w:val="20"/>
                <w:lang w:val="en-GB" w:eastAsia="en-GB"/>
              </w:rPr>
              <w:t xml:space="preserve"> contribute to a reduction in the vulnerability of human communities and/or ecosystems to the effects of climate variability and change? If so, please specify briefly.</w:t>
            </w:r>
          </w:p>
          <w:p w14:paraId="3A506E52" w14:textId="77777777" w:rsidR="00315B92" w:rsidRPr="00C525DB" w:rsidRDefault="00315B92" w:rsidP="00315B92">
            <w:pPr>
              <w:rPr>
                <w:rFonts w:ascii="Calibri" w:eastAsia="SimSun" w:hAnsi="Calibri" w:cs="Calibri"/>
                <w:sz w:val="20"/>
                <w:szCs w:val="20"/>
                <w:lang w:val="en-GB" w:eastAsia="en-GB"/>
              </w:rPr>
            </w:pPr>
          </w:p>
          <w:p w14:paraId="3AA515BC" w14:textId="77777777" w:rsidR="00315B92" w:rsidRPr="00C525DB" w:rsidRDefault="00315B92" w:rsidP="00315B92">
            <w:pPr>
              <w:rPr>
                <w:rFonts w:ascii="Calibri" w:eastAsia="SimSun" w:hAnsi="Calibri" w:cs="Calibri"/>
                <w:sz w:val="20"/>
                <w:szCs w:val="20"/>
                <w:lang w:val="en-GB" w:eastAsia="en-GB"/>
              </w:rPr>
            </w:pPr>
          </w:p>
          <w:p w14:paraId="6A3F8DE2" w14:textId="77777777" w:rsidR="00315B92" w:rsidRPr="00C525DB" w:rsidRDefault="00315B92" w:rsidP="00315B92">
            <w:pPr>
              <w:rPr>
                <w:rFonts w:ascii="Calibri" w:eastAsia="SimSun" w:hAnsi="Calibri" w:cs="Calibri"/>
                <w:sz w:val="20"/>
                <w:szCs w:val="20"/>
                <w:lang w:val="en-GB" w:eastAsia="en-GB"/>
              </w:rPr>
            </w:pPr>
          </w:p>
          <w:p w14:paraId="233306F9" w14:textId="77777777" w:rsidR="00315B92" w:rsidRPr="00C525DB" w:rsidRDefault="00315B92" w:rsidP="00315B92">
            <w:pPr>
              <w:rPr>
                <w:rFonts w:ascii="Calibri" w:eastAsia="SimSun" w:hAnsi="Calibri" w:cs="Calibri"/>
                <w:sz w:val="20"/>
                <w:szCs w:val="20"/>
                <w:lang w:val="en-GB" w:eastAsia="en-GB"/>
              </w:rPr>
            </w:pPr>
          </w:p>
          <w:p w14:paraId="779F3933" w14:textId="77777777" w:rsidR="00315B92" w:rsidRPr="00C525DB" w:rsidRDefault="00315B92" w:rsidP="00315B92">
            <w:pPr>
              <w:rPr>
                <w:rFonts w:ascii="Calibri" w:eastAsia="SimSun" w:hAnsi="Calibri" w:cs="Calibri"/>
                <w:sz w:val="20"/>
                <w:szCs w:val="20"/>
                <w:lang w:val="en-GB" w:eastAsia="en-GB"/>
              </w:rPr>
            </w:pPr>
          </w:p>
          <w:p w14:paraId="326242F4" w14:textId="77777777" w:rsidR="00315B92" w:rsidRPr="00C525DB" w:rsidRDefault="00315B92" w:rsidP="00315B92">
            <w:pPr>
              <w:rPr>
                <w:rFonts w:ascii="Calibri" w:eastAsia="SimSun" w:hAnsi="Calibri" w:cs="Calibri"/>
                <w:sz w:val="20"/>
                <w:szCs w:val="20"/>
                <w:lang w:val="en-GB" w:eastAsia="en-GB"/>
              </w:rPr>
            </w:pPr>
          </w:p>
          <w:p w14:paraId="7EAF53FE" w14:textId="77777777" w:rsidR="00315B92" w:rsidRPr="00C525DB" w:rsidRDefault="00315B92" w:rsidP="00315B92">
            <w:pPr>
              <w:rPr>
                <w:rFonts w:ascii="Calibri" w:eastAsia="SimSun" w:hAnsi="Calibri" w:cs="Calibri"/>
                <w:sz w:val="20"/>
                <w:szCs w:val="20"/>
                <w:lang w:val="en-GB" w:eastAsia="en-GB"/>
              </w:rPr>
            </w:pPr>
          </w:p>
          <w:p w14:paraId="273630CF" w14:textId="77777777" w:rsidR="00315B92" w:rsidRPr="00C525DB" w:rsidRDefault="00315B92" w:rsidP="00315B92">
            <w:pPr>
              <w:rPr>
                <w:rFonts w:ascii="Calibri" w:eastAsia="SimSun" w:hAnsi="Calibri" w:cs="Calibri"/>
                <w:sz w:val="20"/>
                <w:szCs w:val="20"/>
                <w:lang w:val="en-GB" w:eastAsia="en-GB"/>
              </w:rPr>
            </w:pPr>
          </w:p>
          <w:p w14:paraId="64FB40A6" w14:textId="77777777" w:rsidR="00315B92" w:rsidRPr="00C525DB" w:rsidRDefault="00315B92" w:rsidP="00315B92">
            <w:pPr>
              <w:rPr>
                <w:rFonts w:ascii="Calibri" w:eastAsia="SimSun" w:hAnsi="Calibri" w:cs="Calibri"/>
                <w:sz w:val="20"/>
                <w:szCs w:val="20"/>
                <w:lang w:val="en-GB" w:eastAsia="en-GB"/>
              </w:rPr>
            </w:pPr>
          </w:p>
        </w:tc>
      </w:tr>
    </w:tbl>
    <w:p w14:paraId="1E2692B8" w14:textId="77777777" w:rsidR="00315B92" w:rsidRPr="007835AD" w:rsidRDefault="00315B92" w:rsidP="00315B92">
      <w:pPr>
        <w:spacing w:after="200" w:line="276" w:lineRule="auto"/>
        <w:jc w:val="left"/>
        <w:rPr>
          <w:rFonts w:ascii="Calibri" w:hAnsi="Calibri" w:cs="Calibri"/>
          <w:b/>
          <w:color w:val="17365D" w:themeColor="text2" w:themeShade="BF"/>
          <w:sz w:val="20"/>
          <w:szCs w:val="20"/>
          <w:lang w:val="en-GB"/>
        </w:rPr>
      </w:pPr>
      <w:r w:rsidRPr="005D57D8">
        <w:rPr>
          <w:rFonts w:ascii="Calibri" w:hAnsi="Calibri" w:cs="Calibri"/>
          <w:sz w:val="22"/>
          <w:szCs w:val="22"/>
          <w:lang w:val="en-GB"/>
        </w:rPr>
        <w:br w:type="page"/>
      </w:r>
      <w:r w:rsidRPr="007835AD">
        <w:rPr>
          <w:rFonts w:ascii="Calibri" w:hAnsi="Calibri" w:cs="Calibri"/>
          <w:b/>
          <w:color w:val="17365D" w:themeColor="text2" w:themeShade="BF"/>
          <w:sz w:val="20"/>
          <w:szCs w:val="20"/>
          <w:lang w:val="en-GB"/>
        </w:rPr>
        <w:lastRenderedPageBreak/>
        <w:t>Based on your answers to Q8:</w:t>
      </w:r>
    </w:p>
    <w:p w14:paraId="48D76FDD" w14:textId="77777777" w:rsidR="00315B92" w:rsidRPr="007835AD" w:rsidRDefault="00315B92" w:rsidP="00315B92">
      <w:pPr>
        <w:pStyle w:val="ListParagraph"/>
        <w:numPr>
          <w:ilvl w:val="0"/>
          <w:numId w:val="27"/>
        </w:numPr>
        <w:ind w:left="284" w:hanging="284"/>
        <w:rPr>
          <w:rFonts w:ascii="Calibri" w:hAnsi="Calibri" w:cs="Calibri"/>
          <w:b/>
          <w:color w:val="17365D" w:themeColor="text2" w:themeShade="BF"/>
          <w:sz w:val="20"/>
          <w:szCs w:val="20"/>
          <w:lang w:val="en-GB"/>
        </w:rPr>
      </w:pPr>
      <w:r w:rsidRPr="007835AD">
        <w:rPr>
          <w:rFonts w:ascii="Calibri" w:hAnsi="Calibri" w:cs="Calibri"/>
          <w:b/>
          <w:color w:val="17365D" w:themeColor="text2" w:themeShade="BF"/>
          <w:sz w:val="20"/>
          <w:szCs w:val="20"/>
          <w:lang w:val="en-GB"/>
        </w:rPr>
        <w:t>How do you assess the overall level of maladaptation risk associated with the programme/project in its current design/conceptual frame?</w:t>
      </w:r>
    </w:p>
    <w:p w14:paraId="0BEB5505" w14:textId="77777777" w:rsidR="00315B92" w:rsidRPr="007835AD" w:rsidRDefault="00315B92" w:rsidP="00315B92">
      <w:pPr>
        <w:pStyle w:val="ListParagraph"/>
        <w:ind w:left="284"/>
        <w:rPr>
          <w:rFonts w:ascii="Calibri" w:hAnsi="Calibri" w:cs="Calibri"/>
          <w:color w:val="17365D" w:themeColor="text2" w:themeShade="BF"/>
          <w:sz w:val="20"/>
          <w:szCs w:val="20"/>
          <w:lang w:val="en-GB"/>
        </w:rPr>
      </w:pPr>
    </w:p>
    <w:tbl>
      <w:tblPr>
        <w:tblW w:w="9407" w:type="dxa"/>
        <w:tblInd w:w="1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4918"/>
        <w:gridCol w:w="4489"/>
      </w:tblGrid>
      <w:tr w:rsidR="00315B92" w:rsidRPr="007835AD" w14:paraId="03300DFF" w14:textId="77777777" w:rsidTr="00FA2787">
        <w:trPr>
          <w:tblHeader/>
        </w:trPr>
        <w:tc>
          <w:tcPr>
            <w:tcW w:w="4918" w:type="dxa"/>
            <w:shd w:val="clear" w:color="auto" w:fill="365F91" w:themeFill="accent1" w:themeFillShade="BF"/>
          </w:tcPr>
          <w:p w14:paraId="5E294B39" w14:textId="77777777" w:rsidR="00315B92" w:rsidRPr="007835AD" w:rsidRDefault="00315B92" w:rsidP="00315B92">
            <w:pPr>
              <w:pStyle w:val="ListParagraph"/>
              <w:spacing w:before="60" w:after="60"/>
              <w:ind w:left="0"/>
              <w:contextualSpacing w:val="0"/>
              <w:rPr>
                <w:rFonts w:ascii="Calibri" w:eastAsia="SimSun" w:hAnsi="Calibri" w:cs="Calibri"/>
                <w:b/>
                <w:color w:val="FFFFFF" w:themeColor="background1"/>
                <w:sz w:val="20"/>
                <w:szCs w:val="20"/>
                <w:lang w:val="en-GB" w:eastAsia="en-GB"/>
              </w:rPr>
            </w:pPr>
            <w:r w:rsidRPr="007835AD">
              <w:rPr>
                <w:rFonts w:ascii="Calibri" w:eastAsia="SimSun" w:hAnsi="Calibri" w:cs="Calibri"/>
                <w:b/>
                <w:color w:val="FFFFFF" w:themeColor="background1"/>
                <w:sz w:val="20"/>
                <w:szCs w:val="20"/>
                <w:lang w:val="en-GB" w:eastAsia="en-GB"/>
              </w:rPr>
              <w:t>Estimated overall risk level</w:t>
            </w:r>
          </w:p>
        </w:tc>
        <w:tc>
          <w:tcPr>
            <w:tcW w:w="4489" w:type="dxa"/>
            <w:shd w:val="clear" w:color="auto" w:fill="365F91" w:themeFill="accent1" w:themeFillShade="BF"/>
          </w:tcPr>
          <w:p w14:paraId="7137C290" w14:textId="77777777" w:rsidR="00315B92" w:rsidRPr="007835AD" w:rsidRDefault="00315B92" w:rsidP="00315B92">
            <w:pPr>
              <w:pStyle w:val="ListParagraph"/>
              <w:spacing w:before="60" w:after="60"/>
              <w:ind w:left="0"/>
              <w:contextualSpacing w:val="0"/>
              <w:rPr>
                <w:rFonts w:ascii="Calibri" w:eastAsia="SimSun" w:hAnsi="Calibri" w:cs="Calibri"/>
                <w:b/>
                <w:color w:val="FFFFFF" w:themeColor="background1"/>
                <w:sz w:val="20"/>
                <w:szCs w:val="20"/>
                <w:lang w:val="en-GB" w:eastAsia="en-GB"/>
              </w:rPr>
            </w:pPr>
            <w:r w:rsidRPr="007835AD">
              <w:rPr>
                <w:rFonts w:ascii="Calibri" w:eastAsia="SimSun" w:hAnsi="Calibri" w:cs="Calibri"/>
                <w:b/>
                <w:color w:val="FFFFFF" w:themeColor="background1"/>
                <w:sz w:val="20"/>
                <w:szCs w:val="20"/>
                <w:lang w:val="en-GB" w:eastAsia="en-GB"/>
              </w:rPr>
              <w:t>Recommended action</w:t>
            </w:r>
          </w:p>
        </w:tc>
      </w:tr>
      <w:tr w:rsidR="00315B92" w:rsidRPr="00FA286C" w14:paraId="57F3D92D" w14:textId="77777777" w:rsidTr="00FA2787">
        <w:tc>
          <w:tcPr>
            <w:tcW w:w="4918" w:type="dxa"/>
            <w:shd w:val="clear" w:color="auto" w:fill="DBE5F1" w:themeFill="accent1" w:themeFillTint="33"/>
          </w:tcPr>
          <w:p w14:paraId="65959087" w14:textId="77777777" w:rsidR="00315B92" w:rsidRPr="007835AD" w:rsidRDefault="00315B92" w:rsidP="00315B92">
            <w:pPr>
              <w:pStyle w:val="ListParagraph"/>
              <w:numPr>
                <w:ilvl w:val="0"/>
                <w:numId w:val="24"/>
              </w:numPr>
              <w:spacing w:before="60" w:after="60"/>
              <w:ind w:left="283" w:hanging="283"/>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High risk:</w:t>
            </w:r>
            <w:r w:rsidRPr="007835AD">
              <w:rPr>
                <w:rFonts w:ascii="Calibri" w:eastAsia="SimSun" w:hAnsi="Calibri" w:cs="Calibri"/>
                <w:color w:val="17365D" w:themeColor="text2" w:themeShade="BF"/>
                <w:sz w:val="20"/>
                <w:szCs w:val="20"/>
                <w:lang w:val="en-GB" w:eastAsia="en-GB"/>
              </w:rPr>
              <w:t xml:space="preserve"> The programme/project could significantly exacerbate the vulnerability of human communities and/or ecosystems to the effects of climate variability and change.</w:t>
            </w:r>
          </w:p>
        </w:tc>
        <w:tc>
          <w:tcPr>
            <w:tcW w:w="4489" w:type="dxa"/>
          </w:tcPr>
          <w:p w14:paraId="35D68148" w14:textId="77777777" w:rsidR="00315B92" w:rsidRPr="007835AD"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color w:val="17365D" w:themeColor="text2" w:themeShade="BF"/>
                <w:sz w:val="20"/>
                <w:szCs w:val="20"/>
                <w:lang w:val="en-GB" w:eastAsia="en-GB"/>
              </w:rPr>
              <w:t>Undertake climate risk assessment or equivalent detailed study of risks and possible risk mitigation options, with a focus on maladaptation risks.</w:t>
            </w:r>
          </w:p>
          <w:p w14:paraId="012A89C4" w14:textId="77777777" w:rsidR="00315B92" w:rsidRPr="007835AD"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color w:val="17365D" w:themeColor="text2" w:themeShade="BF"/>
                <w:sz w:val="20"/>
                <w:szCs w:val="20"/>
                <w:lang w:val="en-GB" w:eastAsia="en-GB"/>
              </w:rPr>
              <w:t>In extreme cases, consider abandoning the programme/project or opting for a less risky alternative.</w:t>
            </w:r>
          </w:p>
        </w:tc>
      </w:tr>
      <w:tr w:rsidR="00315B92" w:rsidRPr="00FA286C" w14:paraId="3E887244" w14:textId="77777777" w:rsidTr="00FA2787">
        <w:tc>
          <w:tcPr>
            <w:tcW w:w="4918" w:type="dxa"/>
            <w:shd w:val="clear" w:color="auto" w:fill="DBE5F1" w:themeFill="accent1" w:themeFillTint="33"/>
          </w:tcPr>
          <w:p w14:paraId="40DF7D4C" w14:textId="77777777" w:rsidR="00315B92" w:rsidRPr="007835AD" w:rsidRDefault="00315B92" w:rsidP="007C47E4">
            <w:pPr>
              <w:pStyle w:val="ListParagraph"/>
              <w:numPr>
                <w:ilvl w:val="0"/>
                <w:numId w:val="24"/>
              </w:numPr>
              <w:spacing w:before="60" w:after="60"/>
              <w:ind w:left="284" w:hanging="284"/>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Medium risk:</w:t>
            </w:r>
            <w:r w:rsidRPr="007835AD">
              <w:rPr>
                <w:rFonts w:ascii="Calibri" w:eastAsia="SimSun" w:hAnsi="Calibri" w:cs="Calibri"/>
                <w:color w:val="17365D" w:themeColor="text2" w:themeShade="BF"/>
                <w:sz w:val="20"/>
                <w:szCs w:val="20"/>
                <w:lang w:val="en-GB" w:eastAsia="en-GB"/>
              </w:rPr>
              <w:t xml:space="preserve"> Some elements of the </w:t>
            </w:r>
            <w:r w:rsidR="007C47E4">
              <w:rPr>
                <w:rFonts w:ascii="Calibri" w:eastAsia="SimSun" w:hAnsi="Calibri" w:cs="Calibri"/>
                <w:color w:val="17365D" w:themeColor="text2" w:themeShade="BF"/>
                <w:sz w:val="20"/>
                <w:szCs w:val="20"/>
                <w:lang w:val="en-GB" w:eastAsia="en-GB"/>
              </w:rPr>
              <w:t>programme</w:t>
            </w:r>
            <w:r w:rsidRPr="007835AD">
              <w:rPr>
                <w:rFonts w:ascii="Calibri" w:eastAsia="SimSun" w:hAnsi="Calibri" w:cs="Calibri"/>
                <w:color w:val="17365D" w:themeColor="text2" w:themeShade="BF"/>
                <w:sz w:val="20"/>
                <w:szCs w:val="20"/>
                <w:lang w:val="en-GB" w:eastAsia="en-GB"/>
              </w:rPr>
              <w:t xml:space="preserve">/ </w:t>
            </w:r>
            <w:r w:rsidR="007C47E4">
              <w:rPr>
                <w:rFonts w:ascii="Calibri" w:eastAsia="SimSun" w:hAnsi="Calibri" w:cs="Calibri"/>
                <w:color w:val="17365D" w:themeColor="text2" w:themeShade="BF"/>
                <w:sz w:val="20"/>
                <w:szCs w:val="20"/>
                <w:lang w:val="en-GB" w:eastAsia="en-GB"/>
              </w:rPr>
              <w:t>project</w:t>
            </w:r>
            <w:r w:rsidRPr="007835AD">
              <w:rPr>
                <w:rFonts w:ascii="Calibri" w:eastAsia="SimSun" w:hAnsi="Calibri" w:cs="Calibri"/>
                <w:color w:val="17365D" w:themeColor="text2" w:themeShade="BF"/>
                <w:sz w:val="20"/>
                <w:szCs w:val="20"/>
                <w:lang w:val="en-GB" w:eastAsia="en-GB"/>
              </w:rPr>
              <w:t xml:space="preserve"> could somewhat exacerbate the vulnerability of human communities and/or ecosystems to the effects of climate change – however this impact is limited and can probably be managed.</w:t>
            </w:r>
          </w:p>
        </w:tc>
        <w:tc>
          <w:tcPr>
            <w:tcW w:w="4489" w:type="dxa"/>
          </w:tcPr>
          <w:p w14:paraId="58D6ABC4" w14:textId="77777777" w:rsidR="00315B92" w:rsidRPr="007835AD"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color w:val="17365D" w:themeColor="text2" w:themeShade="BF"/>
                <w:sz w:val="20"/>
                <w:szCs w:val="20"/>
                <w:lang w:val="en-GB" w:eastAsia="en-GB"/>
              </w:rPr>
              <w:t>Further investigate, on a selective basis, maladaptation risks and possible risk mitigation options in the context of design/formulation studies.</w:t>
            </w:r>
          </w:p>
        </w:tc>
      </w:tr>
      <w:tr w:rsidR="00315B92" w:rsidRPr="00FA286C" w14:paraId="00870472" w14:textId="77777777" w:rsidTr="00FA2787">
        <w:tc>
          <w:tcPr>
            <w:tcW w:w="4918" w:type="dxa"/>
            <w:shd w:val="clear" w:color="auto" w:fill="DBE5F1" w:themeFill="accent1" w:themeFillTint="33"/>
          </w:tcPr>
          <w:p w14:paraId="13948268" w14:textId="77777777" w:rsidR="00315B92" w:rsidRPr="007835AD" w:rsidRDefault="00315B92" w:rsidP="00315B92">
            <w:pPr>
              <w:pStyle w:val="ListParagraph"/>
              <w:numPr>
                <w:ilvl w:val="0"/>
                <w:numId w:val="24"/>
              </w:numPr>
              <w:spacing w:before="60" w:after="60"/>
              <w:ind w:left="283" w:hanging="283"/>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Low or no risk:</w:t>
            </w:r>
            <w:r w:rsidRPr="007835AD">
              <w:rPr>
                <w:rFonts w:ascii="Calibri" w:eastAsia="SimSun" w:hAnsi="Calibri" w:cs="Calibri"/>
                <w:color w:val="17365D" w:themeColor="text2" w:themeShade="BF"/>
                <w:sz w:val="20"/>
                <w:szCs w:val="20"/>
                <w:lang w:val="en-GB" w:eastAsia="en-GB"/>
              </w:rPr>
              <w:t xml:space="preserve"> The programme/project is not expected to exacerbate the vulnerability of human communities and/or ecosystems to the effects of climate variability and change – or could even reduce such vulnerability.</w:t>
            </w:r>
          </w:p>
        </w:tc>
        <w:tc>
          <w:tcPr>
            <w:tcW w:w="4489" w:type="dxa"/>
          </w:tcPr>
          <w:p w14:paraId="435B923E" w14:textId="77777777" w:rsidR="00315B92" w:rsidRPr="007835AD" w:rsidRDefault="00315B92" w:rsidP="00315B92">
            <w:pPr>
              <w:pStyle w:val="ListParagraph"/>
              <w:spacing w:before="60" w:after="60"/>
              <w:ind w:left="0"/>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color w:val="17365D" w:themeColor="text2" w:themeShade="BF"/>
                <w:sz w:val="20"/>
                <w:szCs w:val="20"/>
                <w:lang w:val="en-GB" w:eastAsia="en-GB"/>
              </w:rPr>
              <w:t>Depending on circumstances:</w:t>
            </w:r>
          </w:p>
          <w:p w14:paraId="2B0632C9" w14:textId="77777777" w:rsidR="00315B92" w:rsidRPr="007835AD" w:rsidRDefault="00315B92" w:rsidP="00315B92">
            <w:pPr>
              <w:pStyle w:val="ListParagraph"/>
              <w:numPr>
                <w:ilvl w:val="0"/>
                <w:numId w:val="28"/>
              </w:numPr>
              <w:spacing w:before="60" w:after="60"/>
              <w:ind w:left="175" w:hanging="141"/>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color w:val="17365D" w:themeColor="text2" w:themeShade="BF"/>
                <w:sz w:val="20"/>
                <w:szCs w:val="20"/>
                <w:lang w:val="en-GB" w:eastAsia="en-GB"/>
              </w:rPr>
              <w:t>either proceed with design/formulation without further consideration of maladaptation risks;</w:t>
            </w:r>
          </w:p>
          <w:p w14:paraId="27D70FD4" w14:textId="77777777" w:rsidR="00315B92" w:rsidRPr="007835AD" w:rsidRDefault="00315B92" w:rsidP="00315B92">
            <w:pPr>
              <w:pStyle w:val="ListParagraph"/>
              <w:numPr>
                <w:ilvl w:val="0"/>
                <w:numId w:val="28"/>
              </w:numPr>
              <w:spacing w:before="60" w:after="60"/>
              <w:ind w:left="175" w:hanging="141"/>
              <w:contextualSpacing w:val="0"/>
              <w:rPr>
                <w:rFonts w:ascii="Calibri" w:eastAsia="SimSun" w:hAnsi="Calibri" w:cs="Calibri"/>
                <w:color w:val="17365D" w:themeColor="text2" w:themeShade="BF"/>
                <w:sz w:val="20"/>
                <w:szCs w:val="20"/>
                <w:lang w:val="en-GB" w:eastAsia="en-GB"/>
              </w:rPr>
            </w:pPr>
            <w:proofErr w:type="gramStart"/>
            <w:r w:rsidRPr="007835AD">
              <w:rPr>
                <w:rFonts w:ascii="Calibri" w:eastAsia="SimSun" w:hAnsi="Calibri" w:cs="Calibri"/>
                <w:color w:val="17365D" w:themeColor="text2" w:themeShade="BF"/>
                <w:sz w:val="20"/>
                <w:szCs w:val="20"/>
                <w:lang w:val="en-GB" w:eastAsia="en-GB"/>
              </w:rPr>
              <w:t>or</w:t>
            </w:r>
            <w:proofErr w:type="gramEnd"/>
            <w:r w:rsidRPr="007835AD">
              <w:rPr>
                <w:rFonts w:ascii="Calibri" w:eastAsia="SimSun" w:hAnsi="Calibri" w:cs="Calibri"/>
                <w:color w:val="17365D" w:themeColor="text2" w:themeShade="BF"/>
                <w:sz w:val="20"/>
                <w:szCs w:val="20"/>
                <w:lang w:val="en-GB" w:eastAsia="en-GB"/>
              </w:rPr>
              <w:t xml:space="preserve"> further investigate some (relatively minor) maladaptation risks and mitigation options in the context of design/formulation studies.</w:t>
            </w:r>
          </w:p>
        </w:tc>
      </w:tr>
    </w:tbl>
    <w:p w14:paraId="56C24761" w14:textId="77777777" w:rsidR="00315B92" w:rsidRPr="007835AD" w:rsidRDefault="00315B92" w:rsidP="00315B92">
      <w:pPr>
        <w:pStyle w:val="ListParagraph"/>
        <w:ind w:left="284"/>
        <w:rPr>
          <w:rFonts w:ascii="Calibri" w:hAnsi="Calibri" w:cs="Calibri"/>
          <w:color w:val="17365D" w:themeColor="text2" w:themeShade="BF"/>
          <w:sz w:val="20"/>
          <w:szCs w:val="20"/>
          <w:lang w:val="en-GB"/>
        </w:rPr>
      </w:pPr>
    </w:p>
    <w:p w14:paraId="76393664" w14:textId="77777777" w:rsidR="00315B92" w:rsidRPr="007835AD" w:rsidRDefault="00315B92" w:rsidP="00315B92">
      <w:pPr>
        <w:pStyle w:val="ListParagraph"/>
        <w:numPr>
          <w:ilvl w:val="0"/>
          <w:numId w:val="27"/>
        </w:numPr>
        <w:ind w:left="284" w:hanging="284"/>
        <w:rPr>
          <w:rFonts w:ascii="Calibri" w:hAnsi="Calibri" w:cs="Calibri"/>
          <w:b/>
          <w:color w:val="17365D" w:themeColor="text2" w:themeShade="BF"/>
          <w:sz w:val="20"/>
          <w:szCs w:val="20"/>
          <w:lang w:val="en-GB"/>
        </w:rPr>
      </w:pPr>
      <w:r w:rsidRPr="007835AD">
        <w:rPr>
          <w:rFonts w:ascii="Calibri" w:hAnsi="Calibri" w:cs="Calibri"/>
          <w:b/>
          <w:color w:val="17365D" w:themeColor="text2" w:themeShade="BF"/>
          <w:sz w:val="20"/>
          <w:szCs w:val="20"/>
          <w:lang w:val="en-GB"/>
        </w:rPr>
        <w:t xml:space="preserve">Can you already at this stage identify options </w:t>
      </w:r>
      <w:r w:rsidRPr="007835AD">
        <w:rPr>
          <w:rFonts w:ascii="Calibri" w:hAnsi="Calibri" w:cs="Calibri"/>
          <w:b/>
          <w:i/>
          <w:color w:val="17365D" w:themeColor="text2" w:themeShade="BF"/>
          <w:sz w:val="20"/>
          <w:szCs w:val="20"/>
          <w:lang w:val="en-GB"/>
        </w:rPr>
        <w:t>(e.g. specific measures, technical or conceptual changes in programme/project design, alternative ways of achieving objectives)</w:t>
      </w:r>
      <w:r w:rsidRPr="007835AD">
        <w:rPr>
          <w:rFonts w:ascii="Calibri" w:hAnsi="Calibri" w:cs="Calibri"/>
          <w:b/>
          <w:color w:val="17365D" w:themeColor="text2" w:themeShade="BF"/>
          <w:sz w:val="20"/>
          <w:szCs w:val="20"/>
          <w:lang w:val="en-GB"/>
        </w:rPr>
        <w:t xml:space="preserve"> for increasing the climate resilience of the programme/project’s target beneficiaries, of wider society and/or of natural systems?</w:t>
      </w:r>
    </w:p>
    <w:p w14:paraId="0BE8A40D" w14:textId="77777777" w:rsidR="00315B92" w:rsidRPr="007835AD" w:rsidRDefault="00315B92" w:rsidP="00315B92">
      <w:pPr>
        <w:pStyle w:val="ListParagraph"/>
        <w:ind w:left="284"/>
        <w:rPr>
          <w:rFonts w:ascii="Calibri" w:hAnsi="Calibri" w:cs="Calibri"/>
          <w:color w:val="17365D" w:themeColor="text2" w:themeShade="BF"/>
          <w:sz w:val="20"/>
          <w:szCs w:val="20"/>
          <w:lang w:val="en-GB"/>
        </w:rPr>
      </w:pPr>
    </w:p>
    <w:tbl>
      <w:tblPr>
        <w:tblW w:w="0" w:type="auto"/>
        <w:tblInd w:w="38"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9390"/>
      </w:tblGrid>
      <w:tr w:rsidR="00315B92" w:rsidRPr="00FA286C" w14:paraId="41B2B0D7" w14:textId="77777777" w:rsidTr="00FA2787">
        <w:tc>
          <w:tcPr>
            <w:tcW w:w="9390" w:type="dxa"/>
          </w:tcPr>
          <w:p w14:paraId="76EA34CD" w14:textId="77777777" w:rsidR="00315B92" w:rsidRPr="007835AD" w:rsidRDefault="00315B92" w:rsidP="00315B92">
            <w:pPr>
              <w:pStyle w:val="ListParagraph"/>
              <w:spacing w:before="120"/>
              <w:ind w:left="0"/>
              <w:contextualSpacing w:val="0"/>
              <w:rPr>
                <w:rFonts w:ascii="Calibri" w:eastAsia="SimSun" w:hAnsi="Calibri" w:cs="Calibri"/>
                <w:color w:val="17365D" w:themeColor="text2" w:themeShade="BF"/>
                <w:sz w:val="20"/>
                <w:szCs w:val="20"/>
                <w:lang w:val="en-GB" w:eastAsia="en-GB"/>
              </w:rPr>
            </w:pPr>
            <w:r w:rsidRPr="007835AD">
              <w:rPr>
                <w:rFonts w:ascii="Calibri" w:eastAsia="SimSun" w:hAnsi="Calibri" w:cs="Calibri"/>
                <w:color w:val="17365D" w:themeColor="text2" w:themeShade="BF"/>
                <w:sz w:val="20"/>
                <w:szCs w:val="20"/>
                <w:lang w:val="en-GB" w:eastAsia="en-GB"/>
              </w:rPr>
              <w:t>If so, please specify briefly.</w:t>
            </w:r>
          </w:p>
          <w:p w14:paraId="11F89184"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07F31DF1"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14D067BE"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1A28988D"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2271195D"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67E6CAD7"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1C0093F1"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5D38455D"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52C9DF32" w14:textId="77777777" w:rsidR="00315B92" w:rsidRPr="007835AD" w:rsidRDefault="00315B92" w:rsidP="00315B92">
            <w:pPr>
              <w:pStyle w:val="ListParagraph"/>
              <w:ind w:left="0"/>
              <w:rPr>
                <w:rFonts w:ascii="Calibri" w:eastAsia="SimSun" w:hAnsi="Calibri" w:cs="Calibri"/>
                <w:color w:val="17365D" w:themeColor="text2" w:themeShade="BF"/>
                <w:sz w:val="20"/>
                <w:szCs w:val="20"/>
                <w:lang w:val="en-GB" w:eastAsia="en-GB"/>
              </w:rPr>
            </w:pPr>
          </w:p>
          <w:p w14:paraId="258455E9" w14:textId="77777777" w:rsidR="00315B92" w:rsidRDefault="00315B92" w:rsidP="00315B92">
            <w:pPr>
              <w:pStyle w:val="ListParagraph"/>
              <w:ind w:left="0"/>
              <w:rPr>
                <w:rFonts w:ascii="Calibri" w:eastAsia="SimSun" w:hAnsi="Calibri" w:cs="Calibri"/>
                <w:color w:val="17365D" w:themeColor="text2" w:themeShade="BF"/>
                <w:sz w:val="20"/>
                <w:szCs w:val="20"/>
                <w:lang w:val="en-GB" w:eastAsia="en-GB"/>
              </w:rPr>
            </w:pPr>
          </w:p>
          <w:p w14:paraId="60E08FD4" w14:textId="77777777" w:rsidR="00FA2787" w:rsidRDefault="00FA2787" w:rsidP="00315B92">
            <w:pPr>
              <w:pStyle w:val="ListParagraph"/>
              <w:ind w:left="0"/>
              <w:rPr>
                <w:rFonts w:ascii="Calibri" w:eastAsia="SimSun" w:hAnsi="Calibri" w:cs="Calibri"/>
                <w:color w:val="17365D" w:themeColor="text2" w:themeShade="BF"/>
                <w:sz w:val="20"/>
                <w:szCs w:val="20"/>
                <w:lang w:val="en-GB" w:eastAsia="en-GB"/>
              </w:rPr>
            </w:pPr>
          </w:p>
          <w:p w14:paraId="21FA9D19" w14:textId="77777777" w:rsidR="00FA2787" w:rsidRDefault="00FA2787" w:rsidP="00315B92">
            <w:pPr>
              <w:pStyle w:val="ListParagraph"/>
              <w:ind w:left="0"/>
              <w:rPr>
                <w:rFonts w:ascii="Calibri" w:eastAsia="SimSun" w:hAnsi="Calibri" w:cs="Calibri"/>
                <w:color w:val="17365D" w:themeColor="text2" w:themeShade="BF"/>
                <w:sz w:val="20"/>
                <w:szCs w:val="20"/>
                <w:lang w:val="en-GB" w:eastAsia="en-GB"/>
              </w:rPr>
            </w:pPr>
          </w:p>
          <w:p w14:paraId="26697CD5" w14:textId="77777777" w:rsidR="00FA2787" w:rsidRDefault="00FA2787" w:rsidP="00315B92">
            <w:pPr>
              <w:pStyle w:val="ListParagraph"/>
              <w:ind w:left="0"/>
              <w:rPr>
                <w:rFonts w:ascii="Calibri" w:eastAsia="SimSun" w:hAnsi="Calibri" w:cs="Calibri"/>
                <w:color w:val="17365D" w:themeColor="text2" w:themeShade="BF"/>
                <w:sz w:val="20"/>
                <w:szCs w:val="20"/>
                <w:lang w:val="en-GB" w:eastAsia="en-GB"/>
              </w:rPr>
            </w:pPr>
          </w:p>
          <w:p w14:paraId="37E6CC6C" w14:textId="77777777" w:rsidR="00FA2787" w:rsidRDefault="00FA2787" w:rsidP="00315B92">
            <w:pPr>
              <w:pStyle w:val="ListParagraph"/>
              <w:ind w:left="0"/>
              <w:rPr>
                <w:rFonts w:ascii="Calibri" w:eastAsia="SimSun" w:hAnsi="Calibri" w:cs="Calibri"/>
                <w:color w:val="17365D" w:themeColor="text2" w:themeShade="BF"/>
                <w:sz w:val="20"/>
                <w:szCs w:val="20"/>
                <w:lang w:val="en-GB" w:eastAsia="en-GB"/>
              </w:rPr>
            </w:pPr>
          </w:p>
          <w:p w14:paraId="2C3D2B4B" w14:textId="77777777" w:rsidR="00FA2787" w:rsidRPr="007835AD" w:rsidRDefault="00FA2787" w:rsidP="00315B92">
            <w:pPr>
              <w:pStyle w:val="ListParagraph"/>
              <w:ind w:left="0"/>
              <w:rPr>
                <w:rFonts w:ascii="Calibri" w:eastAsia="SimSun" w:hAnsi="Calibri" w:cs="Calibri"/>
                <w:color w:val="17365D" w:themeColor="text2" w:themeShade="BF"/>
                <w:sz w:val="20"/>
                <w:szCs w:val="20"/>
                <w:lang w:val="en-GB" w:eastAsia="en-GB"/>
              </w:rPr>
            </w:pPr>
          </w:p>
        </w:tc>
      </w:tr>
    </w:tbl>
    <w:p w14:paraId="7F3704B7" w14:textId="77777777" w:rsidR="00315B92" w:rsidRPr="005D57D8" w:rsidRDefault="00315B92" w:rsidP="00315B92">
      <w:pPr>
        <w:rPr>
          <w:rFonts w:ascii="Calibri" w:hAnsi="Calibri" w:cs="Calibri"/>
          <w:sz w:val="22"/>
          <w:szCs w:val="22"/>
          <w:lang w:val="en-GB"/>
        </w:rPr>
      </w:pPr>
    </w:p>
    <w:p w14:paraId="7CBCCDCC" w14:textId="77777777" w:rsidR="00315B92" w:rsidRPr="005D57D8" w:rsidRDefault="00315B92" w:rsidP="00315B92">
      <w:pPr>
        <w:rPr>
          <w:rFonts w:ascii="Calibri" w:hAnsi="Calibri" w:cs="Calibri"/>
          <w:sz w:val="22"/>
          <w:szCs w:val="22"/>
          <w:lang w:val="en-GB"/>
        </w:rPr>
      </w:pPr>
    </w:p>
    <w:p w14:paraId="72300BE9" w14:textId="77777777" w:rsidR="00315B92" w:rsidRPr="005D57D8" w:rsidRDefault="00315B92" w:rsidP="00315B92">
      <w:pPr>
        <w:spacing w:after="200" w:line="276" w:lineRule="auto"/>
        <w:jc w:val="left"/>
        <w:rPr>
          <w:rFonts w:ascii="Calibri" w:hAnsi="Calibri" w:cs="Calibri"/>
          <w:b/>
          <w:smallCaps/>
          <w:sz w:val="22"/>
          <w:szCs w:val="22"/>
          <w:lang w:val="en-GB"/>
        </w:rPr>
      </w:pPr>
      <w:r w:rsidRPr="005D57D8">
        <w:rPr>
          <w:rFonts w:ascii="Calibri" w:hAnsi="Calibri" w:cs="Calibri"/>
          <w:b/>
          <w:smallCaps/>
          <w:sz w:val="22"/>
          <w:szCs w:val="22"/>
          <w:lang w:val="en-GB"/>
        </w:rPr>
        <w:br w:type="page"/>
      </w:r>
    </w:p>
    <w:p w14:paraId="3845CCC7" w14:textId="77777777" w:rsidR="00315B92" w:rsidRPr="007835AD" w:rsidRDefault="00315B92" w:rsidP="00315B92">
      <w:pPr>
        <w:pStyle w:val="ListParagraph"/>
        <w:numPr>
          <w:ilvl w:val="0"/>
          <w:numId w:val="23"/>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ind w:left="284" w:hanging="284"/>
        <w:rPr>
          <w:rFonts w:ascii="Calibri" w:hAnsi="Calibri" w:cs="Calibri"/>
          <w:b/>
          <w:smallCaps/>
          <w:color w:val="17365D" w:themeColor="text2" w:themeShade="BF"/>
          <w:sz w:val="20"/>
          <w:szCs w:val="20"/>
          <w:lang w:val="en-GB"/>
        </w:rPr>
      </w:pPr>
      <w:r w:rsidRPr="007835AD">
        <w:rPr>
          <w:rFonts w:ascii="Calibri" w:hAnsi="Calibri" w:cs="Calibri"/>
          <w:b/>
          <w:smallCaps/>
          <w:color w:val="17365D" w:themeColor="text2" w:themeShade="BF"/>
          <w:sz w:val="20"/>
          <w:szCs w:val="20"/>
          <w:lang w:val="en-GB"/>
        </w:rPr>
        <w:lastRenderedPageBreak/>
        <w:t>Programme/Project potential impacts on climate</w:t>
      </w:r>
    </w:p>
    <w:p w14:paraId="68CDADC1" w14:textId="77777777" w:rsidR="00315B92" w:rsidRPr="007F65E3" w:rsidRDefault="00315B92" w:rsidP="00315B92">
      <w:pPr>
        <w:rPr>
          <w:rFonts w:ascii="Calibri" w:hAnsi="Calibri" w:cs="Calibri"/>
          <w:sz w:val="20"/>
          <w:szCs w:val="20"/>
          <w:lang w:val="en-GB"/>
        </w:rPr>
      </w:pPr>
    </w:p>
    <w:tbl>
      <w:tblPr>
        <w:tblW w:w="943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9431"/>
      </w:tblGrid>
      <w:tr w:rsidR="00315B92" w:rsidRPr="00FA286C" w14:paraId="29A46CE4" w14:textId="77777777" w:rsidTr="00FA2787">
        <w:tc>
          <w:tcPr>
            <w:tcW w:w="9431" w:type="dxa"/>
          </w:tcPr>
          <w:p w14:paraId="358FBF8C" w14:textId="77777777" w:rsidR="00315B92" w:rsidRPr="007F65E3" w:rsidRDefault="00315B92" w:rsidP="00315B92">
            <w:pPr>
              <w:spacing w:before="120"/>
              <w:rPr>
                <w:rFonts w:ascii="Calibri" w:eastAsia="SimSun" w:hAnsi="Calibri" w:cs="Calibri"/>
                <w:b/>
                <w:sz w:val="20"/>
                <w:szCs w:val="20"/>
                <w:lang w:val="en-GB" w:eastAsia="en-GB"/>
              </w:rPr>
            </w:pPr>
            <w:r w:rsidRPr="007F65E3">
              <w:rPr>
                <w:rFonts w:ascii="Calibri" w:eastAsia="SimSun" w:hAnsi="Calibri" w:cs="Calibri"/>
                <w:b/>
                <w:sz w:val="20"/>
                <w:szCs w:val="20"/>
                <w:lang w:val="en-GB" w:eastAsia="en-GB"/>
              </w:rPr>
              <w:t xml:space="preserve">Q9: Which greenhouse gases (GHGs) are likely to be emitted, directly and indirectly, as a result of </w:t>
            </w:r>
            <w:r>
              <w:rPr>
                <w:rFonts w:ascii="Calibri" w:eastAsia="SimSun" w:hAnsi="Calibri" w:cs="Calibri"/>
                <w:b/>
                <w:sz w:val="20"/>
                <w:szCs w:val="20"/>
                <w:lang w:val="en-GB" w:eastAsia="en-GB"/>
              </w:rPr>
              <w:t>programme/project</w:t>
            </w:r>
            <w:r w:rsidRPr="007F65E3">
              <w:rPr>
                <w:rFonts w:ascii="Calibri" w:eastAsia="SimSun" w:hAnsi="Calibri" w:cs="Calibri"/>
                <w:b/>
                <w:sz w:val="20"/>
                <w:szCs w:val="20"/>
                <w:lang w:val="en-GB" w:eastAsia="en-GB"/>
              </w:rPr>
              <w:t xml:space="preserve"> activities?</w:t>
            </w:r>
          </w:p>
          <w:p w14:paraId="66B4300E" w14:textId="77777777" w:rsidR="00315B92" w:rsidRPr="007F65E3" w:rsidRDefault="00315B92" w:rsidP="00315B92">
            <w:pPr>
              <w:spacing w:before="120" w:after="120"/>
              <w:rPr>
                <w:rFonts w:ascii="Calibri" w:eastAsia="SimSun" w:hAnsi="Calibri" w:cs="Calibri"/>
                <w:sz w:val="20"/>
                <w:szCs w:val="20"/>
                <w:lang w:val="en-GB" w:eastAsia="en-GB"/>
              </w:rPr>
            </w:pPr>
            <w:r w:rsidRPr="007F65E3">
              <w:rPr>
                <w:rFonts w:ascii="Calibri" w:eastAsia="SimSun" w:hAnsi="Calibri" w:cs="Calibri"/>
                <w:i/>
                <w:sz w:val="20"/>
                <w:szCs w:val="20"/>
                <w:lang w:val="en-GB" w:eastAsia="en-GB"/>
              </w:rPr>
              <w:t>GHGs include carbon dioxide (CO</w:t>
            </w:r>
            <w:r w:rsidRPr="007F65E3">
              <w:rPr>
                <w:rFonts w:ascii="Calibri" w:eastAsia="SimSun" w:hAnsi="Calibri" w:cs="Calibri"/>
                <w:i/>
                <w:sz w:val="20"/>
                <w:szCs w:val="20"/>
                <w:vertAlign w:val="subscript"/>
                <w:lang w:val="en-GB" w:eastAsia="en-GB"/>
              </w:rPr>
              <w:t>2</w:t>
            </w:r>
            <w:r w:rsidRPr="007F65E3">
              <w:rPr>
                <w:rFonts w:ascii="Calibri" w:eastAsia="SimSun" w:hAnsi="Calibri" w:cs="Calibri"/>
                <w:i/>
                <w:sz w:val="20"/>
                <w:szCs w:val="20"/>
                <w:lang w:val="en-GB" w:eastAsia="en-GB"/>
              </w:rPr>
              <w:t>), methane (NH</w:t>
            </w:r>
            <w:r w:rsidRPr="007F65E3">
              <w:rPr>
                <w:rFonts w:ascii="Calibri" w:eastAsia="SimSun" w:hAnsi="Calibri" w:cs="Calibri"/>
                <w:i/>
                <w:sz w:val="20"/>
                <w:szCs w:val="20"/>
                <w:vertAlign w:val="subscript"/>
                <w:lang w:val="en-GB" w:eastAsia="en-GB"/>
              </w:rPr>
              <w:t>4</w:t>
            </w:r>
            <w:r w:rsidRPr="007F65E3">
              <w:rPr>
                <w:rFonts w:ascii="Calibri" w:eastAsia="SimSun" w:hAnsi="Calibri" w:cs="Calibri"/>
                <w:i/>
                <w:sz w:val="20"/>
                <w:szCs w:val="20"/>
                <w:lang w:val="en-GB" w:eastAsia="en-GB"/>
              </w:rPr>
              <w:t>), nitrous oxide (N</w:t>
            </w:r>
            <w:r w:rsidRPr="007F65E3">
              <w:rPr>
                <w:rFonts w:ascii="Calibri" w:eastAsia="SimSun" w:hAnsi="Calibri" w:cs="Calibri"/>
                <w:i/>
                <w:sz w:val="20"/>
                <w:szCs w:val="20"/>
                <w:vertAlign w:val="subscript"/>
                <w:lang w:val="en-GB" w:eastAsia="en-GB"/>
              </w:rPr>
              <w:t>2</w:t>
            </w:r>
            <w:r w:rsidRPr="007F65E3">
              <w:rPr>
                <w:rFonts w:ascii="Calibri" w:eastAsia="SimSun" w:hAnsi="Calibri" w:cs="Calibri"/>
                <w:i/>
                <w:sz w:val="20"/>
                <w:szCs w:val="20"/>
                <w:lang w:val="en-GB" w:eastAsia="en-GB"/>
              </w:rPr>
              <w:t>O), ozone (O</w:t>
            </w:r>
            <w:r w:rsidRPr="007F65E3">
              <w:rPr>
                <w:rFonts w:ascii="Calibri" w:eastAsia="SimSun" w:hAnsi="Calibri" w:cs="Calibri"/>
                <w:i/>
                <w:sz w:val="20"/>
                <w:szCs w:val="20"/>
                <w:vertAlign w:val="subscript"/>
                <w:lang w:val="en-GB" w:eastAsia="en-GB"/>
              </w:rPr>
              <w:t>3</w:t>
            </w:r>
            <w:r w:rsidRPr="007F65E3">
              <w:rPr>
                <w:rFonts w:ascii="Calibri" w:eastAsia="SimSun" w:hAnsi="Calibri" w:cs="Calibri"/>
                <w:i/>
                <w:sz w:val="20"/>
                <w:szCs w:val="20"/>
                <w:lang w:val="en-GB" w:eastAsia="en-GB"/>
              </w:rPr>
              <w:t xml:space="preserve">), and some industrial gases (e.g. chlorofluorocarbons, </w:t>
            </w:r>
            <w:proofErr w:type="spellStart"/>
            <w:r w:rsidRPr="007F65E3">
              <w:rPr>
                <w:rFonts w:ascii="Calibri" w:eastAsia="SimSun" w:hAnsi="Calibri" w:cs="Calibri"/>
                <w:i/>
                <w:sz w:val="20"/>
                <w:szCs w:val="20"/>
                <w:lang w:val="en-GB" w:eastAsia="en-GB"/>
              </w:rPr>
              <w:t>hydrofluorocarbons</w:t>
            </w:r>
            <w:proofErr w:type="spellEnd"/>
            <w:r w:rsidRPr="007F65E3">
              <w:rPr>
                <w:rFonts w:ascii="Calibri" w:eastAsia="SimSun" w:hAnsi="Calibri" w:cs="Calibri"/>
                <w:i/>
                <w:sz w:val="20"/>
                <w:szCs w:val="20"/>
                <w:lang w:val="en-GB" w:eastAsia="en-GB"/>
              </w:rPr>
              <w:t>, sulphur hexafluoride</w:t>
            </w:r>
            <w:proofErr w:type="gramStart"/>
            <w:r w:rsidRPr="007F65E3">
              <w:rPr>
                <w:rFonts w:ascii="Calibri" w:eastAsia="SimSun" w:hAnsi="Calibri" w:cs="Calibri"/>
                <w:i/>
                <w:sz w:val="20"/>
                <w:szCs w:val="20"/>
                <w:lang w:val="en-GB" w:eastAsia="en-GB"/>
              </w:rPr>
              <w:t>, ...</w:t>
            </w:r>
            <w:proofErr w:type="gramEnd"/>
            <w:r w:rsidRPr="007F65E3">
              <w:rPr>
                <w:rFonts w:ascii="Calibri" w:eastAsia="SimSun" w:hAnsi="Calibri" w:cs="Calibri"/>
                <w:i/>
                <w:sz w:val="20"/>
                <w:szCs w:val="20"/>
                <w:lang w:val="en-GB" w:eastAsia="en-GB"/>
              </w:rPr>
              <w:t>).</w:t>
            </w:r>
          </w:p>
        </w:tc>
      </w:tr>
      <w:tr w:rsidR="00315B92" w:rsidRPr="00FA286C" w14:paraId="1C1BD0F6" w14:textId="77777777" w:rsidTr="00FA2787">
        <w:tc>
          <w:tcPr>
            <w:tcW w:w="9431" w:type="dxa"/>
          </w:tcPr>
          <w:p w14:paraId="23F23E92" w14:textId="77777777" w:rsidR="00315B92" w:rsidRPr="007F65E3" w:rsidRDefault="00315B92" w:rsidP="00315B92">
            <w:pPr>
              <w:spacing w:before="120"/>
              <w:rPr>
                <w:rFonts w:ascii="Calibri" w:eastAsia="SimSun" w:hAnsi="Calibri" w:cs="Calibri"/>
                <w:sz w:val="20"/>
                <w:szCs w:val="20"/>
                <w:lang w:val="en-GB" w:eastAsia="en-GB"/>
              </w:rPr>
            </w:pPr>
            <w:r w:rsidRPr="007F65E3">
              <w:rPr>
                <w:rFonts w:ascii="Calibri" w:eastAsia="SimSun" w:hAnsi="Calibri" w:cs="Calibri"/>
                <w:sz w:val="20"/>
                <w:szCs w:val="20"/>
                <w:lang w:val="en-GB" w:eastAsia="en-GB"/>
              </w:rPr>
              <w:t xml:space="preserve">Please specify briefly, if relevant connecting emissions with specific activities and providing an indication of the potential magnitude of emissions (e.g. significant or minor) </w:t>
            </w:r>
            <w:r w:rsidRPr="007F65E3">
              <w:rPr>
                <w:rFonts w:ascii="Calibri" w:eastAsia="SimSun" w:hAnsi="Calibri" w:cs="Calibri"/>
                <w:sz w:val="20"/>
                <w:szCs w:val="20"/>
                <w:u w:val="single"/>
                <w:lang w:val="en-GB" w:eastAsia="en-GB"/>
              </w:rPr>
              <w:t xml:space="preserve">at the scale of the </w:t>
            </w:r>
            <w:r>
              <w:rPr>
                <w:rFonts w:ascii="Calibri" w:eastAsia="SimSun" w:hAnsi="Calibri" w:cs="Calibri"/>
                <w:sz w:val="20"/>
                <w:szCs w:val="20"/>
                <w:u w:val="single"/>
                <w:lang w:val="en-GB" w:eastAsia="en-GB"/>
              </w:rPr>
              <w:t>programme/project</w:t>
            </w:r>
            <w:r w:rsidRPr="007F65E3">
              <w:rPr>
                <w:rFonts w:ascii="Calibri" w:eastAsia="SimSun" w:hAnsi="Calibri" w:cs="Calibri"/>
                <w:sz w:val="20"/>
                <w:szCs w:val="20"/>
                <w:lang w:val="en-GB" w:eastAsia="en-GB"/>
              </w:rPr>
              <w:t xml:space="preserve"> </w:t>
            </w:r>
            <w:r w:rsidRPr="007F65E3">
              <w:rPr>
                <w:rFonts w:ascii="Calibri" w:eastAsia="SimSun" w:hAnsi="Calibri" w:cs="Calibri"/>
                <w:i/>
                <w:sz w:val="20"/>
                <w:szCs w:val="20"/>
                <w:lang w:val="en-GB" w:eastAsia="en-GB"/>
              </w:rPr>
              <w:t>(</w:t>
            </w:r>
            <w:r w:rsidRPr="007F65E3">
              <w:rPr>
                <w:rFonts w:ascii="Calibri" w:eastAsia="SimSun" w:hAnsi="Calibri" w:cs="Calibri"/>
                <w:i/>
                <w:sz w:val="20"/>
                <w:szCs w:val="20"/>
                <w:u w:val="single"/>
                <w:lang w:val="en-GB" w:eastAsia="en-GB"/>
              </w:rPr>
              <w:t>not</w:t>
            </w:r>
            <w:r w:rsidRPr="007F65E3">
              <w:rPr>
                <w:rFonts w:ascii="Calibri" w:eastAsia="SimSun" w:hAnsi="Calibri" w:cs="Calibri"/>
                <w:i/>
                <w:sz w:val="20"/>
                <w:szCs w:val="20"/>
                <w:lang w:val="en-GB" w:eastAsia="en-GB"/>
              </w:rPr>
              <w:t xml:space="preserve"> at the national or global scale)</w:t>
            </w:r>
            <w:r w:rsidRPr="007F65E3">
              <w:rPr>
                <w:rFonts w:ascii="Calibri" w:eastAsia="SimSun" w:hAnsi="Calibri" w:cs="Calibri"/>
                <w:sz w:val="20"/>
                <w:szCs w:val="20"/>
                <w:lang w:val="en-GB" w:eastAsia="en-GB"/>
              </w:rPr>
              <w:t xml:space="preserve">. </w:t>
            </w:r>
          </w:p>
          <w:p w14:paraId="1F57356B" w14:textId="77777777" w:rsidR="00315B92" w:rsidRPr="007F65E3" w:rsidRDefault="00315B92" w:rsidP="00315B92">
            <w:pPr>
              <w:rPr>
                <w:rFonts w:ascii="Calibri" w:eastAsia="SimSun" w:hAnsi="Calibri" w:cs="Calibri"/>
                <w:sz w:val="20"/>
                <w:szCs w:val="20"/>
                <w:lang w:val="en-GB" w:eastAsia="en-GB"/>
              </w:rPr>
            </w:pPr>
          </w:p>
          <w:p w14:paraId="6FA8FD32" w14:textId="77777777" w:rsidR="00315B92" w:rsidRPr="007F65E3" w:rsidRDefault="00315B92" w:rsidP="00315B92">
            <w:pPr>
              <w:rPr>
                <w:rFonts w:ascii="Calibri" w:eastAsia="SimSun" w:hAnsi="Calibri" w:cs="Calibri"/>
                <w:sz w:val="20"/>
                <w:szCs w:val="20"/>
                <w:lang w:val="en-GB" w:eastAsia="en-GB"/>
              </w:rPr>
            </w:pPr>
          </w:p>
          <w:p w14:paraId="41065143" w14:textId="77777777" w:rsidR="00315B92" w:rsidRPr="007F65E3" w:rsidRDefault="00315B92" w:rsidP="00315B92">
            <w:pPr>
              <w:rPr>
                <w:rFonts w:ascii="Calibri" w:eastAsia="SimSun" w:hAnsi="Calibri" w:cs="Calibri"/>
                <w:sz w:val="20"/>
                <w:szCs w:val="20"/>
                <w:lang w:val="en-GB" w:eastAsia="en-GB"/>
              </w:rPr>
            </w:pPr>
          </w:p>
          <w:p w14:paraId="2A6858F9" w14:textId="77777777" w:rsidR="00315B92" w:rsidRPr="007F65E3" w:rsidRDefault="00315B92" w:rsidP="00315B92">
            <w:pPr>
              <w:rPr>
                <w:rFonts w:ascii="Calibri" w:eastAsia="SimSun" w:hAnsi="Calibri" w:cs="Calibri"/>
                <w:sz w:val="20"/>
                <w:szCs w:val="20"/>
                <w:lang w:val="en-GB" w:eastAsia="en-GB"/>
              </w:rPr>
            </w:pPr>
          </w:p>
          <w:p w14:paraId="002A15F0" w14:textId="77777777" w:rsidR="00315B92" w:rsidRPr="007F65E3" w:rsidRDefault="00315B92" w:rsidP="00315B92">
            <w:pPr>
              <w:rPr>
                <w:rFonts w:ascii="Calibri" w:eastAsia="SimSun" w:hAnsi="Calibri" w:cs="Calibri"/>
                <w:sz w:val="20"/>
                <w:szCs w:val="20"/>
                <w:lang w:val="en-GB" w:eastAsia="en-GB"/>
              </w:rPr>
            </w:pPr>
          </w:p>
          <w:p w14:paraId="6998449E" w14:textId="77777777" w:rsidR="00315B92" w:rsidRPr="007F65E3" w:rsidRDefault="00315B92" w:rsidP="00315B92">
            <w:pPr>
              <w:rPr>
                <w:rFonts w:ascii="Calibri" w:eastAsia="SimSun" w:hAnsi="Calibri" w:cs="Calibri"/>
                <w:sz w:val="20"/>
                <w:szCs w:val="20"/>
                <w:lang w:val="en-GB" w:eastAsia="en-GB"/>
              </w:rPr>
            </w:pPr>
          </w:p>
          <w:p w14:paraId="118D5697" w14:textId="77777777" w:rsidR="00315B92" w:rsidRDefault="00315B92" w:rsidP="00315B92">
            <w:pPr>
              <w:rPr>
                <w:rFonts w:ascii="Calibri" w:eastAsia="SimSun" w:hAnsi="Calibri" w:cs="Calibri"/>
                <w:sz w:val="20"/>
                <w:szCs w:val="20"/>
                <w:lang w:val="en-GB" w:eastAsia="en-GB"/>
              </w:rPr>
            </w:pPr>
          </w:p>
          <w:p w14:paraId="763FA403" w14:textId="77777777" w:rsidR="00315B92" w:rsidRDefault="00315B92" w:rsidP="00315B92">
            <w:pPr>
              <w:rPr>
                <w:rFonts w:ascii="Calibri" w:eastAsia="SimSun" w:hAnsi="Calibri" w:cs="Calibri"/>
                <w:sz w:val="20"/>
                <w:szCs w:val="20"/>
                <w:lang w:val="en-GB" w:eastAsia="en-GB"/>
              </w:rPr>
            </w:pPr>
          </w:p>
          <w:p w14:paraId="0283FA09" w14:textId="77777777" w:rsidR="00315B92" w:rsidRPr="007F65E3" w:rsidRDefault="00315B92" w:rsidP="00315B92">
            <w:pPr>
              <w:rPr>
                <w:rFonts w:ascii="Calibri" w:eastAsia="SimSun" w:hAnsi="Calibri" w:cs="Calibri"/>
                <w:sz w:val="20"/>
                <w:szCs w:val="20"/>
                <w:lang w:val="en-GB" w:eastAsia="en-GB"/>
              </w:rPr>
            </w:pPr>
          </w:p>
        </w:tc>
      </w:tr>
    </w:tbl>
    <w:p w14:paraId="722C2EDB" w14:textId="77777777" w:rsidR="00315B92" w:rsidRPr="007F65E3" w:rsidRDefault="00315B92" w:rsidP="00315B92">
      <w:pPr>
        <w:rPr>
          <w:rFonts w:ascii="Calibri" w:hAnsi="Calibri" w:cs="Calibri"/>
          <w:sz w:val="20"/>
          <w:szCs w:val="20"/>
          <w:lang w:val="en-GB"/>
        </w:rPr>
      </w:pPr>
    </w:p>
    <w:tbl>
      <w:tblPr>
        <w:tblW w:w="9431"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A0" w:firstRow="1" w:lastRow="0" w:firstColumn="1" w:lastColumn="0" w:noHBand="0" w:noVBand="0"/>
      </w:tblPr>
      <w:tblGrid>
        <w:gridCol w:w="7196"/>
        <w:gridCol w:w="709"/>
        <w:gridCol w:w="924"/>
        <w:gridCol w:w="602"/>
      </w:tblGrid>
      <w:tr w:rsidR="00315B92" w:rsidRPr="007835AD" w14:paraId="78BA22C2" w14:textId="77777777" w:rsidTr="00FA2787">
        <w:trPr>
          <w:tblHeader/>
        </w:trPr>
        <w:tc>
          <w:tcPr>
            <w:tcW w:w="7196" w:type="dxa"/>
            <w:shd w:val="clear" w:color="auto" w:fill="DDD9C3" w:themeFill="background2" w:themeFillShade="E6"/>
          </w:tcPr>
          <w:p w14:paraId="240E6EF6" w14:textId="77777777" w:rsidR="00315B92" w:rsidRPr="007835AD" w:rsidRDefault="00315B92" w:rsidP="00315B92">
            <w:pPr>
              <w:rPr>
                <w:rFonts w:ascii="Calibri" w:eastAsia="SimSun" w:hAnsi="Calibri" w:cs="Calibri"/>
                <w:b/>
                <w:color w:val="17365D" w:themeColor="text2" w:themeShade="BF"/>
                <w:sz w:val="20"/>
                <w:szCs w:val="20"/>
                <w:lang w:val="en-GB" w:eastAsia="en-GB"/>
              </w:rPr>
            </w:pPr>
          </w:p>
        </w:tc>
        <w:tc>
          <w:tcPr>
            <w:tcW w:w="709" w:type="dxa"/>
            <w:shd w:val="clear" w:color="auto" w:fill="DDD9C3" w:themeFill="background2" w:themeFillShade="E6"/>
          </w:tcPr>
          <w:p w14:paraId="58C3A051" w14:textId="77777777" w:rsidR="00315B92" w:rsidRPr="007835AD" w:rsidRDefault="00315B92" w:rsidP="00315B92">
            <w:pPr>
              <w:jc w:val="center"/>
              <w:rPr>
                <w:rFonts w:ascii="Calibri" w:eastAsia="SimSun" w:hAnsi="Calibri" w:cs="Calibri"/>
                <w:b/>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Yes</w:t>
            </w:r>
          </w:p>
        </w:tc>
        <w:tc>
          <w:tcPr>
            <w:tcW w:w="924" w:type="dxa"/>
            <w:shd w:val="clear" w:color="auto" w:fill="DDD9C3" w:themeFill="background2" w:themeFillShade="E6"/>
          </w:tcPr>
          <w:p w14:paraId="63EA322B" w14:textId="77777777" w:rsidR="00315B92" w:rsidRPr="007835AD" w:rsidRDefault="00315B92" w:rsidP="00315B92">
            <w:pPr>
              <w:jc w:val="center"/>
              <w:rPr>
                <w:rFonts w:ascii="Calibri" w:eastAsia="SimSun" w:hAnsi="Calibri" w:cs="Calibri"/>
                <w:b/>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Possibly</w:t>
            </w:r>
          </w:p>
        </w:tc>
        <w:tc>
          <w:tcPr>
            <w:tcW w:w="602" w:type="dxa"/>
            <w:shd w:val="clear" w:color="auto" w:fill="DDD9C3" w:themeFill="background2" w:themeFillShade="E6"/>
          </w:tcPr>
          <w:p w14:paraId="2A93874B" w14:textId="77777777" w:rsidR="00315B92" w:rsidRPr="007835AD" w:rsidRDefault="00315B92" w:rsidP="00315B92">
            <w:pPr>
              <w:jc w:val="center"/>
              <w:rPr>
                <w:rFonts w:ascii="Calibri" w:eastAsia="SimSun" w:hAnsi="Calibri" w:cs="Calibri"/>
                <w:b/>
                <w:color w:val="17365D" w:themeColor="text2" w:themeShade="BF"/>
                <w:sz w:val="20"/>
                <w:szCs w:val="20"/>
                <w:lang w:val="en-GB" w:eastAsia="en-GB"/>
              </w:rPr>
            </w:pPr>
            <w:r w:rsidRPr="007835AD">
              <w:rPr>
                <w:rFonts w:ascii="Calibri" w:eastAsia="SimSun" w:hAnsi="Calibri" w:cs="Calibri"/>
                <w:b/>
                <w:color w:val="17365D" w:themeColor="text2" w:themeShade="BF"/>
                <w:sz w:val="20"/>
                <w:szCs w:val="20"/>
                <w:lang w:val="en-GB" w:eastAsia="en-GB"/>
              </w:rPr>
              <w:t>No</w:t>
            </w:r>
          </w:p>
        </w:tc>
      </w:tr>
      <w:tr w:rsidR="00315B92" w:rsidRPr="00FA286C" w14:paraId="228E55BC" w14:textId="77777777" w:rsidTr="00FA2787">
        <w:tc>
          <w:tcPr>
            <w:tcW w:w="7196" w:type="dxa"/>
          </w:tcPr>
          <w:p w14:paraId="17D45681" w14:textId="77777777" w:rsidR="00315B92" w:rsidRPr="007F65E3" w:rsidRDefault="00315B92" w:rsidP="00315B92">
            <w:pPr>
              <w:spacing w:before="120" w:after="120"/>
              <w:rPr>
                <w:rFonts w:ascii="Calibri" w:eastAsia="SimSun" w:hAnsi="Calibri" w:cs="Calibri"/>
                <w:b/>
                <w:sz w:val="20"/>
                <w:szCs w:val="20"/>
                <w:lang w:val="en-GB" w:eastAsia="en-GB"/>
              </w:rPr>
            </w:pPr>
            <w:r w:rsidRPr="007F65E3">
              <w:rPr>
                <w:rFonts w:ascii="Calibri" w:eastAsia="SimSun" w:hAnsi="Calibri" w:cs="Calibri"/>
                <w:b/>
                <w:sz w:val="20"/>
                <w:szCs w:val="20"/>
                <w:lang w:val="en-GB" w:eastAsia="en-GB"/>
              </w:rPr>
              <w:t xml:space="preserve">Q10: Even if the </w:t>
            </w:r>
            <w:r>
              <w:rPr>
                <w:rFonts w:ascii="Calibri" w:eastAsia="SimSun" w:hAnsi="Calibri" w:cs="Calibri"/>
                <w:b/>
                <w:sz w:val="20"/>
                <w:szCs w:val="20"/>
                <w:lang w:val="en-GB" w:eastAsia="en-GB"/>
              </w:rPr>
              <w:t>programme/project</w:t>
            </w:r>
            <w:r w:rsidRPr="007F65E3">
              <w:rPr>
                <w:rFonts w:ascii="Calibri" w:eastAsia="SimSun" w:hAnsi="Calibri" w:cs="Calibri"/>
                <w:b/>
                <w:sz w:val="20"/>
                <w:szCs w:val="20"/>
                <w:lang w:val="en-GB" w:eastAsia="en-GB"/>
              </w:rPr>
              <w:t xml:space="preserve">’s GHG emissions are insignificant at the global and the national scale, can you identify any options to reduce such emissions through appropriate </w:t>
            </w:r>
            <w:r>
              <w:rPr>
                <w:rFonts w:ascii="Calibri" w:eastAsia="SimSun" w:hAnsi="Calibri" w:cs="Calibri"/>
                <w:b/>
                <w:sz w:val="20"/>
                <w:szCs w:val="20"/>
                <w:lang w:val="en-GB" w:eastAsia="en-GB"/>
              </w:rPr>
              <w:t>programme/project</w:t>
            </w:r>
            <w:r w:rsidRPr="007F65E3">
              <w:rPr>
                <w:rFonts w:ascii="Calibri" w:eastAsia="SimSun" w:hAnsi="Calibri" w:cs="Calibri"/>
                <w:b/>
                <w:sz w:val="20"/>
                <w:szCs w:val="20"/>
                <w:lang w:val="en-GB" w:eastAsia="en-GB"/>
              </w:rPr>
              <w:t xml:space="preserve"> design or technological choices?</w:t>
            </w:r>
          </w:p>
        </w:tc>
        <w:tc>
          <w:tcPr>
            <w:tcW w:w="709" w:type="dxa"/>
          </w:tcPr>
          <w:p w14:paraId="4807473D" w14:textId="77777777" w:rsidR="00315B92" w:rsidRPr="007F65E3" w:rsidRDefault="00315B92" w:rsidP="00315B92">
            <w:pPr>
              <w:spacing w:before="120"/>
              <w:jc w:val="center"/>
              <w:rPr>
                <w:rFonts w:ascii="Calibri" w:eastAsia="SimSun" w:hAnsi="Calibri" w:cs="Calibri"/>
                <w:sz w:val="20"/>
                <w:szCs w:val="20"/>
                <w:lang w:val="en-GB" w:eastAsia="en-GB"/>
              </w:rPr>
            </w:pPr>
          </w:p>
        </w:tc>
        <w:tc>
          <w:tcPr>
            <w:tcW w:w="924" w:type="dxa"/>
          </w:tcPr>
          <w:p w14:paraId="5A44C7B9" w14:textId="77777777" w:rsidR="00315B92" w:rsidRPr="007F65E3" w:rsidRDefault="00315B92" w:rsidP="00315B92">
            <w:pPr>
              <w:spacing w:before="120"/>
              <w:jc w:val="center"/>
              <w:rPr>
                <w:rFonts w:ascii="Calibri" w:eastAsia="SimSun" w:hAnsi="Calibri" w:cs="Calibri"/>
                <w:sz w:val="20"/>
                <w:szCs w:val="20"/>
                <w:lang w:val="en-GB" w:eastAsia="en-GB"/>
              </w:rPr>
            </w:pPr>
          </w:p>
        </w:tc>
        <w:tc>
          <w:tcPr>
            <w:tcW w:w="602" w:type="dxa"/>
          </w:tcPr>
          <w:p w14:paraId="1BAEF8DF" w14:textId="77777777" w:rsidR="00315B92" w:rsidRPr="007F65E3" w:rsidRDefault="00315B92" w:rsidP="00315B92">
            <w:pPr>
              <w:spacing w:before="120"/>
              <w:jc w:val="center"/>
              <w:rPr>
                <w:rFonts w:ascii="Calibri" w:eastAsia="SimSun" w:hAnsi="Calibri" w:cs="Calibri"/>
                <w:sz w:val="20"/>
                <w:szCs w:val="20"/>
                <w:lang w:val="en-GB" w:eastAsia="en-GB"/>
              </w:rPr>
            </w:pPr>
          </w:p>
        </w:tc>
      </w:tr>
      <w:tr w:rsidR="00315B92" w:rsidRPr="007F65E3" w14:paraId="2F139E67" w14:textId="77777777" w:rsidTr="00FA2787">
        <w:tc>
          <w:tcPr>
            <w:tcW w:w="9431" w:type="dxa"/>
            <w:gridSpan w:val="4"/>
          </w:tcPr>
          <w:p w14:paraId="497BD527" w14:textId="77777777" w:rsidR="00315B92" w:rsidRPr="007F65E3" w:rsidRDefault="00315B92" w:rsidP="00315B92">
            <w:pPr>
              <w:spacing w:before="120"/>
              <w:rPr>
                <w:rFonts w:ascii="Calibri" w:eastAsia="SimSun" w:hAnsi="Calibri" w:cs="Calibri"/>
                <w:sz w:val="20"/>
                <w:szCs w:val="20"/>
                <w:lang w:val="en-GB" w:eastAsia="en-GB"/>
              </w:rPr>
            </w:pPr>
            <w:r w:rsidRPr="007F65E3">
              <w:rPr>
                <w:rFonts w:ascii="Calibri" w:eastAsia="SimSun" w:hAnsi="Calibri" w:cs="Calibri"/>
                <w:sz w:val="20"/>
                <w:szCs w:val="20"/>
                <w:lang w:val="en-GB" w:eastAsia="en-GB"/>
              </w:rPr>
              <w:t xml:space="preserve">Please specify briefly. </w:t>
            </w:r>
          </w:p>
          <w:p w14:paraId="2EAD1A6D" w14:textId="77777777" w:rsidR="00315B92" w:rsidRPr="007F65E3" w:rsidRDefault="00315B92" w:rsidP="00315B92">
            <w:pPr>
              <w:rPr>
                <w:rFonts w:ascii="Calibri" w:eastAsia="SimSun" w:hAnsi="Calibri" w:cs="Calibri"/>
                <w:sz w:val="20"/>
                <w:szCs w:val="20"/>
                <w:lang w:val="en-GB" w:eastAsia="en-GB"/>
              </w:rPr>
            </w:pPr>
          </w:p>
          <w:p w14:paraId="41DB9898" w14:textId="77777777" w:rsidR="00315B92" w:rsidRPr="007F65E3" w:rsidRDefault="00315B92" w:rsidP="00315B92">
            <w:pPr>
              <w:rPr>
                <w:rFonts w:ascii="Calibri" w:eastAsia="SimSun" w:hAnsi="Calibri" w:cs="Calibri"/>
                <w:sz w:val="20"/>
                <w:szCs w:val="20"/>
                <w:lang w:val="en-GB" w:eastAsia="en-GB"/>
              </w:rPr>
            </w:pPr>
          </w:p>
          <w:p w14:paraId="2079E69F" w14:textId="77777777" w:rsidR="00315B92" w:rsidRPr="007F65E3" w:rsidRDefault="00315B92" w:rsidP="00315B92">
            <w:pPr>
              <w:rPr>
                <w:rFonts w:ascii="Calibri" w:eastAsia="SimSun" w:hAnsi="Calibri" w:cs="Calibri"/>
                <w:sz w:val="20"/>
                <w:szCs w:val="20"/>
                <w:lang w:val="en-GB" w:eastAsia="en-GB"/>
              </w:rPr>
            </w:pPr>
          </w:p>
          <w:p w14:paraId="7F912EB6" w14:textId="77777777" w:rsidR="00315B92" w:rsidRPr="007F65E3" w:rsidRDefault="00315B92" w:rsidP="00315B92">
            <w:pPr>
              <w:rPr>
                <w:rFonts w:ascii="Calibri" w:eastAsia="SimSun" w:hAnsi="Calibri" w:cs="Calibri"/>
                <w:sz w:val="20"/>
                <w:szCs w:val="20"/>
                <w:lang w:val="en-GB" w:eastAsia="en-GB"/>
              </w:rPr>
            </w:pPr>
          </w:p>
          <w:p w14:paraId="7FB9EADC" w14:textId="77777777" w:rsidR="00315B92" w:rsidRPr="007F65E3" w:rsidRDefault="00315B92" w:rsidP="00315B92">
            <w:pPr>
              <w:rPr>
                <w:rFonts w:ascii="Calibri" w:eastAsia="SimSun" w:hAnsi="Calibri" w:cs="Calibri"/>
                <w:sz w:val="20"/>
                <w:szCs w:val="20"/>
                <w:lang w:val="en-GB" w:eastAsia="en-GB"/>
              </w:rPr>
            </w:pPr>
          </w:p>
          <w:p w14:paraId="1A73E5BF" w14:textId="77777777" w:rsidR="00315B92" w:rsidRPr="007F65E3" w:rsidRDefault="00315B92" w:rsidP="00315B92">
            <w:pPr>
              <w:rPr>
                <w:rFonts w:ascii="Calibri" w:eastAsia="SimSun" w:hAnsi="Calibri" w:cs="Calibri"/>
                <w:sz w:val="20"/>
                <w:szCs w:val="20"/>
                <w:lang w:val="en-GB" w:eastAsia="en-GB"/>
              </w:rPr>
            </w:pPr>
          </w:p>
          <w:p w14:paraId="6B41928C" w14:textId="77777777" w:rsidR="00315B92" w:rsidRPr="007F65E3" w:rsidRDefault="00315B92" w:rsidP="00315B92">
            <w:pPr>
              <w:rPr>
                <w:rFonts w:ascii="Calibri" w:eastAsia="SimSun" w:hAnsi="Calibri" w:cs="Calibri"/>
                <w:sz w:val="20"/>
                <w:szCs w:val="20"/>
                <w:lang w:val="en-GB" w:eastAsia="en-GB"/>
              </w:rPr>
            </w:pPr>
          </w:p>
          <w:p w14:paraId="4D9FED9C" w14:textId="77777777" w:rsidR="00315B92" w:rsidRDefault="00315B92" w:rsidP="00315B92">
            <w:pPr>
              <w:rPr>
                <w:rFonts w:ascii="Calibri" w:eastAsia="SimSun" w:hAnsi="Calibri" w:cs="Calibri"/>
                <w:sz w:val="20"/>
                <w:szCs w:val="20"/>
                <w:lang w:val="en-GB" w:eastAsia="en-GB"/>
              </w:rPr>
            </w:pPr>
          </w:p>
          <w:p w14:paraId="0B6B511E" w14:textId="77777777" w:rsidR="00315B92" w:rsidRPr="007F65E3" w:rsidRDefault="00315B92" w:rsidP="00315B92">
            <w:pPr>
              <w:rPr>
                <w:rFonts w:ascii="Calibri" w:eastAsia="SimSun" w:hAnsi="Calibri" w:cs="Calibri"/>
                <w:sz w:val="20"/>
                <w:szCs w:val="20"/>
                <w:lang w:val="en-GB" w:eastAsia="en-GB"/>
              </w:rPr>
            </w:pPr>
          </w:p>
        </w:tc>
      </w:tr>
      <w:tr w:rsidR="00315B92" w:rsidRPr="00FA286C" w14:paraId="61A27AF7" w14:textId="77777777" w:rsidTr="00FA2787">
        <w:tc>
          <w:tcPr>
            <w:tcW w:w="7196" w:type="dxa"/>
          </w:tcPr>
          <w:p w14:paraId="1EB0993B" w14:textId="77777777" w:rsidR="00315B92" w:rsidRPr="007F65E3" w:rsidRDefault="00315B92" w:rsidP="00315B92">
            <w:pPr>
              <w:spacing w:before="120" w:after="120"/>
              <w:rPr>
                <w:rFonts w:ascii="Calibri" w:eastAsia="SimSun" w:hAnsi="Calibri" w:cs="Calibri"/>
                <w:b/>
                <w:sz w:val="20"/>
                <w:szCs w:val="20"/>
                <w:lang w:val="en-GB" w:eastAsia="en-GB"/>
              </w:rPr>
            </w:pPr>
            <w:r w:rsidRPr="007F65E3">
              <w:rPr>
                <w:rFonts w:ascii="Calibri" w:eastAsia="SimSun" w:hAnsi="Calibri" w:cs="Calibri"/>
                <w:b/>
                <w:sz w:val="20"/>
                <w:szCs w:val="20"/>
                <w:lang w:val="en-GB" w:eastAsia="en-GB"/>
              </w:rPr>
              <w:t xml:space="preserve">Q11: Is the </w:t>
            </w:r>
            <w:r>
              <w:rPr>
                <w:rFonts w:ascii="Calibri" w:eastAsia="SimSun" w:hAnsi="Calibri" w:cs="Calibri"/>
                <w:b/>
                <w:sz w:val="20"/>
                <w:szCs w:val="20"/>
                <w:lang w:val="en-GB" w:eastAsia="en-GB"/>
              </w:rPr>
              <w:t>programme/project</w:t>
            </w:r>
            <w:r w:rsidRPr="007F65E3">
              <w:rPr>
                <w:rFonts w:ascii="Calibri" w:eastAsia="SimSun" w:hAnsi="Calibri" w:cs="Calibri"/>
                <w:b/>
                <w:sz w:val="20"/>
                <w:szCs w:val="20"/>
                <w:lang w:val="en-GB" w:eastAsia="en-GB"/>
              </w:rPr>
              <w:t xml:space="preserve"> expected to create carbon sinks, i.e. natural structures and processes that remove carbon dioxide from the atmosphere and store it at least temporarily – or does it have the potential to do so given appropriate design or technological choices?</w:t>
            </w:r>
          </w:p>
        </w:tc>
        <w:tc>
          <w:tcPr>
            <w:tcW w:w="709" w:type="dxa"/>
          </w:tcPr>
          <w:p w14:paraId="77F32EAB" w14:textId="77777777" w:rsidR="00315B92" w:rsidRPr="007F65E3" w:rsidRDefault="00315B92" w:rsidP="00315B92">
            <w:pPr>
              <w:spacing w:before="120"/>
              <w:jc w:val="center"/>
              <w:rPr>
                <w:rFonts w:ascii="Calibri" w:eastAsia="SimSun" w:hAnsi="Calibri" w:cs="Calibri"/>
                <w:sz w:val="20"/>
                <w:szCs w:val="20"/>
                <w:lang w:val="en-GB" w:eastAsia="en-GB"/>
              </w:rPr>
            </w:pPr>
          </w:p>
        </w:tc>
        <w:tc>
          <w:tcPr>
            <w:tcW w:w="924" w:type="dxa"/>
          </w:tcPr>
          <w:p w14:paraId="475245D7" w14:textId="77777777" w:rsidR="00315B92" w:rsidRPr="007F65E3" w:rsidRDefault="00315B92" w:rsidP="00315B92">
            <w:pPr>
              <w:spacing w:before="120"/>
              <w:jc w:val="center"/>
              <w:rPr>
                <w:rFonts w:ascii="Calibri" w:eastAsia="SimSun" w:hAnsi="Calibri" w:cs="Calibri"/>
                <w:sz w:val="20"/>
                <w:szCs w:val="20"/>
                <w:lang w:val="en-GB" w:eastAsia="en-GB"/>
              </w:rPr>
            </w:pPr>
          </w:p>
        </w:tc>
        <w:tc>
          <w:tcPr>
            <w:tcW w:w="602" w:type="dxa"/>
          </w:tcPr>
          <w:p w14:paraId="3A4E1C5A" w14:textId="77777777" w:rsidR="00315B92" w:rsidRPr="007F65E3" w:rsidRDefault="00315B92" w:rsidP="00315B92">
            <w:pPr>
              <w:spacing w:before="120"/>
              <w:jc w:val="center"/>
              <w:rPr>
                <w:rFonts w:ascii="Calibri" w:eastAsia="SimSun" w:hAnsi="Calibri" w:cs="Calibri"/>
                <w:sz w:val="20"/>
                <w:szCs w:val="20"/>
                <w:lang w:val="en-GB" w:eastAsia="en-GB"/>
              </w:rPr>
            </w:pPr>
          </w:p>
        </w:tc>
      </w:tr>
      <w:tr w:rsidR="00315B92" w:rsidRPr="007F65E3" w14:paraId="3956F71C" w14:textId="77777777" w:rsidTr="00FA2787">
        <w:tc>
          <w:tcPr>
            <w:tcW w:w="9431" w:type="dxa"/>
            <w:gridSpan w:val="4"/>
          </w:tcPr>
          <w:p w14:paraId="31544081" w14:textId="77777777" w:rsidR="00315B92" w:rsidRPr="007F65E3" w:rsidRDefault="00315B92" w:rsidP="00315B92">
            <w:pPr>
              <w:spacing w:before="120"/>
              <w:rPr>
                <w:rFonts w:ascii="Calibri" w:eastAsia="SimSun" w:hAnsi="Calibri" w:cs="Calibri"/>
                <w:sz w:val="20"/>
                <w:szCs w:val="20"/>
                <w:lang w:val="en-GB" w:eastAsia="en-GB"/>
              </w:rPr>
            </w:pPr>
            <w:r w:rsidRPr="007F65E3">
              <w:rPr>
                <w:rFonts w:ascii="Calibri" w:eastAsia="SimSun" w:hAnsi="Calibri" w:cs="Calibri"/>
                <w:sz w:val="20"/>
                <w:szCs w:val="20"/>
                <w:lang w:val="en-GB" w:eastAsia="en-GB"/>
              </w:rPr>
              <w:t xml:space="preserve">Please specify briefly. </w:t>
            </w:r>
          </w:p>
          <w:p w14:paraId="083B687D" w14:textId="77777777" w:rsidR="00315B92" w:rsidRPr="007F65E3" w:rsidRDefault="00315B92" w:rsidP="00315B92">
            <w:pPr>
              <w:rPr>
                <w:rFonts w:ascii="Calibri" w:eastAsia="SimSun" w:hAnsi="Calibri" w:cs="Calibri"/>
                <w:sz w:val="20"/>
                <w:szCs w:val="20"/>
                <w:lang w:val="en-GB" w:eastAsia="en-GB"/>
              </w:rPr>
            </w:pPr>
          </w:p>
          <w:p w14:paraId="6A242BCB" w14:textId="77777777" w:rsidR="00315B92" w:rsidRPr="007F65E3" w:rsidRDefault="00315B92" w:rsidP="00315B92">
            <w:pPr>
              <w:rPr>
                <w:rFonts w:ascii="Calibri" w:eastAsia="SimSun" w:hAnsi="Calibri" w:cs="Calibri"/>
                <w:sz w:val="20"/>
                <w:szCs w:val="20"/>
                <w:lang w:val="en-GB" w:eastAsia="en-GB"/>
              </w:rPr>
            </w:pPr>
          </w:p>
          <w:p w14:paraId="08B10748" w14:textId="77777777" w:rsidR="00315B92" w:rsidRPr="007F65E3" w:rsidRDefault="00315B92" w:rsidP="00315B92">
            <w:pPr>
              <w:rPr>
                <w:rFonts w:ascii="Calibri" w:eastAsia="SimSun" w:hAnsi="Calibri" w:cs="Calibri"/>
                <w:sz w:val="20"/>
                <w:szCs w:val="20"/>
                <w:lang w:val="en-GB" w:eastAsia="en-GB"/>
              </w:rPr>
            </w:pPr>
          </w:p>
          <w:p w14:paraId="0A71044A" w14:textId="77777777" w:rsidR="00315B92" w:rsidRPr="007F65E3" w:rsidRDefault="00315B92" w:rsidP="00315B92">
            <w:pPr>
              <w:rPr>
                <w:rFonts w:ascii="Calibri" w:eastAsia="SimSun" w:hAnsi="Calibri" w:cs="Calibri"/>
                <w:sz w:val="20"/>
                <w:szCs w:val="20"/>
                <w:lang w:val="en-GB" w:eastAsia="en-GB"/>
              </w:rPr>
            </w:pPr>
          </w:p>
          <w:p w14:paraId="2CBE4807" w14:textId="77777777" w:rsidR="00315B92" w:rsidRPr="007F65E3" w:rsidRDefault="00315B92" w:rsidP="00315B92">
            <w:pPr>
              <w:rPr>
                <w:rFonts w:ascii="Calibri" w:eastAsia="SimSun" w:hAnsi="Calibri" w:cs="Calibri"/>
                <w:sz w:val="20"/>
                <w:szCs w:val="20"/>
                <w:lang w:val="en-GB" w:eastAsia="en-GB"/>
              </w:rPr>
            </w:pPr>
          </w:p>
          <w:p w14:paraId="1ADDF06A" w14:textId="77777777" w:rsidR="00315B92" w:rsidRPr="007F65E3" w:rsidRDefault="00315B92" w:rsidP="00315B92">
            <w:pPr>
              <w:rPr>
                <w:rFonts w:ascii="Calibri" w:eastAsia="SimSun" w:hAnsi="Calibri" w:cs="Calibri"/>
                <w:sz w:val="20"/>
                <w:szCs w:val="20"/>
                <w:lang w:val="en-GB" w:eastAsia="en-GB"/>
              </w:rPr>
            </w:pPr>
          </w:p>
          <w:p w14:paraId="4F5CCB01" w14:textId="77777777" w:rsidR="00315B92" w:rsidRPr="007F65E3" w:rsidRDefault="00315B92" w:rsidP="00315B92">
            <w:pPr>
              <w:rPr>
                <w:rFonts w:ascii="Calibri" w:eastAsia="SimSun" w:hAnsi="Calibri" w:cs="Calibri"/>
                <w:sz w:val="20"/>
                <w:szCs w:val="20"/>
                <w:lang w:val="en-GB" w:eastAsia="en-GB"/>
              </w:rPr>
            </w:pPr>
          </w:p>
          <w:p w14:paraId="35E4BD8E" w14:textId="77777777" w:rsidR="00315B92" w:rsidRPr="007F65E3" w:rsidRDefault="00315B92" w:rsidP="00315B92">
            <w:pPr>
              <w:rPr>
                <w:rFonts w:ascii="Calibri" w:eastAsia="SimSun" w:hAnsi="Calibri" w:cs="Calibri"/>
                <w:sz w:val="20"/>
                <w:szCs w:val="20"/>
                <w:lang w:val="en-GB" w:eastAsia="en-GB"/>
              </w:rPr>
            </w:pPr>
          </w:p>
          <w:p w14:paraId="2348C269" w14:textId="77777777" w:rsidR="00315B92" w:rsidRPr="007F65E3" w:rsidRDefault="00315B92" w:rsidP="00315B92">
            <w:pPr>
              <w:rPr>
                <w:rFonts w:ascii="Calibri" w:eastAsia="SimSun" w:hAnsi="Calibri" w:cs="Calibri"/>
                <w:sz w:val="20"/>
                <w:szCs w:val="20"/>
                <w:lang w:val="en-GB" w:eastAsia="en-GB"/>
              </w:rPr>
            </w:pPr>
          </w:p>
        </w:tc>
      </w:tr>
    </w:tbl>
    <w:p w14:paraId="5852B327" w14:textId="77777777" w:rsidR="00315B92" w:rsidRPr="005D57D8" w:rsidRDefault="00315B92" w:rsidP="00315B92">
      <w:pPr>
        <w:rPr>
          <w:rFonts w:ascii="Calibri" w:hAnsi="Calibri" w:cs="Calibri"/>
          <w:sz w:val="20"/>
          <w:szCs w:val="20"/>
          <w:lang w:val="en-GB"/>
        </w:rPr>
      </w:pPr>
    </w:p>
    <w:p w14:paraId="77AFD208" w14:textId="77777777" w:rsidR="00315B92" w:rsidRDefault="00315B92" w:rsidP="00315B92">
      <w:pPr>
        <w:jc w:val="left"/>
        <w:rPr>
          <w:rFonts w:ascii="Calibri" w:hAnsi="Calibri" w:cs="Calibri"/>
          <w:b/>
          <w:sz w:val="20"/>
          <w:szCs w:val="20"/>
          <w:lang w:val="en-GB"/>
        </w:rPr>
      </w:pPr>
      <w:r>
        <w:rPr>
          <w:rFonts w:ascii="Calibri" w:hAnsi="Calibri" w:cs="Calibri"/>
          <w:b/>
          <w:sz w:val="20"/>
          <w:szCs w:val="20"/>
          <w:lang w:val="en-GB"/>
        </w:rPr>
        <w:br w:type="page"/>
      </w:r>
    </w:p>
    <w:p w14:paraId="2F196834" w14:textId="77777777" w:rsidR="00315B92" w:rsidRPr="00315B92" w:rsidRDefault="00315B92" w:rsidP="00315B92">
      <w:pPr>
        <w:rPr>
          <w:rFonts w:ascii="Calibri" w:hAnsi="Calibri" w:cs="Calibri"/>
          <w:b/>
          <w:color w:val="17365D" w:themeColor="text2" w:themeShade="BF"/>
          <w:sz w:val="20"/>
          <w:szCs w:val="20"/>
          <w:lang w:val="en-GB"/>
        </w:rPr>
      </w:pPr>
      <w:r w:rsidRPr="00315B92">
        <w:rPr>
          <w:rFonts w:ascii="Calibri" w:hAnsi="Calibri" w:cs="Calibri"/>
          <w:b/>
          <w:color w:val="17365D" w:themeColor="text2" w:themeShade="BF"/>
          <w:sz w:val="20"/>
          <w:szCs w:val="20"/>
          <w:lang w:val="en-GB"/>
        </w:rPr>
        <w:lastRenderedPageBreak/>
        <w:t>Main sources:</w:t>
      </w:r>
    </w:p>
    <w:p w14:paraId="7CBF70EC" w14:textId="77777777" w:rsidR="00315B92" w:rsidRPr="00315B92" w:rsidRDefault="00315B92" w:rsidP="00315B92">
      <w:pPr>
        <w:rPr>
          <w:rFonts w:ascii="Calibri" w:hAnsi="Calibri" w:cs="Calibri"/>
          <w:color w:val="17365D" w:themeColor="text2" w:themeShade="BF"/>
          <w:sz w:val="20"/>
          <w:szCs w:val="20"/>
          <w:lang w:val="en-GB"/>
        </w:rPr>
      </w:pPr>
    </w:p>
    <w:p w14:paraId="575C0C5D" w14:textId="77777777" w:rsidR="00315B92" w:rsidRPr="00315B92" w:rsidRDefault="00315B92" w:rsidP="00315B92">
      <w:pPr>
        <w:rPr>
          <w:rFonts w:ascii="Calibri" w:hAnsi="Calibri" w:cs="Calibri"/>
          <w:color w:val="17365D" w:themeColor="text2" w:themeShade="BF"/>
          <w:sz w:val="20"/>
          <w:szCs w:val="20"/>
          <w:lang w:val="en-GB"/>
        </w:rPr>
      </w:pPr>
      <w:r w:rsidRPr="00315B92">
        <w:rPr>
          <w:rFonts w:ascii="Calibri" w:hAnsi="Calibri" w:cs="Calibri"/>
          <w:b/>
          <w:color w:val="17365D" w:themeColor="text2" w:themeShade="BF"/>
          <w:sz w:val="20"/>
          <w:szCs w:val="20"/>
          <w:lang w:val="en-GB"/>
        </w:rPr>
        <w:t>AEA (2008)</w:t>
      </w:r>
      <w:r w:rsidRPr="00315B92">
        <w:rPr>
          <w:rFonts w:ascii="Calibri" w:hAnsi="Calibri" w:cs="Calibri"/>
          <w:color w:val="17365D" w:themeColor="text2" w:themeShade="BF"/>
          <w:sz w:val="20"/>
          <w:szCs w:val="20"/>
          <w:lang w:val="en-GB"/>
        </w:rPr>
        <w:t xml:space="preserve"> Kenya</w:t>
      </w:r>
      <w:r w:rsidRPr="00315B92">
        <w:rPr>
          <w:rFonts w:ascii="Calibri" w:hAnsi="Calibri" w:cs="Calibri"/>
          <w:i/>
          <w:color w:val="17365D" w:themeColor="text2" w:themeShade="BF"/>
          <w:sz w:val="20"/>
          <w:szCs w:val="20"/>
          <w:lang w:val="en-GB"/>
        </w:rPr>
        <w:t>: Climate Screening and Information Exchange</w:t>
      </w:r>
      <w:r w:rsidRPr="00315B92">
        <w:rPr>
          <w:rFonts w:ascii="Calibri" w:hAnsi="Calibri" w:cs="Calibri"/>
          <w:color w:val="17365D" w:themeColor="text2" w:themeShade="BF"/>
          <w:sz w:val="20"/>
          <w:szCs w:val="20"/>
          <w:lang w:val="en-GB"/>
        </w:rPr>
        <w:t>. Report prepared for UK Department for International Development (DFID). AEA group, Harwell, Didcot, Oxfordshire, UK. See in particular Section 1.2 ‘Climate screening’ of Appendix 9 ‘Risk Screening methodologies’.</w:t>
      </w:r>
    </w:p>
    <w:p w14:paraId="015324BB" w14:textId="77777777" w:rsidR="00315B92" w:rsidRPr="00315B92" w:rsidRDefault="00315B92" w:rsidP="00315B92">
      <w:pPr>
        <w:spacing w:before="80"/>
        <w:rPr>
          <w:rFonts w:ascii="Calibri" w:hAnsi="Calibri" w:cs="Calibri"/>
          <w:color w:val="17365D" w:themeColor="text2" w:themeShade="BF"/>
          <w:sz w:val="20"/>
          <w:szCs w:val="20"/>
          <w:lang w:val="en-GB"/>
        </w:rPr>
      </w:pPr>
      <w:r w:rsidRPr="00315B92">
        <w:rPr>
          <w:rFonts w:ascii="Calibri" w:hAnsi="Calibri" w:cs="Calibri"/>
          <w:b/>
          <w:color w:val="17365D" w:themeColor="text2" w:themeShade="BF"/>
          <w:sz w:val="20"/>
          <w:szCs w:val="20"/>
          <w:lang w:val="en-GB"/>
        </w:rPr>
        <w:t>Burton I. &amp; van Aalst M. (2004)</w:t>
      </w:r>
      <w:r w:rsidRPr="00315B92">
        <w:rPr>
          <w:rFonts w:ascii="Calibri" w:hAnsi="Calibri" w:cs="Calibri"/>
          <w:color w:val="17365D" w:themeColor="text2" w:themeShade="BF"/>
          <w:sz w:val="20"/>
          <w:szCs w:val="20"/>
          <w:lang w:val="en-GB"/>
        </w:rPr>
        <w:t xml:space="preserve"> </w:t>
      </w:r>
      <w:r w:rsidRPr="00315B92">
        <w:rPr>
          <w:rFonts w:ascii="Calibri" w:hAnsi="Calibri" w:cs="Calibri"/>
          <w:i/>
          <w:color w:val="17365D" w:themeColor="text2" w:themeShade="BF"/>
          <w:sz w:val="20"/>
          <w:szCs w:val="20"/>
          <w:lang w:val="en-GB"/>
        </w:rPr>
        <w:t>Look Before You Leap: A Risk Management Approach for Incorporating Climate Change Adaptation in World Bank Operations</w:t>
      </w:r>
      <w:r w:rsidRPr="00315B92">
        <w:rPr>
          <w:rFonts w:ascii="Calibri" w:hAnsi="Calibri" w:cs="Calibri"/>
          <w:color w:val="17365D" w:themeColor="text2" w:themeShade="BF"/>
          <w:sz w:val="20"/>
          <w:szCs w:val="20"/>
          <w:lang w:val="en-GB"/>
        </w:rPr>
        <w:t xml:space="preserve">. Final draft. World Bank, Washington, DC. </w:t>
      </w:r>
    </w:p>
    <w:p w14:paraId="6DB4BE59" w14:textId="77777777" w:rsidR="00315B92" w:rsidRPr="00315B92" w:rsidRDefault="00315B92" w:rsidP="00315B92">
      <w:pPr>
        <w:spacing w:before="80"/>
        <w:rPr>
          <w:rFonts w:ascii="Calibri" w:hAnsi="Calibri" w:cs="Calibri"/>
          <w:color w:val="17365D" w:themeColor="text2" w:themeShade="BF"/>
          <w:sz w:val="20"/>
          <w:szCs w:val="20"/>
          <w:lang w:val="en-GB"/>
        </w:rPr>
      </w:pPr>
      <w:r w:rsidRPr="00315B92">
        <w:rPr>
          <w:rFonts w:ascii="Calibri" w:hAnsi="Calibri" w:cs="Calibri"/>
          <w:b/>
          <w:color w:val="17365D" w:themeColor="text2" w:themeShade="BF"/>
          <w:sz w:val="20"/>
          <w:szCs w:val="20"/>
          <w:lang w:val="en-GB"/>
        </w:rPr>
        <w:t>EC (2009b)</w:t>
      </w:r>
      <w:r w:rsidRPr="00315B92">
        <w:rPr>
          <w:rFonts w:ascii="Calibri" w:hAnsi="Calibri" w:cs="Calibri"/>
          <w:color w:val="17365D" w:themeColor="text2" w:themeShade="BF"/>
          <w:sz w:val="20"/>
          <w:szCs w:val="20"/>
          <w:lang w:val="en-GB"/>
        </w:rPr>
        <w:t xml:space="preserve"> </w:t>
      </w:r>
      <w:r w:rsidRPr="00315B92">
        <w:rPr>
          <w:rFonts w:ascii="Calibri" w:hAnsi="Calibri" w:cs="Calibri"/>
          <w:i/>
          <w:color w:val="17365D" w:themeColor="text2" w:themeShade="BF"/>
          <w:sz w:val="20"/>
          <w:szCs w:val="20"/>
          <w:lang w:val="en-GB"/>
        </w:rPr>
        <w:t>Guidelines on the Integration of Environment and Climate Change in Development Cooperation</w:t>
      </w:r>
      <w:r w:rsidRPr="00315B92">
        <w:rPr>
          <w:rFonts w:ascii="Calibri" w:hAnsi="Calibri" w:cs="Calibri"/>
          <w:color w:val="17365D" w:themeColor="text2" w:themeShade="BF"/>
          <w:sz w:val="20"/>
          <w:szCs w:val="20"/>
          <w:lang w:val="en-GB"/>
        </w:rPr>
        <w:t>. European Commission, Brussels. See in particular Annex 7 ‘Project environmental screening’.</w:t>
      </w:r>
    </w:p>
    <w:p w14:paraId="49F740D0" w14:textId="77777777" w:rsidR="00315B92" w:rsidRPr="00315B92" w:rsidRDefault="00315B92" w:rsidP="00315B92">
      <w:pPr>
        <w:spacing w:before="80"/>
        <w:rPr>
          <w:rFonts w:ascii="Calibri" w:hAnsi="Calibri" w:cs="Calibri"/>
          <w:color w:val="17365D" w:themeColor="text2" w:themeShade="BF"/>
          <w:sz w:val="20"/>
          <w:szCs w:val="20"/>
          <w:lang w:val="en-GB"/>
        </w:rPr>
      </w:pPr>
      <w:r w:rsidRPr="00315B92">
        <w:rPr>
          <w:rFonts w:ascii="Calibri" w:hAnsi="Calibri" w:cs="Calibri"/>
          <w:b/>
          <w:color w:val="17365D" w:themeColor="text2" w:themeShade="BF"/>
          <w:sz w:val="20"/>
          <w:szCs w:val="20"/>
          <w:lang w:val="en-GB"/>
        </w:rPr>
        <w:t>OECD (2009a)</w:t>
      </w:r>
      <w:r w:rsidRPr="00315B92">
        <w:rPr>
          <w:rFonts w:ascii="Calibri" w:hAnsi="Calibri" w:cs="Calibri"/>
          <w:color w:val="17365D" w:themeColor="text2" w:themeShade="BF"/>
          <w:sz w:val="20"/>
          <w:szCs w:val="20"/>
          <w:lang w:val="en-GB"/>
        </w:rPr>
        <w:t xml:space="preserve"> </w:t>
      </w:r>
      <w:r w:rsidRPr="00315B92">
        <w:rPr>
          <w:rFonts w:ascii="Calibri" w:hAnsi="Calibri" w:cs="Calibri"/>
          <w:i/>
          <w:color w:val="17365D" w:themeColor="text2" w:themeShade="BF"/>
          <w:sz w:val="20"/>
          <w:szCs w:val="20"/>
          <w:lang w:val="en-GB"/>
        </w:rPr>
        <w:t>Integrating Climate Change Adaptation into Development Co-operation: Policy guidance</w:t>
      </w:r>
      <w:r w:rsidRPr="00315B92">
        <w:rPr>
          <w:rFonts w:ascii="Calibri" w:hAnsi="Calibri" w:cs="Calibri"/>
          <w:color w:val="17365D" w:themeColor="text2" w:themeShade="BF"/>
          <w:sz w:val="20"/>
          <w:szCs w:val="20"/>
          <w:lang w:val="en-GB"/>
        </w:rPr>
        <w:t xml:space="preserve">. OECD Publishing, Paris. [Read-only, browse-it edition] See in particular Box 8.3 ‘An approach to screen for climate change risk’ (p. 107), and Annex </w:t>
      </w:r>
      <w:proofErr w:type="gramStart"/>
      <w:r w:rsidRPr="00315B92">
        <w:rPr>
          <w:rFonts w:ascii="Calibri" w:hAnsi="Calibri" w:cs="Calibri"/>
          <w:color w:val="17365D" w:themeColor="text2" w:themeShade="BF"/>
          <w:sz w:val="20"/>
          <w:szCs w:val="20"/>
          <w:lang w:val="en-GB"/>
        </w:rPr>
        <w:t>A</w:t>
      </w:r>
      <w:proofErr w:type="gramEnd"/>
      <w:r w:rsidRPr="00315B92">
        <w:rPr>
          <w:rFonts w:ascii="Calibri" w:hAnsi="Calibri" w:cs="Calibri"/>
          <w:color w:val="17365D" w:themeColor="text2" w:themeShade="BF"/>
          <w:sz w:val="20"/>
          <w:szCs w:val="20"/>
          <w:lang w:val="en-GB"/>
        </w:rPr>
        <w:t xml:space="preserve"> ‘Examples of Tools and Screening Approaches for Adaptation to Climate Change’.</w:t>
      </w:r>
    </w:p>
    <w:p w14:paraId="2D7E40E8" w14:textId="77777777" w:rsidR="00315B92" w:rsidRPr="00315B92" w:rsidRDefault="00803AAE" w:rsidP="00315B92">
      <w:pPr>
        <w:spacing w:before="80"/>
        <w:rPr>
          <w:rFonts w:ascii="Calibri" w:hAnsi="Calibri" w:cs="Calibri"/>
          <w:color w:val="17365D" w:themeColor="text2" w:themeShade="BF"/>
          <w:sz w:val="20"/>
          <w:szCs w:val="20"/>
          <w:lang w:val="en-GB"/>
        </w:rPr>
      </w:pPr>
      <w:proofErr w:type="spellStart"/>
      <w:r w:rsidRPr="00803AAE">
        <w:rPr>
          <w:rFonts w:ascii="Calibri" w:hAnsi="Calibri" w:cs="Calibri"/>
          <w:b/>
          <w:color w:val="17365D" w:themeColor="text2" w:themeShade="BF"/>
          <w:sz w:val="20"/>
          <w:szCs w:val="20"/>
          <w:lang w:val="en-GB"/>
        </w:rPr>
        <w:t>Olhoff</w:t>
      </w:r>
      <w:proofErr w:type="spellEnd"/>
      <w:r w:rsidRPr="00803AAE">
        <w:rPr>
          <w:rFonts w:ascii="Calibri" w:hAnsi="Calibri" w:cs="Calibri"/>
          <w:b/>
          <w:color w:val="17365D" w:themeColor="text2" w:themeShade="BF"/>
          <w:sz w:val="20"/>
          <w:szCs w:val="20"/>
          <w:lang w:val="en-GB"/>
        </w:rPr>
        <w:t xml:space="preserve"> A. &amp; </w:t>
      </w:r>
      <w:proofErr w:type="spellStart"/>
      <w:r w:rsidRPr="00803AAE">
        <w:rPr>
          <w:rFonts w:ascii="Calibri" w:hAnsi="Calibri" w:cs="Calibri"/>
          <w:b/>
          <w:color w:val="17365D" w:themeColor="text2" w:themeShade="BF"/>
          <w:sz w:val="20"/>
          <w:szCs w:val="20"/>
          <w:lang w:val="en-GB"/>
        </w:rPr>
        <w:t>Schaer</w:t>
      </w:r>
      <w:proofErr w:type="spellEnd"/>
      <w:r w:rsidRPr="00803AAE">
        <w:rPr>
          <w:rFonts w:ascii="Calibri" w:hAnsi="Calibri" w:cs="Calibri"/>
          <w:b/>
          <w:color w:val="17365D" w:themeColor="text2" w:themeShade="BF"/>
          <w:sz w:val="20"/>
          <w:szCs w:val="20"/>
          <w:lang w:val="en-GB"/>
        </w:rPr>
        <w:t xml:space="preserve"> C. </w:t>
      </w:r>
      <w:r w:rsidR="00315B92" w:rsidRPr="00315B92">
        <w:rPr>
          <w:rFonts w:ascii="Calibri" w:hAnsi="Calibri" w:cs="Calibri"/>
          <w:b/>
          <w:color w:val="17365D" w:themeColor="text2" w:themeShade="BF"/>
          <w:sz w:val="20"/>
          <w:szCs w:val="20"/>
          <w:lang w:val="en-GB"/>
        </w:rPr>
        <w:t xml:space="preserve">(2010) </w:t>
      </w:r>
      <w:r w:rsidR="00315B92" w:rsidRPr="00315B92">
        <w:rPr>
          <w:rFonts w:ascii="Calibri" w:hAnsi="Calibri" w:cs="Calibri"/>
          <w:i/>
          <w:color w:val="17365D" w:themeColor="text2" w:themeShade="BF"/>
          <w:sz w:val="20"/>
          <w:szCs w:val="20"/>
          <w:lang w:val="en-GB"/>
        </w:rPr>
        <w:t>Screening tools and guidelines to support the mainstreaming of climate change adaptation into development assistance: A stocktaking report</w:t>
      </w:r>
      <w:r w:rsidR="00315B92" w:rsidRPr="00315B92">
        <w:rPr>
          <w:rFonts w:ascii="Calibri" w:hAnsi="Calibri" w:cs="Calibri"/>
          <w:color w:val="17365D" w:themeColor="text2" w:themeShade="BF"/>
          <w:sz w:val="20"/>
          <w:szCs w:val="20"/>
          <w:lang w:val="en-GB"/>
        </w:rPr>
        <w:t xml:space="preserve">. See in particular Chapter 5 ‘Climate risk screening tools, guidance, and portfolio screenings: a comparative overview and </w:t>
      </w:r>
      <w:proofErr w:type="gramStart"/>
      <w:r w:rsidR="00315B92" w:rsidRPr="00315B92">
        <w:rPr>
          <w:rFonts w:ascii="Calibri" w:hAnsi="Calibri" w:cs="Calibri"/>
          <w:color w:val="17365D" w:themeColor="text2" w:themeShade="BF"/>
          <w:sz w:val="20"/>
          <w:szCs w:val="20"/>
          <w:lang w:val="en-GB"/>
        </w:rPr>
        <w:t>analysis’</w:t>
      </w:r>
      <w:proofErr w:type="gramEnd"/>
      <w:r w:rsidR="00315B92" w:rsidRPr="00315B92">
        <w:rPr>
          <w:rFonts w:ascii="Calibri" w:hAnsi="Calibri" w:cs="Calibri"/>
          <w:color w:val="17365D" w:themeColor="text2" w:themeShade="BF"/>
          <w:sz w:val="20"/>
          <w:szCs w:val="20"/>
          <w:lang w:val="en-GB"/>
        </w:rPr>
        <w:t xml:space="preserve">. </w:t>
      </w:r>
    </w:p>
    <w:p w14:paraId="5F8CD9D9" w14:textId="77777777" w:rsidR="00315B92" w:rsidRPr="00315B92" w:rsidRDefault="00315B92" w:rsidP="00315B92">
      <w:pPr>
        <w:spacing w:before="80"/>
        <w:rPr>
          <w:rFonts w:ascii="Calibri" w:hAnsi="Calibri" w:cs="Calibri"/>
          <w:color w:val="17365D" w:themeColor="text2" w:themeShade="BF"/>
          <w:sz w:val="20"/>
          <w:szCs w:val="20"/>
          <w:lang w:val="en-GB"/>
        </w:rPr>
      </w:pPr>
      <w:r w:rsidRPr="00315B92">
        <w:rPr>
          <w:rFonts w:ascii="Calibri" w:hAnsi="Calibri" w:cs="Calibri"/>
          <w:b/>
          <w:color w:val="17365D" w:themeColor="text2" w:themeShade="BF"/>
          <w:sz w:val="20"/>
          <w:szCs w:val="20"/>
          <w:lang w:val="en-GB"/>
        </w:rPr>
        <w:t>USAID (2007)</w:t>
      </w:r>
      <w:r w:rsidRPr="00315B92">
        <w:rPr>
          <w:rFonts w:ascii="Calibri" w:hAnsi="Calibri" w:cs="Calibri"/>
          <w:i/>
          <w:color w:val="17365D" w:themeColor="text2" w:themeShade="BF"/>
          <w:sz w:val="20"/>
          <w:szCs w:val="20"/>
          <w:lang w:val="en-GB"/>
        </w:rPr>
        <w:t xml:space="preserve"> Adapting to Climate Variability and Change: A guidance manual for development planning.</w:t>
      </w:r>
      <w:r w:rsidRPr="00315B92">
        <w:rPr>
          <w:rFonts w:ascii="Calibri" w:hAnsi="Calibri" w:cs="Calibri"/>
          <w:color w:val="17365D" w:themeColor="text2" w:themeShade="BF"/>
          <w:sz w:val="20"/>
          <w:szCs w:val="20"/>
          <w:lang w:val="en-GB"/>
        </w:rPr>
        <w:t xml:space="preserve"> See in particular ‘Step 1: Screen for vulnerability’ in the section on ‘Integrating V&amp;A elements into projects’ (pp. 10-13).</w:t>
      </w:r>
    </w:p>
    <w:p w14:paraId="398E444E" w14:textId="77777777" w:rsidR="007835AD" w:rsidRDefault="007835AD">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21DF4273" w14:textId="63CA5D73" w:rsidR="00315B92" w:rsidRPr="007835AD" w:rsidRDefault="00BC649D" w:rsidP="007835AD">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6.5</w:t>
      </w:r>
      <w:r w:rsidR="007835AD" w:rsidRPr="007835AD">
        <w:rPr>
          <w:rFonts w:asciiTheme="minorHAnsi" w:hAnsiTheme="minorHAnsi" w:cstheme="minorHAnsi"/>
          <w:b/>
          <w:color w:val="17365D" w:themeColor="text2" w:themeShade="BF"/>
          <w:sz w:val="24"/>
          <w:lang w:val="en-GB"/>
        </w:rPr>
        <w:t xml:space="preserve"> – Terms of Reference for a climate risk assessment</w:t>
      </w:r>
    </w:p>
    <w:p w14:paraId="0D04EEA7" w14:textId="77777777" w:rsidR="007835AD" w:rsidRDefault="007835AD" w:rsidP="007835AD">
      <w:pPr>
        <w:rPr>
          <w:rFonts w:ascii="Calibri" w:hAnsi="Calibri" w:cs="Calibri"/>
          <w:sz w:val="22"/>
          <w:szCs w:val="22"/>
          <w:lang w:val="en-GB"/>
        </w:rPr>
      </w:pPr>
    </w:p>
    <w:p w14:paraId="11442AFA" w14:textId="77777777" w:rsidR="000C3AC6" w:rsidRPr="000C3AC6" w:rsidRDefault="007835AD" w:rsidP="000C3AC6">
      <w:pPr>
        <w:spacing w:before="120" w:after="60"/>
        <w:rPr>
          <w:rFonts w:ascii="Calibri" w:hAnsi="Calibri" w:cs="Calibri"/>
          <w:b/>
          <w:color w:val="17365D" w:themeColor="text2" w:themeShade="BF"/>
          <w:sz w:val="20"/>
          <w:szCs w:val="20"/>
          <w:lang w:val="en-GB"/>
        </w:rPr>
      </w:pPr>
      <w:r w:rsidRPr="000C3AC6">
        <w:rPr>
          <w:rFonts w:ascii="Calibri" w:hAnsi="Calibri" w:cs="Calibri"/>
          <w:b/>
          <w:color w:val="17365D" w:themeColor="text2" w:themeShade="BF"/>
          <w:sz w:val="20"/>
          <w:szCs w:val="20"/>
          <w:lang w:val="en-GB"/>
        </w:rPr>
        <w:t xml:space="preserve">Note: </w:t>
      </w:r>
    </w:p>
    <w:p w14:paraId="7F317608" w14:textId="77777777" w:rsidR="007835AD" w:rsidRPr="000C3AC6" w:rsidRDefault="007835AD" w:rsidP="000C3AC6">
      <w:pPr>
        <w:rPr>
          <w:rFonts w:ascii="Calibri" w:hAnsi="Calibri" w:cs="Calibri"/>
          <w:color w:val="17365D" w:themeColor="text2" w:themeShade="BF"/>
          <w:sz w:val="20"/>
          <w:szCs w:val="20"/>
          <w:lang w:val="en-GB"/>
        </w:rPr>
      </w:pPr>
      <w:r w:rsidRPr="000C3AC6">
        <w:rPr>
          <w:rFonts w:ascii="Calibri" w:hAnsi="Calibri" w:cs="Calibri"/>
          <w:color w:val="17365D" w:themeColor="text2" w:themeShade="BF"/>
          <w:sz w:val="20"/>
          <w:szCs w:val="20"/>
          <w:highlight w:val="yellow"/>
          <w:lang w:val="en-GB"/>
        </w:rPr>
        <w:t>Elements highlighted in yellow</w:t>
      </w:r>
      <w:r w:rsidRPr="000C3AC6">
        <w:rPr>
          <w:rFonts w:ascii="Calibri" w:hAnsi="Calibri" w:cs="Calibri"/>
          <w:color w:val="17365D" w:themeColor="text2" w:themeShade="BF"/>
          <w:sz w:val="20"/>
          <w:szCs w:val="20"/>
          <w:lang w:val="en-GB"/>
        </w:rPr>
        <w:t xml:space="preserve"> are the key elements that distinguish a climate risk assessment from an adaptation and vulnerability assessment (see Module 5, Annex 5.1).</w:t>
      </w:r>
    </w:p>
    <w:p w14:paraId="278A2078" w14:textId="77777777" w:rsidR="007835AD" w:rsidRPr="007835AD" w:rsidRDefault="007835AD" w:rsidP="007835AD">
      <w:pPr>
        <w:rPr>
          <w:rFonts w:ascii="Calibri" w:hAnsi="Calibri" w:cs="Calibri"/>
          <w:sz w:val="20"/>
          <w:szCs w:val="20"/>
          <w:lang w:val="en-GB"/>
        </w:rPr>
      </w:pPr>
    </w:p>
    <w:p w14:paraId="790C7654" w14:textId="77777777" w:rsidR="007835AD" w:rsidRPr="007835AD" w:rsidRDefault="007835AD" w:rsidP="007835AD">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t>Background</w:t>
      </w:r>
    </w:p>
    <w:p w14:paraId="6E247371" w14:textId="77777777" w:rsidR="007835AD" w:rsidRPr="008D0366" w:rsidRDefault="007835AD" w:rsidP="007835AD">
      <w:pPr>
        <w:rPr>
          <w:rFonts w:ascii="Calibri" w:hAnsi="Calibri" w:cs="Calibri"/>
          <w:sz w:val="22"/>
          <w:szCs w:val="22"/>
          <w:lang w:val="en-GB"/>
        </w:rPr>
      </w:pPr>
    </w:p>
    <w:p w14:paraId="076DAADE" w14:textId="77777777" w:rsidR="007835AD" w:rsidRPr="008D0366" w:rsidRDefault="007835AD" w:rsidP="007835AD">
      <w:pPr>
        <w:rPr>
          <w:rFonts w:ascii="Calibri" w:hAnsi="Calibri" w:cs="Calibri"/>
          <w:i/>
          <w:sz w:val="22"/>
          <w:szCs w:val="22"/>
          <w:lang w:val="en-GB"/>
        </w:rPr>
      </w:pPr>
      <w:r w:rsidRPr="008D0366">
        <w:rPr>
          <w:rFonts w:ascii="Calibri" w:hAnsi="Calibri" w:cs="Calibri"/>
          <w:i/>
          <w:sz w:val="22"/>
          <w:szCs w:val="22"/>
          <w:lang w:val="en-GB"/>
        </w:rPr>
        <w:t xml:space="preserve">[Provide background information: Who is commissioning the assessment? What has driven the decision to conduct the assessment (e.g. formulation of </w:t>
      </w:r>
      <w:r>
        <w:rPr>
          <w:rFonts w:ascii="Calibri" w:hAnsi="Calibri" w:cs="Calibri"/>
          <w:i/>
          <w:sz w:val="22"/>
          <w:szCs w:val="22"/>
          <w:lang w:val="en-GB"/>
        </w:rPr>
        <w:t xml:space="preserve">a new programme/project or review of an </w:t>
      </w:r>
      <w:proofErr w:type="spellStart"/>
      <w:r>
        <w:rPr>
          <w:rFonts w:ascii="Calibri" w:hAnsi="Calibri" w:cs="Calibri"/>
          <w:i/>
          <w:sz w:val="22"/>
          <w:szCs w:val="22"/>
          <w:lang w:val="en-GB"/>
        </w:rPr>
        <w:t>ongoing</w:t>
      </w:r>
      <w:proofErr w:type="spellEnd"/>
      <w:r>
        <w:rPr>
          <w:rFonts w:ascii="Calibri" w:hAnsi="Calibri" w:cs="Calibri"/>
          <w:i/>
          <w:sz w:val="22"/>
          <w:szCs w:val="22"/>
          <w:lang w:val="en-GB"/>
        </w:rPr>
        <w:t xml:space="preserve"> one)?</w:t>
      </w:r>
      <w:r w:rsidRPr="008D0366">
        <w:rPr>
          <w:rFonts w:ascii="Calibri" w:hAnsi="Calibri" w:cs="Calibri"/>
          <w:i/>
          <w:sz w:val="22"/>
          <w:szCs w:val="22"/>
          <w:lang w:val="en-GB"/>
        </w:rPr>
        <w:t xml:space="preserve"> How, by whom and for what purposes will assessment results be used?]</w:t>
      </w:r>
    </w:p>
    <w:p w14:paraId="1540C105" w14:textId="77777777" w:rsidR="007835AD" w:rsidRDefault="007835AD" w:rsidP="007835AD">
      <w:pPr>
        <w:rPr>
          <w:rFonts w:ascii="Calibri" w:hAnsi="Calibri" w:cs="Calibri"/>
          <w:i/>
          <w:sz w:val="22"/>
          <w:szCs w:val="22"/>
          <w:lang w:val="en-GB"/>
        </w:rPr>
      </w:pPr>
    </w:p>
    <w:p w14:paraId="7039A365" w14:textId="77777777" w:rsidR="007835AD" w:rsidRDefault="007835AD" w:rsidP="007835AD">
      <w:pPr>
        <w:rPr>
          <w:rFonts w:ascii="Calibri" w:hAnsi="Calibri" w:cs="Calibri"/>
          <w:i/>
          <w:sz w:val="22"/>
          <w:szCs w:val="22"/>
          <w:lang w:val="en-GB"/>
        </w:rPr>
      </w:pPr>
      <w:r>
        <w:rPr>
          <w:rFonts w:ascii="Calibri" w:hAnsi="Calibri" w:cs="Calibri"/>
          <w:i/>
          <w:sz w:val="22"/>
          <w:szCs w:val="22"/>
          <w:lang w:val="en-GB"/>
        </w:rPr>
        <w:t xml:space="preserve">[Provide a description of the programme/project for which CRA is to be undertaken, including its location, objectives, the nature of planned activities, the stakeholders involved, the final beneficiaries. </w:t>
      </w:r>
      <w:r w:rsidRPr="008D0366">
        <w:rPr>
          <w:rFonts w:ascii="Calibri" w:hAnsi="Calibri" w:cs="Calibri"/>
          <w:i/>
          <w:sz w:val="22"/>
          <w:szCs w:val="22"/>
          <w:lang w:val="en-GB"/>
        </w:rPr>
        <w:t xml:space="preserve">Specify the scope </w:t>
      </w:r>
      <w:r>
        <w:rPr>
          <w:rFonts w:ascii="Calibri" w:hAnsi="Calibri" w:cs="Calibri"/>
          <w:i/>
          <w:sz w:val="22"/>
          <w:szCs w:val="22"/>
          <w:lang w:val="en-GB"/>
        </w:rPr>
        <w:t xml:space="preserve">and scale </w:t>
      </w:r>
      <w:r w:rsidRPr="008D0366">
        <w:rPr>
          <w:rFonts w:ascii="Calibri" w:hAnsi="Calibri" w:cs="Calibri"/>
          <w:i/>
          <w:sz w:val="22"/>
          <w:szCs w:val="22"/>
          <w:lang w:val="en-GB"/>
        </w:rPr>
        <w:t>of the assessment: geographi</w:t>
      </w:r>
      <w:r>
        <w:rPr>
          <w:rFonts w:ascii="Calibri" w:hAnsi="Calibri" w:cs="Calibri"/>
          <w:i/>
          <w:sz w:val="22"/>
          <w:szCs w:val="22"/>
          <w:lang w:val="en-GB"/>
        </w:rPr>
        <w:t>cal scope, scale at which to conduct the analysis (e.g. region, district, community, ecosystem, landscape, river basin),</w:t>
      </w:r>
      <w:r w:rsidRPr="008D0366">
        <w:rPr>
          <w:rFonts w:ascii="Calibri" w:hAnsi="Calibri" w:cs="Calibri"/>
          <w:i/>
          <w:sz w:val="22"/>
          <w:szCs w:val="22"/>
          <w:lang w:val="en-GB"/>
        </w:rPr>
        <w:t xml:space="preserve"> time </w:t>
      </w:r>
      <w:r>
        <w:rPr>
          <w:rFonts w:ascii="Calibri" w:hAnsi="Calibri" w:cs="Calibri"/>
          <w:i/>
          <w:sz w:val="22"/>
          <w:szCs w:val="22"/>
          <w:lang w:val="en-GB"/>
        </w:rPr>
        <w:t>horizon</w:t>
      </w:r>
      <w:r w:rsidRPr="008D0366">
        <w:rPr>
          <w:rFonts w:ascii="Calibri" w:hAnsi="Calibri" w:cs="Calibri"/>
          <w:i/>
          <w:sz w:val="22"/>
          <w:szCs w:val="22"/>
          <w:lang w:val="en-GB"/>
        </w:rPr>
        <w:t xml:space="preserve">, any requested focus on specific </w:t>
      </w:r>
      <w:r>
        <w:rPr>
          <w:rFonts w:ascii="Calibri" w:hAnsi="Calibri" w:cs="Calibri"/>
          <w:i/>
          <w:sz w:val="22"/>
          <w:szCs w:val="22"/>
          <w:lang w:val="en-GB"/>
        </w:rPr>
        <w:t xml:space="preserve">areas, sectors, </w:t>
      </w:r>
      <w:r w:rsidRPr="008D0366">
        <w:rPr>
          <w:rFonts w:ascii="Calibri" w:hAnsi="Calibri" w:cs="Calibri"/>
          <w:i/>
          <w:sz w:val="22"/>
          <w:szCs w:val="22"/>
          <w:lang w:val="en-GB"/>
        </w:rPr>
        <w:t>risks or populations.]</w:t>
      </w:r>
    </w:p>
    <w:p w14:paraId="6E3E5DF0" w14:textId="77777777" w:rsidR="007835AD" w:rsidRDefault="007835AD" w:rsidP="007835AD">
      <w:pPr>
        <w:rPr>
          <w:rFonts w:ascii="Calibri" w:hAnsi="Calibri" w:cs="Calibri"/>
          <w:i/>
          <w:sz w:val="22"/>
          <w:szCs w:val="22"/>
          <w:lang w:val="en-GB"/>
        </w:rPr>
      </w:pPr>
    </w:p>
    <w:p w14:paraId="69A6B0F4" w14:textId="77777777" w:rsidR="007835AD" w:rsidRPr="008D0366" w:rsidRDefault="007835AD" w:rsidP="007835AD">
      <w:pPr>
        <w:rPr>
          <w:rFonts w:ascii="Calibri" w:hAnsi="Calibri" w:cs="Calibri"/>
          <w:i/>
          <w:sz w:val="22"/>
          <w:szCs w:val="22"/>
          <w:lang w:val="en-GB"/>
        </w:rPr>
      </w:pPr>
      <w:r>
        <w:rPr>
          <w:rFonts w:ascii="Calibri" w:hAnsi="Calibri" w:cs="Calibri"/>
          <w:i/>
          <w:sz w:val="22"/>
          <w:szCs w:val="22"/>
          <w:lang w:val="en-GB"/>
        </w:rPr>
        <w:t xml:space="preserve">[If a climate risk screening exercise was conducted – which by the way may have triggered the decision to conduct CRA, provide information about the methodology and results of this exercise, including a list of the identified climate risks and risk of maladaptation. Full details may be provided in an annex to the </w:t>
      </w:r>
      <w:proofErr w:type="spellStart"/>
      <w:r>
        <w:rPr>
          <w:rFonts w:ascii="Calibri" w:hAnsi="Calibri" w:cs="Calibri"/>
          <w:i/>
          <w:sz w:val="22"/>
          <w:szCs w:val="22"/>
          <w:lang w:val="en-GB"/>
        </w:rPr>
        <w:t>ToR</w:t>
      </w:r>
      <w:proofErr w:type="spellEnd"/>
      <w:r>
        <w:rPr>
          <w:rFonts w:ascii="Calibri" w:hAnsi="Calibri" w:cs="Calibri"/>
          <w:i/>
          <w:sz w:val="22"/>
          <w:szCs w:val="22"/>
          <w:lang w:val="en-GB"/>
        </w:rPr>
        <w:t>.]</w:t>
      </w:r>
    </w:p>
    <w:p w14:paraId="3ADF68B7" w14:textId="77777777" w:rsidR="007835AD" w:rsidRPr="008D0366" w:rsidRDefault="007835AD" w:rsidP="007835AD">
      <w:pPr>
        <w:rPr>
          <w:rFonts w:ascii="Calibri" w:hAnsi="Calibri" w:cs="Calibri"/>
          <w:sz w:val="22"/>
          <w:szCs w:val="22"/>
          <w:lang w:val="en-GB"/>
        </w:rPr>
      </w:pPr>
    </w:p>
    <w:p w14:paraId="27C119C9" w14:textId="77777777" w:rsidR="007835AD" w:rsidRDefault="007835AD" w:rsidP="007835AD">
      <w:pPr>
        <w:rPr>
          <w:rFonts w:ascii="Calibri" w:hAnsi="Calibri" w:cs="Calibri"/>
          <w:i/>
          <w:sz w:val="22"/>
          <w:szCs w:val="22"/>
          <w:lang w:val="en-GB"/>
        </w:rPr>
      </w:pPr>
      <w:r w:rsidRPr="008D0366">
        <w:rPr>
          <w:rFonts w:ascii="Calibri" w:hAnsi="Calibri" w:cs="Calibri"/>
          <w:i/>
          <w:sz w:val="22"/>
          <w:szCs w:val="22"/>
          <w:lang w:val="en-GB"/>
        </w:rPr>
        <w:t>[Make reference to any existing studies and information sources that should be used in carrying out the assessment.]</w:t>
      </w:r>
    </w:p>
    <w:p w14:paraId="3606FDAD" w14:textId="77777777" w:rsidR="007835AD" w:rsidRDefault="007835AD" w:rsidP="007835AD">
      <w:pPr>
        <w:jc w:val="left"/>
        <w:rPr>
          <w:rFonts w:ascii="Calibri" w:hAnsi="Calibri" w:cs="Calibri"/>
          <w:sz w:val="22"/>
          <w:szCs w:val="22"/>
          <w:lang w:val="en-GB"/>
        </w:rPr>
      </w:pPr>
    </w:p>
    <w:p w14:paraId="453E9E87" w14:textId="77777777" w:rsidR="007835AD" w:rsidRPr="007835AD" w:rsidRDefault="007835AD" w:rsidP="007835AD">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t>Definitions</w:t>
      </w:r>
    </w:p>
    <w:p w14:paraId="0E54823A" w14:textId="77777777" w:rsidR="007835AD" w:rsidRPr="008D0366" w:rsidRDefault="007835AD" w:rsidP="007835AD">
      <w:pPr>
        <w:rPr>
          <w:rFonts w:ascii="Calibri" w:hAnsi="Calibri" w:cs="Calibri"/>
          <w:sz w:val="22"/>
          <w:szCs w:val="22"/>
          <w:lang w:val="en-GB"/>
        </w:rPr>
      </w:pPr>
    </w:p>
    <w:p w14:paraId="5B14B519" w14:textId="77777777" w:rsidR="007835AD" w:rsidRPr="008D0366" w:rsidRDefault="007835AD" w:rsidP="007835AD">
      <w:pPr>
        <w:rPr>
          <w:rFonts w:ascii="Calibri" w:hAnsi="Calibri" w:cs="Calibri"/>
          <w:sz w:val="22"/>
          <w:szCs w:val="22"/>
          <w:lang w:val="en-GB"/>
        </w:rPr>
      </w:pPr>
      <w:r w:rsidRPr="008D0366">
        <w:rPr>
          <w:rFonts w:ascii="Calibri" w:hAnsi="Calibri" w:cs="Calibri"/>
          <w:sz w:val="22"/>
          <w:szCs w:val="22"/>
          <w:lang w:val="en-GB"/>
        </w:rPr>
        <w:t xml:space="preserve">The following definitions apply to these </w:t>
      </w:r>
      <w:proofErr w:type="spellStart"/>
      <w:r w:rsidRPr="008D0366">
        <w:rPr>
          <w:rFonts w:ascii="Calibri" w:hAnsi="Calibri" w:cs="Calibri"/>
          <w:sz w:val="22"/>
          <w:szCs w:val="22"/>
          <w:lang w:val="en-GB"/>
        </w:rPr>
        <w:t>ToR</w:t>
      </w:r>
      <w:proofErr w:type="spellEnd"/>
      <w:r w:rsidRPr="008D0366">
        <w:rPr>
          <w:rFonts w:ascii="Calibri" w:hAnsi="Calibri" w:cs="Calibri"/>
          <w:sz w:val="22"/>
          <w:szCs w:val="22"/>
          <w:lang w:val="en-GB"/>
        </w:rPr>
        <w:t xml:space="preserve"> and (unless otherwise specified as a result of scoping work) shall apply to the </w:t>
      </w:r>
      <w:r>
        <w:rPr>
          <w:rFonts w:ascii="Calibri" w:hAnsi="Calibri" w:cs="Calibri"/>
          <w:sz w:val="22"/>
          <w:szCs w:val="22"/>
          <w:lang w:val="en-GB"/>
        </w:rPr>
        <w:t>climate risk assessment</w:t>
      </w:r>
      <w:r w:rsidRPr="008D0366">
        <w:rPr>
          <w:rFonts w:ascii="Calibri" w:hAnsi="Calibri" w:cs="Calibri"/>
          <w:sz w:val="22"/>
          <w:szCs w:val="22"/>
          <w:lang w:val="en-GB"/>
        </w:rPr>
        <w:t>:</w:t>
      </w:r>
    </w:p>
    <w:p w14:paraId="44746B9B"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 xml:space="preserve">Adaptation </w:t>
      </w:r>
      <w:r w:rsidRPr="007F65E3">
        <w:rPr>
          <w:rFonts w:ascii="Calibri" w:hAnsi="Calibri" w:cs="Calibri"/>
          <w:sz w:val="22"/>
          <w:szCs w:val="22"/>
          <w:lang w:val="en-GB"/>
        </w:rPr>
        <w:t>to climate variability and change</w:t>
      </w:r>
      <w:r w:rsidRPr="00693AF0">
        <w:rPr>
          <w:rFonts w:ascii="Calibri" w:hAnsi="Calibri" w:cs="Calibri"/>
          <w:sz w:val="22"/>
          <w:szCs w:val="22"/>
          <w:lang w:val="en-GB"/>
        </w:rPr>
        <w:t>: a process of adjustment involving the adoption of measures (including changes in procedures, practices and structures) to protect natural and human systems against the current and anticipated harmful effects of climate variability and change, to exploit any opportunities they may generate, and to ensure the sustainability of investment and development interventions in spite of current climate risks and potentially increasingly difficult climatic conditions.</w:t>
      </w:r>
    </w:p>
    <w:p w14:paraId="4150E5E3"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Adaptive capacity</w:t>
      </w:r>
      <w:r w:rsidRPr="00693AF0">
        <w:rPr>
          <w:rFonts w:ascii="Calibri" w:hAnsi="Calibri" w:cs="Calibri"/>
          <w:sz w:val="22"/>
          <w:szCs w:val="22"/>
          <w:lang w:val="en-GB"/>
        </w:rPr>
        <w:t xml:space="preserve">: the extent to which a system, individual or group has the capabilities, and/or has access to the information, resources and institutions, required to cope with existing or anticipated external stresses – and in this specific context, to adapt to climate variability and change, notably through the adoption of risk prevention and mitigation measures. </w:t>
      </w:r>
    </w:p>
    <w:p w14:paraId="5790015E"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Climate</w:t>
      </w:r>
      <w:r w:rsidRPr="00693AF0">
        <w:rPr>
          <w:rFonts w:ascii="Calibri" w:hAnsi="Calibri" w:cs="Calibri"/>
          <w:sz w:val="22"/>
          <w:szCs w:val="22"/>
          <w:lang w:val="en-GB"/>
        </w:rPr>
        <w:t>: the average characteristics of meteorological conditions, calculated over a long period (typically 30 years or more).</w:t>
      </w:r>
    </w:p>
    <w:p w14:paraId="4A914D10"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Climate change</w:t>
      </w:r>
      <w:r w:rsidRPr="00693AF0">
        <w:rPr>
          <w:rFonts w:ascii="Calibri" w:hAnsi="Calibri" w:cs="Calibri"/>
          <w:sz w:val="22"/>
          <w:szCs w:val="22"/>
          <w:lang w:val="en-GB"/>
        </w:rPr>
        <w:t>: a shift in average climate parameters and/or in the magnitude of climate variability observed and persisting over long periods (typically decades or longer).</w:t>
      </w:r>
    </w:p>
    <w:p w14:paraId="43463774"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Climate variability</w:t>
      </w:r>
      <w:r w:rsidRPr="00693AF0">
        <w:rPr>
          <w:rFonts w:ascii="Calibri" w:hAnsi="Calibri" w:cs="Calibri"/>
          <w:sz w:val="22"/>
          <w:szCs w:val="22"/>
          <w:lang w:val="en-GB"/>
        </w:rPr>
        <w:t xml:space="preserve">: </w:t>
      </w:r>
      <w:r w:rsidRPr="0054223E">
        <w:rPr>
          <w:rFonts w:ascii="Calibri" w:hAnsi="Calibri" w:cs="Calibri"/>
          <w:sz w:val="22"/>
          <w:szCs w:val="22"/>
          <w:lang w:val="en-GB"/>
        </w:rPr>
        <w:t>range of variation in climate parameters, characterised by the difference between observed values and average values calculated at various temporal scales; climate variability is an inherent feature of the climate system but tends to be exacerbated by climate change; ‘current climate variability’ typically refers to variability observed over periods shorter than 10 years</w:t>
      </w:r>
      <w:r w:rsidRPr="00693AF0">
        <w:rPr>
          <w:rFonts w:ascii="Calibri" w:hAnsi="Calibri" w:cs="Calibri"/>
          <w:sz w:val="22"/>
          <w:szCs w:val="22"/>
          <w:lang w:val="en-GB"/>
        </w:rPr>
        <w:t>.</w:t>
      </w:r>
    </w:p>
    <w:p w14:paraId="77CA3268"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lastRenderedPageBreak/>
        <w:t xml:space="preserve">Exposure </w:t>
      </w:r>
      <w:r w:rsidRPr="007F65E3">
        <w:rPr>
          <w:rFonts w:ascii="Calibri" w:hAnsi="Calibri" w:cs="Calibri"/>
          <w:sz w:val="22"/>
          <w:szCs w:val="22"/>
          <w:lang w:val="en-GB"/>
        </w:rPr>
        <w:t>to climate change</w:t>
      </w:r>
      <w:r w:rsidRPr="00693AF0">
        <w:rPr>
          <w:rFonts w:ascii="Calibri" w:hAnsi="Calibri" w:cs="Calibri"/>
          <w:sz w:val="22"/>
          <w:szCs w:val="22"/>
          <w:lang w:val="en-GB"/>
        </w:rPr>
        <w:t xml:space="preserve">: the extent to which </w:t>
      </w:r>
      <w:r w:rsidR="00611C48">
        <w:rPr>
          <w:rFonts w:ascii="Calibri" w:hAnsi="Calibri" w:cs="Calibri"/>
          <w:sz w:val="22"/>
          <w:szCs w:val="22"/>
          <w:lang w:val="en-GB"/>
        </w:rPr>
        <w:t>a person, a group, a system</w:t>
      </w:r>
      <w:r w:rsidRPr="00693AF0">
        <w:rPr>
          <w:rFonts w:ascii="Calibri" w:hAnsi="Calibri" w:cs="Calibri"/>
          <w:sz w:val="22"/>
          <w:szCs w:val="22"/>
          <w:lang w:val="en-GB"/>
        </w:rPr>
        <w:t xml:space="preserve"> is exposed to the physical manifestations of climate change, considering that their character, magnitude and likelihood and the rate of variation of climate will vary in nature and intensity across regions of the world.</w:t>
      </w:r>
    </w:p>
    <w:p w14:paraId="22FCB4BF"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Hazard</w:t>
      </w:r>
      <w:r w:rsidRPr="00693AF0">
        <w:rPr>
          <w:rFonts w:ascii="Calibri" w:hAnsi="Calibri" w:cs="Calibri"/>
          <w:sz w:val="22"/>
          <w:szCs w:val="22"/>
          <w:lang w:val="en-GB"/>
        </w:rPr>
        <w:t xml:space="preserve">: a potentially damaging physical event, action, situation or phenomenon; a </w:t>
      </w:r>
      <w:r w:rsidRPr="00693AF0">
        <w:rPr>
          <w:rFonts w:ascii="Calibri" w:hAnsi="Calibri" w:cs="Calibri"/>
          <w:i/>
          <w:sz w:val="22"/>
          <w:szCs w:val="22"/>
          <w:lang w:val="en-GB"/>
        </w:rPr>
        <w:t>climate hazard</w:t>
      </w:r>
      <w:r w:rsidRPr="00693AF0">
        <w:rPr>
          <w:rFonts w:ascii="Calibri" w:hAnsi="Calibri" w:cs="Calibri"/>
          <w:sz w:val="22"/>
          <w:szCs w:val="22"/>
          <w:lang w:val="en-GB"/>
        </w:rPr>
        <w:t xml:space="preserve"> is a manifestation of climate variability or change, or a specific type of climate event (discrete or continuous, one-off or recurrent), holding the potential to cause harm.</w:t>
      </w:r>
    </w:p>
    <w:p w14:paraId="53AECBB1" w14:textId="77777777" w:rsidR="007835AD"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Institutions</w:t>
      </w:r>
      <w:r w:rsidRPr="00693AF0">
        <w:rPr>
          <w:rFonts w:ascii="Calibri" w:hAnsi="Calibri" w:cs="Calibri"/>
          <w:sz w:val="22"/>
          <w:szCs w:val="22"/>
          <w:lang w:val="en-GB"/>
        </w:rPr>
        <w:t>: the rules, norms, structures and other social arrangements that shape and regulate human behaviour and interactions, and notably support decision making.</w:t>
      </w:r>
    </w:p>
    <w:p w14:paraId="73C92A00"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4170FD">
        <w:rPr>
          <w:rFonts w:ascii="Calibri" w:hAnsi="Calibri" w:cs="Calibri"/>
          <w:b/>
          <w:sz w:val="22"/>
          <w:szCs w:val="22"/>
          <w:lang w:val="en-GB"/>
        </w:rPr>
        <w:t>Maladaptation</w:t>
      </w:r>
      <w:r w:rsidRPr="004170FD">
        <w:rPr>
          <w:rFonts w:ascii="Calibri" w:hAnsi="Calibri" w:cs="Calibri"/>
          <w:sz w:val="22"/>
          <w:szCs w:val="22"/>
          <w:lang w:val="en-GB"/>
        </w:rPr>
        <w:t>: an inadequate response to the challenge posed by climate change, by which ‘business-as-usual’ development interventions that overlook the implications of climate change inadvertently result in increased vulnerability to climate change; the term is also used to designate an inadequate adaptation response, which fails to reduce vulnerability to climate change and instead ends up increasing it, displacing it or reducing future potential for adaptation</w:t>
      </w:r>
      <w:r>
        <w:rPr>
          <w:rFonts w:ascii="Calibri" w:hAnsi="Calibri" w:cs="Calibri"/>
          <w:sz w:val="22"/>
          <w:szCs w:val="22"/>
          <w:lang w:val="en-GB"/>
        </w:rPr>
        <w:t>.</w:t>
      </w:r>
    </w:p>
    <w:p w14:paraId="075D4700"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Resilience</w:t>
      </w:r>
      <w:r w:rsidRPr="00693AF0">
        <w:rPr>
          <w:rFonts w:ascii="Calibri" w:hAnsi="Calibri" w:cs="Calibri"/>
          <w:sz w:val="22"/>
          <w:szCs w:val="22"/>
          <w:lang w:val="en-GB"/>
        </w:rPr>
        <w:t xml:space="preserve">: the ability of a system, individual or group to absorb disturbances, overcome and recover from a critical situation, and generally adapt to stress and change; the concept may apply to natural systems </w:t>
      </w:r>
      <w:r>
        <w:rPr>
          <w:rFonts w:ascii="Calibri" w:hAnsi="Calibri" w:cs="Calibri"/>
          <w:sz w:val="22"/>
          <w:szCs w:val="22"/>
          <w:lang w:val="en-GB"/>
        </w:rPr>
        <w:t xml:space="preserve">(ecological resilience) </w:t>
      </w:r>
      <w:r w:rsidRPr="00693AF0">
        <w:rPr>
          <w:rFonts w:ascii="Calibri" w:hAnsi="Calibri" w:cs="Calibri"/>
          <w:sz w:val="22"/>
          <w:szCs w:val="22"/>
          <w:lang w:val="en-GB"/>
        </w:rPr>
        <w:t>as well as social systems</w:t>
      </w:r>
      <w:r>
        <w:rPr>
          <w:rFonts w:ascii="Calibri" w:hAnsi="Calibri" w:cs="Calibri"/>
          <w:sz w:val="22"/>
          <w:szCs w:val="22"/>
          <w:lang w:val="en-GB"/>
        </w:rPr>
        <w:t xml:space="preserve"> (social resilience)</w:t>
      </w:r>
      <w:r w:rsidRPr="00693AF0">
        <w:rPr>
          <w:rFonts w:ascii="Calibri" w:hAnsi="Calibri" w:cs="Calibri"/>
          <w:sz w:val="22"/>
          <w:szCs w:val="22"/>
          <w:lang w:val="en-GB"/>
        </w:rPr>
        <w:t>.</w:t>
      </w:r>
    </w:p>
    <w:p w14:paraId="20798E5D"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Risk</w:t>
      </w:r>
      <w:r w:rsidRPr="00693AF0">
        <w:rPr>
          <w:rFonts w:ascii="Calibri" w:hAnsi="Calibri" w:cs="Calibri"/>
          <w:sz w:val="22"/>
          <w:szCs w:val="22"/>
          <w:lang w:val="en-GB"/>
        </w:rPr>
        <w:t xml:space="preserve">: the combination of: (i) the probability (or frequency) of occurrence of a defined hazard resulting in adverse consequences; and (ii) the magnitude of these consequences, given the interaction of the hazard with the properties of the exposed system; </w:t>
      </w:r>
      <w:r w:rsidRPr="00693AF0">
        <w:rPr>
          <w:rFonts w:ascii="Calibri" w:hAnsi="Calibri" w:cs="Calibri"/>
          <w:i/>
          <w:sz w:val="22"/>
          <w:szCs w:val="22"/>
          <w:lang w:val="en-GB"/>
        </w:rPr>
        <w:t>climate risks</w:t>
      </w:r>
      <w:r w:rsidRPr="00693AF0">
        <w:rPr>
          <w:rFonts w:ascii="Calibri" w:hAnsi="Calibri" w:cs="Calibri"/>
          <w:sz w:val="22"/>
          <w:szCs w:val="22"/>
          <w:lang w:val="en-GB"/>
        </w:rPr>
        <w:t xml:space="preserve"> thus result from the combination of the probability or frequency of occurrence of specific climate hazards, and the sensitivity and vulnerability </w:t>
      </w:r>
      <w:r>
        <w:rPr>
          <w:rFonts w:ascii="Calibri" w:hAnsi="Calibri" w:cs="Calibri"/>
          <w:sz w:val="22"/>
          <w:szCs w:val="22"/>
          <w:lang w:val="en-GB"/>
        </w:rPr>
        <w:t xml:space="preserve">(including adaptive capacity) </w:t>
      </w:r>
      <w:r w:rsidRPr="00693AF0">
        <w:rPr>
          <w:rFonts w:ascii="Calibri" w:hAnsi="Calibri" w:cs="Calibri"/>
          <w:sz w:val="22"/>
          <w:szCs w:val="22"/>
          <w:lang w:val="en-GB"/>
        </w:rPr>
        <w:t>of those exposed to such hazards.</w:t>
      </w:r>
    </w:p>
    <w:p w14:paraId="72574493"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Sensitivity</w:t>
      </w:r>
      <w:r w:rsidRPr="00693AF0">
        <w:rPr>
          <w:rFonts w:ascii="Calibri" w:hAnsi="Calibri" w:cs="Calibri"/>
          <w:sz w:val="22"/>
          <w:szCs w:val="22"/>
          <w:lang w:val="en-GB"/>
        </w:rPr>
        <w:t xml:space="preserve"> to climate variability and change: how severely an individual or system is actually affected when exposed to climate variability and change, considering its specific susceptibility to disturbances and stress.</w:t>
      </w:r>
    </w:p>
    <w:p w14:paraId="18EE9D7C" w14:textId="77777777" w:rsidR="007835AD" w:rsidRPr="00693AF0" w:rsidRDefault="007835AD" w:rsidP="007835AD">
      <w:pPr>
        <w:numPr>
          <w:ilvl w:val="0"/>
          <w:numId w:val="32"/>
        </w:numPr>
        <w:spacing w:before="120"/>
        <w:ind w:left="284" w:hanging="284"/>
        <w:rPr>
          <w:rFonts w:ascii="Calibri" w:hAnsi="Calibri" w:cs="Calibri"/>
          <w:sz w:val="22"/>
          <w:szCs w:val="22"/>
          <w:lang w:val="en-GB"/>
        </w:rPr>
      </w:pPr>
      <w:r w:rsidRPr="006D59E3">
        <w:rPr>
          <w:rFonts w:ascii="Calibri" w:hAnsi="Calibri" w:cs="Calibri"/>
          <w:b/>
          <w:sz w:val="22"/>
          <w:szCs w:val="22"/>
          <w:lang w:val="en-GB"/>
        </w:rPr>
        <w:t>Vulnerability</w:t>
      </w:r>
      <w:r w:rsidRPr="00693AF0">
        <w:rPr>
          <w:rFonts w:ascii="Calibri" w:hAnsi="Calibri" w:cs="Calibri"/>
          <w:sz w:val="22"/>
          <w:szCs w:val="22"/>
          <w:lang w:val="en-GB"/>
        </w:rPr>
        <w:t xml:space="preserve"> to climate variability and change: the extent to which a system, individual or group of people is susceptible to, and unable to cope with, the adverse effects of climate variability and change; vulnerability depends on </w:t>
      </w:r>
      <w:r w:rsidRPr="00693AF0">
        <w:rPr>
          <w:rFonts w:ascii="Calibri" w:hAnsi="Calibri" w:cs="Calibri"/>
          <w:i/>
          <w:sz w:val="22"/>
          <w:szCs w:val="22"/>
          <w:lang w:val="en-GB"/>
        </w:rPr>
        <w:t>exposure</w:t>
      </w:r>
      <w:r w:rsidRPr="00693AF0">
        <w:rPr>
          <w:rFonts w:ascii="Calibri" w:hAnsi="Calibri" w:cs="Calibri"/>
          <w:bCs/>
          <w:sz w:val="22"/>
          <w:szCs w:val="22"/>
          <w:lang w:val="en-GB"/>
        </w:rPr>
        <w:t xml:space="preserve"> </w:t>
      </w:r>
      <w:r w:rsidRPr="00693AF0">
        <w:rPr>
          <w:rFonts w:ascii="Calibri" w:hAnsi="Calibri" w:cs="Calibri"/>
          <w:sz w:val="22"/>
          <w:szCs w:val="22"/>
          <w:lang w:val="en-GB"/>
        </w:rPr>
        <w:t xml:space="preserve">to climate variability and change, </w:t>
      </w:r>
      <w:r w:rsidRPr="00693AF0">
        <w:rPr>
          <w:rFonts w:ascii="Calibri" w:hAnsi="Calibri" w:cs="Calibri"/>
          <w:i/>
          <w:sz w:val="22"/>
          <w:szCs w:val="22"/>
          <w:lang w:val="en-GB"/>
        </w:rPr>
        <w:t>sensitivity</w:t>
      </w:r>
      <w:r w:rsidRPr="00693AF0">
        <w:rPr>
          <w:rFonts w:ascii="Calibri" w:hAnsi="Calibri" w:cs="Calibri"/>
          <w:sz w:val="22"/>
          <w:szCs w:val="22"/>
          <w:lang w:val="en-GB"/>
        </w:rPr>
        <w:t xml:space="preserve"> to their effects and </w:t>
      </w:r>
      <w:r w:rsidRPr="00693AF0">
        <w:rPr>
          <w:rFonts w:ascii="Calibri" w:hAnsi="Calibri" w:cs="Calibri"/>
          <w:i/>
          <w:sz w:val="22"/>
          <w:szCs w:val="22"/>
          <w:lang w:val="en-GB"/>
        </w:rPr>
        <w:t>adaptive capacity</w:t>
      </w:r>
      <w:r w:rsidRPr="00693AF0">
        <w:rPr>
          <w:rFonts w:ascii="Calibri" w:hAnsi="Calibri" w:cs="Calibri"/>
          <w:sz w:val="22"/>
          <w:szCs w:val="22"/>
          <w:lang w:val="en-GB"/>
        </w:rPr>
        <w:t>.</w:t>
      </w:r>
    </w:p>
    <w:p w14:paraId="151C6F0C" w14:textId="77777777" w:rsidR="007835AD" w:rsidRPr="008D0366" w:rsidRDefault="007835AD" w:rsidP="007835AD">
      <w:pPr>
        <w:rPr>
          <w:rFonts w:ascii="Calibri" w:hAnsi="Calibri" w:cs="Calibri"/>
          <w:sz w:val="22"/>
          <w:szCs w:val="22"/>
          <w:lang w:val="en-GB"/>
        </w:rPr>
      </w:pPr>
    </w:p>
    <w:p w14:paraId="7EDCE065" w14:textId="77777777" w:rsidR="007835AD" w:rsidRPr="007835AD" w:rsidRDefault="007835AD" w:rsidP="007835AD">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t>Objectives</w:t>
      </w:r>
    </w:p>
    <w:p w14:paraId="7A997601" w14:textId="77777777" w:rsidR="007835AD" w:rsidRPr="008D0366" w:rsidRDefault="007835AD" w:rsidP="007835AD">
      <w:pPr>
        <w:rPr>
          <w:rFonts w:ascii="Calibri" w:hAnsi="Calibri" w:cs="Calibri"/>
          <w:sz w:val="22"/>
          <w:szCs w:val="22"/>
          <w:lang w:val="en-GB"/>
        </w:rPr>
      </w:pPr>
    </w:p>
    <w:p w14:paraId="6C50F32E" w14:textId="77777777" w:rsidR="007835AD" w:rsidRPr="008D0366" w:rsidRDefault="007835AD" w:rsidP="007835AD">
      <w:pPr>
        <w:rPr>
          <w:rFonts w:ascii="Calibri" w:hAnsi="Calibri" w:cs="Calibri"/>
          <w:sz w:val="22"/>
          <w:szCs w:val="22"/>
          <w:lang w:val="en-GB"/>
        </w:rPr>
      </w:pPr>
      <w:r w:rsidRPr="008D0366">
        <w:rPr>
          <w:rFonts w:ascii="Calibri" w:hAnsi="Calibri" w:cs="Calibri"/>
          <w:sz w:val="22"/>
          <w:szCs w:val="22"/>
          <w:lang w:val="en-GB"/>
        </w:rPr>
        <w:t>The objective</w:t>
      </w:r>
      <w:r>
        <w:rPr>
          <w:rFonts w:ascii="Calibri" w:hAnsi="Calibri" w:cs="Calibri"/>
          <w:sz w:val="22"/>
          <w:szCs w:val="22"/>
          <w:lang w:val="en-GB"/>
        </w:rPr>
        <w:t>s</w:t>
      </w:r>
      <w:r w:rsidRPr="008D0366">
        <w:rPr>
          <w:rFonts w:ascii="Calibri" w:hAnsi="Calibri" w:cs="Calibri"/>
          <w:sz w:val="22"/>
          <w:szCs w:val="22"/>
          <w:lang w:val="en-GB"/>
        </w:rPr>
        <w:t xml:space="preserve"> of this </w:t>
      </w:r>
      <w:r>
        <w:rPr>
          <w:rFonts w:ascii="Calibri" w:hAnsi="Calibri" w:cs="Calibri"/>
          <w:sz w:val="22"/>
          <w:szCs w:val="22"/>
          <w:lang w:val="en-GB"/>
        </w:rPr>
        <w:t>climate risk assessment are to</w:t>
      </w:r>
      <w:r w:rsidRPr="008D0366">
        <w:rPr>
          <w:rFonts w:ascii="Calibri" w:hAnsi="Calibri" w:cs="Calibri"/>
          <w:sz w:val="22"/>
          <w:szCs w:val="22"/>
          <w:lang w:val="en-GB"/>
        </w:rPr>
        <w:t>:</w:t>
      </w:r>
    </w:p>
    <w:p w14:paraId="788E1E6C" w14:textId="77777777" w:rsidR="007835AD" w:rsidRPr="00993F86" w:rsidRDefault="007835AD" w:rsidP="007835AD">
      <w:pPr>
        <w:numPr>
          <w:ilvl w:val="0"/>
          <w:numId w:val="33"/>
        </w:numPr>
        <w:spacing w:before="120"/>
        <w:ind w:left="284" w:hanging="284"/>
        <w:rPr>
          <w:rFonts w:ascii="Calibri" w:hAnsi="Calibri" w:cs="Calibri"/>
          <w:sz w:val="22"/>
          <w:szCs w:val="22"/>
          <w:highlight w:val="yellow"/>
          <w:lang w:val="en-GB"/>
        </w:rPr>
      </w:pPr>
      <w:r w:rsidRPr="00993F86">
        <w:rPr>
          <w:rFonts w:ascii="Calibri" w:hAnsi="Calibri" w:cs="Calibri"/>
          <w:sz w:val="22"/>
          <w:szCs w:val="22"/>
          <w:highlight w:val="yellow"/>
          <w:lang w:val="en-GB"/>
        </w:rPr>
        <w:t xml:space="preserve">identify, describe and assess the climate-related risks to which the programme/project is exposed and that may jeopardise the achievement of its objectives and results, as well as the risks of maladaptation that may inadvertently arise from its implementation; </w:t>
      </w:r>
    </w:p>
    <w:p w14:paraId="7F321908" w14:textId="77777777" w:rsidR="007835AD" w:rsidRPr="00993F86" w:rsidRDefault="007835AD" w:rsidP="007835AD">
      <w:pPr>
        <w:numPr>
          <w:ilvl w:val="0"/>
          <w:numId w:val="33"/>
        </w:numPr>
        <w:spacing w:before="120"/>
        <w:ind w:left="284" w:hanging="284"/>
        <w:rPr>
          <w:rFonts w:ascii="Calibri" w:hAnsi="Calibri" w:cs="Calibri"/>
          <w:sz w:val="22"/>
          <w:szCs w:val="22"/>
          <w:lang w:val="en-GB"/>
        </w:rPr>
      </w:pPr>
      <w:r w:rsidRPr="00993F86">
        <w:rPr>
          <w:rFonts w:ascii="Calibri" w:hAnsi="Calibri" w:cs="Calibri"/>
          <w:sz w:val="22"/>
          <w:szCs w:val="22"/>
          <w:lang w:val="en-GB"/>
        </w:rPr>
        <w:t>identify and describe possible adaptation and vulnerability reduction measures, aimed at reducing and mitigating risks;</w:t>
      </w:r>
    </w:p>
    <w:p w14:paraId="3FF7353A" w14:textId="77777777" w:rsidR="007835AD" w:rsidRPr="00993F86" w:rsidRDefault="007835AD" w:rsidP="007835AD">
      <w:pPr>
        <w:numPr>
          <w:ilvl w:val="0"/>
          <w:numId w:val="33"/>
        </w:numPr>
        <w:spacing w:before="120"/>
        <w:ind w:left="284" w:hanging="284"/>
        <w:rPr>
          <w:rFonts w:ascii="Calibri" w:hAnsi="Calibri" w:cs="Calibri"/>
          <w:sz w:val="22"/>
          <w:szCs w:val="22"/>
          <w:lang w:val="en-GB"/>
        </w:rPr>
      </w:pPr>
      <w:r w:rsidRPr="00993F86">
        <w:rPr>
          <w:rFonts w:ascii="Calibri" w:hAnsi="Calibri" w:cs="Calibri"/>
          <w:sz w:val="22"/>
          <w:szCs w:val="22"/>
          <w:lang w:val="en-GB"/>
        </w:rPr>
        <w:t>assess these options;</w:t>
      </w:r>
    </w:p>
    <w:p w14:paraId="09C1CC83" w14:textId="77777777" w:rsidR="007835AD" w:rsidRPr="00993F86" w:rsidRDefault="007835AD" w:rsidP="007835AD">
      <w:pPr>
        <w:numPr>
          <w:ilvl w:val="0"/>
          <w:numId w:val="33"/>
        </w:numPr>
        <w:spacing w:before="120"/>
        <w:ind w:left="284" w:hanging="284"/>
        <w:rPr>
          <w:rFonts w:ascii="Calibri" w:hAnsi="Calibri" w:cs="Calibri"/>
          <w:sz w:val="22"/>
          <w:szCs w:val="22"/>
          <w:highlight w:val="yellow"/>
          <w:lang w:val="en-GB"/>
        </w:rPr>
      </w:pPr>
      <w:proofErr w:type="gramStart"/>
      <w:r w:rsidRPr="00993F86">
        <w:rPr>
          <w:rFonts w:ascii="Calibri" w:hAnsi="Calibri" w:cs="Calibri"/>
          <w:sz w:val="22"/>
          <w:szCs w:val="22"/>
          <w:highlight w:val="yellow"/>
          <w:lang w:val="en-GB"/>
        </w:rPr>
        <w:t>formulate</w:t>
      </w:r>
      <w:proofErr w:type="gramEnd"/>
      <w:r w:rsidRPr="00993F86">
        <w:rPr>
          <w:rFonts w:ascii="Calibri" w:hAnsi="Calibri" w:cs="Calibri"/>
          <w:sz w:val="22"/>
          <w:szCs w:val="22"/>
          <w:highlight w:val="yellow"/>
          <w:lang w:val="en-GB"/>
        </w:rPr>
        <w:t xml:space="preserve"> concrete recommendations with regard to programme/project design and the measures required to make the planned intervention more climate-resilient.</w:t>
      </w:r>
    </w:p>
    <w:p w14:paraId="6ACF7A48" w14:textId="77777777" w:rsidR="007835AD" w:rsidRDefault="007835AD" w:rsidP="007835AD">
      <w:pPr>
        <w:jc w:val="left"/>
        <w:rPr>
          <w:rFonts w:ascii="Calibri" w:hAnsi="Calibri" w:cs="Calibri"/>
          <w:sz w:val="22"/>
          <w:szCs w:val="22"/>
          <w:lang w:val="en-GB"/>
        </w:rPr>
      </w:pPr>
    </w:p>
    <w:p w14:paraId="3492FAF1" w14:textId="77777777" w:rsidR="00D62B05" w:rsidRDefault="00D62B05">
      <w:pPr>
        <w:spacing w:after="200" w:line="276" w:lineRule="auto"/>
        <w:jc w:val="left"/>
        <w:rPr>
          <w:rFonts w:ascii="Calibri" w:hAnsi="Calibri" w:cs="Calibri"/>
          <w:b/>
          <w:smallCaps/>
          <w:color w:val="17365D" w:themeColor="text2" w:themeShade="BF"/>
          <w:sz w:val="22"/>
          <w:szCs w:val="22"/>
          <w:lang w:val="en-GB"/>
        </w:rPr>
      </w:pPr>
      <w:r>
        <w:rPr>
          <w:rFonts w:ascii="Calibri" w:hAnsi="Calibri" w:cs="Calibri"/>
          <w:b/>
          <w:smallCaps/>
          <w:color w:val="17365D" w:themeColor="text2" w:themeShade="BF"/>
          <w:sz w:val="22"/>
          <w:szCs w:val="22"/>
          <w:lang w:val="en-GB"/>
        </w:rPr>
        <w:br w:type="page"/>
      </w:r>
    </w:p>
    <w:p w14:paraId="05B1C0DA" w14:textId="77777777" w:rsidR="007835AD" w:rsidRPr="007835AD" w:rsidRDefault="007835AD" w:rsidP="007835AD">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lastRenderedPageBreak/>
        <w:t>Expected results</w:t>
      </w:r>
    </w:p>
    <w:p w14:paraId="0F4021BF" w14:textId="77777777" w:rsidR="007835AD" w:rsidRDefault="007835AD" w:rsidP="007835AD">
      <w:pPr>
        <w:rPr>
          <w:rFonts w:ascii="Calibri" w:hAnsi="Calibri" w:cs="Calibri"/>
          <w:sz w:val="22"/>
          <w:szCs w:val="22"/>
          <w:lang w:val="en-GB"/>
        </w:rPr>
      </w:pPr>
    </w:p>
    <w:p w14:paraId="2A5B58DB" w14:textId="77777777" w:rsidR="007835AD" w:rsidRDefault="007835AD" w:rsidP="007835AD">
      <w:pPr>
        <w:rPr>
          <w:rFonts w:ascii="Calibri" w:hAnsi="Calibri" w:cs="Calibri"/>
          <w:sz w:val="22"/>
          <w:szCs w:val="22"/>
          <w:lang w:val="en-GB"/>
        </w:rPr>
      </w:pPr>
      <w:r>
        <w:rPr>
          <w:rFonts w:ascii="Calibri" w:hAnsi="Calibri" w:cs="Calibri"/>
          <w:sz w:val="22"/>
          <w:szCs w:val="22"/>
          <w:lang w:val="en-GB"/>
        </w:rPr>
        <w:t>The assessment will be conducted in two phases:</w:t>
      </w:r>
    </w:p>
    <w:p w14:paraId="0D6C9371" w14:textId="77777777" w:rsidR="007835AD" w:rsidRDefault="007835AD" w:rsidP="007835AD">
      <w:pPr>
        <w:pStyle w:val="ListParagraph"/>
        <w:numPr>
          <w:ilvl w:val="0"/>
          <w:numId w:val="34"/>
        </w:numPr>
        <w:spacing w:before="120"/>
        <w:ind w:left="284" w:hanging="284"/>
        <w:contextualSpacing w:val="0"/>
        <w:rPr>
          <w:rFonts w:ascii="Calibri" w:hAnsi="Calibri" w:cs="Calibri"/>
          <w:sz w:val="22"/>
          <w:szCs w:val="22"/>
          <w:lang w:val="en-GB"/>
        </w:rPr>
      </w:pPr>
      <w:r>
        <w:rPr>
          <w:rFonts w:ascii="Calibri" w:hAnsi="Calibri" w:cs="Calibri"/>
          <w:sz w:val="22"/>
          <w:szCs w:val="22"/>
          <w:lang w:val="en-GB"/>
        </w:rPr>
        <w:t>A</w:t>
      </w:r>
      <w:r w:rsidRPr="001C5FF5">
        <w:rPr>
          <w:rFonts w:ascii="Calibri" w:hAnsi="Calibri" w:cs="Calibri"/>
          <w:sz w:val="22"/>
          <w:szCs w:val="22"/>
          <w:lang w:val="en-GB"/>
        </w:rPr>
        <w:t xml:space="preserve"> </w:t>
      </w:r>
      <w:r w:rsidRPr="00195836">
        <w:rPr>
          <w:rFonts w:ascii="Calibri" w:hAnsi="Calibri" w:cs="Calibri"/>
          <w:i/>
          <w:sz w:val="22"/>
          <w:szCs w:val="22"/>
          <w:lang w:val="en-GB"/>
        </w:rPr>
        <w:t>scoping study</w:t>
      </w:r>
      <w:r>
        <w:rPr>
          <w:rFonts w:ascii="Calibri" w:hAnsi="Calibri" w:cs="Calibri"/>
          <w:sz w:val="22"/>
          <w:szCs w:val="22"/>
          <w:lang w:val="en-GB"/>
        </w:rPr>
        <w:t xml:space="preserve"> will first be undertaken to determine </w:t>
      </w:r>
      <w:r w:rsidRPr="001C5FF5">
        <w:rPr>
          <w:rFonts w:ascii="Calibri" w:hAnsi="Calibri" w:cs="Calibri"/>
          <w:sz w:val="22"/>
          <w:szCs w:val="22"/>
          <w:lang w:val="en-GB"/>
        </w:rPr>
        <w:t xml:space="preserve">the exact scope and priorities of the climate risk assessment </w:t>
      </w:r>
      <w:r>
        <w:rPr>
          <w:rFonts w:ascii="Calibri" w:hAnsi="Calibri" w:cs="Calibri"/>
          <w:sz w:val="22"/>
          <w:szCs w:val="22"/>
          <w:lang w:val="en-GB"/>
        </w:rPr>
        <w:t>and adjust</w:t>
      </w:r>
      <w:r w:rsidRPr="001C5FF5">
        <w:rPr>
          <w:rFonts w:ascii="Calibri" w:hAnsi="Calibri" w:cs="Calibri"/>
          <w:sz w:val="22"/>
          <w:szCs w:val="22"/>
          <w:lang w:val="en-GB"/>
        </w:rPr>
        <w:t xml:space="preserve"> the methodology, on the basis of a preliminary review of available information and initial stakeholder consultation, and taking account of the time and resources av</w:t>
      </w:r>
      <w:r>
        <w:rPr>
          <w:rFonts w:ascii="Calibri" w:hAnsi="Calibri" w:cs="Calibri"/>
          <w:sz w:val="22"/>
          <w:szCs w:val="22"/>
          <w:lang w:val="en-GB"/>
        </w:rPr>
        <w:t>ailable for the entire exercise.[</w:t>
      </w:r>
      <w:r>
        <w:rPr>
          <w:rStyle w:val="FootnoteReference"/>
          <w:rFonts w:ascii="Calibri" w:hAnsi="Calibri" w:cs="Calibri"/>
          <w:sz w:val="22"/>
          <w:szCs w:val="22"/>
          <w:lang w:val="en-GB"/>
        </w:rPr>
        <w:footnoteReference w:id="5"/>
      </w:r>
      <w:r>
        <w:rPr>
          <w:rFonts w:ascii="Calibri" w:hAnsi="Calibri" w:cs="Calibri"/>
          <w:sz w:val="22"/>
          <w:szCs w:val="22"/>
          <w:lang w:val="en-GB"/>
        </w:rPr>
        <w:t>]</w:t>
      </w:r>
    </w:p>
    <w:p w14:paraId="19610D47" w14:textId="77777777" w:rsidR="007835AD" w:rsidRPr="001C5FF5" w:rsidRDefault="007835AD" w:rsidP="007835AD">
      <w:pPr>
        <w:pStyle w:val="ListParagraph"/>
        <w:numPr>
          <w:ilvl w:val="0"/>
          <w:numId w:val="34"/>
        </w:numPr>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The </w:t>
      </w:r>
      <w:r w:rsidRPr="00195836">
        <w:rPr>
          <w:rFonts w:ascii="Calibri" w:hAnsi="Calibri" w:cs="Calibri"/>
          <w:i/>
          <w:sz w:val="22"/>
          <w:szCs w:val="22"/>
          <w:lang w:val="en-GB"/>
        </w:rPr>
        <w:t>‘core study’</w:t>
      </w:r>
      <w:r>
        <w:rPr>
          <w:rFonts w:ascii="Calibri" w:hAnsi="Calibri" w:cs="Calibri"/>
          <w:sz w:val="22"/>
          <w:szCs w:val="22"/>
          <w:lang w:val="en-GB"/>
        </w:rPr>
        <w:t xml:space="preserve"> will then be undertaken in accordance with the results of the scoping study, </w:t>
      </w:r>
      <w:r w:rsidRPr="00C452C7">
        <w:rPr>
          <w:rFonts w:ascii="Calibri" w:hAnsi="Calibri" w:cs="Calibri"/>
          <w:sz w:val="22"/>
          <w:szCs w:val="22"/>
          <w:lang w:val="en-GB"/>
        </w:rPr>
        <w:t xml:space="preserve">as approved by </w:t>
      </w:r>
      <w:r>
        <w:rPr>
          <w:rFonts w:ascii="Calibri" w:hAnsi="Calibri" w:cs="Calibri"/>
          <w:sz w:val="22"/>
          <w:szCs w:val="22"/>
          <w:lang w:val="en-GB"/>
        </w:rPr>
        <w:t xml:space="preserve">and agreed with </w:t>
      </w:r>
      <w:r w:rsidRPr="00C452C7">
        <w:rPr>
          <w:rFonts w:ascii="Calibri" w:hAnsi="Calibri" w:cs="Calibri"/>
          <w:sz w:val="22"/>
          <w:szCs w:val="22"/>
          <w:lang w:val="en-GB"/>
        </w:rPr>
        <w:t>the contracting authority</w:t>
      </w:r>
      <w:r>
        <w:rPr>
          <w:rFonts w:ascii="Calibri" w:hAnsi="Calibri" w:cs="Calibri"/>
          <w:sz w:val="22"/>
          <w:szCs w:val="22"/>
          <w:lang w:val="en-GB"/>
        </w:rPr>
        <w:t xml:space="preserve">. </w:t>
      </w:r>
    </w:p>
    <w:p w14:paraId="3B470B40" w14:textId="77777777" w:rsidR="007835AD" w:rsidRDefault="007835AD" w:rsidP="007835AD">
      <w:pPr>
        <w:rPr>
          <w:rFonts w:ascii="Calibri" w:hAnsi="Calibri" w:cs="Calibri"/>
          <w:sz w:val="22"/>
          <w:szCs w:val="22"/>
          <w:lang w:val="en-GB"/>
        </w:rPr>
      </w:pPr>
    </w:p>
    <w:p w14:paraId="2F876168" w14:textId="77777777" w:rsidR="007835AD" w:rsidRPr="007835AD" w:rsidRDefault="007835AD" w:rsidP="007835AD">
      <w:pPr>
        <w:ind w:left="426" w:hanging="426"/>
        <w:rPr>
          <w:rFonts w:ascii="Calibri" w:hAnsi="Calibri" w:cs="Calibri"/>
          <w:b/>
          <w:i/>
          <w:color w:val="17365D" w:themeColor="text2" w:themeShade="BF"/>
          <w:sz w:val="22"/>
          <w:szCs w:val="22"/>
          <w:lang w:val="en-GB"/>
        </w:rPr>
      </w:pPr>
      <w:r w:rsidRPr="007835AD">
        <w:rPr>
          <w:rFonts w:ascii="Calibri" w:hAnsi="Calibri" w:cs="Calibri"/>
          <w:b/>
          <w:i/>
          <w:color w:val="17365D" w:themeColor="text2" w:themeShade="BF"/>
          <w:sz w:val="22"/>
          <w:szCs w:val="22"/>
          <w:lang w:val="en-GB"/>
        </w:rPr>
        <w:t xml:space="preserve">4.1  </w:t>
      </w:r>
      <w:r w:rsidRPr="007835AD">
        <w:rPr>
          <w:rFonts w:ascii="Calibri" w:hAnsi="Calibri" w:cs="Calibri"/>
          <w:b/>
          <w:i/>
          <w:color w:val="17365D" w:themeColor="text2" w:themeShade="BF"/>
          <w:sz w:val="22"/>
          <w:szCs w:val="22"/>
          <w:lang w:val="en-GB"/>
        </w:rPr>
        <w:tab/>
        <w:t>Scoping study</w:t>
      </w:r>
    </w:p>
    <w:p w14:paraId="77B08D5F" w14:textId="77777777" w:rsidR="007835AD" w:rsidRPr="008D0366" w:rsidRDefault="007835AD" w:rsidP="007835AD">
      <w:pPr>
        <w:rPr>
          <w:rFonts w:ascii="Calibri" w:hAnsi="Calibri" w:cs="Calibri"/>
          <w:sz w:val="22"/>
          <w:szCs w:val="22"/>
          <w:lang w:val="en-GB"/>
        </w:rPr>
      </w:pPr>
    </w:p>
    <w:p w14:paraId="4B2C775D" w14:textId="77777777" w:rsidR="007835AD" w:rsidRPr="008D0366" w:rsidRDefault="007835AD" w:rsidP="007835AD">
      <w:pPr>
        <w:rPr>
          <w:rFonts w:ascii="Calibri" w:hAnsi="Calibri" w:cs="Calibri"/>
          <w:sz w:val="22"/>
          <w:szCs w:val="22"/>
          <w:lang w:val="en-GB"/>
        </w:rPr>
      </w:pPr>
      <w:r w:rsidRPr="008D0366">
        <w:rPr>
          <w:rFonts w:ascii="Calibri" w:hAnsi="Calibri" w:cs="Calibri"/>
          <w:sz w:val="22"/>
          <w:szCs w:val="22"/>
          <w:lang w:val="en-GB"/>
        </w:rPr>
        <w:t xml:space="preserve">The </w:t>
      </w:r>
      <w:r w:rsidRPr="00901F46">
        <w:rPr>
          <w:rFonts w:ascii="Calibri" w:hAnsi="Calibri" w:cs="Calibri"/>
          <w:sz w:val="22"/>
          <w:szCs w:val="22"/>
          <w:lang w:val="en-GB"/>
        </w:rPr>
        <w:t>scoping study</w:t>
      </w:r>
      <w:r w:rsidRPr="008D0366">
        <w:rPr>
          <w:rFonts w:ascii="Calibri" w:hAnsi="Calibri" w:cs="Calibri"/>
          <w:sz w:val="22"/>
          <w:szCs w:val="22"/>
          <w:lang w:val="en-GB"/>
        </w:rPr>
        <w:t xml:space="preserve"> will </w:t>
      </w:r>
      <w:r>
        <w:rPr>
          <w:rFonts w:ascii="Calibri" w:hAnsi="Calibri" w:cs="Calibri"/>
          <w:sz w:val="22"/>
          <w:szCs w:val="22"/>
          <w:lang w:val="en-GB"/>
        </w:rPr>
        <w:t>provide</w:t>
      </w:r>
      <w:r w:rsidRPr="008D0366">
        <w:rPr>
          <w:rFonts w:ascii="Calibri" w:hAnsi="Calibri" w:cs="Calibri"/>
          <w:sz w:val="22"/>
          <w:szCs w:val="22"/>
          <w:lang w:val="en-GB"/>
        </w:rPr>
        <w:t>:</w:t>
      </w:r>
    </w:p>
    <w:p w14:paraId="03EBFC63" w14:textId="77777777" w:rsidR="007835AD" w:rsidRPr="00C452C7" w:rsidRDefault="007835AD" w:rsidP="007835AD">
      <w:pPr>
        <w:numPr>
          <w:ilvl w:val="0"/>
          <w:numId w:val="35"/>
        </w:numPr>
        <w:spacing w:before="120"/>
        <w:ind w:left="284" w:hanging="284"/>
        <w:rPr>
          <w:rFonts w:ascii="Calibri" w:hAnsi="Calibri" w:cs="Calibri"/>
          <w:sz w:val="22"/>
          <w:szCs w:val="22"/>
          <w:lang w:val="en-GB"/>
        </w:rPr>
      </w:pPr>
      <w:r w:rsidRPr="00C452C7">
        <w:rPr>
          <w:rFonts w:ascii="Calibri" w:hAnsi="Calibri" w:cs="Calibri"/>
          <w:sz w:val="22"/>
          <w:szCs w:val="22"/>
          <w:lang w:val="en-GB"/>
        </w:rPr>
        <w:t xml:space="preserve">A description of current climate conditions, observed climatic trends and projected future climate conditions (including a description of prevailing uncertainties), </w:t>
      </w:r>
      <w:r w:rsidRPr="00993F86">
        <w:rPr>
          <w:rFonts w:ascii="Calibri" w:hAnsi="Calibri" w:cs="Calibri"/>
          <w:sz w:val="22"/>
          <w:szCs w:val="22"/>
          <w:highlight w:val="yellow"/>
          <w:lang w:val="en-GB"/>
        </w:rPr>
        <w:t>in the geographical area of the programme/project</w:t>
      </w:r>
      <w:r w:rsidRPr="00C452C7">
        <w:rPr>
          <w:rFonts w:ascii="Calibri" w:hAnsi="Calibri" w:cs="Calibri"/>
          <w:sz w:val="22"/>
          <w:szCs w:val="22"/>
          <w:lang w:val="en-GB"/>
        </w:rPr>
        <w:t xml:space="preserve">. </w:t>
      </w:r>
    </w:p>
    <w:p w14:paraId="0F3E0E07" w14:textId="77777777" w:rsidR="007835AD" w:rsidRPr="00C452C7" w:rsidRDefault="007835AD" w:rsidP="007835AD">
      <w:pPr>
        <w:numPr>
          <w:ilvl w:val="0"/>
          <w:numId w:val="35"/>
        </w:numPr>
        <w:spacing w:before="120"/>
        <w:ind w:left="284" w:hanging="284"/>
        <w:rPr>
          <w:rFonts w:ascii="Calibri" w:hAnsi="Calibri" w:cs="Calibri"/>
          <w:sz w:val="22"/>
          <w:szCs w:val="22"/>
          <w:lang w:val="en-GB"/>
        </w:rPr>
      </w:pPr>
      <w:r w:rsidRPr="00C452C7">
        <w:rPr>
          <w:rFonts w:ascii="Calibri" w:hAnsi="Calibri" w:cs="Calibri"/>
          <w:sz w:val="22"/>
          <w:szCs w:val="22"/>
          <w:lang w:val="en-GB"/>
        </w:rPr>
        <w:t>A description of the related hazards</w:t>
      </w:r>
      <w:r>
        <w:rPr>
          <w:rFonts w:ascii="Calibri" w:hAnsi="Calibri" w:cs="Calibri"/>
          <w:sz w:val="22"/>
          <w:szCs w:val="22"/>
          <w:lang w:val="en-GB"/>
        </w:rPr>
        <w:t xml:space="preserve"> </w:t>
      </w:r>
      <w:r w:rsidRPr="00395968">
        <w:rPr>
          <w:rFonts w:ascii="Calibri" w:hAnsi="Calibri" w:cs="Calibri"/>
          <w:sz w:val="22"/>
          <w:szCs w:val="22"/>
          <w:lang w:val="en-GB"/>
        </w:rPr>
        <w:t>(e.g. sea level rise, high-impact storms</w:t>
      </w:r>
      <w:r>
        <w:rPr>
          <w:rFonts w:ascii="Calibri" w:hAnsi="Calibri" w:cs="Calibri"/>
          <w:sz w:val="22"/>
          <w:szCs w:val="22"/>
          <w:lang w:val="en-GB"/>
        </w:rPr>
        <w:t>, droughts</w:t>
      </w:r>
      <w:r w:rsidRPr="00395968">
        <w:rPr>
          <w:rFonts w:ascii="Calibri" w:hAnsi="Calibri" w:cs="Calibri"/>
          <w:sz w:val="22"/>
          <w:szCs w:val="22"/>
          <w:lang w:val="en-GB"/>
        </w:rPr>
        <w:t>)</w:t>
      </w:r>
      <w:r>
        <w:rPr>
          <w:rFonts w:ascii="Calibri" w:hAnsi="Calibri" w:cs="Calibri"/>
          <w:sz w:val="22"/>
          <w:szCs w:val="22"/>
          <w:lang w:val="en-GB"/>
        </w:rPr>
        <w:t xml:space="preserve"> and potential impacts</w:t>
      </w:r>
      <w:r w:rsidRPr="00C452C7">
        <w:rPr>
          <w:rFonts w:ascii="Calibri" w:hAnsi="Calibri" w:cs="Calibri"/>
          <w:sz w:val="22"/>
          <w:szCs w:val="22"/>
          <w:lang w:val="en-GB"/>
        </w:rPr>
        <w:t xml:space="preserve">, </w:t>
      </w:r>
      <w:r w:rsidRPr="001F370B">
        <w:rPr>
          <w:rFonts w:ascii="Calibri" w:hAnsi="Calibri" w:cs="Calibri"/>
          <w:sz w:val="22"/>
          <w:szCs w:val="22"/>
          <w:highlight w:val="yellow"/>
          <w:lang w:val="en-GB"/>
        </w:rPr>
        <w:t>with a focus on those likely to be most relevant for the considered programme/project</w:t>
      </w:r>
      <w:r w:rsidRPr="00C452C7">
        <w:rPr>
          <w:rFonts w:ascii="Calibri" w:hAnsi="Calibri" w:cs="Calibri"/>
          <w:sz w:val="22"/>
          <w:szCs w:val="22"/>
          <w:lang w:val="en-GB"/>
        </w:rPr>
        <w:t>.</w:t>
      </w:r>
    </w:p>
    <w:p w14:paraId="5AACCE86" w14:textId="77777777" w:rsidR="007835AD" w:rsidRPr="00C452C7" w:rsidRDefault="007835AD" w:rsidP="007835AD">
      <w:pPr>
        <w:numPr>
          <w:ilvl w:val="0"/>
          <w:numId w:val="36"/>
        </w:numPr>
        <w:spacing w:before="120"/>
        <w:ind w:left="284" w:hanging="284"/>
        <w:rPr>
          <w:rFonts w:ascii="Calibri" w:hAnsi="Calibri" w:cs="Calibri"/>
          <w:sz w:val="22"/>
          <w:szCs w:val="22"/>
          <w:lang w:val="en-GB"/>
        </w:rPr>
      </w:pPr>
      <w:r w:rsidRPr="00C452C7">
        <w:rPr>
          <w:rFonts w:ascii="Calibri" w:hAnsi="Calibri" w:cs="Calibri"/>
          <w:sz w:val="22"/>
          <w:szCs w:val="22"/>
          <w:lang w:val="en-GB"/>
        </w:rPr>
        <w:t xml:space="preserve">The </w:t>
      </w:r>
      <w:r w:rsidRPr="00993F86">
        <w:rPr>
          <w:rFonts w:ascii="Calibri" w:hAnsi="Calibri" w:cs="Calibri"/>
          <w:sz w:val="22"/>
          <w:szCs w:val="22"/>
          <w:lang w:val="en-GB"/>
        </w:rPr>
        <w:t xml:space="preserve">identification of </w:t>
      </w:r>
      <w:r w:rsidRPr="00993F86">
        <w:rPr>
          <w:rFonts w:ascii="Calibri" w:hAnsi="Calibri" w:cs="Calibri"/>
          <w:sz w:val="22"/>
          <w:szCs w:val="22"/>
          <w:highlight w:val="yellow"/>
          <w:lang w:val="en-GB"/>
        </w:rPr>
        <w:t>key stakeholders directly and indirectly involved in the programme/project</w:t>
      </w:r>
      <w:r w:rsidRPr="00C452C7">
        <w:rPr>
          <w:rFonts w:ascii="Calibri" w:hAnsi="Calibri" w:cs="Calibri"/>
          <w:sz w:val="22"/>
          <w:szCs w:val="22"/>
          <w:lang w:val="en-GB"/>
        </w:rPr>
        <w:t>, and their specific interests</w:t>
      </w:r>
      <w:r>
        <w:rPr>
          <w:rFonts w:ascii="Calibri" w:hAnsi="Calibri" w:cs="Calibri"/>
          <w:sz w:val="22"/>
          <w:szCs w:val="22"/>
          <w:lang w:val="en-GB"/>
        </w:rPr>
        <w:t>, needs and concerns</w:t>
      </w:r>
      <w:r w:rsidRPr="00C452C7">
        <w:rPr>
          <w:rFonts w:ascii="Calibri" w:hAnsi="Calibri" w:cs="Calibri"/>
          <w:sz w:val="22"/>
          <w:szCs w:val="22"/>
          <w:lang w:val="en-GB"/>
        </w:rPr>
        <w:t xml:space="preserve"> with regard to climate variability and change (e.g. livelihoods at risk).</w:t>
      </w:r>
    </w:p>
    <w:p w14:paraId="327BDC6C" w14:textId="77777777" w:rsidR="007835AD" w:rsidRDefault="007835AD" w:rsidP="007835AD">
      <w:pPr>
        <w:numPr>
          <w:ilvl w:val="0"/>
          <w:numId w:val="36"/>
        </w:numPr>
        <w:spacing w:before="120"/>
        <w:ind w:left="284" w:hanging="284"/>
        <w:rPr>
          <w:rFonts w:ascii="Calibri" w:hAnsi="Calibri" w:cs="Calibri"/>
          <w:sz w:val="22"/>
          <w:szCs w:val="22"/>
          <w:lang w:val="en-GB"/>
        </w:rPr>
      </w:pPr>
      <w:r w:rsidRPr="00C452C7">
        <w:rPr>
          <w:rFonts w:ascii="Calibri" w:hAnsi="Calibri" w:cs="Calibri"/>
          <w:sz w:val="22"/>
          <w:szCs w:val="22"/>
          <w:lang w:val="en-GB"/>
        </w:rPr>
        <w:t>The identification of key ecosystems and capital assets deemed vulnerable to current and future climate hazards (and why they are deemed vulnerable).</w:t>
      </w:r>
    </w:p>
    <w:p w14:paraId="54C3EABB" w14:textId="77777777" w:rsidR="007835AD" w:rsidRPr="00C452C7" w:rsidRDefault="007835AD" w:rsidP="007835AD">
      <w:pPr>
        <w:numPr>
          <w:ilvl w:val="0"/>
          <w:numId w:val="36"/>
        </w:numPr>
        <w:spacing w:before="120"/>
        <w:ind w:left="284" w:hanging="284"/>
        <w:rPr>
          <w:rFonts w:ascii="Calibri" w:hAnsi="Calibri" w:cs="Calibri"/>
          <w:sz w:val="22"/>
          <w:szCs w:val="22"/>
          <w:lang w:val="en-GB"/>
        </w:rPr>
      </w:pPr>
      <w:r>
        <w:rPr>
          <w:rFonts w:ascii="Calibri" w:hAnsi="Calibri" w:cs="Calibri"/>
          <w:sz w:val="22"/>
          <w:szCs w:val="22"/>
          <w:lang w:val="en-GB"/>
        </w:rPr>
        <w:t xml:space="preserve">The </w:t>
      </w:r>
      <w:r w:rsidRPr="00C54C73">
        <w:rPr>
          <w:rFonts w:ascii="Calibri" w:hAnsi="Calibri" w:cs="Calibri"/>
          <w:sz w:val="22"/>
          <w:szCs w:val="22"/>
          <w:u w:val="single"/>
          <w:lang w:val="en-GB"/>
        </w:rPr>
        <w:t>preliminary</w:t>
      </w:r>
      <w:r>
        <w:rPr>
          <w:rFonts w:ascii="Calibri" w:hAnsi="Calibri" w:cs="Calibri"/>
          <w:sz w:val="22"/>
          <w:szCs w:val="22"/>
          <w:lang w:val="en-GB"/>
        </w:rPr>
        <w:t xml:space="preserve"> identification of key </w:t>
      </w:r>
      <w:r w:rsidRPr="00993F86">
        <w:rPr>
          <w:rFonts w:ascii="Calibri" w:hAnsi="Calibri" w:cs="Calibri"/>
          <w:sz w:val="22"/>
          <w:szCs w:val="22"/>
          <w:highlight w:val="yellow"/>
          <w:lang w:val="en-GB"/>
        </w:rPr>
        <w:t>climate-related vulnerabilities and risks associated with the programme/project</w:t>
      </w:r>
      <w:r>
        <w:rPr>
          <w:rFonts w:ascii="Calibri" w:hAnsi="Calibri" w:cs="Calibri"/>
          <w:sz w:val="22"/>
          <w:szCs w:val="22"/>
          <w:lang w:val="en-GB"/>
        </w:rPr>
        <w:t xml:space="preserve"> (this aspect is to be further developed in the core study) – </w:t>
      </w:r>
      <w:r w:rsidRPr="00993F86">
        <w:rPr>
          <w:rFonts w:ascii="Calibri" w:hAnsi="Calibri" w:cs="Calibri"/>
          <w:sz w:val="22"/>
          <w:szCs w:val="22"/>
          <w:highlight w:val="yellow"/>
          <w:lang w:val="en-GB"/>
        </w:rPr>
        <w:t>including ways in which the programme/project, combined with the anticipated effects of climate change, may inadvertently result in maladaptation</w:t>
      </w:r>
      <w:r>
        <w:rPr>
          <w:rFonts w:ascii="Calibri" w:hAnsi="Calibri" w:cs="Calibri"/>
          <w:sz w:val="22"/>
          <w:szCs w:val="22"/>
          <w:lang w:val="en-GB"/>
        </w:rPr>
        <w:t>.</w:t>
      </w:r>
    </w:p>
    <w:p w14:paraId="7B10FD6B" w14:textId="77777777" w:rsidR="007835AD" w:rsidRPr="00C452C7" w:rsidRDefault="007835AD" w:rsidP="007835AD">
      <w:pPr>
        <w:numPr>
          <w:ilvl w:val="0"/>
          <w:numId w:val="36"/>
        </w:numPr>
        <w:spacing w:before="120"/>
        <w:ind w:left="284" w:hanging="284"/>
        <w:rPr>
          <w:rFonts w:ascii="Calibri" w:hAnsi="Calibri" w:cs="Calibri"/>
          <w:sz w:val="22"/>
          <w:szCs w:val="22"/>
          <w:lang w:val="en-GB"/>
        </w:rPr>
      </w:pPr>
      <w:r w:rsidRPr="00C452C7">
        <w:rPr>
          <w:rFonts w:ascii="Calibri" w:hAnsi="Calibri" w:cs="Calibri"/>
          <w:sz w:val="22"/>
          <w:szCs w:val="22"/>
          <w:lang w:val="en-GB"/>
        </w:rPr>
        <w:t xml:space="preserve">The identification of gaps in </w:t>
      </w:r>
      <w:r>
        <w:rPr>
          <w:rFonts w:ascii="Calibri" w:hAnsi="Calibri" w:cs="Calibri"/>
          <w:sz w:val="22"/>
          <w:szCs w:val="22"/>
          <w:lang w:val="en-GB"/>
        </w:rPr>
        <w:t xml:space="preserve">knowledge and </w:t>
      </w:r>
      <w:r w:rsidRPr="00C452C7">
        <w:rPr>
          <w:rFonts w:ascii="Calibri" w:hAnsi="Calibri" w:cs="Calibri"/>
          <w:sz w:val="22"/>
          <w:szCs w:val="22"/>
          <w:lang w:val="en-GB"/>
        </w:rPr>
        <w:t>available information</w:t>
      </w:r>
      <w:r>
        <w:rPr>
          <w:rFonts w:ascii="Calibri" w:hAnsi="Calibri" w:cs="Calibri"/>
          <w:sz w:val="22"/>
          <w:szCs w:val="22"/>
          <w:lang w:val="en-GB"/>
        </w:rPr>
        <w:t xml:space="preserve"> for designing a robust adaptation plan</w:t>
      </w:r>
      <w:r w:rsidRPr="00C452C7">
        <w:rPr>
          <w:rFonts w:ascii="Calibri" w:hAnsi="Calibri" w:cs="Calibri"/>
          <w:sz w:val="22"/>
          <w:szCs w:val="22"/>
          <w:lang w:val="en-GB"/>
        </w:rPr>
        <w:t>, additional data nee</w:t>
      </w:r>
      <w:r>
        <w:rPr>
          <w:rFonts w:ascii="Calibri" w:hAnsi="Calibri" w:cs="Calibri"/>
          <w:sz w:val="22"/>
          <w:szCs w:val="22"/>
          <w:lang w:val="en-GB"/>
        </w:rPr>
        <w:t xml:space="preserve">ds, </w:t>
      </w:r>
      <w:r w:rsidRPr="00C452C7">
        <w:rPr>
          <w:rFonts w:ascii="Calibri" w:hAnsi="Calibri" w:cs="Calibri"/>
          <w:sz w:val="22"/>
          <w:szCs w:val="22"/>
          <w:lang w:val="en-GB"/>
        </w:rPr>
        <w:t>and the extent to which extra information and data could be acquired during the core study.</w:t>
      </w:r>
    </w:p>
    <w:p w14:paraId="55D6EAE1" w14:textId="77777777" w:rsidR="007835AD" w:rsidRPr="008D0366" w:rsidRDefault="007835AD" w:rsidP="007835AD">
      <w:pPr>
        <w:numPr>
          <w:ilvl w:val="0"/>
          <w:numId w:val="36"/>
        </w:numPr>
        <w:spacing w:before="120"/>
        <w:ind w:left="284" w:hanging="284"/>
        <w:rPr>
          <w:rFonts w:ascii="Calibri" w:hAnsi="Calibri" w:cs="Calibri"/>
          <w:sz w:val="22"/>
          <w:szCs w:val="22"/>
          <w:lang w:val="en-GB"/>
        </w:rPr>
      </w:pPr>
      <w:r w:rsidRPr="008D0366">
        <w:rPr>
          <w:rFonts w:ascii="Calibri" w:hAnsi="Calibri" w:cs="Calibri"/>
          <w:sz w:val="22"/>
          <w:szCs w:val="22"/>
          <w:lang w:val="en-GB"/>
        </w:rPr>
        <w:t>A description of the impact</w:t>
      </w:r>
      <w:r>
        <w:rPr>
          <w:rFonts w:ascii="Calibri" w:hAnsi="Calibri" w:cs="Calibri"/>
          <w:sz w:val="22"/>
          <w:szCs w:val="22"/>
          <w:lang w:val="en-GB"/>
        </w:rPr>
        <w:t>,</w:t>
      </w:r>
      <w:r w:rsidRPr="008D0366">
        <w:rPr>
          <w:rFonts w:ascii="Calibri" w:hAnsi="Calibri" w:cs="Calibri"/>
          <w:sz w:val="22"/>
          <w:szCs w:val="22"/>
          <w:lang w:val="en-GB"/>
        </w:rPr>
        <w:t xml:space="preserve"> vulnerability </w:t>
      </w:r>
      <w:r>
        <w:rPr>
          <w:rFonts w:ascii="Calibri" w:hAnsi="Calibri" w:cs="Calibri"/>
          <w:sz w:val="22"/>
          <w:szCs w:val="22"/>
          <w:lang w:val="en-GB"/>
        </w:rPr>
        <w:t xml:space="preserve">and risk </w:t>
      </w:r>
      <w:r w:rsidRPr="008D0366">
        <w:rPr>
          <w:rFonts w:ascii="Calibri" w:hAnsi="Calibri" w:cs="Calibri"/>
          <w:sz w:val="22"/>
          <w:szCs w:val="22"/>
          <w:lang w:val="en-GB"/>
        </w:rPr>
        <w:t xml:space="preserve">assessment methodologies (quantitative and/or qualitative) to be used in the </w:t>
      </w:r>
      <w:r>
        <w:rPr>
          <w:rFonts w:ascii="Calibri" w:hAnsi="Calibri" w:cs="Calibri"/>
          <w:sz w:val="22"/>
          <w:szCs w:val="22"/>
          <w:lang w:val="en-GB"/>
        </w:rPr>
        <w:t>core</w:t>
      </w:r>
      <w:r w:rsidRPr="008D0366">
        <w:rPr>
          <w:rFonts w:ascii="Calibri" w:hAnsi="Calibri" w:cs="Calibri"/>
          <w:sz w:val="22"/>
          <w:szCs w:val="22"/>
          <w:lang w:val="en-GB"/>
        </w:rPr>
        <w:t xml:space="preserve"> study.</w:t>
      </w:r>
    </w:p>
    <w:p w14:paraId="30FDA111" w14:textId="77777777" w:rsidR="007835AD" w:rsidRDefault="007835AD" w:rsidP="007835AD">
      <w:pPr>
        <w:numPr>
          <w:ilvl w:val="0"/>
          <w:numId w:val="36"/>
        </w:numPr>
        <w:spacing w:before="120"/>
        <w:ind w:left="284" w:hanging="284"/>
        <w:rPr>
          <w:rFonts w:ascii="Calibri" w:hAnsi="Calibri" w:cs="Calibri"/>
          <w:sz w:val="22"/>
          <w:szCs w:val="22"/>
          <w:lang w:val="en-GB"/>
        </w:rPr>
      </w:pPr>
      <w:r w:rsidRPr="008D0366">
        <w:rPr>
          <w:rFonts w:ascii="Calibri" w:hAnsi="Calibri" w:cs="Calibri"/>
          <w:sz w:val="22"/>
          <w:szCs w:val="22"/>
          <w:lang w:val="en-GB"/>
        </w:rPr>
        <w:t>A description of the methodologies (quantitative and/or qualitative) to be used for identifying and assessing possible adaptation options and measures.</w:t>
      </w:r>
    </w:p>
    <w:p w14:paraId="0D18CF2A" w14:textId="77777777" w:rsidR="007835AD" w:rsidRPr="008D0366" w:rsidRDefault="007835AD" w:rsidP="007835AD">
      <w:pPr>
        <w:numPr>
          <w:ilvl w:val="0"/>
          <w:numId w:val="36"/>
        </w:numPr>
        <w:spacing w:before="120"/>
        <w:ind w:left="284" w:hanging="284"/>
        <w:rPr>
          <w:rFonts w:ascii="Calibri" w:hAnsi="Calibri" w:cs="Calibri"/>
          <w:sz w:val="22"/>
          <w:szCs w:val="22"/>
          <w:lang w:val="en-GB"/>
        </w:rPr>
      </w:pPr>
      <w:r w:rsidRPr="008D0366">
        <w:rPr>
          <w:rFonts w:ascii="Calibri" w:hAnsi="Calibri" w:cs="Calibri"/>
          <w:sz w:val="22"/>
          <w:szCs w:val="22"/>
          <w:lang w:val="en-GB"/>
        </w:rPr>
        <w:t>A stakeholder engagement strategy.</w:t>
      </w:r>
    </w:p>
    <w:p w14:paraId="0BD02466" w14:textId="77777777" w:rsidR="007835AD" w:rsidRDefault="007835AD" w:rsidP="007835AD">
      <w:pPr>
        <w:numPr>
          <w:ilvl w:val="0"/>
          <w:numId w:val="29"/>
        </w:numPr>
        <w:tabs>
          <w:tab w:val="clear" w:pos="780"/>
        </w:tabs>
        <w:spacing w:before="120"/>
        <w:ind w:left="284" w:hanging="284"/>
        <w:rPr>
          <w:rFonts w:ascii="Calibri" w:hAnsi="Calibri" w:cs="Calibri"/>
          <w:sz w:val="22"/>
          <w:szCs w:val="22"/>
          <w:lang w:val="en-GB"/>
        </w:rPr>
      </w:pPr>
      <w:r>
        <w:rPr>
          <w:rFonts w:ascii="Calibri" w:hAnsi="Calibri" w:cs="Calibri"/>
          <w:sz w:val="22"/>
          <w:szCs w:val="22"/>
          <w:lang w:val="en-GB"/>
        </w:rPr>
        <w:t>A</w:t>
      </w:r>
      <w:r w:rsidRPr="005D57D8">
        <w:rPr>
          <w:rFonts w:ascii="Calibri" w:hAnsi="Calibri" w:cs="Calibri"/>
          <w:sz w:val="22"/>
          <w:szCs w:val="22"/>
          <w:lang w:val="en-GB"/>
        </w:rPr>
        <w:t>n indication of the time frame</w:t>
      </w:r>
      <w:r>
        <w:rPr>
          <w:rFonts w:ascii="Calibri" w:hAnsi="Calibri" w:cs="Calibri"/>
          <w:i/>
          <w:sz w:val="22"/>
          <w:szCs w:val="22"/>
          <w:lang w:val="en-GB"/>
        </w:rPr>
        <w:t xml:space="preserve"> </w:t>
      </w:r>
      <w:r w:rsidRPr="005D57D8">
        <w:rPr>
          <w:rFonts w:ascii="Calibri" w:hAnsi="Calibri" w:cs="Calibri"/>
          <w:sz w:val="22"/>
          <w:szCs w:val="22"/>
          <w:lang w:val="en-GB"/>
        </w:rPr>
        <w:t>and re</w:t>
      </w:r>
      <w:r>
        <w:rPr>
          <w:rFonts w:ascii="Calibri" w:hAnsi="Calibri" w:cs="Calibri"/>
          <w:sz w:val="22"/>
          <w:szCs w:val="22"/>
          <w:lang w:val="en-GB"/>
        </w:rPr>
        <w:t>sources needed to carry out the</w:t>
      </w:r>
      <w:r w:rsidRPr="005D57D8">
        <w:rPr>
          <w:rFonts w:ascii="Calibri" w:hAnsi="Calibri" w:cs="Calibri"/>
          <w:sz w:val="22"/>
          <w:szCs w:val="22"/>
          <w:lang w:val="en-GB"/>
        </w:rPr>
        <w:t xml:space="preserve"> </w:t>
      </w:r>
      <w:r>
        <w:rPr>
          <w:rFonts w:ascii="Calibri" w:hAnsi="Calibri" w:cs="Calibri"/>
          <w:sz w:val="22"/>
          <w:szCs w:val="22"/>
          <w:lang w:val="en-GB"/>
        </w:rPr>
        <w:t>core s</w:t>
      </w:r>
      <w:r w:rsidRPr="005D57D8">
        <w:rPr>
          <w:rFonts w:ascii="Calibri" w:hAnsi="Calibri" w:cs="Calibri"/>
          <w:sz w:val="22"/>
          <w:szCs w:val="22"/>
          <w:lang w:val="en-GB"/>
        </w:rPr>
        <w:t>tudy.</w:t>
      </w:r>
    </w:p>
    <w:p w14:paraId="4B1121FD" w14:textId="77777777" w:rsidR="007835AD" w:rsidRPr="00FD78D0" w:rsidRDefault="007835AD" w:rsidP="007835AD">
      <w:pPr>
        <w:rPr>
          <w:rFonts w:ascii="Calibri" w:hAnsi="Calibri" w:cs="Calibri"/>
          <w:sz w:val="22"/>
          <w:szCs w:val="22"/>
          <w:lang w:val="en-GB"/>
        </w:rPr>
      </w:pPr>
    </w:p>
    <w:p w14:paraId="6B51C4F1" w14:textId="77777777" w:rsidR="007835AD" w:rsidRPr="00FD78D0" w:rsidRDefault="007835AD" w:rsidP="007835AD">
      <w:pPr>
        <w:rPr>
          <w:rFonts w:ascii="Calibri" w:hAnsi="Calibri" w:cs="Calibri"/>
          <w:i/>
          <w:sz w:val="22"/>
          <w:szCs w:val="22"/>
          <w:lang w:val="en-GB"/>
        </w:rPr>
      </w:pPr>
      <w:r w:rsidRPr="00FD78D0">
        <w:rPr>
          <w:rFonts w:ascii="Calibri" w:hAnsi="Calibri" w:cs="Calibri"/>
          <w:i/>
          <w:sz w:val="22"/>
          <w:szCs w:val="22"/>
          <w:lang w:val="en-GB"/>
        </w:rPr>
        <w:t xml:space="preserve">[An indication of the maximum budget </w:t>
      </w:r>
      <w:r>
        <w:rPr>
          <w:rFonts w:ascii="Calibri" w:hAnsi="Calibri" w:cs="Calibri"/>
          <w:i/>
          <w:sz w:val="22"/>
          <w:szCs w:val="22"/>
          <w:lang w:val="en-GB"/>
        </w:rPr>
        <w:t>available for</w:t>
      </w:r>
      <w:r w:rsidRPr="00FD78D0">
        <w:rPr>
          <w:rFonts w:ascii="Calibri" w:hAnsi="Calibri" w:cs="Calibri"/>
          <w:i/>
          <w:sz w:val="22"/>
          <w:szCs w:val="22"/>
          <w:lang w:val="en-GB"/>
        </w:rPr>
        <w:t xml:space="preserve"> the </w:t>
      </w:r>
      <w:r>
        <w:rPr>
          <w:rFonts w:ascii="Calibri" w:hAnsi="Calibri" w:cs="Calibri"/>
          <w:i/>
          <w:sz w:val="22"/>
          <w:szCs w:val="22"/>
          <w:lang w:val="en-GB"/>
        </w:rPr>
        <w:t>climate risk</w:t>
      </w:r>
      <w:r w:rsidRPr="00FD78D0">
        <w:rPr>
          <w:rFonts w:ascii="Calibri" w:hAnsi="Calibri" w:cs="Calibri"/>
          <w:i/>
          <w:sz w:val="22"/>
          <w:szCs w:val="22"/>
          <w:lang w:val="en-GB"/>
        </w:rPr>
        <w:t xml:space="preserve"> assessment can be given here</w:t>
      </w:r>
      <w:r>
        <w:rPr>
          <w:rFonts w:ascii="Calibri" w:hAnsi="Calibri" w:cs="Calibri"/>
          <w:i/>
          <w:sz w:val="22"/>
          <w:szCs w:val="22"/>
          <w:lang w:val="en-GB"/>
        </w:rPr>
        <w:t xml:space="preserve"> to support ‘realistic’ scoping work.</w:t>
      </w:r>
      <w:r w:rsidRPr="00FD78D0">
        <w:rPr>
          <w:rFonts w:ascii="Calibri" w:hAnsi="Calibri" w:cs="Calibri"/>
          <w:i/>
          <w:sz w:val="22"/>
          <w:szCs w:val="22"/>
          <w:lang w:val="en-GB"/>
        </w:rPr>
        <w:t>]</w:t>
      </w:r>
    </w:p>
    <w:p w14:paraId="3AFD502E" w14:textId="77777777" w:rsidR="007835AD" w:rsidRPr="007835AD" w:rsidRDefault="007835AD" w:rsidP="007835AD">
      <w:pPr>
        <w:ind w:left="426" w:hanging="426"/>
        <w:rPr>
          <w:rFonts w:ascii="Calibri" w:hAnsi="Calibri" w:cs="Calibri"/>
          <w:b/>
          <w:i/>
          <w:color w:val="17365D" w:themeColor="text2" w:themeShade="BF"/>
          <w:sz w:val="22"/>
          <w:szCs w:val="22"/>
          <w:lang w:val="en-GB"/>
        </w:rPr>
      </w:pPr>
      <w:r w:rsidRPr="007835AD">
        <w:rPr>
          <w:rFonts w:ascii="Calibri" w:hAnsi="Calibri" w:cs="Calibri"/>
          <w:b/>
          <w:i/>
          <w:color w:val="17365D" w:themeColor="text2" w:themeShade="BF"/>
          <w:sz w:val="22"/>
          <w:szCs w:val="22"/>
          <w:lang w:val="en-GB"/>
        </w:rPr>
        <w:t xml:space="preserve">4.2  </w:t>
      </w:r>
      <w:r w:rsidRPr="007835AD">
        <w:rPr>
          <w:rFonts w:ascii="Calibri" w:hAnsi="Calibri" w:cs="Calibri"/>
          <w:b/>
          <w:i/>
          <w:color w:val="17365D" w:themeColor="text2" w:themeShade="BF"/>
          <w:sz w:val="22"/>
          <w:szCs w:val="22"/>
          <w:lang w:val="en-GB"/>
        </w:rPr>
        <w:tab/>
        <w:t>Core study</w:t>
      </w:r>
    </w:p>
    <w:p w14:paraId="22F9CDA7" w14:textId="77777777" w:rsidR="007835AD" w:rsidRPr="008D0366" w:rsidRDefault="007835AD" w:rsidP="007835AD">
      <w:pPr>
        <w:rPr>
          <w:rFonts w:ascii="Calibri" w:hAnsi="Calibri" w:cs="Calibri"/>
          <w:sz w:val="22"/>
          <w:szCs w:val="22"/>
          <w:lang w:val="en-GB"/>
        </w:rPr>
      </w:pPr>
    </w:p>
    <w:p w14:paraId="64534A72" w14:textId="77777777" w:rsidR="007835AD" w:rsidRPr="008D0366" w:rsidRDefault="007835AD" w:rsidP="007835AD">
      <w:pPr>
        <w:rPr>
          <w:rFonts w:ascii="Calibri" w:hAnsi="Calibri" w:cs="Calibri"/>
          <w:sz w:val="22"/>
          <w:szCs w:val="22"/>
          <w:lang w:val="en-GB"/>
        </w:rPr>
      </w:pPr>
      <w:r w:rsidRPr="008D0366">
        <w:rPr>
          <w:rFonts w:ascii="Calibri" w:hAnsi="Calibri" w:cs="Calibri"/>
          <w:sz w:val="22"/>
          <w:szCs w:val="22"/>
          <w:lang w:val="en-GB"/>
        </w:rPr>
        <w:t xml:space="preserve">The </w:t>
      </w:r>
      <w:r w:rsidRPr="00901F46">
        <w:rPr>
          <w:rFonts w:ascii="Calibri" w:hAnsi="Calibri" w:cs="Calibri"/>
          <w:sz w:val="22"/>
          <w:szCs w:val="22"/>
          <w:lang w:val="en-GB"/>
        </w:rPr>
        <w:t>core study</w:t>
      </w:r>
      <w:r>
        <w:rPr>
          <w:rFonts w:ascii="Calibri" w:hAnsi="Calibri" w:cs="Calibri"/>
          <w:sz w:val="22"/>
          <w:szCs w:val="22"/>
          <w:lang w:val="en-GB"/>
        </w:rPr>
        <w:t xml:space="preserve"> will identify, describe and assess in more detail</w:t>
      </w:r>
      <w:r w:rsidRPr="008D0366">
        <w:rPr>
          <w:rFonts w:ascii="Calibri" w:hAnsi="Calibri" w:cs="Calibri"/>
          <w:sz w:val="22"/>
          <w:szCs w:val="22"/>
          <w:lang w:val="en-GB"/>
        </w:rPr>
        <w:t>:</w:t>
      </w:r>
    </w:p>
    <w:p w14:paraId="6A5BDBE4" w14:textId="77777777" w:rsidR="007835AD" w:rsidRDefault="007835AD" w:rsidP="007835AD">
      <w:pPr>
        <w:numPr>
          <w:ilvl w:val="0"/>
          <w:numId w:val="37"/>
        </w:numPr>
        <w:spacing w:before="120"/>
        <w:ind w:left="284" w:hanging="284"/>
        <w:rPr>
          <w:rFonts w:ascii="Calibri" w:hAnsi="Calibri" w:cs="Calibri"/>
          <w:sz w:val="22"/>
          <w:szCs w:val="22"/>
          <w:lang w:val="en-GB"/>
        </w:rPr>
      </w:pPr>
      <w:r w:rsidRPr="00D4454F">
        <w:rPr>
          <w:rFonts w:ascii="Calibri" w:hAnsi="Calibri" w:cs="Calibri"/>
          <w:sz w:val="22"/>
          <w:szCs w:val="22"/>
          <w:lang w:val="en-GB"/>
        </w:rPr>
        <w:t>Key climate-related vulnerabilities</w:t>
      </w:r>
      <w:r w:rsidRPr="00D4454F">
        <w:rPr>
          <w:rFonts w:ascii="Calibri" w:hAnsi="Calibri" w:cs="Calibri"/>
          <w:sz w:val="22"/>
          <w:szCs w:val="22"/>
          <w:vertAlign w:val="superscript"/>
          <w:lang w:val="en-GB"/>
        </w:rPr>
        <w:footnoteReference w:id="6"/>
      </w:r>
      <w:r w:rsidRPr="00D4454F">
        <w:rPr>
          <w:rFonts w:ascii="Calibri" w:hAnsi="Calibri" w:cs="Calibri"/>
          <w:sz w:val="22"/>
          <w:szCs w:val="22"/>
          <w:lang w:val="en-GB"/>
        </w:rPr>
        <w:t>, and the level of adaptive capacity</w:t>
      </w:r>
      <w:r w:rsidRPr="00D4454F">
        <w:rPr>
          <w:rFonts w:ascii="Calibri" w:hAnsi="Calibri" w:cs="Calibri"/>
          <w:sz w:val="22"/>
          <w:szCs w:val="22"/>
          <w:vertAlign w:val="superscript"/>
          <w:lang w:val="en-GB"/>
        </w:rPr>
        <w:footnoteReference w:id="7"/>
      </w:r>
      <w:r w:rsidRPr="00D4454F">
        <w:rPr>
          <w:rFonts w:ascii="Calibri" w:hAnsi="Calibri" w:cs="Calibri"/>
          <w:sz w:val="22"/>
          <w:szCs w:val="22"/>
          <w:lang w:val="en-GB"/>
        </w:rPr>
        <w:t>, of</w:t>
      </w:r>
      <w:r>
        <w:rPr>
          <w:rFonts w:ascii="Calibri" w:hAnsi="Calibri" w:cs="Calibri"/>
          <w:sz w:val="22"/>
          <w:szCs w:val="22"/>
          <w:lang w:val="en-GB"/>
        </w:rPr>
        <w:t xml:space="preserve"> the stakeholders, ecosystems and infrastructure/human systems </w:t>
      </w:r>
      <w:r w:rsidRPr="00993F86">
        <w:rPr>
          <w:rFonts w:ascii="Calibri" w:hAnsi="Calibri" w:cs="Calibri"/>
          <w:sz w:val="22"/>
          <w:szCs w:val="22"/>
          <w:highlight w:val="yellow"/>
          <w:lang w:val="en-GB"/>
        </w:rPr>
        <w:t>associated with the programme/project</w:t>
      </w:r>
      <w:r>
        <w:rPr>
          <w:rFonts w:ascii="Calibri" w:hAnsi="Calibri" w:cs="Calibri"/>
          <w:sz w:val="22"/>
          <w:szCs w:val="22"/>
          <w:lang w:val="en-GB"/>
        </w:rPr>
        <w:t>.</w:t>
      </w:r>
    </w:p>
    <w:p w14:paraId="610FA9EB" w14:textId="77777777" w:rsidR="007835AD" w:rsidRDefault="007835AD" w:rsidP="007835AD">
      <w:pPr>
        <w:numPr>
          <w:ilvl w:val="0"/>
          <w:numId w:val="31"/>
        </w:numPr>
        <w:spacing w:before="120"/>
        <w:ind w:left="284" w:hanging="284"/>
        <w:rPr>
          <w:rFonts w:ascii="Calibri" w:hAnsi="Calibri" w:cs="Calibri"/>
          <w:sz w:val="22"/>
          <w:szCs w:val="22"/>
          <w:lang w:val="en-GB"/>
        </w:rPr>
      </w:pPr>
      <w:r w:rsidRPr="00993F86">
        <w:rPr>
          <w:rFonts w:ascii="Calibri" w:hAnsi="Calibri" w:cs="Calibri"/>
          <w:sz w:val="22"/>
          <w:szCs w:val="22"/>
          <w:highlight w:val="yellow"/>
          <w:lang w:val="en-GB"/>
        </w:rPr>
        <w:t>Key climate-related risks bearing on the programme/project, over its entire lifetime</w:t>
      </w:r>
      <w:r>
        <w:rPr>
          <w:rFonts w:ascii="Calibri" w:hAnsi="Calibri" w:cs="Calibri"/>
          <w:sz w:val="22"/>
          <w:szCs w:val="22"/>
          <w:lang w:val="en-GB"/>
        </w:rPr>
        <w:t>, as a result of the combination of exposure to climate hazards, vulnerability and adaptive capacity. Climate-related risks can be of three types:</w:t>
      </w:r>
    </w:p>
    <w:p w14:paraId="30F69262" w14:textId="77777777" w:rsidR="007835AD" w:rsidRDefault="007835AD" w:rsidP="007835AD">
      <w:pPr>
        <w:numPr>
          <w:ilvl w:val="1"/>
          <w:numId w:val="31"/>
        </w:numPr>
        <w:spacing w:before="120"/>
        <w:ind w:left="567" w:hanging="283"/>
        <w:rPr>
          <w:rFonts w:ascii="Calibri" w:hAnsi="Calibri" w:cs="Calibri"/>
          <w:sz w:val="22"/>
          <w:szCs w:val="22"/>
          <w:lang w:val="en-GB"/>
        </w:rPr>
      </w:pPr>
      <w:r w:rsidRPr="00993F86">
        <w:rPr>
          <w:rFonts w:ascii="Calibri" w:hAnsi="Calibri" w:cs="Calibri"/>
          <w:sz w:val="22"/>
          <w:szCs w:val="22"/>
          <w:highlight w:val="yellow"/>
          <w:lang w:val="en-GB"/>
        </w:rPr>
        <w:t>Risks to successful programme/project implementation</w:t>
      </w:r>
      <w:r>
        <w:rPr>
          <w:rFonts w:ascii="Calibri" w:hAnsi="Calibri" w:cs="Calibri"/>
          <w:sz w:val="22"/>
          <w:szCs w:val="22"/>
          <w:lang w:val="en-GB"/>
        </w:rPr>
        <w:t xml:space="preserve"> in terms of achieved outputs and immediate results (e.g. destruction of project infrastructure, failure to increase yields due to drought).</w:t>
      </w:r>
    </w:p>
    <w:p w14:paraId="7E5A96A9" w14:textId="77777777" w:rsidR="007835AD" w:rsidRDefault="007835AD" w:rsidP="007835AD">
      <w:pPr>
        <w:numPr>
          <w:ilvl w:val="1"/>
          <w:numId w:val="31"/>
        </w:numPr>
        <w:spacing w:before="120"/>
        <w:ind w:left="567" w:hanging="283"/>
        <w:rPr>
          <w:rFonts w:ascii="Calibri" w:hAnsi="Calibri" w:cs="Calibri"/>
          <w:sz w:val="22"/>
          <w:szCs w:val="22"/>
          <w:lang w:val="en-GB"/>
        </w:rPr>
      </w:pPr>
      <w:r w:rsidRPr="00993F86">
        <w:rPr>
          <w:rFonts w:ascii="Calibri" w:hAnsi="Calibri" w:cs="Calibri"/>
          <w:sz w:val="22"/>
          <w:szCs w:val="22"/>
          <w:highlight w:val="yellow"/>
          <w:lang w:val="en-GB"/>
        </w:rPr>
        <w:t>Risks to the realisation of desired programme/project outcomes and longer-term impacts</w:t>
      </w:r>
      <w:r>
        <w:rPr>
          <w:rFonts w:ascii="Calibri" w:hAnsi="Calibri" w:cs="Calibri"/>
          <w:sz w:val="22"/>
          <w:szCs w:val="22"/>
          <w:lang w:val="en-GB"/>
        </w:rPr>
        <w:t xml:space="preserve"> (e.g. positive poverty reduction outcomes offset in the medium and long term by climate change impacts on livelihoods, food prices and human health).</w:t>
      </w:r>
    </w:p>
    <w:p w14:paraId="7452C229" w14:textId="77777777" w:rsidR="007835AD" w:rsidRDefault="007835AD" w:rsidP="007835AD">
      <w:pPr>
        <w:numPr>
          <w:ilvl w:val="1"/>
          <w:numId w:val="31"/>
        </w:numPr>
        <w:spacing w:before="120"/>
        <w:ind w:left="567" w:hanging="283"/>
        <w:rPr>
          <w:rFonts w:ascii="Calibri" w:hAnsi="Calibri" w:cs="Calibri"/>
          <w:sz w:val="22"/>
          <w:szCs w:val="22"/>
          <w:lang w:val="en-GB"/>
        </w:rPr>
      </w:pPr>
      <w:r w:rsidRPr="00993F86">
        <w:rPr>
          <w:rFonts w:ascii="Calibri" w:hAnsi="Calibri" w:cs="Calibri"/>
          <w:sz w:val="22"/>
          <w:szCs w:val="22"/>
          <w:highlight w:val="yellow"/>
          <w:lang w:val="en-GB"/>
        </w:rPr>
        <w:t>Risks that the programme/project will increase the vulnerability of some groups or human/natural systems</w:t>
      </w:r>
      <w:r>
        <w:rPr>
          <w:rFonts w:ascii="Calibri" w:hAnsi="Calibri" w:cs="Calibri"/>
          <w:sz w:val="22"/>
          <w:szCs w:val="22"/>
          <w:lang w:val="en-GB"/>
        </w:rPr>
        <w:t xml:space="preserve"> (e.g. loss of access to dry-season grazing lands for pastoralists) </w:t>
      </w:r>
      <w:r w:rsidRPr="00993F86">
        <w:rPr>
          <w:rFonts w:ascii="Calibri" w:hAnsi="Calibri" w:cs="Calibri"/>
          <w:sz w:val="22"/>
          <w:szCs w:val="22"/>
          <w:highlight w:val="yellow"/>
          <w:lang w:val="en-GB"/>
        </w:rPr>
        <w:t>and drive maladaptation</w:t>
      </w:r>
      <w:r>
        <w:rPr>
          <w:rFonts w:ascii="Calibri" w:hAnsi="Calibri" w:cs="Calibri"/>
          <w:sz w:val="22"/>
          <w:szCs w:val="22"/>
          <w:lang w:val="en-GB"/>
        </w:rPr>
        <w:t xml:space="preserve"> (e.g. increased water use in an area at risk of increasing water scarcity). The combined impacts of climate change and programme/project implementation on the concerned geographical area(s), and how they interact, may have to be considered.</w:t>
      </w:r>
    </w:p>
    <w:p w14:paraId="25EF86F9" w14:textId="77777777" w:rsidR="007835AD" w:rsidRDefault="007835AD" w:rsidP="007835AD">
      <w:pPr>
        <w:numPr>
          <w:ilvl w:val="0"/>
          <w:numId w:val="37"/>
        </w:numPr>
        <w:spacing w:before="120"/>
        <w:ind w:left="284" w:hanging="284"/>
        <w:rPr>
          <w:rFonts w:ascii="Calibri" w:hAnsi="Calibri" w:cs="Calibri"/>
          <w:sz w:val="22"/>
          <w:szCs w:val="22"/>
          <w:lang w:val="en-GB"/>
        </w:rPr>
      </w:pPr>
      <w:r w:rsidRPr="00D4454F">
        <w:rPr>
          <w:rFonts w:ascii="Calibri" w:hAnsi="Calibri" w:cs="Calibri"/>
          <w:sz w:val="22"/>
          <w:szCs w:val="22"/>
          <w:highlight w:val="yellow"/>
          <w:lang w:val="en-GB"/>
        </w:rPr>
        <w:t>Possible adjustments to programme/project design, and/or adaptation and vulnerability reduction measures</w:t>
      </w:r>
      <w:r>
        <w:rPr>
          <w:rFonts w:ascii="Calibri" w:hAnsi="Calibri" w:cs="Calibri"/>
          <w:sz w:val="22"/>
          <w:szCs w:val="22"/>
          <w:lang w:val="en-GB"/>
        </w:rPr>
        <w:t xml:space="preserve">, to increase the overall level of climate resilience. </w:t>
      </w:r>
    </w:p>
    <w:p w14:paraId="7119BD78" w14:textId="77777777" w:rsidR="007835AD" w:rsidRPr="008D0366" w:rsidRDefault="007835AD" w:rsidP="007835AD">
      <w:pPr>
        <w:rPr>
          <w:rFonts w:ascii="Calibri" w:hAnsi="Calibri" w:cs="Calibri"/>
          <w:sz w:val="22"/>
          <w:szCs w:val="22"/>
          <w:lang w:val="en-GB"/>
        </w:rPr>
      </w:pPr>
    </w:p>
    <w:p w14:paraId="03869B95" w14:textId="77777777" w:rsidR="007835AD" w:rsidRPr="008D0366" w:rsidRDefault="007835AD" w:rsidP="007835AD">
      <w:pPr>
        <w:rPr>
          <w:rFonts w:ascii="Calibri" w:hAnsi="Calibri" w:cs="Calibri"/>
          <w:sz w:val="22"/>
          <w:szCs w:val="22"/>
          <w:lang w:val="en-GB"/>
        </w:rPr>
      </w:pPr>
      <w:r>
        <w:rPr>
          <w:rFonts w:ascii="Calibri" w:hAnsi="Calibri" w:cs="Calibri"/>
          <w:sz w:val="22"/>
          <w:szCs w:val="22"/>
          <w:lang w:val="en-GB"/>
        </w:rPr>
        <w:t>Based on the above assessments, the core study will also deliver conclusions and recommendations on</w:t>
      </w:r>
      <w:r w:rsidRPr="008D0366">
        <w:rPr>
          <w:rFonts w:ascii="Calibri" w:hAnsi="Calibri" w:cs="Calibri"/>
          <w:sz w:val="22"/>
          <w:szCs w:val="22"/>
          <w:lang w:val="en-GB"/>
        </w:rPr>
        <w:t>:</w:t>
      </w:r>
    </w:p>
    <w:p w14:paraId="5E0B67B0" w14:textId="77777777" w:rsidR="007835AD" w:rsidRDefault="007835AD" w:rsidP="007835AD">
      <w:pPr>
        <w:numPr>
          <w:ilvl w:val="0"/>
          <w:numId w:val="38"/>
        </w:numPr>
        <w:spacing w:before="120"/>
        <w:ind w:left="284" w:hanging="284"/>
        <w:rPr>
          <w:rFonts w:ascii="Calibri" w:hAnsi="Calibri" w:cs="Calibri"/>
          <w:sz w:val="22"/>
          <w:szCs w:val="22"/>
          <w:lang w:val="en-GB"/>
        </w:rPr>
      </w:pPr>
      <w:r>
        <w:rPr>
          <w:rFonts w:ascii="Calibri" w:hAnsi="Calibri" w:cs="Calibri"/>
          <w:sz w:val="22"/>
          <w:szCs w:val="22"/>
          <w:lang w:val="en-GB"/>
        </w:rPr>
        <w:t xml:space="preserve">The </w:t>
      </w:r>
      <w:r w:rsidRPr="00D4454F">
        <w:rPr>
          <w:rFonts w:ascii="Calibri" w:hAnsi="Calibri" w:cs="Calibri"/>
          <w:sz w:val="22"/>
          <w:szCs w:val="22"/>
          <w:highlight w:val="yellow"/>
          <w:lang w:val="en-GB"/>
        </w:rPr>
        <w:t>suitability of proceeding with the programme/project, in view of climate-related risks</w:t>
      </w:r>
      <w:r>
        <w:rPr>
          <w:rStyle w:val="FootnoteReference"/>
          <w:rFonts w:ascii="Calibri" w:hAnsi="Calibri" w:cs="Calibri"/>
          <w:sz w:val="22"/>
          <w:szCs w:val="22"/>
          <w:lang w:val="en-GB"/>
        </w:rPr>
        <w:footnoteReference w:id="8"/>
      </w:r>
      <w:r>
        <w:rPr>
          <w:rFonts w:ascii="Calibri" w:hAnsi="Calibri" w:cs="Calibri"/>
          <w:sz w:val="22"/>
          <w:szCs w:val="22"/>
          <w:lang w:val="en-GB"/>
        </w:rPr>
        <w:t>.</w:t>
      </w:r>
    </w:p>
    <w:p w14:paraId="7695AC7E" w14:textId="77777777" w:rsidR="007835AD" w:rsidRDefault="007835AD" w:rsidP="007835AD">
      <w:pPr>
        <w:numPr>
          <w:ilvl w:val="0"/>
          <w:numId w:val="38"/>
        </w:numPr>
        <w:spacing w:before="120"/>
        <w:ind w:left="284" w:hanging="284"/>
        <w:rPr>
          <w:rFonts w:ascii="Calibri" w:hAnsi="Calibri" w:cs="Calibri"/>
          <w:sz w:val="22"/>
          <w:szCs w:val="22"/>
          <w:lang w:val="en-GB"/>
        </w:rPr>
      </w:pPr>
      <w:r>
        <w:rPr>
          <w:rFonts w:ascii="Calibri" w:hAnsi="Calibri" w:cs="Calibri"/>
          <w:sz w:val="22"/>
          <w:szCs w:val="22"/>
          <w:lang w:val="en-GB"/>
        </w:rPr>
        <w:t xml:space="preserve">The </w:t>
      </w:r>
      <w:r w:rsidRPr="00D4454F">
        <w:rPr>
          <w:rFonts w:ascii="Calibri" w:hAnsi="Calibri" w:cs="Calibri"/>
          <w:sz w:val="22"/>
          <w:szCs w:val="22"/>
          <w:highlight w:val="yellow"/>
          <w:lang w:val="en-GB"/>
        </w:rPr>
        <w:t>need for more or less significant adjustments to programme/project design</w:t>
      </w:r>
      <w:r>
        <w:rPr>
          <w:rFonts w:ascii="Calibri" w:hAnsi="Calibri" w:cs="Calibri"/>
          <w:sz w:val="22"/>
          <w:szCs w:val="22"/>
          <w:lang w:val="en-GB"/>
        </w:rPr>
        <w:t xml:space="preserve">. </w:t>
      </w:r>
    </w:p>
    <w:p w14:paraId="67074AA4" w14:textId="77777777" w:rsidR="007835AD" w:rsidRPr="00D4454F" w:rsidRDefault="007835AD" w:rsidP="007835AD">
      <w:pPr>
        <w:numPr>
          <w:ilvl w:val="0"/>
          <w:numId w:val="38"/>
        </w:numPr>
        <w:spacing w:before="120"/>
        <w:ind w:left="284" w:hanging="284"/>
        <w:rPr>
          <w:rFonts w:ascii="Calibri" w:hAnsi="Calibri" w:cs="Calibri"/>
          <w:sz w:val="22"/>
          <w:szCs w:val="22"/>
          <w:lang w:val="en-GB"/>
        </w:rPr>
      </w:pPr>
      <w:r>
        <w:rPr>
          <w:rFonts w:ascii="Calibri" w:hAnsi="Calibri" w:cs="Calibri"/>
          <w:sz w:val="22"/>
          <w:szCs w:val="22"/>
          <w:lang w:val="en-GB"/>
        </w:rPr>
        <w:t xml:space="preserve">The </w:t>
      </w:r>
      <w:r w:rsidRPr="00D4454F">
        <w:rPr>
          <w:rFonts w:ascii="Calibri" w:hAnsi="Calibri" w:cs="Calibri"/>
          <w:sz w:val="22"/>
          <w:szCs w:val="22"/>
          <w:lang w:val="en-GB"/>
        </w:rPr>
        <w:t xml:space="preserve">possibility of addressing climate risks by </w:t>
      </w:r>
      <w:r w:rsidRPr="00D4454F">
        <w:rPr>
          <w:rFonts w:ascii="Calibri" w:hAnsi="Calibri" w:cs="Calibri"/>
          <w:sz w:val="22"/>
          <w:szCs w:val="22"/>
          <w:highlight w:val="yellow"/>
          <w:lang w:val="en-GB"/>
        </w:rPr>
        <w:t>integrating targeted and/or more general adaptation and vulnerability reduction measures</w:t>
      </w:r>
      <w:r w:rsidRPr="00D4454F">
        <w:rPr>
          <w:rFonts w:ascii="Calibri" w:hAnsi="Calibri" w:cs="Calibri"/>
          <w:sz w:val="22"/>
          <w:szCs w:val="22"/>
          <w:lang w:val="en-GB"/>
        </w:rPr>
        <w:t>.</w:t>
      </w:r>
    </w:p>
    <w:p w14:paraId="1DC772F0" w14:textId="77777777" w:rsidR="007835AD" w:rsidRDefault="007835AD" w:rsidP="007835AD">
      <w:pPr>
        <w:rPr>
          <w:rFonts w:ascii="Calibri" w:hAnsi="Calibri" w:cs="Calibri"/>
          <w:sz w:val="22"/>
          <w:szCs w:val="22"/>
          <w:lang w:val="en-GB"/>
        </w:rPr>
      </w:pPr>
    </w:p>
    <w:p w14:paraId="0791103F" w14:textId="77777777" w:rsidR="007835AD" w:rsidRPr="008D0366" w:rsidRDefault="007835AD" w:rsidP="007835AD">
      <w:pPr>
        <w:rPr>
          <w:rFonts w:ascii="Calibri" w:hAnsi="Calibri" w:cs="Calibri"/>
          <w:sz w:val="22"/>
          <w:szCs w:val="22"/>
          <w:lang w:val="en-GB"/>
        </w:rPr>
      </w:pPr>
      <w:r>
        <w:rPr>
          <w:rFonts w:ascii="Calibri" w:hAnsi="Calibri" w:cs="Calibri"/>
          <w:sz w:val="22"/>
          <w:szCs w:val="22"/>
          <w:lang w:val="en-GB"/>
        </w:rPr>
        <w:t xml:space="preserve">Recommendations will be presented in the form of </w:t>
      </w:r>
      <w:r w:rsidRPr="00D4454F">
        <w:rPr>
          <w:rFonts w:ascii="Calibri" w:hAnsi="Calibri" w:cs="Calibri"/>
          <w:sz w:val="22"/>
          <w:szCs w:val="22"/>
          <w:highlight w:val="yellow"/>
          <w:lang w:val="en-GB"/>
        </w:rPr>
        <w:t>a prioritised, concrete adaptation action plan for the programme/project</w:t>
      </w:r>
      <w:r>
        <w:rPr>
          <w:rFonts w:ascii="Calibri" w:hAnsi="Calibri" w:cs="Calibri"/>
          <w:sz w:val="22"/>
          <w:szCs w:val="22"/>
          <w:lang w:val="en-GB"/>
        </w:rPr>
        <w:t xml:space="preserve">. To support prioritisation, the proposed adjustments and measures should be assessed from the point of view of their relevance to stakeholder needs, effectiveness, efficiency, feasibility, acceptability, compatibility with potential future needs, robustness across possible climate change scenarios, and ability to deliver developmental ‘co-benefits’ regardless of the occurrence of climate change </w:t>
      </w:r>
      <w:r w:rsidRPr="00163F5D">
        <w:rPr>
          <w:rFonts w:ascii="Calibri" w:hAnsi="Calibri" w:cs="Calibri"/>
          <w:sz w:val="22"/>
          <w:szCs w:val="22"/>
          <w:lang w:val="en-GB"/>
        </w:rPr>
        <w:t>(level of ‘regret’)</w:t>
      </w:r>
      <w:r>
        <w:rPr>
          <w:rFonts w:ascii="Calibri" w:hAnsi="Calibri" w:cs="Calibri"/>
          <w:sz w:val="22"/>
          <w:szCs w:val="22"/>
          <w:lang w:val="en-GB"/>
        </w:rPr>
        <w:t xml:space="preserve">. </w:t>
      </w:r>
    </w:p>
    <w:p w14:paraId="6328F70F" w14:textId="77777777" w:rsidR="007835AD" w:rsidRPr="008D0366" w:rsidRDefault="007835AD" w:rsidP="007835AD">
      <w:pPr>
        <w:tabs>
          <w:tab w:val="left" w:pos="3016"/>
        </w:tabs>
        <w:rPr>
          <w:rFonts w:ascii="Calibri" w:hAnsi="Calibri" w:cs="Calibri"/>
          <w:sz w:val="22"/>
          <w:szCs w:val="22"/>
          <w:lang w:val="en-GB"/>
        </w:rPr>
      </w:pPr>
      <w:r>
        <w:rPr>
          <w:rFonts w:ascii="Calibri" w:hAnsi="Calibri" w:cs="Calibri"/>
          <w:sz w:val="22"/>
          <w:szCs w:val="22"/>
          <w:lang w:val="en-GB"/>
        </w:rPr>
        <w:tab/>
      </w:r>
    </w:p>
    <w:p w14:paraId="359AE0CD" w14:textId="77777777" w:rsidR="007835AD" w:rsidRPr="008D0366" w:rsidRDefault="007835AD" w:rsidP="007835AD">
      <w:pPr>
        <w:rPr>
          <w:rFonts w:ascii="Calibri" w:hAnsi="Calibri" w:cs="Calibri"/>
          <w:sz w:val="22"/>
          <w:szCs w:val="22"/>
          <w:lang w:val="en-GB"/>
        </w:rPr>
      </w:pPr>
      <w:r w:rsidRPr="008D0366">
        <w:rPr>
          <w:rFonts w:ascii="Calibri" w:hAnsi="Calibri" w:cs="Calibri"/>
          <w:sz w:val="22"/>
          <w:szCs w:val="22"/>
          <w:lang w:val="en-GB"/>
        </w:rPr>
        <w:t xml:space="preserve">Where relevant and possible, the presentation of assessment results will make use of visual tools (e.g. </w:t>
      </w:r>
      <w:r>
        <w:rPr>
          <w:rFonts w:ascii="Calibri" w:hAnsi="Calibri" w:cs="Calibri"/>
          <w:sz w:val="22"/>
          <w:szCs w:val="22"/>
          <w:lang w:val="en-GB"/>
        </w:rPr>
        <w:t xml:space="preserve">risk </w:t>
      </w:r>
      <w:r w:rsidRPr="008D0366">
        <w:rPr>
          <w:rFonts w:ascii="Calibri" w:hAnsi="Calibri" w:cs="Calibri"/>
          <w:sz w:val="22"/>
          <w:szCs w:val="22"/>
          <w:lang w:val="en-GB"/>
        </w:rPr>
        <w:t>maps</w:t>
      </w:r>
      <w:r>
        <w:rPr>
          <w:rFonts w:ascii="Calibri" w:hAnsi="Calibri" w:cs="Calibri"/>
          <w:sz w:val="22"/>
          <w:szCs w:val="22"/>
          <w:lang w:val="en-GB"/>
        </w:rPr>
        <w:t xml:space="preserve"> combining hazard and vulnerability features</w:t>
      </w:r>
      <w:r w:rsidRPr="008D0366">
        <w:rPr>
          <w:rFonts w:ascii="Calibri" w:hAnsi="Calibri" w:cs="Calibri"/>
          <w:sz w:val="22"/>
          <w:szCs w:val="22"/>
          <w:lang w:val="en-GB"/>
        </w:rPr>
        <w:t xml:space="preserve">), graphs, </w:t>
      </w:r>
      <w:r>
        <w:rPr>
          <w:rFonts w:ascii="Calibri" w:hAnsi="Calibri" w:cs="Calibri"/>
          <w:sz w:val="22"/>
          <w:szCs w:val="22"/>
          <w:lang w:val="en-GB"/>
        </w:rPr>
        <w:t xml:space="preserve">diagrams, </w:t>
      </w:r>
      <w:r w:rsidRPr="008D0366">
        <w:rPr>
          <w:rFonts w:ascii="Calibri" w:hAnsi="Calibri" w:cs="Calibri"/>
          <w:sz w:val="22"/>
          <w:szCs w:val="22"/>
          <w:lang w:val="en-GB"/>
        </w:rPr>
        <w:t xml:space="preserve">figures and/or tables to </w:t>
      </w:r>
      <w:r w:rsidRPr="008D0366">
        <w:rPr>
          <w:rFonts w:ascii="Calibri" w:hAnsi="Calibri" w:cs="Calibri"/>
          <w:sz w:val="22"/>
          <w:szCs w:val="22"/>
          <w:lang w:val="en-GB"/>
        </w:rPr>
        <w:lastRenderedPageBreak/>
        <w:t xml:space="preserve">facilitate the communication of results and enhance their use for advocacy </w:t>
      </w:r>
      <w:r w:rsidRPr="00C039C4">
        <w:rPr>
          <w:rFonts w:ascii="Calibri" w:hAnsi="Calibri" w:cs="Calibri"/>
          <w:sz w:val="22"/>
          <w:szCs w:val="22"/>
          <w:lang w:val="en-GB"/>
        </w:rPr>
        <w:t xml:space="preserve">and decision-making </w:t>
      </w:r>
      <w:r w:rsidRPr="008D0366">
        <w:rPr>
          <w:rFonts w:ascii="Calibri" w:hAnsi="Calibri" w:cs="Calibri"/>
          <w:sz w:val="22"/>
          <w:szCs w:val="22"/>
          <w:lang w:val="en-GB"/>
        </w:rPr>
        <w:t>purposes.</w:t>
      </w:r>
    </w:p>
    <w:p w14:paraId="11AEF6F6" w14:textId="77777777" w:rsidR="007835AD" w:rsidRPr="008D0366" w:rsidRDefault="007835AD" w:rsidP="007835AD">
      <w:pPr>
        <w:rPr>
          <w:rFonts w:ascii="Calibri" w:hAnsi="Calibri" w:cs="Calibri"/>
          <w:sz w:val="22"/>
          <w:szCs w:val="22"/>
          <w:lang w:val="en-GB"/>
        </w:rPr>
      </w:pPr>
    </w:p>
    <w:p w14:paraId="0044F0B8" w14:textId="77777777" w:rsidR="007835AD" w:rsidRPr="007835AD" w:rsidRDefault="007835AD" w:rsidP="00D62B05">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t>Methodological aspects</w:t>
      </w:r>
    </w:p>
    <w:p w14:paraId="6FD382E8" w14:textId="77777777" w:rsidR="007835AD" w:rsidRPr="008D0366" w:rsidRDefault="007835AD" w:rsidP="007835AD">
      <w:pPr>
        <w:rPr>
          <w:rFonts w:ascii="Calibri" w:hAnsi="Calibri" w:cs="Calibri"/>
          <w:sz w:val="22"/>
          <w:szCs w:val="22"/>
          <w:lang w:val="en-GB"/>
        </w:rPr>
      </w:pPr>
    </w:p>
    <w:p w14:paraId="2051E3BD" w14:textId="77777777" w:rsidR="007835AD" w:rsidRDefault="007835AD" w:rsidP="007835AD">
      <w:pPr>
        <w:rPr>
          <w:rFonts w:ascii="Calibri" w:hAnsi="Calibri" w:cs="Calibri"/>
          <w:sz w:val="22"/>
          <w:szCs w:val="22"/>
          <w:lang w:val="en-GB"/>
        </w:rPr>
      </w:pPr>
      <w:r>
        <w:rPr>
          <w:rFonts w:ascii="Calibri" w:hAnsi="Calibri" w:cs="Calibri"/>
          <w:sz w:val="22"/>
          <w:szCs w:val="22"/>
          <w:lang w:val="en-GB"/>
        </w:rPr>
        <w:t xml:space="preserve">The initial proposal and scoping report should describe by which methods data will be collected and analysed, </w:t>
      </w:r>
      <w:r w:rsidRPr="00DD7E8C">
        <w:rPr>
          <w:rFonts w:ascii="Calibri" w:hAnsi="Calibri" w:cs="Calibri"/>
          <w:sz w:val="22"/>
          <w:szCs w:val="22"/>
          <w:lang w:val="en-GB"/>
        </w:rPr>
        <w:t xml:space="preserve">specifying where relevant which methods will apply to vulnerability </w:t>
      </w:r>
      <w:r>
        <w:rPr>
          <w:rFonts w:ascii="Calibri" w:hAnsi="Calibri" w:cs="Calibri"/>
          <w:sz w:val="22"/>
          <w:szCs w:val="22"/>
          <w:lang w:val="en-GB"/>
        </w:rPr>
        <w:t xml:space="preserve">and risk </w:t>
      </w:r>
      <w:r w:rsidRPr="00DD7E8C">
        <w:rPr>
          <w:rFonts w:ascii="Calibri" w:hAnsi="Calibri" w:cs="Calibri"/>
          <w:sz w:val="22"/>
          <w:szCs w:val="22"/>
          <w:lang w:val="en-GB"/>
        </w:rPr>
        <w:t xml:space="preserve">assessment and which ones to the assessment of adaptation </w:t>
      </w:r>
      <w:r w:rsidR="00A26318">
        <w:rPr>
          <w:rFonts w:ascii="Calibri" w:hAnsi="Calibri" w:cs="Calibri"/>
          <w:sz w:val="22"/>
          <w:szCs w:val="22"/>
          <w:lang w:val="en-GB"/>
        </w:rPr>
        <w:t xml:space="preserve">(and possibly mitigation) </w:t>
      </w:r>
      <w:r w:rsidRPr="00DD7E8C">
        <w:rPr>
          <w:rFonts w:ascii="Calibri" w:hAnsi="Calibri" w:cs="Calibri"/>
          <w:sz w:val="22"/>
          <w:szCs w:val="22"/>
          <w:lang w:val="en-GB"/>
        </w:rPr>
        <w:t>options</w:t>
      </w:r>
      <w:r>
        <w:rPr>
          <w:rFonts w:ascii="Calibri" w:hAnsi="Calibri" w:cs="Calibri"/>
          <w:sz w:val="22"/>
          <w:szCs w:val="22"/>
          <w:lang w:val="en-GB"/>
        </w:rPr>
        <w:t xml:space="preserve">. </w:t>
      </w:r>
      <w:r w:rsidRPr="00665EDE">
        <w:rPr>
          <w:rFonts w:ascii="Calibri" w:hAnsi="Calibri" w:cs="Calibri"/>
          <w:sz w:val="22"/>
          <w:szCs w:val="22"/>
          <w:lang w:val="en-GB"/>
        </w:rPr>
        <w:t>The choice of methodological tools should be coherent with the scale of the analysis, the experience of the expert team and the resources available for the study.</w:t>
      </w:r>
    </w:p>
    <w:p w14:paraId="009A8947" w14:textId="77777777" w:rsidR="007835AD" w:rsidRPr="008D0366" w:rsidRDefault="007835AD" w:rsidP="007835AD">
      <w:pPr>
        <w:rPr>
          <w:rFonts w:ascii="Calibri" w:hAnsi="Calibri" w:cs="Calibri"/>
          <w:sz w:val="22"/>
          <w:szCs w:val="22"/>
          <w:lang w:val="en-GB"/>
        </w:rPr>
      </w:pPr>
    </w:p>
    <w:p w14:paraId="43912470" w14:textId="77777777" w:rsidR="007835AD" w:rsidRPr="008D0366" w:rsidRDefault="007835AD" w:rsidP="007835AD">
      <w:pPr>
        <w:rPr>
          <w:rFonts w:ascii="Calibri" w:hAnsi="Calibri" w:cs="Calibri"/>
          <w:sz w:val="22"/>
          <w:szCs w:val="22"/>
          <w:lang w:val="en-GB"/>
        </w:rPr>
      </w:pPr>
      <w:r w:rsidRPr="008D0366">
        <w:rPr>
          <w:rFonts w:ascii="Calibri" w:hAnsi="Calibri" w:cs="Calibri"/>
          <w:sz w:val="22"/>
          <w:szCs w:val="22"/>
          <w:lang w:val="en-GB"/>
        </w:rPr>
        <w:t xml:space="preserve">The involvement of stakeholders in the study is a key success factor – hence the </w:t>
      </w:r>
      <w:proofErr w:type="gramStart"/>
      <w:r w:rsidRPr="008D0366">
        <w:rPr>
          <w:rFonts w:ascii="Calibri" w:hAnsi="Calibri" w:cs="Calibri"/>
          <w:sz w:val="22"/>
          <w:szCs w:val="22"/>
          <w:lang w:val="en-GB"/>
        </w:rPr>
        <w:t>reque</w:t>
      </w:r>
      <w:r>
        <w:rPr>
          <w:rFonts w:ascii="Calibri" w:hAnsi="Calibri" w:cs="Calibri"/>
          <w:sz w:val="22"/>
          <w:szCs w:val="22"/>
          <w:lang w:val="en-GB"/>
        </w:rPr>
        <w:t xml:space="preserve">st to develop </w:t>
      </w:r>
      <w:r w:rsidRPr="008D0366">
        <w:rPr>
          <w:rFonts w:ascii="Calibri" w:hAnsi="Calibri" w:cs="Calibri"/>
          <w:sz w:val="22"/>
          <w:szCs w:val="22"/>
          <w:lang w:val="en-GB"/>
        </w:rPr>
        <w:t>a stakeholder engagement strategy as part of the scoping work</w:t>
      </w:r>
      <w:proofErr w:type="gramEnd"/>
      <w:r w:rsidRPr="008D0366">
        <w:rPr>
          <w:rFonts w:ascii="Calibri" w:hAnsi="Calibri" w:cs="Calibri"/>
          <w:sz w:val="22"/>
          <w:szCs w:val="22"/>
          <w:lang w:val="en-GB"/>
        </w:rPr>
        <w:t xml:space="preserve">. Particular attention should be paid to involving typically less represented groups such as women, indigenous peoples and minority groups </w:t>
      </w:r>
      <w:r w:rsidRPr="00325343">
        <w:rPr>
          <w:rFonts w:ascii="Calibri" w:hAnsi="Calibri" w:cs="Calibri"/>
          <w:sz w:val="22"/>
          <w:szCs w:val="22"/>
          <w:highlight w:val="yellow"/>
          <w:lang w:val="en-GB"/>
        </w:rPr>
        <w:t>(as relevant based on the nature and scope of the considered programme/project)</w:t>
      </w:r>
      <w:r w:rsidRPr="008D0366">
        <w:rPr>
          <w:rFonts w:ascii="Calibri" w:hAnsi="Calibri" w:cs="Calibri"/>
          <w:sz w:val="22"/>
          <w:szCs w:val="22"/>
          <w:lang w:val="en-GB"/>
        </w:rPr>
        <w:t>.</w:t>
      </w:r>
      <w:r>
        <w:rPr>
          <w:rFonts w:ascii="Calibri" w:hAnsi="Calibri" w:cs="Calibri"/>
          <w:sz w:val="22"/>
          <w:szCs w:val="22"/>
          <w:lang w:val="en-GB"/>
        </w:rPr>
        <w:t xml:space="preserve">  </w:t>
      </w:r>
    </w:p>
    <w:p w14:paraId="322FA6A5" w14:textId="77777777" w:rsidR="007835AD" w:rsidRPr="008D0366" w:rsidRDefault="007835AD" w:rsidP="007835AD">
      <w:pPr>
        <w:rPr>
          <w:rFonts w:ascii="Calibri" w:hAnsi="Calibri" w:cs="Calibri"/>
          <w:sz w:val="22"/>
          <w:szCs w:val="22"/>
          <w:lang w:val="en-GB"/>
        </w:rPr>
      </w:pPr>
    </w:p>
    <w:p w14:paraId="6918D198" w14:textId="77777777" w:rsidR="007835AD" w:rsidRPr="007835AD" w:rsidRDefault="007835AD" w:rsidP="00D62B05">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t>Work plan</w:t>
      </w:r>
    </w:p>
    <w:p w14:paraId="782DA342" w14:textId="77777777" w:rsidR="007835AD" w:rsidRPr="008D0366" w:rsidRDefault="007835AD" w:rsidP="007835AD">
      <w:pPr>
        <w:rPr>
          <w:rFonts w:ascii="Calibri" w:hAnsi="Calibri" w:cs="Calibri"/>
          <w:sz w:val="22"/>
          <w:szCs w:val="22"/>
          <w:lang w:val="en-GB"/>
        </w:rPr>
      </w:pPr>
    </w:p>
    <w:p w14:paraId="09DD2287" w14:textId="77777777" w:rsidR="007835AD" w:rsidRPr="002E1F1F" w:rsidRDefault="007835AD" w:rsidP="007835AD">
      <w:pPr>
        <w:rPr>
          <w:rFonts w:ascii="Calibri" w:hAnsi="Calibri" w:cs="Calibri"/>
          <w:sz w:val="22"/>
          <w:szCs w:val="22"/>
          <w:lang w:val="en-GB"/>
        </w:rPr>
      </w:pPr>
      <w:r w:rsidRPr="002E1F1F">
        <w:rPr>
          <w:rFonts w:ascii="Calibri" w:hAnsi="Calibri" w:cs="Calibri"/>
          <w:sz w:val="22"/>
          <w:szCs w:val="22"/>
          <w:lang w:val="en-GB"/>
        </w:rPr>
        <w:t xml:space="preserve">A preliminary work plan </w:t>
      </w:r>
      <w:r>
        <w:rPr>
          <w:rFonts w:ascii="Calibri" w:hAnsi="Calibri" w:cs="Calibri"/>
          <w:sz w:val="22"/>
          <w:szCs w:val="22"/>
          <w:lang w:val="en-GB"/>
        </w:rPr>
        <w:t xml:space="preserve">including the proposed time schedule, </w:t>
      </w:r>
      <w:r w:rsidRPr="002E1F1F">
        <w:rPr>
          <w:rFonts w:ascii="Calibri" w:hAnsi="Calibri" w:cs="Calibri"/>
          <w:sz w:val="22"/>
          <w:szCs w:val="22"/>
          <w:lang w:val="en-GB"/>
        </w:rPr>
        <w:t>covering the scoping and core studies</w:t>
      </w:r>
      <w:r>
        <w:rPr>
          <w:rFonts w:ascii="Calibri" w:hAnsi="Calibri" w:cs="Calibri"/>
          <w:sz w:val="22"/>
          <w:szCs w:val="22"/>
          <w:lang w:val="en-GB"/>
        </w:rPr>
        <w:t>,</w:t>
      </w:r>
      <w:r w:rsidRPr="002E1F1F">
        <w:rPr>
          <w:rFonts w:ascii="Calibri" w:hAnsi="Calibri" w:cs="Calibri"/>
          <w:sz w:val="22"/>
          <w:szCs w:val="22"/>
          <w:lang w:val="en-GB"/>
        </w:rPr>
        <w:t xml:space="preserve"> must be included in the initial proposal. A more detailed work plan for </w:t>
      </w:r>
      <w:r>
        <w:rPr>
          <w:rFonts w:ascii="Calibri" w:hAnsi="Calibri" w:cs="Calibri"/>
          <w:sz w:val="22"/>
          <w:szCs w:val="22"/>
          <w:lang w:val="en-GB"/>
        </w:rPr>
        <w:t xml:space="preserve">the </w:t>
      </w:r>
      <w:r w:rsidRPr="002E1F1F">
        <w:rPr>
          <w:rFonts w:ascii="Calibri" w:hAnsi="Calibri" w:cs="Calibri"/>
          <w:sz w:val="22"/>
          <w:szCs w:val="22"/>
          <w:lang w:val="en-GB"/>
        </w:rPr>
        <w:t>core study must be included in the scoping study.</w:t>
      </w:r>
    </w:p>
    <w:p w14:paraId="038238CA" w14:textId="77777777" w:rsidR="007835AD" w:rsidRPr="008D0366" w:rsidRDefault="007835AD" w:rsidP="007835AD">
      <w:pPr>
        <w:rPr>
          <w:rFonts w:ascii="Calibri" w:hAnsi="Calibri" w:cs="Calibri"/>
          <w:sz w:val="22"/>
          <w:szCs w:val="22"/>
          <w:lang w:val="en-GB"/>
        </w:rPr>
      </w:pPr>
    </w:p>
    <w:p w14:paraId="35C94326" w14:textId="77777777" w:rsidR="007835AD" w:rsidRPr="007835AD" w:rsidRDefault="007835AD" w:rsidP="00D62B05">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t>Expertise required</w:t>
      </w:r>
    </w:p>
    <w:p w14:paraId="0521D144" w14:textId="77777777" w:rsidR="007835AD" w:rsidRPr="00014704" w:rsidRDefault="007835AD" w:rsidP="007835AD">
      <w:pPr>
        <w:rPr>
          <w:rFonts w:ascii="Calibri" w:hAnsi="Calibri" w:cs="Calibri"/>
          <w:sz w:val="22"/>
          <w:szCs w:val="22"/>
          <w:lang w:val="en-GB"/>
        </w:rPr>
      </w:pPr>
    </w:p>
    <w:p w14:paraId="7D65C39D" w14:textId="77777777" w:rsidR="007835AD" w:rsidRPr="00014704" w:rsidRDefault="007835AD" w:rsidP="007835AD">
      <w:pPr>
        <w:rPr>
          <w:rFonts w:ascii="Calibri" w:hAnsi="Calibri" w:cs="Calibri"/>
          <w:sz w:val="22"/>
          <w:szCs w:val="22"/>
          <w:lang w:val="en-GB"/>
        </w:rPr>
      </w:pPr>
      <w:r w:rsidRPr="00014704">
        <w:rPr>
          <w:rFonts w:ascii="Calibri" w:hAnsi="Calibri" w:cs="Calibri"/>
          <w:sz w:val="22"/>
          <w:szCs w:val="22"/>
          <w:lang w:val="en-GB"/>
        </w:rPr>
        <w:t xml:space="preserve">The proposed team of experts should (collectively) have proven skills and experience in the following areas </w:t>
      </w:r>
      <w:r w:rsidRPr="00014704">
        <w:rPr>
          <w:rFonts w:ascii="Calibri" w:hAnsi="Calibri" w:cs="Calibri"/>
          <w:i/>
          <w:sz w:val="22"/>
          <w:szCs w:val="22"/>
          <w:lang w:val="en-GB"/>
        </w:rPr>
        <w:t xml:space="preserve">(add or remove elements on the basis of needs, focusing on </w:t>
      </w:r>
      <w:r w:rsidRPr="00014704">
        <w:rPr>
          <w:rFonts w:ascii="Calibri" w:hAnsi="Calibri" w:cs="Calibri"/>
          <w:i/>
          <w:sz w:val="22"/>
          <w:szCs w:val="22"/>
          <w:u w:val="single"/>
          <w:lang w:val="en-GB"/>
        </w:rPr>
        <w:t>essential skills</w:t>
      </w:r>
      <w:r w:rsidRPr="00014704">
        <w:rPr>
          <w:rFonts w:ascii="Calibri" w:hAnsi="Calibri" w:cs="Calibri"/>
          <w:i/>
          <w:sz w:val="22"/>
          <w:szCs w:val="22"/>
          <w:lang w:val="en-GB"/>
        </w:rPr>
        <w:t xml:space="preserve"> in view of the context and objectives of the study, and taking account of available resources which may limit the size of the team of experts and therefore the range of available competences)</w:t>
      </w:r>
      <w:r w:rsidRPr="00014704">
        <w:rPr>
          <w:rFonts w:ascii="Calibri" w:hAnsi="Calibri" w:cs="Calibri"/>
          <w:sz w:val="22"/>
          <w:szCs w:val="22"/>
          <w:lang w:val="en-GB"/>
        </w:rPr>
        <w:t>:</w:t>
      </w:r>
    </w:p>
    <w:p w14:paraId="440E5ACA" w14:textId="77777777" w:rsidR="007835AD" w:rsidRDefault="007835AD" w:rsidP="007835AD">
      <w:pPr>
        <w:numPr>
          <w:ilvl w:val="0"/>
          <w:numId w:val="39"/>
        </w:numPr>
        <w:spacing w:before="120"/>
        <w:ind w:left="284" w:hanging="284"/>
        <w:rPr>
          <w:rFonts w:ascii="Calibri" w:hAnsi="Calibri" w:cs="Calibri"/>
          <w:sz w:val="22"/>
          <w:szCs w:val="22"/>
          <w:lang w:val="en-GB"/>
        </w:rPr>
      </w:pPr>
      <w:r w:rsidRPr="008D0366">
        <w:rPr>
          <w:rFonts w:ascii="Calibri" w:hAnsi="Calibri" w:cs="Calibri"/>
          <w:sz w:val="22"/>
          <w:szCs w:val="22"/>
          <w:lang w:val="en-GB"/>
        </w:rPr>
        <w:t>Cli</w:t>
      </w:r>
      <w:r>
        <w:rPr>
          <w:rFonts w:ascii="Calibri" w:hAnsi="Calibri" w:cs="Calibri"/>
          <w:sz w:val="22"/>
          <w:szCs w:val="22"/>
          <w:lang w:val="en-GB"/>
        </w:rPr>
        <w:t>mate and climate change science.</w:t>
      </w:r>
    </w:p>
    <w:p w14:paraId="75BDE1DA" w14:textId="77777777" w:rsidR="007835AD" w:rsidRPr="008D0366" w:rsidRDefault="007835AD" w:rsidP="007835AD">
      <w:pPr>
        <w:numPr>
          <w:ilvl w:val="0"/>
          <w:numId w:val="39"/>
        </w:numPr>
        <w:spacing w:before="120"/>
        <w:ind w:left="284" w:hanging="284"/>
        <w:rPr>
          <w:rFonts w:ascii="Calibri" w:hAnsi="Calibri" w:cs="Calibri"/>
          <w:sz w:val="22"/>
          <w:szCs w:val="22"/>
          <w:lang w:val="en-GB"/>
        </w:rPr>
      </w:pPr>
      <w:r>
        <w:rPr>
          <w:rFonts w:ascii="Calibri" w:hAnsi="Calibri" w:cs="Calibri"/>
          <w:sz w:val="22"/>
          <w:szCs w:val="22"/>
          <w:lang w:val="en-GB"/>
        </w:rPr>
        <w:t xml:space="preserve">The following technical domains: </w:t>
      </w:r>
      <w:r w:rsidRPr="00BF1375">
        <w:rPr>
          <w:rFonts w:ascii="Calibri" w:hAnsi="Calibri" w:cs="Calibri"/>
          <w:i/>
          <w:sz w:val="22"/>
          <w:szCs w:val="22"/>
          <w:lang w:val="en-GB"/>
        </w:rPr>
        <w:t>(specify, e.g. coastal zone management, water resource management</w:t>
      </w:r>
      <w:r>
        <w:rPr>
          <w:rFonts w:ascii="Calibri" w:hAnsi="Calibri" w:cs="Calibri"/>
          <w:i/>
          <w:sz w:val="22"/>
          <w:szCs w:val="22"/>
          <w:lang w:val="en-GB"/>
        </w:rPr>
        <w:t xml:space="preserve">, forestry, </w:t>
      </w:r>
      <w:r w:rsidRPr="001A3E5F">
        <w:rPr>
          <w:rFonts w:ascii="Calibri" w:hAnsi="Calibri" w:cs="Calibri"/>
          <w:i/>
          <w:sz w:val="22"/>
          <w:szCs w:val="22"/>
          <w:lang w:val="en-GB"/>
        </w:rPr>
        <w:t>disaster risk reduction</w:t>
      </w:r>
      <w:r w:rsidRPr="00BF1375">
        <w:rPr>
          <w:rFonts w:ascii="Calibri" w:hAnsi="Calibri" w:cs="Calibri"/>
          <w:i/>
          <w:sz w:val="22"/>
          <w:szCs w:val="22"/>
          <w:lang w:val="en-GB"/>
        </w:rPr>
        <w:t>).</w:t>
      </w:r>
    </w:p>
    <w:p w14:paraId="108E6CAC" w14:textId="77777777" w:rsidR="007835AD" w:rsidRDefault="007835AD" w:rsidP="007835AD">
      <w:pPr>
        <w:numPr>
          <w:ilvl w:val="0"/>
          <w:numId w:val="39"/>
        </w:numPr>
        <w:spacing w:before="120"/>
        <w:ind w:left="284" w:hanging="284"/>
        <w:rPr>
          <w:rFonts w:ascii="Calibri" w:hAnsi="Calibri" w:cs="Calibri"/>
          <w:sz w:val="22"/>
          <w:szCs w:val="22"/>
          <w:lang w:val="en-GB"/>
        </w:rPr>
      </w:pPr>
      <w:r>
        <w:rPr>
          <w:rFonts w:ascii="Calibri" w:hAnsi="Calibri" w:cs="Calibri"/>
          <w:sz w:val="22"/>
          <w:szCs w:val="22"/>
          <w:lang w:val="en-GB"/>
        </w:rPr>
        <w:t xml:space="preserve">Social sciences, with expertise in </w:t>
      </w:r>
      <w:r w:rsidRPr="00BF1375">
        <w:rPr>
          <w:rFonts w:ascii="Calibri" w:hAnsi="Calibri" w:cs="Calibri"/>
          <w:i/>
          <w:sz w:val="22"/>
          <w:szCs w:val="22"/>
          <w:lang w:val="en-GB"/>
        </w:rPr>
        <w:t>(specify, e.g. economics, institutions, governance, capacity building)</w:t>
      </w:r>
      <w:r>
        <w:rPr>
          <w:rFonts w:ascii="Calibri" w:hAnsi="Calibri" w:cs="Calibri"/>
          <w:sz w:val="22"/>
          <w:szCs w:val="22"/>
          <w:lang w:val="en-GB"/>
        </w:rPr>
        <w:t>.</w:t>
      </w:r>
    </w:p>
    <w:p w14:paraId="42EBBB5B" w14:textId="77777777" w:rsidR="007835AD" w:rsidRPr="008D0366" w:rsidRDefault="007835AD" w:rsidP="007835AD">
      <w:pPr>
        <w:numPr>
          <w:ilvl w:val="0"/>
          <w:numId w:val="39"/>
        </w:numPr>
        <w:spacing w:before="120"/>
        <w:ind w:left="284" w:hanging="284"/>
        <w:rPr>
          <w:rFonts w:ascii="Calibri" w:hAnsi="Calibri" w:cs="Calibri"/>
          <w:sz w:val="22"/>
          <w:szCs w:val="22"/>
          <w:lang w:val="en-GB"/>
        </w:rPr>
      </w:pPr>
      <w:r w:rsidRPr="008D0366">
        <w:rPr>
          <w:rFonts w:ascii="Calibri" w:hAnsi="Calibri" w:cs="Calibri"/>
          <w:sz w:val="22"/>
          <w:szCs w:val="22"/>
          <w:lang w:val="en-GB"/>
        </w:rPr>
        <w:t>Development planning and the management of development programmes or projects</w:t>
      </w:r>
      <w:r>
        <w:rPr>
          <w:rFonts w:ascii="Calibri" w:hAnsi="Calibri" w:cs="Calibri"/>
          <w:sz w:val="22"/>
          <w:szCs w:val="22"/>
          <w:lang w:val="en-GB"/>
        </w:rPr>
        <w:t xml:space="preserve">, with expertise in </w:t>
      </w:r>
      <w:r w:rsidRPr="00BF1375">
        <w:rPr>
          <w:rFonts w:ascii="Calibri" w:hAnsi="Calibri" w:cs="Calibri"/>
          <w:i/>
          <w:sz w:val="22"/>
          <w:szCs w:val="22"/>
          <w:lang w:val="en-GB"/>
        </w:rPr>
        <w:t xml:space="preserve">(specify, e.g. rural development, </w:t>
      </w:r>
      <w:r>
        <w:rPr>
          <w:rFonts w:ascii="Calibri" w:hAnsi="Calibri" w:cs="Calibri"/>
          <w:i/>
          <w:sz w:val="22"/>
          <w:szCs w:val="22"/>
          <w:lang w:val="en-GB"/>
        </w:rPr>
        <w:t>health</w:t>
      </w:r>
      <w:r w:rsidRPr="00BF1375">
        <w:rPr>
          <w:rFonts w:ascii="Calibri" w:hAnsi="Calibri" w:cs="Calibri"/>
          <w:i/>
          <w:sz w:val="22"/>
          <w:szCs w:val="22"/>
          <w:lang w:val="en-GB"/>
        </w:rPr>
        <w:t>, transport).</w:t>
      </w:r>
    </w:p>
    <w:p w14:paraId="687F66BA" w14:textId="77777777" w:rsidR="007835AD" w:rsidRPr="008D0366" w:rsidRDefault="007835AD" w:rsidP="007835AD">
      <w:pPr>
        <w:numPr>
          <w:ilvl w:val="0"/>
          <w:numId w:val="39"/>
        </w:numPr>
        <w:spacing w:before="120"/>
        <w:ind w:left="284" w:hanging="284"/>
        <w:rPr>
          <w:rFonts w:ascii="Calibri" w:hAnsi="Calibri" w:cs="Calibri"/>
          <w:sz w:val="22"/>
          <w:szCs w:val="22"/>
          <w:lang w:val="en-GB"/>
        </w:rPr>
      </w:pPr>
      <w:r w:rsidRPr="008D0366">
        <w:rPr>
          <w:rFonts w:ascii="Calibri" w:hAnsi="Calibri" w:cs="Calibri"/>
          <w:sz w:val="22"/>
          <w:szCs w:val="22"/>
          <w:lang w:val="en-GB"/>
        </w:rPr>
        <w:t>Impact and/or risk assessment (e.g. environmental impact assessment, socio-economic impact assessment, technological risk assessment).</w:t>
      </w:r>
    </w:p>
    <w:p w14:paraId="7A94D126" w14:textId="77777777" w:rsidR="007835AD" w:rsidRPr="008D0366" w:rsidRDefault="007835AD" w:rsidP="007835AD">
      <w:pPr>
        <w:numPr>
          <w:ilvl w:val="0"/>
          <w:numId w:val="39"/>
        </w:numPr>
        <w:spacing w:before="120"/>
        <w:ind w:left="284" w:hanging="284"/>
        <w:rPr>
          <w:rFonts w:ascii="Calibri" w:hAnsi="Calibri" w:cs="Calibri"/>
          <w:sz w:val="22"/>
          <w:szCs w:val="22"/>
          <w:lang w:val="en-GB"/>
        </w:rPr>
      </w:pPr>
      <w:r w:rsidRPr="008D0366">
        <w:rPr>
          <w:rFonts w:ascii="Calibri" w:hAnsi="Calibri" w:cs="Calibri"/>
          <w:sz w:val="22"/>
          <w:szCs w:val="22"/>
          <w:lang w:val="en-GB"/>
        </w:rPr>
        <w:t>Implementation of participatory methods (in relation to the stakeholder engagement strategy).</w:t>
      </w:r>
    </w:p>
    <w:p w14:paraId="3A288801" w14:textId="77777777" w:rsidR="007835AD" w:rsidRPr="008D0366" w:rsidRDefault="007835AD" w:rsidP="007835AD">
      <w:pPr>
        <w:rPr>
          <w:rFonts w:ascii="Calibri" w:hAnsi="Calibri" w:cs="Calibri"/>
          <w:sz w:val="22"/>
          <w:szCs w:val="22"/>
          <w:lang w:val="en-GB"/>
        </w:rPr>
      </w:pPr>
    </w:p>
    <w:p w14:paraId="3FF6691A" w14:textId="77777777" w:rsidR="007835AD" w:rsidRPr="008D0366" w:rsidRDefault="007835AD" w:rsidP="007835AD">
      <w:pPr>
        <w:rPr>
          <w:rFonts w:ascii="Calibri" w:hAnsi="Calibri" w:cs="Calibri"/>
          <w:sz w:val="22"/>
          <w:szCs w:val="22"/>
          <w:lang w:val="en-GB"/>
        </w:rPr>
      </w:pPr>
      <w:r w:rsidRPr="008D0366">
        <w:rPr>
          <w:rFonts w:ascii="Calibri" w:hAnsi="Calibri" w:cs="Calibri"/>
          <w:sz w:val="22"/>
          <w:szCs w:val="22"/>
          <w:lang w:val="en-GB"/>
        </w:rPr>
        <w:t xml:space="preserve">For each expert proposed, a </w:t>
      </w:r>
      <w:r w:rsidRPr="008D0366">
        <w:rPr>
          <w:rFonts w:ascii="Calibri" w:hAnsi="Calibri" w:cs="Calibri"/>
          <w:i/>
          <w:sz w:val="22"/>
          <w:szCs w:val="22"/>
          <w:lang w:val="en-GB"/>
        </w:rPr>
        <w:t>curriculum vitae</w:t>
      </w:r>
      <w:r w:rsidRPr="008D0366">
        <w:rPr>
          <w:rFonts w:ascii="Calibri" w:hAnsi="Calibri" w:cs="Calibri"/>
          <w:sz w:val="22"/>
          <w:szCs w:val="22"/>
          <w:lang w:val="en-GB"/>
        </w:rPr>
        <w:t xml:space="preserve"> must be provided of no more than (</w:t>
      </w:r>
      <w:r w:rsidRPr="008D0366">
        <w:rPr>
          <w:rFonts w:ascii="Calibri" w:hAnsi="Calibri" w:cs="Calibri"/>
          <w:i/>
          <w:sz w:val="22"/>
          <w:szCs w:val="22"/>
          <w:lang w:val="en-GB"/>
        </w:rPr>
        <w:t>four</w:t>
      </w:r>
      <w:r w:rsidRPr="008D0366">
        <w:rPr>
          <w:rFonts w:ascii="Calibri" w:hAnsi="Calibri" w:cs="Calibri"/>
          <w:sz w:val="22"/>
          <w:szCs w:val="22"/>
          <w:lang w:val="en-GB"/>
        </w:rPr>
        <w:t>) pages setting out the relevant qualifications and experience.</w:t>
      </w:r>
    </w:p>
    <w:p w14:paraId="6B2AE302" w14:textId="77777777" w:rsidR="007835AD" w:rsidRDefault="007835AD" w:rsidP="007835AD">
      <w:pPr>
        <w:rPr>
          <w:rFonts w:ascii="Calibri" w:hAnsi="Calibri" w:cs="Calibri"/>
          <w:sz w:val="22"/>
          <w:szCs w:val="22"/>
          <w:lang w:val="en-GB"/>
        </w:rPr>
      </w:pPr>
    </w:p>
    <w:p w14:paraId="6753B863" w14:textId="77777777" w:rsidR="00D62B05" w:rsidRDefault="00D62B05">
      <w:pPr>
        <w:spacing w:after="200" w:line="276" w:lineRule="auto"/>
        <w:jc w:val="left"/>
        <w:rPr>
          <w:rFonts w:ascii="Calibri" w:hAnsi="Calibri" w:cs="Calibri"/>
          <w:b/>
          <w:smallCaps/>
          <w:color w:val="17365D" w:themeColor="text2" w:themeShade="BF"/>
          <w:sz w:val="22"/>
          <w:szCs w:val="22"/>
          <w:lang w:val="en-GB"/>
        </w:rPr>
      </w:pPr>
      <w:r>
        <w:rPr>
          <w:rFonts w:ascii="Calibri" w:hAnsi="Calibri" w:cs="Calibri"/>
          <w:b/>
          <w:smallCaps/>
          <w:color w:val="17365D" w:themeColor="text2" w:themeShade="BF"/>
          <w:sz w:val="22"/>
          <w:szCs w:val="22"/>
          <w:lang w:val="en-GB"/>
        </w:rPr>
        <w:br w:type="page"/>
      </w:r>
    </w:p>
    <w:p w14:paraId="11D5A721" w14:textId="77777777" w:rsidR="007835AD" w:rsidRPr="007835AD" w:rsidRDefault="007835AD" w:rsidP="00D62B05">
      <w:pPr>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DBE5F1" w:themeFill="accent1" w:themeFillTint="33"/>
        <w:spacing w:before="120"/>
        <w:ind w:left="284" w:hanging="284"/>
        <w:rPr>
          <w:rFonts w:ascii="Calibri" w:hAnsi="Calibri" w:cs="Calibri"/>
          <w:b/>
          <w:smallCaps/>
          <w:color w:val="17365D" w:themeColor="text2" w:themeShade="BF"/>
          <w:sz w:val="22"/>
          <w:szCs w:val="22"/>
          <w:lang w:val="en-GB"/>
        </w:rPr>
      </w:pPr>
      <w:r w:rsidRPr="007835AD">
        <w:rPr>
          <w:rFonts w:ascii="Calibri" w:hAnsi="Calibri" w:cs="Calibri"/>
          <w:b/>
          <w:smallCaps/>
          <w:color w:val="17365D" w:themeColor="text2" w:themeShade="BF"/>
          <w:sz w:val="22"/>
          <w:szCs w:val="22"/>
          <w:lang w:val="en-GB"/>
        </w:rPr>
        <w:lastRenderedPageBreak/>
        <w:t>Reporting</w:t>
      </w:r>
    </w:p>
    <w:p w14:paraId="4C794573" w14:textId="77777777" w:rsidR="007835AD" w:rsidRPr="008D0366" w:rsidRDefault="007835AD" w:rsidP="007835AD">
      <w:pPr>
        <w:rPr>
          <w:rFonts w:ascii="Calibri" w:hAnsi="Calibri" w:cs="Calibri"/>
          <w:sz w:val="22"/>
          <w:szCs w:val="22"/>
          <w:lang w:val="en-GB"/>
        </w:rPr>
      </w:pPr>
    </w:p>
    <w:p w14:paraId="636A29E9" w14:textId="77777777" w:rsidR="007835AD" w:rsidRPr="007835AD" w:rsidRDefault="007835AD" w:rsidP="007835AD">
      <w:pPr>
        <w:numPr>
          <w:ilvl w:val="1"/>
          <w:numId w:val="30"/>
        </w:numPr>
        <w:ind w:left="426" w:hanging="426"/>
        <w:rPr>
          <w:rFonts w:ascii="Calibri" w:hAnsi="Calibri" w:cs="Calibri"/>
          <w:b/>
          <w:i/>
          <w:color w:val="17365D" w:themeColor="text2" w:themeShade="BF"/>
          <w:sz w:val="22"/>
          <w:szCs w:val="22"/>
          <w:lang w:val="en-GB"/>
        </w:rPr>
      </w:pPr>
      <w:r w:rsidRPr="007835AD">
        <w:rPr>
          <w:rFonts w:ascii="Calibri" w:hAnsi="Calibri" w:cs="Calibri"/>
          <w:b/>
          <w:i/>
          <w:color w:val="17365D" w:themeColor="text2" w:themeShade="BF"/>
          <w:sz w:val="22"/>
          <w:szCs w:val="22"/>
          <w:lang w:val="en-GB"/>
        </w:rPr>
        <w:t>Scoping study report</w:t>
      </w:r>
    </w:p>
    <w:p w14:paraId="7AD6C760" w14:textId="77777777" w:rsidR="007835AD" w:rsidRPr="008D0366" w:rsidRDefault="007835AD" w:rsidP="007835AD">
      <w:pPr>
        <w:rPr>
          <w:rFonts w:ascii="Calibri" w:hAnsi="Calibri" w:cs="Calibri"/>
          <w:sz w:val="22"/>
          <w:szCs w:val="22"/>
          <w:lang w:val="en-GB"/>
        </w:rPr>
      </w:pPr>
    </w:p>
    <w:p w14:paraId="1CABB81F" w14:textId="77777777" w:rsidR="007835AD" w:rsidRPr="00901F46" w:rsidRDefault="007835AD" w:rsidP="007835AD">
      <w:pPr>
        <w:rPr>
          <w:rFonts w:ascii="Calibri" w:hAnsi="Calibri" w:cs="Calibri"/>
          <w:sz w:val="22"/>
          <w:szCs w:val="22"/>
          <w:lang w:val="en-GB"/>
        </w:rPr>
      </w:pPr>
      <w:r w:rsidRPr="00901F46">
        <w:rPr>
          <w:rFonts w:ascii="Calibri" w:hAnsi="Calibri" w:cs="Calibri"/>
          <w:sz w:val="22"/>
          <w:szCs w:val="22"/>
          <w:lang w:val="en-GB"/>
        </w:rPr>
        <w:t xml:space="preserve">The draft scoping report in </w:t>
      </w:r>
      <w:r w:rsidRPr="00901F46">
        <w:rPr>
          <w:rFonts w:ascii="Calibri" w:hAnsi="Calibri" w:cs="Calibri"/>
          <w:i/>
          <w:sz w:val="22"/>
          <w:szCs w:val="22"/>
          <w:lang w:val="en-GB"/>
        </w:rPr>
        <w:t>[(number)</w:t>
      </w:r>
      <w:r w:rsidRPr="00901F46">
        <w:rPr>
          <w:rFonts w:ascii="Calibri" w:hAnsi="Calibri" w:cs="Calibri"/>
          <w:sz w:val="22"/>
          <w:szCs w:val="22"/>
          <w:lang w:val="en-GB"/>
        </w:rPr>
        <w:t xml:space="preserve"> copies (double-sided printing)] [electronic version], drafted in </w:t>
      </w:r>
      <w:r w:rsidRPr="00901F46">
        <w:rPr>
          <w:rFonts w:ascii="Calibri" w:hAnsi="Calibri" w:cs="Calibri"/>
          <w:i/>
          <w:sz w:val="22"/>
          <w:szCs w:val="22"/>
          <w:lang w:val="en-GB"/>
        </w:rPr>
        <w:t>(language)</w:t>
      </w:r>
      <w:r w:rsidRPr="00901F46">
        <w:rPr>
          <w:rFonts w:ascii="Calibri" w:hAnsi="Calibri" w:cs="Calibri"/>
          <w:sz w:val="22"/>
          <w:szCs w:val="22"/>
          <w:lang w:val="en-GB"/>
        </w:rPr>
        <w:t xml:space="preserve">, is to be presented to </w:t>
      </w:r>
      <w:r w:rsidRPr="00901F46">
        <w:rPr>
          <w:rFonts w:ascii="Calibri" w:hAnsi="Calibri" w:cs="Calibri"/>
          <w:i/>
          <w:sz w:val="22"/>
          <w:szCs w:val="22"/>
          <w:lang w:val="en-GB"/>
        </w:rPr>
        <w:t>(names and organisations)</w:t>
      </w:r>
      <w:r w:rsidRPr="00901F46">
        <w:rPr>
          <w:rFonts w:ascii="Calibri" w:hAnsi="Calibri" w:cs="Calibri"/>
          <w:sz w:val="22"/>
          <w:szCs w:val="22"/>
          <w:lang w:val="en-GB"/>
        </w:rPr>
        <w:t xml:space="preserve"> for comments by </w:t>
      </w:r>
      <w:r w:rsidRPr="00901F46">
        <w:rPr>
          <w:rFonts w:ascii="Calibri" w:hAnsi="Calibri" w:cs="Calibri"/>
          <w:i/>
          <w:sz w:val="22"/>
          <w:szCs w:val="22"/>
          <w:lang w:val="en-GB"/>
        </w:rPr>
        <w:t>(date)</w:t>
      </w:r>
      <w:r w:rsidRPr="00901F46">
        <w:rPr>
          <w:rFonts w:ascii="Calibri" w:hAnsi="Calibri" w:cs="Calibri"/>
          <w:sz w:val="22"/>
          <w:szCs w:val="22"/>
          <w:lang w:val="en-GB"/>
        </w:rPr>
        <w:t xml:space="preserve">. Comments should be expected by </w:t>
      </w:r>
      <w:r w:rsidRPr="00901F46">
        <w:rPr>
          <w:rFonts w:ascii="Calibri" w:hAnsi="Calibri" w:cs="Calibri"/>
          <w:i/>
          <w:sz w:val="22"/>
          <w:szCs w:val="22"/>
          <w:lang w:val="en-GB"/>
        </w:rPr>
        <w:t>(date)</w:t>
      </w:r>
      <w:r w:rsidRPr="00901F46">
        <w:rPr>
          <w:rFonts w:ascii="Calibri" w:hAnsi="Calibri" w:cs="Calibri"/>
          <w:sz w:val="22"/>
          <w:szCs w:val="22"/>
          <w:lang w:val="en-GB"/>
        </w:rPr>
        <w:t xml:space="preserve">. These comments will be taken into account in preparing the final scoping report. The final scoping report is to be submitted in </w:t>
      </w:r>
      <w:r w:rsidRPr="00901F46">
        <w:rPr>
          <w:rFonts w:ascii="Calibri" w:hAnsi="Calibri" w:cs="Calibri"/>
          <w:i/>
          <w:sz w:val="22"/>
          <w:szCs w:val="22"/>
          <w:lang w:val="en-GB"/>
        </w:rPr>
        <w:t>[(number)</w:t>
      </w:r>
      <w:r w:rsidRPr="00901F46">
        <w:rPr>
          <w:rFonts w:ascii="Calibri" w:hAnsi="Calibri" w:cs="Calibri"/>
          <w:sz w:val="22"/>
          <w:szCs w:val="22"/>
          <w:lang w:val="en-GB"/>
        </w:rPr>
        <w:t xml:space="preserve"> copies (double-sided printing)] [electronic version] by </w:t>
      </w:r>
      <w:r w:rsidRPr="00901F46">
        <w:rPr>
          <w:rFonts w:ascii="Calibri" w:hAnsi="Calibri" w:cs="Calibri"/>
          <w:i/>
          <w:sz w:val="22"/>
          <w:szCs w:val="22"/>
          <w:lang w:val="en-GB"/>
        </w:rPr>
        <w:t>(date)</w:t>
      </w:r>
      <w:r w:rsidRPr="00901F46">
        <w:rPr>
          <w:rFonts w:ascii="Calibri" w:hAnsi="Calibri" w:cs="Calibri"/>
          <w:sz w:val="22"/>
          <w:szCs w:val="22"/>
          <w:lang w:val="en-GB"/>
        </w:rPr>
        <w:t>.</w:t>
      </w:r>
    </w:p>
    <w:p w14:paraId="02C335B0" w14:textId="77777777" w:rsidR="007835AD" w:rsidRPr="008D0366" w:rsidRDefault="007835AD" w:rsidP="007835AD">
      <w:pPr>
        <w:rPr>
          <w:rFonts w:ascii="Calibri" w:hAnsi="Calibri" w:cs="Calibri"/>
          <w:sz w:val="22"/>
          <w:szCs w:val="22"/>
          <w:lang w:val="en-GB"/>
        </w:rPr>
      </w:pPr>
    </w:p>
    <w:p w14:paraId="15EF4BCD" w14:textId="77777777" w:rsidR="007835AD" w:rsidRPr="007835AD" w:rsidRDefault="007835AD" w:rsidP="007835AD">
      <w:pPr>
        <w:numPr>
          <w:ilvl w:val="1"/>
          <w:numId w:val="30"/>
        </w:numPr>
        <w:ind w:left="426" w:hanging="426"/>
        <w:rPr>
          <w:rFonts w:ascii="Calibri" w:hAnsi="Calibri" w:cs="Calibri"/>
          <w:b/>
          <w:i/>
          <w:color w:val="17365D" w:themeColor="text2" w:themeShade="BF"/>
          <w:sz w:val="22"/>
          <w:szCs w:val="22"/>
          <w:lang w:val="en-GB"/>
        </w:rPr>
      </w:pPr>
      <w:r w:rsidRPr="007835AD">
        <w:rPr>
          <w:rFonts w:ascii="Calibri" w:hAnsi="Calibri" w:cs="Calibri"/>
          <w:b/>
          <w:i/>
          <w:color w:val="17365D" w:themeColor="text2" w:themeShade="BF"/>
          <w:sz w:val="22"/>
          <w:szCs w:val="22"/>
          <w:lang w:val="en-GB"/>
        </w:rPr>
        <w:t>Core study report</w:t>
      </w:r>
    </w:p>
    <w:p w14:paraId="183BA70F" w14:textId="77777777" w:rsidR="007835AD" w:rsidRDefault="007835AD" w:rsidP="007835AD">
      <w:pPr>
        <w:rPr>
          <w:rFonts w:ascii="Calibri" w:hAnsi="Calibri" w:cs="Calibri"/>
          <w:sz w:val="22"/>
          <w:szCs w:val="22"/>
          <w:lang w:val="en-GB"/>
        </w:rPr>
      </w:pPr>
    </w:p>
    <w:p w14:paraId="43849BAD" w14:textId="77777777" w:rsidR="007835AD" w:rsidRPr="003002F5" w:rsidRDefault="007835AD" w:rsidP="007835AD">
      <w:pPr>
        <w:rPr>
          <w:rFonts w:ascii="Calibri" w:hAnsi="Calibri" w:cs="Calibri"/>
          <w:sz w:val="22"/>
          <w:szCs w:val="22"/>
          <w:lang w:val="en-GB"/>
        </w:rPr>
      </w:pPr>
      <w:r w:rsidRPr="003002F5">
        <w:rPr>
          <w:rFonts w:ascii="Calibri" w:hAnsi="Calibri" w:cs="Calibri"/>
          <w:sz w:val="22"/>
          <w:szCs w:val="22"/>
          <w:lang w:val="en-GB"/>
        </w:rPr>
        <w:t xml:space="preserve">The draft study report in </w:t>
      </w:r>
      <w:r w:rsidRPr="003002F5">
        <w:rPr>
          <w:rFonts w:ascii="Calibri" w:hAnsi="Calibri" w:cs="Calibri"/>
          <w:i/>
          <w:sz w:val="22"/>
          <w:szCs w:val="22"/>
          <w:lang w:val="en-GB"/>
        </w:rPr>
        <w:t>[(number)</w:t>
      </w:r>
      <w:r w:rsidRPr="003002F5">
        <w:rPr>
          <w:rFonts w:ascii="Calibri" w:hAnsi="Calibri" w:cs="Calibri"/>
          <w:sz w:val="22"/>
          <w:szCs w:val="22"/>
          <w:lang w:val="en-GB"/>
        </w:rPr>
        <w:t xml:space="preserve"> copies (double-sided printing)] [electronic version], drafted in </w:t>
      </w:r>
      <w:r w:rsidRPr="003002F5">
        <w:rPr>
          <w:rFonts w:ascii="Calibri" w:hAnsi="Calibri" w:cs="Calibri"/>
          <w:i/>
          <w:sz w:val="22"/>
          <w:szCs w:val="22"/>
          <w:lang w:val="en-GB"/>
        </w:rPr>
        <w:t>(language)</w:t>
      </w:r>
      <w:r w:rsidRPr="003002F5">
        <w:rPr>
          <w:rFonts w:ascii="Calibri" w:hAnsi="Calibri" w:cs="Calibri"/>
          <w:sz w:val="22"/>
          <w:szCs w:val="22"/>
          <w:lang w:val="en-GB"/>
        </w:rPr>
        <w:t xml:space="preserve">, is to be presented to </w:t>
      </w:r>
      <w:r w:rsidRPr="00DC1DCC">
        <w:rPr>
          <w:rFonts w:ascii="Calibri" w:hAnsi="Calibri" w:cs="Calibri"/>
          <w:i/>
          <w:sz w:val="22"/>
          <w:szCs w:val="22"/>
          <w:lang w:val="en-GB"/>
        </w:rPr>
        <w:t>(names and organisations)</w:t>
      </w:r>
      <w:r w:rsidRPr="003002F5">
        <w:rPr>
          <w:rFonts w:ascii="Calibri" w:hAnsi="Calibri" w:cs="Calibri"/>
          <w:sz w:val="22"/>
          <w:szCs w:val="22"/>
          <w:lang w:val="en-GB"/>
        </w:rPr>
        <w:t xml:space="preserve"> for comments </w:t>
      </w:r>
      <w:r w:rsidRPr="00453B85">
        <w:rPr>
          <w:rFonts w:ascii="Calibri" w:hAnsi="Calibri" w:cs="Calibri"/>
          <w:sz w:val="22"/>
          <w:szCs w:val="22"/>
          <w:lang w:val="en-GB"/>
        </w:rPr>
        <w:t xml:space="preserve">[at a date to be agreed </w:t>
      </w:r>
      <w:r>
        <w:rPr>
          <w:rFonts w:ascii="Calibri" w:hAnsi="Calibri" w:cs="Calibri"/>
          <w:sz w:val="22"/>
          <w:szCs w:val="22"/>
          <w:lang w:val="en-GB"/>
        </w:rPr>
        <w:t>at the time of accepting</w:t>
      </w:r>
      <w:r w:rsidRPr="00453B85">
        <w:rPr>
          <w:rFonts w:ascii="Calibri" w:hAnsi="Calibri" w:cs="Calibri"/>
          <w:sz w:val="22"/>
          <w:szCs w:val="22"/>
          <w:lang w:val="en-GB"/>
        </w:rPr>
        <w:t xml:space="preserve"> the scoping report]</w:t>
      </w:r>
      <w:r w:rsidRPr="003002F5">
        <w:rPr>
          <w:rFonts w:ascii="Calibri" w:hAnsi="Calibri" w:cs="Calibri"/>
          <w:sz w:val="22"/>
          <w:szCs w:val="22"/>
          <w:lang w:val="en-GB"/>
        </w:rPr>
        <w:t xml:space="preserve"> [by </w:t>
      </w:r>
      <w:r w:rsidRPr="003002F5">
        <w:rPr>
          <w:rFonts w:ascii="Calibri" w:hAnsi="Calibri" w:cs="Calibri"/>
          <w:i/>
          <w:sz w:val="22"/>
          <w:szCs w:val="22"/>
          <w:lang w:val="en-GB"/>
        </w:rPr>
        <w:t>(date)</w:t>
      </w:r>
      <w:r w:rsidRPr="003002F5">
        <w:rPr>
          <w:rFonts w:ascii="Calibri" w:hAnsi="Calibri" w:cs="Calibri"/>
          <w:sz w:val="22"/>
          <w:szCs w:val="22"/>
          <w:lang w:val="en-GB"/>
        </w:rPr>
        <w:t xml:space="preserve"> at the latest]. Comments should be expected within </w:t>
      </w:r>
      <w:r w:rsidRPr="003002F5">
        <w:rPr>
          <w:rFonts w:ascii="Calibri" w:hAnsi="Calibri" w:cs="Calibri"/>
          <w:i/>
          <w:sz w:val="22"/>
          <w:szCs w:val="22"/>
          <w:lang w:val="en-GB"/>
        </w:rPr>
        <w:t>(number)</w:t>
      </w:r>
      <w:r w:rsidRPr="003002F5">
        <w:rPr>
          <w:rFonts w:ascii="Calibri" w:hAnsi="Calibri" w:cs="Calibri"/>
          <w:sz w:val="22"/>
          <w:szCs w:val="22"/>
          <w:lang w:val="en-GB"/>
        </w:rPr>
        <w:t xml:space="preserve"> weeks after submitting the draft report. These comments will be taken into account in preparing the final study report. The final study report is to be submitted in </w:t>
      </w:r>
      <w:r w:rsidRPr="003002F5">
        <w:rPr>
          <w:rFonts w:ascii="Calibri" w:hAnsi="Calibri" w:cs="Calibri"/>
          <w:i/>
          <w:sz w:val="22"/>
          <w:szCs w:val="22"/>
          <w:lang w:val="en-GB"/>
        </w:rPr>
        <w:t>[(number)</w:t>
      </w:r>
      <w:r w:rsidRPr="003002F5">
        <w:rPr>
          <w:rFonts w:ascii="Calibri" w:hAnsi="Calibri" w:cs="Calibri"/>
          <w:sz w:val="22"/>
          <w:szCs w:val="22"/>
          <w:lang w:val="en-GB"/>
        </w:rPr>
        <w:t xml:space="preserve"> copies (double-sided printing)] [electronic version] within </w:t>
      </w:r>
      <w:r w:rsidRPr="003002F5">
        <w:rPr>
          <w:rFonts w:ascii="Calibri" w:hAnsi="Calibri" w:cs="Calibri"/>
          <w:i/>
          <w:sz w:val="22"/>
          <w:szCs w:val="22"/>
          <w:lang w:val="en-GB"/>
        </w:rPr>
        <w:t>(number)</w:t>
      </w:r>
      <w:r w:rsidRPr="003002F5">
        <w:rPr>
          <w:rFonts w:ascii="Calibri" w:hAnsi="Calibri" w:cs="Calibri"/>
          <w:sz w:val="22"/>
          <w:szCs w:val="22"/>
          <w:lang w:val="en-GB"/>
        </w:rPr>
        <w:t xml:space="preserve"> weeks after receiving the last comments.</w:t>
      </w:r>
    </w:p>
    <w:p w14:paraId="515522A6" w14:textId="77777777" w:rsidR="007835AD" w:rsidRDefault="007835AD" w:rsidP="007835AD">
      <w:pPr>
        <w:rPr>
          <w:rFonts w:ascii="Calibri" w:hAnsi="Calibri" w:cs="Calibri"/>
          <w:sz w:val="22"/>
          <w:szCs w:val="22"/>
          <w:lang w:val="en-GB"/>
        </w:rPr>
      </w:pPr>
    </w:p>
    <w:p w14:paraId="4A1F1C3C" w14:textId="77777777" w:rsidR="007835AD" w:rsidRPr="007835AD" w:rsidRDefault="007835AD" w:rsidP="007835AD">
      <w:pPr>
        <w:jc w:val="center"/>
        <w:rPr>
          <w:rFonts w:ascii="Calibri" w:hAnsi="Calibri" w:cs="Calibri"/>
          <w:color w:val="17365D" w:themeColor="text2" w:themeShade="BF"/>
          <w:sz w:val="20"/>
          <w:szCs w:val="20"/>
          <w:lang w:val="en-GB"/>
        </w:rPr>
      </w:pPr>
      <w:r w:rsidRPr="007835AD">
        <w:rPr>
          <w:rFonts w:ascii="Calibri" w:hAnsi="Calibri" w:cs="Calibri"/>
          <w:color w:val="17365D" w:themeColor="text2" w:themeShade="BF"/>
          <w:sz w:val="20"/>
          <w:szCs w:val="20"/>
          <w:lang w:val="en-GB"/>
        </w:rPr>
        <w:t>-----</w:t>
      </w:r>
    </w:p>
    <w:p w14:paraId="268B1326" w14:textId="77777777" w:rsidR="007835AD" w:rsidRPr="007835AD" w:rsidRDefault="007835AD" w:rsidP="007835AD">
      <w:pPr>
        <w:rPr>
          <w:rFonts w:ascii="Calibri" w:hAnsi="Calibri" w:cs="Calibri"/>
          <w:color w:val="17365D" w:themeColor="text2" w:themeShade="BF"/>
          <w:sz w:val="20"/>
          <w:szCs w:val="20"/>
          <w:lang w:val="en-GB"/>
        </w:rPr>
      </w:pPr>
    </w:p>
    <w:p w14:paraId="406A5B1E" w14:textId="77777777" w:rsidR="007835AD" w:rsidRPr="007835AD" w:rsidRDefault="007835AD" w:rsidP="007835AD">
      <w:pPr>
        <w:rPr>
          <w:rFonts w:ascii="Calibri" w:hAnsi="Calibri" w:cs="Calibri"/>
          <w:b/>
          <w:color w:val="17365D" w:themeColor="text2" w:themeShade="BF"/>
          <w:sz w:val="20"/>
          <w:szCs w:val="20"/>
          <w:lang w:val="en-GB"/>
        </w:rPr>
      </w:pPr>
      <w:r w:rsidRPr="007835AD">
        <w:rPr>
          <w:rFonts w:ascii="Calibri" w:hAnsi="Calibri" w:cs="Calibri"/>
          <w:b/>
          <w:color w:val="17365D" w:themeColor="text2" w:themeShade="BF"/>
          <w:sz w:val="20"/>
          <w:szCs w:val="20"/>
          <w:lang w:val="en-GB"/>
        </w:rPr>
        <w:t>Main sources:</w:t>
      </w:r>
    </w:p>
    <w:p w14:paraId="4B365E39" w14:textId="77777777" w:rsidR="007835AD" w:rsidRPr="007835AD" w:rsidRDefault="007835AD" w:rsidP="007835AD">
      <w:pPr>
        <w:spacing w:before="60"/>
        <w:rPr>
          <w:rFonts w:ascii="Calibri" w:hAnsi="Calibri" w:cs="Calibri"/>
          <w:color w:val="17365D" w:themeColor="text2" w:themeShade="BF"/>
          <w:sz w:val="20"/>
          <w:szCs w:val="20"/>
          <w:lang w:val="en-GB"/>
        </w:rPr>
      </w:pPr>
      <w:r w:rsidRPr="007835AD">
        <w:rPr>
          <w:rFonts w:ascii="Calibri" w:hAnsi="Calibri" w:cs="Calibri"/>
          <w:b/>
          <w:color w:val="17365D" w:themeColor="text2" w:themeShade="BF"/>
          <w:sz w:val="20"/>
          <w:szCs w:val="20"/>
          <w:lang w:val="en-GB"/>
        </w:rPr>
        <w:t xml:space="preserve">Brooks N. &amp; </w:t>
      </w:r>
      <w:proofErr w:type="spellStart"/>
      <w:r w:rsidRPr="007835AD">
        <w:rPr>
          <w:rFonts w:ascii="Calibri" w:hAnsi="Calibri" w:cs="Calibri"/>
          <w:b/>
          <w:color w:val="17365D" w:themeColor="text2" w:themeShade="BF"/>
          <w:sz w:val="20"/>
          <w:szCs w:val="20"/>
          <w:lang w:val="en-GB"/>
        </w:rPr>
        <w:t>Adger</w:t>
      </w:r>
      <w:proofErr w:type="spellEnd"/>
      <w:r w:rsidRPr="007835AD">
        <w:rPr>
          <w:rFonts w:ascii="Calibri" w:hAnsi="Calibri" w:cs="Calibri"/>
          <w:b/>
          <w:color w:val="17365D" w:themeColor="text2" w:themeShade="BF"/>
          <w:sz w:val="20"/>
          <w:szCs w:val="20"/>
          <w:lang w:val="en-GB"/>
        </w:rPr>
        <w:t xml:space="preserve"> W.N. (2004)</w:t>
      </w:r>
      <w:r w:rsidRPr="007835AD">
        <w:rPr>
          <w:rFonts w:ascii="Calibri" w:hAnsi="Calibri" w:cs="Calibri"/>
          <w:color w:val="17365D" w:themeColor="text2" w:themeShade="BF"/>
          <w:sz w:val="20"/>
          <w:szCs w:val="20"/>
          <w:lang w:val="en-GB"/>
        </w:rPr>
        <w:t xml:space="preserve"> Assessing and Enhancing Adaptive Capacity. In: Lim B. &amp; </w:t>
      </w:r>
      <w:proofErr w:type="spellStart"/>
      <w:r w:rsidRPr="007835AD">
        <w:rPr>
          <w:rFonts w:ascii="Calibri" w:hAnsi="Calibri" w:cs="Calibri"/>
          <w:color w:val="17365D" w:themeColor="text2" w:themeShade="BF"/>
          <w:sz w:val="20"/>
          <w:szCs w:val="20"/>
          <w:lang w:val="en-GB"/>
        </w:rPr>
        <w:t>Spanger</w:t>
      </w:r>
      <w:proofErr w:type="spellEnd"/>
      <w:r w:rsidRPr="007835AD">
        <w:rPr>
          <w:rFonts w:ascii="Calibri" w:hAnsi="Calibri" w:cs="Calibri"/>
          <w:color w:val="17365D" w:themeColor="text2" w:themeShade="BF"/>
          <w:sz w:val="20"/>
          <w:szCs w:val="20"/>
          <w:lang w:val="en-GB"/>
        </w:rPr>
        <w:t xml:space="preserve">-Siegfried E. (eds.) (2004) </w:t>
      </w:r>
      <w:r w:rsidRPr="007835AD">
        <w:rPr>
          <w:rFonts w:ascii="Calibri" w:hAnsi="Calibri" w:cs="Calibri"/>
          <w:i/>
          <w:color w:val="17365D" w:themeColor="text2" w:themeShade="BF"/>
          <w:sz w:val="20"/>
          <w:szCs w:val="20"/>
          <w:lang w:val="en-GB"/>
        </w:rPr>
        <w:t>Adaptation Policy Frameworks for Climate Change: Developing Strategies, Policies and Measures</w:t>
      </w:r>
      <w:r w:rsidRPr="007835AD">
        <w:rPr>
          <w:rFonts w:ascii="Calibri" w:hAnsi="Calibri" w:cs="Calibri"/>
          <w:color w:val="17365D" w:themeColor="text2" w:themeShade="BF"/>
          <w:sz w:val="20"/>
          <w:szCs w:val="20"/>
          <w:lang w:val="en-GB"/>
        </w:rPr>
        <w:t>. United Nations Development Programme/Cambridge University Press, New York.</w:t>
      </w:r>
    </w:p>
    <w:p w14:paraId="7FC97FC1" w14:textId="77777777" w:rsidR="007835AD" w:rsidRPr="007835AD" w:rsidRDefault="007835AD" w:rsidP="007835AD">
      <w:pPr>
        <w:spacing w:before="80"/>
        <w:rPr>
          <w:rFonts w:ascii="Calibri" w:hAnsi="Calibri" w:cs="Calibri"/>
          <w:color w:val="17365D" w:themeColor="text2" w:themeShade="BF"/>
          <w:sz w:val="20"/>
          <w:szCs w:val="20"/>
          <w:lang w:val="en-GB"/>
        </w:rPr>
      </w:pPr>
      <w:r w:rsidRPr="007835AD">
        <w:rPr>
          <w:rFonts w:ascii="Calibri" w:hAnsi="Calibri" w:cs="Calibri"/>
          <w:b/>
          <w:color w:val="17365D" w:themeColor="text2" w:themeShade="BF"/>
          <w:sz w:val="20"/>
          <w:szCs w:val="20"/>
          <w:lang w:val="en-GB"/>
        </w:rPr>
        <w:t>Burton I. &amp; van Aalst M. (2004)</w:t>
      </w:r>
      <w:r w:rsidRPr="007835AD">
        <w:rPr>
          <w:rFonts w:ascii="Calibri" w:hAnsi="Calibri" w:cs="Calibri"/>
          <w:color w:val="17365D" w:themeColor="text2" w:themeShade="BF"/>
          <w:sz w:val="20"/>
          <w:szCs w:val="20"/>
          <w:lang w:val="en-GB"/>
        </w:rPr>
        <w:t xml:space="preserve"> </w:t>
      </w:r>
      <w:r w:rsidRPr="007835AD">
        <w:rPr>
          <w:rFonts w:ascii="Calibri" w:hAnsi="Calibri" w:cs="Calibri"/>
          <w:i/>
          <w:color w:val="17365D" w:themeColor="text2" w:themeShade="BF"/>
          <w:sz w:val="20"/>
          <w:szCs w:val="20"/>
          <w:lang w:val="en-GB"/>
        </w:rPr>
        <w:t>Look Before You Leap: A Risk Management Approach for Incorporating Climate Change Adaptation in World Bank Operations</w:t>
      </w:r>
      <w:r w:rsidRPr="007835AD">
        <w:rPr>
          <w:rFonts w:ascii="Calibri" w:hAnsi="Calibri" w:cs="Calibri"/>
          <w:color w:val="17365D" w:themeColor="text2" w:themeShade="BF"/>
          <w:sz w:val="20"/>
          <w:szCs w:val="20"/>
          <w:lang w:val="en-GB"/>
        </w:rPr>
        <w:t xml:space="preserve">. Final draft. World Bank, Washington, DC. </w:t>
      </w:r>
    </w:p>
    <w:p w14:paraId="70370127" w14:textId="77777777" w:rsidR="007835AD" w:rsidRPr="007835AD" w:rsidRDefault="007835AD" w:rsidP="007835AD">
      <w:pPr>
        <w:spacing w:before="80"/>
        <w:rPr>
          <w:rFonts w:ascii="Calibri" w:hAnsi="Calibri" w:cs="Calibri"/>
          <w:color w:val="17365D" w:themeColor="text2" w:themeShade="BF"/>
          <w:sz w:val="20"/>
          <w:szCs w:val="20"/>
          <w:lang w:val="en-GB"/>
        </w:rPr>
      </w:pPr>
      <w:proofErr w:type="spellStart"/>
      <w:r w:rsidRPr="007835AD">
        <w:rPr>
          <w:rFonts w:ascii="Calibri" w:hAnsi="Calibri" w:cs="Calibri"/>
          <w:b/>
          <w:color w:val="17365D" w:themeColor="text2" w:themeShade="BF"/>
          <w:sz w:val="20"/>
          <w:szCs w:val="20"/>
          <w:lang w:val="en-GB"/>
        </w:rPr>
        <w:t>Dessai</w:t>
      </w:r>
      <w:proofErr w:type="spellEnd"/>
      <w:r w:rsidRPr="007835AD">
        <w:rPr>
          <w:rFonts w:ascii="Calibri" w:hAnsi="Calibri" w:cs="Calibri"/>
          <w:b/>
          <w:color w:val="17365D" w:themeColor="text2" w:themeShade="BF"/>
          <w:sz w:val="20"/>
          <w:szCs w:val="20"/>
          <w:lang w:val="en-GB"/>
        </w:rPr>
        <w:t xml:space="preserve"> S. &amp; Hulme M. (2004)</w:t>
      </w:r>
      <w:r w:rsidRPr="007835AD">
        <w:rPr>
          <w:rFonts w:ascii="Calibri" w:hAnsi="Calibri" w:cs="Calibri"/>
          <w:color w:val="17365D" w:themeColor="text2" w:themeShade="BF"/>
          <w:sz w:val="20"/>
          <w:szCs w:val="20"/>
          <w:lang w:val="en-GB"/>
        </w:rPr>
        <w:t xml:space="preserve"> Does climate adaptation policy need probabilities? </w:t>
      </w:r>
      <w:r w:rsidRPr="007835AD">
        <w:rPr>
          <w:rFonts w:ascii="Calibri" w:hAnsi="Calibri" w:cs="Calibri"/>
          <w:i/>
          <w:color w:val="17365D" w:themeColor="text2" w:themeShade="BF"/>
          <w:sz w:val="20"/>
          <w:szCs w:val="20"/>
          <w:lang w:val="en-GB"/>
        </w:rPr>
        <w:t>Climate Policy</w:t>
      </w:r>
      <w:r w:rsidRPr="007835AD">
        <w:rPr>
          <w:rFonts w:ascii="Calibri" w:hAnsi="Calibri" w:cs="Calibri"/>
          <w:color w:val="17365D" w:themeColor="text2" w:themeShade="BF"/>
          <w:sz w:val="20"/>
          <w:szCs w:val="20"/>
          <w:lang w:val="en-GB"/>
        </w:rPr>
        <w:t xml:space="preserve">, vol. 4 (2) 107-128. </w:t>
      </w:r>
    </w:p>
    <w:p w14:paraId="093420B2" w14:textId="77777777" w:rsidR="007835AD" w:rsidRPr="007835AD" w:rsidRDefault="007835AD" w:rsidP="007835AD">
      <w:pPr>
        <w:spacing w:before="80"/>
        <w:rPr>
          <w:rFonts w:ascii="Calibri" w:hAnsi="Calibri" w:cs="Calibri"/>
          <w:color w:val="17365D" w:themeColor="text2" w:themeShade="BF"/>
          <w:sz w:val="20"/>
          <w:szCs w:val="20"/>
          <w:lang w:val="en-GB"/>
        </w:rPr>
      </w:pPr>
      <w:r w:rsidRPr="007835AD">
        <w:rPr>
          <w:rFonts w:ascii="Calibri" w:hAnsi="Calibri" w:cs="Calibri"/>
          <w:b/>
          <w:color w:val="17365D" w:themeColor="text2" w:themeShade="BF"/>
          <w:sz w:val="20"/>
          <w:szCs w:val="20"/>
          <w:lang w:val="en-GB"/>
        </w:rPr>
        <w:t>EC (2011)</w:t>
      </w:r>
      <w:r w:rsidRPr="007835AD">
        <w:rPr>
          <w:rFonts w:ascii="Calibri" w:hAnsi="Calibri" w:cs="Calibri"/>
          <w:color w:val="17365D" w:themeColor="text2" w:themeShade="BF"/>
          <w:sz w:val="20"/>
          <w:szCs w:val="20"/>
          <w:lang w:val="en-GB"/>
        </w:rPr>
        <w:t xml:space="preserve"> </w:t>
      </w:r>
      <w:r w:rsidRPr="007835AD">
        <w:rPr>
          <w:rFonts w:ascii="Calibri" w:hAnsi="Calibri" w:cs="Calibri"/>
          <w:i/>
          <w:color w:val="17365D" w:themeColor="text2" w:themeShade="BF"/>
          <w:sz w:val="20"/>
          <w:szCs w:val="20"/>
          <w:lang w:val="en-GB"/>
        </w:rPr>
        <w:t>Climate Risk Assessment: an Introduction</w:t>
      </w:r>
      <w:r w:rsidRPr="007835AD">
        <w:rPr>
          <w:rFonts w:ascii="Calibri" w:hAnsi="Calibri" w:cs="Calibri"/>
          <w:color w:val="17365D" w:themeColor="text2" w:themeShade="BF"/>
          <w:sz w:val="20"/>
          <w:szCs w:val="20"/>
          <w:lang w:val="en-GB"/>
        </w:rPr>
        <w:t xml:space="preserve">. Training materials developed by Nils Brook for the </w:t>
      </w:r>
      <w:proofErr w:type="spellStart"/>
      <w:r w:rsidRPr="007835AD">
        <w:rPr>
          <w:rFonts w:ascii="Calibri" w:hAnsi="Calibri" w:cs="Calibri"/>
          <w:color w:val="17365D" w:themeColor="text2" w:themeShade="BF"/>
          <w:sz w:val="20"/>
          <w:szCs w:val="20"/>
          <w:lang w:val="en-GB"/>
        </w:rPr>
        <w:t>EuropeAid</w:t>
      </w:r>
      <w:proofErr w:type="spellEnd"/>
      <w:r w:rsidRPr="007835AD">
        <w:rPr>
          <w:rFonts w:ascii="Calibri" w:hAnsi="Calibri" w:cs="Calibri"/>
          <w:color w:val="17365D" w:themeColor="text2" w:themeShade="BF"/>
          <w:sz w:val="20"/>
          <w:szCs w:val="20"/>
          <w:lang w:val="en-GB"/>
        </w:rPr>
        <w:t xml:space="preserve"> staff training programme.</w:t>
      </w:r>
    </w:p>
    <w:p w14:paraId="2FD6F2F4" w14:textId="77777777" w:rsidR="007835AD" w:rsidRPr="007835AD" w:rsidRDefault="007835AD" w:rsidP="007835AD">
      <w:pPr>
        <w:spacing w:before="80"/>
        <w:rPr>
          <w:rFonts w:ascii="Calibri" w:hAnsi="Calibri" w:cs="Calibri"/>
          <w:color w:val="17365D" w:themeColor="text2" w:themeShade="BF"/>
          <w:sz w:val="20"/>
          <w:szCs w:val="20"/>
          <w:lang w:val="en-GB"/>
        </w:rPr>
      </w:pPr>
      <w:proofErr w:type="gramStart"/>
      <w:r w:rsidRPr="007835AD">
        <w:rPr>
          <w:rFonts w:ascii="Calibri" w:hAnsi="Calibri" w:cs="Calibri"/>
          <w:b/>
          <w:color w:val="17365D" w:themeColor="text2" w:themeShade="BF"/>
          <w:sz w:val="20"/>
          <w:szCs w:val="20"/>
          <w:lang w:val="en-GB"/>
        </w:rPr>
        <w:t>Jones R. &amp; Boer R. (2004)</w:t>
      </w:r>
      <w:r w:rsidRPr="007835AD">
        <w:rPr>
          <w:rFonts w:ascii="Calibri" w:hAnsi="Calibri" w:cs="Calibri"/>
          <w:color w:val="17365D" w:themeColor="text2" w:themeShade="BF"/>
          <w:sz w:val="20"/>
          <w:szCs w:val="20"/>
          <w:lang w:val="en-GB"/>
        </w:rPr>
        <w:t xml:space="preserve"> Assessing Current Climate Risks.</w:t>
      </w:r>
      <w:proofErr w:type="gramEnd"/>
      <w:r w:rsidRPr="007835AD">
        <w:rPr>
          <w:rFonts w:ascii="Calibri" w:hAnsi="Calibri" w:cs="Calibri"/>
          <w:color w:val="17365D" w:themeColor="text2" w:themeShade="BF"/>
          <w:sz w:val="20"/>
          <w:szCs w:val="20"/>
          <w:lang w:val="en-GB"/>
        </w:rPr>
        <w:t xml:space="preserve"> In: Lim B. &amp; </w:t>
      </w:r>
      <w:proofErr w:type="spellStart"/>
      <w:r w:rsidRPr="007835AD">
        <w:rPr>
          <w:rFonts w:ascii="Calibri" w:hAnsi="Calibri" w:cs="Calibri"/>
          <w:color w:val="17365D" w:themeColor="text2" w:themeShade="BF"/>
          <w:sz w:val="20"/>
          <w:szCs w:val="20"/>
          <w:lang w:val="en-GB"/>
        </w:rPr>
        <w:t>Spanger</w:t>
      </w:r>
      <w:proofErr w:type="spellEnd"/>
      <w:r w:rsidRPr="007835AD">
        <w:rPr>
          <w:rFonts w:ascii="Calibri" w:hAnsi="Calibri" w:cs="Calibri"/>
          <w:color w:val="17365D" w:themeColor="text2" w:themeShade="BF"/>
          <w:sz w:val="20"/>
          <w:szCs w:val="20"/>
          <w:lang w:val="en-GB"/>
        </w:rPr>
        <w:t xml:space="preserve">-Siegfried E. (eds.) (2004) </w:t>
      </w:r>
      <w:r w:rsidRPr="007835AD">
        <w:rPr>
          <w:rFonts w:ascii="Calibri" w:hAnsi="Calibri" w:cs="Calibri"/>
          <w:i/>
          <w:color w:val="17365D" w:themeColor="text2" w:themeShade="BF"/>
          <w:sz w:val="20"/>
          <w:szCs w:val="20"/>
          <w:lang w:val="en-GB"/>
        </w:rPr>
        <w:t>Adaptation Policy Frameworks for Climate Change: Developing Strategies, Policies and Measures</w:t>
      </w:r>
      <w:r w:rsidRPr="007835AD">
        <w:rPr>
          <w:rFonts w:ascii="Calibri" w:hAnsi="Calibri" w:cs="Calibri"/>
          <w:color w:val="17365D" w:themeColor="text2" w:themeShade="BF"/>
          <w:sz w:val="20"/>
          <w:szCs w:val="20"/>
          <w:lang w:val="en-GB"/>
        </w:rPr>
        <w:t>. United Nations Development Programme/Cambridge University Press, New York.</w:t>
      </w:r>
    </w:p>
    <w:p w14:paraId="64334D82" w14:textId="77777777" w:rsidR="007835AD" w:rsidRPr="007835AD" w:rsidRDefault="007835AD" w:rsidP="007835AD">
      <w:pPr>
        <w:spacing w:before="80"/>
        <w:rPr>
          <w:rFonts w:ascii="Calibri" w:hAnsi="Calibri" w:cs="Calibri"/>
          <w:color w:val="17365D" w:themeColor="text2" w:themeShade="BF"/>
          <w:sz w:val="20"/>
          <w:szCs w:val="20"/>
          <w:lang w:val="en-GB"/>
        </w:rPr>
      </w:pPr>
      <w:proofErr w:type="gramStart"/>
      <w:r w:rsidRPr="007835AD">
        <w:rPr>
          <w:rFonts w:ascii="Calibri" w:hAnsi="Calibri" w:cs="Calibri"/>
          <w:b/>
          <w:color w:val="17365D" w:themeColor="text2" w:themeShade="BF"/>
          <w:sz w:val="20"/>
          <w:szCs w:val="20"/>
          <w:lang w:val="en-GB"/>
        </w:rPr>
        <w:t xml:space="preserve">Jones R. &amp; </w:t>
      </w:r>
      <w:proofErr w:type="spellStart"/>
      <w:r w:rsidRPr="007835AD">
        <w:rPr>
          <w:rFonts w:ascii="Calibri" w:hAnsi="Calibri" w:cs="Calibri"/>
          <w:b/>
          <w:color w:val="17365D" w:themeColor="text2" w:themeShade="BF"/>
          <w:sz w:val="20"/>
          <w:szCs w:val="20"/>
          <w:lang w:val="en-GB"/>
        </w:rPr>
        <w:t>Mearns</w:t>
      </w:r>
      <w:proofErr w:type="spellEnd"/>
      <w:r w:rsidRPr="007835AD">
        <w:rPr>
          <w:rFonts w:ascii="Calibri" w:hAnsi="Calibri" w:cs="Calibri"/>
          <w:b/>
          <w:color w:val="17365D" w:themeColor="text2" w:themeShade="BF"/>
          <w:sz w:val="20"/>
          <w:szCs w:val="20"/>
          <w:lang w:val="en-GB"/>
        </w:rPr>
        <w:t xml:space="preserve"> L. (2004)</w:t>
      </w:r>
      <w:r w:rsidRPr="007835AD">
        <w:rPr>
          <w:rFonts w:ascii="Calibri" w:hAnsi="Calibri" w:cs="Calibri"/>
          <w:color w:val="17365D" w:themeColor="text2" w:themeShade="BF"/>
          <w:sz w:val="20"/>
          <w:szCs w:val="20"/>
          <w:lang w:val="en-GB"/>
        </w:rPr>
        <w:t xml:space="preserve"> Assessing Future Climate Risks.</w:t>
      </w:r>
      <w:proofErr w:type="gramEnd"/>
      <w:r w:rsidRPr="007835AD">
        <w:rPr>
          <w:rFonts w:ascii="Calibri" w:hAnsi="Calibri" w:cs="Calibri"/>
          <w:color w:val="17365D" w:themeColor="text2" w:themeShade="BF"/>
          <w:sz w:val="20"/>
          <w:szCs w:val="20"/>
          <w:lang w:val="en-GB"/>
        </w:rPr>
        <w:t xml:space="preserve"> </w:t>
      </w:r>
      <w:r w:rsidRPr="007835AD">
        <w:rPr>
          <w:rFonts w:ascii="Calibri" w:hAnsi="Calibri" w:cs="Calibri"/>
          <w:color w:val="17365D" w:themeColor="text2" w:themeShade="BF"/>
          <w:sz w:val="20"/>
          <w:szCs w:val="20"/>
          <w:lang w:val="de-DE"/>
        </w:rPr>
        <w:t xml:space="preserve">In: Lim B. &amp; </w:t>
      </w:r>
      <w:proofErr w:type="spellStart"/>
      <w:r w:rsidRPr="007835AD">
        <w:rPr>
          <w:rFonts w:ascii="Calibri" w:hAnsi="Calibri" w:cs="Calibri"/>
          <w:color w:val="17365D" w:themeColor="text2" w:themeShade="BF"/>
          <w:sz w:val="20"/>
          <w:szCs w:val="20"/>
          <w:lang w:val="de-DE"/>
        </w:rPr>
        <w:t>Spanger</w:t>
      </w:r>
      <w:proofErr w:type="spellEnd"/>
      <w:r w:rsidRPr="007835AD">
        <w:rPr>
          <w:rFonts w:ascii="Calibri" w:hAnsi="Calibri" w:cs="Calibri"/>
          <w:color w:val="17365D" w:themeColor="text2" w:themeShade="BF"/>
          <w:sz w:val="20"/>
          <w:szCs w:val="20"/>
          <w:lang w:val="de-DE"/>
        </w:rPr>
        <w:t>-Siegfried E. (</w:t>
      </w:r>
      <w:proofErr w:type="spellStart"/>
      <w:r w:rsidRPr="007835AD">
        <w:rPr>
          <w:rFonts w:ascii="Calibri" w:hAnsi="Calibri" w:cs="Calibri"/>
          <w:color w:val="17365D" w:themeColor="text2" w:themeShade="BF"/>
          <w:sz w:val="20"/>
          <w:szCs w:val="20"/>
          <w:lang w:val="de-DE"/>
        </w:rPr>
        <w:t>eds</w:t>
      </w:r>
      <w:proofErr w:type="spellEnd"/>
      <w:r w:rsidRPr="007835AD">
        <w:rPr>
          <w:rFonts w:ascii="Calibri" w:hAnsi="Calibri" w:cs="Calibri"/>
          <w:color w:val="17365D" w:themeColor="text2" w:themeShade="BF"/>
          <w:sz w:val="20"/>
          <w:szCs w:val="20"/>
          <w:lang w:val="de-DE"/>
        </w:rPr>
        <w:t xml:space="preserve">.) </w:t>
      </w:r>
      <w:r w:rsidRPr="007835AD">
        <w:rPr>
          <w:rFonts w:ascii="Calibri" w:hAnsi="Calibri" w:cs="Calibri"/>
          <w:color w:val="17365D" w:themeColor="text2" w:themeShade="BF"/>
          <w:sz w:val="20"/>
          <w:szCs w:val="20"/>
          <w:lang w:val="en-GB"/>
        </w:rPr>
        <w:t xml:space="preserve">(2004) </w:t>
      </w:r>
      <w:r w:rsidRPr="007835AD">
        <w:rPr>
          <w:rFonts w:ascii="Calibri" w:hAnsi="Calibri" w:cs="Calibri"/>
          <w:i/>
          <w:color w:val="17365D" w:themeColor="text2" w:themeShade="BF"/>
          <w:sz w:val="20"/>
          <w:szCs w:val="20"/>
          <w:lang w:val="en-GB"/>
        </w:rPr>
        <w:t>Adaptation Policy Frameworks for Climate Change: Developing Strategies, Policies and Measures</w:t>
      </w:r>
      <w:r w:rsidRPr="007835AD">
        <w:rPr>
          <w:rFonts w:ascii="Calibri" w:hAnsi="Calibri" w:cs="Calibri"/>
          <w:color w:val="17365D" w:themeColor="text2" w:themeShade="BF"/>
          <w:sz w:val="20"/>
          <w:szCs w:val="20"/>
          <w:lang w:val="en-GB"/>
        </w:rPr>
        <w:t>. United Nations Development Programme/Cambridge University Press, New York.</w:t>
      </w:r>
    </w:p>
    <w:p w14:paraId="1F317063" w14:textId="77777777" w:rsidR="007835AD" w:rsidRPr="007835AD" w:rsidRDefault="007835AD" w:rsidP="007835AD">
      <w:pPr>
        <w:spacing w:before="80"/>
        <w:rPr>
          <w:rFonts w:ascii="Calibri" w:hAnsi="Calibri" w:cs="Calibri"/>
          <w:color w:val="17365D" w:themeColor="text2" w:themeShade="BF"/>
          <w:sz w:val="20"/>
          <w:szCs w:val="20"/>
          <w:lang w:val="en-GB"/>
        </w:rPr>
      </w:pPr>
      <w:proofErr w:type="spellStart"/>
      <w:r w:rsidRPr="007835AD">
        <w:rPr>
          <w:rFonts w:ascii="Calibri" w:hAnsi="Calibri" w:cs="Calibri"/>
          <w:b/>
          <w:color w:val="17365D" w:themeColor="text2" w:themeShade="BF"/>
          <w:sz w:val="20"/>
          <w:szCs w:val="20"/>
          <w:lang w:val="en-GB"/>
        </w:rPr>
        <w:t>Mehrotra</w:t>
      </w:r>
      <w:proofErr w:type="spellEnd"/>
      <w:r w:rsidRPr="007835AD">
        <w:rPr>
          <w:rFonts w:ascii="Calibri" w:hAnsi="Calibri" w:cs="Calibri"/>
          <w:b/>
          <w:color w:val="17365D" w:themeColor="text2" w:themeShade="BF"/>
          <w:sz w:val="20"/>
          <w:szCs w:val="20"/>
          <w:lang w:val="en-GB"/>
        </w:rPr>
        <w:t xml:space="preserve"> S., </w:t>
      </w:r>
      <w:proofErr w:type="spellStart"/>
      <w:r w:rsidRPr="007835AD">
        <w:rPr>
          <w:rFonts w:ascii="Calibri" w:hAnsi="Calibri" w:cs="Calibri"/>
          <w:b/>
          <w:color w:val="17365D" w:themeColor="text2" w:themeShade="BF"/>
          <w:sz w:val="20"/>
          <w:szCs w:val="20"/>
          <w:lang w:val="en-GB"/>
        </w:rPr>
        <w:t>Natenzon</w:t>
      </w:r>
      <w:proofErr w:type="spellEnd"/>
      <w:r w:rsidRPr="007835AD">
        <w:rPr>
          <w:rFonts w:ascii="Calibri" w:hAnsi="Calibri" w:cs="Calibri"/>
          <w:b/>
          <w:color w:val="17365D" w:themeColor="text2" w:themeShade="BF"/>
          <w:sz w:val="20"/>
          <w:szCs w:val="20"/>
          <w:lang w:val="en-GB"/>
        </w:rPr>
        <w:t xml:space="preserve"> C.E., </w:t>
      </w:r>
      <w:proofErr w:type="spellStart"/>
      <w:r w:rsidRPr="007835AD">
        <w:rPr>
          <w:rFonts w:ascii="Calibri" w:hAnsi="Calibri" w:cs="Calibri"/>
          <w:b/>
          <w:color w:val="17365D" w:themeColor="text2" w:themeShade="BF"/>
          <w:sz w:val="20"/>
          <w:szCs w:val="20"/>
          <w:lang w:val="en-GB"/>
        </w:rPr>
        <w:t>Omojola</w:t>
      </w:r>
      <w:proofErr w:type="spellEnd"/>
      <w:r w:rsidRPr="007835AD">
        <w:rPr>
          <w:rFonts w:ascii="Calibri" w:hAnsi="Calibri" w:cs="Calibri"/>
          <w:b/>
          <w:color w:val="17365D" w:themeColor="text2" w:themeShade="BF"/>
          <w:sz w:val="20"/>
          <w:szCs w:val="20"/>
          <w:lang w:val="en-GB"/>
        </w:rPr>
        <w:t xml:space="preserve"> A., </w:t>
      </w:r>
      <w:proofErr w:type="spellStart"/>
      <w:r w:rsidRPr="007835AD">
        <w:rPr>
          <w:rFonts w:ascii="Calibri" w:hAnsi="Calibri" w:cs="Calibri"/>
          <w:b/>
          <w:color w:val="17365D" w:themeColor="text2" w:themeShade="BF"/>
          <w:sz w:val="20"/>
          <w:szCs w:val="20"/>
          <w:lang w:val="en-GB"/>
        </w:rPr>
        <w:t>Folorunsho</w:t>
      </w:r>
      <w:proofErr w:type="spellEnd"/>
      <w:r w:rsidRPr="007835AD">
        <w:rPr>
          <w:rFonts w:ascii="Calibri" w:hAnsi="Calibri" w:cs="Calibri"/>
          <w:b/>
          <w:color w:val="17365D" w:themeColor="text2" w:themeShade="BF"/>
          <w:sz w:val="20"/>
          <w:szCs w:val="20"/>
          <w:lang w:val="en-GB"/>
        </w:rPr>
        <w:t xml:space="preserve"> R., </w:t>
      </w:r>
      <w:proofErr w:type="spellStart"/>
      <w:r w:rsidRPr="007835AD">
        <w:rPr>
          <w:rFonts w:ascii="Calibri" w:hAnsi="Calibri" w:cs="Calibri"/>
          <w:b/>
          <w:color w:val="17365D" w:themeColor="text2" w:themeShade="BF"/>
          <w:sz w:val="20"/>
          <w:szCs w:val="20"/>
          <w:lang w:val="en-GB"/>
        </w:rPr>
        <w:t>Gilbride</w:t>
      </w:r>
      <w:proofErr w:type="spellEnd"/>
      <w:r w:rsidRPr="007835AD">
        <w:rPr>
          <w:rFonts w:ascii="Calibri" w:hAnsi="Calibri" w:cs="Calibri"/>
          <w:b/>
          <w:color w:val="17365D" w:themeColor="text2" w:themeShade="BF"/>
          <w:sz w:val="20"/>
          <w:szCs w:val="20"/>
          <w:lang w:val="en-GB"/>
        </w:rPr>
        <w:t xml:space="preserve"> J. &amp; </w:t>
      </w:r>
      <w:proofErr w:type="spellStart"/>
      <w:r w:rsidRPr="007835AD">
        <w:rPr>
          <w:rFonts w:ascii="Calibri" w:hAnsi="Calibri" w:cs="Calibri"/>
          <w:b/>
          <w:color w:val="17365D" w:themeColor="text2" w:themeShade="BF"/>
          <w:sz w:val="20"/>
          <w:szCs w:val="20"/>
          <w:lang w:val="en-GB"/>
        </w:rPr>
        <w:t>Rosenzweig</w:t>
      </w:r>
      <w:proofErr w:type="spellEnd"/>
      <w:r w:rsidRPr="007835AD">
        <w:rPr>
          <w:rFonts w:ascii="Calibri" w:hAnsi="Calibri" w:cs="Calibri"/>
          <w:b/>
          <w:color w:val="17365D" w:themeColor="text2" w:themeShade="BF"/>
          <w:sz w:val="20"/>
          <w:szCs w:val="20"/>
          <w:lang w:val="en-GB"/>
        </w:rPr>
        <w:t xml:space="preserve"> C. (2009)</w:t>
      </w:r>
      <w:r w:rsidRPr="007835AD">
        <w:rPr>
          <w:rFonts w:ascii="Calibri" w:hAnsi="Calibri" w:cs="Calibri"/>
          <w:color w:val="17365D" w:themeColor="text2" w:themeShade="BF"/>
          <w:sz w:val="20"/>
          <w:szCs w:val="20"/>
          <w:lang w:val="en-GB"/>
        </w:rPr>
        <w:t xml:space="preserve"> </w:t>
      </w:r>
      <w:r w:rsidRPr="007835AD">
        <w:rPr>
          <w:rFonts w:ascii="Calibri" w:hAnsi="Calibri" w:cs="Calibri"/>
          <w:i/>
          <w:color w:val="17365D" w:themeColor="text2" w:themeShade="BF"/>
          <w:sz w:val="20"/>
          <w:szCs w:val="20"/>
          <w:lang w:val="en-GB"/>
        </w:rPr>
        <w:t>Framework for City Climate Risk Assessment: Buenos Aires, Delhi, Lagos, and New York</w:t>
      </w:r>
      <w:r w:rsidRPr="007835AD">
        <w:rPr>
          <w:rFonts w:ascii="Calibri" w:hAnsi="Calibri" w:cs="Calibri"/>
          <w:color w:val="17365D" w:themeColor="text2" w:themeShade="BF"/>
          <w:sz w:val="20"/>
          <w:szCs w:val="20"/>
          <w:lang w:val="en-GB"/>
        </w:rPr>
        <w:t>. World Bank commissioned research for the 5</w:t>
      </w:r>
      <w:r w:rsidRPr="007835AD">
        <w:rPr>
          <w:rFonts w:ascii="Calibri" w:hAnsi="Calibri" w:cs="Calibri"/>
          <w:color w:val="17365D" w:themeColor="text2" w:themeShade="BF"/>
          <w:sz w:val="20"/>
          <w:szCs w:val="20"/>
          <w:vertAlign w:val="superscript"/>
          <w:lang w:val="en-GB"/>
        </w:rPr>
        <w:t>th</w:t>
      </w:r>
      <w:r w:rsidRPr="007835AD">
        <w:rPr>
          <w:rFonts w:ascii="Calibri" w:hAnsi="Calibri" w:cs="Calibri"/>
          <w:color w:val="17365D" w:themeColor="text2" w:themeShade="BF"/>
          <w:sz w:val="20"/>
          <w:szCs w:val="20"/>
          <w:lang w:val="en-GB"/>
        </w:rPr>
        <w:t xml:space="preserve"> Urban Research Symposium Cities and Climate Change, Marseille, France, 2009. </w:t>
      </w:r>
    </w:p>
    <w:p w14:paraId="46B1389E" w14:textId="77777777" w:rsidR="007835AD" w:rsidRPr="007835AD" w:rsidRDefault="007835AD" w:rsidP="007835AD">
      <w:pPr>
        <w:spacing w:before="60"/>
        <w:rPr>
          <w:rFonts w:ascii="Calibri" w:hAnsi="Calibri" w:cs="Calibri"/>
          <w:color w:val="17365D" w:themeColor="text2" w:themeShade="BF"/>
          <w:sz w:val="20"/>
          <w:szCs w:val="20"/>
          <w:lang w:val="en-GB"/>
        </w:rPr>
      </w:pPr>
      <w:r w:rsidRPr="007835AD">
        <w:rPr>
          <w:rFonts w:ascii="Calibri" w:hAnsi="Calibri" w:cs="Calibri"/>
          <w:b/>
          <w:color w:val="17365D" w:themeColor="text2" w:themeShade="BF"/>
          <w:sz w:val="20"/>
          <w:szCs w:val="20"/>
          <w:lang w:val="en-GB"/>
        </w:rPr>
        <w:t xml:space="preserve">OECD (2009a) </w:t>
      </w:r>
      <w:r w:rsidRPr="007835AD">
        <w:rPr>
          <w:rFonts w:ascii="Calibri" w:hAnsi="Calibri" w:cs="Calibri"/>
          <w:i/>
          <w:color w:val="17365D" w:themeColor="text2" w:themeShade="BF"/>
          <w:sz w:val="20"/>
          <w:szCs w:val="20"/>
          <w:lang w:val="en-GB"/>
        </w:rPr>
        <w:t>Integrating Climate Change Adaptation into Development Co-operation: Policy guidance</w:t>
      </w:r>
      <w:r w:rsidRPr="007835AD">
        <w:rPr>
          <w:rFonts w:ascii="Calibri" w:hAnsi="Calibri" w:cs="Calibri"/>
          <w:color w:val="17365D" w:themeColor="text2" w:themeShade="BF"/>
          <w:sz w:val="20"/>
          <w:szCs w:val="20"/>
          <w:lang w:val="en-GB"/>
        </w:rPr>
        <w:t xml:space="preserve">. OECD Publishing, Paris. </w:t>
      </w:r>
    </w:p>
    <w:p w14:paraId="17D5D726" w14:textId="77777777" w:rsidR="007835AD" w:rsidRPr="007835AD" w:rsidRDefault="007835AD" w:rsidP="007835AD">
      <w:pPr>
        <w:spacing w:before="60"/>
        <w:rPr>
          <w:rFonts w:ascii="Calibri" w:hAnsi="Calibri" w:cs="Calibri"/>
          <w:color w:val="17365D" w:themeColor="text2" w:themeShade="BF"/>
          <w:sz w:val="20"/>
          <w:szCs w:val="20"/>
          <w:lang w:val="en-GB"/>
        </w:rPr>
      </w:pPr>
      <w:proofErr w:type="spellStart"/>
      <w:r w:rsidRPr="007835AD">
        <w:rPr>
          <w:rFonts w:ascii="Calibri" w:hAnsi="Calibri" w:cs="Calibri"/>
          <w:b/>
          <w:color w:val="17365D" w:themeColor="text2" w:themeShade="BF"/>
          <w:sz w:val="20"/>
          <w:szCs w:val="20"/>
          <w:lang w:val="en-GB"/>
        </w:rPr>
        <w:t>Olhoff</w:t>
      </w:r>
      <w:proofErr w:type="spellEnd"/>
      <w:r w:rsidRPr="007835AD">
        <w:rPr>
          <w:rFonts w:ascii="Calibri" w:hAnsi="Calibri" w:cs="Calibri"/>
          <w:b/>
          <w:color w:val="17365D" w:themeColor="text2" w:themeShade="BF"/>
          <w:sz w:val="20"/>
          <w:szCs w:val="20"/>
          <w:lang w:val="en-GB"/>
        </w:rPr>
        <w:t xml:space="preserve"> A. &amp; </w:t>
      </w:r>
      <w:proofErr w:type="spellStart"/>
      <w:r w:rsidRPr="007835AD">
        <w:rPr>
          <w:rFonts w:ascii="Calibri" w:hAnsi="Calibri" w:cs="Calibri"/>
          <w:b/>
          <w:color w:val="17365D" w:themeColor="text2" w:themeShade="BF"/>
          <w:sz w:val="20"/>
          <w:szCs w:val="20"/>
          <w:lang w:val="en-GB"/>
        </w:rPr>
        <w:t>Schaer</w:t>
      </w:r>
      <w:proofErr w:type="spellEnd"/>
      <w:r w:rsidRPr="007835AD">
        <w:rPr>
          <w:rFonts w:ascii="Calibri" w:hAnsi="Calibri" w:cs="Calibri"/>
          <w:b/>
          <w:color w:val="17365D" w:themeColor="text2" w:themeShade="BF"/>
          <w:sz w:val="20"/>
          <w:szCs w:val="20"/>
          <w:lang w:val="en-GB"/>
        </w:rPr>
        <w:t xml:space="preserve"> C. (2010) </w:t>
      </w:r>
      <w:r w:rsidRPr="007835AD">
        <w:rPr>
          <w:rFonts w:ascii="Calibri" w:hAnsi="Calibri" w:cs="Calibri"/>
          <w:i/>
          <w:color w:val="17365D" w:themeColor="text2" w:themeShade="BF"/>
          <w:sz w:val="20"/>
          <w:szCs w:val="20"/>
          <w:lang w:val="en-GB"/>
        </w:rPr>
        <w:t>Screening tools and guidelines to support the mainstreaming of climate change adaptation into development assistance: A stocktaking report</w:t>
      </w:r>
      <w:r w:rsidRPr="007835AD">
        <w:rPr>
          <w:rFonts w:ascii="Calibri" w:hAnsi="Calibri" w:cs="Calibri"/>
          <w:color w:val="17365D" w:themeColor="text2" w:themeShade="BF"/>
          <w:sz w:val="20"/>
          <w:szCs w:val="20"/>
          <w:lang w:val="en-GB"/>
        </w:rPr>
        <w:t>. Environment &amp; Energy Group, United Nations Development Programme, New York.</w:t>
      </w:r>
    </w:p>
    <w:p w14:paraId="01AB86CE" w14:textId="77777777" w:rsidR="007835AD" w:rsidRDefault="007835AD" w:rsidP="00D02036">
      <w:pPr>
        <w:rPr>
          <w:rFonts w:asciiTheme="minorHAnsi" w:hAnsiTheme="minorHAnsi" w:cstheme="minorHAnsi"/>
          <w:sz w:val="22"/>
          <w:szCs w:val="22"/>
          <w:lang w:val="en-GB"/>
        </w:rPr>
      </w:pPr>
    </w:p>
    <w:p w14:paraId="2C5F3094" w14:textId="0A4448C7" w:rsidR="000C3AC6" w:rsidRDefault="000C3AC6">
      <w:pPr>
        <w:spacing w:after="200" w:line="276" w:lineRule="auto"/>
        <w:jc w:val="left"/>
        <w:rPr>
          <w:rFonts w:asciiTheme="minorHAnsi" w:hAnsiTheme="minorHAnsi" w:cstheme="minorHAnsi"/>
          <w:sz w:val="22"/>
          <w:szCs w:val="22"/>
          <w:lang w:val="en-GB"/>
        </w:rPr>
      </w:pPr>
    </w:p>
    <w:sectPr w:rsidR="000C3AC6" w:rsidSect="00CC4A96">
      <w:headerReference w:type="default" r:id="rId49"/>
      <w:footerReference w:type="default" r:id="rId50"/>
      <w:pgSz w:w="11906" w:h="16838" w:code="9"/>
      <w:pgMar w:top="1134" w:right="1418" w:bottom="1134" w:left="1276" w:header="709"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218DE" w14:textId="77777777" w:rsidR="002E4D90" w:rsidRDefault="002E4D90" w:rsidP="00CD7634">
      <w:r>
        <w:separator/>
      </w:r>
    </w:p>
  </w:endnote>
  <w:endnote w:type="continuationSeparator" w:id="0">
    <w:p w14:paraId="41F16C31" w14:textId="77777777" w:rsidR="002E4D90" w:rsidRDefault="002E4D90"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Cambria Math">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SimSun">
    <w:altName w:val="Arial Unicode MS"/>
    <w:panose1 w:val="00000000000000000000"/>
    <w:charset w:val="86"/>
    <w:family w:val="auto"/>
    <w:notTrueType/>
    <w:pitch w:val="variable"/>
    <w:sig w:usb0="00000001" w:usb1="080E0000" w:usb2="00000010" w:usb3="00000000" w:csb0="00040000"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9" w:type="dxa"/>
      <w:tblInd w:w="-709" w:type="dxa"/>
      <w:tblLayout w:type="fixed"/>
      <w:tblCellMar>
        <w:left w:w="0" w:type="dxa"/>
        <w:right w:w="0" w:type="dxa"/>
      </w:tblCellMar>
      <w:tblLook w:val="00A0" w:firstRow="1" w:lastRow="0" w:firstColumn="1" w:lastColumn="0" w:noHBand="0" w:noVBand="0"/>
    </w:tblPr>
    <w:tblGrid>
      <w:gridCol w:w="10065"/>
      <w:gridCol w:w="284"/>
    </w:tblGrid>
    <w:tr w:rsidR="002E4D90" w:rsidRPr="00DA12FD" w14:paraId="40A56C58" w14:textId="77777777" w:rsidTr="00DE42EA">
      <w:tc>
        <w:tcPr>
          <w:tcW w:w="10065" w:type="dxa"/>
          <w:vAlign w:val="center"/>
        </w:tcPr>
        <w:p w14:paraId="56F96AAD" w14:textId="77777777" w:rsidR="002E4D90" w:rsidRPr="0020452F" w:rsidRDefault="002E4D90" w:rsidP="00DE42EA">
          <w:pPr>
            <w:pStyle w:val="Footer"/>
            <w:jc w:val="center"/>
            <w:rPr>
              <w:rFonts w:ascii="Arial" w:hAnsi="Arial" w:cs="Arial"/>
              <w:sz w:val="21"/>
              <w:szCs w:val="21"/>
              <w:lang w:val="en-GB"/>
            </w:rPr>
          </w:pPr>
          <w:r w:rsidRPr="0020452F">
            <w:rPr>
              <w:rFonts w:ascii="Arial" w:hAnsi="Arial" w:cs="Arial"/>
              <w:noProof/>
              <w:sz w:val="21"/>
              <w:szCs w:val="21"/>
              <w:lang w:val="en-US"/>
            </w:rPr>
            <w:drawing>
              <wp:inline distT="0" distB="0" distL="0" distR="0" wp14:anchorId="74AF4926" wp14:editId="03963A28">
                <wp:extent cx="1114806" cy="775335"/>
                <wp:effectExtent l="19050" t="0" r="9144" b="0"/>
                <wp:docPr id="9"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c>
        <w:tcPr>
          <w:tcW w:w="284" w:type="dxa"/>
          <w:vAlign w:val="bottom"/>
        </w:tcPr>
        <w:p w14:paraId="397E62EA" w14:textId="49EADE04" w:rsidR="002E4D90" w:rsidRPr="0020452F" w:rsidRDefault="002E4D90" w:rsidP="0020452F">
          <w:pPr>
            <w:pStyle w:val="Footer"/>
            <w:rPr>
              <w:rFonts w:ascii="Arial" w:hAnsi="Arial" w:cs="Arial"/>
              <w:sz w:val="21"/>
              <w:szCs w:val="21"/>
              <w:lang w:val="en-GB"/>
            </w:rPr>
          </w:pPr>
        </w:p>
      </w:tc>
    </w:tr>
  </w:tbl>
  <w:p w14:paraId="253A54CC" w14:textId="77777777" w:rsidR="002E4D90" w:rsidRPr="0020452F" w:rsidRDefault="002E4D90" w:rsidP="0020452F">
    <w:pPr>
      <w:pStyle w:val="Footer"/>
      <w:rPr>
        <w:rFonts w:ascii="Arial" w:hAnsi="Arial" w:cs="Arial"/>
        <w:sz w:val="21"/>
        <w:szCs w:val="21"/>
        <w:lang w:val="en-G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5D77F" w14:textId="77777777" w:rsidR="002E4D90" w:rsidRPr="00C0293F" w:rsidRDefault="002E4D90"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3128DEEE" w14:textId="77777777" w:rsidR="002E4D90" w:rsidRPr="00D410C4" w:rsidRDefault="002E4D90"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6</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Mainstreaming climate change in (sub-</w:t>
    </w:r>
    <w:proofErr w:type="gramStart"/>
    <w:r>
      <w:rPr>
        <w:rFonts w:asciiTheme="minorHAnsi" w:hAnsiTheme="minorHAnsi" w:cstheme="minorHAnsi"/>
        <w:sz w:val="20"/>
        <w:szCs w:val="20"/>
        <w:lang w:val="en-GB"/>
      </w:rPr>
      <w:t>)national</w:t>
    </w:r>
    <w:proofErr w:type="gramEnd"/>
    <w:r>
      <w:rPr>
        <w:rFonts w:asciiTheme="minorHAnsi" w:hAnsiTheme="minorHAnsi" w:cstheme="minorHAnsi"/>
        <w:sz w:val="20"/>
        <w:szCs w:val="20"/>
        <w:lang w:val="en-GB"/>
      </w:rPr>
      <w:t xml:space="preserve"> and sector policies, strategies &amp; programmes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F60808">
      <w:rPr>
        <w:rFonts w:asciiTheme="minorHAnsi" w:hAnsiTheme="minorHAnsi" w:cstheme="minorHAnsi"/>
        <w:noProof/>
        <w:sz w:val="20"/>
        <w:szCs w:val="20"/>
        <w:lang w:val="en-GB"/>
      </w:rPr>
      <w:t>5</w:t>
    </w:r>
    <w:r w:rsidRPr="00D410C4">
      <w:rPr>
        <w:rFonts w:asciiTheme="minorHAnsi" w:hAnsiTheme="minorHAnsi" w:cstheme="minorHAnsi"/>
        <w:sz w:val="20"/>
        <w:szCs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211D4" w14:textId="77777777" w:rsidR="002E4D90" w:rsidRPr="00C0293F" w:rsidRDefault="002E4D90" w:rsidP="00A238AB">
    <w:pPr>
      <w:pStyle w:val="Footer"/>
      <w:pBdr>
        <w:top w:val="single" w:sz="4" w:space="1" w:color="auto"/>
      </w:pBdr>
      <w:tabs>
        <w:tab w:val="clear" w:pos="9072"/>
        <w:tab w:val="right" w:pos="14601"/>
      </w:tabs>
      <w:jc w:val="center"/>
      <w:rPr>
        <w:rFonts w:asciiTheme="minorHAnsi" w:hAnsiTheme="minorHAnsi" w:cstheme="minorHAnsi"/>
        <w:sz w:val="12"/>
        <w:szCs w:val="12"/>
      </w:rPr>
    </w:pPr>
  </w:p>
  <w:p w14:paraId="7DD2F2F7" w14:textId="77777777" w:rsidR="002E4D90" w:rsidRPr="00D410C4" w:rsidRDefault="002E4D90" w:rsidP="00A238AB">
    <w:pPr>
      <w:pStyle w:val="Footer"/>
      <w:tabs>
        <w:tab w:val="clear" w:pos="4536"/>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6</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Mainstreaming climate change in (sub-</w:t>
    </w:r>
    <w:proofErr w:type="gramStart"/>
    <w:r>
      <w:rPr>
        <w:rFonts w:asciiTheme="minorHAnsi" w:hAnsiTheme="minorHAnsi" w:cstheme="minorHAnsi"/>
        <w:sz w:val="20"/>
        <w:szCs w:val="20"/>
        <w:lang w:val="en-GB"/>
      </w:rPr>
      <w:t>)national</w:t>
    </w:r>
    <w:proofErr w:type="gramEnd"/>
    <w:r>
      <w:rPr>
        <w:rFonts w:asciiTheme="minorHAnsi" w:hAnsiTheme="minorHAnsi" w:cstheme="minorHAnsi"/>
        <w:sz w:val="20"/>
        <w:szCs w:val="20"/>
        <w:lang w:val="en-GB"/>
      </w:rPr>
      <w:t xml:space="preserve"> and sector policies, strategies &amp; programmes</w:t>
    </w:r>
    <w:r>
      <w:rPr>
        <w:rFonts w:asciiTheme="minorHAnsi" w:hAnsiTheme="minorHAnsi" w:cstheme="minorHAnsi"/>
        <w:sz w:val="20"/>
        <w:szCs w:val="20"/>
        <w:lang w:val="en-GB"/>
      </w:rPr>
      <w:tab/>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F60808">
      <w:rPr>
        <w:rFonts w:asciiTheme="minorHAnsi" w:hAnsiTheme="minorHAnsi" w:cstheme="minorHAnsi"/>
        <w:noProof/>
        <w:sz w:val="20"/>
        <w:szCs w:val="20"/>
        <w:lang w:val="en-GB"/>
      </w:rPr>
      <w:t>6</w:t>
    </w:r>
    <w:r w:rsidRPr="00D410C4">
      <w:rPr>
        <w:rFonts w:asciiTheme="minorHAnsi" w:hAnsiTheme="minorHAnsi" w:cstheme="minorHAnsi"/>
        <w:sz w:val="20"/>
        <w:szCs w:val="20"/>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BBA34" w14:textId="77777777" w:rsidR="002E4D90" w:rsidRPr="00C0293F" w:rsidRDefault="002E4D90"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7B83178E" w14:textId="77777777" w:rsidR="002E4D90" w:rsidRPr="00D410C4" w:rsidRDefault="002E4D90"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6</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Mainstreaming climate change in (sub-</w:t>
    </w:r>
    <w:proofErr w:type="gramStart"/>
    <w:r>
      <w:rPr>
        <w:rFonts w:asciiTheme="minorHAnsi" w:hAnsiTheme="minorHAnsi" w:cstheme="minorHAnsi"/>
        <w:sz w:val="20"/>
        <w:szCs w:val="20"/>
        <w:lang w:val="en-GB"/>
      </w:rPr>
      <w:t>)national</w:t>
    </w:r>
    <w:proofErr w:type="gramEnd"/>
    <w:r>
      <w:rPr>
        <w:rFonts w:asciiTheme="minorHAnsi" w:hAnsiTheme="minorHAnsi" w:cstheme="minorHAnsi"/>
        <w:sz w:val="20"/>
        <w:szCs w:val="20"/>
        <w:lang w:val="en-GB"/>
      </w:rPr>
      <w:t xml:space="preserve"> and sector policies, strategies &amp; programmes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F60808">
      <w:rPr>
        <w:rFonts w:asciiTheme="minorHAnsi" w:hAnsiTheme="minorHAnsi" w:cstheme="minorHAnsi"/>
        <w:noProof/>
        <w:sz w:val="20"/>
        <w:szCs w:val="20"/>
        <w:lang w:val="en-GB"/>
      </w:rPr>
      <w:t>13</w:t>
    </w:r>
    <w:r w:rsidRPr="00D410C4">
      <w:rPr>
        <w:rFonts w:asciiTheme="minorHAnsi" w:hAnsiTheme="minorHAnsi" w:cstheme="minorHAnsi"/>
        <w:sz w:val="20"/>
        <w:szCs w:val="20"/>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AF498" w14:textId="77777777" w:rsidR="002E4D90" w:rsidRPr="00C0293F" w:rsidRDefault="002E4D90" w:rsidP="00C44848">
    <w:pPr>
      <w:pStyle w:val="Footer"/>
      <w:pBdr>
        <w:top w:val="single" w:sz="4" w:space="1" w:color="auto"/>
      </w:pBdr>
      <w:tabs>
        <w:tab w:val="clear" w:pos="4536"/>
        <w:tab w:val="clear" w:pos="9072"/>
        <w:tab w:val="right" w:pos="14601"/>
      </w:tabs>
      <w:jc w:val="center"/>
      <w:rPr>
        <w:rFonts w:asciiTheme="minorHAnsi" w:hAnsiTheme="minorHAnsi" w:cstheme="minorHAnsi"/>
        <w:sz w:val="12"/>
        <w:szCs w:val="12"/>
      </w:rPr>
    </w:pPr>
  </w:p>
  <w:p w14:paraId="0ED62537" w14:textId="77777777" w:rsidR="002E4D90" w:rsidRPr="00D410C4" w:rsidRDefault="002E4D90" w:rsidP="00C44848">
    <w:pPr>
      <w:pStyle w:val="Footer"/>
      <w:tabs>
        <w:tab w:val="clear" w:pos="4536"/>
        <w:tab w:val="clear" w:pos="9072"/>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6</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Mainstreaming climate change in (sub-</w:t>
    </w:r>
    <w:proofErr w:type="gramStart"/>
    <w:r>
      <w:rPr>
        <w:rFonts w:asciiTheme="minorHAnsi" w:hAnsiTheme="minorHAnsi" w:cstheme="minorHAnsi"/>
        <w:sz w:val="20"/>
        <w:szCs w:val="20"/>
        <w:lang w:val="en-GB"/>
      </w:rPr>
      <w:t>)national</w:t>
    </w:r>
    <w:proofErr w:type="gramEnd"/>
    <w:r>
      <w:rPr>
        <w:rFonts w:asciiTheme="minorHAnsi" w:hAnsiTheme="minorHAnsi" w:cstheme="minorHAnsi"/>
        <w:sz w:val="20"/>
        <w:szCs w:val="20"/>
        <w:lang w:val="en-GB"/>
      </w:rPr>
      <w:t xml:space="preserve"> and sector policies, strategies &amp; programmes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F60808">
      <w:rPr>
        <w:rFonts w:asciiTheme="minorHAnsi" w:hAnsiTheme="minorHAnsi" w:cstheme="minorHAnsi"/>
        <w:noProof/>
        <w:sz w:val="20"/>
        <w:szCs w:val="20"/>
        <w:lang w:val="en-GB"/>
      </w:rPr>
      <w:t>16</w:t>
    </w:r>
    <w:r w:rsidRPr="00D410C4">
      <w:rPr>
        <w:rFonts w:asciiTheme="minorHAnsi" w:hAnsiTheme="minorHAnsi" w:cstheme="minorHAnsi"/>
        <w:sz w:val="20"/>
        <w:szCs w:val="20"/>
      </w:rPr>
      <w:fldChar w:fldCharType="end"/>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62D33" w14:textId="77777777" w:rsidR="002E4D90" w:rsidRPr="00C0293F" w:rsidRDefault="002E4D90"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01E0B487" w14:textId="77777777" w:rsidR="002E4D90" w:rsidRPr="00D410C4" w:rsidRDefault="002E4D90"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6</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Mainstreaming climate change in (sub-</w:t>
    </w:r>
    <w:proofErr w:type="gramStart"/>
    <w:r>
      <w:rPr>
        <w:rFonts w:asciiTheme="minorHAnsi" w:hAnsiTheme="minorHAnsi" w:cstheme="minorHAnsi"/>
        <w:sz w:val="20"/>
        <w:szCs w:val="20"/>
        <w:lang w:val="en-GB"/>
      </w:rPr>
      <w:t>)national</w:t>
    </w:r>
    <w:proofErr w:type="gramEnd"/>
    <w:r>
      <w:rPr>
        <w:rFonts w:asciiTheme="minorHAnsi" w:hAnsiTheme="minorHAnsi" w:cstheme="minorHAnsi"/>
        <w:sz w:val="20"/>
        <w:szCs w:val="20"/>
        <w:lang w:val="en-GB"/>
      </w:rPr>
      <w:t xml:space="preserve"> and sector policies, strategies &amp; programmes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F60808">
      <w:rPr>
        <w:rFonts w:asciiTheme="minorHAnsi" w:hAnsiTheme="minorHAnsi" w:cstheme="minorHAnsi"/>
        <w:noProof/>
        <w:sz w:val="20"/>
        <w:szCs w:val="20"/>
        <w:lang w:val="en-GB"/>
      </w:rPr>
      <w:t>19</w:t>
    </w:r>
    <w:r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85779" w14:textId="77777777" w:rsidR="002E4D90" w:rsidRDefault="002E4D90" w:rsidP="00CD7634">
      <w:r>
        <w:separator/>
      </w:r>
    </w:p>
  </w:footnote>
  <w:footnote w:type="continuationSeparator" w:id="0">
    <w:p w14:paraId="593A8368" w14:textId="77777777" w:rsidR="002E4D90" w:rsidRDefault="002E4D90" w:rsidP="00CD7634">
      <w:r>
        <w:continuationSeparator/>
      </w:r>
    </w:p>
  </w:footnote>
  <w:footnote w:id="1">
    <w:p w14:paraId="2A22D26B" w14:textId="77777777" w:rsidR="002E4D90" w:rsidRPr="00AD4961" w:rsidRDefault="002E4D90" w:rsidP="00A02B28">
      <w:pPr>
        <w:pStyle w:val="FootnoteText"/>
        <w:rPr>
          <w:lang w:val="en-GB"/>
        </w:rPr>
      </w:pPr>
      <w:r>
        <w:rPr>
          <w:rStyle w:val="FootnoteReference"/>
        </w:rPr>
        <w:footnoteRef/>
      </w:r>
      <w:r w:rsidRPr="00AD4961">
        <w:rPr>
          <w:lang w:val="en-GB"/>
        </w:rPr>
        <w:t xml:space="preserve"> </w:t>
      </w:r>
      <w:r>
        <w:rPr>
          <w:lang w:val="en-GB"/>
        </w:rPr>
        <w:t>Screening procedures are typically applied to programmes and projects but, with the necessary adaptations, can also be extended to policies.</w:t>
      </w:r>
    </w:p>
  </w:footnote>
  <w:footnote w:id="2">
    <w:p w14:paraId="761C2E9E" w14:textId="77777777" w:rsidR="002E4D90" w:rsidRPr="00B93F3A" w:rsidRDefault="002E4D90" w:rsidP="00BC649D">
      <w:pPr>
        <w:pStyle w:val="FootnoteText"/>
        <w:rPr>
          <w:lang w:val="en-GB"/>
        </w:rPr>
      </w:pPr>
      <w:r w:rsidRPr="00A24DAD">
        <w:rPr>
          <w:rStyle w:val="FootnoteReference"/>
        </w:rPr>
        <w:footnoteRef/>
      </w:r>
      <w:r w:rsidRPr="005E7022">
        <w:rPr>
          <w:lang w:val="en-GB"/>
        </w:rPr>
        <w:t xml:space="preserve"> </w:t>
      </w:r>
      <w:proofErr w:type="gramStart"/>
      <w:r w:rsidRPr="005E7022">
        <w:rPr>
          <w:lang w:val="en-GB"/>
        </w:rPr>
        <w:t>e</w:t>
      </w:r>
      <w:proofErr w:type="gramEnd"/>
      <w:r w:rsidRPr="005E7022">
        <w:rPr>
          <w:lang w:val="en-GB"/>
        </w:rPr>
        <w:t>.g. duration, probability, magnitude, mitigability, reversibility.</w:t>
      </w:r>
    </w:p>
  </w:footnote>
  <w:footnote w:id="3">
    <w:p w14:paraId="0EED06A6" w14:textId="55315AC0" w:rsidR="002E4D90" w:rsidRPr="00A6101E" w:rsidRDefault="002E4D90">
      <w:pPr>
        <w:pStyle w:val="FootnoteText"/>
        <w:rPr>
          <w:lang w:val="en-GB"/>
        </w:rPr>
      </w:pPr>
      <w:r w:rsidRPr="00A6101E">
        <w:rPr>
          <w:rStyle w:val="FootnoteReference"/>
          <w:lang w:val="en-GB"/>
        </w:rPr>
        <w:footnoteRef/>
      </w:r>
      <w:r w:rsidRPr="00A6101E">
        <w:rPr>
          <w:lang w:val="en-GB"/>
        </w:rPr>
        <w:t xml:space="preserve"> This re</w:t>
      </w:r>
      <w:r>
        <w:rPr>
          <w:lang w:val="en-GB"/>
        </w:rPr>
        <w:t>fers to the Environmental Impact Assessment (EIA) process, which applies at the project-level (not at the strategic level). Category A projects are those which are always likely to produce significant impacts on the environment (e.g. a coal-fired power plant), whereas Category B projects need to be analysed in more detailed (as part of the EIA screening process) to determine the need for an EIA.</w:t>
      </w:r>
    </w:p>
  </w:footnote>
  <w:footnote w:id="4">
    <w:p w14:paraId="14EF2765" w14:textId="77777777" w:rsidR="002E4D90" w:rsidRPr="00B93F3A" w:rsidRDefault="002E4D90" w:rsidP="00315B92">
      <w:pPr>
        <w:pStyle w:val="FootnoteText"/>
        <w:rPr>
          <w:lang w:val="en-GB"/>
        </w:rPr>
      </w:pPr>
      <w:r>
        <w:rPr>
          <w:rStyle w:val="FootnoteReference"/>
        </w:rPr>
        <w:footnoteRef/>
      </w:r>
      <w:r w:rsidRPr="00144292">
        <w:rPr>
          <w:lang w:val="en-GB"/>
        </w:rPr>
        <w:t xml:space="preserve"> To be determined at a l</w:t>
      </w:r>
      <w:r>
        <w:rPr>
          <w:lang w:val="en-GB"/>
        </w:rPr>
        <w:t>ater stage and/or further investigated.</w:t>
      </w:r>
    </w:p>
  </w:footnote>
  <w:footnote w:id="5">
    <w:p w14:paraId="35C6FCF9" w14:textId="77777777" w:rsidR="002E4D90" w:rsidRPr="00B93F3A" w:rsidRDefault="002E4D90" w:rsidP="007835AD">
      <w:pPr>
        <w:pStyle w:val="FootnoteText"/>
        <w:rPr>
          <w:lang w:val="en-GB"/>
        </w:rPr>
      </w:pPr>
      <w:r>
        <w:rPr>
          <w:rStyle w:val="FootnoteReference"/>
        </w:rPr>
        <w:footnoteRef/>
      </w:r>
      <w:r w:rsidRPr="002B0B5B">
        <w:rPr>
          <w:lang w:val="en-GB"/>
        </w:rPr>
        <w:t xml:space="preserve"> </w:t>
      </w:r>
      <w:r w:rsidRPr="002B0B5B">
        <w:rPr>
          <w:i/>
          <w:lang w:val="en-GB"/>
        </w:rPr>
        <w:t xml:space="preserve">[The scoping study may be undertaken in-house, provided sufficient human resources are available. In this case, the outcome of the scoping study is the production of </w:t>
      </w:r>
      <w:r>
        <w:rPr>
          <w:i/>
          <w:lang w:val="en-GB"/>
        </w:rPr>
        <w:t xml:space="preserve">detailed </w:t>
      </w:r>
      <w:proofErr w:type="spellStart"/>
      <w:r>
        <w:rPr>
          <w:i/>
          <w:lang w:val="en-GB"/>
        </w:rPr>
        <w:t>ToR</w:t>
      </w:r>
      <w:proofErr w:type="spellEnd"/>
      <w:r>
        <w:rPr>
          <w:i/>
          <w:lang w:val="en-GB"/>
        </w:rPr>
        <w:t xml:space="preserve"> for the core study – and the scoping study would not include a detailed section on methodology (as this aspect is best left to the experts in charge of conducting the assessment) but may include some specific expectations. The detailed methodology and the stakeholder engagement strategy would then be part of the consultants’ proposal, with a possibility of adjustment in the inception report to be submitted [one month] after the start of the work.</w:t>
      </w:r>
      <w:r w:rsidRPr="002B0B5B">
        <w:rPr>
          <w:i/>
          <w:lang w:val="en-GB"/>
        </w:rPr>
        <w:t>]</w:t>
      </w:r>
    </w:p>
  </w:footnote>
  <w:footnote w:id="6">
    <w:p w14:paraId="2DE3A789" w14:textId="77777777" w:rsidR="002E4D90" w:rsidRPr="00681084" w:rsidRDefault="002E4D90" w:rsidP="007835AD">
      <w:pPr>
        <w:pStyle w:val="FootnoteText"/>
        <w:rPr>
          <w:lang w:val="en-GB"/>
        </w:rPr>
      </w:pPr>
      <w:r>
        <w:rPr>
          <w:rStyle w:val="FootnoteReference"/>
        </w:rPr>
        <w:footnoteRef/>
      </w:r>
      <w:r w:rsidRPr="00681084">
        <w:rPr>
          <w:lang w:val="en-GB"/>
        </w:rPr>
        <w:t xml:space="preserve"> </w:t>
      </w:r>
      <w:r>
        <w:rPr>
          <w:lang w:val="en-GB"/>
        </w:rPr>
        <w:t>Assessed vulnerabilities are likely to include: (i) b</w:t>
      </w:r>
      <w:r w:rsidRPr="00681084">
        <w:rPr>
          <w:lang w:val="en-GB"/>
        </w:rPr>
        <w:t>iophysical vulnerability, driven by environmental factors (e.g. location, topography, other physical attributes of the landscape, ecosystem characteristics) and ecological processes</w:t>
      </w:r>
      <w:r>
        <w:rPr>
          <w:lang w:val="en-GB"/>
        </w:rPr>
        <w:t>; and (ii) s</w:t>
      </w:r>
      <w:r w:rsidRPr="00681084">
        <w:rPr>
          <w:lang w:val="en-GB"/>
        </w:rPr>
        <w:t>ocial vulnerability, driven by socio-economic, cultural and institutional factors (e.g. population size, composition and density, education, incidence and depth of poverty, livelihood patterns, land uses, infrastructure, access to services, regulations, governance structures and processes)</w:t>
      </w:r>
      <w:r>
        <w:rPr>
          <w:lang w:val="en-GB"/>
        </w:rPr>
        <w:t>.</w:t>
      </w:r>
    </w:p>
  </w:footnote>
  <w:footnote w:id="7">
    <w:p w14:paraId="119F0CC3" w14:textId="77777777" w:rsidR="002E4D90" w:rsidRPr="00E077B7" w:rsidRDefault="002E4D90" w:rsidP="007835AD">
      <w:pPr>
        <w:pStyle w:val="FootnoteText"/>
        <w:rPr>
          <w:lang w:val="en-GB"/>
        </w:rPr>
      </w:pPr>
      <w:r>
        <w:rPr>
          <w:rStyle w:val="FootnoteReference"/>
        </w:rPr>
        <w:footnoteRef/>
      </w:r>
      <w:r w:rsidRPr="00E077B7">
        <w:rPr>
          <w:lang w:val="en-GB"/>
        </w:rPr>
        <w:t xml:space="preserve"> </w:t>
      </w:r>
      <w:r>
        <w:rPr>
          <w:lang w:val="en-GB"/>
        </w:rPr>
        <w:t>C</w:t>
      </w:r>
      <w:r w:rsidRPr="00E077B7">
        <w:rPr>
          <w:lang w:val="en-GB"/>
        </w:rPr>
        <w:t xml:space="preserve">onsidering in particular: (i) the prevailing level of awareness of climate-related risks; (ii) the ability and willingness of stakeholders to address them; (iii) their ability to communicate risks and mobilise people and resources for action; (iv) the existence of past, </w:t>
      </w:r>
      <w:proofErr w:type="spellStart"/>
      <w:r w:rsidRPr="00E077B7">
        <w:rPr>
          <w:lang w:val="en-GB"/>
        </w:rPr>
        <w:t>ongoing</w:t>
      </w:r>
      <w:proofErr w:type="spellEnd"/>
      <w:r w:rsidRPr="00E077B7">
        <w:rPr>
          <w:lang w:val="en-GB"/>
        </w:rPr>
        <w:t xml:space="preserve"> and planned capacity development initiatives that could support adaptation efforts; and (v) the existence of other adaptation interventions and initiatives on which to build new adaptation efforts</w:t>
      </w:r>
      <w:r>
        <w:rPr>
          <w:lang w:val="en-GB"/>
        </w:rPr>
        <w:t>.</w:t>
      </w:r>
    </w:p>
  </w:footnote>
  <w:footnote w:id="8">
    <w:p w14:paraId="1DB94E16" w14:textId="77777777" w:rsidR="002E4D90" w:rsidRPr="00B93F3A" w:rsidRDefault="002E4D90" w:rsidP="007835AD">
      <w:pPr>
        <w:pStyle w:val="FootnoteText"/>
        <w:rPr>
          <w:lang w:val="en-GB"/>
        </w:rPr>
      </w:pPr>
      <w:r>
        <w:rPr>
          <w:rStyle w:val="FootnoteReference"/>
        </w:rPr>
        <w:footnoteRef/>
      </w:r>
      <w:r w:rsidRPr="00FB4742">
        <w:rPr>
          <w:lang w:val="en-GB"/>
        </w:rPr>
        <w:t xml:space="preserve"> </w:t>
      </w:r>
      <w:r>
        <w:rPr>
          <w:lang w:val="en-GB"/>
        </w:rPr>
        <w:t>I</w:t>
      </w:r>
      <w:r w:rsidRPr="00FB4742">
        <w:rPr>
          <w:lang w:val="en-GB"/>
        </w:rPr>
        <w:t>n exceptional cases</w:t>
      </w:r>
      <w:r>
        <w:rPr>
          <w:lang w:val="en-GB"/>
        </w:rPr>
        <w:t>,</w:t>
      </w:r>
      <w:r w:rsidRPr="00FB4742">
        <w:rPr>
          <w:lang w:val="en-GB"/>
        </w:rPr>
        <w:t xml:space="preserve"> </w:t>
      </w:r>
      <w:r>
        <w:rPr>
          <w:lang w:val="en-GB"/>
        </w:rPr>
        <w:t xml:space="preserve">a programme/project </w:t>
      </w:r>
      <w:r w:rsidRPr="00FB4742">
        <w:rPr>
          <w:lang w:val="en-GB"/>
        </w:rPr>
        <w:t>may be found to be inherently unsustainable or leading to maladaptation, with no or insufficient possibilities of improvement</w:t>
      </w:r>
      <w:r>
        <w:rPr>
          <w:lang w:val="en-GB"/>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9E023" w14:textId="77777777" w:rsidR="002E4D90" w:rsidRDefault="002E4D90"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2E988" w14:textId="77777777" w:rsidR="002E4D90" w:rsidRDefault="002E4D90" w:rsidP="00D410C4">
    <w:pPr>
      <w:pStyle w:val="Header"/>
      <w:tabs>
        <w:tab w:val="clear" w:pos="9072"/>
        <w:tab w:val="right" w:pos="9923"/>
      </w:tabs>
      <w:ind w:right="-853"/>
    </w:pP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1E103" w14:textId="77777777" w:rsidR="002E4D90" w:rsidRDefault="002E4D90" w:rsidP="00A238AB">
    <w:pPr>
      <w:pStyle w:val="Header"/>
      <w:tabs>
        <w:tab w:val="clear" w:pos="9072"/>
        <w:tab w:val="right" w:pos="14601"/>
      </w:tabs>
      <w:ind w:right="-853"/>
    </w:pPr>
    <w:r>
      <w:tab/>
    </w:r>
    <w:r>
      <w:tab/>
    </w:r>
    <w:r>
      <w:rPr>
        <w:noProof/>
        <w:lang w:val="en-US"/>
      </w:rPr>
      <w:drawing>
        <wp:inline distT="0" distB="0" distL="0" distR="0" wp14:anchorId="3541D40B" wp14:editId="397076B9">
          <wp:extent cx="667226" cy="530066"/>
          <wp:effectExtent l="19050" t="0" r="0" b="0"/>
          <wp:docPr id="5" name="Picture 13" descr="GCC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A_Logo.png"/>
                  <pic:cNvPicPr/>
                </pic:nvPicPr>
                <pic:blipFill>
                  <a:blip r:embed="rId1"/>
                  <a:stretch>
                    <a:fillRect/>
                  </a:stretch>
                </pic:blipFill>
                <pic:spPr>
                  <a:xfrm>
                    <a:off x="0" y="0"/>
                    <a:ext cx="667226" cy="530066"/>
                  </a:xfrm>
                  <a:prstGeom prst="rect">
                    <a:avLst/>
                  </a:prstGeom>
                </pic:spPr>
              </pic:pic>
            </a:graphicData>
          </a:graphic>
        </wp:inline>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315B1" w14:textId="37D97A6F" w:rsidR="002E4D90" w:rsidRDefault="002E4D90" w:rsidP="00D410C4">
    <w:pPr>
      <w:pStyle w:val="Header"/>
      <w:tabs>
        <w:tab w:val="clear" w:pos="9072"/>
        <w:tab w:val="right" w:pos="9923"/>
      </w:tabs>
      <w:ind w:right="-853"/>
    </w:pPr>
    <w:r>
      <w:tab/>
    </w:r>
    <w:r>
      <w:tab/>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B8254" w14:textId="56B7C854" w:rsidR="002E4D90" w:rsidRDefault="002E4D90" w:rsidP="00C44848">
    <w:pPr>
      <w:pStyle w:val="Header"/>
      <w:tabs>
        <w:tab w:val="clear" w:pos="9072"/>
        <w:tab w:val="right" w:pos="14601"/>
      </w:tabs>
      <w:ind w:right="-853"/>
    </w:pPr>
    <w:r>
      <w:tab/>
    </w:r>
    <w:r>
      <w:tab/>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80D1E" w14:textId="2443C1E4" w:rsidR="002E4D90" w:rsidRDefault="002E4D90" w:rsidP="00D410C4">
    <w:pPr>
      <w:pStyle w:val="Header"/>
      <w:tabs>
        <w:tab w:val="clear" w:pos="9072"/>
        <w:tab w:val="right" w:pos="9923"/>
      </w:tabs>
      <w:ind w:right="-853"/>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DB6"/>
    <w:multiLevelType w:val="hybridMultilevel"/>
    <w:tmpl w:val="553C5020"/>
    <w:lvl w:ilvl="0" w:tplc="69347D00">
      <w:start w:val="1"/>
      <w:numFmt w:val="bullet"/>
      <w:lvlText w:val=""/>
      <w:lvlJc w:val="left"/>
      <w:pPr>
        <w:tabs>
          <w:tab w:val="num" w:pos="780"/>
        </w:tabs>
        <w:ind w:left="780" w:hanging="360"/>
      </w:pPr>
      <w:rPr>
        <w:rFonts w:ascii="Symbol" w:hAnsi="Symbol" w:hint="default"/>
        <w:color w:val="002060"/>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3160BBD"/>
    <w:multiLevelType w:val="hybridMultilevel"/>
    <w:tmpl w:val="EE188C68"/>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E00205"/>
    <w:multiLevelType w:val="hybridMultilevel"/>
    <w:tmpl w:val="908E32CE"/>
    <w:lvl w:ilvl="0" w:tplc="A6C4239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4AB096A"/>
    <w:multiLevelType w:val="hybridMultilevel"/>
    <w:tmpl w:val="B5B2F704"/>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994204"/>
    <w:multiLevelType w:val="hybridMultilevel"/>
    <w:tmpl w:val="CBFC31C0"/>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191D3139"/>
    <w:multiLevelType w:val="hybridMultilevel"/>
    <w:tmpl w:val="322AC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510D77"/>
    <w:multiLevelType w:val="hybridMultilevel"/>
    <w:tmpl w:val="A21A656E"/>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656465"/>
    <w:multiLevelType w:val="hybridMultilevel"/>
    <w:tmpl w:val="D1809EF0"/>
    <w:lvl w:ilvl="0" w:tplc="080C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226E097A"/>
    <w:multiLevelType w:val="hybridMultilevel"/>
    <w:tmpl w:val="602279DA"/>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nsid w:val="263B6634"/>
    <w:multiLevelType w:val="hybridMultilevel"/>
    <w:tmpl w:val="257EC3A4"/>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890901"/>
    <w:multiLevelType w:val="hybridMultilevel"/>
    <w:tmpl w:val="738A1372"/>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DE4B4A"/>
    <w:multiLevelType w:val="hybridMultilevel"/>
    <w:tmpl w:val="15E0876A"/>
    <w:lvl w:ilvl="0" w:tplc="69347D00">
      <w:start w:val="1"/>
      <w:numFmt w:val="bullet"/>
      <w:lvlText w:val=""/>
      <w:lvlJc w:val="left"/>
      <w:pPr>
        <w:tabs>
          <w:tab w:val="num" w:pos="780"/>
        </w:tabs>
        <w:ind w:left="780" w:hanging="360"/>
      </w:pPr>
      <w:rPr>
        <w:rFonts w:ascii="Symbol" w:hAnsi="Symbol" w:hint="default"/>
        <w:color w:val="002060"/>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nsid w:val="29945FA7"/>
    <w:multiLevelType w:val="hybridMultilevel"/>
    <w:tmpl w:val="B5F8A18A"/>
    <w:lvl w:ilvl="0" w:tplc="DE7A890A">
      <w:start w:val="4"/>
      <w:numFmt w:val="bullet"/>
      <w:lvlText w:val="-"/>
      <w:lvlJc w:val="left"/>
      <w:pPr>
        <w:ind w:left="720" w:hanging="360"/>
      </w:pPr>
      <w:rPr>
        <w:rFonts w:ascii="Times New Roman" w:eastAsia="MS Mincho"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72D1A"/>
    <w:multiLevelType w:val="hybridMultilevel"/>
    <w:tmpl w:val="69F2CC62"/>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6EC27C50">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777332"/>
    <w:multiLevelType w:val="hybridMultilevel"/>
    <w:tmpl w:val="43B85A0E"/>
    <w:lvl w:ilvl="0" w:tplc="A6C4239C">
      <w:start w:val="1"/>
      <w:numFmt w:val="bullet"/>
      <w:lvlText w:val="-"/>
      <w:lvlJc w:val="left"/>
      <w:pPr>
        <w:ind w:left="1077" w:hanging="360"/>
      </w:pPr>
      <w:rPr>
        <w:rFonts w:ascii="Calibri" w:eastAsiaTheme="minorHAnsi" w:hAnsi="Calibri" w:cs="Calibr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nsid w:val="38CD4B79"/>
    <w:multiLevelType w:val="hybridMultilevel"/>
    <w:tmpl w:val="25A204A8"/>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nsid w:val="3C4A2B1B"/>
    <w:multiLevelType w:val="hybridMultilevel"/>
    <w:tmpl w:val="C53660C8"/>
    <w:lvl w:ilvl="0" w:tplc="72B632B6">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9F4386"/>
    <w:multiLevelType w:val="multilevel"/>
    <w:tmpl w:val="07CA0F5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8">
    <w:nsid w:val="3F1C5352"/>
    <w:multiLevelType w:val="hybridMultilevel"/>
    <w:tmpl w:val="524CAE9A"/>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D444A7"/>
    <w:multiLevelType w:val="hybridMultilevel"/>
    <w:tmpl w:val="296A4E64"/>
    <w:lvl w:ilvl="0" w:tplc="D8B8CE36">
      <w:start w:val="1"/>
      <w:numFmt w:val="decimal"/>
      <w:lvlText w:val="%1."/>
      <w:lvlJc w:val="left"/>
      <w:pPr>
        <w:ind w:left="786" w:hanging="360"/>
      </w:pPr>
      <w:rPr>
        <w:rFonts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nsid w:val="44F7075B"/>
    <w:multiLevelType w:val="hybridMultilevel"/>
    <w:tmpl w:val="829AA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D60F7A"/>
    <w:multiLevelType w:val="hybridMultilevel"/>
    <w:tmpl w:val="DC66F7A0"/>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1D2259"/>
    <w:multiLevelType w:val="hybridMultilevel"/>
    <w:tmpl w:val="D952E0C4"/>
    <w:lvl w:ilvl="0" w:tplc="4F1C79B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B26DDA"/>
    <w:multiLevelType w:val="hybridMultilevel"/>
    <w:tmpl w:val="22F67F74"/>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9EF0C20"/>
    <w:multiLevelType w:val="hybridMultilevel"/>
    <w:tmpl w:val="BCB63764"/>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AA239A"/>
    <w:multiLevelType w:val="hybridMultilevel"/>
    <w:tmpl w:val="047ECCC4"/>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E12089"/>
    <w:multiLevelType w:val="hybridMultilevel"/>
    <w:tmpl w:val="AA481712"/>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nsid w:val="542A0BF7"/>
    <w:multiLevelType w:val="hybridMultilevel"/>
    <w:tmpl w:val="0FB274E6"/>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5432257"/>
    <w:multiLevelType w:val="hybridMultilevel"/>
    <w:tmpl w:val="22C06AE2"/>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971F42"/>
    <w:multiLevelType w:val="hybridMultilevel"/>
    <w:tmpl w:val="B9E650B0"/>
    <w:lvl w:ilvl="0" w:tplc="DE7A890A">
      <w:start w:val="4"/>
      <w:numFmt w:val="bullet"/>
      <w:lvlText w:val="-"/>
      <w:lvlJc w:val="left"/>
      <w:pPr>
        <w:ind w:left="720" w:hanging="360"/>
      </w:pPr>
      <w:rPr>
        <w:rFonts w:ascii="Times New Roman" w:eastAsia="MS Mincho"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9C3F00"/>
    <w:multiLevelType w:val="hybridMultilevel"/>
    <w:tmpl w:val="A17211CE"/>
    <w:lvl w:ilvl="0" w:tplc="D5F6E494">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D60D13"/>
    <w:multiLevelType w:val="hybridMultilevel"/>
    <w:tmpl w:val="91FE2D92"/>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325D9F"/>
    <w:multiLevelType w:val="hybridMultilevel"/>
    <w:tmpl w:val="3E6E7BB6"/>
    <w:lvl w:ilvl="0" w:tplc="5D064CC4">
      <w:start w:val="5"/>
      <w:numFmt w:val="bullet"/>
      <w:pStyle w:val="TablebulletsCPA"/>
      <w:lvlText w:val="-"/>
      <w:lvlJc w:val="left"/>
      <w:pPr>
        <w:ind w:left="383"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19A137A"/>
    <w:multiLevelType w:val="hybridMultilevel"/>
    <w:tmpl w:val="CE3EC4AE"/>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A8E2944"/>
    <w:multiLevelType w:val="hybridMultilevel"/>
    <w:tmpl w:val="A484DC0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6DB453BB"/>
    <w:multiLevelType w:val="hybridMultilevel"/>
    <w:tmpl w:val="C250E894"/>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7F43A3"/>
    <w:multiLevelType w:val="hybridMultilevel"/>
    <w:tmpl w:val="F0244FFE"/>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FA72FA5"/>
    <w:multiLevelType w:val="hybridMultilevel"/>
    <w:tmpl w:val="6F8E1238"/>
    <w:lvl w:ilvl="0" w:tplc="A618781C">
      <w:start w:val="1"/>
      <w:numFmt w:val="lowerRoman"/>
      <w:lvlText w:val="(%1)"/>
      <w:lvlJc w:val="left"/>
      <w:pPr>
        <w:ind w:left="750" w:hanging="72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38">
    <w:nsid w:val="726964CA"/>
    <w:multiLevelType w:val="hybridMultilevel"/>
    <w:tmpl w:val="DBB658BA"/>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2C77D6F"/>
    <w:multiLevelType w:val="hybridMultilevel"/>
    <w:tmpl w:val="B61A94B0"/>
    <w:lvl w:ilvl="0" w:tplc="69347D00">
      <w:start w:val="1"/>
      <w:numFmt w:val="bullet"/>
      <w:lvlText w:val=""/>
      <w:lvlJc w:val="left"/>
      <w:pPr>
        <w:tabs>
          <w:tab w:val="num" w:pos="780"/>
        </w:tabs>
        <w:ind w:left="780" w:hanging="360"/>
      </w:pPr>
      <w:rPr>
        <w:rFonts w:ascii="Symbol" w:hAnsi="Symbol" w:hint="default"/>
        <w:color w:val="00206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74D141BA"/>
    <w:multiLevelType w:val="hybridMultilevel"/>
    <w:tmpl w:val="99FAAE88"/>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5C43B4C"/>
    <w:multiLevelType w:val="hybridMultilevel"/>
    <w:tmpl w:val="479A4D5C"/>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89D0392"/>
    <w:multiLevelType w:val="hybridMultilevel"/>
    <w:tmpl w:val="3C5C0A18"/>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ADD52D4"/>
    <w:multiLevelType w:val="hybridMultilevel"/>
    <w:tmpl w:val="AC56FBEE"/>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2C5743"/>
    <w:multiLevelType w:val="hybridMultilevel"/>
    <w:tmpl w:val="F758B334"/>
    <w:lvl w:ilvl="0" w:tplc="1AFCB9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9"/>
  </w:num>
  <w:num w:numId="4">
    <w:abstractNumId w:val="4"/>
  </w:num>
  <w:num w:numId="5">
    <w:abstractNumId w:val="15"/>
  </w:num>
  <w:num w:numId="6">
    <w:abstractNumId w:val="26"/>
  </w:num>
  <w:num w:numId="7">
    <w:abstractNumId w:val="27"/>
  </w:num>
  <w:num w:numId="8">
    <w:abstractNumId w:val="6"/>
  </w:num>
  <w:num w:numId="9">
    <w:abstractNumId w:val="40"/>
  </w:num>
  <w:num w:numId="10">
    <w:abstractNumId w:val="36"/>
  </w:num>
  <w:num w:numId="11">
    <w:abstractNumId w:val="14"/>
  </w:num>
  <w:num w:numId="12">
    <w:abstractNumId w:val="21"/>
  </w:num>
  <w:num w:numId="13">
    <w:abstractNumId w:val="32"/>
  </w:num>
  <w:num w:numId="14">
    <w:abstractNumId w:val="8"/>
  </w:num>
  <w:num w:numId="15">
    <w:abstractNumId w:val="37"/>
  </w:num>
  <w:num w:numId="16">
    <w:abstractNumId w:val="33"/>
  </w:num>
  <w:num w:numId="17">
    <w:abstractNumId w:val="38"/>
  </w:num>
  <w:num w:numId="18">
    <w:abstractNumId w:val="41"/>
  </w:num>
  <w:num w:numId="19">
    <w:abstractNumId w:val="28"/>
  </w:num>
  <w:num w:numId="20">
    <w:abstractNumId w:val="24"/>
  </w:num>
  <w:num w:numId="21">
    <w:abstractNumId w:val="44"/>
  </w:num>
  <w:num w:numId="22">
    <w:abstractNumId w:val="43"/>
  </w:num>
  <w:num w:numId="23">
    <w:abstractNumId w:val="34"/>
  </w:num>
  <w:num w:numId="24">
    <w:abstractNumId w:val="22"/>
  </w:num>
  <w:num w:numId="25">
    <w:abstractNumId w:val="16"/>
  </w:num>
  <w:num w:numId="26">
    <w:abstractNumId w:val="12"/>
  </w:num>
  <w:num w:numId="27">
    <w:abstractNumId w:val="7"/>
  </w:num>
  <w:num w:numId="28">
    <w:abstractNumId w:val="29"/>
  </w:num>
  <w:num w:numId="29">
    <w:abstractNumId w:val="0"/>
  </w:num>
  <w:num w:numId="30">
    <w:abstractNumId w:val="17"/>
  </w:num>
  <w:num w:numId="31">
    <w:abstractNumId w:val="10"/>
  </w:num>
  <w:num w:numId="32">
    <w:abstractNumId w:val="30"/>
  </w:num>
  <w:num w:numId="33">
    <w:abstractNumId w:val="1"/>
  </w:num>
  <w:num w:numId="34">
    <w:abstractNumId w:val="3"/>
  </w:num>
  <w:num w:numId="35">
    <w:abstractNumId w:val="18"/>
  </w:num>
  <w:num w:numId="36">
    <w:abstractNumId w:val="23"/>
  </w:num>
  <w:num w:numId="37">
    <w:abstractNumId w:val="31"/>
  </w:num>
  <w:num w:numId="38">
    <w:abstractNumId w:val="35"/>
  </w:num>
  <w:num w:numId="39">
    <w:abstractNumId w:val="25"/>
  </w:num>
  <w:num w:numId="40">
    <w:abstractNumId w:val="39"/>
  </w:num>
  <w:num w:numId="41">
    <w:abstractNumId w:val="11"/>
  </w:num>
  <w:num w:numId="42">
    <w:abstractNumId w:val="42"/>
  </w:num>
  <w:num w:numId="43">
    <w:abstractNumId w:val="9"/>
  </w:num>
  <w:num w:numId="44">
    <w:abstractNumId w:val="5"/>
  </w:num>
  <w:num w:numId="45">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14E3"/>
    <w:rsid w:val="00001CD5"/>
    <w:rsid w:val="0000420D"/>
    <w:rsid w:val="000252C4"/>
    <w:rsid w:val="00026493"/>
    <w:rsid w:val="000377DF"/>
    <w:rsid w:val="000415E0"/>
    <w:rsid w:val="00043C6F"/>
    <w:rsid w:val="000523FD"/>
    <w:rsid w:val="00054E2F"/>
    <w:rsid w:val="00062112"/>
    <w:rsid w:val="00063B8B"/>
    <w:rsid w:val="00067A8A"/>
    <w:rsid w:val="00067E11"/>
    <w:rsid w:val="000729C3"/>
    <w:rsid w:val="00075176"/>
    <w:rsid w:val="000766B6"/>
    <w:rsid w:val="0008530F"/>
    <w:rsid w:val="000876A2"/>
    <w:rsid w:val="00095730"/>
    <w:rsid w:val="000963F3"/>
    <w:rsid w:val="00097404"/>
    <w:rsid w:val="000A175D"/>
    <w:rsid w:val="000A59D9"/>
    <w:rsid w:val="000B4059"/>
    <w:rsid w:val="000B6D30"/>
    <w:rsid w:val="000B714A"/>
    <w:rsid w:val="000C3AC6"/>
    <w:rsid w:val="000C7B78"/>
    <w:rsid w:val="000D15C3"/>
    <w:rsid w:val="000D27F0"/>
    <w:rsid w:val="000D4B01"/>
    <w:rsid w:val="000D5A24"/>
    <w:rsid w:val="000D6DEB"/>
    <w:rsid w:val="000E008A"/>
    <w:rsid w:val="000E13FD"/>
    <w:rsid w:val="000E1AEF"/>
    <w:rsid w:val="000F0BD6"/>
    <w:rsid w:val="000F2CF0"/>
    <w:rsid w:val="000F6AFA"/>
    <w:rsid w:val="0010066E"/>
    <w:rsid w:val="00101FCA"/>
    <w:rsid w:val="00103F27"/>
    <w:rsid w:val="00106D15"/>
    <w:rsid w:val="0011104F"/>
    <w:rsid w:val="001137D9"/>
    <w:rsid w:val="00113F63"/>
    <w:rsid w:val="0011471A"/>
    <w:rsid w:val="00124545"/>
    <w:rsid w:val="00132BCA"/>
    <w:rsid w:val="001362CE"/>
    <w:rsid w:val="0013748E"/>
    <w:rsid w:val="00137FCB"/>
    <w:rsid w:val="00140AC5"/>
    <w:rsid w:val="00141E62"/>
    <w:rsid w:val="00143528"/>
    <w:rsid w:val="001465D6"/>
    <w:rsid w:val="00153A18"/>
    <w:rsid w:val="0015485D"/>
    <w:rsid w:val="00157A2D"/>
    <w:rsid w:val="001609AF"/>
    <w:rsid w:val="001645EE"/>
    <w:rsid w:val="0016504E"/>
    <w:rsid w:val="00165200"/>
    <w:rsid w:val="001669D6"/>
    <w:rsid w:val="00166DD0"/>
    <w:rsid w:val="00171734"/>
    <w:rsid w:val="001737E5"/>
    <w:rsid w:val="0017485E"/>
    <w:rsid w:val="00176F72"/>
    <w:rsid w:val="0018144D"/>
    <w:rsid w:val="00187D85"/>
    <w:rsid w:val="00190765"/>
    <w:rsid w:val="001947C2"/>
    <w:rsid w:val="001976F7"/>
    <w:rsid w:val="001B51FB"/>
    <w:rsid w:val="001C18A1"/>
    <w:rsid w:val="001D0619"/>
    <w:rsid w:val="001D065C"/>
    <w:rsid w:val="001D1058"/>
    <w:rsid w:val="001D1EA3"/>
    <w:rsid w:val="001E0351"/>
    <w:rsid w:val="001E08BE"/>
    <w:rsid w:val="001E2D6D"/>
    <w:rsid w:val="001E32D7"/>
    <w:rsid w:val="001F29D0"/>
    <w:rsid w:val="001F370B"/>
    <w:rsid w:val="00201436"/>
    <w:rsid w:val="00201C48"/>
    <w:rsid w:val="00201D61"/>
    <w:rsid w:val="00201F65"/>
    <w:rsid w:val="0020452F"/>
    <w:rsid w:val="00205EDD"/>
    <w:rsid w:val="00206CED"/>
    <w:rsid w:val="00212119"/>
    <w:rsid w:val="002169EE"/>
    <w:rsid w:val="0022026A"/>
    <w:rsid w:val="00220F81"/>
    <w:rsid w:val="00224A8B"/>
    <w:rsid w:val="0023019E"/>
    <w:rsid w:val="00230E11"/>
    <w:rsid w:val="00232B1F"/>
    <w:rsid w:val="0023647B"/>
    <w:rsid w:val="00236859"/>
    <w:rsid w:val="00240510"/>
    <w:rsid w:val="00240D4F"/>
    <w:rsid w:val="002417BC"/>
    <w:rsid w:val="0025371F"/>
    <w:rsid w:val="00260C9A"/>
    <w:rsid w:val="00261355"/>
    <w:rsid w:val="00264BB3"/>
    <w:rsid w:val="00275459"/>
    <w:rsid w:val="00277864"/>
    <w:rsid w:val="002815E3"/>
    <w:rsid w:val="00281BD1"/>
    <w:rsid w:val="00283B0D"/>
    <w:rsid w:val="002867A8"/>
    <w:rsid w:val="0029116A"/>
    <w:rsid w:val="002A7774"/>
    <w:rsid w:val="002A7EBC"/>
    <w:rsid w:val="002B017A"/>
    <w:rsid w:val="002B23D7"/>
    <w:rsid w:val="002B5355"/>
    <w:rsid w:val="002B7DCF"/>
    <w:rsid w:val="002C0542"/>
    <w:rsid w:val="002C0666"/>
    <w:rsid w:val="002C0FC4"/>
    <w:rsid w:val="002C2927"/>
    <w:rsid w:val="002C5B6A"/>
    <w:rsid w:val="002C6F94"/>
    <w:rsid w:val="002D4B1A"/>
    <w:rsid w:val="002D4BE6"/>
    <w:rsid w:val="002D4DF0"/>
    <w:rsid w:val="002D54F8"/>
    <w:rsid w:val="002D58B5"/>
    <w:rsid w:val="002E4C44"/>
    <w:rsid w:val="002E4D90"/>
    <w:rsid w:val="002E69FC"/>
    <w:rsid w:val="002F083A"/>
    <w:rsid w:val="002F1C86"/>
    <w:rsid w:val="002F1D79"/>
    <w:rsid w:val="002F74EA"/>
    <w:rsid w:val="002F7DED"/>
    <w:rsid w:val="00305D4E"/>
    <w:rsid w:val="003060CA"/>
    <w:rsid w:val="00312D9D"/>
    <w:rsid w:val="00314A55"/>
    <w:rsid w:val="00315AC6"/>
    <w:rsid w:val="00315B92"/>
    <w:rsid w:val="003178ED"/>
    <w:rsid w:val="003205C8"/>
    <w:rsid w:val="003210E3"/>
    <w:rsid w:val="00324A0F"/>
    <w:rsid w:val="00325343"/>
    <w:rsid w:val="00331ABB"/>
    <w:rsid w:val="0033336B"/>
    <w:rsid w:val="00337086"/>
    <w:rsid w:val="003416F2"/>
    <w:rsid w:val="003425D0"/>
    <w:rsid w:val="003447F9"/>
    <w:rsid w:val="0034595E"/>
    <w:rsid w:val="0034642B"/>
    <w:rsid w:val="00347D30"/>
    <w:rsid w:val="0035077E"/>
    <w:rsid w:val="00353F5D"/>
    <w:rsid w:val="00354971"/>
    <w:rsid w:val="0035668C"/>
    <w:rsid w:val="003569A4"/>
    <w:rsid w:val="00362752"/>
    <w:rsid w:val="003636B7"/>
    <w:rsid w:val="00363C27"/>
    <w:rsid w:val="00364F3F"/>
    <w:rsid w:val="0036645C"/>
    <w:rsid w:val="003735DC"/>
    <w:rsid w:val="00386637"/>
    <w:rsid w:val="00386FBC"/>
    <w:rsid w:val="0039380C"/>
    <w:rsid w:val="00395A21"/>
    <w:rsid w:val="003B0BA3"/>
    <w:rsid w:val="003B0BC8"/>
    <w:rsid w:val="003B10A1"/>
    <w:rsid w:val="003B1767"/>
    <w:rsid w:val="003B2234"/>
    <w:rsid w:val="003B2988"/>
    <w:rsid w:val="003B45A9"/>
    <w:rsid w:val="003B5047"/>
    <w:rsid w:val="003B67CD"/>
    <w:rsid w:val="003C3B82"/>
    <w:rsid w:val="003C4283"/>
    <w:rsid w:val="003C4875"/>
    <w:rsid w:val="003C64C6"/>
    <w:rsid w:val="003D1551"/>
    <w:rsid w:val="003D2BB4"/>
    <w:rsid w:val="003D3EE0"/>
    <w:rsid w:val="003D4A7D"/>
    <w:rsid w:val="003D59D8"/>
    <w:rsid w:val="003E0A49"/>
    <w:rsid w:val="003E19D0"/>
    <w:rsid w:val="003F630C"/>
    <w:rsid w:val="00402BAB"/>
    <w:rsid w:val="0040424B"/>
    <w:rsid w:val="004065DE"/>
    <w:rsid w:val="0040730E"/>
    <w:rsid w:val="00416435"/>
    <w:rsid w:val="00426A1E"/>
    <w:rsid w:val="00426BFF"/>
    <w:rsid w:val="00427A71"/>
    <w:rsid w:val="00430C20"/>
    <w:rsid w:val="0043409F"/>
    <w:rsid w:val="00435175"/>
    <w:rsid w:val="00435CFC"/>
    <w:rsid w:val="00444699"/>
    <w:rsid w:val="004515D2"/>
    <w:rsid w:val="004535FD"/>
    <w:rsid w:val="00461483"/>
    <w:rsid w:val="004640DC"/>
    <w:rsid w:val="004705D6"/>
    <w:rsid w:val="00470C41"/>
    <w:rsid w:val="00471F15"/>
    <w:rsid w:val="00484AE9"/>
    <w:rsid w:val="004864F9"/>
    <w:rsid w:val="0049125B"/>
    <w:rsid w:val="0049493D"/>
    <w:rsid w:val="00495F68"/>
    <w:rsid w:val="004966E1"/>
    <w:rsid w:val="004A24D7"/>
    <w:rsid w:val="004A2885"/>
    <w:rsid w:val="004A3CAF"/>
    <w:rsid w:val="004A4F2A"/>
    <w:rsid w:val="004A5607"/>
    <w:rsid w:val="004B2328"/>
    <w:rsid w:val="004B2F84"/>
    <w:rsid w:val="004B67DF"/>
    <w:rsid w:val="004C0BB2"/>
    <w:rsid w:val="004C35FA"/>
    <w:rsid w:val="004E2A4D"/>
    <w:rsid w:val="004E613F"/>
    <w:rsid w:val="004F4310"/>
    <w:rsid w:val="004F49B1"/>
    <w:rsid w:val="00500FBD"/>
    <w:rsid w:val="005027AF"/>
    <w:rsid w:val="005059F9"/>
    <w:rsid w:val="00507D1D"/>
    <w:rsid w:val="00512E8D"/>
    <w:rsid w:val="00515980"/>
    <w:rsid w:val="00525260"/>
    <w:rsid w:val="005277AA"/>
    <w:rsid w:val="00527C60"/>
    <w:rsid w:val="00541080"/>
    <w:rsid w:val="00542DFA"/>
    <w:rsid w:val="005435C5"/>
    <w:rsid w:val="0054504C"/>
    <w:rsid w:val="0055380A"/>
    <w:rsid w:val="005543D5"/>
    <w:rsid w:val="00554F21"/>
    <w:rsid w:val="00557180"/>
    <w:rsid w:val="00557FC7"/>
    <w:rsid w:val="005651AF"/>
    <w:rsid w:val="00565EA4"/>
    <w:rsid w:val="00567308"/>
    <w:rsid w:val="00567558"/>
    <w:rsid w:val="005702E4"/>
    <w:rsid w:val="00574382"/>
    <w:rsid w:val="00576D41"/>
    <w:rsid w:val="0058189D"/>
    <w:rsid w:val="005919E0"/>
    <w:rsid w:val="00592452"/>
    <w:rsid w:val="00595870"/>
    <w:rsid w:val="005A0F77"/>
    <w:rsid w:val="005A3EA0"/>
    <w:rsid w:val="005A46BF"/>
    <w:rsid w:val="005A4DE4"/>
    <w:rsid w:val="005A6CC8"/>
    <w:rsid w:val="005B27D2"/>
    <w:rsid w:val="005C67C3"/>
    <w:rsid w:val="005C737E"/>
    <w:rsid w:val="005D41B0"/>
    <w:rsid w:val="005D5246"/>
    <w:rsid w:val="005D5529"/>
    <w:rsid w:val="005D6117"/>
    <w:rsid w:val="005E36D1"/>
    <w:rsid w:val="005E43AB"/>
    <w:rsid w:val="005E5628"/>
    <w:rsid w:val="005E7E6E"/>
    <w:rsid w:val="005F423A"/>
    <w:rsid w:val="00602600"/>
    <w:rsid w:val="006051B8"/>
    <w:rsid w:val="00605B88"/>
    <w:rsid w:val="00611C48"/>
    <w:rsid w:val="00612B74"/>
    <w:rsid w:val="00614B5A"/>
    <w:rsid w:val="00617FD4"/>
    <w:rsid w:val="006254F4"/>
    <w:rsid w:val="00626C46"/>
    <w:rsid w:val="00630128"/>
    <w:rsid w:val="00636C29"/>
    <w:rsid w:val="00637C84"/>
    <w:rsid w:val="00641474"/>
    <w:rsid w:val="006451D0"/>
    <w:rsid w:val="00650EC6"/>
    <w:rsid w:val="00653E2C"/>
    <w:rsid w:val="00654218"/>
    <w:rsid w:val="00655FC0"/>
    <w:rsid w:val="00657192"/>
    <w:rsid w:val="00657737"/>
    <w:rsid w:val="0066087E"/>
    <w:rsid w:val="00661A80"/>
    <w:rsid w:val="00661B3A"/>
    <w:rsid w:val="00661C77"/>
    <w:rsid w:val="00665457"/>
    <w:rsid w:val="00665DA9"/>
    <w:rsid w:val="00675337"/>
    <w:rsid w:val="006766C6"/>
    <w:rsid w:val="00676FFB"/>
    <w:rsid w:val="00694344"/>
    <w:rsid w:val="0069659F"/>
    <w:rsid w:val="00697D40"/>
    <w:rsid w:val="006A1EF3"/>
    <w:rsid w:val="006A22AE"/>
    <w:rsid w:val="006A3E75"/>
    <w:rsid w:val="006A7E31"/>
    <w:rsid w:val="006A7F95"/>
    <w:rsid w:val="006C0760"/>
    <w:rsid w:val="006C3C43"/>
    <w:rsid w:val="006C5D38"/>
    <w:rsid w:val="006C7E8A"/>
    <w:rsid w:val="006D26B4"/>
    <w:rsid w:val="006E29FD"/>
    <w:rsid w:val="006E36A4"/>
    <w:rsid w:val="006F285F"/>
    <w:rsid w:val="006F421D"/>
    <w:rsid w:val="00700FB2"/>
    <w:rsid w:val="00701F37"/>
    <w:rsid w:val="00703706"/>
    <w:rsid w:val="00703BB7"/>
    <w:rsid w:val="00705186"/>
    <w:rsid w:val="0070555D"/>
    <w:rsid w:val="00705C2D"/>
    <w:rsid w:val="00706474"/>
    <w:rsid w:val="007110E1"/>
    <w:rsid w:val="0071140D"/>
    <w:rsid w:val="00712147"/>
    <w:rsid w:val="00712CE2"/>
    <w:rsid w:val="007276DA"/>
    <w:rsid w:val="00727F00"/>
    <w:rsid w:val="007312A3"/>
    <w:rsid w:val="00731F2A"/>
    <w:rsid w:val="0074392F"/>
    <w:rsid w:val="00745B8A"/>
    <w:rsid w:val="00754B12"/>
    <w:rsid w:val="00756639"/>
    <w:rsid w:val="00757CFE"/>
    <w:rsid w:val="007600E1"/>
    <w:rsid w:val="00761EEB"/>
    <w:rsid w:val="00761FDA"/>
    <w:rsid w:val="007625B8"/>
    <w:rsid w:val="00762BD1"/>
    <w:rsid w:val="0076336F"/>
    <w:rsid w:val="00763E38"/>
    <w:rsid w:val="00774EC8"/>
    <w:rsid w:val="00775D07"/>
    <w:rsid w:val="007835AD"/>
    <w:rsid w:val="007860A2"/>
    <w:rsid w:val="00786FA1"/>
    <w:rsid w:val="00790943"/>
    <w:rsid w:val="00791D14"/>
    <w:rsid w:val="007A49E6"/>
    <w:rsid w:val="007A4AB9"/>
    <w:rsid w:val="007A54CD"/>
    <w:rsid w:val="007B7858"/>
    <w:rsid w:val="007C07C6"/>
    <w:rsid w:val="007C0883"/>
    <w:rsid w:val="007C0F14"/>
    <w:rsid w:val="007C1898"/>
    <w:rsid w:val="007C35DB"/>
    <w:rsid w:val="007C3AD3"/>
    <w:rsid w:val="007C47E4"/>
    <w:rsid w:val="007C5DA3"/>
    <w:rsid w:val="007D17E0"/>
    <w:rsid w:val="007D315D"/>
    <w:rsid w:val="007D7B96"/>
    <w:rsid w:val="007E4BB6"/>
    <w:rsid w:val="007E502C"/>
    <w:rsid w:val="007F1F27"/>
    <w:rsid w:val="00803AAE"/>
    <w:rsid w:val="0080550D"/>
    <w:rsid w:val="008131A0"/>
    <w:rsid w:val="008137DD"/>
    <w:rsid w:val="00820072"/>
    <w:rsid w:val="0082106C"/>
    <w:rsid w:val="008224DB"/>
    <w:rsid w:val="008303BF"/>
    <w:rsid w:val="00831653"/>
    <w:rsid w:val="0083270D"/>
    <w:rsid w:val="008352EE"/>
    <w:rsid w:val="00836B02"/>
    <w:rsid w:val="00837EAD"/>
    <w:rsid w:val="00841B78"/>
    <w:rsid w:val="008510C5"/>
    <w:rsid w:val="00851BB4"/>
    <w:rsid w:val="00854363"/>
    <w:rsid w:val="0085673E"/>
    <w:rsid w:val="00856F2A"/>
    <w:rsid w:val="008578B2"/>
    <w:rsid w:val="00865034"/>
    <w:rsid w:val="008655A0"/>
    <w:rsid w:val="008674F7"/>
    <w:rsid w:val="0087389A"/>
    <w:rsid w:val="00874281"/>
    <w:rsid w:val="008811B7"/>
    <w:rsid w:val="00886C70"/>
    <w:rsid w:val="00886DD8"/>
    <w:rsid w:val="00887E9A"/>
    <w:rsid w:val="00891F1C"/>
    <w:rsid w:val="008941DC"/>
    <w:rsid w:val="008A20CD"/>
    <w:rsid w:val="008A354B"/>
    <w:rsid w:val="008A4127"/>
    <w:rsid w:val="008B35C4"/>
    <w:rsid w:val="008C051B"/>
    <w:rsid w:val="008C06D4"/>
    <w:rsid w:val="008C11A8"/>
    <w:rsid w:val="008C3BA0"/>
    <w:rsid w:val="008C6D81"/>
    <w:rsid w:val="008D0750"/>
    <w:rsid w:val="008D07A7"/>
    <w:rsid w:val="008D6AB2"/>
    <w:rsid w:val="008D73BA"/>
    <w:rsid w:val="008E2C7B"/>
    <w:rsid w:val="008E2FC7"/>
    <w:rsid w:val="008E4C4A"/>
    <w:rsid w:val="008F076A"/>
    <w:rsid w:val="0091042C"/>
    <w:rsid w:val="00910519"/>
    <w:rsid w:val="009223DF"/>
    <w:rsid w:val="00926B32"/>
    <w:rsid w:val="009312C5"/>
    <w:rsid w:val="009341A9"/>
    <w:rsid w:val="00936355"/>
    <w:rsid w:val="00943119"/>
    <w:rsid w:val="00944156"/>
    <w:rsid w:val="00945695"/>
    <w:rsid w:val="00956C0A"/>
    <w:rsid w:val="00961053"/>
    <w:rsid w:val="00964907"/>
    <w:rsid w:val="00965901"/>
    <w:rsid w:val="00974C61"/>
    <w:rsid w:val="00981C9F"/>
    <w:rsid w:val="00982F6D"/>
    <w:rsid w:val="009841FD"/>
    <w:rsid w:val="009856DF"/>
    <w:rsid w:val="00987A7F"/>
    <w:rsid w:val="00996B83"/>
    <w:rsid w:val="009A5AEE"/>
    <w:rsid w:val="009A71C2"/>
    <w:rsid w:val="009A76BE"/>
    <w:rsid w:val="009B013E"/>
    <w:rsid w:val="009B04B7"/>
    <w:rsid w:val="009B04D9"/>
    <w:rsid w:val="009B578C"/>
    <w:rsid w:val="009B5977"/>
    <w:rsid w:val="009B5E19"/>
    <w:rsid w:val="009B7294"/>
    <w:rsid w:val="009B72E2"/>
    <w:rsid w:val="009B74C8"/>
    <w:rsid w:val="009C19C4"/>
    <w:rsid w:val="009D0360"/>
    <w:rsid w:val="009D5CE1"/>
    <w:rsid w:val="009D73ED"/>
    <w:rsid w:val="009E024D"/>
    <w:rsid w:val="009E03A8"/>
    <w:rsid w:val="009E15F4"/>
    <w:rsid w:val="009E44FF"/>
    <w:rsid w:val="009E4E79"/>
    <w:rsid w:val="009E5E67"/>
    <w:rsid w:val="009F5543"/>
    <w:rsid w:val="009F72A3"/>
    <w:rsid w:val="00A01051"/>
    <w:rsid w:val="00A02B28"/>
    <w:rsid w:val="00A03409"/>
    <w:rsid w:val="00A059B5"/>
    <w:rsid w:val="00A07894"/>
    <w:rsid w:val="00A10185"/>
    <w:rsid w:val="00A133A5"/>
    <w:rsid w:val="00A140C2"/>
    <w:rsid w:val="00A212A7"/>
    <w:rsid w:val="00A22E19"/>
    <w:rsid w:val="00A2358F"/>
    <w:rsid w:val="00A238AB"/>
    <w:rsid w:val="00A2495A"/>
    <w:rsid w:val="00A26318"/>
    <w:rsid w:val="00A26AEB"/>
    <w:rsid w:val="00A27B93"/>
    <w:rsid w:val="00A30B3F"/>
    <w:rsid w:val="00A31B17"/>
    <w:rsid w:val="00A41A03"/>
    <w:rsid w:val="00A420D9"/>
    <w:rsid w:val="00A43575"/>
    <w:rsid w:val="00A43736"/>
    <w:rsid w:val="00A44B89"/>
    <w:rsid w:val="00A47A2A"/>
    <w:rsid w:val="00A50177"/>
    <w:rsid w:val="00A6101E"/>
    <w:rsid w:val="00A65371"/>
    <w:rsid w:val="00A65972"/>
    <w:rsid w:val="00A716F3"/>
    <w:rsid w:val="00A73A81"/>
    <w:rsid w:val="00A84FAC"/>
    <w:rsid w:val="00A85507"/>
    <w:rsid w:val="00A90E21"/>
    <w:rsid w:val="00A915AE"/>
    <w:rsid w:val="00A923C8"/>
    <w:rsid w:val="00A94A26"/>
    <w:rsid w:val="00AA1742"/>
    <w:rsid w:val="00AA2498"/>
    <w:rsid w:val="00AA2D43"/>
    <w:rsid w:val="00AA6530"/>
    <w:rsid w:val="00AC1F13"/>
    <w:rsid w:val="00AC46C7"/>
    <w:rsid w:val="00AC7488"/>
    <w:rsid w:val="00AD6E3C"/>
    <w:rsid w:val="00AF2491"/>
    <w:rsid w:val="00AF2551"/>
    <w:rsid w:val="00AF2B0B"/>
    <w:rsid w:val="00B03BCE"/>
    <w:rsid w:val="00B05BBD"/>
    <w:rsid w:val="00B10E2E"/>
    <w:rsid w:val="00B14D2A"/>
    <w:rsid w:val="00B21927"/>
    <w:rsid w:val="00B24551"/>
    <w:rsid w:val="00B31F24"/>
    <w:rsid w:val="00B350D1"/>
    <w:rsid w:val="00B357BF"/>
    <w:rsid w:val="00B542CC"/>
    <w:rsid w:val="00B563B7"/>
    <w:rsid w:val="00B56CD0"/>
    <w:rsid w:val="00B57748"/>
    <w:rsid w:val="00B61530"/>
    <w:rsid w:val="00B7338D"/>
    <w:rsid w:val="00B74CF0"/>
    <w:rsid w:val="00B75B04"/>
    <w:rsid w:val="00B774CC"/>
    <w:rsid w:val="00B8185B"/>
    <w:rsid w:val="00B83550"/>
    <w:rsid w:val="00B87C82"/>
    <w:rsid w:val="00BA2151"/>
    <w:rsid w:val="00BA55F6"/>
    <w:rsid w:val="00BB1735"/>
    <w:rsid w:val="00BC649D"/>
    <w:rsid w:val="00BD054B"/>
    <w:rsid w:val="00BD26DD"/>
    <w:rsid w:val="00BD2A9E"/>
    <w:rsid w:val="00BD646D"/>
    <w:rsid w:val="00BE2C62"/>
    <w:rsid w:val="00BE39B0"/>
    <w:rsid w:val="00BE7B04"/>
    <w:rsid w:val="00BF65D4"/>
    <w:rsid w:val="00C022F4"/>
    <w:rsid w:val="00C0293F"/>
    <w:rsid w:val="00C047AD"/>
    <w:rsid w:val="00C04D08"/>
    <w:rsid w:val="00C05E76"/>
    <w:rsid w:val="00C078D2"/>
    <w:rsid w:val="00C11AB3"/>
    <w:rsid w:val="00C11AD5"/>
    <w:rsid w:val="00C12ED4"/>
    <w:rsid w:val="00C12F98"/>
    <w:rsid w:val="00C16888"/>
    <w:rsid w:val="00C209DC"/>
    <w:rsid w:val="00C21F11"/>
    <w:rsid w:val="00C225B2"/>
    <w:rsid w:val="00C325B4"/>
    <w:rsid w:val="00C4118B"/>
    <w:rsid w:val="00C43582"/>
    <w:rsid w:val="00C44848"/>
    <w:rsid w:val="00C5092A"/>
    <w:rsid w:val="00C50F76"/>
    <w:rsid w:val="00C56EC9"/>
    <w:rsid w:val="00C64FFE"/>
    <w:rsid w:val="00C73AA7"/>
    <w:rsid w:val="00C73F6F"/>
    <w:rsid w:val="00C74260"/>
    <w:rsid w:val="00C7579B"/>
    <w:rsid w:val="00C76FC8"/>
    <w:rsid w:val="00C86815"/>
    <w:rsid w:val="00C90E8A"/>
    <w:rsid w:val="00C92D7D"/>
    <w:rsid w:val="00C9597C"/>
    <w:rsid w:val="00C97BCB"/>
    <w:rsid w:val="00CA24F6"/>
    <w:rsid w:val="00CA4BF0"/>
    <w:rsid w:val="00CA4D83"/>
    <w:rsid w:val="00CB3482"/>
    <w:rsid w:val="00CB45FA"/>
    <w:rsid w:val="00CC4A96"/>
    <w:rsid w:val="00CC530D"/>
    <w:rsid w:val="00CD0E88"/>
    <w:rsid w:val="00CD7634"/>
    <w:rsid w:val="00CE22DC"/>
    <w:rsid w:val="00CE2796"/>
    <w:rsid w:val="00CE39B2"/>
    <w:rsid w:val="00CF63FE"/>
    <w:rsid w:val="00CF68A2"/>
    <w:rsid w:val="00CF6BB9"/>
    <w:rsid w:val="00D02036"/>
    <w:rsid w:val="00D06B59"/>
    <w:rsid w:val="00D10C44"/>
    <w:rsid w:val="00D117D0"/>
    <w:rsid w:val="00D16EAC"/>
    <w:rsid w:val="00D252AC"/>
    <w:rsid w:val="00D26B37"/>
    <w:rsid w:val="00D37C96"/>
    <w:rsid w:val="00D410C4"/>
    <w:rsid w:val="00D41EE9"/>
    <w:rsid w:val="00D42013"/>
    <w:rsid w:val="00D4634E"/>
    <w:rsid w:val="00D47BCE"/>
    <w:rsid w:val="00D514C0"/>
    <w:rsid w:val="00D51B46"/>
    <w:rsid w:val="00D5216E"/>
    <w:rsid w:val="00D54160"/>
    <w:rsid w:val="00D54362"/>
    <w:rsid w:val="00D5706C"/>
    <w:rsid w:val="00D624F0"/>
    <w:rsid w:val="00D62B05"/>
    <w:rsid w:val="00D63AEB"/>
    <w:rsid w:val="00D6477F"/>
    <w:rsid w:val="00D6686F"/>
    <w:rsid w:val="00D74465"/>
    <w:rsid w:val="00D76C95"/>
    <w:rsid w:val="00D90F6C"/>
    <w:rsid w:val="00D94B40"/>
    <w:rsid w:val="00D94C13"/>
    <w:rsid w:val="00DA12FD"/>
    <w:rsid w:val="00DA72F5"/>
    <w:rsid w:val="00DA7CD5"/>
    <w:rsid w:val="00DB107D"/>
    <w:rsid w:val="00DB5CF2"/>
    <w:rsid w:val="00DB6CF4"/>
    <w:rsid w:val="00DC1DCC"/>
    <w:rsid w:val="00DC1F00"/>
    <w:rsid w:val="00DC2CF2"/>
    <w:rsid w:val="00DC390D"/>
    <w:rsid w:val="00DC401F"/>
    <w:rsid w:val="00DC444D"/>
    <w:rsid w:val="00DC725A"/>
    <w:rsid w:val="00DD4A5D"/>
    <w:rsid w:val="00DD5747"/>
    <w:rsid w:val="00DD58ED"/>
    <w:rsid w:val="00DD65AA"/>
    <w:rsid w:val="00DD7089"/>
    <w:rsid w:val="00DE0C2D"/>
    <w:rsid w:val="00DE176A"/>
    <w:rsid w:val="00DE42EA"/>
    <w:rsid w:val="00DE458D"/>
    <w:rsid w:val="00DE52F7"/>
    <w:rsid w:val="00DF4ED9"/>
    <w:rsid w:val="00DF6E1D"/>
    <w:rsid w:val="00E02950"/>
    <w:rsid w:val="00E1155E"/>
    <w:rsid w:val="00E208BD"/>
    <w:rsid w:val="00E21C78"/>
    <w:rsid w:val="00E2546F"/>
    <w:rsid w:val="00E261FA"/>
    <w:rsid w:val="00E32499"/>
    <w:rsid w:val="00E33EF3"/>
    <w:rsid w:val="00E41A2C"/>
    <w:rsid w:val="00E44F57"/>
    <w:rsid w:val="00E472C5"/>
    <w:rsid w:val="00E505F3"/>
    <w:rsid w:val="00E50FDD"/>
    <w:rsid w:val="00E53F8D"/>
    <w:rsid w:val="00E55033"/>
    <w:rsid w:val="00E562B9"/>
    <w:rsid w:val="00E57515"/>
    <w:rsid w:val="00E61321"/>
    <w:rsid w:val="00E62B3F"/>
    <w:rsid w:val="00E67EA4"/>
    <w:rsid w:val="00E73047"/>
    <w:rsid w:val="00E747B4"/>
    <w:rsid w:val="00E74BDA"/>
    <w:rsid w:val="00E75294"/>
    <w:rsid w:val="00E908F2"/>
    <w:rsid w:val="00E90D00"/>
    <w:rsid w:val="00E90D69"/>
    <w:rsid w:val="00E92EDF"/>
    <w:rsid w:val="00E93379"/>
    <w:rsid w:val="00E9620D"/>
    <w:rsid w:val="00EA00E5"/>
    <w:rsid w:val="00EA33B9"/>
    <w:rsid w:val="00EA4CED"/>
    <w:rsid w:val="00EA6C24"/>
    <w:rsid w:val="00EB50E8"/>
    <w:rsid w:val="00EB70BC"/>
    <w:rsid w:val="00EC3A4A"/>
    <w:rsid w:val="00EC714D"/>
    <w:rsid w:val="00ED329B"/>
    <w:rsid w:val="00EE07AC"/>
    <w:rsid w:val="00EE674D"/>
    <w:rsid w:val="00EF28D1"/>
    <w:rsid w:val="00EF4374"/>
    <w:rsid w:val="00EF5CF8"/>
    <w:rsid w:val="00EF5F0A"/>
    <w:rsid w:val="00F00266"/>
    <w:rsid w:val="00F02034"/>
    <w:rsid w:val="00F06FD0"/>
    <w:rsid w:val="00F20A9F"/>
    <w:rsid w:val="00F22059"/>
    <w:rsid w:val="00F244FA"/>
    <w:rsid w:val="00F24905"/>
    <w:rsid w:val="00F26372"/>
    <w:rsid w:val="00F31B1A"/>
    <w:rsid w:val="00F339E9"/>
    <w:rsid w:val="00F35D8C"/>
    <w:rsid w:val="00F36863"/>
    <w:rsid w:val="00F37055"/>
    <w:rsid w:val="00F42AAD"/>
    <w:rsid w:val="00F45097"/>
    <w:rsid w:val="00F45913"/>
    <w:rsid w:val="00F52885"/>
    <w:rsid w:val="00F56EBD"/>
    <w:rsid w:val="00F60808"/>
    <w:rsid w:val="00F615F2"/>
    <w:rsid w:val="00F61E82"/>
    <w:rsid w:val="00F62D65"/>
    <w:rsid w:val="00F66C35"/>
    <w:rsid w:val="00F7631C"/>
    <w:rsid w:val="00F774B7"/>
    <w:rsid w:val="00F77BF6"/>
    <w:rsid w:val="00F77F62"/>
    <w:rsid w:val="00F81246"/>
    <w:rsid w:val="00F81523"/>
    <w:rsid w:val="00F81E32"/>
    <w:rsid w:val="00F857FF"/>
    <w:rsid w:val="00FA2787"/>
    <w:rsid w:val="00FA286C"/>
    <w:rsid w:val="00FA5766"/>
    <w:rsid w:val="00FA64C4"/>
    <w:rsid w:val="00FA7AD0"/>
    <w:rsid w:val="00FB70F9"/>
    <w:rsid w:val="00FB72C2"/>
    <w:rsid w:val="00FC1016"/>
    <w:rsid w:val="00FC23DD"/>
    <w:rsid w:val="00FC2F29"/>
    <w:rsid w:val="00FC334A"/>
    <w:rsid w:val="00FC3D0A"/>
    <w:rsid w:val="00FD4B52"/>
    <w:rsid w:val="00FD575D"/>
    <w:rsid w:val="00FD6D55"/>
    <w:rsid w:val="00FE13FF"/>
    <w:rsid w:val="00FE2848"/>
    <w:rsid w:val="00FF1C5A"/>
    <w:rsid w:val="00FF2CFE"/>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3F2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iPriority w:val="99"/>
    <w:unhideWhenUsed/>
    <w:rsid w:val="007110E1"/>
    <w:rPr>
      <w:sz w:val="20"/>
      <w:szCs w:val="20"/>
    </w:rPr>
  </w:style>
  <w:style w:type="character" w:customStyle="1" w:styleId="FootnoteTextChar">
    <w:name w:val="Footnote Text Char"/>
    <w:basedOn w:val="DefaultParagraphFont"/>
    <w:link w:val="FootnoteText"/>
    <w:uiPriority w:val="99"/>
    <w:rsid w:val="007110E1"/>
    <w:rPr>
      <w:rFonts w:ascii="Cambria Math" w:hAnsi="Cambria Math" w:cs="Times New Roman"/>
      <w:sz w:val="20"/>
      <w:szCs w:val="20"/>
      <w:lang w:val="fr-BE"/>
    </w:rPr>
  </w:style>
  <w:style w:type="character" w:styleId="FootnoteReference">
    <w:name w:val="footnote reference"/>
    <w:basedOn w:val="DefaultParagraphFont"/>
    <w:uiPriority w:val="99"/>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uiPriority w:val="59"/>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55F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bulletsCPA">
    <w:name w:val="Table bullets CPA"/>
    <w:basedOn w:val="Default"/>
    <w:qFormat/>
    <w:rsid w:val="00BA55F6"/>
    <w:pPr>
      <w:numPr>
        <w:numId w:val="13"/>
      </w:numPr>
      <w:spacing w:before="60"/>
      <w:ind w:left="380" w:hanging="357"/>
    </w:pPr>
    <w:rPr>
      <w:rFonts w:asciiTheme="minorHAnsi" w:hAnsiTheme="minorHAnsi"/>
      <w:sz w:val="22"/>
      <w:szCs w:val="22"/>
    </w:rPr>
  </w:style>
  <w:style w:type="paragraph" w:customStyle="1" w:styleId="Tablesubtitles11CPA">
    <w:name w:val="Table subtitles 1.1 CPA"/>
    <w:basedOn w:val="Default"/>
    <w:qFormat/>
    <w:rsid w:val="00BA55F6"/>
    <w:pPr>
      <w:spacing w:before="60" w:line="288" w:lineRule="auto"/>
    </w:pPr>
    <w:rPr>
      <w:rFonts w:asciiTheme="minorHAnsi" w:hAnsiTheme="minorHAnsi"/>
      <w:b/>
      <w:bCs/>
      <w:color w:val="4A442A" w:themeColor="background2" w:themeShade="40"/>
      <w:sz w:val="22"/>
      <w:szCs w:val="22"/>
    </w:rPr>
  </w:style>
  <w:style w:type="paragraph" w:customStyle="1" w:styleId="TablefootnoteCPA">
    <w:name w:val="Table footnote CPA"/>
    <w:basedOn w:val="Default"/>
    <w:qFormat/>
    <w:rsid w:val="00BA55F6"/>
    <w:pPr>
      <w:spacing w:before="120"/>
    </w:pPr>
    <w:rPr>
      <w:rFonts w:asciiTheme="minorHAnsi" w:hAnsiTheme="minorHAnsi"/>
      <w:sz w:val="16"/>
      <w:szCs w:val="16"/>
    </w:rPr>
  </w:style>
  <w:style w:type="paragraph" w:styleId="NormalWeb">
    <w:name w:val="Normal (Web)"/>
    <w:basedOn w:val="Normal"/>
    <w:uiPriority w:val="99"/>
    <w:semiHidden/>
    <w:unhideWhenUsed/>
    <w:rsid w:val="00A059B5"/>
    <w:pPr>
      <w:spacing w:before="100" w:beforeAutospacing="1" w:after="100" w:afterAutospacing="1"/>
      <w:jc w:val="left"/>
    </w:pPr>
    <w:rPr>
      <w:rFonts w:ascii="Times" w:eastAsiaTheme="minorEastAsia" w:hAnsi="Times"/>
      <w:sz w:val="20"/>
      <w:szCs w:val="20"/>
      <w:lang w:val="es-ES_tradnl"/>
    </w:rPr>
  </w:style>
  <w:style w:type="character" w:styleId="CommentReference">
    <w:name w:val="annotation reference"/>
    <w:basedOn w:val="DefaultParagraphFont"/>
    <w:uiPriority w:val="99"/>
    <w:semiHidden/>
    <w:unhideWhenUsed/>
    <w:rsid w:val="009312C5"/>
    <w:rPr>
      <w:sz w:val="16"/>
      <w:szCs w:val="16"/>
    </w:rPr>
  </w:style>
  <w:style w:type="paragraph" w:styleId="CommentText">
    <w:name w:val="annotation text"/>
    <w:basedOn w:val="Normal"/>
    <w:link w:val="CommentTextChar"/>
    <w:uiPriority w:val="99"/>
    <w:semiHidden/>
    <w:unhideWhenUsed/>
    <w:rsid w:val="009312C5"/>
    <w:rPr>
      <w:sz w:val="20"/>
      <w:szCs w:val="20"/>
    </w:rPr>
  </w:style>
  <w:style w:type="character" w:customStyle="1" w:styleId="CommentTextChar">
    <w:name w:val="Comment Text Char"/>
    <w:basedOn w:val="DefaultParagraphFont"/>
    <w:link w:val="CommentText"/>
    <w:uiPriority w:val="99"/>
    <w:semiHidden/>
    <w:rsid w:val="009312C5"/>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9312C5"/>
    <w:rPr>
      <w:b/>
      <w:bCs/>
    </w:rPr>
  </w:style>
  <w:style w:type="character" w:customStyle="1" w:styleId="CommentSubjectChar">
    <w:name w:val="Comment Subject Char"/>
    <w:basedOn w:val="CommentTextChar"/>
    <w:link w:val="CommentSubject"/>
    <w:uiPriority w:val="99"/>
    <w:semiHidden/>
    <w:rsid w:val="009312C5"/>
    <w:rPr>
      <w:rFonts w:ascii="Cambria Math" w:hAnsi="Cambria Math" w:cs="Times New Roman"/>
      <w:b/>
      <w:bCs/>
      <w:sz w:val="20"/>
      <w:szCs w:val="20"/>
      <w:lang w:val="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uiPriority w:val="99"/>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iPriority w:val="99"/>
    <w:unhideWhenUsed/>
    <w:rsid w:val="007110E1"/>
    <w:rPr>
      <w:sz w:val="20"/>
      <w:szCs w:val="20"/>
    </w:rPr>
  </w:style>
  <w:style w:type="character" w:customStyle="1" w:styleId="FootnoteTextChar">
    <w:name w:val="Footnote Text Char"/>
    <w:basedOn w:val="DefaultParagraphFont"/>
    <w:link w:val="FootnoteText"/>
    <w:uiPriority w:val="99"/>
    <w:rsid w:val="007110E1"/>
    <w:rPr>
      <w:rFonts w:ascii="Cambria Math" w:hAnsi="Cambria Math" w:cs="Times New Roman"/>
      <w:sz w:val="20"/>
      <w:szCs w:val="20"/>
      <w:lang w:val="fr-BE"/>
    </w:rPr>
  </w:style>
  <w:style w:type="character" w:styleId="FootnoteReference">
    <w:name w:val="footnote reference"/>
    <w:basedOn w:val="DefaultParagraphFont"/>
    <w:uiPriority w:val="99"/>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uiPriority w:val="59"/>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55F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bulletsCPA">
    <w:name w:val="Table bullets CPA"/>
    <w:basedOn w:val="Default"/>
    <w:qFormat/>
    <w:rsid w:val="00BA55F6"/>
    <w:pPr>
      <w:numPr>
        <w:numId w:val="13"/>
      </w:numPr>
      <w:spacing w:before="60"/>
      <w:ind w:left="380" w:hanging="357"/>
    </w:pPr>
    <w:rPr>
      <w:rFonts w:asciiTheme="minorHAnsi" w:hAnsiTheme="minorHAnsi"/>
      <w:sz w:val="22"/>
      <w:szCs w:val="22"/>
    </w:rPr>
  </w:style>
  <w:style w:type="paragraph" w:customStyle="1" w:styleId="Tablesubtitles11CPA">
    <w:name w:val="Table subtitles 1.1 CPA"/>
    <w:basedOn w:val="Default"/>
    <w:qFormat/>
    <w:rsid w:val="00BA55F6"/>
    <w:pPr>
      <w:spacing w:before="60" w:line="288" w:lineRule="auto"/>
    </w:pPr>
    <w:rPr>
      <w:rFonts w:asciiTheme="minorHAnsi" w:hAnsiTheme="minorHAnsi"/>
      <w:b/>
      <w:bCs/>
      <w:color w:val="4A442A" w:themeColor="background2" w:themeShade="40"/>
      <w:sz w:val="22"/>
      <w:szCs w:val="22"/>
    </w:rPr>
  </w:style>
  <w:style w:type="paragraph" w:customStyle="1" w:styleId="TablefootnoteCPA">
    <w:name w:val="Table footnote CPA"/>
    <w:basedOn w:val="Default"/>
    <w:qFormat/>
    <w:rsid w:val="00BA55F6"/>
    <w:pPr>
      <w:spacing w:before="120"/>
    </w:pPr>
    <w:rPr>
      <w:rFonts w:asciiTheme="minorHAnsi" w:hAnsiTheme="minorHAnsi"/>
      <w:sz w:val="16"/>
      <w:szCs w:val="16"/>
    </w:rPr>
  </w:style>
  <w:style w:type="paragraph" w:styleId="NormalWeb">
    <w:name w:val="Normal (Web)"/>
    <w:basedOn w:val="Normal"/>
    <w:uiPriority w:val="99"/>
    <w:semiHidden/>
    <w:unhideWhenUsed/>
    <w:rsid w:val="00A059B5"/>
    <w:pPr>
      <w:spacing w:before="100" w:beforeAutospacing="1" w:after="100" w:afterAutospacing="1"/>
      <w:jc w:val="left"/>
    </w:pPr>
    <w:rPr>
      <w:rFonts w:ascii="Times" w:eastAsiaTheme="minorEastAsia" w:hAnsi="Times"/>
      <w:sz w:val="20"/>
      <w:szCs w:val="20"/>
      <w:lang w:val="es-ES_tradnl"/>
    </w:rPr>
  </w:style>
  <w:style w:type="character" w:styleId="CommentReference">
    <w:name w:val="annotation reference"/>
    <w:basedOn w:val="DefaultParagraphFont"/>
    <w:uiPriority w:val="99"/>
    <w:semiHidden/>
    <w:unhideWhenUsed/>
    <w:rsid w:val="009312C5"/>
    <w:rPr>
      <w:sz w:val="16"/>
      <w:szCs w:val="16"/>
    </w:rPr>
  </w:style>
  <w:style w:type="paragraph" w:styleId="CommentText">
    <w:name w:val="annotation text"/>
    <w:basedOn w:val="Normal"/>
    <w:link w:val="CommentTextChar"/>
    <w:uiPriority w:val="99"/>
    <w:semiHidden/>
    <w:unhideWhenUsed/>
    <w:rsid w:val="009312C5"/>
    <w:rPr>
      <w:sz w:val="20"/>
      <w:szCs w:val="20"/>
    </w:rPr>
  </w:style>
  <w:style w:type="character" w:customStyle="1" w:styleId="CommentTextChar">
    <w:name w:val="Comment Text Char"/>
    <w:basedOn w:val="DefaultParagraphFont"/>
    <w:link w:val="CommentText"/>
    <w:uiPriority w:val="99"/>
    <w:semiHidden/>
    <w:rsid w:val="009312C5"/>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9312C5"/>
    <w:rPr>
      <w:b/>
      <w:bCs/>
    </w:rPr>
  </w:style>
  <w:style w:type="character" w:customStyle="1" w:styleId="CommentSubjectChar">
    <w:name w:val="Comment Subject Char"/>
    <w:basedOn w:val="CommentTextChar"/>
    <w:link w:val="CommentSubject"/>
    <w:uiPriority w:val="99"/>
    <w:semiHidden/>
    <w:rsid w:val="009312C5"/>
    <w:rPr>
      <w:rFonts w:ascii="Cambria Math" w:hAnsi="Cambria Math" w:cs="Times New Roman"/>
      <w:b/>
      <w:b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pdf.usaid.gov/pdf_docs/PNADJ990.pdf" TargetMode="External"/><Relationship Id="rId47" Type="http://schemas.openxmlformats.org/officeDocument/2006/relationships/hyperlink" Target="http://www.environmental-mainstreaming.org" TargetMode="External"/><Relationship Id="rId48" Type="http://schemas.openxmlformats.org/officeDocument/2006/relationships/hyperlink" Target="http://www.iaia.org" TargetMode="External"/><Relationship Id="rId49" Type="http://schemas.openxmlformats.org/officeDocument/2006/relationships/header" Target="header6.xml"/><Relationship Id="rId20" Type="http://schemas.openxmlformats.org/officeDocument/2006/relationships/image" Target="media/image5.png"/><Relationship Id="rId21" Type="http://schemas.openxmlformats.org/officeDocument/2006/relationships/image" Target="media/image6.emf"/><Relationship Id="rId22" Type="http://schemas.openxmlformats.org/officeDocument/2006/relationships/package" Target="embeddings/Microsoft_PowerPoint_Slide11.sldx"/><Relationship Id="rId23" Type="http://schemas.openxmlformats.org/officeDocument/2006/relationships/image" Target="media/image7.png"/><Relationship Id="rId24" Type="http://schemas.openxmlformats.org/officeDocument/2006/relationships/header" Target="header4.xml"/><Relationship Id="rId25" Type="http://schemas.openxmlformats.org/officeDocument/2006/relationships/footer" Target="footer4.xml"/><Relationship Id="rId26" Type="http://schemas.openxmlformats.org/officeDocument/2006/relationships/header" Target="header5.xml"/><Relationship Id="rId27" Type="http://schemas.openxmlformats.org/officeDocument/2006/relationships/footer" Target="footer5.xml"/><Relationship Id="rId28" Type="http://schemas.openxmlformats.org/officeDocument/2006/relationships/hyperlink" Target="http://www.dewpoint.org.uk/Article.Aspx?ArticleID=901" TargetMode="External"/><Relationship Id="rId29" Type="http://schemas.openxmlformats.org/officeDocument/2006/relationships/hyperlink" Target="http://www.tyndall.ac.uk/sites/default/files/wp38.pdf" TargetMode="External"/><Relationship Id="rId50" Type="http://schemas.openxmlformats.org/officeDocument/2006/relationships/footer" Target="footer6.xml"/><Relationship Id="rId51" Type="http://schemas.openxmlformats.org/officeDocument/2006/relationships/fontTable" Target="fontTable.xml"/><Relationship Id="rId5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www.undp.org/climatechange/adapt/apf.html" TargetMode="External"/><Relationship Id="rId31" Type="http://schemas.openxmlformats.org/officeDocument/2006/relationships/hyperlink" Target="http://www-wds.worldbank.org/external/default/WDSContentServer/WDSP/IB/2004/10/06/000160016_20041006165241/Rendered/PDF/300650PAPER0Look0Before0You0Leap.pdf" TargetMode="External"/><Relationship Id="rId32" Type="http://schemas.openxmlformats.org/officeDocument/2006/relationships/hyperlink" Target="http://www.undp.org/climatechange/adapt/apf.html"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http://www.mikehulme.org/wp-content/uploads/2007/04/2004-dessai-hulme-probabilities.pdf" TargetMode="External"/><Relationship Id="rId34" Type="http://schemas.openxmlformats.org/officeDocument/2006/relationships/hyperlink" Target="http://www.undp.org/climatechange/adapt/apf.html" TargetMode="External"/><Relationship Id="rId35" Type="http://schemas.openxmlformats.org/officeDocument/2006/relationships/hyperlink" Target="http://capacity4dev.ec.europa.eu/guidelines-integration-environment-and-climate-change-development-cooperation" TargetMode="External"/><Relationship Id="rId36" Type="http://schemas.openxmlformats.org/officeDocument/2006/relationships/hyperlink" Target="http://www.ipcc.ch" TargetMode="Externa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2.pn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image" Target="media/image3.png"/><Relationship Id="rId18" Type="http://schemas.openxmlformats.org/officeDocument/2006/relationships/header" Target="header3.xml"/><Relationship Id="rId19" Type="http://schemas.openxmlformats.org/officeDocument/2006/relationships/footer" Target="footer3.xml"/><Relationship Id="rId37" Type="http://schemas.openxmlformats.org/officeDocument/2006/relationships/hyperlink" Target="http://www.undp.org/climatechange/adapt/apf.html" TargetMode="External"/><Relationship Id="rId38" Type="http://schemas.openxmlformats.org/officeDocument/2006/relationships/hyperlink" Target="http://www.undp.org/climatechange/adapt/apf.html" TargetMode="External"/><Relationship Id="rId39" Type="http://schemas.openxmlformats.org/officeDocument/2006/relationships/hyperlink" Target="http://siteresources.worldbank.org/INTURBANDEVELOPMENT/Resources/336387-1256566800920/6505269-1268260567624/Rosenzweig.pdf" TargetMode="External"/><Relationship Id="rId40" Type="http://schemas.openxmlformats.org/officeDocument/2006/relationships/hyperlink" Target="http://www.undp.org/climatechange/adapt/apf.html" TargetMode="External"/><Relationship Id="rId41" Type="http://schemas.openxmlformats.org/officeDocument/2006/relationships/hyperlink" Target="http://www.seataskteam.net/guidance.php" TargetMode="External"/><Relationship Id="rId42" Type="http://schemas.openxmlformats.org/officeDocument/2006/relationships/hyperlink" Target="http://browse.oecdbookshop.org/oecd/pdfs/browseit/4309171E.PDF" TargetMode="External"/><Relationship Id="rId43" Type="http://schemas.openxmlformats.org/officeDocument/2006/relationships/hyperlink" Target="http://www.undp.org/climatechange/library.shtml" TargetMode="External"/><Relationship Id="rId44" Type="http://schemas.openxmlformats.org/officeDocument/2006/relationships/hyperlink" Target="http://www.seataskteam.net/library.php" TargetMode="External"/><Relationship Id="rId45" Type="http://schemas.openxmlformats.org/officeDocument/2006/relationships/hyperlink" Target="http://www.unpei.org/knowledge-resources/publication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78DE9-74EC-4FA5-A4CD-3CB3177F6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721564A-3768-45F8-ACB8-725C6238874A}">
  <ds:schemaRefs>
    <ds:schemaRef ds:uri="http://schemas.microsoft.com/sharepoint/v3/contenttype/forms"/>
  </ds:schemaRefs>
</ds:datastoreItem>
</file>

<file path=customXml/itemProps3.xml><?xml version="1.0" encoding="utf-8"?>
<ds:datastoreItem xmlns:ds="http://schemas.openxmlformats.org/officeDocument/2006/customXml" ds:itemID="{34F5297C-FAD5-4CD7-B5C4-C7F7CF253ADD}">
  <ds:schemaRefs>
    <ds:schemaRef ds:uri="http://schemas.microsoft.com/office/2006/metadata/properties"/>
    <ds:schemaRef ds:uri="http://purl.org/dc/dcmitype/"/>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D194DBA7-C116-4A48-9F01-F43503114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43</Pages>
  <Words>14408</Words>
  <Characters>82126</Characters>
  <Application>Microsoft Macintosh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4</cp:revision>
  <dcterms:created xsi:type="dcterms:W3CDTF">2013-03-30T19:33:00Z</dcterms:created>
  <dcterms:modified xsi:type="dcterms:W3CDTF">2013-03-31T09:38:00Z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0x0101003024CA4CA992ED49B8B6C5E385BAC72F</vt:lpwstr>
  </property>
</Properties>
</file>