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1513C" w14:textId="77777777" w:rsidR="00624EA2" w:rsidRPr="006D0F32" w:rsidRDefault="0077790E" w:rsidP="0077790E">
      <w:pPr>
        <w:jc w:val="center"/>
        <w:rPr>
          <w:rFonts w:cstheme="minorHAnsi"/>
          <w:b/>
          <w:color w:val="17365D" w:themeColor="text2" w:themeShade="BF"/>
          <w:sz w:val="28"/>
          <w:szCs w:val="28"/>
        </w:rPr>
      </w:pPr>
      <w:r w:rsidRPr="006D0F32">
        <w:rPr>
          <w:rFonts w:cstheme="minorHAnsi"/>
          <w:b/>
          <w:color w:val="17365D" w:themeColor="text2" w:themeShade="BF"/>
          <w:sz w:val="28"/>
          <w:szCs w:val="28"/>
        </w:rPr>
        <w:t>Module #</w:t>
      </w:r>
      <w:r w:rsidR="00624EA2" w:rsidRPr="006D0F32">
        <w:rPr>
          <w:rFonts w:cstheme="minorHAnsi"/>
          <w:b/>
          <w:color w:val="17365D" w:themeColor="text2" w:themeShade="BF"/>
          <w:sz w:val="28"/>
          <w:szCs w:val="28"/>
        </w:rPr>
        <w:t>9</w:t>
      </w:r>
    </w:p>
    <w:p w14:paraId="186622EC" w14:textId="77777777" w:rsidR="0077790E" w:rsidRPr="006D0F32" w:rsidRDefault="008576F2" w:rsidP="0077790E">
      <w:pPr>
        <w:jc w:val="center"/>
        <w:rPr>
          <w:rFonts w:cstheme="minorHAnsi"/>
          <w:b/>
          <w:color w:val="17365D" w:themeColor="text2" w:themeShade="BF"/>
          <w:sz w:val="28"/>
          <w:szCs w:val="28"/>
        </w:rPr>
      </w:pPr>
      <w:r>
        <w:rPr>
          <w:rFonts w:cstheme="minorHAnsi"/>
          <w:b/>
          <w:color w:val="17365D" w:themeColor="text2" w:themeShade="BF"/>
          <w:sz w:val="28"/>
          <w:szCs w:val="28"/>
        </w:rPr>
        <w:t>Activity 9</w:t>
      </w:r>
    </w:p>
    <w:p w14:paraId="21566D16" w14:textId="77777777" w:rsidR="0077790E" w:rsidRPr="006D0F32" w:rsidRDefault="009F2BF9" w:rsidP="0077790E">
      <w:pPr>
        <w:jc w:val="center"/>
        <w:rPr>
          <w:rFonts w:cstheme="minorHAnsi"/>
          <w:b/>
          <w:color w:val="17365D" w:themeColor="text2" w:themeShade="BF"/>
          <w:sz w:val="28"/>
          <w:szCs w:val="28"/>
        </w:rPr>
      </w:pPr>
      <w:r w:rsidRPr="006D0F32">
        <w:rPr>
          <w:rFonts w:cstheme="minorHAnsi"/>
          <w:b/>
          <w:color w:val="17365D" w:themeColor="text2" w:themeShade="BF"/>
          <w:sz w:val="28"/>
          <w:szCs w:val="28"/>
        </w:rPr>
        <w:t xml:space="preserve">Group work: </w:t>
      </w:r>
      <w:r w:rsidR="00836087" w:rsidRPr="006D0F32">
        <w:rPr>
          <w:rFonts w:cstheme="minorHAnsi"/>
          <w:b/>
          <w:color w:val="17365D" w:themeColor="text2" w:themeShade="BF"/>
          <w:sz w:val="28"/>
          <w:szCs w:val="28"/>
        </w:rPr>
        <w:t>Performance indicators</w:t>
      </w:r>
    </w:p>
    <w:p w14:paraId="0BA3A50F" w14:textId="77777777" w:rsidR="0077790E" w:rsidRPr="006D0F32" w:rsidRDefault="0077790E" w:rsidP="001D22C0"/>
    <w:p w14:paraId="1FFFEF8B" w14:textId="77777777" w:rsidR="0077790E" w:rsidRPr="006D0F32" w:rsidRDefault="0077790E" w:rsidP="001D22C0"/>
    <w:p w14:paraId="389558BA" w14:textId="77777777" w:rsidR="0077790E" w:rsidRPr="006D0F32" w:rsidRDefault="0077790E" w:rsidP="001D22C0">
      <w:r w:rsidRPr="006D0F32">
        <w:rPr>
          <w:b/>
        </w:rPr>
        <w:t>Duration:</w:t>
      </w:r>
      <w:r w:rsidR="00DE3CF1" w:rsidRPr="006D0F32">
        <w:rPr>
          <w:b/>
        </w:rPr>
        <w:t xml:space="preserve"> </w:t>
      </w:r>
      <w:r w:rsidR="00AA1572" w:rsidRPr="006D0F32">
        <w:rPr>
          <w:b/>
        </w:rPr>
        <w:t>6</w:t>
      </w:r>
      <w:r w:rsidR="00DE3CF1" w:rsidRPr="006D0F32">
        <w:rPr>
          <w:b/>
        </w:rPr>
        <w:t>0’</w:t>
      </w:r>
      <w:r w:rsidR="00DE3CF1" w:rsidRPr="006D0F32">
        <w:t xml:space="preserve"> </w:t>
      </w:r>
      <w:r w:rsidR="00096EF7" w:rsidRPr="006D0F32">
        <w:t xml:space="preserve">(of which </w:t>
      </w:r>
      <w:r w:rsidR="009F2BF9" w:rsidRPr="006D0F32">
        <w:t>3</w:t>
      </w:r>
      <w:r w:rsidR="00096EF7" w:rsidRPr="006D0F32">
        <w:t>0’</w:t>
      </w:r>
      <w:r w:rsidR="005929E3" w:rsidRPr="006D0F32">
        <w:t xml:space="preserve"> </w:t>
      </w:r>
      <w:r w:rsidR="00DE3CF1" w:rsidRPr="006D0F32">
        <w:t>group work</w:t>
      </w:r>
      <w:r w:rsidR="009F2BF9" w:rsidRPr="006D0F32">
        <w:t xml:space="preserve"> and 30’ sharing of results)</w:t>
      </w:r>
    </w:p>
    <w:p w14:paraId="54799802" w14:textId="77777777" w:rsidR="0077790E" w:rsidRPr="006D0F32" w:rsidRDefault="0077790E" w:rsidP="001D22C0"/>
    <w:p w14:paraId="57C966A8" w14:textId="77777777" w:rsidR="0077790E" w:rsidRPr="006D0F32" w:rsidRDefault="0077790E" w:rsidP="001D22C0"/>
    <w:p w14:paraId="64742461" w14:textId="77777777" w:rsidR="0077790E" w:rsidRPr="006D0F32" w:rsidRDefault="0077790E" w:rsidP="001D22C0">
      <w:pPr>
        <w:rPr>
          <w:b/>
        </w:rPr>
      </w:pPr>
      <w:r w:rsidRPr="006D0F32">
        <w:rPr>
          <w:b/>
        </w:rPr>
        <w:t>Objectives</w:t>
      </w:r>
    </w:p>
    <w:p w14:paraId="56A485E9" w14:textId="77777777" w:rsidR="0077790E" w:rsidRPr="006D0F32" w:rsidRDefault="0077790E" w:rsidP="001D22C0"/>
    <w:p w14:paraId="00B23256" w14:textId="77777777" w:rsidR="008576F2" w:rsidRDefault="00691FF6" w:rsidP="001D22C0">
      <w:r w:rsidRPr="006D0F32">
        <w:t xml:space="preserve">You </w:t>
      </w:r>
      <w:r w:rsidR="008576F2">
        <w:t>do a critical review of existing performance indicators for the agriculture sector in light of the results of a Strategic Environmental Assessment.</w:t>
      </w:r>
    </w:p>
    <w:p w14:paraId="4F41B5ED" w14:textId="77777777" w:rsidR="0077790E" w:rsidRPr="006D0F32" w:rsidRDefault="0077790E" w:rsidP="001D22C0"/>
    <w:p w14:paraId="26ED3724" w14:textId="77777777" w:rsidR="00D67AC6" w:rsidRPr="006D0F32" w:rsidRDefault="00D67AC6" w:rsidP="001D22C0"/>
    <w:p w14:paraId="7569308C" w14:textId="77777777" w:rsidR="0077790E" w:rsidRPr="006D0F32" w:rsidRDefault="0077790E" w:rsidP="001D22C0">
      <w:pPr>
        <w:rPr>
          <w:b/>
        </w:rPr>
      </w:pPr>
      <w:r w:rsidRPr="006D0F32">
        <w:rPr>
          <w:b/>
        </w:rPr>
        <w:t>Instructions</w:t>
      </w:r>
    </w:p>
    <w:p w14:paraId="5F786E35" w14:textId="77777777" w:rsidR="0077790E" w:rsidRPr="006D0F32" w:rsidRDefault="0077790E" w:rsidP="001D22C0"/>
    <w:p w14:paraId="2A28D121" w14:textId="77777777" w:rsidR="00126CC3" w:rsidRDefault="00C45825" w:rsidP="00126CC3">
      <w:pPr>
        <w:pStyle w:val="Text1"/>
        <w:numPr>
          <w:ilvl w:val="0"/>
          <w:numId w:val="6"/>
        </w:numPr>
        <w:spacing w:before="0" w:after="0"/>
        <w:jc w:val="left"/>
        <w:rPr>
          <w:rFonts w:asciiTheme="minorHAnsi" w:hAnsiTheme="minorHAnsi"/>
        </w:rPr>
      </w:pPr>
      <w:r w:rsidRPr="006D0F32">
        <w:rPr>
          <w:rFonts w:asciiTheme="minorHAnsi" w:hAnsiTheme="minorHAnsi"/>
        </w:rPr>
        <w:t xml:space="preserve">Review the </w:t>
      </w:r>
      <w:r w:rsidR="008576F2">
        <w:rPr>
          <w:rFonts w:asciiTheme="minorHAnsi" w:hAnsiTheme="minorHAnsi"/>
        </w:rPr>
        <w:t>main findings of the Strategic Environmental Assessment of Rwanda’s agriculture strategy</w:t>
      </w:r>
      <w:r w:rsidR="008576F2">
        <w:rPr>
          <w:rStyle w:val="FootnoteReference"/>
          <w:rFonts w:asciiTheme="minorHAnsi" w:hAnsiTheme="minorHAnsi"/>
        </w:rPr>
        <w:footnoteReference w:id="1"/>
      </w:r>
    </w:p>
    <w:p w14:paraId="7AEBABB6" w14:textId="77777777" w:rsidR="008576F2" w:rsidRPr="006D0F32" w:rsidRDefault="008576F2" w:rsidP="00126CC3">
      <w:pPr>
        <w:pStyle w:val="Text1"/>
        <w:numPr>
          <w:ilvl w:val="0"/>
          <w:numId w:val="6"/>
        </w:numPr>
        <w:spacing w:before="0" w:after="0"/>
        <w:jc w:val="left"/>
        <w:rPr>
          <w:rFonts w:asciiTheme="minorHAnsi" w:hAnsiTheme="minorHAnsi"/>
        </w:rPr>
      </w:pPr>
      <w:r>
        <w:rPr>
          <w:rFonts w:asciiTheme="minorHAnsi" w:hAnsiTheme="minorHAnsi"/>
        </w:rPr>
        <w:t>Review the performance indicators used at the national and sector level</w:t>
      </w:r>
    </w:p>
    <w:p w14:paraId="3E276552" w14:textId="77777777" w:rsidR="00126CC3" w:rsidRPr="006D0F32" w:rsidRDefault="00126CC3" w:rsidP="008576F2">
      <w:pPr>
        <w:pStyle w:val="Text1"/>
        <w:numPr>
          <w:ilvl w:val="0"/>
          <w:numId w:val="6"/>
        </w:numPr>
        <w:spacing w:before="0" w:after="0"/>
        <w:jc w:val="left"/>
        <w:rPr>
          <w:rFonts w:asciiTheme="minorHAnsi" w:hAnsiTheme="minorHAnsi"/>
        </w:rPr>
      </w:pPr>
      <w:r w:rsidRPr="006D0F32">
        <w:rPr>
          <w:rFonts w:asciiTheme="minorHAnsi" w:hAnsiTheme="minorHAnsi"/>
        </w:rPr>
        <w:t xml:space="preserve">Identify possible </w:t>
      </w:r>
      <w:r w:rsidR="008576F2">
        <w:rPr>
          <w:rFonts w:asciiTheme="minorHAnsi" w:hAnsiTheme="minorHAnsi"/>
        </w:rPr>
        <w:t>modifications in the list of indicators in order to better reflect the environmental and climate change dimensions.</w:t>
      </w:r>
    </w:p>
    <w:p w14:paraId="6AC18420" w14:textId="77777777" w:rsidR="00CF4017" w:rsidRDefault="00CF4017" w:rsidP="001D22C0">
      <w:pPr>
        <w:rPr>
          <w:b/>
        </w:rPr>
      </w:pPr>
    </w:p>
    <w:p w14:paraId="1CF6B018" w14:textId="77777777" w:rsidR="006D0F32" w:rsidRPr="006D0F32" w:rsidRDefault="008576F2" w:rsidP="008576F2">
      <w:pPr>
        <w:shd w:val="clear" w:color="auto" w:fill="D9D9D9"/>
        <w:rPr>
          <w:b/>
        </w:rPr>
      </w:pPr>
      <w:r>
        <w:rPr>
          <w:b/>
        </w:rPr>
        <w:t>Synthesis of findings from the SEA for the agriculture sector strategy</w:t>
      </w:r>
    </w:p>
    <w:p w14:paraId="3ECE54D9" w14:textId="77777777" w:rsidR="006D0F32" w:rsidRDefault="006D0F32" w:rsidP="001D22C0">
      <w:pPr>
        <w:rPr>
          <w:b/>
        </w:rPr>
      </w:pPr>
    </w:p>
    <w:p w14:paraId="0C99D14B" w14:textId="5B271501" w:rsidR="008576F2" w:rsidRDefault="005D2F63" w:rsidP="001D22C0">
      <w:r>
        <w:t>Rwanda’s economy is heavily dependent on the agriculture sector. Agriculture contributes about 34% of GDP, employs about 88% of the economically active population and is the main earner of foreign exchange. Agriculture is identifies as one of the main motors for growth in the country.</w:t>
      </w:r>
    </w:p>
    <w:p w14:paraId="5595493A" w14:textId="77777777" w:rsidR="005D2F63" w:rsidRDefault="005D2F63" w:rsidP="001D22C0"/>
    <w:p w14:paraId="055DA687" w14:textId="24BC915A" w:rsidR="005D2F63" w:rsidRDefault="005D2F63" w:rsidP="001D22C0">
      <w:r>
        <w:t>The Government of Rwanda is committed to sustainable development in general, and to an environmentally sustainable agricultural policy in particular. This SEA has as its primary objective to identify opportunities to enhance the environmental performance of the agriculture sector, so these may find their way into the next agriculture strategy and national development strategy.</w:t>
      </w:r>
    </w:p>
    <w:p w14:paraId="7120F080" w14:textId="77777777" w:rsidR="005D2F63" w:rsidRDefault="005D2F63" w:rsidP="001D22C0"/>
    <w:p w14:paraId="17B7514B" w14:textId="4B0EDD2C" w:rsidR="005D2F63" w:rsidRDefault="005D2F63" w:rsidP="001D22C0">
      <w:r>
        <w:t>The agriculture strategy’s Specific Objective is:</w:t>
      </w:r>
    </w:p>
    <w:p w14:paraId="32323458" w14:textId="587CB47D" w:rsidR="005D2F63" w:rsidRPr="005D2F63" w:rsidRDefault="005D2F63" w:rsidP="005D2F63">
      <w:pPr>
        <w:ind w:left="567" w:right="563"/>
        <w:rPr>
          <w:i/>
          <w:sz w:val="20"/>
          <w:szCs w:val="20"/>
        </w:rPr>
      </w:pPr>
      <w:proofErr w:type="gramStart"/>
      <w:r w:rsidRPr="005D2F63">
        <w:rPr>
          <w:i/>
          <w:sz w:val="20"/>
          <w:szCs w:val="20"/>
        </w:rPr>
        <w:t>“To increase output of all types of agricultural products with emphasis on export products, which have high potential and create large amounts of rural employment; this under sustainable modes of production”.</w:t>
      </w:r>
      <w:proofErr w:type="gramEnd"/>
    </w:p>
    <w:p w14:paraId="14749B76" w14:textId="77777777" w:rsidR="005D2F63" w:rsidRDefault="005D2F63" w:rsidP="001D22C0">
      <w:pPr>
        <w:rPr>
          <w:i/>
        </w:rPr>
      </w:pPr>
    </w:p>
    <w:p w14:paraId="43250936" w14:textId="70C4341B" w:rsidR="005D2F63" w:rsidRDefault="005D2F63" w:rsidP="001D22C0">
      <w:r>
        <w:t>The strategy consists of four interrelated programmes: (1) intensification and development of sustainable production systems; (2) support to the professionalization of producers; (3) promotion of commodity chains and agribusiness development; and (4) institutional development.</w:t>
      </w:r>
    </w:p>
    <w:p w14:paraId="1DA57D4A" w14:textId="77777777" w:rsidR="005D2F63" w:rsidRDefault="005D2F63" w:rsidP="001D22C0"/>
    <w:p w14:paraId="17F13E6D" w14:textId="713DAE3D" w:rsidR="000F262F" w:rsidRDefault="000F262F" w:rsidP="001D22C0">
      <w:r>
        <w:t>The SEA identified five Technical Issues and four Systemic Issues that require attention. These are:</w:t>
      </w:r>
    </w:p>
    <w:p w14:paraId="0A40A480" w14:textId="09BE6494" w:rsidR="000F262F" w:rsidRDefault="000F262F" w:rsidP="007D690A">
      <w:pPr>
        <w:pStyle w:val="ListParagraph"/>
        <w:numPr>
          <w:ilvl w:val="0"/>
          <w:numId w:val="17"/>
        </w:numPr>
      </w:pPr>
      <w:r>
        <w:t>Technical Issues</w:t>
      </w:r>
      <w:r w:rsidR="007D690A">
        <w:t>: (</w:t>
      </w:r>
      <w:proofErr w:type="spellStart"/>
      <w:r w:rsidR="007D690A">
        <w:t>i</w:t>
      </w:r>
      <w:proofErr w:type="spellEnd"/>
      <w:r w:rsidR="007D690A">
        <w:t>) s</w:t>
      </w:r>
      <w:r>
        <w:t>oil and water conservation</w:t>
      </w:r>
      <w:r w:rsidR="007D690A">
        <w:t>; (ii) s</w:t>
      </w:r>
      <w:r>
        <w:t>oil acidity and nutrient management</w:t>
      </w:r>
      <w:r w:rsidR="007D690A">
        <w:t>; (iii) c</w:t>
      </w:r>
      <w:r>
        <w:t>rop and variety selection</w:t>
      </w:r>
      <w:r w:rsidR="007D690A">
        <w:t xml:space="preserve">; </w:t>
      </w:r>
      <w:proofErr w:type="gramStart"/>
      <w:r w:rsidR="007D690A">
        <w:t>(iv) p</w:t>
      </w:r>
      <w:r>
        <w:t>est</w:t>
      </w:r>
      <w:proofErr w:type="gramEnd"/>
      <w:r>
        <w:t xml:space="preserve"> and disease management</w:t>
      </w:r>
      <w:r w:rsidR="007D690A">
        <w:t>; r</w:t>
      </w:r>
      <w:r>
        <w:t>ural feeder roads</w:t>
      </w:r>
      <w:r w:rsidR="007D690A">
        <w:t>.</w:t>
      </w:r>
    </w:p>
    <w:p w14:paraId="339AE5D2" w14:textId="5624458A" w:rsidR="000F262F" w:rsidRDefault="000F262F" w:rsidP="007D690A">
      <w:pPr>
        <w:pStyle w:val="ListParagraph"/>
        <w:numPr>
          <w:ilvl w:val="0"/>
          <w:numId w:val="17"/>
        </w:numPr>
      </w:pPr>
      <w:r>
        <w:t>Systemic issues:</w:t>
      </w:r>
      <w:r w:rsidR="007D690A">
        <w:t xml:space="preserve"> (</w:t>
      </w:r>
      <w:proofErr w:type="spellStart"/>
      <w:r w:rsidR="007D690A">
        <w:t>i</w:t>
      </w:r>
      <w:proofErr w:type="spellEnd"/>
      <w:r w:rsidR="007D690A">
        <w:t>) m</w:t>
      </w:r>
      <w:r>
        <w:t>onitoring and evaluation</w:t>
      </w:r>
      <w:r w:rsidR="007D690A">
        <w:t>; (ii) c</w:t>
      </w:r>
      <w:r>
        <w:t>limate variability and climate change</w:t>
      </w:r>
      <w:r w:rsidR="007D690A">
        <w:t xml:space="preserve">; (iii) </w:t>
      </w:r>
      <w:r>
        <w:t>Environmental Impact Assessment system</w:t>
      </w:r>
      <w:r w:rsidR="007D690A">
        <w:t xml:space="preserve">; </w:t>
      </w:r>
      <w:proofErr w:type="gramStart"/>
      <w:r w:rsidR="007D690A">
        <w:t>(iv) l</w:t>
      </w:r>
      <w:r>
        <w:t>ocal</w:t>
      </w:r>
      <w:proofErr w:type="gramEnd"/>
      <w:r>
        <w:t xml:space="preserve"> capacities</w:t>
      </w:r>
      <w:r w:rsidR="007D690A">
        <w:t>.</w:t>
      </w:r>
    </w:p>
    <w:p w14:paraId="480C45E9" w14:textId="77777777" w:rsidR="000F262F" w:rsidRDefault="000F262F" w:rsidP="000F262F"/>
    <w:p w14:paraId="3A31D219" w14:textId="414CE315" w:rsidR="000F262F" w:rsidRPr="00EE072C" w:rsidRDefault="00EE072C" w:rsidP="000F262F">
      <w:pPr>
        <w:rPr>
          <w:b/>
        </w:rPr>
      </w:pPr>
      <w:r w:rsidRPr="00EE072C">
        <w:rPr>
          <w:b/>
        </w:rPr>
        <w:t>1. Technical Issue 1: soil and water conservation</w:t>
      </w:r>
    </w:p>
    <w:p w14:paraId="54CC6BB5" w14:textId="039A8650" w:rsidR="00EE072C" w:rsidRPr="004A089A" w:rsidRDefault="008A3882" w:rsidP="000F262F">
      <w:pPr>
        <w:rPr>
          <w:i/>
        </w:rPr>
      </w:pPr>
      <w:r>
        <w:rPr>
          <w:i/>
        </w:rPr>
        <w:t>Baseline</w:t>
      </w:r>
    </w:p>
    <w:p w14:paraId="1796AE2F" w14:textId="5A1F64FB" w:rsidR="00EE072C" w:rsidRDefault="00EE072C" w:rsidP="00EE072C">
      <w:pPr>
        <w:widowControl w:val="0"/>
        <w:autoSpaceDE w:val="0"/>
        <w:autoSpaceDN w:val="0"/>
        <w:adjustRightInd w:val="0"/>
      </w:pPr>
      <w:r w:rsidRPr="00EE072C">
        <w:t>Low agricultural productivity in Rwanda is due to several factors, amongst which soil fertility decline is a</w:t>
      </w:r>
      <w:r>
        <w:t xml:space="preserve"> </w:t>
      </w:r>
      <w:r w:rsidRPr="00EE072C">
        <w:t>major challenge due to soil erosion on one hand and continuous nutrient exportation from arable land.</w:t>
      </w:r>
      <w:r>
        <w:t xml:space="preserve"> </w:t>
      </w:r>
      <w:r w:rsidRPr="00EE072C">
        <w:t>Soil erosion has been highlighted with a lot of concern, not only from an agricultural and environmental</w:t>
      </w:r>
      <w:r>
        <w:t xml:space="preserve"> </w:t>
      </w:r>
      <w:r w:rsidRPr="00EE072C">
        <w:t>point of view but also from a national development perspective.</w:t>
      </w:r>
    </w:p>
    <w:p w14:paraId="37CC88A3" w14:textId="77777777" w:rsidR="00EE072C" w:rsidRPr="00EE072C" w:rsidRDefault="00EE072C" w:rsidP="00EE072C">
      <w:pPr>
        <w:widowControl w:val="0"/>
        <w:autoSpaceDE w:val="0"/>
        <w:autoSpaceDN w:val="0"/>
        <w:adjustRightInd w:val="0"/>
      </w:pPr>
    </w:p>
    <w:p w14:paraId="5EAA96B8" w14:textId="0C0AFC18" w:rsidR="00EE072C" w:rsidRDefault="00EE072C" w:rsidP="00EE072C">
      <w:pPr>
        <w:widowControl w:val="0"/>
        <w:autoSpaceDE w:val="0"/>
        <w:autoSpaceDN w:val="0"/>
        <w:adjustRightInd w:val="0"/>
      </w:pPr>
      <w:r w:rsidRPr="00EE072C">
        <w:t>Soil erosion control is, however, but one specific aspect of a wider ‘soil and water conservation’ theme in</w:t>
      </w:r>
      <w:r>
        <w:t xml:space="preserve"> </w:t>
      </w:r>
      <w:r w:rsidRPr="00EE072C">
        <w:t>land husbandry. An integrated approach, covering all dimensions of good land husbandry, should seek to</w:t>
      </w:r>
      <w:r>
        <w:t xml:space="preserve"> </w:t>
      </w:r>
      <w:r w:rsidRPr="00EE072C">
        <w:t>enhance water retention capacities, so as to reduce run-off (and thereby reduce soil erosion and risks of</w:t>
      </w:r>
      <w:r>
        <w:t xml:space="preserve"> </w:t>
      </w:r>
      <w:r w:rsidRPr="00EE072C">
        <w:t>flooding and landslides). Enhancing water retention requires keeping a vegetative cover; this is where</w:t>
      </w:r>
      <w:r>
        <w:t xml:space="preserve"> </w:t>
      </w:r>
      <w:r w:rsidRPr="00EE072C">
        <w:t>agro-forestry plays an important role</w:t>
      </w:r>
      <w:r>
        <w:t xml:space="preserve"> for on-farm activities, albeit </w:t>
      </w:r>
      <w:r w:rsidRPr="00EE072C">
        <w:t>maintaining soil cover in the fields can</w:t>
      </w:r>
      <w:r>
        <w:t xml:space="preserve"> </w:t>
      </w:r>
      <w:r w:rsidRPr="00EE072C">
        <w:t>also be a contributing factor (e.g. mulching).</w:t>
      </w:r>
    </w:p>
    <w:p w14:paraId="1C75EDC7" w14:textId="77777777" w:rsidR="00EE072C" w:rsidRPr="00EE072C" w:rsidRDefault="00EE072C" w:rsidP="00EE072C">
      <w:pPr>
        <w:widowControl w:val="0"/>
        <w:autoSpaceDE w:val="0"/>
        <w:autoSpaceDN w:val="0"/>
        <w:adjustRightInd w:val="0"/>
      </w:pPr>
    </w:p>
    <w:p w14:paraId="24C544F7" w14:textId="579C41D0" w:rsidR="00EE072C" w:rsidRPr="00EE072C" w:rsidRDefault="00EE072C" w:rsidP="00EE072C">
      <w:pPr>
        <w:widowControl w:val="0"/>
        <w:autoSpaceDE w:val="0"/>
        <w:autoSpaceDN w:val="0"/>
        <w:adjustRightInd w:val="0"/>
      </w:pPr>
      <w:r w:rsidRPr="00EE072C">
        <w:t>Ensuring water flows in the hydrological network so ecological services are guaranteed, but also economic</w:t>
      </w:r>
      <w:r>
        <w:t xml:space="preserve"> </w:t>
      </w:r>
      <w:r w:rsidRPr="00EE072C">
        <w:t>services (e.g. for hydroelectricity, irrigation) must also be addressed. In terms of agriculture, this will help</w:t>
      </w:r>
      <w:r>
        <w:t xml:space="preserve"> </w:t>
      </w:r>
      <w:r w:rsidRPr="00EE072C">
        <w:t>ensure water availability for irrigated agriculture, but also has implications for the design of irrigation</w:t>
      </w:r>
      <w:r>
        <w:t xml:space="preserve"> </w:t>
      </w:r>
      <w:r w:rsidRPr="00EE072C">
        <w:t>schemes, so ecological water flows can be respected.</w:t>
      </w:r>
    </w:p>
    <w:p w14:paraId="2095B8BB" w14:textId="77777777" w:rsidR="00EE072C" w:rsidRDefault="00EE072C" w:rsidP="00EE072C">
      <w:pPr>
        <w:widowControl w:val="0"/>
        <w:autoSpaceDE w:val="0"/>
        <w:autoSpaceDN w:val="0"/>
        <w:adjustRightInd w:val="0"/>
      </w:pPr>
    </w:p>
    <w:p w14:paraId="1E1682E4" w14:textId="4E7009E6" w:rsidR="00EE072C" w:rsidRDefault="00EE072C" w:rsidP="00EE072C">
      <w:pPr>
        <w:widowControl w:val="0"/>
        <w:autoSpaceDE w:val="0"/>
        <w:autoSpaceDN w:val="0"/>
        <w:adjustRightInd w:val="0"/>
      </w:pPr>
      <w:r w:rsidRPr="00EE072C">
        <w:t>Finally, the integrated soil and water conservation approach must deal with issues of water quality;</w:t>
      </w:r>
      <w:r>
        <w:t xml:space="preserve"> </w:t>
      </w:r>
      <w:r w:rsidRPr="00EE072C">
        <w:t>agriculture has a large potential of contamination, mainly thr</w:t>
      </w:r>
      <w:r>
        <w:t xml:space="preserve">ough run-off of </w:t>
      </w:r>
      <w:proofErr w:type="spellStart"/>
      <w:r>
        <w:t>fertilisers</w:t>
      </w:r>
      <w:proofErr w:type="spellEnd"/>
      <w:r>
        <w:t xml:space="preserve"> and </w:t>
      </w:r>
      <w:r w:rsidRPr="00EE072C">
        <w:t>pesticides.</w:t>
      </w:r>
    </w:p>
    <w:p w14:paraId="049B161E" w14:textId="77777777" w:rsidR="00EE072C" w:rsidRDefault="00EE072C" w:rsidP="00EE072C">
      <w:pPr>
        <w:widowControl w:val="0"/>
        <w:autoSpaceDE w:val="0"/>
        <w:autoSpaceDN w:val="0"/>
        <w:adjustRightInd w:val="0"/>
      </w:pPr>
    </w:p>
    <w:p w14:paraId="4CAC3458" w14:textId="16F520F9" w:rsidR="00EE072C" w:rsidRDefault="00EE072C" w:rsidP="008A3882">
      <w:pPr>
        <w:widowControl w:val="0"/>
        <w:autoSpaceDE w:val="0"/>
        <w:autoSpaceDN w:val="0"/>
        <w:adjustRightInd w:val="0"/>
      </w:pPr>
      <w:r>
        <w:t>Soil loss and soil depth are among the limiting factors for agricultural productivity, to which various factors contribute. According to the FAO about 40% of Rwanda’s land is classified as being under a “very high risk” of erosion and about 37% requiring soil retention measures before cultivation, only 23,4% of the land is not prone to erosion. A high proportion of soils additionally have high acidity that inhibits nutrient buffering capacity.</w:t>
      </w:r>
    </w:p>
    <w:p w14:paraId="60FAF77B" w14:textId="77777777" w:rsidR="00EE072C" w:rsidRDefault="00EE072C" w:rsidP="008A3882">
      <w:pPr>
        <w:widowControl w:val="0"/>
        <w:autoSpaceDE w:val="0"/>
        <w:autoSpaceDN w:val="0"/>
        <w:adjustRightInd w:val="0"/>
      </w:pPr>
    </w:p>
    <w:p w14:paraId="530721BB" w14:textId="6E12B464" w:rsidR="00EE072C" w:rsidRDefault="00EE072C" w:rsidP="008A3882">
      <w:pPr>
        <w:widowControl w:val="0"/>
        <w:autoSpaceDE w:val="0"/>
        <w:autoSpaceDN w:val="0"/>
        <w:adjustRightInd w:val="0"/>
        <w:rPr>
          <w:rFonts w:cs="Garamond"/>
          <w:color w:val="000000"/>
          <w:lang w:val="en-US"/>
        </w:rPr>
      </w:pPr>
      <w:r w:rsidRPr="00EE072C">
        <w:rPr>
          <w:rFonts w:cs="Garamond"/>
          <w:color w:val="000000"/>
          <w:lang w:val="en-US"/>
        </w:rPr>
        <w:t xml:space="preserve">About 15 million t of soil is lost annually. </w:t>
      </w:r>
      <w:r w:rsidRPr="008A3882">
        <w:rPr>
          <w:rFonts w:cs="Garamond"/>
          <w:b/>
          <w:color w:val="000000"/>
          <w:lang w:val="en-US"/>
        </w:rPr>
        <w:t>This has been translated to represent a decline in the country’s capacity to feed 40,000 people/</w:t>
      </w:r>
      <w:proofErr w:type="spellStart"/>
      <w:r w:rsidRPr="008A3882">
        <w:rPr>
          <w:rFonts w:cs="Garamond"/>
          <w:b/>
          <w:color w:val="000000"/>
          <w:lang w:val="en-US"/>
        </w:rPr>
        <w:t>yr</w:t>
      </w:r>
      <w:proofErr w:type="spellEnd"/>
      <w:r w:rsidRPr="008A3882">
        <w:rPr>
          <w:rFonts w:cs="Garamond"/>
          <w:b/>
          <w:color w:val="000000"/>
          <w:lang w:val="en-US"/>
        </w:rPr>
        <w:t>, as well as an annual economic loss of 34,320,000USD, or almost 2% of GDP equivalent</w:t>
      </w:r>
      <w:r w:rsidRPr="00EE072C">
        <w:rPr>
          <w:rFonts w:cs="Garamond"/>
          <w:color w:val="000000"/>
          <w:lang w:val="en-US"/>
        </w:rPr>
        <w:t>.</w:t>
      </w:r>
    </w:p>
    <w:p w14:paraId="5E9F6241" w14:textId="77777777" w:rsidR="00EE072C" w:rsidRPr="00EE072C" w:rsidRDefault="00EE072C" w:rsidP="008A3882">
      <w:pPr>
        <w:widowControl w:val="0"/>
        <w:autoSpaceDE w:val="0"/>
        <w:autoSpaceDN w:val="0"/>
        <w:adjustRightInd w:val="0"/>
        <w:rPr>
          <w:rFonts w:cs="Garamond"/>
          <w:color w:val="000000"/>
          <w:lang w:val="en-US"/>
        </w:rPr>
      </w:pPr>
    </w:p>
    <w:p w14:paraId="70CBDE38" w14:textId="49CE6C90" w:rsidR="00EE072C" w:rsidRDefault="00EE072C" w:rsidP="008A3882">
      <w:pPr>
        <w:widowControl w:val="0"/>
        <w:autoSpaceDE w:val="0"/>
        <w:autoSpaceDN w:val="0"/>
        <w:adjustRightInd w:val="0"/>
        <w:rPr>
          <w:rFonts w:cs="Garamond"/>
          <w:color w:val="000000"/>
          <w:lang w:val="en-US"/>
        </w:rPr>
      </w:pPr>
      <w:r w:rsidRPr="00EE072C">
        <w:rPr>
          <w:rFonts w:cs="Garamond"/>
          <w:color w:val="000000"/>
          <w:lang w:val="en-US"/>
        </w:rPr>
        <w:t>Different soil erosion control measures have been implemented in Rwanda. These include</w:t>
      </w:r>
      <w:r w:rsidR="005434AD">
        <w:rPr>
          <w:rFonts w:cs="Garamond"/>
          <w:color w:val="000000"/>
          <w:lang w:val="en-US"/>
        </w:rPr>
        <w:t xml:space="preserve"> </w:t>
      </w:r>
      <w:r w:rsidRPr="00EE072C">
        <w:rPr>
          <w:rFonts w:cs="Garamond"/>
          <w:color w:val="000000"/>
          <w:lang w:val="en-US"/>
        </w:rPr>
        <w:t>afforestation/reforestation, grass strips, progressive terraces and radical terraces. However the focus has</w:t>
      </w:r>
      <w:r w:rsidR="005434AD">
        <w:rPr>
          <w:rFonts w:cs="Garamond"/>
          <w:color w:val="000000"/>
          <w:lang w:val="en-US"/>
        </w:rPr>
        <w:t xml:space="preserve"> </w:t>
      </w:r>
      <w:r w:rsidRPr="00EE072C">
        <w:rPr>
          <w:rFonts w:cs="Garamond"/>
          <w:color w:val="000000"/>
          <w:lang w:val="en-US"/>
        </w:rPr>
        <w:t>been on resource-intensive structures, primarily radical terraces, mainly through large donor-funded</w:t>
      </w:r>
      <w:r w:rsidR="005434AD">
        <w:rPr>
          <w:rFonts w:cs="Garamond"/>
          <w:color w:val="000000"/>
          <w:lang w:val="en-US"/>
        </w:rPr>
        <w:t xml:space="preserve"> </w:t>
      </w:r>
      <w:r w:rsidRPr="00EE072C">
        <w:rPr>
          <w:rFonts w:cs="Garamond"/>
          <w:color w:val="000000"/>
          <w:lang w:val="en-US"/>
        </w:rPr>
        <w:t>projects.</w:t>
      </w:r>
    </w:p>
    <w:p w14:paraId="0F27AF06" w14:textId="77777777" w:rsidR="005434AD" w:rsidRPr="00EE072C" w:rsidRDefault="005434AD" w:rsidP="008A3882">
      <w:pPr>
        <w:widowControl w:val="0"/>
        <w:autoSpaceDE w:val="0"/>
        <w:autoSpaceDN w:val="0"/>
        <w:adjustRightInd w:val="0"/>
        <w:rPr>
          <w:rFonts w:cs="Garamond"/>
          <w:color w:val="000000"/>
          <w:lang w:val="en-US"/>
        </w:rPr>
      </w:pPr>
    </w:p>
    <w:p w14:paraId="705EDB31" w14:textId="74164F1D" w:rsidR="00EE072C" w:rsidRPr="00EE072C" w:rsidRDefault="00EE072C" w:rsidP="008A3882">
      <w:pPr>
        <w:widowControl w:val="0"/>
        <w:autoSpaceDE w:val="0"/>
        <w:autoSpaceDN w:val="0"/>
        <w:adjustRightInd w:val="0"/>
        <w:rPr>
          <w:rFonts w:cs="Garamond"/>
          <w:color w:val="000000"/>
          <w:lang w:val="en-US"/>
        </w:rPr>
      </w:pPr>
      <w:r w:rsidRPr="00EE072C">
        <w:rPr>
          <w:rFonts w:cs="Garamond"/>
          <w:color w:val="000000"/>
          <w:lang w:val="en-US"/>
        </w:rPr>
        <w:t>According to the most recent JSR for th</w:t>
      </w:r>
      <w:r w:rsidR="005434AD">
        <w:rPr>
          <w:rFonts w:cs="Garamond"/>
          <w:color w:val="000000"/>
          <w:lang w:val="en-US"/>
        </w:rPr>
        <w:t>e agriculture sector (09/2011)</w:t>
      </w:r>
      <w:r w:rsidRPr="00EE072C">
        <w:rPr>
          <w:rFonts w:cs="Garamond"/>
          <w:color w:val="000000"/>
          <w:lang w:val="en-US"/>
        </w:rPr>
        <w:t>, in 2010 87.3% of land was under</w:t>
      </w:r>
      <w:r w:rsidR="005434AD">
        <w:rPr>
          <w:rFonts w:cs="Garamond"/>
          <w:color w:val="000000"/>
          <w:lang w:val="en-US"/>
        </w:rPr>
        <w:t xml:space="preserve"> </w:t>
      </w:r>
      <w:r w:rsidRPr="00EE072C">
        <w:rPr>
          <w:rFonts w:cs="Garamond"/>
          <w:color w:val="000000"/>
          <w:lang w:val="en-US"/>
        </w:rPr>
        <w:t>some form of soil erosion protection. This is an important improvement with respect to 2010 (80%) and,</w:t>
      </w:r>
      <w:r w:rsidR="005434AD">
        <w:rPr>
          <w:rFonts w:cs="Garamond"/>
          <w:color w:val="000000"/>
          <w:lang w:val="en-US"/>
        </w:rPr>
        <w:t xml:space="preserve"> </w:t>
      </w:r>
      <w:r w:rsidRPr="00EE072C">
        <w:rPr>
          <w:rFonts w:cs="Garamond"/>
          <w:color w:val="000000"/>
          <w:lang w:val="en-US"/>
        </w:rPr>
        <w:t>especially, the 2000 baseline (20%). There are however, several shortcomings</w:t>
      </w:r>
      <w:r w:rsidR="005434AD">
        <w:rPr>
          <w:rFonts w:cs="Garamond"/>
          <w:color w:val="000000"/>
          <w:lang w:val="en-US"/>
        </w:rPr>
        <w:t xml:space="preserve"> </w:t>
      </w:r>
      <w:r w:rsidRPr="00EE072C">
        <w:rPr>
          <w:rFonts w:cs="Garamond"/>
          <w:color w:val="000000"/>
          <w:lang w:val="en-US"/>
        </w:rPr>
        <w:t>regarding the way this indicator is formulated and applied. The indicator currently used for monitoring the proportion of arable land under soil erosion control is</w:t>
      </w:r>
      <w:r w:rsidR="005434AD">
        <w:rPr>
          <w:rFonts w:cs="Garamond"/>
          <w:color w:val="000000"/>
          <w:lang w:val="en-US"/>
        </w:rPr>
        <w:t xml:space="preserve"> </w:t>
      </w:r>
      <w:r w:rsidRPr="00EE072C">
        <w:rPr>
          <w:rFonts w:cs="Garamond"/>
          <w:color w:val="000000"/>
          <w:lang w:val="en-US"/>
        </w:rPr>
        <w:t>highly subjective, and there are concerns that it is not objectively capturing progress made. For a start the</w:t>
      </w:r>
      <w:r w:rsidR="005434AD">
        <w:rPr>
          <w:rFonts w:cs="Garamond"/>
          <w:color w:val="000000"/>
          <w:lang w:val="en-US"/>
        </w:rPr>
        <w:t xml:space="preserve"> </w:t>
      </w:r>
      <w:r w:rsidRPr="00EE072C">
        <w:rPr>
          <w:rFonts w:cs="Garamond"/>
          <w:color w:val="000000"/>
          <w:lang w:val="en-US"/>
        </w:rPr>
        <w:t>methodology specified for applying the indicator is very broadly defined and prone to</w:t>
      </w:r>
      <w:r w:rsidR="005434AD">
        <w:rPr>
          <w:rFonts w:cs="Garamond"/>
          <w:color w:val="000000"/>
          <w:lang w:val="en-US"/>
        </w:rPr>
        <w:t xml:space="preserve"> </w:t>
      </w:r>
      <w:r w:rsidRPr="00EE072C">
        <w:rPr>
          <w:rFonts w:cs="Garamond"/>
          <w:color w:val="000000"/>
          <w:lang w:val="en-US"/>
        </w:rPr>
        <w:t xml:space="preserve">multiple interpretations: </w:t>
      </w:r>
      <w:r w:rsidRPr="00EE072C">
        <w:rPr>
          <w:rFonts w:cs="Garamond"/>
          <w:i/>
          <w:iCs/>
          <w:color w:val="000000"/>
          <w:lang w:val="en-US"/>
        </w:rPr>
        <w:t>“the area of land currently surrounded by ‘a terrace, a watershed or any other erosion control</w:t>
      </w:r>
      <w:r w:rsidR="005434AD">
        <w:rPr>
          <w:rFonts w:cs="Garamond"/>
          <w:color w:val="000000"/>
          <w:lang w:val="en-US"/>
        </w:rPr>
        <w:t xml:space="preserve"> </w:t>
      </w:r>
      <w:r w:rsidRPr="00EE072C">
        <w:rPr>
          <w:rFonts w:cs="Garamond"/>
          <w:i/>
          <w:iCs/>
          <w:color w:val="000000"/>
          <w:lang w:val="en-US"/>
        </w:rPr>
        <w:t xml:space="preserve">tool’ as a percentage of total area of arable land”. </w:t>
      </w:r>
      <w:r w:rsidRPr="00EE072C">
        <w:rPr>
          <w:rFonts w:cs="Garamond"/>
          <w:color w:val="000000"/>
          <w:lang w:val="en-US"/>
        </w:rPr>
        <w:t xml:space="preserve">There is no definition of what is </w:t>
      </w:r>
      <w:proofErr w:type="gramStart"/>
      <w:r w:rsidRPr="00EE072C">
        <w:rPr>
          <w:rFonts w:cs="Garamond"/>
          <w:color w:val="000000"/>
          <w:lang w:val="en-US"/>
        </w:rPr>
        <w:t>an ‘erosion</w:t>
      </w:r>
      <w:proofErr w:type="gramEnd"/>
      <w:r w:rsidRPr="00EE072C">
        <w:rPr>
          <w:rFonts w:cs="Garamond"/>
          <w:color w:val="000000"/>
          <w:lang w:val="en-US"/>
        </w:rPr>
        <w:t xml:space="preserve"> control tool’; as</w:t>
      </w:r>
      <w:r w:rsidR="007107DF">
        <w:rPr>
          <w:rFonts w:cs="Garamond"/>
          <w:color w:val="000000"/>
          <w:lang w:val="en-US"/>
        </w:rPr>
        <w:t xml:space="preserve"> </w:t>
      </w:r>
      <w:r w:rsidRPr="00EE072C">
        <w:rPr>
          <w:rFonts w:cs="Garamond"/>
          <w:color w:val="000000"/>
          <w:lang w:val="en-US"/>
        </w:rPr>
        <w:t>well, a ‘watershed’ is a hydrographic delimitation, which is not related necessarily to soil erosion</w:t>
      </w:r>
      <w:r w:rsidR="007107DF">
        <w:rPr>
          <w:rFonts w:cs="Garamond"/>
          <w:color w:val="000000"/>
          <w:lang w:val="en-US"/>
        </w:rPr>
        <w:t xml:space="preserve"> </w:t>
      </w:r>
      <w:r w:rsidRPr="00EE072C">
        <w:rPr>
          <w:rFonts w:cs="Garamond"/>
          <w:color w:val="000000"/>
          <w:lang w:val="en-US"/>
        </w:rPr>
        <w:t>protection (all land is part of a particular watershed!). The indicator is to be measured based on</w:t>
      </w:r>
      <w:r w:rsidR="007107DF">
        <w:rPr>
          <w:rFonts w:cs="Garamond"/>
          <w:color w:val="000000"/>
          <w:lang w:val="en-US"/>
        </w:rPr>
        <w:t xml:space="preserve"> </w:t>
      </w:r>
      <w:r w:rsidRPr="00EE072C">
        <w:rPr>
          <w:rFonts w:cs="Garamond"/>
          <w:color w:val="000000"/>
          <w:lang w:val="en-US"/>
        </w:rPr>
        <w:t>‘administrative records’ (the Metadata document does not specify which are these ‘administrative</w:t>
      </w:r>
      <w:r w:rsidR="007107DF">
        <w:rPr>
          <w:rFonts w:cs="Garamond"/>
          <w:color w:val="000000"/>
          <w:lang w:val="en-US"/>
        </w:rPr>
        <w:t xml:space="preserve"> </w:t>
      </w:r>
      <w:r w:rsidRPr="00EE072C">
        <w:rPr>
          <w:rFonts w:cs="Garamond"/>
          <w:color w:val="000000"/>
          <w:lang w:val="en-US"/>
        </w:rPr>
        <w:t xml:space="preserve">records’). These shortcomings have been </w:t>
      </w:r>
      <w:proofErr w:type="spellStart"/>
      <w:r w:rsidRPr="00EE072C">
        <w:rPr>
          <w:rFonts w:cs="Garamond"/>
          <w:color w:val="000000"/>
          <w:lang w:val="en-US"/>
        </w:rPr>
        <w:t>recognised</w:t>
      </w:r>
      <w:proofErr w:type="spellEnd"/>
      <w:r w:rsidRPr="00EE072C">
        <w:rPr>
          <w:rFonts w:cs="Garamond"/>
          <w:color w:val="000000"/>
          <w:lang w:val="en-US"/>
        </w:rPr>
        <w:t xml:space="preserve"> by all key actors in the sector, and steps have been</w:t>
      </w:r>
      <w:r w:rsidR="005434AD">
        <w:rPr>
          <w:rFonts w:cs="Garamond"/>
          <w:color w:val="000000"/>
          <w:lang w:val="en-US"/>
        </w:rPr>
        <w:t xml:space="preserve"> </w:t>
      </w:r>
      <w:r w:rsidRPr="00EE072C">
        <w:rPr>
          <w:rFonts w:cs="Garamond"/>
          <w:color w:val="000000"/>
          <w:lang w:val="en-US"/>
        </w:rPr>
        <w:t xml:space="preserve">taken to develop a </w:t>
      </w:r>
      <w:r w:rsidRPr="00EE072C">
        <w:rPr>
          <w:rFonts w:cs="Garamond"/>
          <w:color w:val="000000"/>
          <w:lang w:val="en-US"/>
        </w:rPr>
        <w:lastRenderedPageBreak/>
        <w:t>modified indicator; the review of the soil erosion indicator and assessment</w:t>
      </w:r>
      <w:r w:rsidR="007107DF">
        <w:rPr>
          <w:rFonts w:cs="Garamond"/>
          <w:color w:val="000000"/>
          <w:lang w:val="en-US"/>
        </w:rPr>
        <w:t xml:space="preserve"> </w:t>
      </w:r>
      <w:r w:rsidRPr="00EE072C">
        <w:rPr>
          <w:rFonts w:cs="Garamond"/>
          <w:color w:val="000000"/>
          <w:lang w:val="en-US"/>
        </w:rPr>
        <w:t>methodology has been defined by the sector as a policy action target. As well there is no measure on the sustainability of the soil erosion protection measures (e.g.</w:t>
      </w:r>
      <w:r w:rsidR="005434AD">
        <w:rPr>
          <w:rFonts w:cs="Garamond"/>
          <w:color w:val="000000"/>
          <w:lang w:val="en-US"/>
        </w:rPr>
        <w:t xml:space="preserve"> </w:t>
      </w:r>
      <w:r w:rsidRPr="00EE072C">
        <w:rPr>
          <w:rFonts w:cs="Garamond"/>
          <w:color w:val="000000"/>
          <w:lang w:val="en-US"/>
        </w:rPr>
        <w:t>maintenance of terraces, including ensuring continuous vegetative cover); thus, there is a risk that unmaintained</w:t>
      </w:r>
      <w:r w:rsidR="005434AD">
        <w:rPr>
          <w:rFonts w:cs="Garamond"/>
          <w:color w:val="000000"/>
          <w:lang w:val="en-US"/>
        </w:rPr>
        <w:t xml:space="preserve"> </w:t>
      </w:r>
      <w:r w:rsidRPr="00EE072C">
        <w:rPr>
          <w:rFonts w:cs="Garamond"/>
          <w:color w:val="000000"/>
          <w:lang w:val="en-US"/>
        </w:rPr>
        <w:t>and thus ineffective structures ar</w:t>
      </w:r>
      <w:r w:rsidR="005434AD">
        <w:rPr>
          <w:rFonts w:cs="Garamond"/>
          <w:color w:val="000000"/>
          <w:lang w:val="en-US"/>
        </w:rPr>
        <w:t>e counted as ‘soil protection’</w:t>
      </w:r>
      <w:r w:rsidRPr="00EE072C">
        <w:rPr>
          <w:rFonts w:cs="Garamond"/>
          <w:color w:val="000000"/>
          <w:lang w:val="en-US"/>
        </w:rPr>
        <w:t>.</w:t>
      </w:r>
    </w:p>
    <w:p w14:paraId="1EA50737" w14:textId="77777777" w:rsidR="005434AD" w:rsidRDefault="005434AD" w:rsidP="008A3882">
      <w:pPr>
        <w:widowControl w:val="0"/>
        <w:autoSpaceDE w:val="0"/>
        <w:autoSpaceDN w:val="0"/>
        <w:adjustRightInd w:val="0"/>
        <w:rPr>
          <w:rFonts w:cs="Garamond"/>
          <w:color w:val="FF0000"/>
          <w:lang w:val="en-US"/>
        </w:rPr>
      </w:pPr>
    </w:p>
    <w:p w14:paraId="5BA7CA4A" w14:textId="2FCAA87C" w:rsidR="00EE072C" w:rsidRPr="00EE072C" w:rsidRDefault="00EE072C" w:rsidP="008A3882">
      <w:pPr>
        <w:widowControl w:val="0"/>
        <w:autoSpaceDE w:val="0"/>
        <w:autoSpaceDN w:val="0"/>
        <w:adjustRightInd w:val="0"/>
        <w:rPr>
          <w:rFonts w:cs="Garamond"/>
          <w:color w:val="000000"/>
          <w:lang w:val="en-US"/>
        </w:rPr>
      </w:pPr>
      <w:r w:rsidRPr="005434AD">
        <w:rPr>
          <w:rFonts w:cs="Garamond"/>
          <w:color w:val="000000"/>
          <w:lang w:val="en-US"/>
        </w:rPr>
        <w:t xml:space="preserve">Obstacles to adoption of </w:t>
      </w:r>
      <w:r w:rsidRPr="00EE072C">
        <w:rPr>
          <w:rFonts w:cs="Garamond"/>
          <w:color w:val="000000"/>
          <w:lang w:val="en-US"/>
        </w:rPr>
        <w:t>soil conservation measures also have to be addressed. It has been pointed out</w:t>
      </w:r>
      <w:r w:rsidR="004A089A">
        <w:rPr>
          <w:rFonts w:cs="Garamond"/>
          <w:color w:val="000000"/>
          <w:lang w:val="en-US"/>
        </w:rPr>
        <w:t xml:space="preserve"> </w:t>
      </w:r>
      <w:r w:rsidRPr="00EE072C">
        <w:rPr>
          <w:rFonts w:cs="Garamond"/>
          <w:color w:val="000000"/>
          <w:lang w:val="en-US"/>
        </w:rPr>
        <w:t>that farmer investment in soil conservation measures does not depend only on exposure to extension</w:t>
      </w:r>
      <w:r w:rsidR="004A089A">
        <w:rPr>
          <w:rFonts w:cs="Garamond"/>
          <w:color w:val="000000"/>
          <w:lang w:val="en-US"/>
        </w:rPr>
        <w:t xml:space="preserve"> </w:t>
      </w:r>
      <w:r w:rsidRPr="00EE072C">
        <w:rPr>
          <w:rFonts w:cs="Garamond"/>
          <w:color w:val="000000"/>
          <w:lang w:val="en-US"/>
        </w:rPr>
        <w:t xml:space="preserve">services, but also depends on availability of resources, </w:t>
      </w:r>
      <w:r w:rsidRPr="004A089A">
        <w:rPr>
          <w:rFonts w:cs="Garamond"/>
          <w:color w:val="000000"/>
          <w:lang w:val="en-US"/>
        </w:rPr>
        <w:t xml:space="preserve">especially own </w:t>
      </w:r>
      <w:proofErr w:type="spellStart"/>
      <w:r w:rsidRPr="004A089A">
        <w:rPr>
          <w:rFonts w:cs="Garamond"/>
          <w:color w:val="000000"/>
          <w:lang w:val="en-US"/>
        </w:rPr>
        <w:t>labour</w:t>
      </w:r>
      <w:proofErr w:type="spellEnd"/>
      <w:r w:rsidRPr="004A089A">
        <w:rPr>
          <w:rFonts w:cs="Garamond"/>
          <w:color w:val="000000"/>
          <w:lang w:val="en-US"/>
        </w:rPr>
        <w:t xml:space="preserve"> at critical seasons, </w:t>
      </w:r>
      <w:r w:rsidRPr="00EE072C">
        <w:rPr>
          <w:rFonts w:cs="Garamond"/>
          <w:color w:val="000000"/>
          <w:lang w:val="en-US"/>
        </w:rPr>
        <w:t>land</w:t>
      </w:r>
      <w:r w:rsidR="004A089A">
        <w:rPr>
          <w:rFonts w:cs="Garamond"/>
          <w:color w:val="000000"/>
          <w:lang w:val="en-US"/>
        </w:rPr>
        <w:t xml:space="preserve"> </w:t>
      </w:r>
      <w:r w:rsidRPr="00EE072C">
        <w:rPr>
          <w:rFonts w:cs="Garamond"/>
          <w:color w:val="000000"/>
          <w:lang w:val="en-US"/>
        </w:rPr>
        <w:t>tenure security and perception of benefits. This implies that</w:t>
      </w:r>
      <w:r w:rsidR="004A089A">
        <w:rPr>
          <w:rFonts w:cs="Garamond"/>
          <w:color w:val="000000"/>
          <w:lang w:val="en-US"/>
        </w:rPr>
        <w:t xml:space="preserve"> the Ministry of Agriculture</w:t>
      </w:r>
      <w:r w:rsidRPr="00EE072C">
        <w:rPr>
          <w:rFonts w:cs="Garamond"/>
          <w:color w:val="000000"/>
          <w:lang w:val="en-US"/>
        </w:rPr>
        <w:t xml:space="preserve"> should look into aspects such as financing of low-scale soil protection at the </w:t>
      </w:r>
      <w:proofErr w:type="gramStart"/>
      <w:r w:rsidRPr="00EE072C">
        <w:rPr>
          <w:rFonts w:cs="Garamond"/>
          <w:color w:val="000000"/>
          <w:lang w:val="en-US"/>
        </w:rPr>
        <w:t>house-hold</w:t>
      </w:r>
      <w:proofErr w:type="gramEnd"/>
      <w:r w:rsidRPr="00EE072C">
        <w:rPr>
          <w:rFonts w:cs="Garamond"/>
          <w:color w:val="000000"/>
          <w:lang w:val="en-US"/>
        </w:rPr>
        <w:t xml:space="preserve"> level,</w:t>
      </w:r>
      <w:r w:rsidR="007107DF">
        <w:rPr>
          <w:rFonts w:cs="Garamond"/>
          <w:color w:val="000000"/>
          <w:lang w:val="en-US"/>
        </w:rPr>
        <w:t xml:space="preserve"> </w:t>
      </w:r>
      <w:r w:rsidRPr="00EE072C">
        <w:rPr>
          <w:rFonts w:cs="Garamond"/>
          <w:color w:val="000000"/>
          <w:lang w:val="en-US"/>
        </w:rPr>
        <w:t>and ensure benefits of soil protection are well understood.</w:t>
      </w:r>
    </w:p>
    <w:p w14:paraId="1EFB90EA" w14:textId="77777777" w:rsidR="004A089A" w:rsidRDefault="004A089A" w:rsidP="008A3882">
      <w:pPr>
        <w:widowControl w:val="0"/>
        <w:autoSpaceDE w:val="0"/>
        <w:autoSpaceDN w:val="0"/>
        <w:adjustRightInd w:val="0"/>
        <w:rPr>
          <w:rFonts w:cs="Garamond"/>
          <w:color w:val="000000"/>
          <w:lang w:val="en-US"/>
        </w:rPr>
      </w:pPr>
    </w:p>
    <w:p w14:paraId="7294ED51" w14:textId="55B21613" w:rsidR="00EE072C" w:rsidRPr="00EE072C" w:rsidRDefault="00EE072C" w:rsidP="008A3882">
      <w:pPr>
        <w:widowControl w:val="0"/>
        <w:autoSpaceDE w:val="0"/>
        <w:autoSpaceDN w:val="0"/>
        <w:adjustRightInd w:val="0"/>
        <w:rPr>
          <w:rFonts w:cs="Garamond"/>
          <w:color w:val="000000"/>
          <w:lang w:val="en-US"/>
        </w:rPr>
      </w:pPr>
      <w:r w:rsidRPr="00EE072C">
        <w:rPr>
          <w:rFonts w:cs="Garamond"/>
          <w:color w:val="000000"/>
          <w:lang w:val="en-US"/>
        </w:rPr>
        <w:t xml:space="preserve">In terms of </w:t>
      </w:r>
      <w:r w:rsidRPr="00EE072C">
        <w:rPr>
          <w:rFonts w:cs="Garamond"/>
          <w:b/>
          <w:bCs/>
          <w:color w:val="000000"/>
          <w:lang w:val="en-US"/>
        </w:rPr>
        <w:t xml:space="preserve">agroforestry </w:t>
      </w:r>
      <w:r w:rsidRPr="00EE072C">
        <w:rPr>
          <w:rFonts w:cs="Garamond"/>
          <w:color w:val="000000"/>
          <w:lang w:val="en-US"/>
        </w:rPr>
        <w:t>(closely associated to progressive terracing), there are important gaps in</w:t>
      </w:r>
      <w:r w:rsidR="004A089A">
        <w:rPr>
          <w:rFonts w:cs="Garamond"/>
          <w:color w:val="000000"/>
          <w:lang w:val="en-US"/>
        </w:rPr>
        <w:t xml:space="preserve"> </w:t>
      </w:r>
      <w:r w:rsidRPr="00EE072C">
        <w:rPr>
          <w:rFonts w:cs="Garamond"/>
          <w:color w:val="000000"/>
          <w:lang w:val="en-US"/>
        </w:rPr>
        <w:t>statistical information, as none of the M&amp;E systems are currently</w:t>
      </w:r>
      <w:r w:rsidR="004A089A">
        <w:rPr>
          <w:rFonts w:cs="Garamond"/>
          <w:color w:val="000000"/>
          <w:lang w:val="en-US"/>
        </w:rPr>
        <w:t xml:space="preserve"> monitoring its implementation</w:t>
      </w:r>
      <w:r w:rsidRPr="00EE072C">
        <w:rPr>
          <w:rFonts w:cs="Garamond"/>
          <w:color w:val="000000"/>
          <w:lang w:val="en-US"/>
        </w:rPr>
        <w:t xml:space="preserve"> (data</w:t>
      </w:r>
      <w:r w:rsidR="004A089A">
        <w:rPr>
          <w:rFonts w:cs="Garamond"/>
          <w:color w:val="000000"/>
          <w:lang w:val="en-US"/>
        </w:rPr>
        <w:t xml:space="preserve"> </w:t>
      </w:r>
      <w:r w:rsidRPr="00EE072C">
        <w:rPr>
          <w:rFonts w:cs="Garamond"/>
          <w:color w:val="000000"/>
          <w:lang w:val="en-US"/>
        </w:rPr>
        <w:t>gaps include aspects such as: arable land surface under agro-forestry), so it is not possible to give an</w:t>
      </w:r>
      <w:r w:rsidR="004A089A">
        <w:rPr>
          <w:rFonts w:cs="Garamond"/>
          <w:color w:val="000000"/>
          <w:lang w:val="en-US"/>
        </w:rPr>
        <w:t xml:space="preserve"> </w:t>
      </w:r>
      <w:r w:rsidRPr="00EE072C">
        <w:rPr>
          <w:rFonts w:cs="Garamond"/>
          <w:color w:val="000000"/>
          <w:lang w:val="en-US"/>
        </w:rPr>
        <w:t>indication of the baseline. The activities that have been carried out have to a large extent not been</w:t>
      </w:r>
      <w:r w:rsidR="004A089A">
        <w:rPr>
          <w:rFonts w:cs="Garamond"/>
          <w:color w:val="000000"/>
          <w:lang w:val="en-US"/>
        </w:rPr>
        <w:t xml:space="preserve"> </w:t>
      </w:r>
      <w:r w:rsidRPr="00EE072C">
        <w:rPr>
          <w:rFonts w:cs="Garamond"/>
          <w:color w:val="000000"/>
          <w:lang w:val="en-US"/>
        </w:rPr>
        <w:t>designed taking into account the desired purpose, necessary for crop and variety selection.</w:t>
      </w:r>
    </w:p>
    <w:p w14:paraId="2C05BBFB" w14:textId="77777777" w:rsidR="004A089A" w:rsidRDefault="004A089A" w:rsidP="008A3882">
      <w:pPr>
        <w:widowControl w:val="0"/>
        <w:autoSpaceDE w:val="0"/>
        <w:autoSpaceDN w:val="0"/>
        <w:adjustRightInd w:val="0"/>
        <w:rPr>
          <w:rFonts w:cs="Garamond"/>
          <w:b/>
          <w:bCs/>
          <w:color w:val="000000"/>
          <w:lang w:val="en-US"/>
        </w:rPr>
      </w:pPr>
    </w:p>
    <w:p w14:paraId="4EE9AF01" w14:textId="7426922B" w:rsidR="00EE072C" w:rsidRPr="00EE072C" w:rsidRDefault="00EE072C" w:rsidP="008A3882">
      <w:pPr>
        <w:widowControl w:val="0"/>
        <w:autoSpaceDE w:val="0"/>
        <w:autoSpaceDN w:val="0"/>
        <w:adjustRightInd w:val="0"/>
        <w:rPr>
          <w:rFonts w:cs="Garamond"/>
          <w:color w:val="000000"/>
          <w:lang w:val="en-US"/>
        </w:rPr>
      </w:pPr>
      <w:r w:rsidRPr="00EE072C">
        <w:rPr>
          <w:rFonts w:cs="Garamond"/>
          <w:b/>
          <w:bCs/>
          <w:color w:val="000000"/>
          <w:lang w:val="en-US"/>
        </w:rPr>
        <w:t xml:space="preserve">Other soil and water conservation measures </w:t>
      </w:r>
      <w:r w:rsidRPr="00EE072C">
        <w:rPr>
          <w:rFonts w:cs="Garamond"/>
          <w:color w:val="000000"/>
          <w:lang w:val="en-US"/>
        </w:rPr>
        <w:t>are not receiving significant attention. Farmers</w:t>
      </w:r>
      <w:r w:rsidR="004A089A">
        <w:rPr>
          <w:rFonts w:cs="Garamond"/>
          <w:color w:val="000000"/>
          <w:lang w:val="en-US"/>
        </w:rPr>
        <w:t xml:space="preserve"> </w:t>
      </w:r>
      <w:r w:rsidRPr="00EE072C">
        <w:rPr>
          <w:rFonts w:cs="Garamond"/>
          <w:color w:val="000000"/>
          <w:lang w:val="en-US"/>
        </w:rPr>
        <w:t>traditionally use some conservation practices, e</w:t>
      </w:r>
      <w:r w:rsidR="004A089A">
        <w:rPr>
          <w:rFonts w:cs="Garamond"/>
          <w:color w:val="000000"/>
          <w:lang w:val="en-US"/>
        </w:rPr>
        <w:t>.g. mulching</w:t>
      </w:r>
      <w:r w:rsidRPr="00EE072C">
        <w:rPr>
          <w:rFonts w:cs="Garamond"/>
          <w:color w:val="000000"/>
          <w:lang w:val="en-US"/>
        </w:rPr>
        <w:t>, but data and statistics are not available to</w:t>
      </w:r>
      <w:r w:rsidR="004A089A">
        <w:rPr>
          <w:rFonts w:cs="Garamond"/>
          <w:color w:val="000000"/>
          <w:lang w:val="en-US"/>
        </w:rPr>
        <w:t xml:space="preserve"> </w:t>
      </w:r>
      <w:r w:rsidRPr="00EE072C">
        <w:rPr>
          <w:rFonts w:cs="Garamond"/>
          <w:color w:val="000000"/>
          <w:lang w:val="en-US"/>
        </w:rPr>
        <w:t>ascertain degree of up-take and geographical coverage.</w:t>
      </w:r>
    </w:p>
    <w:p w14:paraId="06C278D5" w14:textId="77777777" w:rsidR="004A089A" w:rsidRDefault="004A089A" w:rsidP="008A3882">
      <w:pPr>
        <w:widowControl w:val="0"/>
        <w:autoSpaceDE w:val="0"/>
        <w:autoSpaceDN w:val="0"/>
        <w:adjustRightInd w:val="0"/>
        <w:rPr>
          <w:rFonts w:cs="Garamond"/>
          <w:color w:val="000000"/>
          <w:lang w:val="en-US"/>
        </w:rPr>
      </w:pPr>
    </w:p>
    <w:p w14:paraId="3D953962" w14:textId="7EE0C97D" w:rsidR="00EE072C" w:rsidRPr="00EE072C" w:rsidRDefault="00EE072C" w:rsidP="008A3882">
      <w:pPr>
        <w:widowControl w:val="0"/>
        <w:autoSpaceDE w:val="0"/>
        <w:autoSpaceDN w:val="0"/>
        <w:adjustRightInd w:val="0"/>
        <w:rPr>
          <w:rFonts w:cs="Garamond"/>
          <w:color w:val="000000"/>
          <w:lang w:val="en-US"/>
        </w:rPr>
      </w:pPr>
      <w:r w:rsidRPr="00EE072C">
        <w:rPr>
          <w:rFonts w:cs="Garamond"/>
          <w:color w:val="000000"/>
          <w:lang w:val="en-US"/>
        </w:rPr>
        <w:t xml:space="preserve">At the moment </w:t>
      </w:r>
      <w:r w:rsidRPr="00EE072C">
        <w:rPr>
          <w:rFonts w:cs="Garamond"/>
          <w:b/>
          <w:bCs/>
          <w:color w:val="000000"/>
          <w:lang w:val="en-US"/>
        </w:rPr>
        <w:t xml:space="preserve">water availability </w:t>
      </w:r>
      <w:r w:rsidRPr="00EE072C">
        <w:rPr>
          <w:rFonts w:cs="Garamond"/>
          <w:color w:val="000000"/>
          <w:lang w:val="en-US"/>
        </w:rPr>
        <w:t>has not been an issue; in the agriculture sector rain-fed agriculture</w:t>
      </w:r>
      <w:r w:rsidR="004A089A">
        <w:rPr>
          <w:rFonts w:cs="Garamond"/>
          <w:color w:val="000000"/>
          <w:lang w:val="en-US"/>
        </w:rPr>
        <w:t xml:space="preserve"> </w:t>
      </w:r>
      <w:r w:rsidRPr="00EE072C">
        <w:rPr>
          <w:rFonts w:cs="Garamond"/>
          <w:color w:val="000000"/>
          <w:lang w:val="en-US"/>
        </w:rPr>
        <w:t>dominates the scene, and irrigation schemes are newcomers. It is not known what is the water balance in</w:t>
      </w:r>
      <w:r w:rsidR="004A089A">
        <w:rPr>
          <w:rFonts w:cs="Garamond"/>
          <w:color w:val="000000"/>
          <w:lang w:val="en-US"/>
        </w:rPr>
        <w:t xml:space="preserve"> </w:t>
      </w:r>
      <w:r w:rsidRPr="00EE072C">
        <w:rPr>
          <w:rFonts w:cs="Garamond"/>
          <w:color w:val="000000"/>
          <w:lang w:val="en-US"/>
        </w:rPr>
        <w:t>the different watersheds and, although Water Users Associations have been formed in some projects, no</w:t>
      </w:r>
      <w:r w:rsidR="004A089A">
        <w:rPr>
          <w:rFonts w:cs="Garamond"/>
          <w:color w:val="000000"/>
          <w:lang w:val="en-US"/>
        </w:rPr>
        <w:t xml:space="preserve"> </w:t>
      </w:r>
      <w:r w:rsidRPr="00EE072C">
        <w:rPr>
          <w:rFonts w:cs="Garamond"/>
          <w:color w:val="000000"/>
          <w:lang w:val="en-US"/>
        </w:rPr>
        <w:t>effective water management is in place. All this is currently in the process of radical change, with the</w:t>
      </w:r>
      <w:r w:rsidR="004A089A">
        <w:rPr>
          <w:rFonts w:cs="Garamond"/>
          <w:color w:val="000000"/>
          <w:lang w:val="en-US"/>
        </w:rPr>
        <w:t xml:space="preserve"> </w:t>
      </w:r>
      <w:r w:rsidRPr="00EE072C">
        <w:rPr>
          <w:rFonts w:cs="Garamond"/>
          <w:color w:val="000000"/>
          <w:lang w:val="en-US"/>
        </w:rPr>
        <w:t>preparation of an integrated water resources management strategy and the foreseen preparation of</w:t>
      </w:r>
      <w:r w:rsidR="004A089A">
        <w:rPr>
          <w:rFonts w:cs="Garamond"/>
          <w:color w:val="000000"/>
          <w:lang w:val="en-US"/>
        </w:rPr>
        <w:t xml:space="preserve"> </w:t>
      </w:r>
      <w:r w:rsidRPr="00EE072C">
        <w:rPr>
          <w:rFonts w:cs="Garamond"/>
          <w:color w:val="000000"/>
          <w:lang w:val="en-US"/>
        </w:rPr>
        <w:t>hydrological water balance.</w:t>
      </w:r>
    </w:p>
    <w:p w14:paraId="109EBF6B" w14:textId="77777777" w:rsidR="004A089A" w:rsidRDefault="004A089A" w:rsidP="008A3882">
      <w:pPr>
        <w:widowControl w:val="0"/>
        <w:autoSpaceDE w:val="0"/>
        <w:autoSpaceDN w:val="0"/>
        <w:adjustRightInd w:val="0"/>
        <w:rPr>
          <w:rFonts w:cs="Garamond"/>
          <w:b/>
          <w:bCs/>
          <w:color w:val="000000"/>
          <w:lang w:val="en-US"/>
        </w:rPr>
      </w:pPr>
    </w:p>
    <w:p w14:paraId="7D2DD9B6" w14:textId="1A0E4B6B" w:rsidR="00EE072C" w:rsidRDefault="00EE072C" w:rsidP="008A3882">
      <w:pPr>
        <w:widowControl w:val="0"/>
        <w:autoSpaceDE w:val="0"/>
        <w:autoSpaceDN w:val="0"/>
        <w:adjustRightInd w:val="0"/>
        <w:rPr>
          <w:rFonts w:cs="Garamond"/>
          <w:color w:val="000000"/>
          <w:lang w:val="en-US"/>
        </w:rPr>
      </w:pPr>
      <w:r w:rsidRPr="00EE072C">
        <w:rPr>
          <w:rFonts w:cs="Garamond"/>
          <w:color w:val="000000"/>
          <w:lang w:val="en-US"/>
        </w:rPr>
        <w:t>In spite the indicator on ‘arable land under soil erosion protection’ is likely to be overestimating the</w:t>
      </w:r>
      <w:r w:rsidR="004A089A">
        <w:rPr>
          <w:rFonts w:cs="Garamond"/>
          <w:color w:val="000000"/>
          <w:lang w:val="en-US"/>
        </w:rPr>
        <w:t xml:space="preserve"> </w:t>
      </w:r>
      <w:r w:rsidRPr="00EE072C">
        <w:rPr>
          <w:rFonts w:cs="Garamond"/>
          <w:color w:val="000000"/>
          <w:lang w:val="en-US"/>
        </w:rPr>
        <w:t>degree of improvement, we can be relatively confident that the trend has been an upwards one, due to the</w:t>
      </w:r>
      <w:r w:rsidR="004A089A">
        <w:rPr>
          <w:rFonts w:cs="Garamond"/>
          <w:color w:val="000000"/>
          <w:lang w:val="en-US"/>
        </w:rPr>
        <w:t xml:space="preserve"> </w:t>
      </w:r>
      <w:r w:rsidRPr="00EE072C">
        <w:rPr>
          <w:rFonts w:cs="Garamond"/>
          <w:color w:val="000000"/>
          <w:lang w:val="en-US"/>
        </w:rPr>
        <w:t>efforts that have been carried out in recent years to construct radical and progressive terraces, as well as efforts at soil erosion control promoted by NGOs. However t</w:t>
      </w:r>
      <w:r w:rsidRPr="007107DF">
        <w:rPr>
          <w:rFonts w:cs="Garamond"/>
          <w:b/>
          <w:color w:val="000000"/>
          <w:lang w:val="en-US"/>
        </w:rPr>
        <w:t>rends</w:t>
      </w:r>
      <w:r w:rsidR="004A089A" w:rsidRPr="007107DF">
        <w:rPr>
          <w:rFonts w:cs="Garamond"/>
          <w:b/>
          <w:color w:val="000000"/>
          <w:lang w:val="en-US"/>
        </w:rPr>
        <w:t xml:space="preserve"> </w:t>
      </w:r>
      <w:r w:rsidRPr="007107DF">
        <w:rPr>
          <w:rFonts w:cs="Garamond"/>
          <w:b/>
          <w:color w:val="000000"/>
          <w:lang w:val="en-US"/>
        </w:rPr>
        <w:t>also depend on how other variables that act as drivers of soil erosion behave, including deforestation and</w:t>
      </w:r>
      <w:r w:rsidR="004A089A" w:rsidRPr="007107DF">
        <w:rPr>
          <w:rFonts w:cs="Garamond"/>
          <w:b/>
          <w:color w:val="000000"/>
          <w:lang w:val="en-US"/>
        </w:rPr>
        <w:t xml:space="preserve"> </w:t>
      </w:r>
      <w:r w:rsidRPr="007107DF">
        <w:rPr>
          <w:rFonts w:cs="Garamond"/>
          <w:b/>
          <w:color w:val="000000"/>
          <w:lang w:val="en-US"/>
        </w:rPr>
        <w:t xml:space="preserve">farming practices </w:t>
      </w:r>
      <w:r w:rsidRPr="00EE072C">
        <w:rPr>
          <w:rFonts w:cs="Garamond"/>
          <w:color w:val="000000"/>
          <w:lang w:val="en-US"/>
        </w:rPr>
        <w:t>(e.g. uptake of Conservation Agriculture practices), for which there is also lack of</w:t>
      </w:r>
      <w:r w:rsidR="004A089A">
        <w:rPr>
          <w:rFonts w:cs="Garamond"/>
          <w:color w:val="000000"/>
          <w:lang w:val="en-US"/>
        </w:rPr>
        <w:t xml:space="preserve"> </w:t>
      </w:r>
      <w:r w:rsidRPr="00EE072C">
        <w:rPr>
          <w:rFonts w:cs="Garamond"/>
          <w:color w:val="000000"/>
          <w:lang w:val="en-US"/>
        </w:rPr>
        <w:t xml:space="preserve">reliable monitoring data. As well expected </w:t>
      </w:r>
      <w:r w:rsidRPr="007107DF">
        <w:rPr>
          <w:rFonts w:cs="Garamond"/>
          <w:b/>
          <w:color w:val="000000"/>
          <w:lang w:val="en-US"/>
        </w:rPr>
        <w:t>effects of climate change include a very likely increase in</w:t>
      </w:r>
      <w:r w:rsidR="004A089A" w:rsidRPr="007107DF">
        <w:rPr>
          <w:rFonts w:cs="Garamond"/>
          <w:b/>
          <w:color w:val="000000"/>
          <w:lang w:val="en-US"/>
        </w:rPr>
        <w:t xml:space="preserve"> </w:t>
      </w:r>
      <w:r w:rsidRPr="007107DF">
        <w:rPr>
          <w:rFonts w:cs="Garamond"/>
          <w:b/>
          <w:color w:val="000000"/>
          <w:lang w:val="en-US"/>
        </w:rPr>
        <w:t>rainfall, which will exacerbate soil erosion through run-off, especially in a context of increased</w:t>
      </w:r>
      <w:r w:rsidR="004A089A" w:rsidRPr="007107DF">
        <w:rPr>
          <w:rFonts w:cs="Garamond"/>
          <w:b/>
          <w:color w:val="000000"/>
          <w:lang w:val="en-US"/>
        </w:rPr>
        <w:t xml:space="preserve"> </w:t>
      </w:r>
      <w:r w:rsidRPr="007107DF">
        <w:rPr>
          <w:rFonts w:cs="Garamond"/>
          <w:b/>
          <w:color w:val="000000"/>
          <w:lang w:val="en-US"/>
        </w:rPr>
        <w:t>deforestation</w:t>
      </w:r>
      <w:r w:rsidRPr="00EE072C">
        <w:rPr>
          <w:rFonts w:cs="Garamond"/>
          <w:color w:val="000000"/>
          <w:lang w:val="en-US"/>
        </w:rPr>
        <w:t>.</w:t>
      </w:r>
    </w:p>
    <w:p w14:paraId="0F9CC191" w14:textId="77777777" w:rsidR="004A089A" w:rsidRDefault="004A089A" w:rsidP="008A3882">
      <w:pPr>
        <w:widowControl w:val="0"/>
        <w:autoSpaceDE w:val="0"/>
        <w:autoSpaceDN w:val="0"/>
        <w:adjustRightInd w:val="0"/>
        <w:rPr>
          <w:rFonts w:cs="Garamond"/>
          <w:color w:val="000000"/>
          <w:lang w:val="en-US"/>
        </w:rPr>
      </w:pPr>
    </w:p>
    <w:p w14:paraId="5AF8BFDE" w14:textId="31E78189" w:rsidR="004A089A" w:rsidRDefault="00EE072C" w:rsidP="008A3882">
      <w:pPr>
        <w:widowControl w:val="0"/>
        <w:autoSpaceDE w:val="0"/>
        <w:autoSpaceDN w:val="0"/>
        <w:adjustRightInd w:val="0"/>
        <w:rPr>
          <w:rFonts w:cs="Garamond"/>
          <w:color w:val="000000"/>
          <w:lang w:val="en-US"/>
        </w:rPr>
      </w:pPr>
      <w:r w:rsidRPr="00EE072C">
        <w:rPr>
          <w:rFonts w:cs="Garamond"/>
          <w:color w:val="000000"/>
          <w:lang w:val="en-US"/>
        </w:rPr>
        <w:t xml:space="preserve">Other </w:t>
      </w:r>
      <w:proofErr w:type="spellStart"/>
      <w:r w:rsidRPr="00EE072C">
        <w:rPr>
          <w:rFonts w:cs="Garamond"/>
          <w:color w:val="000000"/>
          <w:lang w:val="en-US"/>
        </w:rPr>
        <w:t>GoR</w:t>
      </w:r>
      <w:proofErr w:type="spellEnd"/>
      <w:r w:rsidRPr="00EE072C">
        <w:rPr>
          <w:rFonts w:cs="Garamond"/>
          <w:color w:val="000000"/>
          <w:lang w:val="en-US"/>
        </w:rPr>
        <w:t xml:space="preserve"> policies and actions will prove convergent with the objectives of soil and water conservation,</w:t>
      </w:r>
      <w:r w:rsidR="004A089A">
        <w:rPr>
          <w:rFonts w:cs="Garamond"/>
          <w:color w:val="000000"/>
          <w:lang w:val="en-US"/>
        </w:rPr>
        <w:t xml:space="preserve"> </w:t>
      </w:r>
      <w:r w:rsidRPr="00EE072C">
        <w:rPr>
          <w:rFonts w:cs="Garamond"/>
          <w:color w:val="000000"/>
          <w:lang w:val="en-US"/>
        </w:rPr>
        <w:t>such as improvements in land security through land titling and the enhancement of extension services</w:t>
      </w:r>
      <w:r w:rsidR="004A089A">
        <w:rPr>
          <w:rFonts w:cs="Garamond"/>
          <w:color w:val="000000"/>
          <w:lang w:val="en-US"/>
        </w:rPr>
        <w:t xml:space="preserve"> </w:t>
      </w:r>
      <w:r w:rsidRPr="00EE072C">
        <w:rPr>
          <w:rFonts w:cs="Garamond"/>
          <w:color w:val="000000"/>
          <w:lang w:val="en-US"/>
        </w:rPr>
        <w:t>through traditional means and Farmer Filed Schools, and in partnership with the</w:t>
      </w:r>
      <w:r w:rsidR="004A089A">
        <w:rPr>
          <w:rFonts w:cs="Garamond"/>
          <w:color w:val="000000"/>
          <w:lang w:val="en-US"/>
        </w:rPr>
        <w:t xml:space="preserve"> </w:t>
      </w:r>
      <w:r w:rsidRPr="00EE072C">
        <w:rPr>
          <w:rFonts w:cs="Garamond"/>
          <w:color w:val="000000"/>
          <w:lang w:val="en-US"/>
        </w:rPr>
        <w:t>contracted private service providers.</w:t>
      </w:r>
      <w:r w:rsidR="004A089A">
        <w:rPr>
          <w:rFonts w:cs="Garamond"/>
          <w:color w:val="000000"/>
          <w:lang w:val="en-US"/>
        </w:rPr>
        <w:t xml:space="preserve"> </w:t>
      </w:r>
    </w:p>
    <w:p w14:paraId="694BCB8F" w14:textId="77777777" w:rsidR="004A089A" w:rsidRDefault="004A089A" w:rsidP="008A3882">
      <w:pPr>
        <w:widowControl w:val="0"/>
        <w:autoSpaceDE w:val="0"/>
        <w:autoSpaceDN w:val="0"/>
        <w:adjustRightInd w:val="0"/>
        <w:rPr>
          <w:rFonts w:cs="Garamond"/>
          <w:color w:val="000000"/>
          <w:lang w:val="en-US"/>
        </w:rPr>
      </w:pPr>
    </w:p>
    <w:p w14:paraId="3FE7716E" w14:textId="1961449B" w:rsidR="004A089A" w:rsidRDefault="00EE072C" w:rsidP="008A3882">
      <w:pPr>
        <w:widowControl w:val="0"/>
        <w:autoSpaceDE w:val="0"/>
        <w:autoSpaceDN w:val="0"/>
        <w:adjustRightInd w:val="0"/>
        <w:rPr>
          <w:rFonts w:cs="Garamond"/>
          <w:color w:val="000000"/>
          <w:lang w:val="en-US"/>
        </w:rPr>
      </w:pPr>
      <w:r w:rsidRPr="00EE072C">
        <w:rPr>
          <w:rFonts w:cs="Garamond"/>
          <w:color w:val="000000"/>
          <w:lang w:val="en-US"/>
        </w:rPr>
        <w:t xml:space="preserve">In terms of water availability, it is </w:t>
      </w:r>
      <w:proofErr w:type="spellStart"/>
      <w:r w:rsidRPr="00EE072C">
        <w:rPr>
          <w:rFonts w:cs="Garamond"/>
          <w:color w:val="000000"/>
          <w:lang w:val="en-US"/>
        </w:rPr>
        <w:t>recognised</w:t>
      </w:r>
      <w:proofErr w:type="spellEnd"/>
      <w:r w:rsidRPr="00EE072C">
        <w:rPr>
          <w:rFonts w:cs="Garamond"/>
          <w:color w:val="000000"/>
          <w:lang w:val="en-US"/>
        </w:rPr>
        <w:t xml:space="preserve"> that </w:t>
      </w:r>
      <w:r w:rsidRPr="007107DF">
        <w:rPr>
          <w:rFonts w:cs="Garamond"/>
          <w:b/>
          <w:color w:val="000000"/>
          <w:lang w:val="en-US"/>
        </w:rPr>
        <w:t>water is becoming</w:t>
      </w:r>
      <w:r w:rsidR="004A089A" w:rsidRPr="007107DF">
        <w:rPr>
          <w:rFonts w:cs="Garamond"/>
          <w:b/>
          <w:color w:val="000000"/>
          <w:lang w:val="en-US"/>
        </w:rPr>
        <w:t xml:space="preserve"> </w:t>
      </w:r>
      <w:r w:rsidRPr="007107DF">
        <w:rPr>
          <w:rFonts w:cs="Garamond"/>
          <w:b/>
          <w:color w:val="000000"/>
          <w:lang w:val="en-US"/>
        </w:rPr>
        <w:t>increasingly scarce</w:t>
      </w:r>
      <w:r w:rsidRPr="00EE072C">
        <w:rPr>
          <w:rFonts w:cs="Garamond"/>
          <w:color w:val="000000"/>
          <w:lang w:val="en-US"/>
        </w:rPr>
        <w:t>. Initiatives in various water-consuming sectors will increase pressure on water</w:t>
      </w:r>
      <w:r w:rsidR="004A089A">
        <w:rPr>
          <w:rFonts w:cs="Garamond"/>
          <w:color w:val="000000"/>
          <w:lang w:val="en-US"/>
        </w:rPr>
        <w:t xml:space="preserve"> </w:t>
      </w:r>
      <w:r w:rsidRPr="00EE072C">
        <w:rPr>
          <w:rFonts w:cs="Garamond"/>
          <w:color w:val="000000"/>
          <w:lang w:val="en-US"/>
        </w:rPr>
        <w:t>resources, added to which the effects of climate change may contribute. Developments in IWRM are</w:t>
      </w:r>
      <w:r w:rsidR="004A089A">
        <w:rPr>
          <w:rFonts w:cs="Garamond"/>
          <w:color w:val="000000"/>
          <w:lang w:val="en-US"/>
        </w:rPr>
        <w:t xml:space="preserve"> </w:t>
      </w:r>
      <w:r w:rsidRPr="00EE072C">
        <w:rPr>
          <w:rFonts w:cs="Garamond"/>
          <w:color w:val="000000"/>
          <w:lang w:val="en-US"/>
        </w:rPr>
        <w:t>underway, and should set up an appropriate system for the management of water resources, including</w:t>
      </w:r>
      <w:r w:rsidR="004A089A">
        <w:rPr>
          <w:rFonts w:cs="Garamond"/>
          <w:color w:val="000000"/>
          <w:lang w:val="en-US"/>
        </w:rPr>
        <w:t xml:space="preserve"> </w:t>
      </w:r>
      <w:r w:rsidRPr="00EE072C">
        <w:rPr>
          <w:rFonts w:cs="Garamond"/>
          <w:color w:val="000000"/>
          <w:lang w:val="en-US"/>
        </w:rPr>
        <w:t>allocation of water rights to different uses and the identification of ecological water flows.</w:t>
      </w:r>
      <w:r w:rsidR="004A089A">
        <w:rPr>
          <w:rFonts w:cs="Garamond"/>
          <w:color w:val="000000"/>
          <w:lang w:val="en-US"/>
        </w:rPr>
        <w:t xml:space="preserve"> </w:t>
      </w:r>
    </w:p>
    <w:p w14:paraId="2703E1C3" w14:textId="77777777" w:rsidR="004A089A" w:rsidRDefault="004A089A" w:rsidP="008A3882">
      <w:pPr>
        <w:widowControl w:val="0"/>
        <w:autoSpaceDE w:val="0"/>
        <w:autoSpaceDN w:val="0"/>
        <w:adjustRightInd w:val="0"/>
        <w:rPr>
          <w:rFonts w:cs="Garamond"/>
          <w:color w:val="000000"/>
          <w:lang w:val="en-US"/>
        </w:rPr>
      </w:pPr>
    </w:p>
    <w:p w14:paraId="5C605B07" w14:textId="4391ADFF" w:rsidR="00EE072C" w:rsidRPr="00EE072C" w:rsidRDefault="00EE072C" w:rsidP="008A3882">
      <w:pPr>
        <w:widowControl w:val="0"/>
        <w:autoSpaceDE w:val="0"/>
        <w:autoSpaceDN w:val="0"/>
        <w:adjustRightInd w:val="0"/>
        <w:rPr>
          <w:rFonts w:cs="Garamond"/>
          <w:color w:val="000000"/>
          <w:lang w:val="en-US"/>
        </w:rPr>
      </w:pPr>
      <w:r w:rsidRPr="00EE072C">
        <w:rPr>
          <w:rFonts w:cs="Garamond"/>
          <w:color w:val="000000"/>
          <w:lang w:val="en-US"/>
        </w:rPr>
        <w:t>Irrigation potential in Rwanda is 590,000 ha; by mid-2011 some 1</w:t>
      </w:r>
      <w:r w:rsidR="004A089A">
        <w:rPr>
          <w:rFonts w:cs="Garamond"/>
          <w:color w:val="000000"/>
          <w:lang w:val="en-US"/>
        </w:rPr>
        <w:t>7,000 ha were under irrigation</w:t>
      </w:r>
      <w:r w:rsidRPr="00EE072C">
        <w:rPr>
          <w:rFonts w:cs="Garamond"/>
          <w:color w:val="000000"/>
          <w:lang w:val="en-US"/>
        </w:rPr>
        <w:t xml:space="preserve">. </w:t>
      </w:r>
      <w:proofErr w:type="gramStart"/>
      <w:r w:rsidRPr="00EE072C">
        <w:rPr>
          <w:rFonts w:cs="Garamond"/>
          <w:color w:val="000000"/>
          <w:lang w:val="en-US"/>
        </w:rPr>
        <w:t>The</w:t>
      </w:r>
      <w:r w:rsidR="004A089A">
        <w:rPr>
          <w:rFonts w:cs="Garamond"/>
          <w:color w:val="000000"/>
          <w:lang w:val="en-US"/>
        </w:rPr>
        <w:t xml:space="preserve">  </w:t>
      </w:r>
      <w:r w:rsidRPr="00EE072C">
        <w:rPr>
          <w:rFonts w:cs="Garamond"/>
          <w:color w:val="000000"/>
          <w:lang w:val="en-US"/>
        </w:rPr>
        <w:lastRenderedPageBreak/>
        <w:t>Seven</w:t>
      </w:r>
      <w:proofErr w:type="gramEnd"/>
      <w:r w:rsidRPr="00EE072C">
        <w:rPr>
          <w:rFonts w:cs="Garamond"/>
          <w:color w:val="000000"/>
          <w:lang w:val="en-US"/>
        </w:rPr>
        <w:t xml:space="preserve"> Years Government Plan aims at achieving 100,000 ha under irrigation by 2017, including 65,000 ha</w:t>
      </w:r>
      <w:r w:rsidR="004A089A">
        <w:rPr>
          <w:rFonts w:cs="Garamond"/>
          <w:color w:val="000000"/>
          <w:lang w:val="en-US"/>
        </w:rPr>
        <w:t xml:space="preserve"> </w:t>
      </w:r>
      <w:r w:rsidRPr="00EE072C">
        <w:rPr>
          <w:rFonts w:cs="Garamond"/>
          <w:color w:val="000000"/>
          <w:lang w:val="en-US"/>
        </w:rPr>
        <w:t>of marshlands and 35,000 ha of hillsides. The CIP will exert an important demand on water resources:</w:t>
      </w:r>
      <w:r w:rsidR="004A089A">
        <w:rPr>
          <w:rFonts w:cs="Garamond"/>
          <w:color w:val="000000"/>
          <w:lang w:val="en-US"/>
        </w:rPr>
        <w:t xml:space="preserve"> </w:t>
      </w:r>
      <w:r w:rsidRPr="00EE072C">
        <w:rPr>
          <w:rFonts w:cs="Garamond"/>
          <w:color w:val="000000"/>
          <w:lang w:val="en-US"/>
        </w:rPr>
        <w:t>area under irrigation is expected to increase from 15,000 to 24,000 ha; hillside area irrigated will expand</w:t>
      </w:r>
      <w:r w:rsidR="004A089A">
        <w:rPr>
          <w:rFonts w:cs="Garamond"/>
          <w:color w:val="000000"/>
          <w:lang w:val="en-US"/>
        </w:rPr>
        <w:t xml:space="preserve"> </w:t>
      </w:r>
      <w:r w:rsidRPr="00EE072C">
        <w:rPr>
          <w:rFonts w:cs="Garamond"/>
          <w:color w:val="000000"/>
          <w:lang w:val="en-US"/>
        </w:rPr>
        <w:t>from 130 to 1,100 ha, whilst reclaimed marshland will increase from 11,105 to 31,500 ha.</w:t>
      </w:r>
    </w:p>
    <w:p w14:paraId="3DEB58BD" w14:textId="77777777" w:rsidR="004A089A" w:rsidRDefault="004A089A" w:rsidP="008A3882">
      <w:pPr>
        <w:widowControl w:val="0"/>
        <w:autoSpaceDE w:val="0"/>
        <w:autoSpaceDN w:val="0"/>
        <w:adjustRightInd w:val="0"/>
        <w:rPr>
          <w:rFonts w:cs="Garamond"/>
          <w:color w:val="000000"/>
          <w:lang w:val="en-US"/>
        </w:rPr>
      </w:pPr>
    </w:p>
    <w:p w14:paraId="7790FC33" w14:textId="77777777" w:rsidR="00EE072C" w:rsidRPr="00EE072C" w:rsidRDefault="00EE072C" w:rsidP="008A3882">
      <w:pPr>
        <w:widowControl w:val="0"/>
        <w:autoSpaceDE w:val="0"/>
        <w:autoSpaceDN w:val="0"/>
        <w:adjustRightInd w:val="0"/>
        <w:rPr>
          <w:rFonts w:cs="Garamond"/>
          <w:color w:val="000000"/>
          <w:lang w:val="en-US"/>
        </w:rPr>
      </w:pPr>
      <w:r w:rsidRPr="00EE072C">
        <w:rPr>
          <w:rFonts w:cs="Garamond"/>
          <w:color w:val="000000"/>
          <w:lang w:val="en-US"/>
        </w:rPr>
        <w:t>Rwanda also has plans to expand its electricity production through hydroelectric power plants; the</w:t>
      </w:r>
    </w:p>
    <w:p w14:paraId="43BE46D5" w14:textId="105A63F2" w:rsidR="00EE072C" w:rsidRPr="00EE072C" w:rsidRDefault="00EE072C" w:rsidP="008A3882">
      <w:pPr>
        <w:widowControl w:val="0"/>
        <w:autoSpaceDE w:val="0"/>
        <w:autoSpaceDN w:val="0"/>
        <w:adjustRightInd w:val="0"/>
        <w:rPr>
          <w:rFonts w:cs="Garamond"/>
          <w:color w:val="000000"/>
          <w:lang w:val="en-US"/>
        </w:rPr>
      </w:pPr>
      <w:proofErr w:type="gramStart"/>
      <w:r w:rsidRPr="00EE072C">
        <w:rPr>
          <w:rFonts w:cs="Garamond"/>
          <w:color w:val="000000"/>
          <w:lang w:val="en-US"/>
        </w:rPr>
        <w:t>objective</w:t>
      </w:r>
      <w:proofErr w:type="gramEnd"/>
      <w:r w:rsidRPr="00EE072C">
        <w:rPr>
          <w:rFonts w:cs="Garamond"/>
          <w:color w:val="000000"/>
          <w:lang w:val="en-US"/>
        </w:rPr>
        <w:t xml:space="preserve"> under Vision 2020 is that at least 35% of the population will be connected to electricity.</w:t>
      </w:r>
      <w:r w:rsidR="007107DF">
        <w:rPr>
          <w:rFonts w:cs="Garamond"/>
          <w:color w:val="000000"/>
          <w:lang w:val="en-US"/>
        </w:rPr>
        <w:t xml:space="preserve"> </w:t>
      </w:r>
      <w:r w:rsidRPr="00EE072C">
        <w:rPr>
          <w:rFonts w:cs="Garamond"/>
          <w:color w:val="000000"/>
          <w:lang w:val="en-US"/>
        </w:rPr>
        <w:t>Electricity from hydropower is increasing fr</w:t>
      </w:r>
      <w:r w:rsidR="007107DF">
        <w:rPr>
          <w:rFonts w:cs="Garamond"/>
          <w:color w:val="000000"/>
          <w:lang w:val="en-US"/>
        </w:rPr>
        <w:t>om 69MW (2009) to 130MW (2012)</w:t>
      </w:r>
      <w:r w:rsidRPr="00EE072C">
        <w:rPr>
          <w:rFonts w:cs="Garamond"/>
          <w:color w:val="000000"/>
          <w:lang w:val="en-US"/>
        </w:rPr>
        <w:t>. The National</w:t>
      </w:r>
      <w:r w:rsidR="004A089A">
        <w:rPr>
          <w:rFonts w:cs="Garamond"/>
          <w:color w:val="000000"/>
          <w:lang w:val="en-US"/>
        </w:rPr>
        <w:t xml:space="preserve"> </w:t>
      </w:r>
      <w:r w:rsidRPr="00EE072C">
        <w:rPr>
          <w:rFonts w:cs="Garamond"/>
          <w:color w:val="000000"/>
          <w:lang w:val="en-US"/>
        </w:rPr>
        <w:t>Hydropower Atlas project identified 333 micro- and mini- hydropower sites in the country with a</w:t>
      </w:r>
      <w:r w:rsidR="004A089A">
        <w:rPr>
          <w:rFonts w:cs="Garamond"/>
          <w:color w:val="000000"/>
          <w:lang w:val="en-US"/>
        </w:rPr>
        <w:t xml:space="preserve"> </w:t>
      </w:r>
      <w:r w:rsidRPr="00EE072C">
        <w:rPr>
          <w:rFonts w:cs="Garamond"/>
          <w:color w:val="000000"/>
          <w:lang w:val="en-US"/>
        </w:rPr>
        <w:t>combined capacity of 96 MW22 and exploration of other potential sites for small and large-scale multipurpose</w:t>
      </w:r>
      <w:r w:rsidR="004A089A">
        <w:rPr>
          <w:rFonts w:cs="Garamond"/>
          <w:color w:val="000000"/>
          <w:lang w:val="en-US"/>
        </w:rPr>
        <w:t xml:space="preserve"> </w:t>
      </w:r>
      <w:r w:rsidRPr="00EE072C">
        <w:rPr>
          <w:rFonts w:cs="Garamond"/>
          <w:color w:val="000000"/>
          <w:lang w:val="en-US"/>
        </w:rPr>
        <w:t>dams is underway.</w:t>
      </w:r>
    </w:p>
    <w:p w14:paraId="206DBA0F" w14:textId="77777777" w:rsidR="004A089A" w:rsidRDefault="004A089A" w:rsidP="008A3882">
      <w:pPr>
        <w:widowControl w:val="0"/>
        <w:autoSpaceDE w:val="0"/>
        <w:autoSpaceDN w:val="0"/>
        <w:adjustRightInd w:val="0"/>
        <w:rPr>
          <w:rFonts w:cs="Garamond"/>
          <w:color w:val="000000"/>
          <w:lang w:val="en-US"/>
        </w:rPr>
      </w:pPr>
    </w:p>
    <w:p w14:paraId="48E0CE1D" w14:textId="76B8F1D5" w:rsidR="00EE072C" w:rsidRPr="004A089A" w:rsidRDefault="00EE072C" w:rsidP="008A3882">
      <w:pPr>
        <w:widowControl w:val="0"/>
        <w:autoSpaceDE w:val="0"/>
        <w:autoSpaceDN w:val="0"/>
        <w:adjustRightInd w:val="0"/>
        <w:rPr>
          <w:rFonts w:cs="Garamond"/>
          <w:color w:val="000000"/>
          <w:lang w:val="en-US"/>
        </w:rPr>
      </w:pPr>
      <w:r w:rsidRPr="00EE072C">
        <w:rPr>
          <w:rFonts w:cs="Garamond"/>
          <w:color w:val="000000"/>
          <w:lang w:val="en-US"/>
        </w:rPr>
        <w:t>According to the National Policy and Strategy for Water Supply and Sanitation Services, rural water</w:t>
      </w:r>
      <w:r w:rsidR="004A089A">
        <w:rPr>
          <w:rFonts w:cs="Garamond"/>
          <w:color w:val="000000"/>
          <w:lang w:val="en-US"/>
        </w:rPr>
        <w:t xml:space="preserve"> </w:t>
      </w:r>
      <w:r w:rsidRPr="00EE072C">
        <w:rPr>
          <w:rFonts w:cs="Garamond"/>
          <w:color w:val="000000"/>
          <w:lang w:val="en-US"/>
        </w:rPr>
        <w:t>supply is expected to increase to 85% by 2012 and 100% by 2020. Other developments will also be</w:t>
      </w:r>
      <w:r w:rsidR="004A089A">
        <w:rPr>
          <w:rFonts w:cs="Garamond"/>
          <w:color w:val="000000"/>
          <w:lang w:val="en-US"/>
        </w:rPr>
        <w:t xml:space="preserve"> </w:t>
      </w:r>
      <w:r w:rsidRPr="00EE072C">
        <w:rPr>
          <w:rFonts w:cs="Garamond"/>
          <w:color w:val="000000"/>
          <w:lang w:val="en-US"/>
        </w:rPr>
        <w:t>competing for water resources, including expansion of agro-industrial activities,</w:t>
      </w:r>
      <w:r w:rsidR="004A089A">
        <w:rPr>
          <w:rFonts w:cs="Garamond"/>
          <w:color w:val="000000"/>
          <w:lang w:val="en-US"/>
        </w:rPr>
        <w:t xml:space="preserve"> </w:t>
      </w:r>
      <w:r w:rsidRPr="00EE072C">
        <w:rPr>
          <w:rFonts w:cs="Garamond"/>
          <w:color w:val="000000"/>
          <w:lang w:val="en-US"/>
        </w:rPr>
        <w:t>agro-forestry and livestock development.</w:t>
      </w:r>
    </w:p>
    <w:p w14:paraId="3A552DB5" w14:textId="3B389439" w:rsidR="00EE072C" w:rsidRDefault="00EE072C" w:rsidP="008A3882"/>
    <w:p w14:paraId="364A945C" w14:textId="77777777" w:rsidR="007107DF" w:rsidRDefault="007107DF">
      <w:pPr>
        <w:spacing w:after="200" w:line="276" w:lineRule="auto"/>
        <w:jc w:val="left"/>
        <w:rPr>
          <w:b/>
        </w:rPr>
      </w:pPr>
      <w:r>
        <w:rPr>
          <w:b/>
        </w:rPr>
        <w:br w:type="page"/>
      </w:r>
    </w:p>
    <w:p w14:paraId="148B67AB" w14:textId="30227E0D" w:rsidR="009D36CB" w:rsidRPr="00EE072C" w:rsidRDefault="009D36CB" w:rsidP="008A3882">
      <w:pPr>
        <w:rPr>
          <w:b/>
        </w:rPr>
      </w:pPr>
      <w:r>
        <w:rPr>
          <w:b/>
        </w:rPr>
        <w:lastRenderedPageBreak/>
        <w:t>2</w:t>
      </w:r>
      <w:r w:rsidRPr="00EE072C">
        <w:rPr>
          <w:b/>
        </w:rPr>
        <w:t xml:space="preserve">. Technical </w:t>
      </w:r>
      <w:r>
        <w:rPr>
          <w:b/>
        </w:rPr>
        <w:t>Issue 2</w:t>
      </w:r>
      <w:r w:rsidRPr="00EE072C">
        <w:rPr>
          <w:b/>
        </w:rPr>
        <w:t xml:space="preserve">: soil </w:t>
      </w:r>
      <w:r>
        <w:rPr>
          <w:b/>
        </w:rPr>
        <w:t>acidity and nutrient management</w:t>
      </w:r>
    </w:p>
    <w:p w14:paraId="4314C617" w14:textId="049FDD51" w:rsidR="009D36CB" w:rsidRPr="004A089A" w:rsidRDefault="007107DF" w:rsidP="008A3882">
      <w:pPr>
        <w:rPr>
          <w:i/>
        </w:rPr>
      </w:pPr>
      <w:r>
        <w:rPr>
          <w:i/>
        </w:rPr>
        <w:t>Baseline</w:t>
      </w:r>
    </w:p>
    <w:p w14:paraId="02BA135C" w14:textId="03FA1D48" w:rsidR="00986AF6" w:rsidRPr="00986AF6" w:rsidRDefault="00986AF6" w:rsidP="008A3882">
      <w:pPr>
        <w:widowControl w:val="0"/>
        <w:autoSpaceDE w:val="0"/>
        <w:autoSpaceDN w:val="0"/>
        <w:adjustRightInd w:val="0"/>
        <w:rPr>
          <w:rFonts w:cs="Garamond"/>
          <w:lang w:val="en-US"/>
        </w:rPr>
      </w:pPr>
      <w:r w:rsidRPr="00986AF6">
        <w:rPr>
          <w:rFonts w:cs="Garamond"/>
          <w:lang w:val="en-US"/>
        </w:rPr>
        <w:t>Cultivated lands represent some 1.205 million ha (or 46% of the country), with around 59,000 ha of major</w:t>
      </w:r>
      <w:r w:rsidR="004D76B5">
        <w:rPr>
          <w:rFonts w:cs="Garamond"/>
          <w:lang w:val="en-US"/>
        </w:rPr>
        <w:t xml:space="preserve"> </w:t>
      </w:r>
      <w:r w:rsidRPr="00986AF6">
        <w:rPr>
          <w:rFonts w:cs="Garamond"/>
          <w:lang w:val="en-US"/>
        </w:rPr>
        <w:t>cash crops (coffee, tea and sugar cane). Rapidly rising rural population and the need to</w:t>
      </w:r>
      <w:r w:rsidR="004D76B5">
        <w:rPr>
          <w:rFonts w:cs="Garamond"/>
          <w:lang w:val="en-US"/>
        </w:rPr>
        <w:t xml:space="preserve"> </w:t>
      </w:r>
      <w:r w:rsidRPr="00986AF6">
        <w:rPr>
          <w:rFonts w:cs="Garamond"/>
          <w:lang w:val="en-US"/>
        </w:rPr>
        <w:t>maximize food production to accommodate the 50% rise foreseen in the next 15 years are relevant linked</w:t>
      </w:r>
      <w:r w:rsidR="004D76B5">
        <w:rPr>
          <w:rFonts w:cs="Garamond"/>
          <w:lang w:val="en-US"/>
        </w:rPr>
        <w:t xml:space="preserve"> </w:t>
      </w:r>
      <w:r w:rsidRPr="00986AF6">
        <w:rPr>
          <w:rFonts w:cs="Garamond"/>
          <w:lang w:val="en-US"/>
        </w:rPr>
        <w:t xml:space="preserve">issues and these are embraced by </w:t>
      </w:r>
      <w:proofErr w:type="spellStart"/>
      <w:r w:rsidRPr="00986AF6">
        <w:rPr>
          <w:rFonts w:cs="Garamond"/>
          <w:lang w:val="en-US"/>
        </w:rPr>
        <w:t>GoR</w:t>
      </w:r>
      <w:proofErr w:type="spellEnd"/>
      <w:r w:rsidRPr="00986AF6">
        <w:rPr>
          <w:rFonts w:cs="Garamond"/>
          <w:lang w:val="en-US"/>
        </w:rPr>
        <w:t xml:space="preserve"> commitment to MDG 1 to avert hunger. Soil acidity and nutrient</w:t>
      </w:r>
      <w:r w:rsidR="004D76B5">
        <w:rPr>
          <w:rFonts w:cs="Garamond"/>
          <w:lang w:val="en-US"/>
        </w:rPr>
        <w:t xml:space="preserve"> </w:t>
      </w:r>
      <w:r w:rsidRPr="00986AF6">
        <w:rPr>
          <w:rFonts w:cs="Garamond"/>
          <w:lang w:val="en-US"/>
        </w:rPr>
        <w:t>management is a necessary foundation for all crop production and frequently the most sensitive limiting</w:t>
      </w:r>
      <w:r w:rsidR="004D76B5">
        <w:rPr>
          <w:rFonts w:cs="Garamond"/>
          <w:lang w:val="en-US"/>
        </w:rPr>
        <w:t xml:space="preserve"> </w:t>
      </w:r>
      <w:r w:rsidRPr="00986AF6">
        <w:rPr>
          <w:rFonts w:cs="Garamond"/>
          <w:lang w:val="en-US"/>
        </w:rPr>
        <w:t>factor in yield optimization; moreover its relationship with zero-grazed livestock production is symbiotic.</w:t>
      </w:r>
    </w:p>
    <w:p w14:paraId="447A3ABE" w14:textId="77777777" w:rsidR="004D76B5" w:rsidRDefault="004D76B5" w:rsidP="008A3882">
      <w:pPr>
        <w:widowControl w:val="0"/>
        <w:autoSpaceDE w:val="0"/>
        <w:autoSpaceDN w:val="0"/>
        <w:adjustRightInd w:val="0"/>
        <w:rPr>
          <w:rFonts w:cs="Garamond"/>
          <w:lang w:val="en-US"/>
        </w:rPr>
      </w:pPr>
    </w:p>
    <w:p w14:paraId="3C4DE62E" w14:textId="0A119E86" w:rsidR="00986AF6" w:rsidRPr="00986AF6" w:rsidRDefault="007107DF" w:rsidP="008A3882">
      <w:pPr>
        <w:widowControl w:val="0"/>
        <w:autoSpaceDE w:val="0"/>
        <w:autoSpaceDN w:val="0"/>
        <w:adjustRightInd w:val="0"/>
        <w:rPr>
          <w:rFonts w:cs="Garamond"/>
          <w:lang w:val="en-US"/>
        </w:rPr>
      </w:pPr>
      <w:r>
        <w:rPr>
          <w:rFonts w:cs="Garamond"/>
          <w:lang w:val="en-US"/>
        </w:rPr>
        <w:t xml:space="preserve">The agriculture sector strategy </w:t>
      </w:r>
      <w:r w:rsidR="00986AF6" w:rsidRPr="00986AF6">
        <w:rPr>
          <w:rFonts w:cs="Garamond"/>
          <w:lang w:val="en-US"/>
        </w:rPr>
        <w:t xml:space="preserve">actively promotes and </w:t>
      </w:r>
      <w:proofErr w:type="spellStart"/>
      <w:r w:rsidR="00986AF6" w:rsidRPr="00986AF6">
        <w:rPr>
          <w:rFonts w:cs="Garamond"/>
          <w:lang w:val="en-US"/>
        </w:rPr>
        <w:t>subsidises</w:t>
      </w:r>
      <w:proofErr w:type="spellEnd"/>
      <w:r w:rsidR="00986AF6" w:rsidRPr="00986AF6">
        <w:rPr>
          <w:rFonts w:cs="Garamond"/>
          <w:lang w:val="en-US"/>
        </w:rPr>
        <w:t xml:space="preserve"> </w:t>
      </w:r>
      <w:proofErr w:type="spellStart"/>
      <w:r w:rsidR="00986AF6" w:rsidRPr="00986AF6">
        <w:rPr>
          <w:rFonts w:cs="Garamond"/>
          <w:lang w:val="en-US"/>
        </w:rPr>
        <w:t>fertiliser</w:t>
      </w:r>
      <w:proofErr w:type="spellEnd"/>
      <w:r w:rsidR="00986AF6" w:rsidRPr="00986AF6">
        <w:rPr>
          <w:rFonts w:cs="Garamond"/>
          <w:lang w:val="en-US"/>
        </w:rPr>
        <w:t xml:space="preserve"> use as to some 50% in CIP</w:t>
      </w:r>
      <w:r>
        <w:rPr>
          <w:rFonts w:cs="Garamond"/>
          <w:lang w:val="en-US"/>
        </w:rPr>
        <w:t xml:space="preserve"> (Crop Intensification </w:t>
      </w:r>
      <w:proofErr w:type="spellStart"/>
      <w:r>
        <w:rPr>
          <w:rFonts w:cs="Garamond"/>
          <w:lang w:val="en-US"/>
        </w:rPr>
        <w:t>Programme</w:t>
      </w:r>
      <w:proofErr w:type="spellEnd"/>
      <w:r>
        <w:rPr>
          <w:rFonts w:cs="Garamond"/>
          <w:lang w:val="en-US"/>
        </w:rPr>
        <w:t>)</w:t>
      </w:r>
      <w:r w:rsidR="00986AF6" w:rsidRPr="00986AF6">
        <w:rPr>
          <w:rFonts w:cs="Garamond"/>
          <w:lang w:val="en-US"/>
        </w:rPr>
        <w:t xml:space="preserve"> staple crops; the </w:t>
      </w:r>
      <w:r w:rsidR="004D76B5">
        <w:rPr>
          <w:rFonts w:cs="Garamond"/>
          <w:lang w:val="en-US"/>
        </w:rPr>
        <w:t xml:space="preserve">fertilizer </w:t>
      </w:r>
      <w:r w:rsidR="00986AF6" w:rsidRPr="00986AF6">
        <w:rPr>
          <w:rFonts w:cs="Garamond"/>
          <w:lang w:val="en-US"/>
        </w:rPr>
        <w:t>budget accounts for 80% of CIP expenditure. In some regions cultivation of traditional crops and their</w:t>
      </w:r>
      <w:r w:rsidR="004D76B5">
        <w:rPr>
          <w:rFonts w:cs="Garamond"/>
          <w:lang w:val="en-US"/>
        </w:rPr>
        <w:t xml:space="preserve"> </w:t>
      </w:r>
      <w:r w:rsidR="00986AF6" w:rsidRPr="00986AF6">
        <w:rPr>
          <w:rFonts w:cs="Garamond"/>
          <w:lang w:val="en-US"/>
        </w:rPr>
        <w:t xml:space="preserve">‘landrace’ varieties, which often cope well with scarcity of soil nutrients, is discouraged by </w:t>
      </w:r>
      <w:r>
        <w:rPr>
          <w:rFonts w:cs="Garamond"/>
          <w:lang w:val="en-US"/>
        </w:rPr>
        <w:t>the Ministry of Agriculture</w:t>
      </w:r>
      <w:r w:rsidR="004D76B5">
        <w:rPr>
          <w:rFonts w:cs="Garamond"/>
          <w:lang w:val="en-US"/>
        </w:rPr>
        <w:t xml:space="preserve"> </w:t>
      </w:r>
      <w:r w:rsidR="00986AF6" w:rsidRPr="00986AF6">
        <w:rPr>
          <w:rFonts w:cs="Garamond"/>
          <w:lang w:val="en-US"/>
        </w:rPr>
        <w:t>whose policy is to increase the participation of farmers in the market economy with production that is</w:t>
      </w:r>
      <w:r w:rsidR="004D76B5">
        <w:rPr>
          <w:rFonts w:cs="Garamond"/>
          <w:lang w:val="en-US"/>
        </w:rPr>
        <w:t xml:space="preserve"> </w:t>
      </w:r>
      <w:r w:rsidR="00986AF6" w:rsidRPr="00986AF6">
        <w:rPr>
          <w:rFonts w:cs="Garamond"/>
          <w:lang w:val="en-US"/>
        </w:rPr>
        <w:t>suitable for intra-regional trade and for the national food security reserve.</w:t>
      </w:r>
    </w:p>
    <w:p w14:paraId="4AF25808" w14:textId="77777777" w:rsidR="004D76B5" w:rsidRDefault="004D76B5" w:rsidP="008A3882">
      <w:pPr>
        <w:widowControl w:val="0"/>
        <w:autoSpaceDE w:val="0"/>
        <w:autoSpaceDN w:val="0"/>
        <w:adjustRightInd w:val="0"/>
        <w:rPr>
          <w:rFonts w:cs="Garamond"/>
          <w:lang w:val="en-US"/>
        </w:rPr>
      </w:pPr>
    </w:p>
    <w:p w14:paraId="39C018D4" w14:textId="416C8F70" w:rsidR="00986AF6" w:rsidRPr="00986AF6" w:rsidRDefault="00986AF6" w:rsidP="008A3882">
      <w:pPr>
        <w:widowControl w:val="0"/>
        <w:autoSpaceDE w:val="0"/>
        <w:autoSpaceDN w:val="0"/>
        <w:adjustRightInd w:val="0"/>
        <w:rPr>
          <w:rFonts w:cs="Garamond"/>
          <w:lang w:val="en-US"/>
        </w:rPr>
      </w:pPr>
      <w:r w:rsidRPr="00986AF6">
        <w:rPr>
          <w:rFonts w:cs="Garamond"/>
          <w:lang w:val="en-US"/>
        </w:rPr>
        <w:t>Consultations carried out in the field regarding CIP implementation suggest that insufficient economic</w:t>
      </w:r>
      <w:r w:rsidR="004D76B5">
        <w:rPr>
          <w:rFonts w:cs="Garamond"/>
          <w:lang w:val="en-US"/>
        </w:rPr>
        <w:t xml:space="preserve"> </w:t>
      </w:r>
      <w:r w:rsidRPr="00986AF6">
        <w:rPr>
          <w:rFonts w:cs="Garamond"/>
          <w:lang w:val="en-US"/>
        </w:rPr>
        <w:t>and technical attention has been afforded at the policy level to correcting soil acidity in the naturally acidic</w:t>
      </w:r>
      <w:r w:rsidR="004D76B5">
        <w:rPr>
          <w:rFonts w:cs="Garamond"/>
          <w:lang w:val="en-US"/>
        </w:rPr>
        <w:t xml:space="preserve"> </w:t>
      </w:r>
      <w:r w:rsidRPr="00986AF6">
        <w:rPr>
          <w:rFonts w:cs="Garamond"/>
          <w:lang w:val="en-US"/>
        </w:rPr>
        <w:t>soils that cover over one half of Rwanda, mostly in the Eastern sector: buffering capacity of such soils</w:t>
      </w:r>
      <w:r w:rsidR="004D76B5">
        <w:rPr>
          <w:rFonts w:cs="Garamond"/>
          <w:lang w:val="en-US"/>
        </w:rPr>
        <w:t xml:space="preserve"> </w:t>
      </w:r>
      <w:r w:rsidRPr="00986AF6">
        <w:rPr>
          <w:rFonts w:cs="Garamond"/>
          <w:lang w:val="en-US"/>
        </w:rPr>
        <w:t xml:space="preserve">needs to be reinforced so that, under an inorganic </w:t>
      </w:r>
      <w:proofErr w:type="spellStart"/>
      <w:r w:rsidRPr="00986AF6">
        <w:rPr>
          <w:rFonts w:cs="Garamond"/>
          <w:lang w:val="en-US"/>
        </w:rPr>
        <w:t>fertiliser</w:t>
      </w:r>
      <w:proofErr w:type="spellEnd"/>
      <w:r w:rsidRPr="00986AF6">
        <w:rPr>
          <w:rFonts w:cs="Garamond"/>
          <w:lang w:val="en-US"/>
        </w:rPr>
        <w:t xml:space="preserve"> or mixed </w:t>
      </w:r>
      <w:proofErr w:type="spellStart"/>
      <w:r w:rsidRPr="00986AF6">
        <w:rPr>
          <w:rFonts w:cs="Garamond"/>
          <w:lang w:val="en-US"/>
        </w:rPr>
        <w:t>fertiliser</w:t>
      </w:r>
      <w:proofErr w:type="spellEnd"/>
      <w:r w:rsidRPr="00986AF6">
        <w:rPr>
          <w:rFonts w:cs="Garamond"/>
          <w:lang w:val="en-US"/>
        </w:rPr>
        <w:t xml:space="preserve"> regime the amount of</w:t>
      </w:r>
      <w:r w:rsidR="004D76B5">
        <w:rPr>
          <w:rFonts w:cs="Garamond"/>
          <w:lang w:val="en-US"/>
        </w:rPr>
        <w:t xml:space="preserve"> </w:t>
      </w:r>
      <w:proofErr w:type="spellStart"/>
      <w:r w:rsidRPr="00986AF6">
        <w:rPr>
          <w:rFonts w:cs="Garamond"/>
          <w:lang w:val="en-US"/>
        </w:rPr>
        <w:t>unmineralised</w:t>
      </w:r>
      <w:proofErr w:type="spellEnd"/>
      <w:r w:rsidRPr="00986AF6">
        <w:rPr>
          <w:rFonts w:cs="Garamond"/>
          <w:lang w:val="en-US"/>
        </w:rPr>
        <w:t>, exchangeable nutrients may be maximized. In this way it may be possible to make</w:t>
      </w:r>
      <w:r w:rsidR="004D76B5">
        <w:rPr>
          <w:rFonts w:cs="Garamond"/>
          <w:lang w:val="en-US"/>
        </w:rPr>
        <w:t xml:space="preserve"> </w:t>
      </w:r>
      <w:r w:rsidRPr="00986AF6">
        <w:rPr>
          <w:rFonts w:cs="Garamond"/>
          <w:lang w:val="en-US"/>
        </w:rPr>
        <w:t>considerable gains in absolute output and efficiency of the application of CIP. Meanwhile RAB continues</w:t>
      </w:r>
      <w:r w:rsidR="004D76B5">
        <w:rPr>
          <w:rFonts w:cs="Garamond"/>
          <w:lang w:val="en-US"/>
        </w:rPr>
        <w:t xml:space="preserve"> </w:t>
      </w:r>
      <w:r w:rsidRPr="00986AF6">
        <w:rPr>
          <w:rFonts w:cs="Garamond"/>
          <w:lang w:val="en-US"/>
        </w:rPr>
        <w:t>running a limited number of on-farm trials for a number of crops and varieties to determine optimum</w:t>
      </w:r>
      <w:r w:rsidR="004D76B5">
        <w:rPr>
          <w:rFonts w:cs="Garamond"/>
          <w:lang w:val="en-US"/>
        </w:rPr>
        <w:t xml:space="preserve"> </w:t>
      </w:r>
      <w:r w:rsidRPr="00986AF6">
        <w:rPr>
          <w:rFonts w:cs="Garamond"/>
          <w:lang w:val="en-US"/>
        </w:rPr>
        <w:t>fertilizer application rates in defined land systems.</w:t>
      </w:r>
    </w:p>
    <w:p w14:paraId="7CC7905A" w14:textId="77777777" w:rsidR="004D76B5" w:rsidRDefault="004D76B5" w:rsidP="008A3882">
      <w:pPr>
        <w:widowControl w:val="0"/>
        <w:autoSpaceDE w:val="0"/>
        <w:autoSpaceDN w:val="0"/>
        <w:adjustRightInd w:val="0"/>
        <w:rPr>
          <w:rFonts w:cs="Garamond"/>
          <w:lang w:val="en-US"/>
        </w:rPr>
      </w:pPr>
    </w:p>
    <w:p w14:paraId="6B013884" w14:textId="6902FAA3" w:rsidR="00986AF6" w:rsidRDefault="00986AF6" w:rsidP="008A3882">
      <w:pPr>
        <w:widowControl w:val="0"/>
        <w:autoSpaceDE w:val="0"/>
        <w:autoSpaceDN w:val="0"/>
        <w:adjustRightInd w:val="0"/>
        <w:rPr>
          <w:rFonts w:cs="Garamond"/>
          <w:lang w:val="en-US"/>
        </w:rPr>
      </w:pPr>
      <w:r w:rsidRPr="00986AF6">
        <w:rPr>
          <w:rFonts w:cs="Garamond"/>
          <w:lang w:val="en-US"/>
        </w:rPr>
        <w:t>Relevant performance indicators as identified below are set at different levels and in different sectoral</w:t>
      </w:r>
      <w:r w:rsidR="004D76B5">
        <w:rPr>
          <w:rFonts w:cs="Garamond"/>
          <w:lang w:val="en-US"/>
        </w:rPr>
        <w:t xml:space="preserve"> </w:t>
      </w:r>
      <w:r w:rsidRPr="00986AF6">
        <w:rPr>
          <w:rFonts w:cs="Garamond"/>
          <w:lang w:val="en-US"/>
        </w:rPr>
        <w:t>strategies. Based on a the CATALYST assessment that revealed low crop yields nationwide due to lack of</w:t>
      </w:r>
      <w:r w:rsidR="004D76B5">
        <w:rPr>
          <w:rFonts w:cs="Garamond"/>
          <w:lang w:val="en-US"/>
        </w:rPr>
        <w:t xml:space="preserve"> </w:t>
      </w:r>
      <w:r w:rsidRPr="00986AF6">
        <w:rPr>
          <w:rFonts w:cs="Garamond"/>
          <w:lang w:val="en-US"/>
        </w:rPr>
        <w:t>fertility, the N</w:t>
      </w:r>
      <w:r w:rsidR="00FA2100">
        <w:rPr>
          <w:rFonts w:cs="Garamond"/>
          <w:lang w:val="en-US"/>
        </w:rPr>
        <w:t xml:space="preserve">ational </w:t>
      </w:r>
      <w:proofErr w:type="spellStart"/>
      <w:r w:rsidRPr="00986AF6">
        <w:rPr>
          <w:rFonts w:cs="Garamond"/>
          <w:lang w:val="en-US"/>
        </w:rPr>
        <w:t>F</w:t>
      </w:r>
      <w:r w:rsidR="00FA2100">
        <w:rPr>
          <w:rFonts w:cs="Garamond"/>
          <w:lang w:val="en-US"/>
        </w:rPr>
        <w:t>ertiliser</w:t>
      </w:r>
      <w:proofErr w:type="spellEnd"/>
      <w:r w:rsidR="00FA2100">
        <w:rPr>
          <w:rFonts w:cs="Garamond"/>
          <w:lang w:val="en-US"/>
        </w:rPr>
        <w:t xml:space="preserve"> Policy</w:t>
      </w:r>
      <w:r w:rsidRPr="00986AF6">
        <w:rPr>
          <w:rFonts w:cs="Garamond"/>
          <w:lang w:val="en-US"/>
        </w:rPr>
        <w:t xml:space="preserve"> was designed to support the CIP with input indicators for the use of </w:t>
      </w:r>
      <w:proofErr w:type="spellStart"/>
      <w:r w:rsidRPr="00986AF6">
        <w:rPr>
          <w:rFonts w:cs="Garamond"/>
          <w:lang w:val="en-US"/>
        </w:rPr>
        <w:t>fertilisers</w:t>
      </w:r>
      <w:proofErr w:type="spellEnd"/>
      <w:r w:rsidRPr="00986AF6">
        <w:rPr>
          <w:rFonts w:cs="Garamond"/>
          <w:lang w:val="en-US"/>
        </w:rPr>
        <w:t xml:space="preserve"> for which</w:t>
      </w:r>
      <w:r w:rsidR="004D76B5">
        <w:rPr>
          <w:rFonts w:cs="Garamond"/>
          <w:lang w:val="en-US"/>
        </w:rPr>
        <w:t xml:space="preserve"> </w:t>
      </w:r>
      <w:r w:rsidRPr="00986AF6">
        <w:rPr>
          <w:rFonts w:cs="Garamond"/>
          <w:lang w:val="en-US"/>
        </w:rPr>
        <w:t>commensurate increases in staple crop yields were projected. The targets are defined in various policy and</w:t>
      </w:r>
      <w:r w:rsidR="004D76B5">
        <w:rPr>
          <w:rFonts w:cs="Garamond"/>
          <w:lang w:val="en-US"/>
        </w:rPr>
        <w:t xml:space="preserve"> </w:t>
      </w:r>
      <w:r w:rsidRPr="00986AF6">
        <w:rPr>
          <w:rFonts w:cs="Garamond"/>
          <w:lang w:val="en-US"/>
        </w:rPr>
        <w:t>strategy documents as follows:</w:t>
      </w:r>
    </w:p>
    <w:p w14:paraId="0F6AD4BF" w14:textId="2AC752A1" w:rsidR="00986AF6" w:rsidRDefault="00FA2100" w:rsidP="00FA2100">
      <w:pPr>
        <w:pStyle w:val="ListParagraph"/>
        <w:widowControl w:val="0"/>
        <w:numPr>
          <w:ilvl w:val="0"/>
          <w:numId w:val="48"/>
        </w:numPr>
        <w:autoSpaceDE w:val="0"/>
        <w:autoSpaceDN w:val="0"/>
        <w:adjustRightInd w:val="0"/>
        <w:rPr>
          <w:rFonts w:cs="Garamond"/>
          <w:lang w:val="en-US"/>
        </w:rPr>
      </w:pPr>
      <w:r>
        <w:rPr>
          <w:rFonts w:cs="Garamond"/>
          <w:lang w:val="en-US"/>
        </w:rPr>
        <w:t>Under the National Development Strategy 40</w:t>
      </w:r>
      <w:r w:rsidR="00986AF6" w:rsidRPr="00FA2100">
        <w:rPr>
          <w:rFonts w:cs="Garamond"/>
          <w:lang w:val="en-US"/>
        </w:rPr>
        <w:t xml:space="preserve">% of farms to be using inorganic </w:t>
      </w:r>
      <w:proofErr w:type="spellStart"/>
      <w:r w:rsidR="00986AF6" w:rsidRPr="00FA2100">
        <w:rPr>
          <w:rFonts w:cs="Garamond"/>
          <w:lang w:val="en-US"/>
        </w:rPr>
        <w:t>fertilisers</w:t>
      </w:r>
      <w:proofErr w:type="spellEnd"/>
      <w:r w:rsidR="00986AF6" w:rsidRPr="00FA2100">
        <w:rPr>
          <w:rFonts w:cs="Garamond"/>
          <w:lang w:val="en-US"/>
        </w:rPr>
        <w:t xml:space="preserve"> by 2012; </w:t>
      </w:r>
      <w:r>
        <w:rPr>
          <w:rFonts w:cs="Garamond"/>
          <w:lang w:val="en-US"/>
        </w:rPr>
        <w:t xml:space="preserve">under the Agriculture Strategy, </w:t>
      </w:r>
      <w:r w:rsidRPr="00FA2100">
        <w:rPr>
          <w:rFonts w:cs="Garamond"/>
          <w:lang w:val="en-US"/>
        </w:rPr>
        <w:t>25% (from 12%)</w:t>
      </w:r>
      <w:r>
        <w:rPr>
          <w:rFonts w:cs="Garamond"/>
          <w:lang w:val="en-US"/>
        </w:rPr>
        <w:t>,</w:t>
      </w:r>
      <w:r w:rsidR="00986AF6" w:rsidRPr="00FA2100">
        <w:rPr>
          <w:rFonts w:cs="Garamond"/>
          <w:lang w:val="en-US"/>
        </w:rPr>
        <w:t xml:space="preserve"> with</w:t>
      </w:r>
      <w:r w:rsidR="004D76B5" w:rsidRPr="00FA2100">
        <w:rPr>
          <w:rFonts w:cs="Garamond"/>
          <w:lang w:val="en-US"/>
        </w:rPr>
        <w:t xml:space="preserve"> </w:t>
      </w:r>
      <w:r w:rsidR="00986AF6" w:rsidRPr="00FA2100">
        <w:rPr>
          <w:rFonts w:cs="Garamond"/>
          <w:lang w:val="en-US"/>
        </w:rPr>
        <w:t xml:space="preserve">increase t of </w:t>
      </w:r>
      <w:proofErr w:type="spellStart"/>
      <w:r w:rsidR="00986AF6" w:rsidRPr="00FA2100">
        <w:rPr>
          <w:rFonts w:cs="Garamond"/>
          <w:lang w:val="en-US"/>
        </w:rPr>
        <w:t>fertiliser</w:t>
      </w:r>
      <w:proofErr w:type="spellEnd"/>
      <w:r w:rsidR="00986AF6" w:rsidRPr="00FA2100">
        <w:rPr>
          <w:rFonts w:cs="Garamond"/>
          <w:lang w:val="en-US"/>
        </w:rPr>
        <w:t xml:space="preserve"> imported from 14,000 to 56,000 by 2012, and the number of farmers </w:t>
      </w:r>
      <w:proofErr w:type="spellStart"/>
      <w:r w:rsidR="00986AF6" w:rsidRPr="00FA2100">
        <w:rPr>
          <w:rFonts w:cs="Garamond"/>
          <w:lang w:val="en-US"/>
        </w:rPr>
        <w:t>organisations</w:t>
      </w:r>
      <w:proofErr w:type="spellEnd"/>
      <w:r w:rsidR="00986AF6" w:rsidRPr="00FA2100">
        <w:rPr>
          <w:rFonts w:cs="Garamond"/>
          <w:lang w:val="en-US"/>
        </w:rPr>
        <w:t xml:space="preserve"> trained</w:t>
      </w:r>
      <w:r w:rsidR="004D76B5" w:rsidRPr="00FA2100">
        <w:rPr>
          <w:rFonts w:cs="Garamond"/>
          <w:lang w:val="en-US"/>
        </w:rPr>
        <w:t xml:space="preserve"> </w:t>
      </w:r>
      <w:r w:rsidR="00986AF6" w:rsidRPr="00FA2100">
        <w:rPr>
          <w:rFonts w:cs="Garamond"/>
          <w:lang w:val="en-US"/>
        </w:rPr>
        <w:t xml:space="preserve">in </w:t>
      </w:r>
      <w:proofErr w:type="spellStart"/>
      <w:r w:rsidR="00986AF6" w:rsidRPr="00FA2100">
        <w:rPr>
          <w:rFonts w:cs="Garamond"/>
          <w:lang w:val="en-US"/>
        </w:rPr>
        <w:t>fertilisers</w:t>
      </w:r>
      <w:proofErr w:type="spellEnd"/>
      <w:r w:rsidR="00986AF6" w:rsidRPr="00FA2100">
        <w:rPr>
          <w:rFonts w:cs="Garamond"/>
          <w:lang w:val="en-US"/>
        </w:rPr>
        <w:t xml:space="preserve"> would rise to 70% by 2012.</w:t>
      </w:r>
    </w:p>
    <w:p w14:paraId="10705DC2" w14:textId="3897BBA2" w:rsidR="00986AF6" w:rsidRDefault="00986AF6" w:rsidP="008A3882">
      <w:pPr>
        <w:pStyle w:val="ListParagraph"/>
        <w:widowControl w:val="0"/>
        <w:numPr>
          <w:ilvl w:val="0"/>
          <w:numId w:val="48"/>
        </w:numPr>
        <w:autoSpaceDE w:val="0"/>
        <w:autoSpaceDN w:val="0"/>
        <w:adjustRightInd w:val="0"/>
        <w:rPr>
          <w:rFonts w:cs="Garamond"/>
          <w:lang w:val="en-US"/>
        </w:rPr>
      </w:pPr>
      <w:r w:rsidRPr="00FA2100">
        <w:rPr>
          <w:rFonts w:cs="Garamond"/>
          <w:lang w:val="en-US"/>
        </w:rPr>
        <w:t xml:space="preserve">25% of farms (from 7%) to be using organic </w:t>
      </w:r>
      <w:proofErr w:type="spellStart"/>
      <w:r w:rsidRPr="00FA2100">
        <w:rPr>
          <w:rFonts w:cs="Garamond"/>
          <w:lang w:val="en-US"/>
        </w:rPr>
        <w:t>fertilisers</w:t>
      </w:r>
      <w:proofErr w:type="spellEnd"/>
      <w:r w:rsidRPr="00FA2100">
        <w:rPr>
          <w:rFonts w:cs="Garamond"/>
          <w:lang w:val="en-US"/>
        </w:rPr>
        <w:t xml:space="preserve"> by 2012.</w:t>
      </w:r>
    </w:p>
    <w:p w14:paraId="6F5AF755" w14:textId="750D2655" w:rsidR="00986AF6" w:rsidRDefault="00FA2100" w:rsidP="00FA2100">
      <w:pPr>
        <w:pStyle w:val="ListParagraph"/>
        <w:widowControl w:val="0"/>
        <w:numPr>
          <w:ilvl w:val="0"/>
          <w:numId w:val="48"/>
        </w:numPr>
        <w:autoSpaceDE w:val="0"/>
        <w:autoSpaceDN w:val="0"/>
        <w:adjustRightInd w:val="0"/>
        <w:rPr>
          <w:rFonts w:cs="Garamond"/>
          <w:lang w:val="en-US"/>
        </w:rPr>
      </w:pPr>
      <w:r>
        <w:rPr>
          <w:rFonts w:cs="Garamond"/>
          <w:lang w:val="en-US"/>
        </w:rPr>
        <w:t xml:space="preserve">Under the Agriculture Strategy, </w:t>
      </w:r>
      <w:r w:rsidR="00986AF6" w:rsidRPr="00986AF6">
        <w:rPr>
          <w:rFonts w:cs="Garamond"/>
          <w:lang w:val="en-US"/>
        </w:rPr>
        <w:t xml:space="preserve">a modest target of the No. </w:t>
      </w:r>
      <w:proofErr w:type="gramStart"/>
      <w:r w:rsidR="00986AF6" w:rsidRPr="00986AF6">
        <w:rPr>
          <w:rFonts w:cs="Garamond"/>
          <w:lang w:val="en-US"/>
        </w:rPr>
        <w:t>of</w:t>
      </w:r>
      <w:proofErr w:type="gramEnd"/>
      <w:r w:rsidR="00986AF6" w:rsidRPr="00986AF6">
        <w:rPr>
          <w:rFonts w:cs="Garamond"/>
          <w:lang w:val="en-US"/>
        </w:rPr>
        <w:t xml:space="preserve"> </w:t>
      </w:r>
      <w:proofErr w:type="spellStart"/>
      <w:r w:rsidR="00986AF6" w:rsidRPr="00986AF6">
        <w:rPr>
          <w:rFonts w:cs="Garamond"/>
          <w:lang w:val="en-US"/>
        </w:rPr>
        <w:t>fertiliser</w:t>
      </w:r>
      <w:proofErr w:type="spellEnd"/>
      <w:r w:rsidR="00986AF6" w:rsidRPr="00986AF6">
        <w:rPr>
          <w:rFonts w:cs="Garamond"/>
          <w:lang w:val="en-US"/>
        </w:rPr>
        <w:t xml:space="preserve"> demonstration plots increased to 12 by 2012.</w:t>
      </w:r>
    </w:p>
    <w:p w14:paraId="235FE410" w14:textId="77777777" w:rsidR="004D76B5" w:rsidRDefault="004D76B5" w:rsidP="008A3882">
      <w:pPr>
        <w:widowControl w:val="0"/>
        <w:autoSpaceDE w:val="0"/>
        <w:autoSpaceDN w:val="0"/>
        <w:adjustRightInd w:val="0"/>
        <w:rPr>
          <w:rFonts w:cs="Garamond"/>
          <w:lang w:val="en-US"/>
        </w:rPr>
      </w:pPr>
    </w:p>
    <w:p w14:paraId="453372D0" w14:textId="32939518" w:rsidR="00986AF6" w:rsidRPr="00986AF6" w:rsidRDefault="00986AF6" w:rsidP="008A3882">
      <w:pPr>
        <w:widowControl w:val="0"/>
        <w:autoSpaceDE w:val="0"/>
        <w:autoSpaceDN w:val="0"/>
        <w:adjustRightInd w:val="0"/>
        <w:rPr>
          <w:rFonts w:cs="Garamond"/>
          <w:lang w:val="en-US"/>
        </w:rPr>
      </w:pPr>
      <w:r w:rsidRPr="00986AF6">
        <w:rPr>
          <w:rFonts w:cs="Garamond"/>
          <w:lang w:val="en-US"/>
        </w:rPr>
        <w:t xml:space="preserve">Intensity of inorganic </w:t>
      </w:r>
      <w:proofErr w:type="spellStart"/>
      <w:r w:rsidRPr="00986AF6">
        <w:rPr>
          <w:rFonts w:cs="Garamond"/>
          <w:lang w:val="en-US"/>
        </w:rPr>
        <w:t>fertiliser</w:t>
      </w:r>
      <w:proofErr w:type="spellEnd"/>
      <w:r w:rsidRPr="00986AF6">
        <w:rPr>
          <w:rFonts w:cs="Garamond"/>
          <w:lang w:val="en-US"/>
        </w:rPr>
        <w:t xml:space="preserve"> use is the main ‘pressure’ measure of success; this undermines efficiency of resource use dimension, which is</w:t>
      </w:r>
      <w:r w:rsidR="004D76B5">
        <w:rPr>
          <w:rFonts w:cs="Garamond"/>
          <w:lang w:val="en-US"/>
        </w:rPr>
        <w:t xml:space="preserve"> </w:t>
      </w:r>
      <w:r w:rsidRPr="00986AF6">
        <w:rPr>
          <w:rFonts w:cs="Garamond"/>
          <w:lang w:val="en-US"/>
        </w:rPr>
        <w:t xml:space="preserve">essential in terms of environmental sustainability and on </w:t>
      </w:r>
      <w:proofErr w:type="spellStart"/>
      <w:r w:rsidRPr="00986AF6">
        <w:rPr>
          <w:rFonts w:cs="Garamond"/>
          <w:lang w:val="en-US"/>
        </w:rPr>
        <w:t>minimising</w:t>
      </w:r>
      <w:proofErr w:type="spellEnd"/>
      <w:r w:rsidRPr="00986AF6">
        <w:rPr>
          <w:rFonts w:cs="Garamond"/>
          <w:lang w:val="en-US"/>
        </w:rPr>
        <w:t xml:space="preserve"> GHG emissions associated to</w:t>
      </w:r>
      <w:r w:rsidR="004D76B5">
        <w:rPr>
          <w:rFonts w:cs="Garamond"/>
          <w:lang w:val="en-US"/>
        </w:rPr>
        <w:t xml:space="preserve"> </w:t>
      </w:r>
      <w:proofErr w:type="spellStart"/>
      <w:r w:rsidRPr="00986AF6">
        <w:rPr>
          <w:rFonts w:cs="Garamond"/>
          <w:lang w:val="en-US"/>
        </w:rPr>
        <w:t>fertilisers</w:t>
      </w:r>
      <w:proofErr w:type="spellEnd"/>
      <w:r w:rsidRPr="00986AF6">
        <w:rPr>
          <w:rFonts w:cs="Garamond"/>
          <w:lang w:val="en-US"/>
        </w:rPr>
        <w:t xml:space="preserve">. </w:t>
      </w:r>
      <w:proofErr w:type="spellStart"/>
      <w:r w:rsidRPr="00986AF6">
        <w:rPr>
          <w:rFonts w:cs="Garamond"/>
          <w:lang w:val="en-US"/>
        </w:rPr>
        <w:t>Optimisation</w:t>
      </w:r>
      <w:proofErr w:type="spellEnd"/>
      <w:r w:rsidRPr="00986AF6">
        <w:rPr>
          <w:rFonts w:cs="Garamond"/>
          <w:lang w:val="en-US"/>
        </w:rPr>
        <w:t xml:space="preserve"> in use of </w:t>
      </w:r>
      <w:proofErr w:type="spellStart"/>
      <w:r w:rsidRPr="00986AF6">
        <w:rPr>
          <w:rFonts w:cs="Garamond"/>
          <w:lang w:val="en-US"/>
        </w:rPr>
        <w:t>fertilisers</w:t>
      </w:r>
      <w:proofErr w:type="spellEnd"/>
      <w:r w:rsidRPr="00986AF6">
        <w:rPr>
          <w:rFonts w:cs="Garamond"/>
          <w:lang w:val="en-US"/>
        </w:rPr>
        <w:t xml:space="preserve"> is also required for correct mainstreaming of the </w:t>
      </w:r>
      <w:r w:rsidR="00FA2100">
        <w:rPr>
          <w:rFonts w:cs="Garamond"/>
          <w:lang w:val="en-US"/>
        </w:rPr>
        <w:t>National Climate Change Strategy</w:t>
      </w:r>
      <w:r w:rsidRPr="00986AF6">
        <w:rPr>
          <w:rFonts w:cs="Garamond"/>
          <w:lang w:val="en-US"/>
        </w:rPr>
        <w:t>.</w:t>
      </w:r>
    </w:p>
    <w:p w14:paraId="476F1FBF" w14:textId="77777777" w:rsidR="004D76B5" w:rsidRDefault="004D76B5" w:rsidP="008A3882">
      <w:pPr>
        <w:widowControl w:val="0"/>
        <w:autoSpaceDE w:val="0"/>
        <w:autoSpaceDN w:val="0"/>
        <w:adjustRightInd w:val="0"/>
        <w:rPr>
          <w:rFonts w:cs="Garamond"/>
          <w:lang w:val="en-US"/>
        </w:rPr>
      </w:pPr>
    </w:p>
    <w:p w14:paraId="7CA51884" w14:textId="32FA93E3" w:rsidR="00986AF6" w:rsidRPr="00986AF6" w:rsidRDefault="00986AF6" w:rsidP="008A3882">
      <w:pPr>
        <w:widowControl w:val="0"/>
        <w:autoSpaceDE w:val="0"/>
        <w:autoSpaceDN w:val="0"/>
        <w:adjustRightInd w:val="0"/>
        <w:rPr>
          <w:rFonts w:cs="Garamond"/>
          <w:lang w:val="en-US"/>
        </w:rPr>
      </w:pPr>
      <w:r w:rsidRPr="00986AF6">
        <w:rPr>
          <w:rFonts w:cs="Garamond"/>
          <w:lang w:val="en-US"/>
        </w:rPr>
        <w:t>Although soil acidity has been mapped for all land systems, soil nutrient levels of major land units for</w:t>
      </w:r>
      <w:r w:rsidR="004D76B5">
        <w:rPr>
          <w:rFonts w:cs="Garamond"/>
          <w:lang w:val="en-US"/>
        </w:rPr>
        <w:t xml:space="preserve"> </w:t>
      </w:r>
      <w:proofErr w:type="spellStart"/>
      <w:r w:rsidRPr="00986AF6">
        <w:rPr>
          <w:rFonts w:cs="Garamond"/>
          <w:lang w:val="en-US"/>
        </w:rPr>
        <w:t>optimised</w:t>
      </w:r>
      <w:proofErr w:type="spellEnd"/>
      <w:r w:rsidRPr="00986AF6">
        <w:rPr>
          <w:rFonts w:cs="Garamond"/>
          <w:lang w:val="en-US"/>
        </w:rPr>
        <w:t xml:space="preserve"> cropping/land use have not yet been nationally determined and classified although this is</w:t>
      </w:r>
      <w:r w:rsidR="004D76B5">
        <w:rPr>
          <w:rFonts w:cs="Garamond"/>
          <w:lang w:val="en-US"/>
        </w:rPr>
        <w:t xml:space="preserve"> </w:t>
      </w:r>
      <w:r w:rsidRPr="00986AF6">
        <w:rPr>
          <w:rFonts w:cs="Garamond"/>
          <w:lang w:val="en-US"/>
        </w:rPr>
        <w:t>intended under NFS (see below)</w:t>
      </w:r>
      <w:r w:rsidR="00FA2100">
        <w:rPr>
          <w:rFonts w:cs="Garamond"/>
          <w:lang w:val="en-US"/>
        </w:rPr>
        <w:t>.</w:t>
      </w:r>
    </w:p>
    <w:p w14:paraId="5619A654" w14:textId="77777777" w:rsidR="004D76B5" w:rsidRDefault="004D76B5" w:rsidP="008A3882">
      <w:pPr>
        <w:widowControl w:val="0"/>
        <w:autoSpaceDE w:val="0"/>
        <w:autoSpaceDN w:val="0"/>
        <w:adjustRightInd w:val="0"/>
        <w:rPr>
          <w:rFonts w:cs="Garamond"/>
          <w:lang w:val="en-US"/>
        </w:rPr>
      </w:pPr>
    </w:p>
    <w:p w14:paraId="34DA0093" w14:textId="46BE8AD9" w:rsidR="00986AF6" w:rsidRPr="00986AF6" w:rsidRDefault="00986AF6" w:rsidP="008A3882">
      <w:pPr>
        <w:widowControl w:val="0"/>
        <w:autoSpaceDE w:val="0"/>
        <w:autoSpaceDN w:val="0"/>
        <w:adjustRightInd w:val="0"/>
        <w:rPr>
          <w:rFonts w:cs="Garamond"/>
          <w:lang w:val="en-US"/>
        </w:rPr>
      </w:pPr>
      <w:r w:rsidRPr="00986AF6">
        <w:rPr>
          <w:rFonts w:cs="Garamond"/>
          <w:lang w:val="en-US"/>
        </w:rPr>
        <w:t>Good regional and local experimentation in fertility management was done by the IFDC/CATALIST</w:t>
      </w:r>
      <w:r w:rsidR="004D76B5">
        <w:rPr>
          <w:rFonts w:cs="Garamond"/>
          <w:lang w:val="en-US"/>
        </w:rPr>
        <w:t xml:space="preserve"> </w:t>
      </w:r>
      <w:r w:rsidRPr="00986AF6">
        <w:rPr>
          <w:rFonts w:cs="Garamond"/>
          <w:lang w:val="en-US"/>
        </w:rPr>
        <w:t xml:space="preserve">partnership with </w:t>
      </w:r>
      <w:r w:rsidR="00FA2100">
        <w:rPr>
          <w:rFonts w:cs="Garamond"/>
          <w:lang w:val="en-US"/>
        </w:rPr>
        <w:t xml:space="preserve">the Ministry of Agriculture </w:t>
      </w:r>
      <w:r w:rsidRPr="00986AF6">
        <w:rPr>
          <w:rFonts w:cs="Garamond"/>
          <w:lang w:val="en-US"/>
        </w:rPr>
        <w:t xml:space="preserve">but the results and recommendations have not been thoroughly </w:t>
      </w:r>
      <w:proofErr w:type="spellStart"/>
      <w:r w:rsidRPr="00986AF6">
        <w:rPr>
          <w:rFonts w:cs="Garamond"/>
          <w:lang w:val="en-US"/>
        </w:rPr>
        <w:t>analysed</w:t>
      </w:r>
      <w:proofErr w:type="spellEnd"/>
      <w:r w:rsidRPr="00986AF6">
        <w:rPr>
          <w:rFonts w:cs="Garamond"/>
          <w:lang w:val="en-US"/>
        </w:rPr>
        <w:t>.</w:t>
      </w:r>
      <w:r w:rsidR="00FA2100">
        <w:rPr>
          <w:rFonts w:cs="Garamond"/>
          <w:lang w:val="en-US"/>
        </w:rPr>
        <w:t xml:space="preserve"> </w:t>
      </w:r>
      <w:r w:rsidRPr="00986AF6">
        <w:rPr>
          <w:rFonts w:cs="Garamond"/>
          <w:lang w:val="en-US"/>
        </w:rPr>
        <w:t xml:space="preserve">Soil nutrient research continues through the new pilot </w:t>
      </w:r>
      <w:proofErr w:type="spellStart"/>
      <w:r w:rsidRPr="00986AF6">
        <w:rPr>
          <w:rFonts w:cs="Garamond"/>
          <w:lang w:val="en-US"/>
        </w:rPr>
        <w:t>Fertiliser</w:t>
      </w:r>
      <w:proofErr w:type="spellEnd"/>
      <w:r w:rsidR="004D76B5">
        <w:rPr>
          <w:rFonts w:cs="Garamond"/>
          <w:lang w:val="en-US"/>
        </w:rPr>
        <w:t xml:space="preserve"> </w:t>
      </w:r>
      <w:r w:rsidRPr="00986AF6">
        <w:rPr>
          <w:rFonts w:cs="Garamond"/>
          <w:lang w:val="en-US"/>
        </w:rPr>
        <w:lastRenderedPageBreak/>
        <w:t>Recommendations Project.</w:t>
      </w:r>
      <w:r w:rsidR="00FA2100">
        <w:rPr>
          <w:rFonts w:cs="Garamond"/>
          <w:lang w:val="en-US"/>
        </w:rPr>
        <w:t xml:space="preserve"> </w:t>
      </w:r>
      <w:r w:rsidRPr="00986AF6">
        <w:rPr>
          <w:rFonts w:cs="Garamond"/>
          <w:lang w:val="en-US"/>
        </w:rPr>
        <w:t xml:space="preserve">Linkage of One-Cow </w:t>
      </w:r>
      <w:proofErr w:type="spellStart"/>
      <w:r w:rsidRPr="00986AF6">
        <w:rPr>
          <w:rFonts w:cs="Garamond"/>
          <w:lang w:val="en-US"/>
        </w:rPr>
        <w:t>programme</w:t>
      </w:r>
      <w:proofErr w:type="spellEnd"/>
      <w:r w:rsidRPr="00986AF6">
        <w:rPr>
          <w:rFonts w:cs="Garamond"/>
          <w:lang w:val="en-US"/>
        </w:rPr>
        <w:t xml:space="preserve"> to organic manuring and cultivation of nitrogen-fixing legumes has</w:t>
      </w:r>
      <w:r w:rsidR="004D76B5">
        <w:rPr>
          <w:rFonts w:cs="Garamond"/>
          <w:lang w:val="en-US"/>
        </w:rPr>
        <w:t xml:space="preserve"> </w:t>
      </w:r>
      <w:r w:rsidRPr="00986AF6">
        <w:rPr>
          <w:rFonts w:cs="Garamond"/>
          <w:lang w:val="en-US"/>
        </w:rPr>
        <w:t xml:space="preserve">been </w:t>
      </w:r>
      <w:proofErr w:type="spellStart"/>
      <w:r w:rsidRPr="00986AF6">
        <w:rPr>
          <w:rFonts w:cs="Garamond"/>
          <w:lang w:val="en-US"/>
        </w:rPr>
        <w:t>recognised</w:t>
      </w:r>
      <w:proofErr w:type="spellEnd"/>
      <w:r w:rsidRPr="00986AF6">
        <w:rPr>
          <w:rFonts w:cs="Garamond"/>
          <w:lang w:val="en-US"/>
        </w:rPr>
        <w:t xml:space="preserve"> by </w:t>
      </w:r>
      <w:r w:rsidR="00FA2100">
        <w:rPr>
          <w:rFonts w:cs="Garamond"/>
          <w:lang w:val="en-US"/>
        </w:rPr>
        <w:t>the Ministry of Agriculture</w:t>
      </w:r>
      <w:r w:rsidRPr="00986AF6">
        <w:rPr>
          <w:rFonts w:cs="Garamond"/>
          <w:lang w:val="en-US"/>
        </w:rPr>
        <w:t xml:space="preserve"> and is a cornerstone of the organic manuring </w:t>
      </w:r>
      <w:proofErr w:type="spellStart"/>
      <w:r w:rsidR="00FA2100">
        <w:rPr>
          <w:rFonts w:cs="Garamond"/>
          <w:lang w:val="en-US"/>
        </w:rPr>
        <w:t>programme</w:t>
      </w:r>
      <w:proofErr w:type="spellEnd"/>
      <w:r w:rsidR="00FA2100">
        <w:rPr>
          <w:rFonts w:cs="Garamond"/>
          <w:lang w:val="en-US"/>
        </w:rPr>
        <w:t xml:space="preserve"> under the agriculture strategy</w:t>
      </w:r>
      <w:r w:rsidRPr="00986AF6">
        <w:rPr>
          <w:rFonts w:cs="Garamond"/>
          <w:lang w:val="en-US"/>
        </w:rPr>
        <w:t>.</w:t>
      </w:r>
    </w:p>
    <w:p w14:paraId="26DE84BC" w14:textId="77777777" w:rsidR="004D76B5" w:rsidRDefault="004D76B5" w:rsidP="008A3882">
      <w:pPr>
        <w:widowControl w:val="0"/>
        <w:autoSpaceDE w:val="0"/>
        <w:autoSpaceDN w:val="0"/>
        <w:adjustRightInd w:val="0"/>
        <w:rPr>
          <w:rFonts w:cs="Garamond"/>
          <w:lang w:val="en-US"/>
        </w:rPr>
      </w:pPr>
    </w:p>
    <w:p w14:paraId="1BA7966B" w14:textId="029EBB0D" w:rsidR="00986AF6" w:rsidRPr="00986AF6" w:rsidRDefault="00986AF6" w:rsidP="008A3882">
      <w:pPr>
        <w:widowControl w:val="0"/>
        <w:autoSpaceDE w:val="0"/>
        <w:autoSpaceDN w:val="0"/>
        <w:adjustRightInd w:val="0"/>
        <w:rPr>
          <w:rFonts w:cs="Garamond"/>
          <w:lang w:val="en-US"/>
        </w:rPr>
      </w:pPr>
      <w:proofErr w:type="spellStart"/>
      <w:r w:rsidRPr="00986AF6">
        <w:rPr>
          <w:rFonts w:cs="Garamond"/>
          <w:lang w:val="en-US"/>
        </w:rPr>
        <w:t>Fertiliser</w:t>
      </w:r>
      <w:proofErr w:type="spellEnd"/>
      <w:r w:rsidRPr="00986AF6">
        <w:rPr>
          <w:rFonts w:cs="Garamond"/>
          <w:lang w:val="en-US"/>
        </w:rPr>
        <w:t xml:space="preserve"> use is generally considered too low at the moment to be a significant risk to the environment,</w:t>
      </w:r>
      <w:r w:rsidR="004D76B5">
        <w:rPr>
          <w:rFonts w:cs="Garamond"/>
          <w:lang w:val="en-US"/>
        </w:rPr>
        <w:t xml:space="preserve"> </w:t>
      </w:r>
      <w:r w:rsidRPr="00986AF6">
        <w:rPr>
          <w:rFonts w:cs="Garamond"/>
          <w:lang w:val="en-US"/>
        </w:rPr>
        <w:t>although the sector needs to build appropriate environmental safeguards for the expected increase in</w:t>
      </w:r>
      <w:r w:rsidR="004D76B5">
        <w:rPr>
          <w:rFonts w:cs="Garamond"/>
          <w:lang w:val="en-US"/>
        </w:rPr>
        <w:t xml:space="preserve"> </w:t>
      </w:r>
      <w:proofErr w:type="spellStart"/>
      <w:r w:rsidRPr="00986AF6">
        <w:rPr>
          <w:rFonts w:cs="Garamond"/>
          <w:lang w:val="en-US"/>
        </w:rPr>
        <w:t>fertiliser</w:t>
      </w:r>
      <w:proofErr w:type="spellEnd"/>
      <w:r w:rsidRPr="00986AF6">
        <w:rPr>
          <w:rFonts w:cs="Garamond"/>
          <w:lang w:val="en-US"/>
        </w:rPr>
        <w:t xml:space="preserve"> use. Targeted </w:t>
      </w:r>
      <w:proofErr w:type="spellStart"/>
      <w:r w:rsidRPr="00986AF6">
        <w:rPr>
          <w:rFonts w:cs="Garamond"/>
          <w:lang w:val="en-US"/>
        </w:rPr>
        <w:t>fertiliser</w:t>
      </w:r>
      <w:proofErr w:type="spellEnd"/>
      <w:r w:rsidRPr="00986AF6">
        <w:rPr>
          <w:rFonts w:cs="Garamond"/>
          <w:lang w:val="en-US"/>
        </w:rPr>
        <w:t xml:space="preserve"> subsidy support and related application rates recommended under CIP</w:t>
      </w:r>
      <w:r w:rsidR="004D76B5">
        <w:rPr>
          <w:rFonts w:cs="Garamond"/>
          <w:lang w:val="en-US"/>
        </w:rPr>
        <w:t xml:space="preserve"> </w:t>
      </w:r>
      <w:r w:rsidRPr="00986AF6">
        <w:rPr>
          <w:rFonts w:cs="Garamond"/>
          <w:lang w:val="en-US"/>
        </w:rPr>
        <w:t>need to be verified for run-off/contamination risk in defined soil/slope conditions. The distribution of</w:t>
      </w:r>
      <w:r w:rsidR="004D76B5">
        <w:rPr>
          <w:rFonts w:cs="Garamond"/>
          <w:lang w:val="en-US"/>
        </w:rPr>
        <w:t xml:space="preserve"> </w:t>
      </w:r>
      <w:proofErr w:type="spellStart"/>
      <w:r w:rsidRPr="00986AF6">
        <w:rPr>
          <w:rFonts w:cs="Garamond"/>
          <w:lang w:val="en-US"/>
        </w:rPr>
        <w:t>fertilisers</w:t>
      </w:r>
      <w:proofErr w:type="spellEnd"/>
      <w:r w:rsidRPr="00986AF6">
        <w:rPr>
          <w:rFonts w:cs="Garamond"/>
          <w:lang w:val="en-US"/>
        </w:rPr>
        <w:t xml:space="preserve"> under the CIP is a massive operation. In 2010/11 44,000 MT of fertilizers were imported. </w:t>
      </w:r>
    </w:p>
    <w:p w14:paraId="5DD4CDBE" w14:textId="77777777" w:rsidR="004D76B5" w:rsidRDefault="004D76B5" w:rsidP="008A3882">
      <w:pPr>
        <w:widowControl w:val="0"/>
        <w:autoSpaceDE w:val="0"/>
        <w:autoSpaceDN w:val="0"/>
        <w:adjustRightInd w:val="0"/>
        <w:rPr>
          <w:rFonts w:cs="Garamond"/>
          <w:lang w:val="en-US"/>
        </w:rPr>
      </w:pPr>
    </w:p>
    <w:p w14:paraId="275E3121" w14:textId="2D458519" w:rsidR="00986AF6" w:rsidRPr="00986AF6" w:rsidRDefault="00986AF6" w:rsidP="008A3882">
      <w:pPr>
        <w:widowControl w:val="0"/>
        <w:autoSpaceDE w:val="0"/>
        <w:autoSpaceDN w:val="0"/>
        <w:adjustRightInd w:val="0"/>
        <w:rPr>
          <w:rFonts w:cs="Garamond"/>
          <w:lang w:val="en-US"/>
        </w:rPr>
      </w:pPr>
      <w:r w:rsidRPr="00986AF6">
        <w:rPr>
          <w:rFonts w:cs="Garamond"/>
          <w:lang w:val="en-US"/>
        </w:rPr>
        <w:t xml:space="preserve">Water body contamination by </w:t>
      </w:r>
      <w:proofErr w:type="spellStart"/>
      <w:r w:rsidRPr="00986AF6">
        <w:rPr>
          <w:rFonts w:cs="Garamond"/>
          <w:lang w:val="en-US"/>
        </w:rPr>
        <w:t>fertilisers</w:t>
      </w:r>
      <w:proofErr w:type="spellEnd"/>
      <w:r w:rsidRPr="00986AF6">
        <w:rPr>
          <w:rFonts w:cs="Garamond"/>
          <w:lang w:val="en-US"/>
        </w:rPr>
        <w:t xml:space="preserve"> (and pesticide residues) is not monitored but a pilot </w:t>
      </w:r>
      <w:proofErr w:type="spellStart"/>
      <w:r w:rsidR="00FA2100">
        <w:rPr>
          <w:rFonts w:cs="Garamond"/>
          <w:lang w:val="en-US"/>
        </w:rPr>
        <w:t>programme</w:t>
      </w:r>
      <w:proofErr w:type="spellEnd"/>
      <w:r w:rsidR="00FA2100">
        <w:rPr>
          <w:rFonts w:cs="Garamond"/>
          <w:lang w:val="en-US"/>
        </w:rPr>
        <w:t xml:space="preserve"> </w:t>
      </w:r>
      <w:r w:rsidRPr="00986AF6">
        <w:rPr>
          <w:rFonts w:cs="Garamond"/>
          <w:lang w:val="en-US"/>
        </w:rPr>
        <w:t>is developing routine detection and analysis methods that may be fed into</w:t>
      </w:r>
      <w:r w:rsidR="004D76B5">
        <w:rPr>
          <w:rFonts w:cs="Garamond"/>
          <w:lang w:val="en-US"/>
        </w:rPr>
        <w:t xml:space="preserve"> </w:t>
      </w:r>
      <w:r w:rsidRPr="00986AF6">
        <w:rPr>
          <w:rFonts w:cs="Garamond"/>
          <w:lang w:val="en-US"/>
        </w:rPr>
        <w:t xml:space="preserve">formulation of IWRMP; </w:t>
      </w:r>
      <w:r w:rsidR="00FA2100">
        <w:rPr>
          <w:rFonts w:cs="Garamond"/>
          <w:lang w:val="en-US"/>
        </w:rPr>
        <w:t xml:space="preserve">the </w:t>
      </w:r>
      <w:proofErr w:type="spellStart"/>
      <w:r w:rsidR="00FA2100">
        <w:rPr>
          <w:rFonts w:cs="Garamond"/>
          <w:lang w:val="en-US"/>
        </w:rPr>
        <w:t>programme’s</w:t>
      </w:r>
      <w:proofErr w:type="spellEnd"/>
      <w:r w:rsidR="00FA2100">
        <w:rPr>
          <w:rFonts w:cs="Garamond"/>
          <w:lang w:val="en-US"/>
        </w:rPr>
        <w:t xml:space="preserve"> </w:t>
      </w:r>
      <w:r w:rsidRPr="00986AF6">
        <w:rPr>
          <w:rFonts w:cs="Garamond"/>
          <w:lang w:val="en-US"/>
        </w:rPr>
        <w:t>analytical methods reveal dissolved nitrates sometimes</w:t>
      </w:r>
      <w:r w:rsidR="004D76B5">
        <w:rPr>
          <w:rFonts w:cs="Garamond"/>
          <w:lang w:val="en-US"/>
        </w:rPr>
        <w:t xml:space="preserve"> </w:t>
      </w:r>
      <w:r w:rsidRPr="00986AF6">
        <w:rPr>
          <w:rFonts w:cs="Garamond"/>
          <w:lang w:val="en-US"/>
        </w:rPr>
        <w:t>close to upper limit for safe human consumption.</w:t>
      </w:r>
    </w:p>
    <w:p w14:paraId="1A8B90B3" w14:textId="77777777" w:rsidR="004D76B5" w:rsidRDefault="004D76B5" w:rsidP="008A3882">
      <w:pPr>
        <w:widowControl w:val="0"/>
        <w:autoSpaceDE w:val="0"/>
        <w:autoSpaceDN w:val="0"/>
        <w:adjustRightInd w:val="0"/>
        <w:rPr>
          <w:rFonts w:cs="Garamond"/>
          <w:b/>
          <w:bCs/>
          <w:lang w:val="en-US"/>
        </w:rPr>
      </w:pPr>
    </w:p>
    <w:p w14:paraId="471F2983" w14:textId="5F0FE041" w:rsidR="00986AF6" w:rsidRPr="004D76B5" w:rsidRDefault="00986AF6" w:rsidP="008A3882">
      <w:pPr>
        <w:widowControl w:val="0"/>
        <w:autoSpaceDE w:val="0"/>
        <w:autoSpaceDN w:val="0"/>
        <w:adjustRightInd w:val="0"/>
        <w:rPr>
          <w:rFonts w:cs="Garamond"/>
          <w:lang w:val="en-US"/>
        </w:rPr>
      </w:pPr>
      <w:r w:rsidRPr="00986AF6">
        <w:rPr>
          <w:rFonts w:cs="Garamond"/>
          <w:lang w:val="en-US"/>
        </w:rPr>
        <w:t xml:space="preserve">In the case of </w:t>
      </w:r>
      <w:r w:rsidRPr="00986AF6">
        <w:rPr>
          <w:rFonts w:cs="Garamond"/>
          <w:b/>
          <w:bCs/>
          <w:lang w:val="en-US"/>
        </w:rPr>
        <w:t xml:space="preserve">inorganic </w:t>
      </w:r>
      <w:proofErr w:type="spellStart"/>
      <w:r w:rsidRPr="00986AF6">
        <w:rPr>
          <w:rFonts w:cs="Garamond"/>
          <w:lang w:val="en-US"/>
        </w:rPr>
        <w:t>fertilisers</w:t>
      </w:r>
      <w:proofErr w:type="spellEnd"/>
      <w:r w:rsidRPr="00986AF6">
        <w:rPr>
          <w:rFonts w:cs="Garamond"/>
          <w:lang w:val="en-US"/>
        </w:rPr>
        <w:t xml:space="preserve">, the 50% </w:t>
      </w:r>
      <w:proofErr w:type="spellStart"/>
      <w:r w:rsidRPr="00986AF6">
        <w:rPr>
          <w:rFonts w:cs="Garamond"/>
          <w:lang w:val="en-US"/>
        </w:rPr>
        <w:t>subsidised</w:t>
      </w:r>
      <w:proofErr w:type="spellEnd"/>
      <w:r w:rsidRPr="00986AF6">
        <w:rPr>
          <w:rFonts w:cs="Garamond"/>
          <w:lang w:val="en-US"/>
        </w:rPr>
        <w:t xml:space="preserve"> </w:t>
      </w:r>
      <w:proofErr w:type="spellStart"/>
      <w:r w:rsidRPr="00986AF6">
        <w:rPr>
          <w:rFonts w:cs="Garamond"/>
          <w:lang w:val="en-US"/>
        </w:rPr>
        <w:t>fertiliser</w:t>
      </w:r>
      <w:proofErr w:type="spellEnd"/>
      <w:r w:rsidRPr="00986AF6">
        <w:rPr>
          <w:rFonts w:cs="Garamond"/>
          <w:lang w:val="en-US"/>
        </w:rPr>
        <w:t xml:space="preserve"> distribution</w:t>
      </w:r>
      <w:r w:rsidR="004D76B5">
        <w:rPr>
          <w:rFonts w:cs="Garamond"/>
          <w:lang w:val="en-US"/>
        </w:rPr>
        <w:t xml:space="preserve"> </w:t>
      </w:r>
      <w:proofErr w:type="spellStart"/>
      <w:r w:rsidRPr="00986AF6">
        <w:rPr>
          <w:rFonts w:cs="Garamond"/>
          <w:lang w:val="en-US"/>
        </w:rPr>
        <w:t>programme</w:t>
      </w:r>
      <w:proofErr w:type="spellEnd"/>
      <w:r w:rsidRPr="00986AF6">
        <w:rPr>
          <w:rFonts w:cs="Garamond"/>
          <w:lang w:val="en-US"/>
        </w:rPr>
        <w:t xml:space="preserve"> under CIP and actual application rates recommended by private service providers mostly</w:t>
      </w:r>
      <w:r w:rsidR="004D76B5">
        <w:rPr>
          <w:rFonts w:cs="Garamond"/>
          <w:lang w:val="en-US"/>
        </w:rPr>
        <w:t xml:space="preserve"> </w:t>
      </w:r>
      <w:r w:rsidRPr="00986AF6">
        <w:rPr>
          <w:rFonts w:cs="Garamond"/>
          <w:lang w:val="en-US"/>
        </w:rPr>
        <w:t>follow directed ‘one-size-fits-all’ approach due to lack of measured soil acidity and nutrient status. It is</w:t>
      </w:r>
      <w:r w:rsidR="004D76B5">
        <w:rPr>
          <w:rFonts w:cs="Garamond"/>
          <w:lang w:val="en-US"/>
        </w:rPr>
        <w:t xml:space="preserve"> </w:t>
      </w:r>
      <w:r w:rsidRPr="00986AF6">
        <w:rPr>
          <w:rFonts w:cs="Garamond"/>
          <w:lang w:val="en-US"/>
        </w:rPr>
        <w:t xml:space="preserve">understood too that CIP NPK </w:t>
      </w:r>
      <w:proofErr w:type="spellStart"/>
      <w:r w:rsidRPr="00986AF6">
        <w:rPr>
          <w:rFonts w:cs="Garamond"/>
          <w:lang w:val="en-US"/>
        </w:rPr>
        <w:t>fertiliser</w:t>
      </w:r>
      <w:proofErr w:type="spellEnd"/>
      <w:r w:rsidRPr="00986AF6">
        <w:rPr>
          <w:rFonts w:cs="Garamond"/>
          <w:lang w:val="en-US"/>
        </w:rPr>
        <w:t xml:space="preserve"> application recommendations are not </w:t>
      </w:r>
      <w:proofErr w:type="spellStart"/>
      <w:r w:rsidRPr="00986AF6">
        <w:rPr>
          <w:rFonts w:cs="Garamond"/>
          <w:lang w:val="en-US"/>
        </w:rPr>
        <w:t>modelled</w:t>
      </w:r>
      <w:proofErr w:type="spellEnd"/>
      <w:r w:rsidRPr="00986AF6">
        <w:rPr>
          <w:rFonts w:cs="Garamond"/>
          <w:lang w:val="en-US"/>
        </w:rPr>
        <w:t xml:space="preserve"> on actual soil</w:t>
      </w:r>
      <w:r w:rsidR="004D76B5">
        <w:rPr>
          <w:rFonts w:cs="Garamond"/>
          <w:lang w:val="en-US"/>
        </w:rPr>
        <w:t xml:space="preserve"> </w:t>
      </w:r>
      <w:r w:rsidRPr="00986AF6">
        <w:rPr>
          <w:rFonts w:cs="Garamond"/>
          <w:lang w:val="en-US"/>
        </w:rPr>
        <w:t>acidity/buffering capacity and the environmental impacts and economic effectiveness of the current CIP</w:t>
      </w:r>
      <w:r w:rsidR="004D76B5">
        <w:rPr>
          <w:rFonts w:cs="Garamond"/>
          <w:lang w:val="en-US"/>
        </w:rPr>
        <w:t xml:space="preserve"> </w:t>
      </w:r>
      <w:proofErr w:type="spellStart"/>
      <w:r w:rsidRPr="00986AF6">
        <w:rPr>
          <w:rFonts w:cs="Garamond"/>
          <w:lang w:val="en-US"/>
        </w:rPr>
        <w:t>fertiliser</w:t>
      </w:r>
      <w:proofErr w:type="spellEnd"/>
      <w:r w:rsidRPr="00986AF6">
        <w:rPr>
          <w:rFonts w:cs="Garamond"/>
          <w:lang w:val="en-US"/>
        </w:rPr>
        <w:t xml:space="preserve"> strategy are yet to be determined. In its 2010 report, IFDC noted </w:t>
      </w:r>
      <w:r w:rsidRPr="00986AF6">
        <w:rPr>
          <w:rFonts w:cs="Garamond"/>
          <w:i/>
          <w:iCs/>
          <w:lang w:val="en-US"/>
        </w:rPr>
        <w:t>“</w:t>
      </w:r>
      <w:proofErr w:type="gramStart"/>
      <w:r w:rsidRPr="00986AF6">
        <w:rPr>
          <w:rFonts w:cs="Garamond"/>
          <w:i/>
          <w:iCs/>
          <w:lang w:val="en-US"/>
        </w:rPr>
        <w:t>Measures……are</w:t>
      </w:r>
      <w:proofErr w:type="gramEnd"/>
      <w:r w:rsidRPr="00986AF6">
        <w:rPr>
          <w:rFonts w:cs="Garamond"/>
          <w:i/>
          <w:iCs/>
          <w:lang w:val="en-US"/>
        </w:rPr>
        <w:t xml:space="preserve"> needed to reduce</w:t>
      </w:r>
      <w:r w:rsidR="004D76B5">
        <w:rPr>
          <w:rFonts w:cs="Garamond"/>
          <w:lang w:val="en-US"/>
        </w:rPr>
        <w:t xml:space="preserve"> </w:t>
      </w:r>
      <w:r w:rsidRPr="00986AF6">
        <w:rPr>
          <w:rFonts w:cs="Garamond"/>
          <w:i/>
          <w:iCs/>
          <w:lang w:val="en-US"/>
        </w:rPr>
        <w:t>the costs of fertilizers and to help adapt fertilizer recommendations to the crop and soil needs in order to bring them within</w:t>
      </w:r>
      <w:r w:rsidR="004D76B5">
        <w:rPr>
          <w:rFonts w:cs="Garamond"/>
          <w:lang w:val="en-US"/>
        </w:rPr>
        <w:t xml:space="preserve"> </w:t>
      </w:r>
      <w:r w:rsidRPr="00986AF6">
        <w:rPr>
          <w:rFonts w:cs="Garamond"/>
          <w:i/>
          <w:iCs/>
          <w:lang w:val="en-US"/>
        </w:rPr>
        <w:t>the reach of the farmers.”</w:t>
      </w:r>
    </w:p>
    <w:p w14:paraId="6DA82052" w14:textId="77777777" w:rsidR="004D76B5" w:rsidRPr="00986AF6" w:rsidRDefault="004D76B5" w:rsidP="008A3882">
      <w:pPr>
        <w:widowControl w:val="0"/>
        <w:autoSpaceDE w:val="0"/>
        <w:autoSpaceDN w:val="0"/>
        <w:adjustRightInd w:val="0"/>
        <w:rPr>
          <w:rFonts w:cs="Garamond"/>
          <w:lang w:val="en-US"/>
        </w:rPr>
      </w:pPr>
    </w:p>
    <w:p w14:paraId="4CE18456" w14:textId="77777777" w:rsidR="001A4A9E" w:rsidRDefault="001A4A9E">
      <w:pPr>
        <w:spacing w:after="200" w:line="276" w:lineRule="auto"/>
        <w:jc w:val="left"/>
        <w:rPr>
          <w:b/>
        </w:rPr>
      </w:pPr>
      <w:r>
        <w:rPr>
          <w:b/>
        </w:rPr>
        <w:br w:type="page"/>
      </w:r>
    </w:p>
    <w:p w14:paraId="65109DAB" w14:textId="0F747A06" w:rsidR="007476CE" w:rsidRPr="00EE072C" w:rsidRDefault="00933744" w:rsidP="008A3882">
      <w:pPr>
        <w:rPr>
          <w:b/>
        </w:rPr>
      </w:pPr>
      <w:r>
        <w:rPr>
          <w:b/>
        </w:rPr>
        <w:lastRenderedPageBreak/>
        <w:t>3</w:t>
      </w:r>
      <w:r w:rsidR="007476CE" w:rsidRPr="00EE072C">
        <w:rPr>
          <w:b/>
        </w:rPr>
        <w:t xml:space="preserve">. </w:t>
      </w:r>
      <w:r w:rsidR="007476CE">
        <w:rPr>
          <w:b/>
        </w:rPr>
        <w:t>Systemic</w:t>
      </w:r>
      <w:r w:rsidR="007476CE" w:rsidRPr="00EE072C">
        <w:rPr>
          <w:b/>
        </w:rPr>
        <w:t xml:space="preserve"> </w:t>
      </w:r>
      <w:r w:rsidR="007476CE">
        <w:rPr>
          <w:b/>
        </w:rPr>
        <w:t>Issue 3</w:t>
      </w:r>
      <w:r w:rsidR="007476CE" w:rsidRPr="00EE072C">
        <w:rPr>
          <w:b/>
        </w:rPr>
        <w:t xml:space="preserve">: </w:t>
      </w:r>
      <w:r w:rsidR="007476CE">
        <w:rPr>
          <w:b/>
        </w:rPr>
        <w:t>climate variability and climate change</w:t>
      </w:r>
    </w:p>
    <w:p w14:paraId="04F07CFD" w14:textId="77777777" w:rsidR="00C61F2D" w:rsidRDefault="00C61F2D" w:rsidP="008A3882">
      <w:pPr>
        <w:widowControl w:val="0"/>
        <w:autoSpaceDE w:val="0"/>
        <w:autoSpaceDN w:val="0"/>
        <w:adjustRightInd w:val="0"/>
        <w:rPr>
          <w:rFonts w:ascii="Garamond" w:hAnsi="Garamond" w:cs="Garamond"/>
          <w:color w:val="000000"/>
          <w:lang w:val="en-US"/>
        </w:rPr>
      </w:pPr>
    </w:p>
    <w:p w14:paraId="5D19A85C" w14:textId="7EF92FF1" w:rsidR="007B6D4B" w:rsidRPr="00A64601" w:rsidRDefault="009B3EC1" w:rsidP="008A3882">
      <w:pPr>
        <w:widowControl w:val="0"/>
        <w:autoSpaceDE w:val="0"/>
        <w:autoSpaceDN w:val="0"/>
        <w:adjustRightInd w:val="0"/>
        <w:rPr>
          <w:rFonts w:cs="Garamond"/>
          <w:lang w:val="en-US"/>
        </w:rPr>
      </w:pPr>
      <w:r w:rsidRPr="00A64601">
        <w:rPr>
          <w:rFonts w:cs="Garamond"/>
          <w:lang w:val="en-US"/>
        </w:rPr>
        <w:t>Rwanda is located astride two key climate regions, and its climate can be described as complex, showing</w:t>
      </w:r>
      <w:r w:rsidRPr="00A64601">
        <w:rPr>
          <w:rFonts w:cs="Garamond"/>
          <w:lang w:val="en-US"/>
        </w:rPr>
        <w:t xml:space="preserve"> </w:t>
      </w:r>
      <w:r w:rsidR="007B6D4B" w:rsidRPr="00A64601">
        <w:rPr>
          <w:rFonts w:cs="Garamond"/>
          <w:lang w:val="en-US"/>
        </w:rPr>
        <w:t>wide variations across the country and with a strong seasonality. Climate variability in Rwanda depends</w:t>
      </w:r>
      <w:r w:rsidRPr="00A64601">
        <w:rPr>
          <w:rFonts w:cs="Garamond"/>
          <w:lang w:val="en-US"/>
        </w:rPr>
        <w:t xml:space="preserve"> </w:t>
      </w:r>
      <w:r w:rsidR="007B6D4B" w:rsidRPr="00A64601">
        <w:rPr>
          <w:rFonts w:cs="Garamond"/>
          <w:lang w:val="en-US"/>
        </w:rPr>
        <w:t>on a number of factors, amongst which the El Niño Southern Oscillation (ENSO) events are particularly</w:t>
      </w:r>
      <w:r w:rsidRPr="00A64601">
        <w:rPr>
          <w:rFonts w:cs="Garamond"/>
          <w:lang w:val="en-US"/>
        </w:rPr>
        <w:t xml:space="preserve"> </w:t>
      </w:r>
      <w:r w:rsidR="007B6D4B" w:rsidRPr="00A64601">
        <w:rPr>
          <w:rFonts w:cs="Garamond"/>
          <w:lang w:val="en-US"/>
        </w:rPr>
        <w:t>important. Climate variability gives rise to climatic disasters, such as flooding, landslides and droughts,</w:t>
      </w:r>
      <w:r w:rsidRPr="00A64601">
        <w:rPr>
          <w:rFonts w:cs="Garamond"/>
          <w:lang w:val="en-US"/>
        </w:rPr>
        <w:t xml:space="preserve"> </w:t>
      </w:r>
      <w:r w:rsidR="007B6D4B" w:rsidRPr="00A64601">
        <w:rPr>
          <w:rFonts w:cs="Garamond"/>
          <w:lang w:val="en-US"/>
        </w:rPr>
        <w:t>with considerable impact on livelihoods, mainly due to decreased agricultural productivity or crop failure.</w:t>
      </w:r>
      <w:r w:rsidRPr="00A64601">
        <w:rPr>
          <w:rFonts w:cs="Garamond"/>
          <w:lang w:val="en-US"/>
        </w:rPr>
        <w:t xml:space="preserve"> </w:t>
      </w:r>
      <w:r w:rsidR="007B6D4B" w:rsidRPr="00A64601">
        <w:rPr>
          <w:rFonts w:cs="Garamond"/>
          <w:lang w:val="en-US"/>
        </w:rPr>
        <w:t>There is a wide gap for climate variability adaption.</w:t>
      </w:r>
    </w:p>
    <w:p w14:paraId="38B123F1" w14:textId="77777777" w:rsidR="009B3EC1" w:rsidRPr="00A64601" w:rsidRDefault="009B3EC1" w:rsidP="008A3882">
      <w:pPr>
        <w:widowControl w:val="0"/>
        <w:autoSpaceDE w:val="0"/>
        <w:autoSpaceDN w:val="0"/>
        <w:adjustRightInd w:val="0"/>
        <w:rPr>
          <w:rFonts w:cs="Garamond"/>
          <w:lang w:val="en-US"/>
        </w:rPr>
      </w:pPr>
    </w:p>
    <w:p w14:paraId="3842A425" w14:textId="56D0A6E8" w:rsidR="007476CE" w:rsidRPr="00A64601" w:rsidRDefault="007B6D4B" w:rsidP="008A3882">
      <w:pPr>
        <w:widowControl w:val="0"/>
        <w:autoSpaceDE w:val="0"/>
        <w:autoSpaceDN w:val="0"/>
        <w:adjustRightInd w:val="0"/>
        <w:rPr>
          <w:rFonts w:cs="Garamond"/>
          <w:lang w:val="en-US"/>
        </w:rPr>
      </w:pPr>
      <w:r w:rsidRPr="00A64601">
        <w:rPr>
          <w:rFonts w:cs="Garamond"/>
          <w:lang w:val="en-US"/>
        </w:rPr>
        <w:t>Global Circulation Models (GCM) predict an increase in rainfall as well as increase in temperatures, which</w:t>
      </w:r>
      <w:r w:rsidR="009B3EC1" w:rsidRPr="00A64601">
        <w:rPr>
          <w:rFonts w:cs="Garamond"/>
          <w:lang w:val="en-US"/>
        </w:rPr>
        <w:t xml:space="preserve"> </w:t>
      </w:r>
      <w:r w:rsidRPr="00A64601">
        <w:rPr>
          <w:rFonts w:cs="Garamond"/>
          <w:lang w:val="en-US"/>
        </w:rPr>
        <w:t>will have effects primarily in the agriculture sector, and for which Rwanda must develop capacities to</w:t>
      </w:r>
      <w:r w:rsidR="009B3EC1" w:rsidRPr="00A64601">
        <w:rPr>
          <w:rFonts w:cs="Garamond"/>
          <w:lang w:val="en-US"/>
        </w:rPr>
        <w:t xml:space="preserve"> </w:t>
      </w:r>
      <w:r w:rsidRPr="00A64601">
        <w:rPr>
          <w:rFonts w:cs="Garamond"/>
          <w:lang w:val="en-US"/>
        </w:rPr>
        <w:t>adapt.</w:t>
      </w:r>
    </w:p>
    <w:p w14:paraId="31BEF279" w14:textId="77777777" w:rsidR="007B6D4B" w:rsidRPr="00A64601" w:rsidRDefault="007B6D4B" w:rsidP="008A3882">
      <w:pPr>
        <w:widowControl w:val="0"/>
        <w:autoSpaceDE w:val="0"/>
        <w:autoSpaceDN w:val="0"/>
        <w:adjustRightInd w:val="0"/>
        <w:rPr>
          <w:rFonts w:cs="Garamond"/>
          <w:lang w:val="en-US"/>
        </w:rPr>
      </w:pPr>
    </w:p>
    <w:p w14:paraId="0A61693F" w14:textId="2465D33B" w:rsidR="007B6D4B" w:rsidRPr="00A64601" w:rsidRDefault="007B6D4B" w:rsidP="008A3882">
      <w:pPr>
        <w:widowControl w:val="0"/>
        <w:autoSpaceDE w:val="0"/>
        <w:autoSpaceDN w:val="0"/>
        <w:adjustRightInd w:val="0"/>
        <w:rPr>
          <w:rFonts w:cs="Garamond"/>
          <w:lang w:val="en-US"/>
        </w:rPr>
      </w:pPr>
      <w:r w:rsidRPr="00A64601">
        <w:rPr>
          <w:rFonts w:cs="Garamond"/>
          <w:lang w:val="en-US"/>
        </w:rPr>
        <w:t>Rwanda often experiences disasters related to climate variability that impact on agricultural productivity,</w:t>
      </w:r>
      <w:r w:rsidR="009B3EC1" w:rsidRPr="00A64601">
        <w:rPr>
          <w:rFonts w:cs="Garamond"/>
          <w:lang w:val="en-US"/>
        </w:rPr>
        <w:t xml:space="preserve"> </w:t>
      </w:r>
      <w:r w:rsidRPr="00A64601">
        <w:rPr>
          <w:rFonts w:cs="Garamond"/>
          <w:lang w:val="en-US"/>
        </w:rPr>
        <w:t>especially floods and droughts. Floods have increased in frequency over the past decade, such as the flood</w:t>
      </w:r>
      <w:r w:rsidR="009B3EC1" w:rsidRPr="00A64601">
        <w:rPr>
          <w:rFonts w:cs="Garamond"/>
          <w:lang w:val="en-US"/>
        </w:rPr>
        <w:t xml:space="preserve"> </w:t>
      </w:r>
      <w:r w:rsidRPr="00A64601">
        <w:rPr>
          <w:rFonts w:cs="Garamond"/>
          <w:lang w:val="en-US"/>
        </w:rPr>
        <w:t xml:space="preserve">events of the </w:t>
      </w:r>
      <w:proofErr w:type="spellStart"/>
      <w:r w:rsidRPr="00A64601">
        <w:rPr>
          <w:rFonts w:cs="Garamond"/>
          <w:lang w:val="en-US"/>
        </w:rPr>
        <w:t>Nyabarongo</w:t>
      </w:r>
      <w:proofErr w:type="spellEnd"/>
      <w:r w:rsidRPr="00A64601">
        <w:rPr>
          <w:rFonts w:cs="Garamond"/>
          <w:lang w:val="en-US"/>
        </w:rPr>
        <w:t xml:space="preserve"> and </w:t>
      </w:r>
      <w:proofErr w:type="spellStart"/>
      <w:r w:rsidRPr="00A64601">
        <w:rPr>
          <w:rFonts w:cs="Garamond"/>
          <w:lang w:val="en-US"/>
        </w:rPr>
        <w:t>Akanyaru</w:t>
      </w:r>
      <w:proofErr w:type="spellEnd"/>
      <w:r w:rsidRPr="00A64601">
        <w:rPr>
          <w:rFonts w:cs="Garamond"/>
          <w:lang w:val="en-US"/>
        </w:rPr>
        <w:t xml:space="preserve"> rivers and its tributaries in 1963, 1979, 1998, 2001, 2002, 2006</w:t>
      </w:r>
      <w:r w:rsidR="009B3EC1" w:rsidRPr="00A64601">
        <w:rPr>
          <w:rFonts w:cs="Garamond"/>
          <w:lang w:val="en-US"/>
        </w:rPr>
        <w:t xml:space="preserve"> </w:t>
      </w:r>
      <w:r w:rsidRPr="00A64601">
        <w:rPr>
          <w:rFonts w:cs="Garamond"/>
          <w:lang w:val="en-US"/>
        </w:rPr>
        <w:t>and 2007. Droughts are especially a threat in the east and southeast of the country, mainly</w:t>
      </w:r>
      <w:r w:rsidR="009B3EC1" w:rsidRPr="00A64601">
        <w:rPr>
          <w:rFonts w:cs="Garamond"/>
          <w:lang w:val="en-US"/>
        </w:rPr>
        <w:t xml:space="preserve"> </w:t>
      </w:r>
      <w:r w:rsidRPr="00A64601">
        <w:rPr>
          <w:rFonts w:cs="Garamond"/>
          <w:lang w:val="en-US"/>
        </w:rPr>
        <w:t>triggered by a prolonged dry season or a delay in the onset of the rainy season. Recurrent drought</w:t>
      </w:r>
      <w:r w:rsidR="009B3EC1" w:rsidRPr="00A64601">
        <w:rPr>
          <w:rFonts w:cs="Garamond"/>
          <w:lang w:val="en-US"/>
        </w:rPr>
        <w:t xml:space="preserve"> </w:t>
      </w:r>
      <w:r w:rsidRPr="00A64601">
        <w:rPr>
          <w:rFonts w:cs="Garamond"/>
          <w:lang w:val="en-US"/>
        </w:rPr>
        <w:t>incidence over the past decade, between 1998 and 2000 and annually from 2002 to 2005 has had</w:t>
      </w:r>
      <w:r w:rsidR="009B3EC1" w:rsidRPr="00A64601">
        <w:rPr>
          <w:rFonts w:cs="Garamond"/>
          <w:lang w:val="en-US"/>
        </w:rPr>
        <w:t xml:space="preserve"> </w:t>
      </w:r>
      <w:r w:rsidRPr="00A64601">
        <w:rPr>
          <w:rFonts w:cs="Garamond"/>
          <w:lang w:val="en-US"/>
        </w:rPr>
        <w:t>significant impacts on food security. Seasonal yield losses have also been directly attributed</w:t>
      </w:r>
      <w:r w:rsidR="009B3EC1" w:rsidRPr="00A64601">
        <w:rPr>
          <w:rFonts w:cs="Garamond"/>
          <w:lang w:val="en-US"/>
        </w:rPr>
        <w:t xml:space="preserve"> </w:t>
      </w:r>
      <w:r w:rsidRPr="00A64601">
        <w:rPr>
          <w:rFonts w:cs="Garamond"/>
          <w:lang w:val="en-US"/>
        </w:rPr>
        <w:t>to climatic variances (e.g. coffee reduction by 26% in 2009/10 and significant maize losses in eastern</w:t>
      </w:r>
      <w:r w:rsidR="009B3EC1" w:rsidRPr="00A64601">
        <w:rPr>
          <w:rFonts w:cs="Garamond"/>
          <w:lang w:val="en-US"/>
        </w:rPr>
        <w:t xml:space="preserve"> </w:t>
      </w:r>
      <w:r w:rsidRPr="00A64601">
        <w:rPr>
          <w:rFonts w:cs="Garamond"/>
          <w:lang w:val="en-US"/>
        </w:rPr>
        <w:t>districts in the 2010B season).</w:t>
      </w:r>
    </w:p>
    <w:p w14:paraId="25F8791E" w14:textId="77777777" w:rsidR="009B3EC1" w:rsidRPr="00A64601" w:rsidRDefault="009B3EC1" w:rsidP="008A3882">
      <w:pPr>
        <w:widowControl w:val="0"/>
        <w:autoSpaceDE w:val="0"/>
        <w:autoSpaceDN w:val="0"/>
        <w:adjustRightInd w:val="0"/>
        <w:rPr>
          <w:rFonts w:cs="Garamond"/>
          <w:lang w:val="en-US"/>
        </w:rPr>
      </w:pPr>
    </w:p>
    <w:p w14:paraId="212DAB72" w14:textId="716553D9" w:rsidR="009B3EC1" w:rsidRPr="00A64601" w:rsidRDefault="007B6D4B" w:rsidP="008A3882">
      <w:pPr>
        <w:widowControl w:val="0"/>
        <w:autoSpaceDE w:val="0"/>
        <w:autoSpaceDN w:val="0"/>
        <w:adjustRightInd w:val="0"/>
        <w:rPr>
          <w:rFonts w:cs="Garamond"/>
          <w:lang w:val="en-US"/>
        </w:rPr>
      </w:pPr>
      <w:r w:rsidRPr="00A64601">
        <w:rPr>
          <w:rFonts w:cs="Garamond"/>
          <w:lang w:val="en-US"/>
        </w:rPr>
        <w:t>The impacts and economic costs of current climate variability and events are already significant, and likely</w:t>
      </w:r>
      <w:r w:rsidR="009B3EC1" w:rsidRPr="00A64601">
        <w:rPr>
          <w:rFonts w:cs="Garamond"/>
          <w:lang w:val="en-US"/>
        </w:rPr>
        <w:t xml:space="preserve"> </w:t>
      </w:r>
      <w:r w:rsidRPr="00A64601">
        <w:rPr>
          <w:rFonts w:cs="Garamond"/>
          <w:lang w:val="en-US"/>
        </w:rPr>
        <w:t>to increase with climate change.</w:t>
      </w:r>
    </w:p>
    <w:p w14:paraId="3C3AAB70" w14:textId="77777777" w:rsidR="009B3EC1" w:rsidRPr="00A64601" w:rsidRDefault="009B3EC1" w:rsidP="008A3882">
      <w:pPr>
        <w:widowControl w:val="0"/>
        <w:autoSpaceDE w:val="0"/>
        <w:autoSpaceDN w:val="0"/>
        <w:adjustRightInd w:val="0"/>
        <w:rPr>
          <w:rFonts w:cs="Garamond"/>
          <w:lang w:val="en-US"/>
        </w:rPr>
      </w:pPr>
    </w:p>
    <w:p w14:paraId="77CB93C0" w14:textId="574EAEBB" w:rsidR="007B6D4B" w:rsidRPr="00A64601" w:rsidRDefault="007B6D4B" w:rsidP="008A3882">
      <w:pPr>
        <w:widowControl w:val="0"/>
        <w:autoSpaceDE w:val="0"/>
        <w:autoSpaceDN w:val="0"/>
        <w:adjustRightInd w:val="0"/>
        <w:rPr>
          <w:rFonts w:cs="Garamond"/>
          <w:lang w:val="en-US"/>
        </w:rPr>
      </w:pPr>
      <w:r w:rsidRPr="00A64601">
        <w:rPr>
          <w:rFonts w:cs="Garamond"/>
          <w:lang w:val="en-US"/>
        </w:rPr>
        <w:t>The effects of climate change are very difficult to predict for Rwanda due to its geographical position</w:t>
      </w:r>
      <w:r w:rsidR="009B3EC1" w:rsidRPr="00A64601">
        <w:rPr>
          <w:rFonts w:cs="Garamond"/>
          <w:lang w:val="en-US"/>
        </w:rPr>
        <w:t xml:space="preserve"> </w:t>
      </w:r>
      <w:r w:rsidRPr="00A64601">
        <w:rPr>
          <w:rFonts w:cs="Garamond"/>
          <w:lang w:val="en-US"/>
        </w:rPr>
        <w:t>(between two important climate regions); in addition there is a large gap in historical meteorological data</w:t>
      </w:r>
      <w:r w:rsidR="009B3EC1" w:rsidRPr="00A64601">
        <w:rPr>
          <w:rFonts w:cs="Garamond"/>
          <w:lang w:val="en-US"/>
        </w:rPr>
        <w:t xml:space="preserve"> </w:t>
      </w:r>
      <w:r w:rsidRPr="00A64601">
        <w:rPr>
          <w:rFonts w:cs="Garamond"/>
          <w:lang w:val="en-US"/>
        </w:rPr>
        <w:t>due to the destruction of meteorological stations during the times of conflict. Continuous records are</w:t>
      </w:r>
      <w:r w:rsidR="009B3EC1" w:rsidRPr="00A64601">
        <w:rPr>
          <w:rFonts w:cs="Garamond"/>
          <w:lang w:val="en-US"/>
        </w:rPr>
        <w:t xml:space="preserve"> </w:t>
      </w:r>
      <w:r w:rsidRPr="00A64601">
        <w:rPr>
          <w:rFonts w:cs="Garamond"/>
          <w:lang w:val="en-US"/>
        </w:rPr>
        <w:t>only available for the meteorological station in Kigali airport. At the moment there are only 13 synoptic</w:t>
      </w:r>
      <w:r w:rsidR="009B3EC1" w:rsidRPr="00A64601">
        <w:rPr>
          <w:rFonts w:cs="Garamond"/>
          <w:lang w:val="en-US"/>
        </w:rPr>
        <w:t xml:space="preserve"> </w:t>
      </w:r>
      <w:r w:rsidRPr="00A64601">
        <w:rPr>
          <w:rFonts w:cs="Garamond"/>
          <w:lang w:val="en-US"/>
        </w:rPr>
        <w:t>stations and 5 automatic stations, along with 26 rainfall stations and 38 more planned for installation; also,</w:t>
      </w:r>
      <w:r w:rsidR="009B3EC1" w:rsidRPr="00A64601">
        <w:rPr>
          <w:rFonts w:cs="Garamond"/>
          <w:lang w:val="en-US"/>
        </w:rPr>
        <w:t xml:space="preserve"> </w:t>
      </w:r>
      <w:r w:rsidRPr="00A64601">
        <w:rPr>
          <w:rFonts w:cs="Garamond"/>
          <w:lang w:val="en-US"/>
        </w:rPr>
        <w:t>MINAGRI operates 88 stations for agro-meteorological purposes.</w:t>
      </w:r>
    </w:p>
    <w:p w14:paraId="4F1C1B67" w14:textId="77777777" w:rsidR="009B3EC1" w:rsidRPr="00A64601" w:rsidRDefault="009B3EC1" w:rsidP="008A3882">
      <w:pPr>
        <w:widowControl w:val="0"/>
        <w:autoSpaceDE w:val="0"/>
        <w:autoSpaceDN w:val="0"/>
        <w:adjustRightInd w:val="0"/>
        <w:rPr>
          <w:rFonts w:cs="Garamond"/>
          <w:lang w:val="en-US"/>
        </w:rPr>
      </w:pPr>
    </w:p>
    <w:p w14:paraId="7BF3B95F" w14:textId="4513CD49" w:rsidR="007B6D4B" w:rsidRPr="00A64601" w:rsidRDefault="007B6D4B" w:rsidP="008A3882">
      <w:pPr>
        <w:widowControl w:val="0"/>
        <w:autoSpaceDE w:val="0"/>
        <w:autoSpaceDN w:val="0"/>
        <w:adjustRightInd w:val="0"/>
        <w:rPr>
          <w:rFonts w:cs="Garamond"/>
          <w:lang w:val="en-US"/>
        </w:rPr>
      </w:pPr>
      <w:r w:rsidRPr="00A64601">
        <w:rPr>
          <w:rFonts w:cs="Garamond"/>
          <w:lang w:val="en-US"/>
        </w:rPr>
        <w:t>Climatological observations indicate, however, that climate change is very likely happening in Rwanda. Expected outcomes of climate change in Rwanda include increased rainfall (up to 20%</w:t>
      </w:r>
      <w:r w:rsidR="009B3EC1" w:rsidRPr="00A64601">
        <w:rPr>
          <w:rFonts w:cs="Garamond"/>
          <w:lang w:val="en-US"/>
        </w:rPr>
        <w:t xml:space="preserve"> </w:t>
      </w:r>
      <w:r w:rsidRPr="00A64601">
        <w:rPr>
          <w:rFonts w:cs="Garamond"/>
          <w:lang w:val="en-US"/>
        </w:rPr>
        <w:t>by the 2050s and 30% by the 2080s), increases in mean</w:t>
      </w:r>
      <w:r w:rsidR="00A64601">
        <w:rPr>
          <w:rFonts w:cs="Garamond"/>
          <w:lang w:val="en-US"/>
        </w:rPr>
        <w:t xml:space="preserve"> annual temperature (up to 3.25º</w:t>
      </w:r>
      <w:r w:rsidRPr="00A64601">
        <w:rPr>
          <w:rFonts w:cs="Garamond"/>
          <w:lang w:val="en-US"/>
        </w:rPr>
        <w:t>C for the region</w:t>
      </w:r>
      <w:r w:rsidR="009B3EC1" w:rsidRPr="00A64601">
        <w:rPr>
          <w:rFonts w:cs="Garamond"/>
          <w:lang w:val="en-US"/>
        </w:rPr>
        <w:t xml:space="preserve"> </w:t>
      </w:r>
      <w:r w:rsidRPr="00A64601">
        <w:rPr>
          <w:rFonts w:cs="Garamond"/>
          <w:lang w:val="en-US"/>
        </w:rPr>
        <w:t>by 2100) prolonged periods without rain and an extension of the dry season.</w:t>
      </w:r>
    </w:p>
    <w:p w14:paraId="1ECEDC81" w14:textId="77777777" w:rsidR="009B3EC1" w:rsidRPr="00A64601" w:rsidRDefault="009B3EC1" w:rsidP="008A3882">
      <w:pPr>
        <w:widowControl w:val="0"/>
        <w:autoSpaceDE w:val="0"/>
        <w:autoSpaceDN w:val="0"/>
        <w:adjustRightInd w:val="0"/>
        <w:rPr>
          <w:rFonts w:cs="Garamond"/>
          <w:lang w:val="en-US"/>
        </w:rPr>
      </w:pPr>
    </w:p>
    <w:p w14:paraId="2245BF5B" w14:textId="60C4B934" w:rsidR="007B6D4B" w:rsidRPr="00A64601" w:rsidRDefault="007B6D4B" w:rsidP="008A3882">
      <w:pPr>
        <w:widowControl w:val="0"/>
        <w:autoSpaceDE w:val="0"/>
        <w:autoSpaceDN w:val="0"/>
        <w:adjustRightInd w:val="0"/>
        <w:rPr>
          <w:rFonts w:cs="Garamond"/>
          <w:lang w:val="en-US"/>
        </w:rPr>
      </w:pPr>
      <w:r w:rsidRPr="00A64601">
        <w:rPr>
          <w:rFonts w:cs="Garamond"/>
          <w:lang w:val="en-US"/>
        </w:rPr>
        <w:t>The effects of climate variability and climate change are especially felt in the agriculture sector, which is</w:t>
      </w:r>
      <w:r w:rsidR="009B3EC1" w:rsidRPr="00A64601">
        <w:rPr>
          <w:rFonts w:cs="Garamond"/>
          <w:lang w:val="en-US"/>
        </w:rPr>
        <w:t xml:space="preserve"> </w:t>
      </w:r>
      <w:r w:rsidRPr="00A64601">
        <w:rPr>
          <w:rFonts w:cs="Garamond"/>
          <w:lang w:val="en-US"/>
        </w:rPr>
        <w:t>highly vulnerable. Changes in rainfall intensity and patters, floods, drought and changes in temperature</w:t>
      </w:r>
      <w:r w:rsidR="009B3EC1" w:rsidRPr="00A64601">
        <w:rPr>
          <w:rFonts w:cs="Garamond"/>
          <w:lang w:val="en-US"/>
        </w:rPr>
        <w:t xml:space="preserve"> </w:t>
      </w:r>
      <w:r w:rsidRPr="00A64601">
        <w:rPr>
          <w:rFonts w:cs="Garamond"/>
          <w:lang w:val="en-US"/>
        </w:rPr>
        <w:t>can all affect agricultural productivity in a significant way, especially in countries like Rwanda, which rely</w:t>
      </w:r>
      <w:r w:rsidR="009B3EC1" w:rsidRPr="00A64601">
        <w:rPr>
          <w:rFonts w:cs="Garamond"/>
          <w:lang w:val="en-US"/>
        </w:rPr>
        <w:t xml:space="preserve"> </w:t>
      </w:r>
      <w:r w:rsidRPr="00A64601">
        <w:rPr>
          <w:rFonts w:cs="Garamond"/>
          <w:lang w:val="en-US"/>
        </w:rPr>
        <w:t>primarily on rain-fed agriculture.</w:t>
      </w:r>
    </w:p>
    <w:p w14:paraId="7601EABC" w14:textId="77777777" w:rsidR="009B3EC1" w:rsidRPr="00A64601" w:rsidRDefault="009B3EC1" w:rsidP="008A3882">
      <w:pPr>
        <w:widowControl w:val="0"/>
        <w:autoSpaceDE w:val="0"/>
        <w:autoSpaceDN w:val="0"/>
        <w:adjustRightInd w:val="0"/>
        <w:rPr>
          <w:rFonts w:cs="Garamond"/>
          <w:lang w:val="en-US"/>
        </w:rPr>
      </w:pPr>
    </w:p>
    <w:p w14:paraId="33011330" w14:textId="7F1775EF" w:rsidR="007B6D4B" w:rsidRPr="00A64601" w:rsidRDefault="007B6D4B" w:rsidP="008A3882">
      <w:pPr>
        <w:widowControl w:val="0"/>
        <w:autoSpaceDE w:val="0"/>
        <w:autoSpaceDN w:val="0"/>
        <w:adjustRightInd w:val="0"/>
        <w:rPr>
          <w:rFonts w:cs="Garamond"/>
          <w:lang w:val="en-US"/>
        </w:rPr>
      </w:pPr>
      <w:r w:rsidRPr="00A64601">
        <w:rPr>
          <w:rFonts w:cs="Garamond"/>
          <w:lang w:val="en-US"/>
        </w:rPr>
        <w:t>Positive effects on crop yields could also be experienced, associated to the increase of CO</w:t>
      </w:r>
      <w:r w:rsidRPr="00A64601">
        <w:rPr>
          <w:rFonts w:cs="Garamond"/>
          <w:vertAlign w:val="subscript"/>
          <w:lang w:val="en-US"/>
        </w:rPr>
        <w:t>2</w:t>
      </w:r>
      <w:r w:rsidRPr="00A64601">
        <w:rPr>
          <w:rFonts w:cs="Garamond"/>
          <w:lang w:val="en-US"/>
        </w:rPr>
        <w:t xml:space="preserve"> levels or to</w:t>
      </w:r>
      <w:r w:rsidR="009B3EC1" w:rsidRPr="00A64601">
        <w:rPr>
          <w:rFonts w:cs="Garamond"/>
          <w:lang w:val="en-US"/>
        </w:rPr>
        <w:t xml:space="preserve"> </w:t>
      </w:r>
      <w:r w:rsidRPr="00A64601">
        <w:rPr>
          <w:rFonts w:cs="Garamond"/>
          <w:lang w:val="en-US"/>
        </w:rPr>
        <w:t>warmer conditions in the highlands. However there is a myriad of complex relationships that are yet</w:t>
      </w:r>
      <w:r w:rsidR="009B3EC1" w:rsidRPr="00A64601">
        <w:rPr>
          <w:rFonts w:cs="Garamond"/>
          <w:lang w:val="en-US"/>
        </w:rPr>
        <w:t xml:space="preserve"> </w:t>
      </w:r>
      <w:r w:rsidRPr="00A64601">
        <w:rPr>
          <w:rFonts w:cs="Garamond"/>
          <w:lang w:val="en-US"/>
        </w:rPr>
        <w:t xml:space="preserve">difficult to establish due to the lack of baseline data and </w:t>
      </w:r>
      <w:proofErr w:type="spellStart"/>
      <w:r w:rsidRPr="00A64601">
        <w:rPr>
          <w:rFonts w:cs="Garamond"/>
          <w:lang w:val="en-US"/>
        </w:rPr>
        <w:t>modelling</w:t>
      </w:r>
      <w:proofErr w:type="spellEnd"/>
      <w:r w:rsidRPr="00A64601">
        <w:rPr>
          <w:rFonts w:cs="Garamond"/>
          <w:lang w:val="en-US"/>
        </w:rPr>
        <w:t>, such as drop in crop yields due to</w:t>
      </w:r>
      <w:r w:rsidR="009B3EC1" w:rsidRPr="00A64601">
        <w:rPr>
          <w:rFonts w:cs="Garamond"/>
          <w:lang w:val="en-US"/>
        </w:rPr>
        <w:t xml:space="preserve"> </w:t>
      </w:r>
      <w:r w:rsidRPr="00A64601">
        <w:rPr>
          <w:rFonts w:cs="Garamond"/>
          <w:lang w:val="en-US"/>
        </w:rPr>
        <w:t>temperature increases and increase in pest incidences.</w:t>
      </w:r>
    </w:p>
    <w:p w14:paraId="42145732" w14:textId="77777777" w:rsidR="009B3EC1" w:rsidRPr="00A64601" w:rsidRDefault="009B3EC1" w:rsidP="008A3882">
      <w:pPr>
        <w:widowControl w:val="0"/>
        <w:autoSpaceDE w:val="0"/>
        <w:autoSpaceDN w:val="0"/>
        <w:adjustRightInd w:val="0"/>
        <w:rPr>
          <w:rFonts w:cs="Garamond"/>
          <w:lang w:val="en-US"/>
        </w:rPr>
      </w:pPr>
    </w:p>
    <w:p w14:paraId="17E27FAF" w14:textId="75A623DF" w:rsidR="007B6D4B" w:rsidRPr="00A64601" w:rsidRDefault="007B6D4B" w:rsidP="008A3882">
      <w:pPr>
        <w:widowControl w:val="0"/>
        <w:autoSpaceDE w:val="0"/>
        <w:autoSpaceDN w:val="0"/>
        <w:adjustRightInd w:val="0"/>
        <w:rPr>
          <w:rFonts w:cs="Garamond"/>
          <w:lang w:val="en-US"/>
        </w:rPr>
      </w:pPr>
      <w:r w:rsidRPr="00A64601">
        <w:rPr>
          <w:rFonts w:cs="Garamond"/>
          <w:lang w:val="en-US"/>
        </w:rPr>
        <w:t xml:space="preserve">A weather insurance system, operated through the </w:t>
      </w:r>
      <w:proofErr w:type="spellStart"/>
      <w:r w:rsidRPr="00A64601">
        <w:rPr>
          <w:rFonts w:cs="Garamond"/>
          <w:lang w:val="en-US"/>
        </w:rPr>
        <w:t>Banque</w:t>
      </w:r>
      <w:proofErr w:type="spellEnd"/>
      <w:r w:rsidRPr="00A64601">
        <w:rPr>
          <w:rFonts w:cs="Garamond"/>
          <w:lang w:val="en-US"/>
        </w:rPr>
        <w:t xml:space="preserve"> </w:t>
      </w:r>
      <w:proofErr w:type="spellStart"/>
      <w:r w:rsidRPr="00A64601">
        <w:rPr>
          <w:rFonts w:cs="Garamond"/>
          <w:lang w:val="en-US"/>
        </w:rPr>
        <w:t>Populaire</w:t>
      </w:r>
      <w:proofErr w:type="spellEnd"/>
      <w:r w:rsidRPr="00A64601">
        <w:rPr>
          <w:rFonts w:cs="Garamond"/>
          <w:lang w:val="en-US"/>
        </w:rPr>
        <w:t>, is available to farmers, albeit yet to</w:t>
      </w:r>
      <w:r w:rsidR="009B3EC1" w:rsidRPr="00A64601">
        <w:rPr>
          <w:rFonts w:cs="Garamond"/>
          <w:lang w:val="en-US"/>
        </w:rPr>
        <w:t xml:space="preserve"> </w:t>
      </w:r>
      <w:r w:rsidRPr="00A64601">
        <w:rPr>
          <w:rFonts w:cs="Garamond"/>
          <w:lang w:val="en-US"/>
        </w:rPr>
        <w:t>a limited extent, but under expansion. Weather insurance is potentially very powerful as a climate</w:t>
      </w:r>
      <w:r w:rsidR="009B3EC1" w:rsidRPr="00A64601">
        <w:rPr>
          <w:rFonts w:cs="Garamond"/>
          <w:lang w:val="en-US"/>
        </w:rPr>
        <w:t xml:space="preserve"> </w:t>
      </w:r>
      <w:r w:rsidRPr="00A64601">
        <w:rPr>
          <w:rFonts w:cs="Garamond"/>
          <w:lang w:val="en-US"/>
        </w:rPr>
        <w:t>variability and climate change adaptation measure.</w:t>
      </w:r>
    </w:p>
    <w:p w14:paraId="01BB1209" w14:textId="77777777" w:rsidR="009B3EC1" w:rsidRPr="00A64601" w:rsidRDefault="009B3EC1" w:rsidP="008A3882">
      <w:pPr>
        <w:widowControl w:val="0"/>
        <w:autoSpaceDE w:val="0"/>
        <w:autoSpaceDN w:val="0"/>
        <w:adjustRightInd w:val="0"/>
        <w:rPr>
          <w:rFonts w:cs="Garamond"/>
          <w:lang w:val="en-US"/>
        </w:rPr>
      </w:pPr>
    </w:p>
    <w:p w14:paraId="69D87C7C" w14:textId="281AE633" w:rsidR="007B6D4B" w:rsidRPr="00A64601" w:rsidRDefault="007B6D4B" w:rsidP="008A3882">
      <w:pPr>
        <w:widowControl w:val="0"/>
        <w:autoSpaceDE w:val="0"/>
        <w:autoSpaceDN w:val="0"/>
        <w:adjustRightInd w:val="0"/>
        <w:rPr>
          <w:rFonts w:cs="Garamond"/>
          <w:lang w:val="en-US"/>
        </w:rPr>
      </w:pPr>
      <w:r w:rsidRPr="00A64601">
        <w:rPr>
          <w:rFonts w:cs="Garamond"/>
          <w:lang w:val="en-US"/>
        </w:rPr>
        <w:lastRenderedPageBreak/>
        <w:t xml:space="preserve">The </w:t>
      </w:r>
      <w:proofErr w:type="spellStart"/>
      <w:r w:rsidRPr="00A64601">
        <w:rPr>
          <w:rFonts w:cs="Garamond"/>
          <w:lang w:val="en-US"/>
        </w:rPr>
        <w:t>GoR</w:t>
      </w:r>
      <w:proofErr w:type="spellEnd"/>
      <w:r w:rsidRPr="00A64601">
        <w:rPr>
          <w:rFonts w:cs="Garamond"/>
          <w:lang w:val="en-US"/>
        </w:rPr>
        <w:t xml:space="preserve"> has developed a high degree of awareness on the challenges from climate variability and climate</w:t>
      </w:r>
      <w:r w:rsidR="009B3EC1" w:rsidRPr="00A64601">
        <w:rPr>
          <w:rFonts w:cs="Garamond"/>
          <w:lang w:val="en-US"/>
        </w:rPr>
        <w:t xml:space="preserve"> </w:t>
      </w:r>
      <w:r w:rsidRPr="00A64601">
        <w:rPr>
          <w:rFonts w:cs="Garamond"/>
          <w:lang w:val="en-US"/>
        </w:rPr>
        <w:t xml:space="preserve">change, which is already reflected in the institutional set-up and in the approval of the </w:t>
      </w:r>
      <w:r w:rsidR="00A64601">
        <w:rPr>
          <w:rFonts w:cs="Garamond"/>
          <w:lang w:val="en-US"/>
        </w:rPr>
        <w:t>National Climate Change Strategy</w:t>
      </w:r>
      <w:r w:rsidRPr="00A64601">
        <w:rPr>
          <w:rFonts w:cs="Garamond"/>
          <w:lang w:val="en-US"/>
        </w:rPr>
        <w:t>. As</w:t>
      </w:r>
      <w:r w:rsidR="009B3EC1" w:rsidRPr="00A64601">
        <w:rPr>
          <w:rFonts w:cs="Garamond"/>
          <w:lang w:val="en-US"/>
        </w:rPr>
        <w:t xml:space="preserve"> </w:t>
      </w:r>
      <w:r w:rsidRPr="00A64601">
        <w:rPr>
          <w:rFonts w:cs="Garamond"/>
          <w:lang w:val="en-US"/>
        </w:rPr>
        <w:t>well there are various initiatives in progress that will allow Rwanda to narrow the gap for climate</w:t>
      </w:r>
      <w:r w:rsidR="009B3EC1" w:rsidRPr="00A64601">
        <w:rPr>
          <w:rFonts w:cs="Garamond"/>
          <w:lang w:val="en-US"/>
        </w:rPr>
        <w:t xml:space="preserve"> </w:t>
      </w:r>
      <w:r w:rsidRPr="00A64601">
        <w:rPr>
          <w:rFonts w:cs="Garamond"/>
          <w:lang w:val="en-US"/>
        </w:rPr>
        <w:t>variability and climate change adaptation.</w:t>
      </w:r>
      <w:r w:rsidR="00A64601">
        <w:rPr>
          <w:rFonts w:cs="Garamond"/>
          <w:lang w:val="en-US"/>
        </w:rPr>
        <w:t xml:space="preserve"> </w:t>
      </w:r>
      <w:r w:rsidRPr="00A64601">
        <w:rPr>
          <w:rFonts w:cs="Garamond"/>
          <w:lang w:val="en-US"/>
        </w:rPr>
        <w:t>These initiatives include projects aimed at rehabilitating meteorological stations, which will permit better</w:t>
      </w:r>
      <w:r w:rsidR="009B3EC1" w:rsidRPr="00A64601">
        <w:rPr>
          <w:rFonts w:cs="Garamond"/>
          <w:lang w:val="en-US"/>
        </w:rPr>
        <w:t xml:space="preserve"> </w:t>
      </w:r>
      <w:r w:rsidRPr="00A64601">
        <w:rPr>
          <w:rFonts w:cs="Garamond"/>
          <w:lang w:val="en-US"/>
        </w:rPr>
        <w:t>weather forecasting, as well as the further development of an Early Warning System. The rehabilitation of the network of meteorological station will</w:t>
      </w:r>
      <w:r w:rsidR="009B3EC1" w:rsidRPr="00A64601">
        <w:rPr>
          <w:rFonts w:cs="Garamond"/>
          <w:lang w:val="en-US"/>
        </w:rPr>
        <w:t xml:space="preserve"> </w:t>
      </w:r>
      <w:r w:rsidRPr="00A64601">
        <w:rPr>
          <w:rFonts w:cs="Garamond"/>
          <w:lang w:val="en-US"/>
        </w:rPr>
        <w:t>complete a basic element needed to address climate variability and climate change adaptation.</w:t>
      </w:r>
      <w:r w:rsidR="00A64601">
        <w:rPr>
          <w:rFonts w:cs="Garamond"/>
          <w:lang w:val="en-US"/>
        </w:rPr>
        <w:t xml:space="preserve"> </w:t>
      </w:r>
      <w:r w:rsidRPr="00A64601">
        <w:rPr>
          <w:rFonts w:cs="Garamond"/>
          <w:lang w:val="en-US"/>
        </w:rPr>
        <w:t>The expansion of the weather insurance for farmers will increase their adaptation to climate variability</w:t>
      </w:r>
      <w:r w:rsidR="009B3EC1" w:rsidRPr="00A64601">
        <w:rPr>
          <w:rFonts w:cs="Garamond"/>
          <w:lang w:val="en-US"/>
        </w:rPr>
        <w:t xml:space="preserve"> </w:t>
      </w:r>
      <w:r w:rsidRPr="00A64601">
        <w:rPr>
          <w:rFonts w:cs="Garamond"/>
          <w:lang w:val="en-US"/>
        </w:rPr>
        <w:t>and climate change.</w:t>
      </w:r>
    </w:p>
    <w:p w14:paraId="26EDB4FD" w14:textId="77777777" w:rsidR="009B3EC1" w:rsidRPr="00A64601" w:rsidRDefault="009B3EC1" w:rsidP="008A3882">
      <w:pPr>
        <w:widowControl w:val="0"/>
        <w:autoSpaceDE w:val="0"/>
        <w:autoSpaceDN w:val="0"/>
        <w:adjustRightInd w:val="0"/>
        <w:rPr>
          <w:rFonts w:cs="Garamond"/>
          <w:lang w:val="en-US"/>
        </w:rPr>
      </w:pPr>
    </w:p>
    <w:p w14:paraId="7C4FD6DF" w14:textId="77777777" w:rsidR="007B6D4B" w:rsidRPr="00A64601" w:rsidRDefault="007B6D4B" w:rsidP="007B6D4B">
      <w:pPr>
        <w:widowControl w:val="0"/>
        <w:autoSpaceDE w:val="0"/>
        <w:autoSpaceDN w:val="0"/>
        <w:adjustRightInd w:val="0"/>
        <w:jc w:val="left"/>
        <w:rPr>
          <w:rFonts w:cs="Garamond"/>
          <w:lang w:val="en-US"/>
        </w:rPr>
      </w:pPr>
    </w:p>
    <w:p w14:paraId="03791C91" w14:textId="77777777" w:rsidR="007B6D4B" w:rsidRPr="00A64601" w:rsidRDefault="007B6D4B" w:rsidP="007B6D4B">
      <w:pPr>
        <w:widowControl w:val="0"/>
        <w:autoSpaceDE w:val="0"/>
        <w:autoSpaceDN w:val="0"/>
        <w:adjustRightInd w:val="0"/>
        <w:jc w:val="left"/>
        <w:rPr>
          <w:rFonts w:cs="Garamond"/>
          <w:lang w:val="en-US"/>
        </w:rPr>
        <w:sectPr w:rsidR="007B6D4B" w:rsidRPr="00A64601" w:rsidSect="008576F2">
          <w:pgSz w:w="11904" w:h="16834"/>
          <w:pgMar w:top="1418" w:right="1418" w:bottom="1418" w:left="1418" w:header="709" w:footer="709" w:gutter="0"/>
          <w:cols w:space="708"/>
          <w:docGrid w:linePitch="360"/>
        </w:sectPr>
      </w:pPr>
    </w:p>
    <w:p w14:paraId="7505125E" w14:textId="77777777" w:rsidR="007B6D4B" w:rsidRPr="004D40ED" w:rsidRDefault="007B6D4B" w:rsidP="007B6D4B">
      <w:pPr>
        <w:pStyle w:val="Heading2"/>
        <w:numPr>
          <w:ilvl w:val="0"/>
          <w:numId w:val="0"/>
        </w:numPr>
        <w:ind w:left="850" w:hanging="850"/>
      </w:pPr>
      <w:bookmarkStart w:id="0" w:name="_Toc318126015"/>
      <w:r>
        <w:lastRenderedPageBreak/>
        <w:t>Cause-effect diagram of key environment-agriculture interactions in Rwanda</w:t>
      </w:r>
      <w:bookmarkEnd w:id="0"/>
    </w:p>
    <w:p w14:paraId="1DF31450" w14:textId="100EAC8B" w:rsidR="007B6D4B" w:rsidRDefault="007B6D4B" w:rsidP="007B6D4B">
      <w:pPr>
        <w:widowControl w:val="0"/>
        <w:autoSpaceDE w:val="0"/>
        <w:autoSpaceDN w:val="0"/>
        <w:adjustRightInd w:val="0"/>
        <w:jc w:val="left"/>
        <w:rPr>
          <w:rFonts w:ascii="Garamond" w:hAnsi="Garamond" w:cs="Garamond"/>
          <w:color w:val="000000"/>
          <w:lang w:val="en-US"/>
        </w:rPr>
      </w:pPr>
      <w:r>
        <w:rPr>
          <w:noProof/>
          <w:lang w:val="en-US"/>
        </w:rPr>
        <w:drawing>
          <wp:inline distT="0" distB="0" distL="0" distR="0" wp14:anchorId="063066AF" wp14:editId="6767B16E">
            <wp:extent cx="6202680" cy="491299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2680" cy="4912995"/>
                    </a:xfrm>
                    <a:prstGeom prst="rect">
                      <a:avLst/>
                    </a:prstGeom>
                    <a:noFill/>
                    <a:ln>
                      <a:noFill/>
                    </a:ln>
                  </pic:spPr>
                </pic:pic>
              </a:graphicData>
            </a:graphic>
          </wp:inline>
        </w:drawing>
      </w:r>
    </w:p>
    <w:p w14:paraId="4A59A337" w14:textId="6BD76106" w:rsidR="00BA1291" w:rsidRDefault="00BA1291">
      <w:pPr>
        <w:spacing w:after="200" w:line="276" w:lineRule="auto"/>
        <w:jc w:val="left"/>
        <w:rPr>
          <w:rFonts w:ascii="Garamond" w:hAnsi="Garamond" w:cs="Garamond"/>
          <w:color w:val="000000"/>
          <w:lang w:val="en-US"/>
        </w:rPr>
        <w:sectPr w:rsidR="00BA1291" w:rsidSect="00BA1291">
          <w:pgSz w:w="11900" w:h="16840"/>
          <w:pgMar w:top="1418" w:right="1418" w:bottom="1418" w:left="1418" w:header="709" w:footer="709" w:gutter="0"/>
          <w:cols w:space="708"/>
          <w:docGrid w:linePitch="360"/>
          <w:printerSettings r:id="rId9"/>
        </w:sectPr>
      </w:pPr>
    </w:p>
    <w:p w14:paraId="08D69B4E" w14:textId="055FE179" w:rsidR="00BA1291" w:rsidRDefault="00BA1291">
      <w:pPr>
        <w:spacing w:after="200" w:line="276" w:lineRule="auto"/>
        <w:jc w:val="left"/>
        <w:rPr>
          <w:rFonts w:ascii="Garamond" w:hAnsi="Garamond" w:cs="Garamond"/>
          <w:color w:val="000000"/>
          <w:lang w:val="en-US"/>
        </w:rPr>
      </w:pPr>
    </w:p>
    <w:p w14:paraId="7FFDC633" w14:textId="411C5633" w:rsidR="00BA1291" w:rsidRPr="00BA1291" w:rsidRDefault="00BA1291">
      <w:pPr>
        <w:spacing w:after="200" w:line="276" w:lineRule="auto"/>
        <w:jc w:val="left"/>
        <w:rPr>
          <w:rFonts w:ascii="Garamond" w:hAnsi="Garamond" w:cs="Garamond"/>
          <w:b/>
          <w:color w:val="000000"/>
          <w:lang w:val="en-US"/>
        </w:rPr>
      </w:pPr>
      <w:r w:rsidRPr="00BA1291">
        <w:rPr>
          <w:rFonts w:ascii="Garamond" w:hAnsi="Garamond" w:cs="Garamond"/>
          <w:b/>
          <w:color w:val="000000"/>
          <w:lang w:val="en-US"/>
        </w:rPr>
        <w:t>Performance Indicators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363"/>
      </w:tblGrid>
      <w:tr w:rsidR="00A64601" w:rsidRPr="00A7592B" w14:paraId="1D69F5E2" w14:textId="77777777" w:rsidTr="00A64601">
        <w:trPr>
          <w:cantSplit/>
          <w:trHeight w:val="1813"/>
        </w:trPr>
        <w:tc>
          <w:tcPr>
            <w:tcW w:w="392" w:type="dxa"/>
            <w:tcBorders>
              <w:top w:val="single" w:sz="12" w:space="0" w:color="auto"/>
              <w:left w:val="single" w:sz="12" w:space="0" w:color="auto"/>
              <w:bottom w:val="single" w:sz="12" w:space="0" w:color="auto"/>
              <w:right w:val="nil"/>
            </w:tcBorders>
            <w:shd w:val="clear" w:color="auto" w:fill="99CCFF"/>
          </w:tcPr>
          <w:p w14:paraId="2E84382D" w14:textId="77777777" w:rsidR="00A64601" w:rsidRPr="001B09E8" w:rsidRDefault="00A64601" w:rsidP="00BA1291">
            <w:pPr>
              <w:jc w:val="center"/>
              <w:rPr>
                <w:rFonts w:ascii="Arial Narrow" w:hAnsi="Arial Narrow"/>
                <w:b/>
                <w:sz w:val="18"/>
                <w:szCs w:val="18"/>
              </w:rPr>
            </w:pPr>
          </w:p>
        </w:tc>
        <w:tc>
          <w:tcPr>
            <w:tcW w:w="8363" w:type="dxa"/>
            <w:tcBorders>
              <w:top w:val="single" w:sz="12" w:space="0" w:color="auto"/>
              <w:left w:val="nil"/>
              <w:bottom w:val="single" w:sz="12" w:space="0" w:color="auto"/>
            </w:tcBorders>
            <w:shd w:val="clear" w:color="auto" w:fill="99CCFF"/>
          </w:tcPr>
          <w:p w14:paraId="7F1E4149" w14:textId="77777777" w:rsidR="00A64601" w:rsidRDefault="00A64601" w:rsidP="00BA1291">
            <w:pPr>
              <w:rPr>
                <w:rFonts w:ascii="Arial Narrow" w:hAnsi="Arial Narrow"/>
                <w:b/>
                <w:sz w:val="18"/>
                <w:szCs w:val="18"/>
              </w:rPr>
            </w:pPr>
          </w:p>
          <w:p w14:paraId="216BD8D0" w14:textId="7769EF28" w:rsidR="00A64601" w:rsidRPr="001B09E8" w:rsidRDefault="00A64601" w:rsidP="00BA1291">
            <w:pPr>
              <w:rPr>
                <w:rFonts w:ascii="Arial Narrow" w:hAnsi="Arial Narrow"/>
                <w:b/>
                <w:sz w:val="18"/>
                <w:szCs w:val="18"/>
              </w:rPr>
            </w:pPr>
            <w:r>
              <w:rPr>
                <w:rFonts w:ascii="Arial Narrow" w:hAnsi="Arial Narrow"/>
                <w:b/>
                <w:sz w:val="18"/>
                <w:szCs w:val="18"/>
              </w:rPr>
              <w:t>PERFORMANCE INDICATORS IN THE AGRICULTURE STRATEGY</w:t>
            </w:r>
          </w:p>
        </w:tc>
      </w:tr>
      <w:tr w:rsidR="00A64601" w:rsidRPr="00A7592B" w14:paraId="3777E952" w14:textId="77777777" w:rsidTr="00A64601">
        <w:tc>
          <w:tcPr>
            <w:tcW w:w="392" w:type="dxa"/>
            <w:tcBorders>
              <w:top w:val="single" w:sz="12" w:space="0" w:color="auto"/>
              <w:left w:val="single" w:sz="12" w:space="0" w:color="auto"/>
              <w:bottom w:val="single" w:sz="4" w:space="0" w:color="auto"/>
              <w:right w:val="nil"/>
            </w:tcBorders>
            <w:shd w:val="clear" w:color="auto" w:fill="E0E0E0"/>
          </w:tcPr>
          <w:p w14:paraId="050AA8D6" w14:textId="77777777" w:rsidR="00A64601" w:rsidRPr="001B09E8" w:rsidRDefault="00A64601" w:rsidP="00BA1291">
            <w:pPr>
              <w:jc w:val="center"/>
              <w:rPr>
                <w:rFonts w:ascii="Arial Narrow" w:hAnsi="Arial Narrow"/>
                <w:b/>
                <w:sz w:val="18"/>
                <w:szCs w:val="18"/>
              </w:rPr>
            </w:pPr>
          </w:p>
        </w:tc>
        <w:tc>
          <w:tcPr>
            <w:tcW w:w="8363" w:type="dxa"/>
            <w:tcBorders>
              <w:top w:val="single" w:sz="12" w:space="0" w:color="auto"/>
              <w:left w:val="nil"/>
              <w:bottom w:val="single" w:sz="4" w:space="0" w:color="auto"/>
              <w:right w:val="nil"/>
            </w:tcBorders>
            <w:shd w:val="clear" w:color="auto" w:fill="E0E0E0"/>
          </w:tcPr>
          <w:p w14:paraId="04FBC308" w14:textId="77777777" w:rsidR="00A64601" w:rsidRPr="001B09E8" w:rsidRDefault="00A64601" w:rsidP="00BA1291">
            <w:pPr>
              <w:rPr>
                <w:rFonts w:ascii="Arial Narrow" w:hAnsi="Arial Narrow"/>
                <w:b/>
                <w:sz w:val="18"/>
                <w:szCs w:val="18"/>
              </w:rPr>
            </w:pPr>
            <w:r w:rsidRPr="001B09E8">
              <w:rPr>
                <w:rFonts w:ascii="Arial Narrow" w:hAnsi="Arial Narrow"/>
                <w:b/>
                <w:sz w:val="18"/>
                <w:szCs w:val="18"/>
              </w:rPr>
              <w:t>Soil erosion</w:t>
            </w:r>
          </w:p>
        </w:tc>
      </w:tr>
      <w:tr w:rsidR="00A64601" w:rsidRPr="00A7592B" w14:paraId="5F9797AE" w14:textId="77777777" w:rsidTr="00A64601">
        <w:tc>
          <w:tcPr>
            <w:tcW w:w="392" w:type="dxa"/>
            <w:tcBorders>
              <w:top w:val="single" w:sz="4" w:space="0" w:color="auto"/>
              <w:left w:val="single" w:sz="12" w:space="0" w:color="auto"/>
              <w:bottom w:val="single" w:sz="4" w:space="0" w:color="auto"/>
              <w:right w:val="single" w:sz="4" w:space="0" w:color="auto"/>
            </w:tcBorders>
          </w:tcPr>
          <w:p w14:paraId="0E3EC7A8" w14:textId="77777777" w:rsidR="00A64601" w:rsidRPr="001B09E8" w:rsidRDefault="00A64601" w:rsidP="00BA1291">
            <w:pPr>
              <w:jc w:val="center"/>
              <w:rPr>
                <w:rFonts w:ascii="Arial Narrow" w:hAnsi="Arial Narrow"/>
                <w:sz w:val="18"/>
                <w:szCs w:val="18"/>
              </w:rPr>
            </w:pPr>
            <w:r w:rsidRPr="001B09E8">
              <w:rPr>
                <w:rFonts w:ascii="Arial Narrow" w:hAnsi="Arial Narrow"/>
                <w:sz w:val="18"/>
                <w:szCs w:val="18"/>
              </w:rPr>
              <w:t>1</w:t>
            </w:r>
          </w:p>
        </w:tc>
        <w:tc>
          <w:tcPr>
            <w:tcW w:w="8363" w:type="dxa"/>
            <w:tcBorders>
              <w:top w:val="single" w:sz="4" w:space="0" w:color="auto"/>
              <w:left w:val="single" w:sz="12" w:space="0" w:color="auto"/>
              <w:bottom w:val="single" w:sz="4" w:space="0" w:color="auto"/>
              <w:right w:val="single" w:sz="4" w:space="0" w:color="auto"/>
            </w:tcBorders>
          </w:tcPr>
          <w:p w14:paraId="197E3BD8"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Land portion protected against soil erosion (%)</w:t>
            </w:r>
          </w:p>
        </w:tc>
      </w:tr>
      <w:tr w:rsidR="00A64601" w:rsidRPr="00A7592B" w14:paraId="70B49B58" w14:textId="77777777" w:rsidTr="00A64601">
        <w:tc>
          <w:tcPr>
            <w:tcW w:w="392" w:type="dxa"/>
            <w:tcBorders>
              <w:top w:val="single" w:sz="4" w:space="0" w:color="auto"/>
              <w:left w:val="single" w:sz="12" w:space="0" w:color="auto"/>
              <w:bottom w:val="single" w:sz="4" w:space="0" w:color="auto"/>
              <w:right w:val="single" w:sz="4" w:space="0" w:color="auto"/>
            </w:tcBorders>
          </w:tcPr>
          <w:p w14:paraId="7580ED9B" w14:textId="4E67FDB4" w:rsidR="00A64601" w:rsidRPr="001B09E8" w:rsidRDefault="00A64601" w:rsidP="00BA1291">
            <w:pPr>
              <w:jc w:val="center"/>
              <w:rPr>
                <w:rFonts w:ascii="Arial Narrow" w:hAnsi="Arial Narrow"/>
                <w:sz w:val="18"/>
                <w:szCs w:val="18"/>
              </w:rPr>
            </w:pPr>
            <w:r>
              <w:rPr>
                <w:rFonts w:ascii="Arial Narrow" w:hAnsi="Arial Narrow"/>
                <w:sz w:val="18"/>
                <w:szCs w:val="18"/>
              </w:rPr>
              <w:t>2</w:t>
            </w:r>
          </w:p>
        </w:tc>
        <w:tc>
          <w:tcPr>
            <w:tcW w:w="8363" w:type="dxa"/>
            <w:tcBorders>
              <w:top w:val="single" w:sz="4" w:space="0" w:color="auto"/>
              <w:left w:val="single" w:sz="12" w:space="0" w:color="auto"/>
              <w:bottom w:val="single" w:sz="4" w:space="0" w:color="auto"/>
              <w:right w:val="single" w:sz="4" w:space="0" w:color="auto"/>
            </w:tcBorders>
          </w:tcPr>
          <w:p w14:paraId="6E284E7D"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Ha of existing terraces protected and rehabilitated (including protection of new terraces)</w:t>
            </w:r>
          </w:p>
        </w:tc>
      </w:tr>
      <w:tr w:rsidR="00A64601" w:rsidRPr="00A7592B" w14:paraId="5001FF90" w14:textId="77777777" w:rsidTr="00A64601">
        <w:tc>
          <w:tcPr>
            <w:tcW w:w="392" w:type="dxa"/>
            <w:tcBorders>
              <w:top w:val="single" w:sz="4" w:space="0" w:color="auto"/>
              <w:left w:val="single" w:sz="12" w:space="0" w:color="auto"/>
              <w:bottom w:val="single" w:sz="4" w:space="0" w:color="auto"/>
              <w:right w:val="single" w:sz="4" w:space="0" w:color="auto"/>
            </w:tcBorders>
          </w:tcPr>
          <w:p w14:paraId="5BB880F8" w14:textId="7D89CFDB" w:rsidR="00A64601" w:rsidRPr="001B09E8" w:rsidRDefault="00A64601" w:rsidP="00BA1291">
            <w:pPr>
              <w:jc w:val="center"/>
              <w:rPr>
                <w:rFonts w:ascii="Arial Narrow" w:hAnsi="Arial Narrow"/>
                <w:sz w:val="18"/>
                <w:szCs w:val="18"/>
              </w:rPr>
            </w:pPr>
            <w:r>
              <w:rPr>
                <w:rFonts w:ascii="Arial Narrow" w:hAnsi="Arial Narrow"/>
                <w:sz w:val="18"/>
                <w:szCs w:val="18"/>
              </w:rPr>
              <w:t>3</w:t>
            </w:r>
          </w:p>
        </w:tc>
        <w:tc>
          <w:tcPr>
            <w:tcW w:w="8363" w:type="dxa"/>
            <w:tcBorders>
              <w:top w:val="single" w:sz="4" w:space="0" w:color="auto"/>
              <w:left w:val="single" w:sz="12" w:space="0" w:color="auto"/>
              <w:bottom w:val="single" w:sz="4" w:space="0" w:color="auto"/>
              <w:right w:val="single" w:sz="4" w:space="0" w:color="auto"/>
            </w:tcBorders>
          </w:tcPr>
          <w:p w14:paraId="503889A0"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Land protected by trenches and progressive terraces</w:t>
            </w:r>
          </w:p>
        </w:tc>
      </w:tr>
      <w:tr w:rsidR="00A64601" w:rsidRPr="00A7592B" w14:paraId="1F295A6B" w14:textId="77777777" w:rsidTr="00A64601">
        <w:tc>
          <w:tcPr>
            <w:tcW w:w="392" w:type="dxa"/>
            <w:tcBorders>
              <w:top w:val="single" w:sz="12" w:space="0" w:color="auto"/>
              <w:left w:val="single" w:sz="12" w:space="0" w:color="auto"/>
              <w:right w:val="nil"/>
            </w:tcBorders>
            <w:shd w:val="clear" w:color="auto" w:fill="E0E0E0"/>
          </w:tcPr>
          <w:p w14:paraId="67CFF624" w14:textId="77777777" w:rsidR="00A64601" w:rsidRPr="001B09E8" w:rsidRDefault="00A64601" w:rsidP="00BA1291">
            <w:pPr>
              <w:jc w:val="center"/>
              <w:rPr>
                <w:rFonts w:ascii="Arial Narrow" w:hAnsi="Arial Narrow"/>
                <w:b/>
                <w:sz w:val="18"/>
                <w:szCs w:val="18"/>
              </w:rPr>
            </w:pPr>
          </w:p>
        </w:tc>
        <w:tc>
          <w:tcPr>
            <w:tcW w:w="8363" w:type="dxa"/>
            <w:tcBorders>
              <w:top w:val="single" w:sz="12" w:space="0" w:color="auto"/>
              <w:left w:val="nil"/>
              <w:right w:val="nil"/>
            </w:tcBorders>
            <w:shd w:val="clear" w:color="auto" w:fill="E0E0E0"/>
          </w:tcPr>
          <w:p w14:paraId="3022A5FC" w14:textId="77777777" w:rsidR="00A64601" w:rsidRPr="001B09E8" w:rsidRDefault="00A64601" w:rsidP="00BA1291">
            <w:pPr>
              <w:rPr>
                <w:rFonts w:ascii="Arial Narrow" w:hAnsi="Arial Narrow"/>
                <w:b/>
                <w:sz w:val="18"/>
                <w:szCs w:val="18"/>
              </w:rPr>
            </w:pPr>
            <w:r w:rsidRPr="001B09E8">
              <w:rPr>
                <w:rFonts w:ascii="Arial Narrow" w:hAnsi="Arial Narrow"/>
                <w:b/>
                <w:sz w:val="18"/>
                <w:szCs w:val="18"/>
              </w:rPr>
              <w:t>Forestry / agro-forestry</w:t>
            </w:r>
          </w:p>
        </w:tc>
      </w:tr>
      <w:tr w:rsidR="00A64601" w:rsidRPr="00A7592B" w14:paraId="2F6CFEE1" w14:textId="77777777" w:rsidTr="00A64601">
        <w:tc>
          <w:tcPr>
            <w:tcW w:w="392" w:type="dxa"/>
            <w:tcBorders>
              <w:left w:val="single" w:sz="12" w:space="0" w:color="auto"/>
            </w:tcBorders>
          </w:tcPr>
          <w:p w14:paraId="4987902D" w14:textId="08263B3A" w:rsidR="00A64601" w:rsidRPr="001B09E8" w:rsidRDefault="00A64601" w:rsidP="00BA1291">
            <w:pPr>
              <w:jc w:val="center"/>
              <w:rPr>
                <w:rFonts w:ascii="Arial Narrow" w:hAnsi="Arial Narrow"/>
                <w:sz w:val="18"/>
                <w:szCs w:val="18"/>
              </w:rPr>
            </w:pPr>
            <w:r>
              <w:rPr>
                <w:rFonts w:ascii="Arial Narrow" w:hAnsi="Arial Narrow"/>
                <w:sz w:val="18"/>
                <w:szCs w:val="18"/>
              </w:rPr>
              <w:t>4</w:t>
            </w:r>
          </w:p>
        </w:tc>
        <w:tc>
          <w:tcPr>
            <w:tcW w:w="8363" w:type="dxa"/>
            <w:tcBorders>
              <w:left w:val="single" w:sz="12" w:space="0" w:color="auto"/>
            </w:tcBorders>
          </w:tcPr>
          <w:p w14:paraId="70B2F572"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 xml:space="preserve">% </w:t>
            </w:r>
            <w:proofErr w:type="gramStart"/>
            <w:r w:rsidRPr="001B09E8">
              <w:rPr>
                <w:rFonts w:ascii="Arial Narrow" w:hAnsi="Arial Narrow"/>
                <w:sz w:val="18"/>
                <w:szCs w:val="18"/>
              </w:rPr>
              <w:t>of</w:t>
            </w:r>
            <w:proofErr w:type="gramEnd"/>
            <w:r w:rsidRPr="001B09E8">
              <w:rPr>
                <w:rFonts w:ascii="Arial Narrow" w:hAnsi="Arial Narrow"/>
                <w:sz w:val="18"/>
                <w:szCs w:val="18"/>
              </w:rPr>
              <w:t xml:space="preserve"> farm HH trained in seed technology, tree management and post harvest</w:t>
            </w:r>
          </w:p>
        </w:tc>
      </w:tr>
      <w:tr w:rsidR="00A64601" w:rsidRPr="00A7592B" w14:paraId="529D42D5" w14:textId="77777777" w:rsidTr="00A64601">
        <w:tc>
          <w:tcPr>
            <w:tcW w:w="392" w:type="dxa"/>
            <w:tcBorders>
              <w:left w:val="single" w:sz="12" w:space="0" w:color="auto"/>
            </w:tcBorders>
          </w:tcPr>
          <w:p w14:paraId="037AC11A" w14:textId="457D3A92" w:rsidR="00A64601" w:rsidRPr="001B09E8" w:rsidRDefault="00A64601" w:rsidP="00BA1291">
            <w:pPr>
              <w:jc w:val="center"/>
              <w:rPr>
                <w:rFonts w:ascii="Arial Narrow" w:hAnsi="Arial Narrow"/>
                <w:sz w:val="18"/>
                <w:szCs w:val="18"/>
              </w:rPr>
            </w:pPr>
            <w:r>
              <w:rPr>
                <w:rFonts w:ascii="Arial Narrow" w:hAnsi="Arial Narrow"/>
                <w:sz w:val="18"/>
                <w:szCs w:val="18"/>
              </w:rPr>
              <w:t>5</w:t>
            </w:r>
          </w:p>
        </w:tc>
        <w:tc>
          <w:tcPr>
            <w:tcW w:w="8363" w:type="dxa"/>
            <w:tcBorders>
              <w:left w:val="single" w:sz="12" w:space="0" w:color="auto"/>
            </w:tcBorders>
          </w:tcPr>
          <w:p w14:paraId="174EC13D"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Increase in number of tree nurseries</w:t>
            </w:r>
          </w:p>
        </w:tc>
      </w:tr>
      <w:tr w:rsidR="00A64601" w:rsidRPr="00A7592B" w14:paraId="3BCFD5E2" w14:textId="77777777" w:rsidTr="00A64601">
        <w:tc>
          <w:tcPr>
            <w:tcW w:w="392" w:type="dxa"/>
            <w:tcBorders>
              <w:left w:val="single" w:sz="12" w:space="0" w:color="auto"/>
            </w:tcBorders>
          </w:tcPr>
          <w:p w14:paraId="6DDD3C82" w14:textId="69053477" w:rsidR="00A64601" w:rsidRPr="001B09E8" w:rsidRDefault="00A64601" w:rsidP="00BA1291">
            <w:pPr>
              <w:jc w:val="center"/>
              <w:rPr>
                <w:rFonts w:ascii="Arial Narrow" w:hAnsi="Arial Narrow"/>
                <w:sz w:val="18"/>
                <w:szCs w:val="18"/>
              </w:rPr>
            </w:pPr>
            <w:r>
              <w:rPr>
                <w:rFonts w:ascii="Arial Narrow" w:hAnsi="Arial Narrow"/>
                <w:sz w:val="18"/>
                <w:szCs w:val="18"/>
              </w:rPr>
              <w:t>6</w:t>
            </w:r>
          </w:p>
        </w:tc>
        <w:tc>
          <w:tcPr>
            <w:tcW w:w="8363" w:type="dxa"/>
            <w:tcBorders>
              <w:left w:val="single" w:sz="12" w:space="0" w:color="auto"/>
            </w:tcBorders>
          </w:tcPr>
          <w:p w14:paraId="5B673D9D"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Number of trees planted</w:t>
            </w:r>
          </w:p>
        </w:tc>
      </w:tr>
      <w:tr w:rsidR="00A64601" w:rsidRPr="00A7592B" w14:paraId="0FFB6589" w14:textId="77777777" w:rsidTr="00A64601">
        <w:tc>
          <w:tcPr>
            <w:tcW w:w="392" w:type="dxa"/>
            <w:tcBorders>
              <w:left w:val="single" w:sz="12" w:space="0" w:color="auto"/>
            </w:tcBorders>
          </w:tcPr>
          <w:p w14:paraId="2F4D1917" w14:textId="20EFEE6E" w:rsidR="00A64601" w:rsidRPr="001B09E8" w:rsidRDefault="00A64601" w:rsidP="00BA1291">
            <w:pPr>
              <w:jc w:val="center"/>
              <w:rPr>
                <w:rFonts w:ascii="Arial Narrow" w:hAnsi="Arial Narrow"/>
                <w:sz w:val="18"/>
                <w:szCs w:val="18"/>
              </w:rPr>
            </w:pPr>
            <w:r>
              <w:rPr>
                <w:rFonts w:ascii="Arial Narrow" w:hAnsi="Arial Narrow"/>
                <w:sz w:val="18"/>
                <w:szCs w:val="18"/>
              </w:rPr>
              <w:t>7</w:t>
            </w:r>
          </w:p>
        </w:tc>
        <w:tc>
          <w:tcPr>
            <w:tcW w:w="8363" w:type="dxa"/>
            <w:tcBorders>
              <w:left w:val="single" w:sz="12" w:space="0" w:color="auto"/>
            </w:tcBorders>
          </w:tcPr>
          <w:p w14:paraId="3BC866F7"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Increase in number of trees planted annually per household</w:t>
            </w:r>
          </w:p>
        </w:tc>
      </w:tr>
      <w:tr w:rsidR="00A64601" w:rsidRPr="00A7592B" w14:paraId="14ECB174" w14:textId="77777777" w:rsidTr="00A64601">
        <w:tc>
          <w:tcPr>
            <w:tcW w:w="392" w:type="dxa"/>
            <w:tcBorders>
              <w:left w:val="single" w:sz="12" w:space="0" w:color="auto"/>
            </w:tcBorders>
          </w:tcPr>
          <w:p w14:paraId="3A72E3DB" w14:textId="475E05D2" w:rsidR="00A64601" w:rsidRPr="001B09E8" w:rsidRDefault="00A64601" w:rsidP="00BA1291">
            <w:pPr>
              <w:jc w:val="center"/>
              <w:rPr>
                <w:rFonts w:ascii="Arial Narrow" w:hAnsi="Arial Narrow"/>
                <w:sz w:val="18"/>
                <w:szCs w:val="18"/>
              </w:rPr>
            </w:pPr>
            <w:r>
              <w:rPr>
                <w:rFonts w:ascii="Arial Narrow" w:hAnsi="Arial Narrow"/>
                <w:sz w:val="18"/>
                <w:szCs w:val="18"/>
              </w:rPr>
              <w:t>8</w:t>
            </w:r>
          </w:p>
        </w:tc>
        <w:tc>
          <w:tcPr>
            <w:tcW w:w="8363" w:type="dxa"/>
            <w:tcBorders>
              <w:left w:val="single" w:sz="12" w:space="0" w:color="auto"/>
            </w:tcBorders>
          </w:tcPr>
          <w:p w14:paraId="649C0D0B"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Increase in number of trees planted per annum</w:t>
            </w:r>
          </w:p>
        </w:tc>
      </w:tr>
      <w:tr w:rsidR="00A64601" w:rsidRPr="00A7592B" w14:paraId="474D04E7" w14:textId="77777777" w:rsidTr="00A64601">
        <w:tc>
          <w:tcPr>
            <w:tcW w:w="392" w:type="dxa"/>
            <w:tcBorders>
              <w:top w:val="single" w:sz="12" w:space="0" w:color="auto"/>
              <w:left w:val="single" w:sz="12" w:space="0" w:color="auto"/>
              <w:right w:val="nil"/>
            </w:tcBorders>
            <w:shd w:val="clear" w:color="auto" w:fill="E0E0E0"/>
          </w:tcPr>
          <w:p w14:paraId="4B114C10" w14:textId="77777777" w:rsidR="00A64601" w:rsidRPr="001B09E8" w:rsidRDefault="00A64601" w:rsidP="00BA1291">
            <w:pPr>
              <w:jc w:val="center"/>
              <w:rPr>
                <w:rFonts w:ascii="Arial Narrow" w:hAnsi="Arial Narrow"/>
                <w:b/>
                <w:sz w:val="18"/>
                <w:szCs w:val="18"/>
              </w:rPr>
            </w:pPr>
          </w:p>
        </w:tc>
        <w:tc>
          <w:tcPr>
            <w:tcW w:w="8363" w:type="dxa"/>
            <w:tcBorders>
              <w:top w:val="single" w:sz="12" w:space="0" w:color="auto"/>
              <w:left w:val="nil"/>
              <w:right w:val="nil"/>
            </w:tcBorders>
            <w:shd w:val="clear" w:color="auto" w:fill="E0E0E0"/>
          </w:tcPr>
          <w:p w14:paraId="719FDE59" w14:textId="5B24FBA5" w:rsidR="00A64601" w:rsidRPr="001B09E8" w:rsidRDefault="00A64601" w:rsidP="00BA1291">
            <w:pPr>
              <w:rPr>
                <w:rFonts w:ascii="Arial Narrow" w:hAnsi="Arial Narrow"/>
                <w:b/>
                <w:sz w:val="18"/>
                <w:szCs w:val="18"/>
              </w:rPr>
            </w:pPr>
            <w:r>
              <w:rPr>
                <w:rFonts w:ascii="Arial Narrow" w:hAnsi="Arial Narrow"/>
                <w:b/>
                <w:sz w:val="18"/>
                <w:szCs w:val="18"/>
              </w:rPr>
              <w:t>Agrochemicals</w:t>
            </w:r>
          </w:p>
        </w:tc>
      </w:tr>
      <w:tr w:rsidR="00A64601" w:rsidRPr="00A7592B" w14:paraId="45F441F2" w14:textId="77777777" w:rsidTr="00A64601">
        <w:tc>
          <w:tcPr>
            <w:tcW w:w="392" w:type="dxa"/>
            <w:tcBorders>
              <w:left w:val="single" w:sz="12" w:space="0" w:color="auto"/>
            </w:tcBorders>
          </w:tcPr>
          <w:p w14:paraId="31B9FB1E" w14:textId="496845D1" w:rsidR="00A64601" w:rsidRPr="001B09E8" w:rsidRDefault="00A64601" w:rsidP="00BA1291">
            <w:pPr>
              <w:jc w:val="center"/>
              <w:rPr>
                <w:rFonts w:ascii="Arial Narrow" w:hAnsi="Arial Narrow"/>
                <w:sz w:val="18"/>
                <w:szCs w:val="18"/>
              </w:rPr>
            </w:pPr>
            <w:r>
              <w:rPr>
                <w:rFonts w:ascii="Arial Narrow" w:hAnsi="Arial Narrow"/>
                <w:sz w:val="18"/>
                <w:szCs w:val="18"/>
              </w:rPr>
              <w:t>9</w:t>
            </w:r>
          </w:p>
        </w:tc>
        <w:tc>
          <w:tcPr>
            <w:tcW w:w="8363" w:type="dxa"/>
            <w:tcBorders>
              <w:left w:val="single" w:sz="12" w:space="0" w:color="auto"/>
            </w:tcBorders>
          </w:tcPr>
          <w:p w14:paraId="46E36977"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 xml:space="preserve">% </w:t>
            </w:r>
            <w:proofErr w:type="gramStart"/>
            <w:r w:rsidRPr="001B09E8">
              <w:rPr>
                <w:rFonts w:ascii="Arial Narrow" w:hAnsi="Arial Narrow"/>
                <w:sz w:val="18"/>
                <w:szCs w:val="18"/>
              </w:rPr>
              <w:t>of</w:t>
            </w:r>
            <w:proofErr w:type="gramEnd"/>
            <w:r w:rsidRPr="001B09E8">
              <w:rPr>
                <w:rFonts w:ascii="Arial Narrow" w:hAnsi="Arial Narrow"/>
                <w:sz w:val="18"/>
                <w:szCs w:val="18"/>
              </w:rPr>
              <w:t xml:space="preserve"> farms using inorganic mineral fertilisers</w:t>
            </w:r>
          </w:p>
        </w:tc>
      </w:tr>
      <w:tr w:rsidR="00A64601" w:rsidRPr="00A7592B" w14:paraId="6054C26D" w14:textId="77777777" w:rsidTr="00A64601">
        <w:tc>
          <w:tcPr>
            <w:tcW w:w="392" w:type="dxa"/>
            <w:tcBorders>
              <w:left w:val="single" w:sz="12" w:space="0" w:color="auto"/>
            </w:tcBorders>
          </w:tcPr>
          <w:p w14:paraId="4692AF10" w14:textId="20A0A5CD" w:rsidR="00A64601" w:rsidRPr="001B09E8" w:rsidRDefault="00A64601" w:rsidP="00BA1291">
            <w:pPr>
              <w:jc w:val="center"/>
              <w:rPr>
                <w:rFonts w:ascii="Arial Narrow" w:hAnsi="Arial Narrow"/>
                <w:sz w:val="18"/>
                <w:szCs w:val="18"/>
              </w:rPr>
            </w:pPr>
            <w:r>
              <w:rPr>
                <w:rFonts w:ascii="Arial Narrow" w:hAnsi="Arial Narrow"/>
                <w:sz w:val="18"/>
                <w:szCs w:val="18"/>
              </w:rPr>
              <w:t>10</w:t>
            </w:r>
          </w:p>
        </w:tc>
        <w:tc>
          <w:tcPr>
            <w:tcW w:w="8363" w:type="dxa"/>
            <w:tcBorders>
              <w:left w:val="single" w:sz="12" w:space="0" w:color="auto"/>
            </w:tcBorders>
          </w:tcPr>
          <w:p w14:paraId="0452E3F7"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 xml:space="preserve">% </w:t>
            </w:r>
            <w:proofErr w:type="gramStart"/>
            <w:r w:rsidRPr="001B09E8">
              <w:rPr>
                <w:rFonts w:ascii="Arial Narrow" w:hAnsi="Arial Narrow"/>
                <w:sz w:val="18"/>
                <w:szCs w:val="18"/>
              </w:rPr>
              <w:t>of</w:t>
            </w:r>
            <w:proofErr w:type="gramEnd"/>
            <w:r w:rsidRPr="001B09E8">
              <w:rPr>
                <w:rFonts w:ascii="Arial Narrow" w:hAnsi="Arial Narrow"/>
                <w:sz w:val="18"/>
                <w:szCs w:val="18"/>
              </w:rPr>
              <w:t xml:space="preserve"> farms using organic fertilisers</w:t>
            </w:r>
          </w:p>
        </w:tc>
      </w:tr>
      <w:tr w:rsidR="00A64601" w:rsidRPr="00A7592B" w14:paraId="373F1A74" w14:textId="77777777" w:rsidTr="00A64601">
        <w:tc>
          <w:tcPr>
            <w:tcW w:w="392" w:type="dxa"/>
            <w:tcBorders>
              <w:left w:val="single" w:sz="12" w:space="0" w:color="auto"/>
            </w:tcBorders>
          </w:tcPr>
          <w:p w14:paraId="51D608C8" w14:textId="4118ED70" w:rsidR="00A64601" w:rsidRPr="001B09E8" w:rsidRDefault="00A64601" w:rsidP="00BA1291">
            <w:pPr>
              <w:jc w:val="center"/>
              <w:rPr>
                <w:rFonts w:ascii="Arial Narrow" w:hAnsi="Arial Narrow"/>
                <w:sz w:val="18"/>
                <w:szCs w:val="18"/>
              </w:rPr>
            </w:pPr>
            <w:r>
              <w:rPr>
                <w:rFonts w:ascii="Arial Narrow" w:hAnsi="Arial Narrow"/>
                <w:sz w:val="18"/>
                <w:szCs w:val="18"/>
              </w:rPr>
              <w:t>11</w:t>
            </w:r>
          </w:p>
        </w:tc>
        <w:tc>
          <w:tcPr>
            <w:tcW w:w="8363" w:type="dxa"/>
            <w:tcBorders>
              <w:left w:val="single" w:sz="12" w:space="0" w:color="auto"/>
            </w:tcBorders>
          </w:tcPr>
          <w:p w14:paraId="1B1BC43D"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 xml:space="preserve">% </w:t>
            </w:r>
            <w:proofErr w:type="gramStart"/>
            <w:r w:rsidRPr="001B09E8">
              <w:rPr>
                <w:rFonts w:ascii="Arial Narrow" w:hAnsi="Arial Narrow"/>
                <w:sz w:val="18"/>
                <w:szCs w:val="18"/>
              </w:rPr>
              <w:t>of</w:t>
            </w:r>
            <w:proofErr w:type="gramEnd"/>
            <w:r w:rsidRPr="001B09E8">
              <w:rPr>
                <w:rFonts w:ascii="Arial Narrow" w:hAnsi="Arial Narrow"/>
                <w:sz w:val="18"/>
                <w:szCs w:val="18"/>
              </w:rPr>
              <w:t xml:space="preserve"> farms using pesticides</w:t>
            </w:r>
          </w:p>
        </w:tc>
      </w:tr>
      <w:tr w:rsidR="00A64601" w:rsidRPr="00A7592B" w14:paraId="1B49B431" w14:textId="77777777" w:rsidTr="00A64601">
        <w:tc>
          <w:tcPr>
            <w:tcW w:w="392" w:type="dxa"/>
            <w:tcBorders>
              <w:left w:val="single" w:sz="12" w:space="0" w:color="auto"/>
            </w:tcBorders>
          </w:tcPr>
          <w:p w14:paraId="0AE6AF1B" w14:textId="314B1DEA" w:rsidR="00A64601" w:rsidRPr="001B09E8" w:rsidRDefault="00A64601" w:rsidP="00BA1291">
            <w:pPr>
              <w:jc w:val="center"/>
              <w:rPr>
                <w:rFonts w:ascii="Arial Narrow" w:hAnsi="Arial Narrow"/>
                <w:sz w:val="18"/>
                <w:szCs w:val="18"/>
              </w:rPr>
            </w:pPr>
            <w:r>
              <w:rPr>
                <w:rFonts w:ascii="Arial Narrow" w:hAnsi="Arial Narrow"/>
                <w:sz w:val="18"/>
                <w:szCs w:val="18"/>
              </w:rPr>
              <w:t>12</w:t>
            </w:r>
          </w:p>
        </w:tc>
        <w:tc>
          <w:tcPr>
            <w:tcW w:w="8363" w:type="dxa"/>
            <w:tcBorders>
              <w:left w:val="single" w:sz="12" w:space="0" w:color="auto"/>
            </w:tcBorders>
          </w:tcPr>
          <w:p w14:paraId="4ED865EA"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No of fertiliser demonstration plots / Increase % of farmers organisations trained in fertilisers</w:t>
            </w:r>
          </w:p>
        </w:tc>
      </w:tr>
      <w:tr w:rsidR="00A64601" w:rsidRPr="00A7592B" w14:paraId="1E18736F" w14:textId="77777777" w:rsidTr="00A64601">
        <w:tc>
          <w:tcPr>
            <w:tcW w:w="392" w:type="dxa"/>
            <w:tcBorders>
              <w:left w:val="single" w:sz="12" w:space="0" w:color="auto"/>
              <w:bottom w:val="single" w:sz="12" w:space="0" w:color="auto"/>
            </w:tcBorders>
          </w:tcPr>
          <w:p w14:paraId="0A24A820" w14:textId="62A5E9A9" w:rsidR="00A64601" w:rsidRPr="001B09E8" w:rsidRDefault="00A64601" w:rsidP="00BA1291">
            <w:pPr>
              <w:jc w:val="center"/>
              <w:rPr>
                <w:rFonts w:ascii="Arial Narrow" w:hAnsi="Arial Narrow"/>
                <w:sz w:val="18"/>
                <w:szCs w:val="18"/>
              </w:rPr>
            </w:pPr>
            <w:r>
              <w:rPr>
                <w:rFonts w:ascii="Arial Narrow" w:hAnsi="Arial Narrow"/>
                <w:sz w:val="18"/>
                <w:szCs w:val="18"/>
              </w:rPr>
              <w:t>13</w:t>
            </w:r>
          </w:p>
        </w:tc>
        <w:tc>
          <w:tcPr>
            <w:tcW w:w="8363" w:type="dxa"/>
            <w:tcBorders>
              <w:left w:val="single" w:sz="12" w:space="0" w:color="auto"/>
              <w:bottom w:val="single" w:sz="12" w:space="0" w:color="auto"/>
            </w:tcBorders>
            <w:shd w:val="clear" w:color="auto" w:fill="auto"/>
          </w:tcPr>
          <w:p w14:paraId="3B529317"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 xml:space="preserve">% </w:t>
            </w:r>
            <w:proofErr w:type="gramStart"/>
            <w:r w:rsidRPr="001B09E8">
              <w:rPr>
                <w:rFonts w:ascii="Arial Narrow" w:hAnsi="Arial Narrow"/>
                <w:sz w:val="18"/>
                <w:szCs w:val="18"/>
              </w:rPr>
              <w:t>of</w:t>
            </w:r>
            <w:proofErr w:type="gramEnd"/>
            <w:r w:rsidRPr="001B09E8">
              <w:rPr>
                <w:rFonts w:ascii="Arial Narrow" w:hAnsi="Arial Narrow"/>
                <w:sz w:val="18"/>
                <w:szCs w:val="18"/>
              </w:rPr>
              <w:t xml:space="preserve"> farms practicing IPM</w:t>
            </w:r>
          </w:p>
        </w:tc>
      </w:tr>
      <w:tr w:rsidR="00A64601" w:rsidRPr="00A7592B" w14:paraId="4BDDC466" w14:textId="77777777" w:rsidTr="00A64601">
        <w:tc>
          <w:tcPr>
            <w:tcW w:w="392" w:type="dxa"/>
            <w:tcBorders>
              <w:top w:val="single" w:sz="12" w:space="0" w:color="auto"/>
              <w:left w:val="single" w:sz="12" w:space="0" w:color="auto"/>
              <w:right w:val="nil"/>
            </w:tcBorders>
            <w:shd w:val="clear" w:color="auto" w:fill="E0E0E0"/>
          </w:tcPr>
          <w:p w14:paraId="2B111E26" w14:textId="77777777" w:rsidR="00A64601" w:rsidRPr="001B09E8" w:rsidRDefault="00A64601" w:rsidP="00BA1291">
            <w:pPr>
              <w:jc w:val="center"/>
              <w:rPr>
                <w:rFonts w:ascii="Arial Narrow" w:hAnsi="Arial Narrow"/>
                <w:b/>
                <w:sz w:val="18"/>
                <w:szCs w:val="18"/>
              </w:rPr>
            </w:pPr>
          </w:p>
        </w:tc>
        <w:tc>
          <w:tcPr>
            <w:tcW w:w="8363" w:type="dxa"/>
            <w:tcBorders>
              <w:top w:val="single" w:sz="12" w:space="0" w:color="auto"/>
              <w:left w:val="nil"/>
              <w:right w:val="nil"/>
            </w:tcBorders>
            <w:shd w:val="clear" w:color="auto" w:fill="E0E0E0"/>
          </w:tcPr>
          <w:p w14:paraId="4ABE73D1" w14:textId="77777777" w:rsidR="00A64601" w:rsidRPr="001B09E8" w:rsidRDefault="00A64601" w:rsidP="00BA1291">
            <w:pPr>
              <w:rPr>
                <w:rFonts w:ascii="Arial Narrow" w:hAnsi="Arial Narrow"/>
                <w:b/>
                <w:sz w:val="18"/>
                <w:szCs w:val="18"/>
              </w:rPr>
            </w:pPr>
            <w:r w:rsidRPr="001B09E8">
              <w:rPr>
                <w:rFonts w:ascii="Arial Narrow" w:hAnsi="Arial Narrow"/>
                <w:b/>
                <w:sz w:val="18"/>
                <w:szCs w:val="18"/>
              </w:rPr>
              <w:t>Marshland development</w:t>
            </w:r>
          </w:p>
        </w:tc>
      </w:tr>
      <w:tr w:rsidR="00A64601" w:rsidRPr="00A7592B" w14:paraId="22029F6C" w14:textId="77777777" w:rsidTr="00A64601">
        <w:tc>
          <w:tcPr>
            <w:tcW w:w="392" w:type="dxa"/>
            <w:tcBorders>
              <w:left w:val="single" w:sz="12" w:space="0" w:color="auto"/>
            </w:tcBorders>
          </w:tcPr>
          <w:p w14:paraId="1B8B5D5E" w14:textId="6B6993C7" w:rsidR="00A64601" w:rsidRPr="001B09E8" w:rsidRDefault="00A64601" w:rsidP="00BA1291">
            <w:pPr>
              <w:jc w:val="center"/>
              <w:rPr>
                <w:rFonts w:ascii="Arial Narrow" w:hAnsi="Arial Narrow"/>
                <w:sz w:val="18"/>
                <w:szCs w:val="18"/>
              </w:rPr>
            </w:pPr>
            <w:r>
              <w:rPr>
                <w:rFonts w:ascii="Arial Narrow" w:hAnsi="Arial Narrow"/>
                <w:sz w:val="18"/>
                <w:szCs w:val="18"/>
              </w:rPr>
              <w:t>14</w:t>
            </w:r>
          </w:p>
        </w:tc>
        <w:tc>
          <w:tcPr>
            <w:tcW w:w="8363" w:type="dxa"/>
            <w:tcBorders>
              <w:left w:val="single" w:sz="12" w:space="0" w:color="auto"/>
            </w:tcBorders>
          </w:tcPr>
          <w:p w14:paraId="4C89AF52"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Complete marshland development plan</w:t>
            </w:r>
          </w:p>
        </w:tc>
      </w:tr>
      <w:tr w:rsidR="00A64601" w:rsidRPr="00A7592B" w14:paraId="2C180DB4" w14:textId="77777777" w:rsidTr="00A64601">
        <w:tc>
          <w:tcPr>
            <w:tcW w:w="392" w:type="dxa"/>
            <w:tcBorders>
              <w:left w:val="single" w:sz="12" w:space="0" w:color="auto"/>
            </w:tcBorders>
          </w:tcPr>
          <w:p w14:paraId="788FFCAE" w14:textId="4506FFC5" w:rsidR="00A64601" w:rsidRPr="001B09E8" w:rsidRDefault="00A64601" w:rsidP="00BA1291">
            <w:pPr>
              <w:jc w:val="center"/>
              <w:rPr>
                <w:rFonts w:ascii="Arial Narrow" w:hAnsi="Arial Narrow"/>
                <w:sz w:val="18"/>
                <w:szCs w:val="18"/>
              </w:rPr>
            </w:pPr>
            <w:r>
              <w:rPr>
                <w:rFonts w:ascii="Arial Narrow" w:hAnsi="Arial Narrow"/>
                <w:sz w:val="18"/>
                <w:szCs w:val="18"/>
              </w:rPr>
              <w:t>15</w:t>
            </w:r>
          </w:p>
        </w:tc>
        <w:tc>
          <w:tcPr>
            <w:tcW w:w="8363" w:type="dxa"/>
            <w:tcBorders>
              <w:left w:val="single" w:sz="12" w:space="0" w:color="auto"/>
            </w:tcBorders>
            <w:shd w:val="clear" w:color="auto" w:fill="auto"/>
          </w:tcPr>
          <w:p w14:paraId="46DDA854"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Marshlands developed with irrigation and drainage systems and farmer training, after EIAs</w:t>
            </w:r>
          </w:p>
        </w:tc>
      </w:tr>
      <w:tr w:rsidR="00A64601" w:rsidRPr="00A7592B" w14:paraId="05AD915C" w14:textId="77777777" w:rsidTr="00A64601">
        <w:tc>
          <w:tcPr>
            <w:tcW w:w="392" w:type="dxa"/>
            <w:tcBorders>
              <w:top w:val="single" w:sz="12" w:space="0" w:color="auto"/>
              <w:left w:val="single" w:sz="12" w:space="0" w:color="auto"/>
              <w:right w:val="nil"/>
            </w:tcBorders>
            <w:shd w:val="clear" w:color="auto" w:fill="E0E0E0"/>
          </w:tcPr>
          <w:p w14:paraId="256BF5FA" w14:textId="77777777" w:rsidR="00A64601" w:rsidRPr="001B09E8" w:rsidRDefault="00A64601" w:rsidP="00BA1291">
            <w:pPr>
              <w:jc w:val="center"/>
              <w:rPr>
                <w:rFonts w:ascii="Arial Narrow" w:hAnsi="Arial Narrow"/>
                <w:b/>
                <w:sz w:val="18"/>
                <w:szCs w:val="18"/>
              </w:rPr>
            </w:pPr>
          </w:p>
        </w:tc>
        <w:tc>
          <w:tcPr>
            <w:tcW w:w="8363" w:type="dxa"/>
            <w:tcBorders>
              <w:top w:val="single" w:sz="12" w:space="0" w:color="auto"/>
              <w:left w:val="nil"/>
              <w:right w:val="nil"/>
            </w:tcBorders>
            <w:shd w:val="clear" w:color="auto" w:fill="E0E0E0"/>
          </w:tcPr>
          <w:p w14:paraId="39C84DC4" w14:textId="0EE8A703" w:rsidR="00A64601" w:rsidRPr="001B09E8" w:rsidRDefault="00A64601" w:rsidP="00BA1291">
            <w:pPr>
              <w:rPr>
                <w:rFonts w:ascii="Arial Narrow" w:hAnsi="Arial Narrow"/>
                <w:b/>
                <w:sz w:val="18"/>
                <w:szCs w:val="18"/>
              </w:rPr>
            </w:pPr>
            <w:r>
              <w:rPr>
                <w:rFonts w:ascii="Arial Narrow" w:hAnsi="Arial Narrow"/>
                <w:b/>
                <w:sz w:val="18"/>
                <w:szCs w:val="18"/>
              </w:rPr>
              <w:t>Improved seeds / drought resistant varieties</w:t>
            </w:r>
          </w:p>
        </w:tc>
      </w:tr>
      <w:tr w:rsidR="00A64601" w:rsidRPr="00A7592B" w14:paraId="31D84B82" w14:textId="77777777" w:rsidTr="00A64601">
        <w:tc>
          <w:tcPr>
            <w:tcW w:w="392" w:type="dxa"/>
            <w:tcBorders>
              <w:left w:val="single" w:sz="12" w:space="0" w:color="auto"/>
            </w:tcBorders>
          </w:tcPr>
          <w:p w14:paraId="52B44961" w14:textId="1CDAA71B" w:rsidR="00A64601" w:rsidRPr="001B09E8" w:rsidRDefault="00A64601" w:rsidP="00BA1291">
            <w:pPr>
              <w:jc w:val="center"/>
              <w:rPr>
                <w:rFonts w:ascii="Arial Narrow" w:hAnsi="Arial Narrow"/>
                <w:sz w:val="18"/>
                <w:szCs w:val="18"/>
              </w:rPr>
            </w:pPr>
            <w:r>
              <w:rPr>
                <w:rFonts w:ascii="Arial Narrow" w:hAnsi="Arial Narrow"/>
                <w:sz w:val="18"/>
                <w:szCs w:val="18"/>
              </w:rPr>
              <w:t>16</w:t>
            </w:r>
          </w:p>
        </w:tc>
        <w:tc>
          <w:tcPr>
            <w:tcW w:w="8363" w:type="dxa"/>
            <w:tcBorders>
              <w:left w:val="single" w:sz="12" w:space="0" w:color="auto"/>
            </w:tcBorders>
          </w:tcPr>
          <w:p w14:paraId="696FE215"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 xml:space="preserve">% </w:t>
            </w:r>
            <w:proofErr w:type="gramStart"/>
            <w:r w:rsidRPr="001B09E8">
              <w:rPr>
                <w:rFonts w:ascii="Arial Narrow" w:hAnsi="Arial Narrow"/>
                <w:sz w:val="18"/>
                <w:szCs w:val="18"/>
              </w:rPr>
              <w:t>of</w:t>
            </w:r>
            <w:proofErr w:type="gramEnd"/>
            <w:r w:rsidRPr="001B09E8">
              <w:rPr>
                <w:rFonts w:ascii="Arial Narrow" w:hAnsi="Arial Narrow"/>
                <w:sz w:val="18"/>
                <w:szCs w:val="18"/>
              </w:rPr>
              <w:t xml:space="preserve"> farm households using improved seeds</w:t>
            </w:r>
          </w:p>
        </w:tc>
      </w:tr>
      <w:tr w:rsidR="00A64601" w:rsidRPr="00A7592B" w14:paraId="10F2EC58" w14:textId="77777777" w:rsidTr="00A64601">
        <w:tc>
          <w:tcPr>
            <w:tcW w:w="392" w:type="dxa"/>
            <w:tcBorders>
              <w:top w:val="single" w:sz="12" w:space="0" w:color="auto"/>
              <w:left w:val="single" w:sz="12" w:space="0" w:color="auto"/>
              <w:right w:val="nil"/>
            </w:tcBorders>
            <w:shd w:val="clear" w:color="auto" w:fill="E0E0E0"/>
          </w:tcPr>
          <w:p w14:paraId="28BDE41A" w14:textId="77777777" w:rsidR="00A64601" w:rsidRPr="001B09E8" w:rsidRDefault="00A64601" w:rsidP="00BA1291">
            <w:pPr>
              <w:jc w:val="center"/>
              <w:rPr>
                <w:rFonts w:ascii="Arial Narrow" w:hAnsi="Arial Narrow"/>
                <w:b/>
                <w:sz w:val="18"/>
                <w:szCs w:val="18"/>
              </w:rPr>
            </w:pPr>
          </w:p>
        </w:tc>
        <w:tc>
          <w:tcPr>
            <w:tcW w:w="8363" w:type="dxa"/>
            <w:tcBorders>
              <w:top w:val="single" w:sz="12" w:space="0" w:color="auto"/>
              <w:left w:val="nil"/>
              <w:right w:val="nil"/>
            </w:tcBorders>
            <w:shd w:val="clear" w:color="auto" w:fill="E0E0E0"/>
          </w:tcPr>
          <w:p w14:paraId="17E47B03" w14:textId="77777777" w:rsidR="00A64601" w:rsidRPr="001B09E8" w:rsidRDefault="00A64601" w:rsidP="00BA1291">
            <w:pPr>
              <w:rPr>
                <w:rFonts w:ascii="Arial Narrow" w:hAnsi="Arial Narrow"/>
                <w:b/>
                <w:sz w:val="18"/>
                <w:szCs w:val="18"/>
              </w:rPr>
            </w:pPr>
            <w:r w:rsidRPr="001B09E8">
              <w:rPr>
                <w:rFonts w:ascii="Arial Narrow" w:hAnsi="Arial Narrow"/>
                <w:b/>
                <w:sz w:val="18"/>
                <w:szCs w:val="18"/>
              </w:rPr>
              <w:t>Irrigation</w:t>
            </w:r>
          </w:p>
        </w:tc>
      </w:tr>
      <w:tr w:rsidR="00A64601" w:rsidRPr="00A7592B" w14:paraId="05844344" w14:textId="77777777" w:rsidTr="00A64601">
        <w:tc>
          <w:tcPr>
            <w:tcW w:w="392" w:type="dxa"/>
            <w:tcBorders>
              <w:left w:val="single" w:sz="12" w:space="0" w:color="auto"/>
              <w:bottom w:val="single" w:sz="12" w:space="0" w:color="auto"/>
            </w:tcBorders>
          </w:tcPr>
          <w:p w14:paraId="457282D9" w14:textId="4445810C" w:rsidR="00A64601" w:rsidRPr="001B09E8" w:rsidRDefault="00A64601" w:rsidP="00BA1291">
            <w:pPr>
              <w:jc w:val="center"/>
              <w:rPr>
                <w:rFonts w:ascii="Arial Narrow" w:hAnsi="Arial Narrow"/>
                <w:sz w:val="18"/>
                <w:szCs w:val="18"/>
              </w:rPr>
            </w:pPr>
            <w:r>
              <w:rPr>
                <w:rFonts w:ascii="Arial Narrow" w:hAnsi="Arial Narrow"/>
                <w:sz w:val="18"/>
                <w:szCs w:val="18"/>
              </w:rPr>
              <w:t>17</w:t>
            </w:r>
          </w:p>
        </w:tc>
        <w:tc>
          <w:tcPr>
            <w:tcW w:w="8363" w:type="dxa"/>
            <w:tcBorders>
              <w:left w:val="single" w:sz="12" w:space="0" w:color="auto"/>
              <w:bottom w:val="single" w:sz="12" w:space="0" w:color="auto"/>
            </w:tcBorders>
          </w:tcPr>
          <w:p w14:paraId="5512A808"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Policy framework for irrigation and soil management completed</w:t>
            </w:r>
          </w:p>
        </w:tc>
      </w:tr>
      <w:tr w:rsidR="00A64601" w:rsidRPr="00A7592B" w14:paraId="27034F2B" w14:textId="77777777" w:rsidTr="00A64601">
        <w:tc>
          <w:tcPr>
            <w:tcW w:w="392" w:type="dxa"/>
            <w:tcBorders>
              <w:top w:val="single" w:sz="12" w:space="0" w:color="auto"/>
              <w:left w:val="single" w:sz="12" w:space="0" w:color="auto"/>
              <w:right w:val="nil"/>
            </w:tcBorders>
            <w:shd w:val="clear" w:color="auto" w:fill="E0E0E0"/>
          </w:tcPr>
          <w:p w14:paraId="3E154C0A" w14:textId="77777777" w:rsidR="00A64601" w:rsidRPr="001B09E8" w:rsidRDefault="00A64601" w:rsidP="00BA1291">
            <w:pPr>
              <w:jc w:val="center"/>
              <w:rPr>
                <w:rFonts w:ascii="Arial Narrow" w:hAnsi="Arial Narrow"/>
                <w:b/>
                <w:sz w:val="18"/>
                <w:szCs w:val="18"/>
              </w:rPr>
            </w:pPr>
          </w:p>
        </w:tc>
        <w:tc>
          <w:tcPr>
            <w:tcW w:w="8363" w:type="dxa"/>
            <w:tcBorders>
              <w:top w:val="single" w:sz="12" w:space="0" w:color="auto"/>
              <w:left w:val="nil"/>
              <w:right w:val="nil"/>
            </w:tcBorders>
            <w:shd w:val="clear" w:color="auto" w:fill="E0E0E0"/>
          </w:tcPr>
          <w:p w14:paraId="5212E849" w14:textId="77777777" w:rsidR="00A64601" w:rsidRPr="001B09E8" w:rsidRDefault="00A64601" w:rsidP="00BA1291">
            <w:pPr>
              <w:rPr>
                <w:rFonts w:ascii="Arial Narrow" w:hAnsi="Arial Narrow"/>
                <w:b/>
                <w:sz w:val="18"/>
                <w:szCs w:val="18"/>
              </w:rPr>
            </w:pPr>
            <w:r w:rsidRPr="001B09E8">
              <w:rPr>
                <w:rFonts w:ascii="Arial Narrow" w:hAnsi="Arial Narrow"/>
                <w:b/>
                <w:sz w:val="18"/>
                <w:szCs w:val="18"/>
              </w:rPr>
              <w:t>Livestock</w:t>
            </w:r>
          </w:p>
        </w:tc>
      </w:tr>
      <w:tr w:rsidR="00A64601" w:rsidRPr="00A7592B" w14:paraId="04EF1513" w14:textId="77777777" w:rsidTr="00A64601">
        <w:tc>
          <w:tcPr>
            <w:tcW w:w="392" w:type="dxa"/>
            <w:tcBorders>
              <w:left w:val="single" w:sz="12" w:space="0" w:color="auto"/>
            </w:tcBorders>
          </w:tcPr>
          <w:p w14:paraId="4500DF4A" w14:textId="266FCD15" w:rsidR="00A64601" w:rsidRPr="001B09E8" w:rsidRDefault="00A64601" w:rsidP="00BA1291">
            <w:pPr>
              <w:jc w:val="center"/>
              <w:rPr>
                <w:rFonts w:ascii="Arial Narrow" w:hAnsi="Arial Narrow"/>
                <w:sz w:val="18"/>
                <w:szCs w:val="18"/>
              </w:rPr>
            </w:pPr>
            <w:r>
              <w:rPr>
                <w:rFonts w:ascii="Arial Narrow" w:hAnsi="Arial Narrow"/>
                <w:sz w:val="18"/>
                <w:szCs w:val="18"/>
              </w:rPr>
              <w:t>18</w:t>
            </w:r>
          </w:p>
        </w:tc>
        <w:tc>
          <w:tcPr>
            <w:tcW w:w="8363" w:type="dxa"/>
            <w:tcBorders>
              <w:left w:val="single" w:sz="12" w:space="0" w:color="auto"/>
            </w:tcBorders>
          </w:tcPr>
          <w:p w14:paraId="4D82FC57"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 xml:space="preserve">% </w:t>
            </w:r>
            <w:proofErr w:type="gramStart"/>
            <w:r w:rsidRPr="001B09E8">
              <w:rPr>
                <w:rFonts w:ascii="Arial Narrow" w:hAnsi="Arial Narrow"/>
                <w:sz w:val="18"/>
                <w:szCs w:val="18"/>
              </w:rPr>
              <w:t>of</w:t>
            </w:r>
            <w:proofErr w:type="gramEnd"/>
            <w:r w:rsidRPr="001B09E8">
              <w:rPr>
                <w:rFonts w:ascii="Arial Narrow" w:hAnsi="Arial Narrow"/>
                <w:sz w:val="18"/>
                <w:szCs w:val="18"/>
              </w:rPr>
              <w:t xml:space="preserve"> livestock in intensive systems</w:t>
            </w:r>
          </w:p>
        </w:tc>
      </w:tr>
      <w:tr w:rsidR="00A64601" w:rsidRPr="00A7592B" w14:paraId="36245E00" w14:textId="77777777" w:rsidTr="00A64601">
        <w:tc>
          <w:tcPr>
            <w:tcW w:w="392" w:type="dxa"/>
            <w:tcBorders>
              <w:left w:val="single" w:sz="12" w:space="0" w:color="auto"/>
              <w:bottom w:val="single" w:sz="12" w:space="0" w:color="auto"/>
            </w:tcBorders>
          </w:tcPr>
          <w:p w14:paraId="63082DD3" w14:textId="3DF51CE6" w:rsidR="00A64601" w:rsidRPr="001B09E8" w:rsidRDefault="00A64601" w:rsidP="00BA1291">
            <w:pPr>
              <w:jc w:val="center"/>
              <w:rPr>
                <w:rFonts w:ascii="Arial Narrow" w:hAnsi="Arial Narrow"/>
                <w:sz w:val="18"/>
                <w:szCs w:val="18"/>
              </w:rPr>
            </w:pPr>
            <w:r>
              <w:rPr>
                <w:rFonts w:ascii="Arial Narrow" w:hAnsi="Arial Narrow"/>
                <w:sz w:val="18"/>
                <w:szCs w:val="18"/>
              </w:rPr>
              <w:t>19</w:t>
            </w:r>
          </w:p>
        </w:tc>
        <w:tc>
          <w:tcPr>
            <w:tcW w:w="8363" w:type="dxa"/>
            <w:tcBorders>
              <w:left w:val="single" w:sz="12" w:space="0" w:color="auto"/>
              <w:bottom w:val="single" w:sz="12" w:space="0" w:color="auto"/>
            </w:tcBorders>
          </w:tcPr>
          <w:p w14:paraId="4BD2F322"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Increase in number of farmers associations trained in improved animal husbandry practices</w:t>
            </w:r>
          </w:p>
        </w:tc>
      </w:tr>
      <w:tr w:rsidR="00A64601" w:rsidRPr="00A7592B" w14:paraId="766200B7" w14:textId="77777777" w:rsidTr="00A64601">
        <w:tc>
          <w:tcPr>
            <w:tcW w:w="392" w:type="dxa"/>
            <w:tcBorders>
              <w:top w:val="single" w:sz="12" w:space="0" w:color="auto"/>
              <w:left w:val="single" w:sz="12" w:space="0" w:color="auto"/>
              <w:right w:val="nil"/>
            </w:tcBorders>
            <w:shd w:val="clear" w:color="auto" w:fill="E0E0E0"/>
          </w:tcPr>
          <w:p w14:paraId="116F15E8" w14:textId="77777777" w:rsidR="00A64601" w:rsidRPr="001B09E8" w:rsidRDefault="00A64601" w:rsidP="008A3882">
            <w:pPr>
              <w:jc w:val="center"/>
              <w:rPr>
                <w:rFonts w:ascii="Arial Narrow" w:hAnsi="Arial Narrow"/>
                <w:b/>
                <w:sz w:val="18"/>
                <w:szCs w:val="18"/>
              </w:rPr>
            </w:pPr>
          </w:p>
        </w:tc>
        <w:tc>
          <w:tcPr>
            <w:tcW w:w="8363" w:type="dxa"/>
            <w:tcBorders>
              <w:top w:val="single" w:sz="12" w:space="0" w:color="auto"/>
              <w:left w:val="nil"/>
              <w:right w:val="nil"/>
            </w:tcBorders>
            <w:shd w:val="clear" w:color="auto" w:fill="E0E0E0"/>
          </w:tcPr>
          <w:p w14:paraId="6DA82E09" w14:textId="42103284" w:rsidR="00A64601" w:rsidRPr="001B09E8" w:rsidRDefault="00A64601" w:rsidP="008A3882">
            <w:pPr>
              <w:rPr>
                <w:rFonts w:ascii="Arial Narrow" w:hAnsi="Arial Narrow"/>
                <w:b/>
                <w:sz w:val="18"/>
                <w:szCs w:val="18"/>
              </w:rPr>
            </w:pPr>
            <w:r>
              <w:rPr>
                <w:rFonts w:ascii="Arial Narrow" w:hAnsi="Arial Narrow"/>
                <w:b/>
                <w:sz w:val="18"/>
                <w:szCs w:val="18"/>
              </w:rPr>
              <w:t>Water-catchment management</w:t>
            </w:r>
          </w:p>
        </w:tc>
      </w:tr>
      <w:tr w:rsidR="00A64601" w:rsidRPr="00A7592B" w14:paraId="18343E1D" w14:textId="77777777" w:rsidTr="00A64601">
        <w:tc>
          <w:tcPr>
            <w:tcW w:w="392" w:type="dxa"/>
            <w:tcBorders>
              <w:left w:val="single" w:sz="12" w:space="0" w:color="auto"/>
            </w:tcBorders>
          </w:tcPr>
          <w:p w14:paraId="4B506864" w14:textId="7CF64573" w:rsidR="00A64601" w:rsidRPr="001B09E8" w:rsidRDefault="00A64601" w:rsidP="00BA1291">
            <w:pPr>
              <w:jc w:val="center"/>
              <w:rPr>
                <w:rFonts w:ascii="Arial Narrow" w:hAnsi="Arial Narrow"/>
                <w:sz w:val="18"/>
                <w:szCs w:val="18"/>
              </w:rPr>
            </w:pPr>
            <w:r>
              <w:rPr>
                <w:rFonts w:ascii="Arial Narrow" w:hAnsi="Arial Narrow"/>
                <w:sz w:val="18"/>
                <w:szCs w:val="18"/>
              </w:rPr>
              <w:t>20</w:t>
            </w:r>
          </w:p>
        </w:tc>
        <w:tc>
          <w:tcPr>
            <w:tcW w:w="8363" w:type="dxa"/>
            <w:tcBorders>
              <w:left w:val="single" w:sz="12" w:space="0" w:color="auto"/>
            </w:tcBorders>
          </w:tcPr>
          <w:p w14:paraId="66C19FAA"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Increase in the water retention capacity of watersheds</w:t>
            </w:r>
          </w:p>
        </w:tc>
      </w:tr>
      <w:tr w:rsidR="00A64601" w:rsidRPr="00A7592B" w14:paraId="4D697590" w14:textId="77777777" w:rsidTr="00A64601">
        <w:tc>
          <w:tcPr>
            <w:tcW w:w="392" w:type="dxa"/>
            <w:tcBorders>
              <w:top w:val="single" w:sz="12" w:space="0" w:color="auto"/>
              <w:left w:val="single" w:sz="12" w:space="0" w:color="auto"/>
              <w:right w:val="nil"/>
            </w:tcBorders>
            <w:shd w:val="clear" w:color="auto" w:fill="E0E0E0"/>
          </w:tcPr>
          <w:p w14:paraId="64E55FBF" w14:textId="77777777" w:rsidR="00A64601" w:rsidRPr="001B09E8" w:rsidRDefault="00A64601" w:rsidP="008A3882">
            <w:pPr>
              <w:jc w:val="center"/>
              <w:rPr>
                <w:rFonts w:ascii="Arial Narrow" w:hAnsi="Arial Narrow"/>
                <w:b/>
                <w:sz w:val="18"/>
                <w:szCs w:val="18"/>
              </w:rPr>
            </w:pPr>
          </w:p>
        </w:tc>
        <w:tc>
          <w:tcPr>
            <w:tcW w:w="8363" w:type="dxa"/>
            <w:tcBorders>
              <w:top w:val="single" w:sz="12" w:space="0" w:color="auto"/>
              <w:left w:val="nil"/>
              <w:right w:val="nil"/>
            </w:tcBorders>
            <w:shd w:val="clear" w:color="auto" w:fill="E0E0E0"/>
          </w:tcPr>
          <w:p w14:paraId="4E9712B4" w14:textId="77777777" w:rsidR="00A64601" w:rsidRPr="001B09E8" w:rsidRDefault="00A64601" w:rsidP="008A3882">
            <w:pPr>
              <w:rPr>
                <w:rFonts w:ascii="Arial Narrow" w:hAnsi="Arial Narrow"/>
                <w:b/>
                <w:sz w:val="18"/>
                <w:szCs w:val="18"/>
              </w:rPr>
            </w:pPr>
            <w:r>
              <w:rPr>
                <w:rFonts w:ascii="Arial Narrow" w:hAnsi="Arial Narrow"/>
                <w:b/>
                <w:sz w:val="18"/>
                <w:szCs w:val="18"/>
              </w:rPr>
              <w:t>Climate variability warning systems / insurance</w:t>
            </w:r>
          </w:p>
        </w:tc>
      </w:tr>
      <w:tr w:rsidR="00A64601" w:rsidRPr="00A7592B" w14:paraId="2D1BCF1C" w14:textId="77777777" w:rsidTr="00A64601">
        <w:tc>
          <w:tcPr>
            <w:tcW w:w="392" w:type="dxa"/>
            <w:tcBorders>
              <w:left w:val="single" w:sz="12" w:space="0" w:color="auto"/>
            </w:tcBorders>
          </w:tcPr>
          <w:p w14:paraId="49601653" w14:textId="5CE677CA" w:rsidR="00A64601" w:rsidRPr="001B09E8" w:rsidRDefault="00A64601" w:rsidP="00BA1291">
            <w:pPr>
              <w:jc w:val="center"/>
              <w:rPr>
                <w:rFonts w:ascii="Arial Narrow" w:hAnsi="Arial Narrow"/>
                <w:sz w:val="18"/>
                <w:szCs w:val="18"/>
              </w:rPr>
            </w:pPr>
            <w:r>
              <w:rPr>
                <w:rFonts w:ascii="Arial Narrow" w:hAnsi="Arial Narrow"/>
                <w:sz w:val="18"/>
                <w:szCs w:val="18"/>
              </w:rPr>
              <w:t>21</w:t>
            </w:r>
          </w:p>
        </w:tc>
        <w:tc>
          <w:tcPr>
            <w:tcW w:w="8363" w:type="dxa"/>
            <w:tcBorders>
              <w:left w:val="single" w:sz="12" w:space="0" w:color="auto"/>
            </w:tcBorders>
          </w:tcPr>
          <w:p w14:paraId="06453B2F"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Early warning capability for food shortages</w:t>
            </w:r>
          </w:p>
        </w:tc>
      </w:tr>
      <w:tr w:rsidR="00A64601" w:rsidRPr="00A7592B" w14:paraId="2B02C6A5" w14:textId="77777777" w:rsidTr="00A64601">
        <w:tc>
          <w:tcPr>
            <w:tcW w:w="392" w:type="dxa"/>
            <w:tcBorders>
              <w:left w:val="single" w:sz="12" w:space="0" w:color="auto"/>
            </w:tcBorders>
          </w:tcPr>
          <w:p w14:paraId="1EE537BF" w14:textId="41B79C67" w:rsidR="00A64601" w:rsidRPr="001B09E8" w:rsidRDefault="00A64601" w:rsidP="00BA1291">
            <w:pPr>
              <w:jc w:val="center"/>
              <w:rPr>
                <w:rFonts w:ascii="Arial Narrow" w:hAnsi="Arial Narrow"/>
                <w:sz w:val="18"/>
                <w:szCs w:val="18"/>
              </w:rPr>
            </w:pPr>
            <w:r>
              <w:rPr>
                <w:rFonts w:ascii="Arial Narrow" w:hAnsi="Arial Narrow"/>
                <w:sz w:val="18"/>
                <w:szCs w:val="18"/>
              </w:rPr>
              <w:t>22</w:t>
            </w:r>
          </w:p>
        </w:tc>
        <w:tc>
          <w:tcPr>
            <w:tcW w:w="8363" w:type="dxa"/>
            <w:tcBorders>
              <w:left w:val="single" w:sz="12" w:space="0" w:color="auto"/>
            </w:tcBorders>
          </w:tcPr>
          <w:p w14:paraId="5A98544E"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Weather insurance programme functioning</w:t>
            </w:r>
          </w:p>
        </w:tc>
      </w:tr>
      <w:tr w:rsidR="00A64601" w:rsidRPr="00A7592B" w14:paraId="2A28B793" w14:textId="77777777" w:rsidTr="00A64601">
        <w:tc>
          <w:tcPr>
            <w:tcW w:w="392" w:type="dxa"/>
            <w:tcBorders>
              <w:left w:val="single" w:sz="12" w:space="0" w:color="auto"/>
            </w:tcBorders>
          </w:tcPr>
          <w:p w14:paraId="248B64C9" w14:textId="32DC12E6" w:rsidR="00A64601" w:rsidRPr="001B09E8" w:rsidRDefault="00A64601" w:rsidP="00BA1291">
            <w:pPr>
              <w:jc w:val="center"/>
              <w:rPr>
                <w:rFonts w:ascii="Arial Narrow" w:hAnsi="Arial Narrow"/>
                <w:sz w:val="18"/>
                <w:szCs w:val="18"/>
              </w:rPr>
            </w:pPr>
            <w:r>
              <w:rPr>
                <w:rFonts w:ascii="Arial Narrow" w:hAnsi="Arial Narrow"/>
                <w:sz w:val="18"/>
                <w:szCs w:val="18"/>
              </w:rPr>
              <w:t>23</w:t>
            </w:r>
          </w:p>
        </w:tc>
        <w:tc>
          <w:tcPr>
            <w:tcW w:w="8363" w:type="dxa"/>
            <w:tcBorders>
              <w:left w:val="single" w:sz="12" w:space="0" w:color="auto"/>
            </w:tcBorders>
          </w:tcPr>
          <w:p w14:paraId="12A63961"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Plan for rehabilitating meteorological stations and strengthening networks</w:t>
            </w:r>
          </w:p>
        </w:tc>
      </w:tr>
      <w:tr w:rsidR="00A64601" w:rsidRPr="00A7592B" w14:paraId="12871AFA" w14:textId="77777777" w:rsidTr="00A64601">
        <w:tc>
          <w:tcPr>
            <w:tcW w:w="392" w:type="dxa"/>
            <w:tcBorders>
              <w:top w:val="single" w:sz="12" w:space="0" w:color="auto"/>
              <w:left w:val="single" w:sz="12" w:space="0" w:color="auto"/>
              <w:right w:val="nil"/>
            </w:tcBorders>
            <w:shd w:val="clear" w:color="auto" w:fill="E0E0E0"/>
          </w:tcPr>
          <w:p w14:paraId="196DB71B" w14:textId="77777777" w:rsidR="00A64601" w:rsidRPr="001B09E8" w:rsidRDefault="00A64601" w:rsidP="00A64601">
            <w:pPr>
              <w:rPr>
                <w:rFonts w:ascii="Arial Narrow" w:hAnsi="Arial Narrow"/>
                <w:b/>
                <w:sz w:val="18"/>
                <w:szCs w:val="18"/>
              </w:rPr>
            </w:pPr>
          </w:p>
        </w:tc>
        <w:tc>
          <w:tcPr>
            <w:tcW w:w="8363" w:type="dxa"/>
            <w:tcBorders>
              <w:top w:val="single" w:sz="12" w:space="0" w:color="auto"/>
              <w:left w:val="nil"/>
              <w:right w:val="nil"/>
            </w:tcBorders>
            <w:shd w:val="clear" w:color="auto" w:fill="E0E0E0"/>
          </w:tcPr>
          <w:p w14:paraId="211641A1" w14:textId="77777777" w:rsidR="00A64601" w:rsidRPr="001B09E8" w:rsidRDefault="00A64601" w:rsidP="008A3882">
            <w:pPr>
              <w:rPr>
                <w:rFonts w:ascii="Arial Narrow" w:hAnsi="Arial Narrow"/>
                <w:b/>
                <w:sz w:val="18"/>
                <w:szCs w:val="18"/>
              </w:rPr>
            </w:pPr>
            <w:r w:rsidRPr="001B09E8">
              <w:rPr>
                <w:rFonts w:ascii="Arial Narrow" w:hAnsi="Arial Narrow"/>
                <w:b/>
                <w:sz w:val="18"/>
                <w:szCs w:val="18"/>
              </w:rPr>
              <w:t>Other aspects</w:t>
            </w:r>
          </w:p>
        </w:tc>
      </w:tr>
      <w:tr w:rsidR="00A64601" w:rsidRPr="00A7592B" w14:paraId="236027FB" w14:textId="77777777" w:rsidTr="00A64601">
        <w:tc>
          <w:tcPr>
            <w:tcW w:w="392" w:type="dxa"/>
            <w:tcBorders>
              <w:left w:val="single" w:sz="12" w:space="0" w:color="auto"/>
            </w:tcBorders>
          </w:tcPr>
          <w:p w14:paraId="00CBD9E9" w14:textId="6063BB24" w:rsidR="00A64601" w:rsidRPr="001B09E8" w:rsidRDefault="00A64601" w:rsidP="00BA1291">
            <w:pPr>
              <w:jc w:val="center"/>
              <w:rPr>
                <w:rFonts w:ascii="Arial Narrow" w:hAnsi="Arial Narrow"/>
                <w:sz w:val="18"/>
                <w:szCs w:val="18"/>
              </w:rPr>
            </w:pPr>
            <w:r>
              <w:rPr>
                <w:rFonts w:ascii="Arial Narrow" w:hAnsi="Arial Narrow"/>
                <w:sz w:val="18"/>
                <w:szCs w:val="18"/>
              </w:rPr>
              <w:t>24</w:t>
            </w:r>
          </w:p>
        </w:tc>
        <w:tc>
          <w:tcPr>
            <w:tcW w:w="8363" w:type="dxa"/>
            <w:tcBorders>
              <w:left w:val="single" w:sz="12" w:space="0" w:color="auto"/>
            </w:tcBorders>
          </w:tcPr>
          <w:p w14:paraId="27736C3B"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Assessment of training needs and technical capacity building in the agricultural public sector</w:t>
            </w:r>
          </w:p>
        </w:tc>
      </w:tr>
      <w:tr w:rsidR="00A64601" w:rsidRPr="00A7592B" w14:paraId="1C7ECA66" w14:textId="77777777" w:rsidTr="00A64601">
        <w:tc>
          <w:tcPr>
            <w:tcW w:w="392" w:type="dxa"/>
            <w:tcBorders>
              <w:left w:val="single" w:sz="12" w:space="0" w:color="auto"/>
            </w:tcBorders>
          </w:tcPr>
          <w:p w14:paraId="61D8394C" w14:textId="5CC13C2F" w:rsidR="00A64601" w:rsidRPr="001B09E8" w:rsidRDefault="00A64601" w:rsidP="00BA1291">
            <w:pPr>
              <w:jc w:val="center"/>
              <w:rPr>
                <w:rFonts w:ascii="Arial Narrow" w:hAnsi="Arial Narrow"/>
                <w:sz w:val="18"/>
                <w:szCs w:val="18"/>
              </w:rPr>
            </w:pPr>
            <w:r>
              <w:rPr>
                <w:rFonts w:ascii="Arial Narrow" w:hAnsi="Arial Narrow"/>
                <w:sz w:val="18"/>
                <w:szCs w:val="18"/>
              </w:rPr>
              <w:t>25</w:t>
            </w:r>
            <w:bookmarkStart w:id="1" w:name="_GoBack"/>
            <w:bookmarkEnd w:id="1"/>
          </w:p>
        </w:tc>
        <w:tc>
          <w:tcPr>
            <w:tcW w:w="8363" w:type="dxa"/>
            <w:tcBorders>
              <w:left w:val="single" w:sz="12" w:space="0" w:color="auto"/>
            </w:tcBorders>
          </w:tcPr>
          <w:p w14:paraId="3F1B160A" w14:textId="77777777" w:rsidR="00A64601" w:rsidRPr="001B09E8" w:rsidRDefault="00A64601" w:rsidP="00BA1291">
            <w:pPr>
              <w:rPr>
                <w:rFonts w:ascii="Arial Narrow" w:hAnsi="Arial Narrow"/>
                <w:sz w:val="18"/>
                <w:szCs w:val="18"/>
              </w:rPr>
            </w:pPr>
            <w:r w:rsidRPr="001B09E8">
              <w:rPr>
                <w:rFonts w:ascii="Arial Narrow" w:hAnsi="Arial Narrow"/>
                <w:sz w:val="18"/>
                <w:szCs w:val="18"/>
              </w:rPr>
              <w:t xml:space="preserve">No. </w:t>
            </w:r>
            <w:proofErr w:type="gramStart"/>
            <w:r w:rsidRPr="001B09E8">
              <w:rPr>
                <w:rFonts w:ascii="Arial Narrow" w:hAnsi="Arial Narrow"/>
                <w:sz w:val="18"/>
                <w:szCs w:val="18"/>
              </w:rPr>
              <w:t>of</w:t>
            </w:r>
            <w:proofErr w:type="gramEnd"/>
            <w:r w:rsidRPr="001B09E8">
              <w:rPr>
                <w:rFonts w:ascii="Arial Narrow" w:hAnsi="Arial Narrow"/>
                <w:sz w:val="18"/>
                <w:szCs w:val="18"/>
              </w:rPr>
              <w:t xml:space="preserve"> new products with export market certifications for organic production and other quality attributes (Support given for organic and other quality certifications)</w:t>
            </w:r>
          </w:p>
        </w:tc>
      </w:tr>
    </w:tbl>
    <w:p w14:paraId="1760CA78" w14:textId="77777777" w:rsidR="00BA1291" w:rsidRPr="00C61F2D" w:rsidRDefault="00BA1291" w:rsidP="007B6D4B">
      <w:pPr>
        <w:widowControl w:val="0"/>
        <w:autoSpaceDE w:val="0"/>
        <w:autoSpaceDN w:val="0"/>
        <w:adjustRightInd w:val="0"/>
        <w:jc w:val="left"/>
        <w:rPr>
          <w:rFonts w:ascii="Garamond" w:hAnsi="Garamond" w:cs="Garamond"/>
          <w:color w:val="000000"/>
          <w:lang w:val="en-US"/>
        </w:rPr>
      </w:pPr>
    </w:p>
    <w:sectPr w:rsidR="00BA1291" w:rsidRPr="00C61F2D" w:rsidSect="00BA1291">
      <w:pgSz w:w="11900" w:h="16840"/>
      <w:pgMar w:top="1418" w:right="1418" w:bottom="1418" w:left="1418" w:header="709" w:footer="709" w:gutter="0"/>
      <w:cols w:space="708"/>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47BF2" w14:textId="77777777" w:rsidR="00FA2100" w:rsidRDefault="00FA2100" w:rsidP="004C7E76">
      <w:r>
        <w:separator/>
      </w:r>
    </w:p>
  </w:endnote>
  <w:endnote w:type="continuationSeparator" w:id="0">
    <w:p w14:paraId="3B4E235B" w14:textId="77777777" w:rsidR="00FA2100" w:rsidRDefault="00FA2100" w:rsidP="004C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Gill Sans MT">
    <w:panose1 w:val="020B0502020104020203"/>
    <w:charset w:val="00"/>
    <w:family w:val="auto"/>
    <w:pitch w:val="variable"/>
    <w:sig w:usb0="00000003" w:usb1="00000000" w:usb2="00000000" w:usb3="00000000" w:csb0="00000003" w:csb1="00000000"/>
  </w:font>
  <w:font w:name="Comic Sans MS">
    <w:panose1 w:val="030F07020303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ED02A" w14:textId="77777777" w:rsidR="00FA2100" w:rsidRDefault="00FA2100" w:rsidP="004C7E76">
      <w:r>
        <w:separator/>
      </w:r>
    </w:p>
  </w:footnote>
  <w:footnote w:type="continuationSeparator" w:id="0">
    <w:p w14:paraId="34E059EB" w14:textId="77777777" w:rsidR="00FA2100" w:rsidRDefault="00FA2100" w:rsidP="004C7E76">
      <w:r>
        <w:continuationSeparator/>
      </w:r>
    </w:p>
  </w:footnote>
  <w:footnote w:id="1">
    <w:p w14:paraId="1D81DDF6" w14:textId="00206FB4" w:rsidR="00FA2100" w:rsidRPr="008576F2" w:rsidRDefault="00FA2100">
      <w:pPr>
        <w:pStyle w:val="FootnoteText"/>
      </w:pPr>
      <w:r w:rsidRPr="008576F2">
        <w:rPr>
          <w:rStyle w:val="FootnoteReference"/>
        </w:rPr>
        <w:footnoteRef/>
      </w:r>
      <w:r w:rsidRPr="008576F2">
        <w:t xml:space="preserve"> </w:t>
      </w:r>
      <w:r>
        <w:t>NOTE: Only excerpts from the original SEA document have been selected for training purposes. This may give an incomplete picture of a more complex reality, and the exercise is thus not meant to review Rwanda’s actual agricultural policy.</w:t>
      </w:r>
      <w:r w:rsidR="00A64601">
        <w:t xml:space="preserve"> Names of policy documents and institutions have been simplified.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9035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625E03FC"/>
    <w:lvl w:ilvl="0">
      <w:start w:val="1"/>
      <w:numFmt w:val="decimal"/>
      <w:lvlText w:val="%1."/>
      <w:lvlJc w:val="left"/>
      <w:pPr>
        <w:tabs>
          <w:tab w:val="num" w:pos="926"/>
        </w:tabs>
        <w:ind w:left="926" w:hanging="360"/>
      </w:pPr>
    </w:lvl>
  </w:abstractNum>
  <w:abstractNum w:abstractNumId="2">
    <w:nsid w:val="03AC0EFF"/>
    <w:multiLevelType w:val="hybridMultilevel"/>
    <w:tmpl w:val="F9829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260302"/>
    <w:multiLevelType w:val="hybridMultilevel"/>
    <w:tmpl w:val="2F94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7407F"/>
    <w:multiLevelType w:val="hybridMultilevel"/>
    <w:tmpl w:val="DA1AABEA"/>
    <w:lvl w:ilvl="0" w:tplc="DE98247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816D9E"/>
    <w:multiLevelType w:val="hybridMultilevel"/>
    <w:tmpl w:val="4410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B455F"/>
    <w:multiLevelType w:val="hybridMultilevel"/>
    <w:tmpl w:val="20386B98"/>
    <w:lvl w:ilvl="0" w:tplc="5A04E4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FD2DAA"/>
    <w:multiLevelType w:val="singleLevel"/>
    <w:tmpl w:val="D5BC371E"/>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8">
    <w:nsid w:val="185366C3"/>
    <w:multiLevelType w:val="hybridMultilevel"/>
    <w:tmpl w:val="380EC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423A0"/>
    <w:multiLevelType w:val="hybridMultilevel"/>
    <w:tmpl w:val="D520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70884"/>
    <w:multiLevelType w:val="hybridMultilevel"/>
    <w:tmpl w:val="B1EE8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17660C"/>
    <w:multiLevelType w:val="hybridMultilevel"/>
    <w:tmpl w:val="2A52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D4437"/>
    <w:multiLevelType w:val="hybridMultilevel"/>
    <w:tmpl w:val="56CC44B0"/>
    <w:lvl w:ilvl="0" w:tplc="1EFC30A4">
      <w:start w:val="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23D02CAB"/>
    <w:multiLevelType w:val="hybridMultilevel"/>
    <w:tmpl w:val="DEB09DA6"/>
    <w:lvl w:ilvl="0" w:tplc="1DA8F61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2000A7"/>
    <w:multiLevelType w:val="hybridMultilevel"/>
    <w:tmpl w:val="65D05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6E0AA7"/>
    <w:multiLevelType w:val="hybridMultilevel"/>
    <w:tmpl w:val="A190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615FA"/>
    <w:multiLevelType w:val="hybridMultilevel"/>
    <w:tmpl w:val="380EC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77337"/>
    <w:multiLevelType w:val="hybridMultilevel"/>
    <w:tmpl w:val="882E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2D3F12"/>
    <w:multiLevelType w:val="hybridMultilevel"/>
    <w:tmpl w:val="8E66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C707C"/>
    <w:multiLevelType w:val="hybridMultilevel"/>
    <w:tmpl w:val="06D0CD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39426A7A"/>
    <w:multiLevelType w:val="multilevel"/>
    <w:tmpl w:val="3C0ACFA0"/>
    <w:lvl w:ilvl="0">
      <w:start w:val="1"/>
      <w:numFmt w:val="decimal"/>
      <w:lvlText w:val="%1."/>
      <w:lvlJc w:val="left"/>
      <w:pPr>
        <w:ind w:left="360" w:hanging="360"/>
      </w:pPr>
      <w:rPr>
        <w:rFonts w:ascii="Gill Sans MT" w:hAnsi="Gill Sans MT" w:hint="default"/>
        <w:b w:val="0"/>
        <w:i w:val="0"/>
        <w:color w:val="auto"/>
        <w:sz w:val="26"/>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3A6E5E4C"/>
    <w:multiLevelType w:val="hybridMultilevel"/>
    <w:tmpl w:val="9F88B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7C3407"/>
    <w:multiLevelType w:val="hybridMultilevel"/>
    <w:tmpl w:val="80A49DBA"/>
    <w:lvl w:ilvl="0" w:tplc="1DA8F61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013C0B"/>
    <w:multiLevelType w:val="hybridMultilevel"/>
    <w:tmpl w:val="6A3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5246DA"/>
    <w:multiLevelType w:val="hybridMultilevel"/>
    <w:tmpl w:val="A1C2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EC379A"/>
    <w:multiLevelType w:val="hybridMultilevel"/>
    <w:tmpl w:val="ABEAA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CE668D"/>
    <w:multiLevelType w:val="hybridMultilevel"/>
    <w:tmpl w:val="EEC0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881AC7"/>
    <w:multiLevelType w:val="hybridMultilevel"/>
    <w:tmpl w:val="DC2C1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9D77DF1"/>
    <w:multiLevelType w:val="hybridMultilevel"/>
    <w:tmpl w:val="D52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E147D4"/>
    <w:multiLevelType w:val="hybridMultilevel"/>
    <w:tmpl w:val="8BACAD6C"/>
    <w:lvl w:ilvl="0" w:tplc="8124B0A2">
      <w:start w:val="1"/>
      <w:numFmt w:val="bullet"/>
      <w:lvlText w:val="•"/>
      <w:lvlJc w:val="left"/>
      <w:pPr>
        <w:tabs>
          <w:tab w:val="num" w:pos="720"/>
        </w:tabs>
        <w:ind w:left="720" w:hanging="360"/>
      </w:pPr>
      <w:rPr>
        <w:rFonts w:ascii="Times New Roman" w:hAnsi="Times New Roman" w:hint="default"/>
      </w:rPr>
    </w:lvl>
    <w:lvl w:ilvl="1" w:tplc="A51A4A80" w:tentative="1">
      <w:start w:val="1"/>
      <w:numFmt w:val="bullet"/>
      <w:lvlText w:val="•"/>
      <w:lvlJc w:val="left"/>
      <w:pPr>
        <w:tabs>
          <w:tab w:val="num" w:pos="1440"/>
        </w:tabs>
        <w:ind w:left="1440" w:hanging="360"/>
      </w:pPr>
      <w:rPr>
        <w:rFonts w:ascii="Times New Roman" w:hAnsi="Times New Roman" w:hint="default"/>
      </w:rPr>
    </w:lvl>
    <w:lvl w:ilvl="2" w:tplc="75D847FC" w:tentative="1">
      <w:start w:val="1"/>
      <w:numFmt w:val="bullet"/>
      <w:lvlText w:val="•"/>
      <w:lvlJc w:val="left"/>
      <w:pPr>
        <w:tabs>
          <w:tab w:val="num" w:pos="2160"/>
        </w:tabs>
        <w:ind w:left="2160" w:hanging="360"/>
      </w:pPr>
      <w:rPr>
        <w:rFonts w:ascii="Times New Roman" w:hAnsi="Times New Roman" w:hint="default"/>
      </w:rPr>
    </w:lvl>
    <w:lvl w:ilvl="3" w:tplc="2550D176" w:tentative="1">
      <w:start w:val="1"/>
      <w:numFmt w:val="bullet"/>
      <w:lvlText w:val="•"/>
      <w:lvlJc w:val="left"/>
      <w:pPr>
        <w:tabs>
          <w:tab w:val="num" w:pos="2880"/>
        </w:tabs>
        <w:ind w:left="2880" w:hanging="360"/>
      </w:pPr>
      <w:rPr>
        <w:rFonts w:ascii="Times New Roman" w:hAnsi="Times New Roman" w:hint="default"/>
      </w:rPr>
    </w:lvl>
    <w:lvl w:ilvl="4" w:tplc="436A9532" w:tentative="1">
      <w:start w:val="1"/>
      <w:numFmt w:val="bullet"/>
      <w:lvlText w:val="•"/>
      <w:lvlJc w:val="left"/>
      <w:pPr>
        <w:tabs>
          <w:tab w:val="num" w:pos="3600"/>
        </w:tabs>
        <w:ind w:left="3600" w:hanging="360"/>
      </w:pPr>
      <w:rPr>
        <w:rFonts w:ascii="Times New Roman" w:hAnsi="Times New Roman" w:hint="default"/>
      </w:rPr>
    </w:lvl>
    <w:lvl w:ilvl="5" w:tplc="1F3EF830" w:tentative="1">
      <w:start w:val="1"/>
      <w:numFmt w:val="bullet"/>
      <w:lvlText w:val="•"/>
      <w:lvlJc w:val="left"/>
      <w:pPr>
        <w:tabs>
          <w:tab w:val="num" w:pos="4320"/>
        </w:tabs>
        <w:ind w:left="4320" w:hanging="360"/>
      </w:pPr>
      <w:rPr>
        <w:rFonts w:ascii="Times New Roman" w:hAnsi="Times New Roman" w:hint="default"/>
      </w:rPr>
    </w:lvl>
    <w:lvl w:ilvl="6" w:tplc="D45C7364" w:tentative="1">
      <w:start w:val="1"/>
      <w:numFmt w:val="bullet"/>
      <w:lvlText w:val="•"/>
      <w:lvlJc w:val="left"/>
      <w:pPr>
        <w:tabs>
          <w:tab w:val="num" w:pos="5040"/>
        </w:tabs>
        <w:ind w:left="5040" w:hanging="360"/>
      </w:pPr>
      <w:rPr>
        <w:rFonts w:ascii="Times New Roman" w:hAnsi="Times New Roman" w:hint="default"/>
      </w:rPr>
    </w:lvl>
    <w:lvl w:ilvl="7" w:tplc="39E2F9FC" w:tentative="1">
      <w:start w:val="1"/>
      <w:numFmt w:val="bullet"/>
      <w:lvlText w:val="•"/>
      <w:lvlJc w:val="left"/>
      <w:pPr>
        <w:tabs>
          <w:tab w:val="num" w:pos="5760"/>
        </w:tabs>
        <w:ind w:left="5760" w:hanging="360"/>
      </w:pPr>
      <w:rPr>
        <w:rFonts w:ascii="Times New Roman" w:hAnsi="Times New Roman" w:hint="default"/>
      </w:rPr>
    </w:lvl>
    <w:lvl w:ilvl="8" w:tplc="EF74D2D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3DB4496"/>
    <w:multiLevelType w:val="hybridMultilevel"/>
    <w:tmpl w:val="F1E0D6FA"/>
    <w:lvl w:ilvl="0" w:tplc="E910A8DA">
      <w:numFmt w:val="bullet"/>
      <w:lvlText w:val="-"/>
      <w:lvlJc w:val="left"/>
      <w:pPr>
        <w:ind w:left="720" w:hanging="360"/>
      </w:pPr>
      <w:rPr>
        <w:rFonts w:ascii="Calibri" w:eastAsiaTheme="minorHAnsi" w:hAnsi="Calibri" w:cs="Calibri" w:hint="default"/>
      </w:rPr>
    </w:lvl>
    <w:lvl w:ilvl="1" w:tplc="5BC28858">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BB5192"/>
    <w:multiLevelType w:val="hybridMultilevel"/>
    <w:tmpl w:val="380EC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D0AB6"/>
    <w:multiLevelType w:val="hybridMultilevel"/>
    <w:tmpl w:val="591AB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E91832"/>
    <w:multiLevelType w:val="hybridMultilevel"/>
    <w:tmpl w:val="BB1CA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526E21"/>
    <w:multiLevelType w:val="multilevel"/>
    <w:tmpl w:val="18F00C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nsid w:val="650C3BBC"/>
    <w:multiLevelType w:val="hybridMultilevel"/>
    <w:tmpl w:val="2AD6D060"/>
    <w:lvl w:ilvl="0" w:tplc="F488BA64">
      <w:start w:val="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nsid w:val="65B805C7"/>
    <w:multiLevelType w:val="hybridMultilevel"/>
    <w:tmpl w:val="8826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517E7D"/>
    <w:multiLevelType w:val="hybridMultilevel"/>
    <w:tmpl w:val="AEC68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CE3AA6"/>
    <w:multiLevelType w:val="multilevel"/>
    <w:tmpl w:val="191CCB7E"/>
    <w:name w:val="List Bullet 1"/>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7685281"/>
    <w:multiLevelType w:val="hybridMultilevel"/>
    <w:tmpl w:val="AD726808"/>
    <w:lvl w:ilvl="0" w:tplc="5A04E4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CF394B"/>
    <w:multiLevelType w:val="hybridMultilevel"/>
    <w:tmpl w:val="458EF02A"/>
    <w:lvl w:ilvl="0" w:tplc="E910A8D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AF4561"/>
    <w:multiLevelType w:val="hybridMultilevel"/>
    <w:tmpl w:val="DB5295EA"/>
    <w:lvl w:ilvl="0" w:tplc="1DA8F618">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631262"/>
    <w:multiLevelType w:val="hybridMultilevel"/>
    <w:tmpl w:val="380EC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86D72"/>
    <w:multiLevelType w:val="hybridMultilevel"/>
    <w:tmpl w:val="EB28E816"/>
    <w:lvl w:ilvl="0" w:tplc="551C9028">
      <w:start w:val="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nsid w:val="733D3F04"/>
    <w:multiLevelType w:val="hybridMultilevel"/>
    <w:tmpl w:val="380EC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3A2891"/>
    <w:multiLevelType w:val="hybridMultilevel"/>
    <w:tmpl w:val="D5D6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6F037F"/>
    <w:multiLevelType w:val="hybridMultilevel"/>
    <w:tmpl w:val="02049A4C"/>
    <w:lvl w:ilvl="0" w:tplc="E4982E20">
      <w:start w:val="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nsid w:val="78D01782"/>
    <w:multiLevelType w:val="hybridMultilevel"/>
    <w:tmpl w:val="73C25B50"/>
    <w:lvl w:ilvl="0" w:tplc="5CD24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4"/>
  </w:num>
  <w:num w:numId="4">
    <w:abstractNumId w:val="6"/>
  </w:num>
  <w:num w:numId="5">
    <w:abstractNumId w:val="30"/>
  </w:num>
  <w:num w:numId="6">
    <w:abstractNumId w:val="47"/>
  </w:num>
  <w:num w:numId="7">
    <w:abstractNumId w:val="38"/>
  </w:num>
  <w:num w:numId="8">
    <w:abstractNumId w:val="13"/>
  </w:num>
  <w:num w:numId="9">
    <w:abstractNumId w:val="22"/>
  </w:num>
  <w:num w:numId="10">
    <w:abstractNumId w:val="41"/>
  </w:num>
  <w:num w:numId="11">
    <w:abstractNumId w:val="1"/>
  </w:num>
  <w:num w:numId="12">
    <w:abstractNumId w:val="7"/>
  </w:num>
  <w:num w:numId="13">
    <w:abstractNumId w:val="14"/>
  </w:num>
  <w:num w:numId="14">
    <w:abstractNumId w:val="10"/>
  </w:num>
  <w:num w:numId="15">
    <w:abstractNumId w:val="25"/>
  </w:num>
  <w:num w:numId="16">
    <w:abstractNumId w:val="21"/>
  </w:num>
  <w:num w:numId="17">
    <w:abstractNumId w:val="37"/>
  </w:num>
  <w:num w:numId="18">
    <w:abstractNumId w:val="9"/>
  </w:num>
  <w:num w:numId="19">
    <w:abstractNumId w:val="34"/>
  </w:num>
  <w:num w:numId="20">
    <w:abstractNumId w:val="31"/>
  </w:num>
  <w:num w:numId="21">
    <w:abstractNumId w:val="8"/>
  </w:num>
  <w:num w:numId="22">
    <w:abstractNumId w:val="44"/>
  </w:num>
  <w:num w:numId="23">
    <w:abstractNumId w:val="16"/>
  </w:num>
  <w:num w:numId="24">
    <w:abstractNumId w:val="42"/>
  </w:num>
  <w:num w:numId="25">
    <w:abstractNumId w:val="2"/>
  </w:num>
  <w:num w:numId="26">
    <w:abstractNumId w:val="28"/>
  </w:num>
  <w:num w:numId="27">
    <w:abstractNumId w:val="26"/>
  </w:num>
  <w:num w:numId="28">
    <w:abstractNumId w:val="33"/>
  </w:num>
  <w:num w:numId="29">
    <w:abstractNumId w:val="3"/>
  </w:num>
  <w:num w:numId="30">
    <w:abstractNumId w:val="45"/>
  </w:num>
  <w:num w:numId="31">
    <w:abstractNumId w:val="5"/>
  </w:num>
  <w:num w:numId="32">
    <w:abstractNumId w:val="15"/>
  </w:num>
  <w:num w:numId="33">
    <w:abstractNumId w:val="17"/>
  </w:num>
  <w:num w:numId="34">
    <w:abstractNumId w:val="11"/>
  </w:num>
  <w:num w:numId="35">
    <w:abstractNumId w:val="23"/>
  </w:num>
  <w:num w:numId="36">
    <w:abstractNumId w:val="24"/>
  </w:num>
  <w:num w:numId="37">
    <w:abstractNumId w:val="27"/>
  </w:num>
  <w:num w:numId="38">
    <w:abstractNumId w:val="20"/>
  </w:num>
  <w:num w:numId="39">
    <w:abstractNumId w:val="36"/>
  </w:num>
  <w:num w:numId="40">
    <w:abstractNumId w:val="46"/>
  </w:num>
  <w:num w:numId="41">
    <w:abstractNumId w:val="43"/>
  </w:num>
  <w:num w:numId="42">
    <w:abstractNumId w:val="1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9"/>
  </w:num>
  <w:num w:numId="46">
    <w:abstractNumId w:val="35"/>
  </w:num>
  <w:num w:numId="47">
    <w:abstractNumId w:val="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C0"/>
    <w:rsid w:val="000029B2"/>
    <w:rsid w:val="00024533"/>
    <w:rsid w:val="00025436"/>
    <w:rsid w:val="000271F7"/>
    <w:rsid w:val="00027536"/>
    <w:rsid w:val="00053EFE"/>
    <w:rsid w:val="00072259"/>
    <w:rsid w:val="00077C23"/>
    <w:rsid w:val="00090F75"/>
    <w:rsid w:val="00095BB1"/>
    <w:rsid w:val="00096EF7"/>
    <w:rsid w:val="000A59D9"/>
    <w:rsid w:val="000B15A6"/>
    <w:rsid w:val="000D68EC"/>
    <w:rsid w:val="000F262F"/>
    <w:rsid w:val="00111E54"/>
    <w:rsid w:val="0012251E"/>
    <w:rsid w:val="00126CC3"/>
    <w:rsid w:val="00193707"/>
    <w:rsid w:val="001A1B82"/>
    <w:rsid w:val="001A2AD2"/>
    <w:rsid w:val="001A4A9E"/>
    <w:rsid w:val="001A5186"/>
    <w:rsid w:val="001A6EAD"/>
    <w:rsid w:val="001B678E"/>
    <w:rsid w:val="001D22C0"/>
    <w:rsid w:val="002072B5"/>
    <w:rsid w:val="0021126E"/>
    <w:rsid w:val="00273611"/>
    <w:rsid w:val="0027467B"/>
    <w:rsid w:val="00295D58"/>
    <w:rsid w:val="002F5C74"/>
    <w:rsid w:val="00347BFA"/>
    <w:rsid w:val="0035774E"/>
    <w:rsid w:val="003B5825"/>
    <w:rsid w:val="003C7D70"/>
    <w:rsid w:val="00453CB7"/>
    <w:rsid w:val="0049629B"/>
    <w:rsid w:val="004A089A"/>
    <w:rsid w:val="004C7E76"/>
    <w:rsid w:val="004D76B5"/>
    <w:rsid w:val="00501168"/>
    <w:rsid w:val="00515391"/>
    <w:rsid w:val="00517615"/>
    <w:rsid w:val="00537D40"/>
    <w:rsid w:val="005434AD"/>
    <w:rsid w:val="00546CC5"/>
    <w:rsid w:val="0054798C"/>
    <w:rsid w:val="00552534"/>
    <w:rsid w:val="005545F9"/>
    <w:rsid w:val="00570F01"/>
    <w:rsid w:val="005929E3"/>
    <w:rsid w:val="005969EF"/>
    <w:rsid w:val="005B755F"/>
    <w:rsid w:val="005D2F63"/>
    <w:rsid w:val="005E5AEB"/>
    <w:rsid w:val="00601C84"/>
    <w:rsid w:val="00611E4E"/>
    <w:rsid w:val="00624EA2"/>
    <w:rsid w:val="00637A01"/>
    <w:rsid w:val="00646B77"/>
    <w:rsid w:val="00655D11"/>
    <w:rsid w:val="00662F5A"/>
    <w:rsid w:val="00691FF6"/>
    <w:rsid w:val="00694BB6"/>
    <w:rsid w:val="006B4724"/>
    <w:rsid w:val="006D0F32"/>
    <w:rsid w:val="006E2BE1"/>
    <w:rsid w:val="0070317F"/>
    <w:rsid w:val="00705085"/>
    <w:rsid w:val="007107DF"/>
    <w:rsid w:val="007257F6"/>
    <w:rsid w:val="007476CE"/>
    <w:rsid w:val="00756E38"/>
    <w:rsid w:val="0076169D"/>
    <w:rsid w:val="0077790E"/>
    <w:rsid w:val="00783294"/>
    <w:rsid w:val="00783BC7"/>
    <w:rsid w:val="00785ECF"/>
    <w:rsid w:val="00787563"/>
    <w:rsid w:val="007915AB"/>
    <w:rsid w:val="007B6D4B"/>
    <w:rsid w:val="007D0141"/>
    <w:rsid w:val="007D690A"/>
    <w:rsid w:val="007D6B11"/>
    <w:rsid w:val="007F60E6"/>
    <w:rsid w:val="007F7B53"/>
    <w:rsid w:val="0081269D"/>
    <w:rsid w:val="00836087"/>
    <w:rsid w:val="0084637E"/>
    <w:rsid w:val="00854D7F"/>
    <w:rsid w:val="00854E1B"/>
    <w:rsid w:val="008576F2"/>
    <w:rsid w:val="00865EC8"/>
    <w:rsid w:val="00880BF6"/>
    <w:rsid w:val="008A3882"/>
    <w:rsid w:val="008D6F20"/>
    <w:rsid w:val="008E28B0"/>
    <w:rsid w:val="008E7714"/>
    <w:rsid w:val="00915442"/>
    <w:rsid w:val="009173A6"/>
    <w:rsid w:val="00917DA5"/>
    <w:rsid w:val="00931412"/>
    <w:rsid w:val="00933744"/>
    <w:rsid w:val="0094523E"/>
    <w:rsid w:val="00961893"/>
    <w:rsid w:val="00984A05"/>
    <w:rsid w:val="00986AF6"/>
    <w:rsid w:val="009A5D47"/>
    <w:rsid w:val="009A74FE"/>
    <w:rsid w:val="009B3EC1"/>
    <w:rsid w:val="009B4BF4"/>
    <w:rsid w:val="009C4FBF"/>
    <w:rsid w:val="009C768E"/>
    <w:rsid w:val="009D36CB"/>
    <w:rsid w:val="009E2857"/>
    <w:rsid w:val="009F1DB9"/>
    <w:rsid w:val="009F2BF9"/>
    <w:rsid w:val="00A13AF1"/>
    <w:rsid w:val="00A46C5A"/>
    <w:rsid w:val="00A64601"/>
    <w:rsid w:val="00A722BE"/>
    <w:rsid w:val="00A9373A"/>
    <w:rsid w:val="00AA1572"/>
    <w:rsid w:val="00AA7D49"/>
    <w:rsid w:val="00AC7B8D"/>
    <w:rsid w:val="00AD1F26"/>
    <w:rsid w:val="00AE7D6C"/>
    <w:rsid w:val="00B26A8D"/>
    <w:rsid w:val="00B352CC"/>
    <w:rsid w:val="00B36312"/>
    <w:rsid w:val="00B457CE"/>
    <w:rsid w:val="00B46E7E"/>
    <w:rsid w:val="00B706F0"/>
    <w:rsid w:val="00B84981"/>
    <w:rsid w:val="00BA1291"/>
    <w:rsid w:val="00BB5745"/>
    <w:rsid w:val="00BB5F90"/>
    <w:rsid w:val="00BD4E4E"/>
    <w:rsid w:val="00C1396E"/>
    <w:rsid w:val="00C16888"/>
    <w:rsid w:val="00C20454"/>
    <w:rsid w:val="00C24A7A"/>
    <w:rsid w:val="00C258BF"/>
    <w:rsid w:val="00C424DB"/>
    <w:rsid w:val="00C45825"/>
    <w:rsid w:val="00C45867"/>
    <w:rsid w:val="00C4781C"/>
    <w:rsid w:val="00C61F2D"/>
    <w:rsid w:val="00C66B52"/>
    <w:rsid w:val="00C73E54"/>
    <w:rsid w:val="00C75102"/>
    <w:rsid w:val="00C90DEA"/>
    <w:rsid w:val="00C955BA"/>
    <w:rsid w:val="00CB2FFE"/>
    <w:rsid w:val="00CC3ED2"/>
    <w:rsid w:val="00CC5887"/>
    <w:rsid w:val="00CD0372"/>
    <w:rsid w:val="00CF2D04"/>
    <w:rsid w:val="00CF4017"/>
    <w:rsid w:val="00D103B8"/>
    <w:rsid w:val="00D20FFF"/>
    <w:rsid w:val="00D322AC"/>
    <w:rsid w:val="00D53D8F"/>
    <w:rsid w:val="00D64319"/>
    <w:rsid w:val="00D67AC6"/>
    <w:rsid w:val="00DA038C"/>
    <w:rsid w:val="00DE3CF1"/>
    <w:rsid w:val="00DE64D6"/>
    <w:rsid w:val="00DF3BA5"/>
    <w:rsid w:val="00E112DF"/>
    <w:rsid w:val="00E13CDF"/>
    <w:rsid w:val="00E5686E"/>
    <w:rsid w:val="00E67AE0"/>
    <w:rsid w:val="00E87D4F"/>
    <w:rsid w:val="00E92285"/>
    <w:rsid w:val="00E925DE"/>
    <w:rsid w:val="00EA00BC"/>
    <w:rsid w:val="00EA2669"/>
    <w:rsid w:val="00EB0E05"/>
    <w:rsid w:val="00EE072C"/>
    <w:rsid w:val="00F36B72"/>
    <w:rsid w:val="00F50033"/>
    <w:rsid w:val="00F73E00"/>
    <w:rsid w:val="00FA2100"/>
    <w:rsid w:val="00FD3738"/>
    <w:rsid w:val="00FE1856"/>
    <w:rsid w:val="00FF3C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37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C0"/>
    <w:pPr>
      <w:spacing w:after="0" w:line="240" w:lineRule="auto"/>
      <w:jc w:val="both"/>
    </w:pPr>
  </w:style>
  <w:style w:type="paragraph" w:styleId="Heading1">
    <w:name w:val="heading 1"/>
    <w:basedOn w:val="Normal"/>
    <w:next w:val="Text1"/>
    <w:link w:val="Heading1Char"/>
    <w:qFormat/>
    <w:rsid w:val="006D0F32"/>
    <w:pPr>
      <w:keepNext/>
      <w:numPr>
        <w:numId w:val="7"/>
      </w:numPr>
      <w:spacing w:before="360" w:after="120"/>
      <w:outlineLvl w:val="0"/>
    </w:pPr>
    <w:rPr>
      <w:rFonts w:ascii="Times New Roman" w:eastAsia="Times New Roman" w:hAnsi="Times New Roman" w:cs="Times New Roman"/>
      <w:b/>
      <w:bCs/>
      <w:smallCaps/>
      <w:sz w:val="24"/>
      <w:szCs w:val="32"/>
    </w:rPr>
  </w:style>
  <w:style w:type="paragraph" w:styleId="Heading2">
    <w:name w:val="heading 2"/>
    <w:basedOn w:val="Normal"/>
    <w:next w:val="Text2"/>
    <w:link w:val="Heading2Char"/>
    <w:qFormat/>
    <w:rsid w:val="006D0F32"/>
    <w:pPr>
      <w:keepNext/>
      <w:numPr>
        <w:ilvl w:val="1"/>
        <w:numId w:val="7"/>
      </w:numPr>
      <w:spacing w:before="120" w:after="120"/>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qFormat/>
    <w:rsid w:val="006D0F32"/>
    <w:pPr>
      <w:keepNext/>
      <w:numPr>
        <w:ilvl w:val="2"/>
        <w:numId w:val="7"/>
      </w:numPr>
      <w:spacing w:before="120" w:after="120"/>
      <w:outlineLvl w:val="2"/>
    </w:pPr>
    <w:rPr>
      <w:rFonts w:ascii="Times New Roman" w:eastAsia="Times New Roman" w:hAnsi="Times New Roman" w:cs="Times New Roman"/>
      <w:bCs/>
      <w:i/>
      <w:sz w:val="24"/>
      <w:szCs w:val="26"/>
    </w:rPr>
  </w:style>
  <w:style w:type="paragraph" w:styleId="Heading4">
    <w:name w:val="heading 4"/>
    <w:aliases w:val="Project,Heading 4ADB"/>
    <w:basedOn w:val="Normal"/>
    <w:next w:val="Normal"/>
    <w:link w:val="Heading4Char"/>
    <w:qFormat/>
    <w:rsid w:val="006D0F32"/>
    <w:pPr>
      <w:keepNext/>
      <w:numPr>
        <w:ilvl w:val="3"/>
        <w:numId w:val="7"/>
      </w:numPr>
      <w:spacing w:before="120" w:after="120"/>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qFormat/>
    <w:rsid w:val="00BA1291"/>
    <w:pPr>
      <w:keepNext/>
      <w:spacing w:after="120"/>
      <w:ind w:left="1008" w:hanging="1008"/>
      <w:outlineLvl w:val="4"/>
    </w:pPr>
    <w:rPr>
      <w:rFonts w:ascii="Arial" w:eastAsia="Times New Roman" w:hAnsi="Arial" w:cs="Times New Roman"/>
      <w:b/>
      <w:bCs/>
      <w:szCs w:val="24"/>
    </w:rPr>
  </w:style>
  <w:style w:type="paragraph" w:styleId="Heading6">
    <w:name w:val="heading 6"/>
    <w:basedOn w:val="Normal"/>
    <w:next w:val="Normal"/>
    <w:link w:val="Heading6Char"/>
    <w:qFormat/>
    <w:rsid w:val="00BA1291"/>
    <w:pPr>
      <w:keepNext/>
      <w:spacing w:after="120"/>
      <w:ind w:left="1152" w:hanging="1152"/>
      <w:outlineLvl w:val="5"/>
    </w:pPr>
    <w:rPr>
      <w:rFonts w:ascii="Comic Sans MS" w:eastAsia="Times New Roman" w:hAnsi="Comic Sans MS" w:cs="Times New Roman"/>
      <w:i/>
      <w:iCs/>
      <w:sz w:val="38"/>
      <w:szCs w:val="24"/>
    </w:rPr>
  </w:style>
  <w:style w:type="paragraph" w:styleId="Heading7">
    <w:name w:val="heading 7"/>
    <w:basedOn w:val="Normal"/>
    <w:next w:val="Normal"/>
    <w:link w:val="Heading7Char"/>
    <w:qFormat/>
    <w:rsid w:val="00BA1291"/>
    <w:pPr>
      <w:keepNext/>
      <w:tabs>
        <w:tab w:val="left" w:pos="2410"/>
      </w:tabs>
      <w:spacing w:after="120"/>
      <w:ind w:left="1296" w:hanging="1296"/>
      <w:jc w:val="center"/>
      <w:outlineLvl w:val="6"/>
    </w:pPr>
    <w:rPr>
      <w:rFonts w:ascii="Arial" w:eastAsia="Times New Roman" w:hAnsi="Arial" w:cs="Times New Roman"/>
      <w:b/>
      <w:bCs/>
      <w:sz w:val="24"/>
      <w:szCs w:val="24"/>
    </w:rPr>
  </w:style>
  <w:style w:type="paragraph" w:styleId="Heading8">
    <w:name w:val="heading 8"/>
    <w:basedOn w:val="Normal"/>
    <w:next w:val="Normal"/>
    <w:link w:val="Heading8Char"/>
    <w:qFormat/>
    <w:rsid w:val="00BA1291"/>
    <w:pPr>
      <w:keepNext/>
      <w:tabs>
        <w:tab w:val="left" w:pos="1890"/>
      </w:tabs>
      <w:spacing w:after="120"/>
      <w:ind w:left="1440" w:hanging="1440"/>
      <w:jc w:val="left"/>
      <w:outlineLvl w:val="7"/>
    </w:pPr>
    <w:rPr>
      <w:rFonts w:ascii="Times New Roman" w:eastAsia="Times New Roman" w:hAnsi="Times New Roman" w:cs="Times New Roman"/>
      <w:b/>
      <w:bCs/>
      <w:szCs w:val="24"/>
    </w:rPr>
  </w:style>
  <w:style w:type="paragraph" w:styleId="Heading9">
    <w:name w:val="heading 9"/>
    <w:basedOn w:val="Normal"/>
    <w:next w:val="Normal"/>
    <w:link w:val="Heading9Char"/>
    <w:qFormat/>
    <w:rsid w:val="00BA1291"/>
    <w:pPr>
      <w:keepNext/>
      <w:spacing w:after="120"/>
      <w:ind w:left="1584" w:hanging="1584"/>
      <w:jc w:val="left"/>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7A0"/>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7A0"/>
    <w:rPr>
      <w:rFonts w:ascii="Lucida Grande" w:hAnsi="Lucida Grande"/>
      <w:sz w:val="18"/>
      <w:szCs w:val="18"/>
    </w:rPr>
  </w:style>
  <w:style w:type="paragraph" w:styleId="Header">
    <w:name w:val="header"/>
    <w:basedOn w:val="Normal"/>
    <w:link w:val="HeaderChar"/>
    <w:uiPriority w:val="99"/>
    <w:unhideWhenUsed/>
    <w:rsid w:val="004C7E76"/>
    <w:pPr>
      <w:tabs>
        <w:tab w:val="center" w:pos="4536"/>
        <w:tab w:val="right" w:pos="9072"/>
      </w:tabs>
    </w:pPr>
  </w:style>
  <w:style w:type="character" w:customStyle="1" w:styleId="HeaderChar">
    <w:name w:val="Header Char"/>
    <w:basedOn w:val="DefaultParagraphFont"/>
    <w:link w:val="Header"/>
    <w:uiPriority w:val="99"/>
    <w:rsid w:val="004C7E76"/>
  </w:style>
  <w:style w:type="paragraph" w:styleId="Footer">
    <w:name w:val="footer"/>
    <w:basedOn w:val="Normal"/>
    <w:link w:val="FooterChar"/>
    <w:uiPriority w:val="99"/>
    <w:unhideWhenUsed/>
    <w:rsid w:val="004C7E76"/>
    <w:pPr>
      <w:tabs>
        <w:tab w:val="center" w:pos="4536"/>
        <w:tab w:val="right" w:pos="9072"/>
      </w:tabs>
    </w:pPr>
  </w:style>
  <w:style w:type="character" w:customStyle="1" w:styleId="FooterChar">
    <w:name w:val="Footer Char"/>
    <w:basedOn w:val="DefaultParagraphFont"/>
    <w:link w:val="Footer"/>
    <w:uiPriority w:val="99"/>
    <w:rsid w:val="004C7E76"/>
  </w:style>
  <w:style w:type="paragraph" w:styleId="ListParagraph">
    <w:name w:val="List Paragraph"/>
    <w:basedOn w:val="Normal"/>
    <w:uiPriority w:val="34"/>
    <w:qFormat/>
    <w:rsid w:val="0077790E"/>
    <w:pPr>
      <w:ind w:left="720"/>
      <w:contextualSpacing/>
    </w:pPr>
  </w:style>
  <w:style w:type="paragraph" w:customStyle="1" w:styleId="Text1">
    <w:name w:val="Text 1"/>
    <w:basedOn w:val="Normal"/>
    <w:rsid w:val="00126CC3"/>
    <w:pPr>
      <w:spacing w:before="120" w:after="120"/>
      <w:ind w:left="85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D0F32"/>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sid w:val="006D0F3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6D0F32"/>
    <w:rPr>
      <w:rFonts w:ascii="Times New Roman" w:eastAsia="Times New Roman" w:hAnsi="Times New Roman" w:cs="Times New Roman"/>
      <w:bCs/>
      <w:i/>
      <w:sz w:val="24"/>
      <w:szCs w:val="26"/>
    </w:rPr>
  </w:style>
  <w:style w:type="character" w:customStyle="1" w:styleId="Heading4Char">
    <w:name w:val="Heading 4 Char"/>
    <w:aliases w:val="Project Char,Heading 4ADB Char"/>
    <w:basedOn w:val="DefaultParagraphFont"/>
    <w:link w:val="Heading4"/>
    <w:rsid w:val="006D0F32"/>
    <w:rPr>
      <w:rFonts w:ascii="Times New Roman" w:eastAsia="Times New Roman" w:hAnsi="Times New Roman" w:cs="Times New Roman"/>
      <w:bCs/>
      <w:sz w:val="24"/>
      <w:szCs w:val="28"/>
    </w:rPr>
  </w:style>
  <w:style w:type="paragraph" w:customStyle="1" w:styleId="Text2">
    <w:name w:val="Text 2"/>
    <w:basedOn w:val="Normal"/>
    <w:link w:val="Text2Char"/>
    <w:rsid w:val="006D0F32"/>
    <w:pPr>
      <w:spacing w:before="120" w:after="120"/>
      <w:ind w:left="850"/>
    </w:pPr>
    <w:rPr>
      <w:rFonts w:ascii="Times New Roman" w:eastAsia="Times New Roman" w:hAnsi="Times New Roman" w:cs="Times New Roman"/>
      <w:sz w:val="24"/>
      <w:szCs w:val="24"/>
    </w:rPr>
  </w:style>
  <w:style w:type="paragraph" w:styleId="BodyText">
    <w:name w:val="Body Text"/>
    <w:aliases w:val=" Char"/>
    <w:basedOn w:val="Normal"/>
    <w:link w:val="BodyTextChar"/>
    <w:unhideWhenUsed/>
    <w:rsid w:val="006D0F32"/>
    <w:pPr>
      <w:spacing w:after="120" w:line="276" w:lineRule="auto"/>
      <w:jc w:val="left"/>
    </w:pPr>
    <w:rPr>
      <w:rFonts w:ascii="Calibri" w:eastAsia="Calibri" w:hAnsi="Calibri" w:cs="Times New Roman"/>
      <w:lang w:val="da-DK"/>
    </w:rPr>
  </w:style>
  <w:style w:type="character" w:customStyle="1" w:styleId="BodyTextChar">
    <w:name w:val="Body Text Char"/>
    <w:aliases w:val=" Char Char"/>
    <w:basedOn w:val="DefaultParagraphFont"/>
    <w:link w:val="BodyText"/>
    <w:rsid w:val="006D0F32"/>
    <w:rPr>
      <w:rFonts w:ascii="Calibri" w:eastAsia="Calibri" w:hAnsi="Calibri" w:cs="Times New Roman"/>
      <w:lang w:val="da-DK"/>
    </w:rPr>
  </w:style>
  <w:style w:type="character" w:customStyle="1" w:styleId="Text2Char">
    <w:name w:val="Text 2 Char"/>
    <w:basedOn w:val="DefaultParagraphFont"/>
    <w:link w:val="Text2"/>
    <w:rsid w:val="006D0F32"/>
    <w:rPr>
      <w:rFonts w:ascii="Times New Roman" w:eastAsia="Times New Roman" w:hAnsi="Times New Roman" w:cs="Times New Roman"/>
      <w:sz w:val="24"/>
      <w:szCs w:val="24"/>
    </w:rPr>
  </w:style>
  <w:style w:type="paragraph" w:styleId="FootnoteText">
    <w:name w:val="footnote text"/>
    <w:aliases w:val="Footnote Text Quote"/>
    <w:basedOn w:val="Normal"/>
    <w:link w:val="FootnoteTextChar"/>
    <w:uiPriority w:val="99"/>
    <w:rsid w:val="006D0F32"/>
    <w:pPr>
      <w:ind w:left="720" w:hanging="720"/>
    </w:pPr>
    <w:rPr>
      <w:rFonts w:ascii="Times New Roman" w:eastAsia="Times New Roman" w:hAnsi="Times New Roman" w:cs="Times New Roman"/>
      <w:sz w:val="20"/>
      <w:szCs w:val="20"/>
    </w:rPr>
  </w:style>
  <w:style w:type="character" w:customStyle="1" w:styleId="FootnoteTextChar">
    <w:name w:val="Footnote Text Char"/>
    <w:aliases w:val="Footnote Text Quote Char"/>
    <w:basedOn w:val="DefaultParagraphFont"/>
    <w:link w:val="FootnoteText"/>
    <w:uiPriority w:val="99"/>
    <w:rsid w:val="006D0F32"/>
    <w:rPr>
      <w:rFonts w:ascii="Times New Roman" w:eastAsia="Times New Roman" w:hAnsi="Times New Roman" w:cs="Times New Roman"/>
      <w:sz w:val="20"/>
      <w:szCs w:val="20"/>
    </w:rPr>
  </w:style>
  <w:style w:type="paragraph" w:styleId="ListBullet">
    <w:name w:val="List Bullet"/>
    <w:basedOn w:val="Normal"/>
    <w:rsid w:val="006D0F32"/>
    <w:pPr>
      <w:numPr>
        <w:numId w:val="12"/>
      </w:numPr>
      <w:spacing w:before="120" w:after="120"/>
    </w:pPr>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6D0F32"/>
    <w:rPr>
      <w:vertAlign w:val="superscript"/>
    </w:rPr>
  </w:style>
  <w:style w:type="character" w:customStyle="1" w:styleId="Heading5Char">
    <w:name w:val="Heading 5 Char"/>
    <w:basedOn w:val="DefaultParagraphFont"/>
    <w:link w:val="Heading5"/>
    <w:rsid w:val="00BA1291"/>
    <w:rPr>
      <w:rFonts w:ascii="Arial" w:eastAsia="Times New Roman" w:hAnsi="Arial" w:cs="Times New Roman"/>
      <w:b/>
      <w:bCs/>
      <w:szCs w:val="24"/>
    </w:rPr>
  </w:style>
  <w:style w:type="character" w:customStyle="1" w:styleId="Heading6Char">
    <w:name w:val="Heading 6 Char"/>
    <w:basedOn w:val="DefaultParagraphFont"/>
    <w:link w:val="Heading6"/>
    <w:rsid w:val="00BA1291"/>
    <w:rPr>
      <w:rFonts w:ascii="Comic Sans MS" w:eastAsia="Times New Roman" w:hAnsi="Comic Sans MS" w:cs="Times New Roman"/>
      <w:i/>
      <w:iCs/>
      <w:sz w:val="38"/>
      <w:szCs w:val="24"/>
    </w:rPr>
  </w:style>
  <w:style w:type="character" w:customStyle="1" w:styleId="Heading7Char">
    <w:name w:val="Heading 7 Char"/>
    <w:basedOn w:val="DefaultParagraphFont"/>
    <w:link w:val="Heading7"/>
    <w:rsid w:val="00BA1291"/>
    <w:rPr>
      <w:rFonts w:ascii="Arial" w:eastAsia="Times New Roman" w:hAnsi="Arial" w:cs="Times New Roman"/>
      <w:b/>
      <w:bCs/>
      <w:sz w:val="24"/>
      <w:szCs w:val="24"/>
    </w:rPr>
  </w:style>
  <w:style w:type="character" w:customStyle="1" w:styleId="Heading8Char">
    <w:name w:val="Heading 8 Char"/>
    <w:basedOn w:val="DefaultParagraphFont"/>
    <w:link w:val="Heading8"/>
    <w:rsid w:val="00BA1291"/>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BA1291"/>
    <w:rPr>
      <w:rFonts w:ascii="Times New Roman" w:eastAsia="Times New Roman" w:hAnsi="Times New Roman" w:cs="Times New Roman"/>
      <w:b/>
      <w:bCs/>
    </w:rPr>
  </w:style>
  <w:style w:type="paragraph" w:customStyle="1" w:styleId="Heading">
    <w:name w:val="Heading"/>
    <w:basedOn w:val="Normal"/>
    <w:next w:val="Normal"/>
    <w:qFormat/>
    <w:rsid w:val="00BA1291"/>
    <w:pPr>
      <w:spacing w:after="240"/>
    </w:pPr>
    <w:rPr>
      <w:rFonts w:ascii="Arial Bold" w:eastAsia="Times New Roman" w:hAnsi="Arial Bold" w:cs="Times New Roman"/>
      <w:b/>
      <w:sz w:val="28"/>
      <w:szCs w:val="24"/>
    </w:rPr>
  </w:style>
  <w:style w:type="paragraph" w:styleId="Title">
    <w:name w:val="Title"/>
    <w:basedOn w:val="Normal"/>
    <w:link w:val="TitleChar"/>
    <w:qFormat/>
    <w:rsid w:val="00BA1291"/>
    <w:pPr>
      <w:spacing w:after="480"/>
      <w:jc w:val="center"/>
    </w:pPr>
    <w:rPr>
      <w:rFonts w:ascii="Arial" w:eastAsia="Times" w:hAnsi="Arial" w:cs="Times New Roman"/>
      <w:b/>
      <w:sz w:val="32"/>
      <w:szCs w:val="20"/>
      <w:lang w:val="x-none" w:eastAsia="x-none"/>
    </w:rPr>
  </w:style>
  <w:style w:type="character" w:customStyle="1" w:styleId="TitleChar">
    <w:name w:val="Title Char"/>
    <w:basedOn w:val="DefaultParagraphFont"/>
    <w:link w:val="Title"/>
    <w:rsid w:val="00BA1291"/>
    <w:rPr>
      <w:rFonts w:ascii="Arial" w:eastAsia="Times" w:hAnsi="Arial" w:cs="Times New Roman"/>
      <w:b/>
      <w:sz w:val="32"/>
      <w:szCs w:val="20"/>
      <w:lang w:val="x-none" w:eastAsia="x-none"/>
    </w:rPr>
  </w:style>
  <w:style w:type="table" w:styleId="TableGrid">
    <w:name w:val="Table Grid"/>
    <w:basedOn w:val="TableNormal"/>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BA1291"/>
    <w:pPr>
      <w:spacing w:after="200"/>
    </w:pPr>
    <w:rPr>
      <w:rFonts w:ascii="Arial" w:eastAsia="Times New Roman" w:hAnsi="Arial" w:cs="Times New Roman"/>
      <w:b/>
      <w:bCs/>
      <w:color w:val="4F81BD"/>
      <w:sz w:val="18"/>
      <w:szCs w:val="18"/>
    </w:rPr>
  </w:style>
  <w:style w:type="paragraph" w:styleId="TOCHeading">
    <w:name w:val="TOC Heading"/>
    <w:basedOn w:val="Heading1"/>
    <w:next w:val="Normal"/>
    <w:uiPriority w:val="39"/>
    <w:unhideWhenUsed/>
    <w:qFormat/>
    <w:rsid w:val="00BA1291"/>
    <w:pPr>
      <w:keepLines/>
      <w:numPr>
        <w:numId w:val="0"/>
      </w:numPr>
      <w:tabs>
        <w:tab w:val="left" w:pos="720"/>
      </w:tabs>
      <w:spacing w:before="480" w:after="0" w:line="276" w:lineRule="auto"/>
      <w:jc w:val="left"/>
      <w:outlineLvl w:val="9"/>
    </w:pPr>
    <w:rPr>
      <w:rFonts w:ascii="Cambria" w:eastAsia="MS Gothic" w:hAnsi="Cambria"/>
      <w:smallCaps w:val="0"/>
      <w:color w:val="365F91"/>
      <w:sz w:val="28"/>
      <w:szCs w:val="28"/>
      <w:lang w:val="en-US" w:eastAsia="ja-JP"/>
    </w:rPr>
  </w:style>
  <w:style w:type="paragraph" w:styleId="TOC1">
    <w:name w:val="toc 1"/>
    <w:basedOn w:val="Normal"/>
    <w:next w:val="Normal"/>
    <w:autoRedefine/>
    <w:uiPriority w:val="39"/>
    <w:unhideWhenUsed/>
    <w:rsid w:val="00BA1291"/>
    <w:pPr>
      <w:spacing w:after="100"/>
    </w:pPr>
    <w:rPr>
      <w:rFonts w:ascii="Arial" w:eastAsia="Times New Roman" w:hAnsi="Arial" w:cs="Times New Roman"/>
      <w:szCs w:val="24"/>
    </w:rPr>
  </w:style>
  <w:style w:type="paragraph" w:styleId="TOC2">
    <w:name w:val="toc 2"/>
    <w:basedOn w:val="Normal"/>
    <w:next w:val="Normal"/>
    <w:autoRedefine/>
    <w:uiPriority w:val="39"/>
    <w:unhideWhenUsed/>
    <w:rsid w:val="00BA1291"/>
    <w:pPr>
      <w:tabs>
        <w:tab w:val="right" w:leader="dot" w:pos="9016"/>
      </w:tabs>
      <w:spacing w:after="100"/>
      <w:ind w:left="220"/>
    </w:pPr>
    <w:rPr>
      <w:rFonts w:ascii="Arial" w:eastAsia="Times New Roman" w:hAnsi="Arial" w:cs="Times New Roman"/>
      <w:b/>
      <w:noProof/>
      <w:szCs w:val="24"/>
    </w:rPr>
  </w:style>
  <w:style w:type="paragraph" w:styleId="TOC3">
    <w:name w:val="toc 3"/>
    <w:basedOn w:val="Normal"/>
    <w:next w:val="Normal"/>
    <w:autoRedefine/>
    <w:uiPriority w:val="39"/>
    <w:unhideWhenUsed/>
    <w:rsid w:val="00BA1291"/>
    <w:pPr>
      <w:spacing w:after="100"/>
      <w:ind w:left="440"/>
    </w:pPr>
    <w:rPr>
      <w:rFonts w:ascii="Arial" w:eastAsia="Times New Roman" w:hAnsi="Arial" w:cs="Times New Roman"/>
      <w:szCs w:val="24"/>
    </w:rPr>
  </w:style>
  <w:style w:type="character" w:styleId="Hyperlink">
    <w:name w:val="Hyperlink"/>
    <w:basedOn w:val="DefaultParagraphFont"/>
    <w:uiPriority w:val="99"/>
    <w:unhideWhenUsed/>
    <w:rsid w:val="00BA1291"/>
    <w:rPr>
      <w:color w:val="0000FF"/>
      <w:u w:val="single"/>
    </w:rPr>
  </w:style>
  <w:style w:type="paragraph" w:customStyle="1" w:styleId="font5">
    <w:name w:val="font5"/>
    <w:basedOn w:val="Normal"/>
    <w:rsid w:val="00BA1291"/>
    <w:pPr>
      <w:spacing w:before="100" w:beforeAutospacing="1" w:after="100" w:afterAutospacing="1"/>
      <w:jc w:val="left"/>
    </w:pPr>
    <w:rPr>
      <w:rFonts w:ascii="Calibri" w:eastAsia="Times New Roman" w:hAnsi="Calibri" w:cs="Calibri"/>
      <w:color w:val="000000"/>
      <w:sz w:val="20"/>
      <w:szCs w:val="24"/>
      <w:lang w:eastAsia="en-GB"/>
    </w:rPr>
  </w:style>
  <w:style w:type="paragraph" w:customStyle="1" w:styleId="xl65">
    <w:name w:val="xl65"/>
    <w:basedOn w:val="Normal"/>
    <w:rsid w:val="00BA1291"/>
    <w:pP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66">
    <w:name w:val="xl66"/>
    <w:basedOn w:val="Normal"/>
    <w:rsid w:val="00BA1291"/>
    <w:pPr>
      <w:spacing w:before="100" w:beforeAutospacing="1" w:after="100" w:afterAutospacing="1"/>
      <w:jc w:val="center"/>
    </w:pPr>
    <w:rPr>
      <w:rFonts w:ascii="Times New Roman" w:eastAsia="Times New Roman" w:hAnsi="Times New Roman" w:cs="Times New Roman"/>
      <w:b/>
      <w:bCs/>
      <w:sz w:val="18"/>
      <w:szCs w:val="18"/>
      <w:lang w:eastAsia="en-GB"/>
    </w:rPr>
  </w:style>
  <w:style w:type="paragraph" w:customStyle="1" w:styleId="xl67">
    <w:name w:val="xl67"/>
    <w:basedOn w:val="Normal"/>
    <w:rsid w:val="00BA1291"/>
    <w:pPr>
      <w:spacing w:before="100" w:beforeAutospacing="1" w:after="100" w:afterAutospacing="1"/>
      <w:jc w:val="left"/>
    </w:pPr>
    <w:rPr>
      <w:rFonts w:ascii="Times New Roman" w:eastAsia="Times New Roman" w:hAnsi="Times New Roman" w:cs="Times New Roman"/>
      <w:b/>
      <w:bCs/>
      <w:sz w:val="18"/>
      <w:szCs w:val="18"/>
      <w:lang w:eastAsia="en-GB"/>
    </w:rPr>
  </w:style>
  <w:style w:type="paragraph" w:customStyle="1" w:styleId="xl68">
    <w:name w:val="xl68"/>
    <w:basedOn w:val="Normal"/>
    <w:rsid w:val="00BA1291"/>
    <w:pPr>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69">
    <w:name w:val="xl69"/>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70">
    <w:name w:val="xl70"/>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71">
    <w:name w:val="xl71"/>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2">
    <w:name w:val="xl72"/>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73">
    <w:name w:val="xl73"/>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74">
    <w:name w:val="xl74"/>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5">
    <w:name w:val="xl75"/>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76">
    <w:name w:val="xl76"/>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77">
    <w:name w:val="xl77"/>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24"/>
      <w:szCs w:val="24"/>
      <w:lang w:eastAsia="en-GB"/>
    </w:rPr>
  </w:style>
  <w:style w:type="paragraph" w:customStyle="1" w:styleId="xl78">
    <w:name w:val="xl78"/>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79">
    <w:name w:val="xl79"/>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Times New Roman" w:eastAsia="Times New Roman" w:hAnsi="Times New Roman" w:cs="Times New Roman"/>
      <w:sz w:val="20"/>
      <w:szCs w:val="24"/>
      <w:lang w:eastAsia="en-GB"/>
    </w:rPr>
  </w:style>
  <w:style w:type="paragraph" w:customStyle="1" w:styleId="xl80">
    <w:name w:val="xl80"/>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81">
    <w:name w:val="xl81"/>
    <w:basedOn w:val="Normal"/>
    <w:rsid w:val="00BA1291"/>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82">
    <w:name w:val="xl82"/>
    <w:basedOn w:val="Normal"/>
    <w:rsid w:val="00BA1291"/>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3">
    <w:name w:val="xl83"/>
    <w:basedOn w:val="Normal"/>
    <w:rsid w:val="00BA129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4">
    <w:name w:val="xl84"/>
    <w:basedOn w:val="Normal"/>
    <w:rsid w:val="00BA1291"/>
    <w:pPr>
      <w:shd w:val="clear" w:color="000000" w:fill="C4D79B"/>
      <w:spacing w:before="100" w:beforeAutospacing="1" w:after="100" w:afterAutospacing="1"/>
      <w:jc w:val="center"/>
    </w:pPr>
    <w:rPr>
      <w:rFonts w:ascii="Times New Roman" w:eastAsia="Times New Roman" w:hAnsi="Times New Roman" w:cs="Times New Roman"/>
      <w:b/>
      <w:bCs/>
      <w:sz w:val="20"/>
      <w:szCs w:val="24"/>
      <w:lang w:eastAsia="en-GB"/>
    </w:rPr>
  </w:style>
  <w:style w:type="paragraph" w:customStyle="1" w:styleId="xl85">
    <w:name w:val="xl85"/>
    <w:basedOn w:val="Normal"/>
    <w:rsid w:val="00BA1291"/>
    <w:pPr>
      <w:shd w:val="clear" w:color="000000" w:fill="C4D79B"/>
      <w:spacing w:before="100" w:beforeAutospacing="1" w:after="100" w:afterAutospacing="1"/>
      <w:jc w:val="center"/>
    </w:pPr>
    <w:rPr>
      <w:rFonts w:ascii="Times New Roman" w:eastAsia="Times New Roman" w:hAnsi="Times New Roman" w:cs="Times New Roman"/>
      <w:b/>
      <w:bCs/>
      <w:sz w:val="18"/>
      <w:szCs w:val="18"/>
      <w:lang w:eastAsia="en-GB"/>
    </w:rPr>
  </w:style>
  <w:style w:type="paragraph" w:customStyle="1" w:styleId="xl86">
    <w:name w:val="xl86"/>
    <w:basedOn w:val="Normal"/>
    <w:rsid w:val="00BA1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7">
    <w:name w:val="xl87"/>
    <w:basedOn w:val="Normal"/>
    <w:rsid w:val="00BA1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000000"/>
      <w:sz w:val="24"/>
      <w:szCs w:val="24"/>
      <w:lang w:eastAsia="en-GB"/>
    </w:rPr>
  </w:style>
  <w:style w:type="paragraph" w:customStyle="1" w:styleId="xl88">
    <w:name w:val="xl88"/>
    <w:basedOn w:val="Normal"/>
    <w:rsid w:val="00BA1291"/>
    <w:pP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89">
    <w:name w:val="xl89"/>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0"/>
      <w:szCs w:val="24"/>
      <w:lang w:eastAsia="en-GB"/>
    </w:rPr>
  </w:style>
  <w:style w:type="paragraph" w:customStyle="1" w:styleId="xl90">
    <w:name w:val="xl90"/>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0"/>
      <w:szCs w:val="24"/>
      <w:lang w:eastAsia="en-GB"/>
    </w:rPr>
  </w:style>
  <w:style w:type="paragraph" w:customStyle="1" w:styleId="xl91">
    <w:name w:val="xl91"/>
    <w:basedOn w:val="Normal"/>
    <w:rsid w:val="00BA1291"/>
    <w:pPr>
      <w:shd w:val="clear" w:color="000000" w:fill="FFFF00"/>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92">
    <w:name w:val="xl92"/>
    <w:basedOn w:val="Normal"/>
    <w:rsid w:val="00BA1291"/>
    <w:pPr>
      <w:shd w:val="clear" w:color="000000" w:fill="FFFF00"/>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93">
    <w:name w:val="xl93"/>
    <w:basedOn w:val="Normal"/>
    <w:rsid w:val="00BA1291"/>
    <w:pPr>
      <w:spacing w:before="100" w:beforeAutospacing="1" w:after="100" w:afterAutospacing="1"/>
      <w:jc w:val="center"/>
    </w:pPr>
    <w:rPr>
      <w:rFonts w:ascii="Times New Roman" w:eastAsia="Times New Roman" w:hAnsi="Times New Roman" w:cs="Times New Roman"/>
      <w:b/>
      <w:bCs/>
      <w:sz w:val="20"/>
      <w:szCs w:val="24"/>
      <w:lang w:eastAsia="en-GB"/>
    </w:rPr>
  </w:style>
  <w:style w:type="paragraph" w:customStyle="1" w:styleId="xl94">
    <w:name w:val="xl94"/>
    <w:basedOn w:val="Normal"/>
    <w:rsid w:val="00BA1291"/>
    <w:pPr>
      <w:spacing w:before="100" w:beforeAutospacing="1" w:after="100" w:afterAutospacing="1"/>
      <w:jc w:val="left"/>
    </w:pPr>
    <w:rPr>
      <w:rFonts w:ascii="Times New Roman" w:eastAsia="Times New Roman" w:hAnsi="Times New Roman" w:cs="Times New Roman"/>
      <w:b/>
      <w:bCs/>
      <w:sz w:val="16"/>
      <w:szCs w:val="16"/>
      <w:lang w:eastAsia="en-GB"/>
    </w:rPr>
  </w:style>
  <w:style w:type="paragraph" w:customStyle="1" w:styleId="xl95">
    <w:name w:val="xl95"/>
    <w:basedOn w:val="Normal"/>
    <w:rsid w:val="00BA1291"/>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96">
    <w:name w:val="xl96"/>
    <w:basedOn w:val="Normal"/>
    <w:rsid w:val="00BA1291"/>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97">
    <w:name w:val="xl97"/>
    <w:basedOn w:val="Normal"/>
    <w:rsid w:val="00BA1291"/>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98">
    <w:name w:val="xl98"/>
    <w:basedOn w:val="Normal"/>
    <w:rsid w:val="00BA1291"/>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0"/>
      <w:szCs w:val="24"/>
      <w:lang w:eastAsia="en-GB"/>
    </w:rPr>
  </w:style>
  <w:style w:type="paragraph" w:customStyle="1" w:styleId="xl99">
    <w:name w:val="xl99"/>
    <w:basedOn w:val="Normal"/>
    <w:rsid w:val="00BA1291"/>
    <w:pPr>
      <w:pBdr>
        <w:top w:val="single" w:sz="4" w:space="0" w:color="auto"/>
        <w:left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0">
    <w:name w:val="xl100"/>
    <w:basedOn w:val="Normal"/>
    <w:rsid w:val="00BA1291"/>
    <w:pPr>
      <w:pBdr>
        <w:top w:val="single" w:sz="12"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01">
    <w:name w:val="xl101"/>
    <w:basedOn w:val="Normal"/>
    <w:rsid w:val="00BA1291"/>
    <w:pPr>
      <w:pBdr>
        <w:top w:val="single" w:sz="12"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02">
    <w:name w:val="xl102"/>
    <w:basedOn w:val="Normal"/>
    <w:rsid w:val="00BA1291"/>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3">
    <w:name w:val="xl103"/>
    <w:basedOn w:val="Normal"/>
    <w:rsid w:val="00BA1291"/>
    <w:pPr>
      <w:pBdr>
        <w:top w:val="single" w:sz="12"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04">
    <w:name w:val="xl104"/>
    <w:basedOn w:val="Normal"/>
    <w:rsid w:val="00BA1291"/>
    <w:pPr>
      <w:pBdr>
        <w:top w:val="single" w:sz="4" w:space="0" w:color="auto"/>
        <w:left w:val="single" w:sz="12" w:space="0" w:color="auto"/>
        <w:bottom w:val="single" w:sz="12" w:space="0" w:color="auto"/>
        <w:right w:val="single" w:sz="12"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5">
    <w:name w:val="xl105"/>
    <w:basedOn w:val="Normal"/>
    <w:rsid w:val="00BA1291"/>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6">
    <w:name w:val="xl106"/>
    <w:basedOn w:val="Normal"/>
    <w:rsid w:val="00BA1291"/>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07">
    <w:name w:val="xl107"/>
    <w:basedOn w:val="Normal"/>
    <w:rsid w:val="00BA129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8">
    <w:name w:val="xl108"/>
    <w:basedOn w:val="Normal"/>
    <w:rsid w:val="00BA1291"/>
    <w:pPr>
      <w:pBdr>
        <w:top w:val="single" w:sz="12" w:space="0" w:color="auto"/>
        <w:left w:val="single" w:sz="4" w:space="0" w:color="auto"/>
        <w:bottom w:val="single" w:sz="12"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09">
    <w:name w:val="xl109"/>
    <w:basedOn w:val="Normal"/>
    <w:rsid w:val="00BA1291"/>
    <w:pPr>
      <w:pBdr>
        <w:top w:val="single" w:sz="12" w:space="0" w:color="auto"/>
        <w:left w:val="single" w:sz="4" w:space="0" w:color="auto"/>
        <w:bottom w:val="single" w:sz="12"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10">
    <w:name w:val="xl110"/>
    <w:basedOn w:val="Normal"/>
    <w:rsid w:val="00BA1291"/>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1">
    <w:name w:val="xl111"/>
    <w:basedOn w:val="Normal"/>
    <w:rsid w:val="00BA1291"/>
    <w:pPr>
      <w:pBdr>
        <w:top w:val="single" w:sz="12" w:space="0" w:color="auto"/>
        <w:left w:val="single" w:sz="4" w:space="0" w:color="auto"/>
        <w:bottom w:val="single" w:sz="12"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12">
    <w:name w:val="xl112"/>
    <w:basedOn w:val="Normal"/>
    <w:rsid w:val="00BA1291"/>
    <w:pPr>
      <w:pBdr>
        <w:top w:val="single" w:sz="12" w:space="0" w:color="auto"/>
        <w:left w:val="single" w:sz="4" w:space="0" w:color="auto"/>
        <w:bottom w:val="single" w:sz="12"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3">
    <w:name w:val="xl113"/>
    <w:basedOn w:val="Normal"/>
    <w:rsid w:val="00BA129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4">
    <w:name w:val="xl114"/>
    <w:basedOn w:val="Normal"/>
    <w:rsid w:val="00BA1291"/>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15">
    <w:name w:val="xl115"/>
    <w:basedOn w:val="Normal"/>
    <w:rsid w:val="00BA1291"/>
    <w:pPr>
      <w:pBdr>
        <w:top w:val="single" w:sz="12" w:space="0" w:color="auto"/>
        <w:left w:val="single" w:sz="12" w:space="0" w:color="auto"/>
        <w:bottom w:val="single" w:sz="4" w:space="0" w:color="auto"/>
        <w:right w:val="single" w:sz="12"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6">
    <w:name w:val="xl116"/>
    <w:basedOn w:val="Normal"/>
    <w:rsid w:val="00BA1291"/>
    <w:pPr>
      <w:pBdr>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17">
    <w:name w:val="xl117"/>
    <w:basedOn w:val="Normal"/>
    <w:rsid w:val="00BA1291"/>
    <w:pPr>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8">
    <w:name w:val="xl118"/>
    <w:basedOn w:val="Normal"/>
    <w:rsid w:val="00BA1291"/>
    <w:pPr>
      <w:pBdr>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19">
    <w:name w:val="xl119"/>
    <w:basedOn w:val="Normal"/>
    <w:rsid w:val="00BA12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20">
    <w:name w:val="xl120"/>
    <w:basedOn w:val="Normal"/>
    <w:rsid w:val="00BA12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21">
    <w:name w:val="xl121"/>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en-GB"/>
    </w:rPr>
  </w:style>
  <w:style w:type="paragraph" w:customStyle="1" w:styleId="xl122">
    <w:name w:val="xl122"/>
    <w:basedOn w:val="Normal"/>
    <w:rsid w:val="00BA1291"/>
    <w:pPr>
      <w:pBdr>
        <w:top w:val="single" w:sz="12" w:space="0" w:color="auto"/>
        <w:left w:val="single" w:sz="4" w:space="0" w:color="auto"/>
        <w:bottom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3">
    <w:name w:val="xl123"/>
    <w:basedOn w:val="Normal"/>
    <w:rsid w:val="00BA1291"/>
    <w:pPr>
      <w:pBdr>
        <w:top w:val="single" w:sz="12"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4">
    <w:name w:val="xl124"/>
    <w:basedOn w:val="Normal"/>
    <w:rsid w:val="00BA1291"/>
    <w:pPr>
      <w:pBdr>
        <w:top w:val="single" w:sz="4" w:space="0" w:color="auto"/>
        <w:bottom w:val="single" w:sz="12" w:space="0" w:color="auto"/>
        <w:right w:val="single" w:sz="12"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5">
    <w:name w:val="xl125"/>
    <w:basedOn w:val="Normal"/>
    <w:rsid w:val="00BA12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26">
    <w:name w:val="xl126"/>
    <w:basedOn w:val="Normal"/>
    <w:rsid w:val="00BA1291"/>
    <w:pPr>
      <w:pBdr>
        <w:top w:val="single" w:sz="4" w:space="0" w:color="auto"/>
        <w:left w:val="single" w:sz="4" w:space="0" w:color="auto"/>
      </w:pBdr>
      <w:shd w:val="clear" w:color="000000" w:fill="D9D9D9"/>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27">
    <w:name w:val="xl127"/>
    <w:basedOn w:val="Normal"/>
    <w:rsid w:val="00BA1291"/>
    <w:pPr>
      <w:pBdr>
        <w:top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28">
    <w:name w:val="xl128"/>
    <w:basedOn w:val="Normal"/>
    <w:rsid w:val="00BA1291"/>
    <w:pPr>
      <w:pBdr>
        <w:left w:val="single" w:sz="4" w:space="0" w:color="auto"/>
      </w:pBdr>
      <w:shd w:val="clear" w:color="000000" w:fill="D9D9D9"/>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29">
    <w:name w:val="xl129"/>
    <w:basedOn w:val="Normal"/>
    <w:rsid w:val="00BA1291"/>
    <w:pPr>
      <w:pBdr>
        <w:right w:val="single" w:sz="4" w:space="0" w:color="auto"/>
      </w:pBdr>
      <w:shd w:val="clear" w:color="000000" w:fill="D9D9D9"/>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30">
    <w:name w:val="xl130"/>
    <w:basedOn w:val="Normal"/>
    <w:rsid w:val="00BA1291"/>
    <w:pPr>
      <w:pBdr>
        <w:lef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31">
    <w:name w:val="xl131"/>
    <w:basedOn w:val="Normal"/>
    <w:rsid w:val="00BA1291"/>
    <w:pPr>
      <w:pBdr>
        <w:lef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32">
    <w:name w:val="xl132"/>
    <w:basedOn w:val="Normal"/>
    <w:rsid w:val="00BA1291"/>
    <w:pPr>
      <w:pBdr>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33">
    <w:name w:val="xl133"/>
    <w:basedOn w:val="Normal"/>
    <w:rsid w:val="00BA1291"/>
    <w:pPr>
      <w:pBdr>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34">
    <w:name w:val="xl134"/>
    <w:basedOn w:val="Normal"/>
    <w:rsid w:val="00BA1291"/>
    <w:pPr>
      <w:pBdr>
        <w:left w:val="single" w:sz="4" w:space="0" w:color="auto"/>
      </w:pBdr>
      <w:spacing w:before="100" w:beforeAutospacing="1" w:after="100" w:afterAutospacing="1"/>
      <w:jc w:val="left"/>
    </w:pPr>
    <w:rPr>
      <w:rFonts w:ascii="Times New Roman" w:eastAsia="Times New Roman" w:hAnsi="Times New Roman" w:cs="Times New Roman"/>
      <w:sz w:val="18"/>
      <w:szCs w:val="18"/>
      <w:lang w:eastAsia="en-GB"/>
    </w:rPr>
  </w:style>
  <w:style w:type="paragraph" w:customStyle="1" w:styleId="xl135">
    <w:name w:val="xl135"/>
    <w:basedOn w:val="Normal"/>
    <w:rsid w:val="00BA1291"/>
    <w:pPr>
      <w:pBdr>
        <w:left w:val="single" w:sz="4" w:space="0" w:color="auto"/>
      </w:pBdr>
      <w:shd w:val="clear" w:color="000000" w:fill="D9D9D9"/>
      <w:spacing w:before="100" w:beforeAutospacing="1" w:after="100" w:afterAutospacing="1"/>
      <w:jc w:val="left"/>
    </w:pPr>
    <w:rPr>
      <w:rFonts w:ascii="Times New Roman" w:eastAsia="Times New Roman" w:hAnsi="Times New Roman" w:cs="Times New Roman"/>
      <w:sz w:val="18"/>
      <w:szCs w:val="18"/>
      <w:lang w:eastAsia="en-GB"/>
    </w:rPr>
  </w:style>
  <w:style w:type="paragraph" w:styleId="NormalWeb">
    <w:name w:val="Normal (Web)"/>
    <w:basedOn w:val="Normal"/>
    <w:uiPriority w:val="99"/>
    <w:unhideWhenUsed/>
    <w:rsid w:val="00BA1291"/>
    <w:pPr>
      <w:spacing w:before="100" w:beforeAutospacing="1" w:after="100" w:afterAutospacing="1"/>
      <w:jc w:val="left"/>
    </w:pPr>
    <w:rPr>
      <w:rFonts w:ascii="Times New Roman" w:eastAsia="Times New Roman" w:hAnsi="Times New Roman" w:cs="Times New Roman"/>
      <w:sz w:val="24"/>
      <w:szCs w:val="24"/>
      <w:lang w:val="fr-CH" w:eastAsia="fr-CH"/>
    </w:rPr>
  </w:style>
  <w:style w:type="numbering" w:customStyle="1" w:styleId="NoList1">
    <w:name w:val="No List1"/>
    <w:next w:val="NoList"/>
    <w:uiPriority w:val="99"/>
    <w:semiHidden/>
    <w:unhideWhenUsed/>
    <w:rsid w:val="00BA1291"/>
  </w:style>
  <w:style w:type="table" w:customStyle="1" w:styleId="TableGrid1">
    <w:name w:val="Table Grid1"/>
    <w:basedOn w:val="TableNormal"/>
    <w:next w:val="TableGrid"/>
    <w:uiPriority w:val="59"/>
    <w:rsid w:val="00BA1291"/>
    <w:pPr>
      <w:spacing w:after="0" w:line="240" w:lineRule="auto"/>
    </w:pPr>
    <w:rPr>
      <w:rFonts w:ascii="Cambria" w:eastAsia="MS Mincho" w:hAnsi="Cambria"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A1291"/>
    <w:pPr>
      <w:spacing w:after="0" w:line="240" w:lineRule="auto"/>
    </w:pPr>
    <w:rPr>
      <w:rFonts w:ascii="Cambria" w:eastAsia="MS Mincho" w:hAnsi="Cambria"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A1291"/>
  </w:style>
  <w:style w:type="table" w:customStyle="1" w:styleId="TableGrid3">
    <w:name w:val="Table Grid3"/>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A1291"/>
  </w:style>
  <w:style w:type="numbering" w:customStyle="1" w:styleId="NoList3">
    <w:name w:val="No List3"/>
    <w:next w:val="NoList"/>
    <w:uiPriority w:val="99"/>
    <w:semiHidden/>
    <w:unhideWhenUsed/>
    <w:rsid w:val="00BA1291"/>
  </w:style>
  <w:style w:type="table" w:customStyle="1" w:styleId="TableGrid4">
    <w:name w:val="Table Grid4"/>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A1291"/>
  </w:style>
  <w:style w:type="table" w:customStyle="1" w:styleId="TableGrid5">
    <w:name w:val="Table Grid5"/>
    <w:basedOn w:val="TableNormal"/>
    <w:next w:val="TableGrid"/>
    <w:uiPriority w:val="59"/>
    <w:rsid w:val="00BA1291"/>
    <w:pPr>
      <w:spacing w:after="0" w:line="240" w:lineRule="auto"/>
    </w:pPr>
    <w:rPr>
      <w:rFonts w:ascii="Cambria" w:eastAsia="MS Mincho" w:hAnsi="Cambria"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A1291"/>
    <w:pPr>
      <w:spacing w:after="0" w:line="240" w:lineRule="auto"/>
    </w:pPr>
    <w:rPr>
      <w:rFonts w:ascii="Calibri" w:eastAsia="Calibri" w:hAnsi="Calibri" w:cs="Times New Roman"/>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C0"/>
    <w:pPr>
      <w:spacing w:after="0" w:line="240" w:lineRule="auto"/>
      <w:jc w:val="both"/>
    </w:pPr>
  </w:style>
  <w:style w:type="paragraph" w:styleId="Heading1">
    <w:name w:val="heading 1"/>
    <w:basedOn w:val="Normal"/>
    <w:next w:val="Text1"/>
    <w:link w:val="Heading1Char"/>
    <w:qFormat/>
    <w:rsid w:val="006D0F32"/>
    <w:pPr>
      <w:keepNext/>
      <w:numPr>
        <w:numId w:val="7"/>
      </w:numPr>
      <w:spacing w:before="360" w:after="120"/>
      <w:outlineLvl w:val="0"/>
    </w:pPr>
    <w:rPr>
      <w:rFonts w:ascii="Times New Roman" w:eastAsia="Times New Roman" w:hAnsi="Times New Roman" w:cs="Times New Roman"/>
      <w:b/>
      <w:bCs/>
      <w:smallCaps/>
      <w:sz w:val="24"/>
      <w:szCs w:val="32"/>
    </w:rPr>
  </w:style>
  <w:style w:type="paragraph" w:styleId="Heading2">
    <w:name w:val="heading 2"/>
    <w:basedOn w:val="Normal"/>
    <w:next w:val="Text2"/>
    <w:link w:val="Heading2Char"/>
    <w:qFormat/>
    <w:rsid w:val="006D0F32"/>
    <w:pPr>
      <w:keepNext/>
      <w:numPr>
        <w:ilvl w:val="1"/>
        <w:numId w:val="7"/>
      </w:numPr>
      <w:spacing w:before="120" w:after="120"/>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qFormat/>
    <w:rsid w:val="006D0F32"/>
    <w:pPr>
      <w:keepNext/>
      <w:numPr>
        <w:ilvl w:val="2"/>
        <w:numId w:val="7"/>
      </w:numPr>
      <w:spacing w:before="120" w:after="120"/>
      <w:outlineLvl w:val="2"/>
    </w:pPr>
    <w:rPr>
      <w:rFonts w:ascii="Times New Roman" w:eastAsia="Times New Roman" w:hAnsi="Times New Roman" w:cs="Times New Roman"/>
      <w:bCs/>
      <w:i/>
      <w:sz w:val="24"/>
      <w:szCs w:val="26"/>
    </w:rPr>
  </w:style>
  <w:style w:type="paragraph" w:styleId="Heading4">
    <w:name w:val="heading 4"/>
    <w:aliases w:val="Project,Heading 4ADB"/>
    <w:basedOn w:val="Normal"/>
    <w:next w:val="Normal"/>
    <w:link w:val="Heading4Char"/>
    <w:qFormat/>
    <w:rsid w:val="006D0F32"/>
    <w:pPr>
      <w:keepNext/>
      <w:numPr>
        <w:ilvl w:val="3"/>
        <w:numId w:val="7"/>
      </w:numPr>
      <w:spacing w:before="120" w:after="120"/>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qFormat/>
    <w:rsid w:val="00BA1291"/>
    <w:pPr>
      <w:keepNext/>
      <w:spacing w:after="120"/>
      <w:ind w:left="1008" w:hanging="1008"/>
      <w:outlineLvl w:val="4"/>
    </w:pPr>
    <w:rPr>
      <w:rFonts w:ascii="Arial" w:eastAsia="Times New Roman" w:hAnsi="Arial" w:cs="Times New Roman"/>
      <w:b/>
      <w:bCs/>
      <w:szCs w:val="24"/>
    </w:rPr>
  </w:style>
  <w:style w:type="paragraph" w:styleId="Heading6">
    <w:name w:val="heading 6"/>
    <w:basedOn w:val="Normal"/>
    <w:next w:val="Normal"/>
    <w:link w:val="Heading6Char"/>
    <w:qFormat/>
    <w:rsid w:val="00BA1291"/>
    <w:pPr>
      <w:keepNext/>
      <w:spacing w:after="120"/>
      <w:ind w:left="1152" w:hanging="1152"/>
      <w:outlineLvl w:val="5"/>
    </w:pPr>
    <w:rPr>
      <w:rFonts w:ascii="Comic Sans MS" w:eastAsia="Times New Roman" w:hAnsi="Comic Sans MS" w:cs="Times New Roman"/>
      <w:i/>
      <w:iCs/>
      <w:sz w:val="38"/>
      <w:szCs w:val="24"/>
    </w:rPr>
  </w:style>
  <w:style w:type="paragraph" w:styleId="Heading7">
    <w:name w:val="heading 7"/>
    <w:basedOn w:val="Normal"/>
    <w:next w:val="Normal"/>
    <w:link w:val="Heading7Char"/>
    <w:qFormat/>
    <w:rsid w:val="00BA1291"/>
    <w:pPr>
      <w:keepNext/>
      <w:tabs>
        <w:tab w:val="left" w:pos="2410"/>
      </w:tabs>
      <w:spacing w:after="120"/>
      <w:ind w:left="1296" w:hanging="1296"/>
      <w:jc w:val="center"/>
      <w:outlineLvl w:val="6"/>
    </w:pPr>
    <w:rPr>
      <w:rFonts w:ascii="Arial" w:eastAsia="Times New Roman" w:hAnsi="Arial" w:cs="Times New Roman"/>
      <w:b/>
      <w:bCs/>
      <w:sz w:val="24"/>
      <w:szCs w:val="24"/>
    </w:rPr>
  </w:style>
  <w:style w:type="paragraph" w:styleId="Heading8">
    <w:name w:val="heading 8"/>
    <w:basedOn w:val="Normal"/>
    <w:next w:val="Normal"/>
    <w:link w:val="Heading8Char"/>
    <w:qFormat/>
    <w:rsid w:val="00BA1291"/>
    <w:pPr>
      <w:keepNext/>
      <w:tabs>
        <w:tab w:val="left" w:pos="1890"/>
      </w:tabs>
      <w:spacing w:after="120"/>
      <w:ind w:left="1440" w:hanging="1440"/>
      <w:jc w:val="left"/>
      <w:outlineLvl w:val="7"/>
    </w:pPr>
    <w:rPr>
      <w:rFonts w:ascii="Times New Roman" w:eastAsia="Times New Roman" w:hAnsi="Times New Roman" w:cs="Times New Roman"/>
      <w:b/>
      <w:bCs/>
      <w:szCs w:val="24"/>
    </w:rPr>
  </w:style>
  <w:style w:type="paragraph" w:styleId="Heading9">
    <w:name w:val="heading 9"/>
    <w:basedOn w:val="Normal"/>
    <w:next w:val="Normal"/>
    <w:link w:val="Heading9Char"/>
    <w:qFormat/>
    <w:rsid w:val="00BA1291"/>
    <w:pPr>
      <w:keepNext/>
      <w:spacing w:after="120"/>
      <w:ind w:left="1584" w:hanging="1584"/>
      <w:jc w:val="left"/>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7A0"/>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7A0"/>
    <w:rPr>
      <w:rFonts w:ascii="Lucida Grande" w:hAnsi="Lucida Grande"/>
      <w:sz w:val="18"/>
      <w:szCs w:val="18"/>
    </w:rPr>
  </w:style>
  <w:style w:type="paragraph" w:styleId="Header">
    <w:name w:val="header"/>
    <w:basedOn w:val="Normal"/>
    <w:link w:val="HeaderChar"/>
    <w:uiPriority w:val="99"/>
    <w:unhideWhenUsed/>
    <w:rsid w:val="004C7E76"/>
    <w:pPr>
      <w:tabs>
        <w:tab w:val="center" w:pos="4536"/>
        <w:tab w:val="right" w:pos="9072"/>
      </w:tabs>
    </w:pPr>
  </w:style>
  <w:style w:type="character" w:customStyle="1" w:styleId="HeaderChar">
    <w:name w:val="Header Char"/>
    <w:basedOn w:val="DefaultParagraphFont"/>
    <w:link w:val="Header"/>
    <w:uiPriority w:val="99"/>
    <w:rsid w:val="004C7E76"/>
  </w:style>
  <w:style w:type="paragraph" w:styleId="Footer">
    <w:name w:val="footer"/>
    <w:basedOn w:val="Normal"/>
    <w:link w:val="FooterChar"/>
    <w:uiPriority w:val="99"/>
    <w:unhideWhenUsed/>
    <w:rsid w:val="004C7E76"/>
    <w:pPr>
      <w:tabs>
        <w:tab w:val="center" w:pos="4536"/>
        <w:tab w:val="right" w:pos="9072"/>
      </w:tabs>
    </w:pPr>
  </w:style>
  <w:style w:type="character" w:customStyle="1" w:styleId="FooterChar">
    <w:name w:val="Footer Char"/>
    <w:basedOn w:val="DefaultParagraphFont"/>
    <w:link w:val="Footer"/>
    <w:uiPriority w:val="99"/>
    <w:rsid w:val="004C7E76"/>
  </w:style>
  <w:style w:type="paragraph" w:styleId="ListParagraph">
    <w:name w:val="List Paragraph"/>
    <w:basedOn w:val="Normal"/>
    <w:uiPriority w:val="34"/>
    <w:qFormat/>
    <w:rsid w:val="0077790E"/>
    <w:pPr>
      <w:ind w:left="720"/>
      <w:contextualSpacing/>
    </w:pPr>
  </w:style>
  <w:style w:type="paragraph" w:customStyle="1" w:styleId="Text1">
    <w:name w:val="Text 1"/>
    <w:basedOn w:val="Normal"/>
    <w:rsid w:val="00126CC3"/>
    <w:pPr>
      <w:spacing w:before="120" w:after="120"/>
      <w:ind w:left="85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D0F32"/>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sid w:val="006D0F3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6D0F32"/>
    <w:rPr>
      <w:rFonts w:ascii="Times New Roman" w:eastAsia="Times New Roman" w:hAnsi="Times New Roman" w:cs="Times New Roman"/>
      <w:bCs/>
      <w:i/>
      <w:sz w:val="24"/>
      <w:szCs w:val="26"/>
    </w:rPr>
  </w:style>
  <w:style w:type="character" w:customStyle="1" w:styleId="Heading4Char">
    <w:name w:val="Heading 4 Char"/>
    <w:aliases w:val="Project Char,Heading 4ADB Char"/>
    <w:basedOn w:val="DefaultParagraphFont"/>
    <w:link w:val="Heading4"/>
    <w:rsid w:val="006D0F32"/>
    <w:rPr>
      <w:rFonts w:ascii="Times New Roman" w:eastAsia="Times New Roman" w:hAnsi="Times New Roman" w:cs="Times New Roman"/>
      <w:bCs/>
      <w:sz w:val="24"/>
      <w:szCs w:val="28"/>
    </w:rPr>
  </w:style>
  <w:style w:type="paragraph" w:customStyle="1" w:styleId="Text2">
    <w:name w:val="Text 2"/>
    <w:basedOn w:val="Normal"/>
    <w:link w:val="Text2Char"/>
    <w:rsid w:val="006D0F32"/>
    <w:pPr>
      <w:spacing w:before="120" w:after="120"/>
      <w:ind w:left="850"/>
    </w:pPr>
    <w:rPr>
      <w:rFonts w:ascii="Times New Roman" w:eastAsia="Times New Roman" w:hAnsi="Times New Roman" w:cs="Times New Roman"/>
      <w:sz w:val="24"/>
      <w:szCs w:val="24"/>
    </w:rPr>
  </w:style>
  <w:style w:type="paragraph" w:styleId="BodyText">
    <w:name w:val="Body Text"/>
    <w:aliases w:val=" Char"/>
    <w:basedOn w:val="Normal"/>
    <w:link w:val="BodyTextChar"/>
    <w:unhideWhenUsed/>
    <w:rsid w:val="006D0F32"/>
    <w:pPr>
      <w:spacing w:after="120" w:line="276" w:lineRule="auto"/>
      <w:jc w:val="left"/>
    </w:pPr>
    <w:rPr>
      <w:rFonts w:ascii="Calibri" w:eastAsia="Calibri" w:hAnsi="Calibri" w:cs="Times New Roman"/>
      <w:lang w:val="da-DK"/>
    </w:rPr>
  </w:style>
  <w:style w:type="character" w:customStyle="1" w:styleId="BodyTextChar">
    <w:name w:val="Body Text Char"/>
    <w:aliases w:val=" Char Char"/>
    <w:basedOn w:val="DefaultParagraphFont"/>
    <w:link w:val="BodyText"/>
    <w:rsid w:val="006D0F32"/>
    <w:rPr>
      <w:rFonts w:ascii="Calibri" w:eastAsia="Calibri" w:hAnsi="Calibri" w:cs="Times New Roman"/>
      <w:lang w:val="da-DK"/>
    </w:rPr>
  </w:style>
  <w:style w:type="character" w:customStyle="1" w:styleId="Text2Char">
    <w:name w:val="Text 2 Char"/>
    <w:basedOn w:val="DefaultParagraphFont"/>
    <w:link w:val="Text2"/>
    <w:rsid w:val="006D0F32"/>
    <w:rPr>
      <w:rFonts w:ascii="Times New Roman" w:eastAsia="Times New Roman" w:hAnsi="Times New Roman" w:cs="Times New Roman"/>
      <w:sz w:val="24"/>
      <w:szCs w:val="24"/>
    </w:rPr>
  </w:style>
  <w:style w:type="paragraph" w:styleId="FootnoteText">
    <w:name w:val="footnote text"/>
    <w:aliases w:val="Footnote Text Quote"/>
    <w:basedOn w:val="Normal"/>
    <w:link w:val="FootnoteTextChar"/>
    <w:uiPriority w:val="99"/>
    <w:rsid w:val="006D0F32"/>
    <w:pPr>
      <w:ind w:left="720" w:hanging="720"/>
    </w:pPr>
    <w:rPr>
      <w:rFonts w:ascii="Times New Roman" w:eastAsia="Times New Roman" w:hAnsi="Times New Roman" w:cs="Times New Roman"/>
      <w:sz w:val="20"/>
      <w:szCs w:val="20"/>
    </w:rPr>
  </w:style>
  <w:style w:type="character" w:customStyle="1" w:styleId="FootnoteTextChar">
    <w:name w:val="Footnote Text Char"/>
    <w:aliases w:val="Footnote Text Quote Char"/>
    <w:basedOn w:val="DefaultParagraphFont"/>
    <w:link w:val="FootnoteText"/>
    <w:uiPriority w:val="99"/>
    <w:rsid w:val="006D0F32"/>
    <w:rPr>
      <w:rFonts w:ascii="Times New Roman" w:eastAsia="Times New Roman" w:hAnsi="Times New Roman" w:cs="Times New Roman"/>
      <w:sz w:val="20"/>
      <w:szCs w:val="20"/>
    </w:rPr>
  </w:style>
  <w:style w:type="paragraph" w:styleId="ListBullet">
    <w:name w:val="List Bullet"/>
    <w:basedOn w:val="Normal"/>
    <w:rsid w:val="006D0F32"/>
    <w:pPr>
      <w:numPr>
        <w:numId w:val="12"/>
      </w:numPr>
      <w:spacing w:before="120" w:after="120"/>
    </w:pPr>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6D0F32"/>
    <w:rPr>
      <w:vertAlign w:val="superscript"/>
    </w:rPr>
  </w:style>
  <w:style w:type="character" w:customStyle="1" w:styleId="Heading5Char">
    <w:name w:val="Heading 5 Char"/>
    <w:basedOn w:val="DefaultParagraphFont"/>
    <w:link w:val="Heading5"/>
    <w:rsid w:val="00BA1291"/>
    <w:rPr>
      <w:rFonts w:ascii="Arial" w:eastAsia="Times New Roman" w:hAnsi="Arial" w:cs="Times New Roman"/>
      <w:b/>
      <w:bCs/>
      <w:szCs w:val="24"/>
    </w:rPr>
  </w:style>
  <w:style w:type="character" w:customStyle="1" w:styleId="Heading6Char">
    <w:name w:val="Heading 6 Char"/>
    <w:basedOn w:val="DefaultParagraphFont"/>
    <w:link w:val="Heading6"/>
    <w:rsid w:val="00BA1291"/>
    <w:rPr>
      <w:rFonts w:ascii="Comic Sans MS" w:eastAsia="Times New Roman" w:hAnsi="Comic Sans MS" w:cs="Times New Roman"/>
      <w:i/>
      <w:iCs/>
      <w:sz w:val="38"/>
      <w:szCs w:val="24"/>
    </w:rPr>
  </w:style>
  <w:style w:type="character" w:customStyle="1" w:styleId="Heading7Char">
    <w:name w:val="Heading 7 Char"/>
    <w:basedOn w:val="DefaultParagraphFont"/>
    <w:link w:val="Heading7"/>
    <w:rsid w:val="00BA1291"/>
    <w:rPr>
      <w:rFonts w:ascii="Arial" w:eastAsia="Times New Roman" w:hAnsi="Arial" w:cs="Times New Roman"/>
      <w:b/>
      <w:bCs/>
      <w:sz w:val="24"/>
      <w:szCs w:val="24"/>
    </w:rPr>
  </w:style>
  <w:style w:type="character" w:customStyle="1" w:styleId="Heading8Char">
    <w:name w:val="Heading 8 Char"/>
    <w:basedOn w:val="DefaultParagraphFont"/>
    <w:link w:val="Heading8"/>
    <w:rsid w:val="00BA1291"/>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BA1291"/>
    <w:rPr>
      <w:rFonts w:ascii="Times New Roman" w:eastAsia="Times New Roman" w:hAnsi="Times New Roman" w:cs="Times New Roman"/>
      <w:b/>
      <w:bCs/>
    </w:rPr>
  </w:style>
  <w:style w:type="paragraph" w:customStyle="1" w:styleId="Heading">
    <w:name w:val="Heading"/>
    <w:basedOn w:val="Normal"/>
    <w:next w:val="Normal"/>
    <w:qFormat/>
    <w:rsid w:val="00BA1291"/>
    <w:pPr>
      <w:spacing w:after="240"/>
    </w:pPr>
    <w:rPr>
      <w:rFonts w:ascii="Arial Bold" w:eastAsia="Times New Roman" w:hAnsi="Arial Bold" w:cs="Times New Roman"/>
      <w:b/>
      <w:sz w:val="28"/>
      <w:szCs w:val="24"/>
    </w:rPr>
  </w:style>
  <w:style w:type="paragraph" w:styleId="Title">
    <w:name w:val="Title"/>
    <w:basedOn w:val="Normal"/>
    <w:link w:val="TitleChar"/>
    <w:qFormat/>
    <w:rsid w:val="00BA1291"/>
    <w:pPr>
      <w:spacing w:after="480"/>
      <w:jc w:val="center"/>
    </w:pPr>
    <w:rPr>
      <w:rFonts w:ascii="Arial" w:eastAsia="Times" w:hAnsi="Arial" w:cs="Times New Roman"/>
      <w:b/>
      <w:sz w:val="32"/>
      <w:szCs w:val="20"/>
      <w:lang w:val="x-none" w:eastAsia="x-none"/>
    </w:rPr>
  </w:style>
  <w:style w:type="character" w:customStyle="1" w:styleId="TitleChar">
    <w:name w:val="Title Char"/>
    <w:basedOn w:val="DefaultParagraphFont"/>
    <w:link w:val="Title"/>
    <w:rsid w:val="00BA1291"/>
    <w:rPr>
      <w:rFonts w:ascii="Arial" w:eastAsia="Times" w:hAnsi="Arial" w:cs="Times New Roman"/>
      <w:b/>
      <w:sz w:val="32"/>
      <w:szCs w:val="20"/>
      <w:lang w:val="x-none" w:eastAsia="x-none"/>
    </w:rPr>
  </w:style>
  <w:style w:type="table" w:styleId="TableGrid">
    <w:name w:val="Table Grid"/>
    <w:basedOn w:val="TableNormal"/>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BA1291"/>
    <w:pPr>
      <w:spacing w:after="200"/>
    </w:pPr>
    <w:rPr>
      <w:rFonts w:ascii="Arial" w:eastAsia="Times New Roman" w:hAnsi="Arial" w:cs="Times New Roman"/>
      <w:b/>
      <w:bCs/>
      <w:color w:val="4F81BD"/>
      <w:sz w:val="18"/>
      <w:szCs w:val="18"/>
    </w:rPr>
  </w:style>
  <w:style w:type="paragraph" w:styleId="TOCHeading">
    <w:name w:val="TOC Heading"/>
    <w:basedOn w:val="Heading1"/>
    <w:next w:val="Normal"/>
    <w:uiPriority w:val="39"/>
    <w:unhideWhenUsed/>
    <w:qFormat/>
    <w:rsid w:val="00BA1291"/>
    <w:pPr>
      <w:keepLines/>
      <w:numPr>
        <w:numId w:val="0"/>
      </w:numPr>
      <w:tabs>
        <w:tab w:val="left" w:pos="720"/>
      </w:tabs>
      <w:spacing w:before="480" w:after="0" w:line="276" w:lineRule="auto"/>
      <w:jc w:val="left"/>
      <w:outlineLvl w:val="9"/>
    </w:pPr>
    <w:rPr>
      <w:rFonts w:ascii="Cambria" w:eastAsia="MS Gothic" w:hAnsi="Cambria"/>
      <w:smallCaps w:val="0"/>
      <w:color w:val="365F91"/>
      <w:sz w:val="28"/>
      <w:szCs w:val="28"/>
      <w:lang w:val="en-US" w:eastAsia="ja-JP"/>
    </w:rPr>
  </w:style>
  <w:style w:type="paragraph" w:styleId="TOC1">
    <w:name w:val="toc 1"/>
    <w:basedOn w:val="Normal"/>
    <w:next w:val="Normal"/>
    <w:autoRedefine/>
    <w:uiPriority w:val="39"/>
    <w:unhideWhenUsed/>
    <w:rsid w:val="00BA1291"/>
    <w:pPr>
      <w:spacing w:after="100"/>
    </w:pPr>
    <w:rPr>
      <w:rFonts w:ascii="Arial" w:eastAsia="Times New Roman" w:hAnsi="Arial" w:cs="Times New Roman"/>
      <w:szCs w:val="24"/>
    </w:rPr>
  </w:style>
  <w:style w:type="paragraph" w:styleId="TOC2">
    <w:name w:val="toc 2"/>
    <w:basedOn w:val="Normal"/>
    <w:next w:val="Normal"/>
    <w:autoRedefine/>
    <w:uiPriority w:val="39"/>
    <w:unhideWhenUsed/>
    <w:rsid w:val="00BA1291"/>
    <w:pPr>
      <w:tabs>
        <w:tab w:val="right" w:leader="dot" w:pos="9016"/>
      </w:tabs>
      <w:spacing w:after="100"/>
      <w:ind w:left="220"/>
    </w:pPr>
    <w:rPr>
      <w:rFonts w:ascii="Arial" w:eastAsia="Times New Roman" w:hAnsi="Arial" w:cs="Times New Roman"/>
      <w:b/>
      <w:noProof/>
      <w:szCs w:val="24"/>
    </w:rPr>
  </w:style>
  <w:style w:type="paragraph" w:styleId="TOC3">
    <w:name w:val="toc 3"/>
    <w:basedOn w:val="Normal"/>
    <w:next w:val="Normal"/>
    <w:autoRedefine/>
    <w:uiPriority w:val="39"/>
    <w:unhideWhenUsed/>
    <w:rsid w:val="00BA1291"/>
    <w:pPr>
      <w:spacing w:after="100"/>
      <w:ind w:left="440"/>
    </w:pPr>
    <w:rPr>
      <w:rFonts w:ascii="Arial" w:eastAsia="Times New Roman" w:hAnsi="Arial" w:cs="Times New Roman"/>
      <w:szCs w:val="24"/>
    </w:rPr>
  </w:style>
  <w:style w:type="character" w:styleId="Hyperlink">
    <w:name w:val="Hyperlink"/>
    <w:basedOn w:val="DefaultParagraphFont"/>
    <w:uiPriority w:val="99"/>
    <w:unhideWhenUsed/>
    <w:rsid w:val="00BA1291"/>
    <w:rPr>
      <w:color w:val="0000FF"/>
      <w:u w:val="single"/>
    </w:rPr>
  </w:style>
  <w:style w:type="paragraph" w:customStyle="1" w:styleId="font5">
    <w:name w:val="font5"/>
    <w:basedOn w:val="Normal"/>
    <w:rsid w:val="00BA1291"/>
    <w:pPr>
      <w:spacing w:before="100" w:beforeAutospacing="1" w:after="100" w:afterAutospacing="1"/>
      <w:jc w:val="left"/>
    </w:pPr>
    <w:rPr>
      <w:rFonts w:ascii="Calibri" w:eastAsia="Times New Roman" w:hAnsi="Calibri" w:cs="Calibri"/>
      <w:color w:val="000000"/>
      <w:sz w:val="20"/>
      <w:szCs w:val="24"/>
      <w:lang w:eastAsia="en-GB"/>
    </w:rPr>
  </w:style>
  <w:style w:type="paragraph" w:customStyle="1" w:styleId="xl65">
    <w:name w:val="xl65"/>
    <w:basedOn w:val="Normal"/>
    <w:rsid w:val="00BA1291"/>
    <w:pP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66">
    <w:name w:val="xl66"/>
    <w:basedOn w:val="Normal"/>
    <w:rsid w:val="00BA1291"/>
    <w:pPr>
      <w:spacing w:before="100" w:beforeAutospacing="1" w:after="100" w:afterAutospacing="1"/>
      <w:jc w:val="center"/>
    </w:pPr>
    <w:rPr>
      <w:rFonts w:ascii="Times New Roman" w:eastAsia="Times New Roman" w:hAnsi="Times New Roman" w:cs="Times New Roman"/>
      <w:b/>
      <w:bCs/>
      <w:sz w:val="18"/>
      <w:szCs w:val="18"/>
      <w:lang w:eastAsia="en-GB"/>
    </w:rPr>
  </w:style>
  <w:style w:type="paragraph" w:customStyle="1" w:styleId="xl67">
    <w:name w:val="xl67"/>
    <w:basedOn w:val="Normal"/>
    <w:rsid w:val="00BA1291"/>
    <w:pPr>
      <w:spacing w:before="100" w:beforeAutospacing="1" w:after="100" w:afterAutospacing="1"/>
      <w:jc w:val="left"/>
    </w:pPr>
    <w:rPr>
      <w:rFonts w:ascii="Times New Roman" w:eastAsia="Times New Roman" w:hAnsi="Times New Roman" w:cs="Times New Roman"/>
      <w:b/>
      <w:bCs/>
      <w:sz w:val="18"/>
      <w:szCs w:val="18"/>
      <w:lang w:eastAsia="en-GB"/>
    </w:rPr>
  </w:style>
  <w:style w:type="paragraph" w:customStyle="1" w:styleId="xl68">
    <w:name w:val="xl68"/>
    <w:basedOn w:val="Normal"/>
    <w:rsid w:val="00BA1291"/>
    <w:pPr>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69">
    <w:name w:val="xl69"/>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70">
    <w:name w:val="xl70"/>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71">
    <w:name w:val="xl71"/>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2">
    <w:name w:val="xl72"/>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73">
    <w:name w:val="xl73"/>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74">
    <w:name w:val="xl74"/>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5">
    <w:name w:val="xl75"/>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76">
    <w:name w:val="xl76"/>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77">
    <w:name w:val="xl77"/>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24"/>
      <w:szCs w:val="24"/>
      <w:lang w:eastAsia="en-GB"/>
    </w:rPr>
  </w:style>
  <w:style w:type="paragraph" w:customStyle="1" w:styleId="xl78">
    <w:name w:val="xl78"/>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79">
    <w:name w:val="xl79"/>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Times New Roman" w:eastAsia="Times New Roman" w:hAnsi="Times New Roman" w:cs="Times New Roman"/>
      <w:sz w:val="20"/>
      <w:szCs w:val="24"/>
      <w:lang w:eastAsia="en-GB"/>
    </w:rPr>
  </w:style>
  <w:style w:type="paragraph" w:customStyle="1" w:styleId="xl80">
    <w:name w:val="xl80"/>
    <w:basedOn w:val="Normal"/>
    <w:rsid w:val="00BA12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81">
    <w:name w:val="xl81"/>
    <w:basedOn w:val="Normal"/>
    <w:rsid w:val="00BA1291"/>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82">
    <w:name w:val="xl82"/>
    <w:basedOn w:val="Normal"/>
    <w:rsid w:val="00BA1291"/>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3">
    <w:name w:val="xl83"/>
    <w:basedOn w:val="Normal"/>
    <w:rsid w:val="00BA129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4">
    <w:name w:val="xl84"/>
    <w:basedOn w:val="Normal"/>
    <w:rsid w:val="00BA1291"/>
    <w:pPr>
      <w:shd w:val="clear" w:color="000000" w:fill="C4D79B"/>
      <w:spacing w:before="100" w:beforeAutospacing="1" w:after="100" w:afterAutospacing="1"/>
      <w:jc w:val="center"/>
    </w:pPr>
    <w:rPr>
      <w:rFonts w:ascii="Times New Roman" w:eastAsia="Times New Roman" w:hAnsi="Times New Roman" w:cs="Times New Roman"/>
      <w:b/>
      <w:bCs/>
      <w:sz w:val="20"/>
      <w:szCs w:val="24"/>
      <w:lang w:eastAsia="en-GB"/>
    </w:rPr>
  </w:style>
  <w:style w:type="paragraph" w:customStyle="1" w:styleId="xl85">
    <w:name w:val="xl85"/>
    <w:basedOn w:val="Normal"/>
    <w:rsid w:val="00BA1291"/>
    <w:pPr>
      <w:shd w:val="clear" w:color="000000" w:fill="C4D79B"/>
      <w:spacing w:before="100" w:beforeAutospacing="1" w:after="100" w:afterAutospacing="1"/>
      <w:jc w:val="center"/>
    </w:pPr>
    <w:rPr>
      <w:rFonts w:ascii="Times New Roman" w:eastAsia="Times New Roman" w:hAnsi="Times New Roman" w:cs="Times New Roman"/>
      <w:b/>
      <w:bCs/>
      <w:sz w:val="18"/>
      <w:szCs w:val="18"/>
      <w:lang w:eastAsia="en-GB"/>
    </w:rPr>
  </w:style>
  <w:style w:type="paragraph" w:customStyle="1" w:styleId="xl86">
    <w:name w:val="xl86"/>
    <w:basedOn w:val="Normal"/>
    <w:rsid w:val="00BA1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7">
    <w:name w:val="xl87"/>
    <w:basedOn w:val="Normal"/>
    <w:rsid w:val="00BA1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000000"/>
      <w:sz w:val="24"/>
      <w:szCs w:val="24"/>
      <w:lang w:eastAsia="en-GB"/>
    </w:rPr>
  </w:style>
  <w:style w:type="paragraph" w:customStyle="1" w:styleId="xl88">
    <w:name w:val="xl88"/>
    <w:basedOn w:val="Normal"/>
    <w:rsid w:val="00BA1291"/>
    <w:pP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89">
    <w:name w:val="xl89"/>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0"/>
      <w:szCs w:val="24"/>
      <w:lang w:eastAsia="en-GB"/>
    </w:rPr>
  </w:style>
  <w:style w:type="paragraph" w:customStyle="1" w:styleId="xl90">
    <w:name w:val="xl90"/>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0"/>
      <w:szCs w:val="24"/>
      <w:lang w:eastAsia="en-GB"/>
    </w:rPr>
  </w:style>
  <w:style w:type="paragraph" w:customStyle="1" w:styleId="xl91">
    <w:name w:val="xl91"/>
    <w:basedOn w:val="Normal"/>
    <w:rsid w:val="00BA1291"/>
    <w:pPr>
      <w:shd w:val="clear" w:color="000000" w:fill="FFFF00"/>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92">
    <w:name w:val="xl92"/>
    <w:basedOn w:val="Normal"/>
    <w:rsid w:val="00BA1291"/>
    <w:pPr>
      <w:shd w:val="clear" w:color="000000" w:fill="FFFF00"/>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93">
    <w:name w:val="xl93"/>
    <w:basedOn w:val="Normal"/>
    <w:rsid w:val="00BA1291"/>
    <w:pPr>
      <w:spacing w:before="100" w:beforeAutospacing="1" w:after="100" w:afterAutospacing="1"/>
      <w:jc w:val="center"/>
    </w:pPr>
    <w:rPr>
      <w:rFonts w:ascii="Times New Roman" w:eastAsia="Times New Roman" w:hAnsi="Times New Roman" w:cs="Times New Roman"/>
      <w:b/>
      <w:bCs/>
      <w:sz w:val="20"/>
      <w:szCs w:val="24"/>
      <w:lang w:eastAsia="en-GB"/>
    </w:rPr>
  </w:style>
  <w:style w:type="paragraph" w:customStyle="1" w:styleId="xl94">
    <w:name w:val="xl94"/>
    <w:basedOn w:val="Normal"/>
    <w:rsid w:val="00BA1291"/>
    <w:pPr>
      <w:spacing w:before="100" w:beforeAutospacing="1" w:after="100" w:afterAutospacing="1"/>
      <w:jc w:val="left"/>
    </w:pPr>
    <w:rPr>
      <w:rFonts w:ascii="Times New Roman" w:eastAsia="Times New Roman" w:hAnsi="Times New Roman" w:cs="Times New Roman"/>
      <w:b/>
      <w:bCs/>
      <w:sz w:val="16"/>
      <w:szCs w:val="16"/>
      <w:lang w:eastAsia="en-GB"/>
    </w:rPr>
  </w:style>
  <w:style w:type="paragraph" w:customStyle="1" w:styleId="xl95">
    <w:name w:val="xl95"/>
    <w:basedOn w:val="Normal"/>
    <w:rsid w:val="00BA1291"/>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96">
    <w:name w:val="xl96"/>
    <w:basedOn w:val="Normal"/>
    <w:rsid w:val="00BA1291"/>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97">
    <w:name w:val="xl97"/>
    <w:basedOn w:val="Normal"/>
    <w:rsid w:val="00BA1291"/>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98">
    <w:name w:val="xl98"/>
    <w:basedOn w:val="Normal"/>
    <w:rsid w:val="00BA1291"/>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0"/>
      <w:szCs w:val="24"/>
      <w:lang w:eastAsia="en-GB"/>
    </w:rPr>
  </w:style>
  <w:style w:type="paragraph" w:customStyle="1" w:styleId="xl99">
    <w:name w:val="xl99"/>
    <w:basedOn w:val="Normal"/>
    <w:rsid w:val="00BA1291"/>
    <w:pPr>
      <w:pBdr>
        <w:top w:val="single" w:sz="4" w:space="0" w:color="auto"/>
        <w:left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0">
    <w:name w:val="xl100"/>
    <w:basedOn w:val="Normal"/>
    <w:rsid w:val="00BA1291"/>
    <w:pPr>
      <w:pBdr>
        <w:top w:val="single" w:sz="12"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01">
    <w:name w:val="xl101"/>
    <w:basedOn w:val="Normal"/>
    <w:rsid w:val="00BA1291"/>
    <w:pPr>
      <w:pBdr>
        <w:top w:val="single" w:sz="12"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02">
    <w:name w:val="xl102"/>
    <w:basedOn w:val="Normal"/>
    <w:rsid w:val="00BA1291"/>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3">
    <w:name w:val="xl103"/>
    <w:basedOn w:val="Normal"/>
    <w:rsid w:val="00BA1291"/>
    <w:pPr>
      <w:pBdr>
        <w:top w:val="single" w:sz="12"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04">
    <w:name w:val="xl104"/>
    <w:basedOn w:val="Normal"/>
    <w:rsid w:val="00BA1291"/>
    <w:pPr>
      <w:pBdr>
        <w:top w:val="single" w:sz="4" w:space="0" w:color="auto"/>
        <w:left w:val="single" w:sz="12" w:space="0" w:color="auto"/>
        <w:bottom w:val="single" w:sz="12" w:space="0" w:color="auto"/>
        <w:right w:val="single" w:sz="12"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5">
    <w:name w:val="xl105"/>
    <w:basedOn w:val="Normal"/>
    <w:rsid w:val="00BA1291"/>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6">
    <w:name w:val="xl106"/>
    <w:basedOn w:val="Normal"/>
    <w:rsid w:val="00BA1291"/>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07">
    <w:name w:val="xl107"/>
    <w:basedOn w:val="Normal"/>
    <w:rsid w:val="00BA129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08">
    <w:name w:val="xl108"/>
    <w:basedOn w:val="Normal"/>
    <w:rsid w:val="00BA1291"/>
    <w:pPr>
      <w:pBdr>
        <w:top w:val="single" w:sz="12" w:space="0" w:color="auto"/>
        <w:left w:val="single" w:sz="4" w:space="0" w:color="auto"/>
        <w:bottom w:val="single" w:sz="12"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09">
    <w:name w:val="xl109"/>
    <w:basedOn w:val="Normal"/>
    <w:rsid w:val="00BA1291"/>
    <w:pPr>
      <w:pBdr>
        <w:top w:val="single" w:sz="12" w:space="0" w:color="auto"/>
        <w:left w:val="single" w:sz="4" w:space="0" w:color="auto"/>
        <w:bottom w:val="single" w:sz="12"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10">
    <w:name w:val="xl110"/>
    <w:basedOn w:val="Normal"/>
    <w:rsid w:val="00BA1291"/>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1">
    <w:name w:val="xl111"/>
    <w:basedOn w:val="Normal"/>
    <w:rsid w:val="00BA1291"/>
    <w:pPr>
      <w:pBdr>
        <w:top w:val="single" w:sz="12" w:space="0" w:color="auto"/>
        <w:left w:val="single" w:sz="4" w:space="0" w:color="auto"/>
        <w:bottom w:val="single" w:sz="12" w:space="0" w:color="auto"/>
        <w:right w:val="single" w:sz="4" w:space="0" w:color="auto"/>
      </w:pBdr>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12">
    <w:name w:val="xl112"/>
    <w:basedOn w:val="Normal"/>
    <w:rsid w:val="00BA1291"/>
    <w:pPr>
      <w:pBdr>
        <w:top w:val="single" w:sz="12" w:space="0" w:color="auto"/>
        <w:left w:val="single" w:sz="4" w:space="0" w:color="auto"/>
        <w:bottom w:val="single" w:sz="12"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3">
    <w:name w:val="xl113"/>
    <w:basedOn w:val="Normal"/>
    <w:rsid w:val="00BA129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4">
    <w:name w:val="xl114"/>
    <w:basedOn w:val="Normal"/>
    <w:rsid w:val="00BA1291"/>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15">
    <w:name w:val="xl115"/>
    <w:basedOn w:val="Normal"/>
    <w:rsid w:val="00BA1291"/>
    <w:pPr>
      <w:pBdr>
        <w:top w:val="single" w:sz="12" w:space="0" w:color="auto"/>
        <w:left w:val="single" w:sz="12" w:space="0" w:color="auto"/>
        <w:bottom w:val="single" w:sz="4" w:space="0" w:color="auto"/>
        <w:right w:val="single" w:sz="12"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6">
    <w:name w:val="xl116"/>
    <w:basedOn w:val="Normal"/>
    <w:rsid w:val="00BA1291"/>
    <w:pPr>
      <w:pBdr>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17">
    <w:name w:val="xl117"/>
    <w:basedOn w:val="Normal"/>
    <w:rsid w:val="00BA1291"/>
    <w:pPr>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18">
    <w:name w:val="xl118"/>
    <w:basedOn w:val="Normal"/>
    <w:rsid w:val="00BA1291"/>
    <w:pPr>
      <w:pBdr>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19">
    <w:name w:val="xl119"/>
    <w:basedOn w:val="Normal"/>
    <w:rsid w:val="00BA12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0"/>
      <w:szCs w:val="24"/>
      <w:lang w:eastAsia="en-GB"/>
    </w:rPr>
  </w:style>
  <w:style w:type="paragraph" w:customStyle="1" w:styleId="xl120">
    <w:name w:val="xl120"/>
    <w:basedOn w:val="Normal"/>
    <w:rsid w:val="00BA12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21">
    <w:name w:val="xl121"/>
    <w:basedOn w:val="Normal"/>
    <w:rsid w:val="00BA129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en-GB"/>
    </w:rPr>
  </w:style>
  <w:style w:type="paragraph" w:customStyle="1" w:styleId="xl122">
    <w:name w:val="xl122"/>
    <w:basedOn w:val="Normal"/>
    <w:rsid w:val="00BA1291"/>
    <w:pPr>
      <w:pBdr>
        <w:top w:val="single" w:sz="12" w:space="0" w:color="auto"/>
        <w:left w:val="single" w:sz="4" w:space="0" w:color="auto"/>
        <w:bottom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3">
    <w:name w:val="xl123"/>
    <w:basedOn w:val="Normal"/>
    <w:rsid w:val="00BA1291"/>
    <w:pPr>
      <w:pBdr>
        <w:top w:val="single" w:sz="12"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4">
    <w:name w:val="xl124"/>
    <w:basedOn w:val="Normal"/>
    <w:rsid w:val="00BA1291"/>
    <w:pPr>
      <w:pBdr>
        <w:top w:val="single" w:sz="4" w:space="0" w:color="auto"/>
        <w:bottom w:val="single" w:sz="12" w:space="0" w:color="auto"/>
        <w:right w:val="single" w:sz="12" w:space="0" w:color="auto"/>
      </w:pBdr>
      <w:shd w:val="clear" w:color="000000" w:fill="C4D79B"/>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5">
    <w:name w:val="xl125"/>
    <w:basedOn w:val="Normal"/>
    <w:rsid w:val="00BA129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26">
    <w:name w:val="xl126"/>
    <w:basedOn w:val="Normal"/>
    <w:rsid w:val="00BA1291"/>
    <w:pPr>
      <w:pBdr>
        <w:top w:val="single" w:sz="4" w:space="0" w:color="auto"/>
        <w:left w:val="single" w:sz="4" w:space="0" w:color="auto"/>
      </w:pBdr>
      <w:shd w:val="clear" w:color="000000" w:fill="D9D9D9"/>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27">
    <w:name w:val="xl127"/>
    <w:basedOn w:val="Normal"/>
    <w:rsid w:val="00BA1291"/>
    <w:pPr>
      <w:pBdr>
        <w:top w:val="single" w:sz="4" w:space="0" w:color="auto"/>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28">
    <w:name w:val="xl128"/>
    <w:basedOn w:val="Normal"/>
    <w:rsid w:val="00BA1291"/>
    <w:pPr>
      <w:pBdr>
        <w:left w:val="single" w:sz="4" w:space="0" w:color="auto"/>
      </w:pBdr>
      <w:shd w:val="clear" w:color="000000" w:fill="D9D9D9"/>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29">
    <w:name w:val="xl129"/>
    <w:basedOn w:val="Normal"/>
    <w:rsid w:val="00BA1291"/>
    <w:pPr>
      <w:pBdr>
        <w:right w:val="single" w:sz="4" w:space="0" w:color="auto"/>
      </w:pBdr>
      <w:shd w:val="clear" w:color="000000" w:fill="D9D9D9"/>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30">
    <w:name w:val="xl130"/>
    <w:basedOn w:val="Normal"/>
    <w:rsid w:val="00BA1291"/>
    <w:pPr>
      <w:pBdr>
        <w:left w:val="single" w:sz="4" w:space="0" w:color="auto"/>
      </w:pBdr>
      <w:spacing w:before="100" w:beforeAutospacing="1" w:after="100" w:afterAutospacing="1"/>
      <w:jc w:val="left"/>
    </w:pPr>
    <w:rPr>
      <w:rFonts w:ascii="Times New Roman" w:eastAsia="Times New Roman" w:hAnsi="Times New Roman" w:cs="Times New Roman"/>
      <w:b/>
      <w:bCs/>
      <w:sz w:val="24"/>
      <w:szCs w:val="24"/>
      <w:lang w:eastAsia="en-GB"/>
    </w:rPr>
  </w:style>
  <w:style w:type="paragraph" w:customStyle="1" w:styleId="xl131">
    <w:name w:val="xl131"/>
    <w:basedOn w:val="Normal"/>
    <w:rsid w:val="00BA1291"/>
    <w:pPr>
      <w:pBdr>
        <w:lef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32">
    <w:name w:val="xl132"/>
    <w:basedOn w:val="Normal"/>
    <w:rsid w:val="00BA1291"/>
    <w:pPr>
      <w:pBdr>
        <w:right w:val="single" w:sz="4"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33">
    <w:name w:val="xl133"/>
    <w:basedOn w:val="Normal"/>
    <w:rsid w:val="00BA1291"/>
    <w:pPr>
      <w:pBdr>
        <w:right w:val="single" w:sz="4" w:space="0" w:color="auto"/>
      </w:pBdr>
      <w:shd w:val="clear" w:color="000000" w:fill="D9D9D9"/>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34">
    <w:name w:val="xl134"/>
    <w:basedOn w:val="Normal"/>
    <w:rsid w:val="00BA1291"/>
    <w:pPr>
      <w:pBdr>
        <w:left w:val="single" w:sz="4" w:space="0" w:color="auto"/>
      </w:pBdr>
      <w:spacing w:before="100" w:beforeAutospacing="1" w:after="100" w:afterAutospacing="1"/>
      <w:jc w:val="left"/>
    </w:pPr>
    <w:rPr>
      <w:rFonts w:ascii="Times New Roman" w:eastAsia="Times New Roman" w:hAnsi="Times New Roman" w:cs="Times New Roman"/>
      <w:sz w:val="18"/>
      <w:szCs w:val="18"/>
      <w:lang w:eastAsia="en-GB"/>
    </w:rPr>
  </w:style>
  <w:style w:type="paragraph" w:customStyle="1" w:styleId="xl135">
    <w:name w:val="xl135"/>
    <w:basedOn w:val="Normal"/>
    <w:rsid w:val="00BA1291"/>
    <w:pPr>
      <w:pBdr>
        <w:left w:val="single" w:sz="4" w:space="0" w:color="auto"/>
      </w:pBdr>
      <w:shd w:val="clear" w:color="000000" w:fill="D9D9D9"/>
      <w:spacing w:before="100" w:beforeAutospacing="1" w:after="100" w:afterAutospacing="1"/>
      <w:jc w:val="left"/>
    </w:pPr>
    <w:rPr>
      <w:rFonts w:ascii="Times New Roman" w:eastAsia="Times New Roman" w:hAnsi="Times New Roman" w:cs="Times New Roman"/>
      <w:sz w:val="18"/>
      <w:szCs w:val="18"/>
      <w:lang w:eastAsia="en-GB"/>
    </w:rPr>
  </w:style>
  <w:style w:type="paragraph" w:styleId="NormalWeb">
    <w:name w:val="Normal (Web)"/>
    <w:basedOn w:val="Normal"/>
    <w:uiPriority w:val="99"/>
    <w:unhideWhenUsed/>
    <w:rsid w:val="00BA1291"/>
    <w:pPr>
      <w:spacing w:before="100" w:beforeAutospacing="1" w:after="100" w:afterAutospacing="1"/>
      <w:jc w:val="left"/>
    </w:pPr>
    <w:rPr>
      <w:rFonts w:ascii="Times New Roman" w:eastAsia="Times New Roman" w:hAnsi="Times New Roman" w:cs="Times New Roman"/>
      <w:sz w:val="24"/>
      <w:szCs w:val="24"/>
      <w:lang w:val="fr-CH" w:eastAsia="fr-CH"/>
    </w:rPr>
  </w:style>
  <w:style w:type="numbering" w:customStyle="1" w:styleId="NoList1">
    <w:name w:val="No List1"/>
    <w:next w:val="NoList"/>
    <w:uiPriority w:val="99"/>
    <w:semiHidden/>
    <w:unhideWhenUsed/>
    <w:rsid w:val="00BA1291"/>
  </w:style>
  <w:style w:type="table" w:customStyle="1" w:styleId="TableGrid1">
    <w:name w:val="Table Grid1"/>
    <w:basedOn w:val="TableNormal"/>
    <w:next w:val="TableGrid"/>
    <w:uiPriority w:val="59"/>
    <w:rsid w:val="00BA1291"/>
    <w:pPr>
      <w:spacing w:after="0" w:line="240" w:lineRule="auto"/>
    </w:pPr>
    <w:rPr>
      <w:rFonts w:ascii="Cambria" w:eastAsia="MS Mincho" w:hAnsi="Cambria"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A1291"/>
    <w:pPr>
      <w:spacing w:after="0" w:line="240" w:lineRule="auto"/>
    </w:pPr>
    <w:rPr>
      <w:rFonts w:ascii="Cambria" w:eastAsia="MS Mincho" w:hAnsi="Cambria"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A1291"/>
  </w:style>
  <w:style w:type="table" w:customStyle="1" w:styleId="TableGrid3">
    <w:name w:val="Table Grid3"/>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BA1291"/>
  </w:style>
  <w:style w:type="numbering" w:customStyle="1" w:styleId="NoList3">
    <w:name w:val="No List3"/>
    <w:next w:val="NoList"/>
    <w:uiPriority w:val="99"/>
    <w:semiHidden/>
    <w:unhideWhenUsed/>
    <w:rsid w:val="00BA1291"/>
  </w:style>
  <w:style w:type="table" w:customStyle="1" w:styleId="TableGrid4">
    <w:name w:val="Table Grid4"/>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A1291"/>
  </w:style>
  <w:style w:type="table" w:customStyle="1" w:styleId="TableGrid5">
    <w:name w:val="Table Grid5"/>
    <w:basedOn w:val="TableNormal"/>
    <w:next w:val="TableGrid"/>
    <w:uiPriority w:val="59"/>
    <w:rsid w:val="00BA1291"/>
    <w:pPr>
      <w:spacing w:after="0" w:line="240" w:lineRule="auto"/>
    </w:pPr>
    <w:rPr>
      <w:rFonts w:ascii="Cambria" w:eastAsia="MS Mincho" w:hAnsi="Cambria"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A1291"/>
    <w:pPr>
      <w:spacing w:after="0" w:line="240" w:lineRule="auto"/>
    </w:pPr>
    <w:rPr>
      <w:rFonts w:ascii="Calibri" w:eastAsia="Calibri" w:hAnsi="Calibri" w:cs="Times New Roman"/>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A1291"/>
    <w:pPr>
      <w:spacing w:after="0" w:line="240" w:lineRule="auto"/>
    </w:pPr>
    <w:rPr>
      <w:rFonts w:ascii="Times New Roman" w:eastAsia="Times New Roman" w:hAnsi="Times New Roman"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printerSettings" Target="printerSettings/printerSettings1.bin"/><Relationship Id="rId10" Type="http://schemas.openxmlformats.org/officeDocument/2006/relationships/printerSettings" Target="printerSettings/printerSettings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3555</Words>
  <Characters>20265</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18</cp:revision>
  <dcterms:created xsi:type="dcterms:W3CDTF">2013-02-22T08:27:00Z</dcterms:created>
  <dcterms:modified xsi:type="dcterms:W3CDTF">2013-02-22T10:47:00Z</dcterms:modified>
</cp:coreProperties>
</file>