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7C" w:rsidRDefault="00A27CD1" w:rsidP="00F35C82">
      <w:pPr>
        <w:jc w:val="center"/>
        <w:rPr>
          <w:rFonts w:ascii="Calibri" w:hAnsi="Calibri"/>
          <w:b/>
          <w:sz w:val="28"/>
        </w:rPr>
      </w:pPr>
      <w:bookmarkStart w:id="0" w:name="_GoBack"/>
      <w:bookmarkEnd w:id="0"/>
      <w:r w:rsidRPr="008F737E">
        <w:rPr>
          <w:rFonts w:ascii="Calibri" w:hAnsi="Calibri"/>
          <w:b/>
          <w:sz w:val="28"/>
          <w:lang w:val="en-ZA"/>
        </w:rPr>
        <w:t>Effective Capacity Development, from theory to practice</w:t>
      </w:r>
    </w:p>
    <w:p w:rsidR="00A27CD1" w:rsidRPr="004E437C" w:rsidRDefault="00A27CD1" w:rsidP="00F35C82">
      <w:pPr>
        <w:jc w:val="center"/>
        <w:rPr>
          <w:rFonts w:ascii="Calibri" w:hAnsi="Calibri"/>
          <w:b/>
          <w:sz w:val="28"/>
        </w:rPr>
      </w:pPr>
      <w:r w:rsidRPr="00BE39A3">
        <w:rPr>
          <w:rFonts w:ascii="Calibri" w:hAnsi="Calibri"/>
          <w:b/>
        </w:rPr>
        <w:t>PROGRAM</w:t>
      </w:r>
      <w:r>
        <w:rPr>
          <w:rFonts w:ascii="Calibri" w:hAnsi="Calibri"/>
          <w:b/>
        </w:rPr>
        <w:t xml:space="preserve"> </w:t>
      </w:r>
      <w:r w:rsidR="004E437C">
        <w:rPr>
          <w:rFonts w:ascii="Calibri" w:hAnsi="Calibri"/>
          <w:b/>
        </w:rPr>
        <w:t>(Trainer’s version)</w:t>
      </w:r>
    </w:p>
    <w:p w:rsidR="00A27CD1" w:rsidRPr="00BE39A3" w:rsidRDefault="00A27CD1" w:rsidP="00F35C8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CD TRAINING – MAPUTO 12-14 NOVEMBER 2013 </w:t>
      </w:r>
    </w:p>
    <w:p w:rsidR="00A27CD1" w:rsidRDefault="00A27CD1" w:rsidP="005D4641">
      <w:bookmarkStart w:id="1" w:name="OLE_LINK1"/>
    </w:p>
    <w:p w:rsidR="00A27CD1" w:rsidRDefault="00A27CD1" w:rsidP="005D4641"/>
    <w:p w:rsidR="00A27CD1" w:rsidRDefault="00A27CD1" w:rsidP="005D464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511"/>
        <w:gridCol w:w="1865"/>
        <w:gridCol w:w="11624"/>
      </w:tblGrid>
      <w:tr w:rsidR="00CB1568" w:rsidRPr="00C37592" w:rsidTr="00CB1568">
        <w:tc>
          <w:tcPr>
            <w:tcW w:w="511" w:type="dxa"/>
            <w:vMerge w:val="restart"/>
            <w:textDirection w:val="btLr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DAY 1 (Tuesday)</w:t>
            </w:r>
          </w:p>
          <w:p w:rsidR="00CB1568" w:rsidRPr="00C37592" w:rsidRDefault="00CB1568" w:rsidP="00C37592">
            <w:pPr>
              <w:ind w:left="113" w:right="113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TIME</w:t>
            </w:r>
          </w:p>
        </w:tc>
        <w:tc>
          <w:tcPr>
            <w:tcW w:w="11624" w:type="dxa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ACTIVITY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08:00-08:30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 xml:space="preserve">Registration 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08:30-10:15</w:t>
            </w: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1: Introduction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Welcome remarks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Presentation of Participants and their Expectations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 xml:space="preserve">Introduction to the Training 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Presentation of Case Studies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Short Exercise: “</w:t>
            </w:r>
            <w:r w:rsidRPr="00C37592">
              <w:rPr>
                <w:rFonts w:ascii="Calibri" w:hAnsi="Calibri"/>
                <w:i/>
                <w:sz w:val="20"/>
              </w:rPr>
              <w:t>What is capacity development</w:t>
            </w:r>
            <w:r w:rsidRPr="00C37592">
              <w:rPr>
                <w:rFonts w:ascii="Calibri" w:hAnsi="Calibri"/>
                <w:sz w:val="20"/>
              </w:rPr>
              <w:t>?”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10:15-10:30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BREAK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10:30-12:30</w:t>
            </w: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2: Concepts and Principles</w:t>
            </w:r>
            <w:r w:rsidRPr="00C37592">
              <w:rPr>
                <w:rFonts w:ascii="Calibri" w:hAnsi="Calibri"/>
                <w:sz w:val="20"/>
              </w:rPr>
              <w:t xml:space="preserve"> 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What is capacity, how is it developed and what role for development partners to support it?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The EU Quality Criteria for capacity development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Group Work – “</w:t>
            </w:r>
            <w:r w:rsidRPr="00C37592">
              <w:rPr>
                <w:rFonts w:ascii="Calibri" w:hAnsi="Calibri"/>
                <w:i/>
                <w:sz w:val="20"/>
              </w:rPr>
              <w:t xml:space="preserve">What are </w:t>
            </w:r>
            <w:r>
              <w:rPr>
                <w:rFonts w:ascii="Calibri" w:hAnsi="Calibri"/>
                <w:i/>
                <w:sz w:val="20"/>
              </w:rPr>
              <w:t xml:space="preserve">the </w:t>
            </w:r>
            <w:r w:rsidRPr="00C37592">
              <w:rPr>
                <w:rFonts w:ascii="Calibri" w:hAnsi="Calibri"/>
                <w:i/>
                <w:sz w:val="20"/>
              </w:rPr>
              <w:t xml:space="preserve">main challenges </w:t>
            </w:r>
            <w:r>
              <w:rPr>
                <w:rFonts w:ascii="Calibri" w:hAnsi="Calibri"/>
                <w:i/>
                <w:sz w:val="20"/>
              </w:rPr>
              <w:t>when developing capacity</w:t>
            </w:r>
            <w:r w:rsidRPr="00C37592">
              <w:rPr>
                <w:rFonts w:ascii="Calibri" w:hAnsi="Calibri"/>
                <w:sz w:val="20"/>
              </w:rPr>
              <w:t>?”</w:t>
            </w: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12:30-13:30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LUNCH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13:30-15:00</w:t>
            </w: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3: Fitting to Context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 xml:space="preserve">Understanding Context assessing capacity and the role of dialogue 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Group Work: “</w:t>
            </w:r>
            <w:r w:rsidRPr="00C37592">
              <w:rPr>
                <w:rFonts w:ascii="Calibri" w:hAnsi="Calibri"/>
                <w:i/>
                <w:sz w:val="20"/>
              </w:rPr>
              <w:t>stakeholder mapping</w:t>
            </w:r>
            <w:r w:rsidRPr="00C37592">
              <w:rPr>
                <w:rFonts w:ascii="Calibri" w:hAnsi="Calibri"/>
                <w:sz w:val="20"/>
              </w:rPr>
              <w:t xml:space="preserve">” 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15:00-15:1</w:t>
            </w:r>
            <w:r w:rsidRPr="00C37592"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BREAK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15:15-15:4</w:t>
            </w:r>
            <w:r w:rsidRPr="00C37592">
              <w:rPr>
                <w:rFonts w:ascii="Calibri" w:hAnsi="Calibri"/>
                <w:sz w:val="20"/>
              </w:rPr>
              <w:t>5</w:t>
            </w: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 xml:space="preserve"> Module 3: continued</w:t>
            </w:r>
          </w:p>
          <w:p w:rsidR="00CB1568" w:rsidRPr="00C37592" w:rsidRDefault="00CB1568">
            <w:pPr>
              <w:rPr>
                <w:rFonts w:ascii="Calibri" w:hAnsi="Calibri"/>
                <w:color w:val="FF0000"/>
                <w:sz w:val="20"/>
              </w:rPr>
            </w:pPr>
          </w:p>
        </w:tc>
      </w:tr>
      <w:tr w:rsidR="00CB1568" w:rsidRPr="00C37592" w:rsidTr="00CB1568">
        <w:tc>
          <w:tcPr>
            <w:tcW w:w="511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15:45 –16:00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Introduction of Colours of Change Exercise</w:t>
            </w:r>
          </w:p>
        </w:tc>
      </w:tr>
      <w:tr w:rsidR="00CB1568" w:rsidRPr="00C37592" w:rsidTr="00CB1568">
        <w:tc>
          <w:tcPr>
            <w:tcW w:w="511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16:00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END DAY 1</w:t>
            </w:r>
          </w:p>
        </w:tc>
      </w:tr>
    </w:tbl>
    <w:p w:rsidR="00A27CD1" w:rsidRDefault="00A27CD1" w:rsidP="005D464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bookmarkEnd w:id="1"/>
    <w:p w:rsidR="00A27CD1" w:rsidRDefault="00A27CD1" w:rsidP="005D4641">
      <w:pPr>
        <w:rPr>
          <w:rFonts w:ascii="Calibri" w:hAnsi="Calibri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511"/>
        <w:gridCol w:w="1865"/>
        <w:gridCol w:w="11624"/>
      </w:tblGrid>
      <w:tr w:rsidR="00CB1568" w:rsidRPr="00C37592" w:rsidTr="00CB1568">
        <w:tc>
          <w:tcPr>
            <w:tcW w:w="511" w:type="dxa"/>
            <w:vMerge w:val="restart"/>
            <w:textDirection w:val="btLr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bookmarkStart w:id="2" w:name="OLE_LINK2"/>
            <w:r w:rsidRPr="00C37592">
              <w:rPr>
                <w:rFonts w:ascii="Calibri" w:hAnsi="Calibri"/>
                <w:b/>
                <w:sz w:val="20"/>
              </w:rPr>
              <w:t>DAY 2 (Wednesday)</w:t>
            </w:r>
          </w:p>
          <w:p w:rsidR="00CB1568" w:rsidRPr="00C37592" w:rsidRDefault="00CB1568" w:rsidP="00C37592">
            <w:pPr>
              <w:ind w:left="113" w:right="113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TIME</w:t>
            </w:r>
          </w:p>
        </w:tc>
        <w:tc>
          <w:tcPr>
            <w:tcW w:w="11624" w:type="dxa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ACTIVITY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08:00-08:15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Introduction to day 2 and overview of day 1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08:15-10:15</w:t>
            </w:r>
          </w:p>
        </w:tc>
        <w:tc>
          <w:tcPr>
            <w:tcW w:w="11624" w:type="dxa"/>
          </w:tcPr>
          <w:p w:rsidR="00CB1568" w:rsidRPr="00C37592" w:rsidRDefault="00CB1568" w:rsidP="003D5CEE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4: Ownership and Demand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 xml:space="preserve">How to promote ownership for change and judge demand for external support? 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 xml:space="preserve">Group Work: “Assessing ownership and demand in </w:t>
            </w:r>
            <w:r>
              <w:rPr>
                <w:rFonts w:ascii="Calibri" w:hAnsi="Calibri"/>
                <w:sz w:val="20"/>
              </w:rPr>
              <w:t>CD</w:t>
            </w:r>
            <w:r w:rsidRPr="00C37592">
              <w:rPr>
                <w:rFonts w:ascii="Calibri" w:hAnsi="Calibri"/>
                <w:sz w:val="20"/>
              </w:rPr>
              <w:t xml:space="preserve"> programmes”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10:15-10:30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BREAK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10:30-11:30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 xml:space="preserve">Module 5: Harmonisation 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4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How to promote harmonisation around capacity development?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4"/>
              </w:num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Group Discussions on practical experiences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6B0FFE" w:rsidRDefault="00CB1568">
            <w:pPr>
              <w:rPr>
                <w:rFonts w:ascii="Calibri" w:hAnsi="Calibri"/>
                <w:sz w:val="20"/>
              </w:rPr>
            </w:pPr>
            <w:r w:rsidRPr="006B0FFE">
              <w:rPr>
                <w:rFonts w:ascii="Calibri" w:hAnsi="Calibri"/>
                <w:sz w:val="20"/>
              </w:rPr>
              <w:t>11:30-12:30</w:t>
            </w:r>
          </w:p>
          <w:p w:rsidR="00CB1568" w:rsidRPr="006B0FFE" w:rsidRDefault="00CB1568">
            <w:pPr>
              <w:rPr>
                <w:rFonts w:ascii="Calibri" w:hAnsi="Calibri"/>
                <w:sz w:val="20"/>
              </w:rPr>
            </w:pPr>
          </w:p>
          <w:p w:rsidR="00CB1568" w:rsidRPr="006B0FFE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 xml:space="preserve">Module 6: Defining and Monitoring Capacity Development Results  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Part 1: Defining Results - a results framework for capacity development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6B0FFE" w:rsidRDefault="00CB1568">
            <w:pPr>
              <w:rPr>
                <w:rFonts w:ascii="Calibri" w:hAnsi="Calibri"/>
                <w:i/>
                <w:sz w:val="20"/>
              </w:rPr>
            </w:pPr>
            <w:r w:rsidRPr="006B0FFE">
              <w:rPr>
                <w:rFonts w:ascii="Calibri" w:hAnsi="Calibri"/>
                <w:i/>
                <w:sz w:val="20"/>
              </w:rPr>
              <w:t>12:30-13:30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LUNCH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6B0FFE" w:rsidRDefault="00CB1568">
            <w:pPr>
              <w:rPr>
                <w:rFonts w:ascii="Calibri" w:hAnsi="Calibri"/>
                <w:i/>
                <w:sz w:val="20"/>
              </w:rPr>
            </w:pPr>
            <w:r w:rsidRPr="006B0FFE">
              <w:rPr>
                <w:rFonts w:ascii="Calibri" w:hAnsi="Calibri"/>
                <w:i/>
                <w:sz w:val="20"/>
              </w:rPr>
              <w:t>13:30-14:30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6: Continued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 xml:space="preserve">Group Exercise: “Formulating a results chain for CD” 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6B0FFE" w:rsidRDefault="00CB1568">
            <w:pPr>
              <w:rPr>
                <w:rFonts w:ascii="Calibri" w:hAnsi="Calibri"/>
                <w:sz w:val="20"/>
              </w:rPr>
            </w:pPr>
            <w:r w:rsidRPr="006B0FFE">
              <w:rPr>
                <w:rFonts w:ascii="Calibri" w:hAnsi="Calibri"/>
                <w:sz w:val="20"/>
              </w:rPr>
              <w:t>14:30–15:15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6:  Continued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Part 2 Monitoring CD processes and Results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6B0FFE" w:rsidRDefault="00CB1568">
            <w:pPr>
              <w:rPr>
                <w:rFonts w:ascii="Calibri" w:hAnsi="Calibri"/>
                <w:i/>
                <w:sz w:val="20"/>
              </w:rPr>
            </w:pPr>
            <w:r w:rsidRPr="006B0FFE">
              <w:rPr>
                <w:rFonts w:ascii="Calibri" w:hAnsi="Calibri"/>
                <w:i/>
                <w:sz w:val="20"/>
              </w:rPr>
              <w:t>15:15-15:30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BREAK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6B0FFE" w:rsidRDefault="00CB1568">
            <w:pPr>
              <w:rPr>
                <w:rFonts w:ascii="Calibri" w:hAnsi="Calibri"/>
                <w:sz w:val="20"/>
              </w:rPr>
            </w:pPr>
            <w:r w:rsidRPr="006B0FFE">
              <w:rPr>
                <w:rFonts w:ascii="Calibri" w:hAnsi="Calibri"/>
                <w:sz w:val="20"/>
              </w:rPr>
              <w:t>15:30-16:30</w:t>
            </w:r>
          </w:p>
          <w:p w:rsidR="00CB1568" w:rsidRPr="006B0FFE" w:rsidRDefault="00CB1568">
            <w:pPr>
              <w:rPr>
                <w:rFonts w:ascii="Calibri" w:hAnsi="Calibri"/>
                <w:sz w:val="20"/>
              </w:rPr>
            </w:pPr>
          </w:p>
          <w:p w:rsidR="00CB1568" w:rsidRPr="006B0FFE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6: Continued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Group Exercise “formulating CD Indicators”</w:t>
            </w:r>
          </w:p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</w:tr>
      <w:tr w:rsidR="00CB1568" w:rsidRPr="00C37592" w:rsidTr="00CB1568">
        <w:tc>
          <w:tcPr>
            <w:tcW w:w="511" w:type="dxa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6B0FFE" w:rsidRDefault="00CB1568">
            <w:pPr>
              <w:rPr>
                <w:rFonts w:ascii="Calibri" w:hAnsi="Calibri"/>
                <w:i/>
                <w:sz w:val="20"/>
              </w:rPr>
            </w:pPr>
            <w:r w:rsidRPr="006B0FFE">
              <w:rPr>
                <w:rFonts w:ascii="Calibri" w:hAnsi="Calibri"/>
                <w:i/>
                <w:sz w:val="20"/>
              </w:rPr>
              <w:t>16:30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END DAY 2</w:t>
            </w:r>
          </w:p>
        </w:tc>
      </w:tr>
    </w:tbl>
    <w:p w:rsidR="00A27CD1" w:rsidRDefault="00A27CD1" w:rsidP="005D4641"/>
    <w:bookmarkEnd w:id="2"/>
    <w:p w:rsidR="00A27CD1" w:rsidRDefault="00A27CD1" w:rsidP="005D4641">
      <w:r>
        <w:br w:type="page"/>
      </w:r>
    </w:p>
    <w:p w:rsidR="00A27CD1" w:rsidRDefault="00A27CD1" w:rsidP="005D464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511"/>
        <w:gridCol w:w="1865"/>
        <w:gridCol w:w="11624"/>
      </w:tblGrid>
      <w:tr w:rsidR="00CB1568" w:rsidRPr="00C37592" w:rsidTr="00CB1568">
        <w:tc>
          <w:tcPr>
            <w:tcW w:w="511" w:type="dxa"/>
            <w:vMerge w:val="restart"/>
            <w:textDirection w:val="btLr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DAY 3 (Thursday)</w:t>
            </w:r>
          </w:p>
          <w:p w:rsidR="00CB1568" w:rsidRPr="00C37592" w:rsidRDefault="00CB1568" w:rsidP="00C37592">
            <w:pPr>
              <w:ind w:left="113" w:right="113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 w:rsidP="00C37592">
            <w:pPr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TIME</w:t>
            </w:r>
          </w:p>
        </w:tc>
        <w:tc>
          <w:tcPr>
            <w:tcW w:w="11624" w:type="dxa"/>
          </w:tcPr>
          <w:p w:rsidR="00CB1568" w:rsidRPr="00C37592" w:rsidRDefault="00CB1568" w:rsidP="00CB1568">
            <w:pPr>
              <w:ind w:right="-3908"/>
              <w:jc w:val="center"/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ACTIVITY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08:00-08:15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Introduction to day 3 and overview of day 2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08:15-10:3</w:t>
            </w:r>
            <w:r w:rsidRPr="00C37592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1624" w:type="dxa"/>
            <w:tcBorders>
              <w:bottom w:val="single" w:sz="4" w:space="0" w:color="000000"/>
            </w:tcBorders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Module 7: Change Design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How to formulate a change process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7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Discussion of “Colour of Change” Exercise</w:t>
            </w:r>
          </w:p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6B0FFE" w:rsidRDefault="00CB1568" w:rsidP="0040792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10:30-10:45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 w:rsidP="00F17049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BREAK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6B0FFE" w:rsidRDefault="00CB1568" w:rsidP="0040792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10:45-11</w:t>
            </w:r>
            <w:r w:rsidRPr="006B0FFE">
              <w:rPr>
                <w:rFonts w:ascii="Calibri" w:hAnsi="Calibri"/>
                <w:sz w:val="20"/>
              </w:rPr>
              <w:t>:</w:t>
            </w:r>
            <w:r>
              <w:rPr>
                <w:rFonts w:ascii="Calibri" w:hAnsi="Calibri"/>
                <w:sz w:val="20"/>
              </w:rPr>
              <w:t>4</w:t>
            </w:r>
            <w:r w:rsidRPr="006B0FFE"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11624" w:type="dxa"/>
          </w:tcPr>
          <w:p w:rsidR="00CB1568" w:rsidRPr="00C37592" w:rsidRDefault="00CB1568" w:rsidP="00F17049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Key Lessons and Next Steps</w:t>
            </w:r>
          </w:p>
          <w:p w:rsidR="00CB1568" w:rsidRPr="00C37592" w:rsidRDefault="00CB1568" w:rsidP="00C37592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  <w:sz w:val="20"/>
              </w:rPr>
            </w:pPr>
            <w:r w:rsidRPr="00C37592">
              <w:rPr>
                <w:rFonts w:ascii="Calibri" w:hAnsi="Calibri"/>
                <w:sz w:val="20"/>
              </w:rPr>
              <w:t>Group work on identifying key lessons from the training and proposing next steps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11:45-12:15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Short Presentation on Capacity4Dev and related CD resources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12:15-12:45</w:t>
            </w:r>
          </w:p>
        </w:tc>
        <w:tc>
          <w:tcPr>
            <w:tcW w:w="11624" w:type="dxa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Summary, Evaluation and Close</w:t>
            </w:r>
          </w:p>
        </w:tc>
      </w:tr>
      <w:tr w:rsidR="00CB1568" w:rsidRPr="00C37592" w:rsidTr="00CB1568">
        <w:tc>
          <w:tcPr>
            <w:tcW w:w="511" w:type="dxa"/>
            <w:vMerge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12:45-13:45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i/>
                <w:sz w:val="20"/>
              </w:rPr>
            </w:pPr>
            <w:r w:rsidRPr="00C37592">
              <w:rPr>
                <w:rFonts w:ascii="Calibri" w:hAnsi="Calibri"/>
                <w:i/>
                <w:sz w:val="20"/>
              </w:rPr>
              <w:t>LUNCH</w:t>
            </w:r>
          </w:p>
        </w:tc>
      </w:tr>
      <w:tr w:rsidR="00CB1568" w:rsidRPr="00C37592" w:rsidTr="00CB1568">
        <w:tc>
          <w:tcPr>
            <w:tcW w:w="511" w:type="dxa"/>
          </w:tcPr>
          <w:p w:rsidR="00CB1568" w:rsidRPr="00C37592" w:rsidRDefault="00CB156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865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13:</w:t>
            </w:r>
            <w:r>
              <w:rPr>
                <w:rFonts w:ascii="Calibri" w:hAnsi="Calibri"/>
                <w:b/>
                <w:sz w:val="20"/>
              </w:rPr>
              <w:t>45</w:t>
            </w:r>
          </w:p>
        </w:tc>
        <w:tc>
          <w:tcPr>
            <w:tcW w:w="11624" w:type="dxa"/>
            <w:shd w:val="clear" w:color="auto" w:fill="E6E6E6"/>
          </w:tcPr>
          <w:p w:rsidR="00CB1568" w:rsidRPr="00C37592" w:rsidRDefault="00CB1568">
            <w:pPr>
              <w:rPr>
                <w:rFonts w:ascii="Calibri" w:hAnsi="Calibri"/>
                <w:b/>
                <w:sz w:val="20"/>
              </w:rPr>
            </w:pPr>
            <w:r w:rsidRPr="00C37592">
              <w:rPr>
                <w:rFonts w:ascii="Calibri" w:hAnsi="Calibri"/>
                <w:b/>
                <w:sz w:val="20"/>
              </w:rPr>
              <w:t>END Day 3</w:t>
            </w:r>
          </w:p>
        </w:tc>
      </w:tr>
    </w:tbl>
    <w:p w:rsidR="00A27CD1" w:rsidRDefault="00A27CD1"/>
    <w:p w:rsidR="00A27CD1" w:rsidRDefault="00A27CD1"/>
    <w:sectPr w:rsidR="00A27CD1" w:rsidSect="007544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4" w:orient="landscape"/>
      <w:pgMar w:top="1800" w:right="1440" w:bottom="180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FFE" w:rsidRDefault="006B0FFE" w:rsidP="007C2073">
      <w:r>
        <w:separator/>
      </w:r>
    </w:p>
  </w:endnote>
  <w:endnote w:type="continuationSeparator" w:id="0">
    <w:p w:rsidR="006B0FFE" w:rsidRDefault="006B0FFE" w:rsidP="007C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FE" w:rsidRDefault="006B0F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FE" w:rsidRDefault="006B0FF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FE" w:rsidRDefault="006B0F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FFE" w:rsidRDefault="006B0FFE" w:rsidP="007C2073">
      <w:r>
        <w:separator/>
      </w:r>
    </w:p>
  </w:footnote>
  <w:footnote w:type="continuationSeparator" w:id="0">
    <w:p w:rsidR="006B0FFE" w:rsidRDefault="006B0FFE" w:rsidP="007C2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FE" w:rsidRDefault="00223552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39.05pt;height:146.35pt;rotation:315;z-index:-251658752;mso-wrap-edited:f;mso-position-horizontal:center;mso-position-horizontal-relative:margin;mso-position-vertical:center;mso-position-vertical-relative:margin" fillcolor="black" stroked="f">
          <v:fill opacity="7864f"/>
          <v:textpath style="font-family:&quot;Cambri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FE" w:rsidRDefault="00223552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439.05pt;height:146.35pt;rotation:315;z-index:-251659776;mso-wrap-edited:f;mso-position-horizontal:center;mso-position-horizontal-relative:margin;mso-position-vertical:center;mso-position-vertical-relative:margin" fillcolor="black" stroked="f">
          <v:fill opacity="7864f"/>
          <v:textpath style="font-family:&quot;Cambri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FE" w:rsidRDefault="00223552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39.05pt;height:146.35pt;rotation:315;z-index:-251657728;mso-wrap-edited:f;mso-position-horizontal:center;mso-position-horizontal-relative:margin;mso-position-vertical:center;mso-position-vertical-relative:margin" fillcolor="black" stroked="f">
          <v:fill opacity="7864f"/>
          <v:textpath style="font-family:&quot;Cambri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047B"/>
    <w:multiLevelType w:val="hybridMultilevel"/>
    <w:tmpl w:val="3452A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092818"/>
    <w:multiLevelType w:val="hybridMultilevel"/>
    <w:tmpl w:val="A22E3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AB70B7"/>
    <w:multiLevelType w:val="hybridMultilevel"/>
    <w:tmpl w:val="7A6E6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B22C8"/>
    <w:multiLevelType w:val="hybridMultilevel"/>
    <w:tmpl w:val="46E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64163"/>
    <w:multiLevelType w:val="hybridMultilevel"/>
    <w:tmpl w:val="765C1D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1200DD"/>
    <w:multiLevelType w:val="hybridMultilevel"/>
    <w:tmpl w:val="2F567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73757B"/>
    <w:multiLevelType w:val="hybridMultilevel"/>
    <w:tmpl w:val="6BE0F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F0172DA"/>
    <w:multiLevelType w:val="hybridMultilevel"/>
    <w:tmpl w:val="2A440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AD3535"/>
    <w:multiLevelType w:val="hybridMultilevel"/>
    <w:tmpl w:val="02364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642DD"/>
    <w:multiLevelType w:val="hybridMultilevel"/>
    <w:tmpl w:val="9510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0F09E8"/>
    <w:multiLevelType w:val="hybridMultilevel"/>
    <w:tmpl w:val="5996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D1C13"/>
    <w:multiLevelType w:val="hybridMultilevel"/>
    <w:tmpl w:val="54107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412D6E"/>
    <w:multiLevelType w:val="hybridMultilevel"/>
    <w:tmpl w:val="1B18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3188A"/>
    <w:multiLevelType w:val="hybridMultilevel"/>
    <w:tmpl w:val="5B3A1BA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CB93C21"/>
    <w:multiLevelType w:val="hybridMultilevel"/>
    <w:tmpl w:val="C5667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EB39A1"/>
    <w:multiLevelType w:val="hybridMultilevel"/>
    <w:tmpl w:val="43462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A137098"/>
    <w:multiLevelType w:val="multilevel"/>
    <w:tmpl w:val="29C4AD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1"/>
  </w:num>
  <w:num w:numId="5">
    <w:abstractNumId w:val="7"/>
  </w:num>
  <w:num w:numId="6">
    <w:abstractNumId w:val="13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  <w:num w:numId="11">
    <w:abstractNumId w:val="11"/>
  </w:num>
  <w:num w:numId="12">
    <w:abstractNumId w:val="15"/>
  </w:num>
  <w:num w:numId="13">
    <w:abstractNumId w:val="9"/>
  </w:num>
  <w:num w:numId="14">
    <w:abstractNumId w:val="2"/>
  </w:num>
  <w:num w:numId="15">
    <w:abstractNumId w:val="12"/>
  </w:num>
  <w:num w:numId="16">
    <w:abstractNumId w:val="4"/>
  </w:num>
  <w:num w:numId="17">
    <w:abstractNumId w:val="14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D4641"/>
    <w:rsid w:val="00000832"/>
    <w:rsid w:val="00066D44"/>
    <w:rsid w:val="00074A70"/>
    <w:rsid w:val="000B1907"/>
    <w:rsid w:val="000B5C15"/>
    <w:rsid w:val="000B6066"/>
    <w:rsid w:val="0018089F"/>
    <w:rsid w:val="001A0A6C"/>
    <w:rsid w:val="00206630"/>
    <w:rsid w:val="002138D6"/>
    <w:rsid w:val="0021708F"/>
    <w:rsid w:val="00223552"/>
    <w:rsid w:val="002266A8"/>
    <w:rsid w:val="002326F3"/>
    <w:rsid w:val="0024662D"/>
    <w:rsid w:val="00261345"/>
    <w:rsid w:val="00265C30"/>
    <w:rsid w:val="00290E1B"/>
    <w:rsid w:val="00296664"/>
    <w:rsid w:val="002B3FD6"/>
    <w:rsid w:val="00342E27"/>
    <w:rsid w:val="00393B1C"/>
    <w:rsid w:val="003A085C"/>
    <w:rsid w:val="003C30B2"/>
    <w:rsid w:val="003D5CEE"/>
    <w:rsid w:val="003D7871"/>
    <w:rsid w:val="0040792D"/>
    <w:rsid w:val="00417395"/>
    <w:rsid w:val="004628F2"/>
    <w:rsid w:val="004876C4"/>
    <w:rsid w:val="004876CC"/>
    <w:rsid w:val="004E437C"/>
    <w:rsid w:val="00561852"/>
    <w:rsid w:val="00593052"/>
    <w:rsid w:val="00594807"/>
    <w:rsid w:val="00595356"/>
    <w:rsid w:val="005D4641"/>
    <w:rsid w:val="006158CA"/>
    <w:rsid w:val="006219E2"/>
    <w:rsid w:val="006726AF"/>
    <w:rsid w:val="00680002"/>
    <w:rsid w:val="0068023A"/>
    <w:rsid w:val="00695F23"/>
    <w:rsid w:val="006B0FFE"/>
    <w:rsid w:val="006D01D8"/>
    <w:rsid w:val="006D3438"/>
    <w:rsid w:val="0070722D"/>
    <w:rsid w:val="00723285"/>
    <w:rsid w:val="00731B6A"/>
    <w:rsid w:val="00743500"/>
    <w:rsid w:val="007544C6"/>
    <w:rsid w:val="00780BBB"/>
    <w:rsid w:val="00786A40"/>
    <w:rsid w:val="007970D2"/>
    <w:rsid w:val="007C2073"/>
    <w:rsid w:val="007E2521"/>
    <w:rsid w:val="008E592C"/>
    <w:rsid w:val="008F737E"/>
    <w:rsid w:val="00935B9F"/>
    <w:rsid w:val="00944EE1"/>
    <w:rsid w:val="00963A57"/>
    <w:rsid w:val="0098295F"/>
    <w:rsid w:val="00997EAD"/>
    <w:rsid w:val="009F66BF"/>
    <w:rsid w:val="00A27CD1"/>
    <w:rsid w:val="00A316D5"/>
    <w:rsid w:val="00A64AAF"/>
    <w:rsid w:val="00AB55D0"/>
    <w:rsid w:val="00AD7CDC"/>
    <w:rsid w:val="00B142EA"/>
    <w:rsid w:val="00B749D3"/>
    <w:rsid w:val="00B905DD"/>
    <w:rsid w:val="00B9568B"/>
    <w:rsid w:val="00BA12CC"/>
    <w:rsid w:val="00BB286F"/>
    <w:rsid w:val="00BB437C"/>
    <w:rsid w:val="00BD793E"/>
    <w:rsid w:val="00BE39A3"/>
    <w:rsid w:val="00C21394"/>
    <w:rsid w:val="00C37592"/>
    <w:rsid w:val="00C55248"/>
    <w:rsid w:val="00CA755F"/>
    <w:rsid w:val="00CB1568"/>
    <w:rsid w:val="00CB2885"/>
    <w:rsid w:val="00CB48B9"/>
    <w:rsid w:val="00CE30E1"/>
    <w:rsid w:val="00D52850"/>
    <w:rsid w:val="00D53EF7"/>
    <w:rsid w:val="00D74C7C"/>
    <w:rsid w:val="00DB258D"/>
    <w:rsid w:val="00E11E9F"/>
    <w:rsid w:val="00E21831"/>
    <w:rsid w:val="00E5011B"/>
    <w:rsid w:val="00EB7B40"/>
    <w:rsid w:val="00ED2723"/>
    <w:rsid w:val="00ED2B25"/>
    <w:rsid w:val="00EF4280"/>
    <w:rsid w:val="00F17049"/>
    <w:rsid w:val="00F35C82"/>
    <w:rsid w:val="00FC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64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4C7C"/>
    <w:pPr>
      <w:keepNext/>
      <w:keepLines/>
      <w:pageBreakBefore/>
      <w:numPr>
        <w:numId w:val="3"/>
      </w:numPr>
      <w:tabs>
        <w:tab w:val="left" w:pos="567"/>
      </w:tabs>
      <w:outlineLvl w:val="0"/>
    </w:pPr>
    <w:rPr>
      <w:rFonts w:ascii="Calibri" w:eastAsia="Times New Roman" w:hAnsi="Calibri"/>
      <w:b/>
      <w:szCs w:val="20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D74C7C"/>
    <w:pPr>
      <w:pageBreakBefore w:val="0"/>
      <w:numPr>
        <w:ilvl w:val="1"/>
      </w:numPr>
      <w:spacing w:before="360"/>
      <w:outlineLvl w:val="1"/>
    </w:pPr>
    <w:rPr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4C7C"/>
    <w:rPr>
      <w:rFonts w:ascii="Calibri" w:hAnsi="Calibri" w:cs="Times New Roman"/>
      <w:b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74C7C"/>
    <w:rPr>
      <w:rFonts w:ascii="Calibri" w:hAnsi="Calibri" w:cs="Times New Roman"/>
      <w:b/>
      <w:caps/>
      <w:sz w:val="20"/>
      <w:szCs w:val="20"/>
      <w:lang w:val="en-GB"/>
    </w:rPr>
  </w:style>
  <w:style w:type="paragraph" w:styleId="BalloonText">
    <w:name w:val="Balloon Text"/>
    <w:basedOn w:val="Normal"/>
    <w:link w:val="BalloonTextChar1"/>
    <w:uiPriority w:val="99"/>
    <w:semiHidden/>
    <w:rsid w:val="005D464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D74C7C"/>
    <w:rPr>
      <w:rFonts w:ascii="Lucida Grande" w:hAnsi="Lucida Grande" w:cs="Times New Roman"/>
      <w:sz w:val="18"/>
      <w:szCs w:val="18"/>
    </w:rPr>
  </w:style>
  <w:style w:type="character" w:customStyle="1" w:styleId="BalloonTextChar4">
    <w:name w:val="Balloon Text Char4"/>
    <w:basedOn w:val="DefaultParagraphFont"/>
    <w:uiPriority w:val="99"/>
    <w:semiHidden/>
    <w:locked/>
    <w:rsid w:val="00D74C7C"/>
    <w:rPr>
      <w:rFonts w:ascii="Lucida Grande" w:hAnsi="Lucida Grande" w:cs="Times New Roman"/>
      <w:sz w:val="18"/>
      <w:szCs w:val="18"/>
    </w:rPr>
  </w:style>
  <w:style w:type="character" w:customStyle="1" w:styleId="BalloonTextChar3">
    <w:name w:val="Balloon Text Char3"/>
    <w:basedOn w:val="DefaultParagraphFont"/>
    <w:uiPriority w:val="99"/>
    <w:semiHidden/>
    <w:locked/>
    <w:rsid w:val="00D74C7C"/>
    <w:rPr>
      <w:rFonts w:ascii="Lucida Grande" w:hAnsi="Lucida Grande" w:cs="Times New Roman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locked/>
    <w:rsid w:val="005D4641"/>
    <w:rPr>
      <w:rFonts w:ascii="Lucida Grande" w:hAnsi="Lucida Grande" w:cs="Times New Roman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5D4641"/>
    <w:rPr>
      <w:rFonts w:ascii="Lucida Grande" w:hAnsi="Lucida Grande" w:cs="Times New Roman"/>
      <w:sz w:val="18"/>
      <w:szCs w:val="18"/>
      <w:lang w:val="en-GB"/>
    </w:rPr>
  </w:style>
  <w:style w:type="table" w:styleId="TableGrid">
    <w:name w:val="Table Grid"/>
    <w:basedOn w:val="TableNormal"/>
    <w:uiPriority w:val="99"/>
    <w:rsid w:val="005D464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D46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D46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4641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5D4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D4641"/>
    <w:rPr>
      <w:rFonts w:cs="Times New Roman"/>
      <w:lang w:val="en-GB"/>
    </w:rPr>
  </w:style>
  <w:style w:type="character" w:styleId="Strong">
    <w:name w:val="Strong"/>
    <w:basedOn w:val="DefaultParagraphFont"/>
    <w:uiPriority w:val="22"/>
    <w:qFormat/>
    <w:rsid w:val="006219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64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4C7C"/>
    <w:pPr>
      <w:keepNext/>
      <w:keepLines/>
      <w:pageBreakBefore/>
      <w:numPr>
        <w:numId w:val="3"/>
      </w:numPr>
      <w:tabs>
        <w:tab w:val="left" w:pos="567"/>
      </w:tabs>
      <w:outlineLvl w:val="0"/>
    </w:pPr>
    <w:rPr>
      <w:rFonts w:ascii="Calibri" w:eastAsia="Times New Roman" w:hAnsi="Calibri"/>
      <w:b/>
      <w:szCs w:val="20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D74C7C"/>
    <w:pPr>
      <w:pageBreakBefore w:val="0"/>
      <w:numPr>
        <w:ilvl w:val="1"/>
      </w:numPr>
      <w:spacing w:before="360"/>
      <w:outlineLvl w:val="1"/>
    </w:pPr>
    <w:rPr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4C7C"/>
    <w:rPr>
      <w:rFonts w:ascii="Calibri" w:hAnsi="Calibri" w:cs="Times New Roman"/>
      <w:b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74C7C"/>
    <w:rPr>
      <w:rFonts w:ascii="Calibri" w:hAnsi="Calibri" w:cs="Times New Roman"/>
      <w:b/>
      <w:caps/>
      <w:sz w:val="20"/>
      <w:szCs w:val="20"/>
      <w:lang w:val="en-GB"/>
    </w:rPr>
  </w:style>
  <w:style w:type="paragraph" w:styleId="BalloonText">
    <w:name w:val="Balloon Text"/>
    <w:basedOn w:val="Normal"/>
    <w:link w:val="BalloonTextChar1"/>
    <w:uiPriority w:val="99"/>
    <w:semiHidden/>
    <w:rsid w:val="005D464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D74C7C"/>
    <w:rPr>
      <w:rFonts w:ascii="Lucida Grande" w:hAnsi="Lucida Grande" w:cs="Times New Roman"/>
      <w:sz w:val="18"/>
      <w:szCs w:val="18"/>
    </w:rPr>
  </w:style>
  <w:style w:type="character" w:customStyle="1" w:styleId="BalloonTextChar4">
    <w:name w:val="Balloon Text Char4"/>
    <w:basedOn w:val="DefaultParagraphFont"/>
    <w:uiPriority w:val="99"/>
    <w:semiHidden/>
    <w:locked/>
    <w:rsid w:val="00D74C7C"/>
    <w:rPr>
      <w:rFonts w:ascii="Lucida Grande" w:hAnsi="Lucida Grande" w:cs="Times New Roman"/>
      <w:sz w:val="18"/>
      <w:szCs w:val="18"/>
    </w:rPr>
  </w:style>
  <w:style w:type="character" w:customStyle="1" w:styleId="BalloonTextChar3">
    <w:name w:val="Balloon Text Char3"/>
    <w:basedOn w:val="DefaultParagraphFont"/>
    <w:uiPriority w:val="99"/>
    <w:semiHidden/>
    <w:locked/>
    <w:rsid w:val="00D74C7C"/>
    <w:rPr>
      <w:rFonts w:ascii="Lucida Grande" w:hAnsi="Lucida Grande" w:cs="Times New Roman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locked/>
    <w:rsid w:val="005D4641"/>
    <w:rPr>
      <w:rFonts w:ascii="Lucida Grande" w:hAnsi="Lucida Grande" w:cs="Times New Roman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5D4641"/>
    <w:rPr>
      <w:rFonts w:ascii="Lucida Grande" w:hAnsi="Lucida Grande" w:cs="Times New Roman"/>
      <w:sz w:val="18"/>
      <w:szCs w:val="18"/>
      <w:lang w:val="en-GB"/>
    </w:rPr>
  </w:style>
  <w:style w:type="table" w:styleId="TableGrid">
    <w:name w:val="Table Grid"/>
    <w:basedOn w:val="TableNormal"/>
    <w:uiPriority w:val="99"/>
    <w:rsid w:val="005D464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D46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D46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4641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5D4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D4641"/>
    <w:rPr>
      <w:rFonts w:cs="Times New Roman"/>
      <w:lang w:val="en-GB"/>
    </w:rPr>
  </w:style>
  <w:style w:type="character" w:styleId="Strong">
    <w:name w:val="Strong"/>
    <w:basedOn w:val="DefaultParagraphFont"/>
    <w:uiPriority w:val="22"/>
    <w:qFormat/>
    <w:rsid w:val="00621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2057</Characters>
  <Application>Microsoft Office Word</Application>
  <DocSecurity>4</DocSecurity>
  <Lines>205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Anthony Land Associates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Land</dc:creator>
  <cp:lastModifiedBy>DI PILLO Daniele (DEVCO)</cp:lastModifiedBy>
  <cp:revision>2</cp:revision>
  <dcterms:created xsi:type="dcterms:W3CDTF">2013-11-19T09:39:00Z</dcterms:created>
  <dcterms:modified xsi:type="dcterms:W3CDTF">2013-11-19T09:39:00Z</dcterms:modified>
</cp:coreProperties>
</file>