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E52647" w:rsidP="00C404CB">
      <w:pPr>
        <w:pStyle w:val="WasafiriNewHeader1B"/>
        <w:ind w:right="-46"/>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Pr="002E44C9" w:rsidRDefault="004A1B67" w:rsidP="00C404CB">
      <w:pPr>
        <w:pStyle w:val="WasafiriNewHeader1B"/>
        <w:ind w:right="-46"/>
        <w:jc w:val="center"/>
        <w:rPr>
          <w:color w:val="auto"/>
          <w:sz w:val="16"/>
          <w:szCs w:val="16"/>
        </w:rPr>
      </w:pPr>
    </w:p>
    <w:p w:rsidR="004A1B67" w:rsidRPr="00E52647" w:rsidRDefault="00B65CE0" w:rsidP="00C404CB">
      <w:pPr>
        <w:pStyle w:val="WasafiriNewHeader1B"/>
        <w:ind w:right="-46"/>
        <w:jc w:val="center"/>
        <w:rPr>
          <w:bCs/>
          <w:color w:val="auto"/>
          <w:sz w:val="24"/>
          <w:szCs w:val="24"/>
        </w:rPr>
      </w:pPr>
      <w:r>
        <w:rPr>
          <w:bCs/>
          <w:color w:val="auto"/>
          <w:sz w:val="24"/>
          <w:szCs w:val="24"/>
        </w:rPr>
        <w:t xml:space="preserve">Thursday </w:t>
      </w:r>
      <w:r w:rsidR="00FD6834">
        <w:rPr>
          <w:bCs/>
          <w:color w:val="auto"/>
          <w:sz w:val="24"/>
          <w:szCs w:val="24"/>
        </w:rPr>
        <w:t>10</w:t>
      </w:r>
      <w:r w:rsidR="00FD6834">
        <w:rPr>
          <w:bCs/>
          <w:color w:val="auto"/>
          <w:sz w:val="24"/>
          <w:szCs w:val="24"/>
          <w:vertAlign w:val="superscript"/>
        </w:rPr>
        <w:t>th</w:t>
      </w:r>
      <w:r w:rsidR="00C404CB">
        <w:rPr>
          <w:bCs/>
          <w:color w:val="auto"/>
          <w:sz w:val="24"/>
          <w:szCs w:val="24"/>
        </w:rPr>
        <w:t xml:space="preserve"> Octo</w:t>
      </w:r>
      <w:r w:rsidR="00E52647" w:rsidRPr="00E52647">
        <w:rPr>
          <w:bCs/>
          <w:color w:val="auto"/>
          <w:sz w:val="24"/>
          <w:szCs w:val="24"/>
        </w:rPr>
        <w:t>ber 2013</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BA274B" w:rsidRPr="00E52647" w:rsidRDefault="00E52647" w:rsidP="002E44C9">
      <w:pPr>
        <w:pStyle w:val="WasafiriNewHeader1B"/>
        <w:jc w:val="both"/>
        <w:rPr>
          <w:b w:val="0"/>
          <w:color w:val="auto"/>
          <w:sz w:val="20"/>
          <w:szCs w:val="20"/>
        </w:rPr>
      </w:pPr>
      <w:r w:rsidRPr="00E52647">
        <w:rPr>
          <w:b w:val="0"/>
          <w:color w:val="auto"/>
          <w:sz w:val="20"/>
          <w:szCs w:val="20"/>
        </w:rPr>
        <w:t xml:space="preserve">Steve </w:t>
      </w:r>
      <w:proofErr w:type="spellStart"/>
      <w:r w:rsidRPr="00E52647">
        <w:rPr>
          <w:rFonts w:cs="Calibri"/>
          <w:b w:val="0"/>
          <w:color w:val="auto"/>
          <w:sz w:val="20"/>
          <w:szCs w:val="20"/>
          <w:lang w:val="en-US"/>
        </w:rPr>
        <w:t>Rothfuchs</w:t>
      </w:r>
      <w:proofErr w:type="spellEnd"/>
      <w:r w:rsidRPr="00E52647">
        <w:rPr>
          <w:rFonts w:cs="Calibri"/>
          <w:b w:val="0"/>
          <w:color w:val="auto"/>
          <w:sz w:val="20"/>
          <w:szCs w:val="20"/>
          <w:lang w:val="en-US"/>
        </w:rPr>
        <w:t xml:space="preserve"> (CIDA);</w:t>
      </w:r>
      <w:r w:rsidR="000E65F3">
        <w:rPr>
          <w:b w:val="0"/>
          <w:color w:val="auto"/>
          <w:sz w:val="20"/>
          <w:szCs w:val="20"/>
        </w:rPr>
        <w:t xml:space="preserve"> </w:t>
      </w:r>
      <w:r w:rsidR="000E65F3" w:rsidRPr="00E52647">
        <w:rPr>
          <w:b w:val="0"/>
          <w:color w:val="auto"/>
          <w:sz w:val="20"/>
          <w:szCs w:val="20"/>
        </w:rPr>
        <w:t xml:space="preserve">Marie Hélène Novak and Bernard Rey (EC – Chair); </w:t>
      </w:r>
      <w:r w:rsidR="00FD6834">
        <w:rPr>
          <w:b w:val="0"/>
          <w:color w:val="auto"/>
          <w:sz w:val="20"/>
          <w:szCs w:val="20"/>
        </w:rPr>
        <w:t xml:space="preserve">Francesco </w:t>
      </w:r>
      <w:proofErr w:type="spellStart"/>
      <w:r w:rsidR="00FD6834">
        <w:rPr>
          <w:b w:val="0"/>
          <w:color w:val="auto"/>
          <w:sz w:val="20"/>
          <w:szCs w:val="20"/>
        </w:rPr>
        <w:t>Rampa</w:t>
      </w:r>
      <w:proofErr w:type="spellEnd"/>
      <w:r w:rsidRPr="00E52647">
        <w:rPr>
          <w:b w:val="0"/>
          <w:color w:val="auto"/>
          <w:sz w:val="20"/>
          <w:szCs w:val="20"/>
        </w:rPr>
        <w:t xml:space="preserve"> (ECDPM); Jean </w:t>
      </w:r>
      <w:proofErr w:type="spellStart"/>
      <w:r w:rsidRPr="00E52647">
        <w:rPr>
          <w:b w:val="0"/>
          <w:color w:val="auto"/>
          <w:sz w:val="20"/>
          <w:szCs w:val="20"/>
        </w:rPr>
        <w:t>Kabahizi</w:t>
      </w:r>
      <w:proofErr w:type="spellEnd"/>
      <w:r w:rsidRPr="00E52647">
        <w:rPr>
          <w:b w:val="0"/>
          <w:color w:val="auto"/>
          <w:sz w:val="20"/>
          <w:szCs w:val="20"/>
        </w:rPr>
        <w:t xml:space="preserve"> (FAO); </w:t>
      </w:r>
      <w:proofErr w:type="spellStart"/>
      <w:r w:rsidRPr="00E52647">
        <w:rPr>
          <w:b w:val="0"/>
          <w:color w:val="auto"/>
          <w:sz w:val="20"/>
          <w:szCs w:val="20"/>
        </w:rPr>
        <w:t>Pas</w:t>
      </w:r>
      <w:r w:rsidR="00FD6834">
        <w:rPr>
          <w:b w:val="0"/>
          <w:color w:val="auto"/>
          <w:sz w:val="20"/>
          <w:szCs w:val="20"/>
        </w:rPr>
        <w:t>cale</w:t>
      </w:r>
      <w:proofErr w:type="spellEnd"/>
      <w:r w:rsidR="00FD6834">
        <w:rPr>
          <w:b w:val="0"/>
          <w:color w:val="auto"/>
          <w:sz w:val="20"/>
          <w:szCs w:val="20"/>
        </w:rPr>
        <w:t xml:space="preserve"> </w:t>
      </w:r>
      <w:proofErr w:type="spellStart"/>
      <w:r w:rsidR="00FD6834">
        <w:rPr>
          <w:b w:val="0"/>
          <w:color w:val="auto"/>
          <w:sz w:val="20"/>
          <w:szCs w:val="20"/>
        </w:rPr>
        <w:t>Corbé</w:t>
      </w:r>
      <w:proofErr w:type="spellEnd"/>
      <w:r w:rsidR="00FD6834">
        <w:rPr>
          <w:b w:val="0"/>
          <w:color w:val="auto"/>
          <w:sz w:val="20"/>
          <w:szCs w:val="20"/>
        </w:rPr>
        <w:t xml:space="preserve"> (GDPRD Secretariat)</w:t>
      </w:r>
      <w:r w:rsidR="000E65F3">
        <w:rPr>
          <w:b w:val="0"/>
          <w:color w:val="auto"/>
          <w:sz w:val="20"/>
          <w:szCs w:val="20"/>
        </w:rPr>
        <w:t xml:space="preserve">; </w:t>
      </w:r>
      <w:proofErr w:type="spellStart"/>
      <w:r w:rsidR="00B33124" w:rsidRPr="00B33124">
        <w:rPr>
          <w:b w:val="0"/>
          <w:color w:val="auto"/>
          <w:sz w:val="20"/>
          <w:szCs w:val="20"/>
        </w:rPr>
        <w:t>Eleonora</w:t>
      </w:r>
      <w:proofErr w:type="spellEnd"/>
      <w:r w:rsidR="00B33124" w:rsidRPr="00B33124">
        <w:rPr>
          <w:b w:val="0"/>
          <w:color w:val="auto"/>
          <w:sz w:val="20"/>
          <w:szCs w:val="20"/>
        </w:rPr>
        <w:t xml:space="preserve"> </w:t>
      </w:r>
      <w:proofErr w:type="spellStart"/>
      <w:r w:rsidR="00B33124" w:rsidRPr="00B33124">
        <w:rPr>
          <w:b w:val="0"/>
          <w:color w:val="auto"/>
          <w:sz w:val="20"/>
          <w:szCs w:val="20"/>
        </w:rPr>
        <w:t>Canigiani</w:t>
      </w:r>
      <w:proofErr w:type="spellEnd"/>
      <w:r w:rsidR="00FD6834">
        <w:rPr>
          <w:b w:val="0"/>
          <w:color w:val="auto"/>
          <w:sz w:val="20"/>
          <w:szCs w:val="20"/>
        </w:rPr>
        <w:t xml:space="preserve"> (Global Mechanism)</w:t>
      </w:r>
      <w:r w:rsidRPr="005427A4">
        <w:rPr>
          <w:b w:val="0"/>
          <w:color w:val="auto"/>
          <w:sz w:val="20"/>
          <w:szCs w:val="20"/>
        </w:rPr>
        <w:t>;</w:t>
      </w:r>
      <w:r w:rsidRPr="00E52647">
        <w:rPr>
          <w:b w:val="0"/>
          <w:color w:val="auto"/>
          <w:sz w:val="20"/>
          <w:szCs w:val="20"/>
        </w:rPr>
        <w:t xml:space="preserve"> </w:t>
      </w:r>
      <w:r w:rsidR="00FD6834">
        <w:rPr>
          <w:b w:val="0"/>
          <w:color w:val="auto"/>
          <w:sz w:val="20"/>
          <w:szCs w:val="20"/>
        </w:rPr>
        <w:t xml:space="preserve">Monique </w:t>
      </w:r>
      <w:proofErr w:type="spellStart"/>
      <w:r w:rsidR="00FD6834">
        <w:rPr>
          <w:b w:val="0"/>
          <w:color w:val="auto"/>
          <w:sz w:val="20"/>
          <w:szCs w:val="20"/>
        </w:rPr>
        <w:t>Calon</w:t>
      </w:r>
      <w:proofErr w:type="spellEnd"/>
      <w:r w:rsidR="00FD6834">
        <w:rPr>
          <w:b w:val="0"/>
          <w:color w:val="auto"/>
          <w:sz w:val="20"/>
          <w:szCs w:val="20"/>
        </w:rPr>
        <w:t xml:space="preserve"> (NL</w:t>
      </w:r>
      <w:r w:rsidR="00575189">
        <w:rPr>
          <w:b w:val="0"/>
          <w:color w:val="auto"/>
          <w:sz w:val="20"/>
          <w:szCs w:val="20"/>
        </w:rPr>
        <w:t>-</w:t>
      </w:r>
      <w:proofErr w:type="spellStart"/>
      <w:r w:rsidR="00575189">
        <w:rPr>
          <w:b w:val="0"/>
          <w:color w:val="auto"/>
          <w:sz w:val="20"/>
          <w:szCs w:val="20"/>
        </w:rPr>
        <w:t>BuZa</w:t>
      </w:r>
      <w:proofErr w:type="spellEnd"/>
      <w:r w:rsidR="00FD6834">
        <w:rPr>
          <w:b w:val="0"/>
          <w:color w:val="auto"/>
          <w:sz w:val="20"/>
          <w:szCs w:val="20"/>
        </w:rPr>
        <w:t xml:space="preserve">); </w:t>
      </w:r>
      <w:r w:rsidRPr="00E52647">
        <w:rPr>
          <w:b w:val="0"/>
          <w:color w:val="auto"/>
          <w:sz w:val="20"/>
          <w:szCs w:val="20"/>
        </w:rPr>
        <w:t>Pa</w:t>
      </w:r>
      <w:r w:rsidR="00FD6834">
        <w:rPr>
          <w:b w:val="0"/>
          <w:color w:val="auto"/>
          <w:sz w:val="20"/>
          <w:szCs w:val="20"/>
        </w:rPr>
        <w:t xml:space="preserve">tterson Brown </w:t>
      </w:r>
      <w:r w:rsidR="006F7B27">
        <w:rPr>
          <w:b w:val="0"/>
          <w:color w:val="auto"/>
          <w:sz w:val="20"/>
          <w:szCs w:val="20"/>
        </w:rPr>
        <w:t xml:space="preserve">and </w:t>
      </w:r>
      <w:r w:rsidR="00AB5A3A">
        <w:rPr>
          <w:b w:val="0"/>
          <w:color w:val="auto"/>
          <w:sz w:val="20"/>
          <w:szCs w:val="20"/>
        </w:rPr>
        <w:t xml:space="preserve">Susan </w:t>
      </w:r>
      <w:r w:rsidR="006F7B27">
        <w:rPr>
          <w:b w:val="0"/>
          <w:color w:val="auto"/>
          <w:sz w:val="20"/>
          <w:szCs w:val="20"/>
        </w:rPr>
        <w:t xml:space="preserve">Thompson </w:t>
      </w:r>
      <w:r w:rsidR="00FD6834">
        <w:rPr>
          <w:b w:val="0"/>
          <w:color w:val="auto"/>
          <w:sz w:val="20"/>
          <w:szCs w:val="20"/>
        </w:rPr>
        <w:t>(USAID)</w:t>
      </w:r>
      <w:r w:rsidR="000E65F3">
        <w:rPr>
          <w:b w:val="0"/>
          <w:color w:val="auto"/>
          <w:sz w:val="20"/>
          <w:szCs w:val="20"/>
        </w:rPr>
        <w:t xml:space="preserve">; </w:t>
      </w:r>
      <w:r w:rsidRPr="00E52647">
        <w:rPr>
          <w:b w:val="0"/>
          <w:color w:val="auto"/>
          <w:sz w:val="20"/>
          <w:szCs w:val="20"/>
        </w:rPr>
        <w:t xml:space="preserve">Hubert </w:t>
      </w:r>
      <w:proofErr w:type="spellStart"/>
      <w:r w:rsidRPr="00E52647">
        <w:rPr>
          <w:b w:val="0"/>
          <w:color w:val="auto"/>
          <w:sz w:val="20"/>
          <w:szCs w:val="20"/>
        </w:rPr>
        <w:t>Cathala</w:t>
      </w:r>
      <w:proofErr w:type="spellEnd"/>
      <w:r w:rsidRPr="00E52647">
        <w:rPr>
          <w:b w:val="0"/>
          <w:color w:val="auto"/>
          <w:sz w:val="20"/>
          <w:szCs w:val="20"/>
        </w:rPr>
        <w:t xml:space="preserve"> (TA to EC, </w:t>
      </w:r>
      <w:proofErr w:type="spellStart"/>
      <w:r w:rsidRPr="00E52647">
        <w:rPr>
          <w:b w:val="0"/>
          <w:color w:val="auto"/>
          <w:sz w:val="20"/>
          <w:szCs w:val="20"/>
        </w:rPr>
        <w:t>Cardno</w:t>
      </w:r>
      <w:proofErr w:type="spellEnd"/>
      <w:r w:rsidRPr="00E52647">
        <w:rPr>
          <w:b w:val="0"/>
          <w:color w:val="auto"/>
          <w:sz w:val="20"/>
          <w:szCs w:val="20"/>
        </w:rPr>
        <w:t>)</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3F62B1" w:rsidRPr="002F5541" w:rsidRDefault="002F5541"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color w:val="000000" w:themeColor="text1"/>
          <w:szCs w:val="22"/>
          <w:lang w:val="en-US"/>
        </w:rPr>
      </w:pPr>
      <w:r>
        <w:rPr>
          <w:rFonts w:cs="Arial"/>
          <w:color w:val="000000" w:themeColor="text1"/>
          <w:szCs w:val="22"/>
          <w:lang w:val="en-US"/>
        </w:rPr>
        <w:t xml:space="preserve">- </w:t>
      </w:r>
      <w:r w:rsidR="00EE550C" w:rsidRPr="002F5541">
        <w:rPr>
          <w:rFonts w:cs="Arial"/>
          <w:color w:val="000000" w:themeColor="text1"/>
          <w:szCs w:val="22"/>
          <w:lang w:val="en-US"/>
        </w:rPr>
        <w:t xml:space="preserve">A </w:t>
      </w:r>
      <w:r>
        <w:rPr>
          <w:rFonts w:cs="Arial"/>
          <w:color w:val="000000" w:themeColor="text1"/>
          <w:szCs w:val="22"/>
          <w:lang w:val="en-US"/>
        </w:rPr>
        <w:t xml:space="preserve">Business Meeting </w:t>
      </w:r>
      <w:r w:rsidR="00A14F00">
        <w:rPr>
          <w:rFonts w:cs="Arial"/>
          <w:color w:val="000000" w:themeColor="text1"/>
          <w:szCs w:val="22"/>
          <w:lang w:val="en-US"/>
        </w:rPr>
        <w:t xml:space="preserve">preparation </w:t>
      </w:r>
      <w:r>
        <w:rPr>
          <w:rFonts w:cs="Arial"/>
          <w:color w:val="000000" w:themeColor="text1"/>
          <w:szCs w:val="22"/>
          <w:lang w:val="en-US"/>
        </w:rPr>
        <w:t xml:space="preserve">Task Team </w:t>
      </w:r>
      <w:r w:rsidR="00EE550C" w:rsidRPr="002F5541">
        <w:rPr>
          <w:rFonts w:cs="Arial"/>
          <w:color w:val="000000" w:themeColor="text1"/>
          <w:szCs w:val="22"/>
          <w:lang w:val="en-US"/>
        </w:rPr>
        <w:t xml:space="preserve">telephone conference </w:t>
      </w:r>
      <w:r>
        <w:rPr>
          <w:rFonts w:cs="Arial"/>
          <w:color w:val="000000" w:themeColor="text1"/>
          <w:szCs w:val="22"/>
          <w:lang w:val="en-US"/>
        </w:rPr>
        <w:t>will be held</w:t>
      </w:r>
      <w:r w:rsidR="00EE550C" w:rsidRPr="002F5541">
        <w:rPr>
          <w:rFonts w:cs="Arial"/>
          <w:color w:val="000000" w:themeColor="text1"/>
          <w:szCs w:val="22"/>
          <w:lang w:val="en-US"/>
        </w:rPr>
        <w:t xml:space="preserve"> next Monday 14th O</w:t>
      </w:r>
      <w:r>
        <w:rPr>
          <w:rFonts w:cs="Arial"/>
          <w:color w:val="000000" w:themeColor="text1"/>
          <w:szCs w:val="22"/>
          <w:lang w:val="en-US"/>
        </w:rPr>
        <w:t>ctober to prepare the BM</w:t>
      </w:r>
      <w:r w:rsidR="00EE550C" w:rsidRPr="002F5541">
        <w:rPr>
          <w:rFonts w:cs="Arial"/>
          <w:color w:val="000000" w:themeColor="text1"/>
          <w:szCs w:val="22"/>
          <w:lang w:val="en-US"/>
        </w:rPr>
        <w:t xml:space="preserve">. </w:t>
      </w:r>
      <w:r>
        <w:rPr>
          <w:rFonts w:cs="Arial"/>
          <w:color w:val="000000" w:themeColor="text1"/>
          <w:szCs w:val="22"/>
          <w:lang w:val="en-US"/>
        </w:rPr>
        <w:t>DPTT members will</w:t>
      </w:r>
      <w:r w:rsidR="00EE550C" w:rsidRPr="002F5541">
        <w:rPr>
          <w:rFonts w:cs="Arial"/>
          <w:color w:val="000000" w:themeColor="text1"/>
          <w:szCs w:val="22"/>
          <w:lang w:val="en-US"/>
        </w:rPr>
        <w:t xml:space="preserve"> send their comments on the Business Meeting concept note and annotated agenda (prepared by the NPCA) to the DPTT Secreta</w:t>
      </w:r>
      <w:r>
        <w:rPr>
          <w:rFonts w:cs="Arial"/>
          <w:color w:val="000000" w:themeColor="text1"/>
          <w:szCs w:val="22"/>
          <w:lang w:val="en-US"/>
        </w:rPr>
        <w:t>riat before Monday</w:t>
      </w:r>
      <w:r w:rsidR="00EE550C" w:rsidRPr="002F5541">
        <w:rPr>
          <w:rFonts w:cs="Arial"/>
          <w:color w:val="000000" w:themeColor="text1"/>
          <w:szCs w:val="22"/>
          <w:lang w:val="en-US"/>
        </w:rPr>
        <w:t>.</w:t>
      </w:r>
      <w:r>
        <w:rPr>
          <w:rFonts w:cs="Arial"/>
          <w:color w:val="000000" w:themeColor="text1"/>
          <w:szCs w:val="22"/>
          <w:lang w:val="en-US"/>
        </w:rPr>
        <w:t xml:space="preserve"> The EC chair and USAID will represent the DPTT in the task team.</w:t>
      </w:r>
    </w:p>
    <w:p w:rsidR="00EE550C" w:rsidRPr="00276A28" w:rsidRDefault="00EE550C"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2F5541">
        <w:rPr>
          <w:rFonts w:cs="Arial"/>
          <w:color w:val="000000" w:themeColor="text1"/>
          <w:szCs w:val="22"/>
          <w:lang w:val="en-US"/>
        </w:rPr>
        <w:t xml:space="preserve">- </w:t>
      </w:r>
      <w:r w:rsidRPr="002F5541">
        <w:rPr>
          <w:szCs w:val="22"/>
        </w:rPr>
        <w:t xml:space="preserve">DPTT members </w:t>
      </w:r>
      <w:r w:rsidR="002F5541">
        <w:rPr>
          <w:szCs w:val="22"/>
        </w:rPr>
        <w:t xml:space="preserve">will discuss </w:t>
      </w:r>
      <w:r w:rsidR="00276A28">
        <w:rPr>
          <w:szCs w:val="22"/>
        </w:rPr>
        <w:t>the limitations of</w:t>
      </w:r>
      <w:r w:rsidRPr="002F5541">
        <w:rPr>
          <w:szCs w:val="22"/>
        </w:rPr>
        <w:t xml:space="preserve"> the SD Direct report </w:t>
      </w:r>
      <w:r w:rsidR="002F5541" w:rsidRPr="002F5541">
        <w:rPr>
          <w:szCs w:val="22"/>
        </w:rPr>
        <w:t xml:space="preserve">on "Mapping Investment Flows into African Agriculture" </w:t>
      </w:r>
      <w:r w:rsidR="00276A28">
        <w:rPr>
          <w:szCs w:val="22"/>
        </w:rPr>
        <w:t>which</w:t>
      </w:r>
      <w:r w:rsidR="00276A28" w:rsidRPr="002F5541">
        <w:rPr>
          <w:szCs w:val="22"/>
        </w:rPr>
        <w:t xml:space="preserve"> </w:t>
      </w:r>
      <w:r w:rsidR="00552436">
        <w:rPr>
          <w:szCs w:val="22"/>
        </w:rPr>
        <w:t xml:space="preserve">should </w:t>
      </w:r>
      <w:r w:rsidRPr="002F5541">
        <w:rPr>
          <w:szCs w:val="22"/>
        </w:rPr>
        <w:t>be presented</w:t>
      </w:r>
      <w:r w:rsidR="002F5541" w:rsidRPr="002F5541">
        <w:rPr>
          <w:szCs w:val="22"/>
        </w:rPr>
        <w:t xml:space="preserve"> at the BM</w:t>
      </w:r>
      <w:r w:rsidR="002F5541">
        <w:rPr>
          <w:szCs w:val="22"/>
        </w:rPr>
        <w:t xml:space="preserve"> (as has been agreed in the last </w:t>
      </w:r>
      <w:proofErr w:type="spellStart"/>
      <w:r w:rsidR="002F5541">
        <w:rPr>
          <w:szCs w:val="22"/>
        </w:rPr>
        <w:t>telco</w:t>
      </w:r>
      <w:proofErr w:type="spellEnd"/>
      <w:r w:rsidR="002F5541">
        <w:rPr>
          <w:szCs w:val="22"/>
        </w:rPr>
        <w:t>).</w:t>
      </w:r>
    </w:p>
    <w:p w:rsidR="002F5541" w:rsidRPr="002F5541" w:rsidRDefault="002F5541"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2F5541">
        <w:rPr>
          <w:szCs w:val="22"/>
        </w:rPr>
        <w:t xml:space="preserve">- </w:t>
      </w:r>
      <w:r>
        <w:rPr>
          <w:szCs w:val="22"/>
        </w:rPr>
        <w:t>T</w:t>
      </w:r>
      <w:r w:rsidRPr="002F5541">
        <w:rPr>
          <w:szCs w:val="22"/>
        </w:rPr>
        <w:t xml:space="preserve">he DPTT secretariat </w:t>
      </w:r>
      <w:r>
        <w:rPr>
          <w:szCs w:val="22"/>
        </w:rPr>
        <w:t>will prepare a draft progress report for the BM</w:t>
      </w:r>
      <w:r w:rsidR="00BE540B">
        <w:rPr>
          <w:szCs w:val="22"/>
        </w:rPr>
        <w:t xml:space="preserve">. It will </w:t>
      </w:r>
      <w:r w:rsidRPr="002F5541">
        <w:rPr>
          <w:szCs w:val="22"/>
        </w:rPr>
        <w:t xml:space="preserve">be circulated before we travel to Abuja so as to receive comments from DPTT members. The report can then be discussed in </w:t>
      </w:r>
      <w:r w:rsidR="00BE540B">
        <w:rPr>
          <w:szCs w:val="22"/>
        </w:rPr>
        <w:t>the DPTT meeting</w:t>
      </w:r>
      <w:r w:rsidRPr="002F5541">
        <w:rPr>
          <w:szCs w:val="22"/>
        </w:rPr>
        <w:t>.</w:t>
      </w:r>
    </w:p>
    <w:p w:rsidR="00BE540B" w:rsidRPr="00552436" w:rsidRDefault="00BE540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Pr>
          <w:szCs w:val="22"/>
        </w:rPr>
        <w:t xml:space="preserve">- </w:t>
      </w:r>
      <w:r w:rsidR="002F5541" w:rsidRPr="002F5541">
        <w:rPr>
          <w:szCs w:val="22"/>
        </w:rPr>
        <w:t>The DPTT Chair will discuss with the NPCA how best to ensure maximum attendance of DPTT member institutions in the BM.</w:t>
      </w:r>
    </w:p>
    <w:p w:rsidR="002F5541" w:rsidRPr="00BE540B" w:rsidRDefault="00BE540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val="en-US" w:eastAsia="fr-FR"/>
        </w:rPr>
        <w:t>- It is agreed to</w:t>
      </w:r>
      <w:r>
        <w:rPr>
          <w:rFonts w:cs="Arial"/>
          <w:szCs w:val="22"/>
        </w:rPr>
        <w:t xml:space="preserve"> hold</w:t>
      </w:r>
      <w:r w:rsidR="002F5541" w:rsidRPr="002F5541">
        <w:rPr>
          <w:rFonts w:cs="Arial"/>
          <w:szCs w:val="22"/>
        </w:rPr>
        <w:t xml:space="preserve"> a quick DPTT meeting</w:t>
      </w:r>
      <w:r>
        <w:rPr>
          <w:rFonts w:cs="Arial"/>
          <w:szCs w:val="22"/>
        </w:rPr>
        <w:t xml:space="preserve"> immediately</w:t>
      </w:r>
      <w:r w:rsidR="002F5541" w:rsidRPr="002F5541">
        <w:rPr>
          <w:rFonts w:cs="Arial"/>
          <w:szCs w:val="22"/>
        </w:rPr>
        <w:t xml:space="preserve"> following the Business Meeting</w:t>
      </w:r>
      <w:r>
        <w:rPr>
          <w:rFonts w:cs="Arial"/>
          <w:szCs w:val="22"/>
        </w:rPr>
        <w:t>.</w:t>
      </w:r>
    </w:p>
    <w:p w:rsidR="002F5541" w:rsidRPr="002F5541" w:rsidRDefault="00BE540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Pr>
          <w:rFonts w:cs="Arial"/>
          <w:szCs w:val="22"/>
          <w:lang w:val="en-US"/>
        </w:rPr>
        <w:t xml:space="preserve">- </w:t>
      </w:r>
      <w:r w:rsidR="002F5541" w:rsidRPr="002F5541">
        <w:rPr>
          <w:rFonts w:cs="Arial"/>
          <w:szCs w:val="22"/>
        </w:rPr>
        <w:t>The DPTT meeting will be held</w:t>
      </w:r>
      <w:r w:rsidR="00552436">
        <w:rPr>
          <w:rFonts w:cs="Arial"/>
          <w:szCs w:val="22"/>
        </w:rPr>
        <w:t xml:space="preserve"> </w:t>
      </w:r>
      <w:r w:rsidR="00276A28">
        <w:rPr>
          <w:rFonts w:cs="Arial"/>
          <w:szCs w:val="22"/>
        </w:rPr>
        <w:t>on Tuesday 29</w:t>
      </w:r>
      <w:r w:rsidR="00967DBB" w:rsidRPr="00967DBB">
        <w:rPr>
          <w:rFonts w:cs="Arial"/>
          <w:szCs w:val="22"/>
          <w:vertAlign w:val="superscript"/>
        </w:rPr>
        <w:t>th</w:t>
      </w:r>
      <w:r w:rsidR="00276A28">
        <w:rPr>
          <w:rFonts w:cs="Arial"/>
          <w:szCs w:val="22"/>
        </w:rPr>
        <w:t xml:space="preserve"> October</w:t>
      </w:r>
      <w:r w:rsidR="002F5541" w:rsidRPr="002F5541">
        <w:rPr>
          <w:rFonts w:cs="Arial"/>
          <w:szCs w:val="22"/>
        </w:rPr>
        <w:t xml:space="preserve"> in the EC Delegation premises in Abuja</w:t>
      </w:r>
      <w:r w:rsidR="00276A28">
        <w:rPr>
          <w:rFonts w:cs="Arial"/>
          <w:szCs w:val="22"/>
        </w:rPr>
        <w:t xml:space="preserve"> – invitation letter will follow</w:t>
      </w:r>
      <w:r>
        <w:rPr>
          <w:rFonts w:cs="Arial"/>
          <w:szCs w:val="22"/>
        </w:rPr>
        <w:t>.</w:t>
      </w:r>
    </w:p>
    <w:p w:rsidR="002F5541" w:rsidRPr="002F5541" w:rsidRDefault="00552436"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eastAsia="fr-FR"/>
        </w:rPr>
      </w:pPr>
      <w:r>
        <w:rPr>
          <w:rFonts w:cs="Arial"/>
          <w:szCs w:val="22"/>
          <w:lang w:eastAsia="fr-FR"/>
        </w:rPr>
        <w:t xml:space="preserve">- </w:t>
      </w:r>
      <w:r w:rsidR="002F5541" w:rsidRPr="002F5541">
        <w:rPr>
          <w:rFonts w:cs="Arial"/>
          <w:szCs w:val="22"/>
          <w:lang w:val="en-US" w:eastAsia="fr-FR"/>
        </w:rPr>
        <w:t>USAID, the Netherlands (</w:t>
      </w:r>
      <w:proofErr w:type="spellStart"/>
      <w:r w:rsidR="002F5541" w:rsidRPr="002F5541">
        <w:rPr>
          <w:rFonts w:cs="Arial"/>
          <w:szCs w:val="22"/>
          <w:lang w:val="en-US" w:eastAsia="fr-FR"/>
        </w:rPr>
        <w:t>BuZa</w:t>
      </w:r>
      <w:proofErr w:type="spellEnd"/>
      <w:r w:rsidR="002F5541" w:rsidRPr="002F5541">
        <w:rPr>
          <w:rFonts w:cs="Arial"/>
          <w:szCs w:val="22"/>
          <w:lang w:val="en-US" w:eastAsia="fr-FR"/>
        </w:rPr>
        <w:t>)</w:t>
      </w:r>
      <w:r w:rsidR="00BE540B">
        <w:rPr>
          <w:rFonts w:cs="Arial"/>
          <w:szCs w:val="22"/>
          <w:lang w:val="en-US" w:eastAsia="fr-FR"/>
        </w:rPr>
        <w:t>, DFID</w:t>
      </w:r>
      <w:r w:rsidR="002F5541" w:rsidRPr="002F5541">
        <w:rPr>
          <w:rFonts w:cs="Arial"/>
          <w:szCs w:val="22"/>
          <w:lang w:val="en-US" w:eastAsia="fr-FR"/>
        </w:rPr>
        <w:t xml:space="preserve"> and the DPTT Secretariat are proposed as members</w:t>
      </w:r>
      <w:r w:rsidR="00BE540B">
        <w:rPr>
          <w:rFonts w:cs="Arial"/>
          <w:szCs w:val="22"/>
          <w:lang w:val="en-US" w:eastAsia="fr-FR"/>
        </w:rPr>
        <w:t xml:space="preserve"> of</w:t>
      </w:r>
      <w:r>
        <w:rPr>
          <w:rFonts w:cs="Arial"/>
          <w:szCs w:val="22"/>
          <w:lang w:val="en-US" w:eastAsia="fr-FR"/>
        </w:rPr>
        <w:t xml:space="preserve"> a</w:t>
      </w:r>
      <w:r w:rsidR="002F5541" w:rsidRPr="002F5541">
        <w:rPr>
          <w:rFonts w:cs="Arial"/>
          <w:szCs w:val="22"/>
          <w:lang w:val="en-US" w:eastAsia="fr-FR"/>
        </w:rPr>
        <w:t xml:space="preserve"> steering group</w:t>
      </w:r>
      <w:r w:rsidR="00A14F00" w:rsidRPr="00A14F00">
        <w:rPr>
          <w:rFonts w:cs="Arial"/>
          <w:szCs w:val="22"/>
          <w:lang w:val="en-US" w:eastAsia="fr-FR"/>
        </w:rPr>
        <w:t xml:space="preserve"> </w:t>
      </w:r>
      <w:r w:rsidR="00A14F00">
        <w:rPr>
          <w:rFonts w:cs="Arial"/>
          <w:szCs w:val="22"/>
          <w:lang w:val="en-US" w:eastAsia="fr-FR"/>
        </w:rPr>
        <w:t xml:space="preserve">to </w:t>
      </w:r>
      <w:r w:rsidR="00A14F00" w:rsidRPr="002F5541">
        <w:rPr>
          <w:rFonts w:cs="Arial"/>
          <w:szCs w:val="22"/>
          <w:lang w:val="en-US" w:eastAsia="fr-FR"/>
        </w:rPr>
        <w:t>conduct preliminary exchanges of ideas</w:t>
      </w:r>
      <w:r w:rsidR="00A14F00" w:rsidRPr="00A14F00">
        <w:rPr>
          <w:rFonts w:cs="Arial"/>
          <w:szCs w:val="22"/>
          <w:lang w:val="en-US" w:eastAsia="fr-FR"/>
        </w:rPr>
        <w:t xml:space="preserve"> </w:t>
      </w:r>
      <w:r w:rsidR="00A14F00">
        <w:rPr>
          <w:rFonts w:cs="Arial"/>
          <w:szCs w:val="22"/>
          <w:lang w:val="en-US" w:eastAsia="fr-FR"/>
        </w:rPr>
        <w:t>on a CAADP post compact implementation event</w:t>
      </w:r>
      <w:r w:rsidR="002F5541" w:rsidRPr="002F5541">
        <w:rPr>
          <w:rFonts w:cs="Arial"/>
          <w:szCs w:val="22"/>
          <w:lang w:val="en-US" w:eastAsia="fr-FR"/>
        </w:rPr>
        <w:t>.</w:t>
      </w:r>
    </w:p>
    <w:p w:rsidR="002F5541" w:rsidRPr="002F5541" w:rsidRDefault="00BE540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 xml:space="preserve">- </w:t>
      </w:r>
      <w:r w:rsidR="002F5541" w:rsidRPr="002F5541">
        <w:rPr>
          <w:rFonts w:cs="Arial"/>
          <w:szCs w:val="22"/>
          <w:lang w:val="en-US" w:eastAsia="fr-FR"/>
        </w:rPr>
        <w:t xml:space="preserve">No </w:t>
      </w:r>
      <w:proofErr w:type="spellStart"/>
      <w:r w:rsidR="002F5541" w:rsidRPr="002F5541">
        <w:rPr>
          <w:rFonts w:cs="Arial"/>
          <w:szCs w:val="22"/>
          <w:lang w:val="en-US" w:eastAsia="fr-FR"/>
        </w:rPr>
        <w:t>telco</w:t>
      </w:r>
      <w:proofErr w:type="spellEnd"/>
      <w:r w:rsidR="002F5541" w:rsidRPr="002F5541">
        <w:rPr>
          <w:rFonts w:cs="Arial"/>
          <w:szCs w:val="22"/>
          <w:lang w:val="en-US" w:eastAsia="fr-FR"/>
        </w:rPr>
        <w:t xml:space="preserve"> is planned before the DPTT Meeting (29th October) unless unexpected issues emerge.</w:t>
      </w:r>
    </w:p>
    <w:p w:rsidR="0021366C" w:rsidRPr="00C404CB" w:rsidRDefault="0021366C" w:rsidP="003B2E61">
      <w:pPr>
        <w:rPr>
          <w:sz w:val="16"/>
          <w:szCs w:val="16"/>
          <w:lang w:val="en-US"/>
        </w:rPr>
      </w:pPr>
    </w:p>
    <w:p w:rsidR="00B33124" w:rsidRPr="00C404CB" w:rsidRDefault="00B33124" w:rsidP="002E44C9">
      <w:pPr>
        <w:pBdr>
          <w:top w:val="thinThickSmallGap" w:sz="24" w:space="1" w:color="auto"/>
        </w:pBdr>
        <w:spacing w:after="120"/>
        <w:rPr>
          <w:color w:val="000000"/>
          <w:sz w:val="16"/>
          <w:szCs w:val="16"/>
        </w:rPr>
      </w:pPr>
    </w:p>
    <w:p w:rsidR="00E52647" w:rsidRPr="00944BCE" w:rsidRDefault="00B33124" w:rsidP="002E44C9">
      <w:pPr>
        <w:pStyle w:val="Title"/>
        <w:spacing w:after="120"/>
        <w:rPr>
          <w:u w:val="single"/>
        </w:rPr>
      </w:pPr>
      <w:r w:rsidRPr="00944BCE">
        <w:rPr>
          <w:u w:val="single"/>
        </w:rPr>
        <w:t>A</w:t>
      </w:r>
      <w:r w:rsidR="00C404CB" w:rsidRPr="00944BCE">
        <w:rPr>
          <w:u w:val="single"/>
        </w:rPr>
        <w:t xml:space="preserve">) </w:t>
      </w:r>
      <w:r w:rsidR="00944BCE" w:rsidRPr="00944BCE">
        <w:rPr>
          <w:u w:val="single"/>
        </w:rPr>
        <w:t>Preliminary remarks</w:t>
      </w:r>
    </w:p>
    <w:p w:rsidR="00905B33" w:rsidRDefault="00B33124" w:rsidP="00FD6834">
      <w:pPr>
        <w:spacing w:after="120"/>
        <w:rPr>
          <w:szCs w:val="22"/>
        </w:rPr>
      </w:pPr>
      <w:r w:rsidRPr="00AA08BD">
        <w:rPr>
          <w:szCs w:val="22"/>
          <w:bdr w:val="single" w:sz="4" w:space="0" w:color="auto"/>
        </w:rPr>
        <w:t>1.</w:t>
      </w:r>
      <w:r w:rsidR="00FD6834">
        <w:rPr>
          <w:szCs w:val="22"/>
        </w:rPr>
        <w:t xml:space="preserve"> Following the last </w:t>
      </w:r>
      <w:proofErr w:type="spellStart"/>
      <w:r w:rsidR="00FD6834">
        <w:rPr>
          <w:szCs w:val="22"/>
        </w:rPr>
        <w:t>telco</w:t>
      </w:r>
      <w:proofErr w:type="spellEnd"/>
      <w:r w:rsidR="00FD6834">
        <w:rPr>
          <w:szCs w:val="22"/>
        </w:rPr>
        <w:t xml:space="preserve"> (03/10/13), minutes were circulated but sprang reactions about whether the discussions had actually led to decisions or remained points for discussion. A revised version of the minutes will be circulated to take this into account.</w:t>
      </w:r>
    </w:p>
    <w:p w:rsidR="00FD6834" w:rsidRDefault="00FD6834" w:rsidP="00FD6834">
      <w:pPr>
        <w:spacing w:after="120"/>
        <w:rPr>
          <w:szCs w:val="22"/>
        </w:rPr>
      </w:pPr>
      <w:r w:rsidRPr="00AA6963">
        <w:rPr>
          <w:szCs w:val="22"/>
          <w:bdr w:val="single" w:sz="4" w:space="0" w:color="auto"/>
        </w:rPr>
        <w:t>2.</w:t>
      </w:r>
      <w:r>
        <w:rPr>
          <w:szCs w:val="22"/>
        </w:rPr>
        <w:t xml:space="preserve"> The EC chair proposes, from now on, to distribute a short agenda matrix before each </w:t>
      </w:r>
      <w:proofErr w:type="spellStart"/>
      <w:r>
        <w:rPr>
          <w:szCs w:val="22"/>
        </w:rPr>
        <w:t>telco</w:t>
      </w:r>
      <w:proofErr w:type="spellEnd"/>
      <w:r>
        <w:rPr>
          <w:szCs w:val="22"/>
        </w:rPr>
        <w:t xml:space="preserve"> presenting the agenda items, the background information related to each item and expected points of discussion or decisions. This should enable to better focus discussions and save time with respect to putting things in context</w:t>
      </w:r>
      <w:r w:rsidR="00AB5A3A">
        <w:rPr>
          <w:szCs w:val="22"/>
        </w:rPr>
        <w:t xml:space="preserve"> (background information not being represented unless someone disagrees with it)</w:t>
      </w:r>
      <w:r w:rsidR="00AA6963">
        <w:rPr>
          <w:szCs w:val="22"/>
        </w:rPr>
        <w:t xml:space="preserve"> thus concentrating on actually reaching agreements.</w:t>
      </w:r>
    </w:p>
    <w:p w:rsidR="001F498E" w:rsidRPr="001F498E" w:rsidRDefault="001F498E" w:rsidP="001F498E">
      <w:pPr>
        <w:pStyle w:val="Title"/>
        <w:spacing w:after="120"/>
        <w:rPr>
          <w:b w:val="0"/>
          <w:sz w:val="22"/>
          <w:szCs w:val="22"/>
          <w:u w:val="single"/>
        </w:rPr>
      </w:pPr>
      <w:r w:rsidRPr="00C404CB">
        <w:rPr>
          <w:rFonts w:cs="Arial"/>
          <w:b w:val="0"/>
          <w:color w:val="000000" w:themeColor="text1"/>
          <w:sz w:val="22"/>
          <w:szCs w:val="22"/>
          <w:bdr w:val="single" w:sz="4" w:space="0" w:color="auto"/>
          <w:lang w:val="en-US"/>
        </w:rPr>
        <w:lastRenderedPageBreak/>
        <w:t>3.</w:t>
      </w:r>
      <w:r w:rsidRPr="00AA08BD">
        <w:rPr>
          <w:rFonts w:cs="Arial"/>
          <w:b w:val="0"/>
          <w:color w:val="000000" w:themeColor="text1"/>
          <w:sz w:val="22"/>
          <w:szCs w:val="22"/>
          <w:lang w:val="en-US"/>
        </w:rPr>
        <w:t xml:space="preserve"> </w:t>
      </w:r>
      <w:r>
        <w:rPr>
          <w:rFonts w:cs="Arial"/>
          <w:b w:val="0"/>
          <w:color w:val="000000" w:themeColor="text1"/>
          <w:sz w:val="22"/>
          <w:szCs w:val="22"/>
          <w:lang w:val="en-US"/>
        </w:rPr>
        <w:t>There has been no news from the NPCA or the AUC/DREA since the DPTT secretariat sent an annotated version of the latest version of the Partnership Paper (in which DPTT comments had supposed already been taken in) last Friday.</w:t>
      </w:r>
    </w:p>
    <w:p w:rsidR="00E74313" w:rsidRPr="00014AD6" w:rsidRDefault="00014AD6" w:rsidP="002E44C9">
      <w:pPr>
        <w:pStyle w:val="Title"/>
        <w:spacing w:after="120"/>
        <w:rPr>
          <w:u w:val="single"/>
        </w:rPr>
      </w:pPr>
      <w:r w:rsidRPr="00014AD6">
        <w:rPr>
          <w:u w:val="single"/>
        </w:rPr>
        <w:t xml:space="preserve">B) </w:t>
      </w:r>
      <w:r w:rsidR="00E74313" w:rsidRPr="00014AD6">
        <w:rPr>
          <w:u w:val="single"/>
        </w:rPr>
        <w:t xml:space="preserve">The </w:t>
      </w:r>
      <w:r w:rsidR="001F498E">
        <w:rPr>
          <w:u w:val="single"/>
        </w:rPr>
        <w:t>Business Meeting (BM)</w:t>
      </w:r>
    </w:p>
    <w:p w:rsidR="00836340" w:rsidRPr="00AA08BD" w:rsidRDefault="009F5E92" w:rsidP="002E44C9">
      <w:pPr>
        <w:pStyle w:val="Title"/>
        <w:spacing w:after="120"/>
        <w:rPr>
          <w:rFonts w:cs="Arial"/>
          <w:b w:val="0"/>
          <w:color w:val="000000" w:themeColor="text1"/>
          <w:sz w:val="22"/>
          <w:szCs w:val="22"/>
          <w:lang w:val="en-US"/>
        </w:rPr>
      </w:pPr>
      <w:r w:rsidRPr="00C404CB">
        <w:rPr>
          <w:rFonts w:cs="Arial"/>
          <w:b w:val="0"/>
          <w:color w:val="000000" w:themeColor="text1"/>
          <w:sz w:val="22"/>
          <w:szCs w:val="22"/>
          <w:bdr w:val="single" w:sz="4" w:space="0" w:color="auto"/>
          <w:lang w:val="en-US"/>
        </w:rPr>
        <w:t>4.</w:t>
      </w:r>
      <w:r w:rsidRPr="00AA08BD">
        <w:rPr>
          <w:rFonts w:cs="Arial"/>
          <w:b w:val="0"/>
          <w:color w:val="000000" w:themeColor="text1"/>
          <w:sz w:val="22"/>
          <w:szCs w:val="22"/>
          <w:lang w:val="en-US"/>
        </w:rPr>
        <w:t xml:space="preserve"> </w:t>
      </w:r>
      <w:r w:rsidR="00AB5A3A">
        <w:rPr>
          <w:rFonts w:cs="Arial"/>
          <w:b w:val="0"/>
          <w:color w:val="000000" w:themeColor="text1"/>
          <w:sz w:val="22"/>
          <w:szCs w:val="22"/>
          <w:lang w:val="en-US"/>
        </w:rPr>
        <w:t xml:space="preserve">A telephone conference has been proposed by </w:t>
      </w:r>
      <w:r w:rsidR="00C60A77">
        <w:rPr>
          <w:rFonts w:cs="Arial"/>
          <w:b w:val="0"/>
          <w:color w:val="000000" w:themeColor="text1"/>
          <w:sz w:val="22"/>
          <w:szCs w:val="22"/>
          <w:lang w:val="en-US"/>
        </w:rPr>
        <w:t xml:space="preserve">the </w:t>
      </w:r>
      <w:r w:rsidR="00AB5A3A">
        <w:rPr>
          <w:rFonts w:cs="Arial"/>
          <w:b w:val="0"/>
          <w:color w:val="000000" w:themeColor="text1"/>
          <w:sz w:val="22"/>
          <w:szCs w:val="22"/>
          <w:lang w:val="en-US"/>
        </w:rPr>
        <w:t>NPCA next Monday 14th October to prepare the Business Meeting.</w:t>
      </w:r>
      <w:r w:rsidR="00836340">
        <w:rPr>
          <w:rFonts w:cs="Arial"/>
          <w:b w:val="0"/>
          <w:color w:val="000000" w:themeColor="text1"/>
          <w:sz w:val="22"/>
          <w:szCs w:val="22"/>
          <w:lang w:val="en-US"/>
        </w:rPr>
        <w:t xml:space="preserve"> Items on the agenda are: </w:t>
      </w:r>
      <w:proofErr w:type="spellStart"/>
      <w:r w:rsidR="00836340">
        <w:rPr>
          <w:rFonts w:cs="Arial"/>
          <w:b w:val="0"/>
          <w:color w:val="000000" w:themeColor="text1"/>
          <w:sz w:val="22"/>
          <w:szCs w:val="22"/>
          <w:lang w:val="en-US"/>
        </w:rPr>
        <w:t>i</w:t>
      </w:r>
      <w:proofErr w:type="spellEnd"/>
      <w:r w:rsidR="00836340">
        <w:rPr>
          <w:rFonts w:cs="Arial"/>
          <w:b w:val="0"/>
          <w:color w:val="000000" w:themeColor="text1"/>
          <w:sz w:val="22"/>
          <w:szCs w:val="22"/>
          <w:lang w:val="en-US"/>
        </w:rPr>
        <w:t>) briefing on logistical arrangements; ii) agenda ; iii) documents to be distributed and iv)</w:t>
      </w:r>
      <w:r w:rsidR="009E54F1">
        <w:rPr>
          <w:rFonts w:cs="Arial"/>
          <w:b w:val="0"/>
          <w:color w:val="000000" w:themeColor="text1"/>
          <w:sz w:val="22"/>
          <w:szCs w:val="22"/>
          <w:lang w:val="en-US"/>
        </w:rPr>
        <w:t xml:space="preserve"> s</w:t>
      </w:r>
      <w:r w:rsidR="00836340">
        <w:rPr>
          <w:rFonts w:cs="Arial"/>
          <w:b w:val="0"/>
          <w:color w:val="000000" w:themeColor="text1"/>
          <w:sz w:val="22"/>
          <w:szCs w:val="22"/>
          <w:lang w:val="en-US"/>
        </w:rPr>
        <w:t>ide meetings.</w:t>
      </w:r>
      <w:r w:rsidR="009E54F1">
        <w:rPr>
          <w:rFonts w:cs="Arial"/>
          <w:b w:val="0"/>
          <w:color w:val="000000" w:themeColor="text1"/>
          <w:sz w:val="22"/>
          <w:szCs w:val="22"/>
          <w:lang w:val="en-US"/>
        </w:rPr>
        <w:t xml:space="preserve"> </w:t>
      </w:r>
      <w:r w:rsidR="009E54F1">
        <w:rPr>
          <w:b w:val="0"/>
          <w:sz w:val="22"/>
          <w:szCs w:val="22"/>
        </w:rPr>
        <w:t>USAID reconfirms its commitment</w:t>
      </w:r>
      <w:r w:rsidR="00836340">
        <w:rPr>
          <w:b w:val="0"/>
          <w:sz w:val="22"/>
          <w:szCs w:val="22"/>
        </w:rPr>
        <w:t xml:space="preserve"> to take part in the Business Meeting Task Team along with the DPTT secretariat.</w:t>
      </w:r>
    </w:p>
    <w:p w:rsidR="009F5E92" w:rsidRPr="00BC100C" w:rsidRDefault="000B39D2" w:rsidP="002E44C9">
      <w:pPr>
        <w:pStyle w:val="Title"/>
        <w:spacing w:after="120"/>
        <w:rPr>
          <w:rFonts w:cs="Arial"/>
          <w:b w:val="0"/>
          <w:color w:val="000000" w:themeColor="text1"/>
          <w:sz w:val="22"/>
          <w:szCs w:val="22"/>
          <w:lang w:val="en-US"/>
        </w:rPr>
      </w:pPr>
      <w:r w:rsidRPr="00C404CB">
        <w:rPr>
          <w:rFonts w:cs="Arial"/>
          <w:b w:val="0"/>
          <w:color w:val="000000" w:themeColor="text1"/>
          <w:sz w:val="22"/>
          <w:szCs w:val="22"/>
          <w:bdr w:val="single" w:sz="4" w:space="0" w:color="auto"/>
          <w:lang w:val="en-US"/>
        </w:rPr>
        <w:t>5.</w:t>
      </w:r>
      <w:r w:rsidR="009F5E92" w:rsidRPr="00AA08BD">
        <w:rPr>
          <w:rFonts w:cs="Arial"/>
          <w:b w:val="0"/>
          <w:color w:val="000000" w:themeColor="text1"/>
          <w:sz w:val="22"/>
          <w:szCs w:val="22"/>
          <w:lang w:val="en-US"/>
        </w:rPr>
        <w:t xml:space="preserve"> </w:t>
      </w:r>
      <w:r w:rsidR="00AB5A3A">
        <w:rPr>
          <w:rFonts w:cs="Arial"/>
          <w:b w:val="0"/>
          <w:color w:val="000000" w:themeColor="text1"/>
          <w:sz w:val="22"/>
          <w:szCs w:val="22"/>
          <w:lang w:val="en-US"/>
        </w:rPr>
        <w:t>DPTT members agree to send their comments on the B</w:t>
      </w:r>
      <w:r w:rsidR="00C60A77">
        <w:rPr>
          <w:rFonts w:cs="Arial"/>
          <w:b w:val="0"/>
          <w:color w:val="000000" w:themeColor="text1"/>
          <w:sz w:val="22"/>
          <w:szCs w:val="22"/>
          <w:lang w:val="en-US"/>
        </w:rPr>
        <w:t xml:space="preserve">usiness </w:t>
      </w:r>
      <w:r w:rsidR="00AB5A3A">
        <w:rPr>
          <w:rFonts w:cs="Arial"/>
          <w:b w:val="0"/>
          <w:color w:val="000000" w:themeColor="text1"/>
          <w:sz w:val="22"/>
          <w:szCs w:val="22"/>
          <w:lang w:val="en-US"/>
        </w:rPr>
        <w:t>M</w:t>
      </w:r>
      <w:r w:rsidR="00C60A77">
        <w:rPr>
          <w:rFonts w:cs="Arial"/>
          <w:b w:val="0"/>
          <w:color w:val="000000" w:themeColor="text1"/>
          <w:sz w:val="22"/>
          <w:szCs w:val="22"/>
          <w:lang w:val="en-US"/>
        </w:rPr>
        <w:t>eeting</w:t>
      </w:r>
      <w:r w:rsidR="00AB5A3A">
        <w:rPr>
          <w:rFonts w:cs="Arial"/>
          <w:b w:val="0"/>
          <w:color w:val="000000" w:themeColor="text1"/>
          <w:sz w:val="22"/>
          <w:szCs w:val="22"/>
          <w:lang w:val="en-US"/>
        </w:rPr>
        <w:t xml:space="preserve"> concept note and annotated agenda </w:t>
      </w:r>
      <w:r w:rsidR="00C60A77">
        <w:rPr>
          <w:rFonts w:cs="Arial"/>
          <w:b w:val="0"/>
          <w:color w:val="000000" w:themeColor="text1"/>
          <w:sz w:val="22"/>
          <w:szCs w:val="22"/>
          <w:lang w:val="en-US"/>
        </w:rPr>
        <w:t xml:space="preserve">(prepared by the NPCA) to the DPTT Secretariat, as a preparation to the </w:t>
      </w:r>
      <w:r w:rsidR="00C60A77" w:rsidRPr="00BC100C">
        <w:rPr>
          <w:rFonts w:cs="Arial"/>
          <w:b w:val="0"/>
          <w:color w:val="000000" w:themeColor="text1"/>
          <w:sz w:val="22"/>
          <w:szCs w:val="22"/>
          <w:lang w:val="en-US"/>
        </w:rPr>
        <w:t>Monday 14th October BM task team call.</w:t>
      </w:r>
    </w:p>
    <w:p w:rsidR="00AB5A3A" w:rsidRPr="00AA08BD" w:rsidRDefault="00BC100C" w:rsidP="002E44C9">
      <w:pPr>
        <w:pStyle w:val="Title"/>
        <w:spacing w:after="120"/>
        <w:rPr>
          <w:rFonts w:cs="Arial"/>
          <w:b w:val="0"/>
          <w:color w:val="000000" w:themeColor="text1"/>
          <w:sz w:val="22"/>
          <w:szCs w:val="22"/>
          <w:lang w:val="en-US"/>
        </w:rPr>
      </w:pPr>
      <w:r w:rsidRPr="005C04E6">
        <w:rPr>
          <w:rFonts w:cs="Arial"/>
          <w:b w:val="0"/>
          <w:color w:val="000000" w:themeColor="text1"/>
          <w:sz w:val="22"/>
          <w:szCs w:val="22"/>
          <w:bdr w:val="single" w:sz="4" w:space="0" w:color="auto"/>
          <w:lang w:val="en-US"/>
        </w:rPr>
        <w:t>6.</w:t>
      </w:r>
      <w:r w:rsidRPr="00BC100C">
        <w:rPr>
          <w:rFonts w:cs="Arial"/>
          <w:b w:val="0"/>
          <w:color w:val="000000" w:themeColor="text1"/>
          <w:sz w:val="22"/>
          <w:szCs w:val="22"/>
          <w:lang w:val="en-US"/>
        </w:rPr>
        <w:t xml:space="preserve"> To date 3 points have come out from our discussions on the Business Meeting agenda: </w:t>
      </w:r>
      <w:proofErr w:type="spellStart"/>
      <w:r w:rsidRPr="00BC100C">
        <w:rPr>
          <w:rFonts w:cs="Arial"/>
          <w:b w:val="0"/>
          <w:color w:val="000000" w:themeColor="text1"/>
          <w:sz w:val="22"/>
          <w:szCs w:val="22"/>
          <w:lang w:val="en-US"/>
        </w:rPr>
        <w:t>i</w:t>
      </w:r>
      <w:proofErr w:type="spellEnd"/>
      <w:r w:rsidRPr="00BC100C">
        <w:rPr>
          <w:rFonts w:cs="Arial"/>
          <w:b w:val="0"/>
          <w:color w:val="000000" w:themeColor="text1"/>
          <w:sz w:val="22"/>
          <w:szCs w:val="22"/>
          <w:lang w:val="en-US"/>
        </w:rPr>
        <w:t>) We need to prepare the</w:t>
      </w:r>
      <w:r w:rsidRPr="00BC100C">
        <w:rPr>
          <w:rFonts w:cs="Arial"/>
          <w:b w:val="0"/>
          <w:sz w:val="22"/>
          <w:szCs w:val="22"/>
        </w:rPr>
        <w:t xml:space="preserve"> discussion on CAADP funding status and support of different institutions and instruments (item 4 of BM agenda); ii) With respect to the second day, mainly focused on reports, we will need some solid framing on what we are going to report on if we want to get anything out of it in terms of the issues we want to bring forward</w:t>
      </w:r>
      <w:r>
        <w:rPr>
          <w:rFonts w:cs="Arial"/>
          <w:b w:val="0"/>
          <w:sz w:val="22"/>
          <w:szCs w:val="22"/>
        </w:rPr>
        <w:t>; and iii) T</w:t>
      </w:r>
      <w:r w:rsidRPr="00BC100C">
        <w:rPr>
          <w:rFonts w:cs="Arial"/>
          <w:b w:val="0"/>
          <w:sz w:val="22"/>
          <w:szCs w:val="22"/>
        </w:rPr>
        <w:t>here has also been a request to discuss the KIS.</w:t>
      </w:r>
    </w:p>
    <w:p w:rsidR="003836D6" w:rsidRDefault="003836D6" w:rsidP="002E44C9">
      <w:pPr>
        <w:pStyle w:val="Title"/>
        <w:spacing w:after="120"/>
        <w:rPr>
          <w:b w:val="0"/>
          <w:sz w:val="22"/>
          <w:szCs w:val="22"/>
        </w:rPr>
      </w:pPr>
      <w:r w:rsidRPr="00B67E42">
        <w:rPr>
          <w:b w:val="0"/>
          <w:sz w:val="22"/>
          <w:szCs w:val="22"/>
          <w:bdr w:val="single" w:sz="4" w:space="0" w:color="auto"/>
        </w:rPr>
        <w:t>7.</w:t>
      </w:r>
      <w:r w:rsidR="005B6A98">
        <w:rPr>
          <w:b w:val="0"/>
          <w:sz w:val="22"/>
          <w:szCs w:val="22"/>
        </w:rPr>
        <w:t xml:space="preserve"> </w:t>
      </w:r>
      <w:r w:rsidR="00BC100C">
        <w:rPr>
          <w:b w:val="0"/>
          <w:sz w:val="22"/>
          <w:szCs w:val="22"/>
        </w:rPr>
        <w:t xml:space="preserve">A </w:t>
      </w:r>
      <w:r w:rsidR="00687D84">
        <w:rPr>
          <w:b w:val="0"/>
          <w:sz w:val="22"/>
          <w:szCs w:val="22"/>
        </w:rPr>
        <w:t>discussion</w:t>
      </w:r>
      <w:r w:rsidR="00BC100C">
        <w:rPr>
          <w:b w:val="0"/>
          <w:sz w:val="22"/>
          <w:szCs w:val="22"/>
        </w:rPr>
        <w:t xml:space="preserve"> was held of how interesting</w:t>
      </w:r>
      <w:r w:rsidR="00552436">
        <w:rPr>
          <w:b w:val="0"/>
          <w:sz w:val="22"/>
          <w:szCs w:val="22"/>
        </w:rPr>
        <w:t xml:space="preserve"> is</w:t>
      </w:r>
      <w:r w:rsidR="00BC100C">
        <w:rPr>
          <w:b w:val="0"/>
          <w:sz w:val="22"/>
          <w:szCs w:val="22"/>
        </w:rPr>
        <w:t xml:space="preserve"> the SD Direct </w:t>
      </w:r>
      <w:r w:rsidR="00552436">
        <w:rPr>
          <w:b w:val="0"/>
          <w:sz w:val="22"/>
          <w:szCs w:val="22"/>
        </w:rPr>
        <w:t xml:space="preserve">report on </w:t>
      </w:r>
      <w:r w:rsidR="00552436" w:rsidRPr="00276A28">
        <w:rPr>
          <w:b w:val="0"/>
          <w:sz w:val="22"/>
          <w:szCs w:val="22"/>
        </w:rPr>
        <w:t>"Mapping Investment Flows into Afr</w:t>
      </w:r>
      <w:r w:rsidR="00552436">
        <w:rPr>
          <w:b w:val="0"/>
          <w:sz w:val="22"/>
          <w:szCs w:val="22"/>
        </w:rPr>
        <w:t>ican Agriculture"</w:t>
      </w:r>
      <w:r w:rsidR="00BC100C">
        <w:rPr>
          <w:b w:val="0"/>
          <w:sz w:val="22"/>
          <w:szCs w:val="22"/>
        </w:rPr>
        <w:t xml:space="preserve"> commissio</w:t>
      </w:r>
      <w:r w:rsidR="00552436">
        <w:rPr>
          <w:b w:val="0"/>
          <w:sz w:val="22"/>
          <w:szCs w:val="22"/>
        </w:rPr>
        <w:t>ned by the World Bank</w:t>
      </w:r>
      <w:r w:rsidR="00BC100C">
        <w:rPr>
          <w:b w:val="0"/>
          <w:sz w:val="22"/>
          <w:szCs w:val="22"/>
        </w:rPr>
        <w:t>.</w:t>
      </w:r>
      <w:r w:rsidR="00D878E9">
        <w:rPr>
          <w:b w:val="0"/>
          <w:sz w:val="22"/>
          <w:szCs w:val="22"/>
        </w:rPr>
        <w:t xml:space="preserve"> </w:t>
      </w:r>
      <w:r w:rsidR="00276A28" w:rsidRPr="00276A28">
        <w:rPr>
          <w:b w:val="0"/>
          <w:sz w:val="22"/>
          <w:szCs w:val="22"/>
        </w:rPr>
        <w:t>DPTT members will discuss</w:t>
      </w:r>
      <w:r w:rsidR="00552436">
        <w:rPr>
          <w:b w:val="0"/>
          <w:sz w:val="22"/>
          <w:szCs w:val="22"/>
        </w:rPr>
        <w:t xml:space="preserve"> its</w:t>
      </w:r>
      <w:r w:rsidR="00276A28" w:rsidRPr="00276A28">
        <w:rPr>
          <w:b w:val="0"/>
          <w:sz w:val="22"/>
          <w:szCs w:val="22"/>
        </w:rPr>
        <w:t xml:space="preserve"> limitations </w:t>
      </w:r>
      <w:r w:rsidR="00552436">
        <w:rPr>
          <w:b w:val="0"/>
          <w:sz w:val="22"/>
          <w:szCs w:val="22"/>
        </w:rPr>
        <w:t>and the relevance of presenting it at the BM (</w:t>
      </w:r>
      <w:r w:rsidR="00276A28" w:rsidRPr="00276A28">
        <w:rPr>
          <w:b w:val="0"/>
          <w:sz w:val="22"/>
          <w:szCs w:val="22"/>
        </w:rPr>
        <w:t xml:space="preserve">as has been agreed in the last </w:t>
      </w:r>
      <w:proofErr w:type="spellStart"/>
      <w:r w:rsidR="00276A28" w:rsidRPr="00276A28">
        <w:rPr>
          <w:b w:val="0"/>
          <w:sz w:val="22"/>
          <w:szCs w:val="22"/>
        </w:rPr>
        <w:t>telco</w:t>
      </w:r>
      <w:proofErr w:type="spellEnd"/>
      <w:r w:rsidR="00276A28" w:rsidRPr="00276A28">
        <w:rPr>
          <w:b w:val="0"/>
          <w:sz w:val="22"/>
          <w:szCs w:val="22"/>
        </w:rPr>
        <w:t>).</w:t>
      </w:r>
      <w:bookmarkStart w:id="0" w:name="_GoBack"/>
      <w:bookmarkEnd w:id="0"/>
    </w:p>
    <w:p w:rsidR="00BC100C" w:rsidRDefault="00D878E9" w:rsidP="002E44C9">
      <w:pPr>
        <w:pStyle w:val="Title"/>
        <w:spacing w:after="120"/>
        <w:rPr>
          <w:b w:val="0"/>
          <w:sz w:val="22"/>
          <w:szCs w:val="22"/>
        </w:rPr>
      </w:pPr>
      <w:r w:rsidRPr="005C04E6">
        <w:rPr>
          <w:b w:val="0"/>
          <w:sz w:val="22"/>
          <w:szCs w:val="22"/>
          <w:bdr w:val="single" w:sz="4" w:space="0" w:color="auto"/>
        </w:rPr>
        <w:t>8.</w:t>
      </w:r>
      <w:r>
        <w:rPr>
          <w:b w:val="0"/>
          <w:sz w:val="22"/>
          <w:szCs w:val="22"/>
        </w:rPr>
        <w:t xml:space="preserve"> CIDA agrees to send a past version of the progress report to the DPTT secretariat to support the preparation of the next DPTT progress report by the Secretariat. A draft version of the progress report will be circulated before we travel to Abuja so as to receive comments from DPTT members. The report can then be discussed again in the DPTT meeting prior to the BM.</w:t>
      </w:r>
    </w:p>
    <w:p w:rsidR="00D878E9" w:rsidRDefault="00D878E9" w:rsidP="002E44C9">
      <w:pPr>
        <w:pStyle w:val="Title"/>
        <w:spacing w:after="120"/>
        <w:rPr>
          <w:b w:val="0"/>
          <w:sz w:val="22"/>
          <w:szCs w:val="22"/>
        </w:rPr>
      </w:pPr>
      <w:r w:rsidRPr="005C04E6">
        <w:rPr>
          <w:b w:val="0"/>
          <w:sz w:val="22"/>
          <w:szCs w:val="22"/>
          <w:bdr w:val="single" w:sz="4" w:space="0" w:color="auto"/>
        </w:rPr>
        <w:t>9.</w:t>
      </w:r>
      <w:r>
        <w:rPr>
          <w:b w:val="0"/>
          <w:sz w:val="22"/>
          <w:szCs w:val="22"/>
        </w:rPr>
        <w:t xml:space="preserve"> A discussion is held on whether we should align the progress report on the results of the draft CAADP Results framework. This could be a form of test before accepting and endorsing the Results Framework. It would enable us to see how DPTT activities fit and contribute to the Results Framework. There is consensus around discussing this issue but some parties feel actually aligning may be preliminary and we should limit ourselves to supporting the Partnership Paper and the Results Framework.</w:t>
      </w:r>
    </w:p>
    <w:p w:rsidR="005C04E6" w:rsidRDefault="00C915EC" w:rsidP="002E44C9">
      <w:pPr>
        <w:pStyle w:val="Title"/>
        <w:spacing w:after="120"/>
        <w:rPr>
          <w:b w:val="0"/>
          <w:sz w:val="22"/>
          <w:szCs w:val="22"/>
        </w:rPr>
      </w:pPr>
      <w:r w:rsidRPr="005C04E6">
        <w:rPr>
          <w:b w:val="0"/>
          <w:sz w:val="22"/>
          <w:szCs w:val="22"/>
          <w:bdr w:val="single" w:sz="4" w:space="0" w:color="auto"/>
        </w:rPr>
        <w:t>10.</w:t>
      </w:r>
      <w:r>
        <w:rPr>
          <w:b w:val="0"/>
          <w:sz w:val="22"/>
          <w:szCs w:val="22"/>
        </w:rPr>
        <w:t xml:space="preserve"> The DPTT chair has received requests for an invitation to the BM from 16 people. DFID, JICA, IFAD and the Spanish Cooperation have not responded though we feel they will probably wish to assist. A discussion on how to select participants is </w:t>
      </w:r>
      <w:r w:rsidR="005C04E6">
        <w:rPr>
          <w:b w:val="0"/>
          <w:sz w:val="22"/>
          <w:szCs w:val="22"/>
        </w:rPr>
        <w:t>held. The principle according to which institutions should limit their amount of participants for DPTT representation to reflect the largest number of institutions is mentioned. A distinction is however made between donor institutions and non donor DPTT members.</w:t>
      </w:r>
    </w:p>
    <w:p w:rsidR="005C04E6" w:rsidRDefault="005C04E6" w:rsidP="002E44C9">
      <w:pPr>
        <w:pStyle w:val="Title"/>
        <w:spacing w:after="120"/>
        <w:rPr>
          <w:b w:val="0"/>
          <w:sz w:val="22"/>
          <w:szCs w:val="22"/>
        </w:rPr>
      </w:pPr>
      <w:r w:rsidRPr="005C04E6">
        <w:rPr>
          <w:b w:val="0"/>
          <w:sz w:val="22"/>
          <w:szCs w:val="22"/>
          <w:bdr w:val="single" w:sz="4" w:space="0" w:color="auto"/>
        </w:rPr>
        <w:t>11.</w:t>
      </w:r>
      <w:r>
        <w:rPr>
          <w:b w:val="0"/>
          <w:sz w:val="22"/>
          <w:szCs w:val="22"/>
        </w:rPr>
        <w:t xml:space="preserve"> There is agreement that not respecting the NPCA's request of limiting ourselves to 15 participants (people) would be bad diplomacy.</w:t>
      </w:r>
    </w:p>
    <w:p w:rsidR="00BC100C" w:rsidRDefault="005C04E6" w:rsidP="002E44C9">
      <w:pPr>
        <w:pStyle w:val="Title"/>
        <w:spacing w:after="120"/>
        <w:rPr>
          <w:b w:val="0"/>
          <w:sz w:val="22"/>
          <w:szCs w:val="22"/>
        </w:rPr>
      </w:pPr>
      <w:r w:rsidRPr="00241275">
        <w:rPr>
          <w:b w:val="0"/>
          <w:sz w:val="22"/>
          <w:szCs w:val="22"/>
          <w:bdr w:val="single" w:sz="4" w:space="0" w:color="auto"/>
        </w:rPr>
        <w:t>12.</w:t>
      </w:r>
      <w:r>
        <w:rPr>
          <w:b w:val="0"/>
          <w:sz w:val="22"/>
          <w:szCs w:val="22"/>
        </w:rPr>
        <w:t xml:space="preserve"> The possibility of having some</w:t>
      </w:r>
      <w:r w:rsidR="00836340">
        <w:rPr>
          <w:b w:val="0"/>
          <w:sz w:val="22"/>
          <w:szCs w:val="22"/>
        </w:rPr>
        <w:t xml:space="preserve"> institutions invited outside</w:t>
      </w:r>
      <w:r>
        <w:rPr>
          <w:b w:val="0"/>
          <w:sz w:val="22"/>
          <w:szCs w:val="22"/>
        </w:rPr>
        <w:t xml:space="preserve"> the DPTT quota is discussed.</w:t>
      </w:r>
    </w:p>
    <w:p w:rsidR="00BC100C" w:rsidRDefault="005C04E6" w:rsidP="002E44C9">
      <w:pPr>
        <w:pStyle w:val="Title"/>
        <w:spacing w:after="120"/>
        <w:rPr>
          <w:b w:val="0"/>
          <w:sz w:val="22"/>
          <w:szCs w:val="22"/>
        </w:rPr>
      </w:pPr>
      <w:r w:rsidRPr="00241275">
        <w:rPr>
          <w:b w:val="0"/>
          <w:sz w:val="22"/>
          <w:szCs w:val="22"/>
          <w:bdr w:val="single" w:sz="4" w:space="0" w:color="auto"/>
        </w:rPr>
        <w:t>13.</w:t>
      </w:r>
      <w:r>
        <w:rPr>
          <w:b w:val="0"/>
          <w:sz w:val="22"/>
          <w:szCs w:val="22"/>
        </w:rPr>
        <w:t xml:space="preserve"> The Global Mechanism requests we ask AUC and NPCA whether it would be possible to make available videoconference facilities for some institutions to take part in key moments of the meeting.</w:t>
      </w:r>
    </w:p>
    <w:p w:rsidR="005C04E6" w:rsidRDefault="005C04E6" w:rsidP="002E44C9">
      <w:pPr>
        <w:pStyle w:val="Title"/>
        <w:spacing w:after="120"/>
        <w:rPr>
          <w:b w:val="0"/>
          <w:sz w:val="22"/>
          <w:szCs w:val="22"/>
        </w:rPr>
      </w:pPr>
      <w:r w:rsidRPr="00241275">
        <w:rPr>
          <w:b w:val="0"/>
          <w:sz w:val="22"/>
          <w:szCs w:val="22"/>
          <w:bdr w:val="single" w:sz="4" w:space="0" w:color="auto"/>
        </w:rPr>
        <w:t>14.</w:t>
      </w:r>
      <w:r>
        <w:rPr>
          <w:b w:val="0"/>
          <w:sz w:val="22"/>
          <w:szCs w:val="22"/>
        </w:rPr>
        <w:t xml:space="preserve"> A request is made for institutions to confirm the exact name of their participants for NPCA to be able to send nominal letters of invitation.</w:t>
      </w:r>
    </w:p>
    <w:p w:rsidR="001F498E" w:rsidRDefault="00241275" w:rsidP="002E44C9">
      <w:pPr>
        <w:pStyle w:val="Title"/>
        <w:spacing w:after="120"/>
        <w:rPr>
          <w:b w:val="0"/>
          <w:sz w:val="22"/>
          <w:szCs w:val="22"/>
        </w:rPr>
      </w:pPr>
      <w:r w:rsidRPr="00241275">
        <w:rPr>
          <w:b w:val="0"/>
          <w:sz w:val="22"/>
          <w:szCs w:val="22"/>
          <w:bdr w:val="single" w:sz="4" w:space="0" w:color="auto"/>
        </w:rPr>
        <w:t>15.</w:t>
      </w:r>
      <w:r>
        <w:rPr>
          <w:b w:val="0"/>
          <w:sz w:val="22"/>
          <w:szCs w:val="22"/>
        </w:rPr>
        <w:t xml:space="preserve"> A discussion is held on the possible organisation of a 1 day ECOWAS meeting the day after the BM (01/11/13). The DPTT Secretariat and/or the BM task team will follow up on this </w:t>
      </w:r>
      <w:r>
        <w:rPr>
          <w:b w:val="0"/>
          <w:sz w:val="22"/>
          <w:szCs w:val="22"/>
        </w:rPr>
        <w:lastRenderedPageBreak/>
        <w:t>to check whether it is materialising. It would be the opportunity of presenting the ECOWAS CAADP Donor Working Group coordination experience.</w:t>
      </w:r>
    </w:p>
    <w:p w:rsidR="001F498E" w:rsidRDefault="00241275" w:rsidP="002E44C9">
      <w:pPr>
        <w:pStyle w:val="Title"/>
        <w:spacing w:after="120"/>
        <w:rPr>
          <w:b w:val="0"/>
          <w:sz w:val="22"/>
          <w:szCs w:val="22"/>
        </w:rPr>
      </w:pPr>
      <w:r w:rsidRPr="00241275">
        <w:rPr>
          <w:b w:val="0"/>
          <w:sz w:val="22"/>
          <w:szCs w:val="22"/>
          <w:bdr w:val="single" w:sz="4" w:space="0" w:color="auto"/>
        </w:rPr>
        <w:t>16.</w:t>
      </w:r>
      <w:r>
        <w:rPr>
          <w:b w:val="0"/>
          <w:sz w:val="22"/>
          <w:szCs w:val="22"/>
        </w:rPr>
        <w:t xml:space="preserve"> The RTI JAG meeting is still planned for the afternoon of the 29th October (</w:t>
      </w:r>
      <w:r w:rsidR="00D27078">
        <w:rPr>
          <w:b w:val="0"/>
          <w:sz w:val="22"/>
          <w:szCs w:val="22"/>
        </w:rPr>
        <w:t>though</w:t>
      </w:r>
      <w:r>
        <w:rPr>
          <w:b w:val="0"/>
          <w:sz w:val="22"/>
          <w:szCs w:val="22"/>
        </w:rPr>
        <w:t xml:space="preserve"> this</w:t>
      </w:r>
      <w:r w:rsidR="00D27078">
        <w:rPr>
          <w:b w:val="0"/>
          <w:sz w:val="22"/>
          <w:szCs w:val="22"/>
        </w:rPr>
        <w:t xml:space="preserve"> would be on an informal basis and</w:t>
      </w:r>
      <w:r>
        <w:rPr>
          <w:b w:val="0"/>
          <w:sz w:val="22"/>
          <w:szCs w:val="22"/>
        </w:rPr>
        <w:t xml:space="preserve"> needs to be confirmed) despite the feelings voiced in the last </w:t>
      </w:r>
      <w:proofErr w:type="spellStart"/>
      <w:r>
        <w:rPr>
          <w:b w:val="0"/>
          <w:sz w:val="22"/>
          <w:szCs w:val="22"/>
        </w:rPr>
        <w:t>telco</w:t>
      </w:r>
      <w:proofErr w:type="spellEnd"/>
      <w:r>
        <w:rPr>
          <w:b w:val="0"/>
          <w:sz w:val="22"/>
          <w:szCs w:val="22"/>
        </w:rPr>
        <w:t xml:space="preserve"> that it could be premature to hold it before the BM where it is hoped that JAG modalities will be formalised.</w:t>
      </w:r>
    </w:p>
    <w:p w:rsidR="00836340" w:rsidRPr="009E54F1" w:rsidRDefault="002F5541" w:rsidP="009E54F1">
      <w:pPr>
        <w:pStyle w:val="Title"/>
        <w:spacing w:before="240" w:after="120"/>
        <w:rPr>
          <w:u w:val="single"/>
        </w:rPr>
      </w:pPr>
      <w:r>
        <w:rPr>
          <w:u w:val="single"/>
        </w:rPr>
        <w:t>C</w:t>
      </w:r>
      <w:r w:rsidR="00CE5303" w:rsidRPr="00461A3B">
        <w:rPr>
          <w:u w:val="single"/>
        </w:rPr>
        <w:t xml:space="preserve">) </w:t>
      </w:r>
      <w:r w:rsidR="00836340">
        <w:rPr>
          <w:u w:val="single"/>
        </w:rPr>
        <w:t>N</w:t>
      </w:r>
      <w:r w:rsidR="00B67E42">
        <w:rPr>
          <w:u w:val="single"/>
        </w:rPr>
        <w:t>ext DPTT meeting</w:t>
      </w:r>
    </w:p>
    <w:p w:rsidR="00461A3B" w:rsidRDefault="00B67E42" w:rsidP="003B2E61">
      <w:pPr>
        <w:pStyle w:val="Title"/>
        <w:rPr>
          <w:b w:val="0"/>
          <w:sz w:val="22"/>
          <w:szCs w:val="22"/>
        </w:rPr>
      </w:pPr>
      <w:r w:rsidRPr="00B67E42">
        <w:rPr>
          <w:b w:val="0"/>
          <w:sz w:val="22"/>
          <w:szCs w:val="22"/>
          <w:bdr w:val="single" w:sz="4" w:space="0" w:color="auto"/>
        </w:rPr>
        <w:t>17</w:t>
      </w:r>
      <w:r w:rsidR="00461A3B" w:rsidRPr="00B67E42">
        <w:rPr>
          <w:b w:val="0"/>
          <w:sz w:val="22"/>
          <w:szCs w:val="22"/>
          <w:bdr w:val="single" w:sz="4" w:space="0" w:color="auto"/>
        </w:rPr>
        <w:t>.</w:t>
      </w:r>
      <w:r w:rsidR="009E54F1">
        <w:rPr>
          <w:b w:val="0"/>
          <w:sz w:val="22"/>
          <w:szCs w:val="22"/>
        </w:rPr>
        <w:t xml:space="preserve"> Agenda items suggested by the DPTT chair are validated:</w:t>
      </w:r>
    </w:p>
    <w:p w:rsidR="009E54F1" w:rsidRPr="009E54F1" w:rsidRDefault="009E54F1" w:rsidP="003B2E61">
      <w:pPr>
        <w:numPr>
          <w:ilvl w:val="0"/>
          <w:numId w:val="47"/>
        </w:numPr>
        <w:tabs>
          <w:tab w:val="clear" w:pos="9072"/>
        </w:tabs>
        <w:jc w:val="left"/>
        <w:rPr>
          <w:rFonts w:cs="Arial"/>
          <w:sz w:val="20"/>
          <w:szCs w:val="20"/>
          <w:lang w:val="en-US" w:eastAsia="fr-FR"/>
        </w:rPr>
      </w:pPr>
      <w:r w:rsidRPr="009E54F1">
        <w:rPr>
          <w:rFonts w:cs="Arial"/>
          <w:color w:val="000000"/>
          <w:sz w:val="20"/>
          <w:szCs w:val="20"/>
          <w:lang w:val="en-US" w:eastAsia="fr-FR"/>
        </w:rPr>
        <w:t>Final common position with respect to issues on the BM’s agenda (partnership paper, AU 2014 agenda, funding status, progress report)</w:t>
      </w:r>
    </w:p>
    <w:p w:rsidR="009E54F1" w:rsidRPr="009E54F1" w:rsidRDefault="009E54F1" w:rsidP="009E54F1">
      <w:pPr>
        <w:numPr>
          <w:ilvl w:val="0"/>
          <w:numId w:val="47"/>
        </w:numPr>
        <w:tabs>
          <w:tab w:val="clear" w:pos="9072"/>
        </w:tabs>
        <w:spacing w:before="100" w:beforeAutospacing="1" w:after="100" w:afterAutospacing="1"/>
        <w:jc w:val="left"/>
        <w:rPr>
          <w:rFonts w:cs="Arial"/>
          <w:sz w:val="20"/>
          <w:szCs w:val="20"/>
          <w:lang w:val="en-US" w:eastAsia="fr-FR"/>
        </w:rPr>
      </w:pPr>
      <w:r w:rsidRPr="009E54F1">
        <w:rPr>
          <w:rFonts w:cs="Arial"/>
          <w:color w:val="000000"/>
          <w:sz w:val="20"/>
          <w:szCs w:val="20"/>
          <w:lang w:val="en-US" w:eastAsia="fr-FR"/>
        </w:rPr>
        <w:t>DPTT activities running up to AU Year 2014 (up until February meeting)</w:t>
      </w:r>
    </w:p>
    <w:p w:rsidR="009E54F1" w:rsidRPr="009E54F1" w:rsidRDefault="009E54F1" w:rsidP="009E54F1">
      <w:pPr>
        <w:numPr>
          <w:ilvl w:val="0"/>
          <w:numId w:val="47"/>
        </w:numPr>
        <w:tabs>
          <w:tab w:val="clear" w:pos="9072"/>
        </w:tabs>
        <w:spacing w:before="100" w:beforeAutospacing="1" w:after="100" w:afterAutospacing="1"/>
        <w:jc w:val="left"/>
        <w:rPr>
          <w:rFonts w:cs="Arial"/>
          <w:sz w:val="20"/>
          <w:szCs w:val="20"/>
          <w:lang w:val="en-US" w:eastAsia="fr-FR"/>
        </w:rPr>
      </w:pPr>
      <w:r w:rsidRPr="009E54F1">
        <w:rPr>
          <w:rFonts w:cs="Arial"/>
          <w:color w:val="000000"/>
          <w:sz w:val="20"/>
          <w:szCs w:val="20"/>
          <w:lang w:val="en-US" w:eastAsia="fr-FR"/>
        </w:rPr>
        <w:t>Event on Post Compact CAADP implementation at a national level</w:t>
      </w:r>
    </w:p>
    <w:p w:rsidR="009E54F1" w:rsidRPr="009E54F1" w:rsidRDefault="009E54F1" w:rsidP="009E54F1">
      <w:pPr>
        <w:numPr>
          <w:ilvl w:val="0"/>
          <w:numId w:val="47"/>
        </w:numPr>
        <w:tabs>
          <w:tab w:val="clear" w:pos="9072"/>
        </w:tabs>
        <w:spacing w:before="100" w:beforeAutospacing="1" w:after="100" w:afterAutospacing="1"/>
        <w:jc w:val="left"/>
        <w:rPr>
          <w:rFonts w:cs="Arial"/>
          <w:sz w:val="20"/>
          <w:szCs w:val="20"/>
          <w:lang w:eastAsia="fr-FR"/>
        </w:rPr>
      </w:pPr>
      <w:r w:rsidRPr="009E54F1">
        <w:rPr>
          <w:rFonts w:cs="Arial"/>
          <w:color w:val="000000"/>
          <w:sz w:val="20"/>
          <w:szCs w:val="20"/>
          <w:lang w:val="en-US" w:eastAsia="fr-FR"/>
        </w:rPr>
        <w:t>Discussion on tracking flows of support to CAADP implementation (Why? How?...)</w:t>
      </w:r>
    </w:p>
    <w:p w:rsidR="009E54F1" w:rsidRPr="009E54F1" w:rsidRDefault="009E54F1" w:rsidP="009E54F1">
      <w:pPr>
        <w:numPr>
          <w:ilvl w:val="0"/>
          <w:numId w:val="47"/>
        </w:numPr>
        <w:tabs>
          <w:tab w:val="clear" w:pos="9072"/>
        </w:tabs>
        <w:spacing w:before="100" w:beforeAutospacing="1" w:after="100" w:afterAutospacing="1"/>
        <w:jc w:val="left"/>
        <w:rPr>
          <w:rFonts w:cs="Arial"/>
          <w:sz w:val="20"/>
          <w:szCs w:val="20"/>
          <w:lang w:val="en-US" w:eastAsia="fr-FR"/>
        </w:rPr>
      </w:pPr>
      <w:r w:rsidRPr="009E54F1">
        <w:rPr>
          <w:rFonts w:cs="Arial"/>
          <w:color w:val="000000"/>
          <w:sz w:val="20"/>
          <w:szCs w:val="20"/>
          <w:lang w:val="en-US" w:eastAsia="fr-FR"/>
        </w:rPr>
        <w:t>DPTT – MDTF PC relations and MDTF II scope consultation process</w:t>
      </w:r>
    </w:p>
    <w:p w:rsidR="009E54F1" w:rsidRPr="009E54F1" w:rsidRDefault="009E54F1" w:rsidP="003B2E61">
      <w:pPr>
        <w:numPr>
          <w:ilvl w:val="0"/>
          <w:numId w:val="47"/>
        </w:numPr>
        <w:tabs>
          <w:tab w:val="clear" w:pos="9072"/>
        </w:tabs>
        <w:spacing w:before="100" w:beforeAutospacing="1" w:after="120"/>
        <w:jc w:val="left"/>
        <w:rPr>
          <w:rFonts w:cs="Arial"/>
          <w:sz w:val="20"/>
          <w:szCs w:val="20"/>
          <w:lang w:val="en-US" w:eastAsia="fr-FR"/>
        </w:rPr>
      </w:pPr>
      <w:r w:rsidRPr="009E54F1">
        <w:rPr>
          <w:rFonts w:cs="Arial"/>
          <w:color w:val="000000"/>
          <w:sz w:val="20"/>
          <w:szCs w:val="20"/>
          <w:lang w:val="en-US" w:eastAsia="fr-FR"/>
        </w:rPr>
        <w:t>Other (Demonstration of DPTT “hub” (internet exchange platform), non-charter finalisation (representation and name)</w:t>
      </w:r>
    </w:p>
    <w:p w:rsidR="00B33124" w:rsidRDefault="00B67E42" w:rsidP="002E44C9">
      <w:pPr>
        <w:tabs>
          <w:tab w:val="clear" w:pos="9072"/>
        </w:tabs>
        <w:spacing w:after="120"/>
        <w:rPr>
          <w:rFonts w:cs="Arial"/>
          <w:szCs w:val="22"/>
        </w:rPr>
      </w:pPr>
      <w:r w:rsidRPr="00B67E42">
        <w:rPr>
          <w:rFonts w:cs="Arial"/>
          <w:szCs w:val="22"/>
          <w:bdr w:val="single" w:sz="4" w:space="0" w:color="auto"/>
          <w:lang w:val="en-US" w:eastAsia="fr-FR"/>
        </w:rPr>
        <w:t>18</w:t>
      </w:r>
      <w:r w:rsidR="009E24C9" w:rsidRPr="00B67E42">
        <w:rPr>
          <w:rFonts w:cs="Arial"/>
          <w:szCs w:val="22"/>
          <w:bdr w:val="single" w:sz="4" w:space="0" w:color="auto"/>
          <w:lang w:val="en-US" w:eastAsia="fr-FR"/>
        </w:rPr>
        <w:t>.</w:t>
      </w:r>
      <w:r w:rsidR="009E24C9" w:rsidRPr="0022357A">
        <w:rPr>
          <w:rFonts w:cs="Arial"/>
          <w:szCs w:val="22"/>
          <w:lang w:val="en-US" w:eastAsia="fr-FR"/>
        </w:rPr>
        <w:t xml:space="preserve"> The </w:t>
      </w:r>
      <w:r w:rsidR="00165CCD">
        <w:rPr>
          <w:rFonts w:cs="Arial"/>
          <w:szCs w:val="22"/>
          <w:lang w:val="en-US" w:eastAsia="fr-FR"/>
        </w:rPr>
        <w:t xml:space="preserve">DPTT secretariat will prepare a more </w:t>
      </w:r>
      <w:r w:rsidR="003B2E61">
        <w:rPr>
          <w:rFonts w:cs="Arial"/>
          <w:szCs w:val="22"/>
          <w:lang w:val="en-US" w:eastAsia="fr-FR"/>
        </w:rPr>
        <w:t>detailed</w:t>
      </w:r>
      <w:r w:rsidR="00165CCD">
        <w:rPr>
          <w:rFonts w:cs="Arial"/>
          <w:szCs w:val="22"/>
          <w:lang w:val="en-US" w:eastAsia="fr-FR"/>
        </w:rPr>
        <w:t xml:space="preserve"> version of the agenda o</w:t>
      </w:r>
      <w:r w:rsidR="00A14F00">
        <w:rPr>
          <w:rFonts w:cs="Arial"/>
          <w:szCs w:val="22"/>
          <w:lang w:val="en-US" w:eastAsia="fr-FR"/>
        </w:rPr>
        <w:t>n</w:t>
      </w:r>
      <w:r w:rsidR="00165CCD">
        <w:rPr>
          <w:rFonts w:cs="Arial"/>
          <w:szCs w:val="22"/>
          <w:lang w:val="en-US" w:eastAsia="fr-FR"/>
        </w:rPr>
        <w:t xml:space="preserve"> the basis of these agenda items.</w:t>
      </w:r>
    </w:p>
    <w:p w:rsidR="00C730F2" w:rsidRDefault="00B67E42" w:rsidP="002E44C9">
      <w:pPr>
        <w:tabs>
          <w:tab w:val="clear" w:pos="9072"/>
        </w:tabs>
        <w:spacing w:after="120"/>
        <w:rPr>
          <w:rFonts w:cs="Arial"/>
          <w:szCs w:val="22"/>
        </w:rPr>
      </w:pPr>
      <w:r w:rsidRPr="00B67E42">
        <w:rPr>
          <w:rFonts w:cs="Arial"/>
          <w:szCs w:val="22"/>
          <w:bdr w:val="single" w:sz="4" w:space="0" w:color="auto"/>
        </w:rPr>
        <w:t>19</w:t>
      </w:r>
      <w:r w:rsidR="002F3EC7" w:rsidRPr="00B67E42">
        <w:rPr>
          <w:rFonts w:cs="Arial"/>
          <w:szCs w:val="22"/>
          <w:bdr w:val="single" w:sz="4" w:space="0" w:color="auto"/>
        </w:rPr>
        <w:t>.</w:t>
      </w:r>
      <w:r>
        <w:rPr>
          <w:rFonts w:cs="Arial"/>
          <w:szCs w:val="22"/>
        </w:rPr>
        <w:t xml:space="preserve"> </w:t>
      </w:r>
      <w:r w:rsidR="00165CCD">
        <w:rPr>
          <w:rFonts w:cs="Arial"/>
          <w:szCs w:val="22"/>
        </w:rPr>
        <w:t>The DPTT chair proposes holding a quick DPTT meeting following the Business Meeting. Participants agree to this</w:t>
      </w:r>
      <w:r w:rsidR="00A14F00">
        <w:rPr>
          <w:rFonts w:cs="Arial"/>
          <w:szCs w:val="22"/>
        </w:rPr>
        <w:t xml:space="preserve"> (could be during dinner)</w:t>
      </w:r>
      <w:r w:rsidR="00165CCD">
        <w:rPr>
          <w:rFonts w:cs="Arial"/>
          <w:szCs w:val="22"/>
        </w:rPr>
        <w:t>.</w:t>
      </w:r>
    </w:p>
    <w:p w:rsidR="002F3EC7" w:rsidRDefault="00B67E42" w:rsidP="002E44C9">
      <w:pPr>
        <w:tabs>
          <w:tab w:val="clear" w:pos="9072"/>
        </w:tabs>
        <w:spacing w:after="120"/>
        <w:rPr>
          <w:rFonts w:cs="Arial"/>
          <w:szCs w:val="22"/>
        </w:rPr>
      </w:pPr>
      <w:r w:rsidRPr="00B67E42">
        <w:rPr>
          <w:rFonts w:cs="Arial"/>
          <w:szCs w:val="22"/>
          <w:bdr w:val="single" w:sz="4" w:space="0" w:color="auto"/>
        </w:rPr>
        <w:t>20</w:t>
      </w:r>
      <w:r w:rsidR="002F3EC7" w:rsidRPr="00B67E42">
        <w:rPr>
          <w:rFonts w:cs="Arial"/>
          <w:szCs w:val="22"/>
          <w:bdr w:val="single" w:sz="4" w:space="0" w:color="auto"/>
        </w:rPr>
        <w:t>.</w:t>
      </w:r>
      <w:r w:rsidR="002F3EC7">
        <w:rPr>
          <w:rFonts w:cs="Arial"/>
          <w:szCs w:val="22"/>
        </w:rPr>
        <w:t xml:space="preserve"> </w:t>
      </w:r>
      <w:r w:rsidR="00165CCD">
        <w:rPr>
          <w:rFonts w:cs="Arial"/>
          <w:szCs w:val="22"/>
        </w:rPr>
        <w:t xml:space="preserve">The DPTT meeting </w:t>
      </w:r>
      <w:r w:rsidR="00EB60E9">
        <w:rPr>
          <w:rFonts w:cs="Arial"/>
          <w:szCs w:val="22"/>
        </w:rPr>
        <w:t>on 29</w:t>
      </w:r>
      <w:r w:rsidR="00EB60E9" w:rsidRPr="00EB60E9">
        <w:rPr>
          <w:rFonts w:cs="Arial"/>
          <w:szCs w:val="22"/>
          <w:vertAlign w:val="superscript"/>
        </w:rPr>
        <w:t>th</w:t>
      </w:r>
      <w:r w:rsidR="00EB60E9">
        <w:rPr>
          <w:rFonts w:cs="Arial"/>
          <w:szCs w:val="22"/>
        </w:rPr>
        <w:t xml:space="preserve"> </w:t>
      </w:r>
      <w:r w:rsidR="00165CCD">
        <w:rPr>
          <w:rFonts w:cs="Arial"/>
          <w:szCs w:val="22"/>
        </w:rPr>
        <w:t>will be held in the EC Delegation premises in Abuja.</w:t>
      </w:r>
    </w:p>
    <w:p w:rsidR="00165CCD" w:rsidRPr="00A82B30" w:rsidRDefault="00165CCD" w:rsidP="00165CCD">
      <w:pPr>
        <w:pStyle w:val="Title"/>
        <w:spacing w:before="240" w:after="120"/>
        <w:rPr>
          <w:u w:val="single"/>
          <w:lang w:val="en-US" w:eastAsia="fr-FR"/>
        </w:rPr>
      </w:pPr>
      <w:r>
        <w:rPr>
          <w:u w:val="single"/>
          <w:lang w:val="en-US" w:eastAsia="fr-FR"/>
        </w:rPr>
        <w:t>E) Post Compact CAADP implementation event</w:t>
      </w:r>
    </w:p>
    <w:p w:rsidR="00165CCD" w:rsidRDefault="00ED0E87" w:rsidP="002E44C9">
      <w:pPr>
        <w:tabs>
          <w:tab w:val="clear" w:pos="9072"/>
        </w:tabs>
        <w:spacing w:after="120"/>
        <w:rPr>
          <w:rFonts w:cs="Arial"/>
          <w:szCs w:val="22"/>
        </w:rPr>
      </w:pPr>
      <w:r w:rsidRPr="00ED0E87">
        <w:rPr>
          <w:rFonts w:cs="Arial"/>
          <w:szCs w:val="22"/>
          <w:bdr w:val="single" w:sz="4" w:space="0" w:color="auto"/>
        </w:rPr>
        <w:t>21.</w:t>
      </w:r>
      <w:r>
        <w:rPr>
          <w:rFonts w:cs="Arial"/>
          <w:szCs w:val="22"/>
        </w:rPr>
        <w:t xml:space="preserve"> The</w:t>
      </w:r>
      <w:r w:rsidR="00165CCD">
        <w:rPr>
          <w:rFonts w:cs="Arial"/>
          <w:szCs w:val="22"/>
        </w:rPr>
        <w:t>re is backing to organise an event in relation to this team.</w:t>
      </w:r>
    </w:p>
    <w:p w:rsidR="00165CCD" w:rsidRDefault="00ED0E87" w:rsidP="002E44C9">
      <w:pPr>
        <w:tabs>
          <w:tab w:val="clear" w:pos="9072"/>
        </w:tabs>
        <w:spacing w:after="120"/>
        <w:rPr>
          <w:rFonts w:cs="Arial"/>
          <w:szCs w:val="22"/>
        </w:rPr>
      </w:pPr>
      <w:r w:rsidRPr="00ED0E87">
        <w:rPr>
          <w:rFonts w:cs="Arial"/>
          <w:szCs w:val="22"/>
          <w:bdr w:val="single" w:sz="4" w:space="0" w:color="auto"/>
        </w:rPr>
        <w:t>22</w:t>
      </w:r>
      <w:r w:rsidR="0044090A" w:rsidRPr="00ED0E87">
        <w:rPr>
          <w:rFonts w:cs="Arial"/>
          <w:szCs w:val="22"/>
          <w:bdr w:val="single" w:sz="4" w:space="0" w:color="auto"/>
        </w:rPr>
        <w:t>.</w:t>
      </w:r>
      <w:r w:rsidR="0044090A">
        <w:rPr>
          <w:rFonts w:cs="Arial"/>
          <w:szCs w:val="22"/>
        </w:rPr>
        <w:t xml:space="preserve"> </w:t>
      </w:r>
      <w:r w:rsidR="00165CCD">
        <w:rPr>
          <w:rFonts w:cs="Arial"/>
          <w:szCs w:val="22"/>
        </w:rPr>
        <w:t>The event is planned to be held the first week of February 2014. No location is fixed yet. The initial idea is to bring a group of technical working level representatives and officials from country teams along with lead and maybe secondary donor together to discuss challenges in terms of CAADP implementation. This gives opportunity for cross learning. We would be aiming to invite the -about- 20 countries that have completed CAADP invest plans. USAID is prepared to finance a significant part of this meeting though not all.</w:t>
      </w:r>
    </w:p>
    <w:p w:rsidR="002F31C4" w:rsidRDefault="002F31C4" w:rsidP="002E44C9">
      <w:pPr>
        <w:tabs>
          <w:tab w:val="clear" w:pos="9072"/>
        </w:tabs>
        <w:spacing w:after="120"/>
        <w:rPr>
          <w:rFonts w:cs="Arial"/>
          <w:szCs w:val="22"/>
        </w:rPr>
      </w:pPr>
      <w:r w:rsidRPr="003B2E61">
        <w:rPr>
          <w:rFonts w:cs="Arial"/>
          <w:szCs w:val="22"/>
          <w:bdr w:val="single" w:sz="4" w:space="0" w:color="auto"/>
        </w:rPr>
        <w:t>23.</w:t>
      </w:r>
      <w:r>
        <w:rPr>
          <w:rFonts w:cs="Arial"/>
          <w:szCs w:val="22"/>
        </w:rPr>
        <w:t xml:space="preserve"> A discussion about what exactly the process building up to the meeting should be </w:t>
      </w:r>
      <w:r w:rsidR="009764F0">
        <w:rPr>
          <w:rFonts w:cs="Arial"/>
          <w:szCs w:val="22"/>
        </w:rPr>
        <w:t>wa</w:t>
      </w:r>
      <w:r>
        <w:rPr>
          <w:rFonts w:cs="Arial"/>
          <w:szCs w:val="22"/>
        </w:rPr>
        <w:t>s held. There is concern about identifying issues which country stakeholders will feel concerned about and not having too much of a continental approach, with the risk of being too general.</w:t>
      </w:r>
      <w:r w:rsidR="006A4590">
        <w:rPr>
          <w:rFonts w:cs="Arial"/>
          <w:szCs w:val="22"/>
        </w:rPr>
        <w:t xml:space="preserve"> One proposal, which emerged from Martin </w:t>
      </w:r>
      <w:proofErr w:type="spellStart"/>
      <w:r w:rsidR="006A4590">
        <w:rPr>
          <w:rFonts w:cs="Arial"/>
          <w:szCs w:val="22"/>
        </w:rPr>
        <w:t>Bwalya's</w:t>
      </w:r>
      <w:proofErr w:type="spellEnd"/>
      <w:r w:rsidR="006A4590">
        <w:rPr>
          <w:rFonts w:cs="Arial"/>
          <w:szCs w:val="22"/>
        </w:rPr>
        <w:t xml:space="preserve"> recent visit to Brussels, would be to have a dual track preparation process with, on one hand, the AUC/DREA and the NPCA approaching CAADP focal points and identifying issues in specific countries and consolidating these </w:t>
      </w:r>
      <w:r w:rsidR="00EB60E9">
        <w:rPr>
          <w:rFonts w:cs="Arial"/>
          <w:szCs w:val="22"/>
        </w:rPr>
        <w:t xml:space="preserve">consultations </w:t>
      </w:r>
      <w:r w:rsidR="006A4590">
        <w:rPr>
          <w:rFonts w:cs="Arial"/>
          <w:szCs w:val="22"/>
        </w:rPr>
        <w:t>into agenda items; and on the other hand, the DPTT developing a similar process with ADWG in countries which have advanced with CAADP compact and investment plan preparation. Once this step has been undertaken, AU institutions and the DPTT, possibly along with key country teams would then get together to specify the exact contents and form of the event.</w:t>
      </w:r>
    </w:p>
    <w:p w:rsidR="00165CCD" w:rsidRDefault="009764F0" w:rsidP="002E44C9">
      <w:pPr>
        <w:tabs>
          <w:tab w:val="clear" w:pos="9072"/>
        </w:tabs>
        <w:spacing w:after="120"/>
        <w:rPr>
          <w:rFonts w:cs="Arial"/>
          <w:szCs w:val="22"/>
        </w:rPr>
      </w:pPr>
      <w:r>
        <w:rPr>
          <w:rFonts w:cs="Arial"/>
          <w:szCs w:val="22"/>
        </w:rPr>
        <w:t>In the same vein, the possibility of developing similar events at a regional level before organising a continental event was also mentioned. This would contribute to improving donor coordination at a regional level.</w:t>
      </w:r>
    </w:p>
    <w:p w:rsidR="00165CCD" w:rsidRDefault="006A4590" w:rsidP="002E44C9">
      <w:pPr>
        <w:tabs>
          <w:tab w:val="clear" w:pos="9072"/>
        </w:tabs>
        <w:spacing w:after="120"/>
        <w:rPr>
          <w:rFonts w:cs="Arial"/>
          <w:szCs w:val="22"/>
        </w:rPr>
      </w:pPr>
      <w:r>
        <w:rPr>
          <w:rFonts w:cs="Arial"/>
          <w:szCs w:val="22"/>
        </w:rPr>
        <w:t>It</w:t>
      </w:r>
      <w:r w:rsidR="009764F0">
        <w:rPr>
          <w:rFonts w:cs="Arial"/>
          <w:szCs w:val="22"/>
        </w:rPr>
        <w:t xml:space="preserve"> was underlined that it is</w:t>
      </w:r>
      <w:r>
        <w:rPr>
          <w:rFonts w:cs="Arial"/>
          <w:szCs w:val="22"/>
        </w:rPr>
        <w:t xml:space="preserve"> important to capture layered dynamics which </w:t>
      </w:r>
      <w:r w:rsidR="009764F0">
        <w:rPr>
          <w:rFonts w:cs="Arial"/>
          <w:szCs w:val="22"/>
        </w:rPr>
        <w:t xml:space="preserve">is one of the </w:t>
      </w:r>
      <w:r w:rsidR="00EB60E9">
        <w:rPr>
          <w:rFonts w:cs="Arial"/>
          <w:szCs w:val="22"/>
        </w:rPr>
        <w:t>reasons</w:t>
      </w:r>
      <w:r w:rsidR="009764F0">
        <w:rPr>
          <w:rFonts w:cs="Arial"/>
          <w:szCs w:val="22"/>
        </w:rPr>
        <w:t xml:space="preserve"> why the presence of</w:t>
      </w:r>
      <w:r>
        <w:rPr>
          <w:rFonts w:cs="Arial"/>
          <w:szCs w:val="22"/>
        </w:rPr>
        <w:t xml:space="preserve"> countr</w:t>
      </w:r>
      <w:r w:rsidR="009764F0">
        <w:rPr>
          <w:rFonts w:cs="Arial"/>
          <w:szCs w:val="22"/>
        </w:rPr>
        <w:t>y teams present at a non political</w:t>
      </w:r>
      <w:r>
        <w:rPr>
          <w:rFonts w:cs="Arial"/>
          <w:szCs w:val="22"/>
        </w:rPr>
        <w:t xml:space="preserve"> level</w:t>
      </w:r>
      <w:r w:rsidR="009764F0">
        <w:rPr>
          <w:rFonts w:cs="Arial"/>
          <w:szCs w:val="22"/>
        </w:rPr>
        <w:t xml:space="preserve"> is important</w:t>
      </w:r>
      <w:r>
        <w:rPr>
          <w:rFonts w:cs="Arial"/>
          <w:szCs w:val="22"/>
        </w:rPr>
        <w:t>. The idea is also to fit all this in with efforts with respect to the Partnership Paper, the Results Framework and the JAGs and in</w:t>
      </w:r>
      <w:r w:rsidR="003B2E61">
        <w:rPr>
          <w:rFonts w:cs="Arial"/>
          <w:szCs w:val="22"/>
        </w:rPr>
        <w:t>tegra</w:t>
      </w:r>
      <w:r>
        <w:rPr>
          <w:rFonts w:cs="Arial"/>
          <w:szCs w:val="22"/>
        </w:rPr>
        <w:t xml:space="preserve">te national preoccupations within these </w:t>
      </w:r>
      <w:r w:rsidR="00EB60E9">
        <w:rPr>
          <w:rFonts w:cs="Arial"/>
          <w:szCs w:val="22"/>
        </w:rPr>
        <w:t xml:space="preserve">processes </w:t>
      </w:r>
      <w:r>
        <w:rPr>
          <w:rFonts w:cs="Arial"/>
          <w:szCs w:val="22"/>
        </w:rPr>
        <w:t>as much as possible.</w:t>
      </w:r>
    </w:p>
    <w:p w:rsidR="00176D5A" w:rsidRDefault="00ED0E87" w:rsidP="002E44C9">
      <w:pPr>
        <w:tabs>
          <w:tab w:val="clear" w:pos="9072"/>
        </w:tabs>
        <w:spacing w:after="120"/>
        <w:rPr>
          <w:rFonts w:cs="Arial"/>
          <w:szCs w:val="22"/>
          <w:lang w:val="en-US" w:eastAsia="fr-FR"/>
        </w:rPr>
      </w:pPr>
      <w:r w:rsidRPr="00A82B30">
        <w:rPr>
          <w:rFonts w:cs="Arial"/>
          <w:szCs w:val="22"/>
          <w:bdr w:val="single" w:sz="4" w:space="0" w:color="auto"/>
          <w:lang w:val="en-US" w:eastAsia="fr-FR"/>
        </w:rPr>
        <w:lastRenderedPageBreak/>
        <w:t>24</w:t>
      </w:r>
      <w:r w:rsidR="00A86801" w:rsidRPr="00A82B30">
        <w:rPr>
          <w:rFonts w:cs="Arial"/>
          <w:szCs w:val="22"/>
          <w:bdr w:val="single" w:sz="4" w:space="0" w:color="auto"/>
          <w:lang w:val="en-US" w:eastAsia="fr-FR"/>
        </w:rPr>
        <w:t>.</w:t>
      </w:r>
      <w:r w:rsidR="009764F0">
        <w:rPr>
          <w:rFonts w:cs="Arial"/>
          <w:szCs w:val="22"/>
          <w:lang w:val="en-US" w:eastAsia="fr-FR"/>
        </w:rPr>
        <w:t xml:space="preserve"> It is agreed that a steering group will conduct preliminary exchanges of ideas and discussions on this event. This would contribute to more formal discussions which we would have at the DPTT and Business Meetings. USAID, the Netherlands (</w:t>
      </w:r>
      <w:proofErr w:type="spellStart"/>
      <w:r w:rsidR="009764F0">
        <w:rPr>
          <w:rFonts w:cs="Arial"/>
          <w:szCs w:val="22"/>
          <w:lang w:val="en-US" w:eastAsia="fr-FR"/>
        </w:rPr>
        <w:t>BuZa</w:t>
      </w:r>
      <w:proofErr w:type="spellEnd"/>
      <w:r w:rsidR="009764F0">
        <w:rPr>
          <w:rFonts w:cs="Arial"/>
          <w:szCs w:val="22"/>
          <w:lang w:val="en-US" w:eastAsia="fr-FR"/>
        </w:rPr>
        <w:t xml:space="preserve">) and the DPTT Secretariat are proposed as members to the steering group, </w:t>
      </w:r>
      <w:r w:rsidR="00EB60E9">
        <w:rPr>
          <w:rFonts w:cs="Arial"/>
          <w:szCs w:val="22"/>
          <w:lang w:val="en-US" w:eastAsia="fr-FR"/>
        </w:rPr>
        <w:t xml:space="preserve">probably </w:t>
      </w:r>
      <w:r w:rsidR="009764F0">
        <w:rPr>
          <w:rFonts w:cs="Arial"/>
          <w:szCs w:val="22"/>
          <w:lang w:val="en-US" w:eastAsia="fr-FR"/>
        </w:rPr>
        <w:t>alo</w:t>
      </w:r>
      <w:r w:rsidR="00552436">
        <w:rPr>
          <w:rFonts w:cs="Arial"/>
          <w:szCs w:val="22"/>
          <w:lang w:val="en-US" w:eastAsia="fr-FR"/>
        </w:rPr>
        <w:t>ng with DFID</w:t>
      </w:r>
      <w:r w:rsidR="009764F0">
        <w:rPr>
          <w:rFonts w:cs="Arial"/>
          <w:szCs w:val="22"/>
          <w:lang w:val="en-US" w:eastAsia="fr-FR"/>
        </w:rPr>
        <w:t>.</w:t>
      </w:r>
    </w:p>
    <w:p w:rsidR="00176D5A" w:rsidRPr="00176D5A" w:rsidRDefault="00A82B30" w:rsidP="00176D5A">
      <w:pPr>
        <w:pStyle w:val="Title"/>
        <w:spacing w:before="240" w:after="120"/>
        <w:rPr>
          <w:u w:val="single"/>
          <w:lang w:val="en-US" w:eastAsia="fr-FR"/>
        </w:rPr>
      </w:pPr>
      <w:r w:rsidRPr="00A82B30">
        <w:rPr>
          <w:u w:val="single"/>
          <w:lang w:val="en-US" w:eastAsia="fr-FR"/>
        </w:rPr>
        <w:t>E) Other</w:t>
      </w:r>
    </w:p>
    <w:p w:rsidR="00176D5A" w:rsidRPr="00EE550C" w:rsidRDefault="00176D5A" w:rsidP="002E44C9">
      <w:pPr>
        <w:tabs>
          <w:tab w:val="clear" w:pos="9072"/>
        </w:tabs>
        <w:spacing w:after="120"/>
        <w:rPr>
          <w:rFonts w:cs="Arial"/>
          <w:szCs w:val="22"/>
          <w:lang w:val="en-US" w:eastAsia="fr-FR"/>
        </w:rPr>
      </w:pPr>
      <w:r w:rsidRPr="00176D5A">
        <w:rPr>
          <w:rFonts w:cs="Arial"/>
          <w:szCs w:val="22"/>
          <w:bdr w:val="single" w:sz="4" w:space="0" w:color="auto"/>
          <w:lang w:val="en-US" w:eastAsia="fr-FR"/>
        </w:rPr>
        <w:t>25.</w:t>
      </w:r>
      <w:r w:rsidRPr="00176D5A">
        <w:rPr>
          <w:rFonts w:cs="Arial"/>
          <w:szCs w:val="22"/>
          <w:lang w:val="en-US" w:eastAsia="fr-FR"/>
        </w:rPr>
        <w:t xml:space="preserve"> The EC has received an invitation to an event on "</w:t>
      </w:r>
      <w:r w:rsidRPr="00176D5A">
        <w:rPr>
          <w:rFonts w:cs="Arial"/>
          <w:color w:val="000000"/>
          <w:szCs w:val="22"/>
          <w:shd w:val="clear" w:color="auto" w:fill="FFFFFF"/>
          <w:lang w:val="en-US"/>
        </w:rPr>
        <w:t>Scaling Up Investments in Science and Technology: Collective Actions to Enhance Africa’s Agricultural Productivity and Competitiveness" organised by FARA in Abuja on 7 and 8</w:t>
      </w:r>
      <w:r w:rsidRPr="00176D5A">
        <w:rPr>
          <w:rFonts w:cs="Arial"/>
          <w:color w:val="000000"/>
          <w:szCs w:val="22"/>
          <w:shd w:val="clear" w:color="auto" w:fill="FFFFFF"/>
          <w:vertAlign w:val="superscript"/>
          <w:lang w:val="en-US"/>
        </w:rPr>
        <w:t>th</w:t>
      </w:r>
      <w:r w:rsidRPr="00176D5A">
        <w:rPr>
          <w:rFonts w:cs="Arial"/>
          <w:color w:val="000000"/>
          <w:szCs w:val="22"/>
          <w:shd w:val="clear" w:color="auto" w:fill="FFFFFF"/>
          <w:lang w:val="en-US"/>
        </w:rPr>
        <w:t xml:space="preserve"> November.</w:t>
      </w:r>
      <w:r w:rsidR="00E31F0B">
        <w:rPr>
          <w:rFonts w:cs="Arial"/>
          <w:color w:val="000000"/>
          <w:szCs w:val="22"/>
          <w:shd w:val="clear" w:color="auto" w:fill="FFFFFF"/>
          <w:lang w:val="en-US"/>
        </w:rPr>
        <w:t xml:space="preserve"> A related concept note </w:t>
      </w:r>
      <w:r w:rsidR="00E31F0B" w:rsidRPr="00EE550C">
        <w:rPr>
          <w:rFonts w:cs="Arial"/>
          <w:color w:val="000000"/>
          <w:szCs w:val="22"/>
          <w:shd w:val="clear" w:color="auto" w:fill="FFFFFF"/>
          <w:lang w:val="en-US"/>
        </w:rPr>
        <w:t>was circulated to DPTT members.</w:t>
      </w:r>
      <w:r w:rsidR="00947244" w:rsidRPr="00EE550C">
        <w:rPr>
          <w:rFonts w:cs="Arial"/>
          <w:color w:val="000000"/>
          <w:szCs w:val="22"/>
          <w:shd w:val="clear" w:color="auto" w:fill="FFFFFF"/>
          <w:lang w:val="en-US"/>
        </w:rPr>
        <w:t xml:space="preserve"> The question of sending a DPTT representative or being represented by our local offices is </w:t>
      </w:r>
      <w:r w:rsidR="00EE550C" w:rsidRPr="00EE550C">
        <w:rPr>
          <w:rFonts w:cs="Arial"/>
          <w:color w:val="000000"/>
          <w:szCs w:val="22"/>
          <w:shd w:val="clear" w:color="auto" w:fill="FFFFFF"/>
          <w:lang w:val="en-US"/>
        </w:rPr>
        <w:t>mentioned (but not responded to). It is agreed members can discuss between themselves this issue so that we can respond in a coordinated way</w:t>
      </w:r>
      <w:r w:rsidR="00EB60E9">
        <w:rPr>
          <w:rFonts w:cs="Arial"/>
          <w:color w:val="000000"/>
          <w:szCs w:val="22"/>
          <w:shd w:val="clear" w:color="auto" w:fill="FFFFFF"/>
          <w:lang w:val="en-US"/>
        </w:rPr>
        <w:t>.</w:t>
      </w:r>
    </w:p>
    <w:p w:rsidR="005C4F0F" w:rsidRPr="00EE550C" w:rsidRDefault="00A82B30" w:rsidP="002E44C9">
      <w:pPr>
        <w:tabs>
          <w:tab w:val="clear" w:pos="9072"/>
        </w:tabs>
        <w:spacing w:after="120"/>
        <w:rPr>
          <w:rFonts w:cs="Arial"/>
          <w:szCs w:val="22"/>
          <w:lang w:val="en-US" w:eastAsia="fr-FR"/>
        </w:rPr>
      </w:pPr>
      <w:r w:rsidRPr="00EE550C">
        <w:rPr>
          <w:rFonts w:cs="Arial"/>
          <w:szCs w:val="22"/>
          <w:bdr w:val="single" w:sz="4" w:space="0" w:color="auto"/>
          <w:lang w:val="en-US" w:eastAsia="fr-FR"/>
        </w:rPr>
        <w:t>26</w:t>
      </w:r>
      <w:r w:rsidR="005C4F0F" w:rsidRPr="00EE550C">
        <w:rPr>
          <w:rFonts w:cs="Arial"/>
          <w:szCs w:val="22"/>
          <w:bdr w:val="single" w:sz="4" w:space="0" w:color="auto"/>
          <w:lang w:val="en-US" w:eastAsia="fr-FR"/>
        </w:rPr>
        <w:t>.</w:t>
      </w:r>
      <w:r w:rsidR="00EE550C" w:rsidRPr="00EE550C">
        <w:rPr>
          <w:rFonts w:cs="Arial"/>
          <w:szCs w:val="22"/>
          <w:lang w:val="en-US" w:eastAsia="fr-FR"/>
        </w:rPr>
        <w:t xml:space="preserve"> An event on </w:t>
      </w:r>
      <w:r w:rsidR="00EE550C" w:rsidRPr="00EE550C">
        <w:rPr>
          <w:rFonts w:cs="Arial"/>
          <w:color w:val="000000"/>
          <w:szCs w:val="22"/>
          <w:shd w:val="clear" w:color="auto" w:fill="FFFFFF"/>
          <w:lang w:val="en-US" w:eastAsia="fr-FR"/>
        </w:rPr>
        <w:t>“Mainstreaming Land Policy and Governance in the APRM and CAADP” was organised by the Land Policy Initiative in Addis Ababa on 2 and 3</w:t>
      </w:r>
      <w:r w:rsidR="00EE550C" w:rsidRPr="00EE550C">
        <w:rPr>
          <w:rFonts w:cs="Arial"/>
          <w:color w:val="000000"/>
          <w:szCs w:val="22"/>
          <w:shd w:val="clear" w:color="auto" w:fill="FFFFFF"/>
          <w:vertAlign w:val="superscript"/>
          <w:lang w:val="en-US" w:eastAsia="fr-FR"/>
        </w:rPr>
        <w:t>rd</w:t>
      </w:r>
      <w:r w:rsidR="00EE550C" w:rsidRPr="00EE550C">
        <w:rPr>
          <w:rFonts w:cs="Arial"/>
          <w:color w:val="000000"/>
          <w:szCs w:val="22"/>
          <w:shd w:val="clear" w:color="auto" w:fill="FFFFFF"/>
          <w:lang w:val="en-US" w:eastAsia="fr-FR"/>
        </w:rPr>
        <w:t xml:space="preserve"> October. It looked at the way land issues are handled within CAADP. In essence, conclusions indicated that although many CAADP interventions deal with </w:t>
      </w:r>
      <w:r w:rsidR="003B2E61" w:rsidRPr="00EE550C">
        <w:rPr>
          <w:rFonts w:cs="Arial"/>
          <w:color w:val="000000"/>
          <w:szCs w:val="22"/>
          <w:shd w:val="clear" w:color="auto" w:fill="FFFFFF"/>
          <w:lang w:val="en-US" w:eastAsia="fr-FR"/>
        </w:rPr>
        <w:t>combating</w:t>
      </w:r>
      <w:r w:rsidR="00EE550C" w:rsidRPr="00EE550C">
        <w:rPr>
          <w:rFonts w:cs="Arial"/>
          <w:color w:val="000000"/>
          <w:szCs w:val="22"/>
          <w:shd w:val="clear" w:color="auto" w:fill="FFFFFF"/>
          <w:lang w:val="en-US" w:eastAsia="fr-FR"/>
        </w:rPr>
        <w:t xml:space="preserve"> land degradation or water management but land policy issues and land governance are hardly covered in the CAADP compact. This is food for thought.</w:t>
      </w:r>
    </w:p>
    <w:p w:rsidR="00A86801" w:rsidRPr="00EE550C" w:rsidRDefault="00A82B30" w:rsidP="002E44C9">
      <w:pPr>
        <w:tabs>
          <w:tab w:val="clear" w:pos="9072"/>
        </w:tabs>
        <w:spacing w:after="120"/>
        <w:rPr>
          <w:rFonts w:cs="Arial"/>
          <w:szCs w:val="22"/>
          <w:lang w:val="en-US" w:eastAsia="fr-FR"/>
        </w:rPr>
      </w:pPr>
      <w:r w:rsidRPr="00EE550C">
        <w:rPr>
          <w:rFonts w:cs="Arial"/>
          <w:szCs w:val="22"/>
          <w:bdr w:val="single" w:sz="4" w:space="0" w:color="auto"/>
          <w:lang w:val="en-US" w:eastAsia="fr-FR"/>
        </w:rPr>
        <w:t>27</w:t>
      </w:r>
      <w:r w:rsidR="003F62B1" w:rsidRPr="00EE550C">
        <w:rPr>
          <w:rFonts w:cs="Arial"/>
          <w:szCs w:val="22"/>
          <w:bdr w:val="single" w:sz="4" w:space="0" w:color="auto"/>
          <w:lang w:val="en-US" w:eastAsia="fr-FR"/>
        </w:rPr>
        <w:t>.</w:t>
      </w:r>
      <w:r w:rsidR="00EE550C" w:rsidRPr="00EE550C">
        <w:rPr>
          <w:rFonts w:cs="Arial"/>
          <w:szCs w:val="22"/>
          <w:lang w:val="en-US" w:eastAsia="fr-FR"/>
        </w:rPr>
        <w:t xml:space="preserve"> It is agreed that, unless something necessitating it comes, up we do not plan another </w:t>
      </w:r>
      <w:proofErr w:type="spellStart"/>
      <w:r w:rsidR="00EE550C" w:rsidRPr="00EE550C">
        <w:rPr>
          <w:rFonts w:cs="Arial"/>
          <w:szCs w:val="22"/>
          <w:lang w:val="en-US" w:eastAsia="fr-FR"/>
        </w:rPr>
        <w:t>telco</w:t>
      </w:r>
      <w:proofErr w:type="spellEnd"/>
      <w:r w:rsidR="00EE550C" w:rsidRPr="00EE550C">
        <w:rPr>
          <w:rFonts w:cs="Arial"/>
          <w:szCs w:val="22"/>
          <w:lang w:val="en-US" w:eastAsia="fr-FR"/>
        </w:rPr>
        <w:t xml:space="preserve"> before t</w:t>
      </w:r>
      <w:r w:rsidR="003F62B1" w:rsidRPr="00EE550C">
        <w:rPr>
          <w:rFonts w:cs="Arial"/>
          <w:szCs w:val="22"/>
          <w:lang w:val="en-US" w:eastAsia="fr-FR"/>
        </w:rPr>
        <w:t xml:space="preserve">he </w:t>
      </w:r>
      <w:r w:rsidR="00EE550C" w:rsidRPr="00EE550C">
        <w:rPr>
          <w:rFonts w:cs="Arial"/>
          <w:szCs w:val="22"/>
          <w:lang w:val="en-US" w:eastAsia="fr-FR"/>
        </w:rPr>
        <w:t>next DPTT Meeting</w:t>
      </w:r>
      <w:r w:rsidR="003F62B1" w:rsidRPr="00EE550C">
        <w:rPr>
          <w:rFonts w:cs="Arial"/>
          <w:szCs w:val="22"/>
          <w:lang w:val="en-US" w:eastAsia="fr-FR"/>
        </w:rPr>
        <w:t>.</w:t>
      </w:r>
    </w:p>
    <w:sectPr w:rsidR="00A86801" w:rsidRPr="00EE550C" w:rsidSect="002E44C9">
      <w:headerReference w:type="default" r:id="rId8"/>
      <w:footerReference w:type="default" r:id="rId9"/>
      <w:pgSz w:w="11906" w:h="16838"/>
      <w:pgMar w:top="1247" w:right="1361" w:bottom="1247" w:left="136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92B" w:rsidRDefault="0038792B">
      <w:r>
        <w:separator/>
      </w:r>
    </w:p>
  </w:endnote>
  <w:endnote w:type="continuationSeparator" w:id="0">
    <w:p w:rsidR="0038792B" w:rsidRDefault="00387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D94CBE" w:rsidRPr="00D94CBE">
      <w:rPr>
        <w:i w:val="0"/>
        <w:sz w:val="18"/>
      </w:rPr>
      <w:fldChar w:fldCharType="begin"/>
    </w:r>
    <w:r w:rsidRPr="0055404D">
      <w:rPr>
        <w:i w:val="0"/>
        <w:sz w:val="18"/>
      </w:rPr>
      <w:instrText xml:space="preserve"> PAGE   \* MERGEFORMAT </w:instrText>
    </w:r>
    <w:r w:rsidR="00D94CBE" w:rsidRPr="00D94CBE">
      <w:rPr>
        <w:i w:val="0"/>
        <w:sz w:val="18"/>
      </w:rPr>
      <w:fldChar w:fldCharType="separate"/>
    </w:r>
    <w:r w:rsidR="00687D84" w:rsidRPr="00687D84">
      <w:rPr>
        <w:b/>
        <w:bCs/>
        <w:i w:val="0"/>
        <w:noProof/>
        <w:sz w:val="18"/>
      </w:rPr>
      <w:t>2</w:t>
    </w:r>
    <w:r w:rsidR="00D94CBE"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92B" w:rsidRDefault="0038792B">
      <w:r>
        <w:separator/>
      </w:r>
    </w:p>
  </w:footnote>
  <w:footnote w:type="continuationSeparator" w:id="0">
    <w:p w:rsidR="0038792B" w:rsidRDefault="00387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Header"/>
    </w:pPr>
    <w:r w:rsidRPr="000816EB">
      <w:t>Minutes of CA</w:t>
    </w:r>
    <w:r w:rsidR="00C404CB">
      <w:t>ADP DPTT teleconference call, 03/10</w:t>
    </w:r>
    <w:r w:rsidRPr="000816EB">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504942"/>
    <w:multiLevelType w:val="multilevel"/>
    <w:tmpl w:val="641C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7">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1E3606"/>
    <w:multiLevelType w:val="multilevel"/>
    <w:tmpl w:val="B4C6C0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1">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0"/>
  </w:num>
  <w:num w:numId="2">
    <w:abstractNumId w:val="23"/>
  </w:num>
  <w:num w:numId="3">
    <w:abstractNumId w:val="9"/>
  </w:num>
  <w:num w:numId="4">
    <w:abstractNumId w:val="34"/>
  </w:num>
  <w:num w:numId="5">
    <w:abstractNumId w:val="20"/>
  </w:num>
  <w:num w:numId="6">
    <w:abstractNumId w:val="0"/>
  </w:num>
  <w:num w:numId="7">
    <w:abstractNumId w:val="38"/>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6"/>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9"/>
  </w:num>
  <w:num w:numId="22">
    <w:abstractNumId w:val="45"/>
  </w:num>
  <w:num w:numId="23">
    <w:abstractNumId w:val="8"/>
  </w:num>
  <w:num w:numId="24">
    <w:abstractNumId w:val="43"/>
  </w:num>
  <w:num w:numId="25">
    <w:abstractNumId w:val="44"/>
  </w:num>
  <w:num w:numId="26">
    <w:abstractNumId w:val="17"/>
  </w:num>
  <w:num w:numId="27">
    <w:abstractNumId w:val="3"/>
  </w:num>
  <w:num w:numId="28">
    <w:abstractNumId w:val="19"/>
  </w:num>
  <w:num w:numId="29">
    <w:abstractNumId w:val="13"/>
  </w:num>
  <w:num w:numId="30">
    <w:abstractNumId w:val="26"/>
  </w:num>
  <w:num w:numId="31">
    <w:abstractNumId w:val="46"/>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2"/>
  </w:num>
  <w:num w:numId="40">
    <w:abstractNumId w:val="11"/>
  </w:num>
  <w:num w:numId="41">
    <w:abstractNumId w:val="5"/>
  </w:num>
  <w:num w:numId="42">
    <w:abstractNumId w:val="16"/>
  </w:num>
  <w:num w:numId="43">
    <w:abstractNumId w:val="33"/>
  </w:num>
  <w:num w:numId="44">
    <w:abstractNumId w:val="29"/>
  </w:num>
  <w:num w:numId="45">
    <w:abstractNumId w:val="41"/>
  </w:num>
  <w:num w:numId="46">
    <w:abstractNumId w:val="37"/>
  </w:num>
  <w:num w:numId="47">
    <w:abstractNumId w:val="3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106498"/>
  </w:hdrShapeDefaults>
  <w:footnotePr>
    <w:footnote w:id="-1"/>
    <w:footnote w:id="0"/>
  </w:footnotePr>
  <w:endnotePr>
    <w:endnote w:id="-1"/>
    <w:endnote w:id="0"/>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4AD6"/>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50EED"/>
    <w:rsid w:val="00051A4E"/>
    <w:rsid w:val="00053F6C"/>
    <w:rsid w:val="000540B6"/>
    <w:rsid w:val="00055BAA"/>
    <w:rsid w:val="00055FE3"/>
    <w:rsid w:val="00056A8C"/>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3BD6"/>
    <w:rsid w:val="000B2883"/>
    <w:rsid w:val="000B2CCF"/>
    <w:rsid w:val="000B39D2"/>
    <w:rsid w:val="000B4575"/>
    <w:rsid w:val="000B51E9"/>
    <w:rsid w:val="000B5562"/>
    <w:rsid w:val="000B56B4"/>
    <w:rsid w:val="000B5E0C"/>
    <w:rsid w:val="000C0009"/>
    <w:rsid w:val="000C3CA3"/>
    <w:rsid w:val="000C511B"/>
    <w:rsid w:val="000C69EA"/>
    <w:rsid w:val="000D0D7C"/>
    <w:rsid w:val="000E16A8"/>
    <w:rsid w:val="000E2468"/>
    <w:rsid w:val="000E27A2"/>
    <w:rsid w:val="000E3BB8"/>
    <w:rsid w:val="000E3F4D"/>
    <w:rsid w:val="000E65F3"/>
    <w:rsid w:val="000F0A5B"/>
    <w:rsid w:val="000F162E"/>
    <w:rsid w:val="000F3757"/>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14C0B"/>
    <w:rsid w:val="001317D3"/>
    <w:rsid w:val="00132EB9"/>
    <w:rsid w:val="00134F83"/>
    <w:rsid w:val="001364A7"/>
    <w:rsid w:val="001364D7"/>
    <w:rsid w:val="00141787"/>
    <w:rsid w:val="0014285D"/>
    <w:rsid w:val="00144B9F"/>
    <w:rsid w:val="001458C1"/>
    <w:rsid w:val="00145F62"/>
    <w:rsid w:val="00145FEA"/>
    <w:rsid w:val="00152937"/>
    <w:rsid w:val="001542A8"/>
    <w:rsid w:val="001543D5"/>
    <w:rsid w:val="0015543D"/>
    <w:rsid w:val="001562F9"/>
    <w:rsid w:val="0015682D"/>
    <w:rsid w:val="001602A8"/>
    <w:rsid w:val="00161AE8"/>
    <w:rsid w:val="00163580"/>
    <w:rsid w:val="00165CCD"/>
    <w:rsid w:val="001668AA"/>
    <w:rsid w:val="00166B62"/>
    <w:rsid w:val="00166C94"/>
    <w:rsid w:val="00167565"/>
    <w:rsid w:val="001676A5"/>
    <w:rsid w:val="001700AF"/>
    <w:rsid w:val="001713DB"/>
    <w:rsid w:val="00171BE5"/>
    <w:rsid w:val="001735E0"/>
    <w:rsid w:val="00173653"/>
    <w:rsid w:val="00173D5E"/>
    <w:rsid w:val="001745AB"/>
    <w:rsid w:val="00174DCD"/>
    <w:rsid w:val="00174EE9"/>
    <w:rsid w:val="001755C2"/>
    <w:rsid w:val="00176D5A"/>
    <w:rsid w:val="00176E26"/>
    <w:rsid w:val="00177295"/>
    <w:rsid w:val="001822E5"/>
    <w:rsid w:val="00186893"/>
    <w:rsid w:val="001915C6"/>
    <w:rsid w:val="00193FE4"/>
    <w:rsid w:val="00193FFF"/>
    <w:rsid w:val="00195763"/>
    <w:rsid w:val="00196194"/>
    <w:rsid w:val="001977B2"/>
    <w:rsid w:val="00197AB1"/>
    <w:rsid w:val="001A159A"/>
    <w:rsid w:val="001A79BA"/>
    <w:rsid w:val="001B5C56"/>
    <w:rsid w:val="001B6800"/>
    <w:rsid w:val="001C3F1C"/>
    <w:rsid w:val="001C4621"/>
    <w:rsid w:val="001C5DAA"/>
    <w:rsid w:val="001C7BA7"/>
    <w:rsid w:val="001D001A"/>
    <w:rsid w:val="001D0435"/>
    <w:rsid w:val="001D1CF7"/>
    <w:rsid w:val="001D430F"/>
    <w:rsid w:val="001D55A7"/>
    <w:rsid w:val="001E11E4"/>
    <w:rsid w:val="001E1E79"/>
    <w:rsid w:val="001E229D"/>
    <w:rsid w:val="001E6591"/>
    <w:rsid w:val="001F087D"/>
    <w:rsid w:val="001F09CC"/>
    <w:rsid w:val="001F17C9"/>
    <w:rsid w:val="001F20B9"/>
    <w:rsid w:val="001F498E"/>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F6E"/>
    <w:rsid w:val="00220FCA"/>
    <w:rsid w:val="0022357A"/>
    <w:rsid w:val="00223853"/>
    <w:rsid w:val="00223FEC"/>
    <w:rsid w:val="002279CA"/>
    <w:rsid w:val="00231131"/>
    <w:rsid w:val="0023183B"/>
    <w:rsid w:val="002325F5"/>
    <w:rsid w:val="0023312E"/>
    <w:rsid w:val="00233EDD"/>
    <w:rsid w:val="00237A2A"/>
    <w:rsid w:val="00240EB4"/>
    <w:rsid w:val="00241275"/>
    <w:rsid w:val="002432C5"/>
    <w:rsid w:val="00243AC8"/>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676D"/>
    <w:rsid w:val="00267716"/>
    <w:rsid w:val="00270FCE"/>
    <w:rsid w:val="00273161"/>
    <w:rsid w:val="0027335B"/>
    <w:rsid w:val="00276A28"/>
    <w:rsid w:val="00276E4D"/>
    <w:rsid w:val="00277BB7"/>
    <w:rsid w:val="00277F9E"/>
    <w:rsid w:val="002837E3"/>
    <w:rsid w:val="00283A9B"/>
    <w:rsid w:val="00285C02"/>
    <w:rsid w:val="00287787"/>
    <w:rsid w:val="00290185"/>
    <w:rsid w:val="00292CE4"/>
    <w:rsid w:val="00292D14"/>
    <w:rsid w:val="00294B13"/>
    <w:rsid w:val="002956BD"/>
    <w:rsid w:val="00297BFA"/>
    <w:rsid w:val="002A3EAA"/>
    <w:rsid w:val="002A6C4E"/>
    <w:rsid w:val="002B222F"/>
    <w:rsid w:val="002B2829"/>
    <w:rsid w:val="002B58BE"/>
    <w:rsid w:val="002B5D80"/>
    <w:rsid w:val="002C0797"/>
    <w:rsid w:val="002C1188"/>
    <w:rsid w:val="002C1B8A"/>
    <w:rsid w:val="002C1E7C"/>
    <w:rsid w:val="002C3C8C"/>
    <w:rsid w:val="002C5424"/>
    <w:rsid w:val="002C5C85"/>
    <w:rsid w:val="002C709C"/>
    <w:rsid w:val="002D34FF"/>
    <w:rsid w:val="002E44C9"/>
    <w:rsid w:val="002E695A"/>
    <w:rsid w:val="002F31C4"/>
    <w:rsid w:val="002F330C"/>
    <w:rsid w:val="002F3EC7"/>
    <w:rsid w:val="002F4D38"/>
    <w:rsid w:val="002F5541"/>
    <w:rsid w:val="002F7C76"/>
    <w:rsid w:val="003101CC"/>
    <w:rsid w:val="003108C4"/>
    <w:rsid w:val="00310F1B"/>
    <w:rsid w:val="00312314"/>
    <w:rsid w:val="003125D6"/>
    <w:rsid w:val="00314082"/>
    <w:rsid w:val="003140AF"/>
    <w:rsid w:val="00315F34"/>
    <w:rsid w:val="0031744C"/>
    <w:rsid w:val="00320323"/>
    <w:rsid w:val="003227B5"/>
    <w:rsid w:val="00322C5E"/>
    <w:rsid w:val="00324DCD"/>
    <w:rsid w:val="0032668F"/>
    <w:rsid w:val="00327091"/>
    <w:rsid w:val="00330DE4"/>
    <w:rsid w:val="003316BF"/>
    <w:rsid w:val="00335BEB"/>
    <w:rsid w:val="00340840"/>
    <w:rsid w:val="003416B1"/>
    <w:rsid w:val="00341E2C"/>
    <w:rsid w:val="00346972"/>
    <w:rsid w:val="00347223"/>
    <w:rsid w:val="0034766C"/>
    <w:rsid w:val="003543BD"/>
    <w:rsid w:val="0036201F"/>
    <w:rsid w:val="00363EE2"/>
    <w:rsid w:val="00363FC0"/>
    <w:rsid w:val="00367035"/>
    <w:rsid w:val="003711D7"/>
    <w:rsid w:val="00371FA8"/>
    <w:rsid w:val="00372AD0"/>
    <w:rsid w:val="00372DE9"/>
    <w:rsid w:val="00373647"/>
    <w:rsid w:val="003743CB"/>
    <w:rsid w:val="0037480E"/>
    <w:rsid w:val="00375EFC"/>
    <w:rsid w:val="00376F8C"/>
    <w:rsid w:val="00381A60"/>
    <w:rsid w:val="0038275A"/>
    <w:rsid w:val="003836D6"/>
    <w:rsid w:val="00385D9E"/>
    <w:rsid w:val="0038792B"/>
    <w:rsid w:val="003922D9"/>
    <w:rsid w:val="0039480C"/>
    <w:rsid w:val="003A1177"/>
    <w:rsid w:val="003A1913"/>
    <w:rsid w:val="003A4B63"/>
    <w:rsid w:val="003A5041"/>
    <w:rsid w:val="003A6AD5"/>
    <w:rsid w:val="003A6B01"/>
    <w:rsid w:val="003B0F8C"/>
    <w:rsid w:val="003B2E61"/>
    <w:rsid w:val="003B3FA5"/>
    <w:rsid w:val="003C137D"/>
    <w:rsid w:val="003C1A8C"/>
    <w:rsid w:val="003C201D"/>
    <w:rsid w:val="003C3404"/>
    <w:rsid w:val="003C3D6A"/>
    <w:rsid w:val="003C7FC2"/>
    <w:rsid w:val="003D2769"/>
    <w:rsid w:val="003D6B1D"/>
    <w:rsid w:val="003D6D31"/>
    <w:rsid w:val="003E0735"/>
    <w:rsid w:val="003E170A"/>
    <w:rsid w:val="003E296F"/>
    <w:rsid w:val="003E78A4"/>
    <w:rsid w:val="003F298F"/>
    <w:rsid w:val="003F2FF8"/>
    <w:rsid w:val="003F3677"/>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5EA8"/>
    <w:rsid w:val="00415FD9"/>
    <w:rsid w:val="0041604F"/>
    <w:rsid w:val="00416336"/>
    <w:rsid w:val="00426C35"/>
    <w:rsid w:val="00431B2D"/>
    <w:rsid w:val="00433636"/>
    <w:rsid w:val="00433E89"/>
    <w:rsid w:val="0044090A"/>
    <w:rsid w:val="00451788"/>
    <w:rsid w:val="004526F6"/>
    <w:rsid w:val="004537AA"/>
    <w:rsid w:val="004542B0"/>
    <w:rsid w:val="00454C2B"/>
    <w:rsid w:val="00455205"/>
    <w:rsid w:val="00456CFF"/>
    <w:rsid w:val="00457890"/>
    <w:rsid w:val="00460172"/>
    <w:rsid w:val="0046185A"/>
    <w:rsid w:val="00461A3B"/>
    <w:rsid w:val="00461EC8"/>
    <w:rsid w:val="00463099"/>
    <w:rsid w:val="0046549A"/>
    <w:rsid w:val="00465FE4"/>
    <w:rsid w:val="004703D0"/>
    <w:rsid w:val="00470FB5"/>
    <w:rsid w:val="00475215"/>
    <w:rsid w:val="0047720C"/>
    <w:rsid w:val="00482E4A"/>
    <w:rsid w:val="00482EEE"/>
    <w:rsid w:val="004832C8"/>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B341D"/>
    <w:rsid w:val="004B35D3"/>
    <w:rsid w:val="004B40E6"/>
    <w:rsid w:val="004B4938"/>
    <w:rsid w:val="004B5182"/>
    <w:rsid w:val="004C0A90"/>
    <w:rsid w:val="004C1CB5"/>
    <w:rsid w:val="004C2CBB"/>
    <w:rsid w:val="004C4BF6"/>
    <w:rsid w:val="004C4F73"/>
    <w:rsid w:val="004C5916"/>
    <w:rsid w:val="004C5EED"/>
    <w:rsid w:val="004C6F84"/>
    <w:rsid w:val="004D183E"/>
    <w:rsid w:val="004E213C"/>
    <w:rsid w:val="004E34F2"/>
    <w:rsid w:val="004E3B85"/>
    <w:rsid w:val="004E5065"/>
    <w:rsid w:val="004E550F"/>
    <w:rsid w:val="004E57A4"/>
    <w:rsid w:val="004E5B94"/>
    <w:rsid w:val="004E6996"/>
    <w:rsid w:val="004E7063"/>
    <w:rsid w:val="004E730A"/>
    <w:rsid w:val="004F00C2"/>
    <w:rsid w:val="004F079A"/>
    <w:rsid w:val="004F3C74"/>
    <w:rsid w:val="004F77E3"/>
    <w:rsid w:val="005002E1"/>
    <w:rsid w:val="005004F3"/>
    <w:rsid w:val="00502F85"/>
    <w:rsid w:val="00510D61"/>
    <w:rsid w:val="00510DBC"/>
    <w:rsid w:val="00515865"/>
    <w:rsid w:val="0052047E"/>
    <w:rsid w:val="0052050A"/>
    <w:rsid w:val="00520E2C"/>
    <w:rsid w:val="00530314"/>
    <w:rsid w:val="00532238"/>
    <w:rsid w:val="005328C7"/>
    <w:rsid w:val="00536825"/>
    <w:rsid w:val="00537C73"/>
    <w:rsid w:val="00540463"/>
    <w:rsid w:val="005427A4"/>
    <w:rsid w:val="0054757A"/>
    <w:rsid w:val="005502E3"/>
    <w:rsid w:val="00550A8A"/>
    <w:rsid w:val="00551DAA"/>
    <w:rsid w:val="00552436"/>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189"/>
    <w:rsid w:val="00575A9A"/>
    <w:rsid w:val="00577A5E"/>
    <w:rsid w:val="00577F6B"/>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88F"/>
    <w:rsid w:val="005B7EB5"/>
    <w:rsid w:val="005C04E6"/>
    <w:rsid w:val="005C1105"/>
    <w:rsid w:val="005C185B"/>
    <w:rsid w:val="005C4F0F"/>
    <w:rsid w:val="005D17D3"/>
    <w:rsid w:val="005D1CB2"/>
    <w:rsid w:val="005D1F2A"/>
    <w:rsid w:val="005D272C"/>
    <w:rsid w:val="005D27DE"/>
    <w:rsid w:val="005D4A07"/>
    <w:rsid w:val="005D5F85"/>
    <w:rsid w:val="005E014B"/>
    <w:rsid w:val="005E0E9E"/>
    <w:rsid w:val="005E2C5F"/>
    <w:rsid w:val="005F42A0"/>
    <w:rsid w:val="005F56C5"/>
    <w:rsid w:val="005F6346"/>
    <w:rsid w:val="005F7A9C"/>
    <w:rsid w:val="00601911"/>
    <w:rsid w:val="0060501F"/>
    <w:rsid w:val="00605B34"/>
    <w:rsid w:val="006118DF"/>
    <w:rsid w:val="00615EA6"/>
    <w:rsid w:val="00624037"/>
    <w:rsid w:val="006246F2"/>
    <w:rsid w:val="0062523B"/>
    <w:rsid w:val="006255B8"/>
    <w:rsid w:val="006268ED"/>
    <w:rsid w:val="0063353C"/>
    <w:rsid w:val="006338FF"/>
    <w:rsid w:val="00635601"/>
    <w:rsid w:val="00636856"/>
    <w:rsid w:val="00640338"/>
    <w:rsid w:val="006405BE"/>
    <w:rsid w:val="00640DFF"/>
    <w:rsid w:val="00641379"/>
    <w:rsid w:val="006428CA"/>
    <w:rsid w:val="00642B8F"/>
    <w:rsid w:val="00642BD0"/>
    <w:rsid w:val="0064377F"/>
    <w:rsid w:val="00643EFE"/>
    <w:rsid w:val="00650773"/>
    <w:rsid w:val="00651953"/>
    <w:rsid w:val="00651D08"/>
    <w:rsid w:val="006521BC"/>
    <w:rsid w:val="00653EFC"/>
    <w:rsid w:val="00664AAF"/>
    <w:rsid w:val="00666646"/>
    <w:rsid w:val="006720B8"/>
    <w:rsid w:val="00672662"/>
    <w:rsid w:val="00676A5C"/>
    <w:rsid w:val="00677E88"/>
    <w:rsid w:val="00681DA9"/>
    <w:rsid w:val="00681E08"/>
    <w:rsid w:val="0068472C"/>
    <w:rsid w:val="00684AD0"/>
    <w:rsid w:val="00684EEE"/>
    <w:rsid w:val="00686C13"/>
    <w:rsid w:val="00687D84"/>
    <w:rsid w:val="0069162B"/>
    <w:rsid w:val="0069174B"/>
    <w:rsid w:val="00692062"/>
    <w:rsid w:val="0069291A"/>
    <w:rsid w:val="006949ED"/>
    <w:rsid w:val="00694CA8"/>
    <w:rsid w:val="00697755"/>
    <w:rsid w:val="006A0AE5"/>
    <w:rsid w:val="006A1A76"/>
    <w:rsid w:val="006A3CAF"/>
    <w:rsid w:val="006A3D3A"/>
    <w:rsid w:val="006A4590"/>
    <w:rsid w:val="006A483E"/>
    <w:rsid w:val="006A6380"/>
    <w:rsid w:val="006A6745"/>
    <w:rsid w:val="006A75E7"/>
    <w:rsid w:val="006A761E"/>
    <w:rsid w:val="006B0FC8"/>
    <w:rsid w:val="006B1FAC"/>
    <w:rsid w:val="006B24E6"/>
    <w:rsid w:val="006B3ED2"/>
    <w:rsid w:val="006B6AE1"/>
    <w:rsid w:val="006C0124"/>
    <w:rsid w:val="006C4375"/>
    <w:rsid w:val="006C4B54"/>
    <w:rsid w:val="006C4DCA"/>
    <w:rsid w:val="006C63EE"/>
    <w:rsid w:val="006D22A1"/>
    <w:rsid w:val="006D2481"/>
    <w:rsid w:val="006D24C4"/>
    <w:rsid w:val="006D4E6F"/>
    <w:rsid w:val="006D65DA"/>
    <w:rsid w:val="006E0CE1"/>
    <w:rsid w:val="006E2972"/>
    <w:rsid w:val="006E63CE"/>
    <w:rsid w:val="006E698F"/>
    <w:rsid w:val="006E6E03"/>
    <w:rsid w:val="006F0503"/>
    <w:rsid w:val="006F2F60"/>
    <w:rsid w:val="006F7B27"/>
    <w:rsid w:val="00700C12"/>
    <w:rsid w:val="007046BC"/>
    <w:rsid w:val="0071034B"/>
    <w:rsid w:val="00711F04"/>
    <w:rsid w:val="007128D3"/>
    <w:rsid w:val="0072219A"/>
    <w:rsid w:val="00727533"/>
    <w:rsid w:val="00727A1B"/>
    <w:rsid w:val="00727CA3"/>
    <w:rsid w:val="00730839"/>
    <w:rsid w:val="00731B0C"/>
    <w:rsid w:val="007422D7"/>
    <w:rsid w:val="00742A5A"/>
    <w:rsid w:val="00743FF2"/>
    <w:rsid w:val="00746EB1"/>
    <w:rsid w:val="00751198"/>
    <w:rsid w:val="007529A1"/>
    <w:rsid w:val="0075377E"/>
    <w:rsid w:val="00753DF2"/>
    <w:rsid w:val="00756EDD"/>
    <w:rsid w:val="00761536"/>
    <w:rsid w:val="00761BA5"/>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72C6"/>
    <w:rsid w:val="007E7A85"/>
    <w:rsid w:val="007E7B64"/>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54E7"/>
    <w:rsid w:val="008262DD"/>
    <w:rsid w:val="008331E4"/>
    <w:rsid w:val="00834CE9"/>
    <w:rsid w:val="00836340"/>
    <w:rsid w:val="00840594"/>
    <w:rsid w:val="00841BBD"/>
    <w:rsid w:val="00841F1C"/>
    <w:rsid w:val="008445E0"/>
    <w:rsid w:val="008448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E51D3"/>
    <w:rsid w:val="008F1182"/>
    <w:rsid w:val="008F7860"/>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44BCE"/>
    <w:rsid w:val="00944F45"/>
    <w:rsid w:val="00947244"/>
    <w:rsid w:val="0095203F"/>
    <w:rsid w:val="009520B1"/>
    <w:rsid w:val="0095471F"/>
    <w:rsid w:val="009576B4"/>
    <w:rsid w:val="00962F67"/>
    <w:rsid w:val="00964610"/>
    <w:rsid w:val="009653AC"/>
    <w:rsid w:val="00967DBB"/>
    <w:rsid w:val="00972EBA"/>
    <w:rsid w:val="00973BA2"/>
    <w:rsid w:val="00973E78"/>
    <w:rsid w:val="009764F0"/>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476A"/>
    <w:rsid w:val="009B52BE"/>
    <w:rsid w:val="009B6B0B"/>
    <w:rsid w:val="009C05B1"/>
    <w:rsid w:val="009C1AAE"/>
    <w:rsid w:val="009C2433"/>
    <w:rsid w:val="009C5B86"/>
    <w:rsid w:val="009D392F"/>
    <w:rsid w:val="009D48DA"/>
    <w:rsid w:val="009E24C9"/>
    <w:rsid w:val="009E4950"/>
    <w:rsid w:val="009E54F1"/>
    <w:rsid w:val="009F2EF5"/>
    <w:rsid w:val="009F31EE"/>
    <w:rsid w:val="009F5401"/>
    <w:rsid w:val="009F57C5"/>
    <w:rsid w:val="009F5E92"/>
    <w:rsid w:val="00A012D6"/>
    <w:rsid w:val="00A02136"/>
    <w:rsid w:val="00A02FB9"/>
    <w:rsid w:val="00A05D81"/>
    <w:rsid w:val="00A05FE1"/>
    <w:rsid w:val="00A06020"/>
    <w:rsid w:val="00A10EB8"/>
    <w:rsid w:val="00A110E9"/>
    <w:rsid w:val="00A115FC"/>
    <w:rsid w:val="00A12BE9"/>
    <w:rsid w:val="00A14F00"/>
    <w:rsid w:val="00A151B7"/>
    <w:rsid w:val="00A16410"/>
    <w:rsid w:val="00A16B75"/>
    <w:rsid w:val="00A216C8"/>
    <w:rsid w:val="00A22D84"/>
    <w:rsid w:val="00A24134"/>
    <w:rsid w:val="00A30BCB"/>
    <w:rsid w:val="00A30E3C"/>
    <w:rsid w:val="00A34131"/>
    <w:rsid w:val="00A3537E"/>
    <w:rsid w:val="00A35878"/>
    <w:rsid w:val="00A37289"/>
    <w:rsid w:val="00A4018B"/>
    <w:rsid w:val="00A434D5"/>
    <w:rsid w:val="00A45407"/>
    <w:rsid w:val="00A47EA9"/>
    <w:rsid w:val="00A536E8"/>
    <w:rsid w:val="00A53B99"/>
    <w:rsid w:val="00A60377"/>
    <w:rsid w:val="00A62183"/>
    <w:rsid w:val="00A63A80"/>
    <w:rsid w:val="00A663A3"/>
    <w:rsid w:val="00A6769E"/>
    <w:rsid w:val="00A67E66"/>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A6963"/>
    <w:rsid w:val="00AB01D3"/>
    <w:rsid w:val="00AB07E8"/>
    <w:rsid w:val="00AB3290"/>
    <w:rsid w:val="00AB369A"/>
    <w:rsid w:val="00AB3EA9"/>
    <w:rsid w:val="00AB5A3A"/>
    <w:rsid w:val="00AB6306"/>
    <w:rsid w:val="00AB7371"/>
    <w:rsid w:val="00AC12FD"/>
    <w:rsid w:val="00AC398D"/>
    <w:rsid w:val="00AD2C05"/>
    <w:rsid w:val="00AD5CEA"/>
    <w:rsid w:val="00AD728F"/>
    <w:rsid w:val="00AE0FF8"/>
    <w:rsid w:val="00AE11A4"/>
    <w:rsid w:val="00AE21FE"/>
    <w:rsid w:val="00AE2393"/>
    <w:rsid w:val="00AE39A5"/>
    <w:rsid w:val="00AE5036"/>
    <w:rsid w:val="00AE561E"/>
    <w:rsid w:val="00AE5800"/>
    <w:rsid w:val="00AE7C2D"/>
    <w:rsid w:val="00AF0CF0"/>
    <w:rsid w:val="00AF36CD"/>
    <w:rsid w:val="00AF3876"/>
    <w:rsid w:val="00B00CEC"/>
    <w:rsid w:val="00B02AA7"/>
    <w:rsid w:val="00B037DD"/>
    <w:rsid w:val="00B05548"/>
    <w:rsid w:val="00B058B4"/>
    <w:rsid w:val="00B1070E"/>
    <w:rsid w:val="00B13C4C"/>
    <w:rsid w:val="00B13CBA"/>
    <w:rsid w:val="00B1406D"/>
    <w:rsid w:val="00B20AD7"/>
    <w:rsid w:val="00B21F08"/>
    <w:rsid w:val="00B2244F"/>
    <w:rsid w:val="00B228EB"/>
    <w:rsid w:val="00B22EE4"/>
    <w:rsid w:val="00B25171"/>
    <w:rsid w:val="00B25CF5"/>
    <w:rsid w:val="00B26FAE"/>
    <w:rsid w:val="00B2725D"/>
    <w:rsid w:val="00B308A3"/>
    <w:rsid w:val="00B32DB3"/>
    <w:rsid w:val="00B33124"/>
    <w:rsid w:val="00B35C98"/>
    <w:rsid w:val="00B365AF"/>
    <w:rsid w:val="00B37450"/>
    <w:rsid w:val="00B37EBE"/>
    <w:rsid w:val="00B40034"/>
    <w:rsid w:val="00B455F0"/>
    <w:rsid w:val="00B4702D"/>
    <w:rsid w:val="00B47F3C"/>
    <w:rsid w:val="00B504AA"/>
    <w:rsid w:val="00B512ED"/>
    <w:rsid w:val="00B5392A"/>
    <w:rsid w:val="00B5565B"/>
    <w:rsid w:val="00B61B48"/>
    <w:rsid w:val="00B63B51"/>
    <w:rsid w:val="00B649C1"/>
    <w:rsid w:val="00B64B5E"/>
    <w:rsid w:val="00B65CE0"/>
    <w:rsid w:val="00B66BA5"/>
    <w:rsid w:val="00B67E42"/>
    <w:rsid w:val="00B71C6F"/>
    <w:rsid w:val="00B73291"/>
    <w:rsid w:val="00B7377D"/>
    <w:rsid w:val="00B7541D"/>
    <w:rsid w:val="00B756FF"/>
    <w:rsid w:val="00B759AC"/>
    <w:rsid w:val="00B76F8F"/>
    <w:rsid w:val="00B80740"/>
    <w:rsid w:val="00B844E8"/>
    <w:rsid w:val="00B84AD9"/>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5BBC"/>
    <w:rsid w:val="00BB67D3"/>
    <w:rsid w:val="00BB6E03"/>
    <w:rsid w:val="00BC100C"/>
    <w:rsid w:val="00BC3D3B"/>
    <w:rsid w:val="00BC6727"/>
    <w:rsid w:val="00BC672A"/>
    <w:rsid w:val="00BD06B1"/>
    <w:rsid w:val="00BD0957"/>
    <w:rsid w:val="00BD107F"/>
    <w:rsid w:val="00BD2EEF"/>
    <w:rsid w:val="00BD7939"/>
    <w:rsid w:val="00BD7BAA"/>
    <w:rsid w:val="00BE2266"/>
    <w:rsid w:val="00BE387C"/>
    <w:rsid w:val="00BE49AC"/>
    <w:rsid w:val="00BE540B"/>
    <w:rsid w:val="00BE6962"/>
    <w:rsid w:val="00BF27B5"/>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31D0D"/>
    <w:rsid w:val="00C32E47"/>
    <w:rsid w:val="00C34E81"/>
    <w:rsid w:val="00C3519F"/>
    <w:rsid w:val="00C3753E"/>
    <w:rsid w:val="00C404CB"/>
    <w:rsid w:val="00C411E0"/>
    <w:rsid w:val="00C445B4"/>
    <w:rsid w:val="00C50D9C"/>
    <w:rsid w:val="00C50DC2"/>
    <w:rsid w:val="00C527C9"/>
    <w:rsid w:val="00C5346C"/>
    <w:rsid w:val="00C56689"/>
    <w:rsid w:val="00C56D75"/>
    <w:rsid w:val="00C57C55"/>
    <w:rsid w:val="00C60A77"/>
    <w:rsid w:val="00C61EF3"/>
    <w:rsid w:val="00C6431F"/>
    <w:rsid w:val="00C64869"/>
    <w:rsid w:val="00C66E1E"/>
    <w:rsid w:val="00C725EA"/>
    <w:rsid w:val="00C72853"/>
    <w:rsid w:val="00C72EBE"/>
    <w:rsid w:val="00C730F2"/>
    <w:rsid w:val="00C747F4"/>
    <w:rsid w:val="00C75AF2"/>
    <w:rsid w:val="00C8118B"/>
    <w:rsid w:val="00C81627"/>
    <w:rsid w:val="00C83A84"/>
    <w:rsid w:val="00C8461C"/>
    <w:rsid w:val="00C846A9"/>
    <w:rsid w:val="00C84E99"/>
    <w:rsid w:val="00C859DB"/>
    <w:rsid w:val="00C85AF1"/>
    <w:rsid w:val="00C8635A"/>
    <w:rsid w:val="00C915EC"/>
    <w:rsid w:val="00C94B18"/>
    <w:rsid w:val="00CA0183"/>
    <w:rsid w:val="00CA0736"/>
    <w:rsid w:val="00CA087B"/>
    <w:rsid w:val="00CA0A89"/>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CC"/>
    <w:rsid w:val="00CE4BE4"/>
    <w:rsid w:val="00CE5303"/>
    <w:rsid w:val="00CE648B"/>
    <w:rsid w:val="00CE69FA"/>
    <w:rsid w:val="00CF0897"/>
    <w:rsid w:val="00CF3552"/>
    <w:rsid w:val="00CF4E2A"/>
    <w:rsid w:val="00CF721C"/>
    <w:rsid w:val="00CF7237"/>
    <w:rsid w:val="00D002A8"/>
    <w:rsid w:val="00D05F57"/>
    <w:rsid w:val="00D1008C"/>
    <w:rsid w:val="00D10483"/>
    <w:rsid w:val="00D110C6"/>
    <w:rsid w:val="00D11832"/>
    <w:rsid w:val="00D1295D"/>
    <w:rsid w:val="00D12D94"/>
    <w:rsid w:val="00D14038"/>
    <w:rsid w:val="00D153C3"/>
    <w:rsid w:val="00D204A6"/>
    <w:rsid w:val="00D21CF3"/>
    <w:rsid w:val="00D25F84"/>
    <w:rsid w:val="00D27078"/>
    <w:rsid w:val="00D32ACE"/>
    <w:rsid w:val="00D32EB3"/>
    <w:rsid w:val="00D3328A"/>
    <w:rsid w:val="00D33974"/>
    <w:rsid w:val="00D36049"/>
    <w:rsid w:val="00D3698B"/>
    <w:rsid w:val="00D40CFA"/>
    <w:rsid w:val="00D40D14"/>
    <w:rsid w:val="00D45208"/>
    <w:rsid w:val="00D47CCD"/>
    <w:rsid w:val="00D505F9"/>
    <w:rsid w:val="00D50D87"/>
    <w:rsid w:val="00D51106"/>
    <w:rsid w:val="00D6033C"/>
    <w:rsid w:val="00D623A3"/>
    <w:rsid w:val="00D62D33"/>
    <w:rsid w:val="00D64E37"/>
    <w:rsid w:val="00D64F5D"/>
    <w:rsid w:val="00D710C5"/>
    <w:rsid w:val="00D7110A"/>
    <w:rsid w:val="00D764AC"/>
    <w:rsid w:val="00D81623"/>
    <w:rsid w:val="00D81C27"/>
    <w:rsid w:val="00D82119"/>
    <w:rsid w:val="00D86ABC"/>
    <w:rsid w:val="00D87060"/>
    <w:rsid w:val="00D87251"/>
    <w:rsid w:val="00D878E9"/>
    <w:rsid w:val="00D87C2E"/>
    <w:rsid w:val="00D93B4A"/>
    <w:rsid w:val="00D94CBE"/>
    <w:rsid w:val="00DA12FA"/>
    <w:rsid w:val="00DA2F87"/>
    <w:rsid w:val="00DA366E"/>
    <w:rsid w:val="00DA569D"/>
    <w:rsid w:val="00DA663E"/>
    <w:rsid w:val="00DA69B8"/>
    <w:rsid w:val="00DB575C"/>
    <w:rsid w:val="00DB5CA9"/>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31514"/>
    <w:rsid w:val="00E31F0B"/>
    <w:rsid w:val="00E324A0"/>
    <w:rsid w:val="00E3598D"/>
    <w:rsid w:val="00E37E6C"/>
    <w:rsid w:val="00E4066D"/>
    <w:rsid w:val="00E40816"/>
    <w:rsid w:val="00E4239D"/>
    <w:rsid w:val="00E45A3E"/>
    <w:rsid w:val="00E46057"/>
    <w:rsid w:val="00E46D0A"/>
    <w:rsid w:val="00E47834"/>
    <w:rsid w:val="00E47D81"/>
    <w:rsid w:val="00E51B70"/>
    <w:rsid w:val="00E52647"/>
    <w:rsid w:val="00E528DB"/>
    <w:rsid w:val="00E552B9"/>
    <w:rsid w:val="00E5551D"/>
    <w:rsid w:val="00E55765"/>
    <w:rsid w:val="00E56E8F"/>
    <w:rsid w:val="00E60435"/>
    <w:rsid w:val="00E610D3"/>
    <w:rsid w:val="00E6154A"/>
    <w:rsid w:val="00E62E9C"/>
    <w:rsid w:val="00E64F4C"/>
    <w:rsid w:val="00E71BA3"/>
    <w:rsid w:val="00E73E04"/>
    <w:rsid w:val="00E74313"/>
    <w:rsid w:val="00E75EA5"/>
    <w:rsid w:val="00E75ED1"/>
    <w:rsid w:val="00E76DEA"/>
    <w:rsid w:val="00E9256F"/>
    <w:rsid w:val="00EA394D"/>
    <w:rsid w:val="00EA6605"/>
    <w:rsid w:val="00EB05D6"/>
    <w:rsid w:val="00EB367E"/>
    <w:rsid w:val="00EB3A6B"/>
    <w:rsid w:val="00EB4D57"/>
    <w:rsid w:val="00EB60E9"/>
    <w:rsid w:val="00EB6DB5"/>
    <w:rsid w:val="00EB6F40"/>
    <w:rsid w:val="00EC1762"/>
    <w:rsid w:val="00EC3579"/>
    <w:rsid w:val="00EC3581"/>
    <w:rsid w:val="00EC4AFA"/>
    <w:rsid w:val="00EC6956"/>
    <w:rsid w:val="00ED07ED"/>
    <w:rsid w:val="00ED0E87"/>
    <w:rsid w:val="00ED1824"/>
    <w:rsid w:val="00ED27F3"/>
    <w:rsid w:val="00ED51A2"/>
    <w:rsid w:val="00ED54F0"/>
    <w:rsid w:val="00ED6928"/>
    <w:rsid w:val="00ED7918"/>
    <w:rsid w:val="00ED7AF4"/>
    <w:rsid w:val="00ED7D21"/>
    <w:rsid w:val="00EE1D1E"/>
    <w:rsid w:val="00EE2FF5"/>
    <w:rsid w:val="00EE37D6"/>
    <w:rsid w:val="00EE4F68"/>
    <w:rsid w:val="00EE550C"/>
    <w:rsid w:val="00EE5725"/>
    <w:rsid w:val="00EE7D65"/>
    <w:rsid w:val="00EE7D6A"/>
    <w:rsid w:val="00EF2400"/>
    <w:rsid w:val="00EF4F9E"/>
    <w:rsid w:val="00EF64D6"/>
    <w:rsid w:val="00F010C4"/>
    <w:rsid w:val="00F04A36"/>
    <w:rsid w:val="00F0646E"/>
    <w:rsid w:val="00F16DF3"/>
    <w:rsid w:val="00F226A1"/>
    <w:rsid w:val="00F2316A"/>
    <w:rsid w:val="00F265E3"/>
    <w:rsid w:val="00F317BB"/>
    <w:rsid w:val="00F31D11"/>
    <w:rsid w:val="00F32E50"/>
    <w:rsid w:val="00F32EAB"/>
    <w:rsid w:val="00F35EFC"/>
    <w:rsid w:val="00F37E34"/>
    <w:rsid w:val="00F41285"/>
    <w:rsid w:val="00F43A93"/>
    <w:rsid w:val="00F447A3"/>
    <w:rsid w:val="00F44952"/>
    <w:rsid w:val="00F5009F"/>
    <w:rsid w:val="00F5324A"/>
    <w:rsid w:val="00F5345D"/>
    <w:rsid w:val="00F544B9"/>
    <w:rsid w:val="00F559B6"/>
    <w:rsid w:val="00F55D1B"/>
    <w:rsid w:val="00F6142E"/>
    <w:rsid w:val="00F652D2"/>
    <w:rsid w:val="00F66C7D"/>
    <w:rsid w:val="00F70768"/>
    <w:rsid w:val="00F70A9A"/>
    <w:rsid w:val="00F70B2A"/>
    <w:rsid w:val="00F74A4B"/>
    <w:rsid w:val="00F75B4F"/>
    <w:rsid w:val="00F7678A"/>
    <w:rsid w:val="00F76AE6"/>
    <w:rsid w:val="00F801DB"/>
    <w:rsid w:val="00F8038E"/>
    <w:rsid w:val="00F818A0"/>
    <w:rsid w:val="00F81C93"/>
    <w:rsid w:val="00F82DA9"/>
    <w:rsid w:val="00F83755"/>
    <w:rsid w:val="00F841F5"/>
    <w:rsid w:val="00F84CEC"/>
    <w:rsid w:val="00F86050"/>
    <w:rsid w:val="00F90872"/>
    <w:rsid w:val="00F91B74"/>
    <w:rsid w:val="00F96F96"/>
    <w:rsid w:val="00F96FB5"/>
    <w:rsid w:val="00F97D71"/>
    <w:rsid w:val="00FA1322"/>
    <w:rsid w:val="00FA14D9"/>
    <w:rsid w:val="00FA38B4"/>
    <w:rsid w:val="00FA4630"/>
    <w:rsid w:val="00FA4991"/>
    <w:rsid w:val="00FA579E"/>
    <w:rsid w:val="00FA7EEB"/>
    <w:rsid w:val="00FB3921"/>
    <w:rsid w:val="00FB722E"/>
    <w:rsid w:val="00FB74DD"/>
    <w:rsid w:val="00FC275D"/>
    <w:rsid w:val="00FC3F61"/>
    <w:rsid w:val="00FC4EE7"/>
    <w:rsid w:val="00FD14B0"/>
    <w:rsid w:val="00FD58B1"/>
    <w:rsid w:val="00FD6834"/>
    <w:rsid w:val="00FD71D4"/>
    <w:rsid w:val="00FE166A"/>
    <w:rsid w:val="00FE2009"/>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560B9-F299-480B-B5E1-E01B1AF0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1745</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11321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 Cathala</cp:lastModifiedBy>
  <cp:revision>4</cp:revision>
  <cp:lastPrinted>2013-09-06T11:46:00Z</cp:lastPrinted>
  <dcterms:created xsi:type="dcterms:W3CDTF">2013-10-11T12:06:00Z</dcterms:created>
  <dcterms:modified xsi:type="dcterms:W3CDTF">2013-10-14T11:15:00Z</dcterms:modified>
  <cp:category>Delivarable</cp:category>
</cp:coreProperties>
</file>