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A48E4" w:rsidRDefault="005D272C" w:rsidP="005D272C">
      <w:pPr>
        <w:ind w:right="288"/>
        <w:jc w:val="center"/>
        <w:rPr>
          <w:rFonts w:asciiTheme="minorHAnsi" w:hAnsiTheme="minorHAnsi"/>
          <w:b/>
          <w:sz w:val="32"/>
          <w:szCs w:val="32"/>
        </w:rPr>
      </w:pPr>
      <w:r w:rsidRPr="005A48E4">
        <w:rPr>
          <w:rFonts w:asciiTheme="minorHAnsi" w:hAnsiTheme="minorHAnsi"/>
          <w:b/>
          <w:sz w:val="32"/>
          <w:szCs w:val="32"/>
        </w:rPr>
        <w:t>CAADP Development Partners Task Team (DPTT)</w:t>
      </w:r>
    </w:p>
    <w:p w:rsidR="005D272C" w:rsidRPr="00D5578A" w:rsidRDefault="005D272C" w:rsidP="005D272C">
      <w:pPr>
        <w:ind w:right="288"/>
        <w:jc w:val="center"/>
        <w:rPr>
          <w:rFonts w:asciiTheme="minorHAnsi" w:hAnsiTheme="minorHAnsi"/>
          <w:sz w:val="16"/>
          <w:szCs w:val="16"/>
        </w:rPr>
      </w:pPr>
    </w:p>
    <w:p w:rsidR="00E52647" w:rsidRPr="005A48E4" w:rsidRDefault="00071F34" w:rsidP="004A1B67">
      <w:pPr>
        <w:pStyle w:val="WasafiriNewHeader1B"/>
        <w:jc w:val="center"/>
        <w:rPr>
          <w:rFonts w:asciiTheme="minorHAnsi" w:hAnsiTheme="minorHAnsi"/>
          <w:color w:val="auto"/>
        </w:rPr>
      </w:pPr>
      <w:r w:rsidRPr="005A48E4">
        <w:rPr>
          <w:rFonts w:asciiTheme="minorHAnsi" w:hAnsiTheme="minorHAnsi"/>
          <w:color w:val="auto"/>
        </w:rPr>
        <w:t xml:space="preserve">Minutes of teleconference on Post </w:t>
      </w:r>
      <w:r w:rsidR="005E1CC1">
        <w:rPr>
          <w:rFonts w:asciiTheme="minorHAnsi" w:hAnsiTheme="minorHAnsi"/>
          <w:color w:val="auto"/>
        </w:rPr>
        <w:t xml:space="preserve">compact </w:t>
      </w:r>
      <w:r w:rsidRPr="005A48E4">
        <w:rPr>
          <w:rFonts w:asciiTheme="minorHAnsi" w:hAnsiTheme="minorHAnsi"/>
          <w:color w:val="auto"/>
        </w:rPr>
        <w:t>CAADP implementation at a national level</w:t>
      </w:r>
    </w:p>
    <w:p w:rsidR="004A1B67" w:rsidRPr="00D5578A" w:rsidRDefault="004A1B67" w:rsidP="004A1B67">
      <w:pPr>
        <w:pStyle w:val="WasafiriNewHeader1B"/>
        <w:jc w:val="center"/>
        <w:rPr>
          <w:rFonts w:asciiTheme="minorHAnsi" w:hAnsiTheme="minorHAnsi"/>
          <w:color w:val="auto"/>
          <w:sz w:val="16"/>
          <w:szCs w:val="16"/>
        </w:rPr>
      </w:pPr>
    </w:p>
    <w:p w:rsidR="004A1B67" w:rsidRPr="005A48E4" w:rsidRDefault="00071F34" w:rsidP="004A1B67">
      <w:pPr>
        <w:pStyle w:val="WasafiriNewHeader1B"/>
        <w:jc w:val="center"/>
        <w:rPr>
          <w:rFonts w:asciiTheme="minorHAnsi" w:hAnsiTheme="minorHAnsi"/>
          <w:bCs/>
          <w:color w:val="auto"/>
          <w:sz w:val="24"/>
          <w:szCs w:val="24"/>
        </w:rPr>
      </w:pPr>
      <w:r w:rsidRPr="005A48E4">
        <w:rPr>
          <w:rFonts w:asciiTheme="minorHAnsi" w:hAnsiTheme="minorHAnsi"/>
          <w:bCs/>
          <w:color w:val="auto"/>
          <w:sz w:val="24"/>
          <w:szCs w:val="24"/>
        </w:rPr>
        <w:t>Tue</w:t>
      </w:r>
      <w:r w:rsidR="00B65CE0" w:rsidRPr="005A48E4">
        <w:rPr>
          <w:rFonts w:asciiTheme="minorHAnsi" w:hAnsiTheme="minorHAnsi"/>
          <w:bCs/>
          <w:color w:val="auto"/>
          <w:sz w:val="24"/>
          <w:szCs w:val="24"/>
        </w:rPr>
        <w:t xml:space="preserve">sday </w:t>
      </w:r>
      <w:r w:rsidRPr="005A48E4">
        <w:rPr>
          <w:rFonts w:asciiTheme="minorHAnsi" w:hAnsiTheme="minorHAnsi"/>
          <w:bCs/>
          <w:color w:val="auto"/>
          <w:sz w:val="24"/>
          <w:szCs w:val="24"/>
        </w:rPr>
        <w:t>24</w:t>
      </w:r>
      <w:r w:rsidR="00E52647" w:rsidRPr="005A48E4">
        <w:rPr>
          <w:rFonts w:asciiTheme="minorHAnsi" w:hAnsiTheme="minorHAnsi"/>
          <w:bCs/>
          <w:color w:val="auto"/>
          <w:sz w:val="24"/>
          <w:szCs w:val="24"/>
          <w:vertAlign w:val="superscript"/>
        </w:rPr>
        <w:t>th</w:t>
      </w:r>
      <w:r w:rsidR="00E52647" w:rsidRPr="005A48E4">
        <w:rPr>
          <w:rFonts w:asciiTheme="minorHAnsi" w:hAnsiTheme="minorHAnsi"/>
          <w:bCs/>
          <w:color w:val="auto"/>
          <w:sz w:val="24"/>
          <w:szCs w:val="24"/>
        </w:rPr>
        <w:t xml:space="preserve"> September 2013</w:t>
      </w:r>
    </w:p>
    <w:p w:rsidR="00EE5725" w:rsidRPr="00D5578A" w:rsidRDefault="00EE5725" w:rsidP="00946865">
      <w:pPr>
        <w:pStyle w:val="WasafiriNewHeader1B"/>
        <w:jc w:val="center"/>
        <w:rPr>
          <w:rFonts w:asciiTheme="minorHAnsi" w:hAnsiTheme="minorHAnsi"/>
          <w:b w:val="0"/>
          <w:color w:val="auto"/>
          <w:sz w:val="16"/>
          <w:szCs w:val="16"/>
          <w:u w:val="single"/>
          <w:lang w:val="en-US"/>
        </w:rPr>
      </w:pPr>
    </w:p>
    <w:p w:rsidR="00804F05" w:rsidRPr="00D5578A" w:rsidRDefault="00804F05" w:rsidP="00946865">
      <w:pPr>
        <w:pBdr>
          <w:top w:val="thinThickSmallGap" w:sz="24" w:space="1" w:color="auto"/>
        </w:pBdr>
        <w:spacing w:after="120"/>
        <w:rPr>
          <w:rFonts w:asciiTheme="minorHAnsi" w:hAnsiTheme="minorHAnsi"/>
          <w:color w:val="000000"/>
          <w:sz w:val="16"/>
          <w:szCs w:val="16"/>
        </w:rPr>
      </w:pPr>
    </w:p>
    <w:p w:rsidR="00E52647" w:rsidRPr="00D5578A" w:rsidRDefault="004A1B67" w:rsidP="00946865">
      <w:pPr>
        <w:pStyle w:val="WasafiriNewHeader1B"/>
        <w:spacing w:after="120"/>
        <w:rPr>
          <w:rFonts w:asciiTheme="minorHAnsi" w:hAnsiTheme="minorHAnsi"/>
          <w:color w:val="auto"/>
          <w:sz w:val="22"/>
          <w:szCs w:val="22"/>
        </w:rPr>
      </w:pPr>
      <w:r w:rsidRPr="00D5578A">
        <w:rPr>
          <w:rFonts w:asciiTheme="minorHAnsi" w:hAnsiTheme="minorHAnsi"/>
          <w:color w:val="auto"/>
          <w:sz w:val="22"/>
          <w:szCs w:val="22"/>
        </w:rPr>
        <w:t>Participants:</w:t>
      </w:r>
    </w:p>
    <w:p w:rsidR="0021366C" w:rsidRPr="00D5578A" w:rsidRDefault="00071F34" w:rsidP="005A48E4">
      <w:pPr>
        <w:pStyle w:val="WasafiriNewHeader1B"/>
        <w:spacing w:after="120"/>
        <w:rPr>
          <w:rFonts w:asciiTheme="minorHAnsi" w:hAnsiTheme="minorHAnsi"/>
          <w:b w:val="0"/>
          <w:color w:val="auto"/>
          <w:sz w:val="22"/>
          <w:szCs w:val="22"/>
        </w:rPr>
      </w:pPr>
      <w:r w:rsidRPr="00D5578A">
        <w:rPr>
          <w:rFonts w:asciiTheme="minorHAnsi" w:hAnsiTheme="minorHAnsi"/>
          <w:b w:val="0"/>
          <w:color w:val="auto"/>
          <w:sz w:val="22"/>
          <w:szCs w:val="22"/>
        </w:rPr>
        <w:t xml:space="preserve">Boaz Blackie Keizire (AUC/DREA); </w:t>
      </w:r>
      <w:r w:rsidR="00E52647" w:rsidRPr="00D5578A">
        <w:rPr>
          <w:rFonts w:asciiTheme="minorHAnsi" w:hAnsiTheme="minorHAnsi"/>
          <w:b w:val="0"/>
          <w:color w:val="auto"/>
          <w:sz w:val="22"/>
          <w:szCs w:val="22"/>
        </w:rPr>
        <w:t xml:space="preserve">Marie Hélène Novak and </w:t>
      </w:r>
      <w:r w:rsidRPr="00D5578A">
        <w:rPr>
          <w:rFonts w:asciiTheme="minorHAnsi" w:hAnsiTheme="minorHAnsi"/>
          <w:b w:val="0"/>
          <w:color w:val="auto"/>
          <w:sz w:val="22"/>
          <w:szCs w:val="22"/>
        </w:rPr>
        <w:t>Bernard Rey (EC – Chair)</w:t>
      </w:r>
      <w:r w:rsidR="00E52647" w:rsidRPr="00D5578A">
        <w:rPr>
          <w:rFonts w:asciiTheme="minorHAnsi" w:hAnsiTheme="minorHAnsi" w:cs="Calibri"/>
          <w:b w:val="0"/>
          <w:color w:val="auto"/>
          <w:sz w:val="22"/>
          <w:szCs w:val="22"/>
          <w:lang w:val="en-US"/>
        </w:rPr>
        <w:t>;</w:t>
      </w:r>
      <w:r w:rsidR="00E52647" w:rsidRPr="00D5578A">
        <w:rPr>
          <w:rFonts w:asciiTheme="minorHAnsi" w:hAnsiTheme="minorHAnsi"/>
          <w:b w:val="0"/>
          <w:color w:val="auto"/>
          <w:sz w:val="22"/>
          <w:szCs w:val="22"/>
        </w:rPr>
        <w:t xml:space="preserve"> </w:t>
      </w:r>
      <w:r w:rsidRPr="00D5578A">
        <w:rPr>
          <w:rFonts w:asciiTheme="minorHAnsi" w:hAnsiTheme="minorHAnsi"/>
          <w:b w:val="0"/>
          <w:color w:val="auto"/>
          <w:sz w:val="22"/>
          <w:szCs w:val="22"/>
        </w:rPr>
        <w:t>Jeff Hill (USAID);</w:t>
      </w:r>
      <w:r w:rsidR="00E52647" w:rsidRPr="00D5578A">
        <w:rPr>
          <w:rFonts w:asciiTheme="minorHAnsi" w:hAnsiTheme="minorHAnsi"/>
          <w:b w:val="0"/>
          <w:color w:val="auto"/>
          <w:sz w:val="22"/>
          <w:szCs w:val="22"/>
        </w:rPr>
        <w:t xml:space="preserve"> Hubert Cathala (TA to EC, Cardno)</w:t>
      </w:r>
    </w:p>
    <w:p w:rsidR="000816EB" w:rsidRPr="00D5578A" w:rsidRDefault="000816EB" w:rsidP="00946865">
      <w:pPr>
        <w:pBdr>
          <w:top w:val="thinThickSmallGap" w:sz="24" w:space="1" w:color="auto"/>
        </w:pBdr>
        <w:spacing w:after="120"/>
        <w:rPr>
          <w:rFonts w:asciiTheme="minorHAnsi" w:hAnsiTheme="minorHAnsi"/>
          <w:color w:val="000000"/>
          <w:sz w:val="16"/>
          <w:szCs w:val="16"/>
        </w:rPr>
      </w:pPr>
    </w:p>
    <w:p w:rsidR="00E52647" w:rsidRPr="005A48E4" w:rsidRDefault="00E52647" w:rsidP="00946865">
      <w:pPr>
        <w:pStyle w:val="Title"/>
        <w:spacing w:after="120"/>
        <w:rPr>
          <w:rFonts w:asciiTheme="minorHAnsi" w:hAnsiTheme="minorHAnsi"/>
          <w:sz w:val="24"/>
          <w:szCs w:val="24"/>
          <w:u w:val="single"/>
        </w:rPr>
      </w:pPr>
      <w:r w:rsidRPr="005A48E4">
        <w:rPr>
          <w:rFonts w:asciiTheme="minorHAnsi" w:hAnsiTheme="minorHAnsi"/>
          <w:sz w:val="24"/>
          <w:szCs w:val="24"/>
          <w:u w:val="single"/>
        </w:rPr>
        <w:t xml:space="preserve">A) </w:t>
      </w:r>
      <w:r w:rsidR="00071F34" w:rsidRPr="005A48E4">
        <w:rPr>
          <w:rFonts w:asciiTheme="minorHAnsi" w:hAnsiTheme="minorHAnsi"/>
          <w:sz w:val="24"/>
          <w:szCs w:val="24"/>
          <w:u w:val="single"/>
        </w:rPr>
        <w:t>Context</w:t>
      </w:r>
    </w:p>
    <w:p w:rsidR="00FB23AD" w:rsidRPr="005A48E4" w:rsidRDefault="00100F80" w:rsidP="00946865">
      <w:pPr>
        <w:spacing w:after="120"/>
        <w:rPr>
          <w:rFonts w:asciiTheme="minorHAnsi" w:hAnsiTheme="minorHAnsi"/>
          <w:szCs w:val="22"/>
        </w:rPr>
      </w:pPr>
      <w:r w:rsidRPr="005A48E4">
        <w:rPr>
          <w:rFonts w:asciiTheme="minorHAnsi" w:hAnsiTheme="minorHAnsi"/>
          <w:szCs w:val="22"/>
          <w:bdr w:val="single" w:sz="4" w:space="0" w:color="auto"/>
        </w:rPr>
        <w:t>1</w:t>
      </w:r>
      <w:r w:rsidR="00E52647" w:rsidRPr="005A48E4">
        <w:rPr>
          <w:rFonts w:asciiTheme="minorHAnsi" w:hAnsiTheme="minorHAnsi"/>
          <w:szCs w:val="22"/>
          <w:bdr w:val="single" w:sz="4" w:space="0" w:color="auto"/>
        </w:rPr>
        <w:t>.</w:t>
      </w:r>
      <w:r w:rsidR="00071F34" w:rsidRPr="005A48E4">
        <w:rPr>
          <w:rFonts w:asciiTheme="minorHAnsi" w:hAnsiTheme="minorHAnsi"/>
          <w:szCs w:val="22"/>
        </w:rPr>
        <w:t xml:space="preserve"> </w:t>
      </w:r>
      <w:r w:rsidR="00E52647" w:rsidRPr="005A48E4">
        <w:rPr>
          <w:rFonts w:asciiTheme="minorHAnsi" w:hAnsiTheme="minorHAnsi"/>
          <w:szCs w:val="22"/>
        </w:rPr>
        <w:t xml:space="preserve">The AUC/DREA and the NPCA </w:t>
      </w:r>
      <w:r w:rsidR="00F434D1" w:rsidRPr="005A48E4">
        <w:rPr>
          <w:rFonts w:asciiTheme="minorHAnsi" w:hAnsiTheme="minorHAnsi"/>
          <w:szCs w:val="22"/>
        </w:rPr>
        <w:t>have</w:t>
      </w:r>
      <w:r w:rsidR="00071F34" w:rsidRPr="005A48E4">
        <w:rPr>
          <w:rFonts w:asciiTheme="minorHAnsi" w:hAnsiTheme="minorHAnsi"/>
          <w:szCs w:val="22"/>
        </w:rPr>
        <w:t xml:space="preserve"> previously stated their wish to</w:t>
      </w:r>
      <w:r w:rsidR="00E52647" w:rsidRPr="005A48E4">
        <w:rPr>
          <w:rFonts w:asciiTheme="minorHAnsi" w:hAnsiTheme="minorHAnsi"/>
          <w:szCs w:val="22"/>
        </w:rPr>
        <w:t xml:space="preserve"> work on updating the </w:t>
      </w:r>
      <w:r w:rsidR="009373DA" w:rsidRPr="005A48E4">
        <w:rPr>
          <w:rFonts w:asciiTheme="minorHAnsi" w:hAnsiTheme="minorHAnsi"/>
          <w:szCs w:val="22"/>
        </w:rPr>
        <w:t>“</w:t>
      </w:r>
      <w:r w:rsidR="006B0FC8" w:rsidRPr="005A48E4">
        <w:rPr>
          <w:rFonts w:asciiTheme="minorHAnsi" w:hAnsiTheme="minorHAnsi"/>
          <w:i/>
          <w:szCs w:val="22"/>
        </w:rPr>
        <w:t>Guidelines for Donor Support to CAADP at a country-level</w:t>
      </w:r>
      <w:r w:rsidR="006B0FC8" w:rsidRPr="005A48E4">
        <w:rPr>
          <w:rFonts w:asciiTheme="minorHAnsi" w:hAnsiTheme="minorHAnsi"/>
          <w:szCs w:val="22"/>
        </w:rPr>
        <w:t>”</w:t>
      </w:r>
      <w:r w:rsidR="009373DA" w:rsidRPr="005A48E4">
        <w:rPr>
          <w:rFonts w:asciiTheme="minorHAnsi" w:hAnsiTheme="minorHAnsi"/>
          <w:szCs w:val="22"/>
        </w:rPr>
        <w:t xml:space="preserve"> so as to provide better guidance to post compact processes.</w:t>
      </w:r>
    </w:p>
    <w:p w:rsidR="00FB23AD" w:rsidRPr="005A48E4" w:rsidRDefault="00100F80" w:rsidP="00946865">
      <w:pPr>
        <w:spacing w:after="120"/>
        <w:rPr>
          <w:rFonts w:asciiTheme="minorHAnsi" w:hAnsiTheme="minorHAnsi"/>
          <w:szCs w:val="22"/>
        </w:rPr>
      </w:pPr>
      <w:r w:rsidRPr="005A48E4">
        <w:rPr>
          <w:rFonts w:asciiTheme="minorHAnsi" w:hAnsiTheme="minorHAnsi"/>
          <w:szCs w:val="22"/>
        </w:rPr>
        <w:t xml:space="preserve">The </w:t>
      </w:r>
      <w:r w:rsidR="006B0FC8" w:rsidRPr="005A48E4">
        <w:rPr>
          <w:rFonts w:asciiTheme="minorHAnsi" w:hAnsiTheme="minorHAnsi"/>
          <w:szCs w:val="22"/>
        </w:rPr>
        <w:t xml:space="preserve">NPCA is reportedly </w:t>
      </w:r>
      <w:r w:rsidR="00E955FB" w:rsidRPr="005A48E4">
        <w:rPr>
          <w:rFonts w:asciiTheme="minorHAnsi" w:hAnsiTheme="minorHAnsi"/>
          <w:szCs w:val="22"/>
        </w:rPr>
        <w:t>working on a concept note</w:t>
      </w:r>
      <w:r w:rsidR="00071F34" w:rsidRPr="005A48E4">
        <w:rPr>
          <w:rFonts w:asciiTheme="minorHAnsi" w:hAnsiTheme="minorHAnsi"/>
          <w:szCs w:val="22"/>
        </w:rPr>
        <w:t xml:space="preserve"> </w:t>
      </w:r>
      <w:r w:rsidR="00E955FB" w:rsidRPr="005A48E4">
        <w:rPr>
          <w:rFonts w:asciiTheme="minorHAnsi" w:hAnsiTheme="minorHAnsi"/>
          <w:szCs w:val="22"/>
        </w:rPr>
        <w:t xml:space="preserve">on guideline reformulation </w:t>
      </w:r>
      <w:r w:rsidR="00071F34" w:rsidRPr="005A48E4">
        <w:rPr>
          <w:rFonts w:asciiTheme="minorHAnsi" w:hAnsiTheme="minorHAnsi"/>
          <w:szCs w:val="22"/>
        </w:rPr>
        <w:t>which should</w:t>
      </w:r>
      <w:r w:rsidR="00FB23AD" w:rsidRPr="005A48E4">
        <w:rPr>
          <w:rFonts w:asciiTheme="minorHAnsi" w:hAnsiTheme="minorHAnsi"/>
          <w:szCs w:val="22"/>
        </w:rPr>
        <w:t xml:space="preserve"> be forwarded to us.</w:t>
      </w:r>
    </w:p>
    <w:p w:rsidR="00E52647" w:rsidRPr="005A48E4" w:rsidRDefault="006B0FC8" w:rsidP="00946865">
      <w:pPr>
        <w:spacing w:after="120"/>
        <w:rPr>
          <w:rFonts w:asciiTheme="minorHAnsi" w:hAnsiTheme="minorHAnsi"/>
          <w:szCs w:val="22"/>
        </w:rPr>
      </w:pPr>
      <w:r w:rsidRPr="005A48E4">
        <w:rPr>
          <w:rFonts w:asciiTheme="minorHAnsi" w:hAnsiTheme="minorHAnsi"/>
          <w:szCs w:val="22"/>
        </w:rPr>
        <w:t>The AUC/DREA</w:t>
      </w:r>
      <w:r w:rsidR="000816EB" w:rsidRPr="005A48E4">
        <w:rPr>
          <w:rFonts w:asciiTheme="minorHAnsi" w:hAnsiTheme="minorHAnsi"/>
          <w:szCs w:val="22"/>
        </w:rPr>
        <w:t xml:space="preserve"> wishes to </w:t>
      </w:r>
      <w:r w:rsidR="000816EB" w:rsidRPr="005A48E4">
        <w:rPr>
          <w:rFonts w:asciiTheme="minorHAnsi" w:hAnsiTheme="minorHAnsi"/>
          <w:szCs w:val="22"/>
          <w:lang w:val="en-US"/>
        </w:rPr>
        <w:t>develop</w:t>
      </w:r>
      <w:r w:rsidR="009373DA" w:rsidRPr="005A48E4">
        <w:rPr>
          <w:rFonts w:asciiTheme="minorHAnsi" w:hAnsiTheme="minorHAnsi"/>
          <w:szCs w:val="22"/>
          <w:lang w:val="en-US"/>
        </w:rPr>
        <w:t xml:space="preserve"> a meeting similar to the one </w:t>
      </w:r>
      <w:r w:rsidR="00E52647" w:rsidRPr="005A48E4">
        <w:rPr>
          <w:rFonts w:asciiTheme="minorHAnsi" w:hAnsiTheme="minorHAnsi"/>
          <w:szCs w:val="22"/>
          <w:lang w:val="en-US"/>
        </w:rPr>
        <w:t>developed in 2009, to talk about the guiding principles of CAADP impl</w:t>
      </w:r>
      <w:r w:rsidR="009373DA" w:rsidRPr="005A48E4">
        <w:rPr>
          <w:rFonts w:asciiTheme="minorHAnsi" w:hAnsiTheme="minorHAnsi"/>
          <w:szCs w:val="22"/>
          <w:lang w:val="en-US"/>
        </w:rPr>
        <w:t xml:space="preserve">ementation. This should involve AUC, NPCA, country partners, </w:t>
      </w:r>
      <w:r w:rsidR="00E52647" w:rsidRPr="005A48E4">
        <w:rPr>
          <w:rFonts w:asciiTheme="minorHAnsi" w:hAnsiTheme="minorHAnsi"/>
          <w:szCs w:val="22"/>
          <w:lang w:val="en-US"/>
        </w:rPr>
        <w:t>ADWG members in country and lead donors at headquarters.</w:t>
      </w:r>
    </w:p>
    <w:p w:rsidR="00071F34" w:rsidRPr="005A48E4" w:rsidRDefault="009373DA" w:rsidP="00946865">
      <w:pPr>
        <w:spacing w:after="120"/>
        <w:rPr>
          <w:rFonts w:asciiTheme="minorHAnsi" w:hAnsiTheme="minorHAnsi"/>
          <w:szCs w:val="22"/>
        </w:rPr>
      </w:pPr>
      <w:r w:rsidRPr="005A48E4">
        <w:rPr>
          <w:rFonts w:asciiTheme="minorHAnsi" w:hAnsiTheme="minorHAnsi"/>
          <w:szCs w:val="22"/>
          <w:bdr w:val="single" w:sz="4" w:space="0" w:color="auto"/>
        </w:rPr>
        <w:t>2.</w:t>
      </w:r>
      <w:r w:rsidR="00362C79">
        <w:rPr>
          <w:rFonts w:asciiTheme="minorHAnsi" w:hAnsiTheme="minorHAnsi"/>
          <w:szCs w:val="22"/>
        </w:rPr>
        <w:t xml:space="preserve"> T</w:t>
      </w:r>
      <w:r w:rsidR="00BF45C6" w:rsidRPr="005A48E4">
        <w:rPr>
          <w:rFonts w:asciiTheme="minorHAnsi" w:hAnsiTheme="minorHAnsi"/>
          <w:szCs w:val="22"/>
        </w:rPr>
        <w:t>he possibility of AUC organising a two day meeting ahead of the CAADP BM bringing together a small handful of country teams and countries that have CAADP investment Plans (as well as certain other partners such as ADWG chairs) so as to talk about challenges faced in implementing investment plans</w:t>
      </w:r>
      <w:r w:rsidR="00100F80" w:rsidRPr="005A48E4">
        <w:rPr>
          <w:rFonts w:asciiTheme="minorHAnsi" w:hAnsiTheme="minorHAnsi"/>
          <w:szCs w:val="22"/>
        </w:rPr>
        <w:t xml:space="preserve"> </w:t>
      </w:r>
      <w:r w:rsidR="00071F34" w:rsidRPr="005A48E4">
        <w:rPr>
          <w:rFonts w:asciiTheme="minorHAnsi" w:hAnsiTheme="minorHAnsi"/>
          <w:szCs w:val="22"/>
        </w:rPr>
        <w:t>is under consideration.</w:t>
      </w:r>
    </w:p>
    <w:p w:rsidR="004A637C" w:rsidRPr="005A48E4" w:rsidRDefault="009373DA" w:rsidP="00946865">
      <w:pPr>
        <w:spacing w:after="120"/>
        <w:rPr>
          <w:rFonts w:asciiTheme="minorHAnsi" w:hAnsiTheme="minorHAnsi"/>
          <w:szCs w:val="22"/>
        </w:rPr>
      </w:pPr>
      <w:r w:rsidRPr="005A48E4">
        <w:rPr>
          <w:rFonts w:asciiTheme="minorHAnsi" w:hAnsiTheme="minorHAnsi"/>
          <w:szCs w:val="22"/>
          <w:bdr w:val="single" w:sz="4" w:space="0" w:color="auto"/>
        </w:rPr>
        <w:t>3.</w:t>
      </w:r>
      <w:r w:rsidRPr="005A48E4">
        <w:rPr>
          <w:rFonts w:asciiTheme="minorHAnsi" w:hAnsiTheme="minorHAnsi"/>
          <w:szCs w:val="22"/>
        </w:rPr>
        <w:t xml:space="preserve"> USAID has begun to develop a proposal for</w:t>
      </w:r>
      <w:r w:rsidR="004A637C" w:rsidRPr="005A48E4">
        <w:rPr>
          <w:rFonts w:asciiTheme="minorHAnsi" w:hAnsiTheme="minorHAnsi"/>
          <w:szCs w:val="22"/>
        </w:rPr>
        <w:t xml:space="preserve"> such an event.</w:t>
      </w:r>
    </w:p>
    <w:p w:rsidR="00762DE5" w:rsidRPr="005A48E4" w:rsidRDefault="009373DA" w:rsidP="00946865">
      <w:pPr>
        <w:spacing w:after="120"/>
        <w:rPr>
          <w:rFonts w:asciiTheme="minorHAnsi" w:hAnsiTheme="minorHAnsi"/>
          <w:szCs w:val="22"/>
        </w:rPr>
      </w:pPr>
      <w:r w:rsidRPr="005A48E4">
        <w:rPr>
          <w:rFonts w:asciiTheme="minorHAnsi" w:hAnsiTheme="minorHAnsi"/>
          <w:szCs w:val="22"/>
          <w:bdr w:val="single" w:sz="4" w:space="0" w:color="auto"/>
        </w:rPr>
        <w:t>4</w:t>
      </w:r>
      <w:r w:rsidR="004A637C" w:rsidRPr="005A48E4">
        <w:rPr>
          <w:rFonts w:asciiTheme="minorHAnsi" w:hAnsiTheme="minorHAnsi"/>
          <w:szCs w:val="22"/>
          <w:bdr w:val="single" w:sz="4" w:space="0" w:color="auto"/>
        </w:rPr>
        <w:t>.</w:t>
      </w:r>
      <w:r w:rsidR="004A637C" w:rsidRPr="005A48E4">
        <w:rPr>
          <w:rFonts w:asciiTheme="minorHAnsi" w:hAnsiTheme="minorHAnsi"/>
          <w:szCs w:val="22"/>
        </w:rPr>
        <w:t xml:space="preserve"> The EC as DPTT chair is in the process of identifying all Agricultural Development Working Group ADWG leaders at a national level and was thinking of maybe organising an ADWG leader meeting with representatives of lead organisations to identify issues from a donor point of view.</w:t>
      </w:r>
    </w:p>
    <w:p w:rsidR="003F387A" w:rsidRPr="005A48E4" w:rsidRDefault="009373DA" w:rsidP="00946865">
      <w:pPr>
        <w:tabs>
          <w:tab w:val="clear" w:pos="9072"/>
        </w:tabs>
        <w:spacing w:after="120"/>
        <w:jc w:val="left"/>
        <w:rPr>
          <w:rFonts w:asciiTheme="minorHAnsi" w:hAnsiTheme="minorHAnsi"/>
          <w:lang w:val="en-US"/>
        </w:rPr>
      </w:pPr>
      <w:r w:rsidRPr="005A48E4">
        <w:rPr>
          <w:rFonts w:asciiTheme="minorHAnsi" w:hAnsiTheme="minorHAnsi"/>
          <w:szCs w:val="22"/>
          <w:bdr w:val="single" w:sz="4" w:space="0" w:color="auto"/>
        </w:rPr>
        <w:t>5</w:t>
      </w:r>
      <w:r w:rsidR="003F387A" w:rsidRPr="005A48E4">
        <w:rPr>
          <w:rFonts w:asciiTheme="minorHAnsi" w:hAnsiTheme="minorHAnsi"/>
          <w:szCs w:val="22"/>
          <w:bdr w:val="single" w:sz="4" w:space="0" w:color="auto"/>
        </w:rPr>
        <w:t>.</w:t>
      </w:r>
      <w:r w:rsidR="003F387A" w:rsidRPr="005A48E4">
        <w:rPr>
          <w:rFonts w:asciiTheme="minorHAnsi" w:hAnsiTheme="minorHAnsi"/>
          <w:szCs w:val="22"/>
        </w:rPr>
        <w:t xml:space="preserve"> </w:t>
      </w:r>
      <w:r w:rsidR="00E955FB" w:rsidRPr="005A48E4">
        <w:rPr>
          <w:rFonts w:asciiTheme="minorHAnsi" w:hAnsiTheme="minorHAnsi" w:cs="Arial"/>
          <w:lang w:val="en-US"/>
        </w:rPr>
        <w:t xml:space="preserve">A « Special Meeting of The </w:t>
      </w:r>
      <w:r w:rsidR="00E955FB" w:rsidRPr="005A48E4">
        <w:rPr>
          <w:rFonts w:asciiTheme="minorHAnsi" w:hAnsiTheme="minorHAnsi" w:cs="Calibri"/>
          <w:color w:val="000000"/>
          <w:lang w:val="en-US"/>
        </w:rPr>
        <w:t xml:space="preserve">ADWG leaders and CAADP focal point persons on the </w:t>
      </w:r>
      <w:r w:rsidR="00E955FB" w:rsidRPr="005A48E4">
        <w:rPr>
          <w:rFonts w:asciiTheme="minorHAnsi" w:hAnsiTheme="minorHAnsi" w:cs="Arial"/>
          <w:lang w:val="en-US"/>
        </w:rPr>
        <w:t xml:space="preserve">Country Post-compact and Investment Plan CAADP implementation Thrust” </w:t>
      </w:r>
      <w:r w:rsidRPr="005A48E4">
        <w:rPr>
          <w:rFonts w:asciiTheme="minorHAnsi" w:hAnsiTheme="minorHAnsi" w:cs="Arial"/>
          <w:lang w:val="en-US"/>
        </w:rPr>
        <w:t xml:space="preserve">is </w:t>
      </w:r>
      <w:r w:rsidR="00E955FB" w:rsidRPr="005A48E4">
        <w:rPr>
          <w:rFonts w:asciiTheme="minorHAnsi" w:hAnsiTheme="minorHAnsi" w:cs="Arial"/>
          <w:lang w:val="en-US"/>
        </w:rPr>
        <w:t xml:space="preserve">mentioned in </w:t>
      </w:r>
      <w:r w:rsidRPr="005A48E4">
        <w:rPr>
          <w:rFonts w:asciiTheme="minorHAnsi" w:hAnsiTheme="minorHAnsi" w:cs="Arial"/>
          <w:lang w:val="en-US"/>
        </w:rPr>
        <w:t>the Business Meeting Concept Note prepared by NPCA.</w:t>
      </w:r>
    </w:p>
    <w:p w:rsidR="004A637C" w:rsidRPr="005A48E4" w:rsidRDefault="009373DA" w:rsidP="00946865">
      <w:pPr>
        <w:spacing w:after="120"/>
        <w:rPr>
          <w:rFonts w:asciiTheme="minorHAnsi" w:hAnsiTheme="minorHAnsi"/>
          <w:szCs w:val="22"/>
        </w:rPr>
      </w:pPr>
      <w:r w:rsidRPr="00D5578A">
        <w:rPr>
          <w:rFonts w:asciiTheme="minorHAnsi" w:hAnsiTheme="minorHAnsi"/>
          <w:szCs w:val="22"/>
          <w:bdr w:val="single" w:sz="4" w:space="0" w:color="auto"/>
        </w:rPr>
        <w:t>6</w:t>
      </w:r>
      <w:r w:rsidR="00B8684B" w:rsidRPr="00D5578A">
        <w:rPr>
          <w:rFonts w:asciiTheme="minorHAnsi" w:hAnsiTheme="minorHAnsi"/>
          <w:szCs w:val="22"/>
          <w:bdr w:val="single" w:sz="4" w:space="0" w:color="auto"/>
        </w:rPr>
        <w:t>.</w:t>
      </w:r>
      <w:r w:rsidR="00B8684B" w:rsidRPr="005A48E4">
        <w:rPr>
          <w:rFonts w:asciiTheme="minorHAnsi" w:hAnsiTheme="minorHAnsi"/>
          <w:szCs w:val="22"/>
        </w:rPr>
        <w:t xml:space="preserve"> </w:t>
      </w:r>
      <w:r w:rsidRPr="005A48E4">
        <w:rPr>
          <w:rFonts w:asciiTheme="minorHAnsi" w:hAnsiTheme="minorHAnsi"/>
          <w:szCs w:val="22"/>
        </w:rPr>
        <w:t>An event on Post compact CAADP implementation at a national level</w:t>
      </w:r>
      <w:r w:rsidR="00B8684B" w:rsidRPr="005A48E4">
        <w:rPr>
          <w:rFonts w:asciiTheme="minorHAnsi" w:hAnsiTheme="minorHAnsi"/>
          <w:szCs w:val="22"/>
        </w:rPr>
        <w:t xml:space="preserve"> is </w:t>
      </w:r>
      <w:r w:rsidRPr="005A48E4">
        <w:rPr>
          <w:rFonts w:asciiTheme="minorHAnsi" w:hAnsiTheme="minorHAnsi"/>
          <w:szCs w:val="22"/>
        </w:rPr>
        <w:t xml:space="preserve">considered </w:t>
      </w:r>
      <w:r w:rsidR="00B8684B" w:rsidRPr="005A48E4">
        <w:rPr>
          <w:rFonts w:asciiTheme="minorHAnsi" w:hAnsiTheme="minorHAnsi"/>
          <w:szCs w:val="22"/>
        </w:rPr>
        <w:t xml:space="preserve">important </w:t>
      </w:r>
      <w:r w:rsidRPr="005A48E4">
        <w:rPr>
          <w:rFonts w:asciiTheme="minorHAnsi" w:hAnsiTheme="minorHAnsi"/>
          <w:szCs w:val="22"/>
        </w:rPr>
        <w:t>by all participants. It could/should underpin CAADP actions for the high profile 2014 year.</w:t>
      </w:r>
    </w:p>
    <w:p w:rsidR="009373DA" w:rsidRPr="005A48E4" w:rsidRDefault="009373DA" w:rsidP="00946865">
      <w:pPr>
        <w:pStyle w:val="Title"/>
        <w:spacing w:after="120"/>
        <w:rPr>
          <w:rFonts w:asciiTheme="minorHAnsi" w:hAnsiTheme="minorHAnsi"/>
          <w:sz w:val="24"/>
          <w:szCs w:val="24"/>
          <w:u w:val="single"/>
        </w:rPr>
      </w:pPr>
      <w:r w:rsidRPr="005A48E4">
        <w:rPr>
          <w:rFonts w:asciiTheme="minorHAnsi" w:hAnsiTheme="minorHAnsi"/>
          <w:sz w:val="24"/>
          <w:szCs w:val="24"/>
          <w:u w:val="single"/>
        </w:rPr>
        <w:t>B) Timing</w:t>
      </w:r>
    </w:p>
    <w:p w:rsidR="00165B5F" w:rsidRPr="005A48E4" w:rsidRDefault="009373DA" w:rsidP="00946865">
      <w:pPr>
        <w:autoSpaceDE w:val="0"/>
        <w:autoSpaceDN w:val="0"/>
        <w:adjustRightInd w:val="0"/>
        <w:spacing w:after="120"/>
        <w:rPr>
          <w:rFonts w:asciiTheme="minorHAnsi" w:hAnsiTheme="minorHAnsi"/>
          <w:szCs w:val="22"/>
        </w:rPr>
      </w:pPr>
      <w:r w:rsidRPr="00D5578A">
        <w:rPr>
          <w:rFonts w:asciiTheme="minorHAnsi" w:hAnsiTheme="minorHAnsi"/>
          <w:bdr w:val="single" w:sz="4" w:space="0" w:color="auto"/>
        </w:rPr>
        <w:t>7</w:t>
      </w:r>
      <w:r w:rsidR="00B8684B" w:rsidRPr="00D5578A">
        <w:rPr>
          <w:rFonts w:asciiTheme="minorHAnsi" w:hAnsiTheme="minorHAnsi"/>
          <w:bdr w:val="single" w:sz="4" w:space="0" w:color="auto"/>
        </w:rPr>
        <w:t>.</w:t>
      </w:r>
      <w:r w:rsidR="00B8684B" w:rsidRPr="005A48E4">
        <w:rPr>
          <w:rFonts w:asciiTheme="minorHAnsi" w:hAnsiTheme="minorHAnsi"/>
        </w:rPr>
        <w:t xml:space="preserve"> Timing thi</w:t>
      </w:r>
      <w:r w:rsidRPr="005A48E4">
        <w:rPr>
          <w:rFonts w:asciiTheme="minorHAnsi" w:hAnsiTheme="minorHAnsi"/>
        </w:rPr>
        <w:t>s event</w:t>
      </w:r>
      <w:r w:rsidR="00B8684B" w:rsidRPr="005A48E4">
        <w:rPr>
          <w:rFonts w:asciiTheme="minorHAnsi" w:hAnsiTheme="minorHAnsi"/>
        </w:rPr>
        <w:t xml:space="preserve"> is important.</w:t>
      </w:r>
      <w:r w:rsidR="00165B5F" w:rsidRPr="005A48E4">
        <w:rPr>
          <w:rFonts w:asciiTheme="minorHAnsi" w:hAnsiTheme="minorHAnsi"/>
        </w:rPr>
        <w:t xml:space="preserve"> </w:t>
      </w:r>
      <w:r w:rsidR="00091396" w:rsidRPr="005A48E4">
        <w:rPr>
          <w:rFonts w:asciiTheme="minorHAnsi" w:hAnsiTheme="minorHAnsi"/>
          <w:szCs w:val="22"/>
        </w:rPr>
        <w:t>T</w:t>
      </w:r>
      <w:r w:rsidR="00FB23AD" w:rsidRPr="005A48E4">
        <w:rPr>
          <w:rFonts w:asciiTheme="minorHAnsi" w:hAnsiTheme="minorHAnsi"/>
          <w:szCs w:val="22"/>
        </w:rPr>
        <w:t xml:space="preserve">ime </w:t>
      </w:r>
      <w:r w:rsidR="00091396" w:rsidRPr="005A48E4">
        <w:rPr>
          <w:rFonts w:asciiTheme="minorHAnsi" w:hAnsiTheme="minorHAnsi"/>
          <w:szCs w:val="22"/>
        </w:rPr>
        <w:t xml:space="preserve">appears to be short </w:t>
      </w:r>
      <w:r w:rsidR="00FB23AD" w:rsidRPr="005A48E4">
        <w:rPr>
          <w:rFonts w:asciiTheme="minorHAnsi" w:hAnsiTheme="minorHAnsi"/>
          <w:szCs w:val="22"/>
        </w:rPr>
        <w:t xml:space="preserve">to organise </w:t>
      </w:r>
      <w:r w:rsidRPr="005A48E4">
        <w:rPr>
          <w:rFonts w:asciiTheme="minorHAnsi" w:hAnsiTheme="minorHAnsi"/>
          <w:szCs w:val="22"/>
        </w:rPr>
        <w:t>it</w:t>
      </w:r>
      <w:r w:rsidR="00FB23AD" w:rsidRPr="005A48E4">
        <w:rPr>
          <w:rFonts w:asciiTheme="minorHAnsi" w:hAnsiTheme="minorHAnsi"/>
          <w:szCs w:val="22"/>
        </w:rPr>
        <w:t xml:space="preserve"> by the end of October</w:t>
      </w:r>
      <w:r w:rsidR="00165B5F" w:rsidRPr="005A48E4">
        <w:rPr>
          <w:rFonts w:asciiTheme="minorHAnsi" w:hAnsiTheme="minorHAnsi"/>
          <w:szCs w:val="22"/>
        </w:rPr>
        <w:t xml:space="preserve"> along with the BM</w:t>
      </w:r>
      <w:r w:rsidR="00FB23AD" w:rsidRPr="005A48E4">
        <w:rPr>
          <w:rFonts w:asciiTheme="minorHAnsi" w:hAnsiTheme="minorHAnsi"/>
          <w:szCs w:val="22"/>
        </w:rPr>
        <w:t>.</w:t>
      </w:r>
      <w:r w:rsidR="00B8684B" w:rsidRPr="005A48E4">
        <w:rPr>
          <w:rFonts w:asciiTheme="minorHAnsi" w:hAnsiTheme="minorHAnsi"/>
          <w:szCs w:val="22"/>
        </w:rPr>
        <w:t xml:space="preserve"> On the other hand it shouldn’t</w:t>
      </w:r>
      <w:r w:rsidRPr="005A48E4">
        <w:rPr>
          <w:rFonts w:asciiTheme="minorHAnsi" w:hAnsiTheme="minorHAnsi"/>
          <w:szCs w:val="22"/>
        </w:rPr>
        <w:t xml:space="preserve"> run</w:t>
      </w:r>
      <w:r w:rsidR="00B8684B" w:rsidRPr="005A48E4">
        <w:rPr>
          <w:rFonts w:asciiTheme="minorHAnsi" w:hAnsiTheme="minorHAnsi"/>
          <w:szCs w:val="22"/>
        </w:rPr>
        <w:t xml:space="preserve"> too far into 2014 if we want it to play a significant role in shaping </w:t>
      </w:r>
      <w:r w:rsidRPr="005A48E4">
        <w:rPr>
          <w:rFonts w:asciiTheme="minorHAnsi" w:hAnsiTheme="minorHAnsi"/>
          <w:szCs w:val="22"/>
        </w:rPr>
        <w:t>the 2014 agenda</w:t>
      </w:r>
      <w:r w:rsidR="00B8684B" w:rsidRPr="005A48E4">
        <w:rPr>
          <w:rFonts w:asciiTheme="minorHAnsi" w:hAnsiTheme="minorHAnsi"/>
          <w:szCs w:val="22"/>
        </w:rPr>
        <w:t>.</w:t>
      </w:r>
      <w:r w:rsidR="00165B5F" w:rsidRPr="005A48E4">
        <w:rPr>
          <w:rFonts w:asciiTheme="minorHAnsi" w:hAnsiTheme="minorHAnsi"/>
          <w:szCs w:val="22"/>
        </w:rPr>
        <w:t xml:space="preserve"> In December, it will be difficult for many people to take part including Boaz whose presence (along with Martin Bwalya’s) is considered key. Early January, many people may not be available. End of January they will be focused on the upcoming AU summit.</w:t>
      </w:r>
    </w:p>
    <w:p w:rsidR="00E0531C" w:rsidRPr="005A48E4" w:rsidRDefault="00E0531C" w:rsidP="00946865">
      <w:pPr>
        <w:spacing w:after="120"/>
        <w:rPr>
          <w:rFonts w:asciiTheme="minorHAnsi" w:hAnsiTheme="minorHAnsi"/>
          <w:szCs w:val="22"/>
        </w:rPr>
      </w:pPr>
      <w:r w:rsidRPr="00D5578A">
        <w:rPr>
          <w:rFonts w:asciiTheme="minorHAnsi" w:hAnsiTheme="minorHAnsi"/>
          <w:szCs w:val="22"/>
          <w:bdr w:val="single" w:sz="4" w:space="0" w:color="auto"/>
        </w:rPr>
        <w:t>8.</w:t>
      </w:r>
      <w:r w:rsidRPr="005A48E4">
        <w:rPr>
          <w:rFonts w:asciiTheme="minorHAnsi" w:hAnsiTheme="minorHAnsi"/>
          <w:szCs w:val="22"/>
        </w:rPr>
        <w:t xml:space="preserve"> For the meeting to be useful, we need to ensure we can implicate the right people and identify appropriate issues to be addressed. The question is how soon this can be done.</w:t>
      </w:r>
    </w:p>
    <w:p w:rsidR="00165B5F" w:rsidRPr="005A48E4" w:rsidRDefault="00E0531C" w:rsidP="00946865">
      <w:pPr>
        <w:spacing w:after="120"/>
        <w:rPr>
          <w:rFonts w:asciiTheme="minorHAnsi" w:hAnsiTheme="minorHAnsi"/>
          <w:szCs w:val="22"/>
        </w:rPr>
      </w:pPr>
      <w:r w:rsidRPr="00D5578A">
        <w:rPr>
          <w:rFonts w:asciiTheme="minorHAnsi" w:hAnsiTheme="minorHAnsi"/>
          <w:szCs w:val="22"/>
          <w:bdr w:val="single" w:sz="4" w:space="0" w:color="auto"/>
        </w:rPr>
        <w:t>9</w:t>
      </w:r>
      <w:r w:rsidR="00165B5F" w:rsidRPr="00D5578A">
        <w:rPr>
          <w:rFonts w:asciiTheme="minorHAnsi" w:hAnsiTheme="minorHAnsi"/>
          <w:szCs w:val="22"/>
          <w:bdr w:val="single" w:sz="4" w:space="0" w:color="auto"/>
        </w:rPr>
        <w:t>.</w:t>
      </w:r>
      <w:r w:rsidR="00165B5F" w:rsidRPr="005A48E4">
        <w:rPr>
          <w:rFonts w:asciiTheme="minorHAnsi" w:hAnsiTheme="minorHAnsi"/>
          <w:szCs w:val="22"/>
        </w:rPr>
        <w:t xml:space="preserve"> Two periods appear potentially possible: i) around the end of November when the event could be held in Addis taking advantage of an event involving AUC chairperson Dr. </w:t>
      </w:r>
      <w:r w:rsidR="00165B5F" w:rsidRPr="005A48E4">
        <w:rPr>
          <w:rFonts w:asciiTheme="minorHAnsi" w:hAnsiTheme="minorHAnsi" w:cs="Arial"/>
          <w:szCs w:val="22"/>
        </w:rPr>
        <w:t xml:space="preserve">Nkosazana Dlamini Zuma and ex UN </w:t>
      </w:r>
      <w:r w:rsidR="00165B5F" w:rsidRPr="005A48E4">
        <w:rPr>
          <w:rFonts w:asciiTheme="minorHAnsi" w:hAnsiTheme="minorHAnsi"/>
          <w:szCs w:val="22"/>
        </w:rPr>
        <w:lastRenderedPageBreak/>
        <w:t>secretary Koffi Annan or ii) around the third week of January.</w:t>
      </w:r>
      <w:r w:rsidRPr="005A48E4">
        <w:rPr>
          <w:rFonts w:asciiTheme="minorHAnsi" w:hAnsiTheme="minorHAnsi"/>
          <w:szCs w:val="22"/>
        </w:rPr>
        <w:t xml:space="preserve"> Option one could be too hasty; option 2 could interfere with preparations for the upcoming AU summit.</w:t>
      </w:r>
    </w:p>
    <w:p w:rsidR="00165B5F" w:rsidRPr="005A48E4" w:rsidRDefault="00165B5F" w:rsidP="00946865">
      <w:pPr>
        <w:pStyle w:val="Title"/>
        <w:spacing w:after="120"/>
        <w:rPr>
          <w:rFonts w:asciiTheme="minorHAnsi" w:hAnsiTheme="minorHAnsi"/>
          <w:sz w:val="24"/>
          <w:szCs w:val="24"/>
          <w:u w:val="single"/>
        </w:rPr>
      </w:pPr>
      <w:r w:rsidRPr="005A48E4">
        <w:rPr>
          <w:rFonts w:asciiTheme="minorHAnsi" w:hAnsiTheme="minorHAnsi"/>
          <w:sz w:val="24"/>
          <w:szCs w:val="24"/>
          <w:u w:val="single"/>
        </w:rPr>
        <w:t>C) Participants</w:t>
      </w:r>
    </w:p>
    <w:p w:rsidR="004A637C" w:rsidRPr="005A48E4" w:rsidRDefault="00E0531C" w:rsidP="00946865">
      <w:pPr>
        <w:spacing w:after="120"/>
        <w:rPr>
          <w:rFonts w:asciiTheme="minorHAnsi" w:hAnsiTheme="minorHAnsi"/>
          <w:szCs w:val="22"/>
        </w:rPr>
      </w:pPr>
      <w:r w:rsidRPr="00D5578A">
        <w:rPr>
          <w:rFonts w:asciiTheme="minorHAnsi" w:hAnsiTheme="minorHAnsi"/>
          <w:szCs w:val="22"/>
          <w:bdr w:val="single" w:sz="4" w:space="0" w:color="auto"/>
        </w:rPr>
        <w:t>10.</w:t>
      </w:r>
      <w:r w:rsidRPr="005A48E4">
        <w:rPr>
          <w:rFonts w:asciiTheme="minorHAnsi" w:hAnsiTheme="minorHAnsi"/>
          <w:szCs w:val="22"/>
        </w:rPr>
        <w:t xml:space="preserve"> </w:t>
      </w:r>
      <w:r w:rsidR="004A637C" w:rsidRPr="005A48E4">
        <w:rPr>
          <w:rFonts w:asciiTheme="minorHAnsi" w:hAnsiTheme="minorHAnsi"/>
          <w:szCs w:val="22"/>
        </w:rPr>
        <w:t>We should ensure there are not too many people for the meeting to be manageable</w:t>
      </w:r>
      <w:r w:rsidR="00A03085" w:rsidRPr="005A48E4">
        <w:rPr>
          <w:rFonts w:asciiTheme="minorHAnsi" w:hAnsiTheme="minorHAnsi"/>
          <w:szCs w:val="22"/>
        </w:rPr>
        <w:t>.</w:t>
      </w:r>
    </w:p>
    <w:p w:rsidR="00A03085" w:rsidRPr="005A48E4" w:rsidRDefault="00E0531C" w:rsidP="00946865">
      <w:pPr>
        <w:spacing w:after="120"/>
        <w:rPr>
          <w:rFonts w:asciiTheme="minorHAnsi" w:hAnsiTheme="minorHAnsi"/>
          <w:szCs w:val="22"/>
        </w:rPr>
      </w:pPr>
      <w:r w:rsidRPr="00D5578A">
        <w:rPr>
          <w:rFonts w:asciiTheme="minorHAnsi" w:hAnsiTheme="minorHAnsi"/>
          <w:szCs w:val="22"/>
          <w:bdr w:val="single" w:sz="4" w:space="0" w:color="auto"/>
        </w:rPr>
        <w:t>11.</w:t>
      </w:r>
      <w:r w:rsidRPr="005A48E4">
        <w:rPr>
          <w:rFonts w:asciiTheme="minorHAnsi" w:hAnsiTheme="minorHAnsi"/>
          <w:szCs w:val="22"/>
        </w:rPr>
        <w:t xml:space="preserve"> </w:t>
      </w:r>
      <w:r w:rsidR="00A03085" w:rsidRPr="005A48E4">
        <w:rPr>
          <w:rFonts w:asciiTheme="minorHAnsi" w:hAnsiTheme="minorHAnsi"/>
          <w:szCs w:val="22"/>
        </w:rPr>
        <w:t xml:space="preserve">All agree that not every country should be represented. We should try and limit participants to two per country. ADWG’s should decide who </w:t>
      </w:r>
      <w:r w:rsidRPr="005A48E4">
        <w:rPr>
          <w:rFonts w:asciiTheme="minorHAnsi" w:hAnsiTheme="minorHAnsi"/>
          <w:szCs w:val="22"/>
        </w:rPr>
        <w:t>their most relevant representative is</w:t>
      </w:r>
      <w:r w:rsidR="00A03085" w:rsidRPr="005A48E4">
        <w:rPr>
          <w:rFonts w:asciiTheme="minorHAnsi" w:hAnsiTheme="minorHAnsi"/>
          <w:szCs w:val="22"/>
        </w:rPr>
        <w:t>.</w:t>
      </w:r>
    </w:p>
    <w:p w:rsidR="00E0531C" w:rsidRPr="005A48E4" w:rsidRDefault="00E0531C" w:rsidP="00946865">
      <w:pPr>
        <w:spacing w:after="120"/>
        <w:rPr>
          <w:rFonts w:asciiTheme="minorHAnsi" w:hAnsiTheme="minorHAnsi"/>
          <w:szCs w:val="22"/>
        </w:rPr>
      </w:pPr>
      <w:r w:rsidRPr="00D5578A">
        <w:rPr>
          <w:rFonts w:asciiTheme="minorHAnsi" w:hAnsiTheme="minorHAnsi"/>
          <w:szCs w:val="22"/>
          <w:bdr w:val="single" w:sz="4" w:space="0" w:color="auto"/>
        </w:rPr>
        <w:t>12.</w:t>
      </w:r>
      <w:r w:rsidRPr="005A48E4">
        <w:rPr>
          <w:rFonts w:asciiTheme="minorHAnsi" w:hAnsiTheme="minorHAnsi"/>
          <w:szCs w:val="22"/>
        </w:rPr>
        <w:t xml:space="preserve"> However, questions remain as to who exactly should take part (Key CAADP managers, CAADP focal points, ADWG leaders, representatives of the Ministers of Agriculture, other members of CAADP country teams...)? From </w:t>
      </w:r>
      <w:r w:rsidR="00D5578A">
        <w:rPr>
          <w:rFonts w:asciiTheme="minorHAnsi" w:hAnsiTheme="minorHAnsi"/>
          <w:szCs w:val="22"/>
        </w:rPr>
        <w:t xml:space="preserve">which countries: </w:t>
      </w:r>
      <w:r w:rsidRPr="005A48E4">
        <w:rPr>
          <w:rFonts w:asciiTheme="minorHAnsi" w:hAnsiTheme="minorHAnsi"/>
          <w:szCs w:val="22"/>
        </w:rPr>
        <w:t>Only countries with a signed Compact? A NAIP? Or a wider sel</w:t>
      </w:r>
      <w:r w:rsidR="00D5578A">
        <w:rPr>
          <w:rFonts w:asciiTheme="minorHAnsi" w:hAnsiTheme="minorHAnsi"/>
          <w:szCs w:val="22"/>
        </w:rPr>
        <w:t>ection</w:t>
      </w:r>
      <w:r w:rsidRPr="005A48E4">
        <w:rPr>
          <w:rFonts w:asciiTheme="minorHAnsi" w:hAnsiTheme="minorHAnsi"/>
          <w:szCs w:val="22"/>
        </w:rPr>
        <w:t>?</w:t>
      </w:r>
    </w:p>
    <w:p w:rsidR="00E0531C" w:rsidRPr="005A48E4" w:rsidRDefault="00E0531C" w:rsidP="00946865">
      <w:pPr>
        <w:spacing w:after="120"/>
        <w:rPr>
          <w:rFonts w:asciiTheme="minorHAnsi" w:hAnsiTheme="minorHAnsi"/>
          <w:b/>
          <w:sz w:val="24"/>
          <w:u w:val="single"/>
        </w:rPr>
      </w:pPr>
      <w:r w:rsidRPr="005A48E4">
        <w:rPr>
          <w:rFonts w:asciiTheme="minorHAnsi" w:hAnsiTheme="minorHAnsi"/>
          <w:b/>
          <w:sz w:val="24"/>
          <w:u w:val="single"/>
        </w:rPr>
        <w:t>D) Preparation process</w:t>
      </w:r>
    </w:p>
    <w:p w:rsidR="00946865" w:rsidRPr="005A48E4" w:rsidRDefault="00E0531C" w:rsidP="00946865">
      <w:pPr>
        <w:spacing w:after="120"/>
        <w:rPr>
          <w:rFonts w:asciiTheme="minorHAnsi" w:hAnsiTheme="minorHAnsi" w:cs="Calibri"/>
          <w:lang w:val="en-US"/>
        </w:rPr>
      </w:pPr>
      <w:r w:rsidRPr="00D5578A">
        <w:rPr>
          <w:rFonts w:asciiTheme="minorHAnsi" w:hAnsiTheme="minorHAnsi" w:cs="Calibri"/>
          <w:bdr w:val="single" w:sz="4" w:space="0" w:color="auto"/>
          <w:lang w:val="en-US"/>
        </w:rPr>
        <w:t>13.</w:t>
      </w:r>
      <w:r w:rsidRPr="005A48E4">
        <w:rPr>
          <w:rFonts w:asciiTheme="minorHAnsi" w:hAnsiTheme="minorHAnsi" w:cs="Calibri"/>
          <w:lang w:val="en-US"/>
        </w:rPr>
        <w:t xml:space="preserve"> We should be clear as to the objective of the exercise: i) Convene leaders of CAADP processes at a national level to reflect points of view from the national level; ii) </w:t>
      </w:r>
      <w:r w:rsidR="00946865" w:rsidRPr="005A48E4">
        <w:rPr>
          <w:rFonts w:asciiTheme="minorHAnsi" w:hAnsiTheme="minorHAnsi" w:cs="Calibri"/>
          <w:lang w:val="en-US"/>
        </w:rPr>
        <w:t>Convene continental and regional players to provide a more “horizontal” perspective on CAADP implementation progress.</w:t>
      </w:r>
    </w:p>
    <w:p w:rsidR="00E0531C" w:rsidRPr="005A48E4" w:rsidRDefault="00946865" w:rsidP="00946865">
      <w:pPr>
        <w:spacing w:after="120"/>
        <w:rPr>
          <w:rFonts w:asciiTheme="minorHAnsi" w:hAnsiTheme="minorHAnsi" w:cs="Arial"/>
          <w:szCs w:val="22"/>
        </w:rPr>
      </w:pPr>
      <w:r w:rsidRPr="00D5578A">
        <w:rPr>
          <w:rFonts w:asciiTheme="minorHAnsi" w:hAnsiTheme="minorHAnsi"/>
          <w:szCs w:val="22"/>
          <w:bdr w:val="single" w:sz="4" w:space="0" w:color="auto"/>
        </w:rPr>
        <w:t>14</w:t>
      </w:r>
      <w:r w:rsidR="00E0531C" w:rsidRPr="00D5578A">
        <w:rPr>
          <w:rFonts w:asciiTheme="minorHAnsi" w:hAnsiTheme="minorHAnsi"/>
          <w:szCs w:val="22"/>
          <w:bdr w:val="single" w:sz="4" w:space="0" w:color="auto"/>
        </w:rPr>
        <w:t>.</w:t>
      </w:r>
      <w:r w:rsidR="00E0531C" w:rsidRPr="005A48E4">
        <w:rPr>
          <w:rFonts w:asciiTheme="minorHAnsi" w:hAnsiTheme="minorHAnsi"/>
          <w:szCs w:val="22"/>
        </w:rPr>
        <w:t xml:space="preserve"> It is important for the event to provide the opportunity for a discussion about what will take place in 2014 and </w:t>
      </w:r>
      <w:r w:rsidR="00D5578A">
        <w:rPr>
          <w:rFonts w:asciiTheme="minorHAnsi" w:hAnsiTheme="minorHAnsi"/>
          <w:szCs w:val="22"/>
        </w:rPr>
        <w:t>for participants to be in a position to</w:t>
      </w:r>
      <w:r w:rsidR="00E0531C" w:rsidRPr="005A48E4">
        <w:rPr>
          <w:rFonts w:asciiTheme="minorHAnsi" w:hAnsiTheme="minorHAnsi"/>
          <w:szCs w:val="22"/>
        </w:rPr>
        <w:t xml:space="preserve"> validate its conclusions/agreements. The event must be a strong </w:t>
      </w:r>
      <w:r w:rsidR="00E0531C" w:rsidRPr="005A48E4">
        <w:rPr>
          <w:rFonts w:asciiTheme="minorHAnsi" w:hAnsiTheme="minorHAnsi" w:cs="Arial"/>
          <w:szCs w:val="22"/>
        </w:rPr>
        <w:t>foundation to move forward in 2014.</w:t>
      </w:r>
    </w:p>
    <w:p w:rsidR="00946865" w:rsidRPr="005A48E4" w:rsidRDefault="00946865" w:rsidP="00946865">
      <w:pPr>
        <w:spacing w:after="120"/>
        <w:rPr>
          <w:rFonts w:asciiTheme="minorHAnsi" w:hAnsiTheme="minorHAnsi"/>
          <w:szCs w:val="22"/>
        </w:rPr>
      </w:pPr>
      <w:r w:rsidRPr="00D5578A">
        <w:rPr>
          <w:rFonts w:asciiTheme="minorHAnsi" w:hAnsiTheme="minorHAnsi" w:cs="Arial"/>
          <w:szCs w:val="22"/>
          <w:bdr w:val="single" w:sz="4" w:space="0" w:color="auto"/>
        </w:rPr>
        <w:t>15.</w:t>
      </w:r>
      <w:r w:rsidRPr="005A48E4">
        <w:rPr>
          <w:rFonts w:asciiTheme="minorHAnsi" w:hAnsiTheme="minorHAnsi" w:cs="Arial"/>
          <w:szCs w:val="22"/>
        </w:rPr>
        <w:t xml:space="preserve"> </w:t>
      </w:r>
      <w:r w:rsidR="00D5578A">
        <w:rPr>
          <w:rFonts w:asciiTheme="minorHAnsi" w:hAnsiTheme="minorHAnsi" w:cs="Calibri"/>
          <w:lang w:val="en-US"/>
        </w:rPr>
        <w:t>T</w:t>
      </w:r>
      <w:r w:rsidRPr="005A48E4">
        <w:rPr>
          <w:rFonts w:asciiTheme="minorHAnsi" w:hAnsiTheme="minorHAnsi" w:cs="Calibri"/>
          <w:lang w:val="en-US"/>
        </w:rPr>
        <w:t xml:space="preserve">he BM </w:t>
      </w:r>
      <w:r w:rsidR="00D5578A">
        <w:rPr>
          <w:rFonts w:asciiTheme="minorHAnsi" w:hAnsiTheme="minorHAnsi" w:cs="Calibri"/>
          <w:lang w:val="en-US"/>
        </w:rPr>
        <w:t xml:space="preserve">should enable </w:t>
      </w:r>
      <w:r w:rsidRPr="005A48E4">
        <w:rPr>
          <w:rFonts w:asciiTheme="minorHAnsi" w:hAnsiTheme="minorHAnsi" w:cs="Calibri"/>
          <w:lang w:val="en-US"/>
        </w:rPr>
        <w:t>to identify issues to be addressed from the “horizontal” perspective.</w:t>
      </w:r>
    </w:p>
    <w:p w:rsidR="00A03085" w:rsidRPr="005A48E4" w:rsidRDefault="00946865" w:rsidP="00946865">
      <w:pPr>
        <w:spacing w:after="120"/>
        <w:rPr>
          <w:rFonts w:asciiTheme="minorHAnsi" w:hAnsiTheme="minorHAnsi" w:cs="Arial"/>
          <w:szCs w:val="22"/>
        </w:rPr>
      </w:pPr>
      <w:r w:rsidRPr="00D5578A">
        <w:rPr>
          <w:rFonts w:asciiTheme="minorHAnsi" w:hAnsiTheme="minorHAnsi" w:cs="Arial"/>
          <w:szCs w:val="22"/>
          <w:bdr w:val="single" w:sz="4" w:space="0" w:color="auto"/>
        </w:rPr>
        <w:t>16</w:t>
      </w:r>
      <w:r w:rsidR="00E0531C" w:rsidRPr="00D5578A">
        <w:rPr>
          <w:rFonts w:asciiTheme="minorHAnsi" w:hAnsiTheme="minorHAnsi" w:cs="Arial"/>
          <w:szCs w:val="22"/>
          <w:bdr w:val="single" w:sz="4" w:space="0" w:color="auto"/>
        </w:rPr>
        <w:t>.</w:t>
      </w:r>
      <w:r w:rsidR="00E0531C" w:rsidRPr="005A48E4">
        <w:rPr>
          <w:rFonts w:asciiTheme="minorHAnsi" w:hAnsiTheme="minorHAnsi" w:cs="Arial"/>
          <w:szCs w:val="22"/>
        </w:rPr>
        <w:t xml:space="preserve"> </w:t>
      </w:r>
      <w:r w:rsidR="00A03085" w:rsidRPr="005A48E4">
        <w:rPr>
          <w:rFonts w:asciiTheme="minorHAnsi" w:hAnsiTheme="minorHAnsi" w:cs="Arial"/>
          <w:szCs w:val="22"/>
        </w:rPr>
        <w:t>It would be interesting to give enough time for donors to</w:t>
      </w:r>
      <w:r w:rsidR="00F434D1" w:rsidRPr="005A48E4">
        <w:rPr>
          <w:rFonts w:asciiTheme="minorHAnsi" w:hAnsiTheme="minorHAnsi" w:cs="Arial"/>
          <w:szCs w:val="22"/>
        </w:rPr>
        <w:t xml:space="preserve"> reach a common position at a national level before the meeting (some ADWG only meet once a month).</w:t>
      </w:r>
    </w:p>
    <w:p w:rsidR="004A637C" w:rsidRPr="005A48E4" w:rsidRDefault="00946865" w:rsidP="00946865">
      <w:pPr>
        <w:spacing w:after="120"/>
        <w:rPr>
          <w:rFonts w:asciiTheme="minorHAnsi" w:hAnsiTheme="minorHAnsi" w:cs="Arial"/>
          <w:szCs w:val="22"/>
        </w:rPr>
      </w:pPr>
      <w:r w:rsidRPr="00D5578A">
        <w:rPr>
          <w:rFonts w:asciiTheme="minorHAnsi" w:hAnsiTheme="minorHAnsi" w:cs="Arial"/>
          <w:szCs w:val="22"/>
          <w:bdr w:val="single" w:sz="4" w:space="0" w:color="auto"/>
        </w:rPr>
        <w:t>17</w:t>
      </w:r>
      <w:r w:rsidR="00E0531C" w:rsidRPr="00D5578A">
        <w:rPr>
          <w:rFonts w:asciiTheme="minorHAnsi" w:hAnsiTheme="minorHAnsi" w:cs="Arial"/>
          <w:szCs w:val="22"/>
          <w:bdr w:val="single" w:sz="4" w:space="0" w:color="auto"/>
        </w:rPr>
        <w:t>.</w:t>
      </w:r>
      <w:r w:rsidR="00E0531C" w:rsidRPr="005A48E4">
        <w:rPr>
          <w:rFonts w:asciiTheme="minorHAnsi" w:hAnsiTheme="minorHAnsi" w:cs="Arial"/>
          <w:szCs w:val="22"/>
        </w:rPr>
        <w:t xml:space="preserve"> </w:t>
      </w:r>
      <w:r w:rsidR="004A637C" w:rsidRPr="005A48E4">
        <w:rPr>
          <w:rFonts w:asciiTheme="minorHAnsi" w:hAnsiTheme="minorHAnsi" w:cs="Arial"/>
          <w:szCs w:val="22"/>
        </w:rPr>
        <w:t>We should also make sure that the meeting is not driven by country specific issues.</w:t>
      </w:r>
    </w:p>
    <w:p w:rsidR="00E0531C" w:rsidRPr="005A48E4" w:rsidRDefault="00946865" w:rsidP="00946865">
      <w:pPr>
        <w:spacing w:after="120"/>
        <w:rPr>
          <w:rFonts w:asciiTheme="minorHAnsi" w:hAnsiTheme="minorHAnsi" w:cs="Arial"/>
          <w:szCs w:val="22"/>
        </w:rPr>
      </w:pPr>
      <w:r w:rsidRPr="00D5578A">
        <w:rPr>
          <w:rFonts w:asciiTheme="minorHAnsi" w:hAnsiTheme="minorHAnsi" w:cs="Arial"/>
          <w:szCs w:val="22"/>
          <w:bdr w:val="single" w:sz="4" w:space="0" w:color="auto"/>
        </w:rPr>
        <w:t>18</w:t>
      </w:r>
      <w:r w:rsidR="00E0531C" w:rsidRPr="00D5578A">
        <w:rPr>
          <w:rFonts w:asciiTheme="minorHAnsi" w:hAnsiTheme="minorHAnsi" w:cs="Arial"/>
          <w:szCs w:val="22"/>
          <w:bdr w:val="single" w:sz="4" w:space="0" w:color="auto"/>
        </w:rPr>
        <w:t>.</w:t>
      </w:r>
      <w:r w:rsidR="00E0531C" w:rsidRPr="005A48E4">
        <w:rPr>
          <w:rFonts w:asciiTheme="minorHAnsi" w:hAnsiTheme="minorHAnsi" w:cs="Arial"/>
          <w:szCs w:val="22"/>
        </w:rPr>
        <w:t xml:space="preserve"> However, q</w:t>
      </w:r>
      <w:r w:rsidR="004A637C" w:rsidRPr="005A48E4">
        <w:rPr>
          <w:rFonts w:asciiTheme="minorHAnsi" w:hAnsiTheme="minorHAnsi" w:cs="Arial"/>
          <w:szCs w:val="22"/>
        </w:rPr>
        <w:t xml:space="preserve">uestions remain as to </w:t>
      </w:r>
      <w:r w:rsidR="00E0531C" w:rsidRPr="005A48E4">
        <w:rPr>
          <w:rFonts w:asciiTheme="minorHAnsi" w:hAnsiTheme="minorHAnsi" w:cs="Arial"/>
          <w:szCs w:val="22"/>
        </w:rPr>
        <w:t>:</w:t>
      </w:r>
    </w:p>
    <w:p w:rsidR="00E0531C" w:rsidRPr="005A48E4" w:rsidRDefault="00E0531C" w:rsidP="00946865">
      <w:pPr>
        <w:spacing w:after="120"/>
        <w:ind w:left="426"/>
        <w:rPr>
          <w:rFonts w:asciiTheme="minorHAnsi" w:hAnsiTheme="minorHAnsi" w:cs="Arial"/>
          <w:szCs w:val="22"/>
        </w:rPr>
      </w:pPr>
      <w:r w:rsidRPr="005A48E4">
        <w:rPr>
          <w:rFonts w:asciiTheme="minorHAnsi" w:hAnsiTheme="minorHAnsi" w:cs="Arial"/>
          <w:szCs w:val="22"/>
        </w:rPr>
        <w:t xml:space="preserve">i) </w:t>
      </w:r>
      <w:r w:rsidR="00D5578A" w:rsidRPr="005A48E4">
        <w:rPr>
          <w:rFonts w:asciiTheme="minorHAnsi" w:hAnsiTheme="minorHAnsi" w:cs="Arial"/>
          <w:szCs w:val="22"/>
        </w:rPr>
        <w:t>The</w:t>
      </w:r>
      <w:r w:rsidRPr="005A48E4">
        <w:rPr>
          <w:rFonts w:asciiTheme="minorHAnsi" w:hAnsiTheme="minorHAnsi" w:cs="Arial"/>
          <w:szCs w:val="22"/>
        </w:rPr>
        <w:t xml:space="preserve"> exact nature of the meeting; and</w:t>
      </w:r>
    </w:p>
    <w:p w:rsidR="00F434D1" w:rsidRPr="005A48E4" w:rsidRDefault="00E0531C" w:rsidP="00946865">
      <w:pPr>
        <w:spacing w:after="120"/>
        <w:ind w:left="426"/>
        <w:rPr>
          <w:rFonts w:asciiTheme="minorHAnsi" w:hAnsiTheme="minorHAnsi" w:cs="Arial"/>
          <w:szCs w:val="22"/>
        </w:rPr>
      </w:pPr>
      <w:r w:rsidRPr="005A48E4">
        <w:rPr>
          <w:rFonts w:asciiTheme="minorHAnsi" w:hAnsiTheme="minorHAnsi" w:cs="Arial"/>
          <w:szCs w:val="22"/>
        </w:rPr>
        <w:t>ii)</w:t>
      </w:r>
      <w:r w:rsidR="004A637C" w:rsidRPr="005A48E4">
        <w:rPr>
          <w:rFonts w:asciiTheme="minorHAnsi" w:hAnsiTheme="minorHAnsi" w:cs="Arial"/>
          <w:szCs w:val="22"/>
        </w:rPr>
        <w:t xml:space="preserve"> </w:t>
      </w:r>
      <w:r w:rsidRPr="005A48E4">
        <w:rPr>
          <w:rFonts w:asciiTheme="minorHAnsi" w:hAnsiTheme="minorHAnsi" w:cs="Arial"/>
          <w:szCs w:val="22"/>
        </w:rPr>
        <w:t>What</w:t>
      </w:r>
      <w:r w:rsidR="004A637C" w:rsidRPr="005A48E4">
        <w:rPr>
          <w:rFonts w:asciiTheme="minorHAnsi" w:hAnsiTheme="minorHAnsi" w:cs="Arial"/>
          <w:szCs w:val="22"/>
        </w:rPr>
        <w:t xml:space="preserve"> the preparation process </w:t>
      </w:r>
      <w:r w:rsidRPr="005A48E4">
        <w:rPr>
          <w:rFonts w:asciiTheme="minorHAnsi" w:hAnsiTheme="minorHAnsi" w:cs="Arial"/>
          <w:szCs w:val="22"/>
        </w:rPr>
        <w:t xml:space="preserve">will </w:t>
      </w:r>
      <w:r w:rsidR="00D5578A">
        <w:rPr>
          <w:rFonts w:asciiTheme="minorHAnsi" w:hAnsiTheme="minorHAnsi" w:cs="Arial"/>
          <w:szCs w:val="22"/>
        </w:rPr>
        <w:t>be</w:t>
      </w:r>
      <w:r w:rsidR="004A637C" w:rsidRPr="005A48E4">
        <w:rPr>
          <w:rFonts w:asciiTheme="minorHAnsi" w:hAnsiTheme="minorHAnsi" w:cs="Arial"/>
          <w:szCs w:val="22"/>
        </w:rPr>
        <w:t>? Who will identify issues to be discussed and how?</w:t>
      </w:r>
      <w:r w:rsidR="00762DE5" w:rsidRPr="005A48E4">
        <w:rPr>
          <w:rFonts w:asciiTheme="minorHAnsi" w:hAnsiTheme="minorHAnsi" w:cs="Arial"/>
          <w:szCs w:val="22"/>
        </w:rPr>
        <w:t xml:space="preserve"> How far do we need to analyse </w:t>
      </w:r>
      <w:r w:rsidR="00D5578A">
        <w:rPr>
          <w:rFonts w:asciiTheme="minorHAnsi" w:hAnsiTheme="minorHAnsi" w:cs="Arial"/>
          <w:szCs w:val="22"/>
        </w:rPr>
        <w:t xml:space="preserve">country level </w:t>
      </w:r>
      <w:r w:rsidR="00762DE5" w:rsidRPr="005A48E4">
        <w:rPr>
          <w:rFonts w:asciiTheme="minorHAnsi" w:hAnsiTheme="minorHAnsi" w:cs="Arial"/>
          <w:szCs w:val="22"/>
        </w:rPr>
        <w:t xml:space="preserve">CAADP issues ourselves to </w:t>
      </w:r>
      <w:r w:rsidR="00D5578A">
        <w:rPr>
          <w:rFonts w:asciiTheme="minorHAnsi" w:hAnsiTheme="minorHAnsi" w:cs="Arial"/>
          <w:szCs w:val="22"/>
        </w:rPr>
        <w:t>organise such</w:t>
      </w:r>
      <w:r w:rsidR="00762DE5" w:rsidRPr="005A48E4">
        <w:rPr>
          <w:rFonts w:asciiTheme="minorHAnsi" w:hAnsiTheme="minorHAnsi" w:cs="Arial"/>
          <w:szCs w:val="22"/>
        </w:rPr>
        <w:t xml:space="preserve"> </w:t>
      </w:r>
      <w:r w:rsidR="00D5578A">
        <w:rPr>
          <w:rFonts w:asciiTheme="minorHAnsi" w:hAnsiTheme="minorHAnsi" w:cs="Arial"/>
          <w:szCs w:val="22"/>
        </w:rPr>
        <w:t xml:space="preserve">a </w:t>
      </w:r>
      <w:r w:rsidR="00762DE5" w:rsidRPr="005A48E4">
        <w:rPr>
          <w:rFonts w:asciiTheme="minorHAnsi" w:hAnsiTheme="minorHAnsi" w:cs="Arial"/>
          <w:szCs w:val="22"/>
        </w:rPr>
        <w:t>meeting?</w:t>
      </w:r>
    </w:p>
    <w:p w:rsidR="002B3AE2" w:rsidRPr="005A48E4" w:rsidRDefault="00946865" w:rsidP="00946865">
      <w:pPr>
        <w:spacing w:after="120"/>
        <w:rPr>
          <w:rFonts w:asciiTheme="minorHAnsi" w:hAnsiTheme="minorHAnsi" w:cs="Arial"/>
          <w:lang w:val="en-US"/>
        </w:rPr>
      </w:pPr>
      <w:r w:rsidRPr="00D5578A">
        <w:rPr>
          <w:rFonts w:asciiTheme="minorHAnsi" w:hAnsiTheme="minorHAnsi" w:cs="Arial"/>
          <w:szCs w:val="22"/>
          <w:bdr w:val="single" w:sz="4" w:space="0" w:color="auto"/>
        </w:rPr>
        <w:t>19</w:t>
      </w:r>
      <w:r w:rsidR="00E0531C" w:rsidRPr="00D5578A">
        <w:rPr>
          <w:rFonts w:asciiTheme="minorHAnsi" w:hAnsiTheme="minorHAnsi" w:cs="Arial"/>
          <w:szCs w:val="22"/>
          <w:bdr w:val="single" w:sz="4" w:space="0" w:color="auto"/>
        </w:rPr>
        <w:t>.</w:t>
      </w:r>
      <w:r w:rsidR="00E0531C" w:rsidRPr="005A48E4">
        <w:rPr>
          <w:rFonts w:asciiTheme="minorHAnsi" w:hAnsiTheme="minorHAnsi" w:cs="Arial"/>
          <w:szCs w:val="22"/>
        </w:rPr>
        <w:t xml:space="preserve"> Besides, s</w:t>
      </w:r>
      <w:r w:rsidR="001C49E0" w:rsidRPr="005A48E4">
        <w:rPr>
          <w:rFonts w:asciiTheme="minorHAnsi" w:hAnsiTheme="minorHAnsi" w:cs="Arial"/>
          <w:szCs w:val="22"/>
        </w:rPr>
        <w:t xml:space="preserve">hould this event be articulated with the </w:t>
      </w:r>
      <w:r w:rsidR="001C49E0" w:rsidRPr="005A48E4">
        <w:rPr>
          <w:rFonts w:asciiTheme="minorHAnsi" w:hAnsiTheme="minorHAnsi" w:cs="Arial"/>
          <w:lang w:val="en-US"/>
        </w:rPr>
        <w:t>DPTT objective of “Ensuring</w:t>
      </w:r>
      <w:r w:rsidR="001C49E0" w:rsidRPr="005A48E4">
        <w:rPr>
          <w:rFonts w:asciiTheme="minorHAnsi" w:eastAsia="Calibri" w:hAnsiTheme="minorHAnsi" w:cs="Arial"/>
          <w:lang w:val="en-US"/>
        </w:rPr>
        <w:t xml:space="preserve"> closer communications and coordination within agencies between HQ and field level (country and regional level)</w:t>
      </w:r>
      <w:r w:rsidR="001C49E0" w:rsidRPr="005A48E4">
        <w:rPr>
          <w:rFonts w:asciiTheme="minorHAnsi" w:hAnsiTheme="minorHAnsi" w:cs="Arial"/>
          <w:lang w:val="en-US"/>
        </w:rPr>
        <w:t>”? And</w:t>
      </w:r>
      <w:r w:rsidR="00E0531C" w:rsidRPr="005A48E4">
        <w:rPr>
          <w:rFonts w:asciiTheme="minorHAnsi" w:hAnsiTheme="minorHAnsi" w:cs="Arial"/>
          <w:lang w:val="en-US"/>
        </w:rPr>
        <w:t xml:space="preserve"> if so,</w:t>
      </w:r>
      <w:r w:rsidR="001C49E0" w:rsidRPr="005A48E4">
        <w:rPr>
          <w:rFonts w:asciiTheme="minorHAnsi" w:hAnsiTheme="minorHAnsi" w:cs="Arial"/>
          <w:lang w:val="en-US"/>
        </w:rPr>
        <w:t xml:space="preserve"> how?</w:t>
      </w:r>
    </w:p>
    <w:p w:rsidR="002B3AE2" w:rsidRPr="005A48E4" w:rsidRDefault="00946865" w:rsidP="00946865">
      <w:pPr>
        <w:spacing w:after="120"/>
        <w:rPr>
          <w:rFonts w:asciiTheme="minorHAnsi" w:hAnsiTheme="minorHAnsi" w:cs="Calibri"/>
          <w:b/>
          <w:sz w:val="24"/>
          <w:u w:val="single"/>
          <w:lang w:val="en-US"/>
        </w:rPr>
      </w:pPr>
      <w:r w:rsidRPr="005A48E4">
        <w:rPr>
          <w:rFonts w:asciiTheme="minorHAnsi" w:hAnsiTheme="minorHAnsi" w:cs="Calibri"/>
          <w:b/>
          <w:sz w:val="24"/>
          <w:u w:val="single"/>
          <w:lang w:val="en-US"/>
        </w:rPr>
        <w:t xml:space="preserve">E) </w:t>
      </w:r>
      <w:r w:rsidR="002B3AE2" w:rsidRPr="005A48E4">
        <w:rPr>
          <w:rFonts w:asciiTheme="minorHAnsi" w:hAnsiTheme="minorHAnsi" w:cs="Calibri"/>
          <w:b/>
          <w:sz w:val="24"/>
          <w:u w:val="single"/>
          <w:lang w:val="en-US"/>
        </w:rPr>
        <w:t>Agreements</w:t>
      </w:r>
      <w:r w:rsidR="00D5578A">
        <w:rPr>
          <w:rFonts w:asciiTheme="minorHAnsi" w:hAnsiTheme="minorHAnsi" w:cs="Calibri"/>
          <w:b/>
          <w:sz w:val="24"/>
          <w:u w:val="single"/>
          <w:lang w:val="en-US"/>
        </w:rPr>
        <w:t>/next steps</w:t>
      </w:r>
      <w:r w:rsidR="002B3AE2" w:rsidRPr="005A48E4">
        <w:rPr>
          <w:rFonts w:asciiTheme="minorHAnsi" w:hAnsiTheme="minorHAnsi" w:cs="Calibri"/>
          <w:b/>
          <w:sz w:val="24"/>
          <w:u w:val="single"/>
          <w:lang w:val="en-US"/>
        </w:rPr>
        <w:t>:</w:t>
      </w:r>
    </w:p>
    <w:p w:rsidR="00946865" w:rsidRPr="005A48E4" w:rsidRDefault="00946865" w:rsidP="00946865">
      <w:pPr>
        <w:spacing w:after="120"/>
        <w:rPr>
          <w:rFonts w:asciiTheme="minorHAnsi" w:hAnsiTheme="minorHAnsi" w:cs="Calibri"/>
          <w:lang w:val="en-US"/>
        </w:rPr>
      </w:pPr>
      <w:r w:rsidRPr="00D5578A">
        <w:rPr>
          <w:rFonts w:asciiTheme="minorHAnsi" w:hAnsiTheme="minorHAnsi" w:cs="Calibri"/>
          <w:bdr w:val="single" w:sz="4" w:space="0" w:color="auto"/>
          <w:lang w:val="en-US"/>
        </w:rPr>
        <w:t>20.</w:t>
      </w:r>
      <w:r w:rsidRPr="005A48E4">
        <w:rPr>
          <w:rFonts w:asciiTheme="minorHAnsi" w:hAnsiTheme="minorHAnsi" w:cs="Calibri"/>
          <w:lang w:val="en-US"/>
        </w:rPr>
        <w:t xml:space="preserve"> We need a concept note to share our ideas, reach a consensus on the event and assess what can be done within the remaining period running up to 2014.</w:t>
      </w:r>
    </w:p>
    <w:p w:rsidR="002B3AE2" w:rsidRPr="005A48E4" w:rsidRDefault="00946865" w:rsidP="00946865">
      <w:pPr>
        <w:spacing w:after="120"/>
        <w:rPr>
          <w:rFonts w:asciiTheme="minorHAnsi" w:hAnsiTheme="minorHAnsi" w:cs="Calibri"/>
          <w:lang w:val="en-US"/>
        </w:rPr>
      </w:pPr>
      <w:r w:rsidRPr="00D5578A">
        <w:rPr>
          <w:rFonts w:asciiTheme="minorHAnsi" w:hAnsiTheme="minorHAnsi" w:cs="Calibri"/>
          <w:bdr w:val="single" w:sz="4" w:space="0" w:color="auto"/>
          <w:lang w:val="en-US"/>
        </w:rPr>
        <w:t>21.</w:t>
      </w:r>
      <w:r w:rsidRPr="005A48E4">
        <w:rPr>
          <w:rFonts w:asciiTheme="minorHAnsi" w:hAnsiTheme="minorHAnsi" w:cs="Calibri"/>
          <w:lang w:val="en-US"/>
        </w:rPr>
        <w:t xml:space="preserve"> </w:t>
      </w:r>
      <w:r w:rsidR="002B3AE2" w:rsidRPr="005A48E4">
        <w:rPr>
          <w:rFonts w:asciiTheme="minorHAnsi" w:hAnsiTheme="minorHAnsi" w:cs="Calibri"/>
          <w:lang w:val="en-US"/>
        </w:rPr>
        <w:t>Boaz w</w:t>
      </w:r>
      <w:r w:rsidRPr="005A48E4">
        <w:rPr>
          <w:rFonts w:asciiTheme="minorHAnsi" w:hAnsiTheme="minorHAnsi" w:cs="Calibri"/>
          <w:lang w:val="en-US"/>
        </w:rPr>
        <w:t>ill consult with his team as to</w:t>
      </w:r>
      <w:r w:rsidR="002B3AE2" w:rsidRPr="005A48E4">
        <w:rPr>
          <w:rFonts w:asciiTheme="minorHAnsi" w:hAnsiTheme="minorHAnsi" w:cs="Calibri"/>
          <w:lang w:val="en-US"/>
        </w:rPr>
        <w:t xml:space="preserve"> what </w:t>
      </w:r>
      <w:r w:rsidRPr="005A48E4">
        <w:rPr>
          <w:rFonts w:asciiTheme="minorHAnsi" w:hAnsiTheme="minorHAnsi" w:cs="Calibri"/>
          <w:lang w:val="en-US"/>
        </w:rPr>
        <w:t>the most appropriate date is</w:t>
      </w:r>
      <w:r w:rsidR="002B3AE2" w:rsidRPr="005A48E4">
        <w:rPr>
          <w:rFonts w:asciiTheme="minorHAnsi" w:hAnsiTheme="minorHAnsi" w:cs="Calibri"/>
          <w:lang w:val="en-US"/>
        </w:rPr>
        <w:t>.</w:t>
      </w:r>
    </w:p>
    <w:p w:rsidR="00F434D1" w:rsidRPr="005A48E4" w:rsidRDefault="00946865" w:rsidP="00946865">
      <w:pPr>
        <w:spacing w:after="120"/>
        <w:rPr>
          <w:rFonts w:asciiTheme="minorHAnsi" w:hAnsiTheme="minorHAnsi" w:cs="Calibri"/>
          <w:lang w:val="en-US"/>
        </w:rPr>
      </w:pPr>
      <w:r w:rsidRPr="00D5578A">
        <w:rPr>
          <w:rFonts w:asciiTheme="minorHAnsi" w:hAnsiTheme="minorHAnsi" w:cs="Calibri"/>
          <w:bdr w:val="single" w:sz="4" w:space="0" w:color="auto"/>
          <w:lang w:val="en-US"/>
        </w:rPr>
        <w:t>22.</w:t>
      </w:r>
      <w:r w:rsidRPr="005A48E4">
        <w:rPr>
          <w:rFonts w:asciiTheme="minorHAnsi" w:hAnsiTheme="minorHAnsi" w:cs="Calibri"/>
          <w:lang w:val="en-US"/>
        </w:rPr>
        <w:t xml:space="preserve"> </w:t>
      </w:r>
      <w:r w:rsidR="00F434D1" w:rsidRPr="005A48E4">
        <w:rPr>
          <w:rFonts w:asciiTheme="minorHAnsi" w:hAnsiTheme="minorHAnsi" w:cs="Calibri"/>
          <w:lang w:val="en-US"/>
        </w:rPr>
        <w:t>USAID will make a preliminary proposal</w:t>
      </w:r>
      <w:r w:rsidRPr="005A48E4">
        <w:rPr>
          <w:rFonts w:asciiTheme="minorHAnsi" w:hAnsiTheme="minorHAnsi" w:cs="Calibri"/>
          <w:lang w:val="en-US"/>
        </w:rPr>
        <w:t xml:space="preserve"> (concept note)</w:t>
      </w:r>
      <w:r w:rsidR="00F434D1" w:rsidRPr="005A48E4">
        <w:rPr>
          <w:rFonts w:asciiTheme="minorHAnsi" w:hAnsiTheme="minorHAnsi" w:cs="Calibri"/>
          <w:lang w:val="en-US"/>
        </w:rPr>
        <w:t xml:space="preserve"> for AUC and NPCA to amend and adapt.</w:t>
      </w:r>
    </w:p>
    <w:p w:rsidR="00F434D1" w:rsidRPr="005A48E4" w:rsidRDefault="00946865" w:rsidP="00946865">
      <w:pPr>
        <w:spacing w:after="120"/>
        <w:rPr>
          <w:rFonts w:asciiTheme="minorHAnsi" w:hAnsiTheme="minorHAnsi" w:cs="Calibri"/>
          <w:lang w:val="en-US"/>
        </w:rPr>
      </w:pPr>
      <w:r w:rsidRPr="00D5578A">
        <w:rPr>
          <w:rFonts w:asciiTheme="minorHAnsi" w:hAnsiTheme="minorHAnsi" w:cs="Calibri"/>
          <w:bdr w:val="single" w:sz="4" w:space="0" w:color="auto"/>
          <w:lang w:val="en-US"/>
        </w:rPr>
        <w:t>23.</w:t>
      </w:r>
      <w:r w:rsidRPr="005A48E4">
        <w:rPr>
          <w:rFonts w:asciiTheme="minorHAnsi" w:hAnsiTheme="minorHAnsi" w:cs="Calibri"/>
          <w:lang w:val="en-US"/>
        </w:rPr>
        <w:t xml:space="preserve"> </w:t>
      </w:r>
      <w:r w:rsidR="00F434D1" w:rsidRPr="005A48E4">
        <w:rPr>
          <w:rFonts w:asciiTheme="minorHAnsi" w:hAnsiTheme="minorHAnsi" w:cs="Calibri"/>
          <w:lang w:val="en-US"/>
        </w:rPr>
        <w:t>A further telephone conference will be organized Wednesday 2</w:t>
      </w:r>
      <w:r w:rsidR="00F434D1" w:rsidRPr="005A48E4">
        <w:rPr>
          <w:rFonts w:asciiTheme="minorHAnsi" w:hAnsiTheme="minorHAnsi" w:cs="Calibri"/>
          <w:vertAlign w:val="superscript"/>
          <w:lang w:val="en-US"/>
        </w:rPr>
        <w:t>nd</w:t>
      </w:r>
      <w:r w:rsidR="00F434D1" w:rsidRPr="005A48E4">
        <w:rPr>
          <w:rFonts w:asciiTheme="minorHAnsi" w:hAnsiTheme="minorHAnsi" w:cs="Calibri"/>
          <w:lang w:val="en-US"/>
        </w:rPr>
        <w:t xml:space="preserve"> October at 15h00 Brussels time during Martin Bwalya’</w:t>
      </w:r>
      <w:r w:rsidRPr="005A48E4">
        <w:rPr>
          <w:rFonts w:asciiTheme="minorHAnsi" w:hAnsiTheme="minorHAnsi" w:cs="Calibri"/>
          <w:lang w:val="en-US"/>
        </w:rPr>
        <w:t>s stay</w:t>
      </w:r>
      <w:r w:rsidR="00F434D1" w:rsidRPr="005A48E4">
        <w:rPr>
          <w:rFonts w:asciiTheme="minorHAnsi" w:hAnsiTheme="minorHAnsi" w:cs="Calibri"/>
          <w:lang w:val="en-US"/>
        </w:rPr>
        <w:t xml:space="preserve"> in Brussels.</w:t>
      </w:r>
    </w:p>
    <w:p w:rsidR="002B3AE2" w:rsidRPr="005A48E4" w:rsidRDefault="00946865" w:rsidP="00946865">
      <w:pPr>
        <w:spacing w:after="120"/>
        <w:rPr>
          <w:rFonts w:asciiTheme="minorHAnsi" w:hAnsiTheme="minorHAnsi" w:cs="Calibri"/>
          <w:lang w:val="en-US"/>
        </w:rPr>
      </w:pPr>
      <w:r w:rsidRPr="00D5578A">
        <w:rPr>
          <w:rFonts w:asciiTheme="minorHAnsi" w:hAnsiTheme="minorHAnsi" w:cs="Calibri"/>
          <w:bdr w:val="single" w:sz="4" w:space="0" w:color="auto"/>
          <w:lang w:val="en-US"/>
        </w:rPr>
        <w:t>24.</w:t>
      </w:r>
      <w:r w:rsidRPr="005A48E4">
        <w:rPr>
          <w:rFonts w:asciiTheme="minorHAnsi" w:hAnsiTheme="minorHAnsi" w:cs="Calibri"/>
          <w:lang w:val="en-US"/>
        </w:rPr>
        <w:t xml:space="preserve"> </w:t>
      </w:r>
      <w:r w:rsidR="002B3AE2" w:rsidRPr="005A48E4">
        <w:rPr>
          <w:rFonts w:asciiTheme="minorHAnsi" w:hAnsiTheme="minorHAnsi" w:cs="Calibri"/>
          <w:lang w:val="en-US"/>
        </w:rPr>
        <w:t>The DPTT will take the issue up (dates and concept) in its next teleconference on 3</w:t>
      </w:r>
      <w:r w:rsidR="002B3AE2" w:rsidRPr="005A48E4">
        <w:rPr>
          <w:rFonts w:asciiTheme="minorHAnsi" w:hAnsiTheme="minorHAnsi" w:cs="Calibri"/>
          <w:vertAlign w:val="superscript"/>
          <w:lang w:val="en-US"/>
        </w:rPr>
        <w:t>rd</w:t>
      </w:r>
      <w:r w:rsidR="002B3AE2" w:rsidRPr="005A48E4">
        <w:rPr>
          <w:rFonts w:asciiTheme="minorHAnsi" w:hAnsiTheme="minorHAnsi" w:cs="Calibri"/>
          <w:lang w:val="en-US"/>
        </w:rPr>
        <w:t xml:space="preserve"> October.</w:t>
      </w:r>
    </w:p>
    <w:p w:rsidR="002B3AE2" w:rsidRPr="005A48E4" w:rsidRDefault="00946865" w:rsidP="00946865">
      <w:pPr>
        <w:spacing w:after="120"/>
        <w:rPr>
          <w:rFonts w:asciiTheme="minorHAnsi" w:hAnsiTheme="minorHAnsi"/>
          <w:szCs w:val="22"/>
        </w:rPr>
      </w:pPr>
      <w:r w:rsidRPr="00D5578A">
        <w:rPr>
          <w:rFonts w:asciiTheme="minorHAnsi" w:hAnsiTheme="minorHAnsi" w:cs="Calibri"/>
          <w:bdr w:val="single" w:sz="4" w:space="0" w:color="auto"/>
          <w:lang w:val="en-US"/>
        </w:rPr>
        <w:t>25.</w:t>
      </w:r>
      <w:r w:rsidRPr="005A48E4">
        <w:rPr>
          <w:rFonts w:asciiTheme="minorHAnsi" w:hAnsiTheme="minorHAnsi" w:cs="Calibri"/>
          <w:lang w:val="en-US"/>
        </w:rPr>
        <w:t xml:space="preserve"> </w:t>
      </w:r>
      <w:r w:rsidR="002B3AE2" w:rsidRPr="005A48E4">
        <w:rPr>
          <w:rFonts w:asciiTheme="minorHAnsi" w:hAnsiTheme="minorHAnsi" w:cs="Calibri"/>
          <w:lang w:val="en-US"/>
        </w:rPr>
        <w:t xml:space="preserve">We should aim at having a clear idea of </w:t>
      </w:r>
      <w:r w:rsidRPr="005A48E4">
        <w:rPr>
          <w:rFonts w:asciiTheme="minorHAnsi" w:hAnsiTheme="minorHAnsi" w:cs="Calibri"/>
          <w:lang w:val="en-US"/>
        </w:rPr>
        <w:t xml:space="preserve">what the meeting’s general scope will be and </w:t>
      </w:r>
      <w:r w:rsidR="002B3AE2" w:rsidRPr="005A48E4">
        <w:rPr>
          <w:rFonts w:asciiTheme="minorHAnsi" w:hAnsiTheme="minorHAnsi" w:cs="Calibri"/>
          <w:lang w:val="en-US"/>
        </w:rPr>
        <w:t xml:space="preserve">when we want to hold </w:t>
      </w:r>
      <w:r w:rsidRPr="005A48E4">
        <w:rPr>
          <w:rFonts w:asciiTheme="minorHAnsi" w:hAnsiTheme="minorHAnsi" w:cs="Calibri"/>
          <w:lang w:val="en-US"/>
        </w:rPr>
        <w:t>it</w:t>
      </w:r>
      <w:r w:rsidR="00D5578A">
        <w:rPr>
          <w:rFonts w:asciiTheme="minorHAnsi" w:hAnsiTheme="minorHAnsi" w:cs="Calibri"/>
          <w:lang w:val="en-US"/>
        </w:rPr>
        <w:t>,</w:t>
      </w:r>
      <w:r w:rsidR="002B3AE2" w:rsidRPr="005A48E4">
        <w:rPr>
          <w:rFonts w:asciiTheme="minorHAnsi" w:hAnsiTheme="minorHAnsi" w:cs="Calibri"/>
          <w:lang w:val="en-US"/>
        </w:rPr>
        <w:t xml:space="preserve"> by 4</w:t>
      </w:r>
      <w:r w:rsidR="002B3AE2" w:rsidRPr="005A48E4">
        <w:rPr>
          <w:rFonts w:asciiTheme="minorHAnsi" w:hAnsiTheme="minorHAnsi" w:cs="Calibri"/>
          <w:vertAlign w:val="superscript"/>
          <w:lang w:val="en-US"/>
        </w:rPr>
        <w:t>th</w:t>
      </w:r>
      <w:r w:rsidR="002B3AE2" w:rsidRPr="005A48E4">
        <w:rPr>
          <w:rFonts w:asciiTheme="minorHAnsi" w:hAnsiTheme="minorHAnsi" w:cs="Calibri"/>
          <w:lang w:val="en-US"/>
        </w:rPr>
        <w:t xml:space="preserve"> October (for the event to have a chance of being organised by end November).</w:t>
      </w:r>
    </w:p>
    <w:sectPr w:rsidR="002B3AE2" w:rsidRPr="005A48E4" w:rsidSect="00D5578A">
      <w:headerReference w:type="default" r:id="rId8"/>
      <w:footerReference w:type="default" r:id="rId9"/>
      <w:pgSz w:w="11906" w:h="16838"/>
      <w:pgMar w:top="1247" w:right="1191" w:bottom="1247" w:left="119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BDD" w:rsidRDefault="00EF2BDD">
      <w:r>
        <w:separator/>
      </w:r>
    </w:p>
  </w:endnote>
  <w:endnote w:type="continuationSeparator" w:id="1">
    <w:p w:rsidR="00EF2BDD" w:rsidRDefault="00EF2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Footer"/>
      <w:pBdr>
        <w:top w:val="single" w:sz="8" w:space="1" w:color="auto"/>
      </w:pBdr>
      <w:spacing w:line="120" w:lineRule="exact"/>
      <w:rPr>
        <w:sz w:val="18"/>
      </w:rPr>
    </w:pPr>
  </w:p>
  <w:p w:rsidR="00774062" w:rsidRPr="009C0D06" w:rsidRDefault="00774062" w:rsidP="00407502">
    <w:pPr>
      <w:pStyle w:val="Footer"/>
      <w:tabs>
        <w:tab w:val="clear" w:pos="4153"/>
        <w:tab w:val="clear" w:pos="8306"/>
        <w:tab w:val="clear" w:pos="9072"/>
        <w:tab w:val="right" w:pos="9000"/>
        <w:tab w:val="right" w:pos="13950"/>
      </w:tabs>
      <w:rPr>
        <w:sz w:val="18"/>
      </w:rPr>
    </w:pPr>
    <w:r>
      <w:rPr>
        <w:sz w:val="18"/>
      </w:rPr>
      <w:tab/>
    </w:r>
    <w:r w:rsidRPr="0055404D">
      <w:rPr>
        <w:i w:val="0"/>
        <w:sz w:val="18"/>
      </w:rPr>
      <w:t xml:space="preserve">| </w:t>
    </w:r>
    <w:r w:rsidR="00FD6526" w:rsidRPr="00FD6526">
      <w:rPr>
        <w:i w:val="0"/>
        <w:sz w:val="18"/>
      </w:rPr>
      <w:fldChar w:fldCharType="begin"/>
    </w:r>
    <w:r w:rsidRPr="0055404D">
      <w:rPr>
        <w:i w:val="0"/>
        <w:sz w:val="18"/>
      </w:rPr>
      <w:instrText xml:space="preserve"> PAGE   \* MERGEFORMAT </w:instrText>
    </w:r>
    <w:r w:rsidR="00FD6526" w:rsidRPr="00FD6526">
      <w:rPr>
        <w:i w:val="0"/>
        <w:sz w:val="18"/>
      </w:rPr>
      <w:fldChar w:fldCharType="separate"/>
    </w:r>
    <w:r w:rsidR="00F804CD" w:rsidRPr="00F804CD">
      <w:rPr>
        <w:b/>
        <w:bCs/>
        <w:i w:val="0"/>
        <w:noProof/>
        <w:sz w:val="18"/>
      </w:rPr>
      <w:t>1</w:t>
    </w:r>
    <w:r w:rsidR="00FD6526"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BDD" w:rsidRDefault="00EF2BDD">
      <w:r>
        <w:separator/>
      </w:r>
    </w:p>
  </w:footnote>
  <w:footnote w:type="continuationSeparator" w:id="1">
    <w:p w:rsidR="00EF2BDD" w:rsidRDefault="00EF2B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5E1CC1">
    <w:pPr>
      <w:pStyle w:val="Header"/>
    </w:pPr>
    <w:r>
      <w:t>Minutes of teleconference on Post compact CAADP implementation, 24</w:t>
    </w:r>
    <w:r w:rsidR="000816EB" w:rsidRPr="000816EB">
      <w:t>/09/13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214506"/>
    <w:multiLevelType w:val="hybridMultilevel"/>
    <w:tmpl w:val="120E2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5">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E3606"/>
    <w:multiLevelType w:val="multilevel"/>
    <w:tmpl w:val="B4C6C0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1">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4"/>
  </w:num>
  <w:num w:numId="3">
    <w:abstractNumId w:val="9"/>
  </w:num>
  <w:num w:numId="4">
    <w:abstractNumId w:val="35"/>
  </w:num>
  <w:num w:numId="5">
    <w:abstractNumId w:val="21"/>
  </w:num>
  <w:num w:numId="6">
    <w:abstractNumId w:val="0"/>
  </w:num>
  <w:num w:numId="7">
    <w:abstractNumId w:val="38"/>
  </w:num>
  <w:num w:numId="8">
    <w:abstractNumId w:val="32"/>
  </w:num>
  <w:num w:numId="9">
    <w:abstractNumId w:val="7"/>
  </w:num>
  <w:num w:numId="10">
    <w:abstractNumId w:val="2"/>
  </w:num>
  <w:num w:numId="11">
    <w:abstractNumId w:val="26"/>
  </w:num>
  <w:num w:numId="12">
    <w:abstractNumId w:val="4"/>
  </w:num>
  <w:num w:numId="13">
    <w:abstractNumId w:val="1"/>
  </w:num>
  <w:num w:numId="14">
    <w:abstractNumId w:val="36"/>
  </w:num>
  <w:num w:numId="15">
    <w:abstractNumId w:val="33"/>
  </w:num>
  <w:num w:numId="16">
    <w:abstractNumId w:val="6"/>
  </w:num>
  <w:num w:numId="17">
    <w:abstractNumId w:val="31"/>
  </w:num>
  <w:num w:numId="18">
    <w:abstractNumId w:val="23"/>
  </w:num>
  <w:num w:numId="19">
    <w:abstractNumId w:val="22"/>
  </w:num>
  <w:num w:numId="20">
    <w:abstractNumId w:val="29"/>
  </w:num>
  <w:num w:numId="21">
    <w:abstractNumId w:val="39"/>
  </w:num>
  <w:num w:numId="22">
    <w:abstractNumId w:val="45"/>
  </w:num>
  <w:num w:numId="23">
    <w:abstractNumId w:val="8"/>
  </w:num>
  <w:num w:numId="24">
    <w:abstractNumId w:val="43"/>
  </w:num>
  <w:num w:numId="25">
    <w:abstractNumId w:val="44"/>
  </w:num>
  <w:num w:numId="26">
    <w:abstractNumId w:val="18"/>
  </w:num>
  <w:num w:numId="27">
    <w:abstractNumId w:val="3"/>
  </w:num>
  <w:num w:numId="28">
    <w:abstractNumId w:val="20"/>
  </w:num>
  <w:num w:numId="29">
    <w:abstractNumId w:val="13"/>
  </w:num>
  <w:num w:numId="30">
    <w:abstractNumId w:val="27"/>
  </w:num>
  <w:num w:numId="31">
    <w:abstractNumId w:val="46"/>
  </w:num>
  <w:num w:numId="32">
    <w:abstractNumId w:val="10"/>
  </w:num>
  <w:num w:numId="33">
    <w:abstractNumId w:val="14"/>
  </w:num>
  <w:num w:numId="34">
    <w:abstractNumId w:val="25"/>
  </w:num>
  <w:num w:numId="35">
    <w:abstractNumId w:val="28"/>
  </w:num>
  <w:num w:numId="36">
    <w:abstractNumId w:val="12"/>
  </w:num>
  <w:num w:numId="37">
    <w:abstractNumId w:val="19"/>
  </w:num>
  <w:num w:numId="38">
    <w:abstractNumId w:val="15"/>
  </w:num>
  <w:num w:numId="39">
    <w:abstractNumId w:val="42"/>
  </w:num>
  <w:num w:numId="40">
    <w:abstractNumId w:val="11"/>
  </w:num>
  <w:num w:numId="41">
    <w:abstractNumId w:val="5"/>
  </w:num>
  <w:num w:numId="42">
    <w:abstractNumId w:val="17"/>
  </w:num>
  <w:num w:numId="43">
    <w:abstractNumId w:val="34"/>
  </w:num>
  <w:num w:numId="44">
    <w:abstractNumId w:val="30"/>
  </w:num>
  <w:num w:numId="45">
    <w:abstractNumId w:val="41"/>
  </w:num>
  <w:num w:numId="46">
    <w:abstractNumId w:val="37"/>
  </w:num>
  <w:num w:numId="47">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8"/>
  <w:defaultTabStop w:val="720"/>
  <w:hyphenationZone w:val="425"/>
  <w:drawingGridHorizontalSpacing w:val="100"/>
  <w:displayHorizontalDrawingGridEvery w:val="2"/>
  <w:noPunctuationKerning/>
  <w:characterSpacingControl w:val="doNotCompress"/>
  <w:hdrShapeDefaults>
    <o:shapedefaults v:ext="edit" spidmax="83970"/>
  </w:hdrShapeDefaults>
  <w:footnotePr>
    <w:footnote w:id="0"/>
    <w:footnote w:id="1"/>
  </w:footnotePr>
  <w:endnotePr>
    <w:endnote w:id="0"/>
    <w:endnote w:id="1"/>
  </w:endnotePr>
  <w:compat/>
  <w:docVars>
    <w:docVar w:name="LW_DocType" w:val="NORMAL"/>
  </w:docVars>
  <w:rsids>
    <w:rsidRoot w:val="00141787"/>
    <w:rsid w:val="00003EBA"/>
    <w:rsid w:val="00003FB4"/>
    <w:rsid w:val="000042C0"/>
    <w:rsid w:val="00004942"/>
    <w:rsid w:val="000062B7"/>
    <w:rsid w:val="00006373"/>
    <w:rsid w:val="000066F8"/>
    <w:rsid w:val="0001304A"/>
    <w:rsid w:val="0001319E"/>
    <w:rsid w:val="0001445C"/>
    <w:rsid w:val="0001570C"/>
    <w:rsid w:val="00015D52"/>
    <w:rsid w:val="00023F5A"/>
    <w:rsid w:val="0002680C"/>
    <w:rsid w:val="00027543"/>
    <w:rsid w:val="000305B6"/>
    <w:rsid w:val="000308C7"/>
    <w:rsid w:val="00031306"/>
    <w:rsid w:val="0003133D"/>
    <w:rsid w:val="00031CA0"/>
    <w:rsid w:val="00036F10"/>
    <w:rsid w:val="000373E4"/>
    <w:rsid w:val="000375C9"/>
    <w:rsid w:val="0004052C"/>
    <w:rsid w:val="00050EED"/>
    <w:rsid w:val="00051A4E"/>
    <w:rsid w:val="00053F6C"/>
    <w:rsid w:val="000540B6"/>
    <w:rsid w:val="00055BAA"/>
    <w:rsid w:val="00055FE3"/>
    <w:rsid w:val="00056A8C"/>
    <w:rsid w:val="0006218E"/>
    <w:rsid w:val="00070345"/>
    <w:rsid w:val="00071DCC"/>
    <w:rsid w:val="00071F34"/>
    <w:rsid w:val="00072748"/>
    <w:rsid w:val="00072A27"/>
    <w:rsid w:val="0007322E"/>
    <w:rsid w:val="00077DD9"/>
    <w:rsid w:val="000816EB"/>
    <w:rsid w:val="00083DDB"/>
    <w:rsid w:val="000844C4"/>
    <w:rsid w:val="00086A74"/>
    <w:rsid w:val="00090AD3"/>
    <w:rsid w:val="00091396"/>
    <w:rsid w:val="00091448"/>
    <w:rsid w:val="00095B75"/>
    <w:rsid w:val="00095C68"/>
    <w:rsid w:val="00097735"/>
    <w:rsid w:val="000A3BD6"/>
    <w:rsid w:val="000B2883"/>
    <w:rsid w:val="000B2CCF"/>
    <w:rsid w:val="000B4575"/>
    <w:rsid w:val="000B51E9"/>
    <w:rsid w:val="000B5562"/>
    <w:rsid w:val="000B56B4"/>
    <w:rsid w:val="000B5E0C"/>
    <w:rsid w:val="000C0009"/>
    <w:rsid w:val="000C3CA3"/>
    <w:rsid w:val="000C511B"/>
    <w:rsid w:val="000C69EA"/>
    <w:rsid w:val="000D0D7C"/>
    <w:rsid w:val="000E16A8"/>
    <w:rsid w:val="000E2468"/>
    <w:rsid w:val="000E27A2"/>
    <w:rsid w:val="000E3BB8"/>
    <w:rsid w:val="000E3F4D"/>
    <w:rsid w:val="000F0A5B"/>
    <w:rsid w:val="000F162E"/>
    <w:rsid w:val="000F3757"/>
    <w:rsid w:val="000F4DAA"/>
    <w:rsid w:val="000F4ED2"/>
    <w:rsid w:val="00100F80"/>
    <w:rsid w:val="00101AF0"/>
    <w:rsid w:val="00103EE5"/>
    <w:rsid w:val="00103EFA"/>
    <w:rsid w:val="00104188"/>
    <w:rsid w:val="00104749"/>
    <w:rsid w:val="00106779"/>
    <w:rsid w:val="001119F9"/>
    <w:rsid w:val="00111D12"/>
    <w:rsid w:val="0011280F"/>
    <w:rsid w:val="00112E1B"/>
    <w:rsid w:val="00113DAC"/>
    <w:rsid w:val="001317D3"/>
    <w:rsid w:val="00132EB9"/>
    <w:rsid w:val="00134F83"/>
    <w:rsid w:val="001364A7"/>
    <w:rsid w:val="001364D7"/>
    <w:rsid w:val="00141787"/>
    <w:rsid w:val="0014285D"/>
    <w:rsid w:val="00144B9F"/>
    <w:rsid w:val="001458C1"/>
    <w:rsid w:val="00145F62"/>
    <w:rsid w:val="00145FEA"/>
    <w:rsid w:val="00152937"/>
    <w:rsid w:val="001543D5"/>
    <w:rsid w:val="0015543D"/>
    <w:rsid w:val="001562F9"/>
    <w:rsid w:val="0015682D"/>
    <w:rsid w:val="001602A8"/>
    <w:rsid w:val="00161AE8"/>
    <w:rsid w:val="00163580"/>
    <w:rsid w:val="00165B5F"/>
    <w:rsid w:val="001668AA"/>
    <w:rsid w:val="00166B62"/>
    <w:rsid w:val="00167565"/>
    <w:rsid w:val="001676A5"/>
    <w:rsid w:val="001700AF"/>
    <w:rsid w:val="001713DB"/>
    <w:rsid w:val="00171BE5"/>
    <w:rsid w:val="001735E0"/>
    <w:rsid w:val="00173D5E"/>
    <w:rsid w:val="001745AB"/>
    <w:rsid w:val="00174DCD"/>
    <w:rsid w:val="00174EE9"/>
    <w:rsid w:val="001755C2"/>
    <w:rsid w:val="00176E26"/>
    <w:rsid w:val="00177295"/>
    <w:rsid w:val="001822E5"/>
    <w:rsid w:val="00186893"/>
    <w:rsid w:val="001915C6"/>
    <w:rsid w:val="00193FE4"/>
    <w:rsid w:val="00193FFF"/>
    <w:rsid w:val="00195763"/>
    <w:rsid w:val="00196194"/>
    <w:rsid w:val="001977B2"/>
    <w:rsid w:val="00197AB1"/>
    <w:rsid w:val="001A159A"/>
    <w:rsid w:val="001A79BA"/>
    <w:rsid w:val="001B5C56"/>
    <w:rsid w:val="001B6800"/>
    <w:rsid w:val="001C3F1C"/>
    <w:rsid w:val="001C4621"/>
    <w:rsid w:val="001C49E0"/>
    <w:rsid w:val="001C583F"/>
    <w:rsid w:val="001C5DAA"/>
    <w:rsid w:val="001C7BA7"/>
    <w:rsid w:val="001D001A"/>
    <w:rsid w:val="001D0435"/>
    <w:rsid w:val="001D1CF7"/>
    <w:rsid w:val="001D430F"/>
    <w:rsid w:val="001D55A7"/>
    <w:rsid w:val="001E11E4"/>
    <w:rsid w:val="001E1E79"/>
    <w:rsid w:val="001E229D"/>
    <w:rsid w:val="001E6591"/>
    <w:rsid w:val="001F087D"/>
    <w:rsid w:val="001F09CC"/>
    <w:rsid w:val="001F17C9"/>
    <w:rsid w:val="001F20B9"/>
    <w:rsid w:val="001F6D65"/>
    <w:rsid w:val="001F7287"/>
    <w:rsid w:val="00200029"/>
    <w:rsid w:val="00200FE2"/>
    <w:rsid w:val="0020101F"/>
    <w:rsid w:val="002047F2"/>
    <w:rsid w:val="002051A7"/>
    <w:rsid w:val="002065E6"/>
    <w:rsid w:val="00206E0F"/>
    <w:rsid w:val="00211847"/>
    <w:rsid w:val="00212377"/>
    <w:rsid w:val="0021366C"/>
    <w:rsid w:val="00214C90"/>
    <w:rsid w:val="002158E9"/>
    <w:rsid w:val="00215F6E"/>
    <w:rsid w:val="00220FCA"/>
    <w:rsid w:val="00223853"/>
    <w:rsid w:val="00223FEC"/>
    <w:rsid w:val="002279CA"/>
    <w:rsid w:val="00231131"/>
    <w:rsid w:val="0023183B"/>
    <w:rsid w:val="002325F5"/>
    <w:rsid w:val="0023312E"/>
    <w:rsid w:val="00233EDD"/>
    <w:rsid w:val="00237A2A"/>
    <w:rsid w:val="00240EB4"/>
    <w:rsid w:val="002432C5"/>
    <w:rsid w:val="00243AC8"/>
    <w:rsid w:val="002469A7"/>
    <w:rsid w:val="0025082D"/>
    <w:rsid w:val="00251878"/>
    <w:rsid w:val="00251EC1"/>
    <w:rsid w:val="002531C4"/>
    <w:rsid w:val="00253E0A"/>
    <w:rsid w:val="0025494C"/>
    <w:rsid w:val="00254A56"/>
    <w:rsid w:val="0025654C"/>
    <w:rsid w:val="00256FC9"/>
    <w:rsid w:val="0025728D"/>
    <w:rsid w:val="00261625"/>
    <w:rsid w:val="0026209C"/>
    <w:rsid w:val="00262B9C"/>
    <w:rsid w:val="00267716"/>
    <w:rsid w:val="00270FCE"/>
    <w:rsid w:val="00273161"/>
    <w:rsid w:val="0027335B"/>
    <w:rsid w:val="00276E4D"/>
    <w:rsid w:val="00277BB7"/>
    <w:rsid w:val="00277F9E"/>
    <w:rsid w:val="002837E3"/>
    <w:rsid w:val="00283A9B"/>
    <w:rsid w:val="00285C02"/>
    <w:rsid w:val="00287787"/>
    <w:rsid w:val="00290185"/>
    <w:rsid w:val="00292CE4"/>
    <w:rsid w:val="00292D14"/>
    <w:rsid w:val="00294B13"/>
    <w:rsid w:val="002956BD"/>
    <w:rsid w:val="00297BFA"/>
    <w:rsid w:val="002A3EAA"/>
    <w:rsid w:val="002A6C4E"/>
    <w:rsid w:val="002B222F"/>
    <w:rsid w:val="002B2829"/>
    <w:rsid w:val="002B3AE2"/>
    <w:rsid w:val="002B58BE"/>
    <w:rsid w:val="002B5D80"/>
    <w:rsid w:val="002C0797"/>
    <w:rsid w:val="002C1188"/>
    <w:rsid w:val="002C1B8A"/>
    <w:rsid w:val="002C1E7C"/>
    <w:rsid w:val="002C3C8C"/>
    <w:rsid w:val="002C5424"/>
    <w:rsid w:val="002C5C85"/>
    <w:rsid w:val="002C709C"/>
    <w:rsid w:val="002D34FF"/>
    <w:rsid w:val="002E695A"/>
    <w:rsid w:val="002F330C"/>
    <w:rsid w:val="002F4D38"/>
    <w:rsid w:val="003101CC"/>
    <w:rsid w:val="003108C4"/>
    <w:rsid w:val="00310F1B"/>
    <w:rsid w:val="00312314"/>
    <w:rsid w:val="003125D6"/>
    <w:rsid w:val="00314082"/>
    <w:rsid w:val="003140AF"/>
    <w:rsid w:val="00315F34"/>
    <w:rsid w:val="0031744C"/>
    <w:rsid w:val="00320323"/>
    <w:rsid w:val="003227B5"/>
    <w:rsid w:val="00322C5E"/>
    <w:rsid w:val="00324DCD"/>
    <w:rsid w:val="0032668F"/>
    <w:rsid w:val="00327091"/>
    <w:rsid w:val="00330DE4"/>
    <w:rsid w:val="003316BF"/>
    <w:rsid w:val="00335BEB"/>
    <w:rsid w:val="00340840"/>
    <w:rsid w:val="003416B1"/>
    <w:rsid w:val="00341E2C"/>
    <w:rsid w:val="00346972"/>
    <w:rsid w:val="00347223"/>
    <w:rsid w:val="0034766C"/>
    <w:rsid w:val="003543BD"/>
    <w:rsid w:val="0036201F"/>
    <w:rsid w:val="00362C79"/>
    <w:rsid w:val="00363EE2"/>
    <w:rsid w:val="00363FC0"/>
    <w:rsid w:val="00367035"/>
    <w:rsid w:val="003711D7"/>
    <w:rsid w:val="00371FA8"/>
    <w:rsid w:val="00372AD0"/>
    <w:rsid w:val="00372DE9"/>
    <w:rsid w:val="00373647"/>
    <w:rsid w:val="003743CB"/>
    <w:rsid w:val="0037480E"/>
    <w:rsid w:val="00375EFC"/>
    <w:rsid w:val="00376F8C"/>
    <w:rsid w:val="00381A60"/>
    <w:rsid w:val="0038275A"/>
    <w:rsid w:val="00385D9E"/>
    <w:rsid w:val="003922D9"/>
    <w:rsid w:val="0039480C"/>
    <w:rsid w:val="003A1177"/>
    <w:rsid w:val="003A1913"/>
    <w:rsid w:val="003A4B63"/>
    <w:rsid w:val="003A5041"/>
    <w:rsid w:val="003A6AD5"/>
    <w:rsid w:val="003A6B01"/>
    <w:rsid w:val="003B0F8C"/>
    <w:rsid w:val="003B3FA5"/>
    <w:rsid w:val="003C137D"/>
    <w:rsid w:val="003C201D"/>
    <w:rsid w:val="003C3404"/>
    <w:rsid w:val="003C3D6A"/>
    <w:rsid w:val="003D2769"/>
    <w:rsid w:val="003D6B1D"/>
    <w:rsid w:val="003E0735"/>
    <w:rsid w:val="003E170A"/>
    <w:rsid w:val="003E296F"/>
    <w:rsid w:val="003E78A4"/>
    <w:rsid w:val="003F298F"/>
    <w:rsid w:val="003F2FF8"/>
    <w:rsid w:val="003F3677"/>
    <w:rsid w:val="003F387A"/>
    <w:rsid w:val="003F4733"/>
    <w:rsid w:val="003F5CB0"/>
    <w:rsid w:val="00400266"/>
    <w:rsid w:val="00400CC6"/>
    <w:rsid w:val="0040183D"/>
    <w:rsid w:val="00402834"/>
    <w:rsid w:val="00405EFC"/>
    <w:rsid w:val="004066FA"/>
    <w:rsid w:val="00407502"/>
    <w:rsid w:val="00407B0B"/>
    <w:rsid w:val="00410902"/>
    <w:rsid w:val="004128F6"/>
    <w:rsid w:val="00412EC6"/>
    <w:rsid w:val="00413B82"/>
    <w:rsid w:val="00415FD9"/>
    <w:rsid w:val="0041604F"/>
    <w:rsid w:val="00416336"/>
    <w:rsid w:val="00426C35"/>
    <w:rsid w:val="00431B2D"/>
    <w:rsid w:val="00433636"/>
    <w:rsid w:val="00451788"/>
    <w:rsid w:val="004526F6"/>
    <w:rsid w:val="004537AA"/>
    <w:rsid w:val="004542B0"/>
    <w:rsid w:val="00454C2B"/>
    <w:rsid w:val="00456CFF"/>
    <w:rsid w:val="00457890"/>
    <w:rsid w:val="00460172"/>
    <w:rsid w:val="0046185A"/>
    <w:rsid w:val="00461EC8"/>
    <w:rsid w:val="00463099"/>
    <w:rsid w:val="0046549A"/>
    <w:rsid w:val="00465FE4"/>
    <w:rsid w:val="004703D0"/>
    <w:rsid w:val="00470FB5"/>
    <w:rsid w:val="00475215"/>
    <w:rsid w:val="0047720C"/>
    <w:rsid w:val="00482E4A"/>
    <w:rsid w:val="00482EEE"/>
    <w:rsid w:val="004832C8"/>
    <w:rsid w:val="004852A5"/>
    <w:rsid w:val="00486E4B"/>
    <w:rsid w:val="0048702E"/>
    <w:rsid w:val="0048707D"/>
    <w:rsid w:val="004874D3"/>
    <w:rsid w:val="00492997"/>
    <w:rsid w:val="00493AF4"/>
    <w:rsid w:val="00493C8C"/>
    <w:rsid w:val="00494615"/>
    <w:rsid w:val="00496279"/>
    <w:rsid w:val="004A02B1"/>
    <w:rsid w:val="004A16AA"/>
    <w:rsid w:val="004A195B"/>
    <w:rsid w:val="004A1B67"/>
    <w:rsid w:val="004A3A9A"/>
    <w:rsid w:val="004A3E8D"/>
    <w:rsid w:val="004A637C"/>
    <w:rsid w:val="004A6641"/>
    <w:rsid w:val="004A6AD9"/>
    <w:rsid w:val="004B341D"/>
    <w:rsid w:val="004B35D3"/>
    <w:rsid w:val="004B40E6"/>
    <w:rsid w:val="004B4938"/>
    <w:rsid w:val="004B5182"/>
    <w:rsid w:val="004C0A90"/>
    <w:rsid w:val="004C1CB5"/>
    <w:rsid w:val="004C2CBB"/>
    <w:rsid w:val="004C4BF6"/>
    <w:rsid w:val="004C4F73"/>
    <w:rsid w:val="004C5916"/>
    <w:rsid w:val="004C5EED"/>
    <w:rsid w:val="004C6F84"/>
    <w:rsid w:val="004D183E"/>
    <w:rsid w:val="004E213C"/>
    <w:rsid w:val="004E34F2"/>
    <w:rsid w:val="004E3B85"/>
    <w:rsid w:val="004E5065"/>
    <w:rsid w:val="004E550F"/>
    <w:rsid w:val="004E57A4"/>
    <w:rsid w:val="004E5B94"/>
    <w:rsid w:val="004E6996"/>
    <w:rsid w:val="004E7063"/>
    <w:rsid w:val="004E730A"/>
    <w:rsid w:val="004F00C2"/>
    <w:rsid w:val="004F079A"/>
    <w:rsid w:val="004F3C74"/>
    <w:rsid w:val="004F77E3"/>
    <w:rsid w:val="005002E1"/>
    <w:rsid w:val="005004F3"/>
    <w:rsid w:val="00502F85"/>
    <w:rsid w:val="0051017A"/>
    <w:rsid w:val="00510D61"/>
    <w:rsid w:val="00510DBC"/>
    <w:rsid w:val="00515865"/>
    <w:rsid w:val="0052047E"/>
    <w:rsid w:val="0052050A"/>
    <w:rsid w:val="00520E2C"/>
    <w:rsid w:val="00530314"/>
    <w:rsid w:val="00532238"/>
    <w:rsid w:val="005328C7"/>
    <w:rsid w:val="00536825"/>
    <w:rsid w:val="00537C73"/>
    <w:rsid w:val="00540463"/>
    <w:rsid w:val="0054757A"/>
    <w:rsid w:val="005502E3"/>
    <w:rsid w:val="00550A8A"/>
    <w:rsid w:val="00551DAA"/>
    <w:rsid w:val="00553565"/>
    <w:rsid w:val="005536EF"/>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A9A"/>
    <w:rsid w:val="00577A5E"/>
    <w:rsid w:val="00577F6B"/>
    <w:rsid w:val="0058291B"/>
    <w:rsid w:val="00582DFB"/>
    <w:rsid w:val="00585020"/>
    <w:rsid w:val="0058538F"/>
    <w:rsid w:val="0058723C"/>
    <w:rsid w:val="005918EB"/>
    <w:rsid w:val="005925C7"/>
    <w:rsid w:val="0059389C"/>
    <w:rsid w:val="00593F71"/>
    <w:rsid w:val="005952FA"/>
    <w:rsid w:val="00597AC3"/>
    <w:rsid w:val="005A02DB"/>
    <w:rsid w:val="005A0ECA"/>
    <w:rsid w:val="005A48E4"/>
    <w:rsid w:val="005B002B"/>
    <w:rsid w:val="005B0742"/>
    <w:rsid w:val="005B09EC"/>
    <w:rsid w:val="005B1B65"/>
    <w:rsid w:val="005B282B"/>
    <w:rsid w:val="005B788F"/>
    <w:rsid w:val="005B7EB5"/>
    <w:rsid w:val="005C1105"/>
    <w:rsid w:val="005C185B"/>
    <w:rsid w:val="005D17D3"/>
    <w:rsid w:val="005D1CB2"/>
    <w:rsid w:val="005D1F2A"/>
    <w:rsid w:val="005D272C"/>
    <w:rsid w:val="005D27DE"/>
    <w:rsid w:val="005D5F85"/>
    <w:rsid w:val="005E014B"/>
    <w:rsid w:val="005E0E9E"/>
    <w:rsid w:val="005E1CC1"/>
    <w:rsid w:val="005E2C5F"/>
    <w:rsid w:val="005F42A0"/>
    <w:rsid w:val="005F56C5"/>
    <w:rsid w:val="005F6346"/>
    <w:rsid w:val="005F7A9C"/>
    <w:rsid w:val="00601911"/>
    <w:rsid w:val="0060501F"/>
    <w:rsid w:val="00605B34"/>
    <w:rsid w:val="006118DF"/>
    <w:rsid w:val="00615EA6"/>
    <w:rsid w:val="00624037"/>
    <w:rsid w:val="006246F2"/>
    <w:rsid w:val="0062523B"/>
    <w:rsid w:val="006255B8"/>
    <w:rsid w:val="006268ED"/>
    <w:rsid w:val="0063353C"/>
    <w:rsid w:val="006338FF"/>
    <w:rsid w:val="00635601"/>
    <w:rsid w:val="00636856"/>
    <w:rsid w:val="00640338"/>
    <w:rsid w:val="006405BE"/>
    <w:rsid w:val="00640DFF"/>
    <w:rsid w:val="00641379"/>
    <w:rsid w:val="006428CA"/>
    <w:rsid w:val="00642B8F"/>
    <w:rsid w:val="00642BD0"/>
    <w:rsid w:val="0064377F"/>
    <w:rsid w:val="00643EFE"/>
    <w:rsid w:val="00650773"/>
    <w:rsid w:val="00651953"/>
    <w:rsid w:val="00651D08"/>
    <w:rsid w:val="006521BC"/>
    <w:rsid w:val="00653EFC"/>
    <w:rsid w:val="00664AAF"/>
    <w:rsid w:val="00666646"/>
    <w:rsid w:val="00672662"/>
    <w:rsid w:val="00676A5C"/>
    <w:rsid w:val="00677E88"/>
    <w:rsid w:val="00681DA9"/>
    <w:rsid w:val="00681E08"/>
    <w:rsid w:val="0068472C"/>
    <w:rsid w:val="00684AD0"/>
    <w:rsid w:val="00684EEE"/>
    <w:rsid w:val="00686C13"/>
    <w:rsid w:val="0069162B"/>
    <w:rsid w:val="0069174B"/>
    <w:rsid w:val="00692062"/>
    <w:rsid w:val="0069291A"/>
    <w:rsid w:val="006949ED"/>
    <w:rsid w:val="00694CA8"/>
    <w:rsid w:val="00697755"/>
    <w:rsid w:val="006A0AE5"/>
    <w:rsid w:val="006A1A76"/>
    <w:rsid w:val="006A3CAF"/>
    <w:rsid w:val="006A3D3A"/>
    <w:rsid w:val="006A483E"/>
    <w:rsid w:val="006A6380"/>
    <w:rsid w:val="006A6745"/>
    <w:rsid w:val="006A75E7"/>
    <w:rsid w:val="006A761E"/>
    <w:rsid w:val="006B0FC8"/>
    <w:rsid w:val="006B1FAC"/>
    <w:rsid w:val="006B24E6"/>
    <w:rsid w:val="006B6AE1"/>
    <w:rsid w:val="006C0124"/>
    <w:rsid w:val="006C4375"/>
    <w:rsid w:val="006C4B54"/>
    <w:rsid w:val="006C4DCA"/>
    <w:rsid w:val="006C63EE"/>
    <w:rsid w:val="006D22A1"/>
    <w:rsid w:val="006D2481"/>
    <w:rsid w:val="006D24C4"/>
    <w:rsid w:val="006D4E6F"/>
    <w:rsid w:val="006D65DA"/>
    <w:rsid w:val="006E0CE1"/>
    <w:rsid w:val="006E2972"/>
    <w:rsid w:val="006E63CE"/>
    <w:rsid w:val="006E698F"/>
    <w:rsid w:val="006E6E03"/>
    <w:rsid w:val="006F0503"/>
    <w:rsid w:val="006F2F60"/>
    <w:rsid w:val="00700C12"/>
    <w:rsid w:val="007046BC"/>
    <w:rsid w:val="0071034B"/>
    <w:rsid w:val="00711F04"/>
    <w:rsid w:val="007128D3"/>
    <w:rsid w:val="0072219A"/>
    <w:rsid w:val="00727533"/>
    <w:rsid w:val="00727A1B"/>
    <w:rsid w:val="00727CA3"/>
    <w:rsid w:val="00730839"/>
    <w:rsid w:val="00731B0C"/>
    <w:rsid w:val="007422D7"/>
    <w:rsid w:val="00742A5A"/>
    <w:rsid w:val="00743FF2"/>
    <w:rsid w:val="00746EB1"/>
    <w:rsid w:val="00751198"/>
    <w:rsid w:val="007529A1"/>
    <w:rsid w:val="0075377E"/>
    <w:rsid w:val="00753DF2"/>
    <w:rsid w:val="00756EDD"/>
    <w:rsid w:val="00761536"/>
    <w:rsid w:val="00761BA5"/>
    <w:rsid w:val="00762DE5"/>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90E68"/>
    <w:rsid w:val="00791610"/>
    <w:rsid w:val="00793C89"/>
    <w:rsid w:val="00797870"/>
    <w:rsid w:val="007A1801"/>
    <w:rsid w:val="007A25B0"/>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4C47"/>
    <w:rsid w:val="007D554E"/>
    <w:rsid w:val="007D6BE7"/>
    <w:rsid w:val="007E0624"/>
    <w:rsid w:val="007E0B1F"/>
    <w:rsid w:val="007E1870"/>
    <w:rsid w:val="007E2F9A"/>
    <w:rsid w:val="007E72C6"/>
    <w:rsid w:val="007E7A85"/>
    <w:rsid w:val="007E7B64"/>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7"/>
    <w:rsid w:val="00823EDD"/>
    <w:rsid w:val="00824136"/>
    <w:rsid w:val="008254E7"/>
    <w:rsid w:val="008262DD"/>
    <w:rsid w:val="008331E4"/>
    <w:rsid w:val="00834CE9"/>
    <w:rsid w:val="00840594"/>
    <w:rsid w:val="00841F1C"/>
    <w:rsid w:val="008445E0"/>
    <w:rsid w:val="008472D2"/>
    <w:rsid w:val="00855F02"/>
    <w:rsid w:val="00862358"/>
    <w:rsid w:val="0086314C"/>
    <w:rsid w:val="00863558"/>
    <w:rsid w:val="008645FA"/>
    <w:rsid w:val="00866A84"/>
    <w:rsid w:val="00867288"/>
    <w:rsid w:val="00870F3F"/>
    <w:rsid w:val="0087189F"/>
    <w:rsid w:val="00872557"/>
    <w:rsid w:val="00877C23"/>
    <w:rsid w:val="00884D18"/>
    <w:rsid w:val="0088587B"/>
    <w:rsid w:val="0089024E"/>
    <w:rsid w:val="00895024"/>
    <w:rsid w:val="00896940"/>
    <w:rsid w:val="008A4A0C"/>
    <w:rsid w:val="008A668F"/>
    <w:rsid w:val="008B1480"/>
    <w:rsid w:val="008B1E04"/>
    <w:rsid w:val="008B4A54"/>
    <w:rsid w:val="008B5476"/>
    <w:rsid w:val="008B71DF"/>
    <w:rsid w:val="008B7A01"/>
    <w:rsid w:val="008B7E13"/>
    <w:rsid w:val="008C0175"/>
    <w:rsid w:val="008C686A"/>
    <w:rsid w:val="008D0097"/>
    <w:rsid w:val="008D07FC"/>
    <w:rsid w:val="008D09D0"/>
    <w:rsid w:val="008D23B5"/>
    <w:rsid w:val="008D3EB0"/>
    <w:rsid w:val="008D4012"/>
    <w:rsid w:val="008D58E0"/>
    <w:rsid w:val="008D7074"/>
    <w:rsid w:val="008E0FFF"/>
    <w:rsid w:val="008F1182"/>
    <w:rsid w:val="008F7860"/>
    <w:rsid w:val="0090307F"/>
    <w:rsid w:val="00903706"/>
    <w:rsid w:val="00904471"/>
    <w:rsid w:val="009063DF"/>
    <w:rsid w:val="00907335"/>
    <w:rsid w:val="00907D1A"/>
    <w:rsid w:val="00911FD1"/>
    <w:rsid w:val="009147F8"/>
    <w:rsid w:val="00921248"/>
    <w:rsid w:val="00923D1E"/>
    <w:rsid w:val="00925A0C"/>
    <w:rsid w:val="00927767"/>
    <w:rsid w:val="00930CD0"/>
    <w:rsid w:val="009317E4"/>
    <w:rsid w:val="009327A7"/>
    <w:rsid w:val="00933484"/>
    <w:rsid w:val="009373DA"/>
    <w:rsid w:val="00942B89"/>
    <w:rsid w:val="00942D81"/>
    <w:rsid w:val="0094335B"/>
    <w:rsid w:val="0094441B"/>
    <w:rsid w:val="00946865"/>
    <w:rsid w:val="0095203F"/>
    <w:rsid w:val="009520B1"/>
    <w:rsid w:val="0095471F"/>
    <w:rsid w:val="009576B4"/>
    <w:rsid w:val="00962F67"/>
    <w:rsid w:val="00964610"/>
    <w:rsid w:val="009653AC"/>
    <w:rsid w:val="00972EBA"/>
    <w:rsid w:val="00973BA2"/>
    <w:rsid w:val="00973E78"/>
    <w:rsid w:val="0097699D"/>
    <w:rsid w:val="00976DEB"/>
    <w:rsid w:val="009770C8"/>
    <w:rsid w:val="0098000D"/>
    <w:rsid w:val="009839B6"/>
    <w:rsid w:val="00984405"/>
    <w:rsid w:val="00984727"/>
    <w:rsid w:val="00985288"/>
    <w:rsid w:val="009857B8"/>
    <w:rsid w:val="00986B7D"/>
    <w:rsid w:val="00987654"/>
    <w:rsid w:val="009920E0"/>
    <w:rsid w:val="009927F3"/>
    <w:rsid w:val="009938B6"/>
    <w:rsid w:val="00995E5E"/>
    <w:rsid w:val="009A3956"/>
    <w:rsid w:val="009A4FAC"/>
    <w:rsid w:val="009A72EA"/>
    <w:rsid w:val="009B15D1"/>
    <w:rsid w:val="009B253E"/>
    <w:rsid w:val="009B476A"/>
    <w:rsid w:val="009B52BE"/>
    <w:rsid w:val="009C05B1"/>
    <w:rsid w:val="009C1AAE"/>
    <w:rsid w:val="009C2433"/>
    <w:rsid w:val="009C5B86"/>
    <w:rsid w:val="009D33DC"/>
    <w:rsid w:val="009D392F"/>
    <w:rsid w:val="009D48DA"/>
    <w:rsid w:val="009E4950"/>
    <w:rsid w:val="009F2EF5"/>
    <w:rsid w:val="009F31EE"/>
    <w:rsid w:val="009F5401"/>
    <w:rsid w:val="009F57C5"/>
    <w:rsid w:val="00A012D6"/>
    <w:rsid w:val="00A02FB9"/>
    <w:rsid w:val="00A03085"/>
    <w:rsid w:val="00A05D81"/>
    <w:rsid w:val="00A05FE1"/>
    <w:rsid w:val="00A06020"/>
    <w:rsid w:val="00A063AF"/>
    <w:rsid w:val="00A10EB8"/>
    <w:rsid w:val="00A110E9"/>
    <w:rsid w:val="00A115FC"/>
    <w:rsid w:val="00A12BE9"/>
    <w:rsid w:val="00A151B7"/>
    <w:rsid w:val="00A16410"/>
    <w:rsid w:val="00A16B75"/>
    <w:rsid w:val="00A216C8"/>
    <w:rsid w:val="00A22D84"/>
    <w:rsid w:val="00A24134"/>
    <w:rsid w:val="00A30BCB"/>
    <w:rsid w:val="00A30E3C"/>
    <w:rsid w:val="00A34131"/>
    <w:rsid w:val="00A3537E"/>
    <w:rsid w:val="00A35878"/>
    <w:rsid w:val="00A37289"/>
    <w:rsid w:val="00A4018B"/>
    <w:rsid w:val="00A434D5"/>
    <w:rsid w:val="00A45407"/>
    <w:rsid w:val="00A47EA9"/>
    <w:rsid w:val="00A536E8"/>
    <w:rsid w:val="00A53B99"/>
    <w:rsid w:val="00A60377"/>
    <w:rsid w:val="00A62183"/>
    <w:rsid w:val="00A63A80"/>
    <w:rsid w:val="00A663A3"/>
    <w:rsid w:val="00A6769E"/>
    <w:rsid w:val="00A67E66"/>
    <w:rsid w:val="00A72517"/>
    <w:rsid w:val="00A73CE3"/>
    <w:rsid w:val="00A75395"/>
    <w:rsid w:val="00A75A46"/>
    <w:rsid w:val="00A84785"/>
    <w:rsid w:val="00A84C55"/>
    <w:rsid w:val="00A9002D"/>
    <w:rsid w:val="00A90185"/>
    <w:rsid w:val="00A90DDA"/>
    <w:rsid w:val="00A923A2"/>
    <w:rsid w:val="00A944E7"/>
    <w:rsid w:val="00A94A9C"/>
    <w:rsid w:val="00A96829"/>
    <w:rsid w:val="00A97298"/>
    <w:rsid w:val="00A97E48"/>
    <w:rsid w:val="00AA1033"/>
    <w:rsid w:val="00AA1E23"/>
    <w:rsid w:val="00AB01D3"/>
    <w:rsid w:val="00AB07E8"/>
    <w:rsid w:val="00AB3290"/>
    <w:rsid w:val="00AB369A"/>
    <w:rsid w:val="00AB3EA9"/>
    <w:rsid w:val="00AB6306"/>
    <w:rsid w:val="00AB7371"/>
    <w:rsid w:val="00AC12FD"/>
    <w:rsid w:val="00AC398D"/>
    <w:rsid w:val="00AD2C05"/>
    <w:rsid w:val="00AD5CEA"/>
    <w:rsid w:val="00AD728F"/>
    <w:rsid w:val="00AE0FF8"/>
    <w:rsid w:val="00AE11A4"/>
    <w:rsid w:val="00AE21FE"/>
    <w:rsid w:val="00AE2393"/>
    <w:rsid w:val="00AE39A5"/>
    <w:rsid w:val="00AE561E"/>
    <w:rsid w:val="00AE5800"/>
    <w:rsid w:val="00AF0CF0"/>
    <w:rsid w:val="00AF36CD"/>
    <w:rsid w:val="00AF3876"/>
    <w:rsid w:val="00B00CEC"/>
    <w:rsid w:val="00B02AA7"/>
    <w:rsid w:val="00B037DD"/>
    <w:rsid w:val="00B05548"/>
    <w:rsid w:val="00B058B4"/>
    <w:rsid w:val="00B1070E"/>
    <w:rsid w:val="00B13C4C"/>
    <w:rsid w:val="00B13CBA"/>
    <w:rsid w:val="00B1406D"/>
    <w:rsid w:val="00B20AD7"/>
    <w:rsid w:val="00B21F08"/>
    <w:rsid w:val="00B2244F"/>
    <w:rsid w:val="00B228EB"/>
    <w:rsid w:val="00B22EE4"/>
    <w:rsid w:val="00B25171"/>
    <w:rsid w:val="00B25CF5"/>
    <w:rsid w:val="00B26FAE"/>
    <w:rsid w:val="00B2725D"/>
    <w:rsid w:val="00B308A3"/>
    <w:rsid w:val="00B32DB3"/>
    <w:rsid w:val="00B35C98"/>
    <w:rsid w:val="00B365AF"/>
    <w:rsid w:val="00B37450"/>
    <w:rsid w:val="00B37EBE"/>
    <w:rsid w:val="00B40034"/>
    <w:rsid w:val="00B455F0"/>
    <w:rsid w:val="00B4702D"/>
    <w:rsid w:val="00B47F3C"/>
    <w:rsid w:val="00B504AA"/>
    <w:rsid w:val="00B512ED"/>
    <w:rsid w:val="00B5392A"/>
    <w:rsid w:val="00B61B48"/>
    <w:rsid w:val="00B63B51"/>
    <w:rsid w:val="00B649C1"/>
    <w:rsid w:val="00B64B5E"/>
    <w:rsid w:val="00B65CE0"/>
    <w:rsid w:val="00B66BA5"/>
    <w:rsid w:val="00B71C6F"/>
    <w:rsid w:val="00B73291"/>
    <w:rsid w:val="00B7541D"/>
    <w:rsid w:val="00B756FF"/>
    <w:rsid w:val="00B759AC"/>
    <w:rsid w:val="00B76F8F"/>
    <w:rsid w:val="00B80740"/>
    <w:rsid w:val="00B844E8"/>
    <w:rsid w:val="00B84AD9"/>
    <w:rsid w:val="00B8684B"/>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328B"/>
    <w:rsid w:val="00BB5BBC"/>
    <w:rsid w:val="00BB67D3"/>
    <w:rsid w:val="00BB6E03"/>
    <w:rsid w:val="00BC3D3B"/>
    <w:rsid w:val="00BC6727"/>
    <w:rsid w:val="00BC672A"/>
    <w:rsid w:val="00BD06B1"/>
    <w:rsid w:val="00BD0957"/>
    <w:rsid w:val="00BD107F"/>
    <w:rsid w:val="00BD2EEF"/>
    <w:rsid w:val="00BD7939"/>
    <w:rsid w:val="00BE2266"/>
    <w:rsid w:val="00BE387C"/>
    <w:rsid w:val="00BE49AC"/>
    <w:rsid w:val="00BE6962"/>
    <w:rsid w:val="00BF27B5"/>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52A2"/>
    <w:rsid w:val="00C15C13"/>
    <w:rsid w:val="00C1766B"/>
    <w:rsid w:val="00C21051"/>
    <w:rsid w:val="00C21094"/>
    <w:rsid w:val="00C2361B"/>
    <w:rsid w:val="00C255AD"/>
    <w:rsid w:val="00C26043"/>
    <w:rsid w:val="00C31D0D"/>
    <w:rsid w:val="00C32E47"/>
    <w:rsid w:val="00C34E81"/>
    <w:rsid w:val="00C3519F"/>
    <w:rsid w:val="00C3753E"/>
    <w:rsid w:val="00C411E0"/>
    <w:rsid w:val="00C445B4"/>
    <w:rsid w:val="00C50D9C"/>
    <w:rsid w:val="00C50DC2"/>
    <w:rsid w:val="00C527C9"/>
    <w:rsid w:val="00C5346C"/>
    <w:rsid w:val="00C56689"/>
    <w:rsid w:val="00C56D75"/>
    <w:rsid w:val="00C57C55"/>
    <w:rsid w:val="00C61EF3"/>
    <w:rsid w:val="00C6431F"/>
    <w:rsid w:val="00C64869"/>
    <w:rsid w:val="00C66E1E"/>
    <w:rsid w:val="00C725EA"/>
    <w:rsid w:val="00C72853"/>
    <w:rsid w:val="00C72EBE"/>
    <w:rsid w:val="00C747F4"/>
    <w:rsid w:val="00C75AF2"/>
    <w:rsid w:val="00C8118B"/>
    <w:rsid w:val="00C81627"/>
    <w:rsid w:val="00C83A84"/>
    <w:rsid w:val="00C8461C"/>
    <w:rsid w:val="00C846A9"/>
    <w:rsid w:val="00C84E99"/>
    <w:rsid w:val="00C859DB"/>
    <w:rsid w:val="00C85AF1"/>
    <w:rsid w:val="00C94B18"/>
    <w:rsid w:val="00CA0736"/>
    <w:rsid w:val="00CA087B"/>
    <w:rsid w:val="00CA2857"/>
    <w:rsid w:val="00CA2A45"/>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55AF"/>
    <w:rsid w:val="00CD67C8"/>
    <w:rsid w:val="00CD6ECD"/>
    <w:rsid w:val="00CE2C4A"/>
    <w:rsid w:val="00CE3ACC"/>
    <w:rsid w:val="00CE4BE4"/>
    <w:rsid w:val="00CE5303"/>
    <w:rsid w:val="00CE648B"/>
    <w:rsid w:val="00CE69FA"/>
    <w:rsid w:val="00CF0897"/>
    <w:rsid w:val="00CF3552"/>
    <w:rsid w:val="00CF4E2A"/>
    <w:rsid w:val="00CF721C"/>
    <w:rsid w:val="00CF7237"/>
    <w:rsid w:val="00D002A8"/>
    <w:rsid w:val="00D05F57"/>
    <w:rsid w:val="00D1008C"/>
    <w:rsid w:val="00D10483"/>
    <w:rsid w:val="00D11832"/>
    <w:rsid w:val="00D1295D"/>
    <w:rsid w:val="00D12D94"/>
    <w:rsid w:val="00D14038"/>
    <w:rsid w:val="00D153C3"/>
    <w:rsid w:val="00D204A6"/>
    <w:rsid w:val="00D21CF3"/>
    <w:rsid w:val="00D25F84"/>
    <w:rsid w:val="00D32ACE"/>
    <w:rsid w:val="00D32EB3"/>
    <w:rsid w:val="00D33974"/>
    <w:rsid w:val="00D36049"/>
    <w:rsid w:val="00D3698B"/>
    <w:rsid w:val="00D40CFA"/>
    <w:rsid w:val="00D40D14"/>
    <w:rsid w:val="00D45208"/>
    <w:rsid w:val="00D47CCD"/>
    <w:rsid w:val="00D50D87"/>
    <w:rsid w:val="00D51106"/>
    <w:rsid w:val="00D5578A"/>
    <w:rsid w:val="00D6033C"/>
    <w:rsid w:val="00D62D33"/>
    <w:rsid w:val="00D64E37"/>
    <w:rsid w:val="00D64F5D"/>
    <w:rsid w:val="00D710C5"/>
    <w:rsid w:val="00D7110A"/>
    <w:rsid w:val="00D764AC"/>
    <w:rsid w:val="00D81623"/>
    <w:rsid w:val="00D81C27"/>
    <w:rsid w:val="00D82119"/>
    <w:rsid w:val="00D86ABC"/>
    <w:rsid w:val="00D87060"/>
    <w:rsid w:val="00D87251"/>
    <w:rsid w:val="00D87C2E"/>
    <w:rsid w:val="00D93B4A"/>
    <w:rsid w:val="00DA12FA"/>
    <w:rsid w:val="00DA2F87"/>
    <w:rsid w:val="00DA366E"/>
    <w:rsid w:val="00DA569D"/>
    <w:rsid w:val="00DA663E"/>
    <w:rsid w:val="00DA69B8"/>
    <w:rsid w:val="00DB575C"/>
    <w:rsid w:val="00DB5CA9"/>
    <w:rsid w:val="00DC2FFB"/>
    <w:rsid w:val="00DC31F6"/>
    <w:rsid w:val="00DC4DE5"/>
    <w:rsid w:val="00DC627D"/>
    <w:rsid w:val="00DC75AE"/>
    <w:rsid w:val="00DC7F7A"/>
    <w:rsid w:val="00DD113E"/>
    <w:rsid w:val="00DD13A3"/>
    <w:rsid w:val="00DD5FE2"/>
    <w:rsid w:val="00DD7547"/>
    <w:rsid w:val="00DD7FD0"/>
    <w:rsid w:val="00DE0AE8"/>
    <w:rsid w:val="00DE298E"/>
    <w:rsid w:val="00DE30E7"/>
    <w:rsid w:val="00DE4DA6"/>
    <w:rsid w:val="00DE4E80"/>
    <w:rsid w:val="00DE726A"/>
    <w:rsid w:val="00DF47BF"/>
    <w:rsid w:val="00DF5424"/>
    <w:rsid w:val="00DF6349"/>
    <w:rsid w:val="00E03C3F"/>
    <w:rsid w:val="00E0531C"/>
    <w:rsid w:val="00E0556B"/>
    <w:rsid w:val="00E07A69"/>
    <w:rsid w:val="00E1087D"/>
    <w:rsid w:val="00E11244"/>
    <w:rsid w:val="00E12889"/>
    <w:rsid w:val="00E14FE2"/>
    <w:rsid w:val="00E150C8"/>
    <w:rsid w:val="00E1536C"/>
    <w:rsid w:val="00E15F1D"/>
    <w:rsid w:val="00E21745"/>
    <w:rsid w:val="00E21E15"/>
    <w:rsid w:val="00E23B0B"/>
    <w:rsid w:val="00E31514"/>
    <w:rsid w:val="00E324A0"/>
    <w:rsid w:val="00E3598D"/>
    <w:rsid w:val="00E37E6C"/>
    <w:rsid w:val="00E4066D"/>
    <w:rsid w:val="00E40816"/>
    <w:rsid w:val="00E4239D"/>
    <w:rsid w:val="00E45A3E"/>
    <w:rsid w:val="00E46057"/>
    <w:rsid w:val="00E47834"/>
    <w:rsid w:val="00E47D81"/>
    <w:rsid w:val="00E51B70"/>
    <w:rsid w:val="00E52647"/>
    <w:rsid w:val="00E528DB"/>
    <w:rsid w:val="00E552B9"/>
    <w:rsid w:val="00E5551D"/>
    <w:rsid w:val="00E55765"/>
    <w:rsid w:val="00E56E8F"/>
    <w:rsid w:val="00E60435"/>
    <w:rsid w:val="00E610D3"/>
    <w:rsid w:val="00E6154A"/>
    <w:rsid w:val="00E62E9C"/>
    <w:rsid w:val="00E64F4C"/>
    <w:rsid w:val="00E71BA3"/>
    <w:rsid w:val="00E73E04"/>
    <w:rsid w:val="00E75EA5"/>
    <w:rsid w:val="00E75ED1"/>
    <w:rsid w:val="00E76DEA"/>
    <w:rsid w:val="00E9256F"/>
    <w:rsid w:val="00E955FB"/>
    <w:rsid w:val="00EA394D"/>
    <w:rsid w:val="00EA6605"/>
    <w:rsid w:val="00EB05D6"/>
    <w:rsid w:val="00EB367E"/>
    <w:rsid w:val="00EB3A6B"/>
    <w:rsid w:val="00EB4D57"/>
    <w:rsid w:val="00EB6DB5"/>
    <w:rsid w:val="00EB6F40"/>
    <w:rsid w:val="00EC1762"/>
    <w:rsid w:val="00EC3579"/>
    <w:rsid w:val="00EC3581"/>
    <w:rsid w:val="00EC4AFA"/>
    <w:rsid w:val="00EC6956"/>
    <w:rsid w:val="00ED07ED"/>
    <w:rsid w:val="00ED27F3"/>
    <w:rsid w:val="00ED51A2"/>
    <w:rsid w:val="00ED54F0"/>
    <w:rsid w:val="00ED6928"/>
    <w:rsid w:val="00ED7918"/>
    <w:rsid w:val="00ED7AF4"/>
    <w:rsid w:val="00ED7D21"/>
    <w:rsid w:val="00EE1D1E"/>
    <w:rsid w:val="00EE2FF5"/>
    <w:rsid w:val="00EE37D6"/>
    <w:rsid w:val="00EE4F68"/>
    <w:rsid w:val="00EE5725"/>
    <w:rsid w:val="00EE7D65"/>
    <w:rsid w:val="00EF2400"/>
    <w:rsid w:val="00EF2BDD"/>
    <w:rsid w:val="00EF4F9E"/>
    <w:rsid w:val="00EF64D6"/>
    <w:rsid w:val="00F010C4"/>
    <w:rsid w:val="00F04A36"/>
    <w:rsid w:val="00F0646E"/>
    <w:rsid w:val="00F16DF3"/>
    <w:rsid w:val="00F226A1"/>
    <w:rsid w:val="00F2316A"/>
    <w:rsid w:val="00F265E3"/>
    <w:rsid w:val="00F317BB"/>
    <w:rsid w:val="00F31D11"/>
    <w:rsid w:val="00F32E50"/>
    <w:rsid w:val="00F32EAB"/>
    <w:rsid w:val="00F35EFC"/>
    <w:rsid w:val="00F37E34"/>
    <w:rsid w:val="00F41285"/>
    <w:rsid w:val="00F434D1"/>
    <w:rsid w:val="00F43A93"/>
    <w:rsid w:val="00F447A3"/>
    <w:rsid w:val="00F44952"/>
    <w:rsid w:val="00F5009F"/>
    <w:rsid w:val="00F5324A"/>
    <w:rsid w:val="00F544B9"/>
    <w:rsid w:val="00F559B6"/>
    <w:rsid w:val="00F55D1B"/>
    <w:rsid w:val="00F6142E"/>
    <w:rsid w:val="00F66C7D"/>
    <w:rsid w:val="00F70768"/>
    <w:rsid w:val="00F70A9A"/>
    <w:rsid w:val="00F70B2A"/>
    <w:rsid w:val="00F74A4B"/>
    <w:rsid w:val="00F75B4F"/>
    <w:rsid w:val="00F7678A"/>
    <w:rsid w:val="00F76AE6"/>
    <w:rsid w:val="00F801DB"/>
    <w:rsid w:val="00F8038E"/>
    <w:rsid w:val="00F804CD"/>
    <w:rsid w:val="00F818A0"/>
    <w:rsid w:val="00F81C93"/>
    <w:rsid w:val="00F82DA9"/>
    <w:rsid w:val="00F83755"/>
    <w:rsid w:val="00F841F5"/>
    <w:rsid w:val="00F84CEC"/>
    <w:rsid w:val="00F86050"/>
    <w:rsid w:val="00F90872"/>
    <w:rsid w:val="00F91B74"/>
    <w:rsid w:val="00F96F96"/>
    <w:rsid w:val="00F96FB5"/>
    <w:rsid w:val="00F97D71"/>
    <w:rsid w:val="00FA14D9"/>
    <w:rsid w:val="00FA38B4"/>
    <w:rsid w:val="00FA4630"/>
    <w:rsid w:val="00FA4991"/>
    <w:rsid w:val="00FA579E"/>
    <w:rsid w:val="00FA7EEB"/>
    <w:rsid w:val="00FB23AD"/>
    <w:rsid w:val="00FB3921"/>
    <w:rsid w:val="00FB722E"/>
    <w:rsid w:val="00FB74DD"/>
    <w:rsid w:val="00FC275D"/>
    <w:rsid w:val="00FC3F61"/>
    <w:rsid w:val="00FC4EE7"/>
    <w:rsid w:val="00FD14B0"/>
    <w:rsid w:val="00FD58B1"/>
    <w:rsid w:val="00FD6526"/>
    <w:rsid w:val="00FE166A"/>
    <w:rsid w:val="00FE2009"/>
    <w:rsid w:val="00FE3E88"/>
    <w:rsid w:val="00FE468E"/>
    <w:rsid w:val="00FE618A"/>
    <w:rsid w:val="00FF08DC"/>
    <w:rsid w:val="00FF1675"/>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F502-3D14-40B8-976F-CB2BBC2D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886</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MTR GIIF</vt:lpstr>
    </vt:vector>
  </TitlesOfParts>
  <Manager>MG</Manager>
  <Company>CEM</Company>
  <LinksUpToDate>false</LinksUpToDate>
  <CharactersWithSpaces>5752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Hubert</cp:lastModifiedBy>
  <cp:revision>14</cp:revision>
  <cp:lastPrinted>2013-09-06T11:46:00Z</cp:lastPrinted>
  <dcterms:created xsi:type="dcterms:W3CDTF">2013-09-24T20:30:00Z</dcterms:created>
  <dcterms:modified xsi:type="dcterms:W3CDTF">2013-09-26T11:12:00Z</dcterms:modified>
  <cp:category>Delivarable</cp:category>
</cp:coreProperties>
</file>