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C404CB">
      <w:pPr>
        <w:ind w:right="-46"/>
        <w:jc w:val="center"/>
        <w:rPr>
          <w:b/>
          <w:sz w:val="32"/>
          <w:szCs w:val="32"/>
        </w:rPr>
      </w:pPr>
      <w:r w:rsidRPr="005D272C">
        <w:rPr>
          <w:b/>
          <w:sz w:val="32"/>
          <w:szCs w:val="32"/>
        </w:rPr>
        <w:t>CAADP Development Partners Task Team</w:t>
      </w:r>
      <w:r>
        <w:rPr>
          <w:b/>
          <w:sz w:val="32"/>
          <w:szCs w:val="32"/>
        </w:rPr>
        <w:t xml:space="preserve"> (DPTT)</w:t>
      </w:r>
    </w:p>
    <w:p w:rsidR="005D272C" w:rsidRPr="002E44C9" w:rsidRDefault="005D272C" w:rsidP="00C404CB">
      <w:pPr>
        <w:ind w:right="-46"/>
        <w:jc w:val="center"/>
        <w:rPr>
          <w:sz w:val="16"/>
          <w:szCs w:val="16"/>
        </w:rPr>
      </w:pPr>
    </w:p>
    <w:p w:rsidR="00E52647" w:rsidRDefault="00E52647" w:rsidP="00C404CB">
      <w:pPr>
        <w:pStyle w:val="WasafiriNewHeader1B"/>
        <w:ind w:right="-46"/>
        <w:jc w:val="center"/>
        <w:rPr>
          <w:color w:val="auto"/>
        </w:rPr>
      </w:pPr>
      <w:r>
        <w:rPr>
          <w:color w:val="auto"/>
        </w:rPr>
        <w:t xml:space="preserve">Minutes </w:t>
      </w:r>
      <w:r w:rsidR="002C1E7C">
        <w:rPr>
          <w:color w:val="auto"/>
        </w:rPr>
        <w:t>of</w:t>
      </w:r>
      <w:r w:rsidR="00B65CE0">
        <w:rPr>
          <w:color w:val="auto"/>
        </w:rPr>
        <w:t xml:space="preserve"> DPTT teleconference c</w:t>
      </w:r>
      <w:r>
        <w:rPr>
          <w:color w:val="auto"/>
        </w:rPr>
        <w:t>all</w:t>
      </w:r>
    </w:p>
    <w:p w:rsidR="004A1B67" w:rsidRPr="002E44C9" w:rsidRDefault="004A1B67" w:rsidP="00C404CB">
      <w:pPr>
        <w:pStyle w:val="WasafiriNewHeader1B"/>
        <w:ind w:right="-46"/>
        <w:jc w:val="center"/>
        <w:rPr>
          <w:color w:val="auto"/>
          <w:sz w:val="16"/>
          <w:szCs w:val="16"/>
        </w:rPr>
      </w:pPr>
    </w:p>
    <w:p w:rsidR="004A1B67" w:rsidRPr="00E52647" w:rsidRDefault="00B65CE0" w:rsidP="00C404CB">
      <w:pPr>
        <w:pStyle w:val="WasafiriNewHeader1B"/>
        <w:ind w:right="-46"/>
        <w:jc w:val="center"/>
        <w:rPr>
          <w:bCs/>
          <w:color w:val="auto"/>
          <w:sz w:val="24"/>
          <w:szCs w:val="24"/>
        </w:rPr>
      </w:pPr>
      <w:r>
        <w:rPr>
          <w:bCs/>
          <w:color w:val="auto"/>
          <w:sz w:val="24"/>
          <w:szCs w:val="24"/>
        </w:rPr>
        <w:t xml:space="preserve">Thursday </w:t>
      </w:r>
      <w:r w:rsidR="00321FD3">
        <w:rPr>
          <w:bCs/>
          <w:color w:val="auto"/>
          <w:sz w:val="24"/>
          <w:szCs w:val="24"/>
        </w:rPr>
        <w:t>05</w:t>
      </w:r>
      <w:r w:rsidR="00FD6834">
        <w:rPr>
          <w:bCs/>
          <w:color w:val="auto"/>
          <w:sz w:val="24"/>
          <w:szCs w:val="24"/>
          <w:vertAlign w:val="superscript"/>
        </w:rPr>
        <w:t>th</w:t>
      </w:r>
      <w:r w:rsidR="00321FD3">
        <w:rPr>
          <w:bCs/>
          <w:color w:val="auto"/>
          <w:sz w:val="24"/>
          <w:szCs w:val="24"/>
        </w:rPr>
        <w:t xml:space="preserve"> Decem</w:t>
      </w:r>
      <w:r w:rsidR="00E52647" w:rsidRPr="00E52647">
        <w:rPr>
          <w:bCs/>
          <w:color w:val="auto"/>
          <w:sz w:val="24"/>
          <w:szCs w:val="24"/>
        </w:rPr>
        <w:t>ber 2013</w:t>
      </w:r>
    </w:p>
    <w:p w:rsidR="00EE5725" w:rsidRPr="002E44C9" w:rsidRDefault="00EE5725" w:rsidP="00C404CB">
      <w:pPr>
        <w:pStyle w:val="WasafiriNewHeader1B"/>
        <w:jc w:val="center"/>
        <w:rPr>
          <w:b w:val="0"/>
          <w:color w:val="auto"/>
          <w:sz w:val="16"/>
          <w:szCs w:val="16"/>
          <w:u w:val="single"/>
          <w:lang w:val="en-US"/>
        </w:rPr>
      </w:pPr>
    </w:p>
    <w:p w:rsidR="00804F05" w:rsidRPr="00C404CB" w:rsidRDefault="00804F05" w:rsidP="002E44C9">
      <w:pPr>
        <w:pBdr>
          <w:top w:val="thinThickSmallGap" w:sz="24" w:space="1" w:color="auto"/>
        </w:pBdr>
        <w:rPr>
          <w:color w:val="000000"/>
          <w:sz w:val="16"/>
          <w:szCs w:val="16"/>
        </w:rPr>
      </w:pPr>
    </w:p>
    <w:p w:rsidR="004A1B67" w:rsidRDefault="004A1B67" w:rsidP="002E44C9">
      <w:pPr>
        <w:pStyle w:val="WasafiriNewHeader1B"/>
        <w:jc w:val="both"/>
        <w:rPr>
          <w:color w:val="auto"/>
          <w:sz w:val="20"/>
          <w:szCs w:val="20"/>
        </w:rPr>
      </w:pPr>
      <w:r w:rsidRPr="00EE1C5E">
        <w:rPr>
          <w:color w:val="auto"/>
          <w:sz w:val="20"/>
          <w:szCs w:val="20"/>
        </w:rPr>
        <w:t>Participants:</w:t>
      </w:r>
    </w:p>
    <w:p w:rsidR="00E52647" w:rsidRPr="00C404CB" w:rsidRDefault="00E52647" w:rsidP="002E44C9">
      <w:pPr>
        <w:pStyle w:val="WasafiriNewHeader1B"/>
        <w:jc w:val="both"/>
        <w:rPr>
          <w:b w:val="0"/>
          <w:color w:val="auto"/>
          <w:sz w:val="16"/>
          <w:szCs w:val="16"/>
        </w:rPr>
      </w:pPr>
    </w:p>
    <w:p w:rsidR="00BA274B" w:rsidRPr="00E52647" w:rsidRDefault="00E52647" w:rsidP="002E44C9">
      <w:pPr>
        <w:pStyle w:val="WasafiriNewHeader1B"/>
        <w:jc w:val="both"/>
        <w:rPr>
          <w:b w:val="0"/>
          <w:color w:val="auto"/>
          <w:sz w:val="20"/>
          <w:szCs w:val="20"/>
        </w:rPr>
      </w:pPr>
      <w:r w:rsidRPr="00E52647">
        <w:rPr>
          <w:b w:val="0"/>
          <w:color w:val="auto"/>
          <w:sz w:val="20"/>
          <w:szCs w:val="20"/>
        </w:rPr>
        <w:t xml:space="preserve">Steve </w:t>
      </w:r>
      <w:proofErr w:type="spellStart"/>
      <w:r w:rsidR="00F86D59">
        <w:rPr>
          <w:rFonts w:cs="Calibri"/>
          <w:b w:val="0"/>
          <w:color w:val="auto"/>
          <w:sz w:val="20"/>
          <w:szCs w:val="20"/>
          <w:lang w:val="en-US"/>
        </w:rPr>
        <w:t>Rothfuchs</w:t>
      </w:r>
      <w:proofErr w:type="spellEnd"/>
      <w:r w:rsidR="00F86D59">
        <w:rPr>
          <w:rFonts w:cs="Calibri"/>
          <w:b w:val="0"/>
          <w:color w:val="auto"/>
          <w:sz w:val="20"/>
          <w:szCs w:val="20"/>
          <w:lang w:val="en-US"/>
        </w:rPr>
        <w:t xml:space="preserve"> (Canada - DFATD</w:t>
      </w:r>
      <w:r w:rsidRPr="00E52647">
        <w:rPr>
          <w:rFonts w:cs="Calibri"/>
          <w:b w:val="0"/>
          <w:color w:val="auto"/>
          <w:sz w:val="20"/>
          <w:szCs w:val="20"/>
          <w:lang w:val="en-US"/>
        </w:rPr>
        <w:t>);</w:t>
      </w:r>
      <w:r w:rsidR="000E65F3">
        <w:rPr>
          <w:b w:val="0"/>
          <w:color w:val="auto"/>
          <w:sz w:val="20"/>
          <w:szCs w:val="20"/>
        </w:rPr>
        <w:t xml:space="preserve"> </w:t>
      </w:r>
      <w:r w:rsidR="000E65F3" w:rsidRPr="00E52647">
        <w:rPr>
          <w:b w:val="0"/>
          <w:color w:val="auto"/>
          <w:sz w:val="20"/>
          <w:szCs w:val="20"/>
        </w:rPr>
        <w:t xml:space="preserve">Marie Hélène Novak and Bernard Rey (EC – Chair); </w:t>
      </w:r>
      <w:proofErr w:type="spellStart"/>
      <w:r w:rsidR="00F86D59">
        <w:rPr>
          <w:b w:val="0"/>
          <w:color w:val="auto"/>
          <w:sz w:val="20"/>
          <w:szCs w:val="20"/>
        </w:rPr>
        <w:t>Jeske</w:t>
      </w:r>
      <w:proofErr w:type="spellEnd"/>
      <w:r w:rsidR="00F86D59">
        <w:rPr>
          <w:b w:val="0"/>
          <w:color w:val="auto"/>
          <w:sz w:val="20"/>
          <w:szCs w:val="20"/>
        </w:rPr>
        <w:t xml:space="preserve"> Van </w:t>
      </w:r>
      <w:proofErr w:type="spellStart"/>
      <w:r w:rsidR="00F86D59">
        <w:rPr>
          <w:b w:val="0"/>
          <w:color w:val="auto"/>
          <w:sz w:val="20"/>
          <w:szCs w:val="20"/>
        </w:rPr>
        <w:t>Seters</w:t>
      </w:r>
      <w:proofErr w:type="spellEnd"/>
      <w:r w:rsidRPr="00E52647">
        <w:rPr>
          <w:b w:val="0"/>
          <w:color w:val="auto"/>
          <w:sz w:val="20"/>
          <w:szCs w:val="20"/>
        </w:rPr>
        <w:t xml:space="preserve"> (ECDPM); </w:t>
      </w:r>
      <w:r w:rsidR="00F86D59">
        <w:rPr>
          <w:b w:val="0"/>
          <w:color w:val="auto"/>
          <w:sz w:val="20"/>
          <w:szCs w:val="20"/>
        </w:rPr>
        <w:t xml:space="preserve">Guy Evers and </w:t>
      </w:r>
      <w:r w:rsidRPr="00E52647">
        <w:rPr>
          <w:b w:val="0"/>
          <w:color w:val="auto"/>
          <w:sz w:val="20"/>
          <w:szCs w:val="20"/>
        </w:rPr>
        <w:t xml:space="preserve">Jean </w:t>
      </w:r>
      <w:proofErr w:type="spellStart"/>
      <w:r w:rsidRPr="00E52647">
        <w:rPr>
          <w:b w:val="0"/>
          <w:color w:val="auto"/>
          <w:sz w:val="20"/>
          <w:szCs w:val="20"/>
        </w:rPr>
        <w:t>Kabahizi</w:t>
      </w:r>
      <w:proofErr w:type="spellEnd"/>
      <w:r w:rsidRPr="00E52647">
        <w:rPr>
          <w:b w:val="0"/>
          <w:color w:val="auto"/>
          <w:sz w:val="20"/>
          <w:szCs w:val="20"/>
        </w:rPr>
        <w:t xml:space="preserve"> (FAO); </w:t>
      </w:r>
      <w:proofErr w:type="spellStart"/>
      <w:r w:rsidRPr="00E52647">
        <w:rPr>
          <w:b w:val="0"/>
          <w:color w:val="auto"/>
          <w:sz w:val="20"/>
          <w:szCs w:val="20"/>
        </w:rPr>
        <w:t>Pas</w:t>
      </w:r>
      <w:r w:rsidR="00F86D59">
        <w:rPr>
          <w:b w:val="0"/>
          <w:color w:val="auto"/>
          <w:sz w:val="20"/>
          <w:szCs w:val="20"/>
        </w:rPr>
        <w:t>cale</w:t>
      </w:r>
      <w:proofErr w:type="spellEnd"/>
      <w:r w:rsidR="00F86D59">
        <w:rPr>
          <w:b w:val="0"/>
          <w:color w:val="auto"/>
          <w:sz w:val="20"/>
          <w:szCs w:val="20"/>
        </w:rPr>
        <w:t xml:space="preserve"> </w:t>
      </w:r>
      <w:proofErr w:type="spellStart"/>
      <w:r w:rsidR="00F86D59">
        <w:rPr>
          <w:b w:val="0"/>
          <w:color w:val="auto"/>
          <w:sz w:val="20"/>
          <w:szCs w:val="20"/>
        </w:rPr>
        <w:t>Corbé</w:t>
      </w:r>
      <w:proofErr w:type="spellEnd"/>
      <w:r w:rsidR="00F86D59">
        <w:rPr>
          <w:b w:val="0"/>
          <w:color w:val="auto"/>
          <w:sz w:val="20"/>
          <w:szCs w:val="20"/>
        </w:rPr>
        <w:t xml:space="preserve"> (GDPRD Secretariat</w:t>
      </w:r>
      <w:r w:rsidR="00FD6834">
        <w:rPr>
          <w:b w:val="0"/>
          <w:color w:val="auto"/>
          <w:sz w:val="20"/>
          <w:szCs w:val="20"/>
        </w:rPr>
        <w:t xml:space="preserve">); </w:t>
      </w:r>
      <w:proofErr w:type="spellStart"/>
      <w:r w:rsidR="00F86D59">
        <w:rPr>
          <w:b w:val="0"/>
          <w:color w:val="auto"/>
          <w:sz w:val="20"/>
          <w:szCs w:val="20"/>
        </w:rPr>
        <w:t>Carsten</w:t>
      </w:r>
      <w:proofErr w:type="spellEnd"/>
      <w:r w:rsidR="00F86D59">
        <w:rPr>
          <w:b w:val="0"/>
          <w:color w:val="auto"/>
          <w:sz w:val="20"/>
          <w:szCs w:val="20"/>
        </w:rPr>
        <w:t xml:space="preserve"> </w:t>
      </w:r>
      <w:proofErr w:type="spellStart"/>
      <w:r w:rsidR="00F86D59">
        <w:rPr>
          <w:b w:val="0"/>
          <w:color w:val="auto"/>
          <w:sz w:val="20"/>
          <w:szCs w:val="20"/>
        </w:rPr>
        <w:t>Schuettel</w:t>
      </w:r>
      <w:proofErr w:type="spellEnd"/>
      <w:r w:rsidR="00F86D59">
        <w:rPr>
          <w:b w:val="0"/>
          <w:color w:val="auto"/>
          <w:sz w:val="20"/>
          <w:szCs w:val="20"/>
        </w:rPr>
        <w:t xml:space="preserve"> (GIZ); </w:t>
      </w:r>
      <w:r w:rsidRPr="00E52647">
        <w:rPr>
          <w:b w:val="0"/>
          <w:color w:val="auto"/>
          <w:sz w:val="20"/>
          <w:szCs w:val="20"/>
        </w:rPr>
        <w:t>Pa</w:t>
      </w:r>
      <w:r w:rsidR="00F86D59">
        <w:rPr>
          <w:b w:val="0"/>
          <w:color w:val="auto"/>
          <w:sz w:val="20"/>
          <w:szCs w:val="20"/>
        </w:rPr>
        <w:t>tterson Brown</w:t>
      </w:r>
      <w:r w:rsidR="006F7B27">
        <w:rPr>
          <w:b w:val="0"/>
          <w:color w:val="auto"/>
          <w:sz w:val="20"/>
          <w:szCs w:val="20"/>
        </w:rPr>
        <w:t xml:space="preserve"> </w:t>
      </w:r>
      <w:r w:rsidR="00FD6834">
        <w:rPr>
          <w:b w:val="0"/>
          <w:color w:val="auto"/>
          <w:sz w:val="20"/>
          <w:szCs w:val="20"/>
        </w:rPr>
        <w:t>(USAID)</w:t>
      </w:r>
      <w:r w:rsidR="000E65F3">
        <w:rPr>
          <w:b w:val="0"/>
          <w:color w:val="auto"/>
          <w:sz w:val="20"/>
          <w:szCs w:val="20"/>
        </w:rPr>
        <w:t xml:space="preserve">; </w:t>
      </w:r>
      <w:r w:rsidR="00F86D59">
        <w:rPr>
          <w:b w:val="0"/>
          <w:color w:val="auto"/>
          <w:sz w:val="20"/>
          <w:szCs w:val="20"/>
        </w:rPr>
        <w:t xml:space="preserve">David Nielson (World Bank); </w:t>
      </w:r>
      <w:r w:rsidR="0032488B">
        <w:rPr>
          <w:b w:val="0"/>
          <w:color w:val="auto"/>
          <w:sz w:val="20"/>
          <w:szCs w:val="20"/>
        </w:rPr>
        <w:t xml:space="preserve">Hubert </w:t>
      </w:r>
      <w:proofErr w:type="spellStart"/>
      <w:r w:rsidR="0032488B">
        <w:rPr>
          <w:b w:val="0"/>
          <w:color w:val="auto"/>
          <w:sz w:val="20"/>
          <w:szCs w:val="20"/>
        </w:rPr>
        <w:t>Cathala</w:t>
      </w:r>
      <w:proofErr w:type="spellEnd"/>
      <w:r w:rsidR="0032488B">
        <w:rPr>
          <w:b w:val="0"/>
          <w:color w:val="auto"/>
          <w:sz w:val="20"/>
          <w:szCs w:val="20"/>
        </w:rPr>
        <w:t xml:space="preserve"> (TA to DPTT Chair</w:t>
      </w:r>
      <w:r w:rsidRPr="00E52647">
        <w:rPr>
          <w:b w:val="0"/>
          <w:color w:val="auto"/>
          <w:sz w:val="20"/>
          <w:szCs w:val="20"/>
        </w:rPr>
        <w:t xml:space="preserve">, </w:t>
      </w:r>
      <w:proofErr w:type="spellStart"/>
      <w:r w:rsidRPr="00E52647">
        <w:rPr>
          <w:b w:val="0"/>
          <w:color w:val="auto"/>
          <w:sz w:val="20"/>
          <w:szCs w:val="20"/>
        </w:rPr>
        <w:t>Cardno</w:t>
      </w:r>
      <w:proofErr w:type="spellEnd"/>
      <w:r w:rsidRPr="00E52647">
        <w:rPr>
          <w:b w:val="0"/>
          <w:color w:val="auto"/>
          <w:sz w:val="20"/>
          <w:szCs w:val="20"/>
        </w:rPr>
        <w:t>)</w:t>
      </w:r>
    </w:p>
    <w:p w:rsidR="00E52647" w:rsidRPr="00C404CB" w:rsidRDefault="00E52647" w:rsidP="002E44C9">
      <w:pPr>
        <w:pStyle w:val="WasafiriNewHeader1B"/>
        <w:jc w:val="both"/>
        <w:rPr>
          <w:b w:val="0"/>
          <w:color w:val="auto"/>
          <w:sz w:val="16"/>
          <w:szCs w:val="16"/>
        </w:rPr>
      </w:pPr>
    </w:p>
    <w:p w:rsidR="004A1B67" w:rsidRPr="00C404CB" w:rsidRDefault="004A1B67" w:rsidP="002E44C9">
      <w:pPr>
        <w:pBdr>
          <w:top w:val="thinThickSmallGap" w:sz="24" w:space="1" w:color="auto"/>
        </w:pBdr>
        <w:rPr>
          <w:color w:val="000000"/>
          <w:sz w:val="16"/>
          <w:szCs w:val="16"/>
        </w:rPr>
      </w:pPr>
    </w:p>
    <w:p w:rsidR="000816EB" w:rsidRPr="00AA08BD" w:rsidRDefault="000816EB" w:rsidP="002E44C9">
      <w:pPr>
        <w:pBdr>
          <w:top w:val="thinThickSmallGap" w:sz="24" w:space="1" w:color="auto"/>
        </w:pBdr>
        <w:spacing w:after="120"/>
        <w:rPr>
          <w:b/>
          <w:color w:val="000000"/>
          <w:szCs w:val="22"/>
          <w:u w:val="single"/>
        </w:rPr>
      </w:pPr>
      <w:r w:rsidRPr="00AA08BD">
        <w:rPr>
          <w:b/>
          <w:color w:val="000000"/>
          <w:szCs w:val="22"/>
          <w:u w:val="single"/>
        </w:rPr>
        <w:t>Summary of main issues and decisions:</w:t>
      </w:r>
    </w:p>
    <w:p w:rsidR="00F86D59" w:rsidRDefault="00F86D59"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Pr>
          <w:rFonts w:cs="Arial"/>
          <w:szCs w:val="22"/>
          <w:lang w:val="en-US" w:eastAsia="fr-FR"/>
        </w:rPr>
        <w:t xml:space="preserve">- </w:t>
      </w:r>
      <w:r w:rsidR="00A4399E" w:rsidRPr="00A4399E">
        <w:rPr>
          <w:szCs w:val="22"/>
        </w:rPr>
        <w:t>The EU will get in touch with Dr Abebe to see exactly what they are expecting from Development Partners with respect to preparing AU Y2014.</w:t>
      </w:r>
    </w:p>
    <w:p w:rsidR="0074686B" w:rsidRDefault="0074686B"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Pr>
          <w:szCs w:val="22"/>
        </w:rPr>
        <w:t>- The DPTT would appreciate some feedback from USAID</w:t>
      </w:r>
      <w:r w:rsidR="00307AF0">
        <w:rPr>
          <w:szCs w:val="22"/>
        </w:rPr>
        <w:t xml:space="preserve"> on the discussions held during the AU retreat in Entebbe last week.</w:t>
      </w:r>
    </w:p>
    <w:p w:rsidR="00307AF0" w:rsidRDefault="00307AF0"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shd w:val="clear" w:color="auto" w:fill="D9D9D9" w:themeFill="background1" w:themeFillShade="D9"/>
          <w:lang w:val="en-US"/>
        </w:rPr>
      </w:pPr>
      <w:r>
        <w:rPr>
          <w:szCs w:val="22"/>
        </w:rPr>
        <w:t xml:space="preserve">- </w:t>
      </w:r>
      <w:r w:rsidRPr="00307AF0">
        <w:rPr>
          <w:rFonts w:cs="Arial"/>
          <w:szCs w:val="22"/>
          <w:shd w:val="clear" w:color="auto" w:fill="D9D9D9" w:themeFill="background1" w:themeFillShade="D9"/>
          <w:lang w:val="en-US"/>
        </w:rPr>
        <w:t>The DPTT needs to organise discussions</w:t>
      </w:r>
      <w:r>
        <w:rPr>
          <w:rFonts w:cs="Arial"/>
          <w:szCs w:val="22"/>
          <w:shd w:val="clear" w:color="auto" w:fill="D9D9D9" w:themeFill="background1" w:themeFillShade="D9"/>
          <w:lang w:val="en-US"/>
        </w:rPr>
        <w:t xml:space="preserve"> amongst its members concerning the </w:t>
      </w:r>
      <w:r w:rsidRPr="00307AF0">
        <w:rPr>
          <w:rFonts w:cs="Arial"/>
          <w:szCs w:val="22"/>
          <w:shd w:val="clear" w:color="auto" w:fill="D9D9D9" w:themeFill="background1" w:themeFillShade="D9"/>
          <w:lang w:val="en-US"/>
        </w:rPr>
        <w:t>level and kind of support they want to provide to agricultural research programmes / CAADP pillar IV</w:t>
      </w:r>
      <w:r>
        <w:rPr>
          <w:rFonts w:cs="Arial"/>
          <w:szCs w:val="22"/>
          <w:shd w:val="clear" w:color="auto" w:fill="D9D9D9" w:themeFill="background1" w:themeFillShade="D9"/>
          <w:lang w:val="en-US"/>
        </w:rPr>
        <w:t>.</w:t>
      </w:r>
      <w:r w:rsidR="00E617F7">
        <w:rPr>
          <w:rFonts w:cs="Arial"/>
          <w:szCs w:val="22"/>
          <w:shd w:val="clear" w:color="auto" w:fill="D9D9D9" w:themeFill="background1" w:themeFillShade="D9"/>
          <w:lang w:val="en-US"/>
        </w:rPr>
        <w:t xml:space="preserve"> This should lead to the preparation by the DPTT of a unified position with respect to the Science Agenda for the next BM.</w:t>
      </w:r>
    </w:p>
    <w:p w:rsidR="003436AA" w:rsidRDefault="003436A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shd w:val="clear" w:color="auto" w:fill="D9D9D9" w:themeFill="background1" w:themeFillShade="D9"/>
          <w:lang w:val="en-US"/>
        </w:rPr>
      </w:pPr>
      <w:r>
        <w:rPr>
          <w:rFonts w:cs="Arial"/>
          <w:szCs w:val="22"/>
          <w:shd w:val="clear" w:color="auto" w:fill="D9D9D9" w:themeFill="background1" w:themeFillShade="D9"/>
          <w:lang w:val="en-US"/>
        </w:rPr>
        <w:t xml:space="preserve">- </w:t>
      </w:r>
      <w:r>
        <w:rPr>
          <w:rFonts w:cs="Arial"/>
          <w:szCs w:val="22"/>
          <w:lang w:val="en-US"/>
        </w:rPr>
        <w:t>P</w:t>
      </w:r>
      <w:r w:rsidRPr="0074686B">
        <w:rPr>
          <w:rFonts w:cs="Arial"/>
          <w:szCs w:val="22"/>
          <w:lang w:val="en-US"/>
        </w:rPr>
        <w:t xml:space="preserve">artners </w:t>
      </w:r>
      <w:r>
        <w:rPr>
          <w:rFonts w:cs="Arial"/>
          <w:szCs w:val="22"/>
          <w:lang w:val="en-US"/>
        </w:rPr>
        <w:t xml:space="preserve">need </w:t>
      </w:r>
      <w:r w:rsidRPr="0074686B">
        <w:rPr>
          <w:rFonts w:cs="Arial"/>
          <w:szCs w:val="22"/>
          <w:lang w:val="en-US"/>
        </w:rPr>
        <w:t>to share views</w:t>
      </w:r>
      <w:r>
        <w:rPr>
          <w:rFonts w:cs="Arial"/>
          <w:szCs w:val="22"/>
          <w:lang w:val="en-US"/>
        </w:rPr>
        <w:t xml:space="preserve"> more regularly</w:t>
      </w:r>
      <w:r w:rsidRPr="0074686B">
        <w:rPr>
          <w:rFonts w:cs="Arial"/>
          <w:szCs w:val="22"/>
          <w:lang w:val="en-US"/>
        </w:rPr>
        <w:t xml:space="preserve"> </w:t>
      </w:r>
      <w:r>
        <w:rPr>
          <w:rFonts w:cs="Arial"/>
          <w:szCs w:val="22"/>
          <w:lang w:val="en-US"/>
        </w:rPr>
        <w:t>and improve transparency with respect to</w:t>
      </w:r>
      <w:r w:rsidRPr="0074686B">
        <w:rPr>
          <w:rFonts w:cs="Arial"/>
          <w:szCs w:val="22"/>
          <w:lang w:val="en-US"/>
        </w:rPr>
        <w:t xml:space="preserve"> in</w:t>
      </w:r>
      <w:r>
        <w:rPr>
          <w:rFonts w:cs="Arial"/>
          <w:szCs w:val="22"/>
          <w:lang w:val="en-US"/>
        </w:rPr>
        <w:t>itiatives they support.</w:t>
      </w:r>
    </w:p>
    <w:p w:rsidR="003436AA" w:rsidRDefault="003436A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shd w:val="clear" w:color="auto" w:fill="D9D9D9" w:themeFill="background1" w:themeFillShade="D9"/>
          <w:lang w:val="en-US"/>
        </w:rPr>
        <w:t xml:space="preserve">- </w:t>
      </w:r>
      <w:r w:rsidR="00BF393E">
        <w:rPr>
          <w:rFonts w:cs="Arial"/>
          <w:szCs w:val="22"/>
          <w:lang w:val="en-US"/>
        </w:rPr>
        <w:t>As part of the MDTF 2 preparation process, t</w:t>
      </w:r>
      <w:r w:rsidR="00BF393E" w:rsidRPr="0074686B">
        <w:rPr>
          <w:rFonts w:cs="Arial"/>
          <w:szCs w:val="22"/>
          <w:lang w:val="en-US"/>
        </w:rPr>
        <w:t>he DPTT Chair and the WB will discuss when a</w:t>
      </w:r>
      <w:r w:rsidR="00BF393E">
        <w:rPr>
          <w:rFonts w:cs="Arial"/>
          <w:szCs w:val="22"/>
          <w:lang w:val="en-US"/>
        </w:rPr>
        <w:t>nd how to organise a</w:t>
      </w:r>
      <w:r w:rsidRPr="0074686B">
        <w:rPr>
          <w:rFonts w:cs="Arial"/>
          <w:szCs w:val="22"/>
          <w:lang w:val="en-US"/>
        </w:rPr>
        <w:t xml:space="preserve"> discussion on </w:t>
      </w:r>
      <w:r w:rsidR="00BF393E">
        <w:rPr>
          <w:rFonts w:cs="Arial"/>
          <w:szCs w:val="22"/>
          <w:lang w:val="en-US"/>
        </w:rPr>
        <w:t xml:space="preserve">overall CAADP support </w:t>
      </w:r>
      <w:r>
        <w:rPr>
          <w:rFonts w:cs="Arial"/>
          <w:szCs w:val="22"/>
          <w:lang w:val="en-US"/>
        </w:rPr>
        <w:t xml:space="preserve">instrument </w:t>
      </w:r>
      <w:r w:rsidR="00BF393E">
        <w:rPr>
          <w:rFonts w:cs="Arial"/>
          <w:szCs w:val="22"/>
          <w:lang w:val="en-US"/>
        </w:rPr>
        <w:t xml:space="preserve">complementarity. This with involve </w:t>
      </w:r>
      <w:r w:rsidRPr="0074686B">
        <w:rPr>
          <w:rFonts w:cs="Arial"/>
          <w:szCs w:val="22"/>
          <w:lang w:val="en-US"/>
        </w:rPr>
        <w:t>the whole range of donors.</w:t>
      </w:r>
    </w:p>
    <w:p w:rsidR="00EE7E6E" w:rsidRPr="00EE7E6E" w:rsidRDefault="00EE7E6E"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lang w:val="en-US"/>
        </w:rPr>
        <w:t xml:space="preserve">- </w:t>
      </w:r>
      <w:r w:rsidR="0011429E">
        <w:rPr>
          <w:rFonts w:cs="Arial"/>
          <w:szCs w:val="22"/>
          <w:lang w:val="en-US"/>
        </w:rPr>
        <w:t>DPTT m</w:t>
      </w:r>
      <w:r w:rsidR="0011429E" w:rsidRPr="0074686B">
        <w:rPr>
          <w:rFonts w:cs="Arial"/>
          <w:szCs w:val="22"/>
          <w:lang w:val="en-US"/>
        </w:rPr>
        <w:t xml:space="preserve">embers will </w:t>
      </w:r>
      <w:r w:rsidR="004710F2">
        <w:rPr>
          <w:rFonts w:cs="Arial"/>
          <w:szCs w:val="22"/>
          <w:lang w:val="en-US"/>
        </w:rPr>
        <w:t>check</w:t>
      </w:r>
      <w:r w:rsidR="0011429E" w:rsidRPr="0074686B">
        <w:rPr>
          <w:rFonts w:cs="Arial"/>
          <w:szCs w:val="22"/>
          <w:lang w:val="en-US"/>
        </w:rPr>
        <w:t xml:space="preserve"> </w:t>
      </w:r>
      <w:r w:rsidR="004710F2" w:rsidRPr="0074686B">
        <w:rPr>
          <w:rFonts w:cs="Arial"/>
          <w:szCs w:val="22"/>
          <w:lang w:val="en-US"/>
        </w:rPr>
        <w:t>-and possibly complement-</w:t>
      </w:r>
      <w:r w:rsidR="004710F2">
        <w:rPr>
          <w:rFonts w:cs="Arial"/>
          <w:szCs w:val="22"/>
          <w:lang w:val="en-US"/>
        </w:rPr>
        <w:t xml:space="preserve"> the updated ADWG list</w:t>
      </w:r>
      <w:r w:rsidR="0011429E" w:rsidRPr="0074686B">
        <w:rPr>
          <w:rFonts w:cs="Arial"/>
          <w:szCs w:val="22"/>
          <w:lang w:val="en-US"/>
        </w:rPr>
        <w:t xml:space="preserve">. It is now </w:t>
      </w:r>
      <w:r w:rsidR="0011429E">
        <w:rPr>
          <w:rFonts w:cs="Arial"/>
          <w:szCs w:val="22"/>
          <w:lang w:val="en-US"/>
        </w:rPr>
        <w:t>looking relatively complete</w:t>
      </w:r>
      <w:r w:rsidR="0011429E" w:rsidRPr="0074686B">
        <w:rPr>
          <w:rFonts w:cs="Arial"/>
          <w:szCs w:val="22"/>
          <w:lang w:val="en-US"/>
        </w:rPr>
        <w:t>.</w:t>
      </w:r>
      <w:bookmarkStart w:id="0" w:name="_GoBack"/>
      <w:bookmarkEnd w:id="0"/>
    </w:p>
    <w:p w:rsidR="002F5541" w:rsidRPr="002F5541" w:rsidRDefault="00F86D59"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eastAsia="fr-FR"/>
        </w:rPr>
        <w:t xml:space="preserve">- The next </w:t>
      </w:r>
      <w:proofErr w:type="spellStart"/>
      <w:r>
        <w:rPr>
          <w:rFonts w:cs="Arial"/>
          <w:szCs w:val="22"/>
          <w:lang w:val="en-US" w:eastAsia="fr-FR"/>
        </w:rPr>
        <w:t>telco</w:t>
      </w:r>
      <w:proofErr w:type="spellEnd"/>
      <w:r>
        <w:rPr>
          <w:rFonts w:cs="Arial"/>
          <w:szCs w:val="22"/>
          <w:lang w:val="en-US" w:eastAsia="fr-FR"/>
        </w:rPr>
        <w:t xml:space="preserve"> will be held on Thursday 16th January 2014</w:t>
      </w:r>
      <w:r w:rsidR="002F5541" w:rsidRPr="002F5541">
        <w:rPr>
          <w:rFonts w:cs="Arial"/>
          <w:szCs w:val="22"/>
          <w:lang w:val="en-US" w:eastAsia="fr-FR"/>
        </w:rPr>
        <w:t>.</w:t>
      </w:r>
    </w:p>
    <w:p w:rsidR="0021366C" w:rsidRPr="00C404CB" w:rsidRDefault="0021366C" w:rsidP="003B2E61">
      <w:pPr>
        <w:rPr>
          <w:sz w:val="16"/>
          <w:szCs w:val="16"/>
          <w:lang w:val="en-US"/>
        </w:rPr>
      </w:pPr>
    </w:p>
    <w:p w:rsidR="00B33124" w:rsidRPr="0074686B" w:rsidRDefault="00B33124" w:rsidP="002E44C9">
      <w:pPr>
        <w:pBdr>
          <w:top w:val="thinThickSmallGap" w:sz="24" w:space="1" w:color="auto"/>
        </w:pBdr>
        <w:spacing w:after="120"/>
        <w:rPr>
          <w:rFonts w:cs="Arial"/>
          <w:color w:val="000000"/>
          <w:sz w:val="16"/>
          <w:szCs w:val="16"/>
        </w:rPr>
      </w:pPr>
    </w:p>
    <w:p w:rsidR="00F86D59" w:rsidRPr="0074686B" w:rsidRDefault="00B33124" w:rsidP="00365328">
      <w:pPr>
        <w:pStyle w:val="Title"/>
        <w:spacing w:after="120"/>
        <w:rPr>
          <w:bdr w:val="single" w:sz="4" w:space="0" w:color="auto"/>
        </w:rPr>
      </w:pPr>
      <w:r w:rsidRPr="0074686B">
        <w:t>A</w:t>
      </w:r>
      <w:r w:rsidR="00C404CB" w:rsidRPr="0074686B">
        <w:t xml:space="preserve">) </w:t>
      </w:r>
      <w:r w:rsidR="00A4399E" w:rsidRPr="00365328">
        <w:t>AU Y2014</w:t>
      </w:r>
      <w:r w:rsidR="0074686B" w:rsidRPr="0074686B">
        <w:t xml:space="preserve"> preparation process and issues following up from the DPTT meeting</w:t>
      </w:r>
    </w:p>
    <w:p w:rsidR="00704F5E" w:rsidRPr="0074686B" w:rsidRDefault="00365328" w:rsidP="00FD6834">
      <w:pPr>
        <w:spacing w:after="120"/>
        <w:rPr>
          <w:rFonts w:cs="Arial"/>
          <w:szCs w:val="22"/>
          <w:bdr w:val="single" w:sz="4" w:space="0" w:color="auto"/>
        </w:rPr>
      </w:pPr>
      <w:r w:rsidRPr="00365328">
        <w:rPr>
          <w:rFonts w:cs="Arial"/>
          <w:szCs w:val="22"/>
          <w:bdr w:val="single" w:sz="4" w:space="0" w:color="auto"/>
        </w:rPr>
        <w:t>1.</w:t>
      </w:r>
      <w:r w:rsidR="00F86D59" w:rsidRPr="0074686B">
        <w:rPr>
          <w:rFonts w:cs="Arial"/>
          <w:szCs w:val="22"/>
        </w:rPr>
        <w:t xml:space="preserve"> </w:t>
      </w:r>
      <w:r w:rsidR="0074686B" w:rsidRPr="0074686B">
        <w:rPr>
          <w:rFonts w:cs="Arial"/>
          <w:szCs w:val="22"/>
        </w:rPr>
        <w:t xml:space="preserve">Canadian </w:t>
      </w:r>
      <w:r w:rsidR="00F86D59" w:rsidRPr="0074686B">
        <w:rPr>
          <w:rFonts w:cs="Arial"/>
          <w:szCs w:val="22"/>
        </w:rPr>
        <w:t xml:space="preserve">DFATD colleagues in Addis Ababa feel they are not in a position to </w:t>
      </w:r>
      <w:r w:rsidR="0074686B" w:rsidRPr="0074686B">
        <w:rPr>
          <w:rFonts w:cs="Arial"/>
          <w:szCs w:val="22"/>
        </w:rPr>
        <w:t xml:space="preserve">properly </w:t>
      </w:r>
      <w:r w:rsidR="00F86D59" w:rsidRPr="0074686B">
        <w:rPr>
          <w:rFonts w:cs="Arial"/>
          <w:szCs w:val="22"/>
        </w:rPr>
        <w:t>take up responsibilities with respect to</w:t>
      </w:r>
      <w:r w:rsidR="00704F5E" w:rsidRPr="0074686B">
        <w:rPr>
          <w:rFonts w:cs="Arial"/>
          <w:szCs w:val="22"/>
        </w:rPr>
        <w:t xml:space="preserve"> the AU Y20</w:t>
      </w:r>
      <w:r w:rsidR="0074686B" w:rsidRPr="0074686B">
        <w:rPr>
          <w:rFonts w:cs="Arial"/>
          <w:szCs w:val="22"/>
        </w:rPr>
        <w:t>14 Steering Committee</w:t>
      </w:r>
      <w:r w:rsidR="00704F5E" w:rsidRPr="0074686B">
        <w:rPr>
          <w:rFonts w:cs="Arial"/>
          <w:szCs w:val="22"/>
        </w:rPr>
        <w:t>.</w:t>
      </w:r>
      <w:r w:rsidR="00A4399E" w:rsidRPr="0074686B">
        <w:rPr>
          <w:rFonts w:cs="Arial"/>
          <w:szCs w:val="22"/>
        </w:rPr>
        <w:t xml:space="preserve"> </w:t>
      </w:r>
      <w:r w:rsidR="00704F5E" w:rsidRPr="0074686B">
        <w:rPr>
          <w:rFonts w:cs="Arial"/>
          <w:szCs w:val="22"/>
        </w:rPr>
        <w:t>USAID would like to be closely ass</w:t>
      </w:r>
      <w:r w:rsidR="00A4399E" w:rsidRPr="0074686B">
        <w:rPr>
          <w:rFonts w:cs="Arial"/>
          <w:szCs w:val="22"/>
        </w:rPr>
        <w:t>o</w:t>
      </w:r>
      <w:r w:rsidR="00704F5E" w:rsidRPr="0074686B">
        <w:rPr>
          <w:rFonts w:cs="Arial"/>
          <w:szCs w:val="22"/>
        </w:rPr>
        <w:t>ciated with the preparat</w:t>
      </w:r>
      <w:r w:rsidR="00A4399E" w:rsidRPr="0074686B">
        <w:rPr>
          <w:rFonts w:cs="Arial"/>
          <w:szCs w:val="22"/>
        </w:rPr>
        <w:t>i</w:t>
      </w:r>
      <w:r w:rsidR="00704F5E" w:rsidRPr="0074686B">
        <w:rPr>
          <w:rFonts w:cs="Arial"/>
          <w:szCs w:val="22"/>
        </w:rPr>
        <w:t>o</w:t>
      </w:r>
      <w:r w:rsidR="00A4399E" w:rsidRPr="0074686B">
        <w:rPr>
          <w:rFonts w:cs="Arial"/>
          <w:szCs w:val="22"/>
        </w:rPr>
        <w:t>n of the AU Y2014 agenda but needs to check exactly what they can propose in relation to this. T</w:t>
      </w:r>
      <w:r w:rsidR="00704F5E" w:rsidRPr="0074686B">
        <w:rPr>
          <w:rFonts w:cs="Arial"/>
          <w:szCs w:val="22"/>
        </w:rPr>
        <w:t>he EU has contacted their del</w:t>
      </w:r>
      <w:r w:rsidR="00A4399E" w:rsidRPr="0074686B">
        <w:rPr>
          <w:rFonts w:cs="Arial"/>
          <w:szCs w:val="22"/>
        </w:rPr>
        <w:t>e</w:t>
      </w:r>
      <w:r w:rsidR="00704F5E" w:rsidRPr="0074686B">
        <w:rPr>
          <w:rFonts w:cs="Arial"/>
          <w:szCs w:val="22"/>
        </w:rPr>
        <w:t>gation responsible for relations with the AU but are still waiting for a response</w:t>
      </w:r>
      <w:r w:rsidR="00A4399E" w:rsidRPr="0074686B">
        <w:rPr>
          <w:rFonts w:cs="Arial"/>
          <w:szCs w:val="22"/>
        </w:rPr>
        <w:t>.</w:t>
      </w:r>
    </w:p>
    <w:p w:rsidR="00F86D59" w:rsidRPr="0074686B" w:rsidRDefault="00365328" w:rsidP="00FD6834">
      <w:pPr>
        <w:spacing w:after="120"/>
        <w:rPr>
          <w:rFonts w:cs="Arial"/>
          <w:szCs w:val="22"/>
        </w:rPr>
      </w:pPr>
      <w:r w:rsidRPr="00365328">
        <w:rPr>
          <w:rFonts w:cs="Arial"/>
          <w:szCs w:val="22"/>
          <w:bdr w:val="single" w:sz="4" w:space="0" w:color="auto"/>
        </w:rPr>
        <w:t>2.</w:t>
      </w:r>
      <w:r w:rsidR="00A4399E" w:rsidRPr="0074686B">
        <w:rPr>
          <w:rFonts w:cs="Arial"/>
          <w:szCs w:val="22"/>
        </w:rPr>
        <w:t xml:space="preserve"> </w:t>
      </w:r>
      <w:r w:rsidR="0074686B" w:rsidRPr="0074686B">
        <w:rPr>
          <w:rFonts w:cs="Arial"/>
          <w:szCs w:val="22"/>
        </w:rPr>
        <w:t>We will</w:t>
      </w:r>
      <w:r w:rsidR="00704F5E" w:rsidRPr="0074686B">
        <w:rPr>
          <w:rFonts w:cs="Arial"/>
          <w:szCs w:val="22"/>
        </w:rPr>
        <w:t xml:space="preserve"> check exactly what is required</w:t>
      </w:r>
      <w:r w:rsidR="00A4399E" w:rsidRPr="0074686B">
        <w:rPr>
          <w:rFonts w:cs="Arial"/>
          <w:szCs w:val="22"/>
        </w:rPr>
        <w:t xml:space="preserve"> from DPTT members with respec</w:t>
      </w:r>
      <w:r w:rsidR="0074686B" w:rsidRPr="0074686B">
        <w:rPr>
          <w:rFonts w:cs="Arial"/>
          <w:szCs w:val="22"/>
        </w:rPr>
        <w:t>t to the AU Y2014 preparations and whether we need to be regularly present in Addis or not</w:t>
      </w:r>
      <w:r w:rsidR="00A4399E" w:rsidRPr="0074686B">
        <w:rPr>
          <w:rFonts w:cs="Arial"/>
          <w:szCs w:val="22"/>
        </w:rPr>
        <w:t xml:space="preserve">. </w:t>
      </w:r>
      <w:r w:rsidR="00704F5E" w:rsidRPr="0074686B">
        <w:rPr>
          <w:rFonts w:cs="Arial"/>
          <w:szCs w:val="22"/>
        </w:rPr>
        <w:t xml:space="preserve">The EU will get in touch with Dr Abebe to see </w:t>
      </w:r>
      <w:r w:rsidR="00A4399E" w:rsidRPr="0074686B">
        <w:rPr>
          <w:rFonts w:cs="Arial"/>
          <w:szCs w:val="22"/>
        </w:rPr>
        <w:t>exactly</w:t>
      </w:r>
      <w:r w:rsidR="0074686B" w:rsidRPr="0074686B">
        <w:rPr>
          <w:rFonts w:cs="Arial"/>
          <w:szCs w:val="22"/>
        </w:rPr>
        <w:t xml:space="preserve"> what the AUC is</w:t>
      </w:r>
      <w:r w:rsidR="00704F5E" w:rsidRPr="0074686B">
        <w:rPr>
          <w:rFonts w:cs="Arial"/>
          <w:szCs w:val="22"/>
        </w:rPr>
        <w:t xml:space="preserve"> expecting from Development Partners with respect to preparing AU Y2014</w:t>
      </w:r>
      <w:r w:rsidR="00A4399E" w:rsidRPr="0074686B">
        <w:rPr>
          <w:rFonts w:cs="Arial"/>
          <w:szCs w:val="22"/>
        </w:rPr>
        <w:t>.</w:t>
      </w:r>
    </w:p>
    <w:p w:rsidR="0074686B" w:rsidRPr="0074686B" w:rsidRDefault="00365328" w:rsidP="0074686B">
      <w:pPr>
        <w:spacing w:after="120"/>
        <w:rPr>
          <w:rFonts w:cs="Arial"/>
          <w:szCs w:val="22"/>
        </w:rPr>
      </w:pPr>
      <w:r w:rsidRPr="00365328">
        <w:rPr>
          <w:rFonts w:cs="Arial"/>
          <w:szCs w:val="22"/>
          <w:bdr w:val="single" w:sz="4" w:space="0" w:color="auto"/>
        </w:rPr>
        <w:t>3.</w:t>
      </w:r>
      <w:r w:rsidR="0074686B" w:rsidRPr="0074686B">
        <w:rPr>
          <w:rFonts w:cs="Arial"/>
          <w:szCs w:val="22"/>
        </w:rPr>
        <w:t xml:space="preserve"> There has been an AUC/DREA retreat in Entebbe over the last few days which appears to have progressed quite a bit with respect to the AU Y2014 agenda. Some new material should be released quite soon.</w:t>
      </w:r>
    </w:p>
    <w:p w:rsidR="0074686B" w:rsidRPr="0074686B" w:rsidRDefault="00365328" w:rsidP="00FD6834">
      <w:pPr>
        <w:spacing w:after="120"/>
        <w:rPr>
          <w:rFonts w:cs="Arial"/>
          <w:szCs w:val="22"/>
          <w:bdr w:val="single" w:sz="4" w:space="0" w:color="auto"/>
        </w:rPr>
      </w:pPr>
      <w:r w:rsidRPr="00365328">
        <w:rPr>
          <w:rFonts w:cs="Arial"/>
          <w:szCs w:val="22"/>
          <w:bdr w:val="single" w:sz="4" w:space="0" w:color="auto"/>
        </w:rPr>
        <w:t>4.</w:t>
      </w:r>
      <w:r w:rsidR="0074686B" w:rsidRPr="0074686B">
        <w:rPr>
          <w:rFonts w:cs="Arial"/>
          <w:szCs w:val="22"/>
        </w:rPr>
        <w:t xml:space="preserve"> USAID was present at the retreat. It would be appreciated if the DPTT could receive some feedback with respect to the retreat's major issues and decisions.</w:t>
      </w:r>
    </w:p>
    <w:p w:rsidR="00F86D59" w:rsidRPr="0074686B" w:rsidRDefault="00365328" w:rsidP="00FD6834">
      <w:pPr>
        <w:spacing w:after="120"/>
        <w:rPr>
          <w:rFonts w:cs="Arial"/>
          <w:szCs w:val="22"/>
        </w:rPr>
      </w:pPr>
      <w:r w:rsidRPr="00365328">
        <w:rPr>
          <w:rFonts w:cs="Arial"/>
          <w:szCs w:val="22"/>
          <w:bdr w:val="single" w:sz="4" w:space="0" w:color="auto"/>
        </w:rPr>
        <w:lastRenderedPageBreak/>
        <w:t>5.</w:t>
      </w:r>
      <w:r w:rsidR="00F86D59" w:rsidRPr="0074686B">
        <w:rPr>
          <w:rFonts w:cs="Arial"/>
          <w:szCs w:val="22"/>
        </w:rPr>
        <w:t xml:space="preserve"> </w:t>
      </w:r>
      <w:r w:rsidR="0074686B" w:rsidRPr="0074686B">
        <w:rPr>
          <w:rFonts w:cs="Arial"/>
          <w:szCs w:val="22"/>
        </w:rPr>
        <w:t xml:space="preserve">No </w:t>
      </w:r>
      <w:r w:rsidR="00704F5E" w:rsidRPr="0074686B">
        <w:rPr>
          <w:rFonts w:cs="Arial"/>
          <w:szCs w:val="22"/>
        </w:rPr>
        <w:t>additional news</w:t>
      </w:r>
      <w:r w:rsidR="00A4399E" w:rsidRPr="0074686B">
        <w:rPr>
          <w:rFonts w:cs="Arial"/>
          <w:szCs w:val="22"/>
        </w:rPr>
        <w:t xml:space="preserve"> wi</w:t>
      </w:r>
      <w:r w:rsidR="0074686B" w:rsidRPr="0074686B">
        <w:rPr>
          <w:rFonts w:cs="Arial"/>
          <w:szCs w:val="22"/>
        </w:rPr>
        <w:t>th respect to any</w:t>
      </w:r>
      <w:r w:rsidR="00A4399E" w:rsidRPr="0074686B">
        <w:rPr>
          <w:rFonts w:cs="Arial"/>
          <w:szCs w:val="22"/>
        </w:rPr>
        <w:t xml:space="preserve"> work</w:t>
      </w:r>
      <w:r w:rsidR="00704F5E" w:rsidRPr="0074686B">
        <w:rPr>
          <w:rFonts w:cs="Arial"/>
          <w:szCs w:val="22"/>
        </w:rPr>
        <w:t xml:space="preserve"> </w:t>
      </w:r>
      <w:r w:rsidR="00A4399E" w:rsidRPr="0074686B">
        <w:rPr>
          <w:rFonts w:cs="Arial"/>
          <w:szCs w:val="22"/>
        </w:rPr>
        <w:t>concerning the finalisation of</w:t>
      </w:r>
      <w:r w:rsidR="00704F5E" w:rsidRPr="0074686B">
        <w:rPr>
          <w:rFonts w:cs="Arial"/>
          <w:szCs w:val="22"/>
        </w:rPr>
        <w:t xml:space="preserve"> the partnership paper and the results framework, since the Business Meeting</w:t>
      </w:r>
      <w:r w:rsidR="0074686B" w:rsidRPr="0074686B">
        <w:rPr>
          <w:rFonts w:cs="Arial"/>
          <w:szCs w:val="22"/>
        </w:rPr>
        <w:t>, is presented</w:t>
      </w:r>
      <w:r w:rsidR="00704F5E" w:rsidRPr="0074686B">
        <w:rPr>
          <w:rFonts w:cs="Arial"/>
          <w:szCs w:val="22"/>
        </w:rPr>
        <w:t>.</w:t>
      </w:r>
    </w:p>
    <w:p w:rsidR="00F86D59" w:rsidRPr="0074686B" w:rsidRDefault="00365328" w:rsidP="00FD6834">
      <w:pPr>
        <w:spacing w:after="120"/>
        <w:rPr>
          <w:rFonts w:cs="Arial"/>
          <w:szCs w:val="22"/>
          <w:bdr w:val="single" w:sz="4" w:space="0" w:color="auto"/>
        </w:rPr>
      </w:pPr>
      <w:r w:rsidRPr="00365328">
        <w:rPr>
          <w:rFonts w:cs="Arial"/>
          <w:szCs w:val="22"/>
          <w:bdr w:val="single" w:sz="4" w:space="0" w:color="auto"/>
        </w:rPr>
        <w:t>6.</w:t>
      </w:r>
      <w:r w:rsidR="00B871BC" w:rsidRPr="0074686B">
        <w:rPr>
          <w:rFonts w:cs="Arial"/>
          <w:szCs w:val="22"/>
        </w:rPr>
        <w:t xml:space="preserve"> No comm</w:t>
      </w:r>
      <w:r>
        <w:rPr>
          <w:rFonts w:cs="Arial"/>
          <w:szCs w:val="22"/>
        </w:rPr>
        <w:t>ents are made in relation to</w:t>
      </w:r>
      <w:r w:rsidR="00B871BC" w:rsidRPr="0074686B">
        <w:rPr>
          <w:rFonts w:cs="Arial"/>
          <w:szCs w:val="22"/>
        </w:rPr>
        <w:t xml:space="preserve"> tracking </w:t>
      </w:r>
      <w:r>
        <w:rPr>
          <w:rFonts w:cs="Arial"/>
          <w:szCs w:val="22"/>
        </w:rPr>
        <w:t xml:space="preserve">CAADP support </w:t>
      </w:r>
      <w:r w:rsidR="00B871BC" w:rsidRPr="0074686B">
        <w:rPr>
          <w:rFonts w:cs="Arial"/>
          <w:szCs w:val="22"/>
        </w:rPr>
        <w:t>flow</w:t>
      </w:r>
      <w:r>
        <w:rPr>
          <w:rFonts w:cs="Arial"/>
          <w:szCs w:val="22"/>
        </w:rPr>
        <w:t>s</w:t>
      </w:r>
      <w:r w:rsidR="00B871BC" w:rsidRPr="0074686B">
        <w:rPr>
          <w:rFonts w:cs="Arial"/>
          <w:szCs w:val="22"/>
        </w:rPr>
        <w:t>.</w:t>
      </w:r>
    </w:p>
    <w:p w:rsidR="006506F9" w:rsidRDefault="0074686B" w:rsidP="00365328">
      <w:pPr>
        <w:pStyle w:val="Title"/>
        <w:spacing w:after="120"/>
      </w:pPr>
      <w:r w:rsidRPr="0074686B">
        <w:t xml:space="preserve">B) </w:t>
      </w:r>
      <w:r w:rsidR="001716B1" w:rsidRPr="0074686B">
        <w:t>Recent Events</w:t>
      </w:r>
    </w:p>
    <w:p w:rsidR="006506F9" w:rsidRPr="006506F9" w:rsidRDefault="006506F9" w:rsidP="00365328">
      <w:pPr>
        <w:pStyle w:val="Heading1"/>
        <w:spacing w:after="120"/>
        <w:rPr>
          <w:szCs w:val="22"/>
        </w:rPr>
      </w:pPr>
      <w:r>
        <w:rPr>
          <w:szCs w:val="22"/>
        </w:rPr>
        <w:t>1. Science Agenda</w:t>
      </w:r>
    </w:p>
    <w:p w:rsidR="00307AF0" w:rsidRDefault="00365328" w:rsidP="00365328">
      <w:pPr>
        <w:spacing w:after="120"/>
        <w:rPr>
          <w:rFonts w:cs="Arial"/>
          <w:szCs w:val="22"/>
          <w:shd w:val="clear" w:color="auto" w:fill="FFFFFF"/>
          <w:lang w:val="en-US"/>
        </w:rPr>
      </w:pPr>
      <w:r w:rsidRPr="00365328">
        <w:rPr>
          <w:rFonts w:cs="Arial"/>
          <w:szCs w:val="22"/>
          <w:bdr w:val="single" w:sz="4" w:space="0" w:color="auto"/>
        </w:rPr>
        <w:t>7.</w:t>
      </w:r>
      <w:r w:rsidR="00307AF0">
        <w:rPr>
          <w:rFonts w:cs="Arial"/>
          <w:szCs w:val="22"/>
        </w:rPr>
        <w:t xml:space="preserve"> T</w:t>
      </w:r>
      <w:r w:rsidR="001716B1" w:rsidRPr="0074686B">
        <w:rPr>
          <w:rFonts w:cs="Arial"/>
          <w:szCs w:val="22"/>
        </w:rPr>
        <w:t xml:space="preserve">he </w:t>
      </w:r>
      <w:r w:rsidR="001716B1" w:rsidRPr="0074686B">
        <w:rPr>
          <w:rFonts w:cs="Arial"/>
          <w:szCs w:val="22"/>
          <w:lang w:val="en-US" w:eastAsia="fr-FR"/>
        </w:rPr>
        <w:t>"</w:t>
      </w:r>
      <w:r w:rsidR="001716B1" w:rsidRPr="0074686B">
        <w:rPr>
          <w:rFonts w:cs="Arial"/>
          <w:szCs w:val="22"/>
          <w:shd w:val="clear" w:color="auto" w:fill="FFFFFF"/>
          <w:lang w:val="en-US"/>
        </w:rPr>
        <w:t>Scaling Up Investments in Science and Technology: Collective Actions to Enhance Africa’s Agricultural Productivity and Competitiveness" meeting</w:t>
      </w:r>
      <w:r w:rsidR="00307AF0">
        <w:rPr>
          <w:rFonts w:cs="Arial"/>
          <w:szCs w:val="22"/>
          <w:shd w:val="clear" w:color="auto" w:fill="FFFFFF"/>
          <w:lang w:val="en-US"/>
        </w:rPr>
        <w:t>,</w:t>
      </w:r>
      <w:r w:rsidR="001716B1" w:rsidRPr="0074686B">
        <w:rPr>
          <w:rFonts w:cs="Arial"/>
          <w:szCs w:val="22"/>
          <w:shd w:val="clear" w:color="auto" w:fill="FFFFFF"/>
          <w:lang w:val="en-US"/>
        </w:rPr>
        <w:t xml:space="preserve"> organised by FARA on </w:t>
      </w:r>
      <w:r>
        <w:rPr>
          <w:rFonts w:cs="Arial"/>
          <w:szCs w:val="22"/>
          <w:shd w:val="clear" w:color="auto" w:fill="FFFFFF"/>
          <w:lang w:val="en-US"/>
        </w:rPr>
        <w:t>01/11/</w:t>
      </w:r>
      <w:r w:rsidR="00307AF0">
        <w:rPr>
          <w:rFonts w:cs="Arial"/>
          <w:szCs w:val="22"/>
          <w:shd w:val="clear" w:color="auto" w:fill="FFFFFF"/>
          <w:lang w:val="en-US"/>
        </w:rPr>
        <w:t>13,</w:t>
      </w:r>
      <w:r w:rsidR="001716B1" w:rsidRPr="0074686B">
        <w:rPr>
          <w:rFonts w:cs="Arial"/>
          <w:szCs w:val="22"/>
          <w:shd w:val="clear" w:color="auto" w:fill="FFFFFF"/>
          <w:lang w:val="en-US"/>
        </w:rPr>
        <w:t xml:space="preserve"> fitted in to a series of events that FARA, SROs and Development Partners have been undertaking to look at further support for Science progra</w:t>
      </w:r>
      <w:r w:rsidR="00307AF0">
        <w:rPr>
          <w:rFonts w:cs="Arial"/>
          <w:szCs w:val="22"/>
          <w:shd w:val="clear" w:color="auto" w:fill="FFFFFF"/>
          <w:lang w:val="en-US"/>
        </w:rPr>
        <w:t>mmes at the continental and</w:t>
      </w:r>
      <w:r w:rsidR="001716B1" w:rsidRPr="0074686B">
        <w:rPr>
          <w:rFonts w:cs="Arial"/>
          <w:szCs w:val="22"/>
          <w:shd w:val="clear" w:color="auto" w:fill="FFFFFF"/>
          <w:lang w:val="en-US"/>
        </w:rPr>
        <w:t xml:space="preserve"> more local level. The meeting was co hosted</w:t>
      </w:r>
      <w:r w:rsidR="00307AF0">
        <w:rPr>
          <w:rFonts w:cs="Arial"/>
          <w:szCs w:val="22"/>
          <w:shd w:val="clear" w:color="auto" w:fill="FFFFFF"/>
          <w:lang w:val="en-US"/>
        </w:rPr>
        <w:t xml:space="preserve"> by FARA and the Nigerian Governmen</w:t>
      </w:r>
      <w:r w:rsidR="001716B1" w:rsidRPr="0074686B">
        <w:rPr>
          <w:rFonts w:cs="Arial"/>
          <w:szCs w:val="22"/>
          <w:shd w:val="clear" w:color="auto" w:fill="FFFFFF"/>
          <w:lang w:val="en-US"/>
        </w:rPr>
        <w:t xml:space="preserve">t with a </w:t>
      </w:r>
      <w:r w:rsidR="00307AF0">
        <w:rPr>
          <w:rFonts w:cs="Arial"/>
          <w:szCs w:val="22"/>
          <w:shd w:val="clear" w:color="auto" w:fill="FFFFFF"/>
          <w:lang w:val="en-US"/>
        </w:rPr>
        <w:t xml:space="preserve">clear </w:t>
      </w:r>
      <w:r w:rsidR="001716B1" w:rsidRPr="0074686B">
        <w:rPr>
          <w:rFonts w:cs="Arial"/>
          <w:szCs w:val="22"/>
          <w:shd w:val="clear" w:color="auto" w:fill="FFFFFF"/>
          <w:lang w:val="en-US"/>
        </w:rPr>
        <w:t xml:space="preserve">will to demonstrate </w:t>
      </w:r>
      <w:r w:rsidR="00307AF0">
        <w:rPr>
          <w:rFonts w:cs="Arial"/>
          <w:szCs w:val="22"/>
          <w:shd w:val="clear" w:color="auto" w:fill="FFFFFF"/>
          <w:lang w:val="en-US"/>
        </w:rPr>
        <w:t xml:space="preserve">African ownership of the </w:t>
      </w:r>
      <w:r w:rsidR="001716B1" w:rsidRPr="0074686B">
        <w:rPr>
          <w:rFonts w:cs="Arial"/>
          <w:szCs w:val="22"/>
          <w:shd w:val="clear" w:color="auto" w:fill="FFFFFF"/>
          <w:lang w:val="en-US"/>
        </w:rPr>
        <w:t xml:space="preserve">agricultural </w:t>
      </w:r>
      <w:r w:rsidR="00307AF0" w:rsidRPr="0074686B">
        <w:rPr>
          <w:rFonts w:cs="Arial"/>
          <w:szCs w:val="22"/>
          <w:shd w:val="clear" w:color="auto" w:fill="FFFFFF"/>
          <w:lang w:val="en-US"/>
        </w:rPr>
        <w:t>research</w:t>
      </w:r>
      <w:r w:rsidR="00307AF0">
        <w:rPr>
          <w:rFonts w:cs="Arial"/>
          <w:szCs w:val="22"/>
          <w:shd w:val="clear" w:color="auto" w:fill="FFFFFF"/>
          <w:lang w:val="en-US"/>
        </w:rPr>
        <w:t xml:space="preserve"> agenda. It also contributed to </w:t>
      </w:r>
      <w:r w:rsidR="001716B1" w:rsidRPr="0074686B">
        <w:rPr>
          <w:rFonts w:cs="Arial"/>
          <w:szCs w:val="22"/>
          <w:shd w:val="clear" w:color="auto" w:fill="FFFFFF"/>
          <w:lang w:val="en-US"/>
        </w:rPr>
        <w:t>a strong effort to promo</w:t>
      </w:r>
      <w:r w:rsidR="00307AF0">
        <w:rPr>
          <w:rFonts w:cs="Arial"/>
          <w:szCs w:val="22"/>
          <w:shd w:val="clear" w:color="auto" w:fill="FFFFFF"/>
          <w:lang w:val="en-US"/>
        </w:rPr>
        <w:t>te African financial contributions to research</w:t>
      </w:r>
      <w:r w:rsidR="001716B1" w:rsidRPr="0074686B">
        <w:rPr>
          <w:rFonts w:cs="Arial"/>
          <w:szCs w:val="22"/>
          <w:shd w:val="clear" w:color="auto" w:fill="FFFFFF"/>
          <w:lang w:val="en-US"/>
        </w:rPr>
        <w:t xml:space="preserve"> programmes</w:t>
      </w:r>
      <w:r w:rsidR="00307AF0">
        <w:rPr>
          <w:rFonts w:cs="Arial"/>
          <w:szCs w:val="22"/>
          <w:shd w:val="clear" w:color="auto" w:fill="FFFFFF"/>
          <w:lang w:val="en-US"/>
        </w:rPr>
        <w:t xml:space="preserve"> so as to</w:t>
      </w:r>
      <w:r w:rsidR="001716B1" w:rsidRPr="0074686B">
        <w:rPr>
          <w:rFonts w:cs="Arial"/>
          <w:szCs w:val="22"/>
          <w:shd w:val="clear" w:color="auto" w:fill="FFFFFF"/>
          <w:lang w:val="en-US"/>
        </w:rPr>
        <w:t xml:space="preserve"> lessen their </w:t>
      </w:r>
      <w:r w:rsidR="00307AF0">
        <w:rPr>
          <w:rFonts w:cs="Arial"/>
          <w:szCs w:val="22"/>
          <w:shd w:val="clear" w:color="auto" w:fill="FFFFFF"/>
          <w:lang w:val="en-US"/>
        </w:rPr>
        <w:t xml:space="preserve">-still high- </w:t>
      </w:r>
      <w:r w:rsidR="001716B1" w:rsidRPr="0074686B">
        <w:rPr>
          <w:rFonts w:cs="Arial"/>
          <w:szCs w:val="22"/>
          <w:shd w:val="clear" w:color="auto" w:fill="FFFFFF"/>
          <w:lang w:val="en-US"/>
        </w:rPr>
        <w:t>depe</w:t>
      </w:r>
      <w:r w:rsidR="00307AF0">
        <w:rPr>
          <w:rFonts w:cs="Arial"/>
          <w:szCs w:val="22"/>
          <w:shd w:val="clear" w:color="auto" w:fill="FFFFFF"/>
          <w:lang w:val="en-US"/>
        </w:rPr>
        <w:t>ndence on foreign contributions. A high l</w:t>
      </w:r>
      <w:r w:rsidR="001716B1" w:rsidRPr="0074686B">
        <w:rPr>
          <w:rFonts w:cs="Arial"/>
          <w:szCs w:val="22"/>
          <w:shd w:val="clear" w:color="auto" w:fill="FFFFFF"/>
          <w:lang w:val="en-US"/>
        </w:rPr>
        <w:t xml:space="preserve">evel advocacy discussion </w:t>
      </w:r>
      <w:r w:rsidR="00307AF0" w:rsidRPr="0074686B">
        <w:rPr>
          <w:rFonts w:cs="Arial"/>
          <w:szCs w:val="22"/>
          <w:shd w:val="clear" w:color="auto" w:fill="FFFFFF"/>
          <w:lang w:val="en-US"/>
        </w:rPr>
        <w:t>about support to</w:t>
      </w:r>
      <w:r w:rsidR="00307AF0">
        <w:rPr>
          <w:rFonts w:cs="Arial"/>
          <w:szCs w:val="22"/>
          <w:shd w:val="clear" w:color="auto" w:fill="FFFFFF"/>
          <w:lang w:val="en-US"/>
        </w:rPr>
        <w:t xml:space="preserve"> agricultural research</w:t>
      </w:r>
      <w:r w:rsidR="00307AF0" w:rsidRPr="0074686B">
        <w:rPr>
          <w:rFonts w:cs="Arial"/>
          <w:szCs w:val="22"/>
          <w:shd w:val="clear" w:color="auto" w:fill="FFFFFF"/>
          <w:lang w:val="en-US"/>
        </w:rPr>
        <w:t xml:space="preserve"> programmes </w:t>
      </w:r>
      <w:r w:rsidR="00307AF0">
        <w:rPr>
          <w:rFonts w:cs="Arial"/>
          <w:szCs w:val="22"/>
          <w:shd w:val="clear" w:color="auto" w:fill="FFFFFF"/>
          <w:lang w:val="en-US"/>
        </w:rPr>
        <w:t>involving</w:t>
      </w:r>
      <w:r w:rsidR="001716B1" w:rsidRPr="0074686B">
        <w:rPr>
          <w:rFonts w:cs="Arial"/>
          <w:szCs w:val="22"/>
          <w:shd w:val="clear" w:color="auto" w:fill="FFFFFF"/>
          <w:lang w:val="en-US"/>
        </w:rPr>
        <w:t xml:space="preserve"> </w:t>
      </w:r>
      <w:r w:rsidR="00307AF0">
        <w:rPr>
          <w:rFonts w:cs="Arial"/>
          <w:szCs w:val="22"/>
          <w:shd w:val="clear" w:color="auto" w:fill="FFFFFF"/>
          <w:lang w:val="en-US"/>
        </w:rPr>
        <w:t xml:space="preserve">the </w:t>
      </w:r>
      <w:r w:rsidR="001716B1" w:rsidRPr="0074686B">
        <w:rPr>
          <w:rFonts w:cs="Arial"/>
          <w:szCs w:val="22"/>
          <w:shd w:val="clear" w:color="auto" w:fill="FFFFFF"/>
          <w:lang w:val="en-US"/>
        </w:rPr>
        <w:t>international community</w:t>
      </w:r>
      <w:r w:rsidR="00307AF0">
        <w:rPr>
          <w:rFonts w:cs="Arial"/>
          <w:szCs w:val="22"/>
          <w:shd w:val="clear" w:color="auto" w:fill="FFFFFF"/>
          <w:lang w:val="en-US"/>
        </w:rPr>
        <w:t xml:space="preserve"> as well as African leaders</w:t>
      </w:r>
      <w:r w:rsidR="001716B1" w:rsidRPr="0074686B">
        <w:rPr>
          <w:rFonts w:cs="Arial"/>
          <w:szCs w:val="22"/>
          <w:shd w:val="clear" w:color="auto" w:fill="FFFFFF"/>
          <w:lang w:val="en-US"/>
        </w:rPr>
        <w:t xml:space="preserve"> </w:t>
      </w:r>
      <w:r w:rsidR="00307AF0">
        <w:rPr>
          <w:rFonts w:cs="Arial"/>
          <w:szCs w:val="22"/>
          <w:shd w:val="clear" w:color="auto" w:fill="FFFFFF"/>
          <w:lang w:val="en-US"/>
        </w:rPr>
        <w:t>was promoted.</w:t>
      </w:r>
    </w:p>
    <w:p w:rsidR="00E617F7" w:rsidRDefault="00365328" w:rsidP="00FD6834">
      <w:pPr>
        <w:spacing w:after="120"/>
        <w:rPr>
          <w:rFonts w:cs="Arial"/>
          <w:szCs w:val="22"/>
          <w:shd w:val="clear" w:color="auto" w:fill="FFFFFF"/>
          <w:lang w:val="en-US"/>
        </w:rPr>
      </w:pPr>
      <w:r w:rsidRPr="00365328">
        <w:rPr>
          <w:rFonts w:cs="Arial"/>
          <w:szCs w:val="22"/>
          <w:bdr w:val="single" w:sz="4" w:space="0" w:color="auto"/>
          <w:shd w:val="clear" w:color="auto" w:fill="FFFFFF"/>
          <w:lang w:val="en-US"/>
        </w:rPr>
        <w:t>8.</w:t>
      </w:r>
      <w:r w:rsidR="00E617F7">
        <w:rPr>
          <w:rFonts w:cs="Arial"/>
          <w:szCs w:val="22"/>
          <w:shd w:val="clear" w:color="auto" w:fill="FFFFFF"/>
          <w:lang w:val="en-US"/>
        </w:rPr>
        <w:t xml:space="preserve"> </w:t>
      </w:r>
      <w:r w:rsidR="00E617F7" w:rsidRPr="0074686B">
        <w:rPr>
          <w:rFonts w:cs="Arial"/>
          <w:szCs w:val="22"/>
          <w:shd w:val="clear" w:color="auto" w:fill="FFFFFF"/>
          <w:lang w:val="en-US"/>
        </w:rPr>
        <w:t xml:space="preserve">There is new leadership in all SROs and </w:t>
      </w:r>
      <w:r>
        <w:rPr>
          <w:rFonts w:cs="Arial"/>
          <w:szCs w:val="22"/>
          <w:shd w:val="clear" w:color="auto" w:fill="FFFFFF"/>
          <w:lang w:val="en-US"/>
        </w:rPr>
        <w:t xml:space="preserve">in </w:t>
      </w:r>
      <w:r w:rsidR="00E617F7" w:rsidRPr="0074686B">
        <w:rPr>
          <w:rFonts w:cs="Arial"/>
          <w:szCs w:val="22"/>
          <w:shd w:val="clear" w:color="auto" w:fill="FFFFFF"/>
          <w:lang w:val="en-US"/>
        </w:rPr>
        <w:t>F</w:t>
      </w:r>
      <w:r w:rsidR="00E617F7">
        <w:rPr>
          <w:rFonts w:cs="Arial"/>
          <w:szCs w:val="22"/>
          <w:shd w:val="clear" w:color="auto" w:fill="FFFFFF"/>
          <w:lang w:val="en-US"/>
        </w:rPr>
        <w:t>ARA. These agricultural research institutions</w:t>
      </w:r>
      <w:r w:rsidR="00E617F7" w:rsidRPr="0074686B">
        <w:rPr>
          <w:rFonts w:cs="Arial"/>
          <w:szCs w:val="22"/>
          <w:shd w:val="clear" w:color="auto" w:fill="FFFFFF"/>
          <w:lang w:val="en-US"/>
        </w:rPr>
        <w:t xml:space="preserve"> are working in a much more harmonious way than ever </w:t>
      </w:r>
      <w:r w:rsidR="00E617F7">
        <w:rPr>
          <w:rFonts w:cs="Arial"/>
          <w:szCs w:val="22"/>
          <w:shd w:val="clear" w:color="auto" w:fill="FFFFFF"/>
          <w:lang w:val="en-US"/>
        </w:rPr>
        <w:t>before.</w:t>
      </w:r>
    </w:p>
    <w:p w:rsidR="001716B1" w:rsidRPr="0074686B" w:rsidRDefault="00365328" w:rsidP="00FD6834">
      <w:pPr>
        <w:spacing w:after="120"/>
        <w:rPr>
          <w:rFonts w:cs="Arial"/>
          <w:szCs w:val="22"/>
          <w:shd w:val="clear" w:color="auto" w:fill="FFFFFF"/>
          <w:lang w:val="en-US"/>
        </w:rPr>
      </w:pPr>
      <w:r w:rsidRPr="00365328">
        <w:rPr>
          <w:rFonts w:cs="Arial"/>
          <w:szCs w:val="22"/>
          <w:bdr w:val="single" w:sz="4" w:space="0" w:color="auto"/>
          <w:shd w:val="clear" w:color="auto" w:fill="FFFFFF"/>
          <w:lang w:val="en-US"/>
        </w:rPr>
        <w:t>9.</w:t>
      </w:r>
      <w:r>
        <w:rPr>
          <w:rFonts w:cs="Arial"/>
          <w:szCs w:val="22"/>
          <w:shd w:val="clear" w:color="auto" w:fill="FFFFFF"/>
          <w:lang w:val="en-US"/>
        </w:rPr>
        <w:t xml:space="preserve"> </w:t>
      </w:r>
      <w:r w:rsidR="00307AF0">
        <w:rPr>
          <w:rFonts w:cs="Arial"/>
          <w:szCs w:val="22"/>
          <w:shd w:val="clear" w:color="auto" w:fill="FFFFFF"/>
          <w:lang w:val="en-US"/>
        </w:rPr>
        <w:t>There remains</w:t>
      </w:r>
      <w:r w:rsidR="001716B1" w:rsidRPr="0074686B">
        <w:rPr>
          <w:rFonts w:cs="Arial"/>
          <w:szCs w:val="22"/>
          <w:shd w:val="clear" w:color="auto" w:fill="FFFFFF"/>
          <w:lang w:val="en-US"/>
        </w:rPr>
        <w:t xml:space="preserve"> a need for continued discussion amongst D</w:t>
      </w:r>
      <w:r w:rsidR="00307AF0">
        <w:rPr>
          <w:rFonts w:cs="Arial"/>
          <w:szCs w:val="22"/>
          <w:shd w:val="clear" w:color="auto" w:fill="FFFFFF"/>
          <w:lang w:val="en-US"/>
        </w:rPr>
        <w:t xml:space="preserve">evelopment </w:t>
      </w:r>
      <w:r w:rsidR="001716B1" w:rsidRPr="0074686B">
        <w:rPr>
          <w:rFonts w:cs="Arial"/>
          <w:szCs w:val="22"/>
          <w:shd w:val="clear" w:color="auto" w:fill="FFFFFF"/>
          <w:lang w:val="en-US"/>
        </w:rPr>
        <w:t>P</w:t>
      </w:r>
      <w:r w:rsidR="00307AF0">
        <w:rPr>
          <w:rFonts w:cs="Arial"/>
          <w:szCs w:val="22"/>
          <w:shd w:val="clear" w:color="auto" w:fill="FFFFFF"/>
          <w:lang w:val="en-US"/>
        </w:rPr>
        <w:t>artners</w:t>
      </w:r>
      <w:r w:rsidR="001716B1" w:rsidRPr="0074686B">
        <w:rPr>
          <w:rFonts w:cs="Arial"/>
          <w:szCs w:val="22"/>
          <w:shd w:val="clear" w:color="auto" w:fill="FFFFFF"/>
          <w:lang w:val="en-US"/>
        </w:rPr>
        <w:t xml:space="preserve"> to de</w:t>
      </w:r>
      <w:r w:rsidR="00307AF0">
        <w:rPr>
          <w:rFonts w:cs="Arial"/>
          <w:szCs w:val="22"/>
          <w:shd w:val="clear" w:color="auto" w:fill="FFFFFF"/>
          <w:lang w:val="en-US"/>
        </w:rPr>
        <w:t>termine what</w:t>
      </w:r>
      <w:r w:rsidR="001716B1" w:rsidRPr="0074686B">
        <w:rPr>
          <w:rFonts w:cs="Arial"/>
          <w:szCs w:val="22"/>
          <w:shd w:val="clear" w:color="auto" w:fill="FFFFFF"/>
          <w:lang w:val="en-US"/>
        </w:rPr>
        <w:t xml:space="preserve"> level</w:t>
      </w:r>
      <w:r w:rsidR="00307AF0">
        <w:rPr>
          <w:rFonts w:cs="Arial"/>
          <w:szCs w:val="22"/>
          <w:shd w:val="clear" w:color="auto" w:fill="FFFFFF"/>
          <w:lang w:val="en-US"/>
        </w:rPr>
        <w:t xml:space="preserve"> and kind of support they want to provide for</w:t>
      </w:r>
      <w:r w:rsidR="001716B1" w:rsidRPr="0074686B">
        <w:rPr>
          <w:rFonts w:cs="Arial"/>
          <w:szCs w:val="22"/>
          <w:shd w:val="clear" w:color="auto" w:fill="FFFFFF"/>
          <w:lang w:val="en-US"/>
        </w:rPr>
        <w:t xml:space="preserve"> these programmes. </w:t>
      </w:r>
      <w:r w:rsidR="00307AF0">
        <w:rPr>
          <w:rFonts w:cs="Arial"/>
          <w:szCs w:val="22"/>
          <w:shd w:val="clear" w:color="auto" w:fill="FFFFFF"/>
          <w:lang w:val="en-US"/>
        </w:rPr>
        <w:t>The DPTT</w:t>
      </w:r>
      <w:r w:rsidR="00480351" w:rsidRPr="0074686B">
        <w:rPr>
          <w:rFonts w:cs="Arial"/>
          <w:szCs w:val="22"/>
          <w:shd w:val="clear" w:color="auto" w:fill="FFFFFF"/>
          <w:lang w:val="en-US"/>
        </w:rPr>
        <w:t xml:space="preserve"> need</w:t>
      </w:r>
      <w:r w:rsidR="00307AF0">
        <w:rPr>
          <w:rFonts w:cs="Arial"/>
          <w:szCs w:val="22"/>
          <w:shd w:val="clear" w:color="auto" w:fill="FFFFFF"/>
          <w:lang w:val="en-US"/>
        </w:rPr>
        <w:t>s</w:t>
      </w:r>
      <w:r w:rsidR="00480351" w:rsidRPr="0074686B">
        <w:rPr>
          <w:rFonts w:cs="Arial"/>
          <w:szCs w:val="22"/>
          <w:shd w:val="clear" w:color="auto" w:fill="FFFFFF"/>
          <w:lang w:val="en-US"/>
        </w:rPr>
        <w:t xml:space="preserve"> to o</w:t>
      </w:r>
      <w:r w:rsidR="00307AF0">
        <w:rPr>
          <w:rFonts w:cs="Arial"/>
          <w:szCs w:val="22"/>
          <w:shd w:val="clear" w:color="auto" w:fill="FFFFFF"/>
          <w:lang w:val="en-US"/>
        </w:rPr>
        <w:t>rganise discussions around this</w:t>
      </w:r>
      <w:r>
        <w:rPr>
          <w:rFonts w:cs="Arial"/>
          <w:szCs w:val="22"/>
          <w:shd w:val="clear" w:color="auto" w:fill="FFFFFF"/>
          <w:lang w:val="en-US"/>
        </w:rPr>
        <w:t xml:space="preserve"> subject</w:t>
      </w:r>
      <w:r w:rsidR="00307AF0">
        <w:rPr>
          <w:rFonts w:cs="Arial"/>
          <w:szCs w:val="22"/>
          <w:shd w:val="clear" w:color="auto" w:fill="FFFFFF"/>
          <w:lang w:val="en-US"/>
        </w:rPr>
        <w:t>.</w:t>
      </w:r>
    </w:p>
    <w:p w:rsidR="00480351" w:rsidRPr="0074686B" w:rsidRDefault="00365328" w:rsidP="00FD6834">
      <w:pPr>
        <w:spacing w:after="120"/>
        <w:rPr>
          <w:rFonts w:cs="Arial"/>
          <w:szCs w:val="22"/>
          <w:shd w:val="clear" w:color="auto" w:fill="FFFFFF"/>
          <w:lang w:val="en-US"/>
        </w:rPr>
      </w:pPr>
      <w:r w:rsidRPr="00365328">
        <w:rPr>
          <w:rFonts w:cs="Arial"/>
          <w:szCs w:val="22"/>
          <w:bdr w:val="single" w:sz="4" w:space="0" w:color="auto"/>
          <w:shd w:val="clear" w:color="auto" w:fill="FFFFFF"/>
          <w:lang w:val="en-US"/>
        </w:rPr>
        <w:t>10.</w:t>
      </w:r>
      <w:r w:rsidR="00480351" w:rsidRPr="0074686B">
        <w:rPr>
          <w:rFonts w:cs="Arial"/>
          <w:szCs w:val="22"/>
          <w:shd w:val="clear" w:color="auto" w:fill="FFFFFF"/>
          <w:lang w:val="en-US"/>
        </w:rPr>
        <w:t xml:space="preserve"> A </w:t>
      </w:r>
      <w:r w:rsidR="00307AF0" w:rsidRPr="0074686B">
        <w:rPr>
          <w:rFonts w:cs="Arial"/>
          <w:szCs w:val="22"/>
          <w:shd w:val="clear" w:color="auto" w:fill="FFFFFF"/>
          <w:lang w:val="en-US"/>
        </w:rPr>
        <w:t>further</w:t>
      </w:r>
      <w:r>
        <w:rPr>
          <w:rFonts w:cs="Arial"/>
          <w:szCs w:val="22"/>
          <w:shd w:val="clear" w:color="auto" w:fill="FFFFFF"/>
          <w:lang w:val="en-US"/>
        </w:rPr>
        <w:t xml:space="preserve"> issue</w:t>
      </w:r>
      <w:r w:rsidR="00480351" w:rsidRPr="0074686B">
        <w:rPr>
          <w:rFonts w:cs="Arial"/>
          <w:szCs w:val="22"/>
          <w:shd w:val="clear" w:color="auto" w:fill="FFFFFF"/>
          <w:lang w:val="en-US"/>
        </w:rPr>
        <w:t xml:space="preserve"> was the fact that FARA would like Pillar IV stakeholders to have a more consistent and unified language. </w:t>
      </w:r>
      <w:r>
        <w:rPr>
          <w:rFonts w:cs="Arial"/>
          <w:szCs w:val="22"/>
          <w:shd w:val="clear" w:color="auto" w:fill="FFFFFF"/>
          <w:lang w:val="en-US"/>
        </w:rPr>
        <w:t>Economies of scale could be sought in this way</w:t>
      </w:r>
      <w:r w:rsidR="00480351" w:rsidRPr="0074686B">
        <w:rPr>
          <w:rFonts w:cs="Arial"/>
          <w:szCs w:val="22"/>
          <w:shd w:val="clear" w:color="auto" w:fill="FFFFFF"/>
          <w:lang w:val="en-US"/>
        </w:rPr>
        <w:t>.</w:t>
      </w:r>
    </w:p>
    <w:p w:rsidR="00480351" w:rsidRPr="0074686B" w:rsidRDefault="00365328" w:rsidP="00FD6834">
      <w:pPr>
        <w:spacing w:after="120"/>
        <w:rPr>
          <w:rFonts w:cs="Arial"/>
          <w:szCs w:val="22"/>
          <w:shd w:val="clear" w:color="auto" w:fill="FFFFFF"/>
          <w:lang w:val="en-US"/>
        </w:rPr>
      </w:pPr>
      <w:r w:rsidRPr="00365328">
        <w:rPr>
          <w:rFonts w:cs="Arial"/>
          <w:szCs w:val="22"/>
          <w:bdr w:val="single" w:sz="4" w:space="0" w:color="auto"/>
          <w:shd w:val="clear" w:color="auto" w:fill="FFFFFF"/>
          <w:lang w:val="en-US"/>
        </w:rPr>
        <w:t>11.</w:t>
      </w:r>
      <w:r>
        <w:rPr>
          <w:rFonts w:cs="Arial"/>
          <w:szCs w:val="22"/>
          <w:shd w:val="clear" w:color="auto" w:fill="FFFFFF"/>
          <w:lang w:val="en-US"/>
        </w:rPr>
        <w:t xml:space="preserve"> </w:t>
      </w:r>
      <w:r w:rsidR="00E617F7">
        <w:rPr>
          <w:rFonts w:cs="Arial"/>
          <w:szCs w:val="22"/>
          <w:shd w:val="clear" w:color="auto" w:fill="FFFFFF"/>
          <w:lang w:val="en-US"/>
        </w:rPr>
        <w:t>The DPTT should prepare a consolidated overall position for the</w:t>
      </w:r>
      <w:r w:rsidR="00480351" w:rsidRPr="0074686B">
        <w:rPr>
          <w:rFonts w:cs="Arial"/>
          <w:szCs w:val="22"/>
          <w:shd w:val="clear" w:color="auto" w:fill="FFFFFF"/>
          <w:lang w:val="en-US"/>
        </w:rPr>
        <w:t xml:space="preserve"> next BM with </w:t>
      </w:r>
      <w:r w:rsidR="00E617F7">
        <w:rPr>
          <w:rFonts w:cs="Arial"/>
          <w:szCs w:val="22"/>
          <w:shd w:val="clear" w:color="auto" w:fill="FFFFFF"/>
          <w:lang w:val="en-US"/>
        </w:rPr>
        <w:t xml:space="preserve">respect to the Science Agenda. This will contribute to </w:t>
      </w:r>
      <w:proofErr w:type="spellStart"/>
      <w:r w:rsidR="00E617F7">
        <w:rPr>
          <w:rFonts w:cs="Arial"/>
          <w:szCs w:val="22"/>
          <w:shd w:val="clear" w:color="auto" w:fill="FFFFFF"/>
          <w:lang w:val="en-US"/>
        </w:rPr>
        <w:t>mobilising</w:t>
      </w:r>
      <w:proofErr w:type="spellEnd"/>
      <w:r w:rsidR="00480351" w:rsidRPr="0074686B">
        <w:rPr>
          <w:rFonts w:cs="Arial"/>
          <w:szCs w:val="22"/>
          <w:shd w:val="clear" w:color="auto" w:fill="FFFFFF"/>
          <w:lang w:val="en-US"/>
        </w:rPr>
        <w:t xml:space="preserve"> </w:t>
      </w:r>
      <w:r w:rsidR="00E617F7" w:rsidRPr="0074686B">
        <w:rPr>
          <w:rFonts w:cs="Arial"/>
          <w:szCs w:val="22"/>
          <w:shd w:val="clear" w:color="auto" w:fill="FFFFFF"/>
          <w:lang w:val="en-US"/>
        </w:rPr>
        <w:t>additional</w:t>
      </w:r>
      <w:r w:rsidR="00480351" w:rsidRPr="0074686B">
        <w:rPr>
          <w:rFonts w:cs="Arial"/>
          <w:szCs w:val="22"/>
          <w:shd w:val="clear" w:color="auto" w:fill="FFFFFF"/>
          <w:lang w:val="en-US"/>
        </w:rPr>
        <w:t xml:space="preserve"> donors for pillar</w:t>
      </w:r>
      <w:r w:rsidR="00E617F7">
        <w:rPr>
          <w:rFonts w:cs="Arial"/>
          <w:szCs w:val="22"/>
          <w:shd w:val="clear" w:color="auto" w:fill="FFFFFF"/>
          <w:lang w:val="en-US"/>
        </w:rPr>
        <w:t xml:space="preserve"> IV</w:t>
      </w:r>
      <w:r w:rsidR="00480351" w:rsidRPr="0074686B">
        <w:rPr>
          <w:rFonts w:cs="Arial"/>
          <w:szCs w:val="22"/>
          <w:shd w:val="clear" w:color="auto" w:fill="FFFFFF"/>
          <w:lang w:val="en-US"/>
        </w:rPr>
        <w:t>.</w:t>
      </w:r>
    </w:p>
    <w:p w:rsidR="006506F9" w:rsidRDefault="006506F9" w:rsidP="00365328">
      <w:pPr>
        <w:pStyle w:val="Heading1"/>
        <w:spacing w:after="120"/>
        <w:rPr>
          <w:lang w:val="en-US"/>
        </w:rPr>
      </w:pPr>
      <w:r>
        <w:rPr>
          <w:lang w:val="en-US"/>
        </w:rPr>
        <w:t>2. Risk management</w:t>
      </w:r>
    </w:p>
    <w:p w:rsidR="00480351" w:rsidRPr="0074686B" w:rsidRDefault="00365328" w:rsidP="00FD6834">
      <w:pPr>
        <w:spacing w:after="120"/>
        <w:rPr>
          <w:rFonts w:cs="Arial"/>
          <w:szCs w:val="22"/>
          <w:lang w:val="en-US"/>
        </w:rPr>
      </w:pPr>
      <w:r w:rsidRPr="00365328">
        <w:rPr>
          <w:rFonts w:cs="Arial"/>
          <w:szCs w:val="22"/>
          <w:bdr w:val="single" w:sz="4" w:space="0" w:color="auto"/>
          <w:lang w:val="en-US"/>
        </w:rPr>
        <w:t>12.</w:t>
      </w:r>
      <w:r w:rsidR="00E617F7">
        <w:rPr>
          <w:rFonts w:cs="Arial"/>
          <w:szCs w:val="22"/>
          <w:lang w:val="en-US"/>
        </w:rPr>
        <w:t xml:space="preserve"> A debriefing on the </w:t>
      </w:r>
      <w:r w:rsidR="00480351" w:rsidRPr="0074686B">
        <w:rPr>
          <w:rFonts w:cs="Arial"/>
          <w:szCs w:val="22"/>
          <w:lang w:val="en-US"/>
        </w:rPr>
        <w:t>PARM</w:t>
      </w:r>
      <w:r w:rsidR="00E617F7">
        <w:rPr>
          <w:rFonts w:cs="Arial"/>
          <w:szCs w:val="22"/>
          <w:lang w:val="en-US"/>
        </w:rPr>
        <w:t xml:space="preserve"> workshop organised by</w:t>
      </w:r>
      <w:r w:rsidR="00480351" w:rsidRPr="0074686B">
        <w:rPr>
          <w:rFonts w:cs="Arial"/>
          <w:szCs w:val="22"/>
          <w:lang w:val="en-US"/>
        </w:rPr>
        <w:t xml:space="preserve"> NEPAD and IFAD (on agricultural risk management and mainstreaming risk management in CAADP implementation) was</w:t>
      </w:r>
      <w:r w:rsidR="00E617F7">
        <w:rPr>
          <w:rFonts w:cs="Arial"/>
          <w:szCs w:val="22"/>
          <w:lang w:val="en-US"/>
        </w:rPr>
        <w:t xml:space="preserve"> proposed.</w:t>
      </w:r>
      <w:r w:rsidR="00480351" w:rsidRPr="0074686B">
        <w:rPr>
          <w:rFonts w:cs="Arial"/>
          <w:szCs w:val="22"/>
          <w:lang w:val="en-US"/>
        </w:rPr>
        <w:t xml:space="preserve"> T</w:t>
      </w:r>
      <w:r w:rsidR="00E617F7">
        <w:rPr>
          <w:rFonts w:cs="Arial"/>
          <w:szCs w:val="22"/>
          <w:lang w:val="en-US"/>
        </w:rPr>
        <w:t>he programme should, on the one hand, undertake</w:t>
      </w:r>
      <w:r w:rsidR="00635143" w:rsidRPr="0074686B">
        <w:rPr>
          <w:rFonts w:cs="Arial"/>
          <w:szCs w:val="22"/>
          <w:lang w:val="en-US"/>
        </w:rPr>
        <w:t xml:space="preserve"> national case studies of Agricultural Risk Management options </w:t>
      </w:r>
      <w:r w:rsidR="00E617F7">
        <w:rPr>
          <w:rFonts w:cs="Arial"/>
          <w:szCs w:val="22"/>
          <w:lang w:val="en-US"/>
        </w:rPr>
        <w:t xml:space="preserve">in </w:t>
      </w:r>
      <w:r w:rsidR="00E617F7" w:rsidRPr="0074686B">
        <w:rPr>
          <w:rFonts w:cs="Arial"/>
          <w:szCs w:val="22"/>
          <w:lang w:val="en-US"/>
        </w:rPr>
        <w:t xml:space="preserve">6-8 African countries </w:t>
      </w:r>
      <w:r w:rsidR="00E617F7">
        <w:rPr>
          <w:rFonts w:cs="Arial"/>
          <w:szCs w:val="22"/>
          <w:lang w:val="en-US"/>
        </w:rPr>
        <w:t>in view of contributing</w:t>
      </w:r>
      <w:r w:rsidR="00635143" w:rsidRPr="0074686B">
        <w:rPr>
          <w:rFonts w:cs="Arial"/>
          <w:szCs w:val="22"/>
          <w:lang w:val="en-US"/>
        </w:rPr>
        <w:t xml:space="preserve"> to National Agricultural Policies; on the other hand</w:t>
      </w:r>
      <w:r w:rsidR="00E617F7">
        <w:rPr>
          <w:rFonts w:cs="Arial"/>
          <w:szCs w:val="22"/>
          <w:lang w:val="en-US"/>
        </w:rPr>
        <w:t>,</w:t>
      </w:r>
      <w:r w:rsidR="00635143" w:rsidRPr="0074686B">
        <w:rPr>
          <w:rFonts w:cs="Arial"/>
          <w:szCs w:val="22"/>
          <w:lang w:val="en-US"/>
        </w:rPr>
        <w:t xml:space="preserve"> they will main</w:t>
      </w:r>
      <w:r w:rsidR="00E617F7">
        <w:rPr>
          <w:rFonts w:cs="Arial"/>
          <w:szCs w:val="22"/>
          <w:lang w:val="en-US"/>
        </w:rPr>
        <w:t>tain a "t</w:t>
      </w:r>
      <w:r w:rsidR="00635143" w:rsidRPr="0074686B">
        <w:rPr>
          <w:rFonts w:cs="Arial"/>
          <w:szCs w:val="22"/>
          <w:lang w:val="en-US"/>
        </w:rPr>
        <w:t>hink tank</w:t>
      </w:r>
      <w:r w:rsidR="00E617F7">
        <w:rPr>
          <w:rFonts w:cs="Arial"/>
          <w:szCs w:val="22"/>
          <w:lang w:val="en-US"/>
        </w:rPr>
        <w:t xml:space="preserve"> role"</w:t>
      </w:r>
      <w:r w:rsidR="00635143" w:rsidRPr="0074686B">
        <w:rPr>
          <w:rFonts w:cs="Arial"/>
          <w:szCs w:val="22"/>
          <w:lang w:val="en-US"/>
        </w:rPr>
        <w:t xml:space="preserve"> and </w:t>
      </w:r>
      <w:r w:rsidR="00E617F7">
        <w:rPr>
          <w:rFonts w:cs="Arial"/>
          <w:szCs w:val="22"/>
          <w:lang w:val="en-US"/>
        </w:rPr>
        <w:t xml:space="preserve">supply </w:t>
      </w:r>
      <w:r w:rsidR="00635143" w:rsidRPr="0074686B">
        <w:rPr>
          <w:rFonts w:cs="Arial"/>
          <w:szCs w:val="22"/>
          <w:lang w:val="en-US"/>
        </w:rPr>
        <w:t>information</w:t>
      </w:r>
      <w:r w:rsidR="00E617F7">
        <w:rPr>
          <w:rFonts w:cs="Arial"/>
          <w:szCs w:val="22"/>
          <w:lang w:val="en-US"/>
        </w:rPr>
        <w:t xml:space="preserve"> to</w:t>
      </w:r>
      <w:r w:rsidR="00635143" w:rsidRPr="0074686B">
        <w:rPr>
          <w:rFonts w:cs="Arial"/>
          <w:szCs w:val="22"/>
          <w:lang w:val="en-US"/>
        </w:rPr>
        <w:t xml:space="preserve"> a wider public. The PARM is supported by Italy, France and </w:t>
      </w:r>
      <w:r w:rsidR="00E617F7">
        <w:rPr>
          <w:rFonts w:cs="Arial"/>
          <w:szCs w:val="22"/>
          <w:lang w:val="en-US"/>
        </w:rPr>
        <w:t xml:space="preserve">the </w:t>
      </w:r>
      <w:r w:rsidR="00635143" w:rsidRPr="0074686B">
        <w:rPr>
          <w:rFonts w:cs="Arial"/>
          <w:szCs w:val="22"/>
          <w:lang w:val="en-US"/>
        </w:rPr>
        <w:t>EC.</w:t>
      </w:r>
    </w:p>
    <w:p w:rsidR="00635143" w:rsidRDefault="00365328" w:rsidP="00FD6834">
      <w:pPr>
        <w:spacing w:after="120"/>
        <w:rPr>
          <w:rFonts w:cs="Arial"/>
          <w:szCs w:val="22"/>
          <w:lang w:val="en-US"/>
        </w:rPr>
      </w:pPr>
      <w:r w:rsidRPr="00365328">
        <w:rPr>
          <w:rFonts w:cs="Arial"/>
          <w:szCs w:val="22"/>
          <w:bdr w:val="single" w:sz="4" w:space="0" w:color="auto"/>
          <w:lang w:val="en-US"/>
        </w:rPr>
        <w:t>13.</w:t>
      </w:r>
      <w:r w:rsidR="006506F9">
        <w:rPr>
          <w:rFonts w:cs="Arial"/>
          <w:szCs w:val="22"/>
          <w:lang w:val="en-US"/>
        </w:rPr>
        <w:t xml:space="preserve"> The necessity </w:t>
      </w:r>
      <w:r w:rsidR="00635143" w:rsidRPr="0074686B">
        <w:rPr>
          <w:rFonts w:cs="Arial"/>
          <w:szCs w:val="22"/>
          <w:lang w:val="en-US"/>
        </w:rPr>
        <w:t xml:space="preserve">for partners to share views </w:t>
      </w:r>
      <w:r w:rsidR="006506F9">
        <w:rPr>
          <w:rFonts w:cs="Arial"/>
          <w:szCs w:val="22"/>
          <w:lang w:val="en-US"/>
        </w:rPr>
        <w:t>and improve transparency with respect to</w:t>
      </w:r>
      <w:r w:rsidR="00635143" w:rsidRPr="0074686B">
        <w:rPr>
          <w:rFonts w:cs="Arial"/>
          <w:szCs w:val="22"/>
          <w:lang w:val="en-US"/>
        </w:rPr>
        <w:t xml:space="preserve"> in</w:t>
      </w:r>
      <w:r w:rsidR="006506F9">
        <w:rPr>
          <w:rFonts w:cs="Arial"/>
          <w:szCs w:val="22"/>
          <w:lang w:val="en-US"/>
        </w:rPr>
        <w:t>itiatives that they support was discussed</w:t>
      </w:r>
      <w:r w:rsidR="00635143" w:rsidRPr="0074686B">
        <w:rPr>
          <w:rFonts w:cs="Arial"/>
          <w:szCs w:val="22"/>
          <w:lang w:val="en-US"/>
        </w:rPr>
        <w:t>. It would have been a good idea for the NPCA to present</w:t>
      </w:r>
      <w:r w:rsidR="006506F9">
        <w:rPr>
          <w:rFonts w:cs="Arial"/>
          <w:szCs w:val="22"/>
          <w:lang w:val="en-US"/>
        </w:rPr>
        <w:t xml:space="preserve"> the PARM</w:t>
      </w:r>
      <w:r w:rsidR="00635143" w:rsidRPr="0074686B">
        <w:rPr>
          <w:rFonts w:cs="Arial"/>
          <w:szCs w:val="22"/>
          <w:lang w:val="en-US"/>
        </w:rPr>
        <w:t xml:space="preserve"> in the BM</w:t>
      </w:r>
      <w:r w:rsidR="006506F9">
        <w:rPr>
          <w:rFonts w:cs="Arial"/>
          <w:szCs w:val="22"/>
          <w:lang w:val="en-US"/>
        </w:rPr>
        <w:t xml:space="preserve"> for instance</w:t>
      </w:r>
      <w:r w:rsidR="00635143" w:rsidRPr="0074686B">
        <w:rPr>
          <w:rFonts w:cs="Arial"/>
          <w:szCs w:val="22"/>
          <w:lang w:val="en-US"/>
        </w:rPr>
        <w:t>.</w:t>
      </w:r>
      <w:r w:rsidR="006506F9">
        <w:rPr>
          <w:rFonts w:cs="Arial"/>
          <w:szCs w:val="22"/>
          <w:lang w:val="en-US"/>
        </w:rPr>
        <w:t xml:space="preserve"> </w:t>
      </w:r>
      <w:r w:rsidR="00635143" w:rsidRPr="0074686B">
        <w:rPr>
          <w:rFonts w:cs="Arial"/>
          <w:szCs w:val="22"/>
          <w:lang w:val="en-US"/>
        </w:rPr>
        <w:t xml:space="preserve">One of the reasons for this not having been done may be the proliferation of initiatives and the fact that the linkage between each initiative is not well understood, even maybe at NPCA level. This problem is </w:t>
      </w:r>
      <w:r w:rsidR="006506F9">
        <w:rPr>
          <w:rFonts w:cs="Arial"/>
          <w:szCs w:val="22"/>
          <w:lang w:val="en-US"/>
        </w:rPr>
        <w:t xml:space="preserve">much </w:t>
      </w:r>
      <w:r w:rsidR="00635143" w:rsidRPr="0074686B">
        <w:rPr>
          <w:rFonts w:cs="Arial"/>
          <w:szCs w:val="22"/>
          <w:lang w:val="en-US"/>
        </w:rPr>
        <w:t>broader than the PARM.</w:t>
      </w:r>
      <w:r w:rsidR="006506F9">
        <w:rPr>
          <w:rFonts w:cs="Arial"/>
          <w:szCs w:val="22"/>
          <w:lang w:val="en-US"/>
        </w:rPr>
        <w:t xml:space="preserve"> Often, t</w:t>
      </w:r>
      <w:r w:rsidR="00E50625" w:rsidRPr="0074686B">
        <w:rPr>
          <w:rFonts w:cs="Arial"/>
          <w:szCs w:val="22"/>
          <w:lang w:val="en-US"/>
        </w:rPr>
        <w:t xml:space="preserve">he same DPs </w:t>
      </w:r>
      <w:r w:rsidR="006506F9">
        <w:rPr>
          <w:rFonts w:cs="Arial"/>
          <w:szCs w:val="22"/>
          <w:lang w:val="en-US"/>
        </w:rPr>
        <w:t xml:space="preserve">-including those in the DPTT- </w:t>
      </w:r>
      <w:r w:rsidR="00E50625" w:rsidRPr="0074686B">
        <w:rPr>
          <w:rFonts w:cs="Arial"/>
          <w:szCs w:val="22"/>
          <w:lang w:val="en-US"/>
        </w:rPr>
        <w:t>a</w:t>
      </w:r>
      <w:r w:rsidR="006506F9">
        <w:rPr>
          <w:rFonts w:cs="Arial"/>
          <w:szCs w:val="22"/>
          <w:lang w:val="en-US"/>
        </w:rPr>
        <w:t>re behind initiatives</w:t>
      </w:r>
      <w:r w:rsidR="00E50625" w:rsidRPr="0074686B">
        <w:rPr>
          <w:rFonts w:cs="Arial"/>
          <w:szCs w:val="22"/>
          <w:lang w:val="en-US"/>
        </w:rPr>
        <w:t xml:space="preserve"> but treat them separately. Moreover, there is a risk that even at the country level they are treated s</w:t>
      </w:r>
      <w:r w:rsidR="006506F9">
        <w:rPr>
          <w:rFonts w:cs="Arial"/>
          <w:szCs w:val="22"/>
          <w:lang w:val="en-US"/>
        </w:rPr>
        <w:t>eparately which they should not</w:t>
      </w:r>
      <w:r w:rsidR="00E50625" w:rsidRPr="0074686B">
        <w:rPr>
          <w:rFonts w:cs="Arial"/>
          <w:szCs w:val="22"/>
          <w:lang w:val="en-US"/>
        </w:rPr>
        <w:t>.</w:t>
      </w:r>
    </w:p>
    <w:p w:rsidR="006506F9" w:rsidRPr="0074686B" w:rsidRDefault="006506F9" w:rsidP="00365328">
      <w:pPr>
        <w:pStyle w:val="Heading1"/>
        <w:spacing w:after="120"/>
        <w:rPr>
          <w:sz w:val="22"/>
          <w:lang w:val="en-US"/>
        </w:rPr>
      </w:pPr>
      <w:r>
        <w:rPr>
          <w:lang w:val="en-US"/>
        </w:rPr>
        <w:t>3. MDTF 2</w:t>
      </w:r>
    </w:p>
    <w:p w:rsidR="006506F9" w:rsidRDefault="00365328" w:rsidP="00FD6834">
      <w:pPr>
        <w:spacing w:after="120"/>
        <w:rPr>
          <w:rFonts w:cs="Arial"/>
          <w:szCs w:val="22"/>
          <w:lang w:val="en-US"/>
        </w:rPr>
      </w:pPr>
      <w:r w:rsidRPr="00365328">
        <w:rPr>
          <w:rFonts w:cs="Arial"/>
          <w:szCs w:val="22"/>
          <w:bdr w:val="single" w:sz="4" w:space="0" w:color="auto"/>
          <w:lang w:val="en-US"/>
        </w:rPr>
        <w:t>14.</w:t>
      </w:r>
      <w:r w:rsidR="006506F9">
        <w:rPr>
          <w:rFonts w:cs="Arial"/>
          <w:szCs w:val="22"/>
          <w:lang w:val="en-US"/>
        </w:rPr>
        <w:t xml:space="preserve"> </w:t>
      </w:r>
      <w:r w:rsidR="00E50625" w:rsidRPr="0074686B">
        <w:rPr>
          <w:rFonts w:cs="Arial"/>
          <w:szCs w:val="22"/>
          <w:lang w:val="en-US"/>
        </w:rPr>
        <w:t xml:space="preserve">During the WB annual meetings in </w:t>
      </w:r>
      <w:r w:rsidR="005C1F95" w:rsidRPr="0074686B">
        <w:rPr>
          <w:rFonts w:cs="Arial"/>
          <w:szCs w:val="22"/>
          <w:lang w:val="en-US"/>
        </w:rPr>
        <w:t>October</w:t>
      </w:r>
      <w:r w:rsidR="00E50625" w:rsidRPr="0074686B">
        <w:rPr>
          <w:rFonts w:cs="Arial"/>
          <w:szCs w:val="22"/>
          <w:lang w:val="en-US"/>
        </w:rPr>
        <w:t>, the AUC formerly requested th</w:t>
      </w:r>
      <w:r w:rsidR="006506F9">
        <w:rPr>
          <w:rFonts w:cs="Arial"/>
          <w:szCs w:val="22"/>
          <w:lang w:val="en-US"/>
        </w:rPr>
        <w:t>a</w:t>
      </w:r>
      <w:r w:rsidR="00E50625" w:rsidRPr="0074686B">
        <w:rPr>
          <w:rFonts w:cs="Arial"/>
          <w:szCs w:val="22"/>
          <w:lang w:val="en-US"/>
        </w:rPr>
        <w:t xml:space="preserve">t DPs establish a second MDTF. </w:t>
      </w:r>
      <w:r>
        <w:rPr>
          <w:rFonts w:cs="Arial"/>
          <w:szCs w:val="22"/>
          <w:lang w:val="en-US"/>
        </w:rPr>
        <w:t>A CN has been produced,</w:t>
      </w:r>
      <w:r w:rsidR="00E50625" w:rsidRPr="0074686B">
        <w:rPr>
          <w:rFonts w:cs="Arial"/>
          <w:szCs w:val="22"/>
          <w:lang w:val="en-US"/>
        </w:rPr>
        <w:t xml:space="preserve"> largely by the bank team</w:t>
      </w:r>
      <w:r>
        <w:rPr>
          <w:rFonts w:cs="Arial"/>
          <w:szCs w:val="22"/>
          <w:lang w:val="en-US"/>
        </w:rPr>
        <w:t>,</w:t>
      </w:r>
      <w:r w:rsidR="00E50625" w:rsidRPr="0074686B">
        <w:rPr>
          <w:rFonts w:cs="Arial"/>
          <w:szCs w:val="22"/>
          <w:lang w:val="en-US"/>
        </w:rPr>
        <w:t xml:space="preserve"> and has been </w:t>
      </w:r>
      <w:r w:rsidR="006506F9">
        <w:rPr>
          <w:rFonts w:cs="Arial"/>
          <w:szCs w:val="22"/>
          <w:lang w:val="en-US"/>
        </w:rPr>
        <w:t>under discussion</w:t>
      </w:r>
      <w:r w:rsidR="00E50625" w:rsidRPr="0074686B">
        <w:rPr>
          <w:rFonts w:cs="Arial"/>
          <w:szCs w:val="22"/>
          <w:lang w:val="en-US"/>
        </w:rPr>
        <w:t xml:space="preserve"> with partners in Africa and DPTT me</w:t>
      </w:r>
      <w:r w:rsidR="006506F9">
        <w:rPr>
          <w:rFonts w:cs="Arial"/>
          <w:szCs w:val="22"/>
          <w:lang w:val="en-US"/>
        </w:rPr>
        <w:t>mbers for a couple of months</w:t>
      </w:r>
      <w:r w:rsidR="00E50625" w:rsidRPr="0074686B">
        <w:rPr>
          <w:rFonts w:cs="Arial"/>
          <w:szCs w:val="22"/>
          <w:lang w:val="en-US"/>
        </w:rPr>
        <w:t>. It</w:t>
      </w:r>
      <w:r w:rsidR="006506F9">
        <w:rPr>
          <w:rFonts w:cs="Arial"/>
          <w:szCs w:val="22"/>
          <w:lang w:val="en-US"/>
        </w:rPr>
        <w:t xml:space="preserve"> ha</w:t>
      </w:r>
      <w:r w:rsidR="00E50625" w:rsidRPr="0074686B">
        <w:rPr>
          <w:rFonts w:cs="Arial"/>
          <w:szCs w:val="22"/>
          <w:lang w:val="en-US"/>
        </w:rPr>
        <w:t>s been revised on the basis of these discussions</w:t>
      </w:r>
      <w:r w:rsidR="006506F9">
        <w:rPr>
          <w:rFonts w:cs="Arial"/>
          <w:szCs w:val="22"/>
          <w:lang w:val="en-US"/>
        </w:rPr>
        <w:t>.</w:t>
      </w:r>
    </w:p>
    <w:p w:rsidR="006506F9" w:rsidRDefault="00365328" w:rsidP="00FD6834">
      <w:pPr>
        <w:spacing w:after="120"/>
        <w:rPr>
          <w:rFonts w:cs="Arial"/>
          <w:szCs w:val="22"/>
          <w:lang w:val="en-US"/>
        </w:rPr>
      </w:pPr>
      <w:r w:rsidRPr="00365328">
        <w:rPr>
          <w:rFonts w:cs="Arial"/>
          <w:szCs w:val="22"/>
          <w:bdr w:val="single" w:sz="4" w:space="0" w:color="auto"/>
          <w:lang w:val="en-US"/>
        </w:rPr>
        <w:t>15.</w:t>
      </w:r>
      <w:r>
        <w:rPr>
          <w:rFonts w:cs="Arial"/>
          <w:szCs w:val="22"/>
          <w:lang w:val="en-US"/>
        </w:rPr>
        <w:t xml:space="preserve"> A</w:t>
      </w:r>
      <w:r w:rsidR="00E50625" w:rsidRPr="0074686B">
        <w:rPr>
          <w:rFonts w:cs="Arial"/>
          <w:szCs w:val="22"/>
          <w:lang w:val="en-US"/>
        </w:rPr>
        <w:t xml:space="preserve"> meeting was held in London</w:t>
      </w:r>
      <w:r>
        <w:rPr>
          <w:rFonts w:cs="Arial"/>
          <w:szCs w:val="22"/>
          <w:lang w:val="en-US"/>
        </w:rPr>
        <w:t>, 2 weeks</w:t>
      </w:r>
      <w:r w:rsidRPr="0074686B">
        <w:rPr>
          <w:rFonts w:cs="Arial"/>
          <w:szCs w:val="22"/>
          <w:lang w:val="en-US"/>
        </w:rPr>
        <w:t xml:space="preserve"> ago</w:t>
      </w:r>
      <w:r>
        <w:rPr>
          <w:rFonts w:cs="Arial"/>
          <w:szCs w:val="22"/>
          <w:lang w:val="en-US"/>
        </w:rPr>
        <w:t>,</w:t>
      </w:r>
      <w:r w:rsidR="00E50625" w:rsidRPr="0074686B">
        <w:rPr>
          <w:rFonts w:cs="Arial"/>
          <w:szCs w:val="22"/>
          <w:lang w:val="en-US"/>
        </w:rPr>
        <w:t xml:space="preserve"> to discuss the CN wit</w:t>
      </w:r>
      <w:r>
        <w:rPr>
          <w:rFonts w:cs="Arial"/>
          <w:szCs w:val="22"/>
          <w:lang w:val="en-US"/>
        </w:rPr>
        <w:t>h partners involved in the current</w:t>
      </w:r>
      <w:r w:rsidR="00E50625" w:rsidRPr="0074686B">
        <w:rPr>
          <w:rFonts w:cs="Arial"/>
          <w:szCs w:val="22"/>
          <w:lang w:val="en-US"/>
        </w:rPr>
        <w:t xml:space="preserve"> MDTF. A revised CN has been </w:t>
      </w:r>
      <w:r w:rsidR="005C1F95" w:rsidRPr="0074686B">
        <w:rPr>
          <w:rFonts w:cs="Arial"/>
          <w:szCs w:val="22"/>
          <w:lang w:val="en-US"/>
        </w:rPr>
        <w:t>developed</w:t>
      </w:r>
      <w:r w:rsidR="00E50625" w:rsidRPr="0074686B">
        <w:rPr>
          <w:rFonts w:cs="Arial"/>
          <w:szCs w:val="22"/>
          <w:lang w:val="en-US"/>
        </w:rPr>
        <w:t xml:space="preserve"> and</w:t>
      </w:r>
      <w:r w:rsidR="006506F9">
        <w:rPr>
          <w:rFonts w:cs="Arial"/>
          <w:szCs w:val="22"/>
          <w:lang w:val="en-US"/>
        </w:rPr>
        <w:t xml:space="preserve"> sent out to the AUC and NEPAD for</w:t>
      </w:r>
      <w:r w:rsidR="00E50625" w:rsidRPr="0074686B">
        <w:rPr>
          <w:rFonts w:cs="Arial"/>
          <w:szCs w:val="22"/>
          <w:lang w:val="en-US"/>
        </w:rPr>
        <w:t xml:space="preserve"> </w:t>
      </w:r>
      <w:r w:rsidR="006506F9">
        <w:rPr>
          <w:rFonts w:cs="Arial"/>
          <w:szCs w:val="22"/>
          <w:lang w:val="en-US"/>
        </w:rPr>
        <w:t>comments.</w:t>
      </w:r>
      <w:r w:rsidR="006506F9" w:rsidRPr="006506F9">
        <w:rPr>
          <w:rFonts w:cs="Arial"/>
          <w:szCs w:val="22"/>
          <w:lang w:val="en-US"/>
        </w:rPr>
        <w:t xml:space="preserve"> </w:t>
      </w:r>
      <w:r w:rsidR="007E4F39">
        <w:rPr>
          <w:rFonts w:cs="Arial"/>
          <w:szCs w:val="22"/>
          <w:lang w:val="en-US"/>
        </w:rPr>
        <w:t>It</w:t>
      </w:r>
      <w:r w:rsidR="006506F9" w:rsidRPr="0074686B">
        <w:rPr>
          <w:rFonts w:cs="Arial"/>
          <w:szCs w:val="22"/>
          <w:lang w:val="en-US"/>
        </w:rPr>
        <w:t xml:space="preserve"> will be circulated once AUC and NEPAD have p</w:t>
      </w:r>
      <w:r w:rsidR="007E4F39">
        <w:rPr>
          <w:rFonts w:cs="Arial"/>
          <w:szCs w:val="22"/>
          <w:lang w:val="en-US"/>
        </w:rPr>
        <w:t>rovided comments on it</w:t>
      </w:r>
      <w:r w:rsidR="006506F9" w:rsidRPr="0074686B">
        <w:rPr>
          <w:rFonts w:cs="Arial"/>
          <w:szCs w:val="22"/>
          <w:lang w:val="en-US"/>
        </w:rPr>
        <w:t>. The minutes of the London meeting will be circulated once its participants have approved them.</w:t>
      </w:r>
    </w:p>
    <w:p w:rsidR="006506F9" w:rsidRDefault="007E4F39" w:rsidP="00FD6834">
      <w:pPr>
        <w:spacing w:after="120"/>
        <w:rPr>
          <w:rFonts w:cs="Arial"/>
          <w:szCs w:val="22"/>
          <w:lang w:val="en-US"/>
        </w:rPr>
      </w:pPr>
      <w:r w:rsidRPr="007E4F39">
        <w:rPr>
          <w:rFonts w:cs="Arial"/>
          <w:szCs w:val="22"/>
          <w:bdr w:val="single" w:sz="4" w:space="0" w:color="auto"/>
          <w:lang w:val="en-US"/>
        </w:rPr>
        <w:t>16.</w:t>
      </w:r>
      <w:r w:rsidR="006506F9">
        <w:rPr>
          <w:rFonts w:cs="Arial"/>
          <w:szCs w:val="22"/>
          <w:lang w:val="en-US"/>
        </w:rPr>
        <w:t xml:space="preserve"> A</w:t>
      </w:r>
      <w:r w:rsidR="00E50625" w:rsidRPr="0074686B">
        <w:rPr>
          <w:rFonts w:cs="Arial"/>
          <w:szCs w:val="22"/>
          <w:lang w:val="en-US"/>
        </w:rPr>
        <w:t xml:space="preserve"> further meeting </w:t>
      </w:r>
      <w:r w:rsidR="00CE3A34" w:rsidRPr="0074686B">
        <w:rPr>
          <w:rFonts w:cs="Arial"/>
          <w:szCs w:val="22"/>
          <w:lang w:val="en-US"/>
        </w:rPr>
        <w:t>is planned in Addis Ababa on the 22nd</w:t>
      </w:r>
      <w:r w:rsidR="00E50625" w:rsidRPr="0074686B">
        <w:rPr>
          <w:rFonts w:cs="Arial"/>
          <w:szCs w:val="22"/>
          <w:lang w:val="en-US"/>
        </w:rPr>
        <w:t xml:space="preserve"> January with CAADP institutions, a broader set of stakeholders an</w:t>
      </w:r>
      <w:r w:rsidR="006506F9">
        <w:rPr>
          <w:rFonts w:cs="Arial"/>
          <w:szCs w:val="22"/>
          <w:lang w:val="en-US"/>
        </w:rPr>
        <w:t>d Donors in Addis at that time.</w:t>
      </w:r>
    </w:p>
    <w:p w:rsidR="004710F2" w:rsidRDefault="007E4F39" w:rsidP="00FD6834">
      <w:pPr>
        <w:spacing w:after="120"/>
        <w:rPr>
          <w:rFonts w:cs="Arial"/>
          <w:szCs w:val="22"/>
          <w:lang w:val="en-US"/>
        </w:rPr>
      </w:pPr>
      <w:r w:rsidRPr="007E4F39">
        <w:rPr>
          <w:rFonts w:cs="Arial"/>
          <w:szCs w:val="22"/>
          <w:bdr w:val="single" w:sz="4" w:space="0" w:color="auto"/>
          <w:lang w:val="en-US"/>
        </w:rPr>
        <w:lastRenderedPageBreak/>
        <w:t>17.</w:t>
      </w:r>
      <w:r w:rsidR="00825480">
        <w:rPr>
          <w:rFonts w:cs="Arial"/>
          <w:szCs w:val="22"/>
          <w:lang w:val="en-US"/>
        </w:rPr>
        <w:t xml:space="preserve"> </w:t>
      </w:r>
      <w:r w:rsidR="006506F9">
        <w:rPr>
          <w:rFonts w:cs="Arial"/>
          <w:szCs w:val="22"/>
          <w:lang w:val="en-US"/>
        </w:rPr>
        <w:t xml:space="preserve">A </w:t>
      </w:r>
      <w:r w:rsidR="00E50625" w:rsidRPr="0074686B">
        <w:rPr>
          <w:rFonts w:cs="Arial"/>
          <w:szCs w:val="22"/>
          <w:lang w:val="en-US"/>
        </w:rPr>
        <w:t xml:space="preserve">more </w:t>
      </w:r>
      <w:r w:rsidR="005C1F95" w:rsidRPr="0074686B">
        <w:rPr>
          <w:rFonts w:cs="Arial"/>
          <w:szCs w:val="22"/>
          <w:lang w:val="en-US"/>
        </w:rPr>
        <w:t>detailed</w:t>
      </w:r>
      <w:r w:rsidR="00E50625" w:rsidRPr="0074686B">
        <w:rPr>
          <w:rFonts w:cs="Arial"/>
          <w:szCs w:val="22"/>
          <w:lang w:val="en-US"/>
        </w:rPr>
        <w:t xml:space="preserve"> document should be prepared in </w:t>
      </w:r>
      <w:r w:rsidR="005C1F95" w:rsidRPr="0074686B">
        <w:rPr>
          <w:rFonts w:cs="Arial"/>
          <w:szCs w:val="22"/>
          <w:lang w:val="en-US"/>
        </w:rPr>
        <w:t>February</w:t>
      </w:r>
      <w:r>
        <w:rPr>
          <w:rFonts w:cs="Arial"/>
          <w:szCs w:val="22"/>
          <w:lang w:val="en-US"/>
        </w:rPr>
        <w:t xml:space="preserve"> using input from all</w:t>
      </w:r>
      <w:r w:rsidR="005C1F95" w:rsidRPr="0074686B">
        <w:rPr>
          <w:rFonts w:cs="Arial"/>
          <w:szCs w:val="22"/>
          <w:lang w:val="en-US"/>
        </w:rPr>
        <w:t xml:space="preserve"> consultations</w:t>
      </w:r>
      <w:r w:rsidR="00E50625" w:rsidRPr="0074686B">
        <w:rPr>
          <w:rFonts w:cs="Arial"/>
          <w:szCs w:val="22"/>
          <w:lang w:val="en-US"/>
        </w:rPr>
        <w:t>.</w:t>
      </w:r>
      <w:r w:rsidR="006506F9">
        <w:rPr>
          <w:rFonts w:cs="Arial"/>
          <w:szCs w:val="22"/>
          <w:lang w:val="en-US"/>
        </w:rPr>
        <w:t xml:space="preserve"> T</w:t>
      </w:r>
      <w:r w:rsidR="005C1F95" w:rsidRPr="0074686B">
        <w:rPr>
          <w:rFonts w:cs="Arial"/>
          <w:szCs w:val="22"/>
          <w:lang w:val="en-US"/>
        </w:rPr>
        <w:t xml:space="preserve">he Trust fund </w:t>
      </w:r>
      <w:r w:rsidR="006506F9">
        <w:rPr>
          <w:rFonts w:cs="Arial"/>
          <w:szCs w:val="22"/>
          <w:lang w:val="en-US"/>
        </w:rPr>
        <w:t xml:space="preserve">should be established </w:t>
      </w:r>
      <w:r w:rsidR="005C1F95" w:rsidRPr="0074686B">
        <w:rPr>
          <w:rFonts w:cs="Arial"/>
          <w:szCs w:val="22"/>
          <w:lang w:val="en-US"/>
        </w:rPr>
        <w:t>in time for it to be announced at the AU summit in July.</w:t>
      </w:r>
    </w:p>
    <w:p w:rsidR="005C1F95" w:rsidRPr="0074686B" w:rsidRDefault="007E4F39" w:rsidP="00FD6834">
      <w:pPr>
        <w:spacing w:after="120"/>
        <w:rPr>
          <w:rFonts w:cs="Arial"/>
          <w:szCs w:val="22"/>
          <w:lang w:val="en-US"/>
        </w:rPr>
      </w:pPr>
      <w:r w:rsidRPr="007E4F39">
        <w:rPr>
          <w:rFonts w:cs="Arial"/>
          <w:szCs w:val="22"/>
          <w:bdr w:val="single" w:sz="4" w:space="0" w:color="auto"/>
          <w:lang w:val="en-US"/>
        </w:rPr>
        <w:t>18.</w:t>
      </w:r>
      <w:r w:rsidR="00825480">
        <w:rPr>
          <w:rFonts w:cs="Arial"/>
          <w:szCs w:val="22"/>
          <w:lang w:val="en-US"/>
        </w:rPr>
        <w:t xml:space="preserve"> It wa</w:t>
      </w:r>
      <w:r w:rsidR="005C1F95" w:rsidRPr="0074686B">
        <w:rPr>
          <w:rFonts w:cs="Arial"/>
          <w:szCs w:val="22"/>
          <w:lang w:val="en-US"/>
        </w:rPr>
        <w:t xml:space="preserve">s </w:t>
      </w:r>
      <w:r w:rsidR="00BF393E">
        <w:rPr>
          <w:rFonts w:cs="Arial"/>
          <w:szCs w:val="22"/>
          <w:lang w:val="en-US"/>
        </w:rPr>
        <w:t>reminded that</w:t>
      </w:r>
      <w:r w:rsidR="00825480">
        <w:rPr>
          <w:rFonts w:cs="Arial"/>
          <w:szCs w:val="22"/>
          <w:lang w:val="en-US"/>
        </w:rPr>
        <w:t xml:space="preserve"> the MDTF</w:t>
      </w:r>
      <w:r w:rsidR="005C1F95" w:rsidRPr="0074686B">
        <w:rPr>
          <w:rFonts w:cs="Arial"/>
          <w:szCs w:val="22"/>
          <w:lang w:val="en-US"/>
        </w:rPr>
        <w:t xml:space="preserve"> is only one </w:t>
      </w:r>
      <w:r w:rsidR="00825480" w:rsidRPr="0074686B">
        <w:rPr>
          <w:rFonts w:cs="Arial"/>
          <w:szCs w:val="22"/>
          <w:lang w:val="en-US"/>
        </w:rPr>
        <w:t>instrument amongst a vari</w:t>
      </w:r>
      <w:r>
        <w:rPr>
          <w:rFonts w:cs="Arial"/>
          <w:szCs w:val="22"/>
          <w:lang w:val="en-US"/>
        </w:rPr>
        <w:t>ety</w:t>
      </w:r>
      <w:r w:rsidR="005C1F95" w:rsidRPr="0074686B">
        <w:rPr>
          <w:rFonts w:cs="Arial"/>
          <w:szCs w:val="22"/>
          <w:lang w:val="en-US"/>
        </w:rPr>
        <w:t xml:space="preserve"> of CAADP support</w:t>
      </w:r>
      <w:r w:rsidR="00825480">
        <w:rPr>
          <w:rFonts w:cs="Arial"/>
          <w:szCs w:val="22"/>
          <w:lang w:val="en-US"/>
        </w:rPr>
        <w:t xml:space="preserve"> </w:t>
      </w:r>
      <w:r>
        <w:rPr>
          <w:rFonts w:cs="Arial"/>
          <w:szCs w:val="22"/>
          <w:lang w:val="en-US"/>
        </w:rPr>
        <w:t xml:space="preserve">tools </w:t>
      </w:r>
      <w:r w:rsidR="00825480">
        <w:rPr>
          <w:rFonts w:cs="Arial"/>
          <w:szCs w:val="22"/>
          <w:lang w:val="en-US"/>
        </w:rPr>
        <w:t>and that</w:t>
      </w:r>
      <w:r w:rsidR="005C1F95" w:rsidRPr="0074686B">
        <w:rPr>
          <w:rFonts w:cs="Arial"/>
          <w:szCs w:val="22"/>
          <w:lang w:val="en-US"/>
        </w:rPr>
        <w:t xml:space="preserve"> other </w:t>
      </w:r>
      <w:r>
        <w:rPr>
          <w:rFonts w:cs="Arial"/>
          <w:szCs w:val="22"/>
          <w:lang w:val="en-US"/>
        </w:rPr>
        <w:t>tools</w:t>
      </w:r>
      <w:r w:rsidR="00825480">
        <w:rPr>
          <w:rFonts w:cs="Arial"/>
          <w:szCs w:val="22"/>
          <w:lang w:val="en-US"/>
        </w:rPr>
        <w:t xml:space="preserve"> </w:t>
      </w:r>
      <w:r w:rsidR="005C1F95" w:rsidRPr="0074686B">
        <w:rPr>
          <w:rFonts w:cs="Arial"/>
          <w:szCs w:val="22"/>
          <w:lang w:val="en-US"/>
        </w:rPr>
        <w:t>also need resources</w:t>
      </w:r>
      <w:r w:rsidR="00825480">
        <w:rPr>
          <w:rFonts w:cs="Arial"/>
          <w:szCs w:val="22"/>
          <w:lang w:val="en-US"/>
        </w:rPr>
        <w:t xml:space="preserve"> and should not be neglected (different CAADP support channels being in effect competing </w:t>
      </w:r>
      <w:r w:rsidR="00825480" w:rsidRPr="0074686B">
        <w:rPr>
          <w:rFonts w:cs="Arial"/>
          <w:szCs w:val="22"/>
          <w:lang w:val="en-US"/>
        </w:rPr>
        <w:t>for resources from the same donors</w:t>
      </w:r>
      <w:r w:rsidR="00825480">
        <w:rPr>
          <w:rFonts w:cs="Arial"/>
          <w:szCs w:val="22"/>
          <w:lang w:val="en-US"/>
        </w:rPr>
        <w:t>).</w:t>
      </w:r>
    </w:p>
    <w:p w:rsidR="00825480" w:rsidRDefault="007E4F39" w:rsidP="00FD6834">
      <w:pPr>
        <w:spacing w:after="120"/>
        <w:rPr>
          <w:rFonts w:cs="Arial"/>
          <w:szCs w:val="22"/>
          <w:lang w:val="en-US"/>
        </w:rPr>
      </w:pPr>
      <w:r w:rsidRPr="007E4F39">
        <w:rPr>
          <w:rFonts w:cs="Arial"/>
          <w:szCs w:val="22"/>
          <w:bdr w:val="single" w:sz="4" w:space="0" w:color="auto"/>
          <w:lang w:val="en-US"/>
        </w:rPr>
        <w:t>19.</w:t>
      </w:r>
      <w:r w:rsidR="00825480">
        <w:rPr>
          <w:rFonts w:cs="Arial"/>
          <w:szCs w:val="22"/>
          <w:lang w:val="en-US"/>
        </w:rPr>
        <w:t xml:space="preserve"> </w:t>
      </w:r>
      <w:r w:rsidR="005C1F95" w:rsidRPr="0074686B">
        <w:rPr>
          <w:rFonts w:cs="Arial"/>
          <w:szCs w:val="22"/>
          <w:lang w:val="en-US"/>
        </w:rPr>
        <w:t xml:space="preserve">It is intended to have a broader discussion about this </w:t>
      </w:r>
      <w:r w:rsidR="00825480">
        <w:rPr>
          <w:rFonts w:cs="Arial"/>
          <w:szCs w:val="22"/>
          <w:lang w:val="en-US"/>
        </w:rPr>
        <w:t>issue amongst DPs. This should help</w:t>
      </w:r>
      <w:r>
        <w:rPr>
          <w:rFonts w:cs="Arial"/>
          <w:szCs w:val="22"/>
          <w:lang w:val="en-US"/>
        </w:rPr>
        <w:t xml:space="preserve"> clarify what</w:t>
      </w:r>
      <w:r w:rsidR="005C1F95" w:rsidRPr="0074686B">
        <w:rPr>
          <w:rFonts w:cs="Arial"/>
          <w:szCs w:val="22"/>
          <w:lang w:val="en-US"/>
        </w:rPr>
        <w:t xml:space="preserve"> kind of support is </w:t>
      </w:r>
      <w:r w:rsidR="00825480" w:rsidRPr="0074686B">
        <w:rPr>
          <w:rFonts w:cs="Arial"/>
          <w:szCs w:val="22"/>
          <w:lang w:val="en-US"/>
        </w:rPr>
        <w:t>coming</w:t>
      </w:r>
      <w:r w:rsidR="005C1F95" w:rsidRPr="0074686B">
        <w:rPr>
          <w:rFonts w:cs="Arial"/>
          <w:szCs w:val="22"/>
          <w:lang w:val="en-US"/>
        </w:rPr>
        <w:t xml:space="preserve"> from where and how the MDTF fits in </w:t>
      </w:r>
      <w:r w:rsidR="00825480" w:rsidRPr="0074686B">
        <w:rPr>
          <w:rFonts w:cs="Arial"/>
          <w:szCs w:val="22"/>
          <w:lang w:val="en-US"/>
        </w:rPr>
        <w:t>with</w:t>
      </w:r>
      <w:r w:rsidR="005C1F95" w:rsidRPr="0074686B">
        <w:rPr>
          <w:rFonts w:cs="Arial"/>
          <w:szCs w:val="22"/>
          <w:lang w:val="en-US"/>
        </w:rPr>
        <w:t xml:space="preserve"> other types of </w:t>
      </w:r>
      <w:r>
        <w:rPr>
          <w:rFonts w:cs="Arial"/>
          <w:szCs w:val="22"/>
          <w:lang w:val="en-US"/>
        </w:rPr>
        <w:t xml:space="preserve">CAADP </w:t>
      </w:r>
      <w:r w:rsidR="005C1F95" w:rsidRPr="0074686B">
        <w:rPr>
          <w:rFonts w:cs="Arial"/>
          <w:szCs w:val="22"/>
          <w:lang w:val="en-US"/>
        </w:rPr>
        <w:t>support</w:t>
      </w:r>
      <w:r>
        <w:rPr>
          <w:rFonts w:cs="Arial"/>
          <w:szCs w:val="22"/>
          <w:lang w:val="en-US"/>
        </w:rPr>
        <w:t xml:space="preserve"> instruments</w:t>
      </w:r>
      <w:r w:rsidR="005C1F95" w:rsidRPr="0074686B">
        <w:rPr>
          <w:rFonts w:cs="Arial"/>
          <w:szCs w:val="22"/>
          <w:lang w:val="en-US"/>
        </w:rPr>
        <w:t>.</w:t>
      </w:r>
    </w:p>
    <w:p w:rsidR="001B0FD3" w:rsidRPr="00BF393E" w:rsidRDefault="007E4F39" w:rsidP="00FD6834">
      <w:pPr>
        <w:spacing w:after="120"/>
        <w:rPr>
          <w:rFonts w:cs="Arial"/>
          <w:szCs w:val="22"/>
          <w:lang w:val="en-US"/>
        </w:rPr>
      </w:pPr>
      <w:r w:rsidRPr="007E4F39">
        <w:rPr>
          <w:rFonts w:cs="Arial"/>
          <w:szCs w:val="22"/>
          <w:bdr w:val="single" w:sz="4" w:space="0" w:color="auto"/>
          <w:lang w:val="en-US"/>
        </w:rPr>
        <w:t>20.</w:t>
      </w:r>
      <w:r w:rsidR="00825480">
        <w:rPr>
          <w:rFonts w:cs="Arial"/>
          <w:szCs w:val="22"/>
          <w:lang w:val="en-US"/>
        </w:rPr>
        <w:t xml:space="preserve"> By</w:t>
      </w:r>
      <w:r>
        <w:rPr>
          <w:rFonts w:cs="Arial"/>
          <w:szCs w:val="22"/>
          <w:lang w:val="en-US"/>
        </w:rPr>
        <w:t xml:space="preserve"> operat</w:t>
      </w:r>
      <w:r w:rsidR="00825480">
        <w:rPr>
          <w:rFonts w:cs="Arial"/>
          <w:szCs w:val="22"/>
          <w:lang w:val="en-US"/>
        </w:rPr>
        <w:t>ing</w:t>
      </w:r>
      <w:r w:rsidR="005C1F95" w:rsidRPr="0074686B">
        <w:rPr>
          <w:rFonts w:cs="Arial"/>
          <w:szCs w:val="22"/>
          <w:lang w:val="en-US"/>
        </w:rPr>
        <w:t xml:space="preserve"> at a higher</w:t>
      </w:r>
      <w:r w:rsidR="00825480">
        <w:rPr>
          <w:rFonts w:cs="Arial"/>
          <w:szCs w:val="22"/>
          <w:lang w:val="en-US"/>
        </w:rPr>
        <w:t xml:space="preserve"> hiera</w:t>
      </w:r>
      <w:r w:rsidR="005C1F95" w:rsidRPr="0074686B">
        <w:rPr>
          <w:rFonts w:cs="Arial"/>
          <w:szCs w:val="22"/>
          <w:lang w:val="en-US"/>
        </w:rPr>
        <w:t>rchical level than the MDTF per se</w:t>
      </w:r>
      <w:r w:rsidR="00825480">
        <w:rPr>
          <w:rFonts w:cs="Arial"/>
          <w:szCs w:val="22"/>
          <w:lang w:val="en-US"/>
        </w:rPr>
        <w:t>,</w:t>
      </w:r>
      <w:r w:rsidR="005C1F95" w:rsidRPr="0074686B">
        <w:rPr>
          <w:rFonts w:cs="Arial"/>
          <w:szCs w:val="22"/>
          <w:lang w:val="en-US"/>
        </w:rPr>
        <w:t xml:space="preserve"> </w:t>
      </w:r>
      <w:r w:rsidR="00825480">
        <w:rPr>
          <w:rFonts w:cs="Arial"/>
          <w:szCs w:val="22"/>
          <w:lang w:val="en-US"/>
        </w:rPr>
        <w:t xml:space="preserve">the DPTT can provide </w:t>
      </w:r>
      <w:r w:rsidR="005C1F95" w:rsidRPr="0074686B">
        <w:rPr>
          <w:rFonts w:cs="Arial"/>
          <w:szCs w:val="22"/>
          <w:lang w:val="en-US"/>
        </w:rPr>
        <w:t>a</w:t>
      </w:r>
      <w:r w:rsidR="00825480">
        <w:rPr>
          <w:rFonts w:cs="Arial"/>
          <w:szCs w:val="22"/>
          <w:lang w:val="en-US"/>
        </w:rPr>
        <w:t>n added value through its</w:t>
      </w:r>
      <w:r w:rsidR="005C1F95" w:rsidRPr="0074686B">
        <w:rPr>
          <w:rFonts w:cs="Arial"/>
          <w:szCs w:val="22"/>
          <w:lang w:val="en-US"/>
        </w:rPr>
        <w:t xml:space="preserve"> broader view </w:t>
      </w:r>
      <w:r w:rsidR="00825480">
        <w:rPr>
          <w:rFonts w:cs="Arial"/>
          <w:szCs w:val="22"/>
          <w:lang w:val="en-US"/>
        </w:rPr>
        <w:t>of CAADP support</w:t>
      </w:r>
      <w:r>
        <w:rPr>
          <w:rFonts w:cs="Arial"/>
          <w:szCs w:val="22"/>
          <w:lang w:val="en-US"/>
        </w:rPr>
        <w:t xml:space="preserve"> and an</w:t>
      </w:r>
      <w:r w:rsidR="00825480">
        <w:rPr>
          <w:rFonts w:cs="Arial"/>
          <w:szCs w:val="22"/>
          <w:lang w:val="en-US"/>
        </w:rPr>
        <w:t xml:space="preserve"> analysis of the</w:t>
      </w:r>
      <w:r w:rsidR="005C1F95" w:rsidRPr="0074686B">
        <w:rPr>
          <w:rFonts w:cs="Arial"/>
          <w:szCs w:val="22"/>
          <w:lang w:val="en-US"/>
        </w:rPr>
        <w:t xml:space="preserve"> complementarity of the MDTF in relation to other channels. </w:t>
      </w:r>
      <w:r w:rsidR="00825480">
        <w:rPr>
          <w:rFonts w:cs="Arial"/>
          <w:szCs w:val="22"/>
          <w:lang w:val="en-US"/>
        </w:rPr>
        <w:t>The WB</w:t>
      </w:r>
      <w:r w:rsidR="005C1F95" w:rsidRPr="0074686B">
        <w:rPr>
          <w:rFonts w:cs="Arial"/>
          <w:szCs w:val="22"/>
          <w:lang w:val="en-US"/>
        </w:rPr>
        <w:t xml:space="preserve"> needs to include in its calendar of events towards preparation</w:t>
      </w:r>
      <w:r w:rsidR="00825480">
        <w:rPr>
          <w:rFonts w:cs="Arial"/>
          <w:szCs w:val="22"/>
          <w:lang w:val="en-US"/>
        </w:rPr>
        <w:t xml:space="preserve"> of</w:t>
      </w:r>
      <w:r w:rsidR="003436AA">
        <w:rPr>
          <w:rFonts w:cs="Arial"/>
          <w:szCs w:val="22"/>
          <w:lang w:val="en-US"/>
        </w:rPr>
        <w:t xml:space="preserve"> the MDTF 2,</w:t>
      </w:r>
      <w:r w:rsidR="005C1F95" w:rsidRPr="0074686B">
        <w:rPr>
          <w:rFonts w:cs="Arial"/>
          <w:szCs w:val="22"/>
          <w:lang w:val="en-US"/>
        </w:rPr>
        <w:t xml:space="preserve"> a real discussion on </w:t>
      </w:r>
      <w:r w:rsidR="003436AA">
        <w:rPr>
          <w:rFonts w:cs="Arial"/>
          <w:szCs w:val="22"/>
          <w:lang w:val="en-US"/>
        </w:rPr>
        <w:t xml:space="preserve">instrument </w:t>
      </w:r>
      <w:r w:rsidR="005C1F95" w:rsidRPr="0074686B">
        <w:rPr>
          <w:rFonts w:cs="Arial"/>
          <w:szCs w:val="22"/>
          <w:lang w:val="en-US"/>
        </w:rPr>
        <w:t xml:space="preserve">complementarity </w:t>
      </w:r>
      <w:r>
        <w:rPr>
          <w:rFonts w:cs="Arial"/>
          <w:szCs w:val="22"/>
          <w:lang w:val="en-US"/>
        </w:rPr>
        <w:t>with</w:t>
      </w:r>
      <w:r w:rsidR="005C1F95" w:rsidRPr="0074686B">
        <w:rPr>
          <w:rFonts w:cs="Arial"/>
          <w:szCs w:val="22"/>
          <w:lang w:val="en-US"/>
        </w:rPr>
        <w:t>in an overall system of CAADP support.</w:t>
      </w:r>
      <w:r w:rsidR="00BF393E">
        <w:rPr>
          <w:rFonts w:cs="Arial"/>
          <w:szCs w:val="22"/>
          <w:lang w:val="en-US"/>
        </w:rPr>
        <w:t xml:space="preserve"> </w:t>
      </w:r>
      <w:r w:rsidR="0037283E" w:rsidRPr="0074686B">
        <w:rPr>
          <w:rFonts w:cs="Arial"/>
          <w:szCs w:val="22"/>
          <w:lang w:val="en-US"/>
        </w:rPr>
        <w:t>The DPTT Chair and the WB will discuss when a</w:t>
      </w:r>
      <w:r w:rsidR="00BF393E">
        <w:rPr>
          <w:rFonts w:cs="Arial"/>
          <w:szCs w:val="22"/>
          <w:lang w:val="en-US"/>
        </w:rPr>
        <w:t>nd how to organise such a discussion</w:t>
      </w:r>
      <w:r>
        <w:rPr>
          <w:rFonts w:cs="Arial"/>
          <w:szCs w:val="22"/>
          <w:lang w:val="en-US"/>
        </w:rPr>
        <w:t xml:space="preserve"> with</w:t>
      </w:r>
      <w:r w:rsidRPr="0074686B">
        <w:rPr>
          <w:rFonts w:cs="Arial"/>
          <w:szCs w:val="22"/>
          <w:lang w:val="en-US"/>
        </w:rPr>
        <w:t xml:space="preserve"> the whole range of donors</w:t>
      </w:r>
      <w:r>
        <w:rPr>
          <w:rFonts w:cs="Arial"/>
          <w:szCs w:val="22"/>
          <w:lang w:val="en-US"/>
        </w:rPr>
        <w:t>.</w:t>
      </w:r>
    </w:p>
    <w:p w:rsidR="001B0FD3" w:rsidRPr="0074686B" w:rsidRDefault="00F8301F" w:rsidP="00365328">
      <w:pPr>
        <w:pStyle w:val="Title"/>
        <w:spacing w:after="120"/>
        <w:rPr>
          <w:bdr w:val="single" w:sz="4" w:space="0" w:color="auto"/>
          <w:lang w:val="en-US"/>
        </w:rPr>
      </w:pPr>
      <w:r w:rsidRPr="0074686B">
        <w:rPr>
          <w:lang w:val="en-US"/>
        </w:rPr>
        <w:t xml:space="preserve">C) </w:t>
      </w:r>
      <w:r w:rsidR="001B0FD3" w:rsidRPr="0074686B">
        <w:rPr>
          <w:lang w:val="en-US"/>
        </w:rPr>
        <w:t>February event on post compact CAADP implementation with CAADP country teams and ADWG</w:t>
      </w:r>
    </w:p>
    <w:p w:rsidR="001B0FD3" w:rsidRPr="0074686B" w:rsidRDefault="000F3B9D" w:rsidP="00365328">
      <w:pPr>
        <w:spacing w:after="120"/>
        <w:rPr>
          <w:rFonts w:cs="Arial"/>
          <w:szCs w:val="22"/>
          <w:lang w:val="en-US"/>
        </w:rPr>
      </w:pPr>
      <w:r w:rsidRPr="000F3B9D">
        <w:rPr>
          <w:rFonts w:cs="Arial"/>
          <w:szCs w:val="22"/>
          <w:bdr w:val="single" w:sz="4" w:space="0" w:color="auto"/>
          <w:lang w:val="en-US"/>
        </w:rPr>
        <w:t>21.</w:t>
      </w:r>
      <w:r w:rsidR="00365328">
        <w:rPr>
          <w:rFonts w:cs="Arial"/>
          <w:szCs w:val="22"/>
          <w:lang w:val="en-US"/>
        </w:rPr>
        <w:t xml:space="preserve"> </w:t>
      </w:r>
      <w:r w:rsidR="001B0FD3" w:rsidRPr="0074686B">
        <w:rPr>
          <w:rFonts w:cs="Arial"/>
          <w:szCs w:val="22"/>
          <w:lang w:val="en-US"/>
        </w:rPr>
        <w:t xml:space="preserve">Minutes of </w:t>
      </w:r>
      <w:r w:rsidR="00365328">
        <w:rPr>
          <w:rFonts w:cs="Arial"/>
          <w:szCs w:val="22"/>
          <w:lang w:val="en-US"/>
        </w:rPr>
        <w:t xml:space="preserve">the </w:t>
      </w:r>
      <w:r w:rsidR="00365328" w:rsidRPr="0074686B">
        <w:rPr>
          <w:rFonts w:cs="Arial"/>
          <w:szCs w:val="22"/>
          <w:lang w:val="en-US"/>
        </w:rPr>
        <w:t>steering committee</w:t>
      </w:r>
      <w:r w:rsidR="00365328">
        <w:rPr>
          <w:rFonts w:cs="Arial"/>
          <w:szCs w:val="22"/>
          <w:lang w:val="en-US"/>
        </w:rPr>
        <w:t xml:space="preserve"> meeting </w:t>
      </w:r>
      <w:r w:rsidR="00365328" w:rsidRPr="0074686B">
        <w:rPr>
          <w:rFonts w:cs="Arial"/>
          <w:szCs w:val="22"/>
          <w:lang w:val="en-US"/>
        </w:rPr>
        <w:t xml:space="preserve">held on 27th November </w:t>
      </w:r>
      <w:r w:rsidR="001B0FD3" w:rsidRPr="0074686B">
        <w:rPr>
          <w:rFonts w:cs="Arial"/>
          <w:szCs w:val="22"/>
          <w:lang w:val="en-US"/>
        </w:rPr>
        <w:t>have been sent out.</w:t>
      </w:r>
    </w:p>
    <w:p w:rsidR="001B0FD3" w:rsidRPr="0074686B" w:rsidRDefault="000F3B9D" w:rsidP="00FD6834">
      <w:pPr>
        <w:spacing w:after="120"/>
        <w:rPr>
          <w:rFonts w:cs="Arial"/>
          <w:szCs w:val="22"/>
          <w:lang w:val="en-US"/>
        </w:rPr>
      </w:pPr>
      <w:r w:rsidRPr="000F3B9D">
        <w:rPr>
          <w:rFonts w:cs="Arial"/>
          <w:szCs w:val="22"/>
          <w:bdr w:val="single" w:sz="4" w:space="0" w:color="auto"/>
          <w:lang w:val="en-US"/>
        </w:rPr>
        <w:t>22.</w:t>
      </w:r>
      <w:r w:rsidR="00BF393E">
        <w:rPr>
          <w:rFonts w:cs="Arial"/>
          <w:szCs w:val="22"/>
          <w:lang w:val="en-US"/>
        </w:rPr>
        <w:t xml:space="preserve"> T</w:t>
      </w:r>
      <w:r w:rsidR="001B0FD3" w:rsidRPr="0074686B">
        <w:rPr>
          <w:rFonts w:cs="Arial"/>
          <w:szCs w:val="22"/>
          <w:lang w:val="en-US"/>
        </w:rPr>
        <w:t>he AUC needs to send out preliminary doc</w:t>
      </w:r>
      <w:r>
        <w:rPr>
          <w:rFonts w:cs="Arial"/>
          <w:szCs w:val="22"/>
          <w:lang w:val="en-US"/>
        </w:rPr>
        <w:t>uments to save</w:t>
      </w:r>
      <w:r w:rsidR="001B0FD3" w:rsidRPr="0074686B">
        <w:rPr>
          <w:rFonts w:cs="Arial"/>
          <w:szCs w:val="22"/>
          <w:lang w:val="en-US"/>
        </w:rPr>
        <w:t xml:space="preserve"> the date</w:t>
      </w:r>
      <w:r w:rsidR="00BF393E">
        <w:rPr>
          <w:rFonts w:cs="Arial"/>
          <w:szCs w:val="22"/>
          <w:lang w:val="en-US"/>
        </w:rPr>
        <w:t xml:space="preserve"> (</w:t>
      </w:r>
      <w:r w:rsidR="00BF393E" w:rsidRPr="0074686B">
        <w:rPr>
          <w:rFonts w:cs="Arial"/>
          <w:szCs w:val="22"/>
          <w:lang w:val="en-US"/>
        </w:rPr>
        <w:t>currently fixed as 11-13th February</w:t>
      </w:r>
      <w:r w:rsidR="00BF393E">
        <w:rPr>
          <w:rFonts w:cs="Arial"/>
          <w:szCs w:val="22"/>
          <w:lang w:val="en-US"/>
        </w:rPr>
        <w:t xml:space="preserve">) and </w:t>
      </w:r>
      <w:r>
        <w:rPr>
          <w:rFonts w:cs="Arial"/>
          <w:szCs w:val="22"/>
          <w:lang w:val="en-US"/>
        </w:rPr>
        <w:t>set</w:t>
      </w:r>
      <w:r w:rsidR="001B0FD3" w:rsidRPr="0074686B">
        <w:rPr>
          <w:rFonts w:cs="Arial"/>
          <w:szCs w:val="22"/>
          <w:lang w:val="en-US"/>
        </w:rPr>
        <w:t xml:space="preserve"> the stage for how the event will move forward. We still need </w:t>
      </w:r>
      <w:r w:rsidR="00BF393E">
        <w:rPr>
          <w:rFonts w:cs="Arial"/>
          <w:szCs w:val="22"/>
          <w:lang w:val="en-US"/>
        </w:rPr>
        <w:t xml:space="preserve">to </w:t>
      </w:r>
      <w:r w:rsidR="001B0FD3" w:rsidRPr="0074686B">
        <w:rPr>
          <w:rFonts w:cs="Arial"/>
          <w:szCs w:val="22"/>
          <w:lang w:val="en-US"/>
        </w:rPr>
        <w:t>clarify</w:t>
      </w:r>
      <w:r w:rsidR="00BF393E">
        <w:rPr>
          <w:rFonts w:cs="Arial"/>
          <w:szCs w:val="22"/>
          <w:lang w:val="en-US"/>
        </w:rPr>
        <w:t xml:space="preserve"> the</w:t>
      </w:r>
      <w:r w:rsidR="001B0FD3" w:rsidRPr="0074686B">
        <w:rPr>
          <w:rFonts w:cs="Arial"/>
          <w:szCs w:val="22"/>
          <w:lang w:val="en-US"/>
        </w:rPr>
        <w:t xml:space="preserve"> type of support DPs can provide in terms of bringing together country teams. W</w:t>
      </w:r>
      <w:r w:rsidR="00BF393E">
        <w:rPr>
          <w:rFonts w:cs="Arial"/>
          <w:szCs w:val="22"/>
          <w:lang w:val="en-US"/>
        </w:rPr>
        <w:t>e are still working on</w:t>
      </w:r>
      <w:r w:rsidR="006510CC" w:rsidRPr="0074686B">
        <w:rPr>
          <w:rFonts w:cs="Arial"/>
          <w:szCs w:val="22"/>
          <w:lang w:val="en-US"/>
        </w:rPr>
        <w:t xml:space="preserve"> produc</w:t>
      </w:r>
      <w:r w:rsidR="00BF393E">
        <w:rPr>
          <w:rFonts w:cs="Arial"/>
          <w:szCs w:val="22"/>
          <w:lang w:val="en-US"/>
        </w:rPr>
        <w:t>ing</w:t>
      </w:r>
      <w:r w:rsidR="006510CC" w:rsidRPr="0074686B">
        <w:rPr>
          <w:rFonts w:cs="Arial"/>
          <w:szCs w:val="22"/>
          <w:lang w:val="en-US"/>
        </w:rPr>
        <w:t xml:space="preserve"> a draft agenda, a budget proposal</w:t>
      </w:r>
      <w:r w:rsidR="00F8301F" w:rsidRPr="0074686B">
        <w:rPr>
          <w:rFonts w:cs="Arial"/>
          <w:szCs w:val="22"/>
          <w:lang w:val="en-US"/>
        </w:rPr>
        <w:t xml:space="preserve"> </w:t>
      </w:r>
      <w:r w:rsidR="00BF393E">
        <w:rPr>
          <w:rFonts w:cs="Arial"/>
          <w:szCs w:val="22"/>
          <w:lang w:val="en-US"/>
        </w:rPr>
        <w:t xml:space="preserve">and </w:t>
      </w:r>
      <w:r w:rsidR="00F8301F" w:rsidRPr="0074686B">
        <w:rPr>
          <w:rFonts w:cs="Arial"/>
          <w:szCs w:val="22"/>
          <w:lang w:val="en-US"/>
        </w:rPr>
        <w:t>tools to support meeting preparation</w:t>
      </w:r>
      <w:r w:rsidR="00BF393E">
        <w:rPr>
          <w:rFonts w:cs="Arial"/>
          <w:szCs w:val="22"/>
          <w:lang w:val="en-US"/>
        </w:rPr>
        <w:t>.</w:t>
      </w:r>
    </w:p>
    <w:p w:rsidR="00F8301F" w:rsidRPr="0074686B" w:rsidRDefault="000F3B9D" w:rsidP="00FD6834">
      <w:pPr>
        <w:spacing w:after="120"/>
        <w:rPr>
          <w:rFonts w:cs="Arial"/>
          <w:szCs w:val="22"/>
          <w:lang w:val="en-US"/>
        </w:rPr>
      </w:pPr>
      <w:r w:rsidRPr="000F3B9D">
        <w:rPr>
          <w:rFonts w:cs="Arial"/>
          <w:szCs w:val="22"/>
          <w:bdr w:val="single" w:sz="4" w:space="0" w:color="auto"/>
          <w:lang w:val="en-US"/>
        </w:rPr>
        <w:t>23.</w:t>
      </w:r>
      <w:r w:rsidR="00F8301F" w:rsidRPr="0074686B">
        <w:rPr>
          <w:rFonts w:cs="Arial"/>
          <w:szCs w:val="22"/>
          <w:lang w:val="en-US"/>
        </w:rPr>
        <w:t xml:space="preserve"> Another call was planned for </w:t>
      </w:r>
      <w:r w:rsidR="00BF393E">
        <w:rPr>
          <w:rFonts w:cs="Arial"/>
          <w:szCs w:val="22"/>
          <w:lang w:val="en-US"/>
        </w:rPr>
        <w:t>06/12/13 (</w:t>
      </w:r>
      <w:r w:rsidR="00F8301F" w:rsidRPr="0074686B">
        <w:rPr>
          <w:rFonts w:cs="Arial"/>
          <w:szCs w:val="22"/>
          <w:lang w:val="en-US"/>
        </w:rPr>
        <w:t>tomorrow</w:t>
      </w:r>
      <w:r w:rsidR="00BF393E">
        <w:rPr>
          <w:rFonts w:cs="Arial"/>
          <w:szCs w:val="22"/>
          <w:lang w:val="en-US"/>
        </w:rPr>
        <w:t>)</w:t>
      </w:r>
      <w:r w:rsidR="00F8301F" w:rsidRPr="0074686B">
        <w:rPr>
          <w:rFonts w:cs="Arial"/>
          <w:szCs w:val="22"/>
          <w:lang w:val="en-US"/>
        </w:rPr>
        <w:t xml:space="preserve"> as a follow up</w:t>
      </w:r>
      <w:r>
        <w:rPr>
          <w:rFonts w:cs="Arial"/>
          <w:szCs w:val="22"/>
          <w:lang w:val="en-US"/>
        </w:rPr>
        <w:t>,</w:t>
      </w:r>
      <w:r w:rsidR="00F8301F" w:rsidRPr="0074686B">
        <w:rPr>
          <w:rFonts w:cs="Arial"/>
          <w:szCs w:val="22"/>
          <w:lang w:val="en-US"/>
        </w:rPr>
        <w:t xml:space="preserve"> but it is not clear who is organising it. It could be pushed back to early next week; particul</w:t>
      </w:r>
      <w:r w:rsidR="00BF393E">
        <w:rPr>
          <w:rFonts w:cs="Arial"/>
          <w:szCs w:val="22"/>
          <w:lang w:val="en-US"/>
        </w:rPr>
        <w:t>arly as actions planned for the present</w:t>
      </w:r>
      <w:r w:rsidR="00F8301F" w:rsidRPr="0074686B">
        <w:rPr>
          <w:rFonts w:cs="Arial"/>
          <w:szCs w:val="22"/>
          <w:lang w:val="en-US"/>
        </w:rPr>
        <w:t xml:space="preserve"> week d</w:t>
      </w:r>
      <w:r w:rsidR="00BF393E">
        <w:rPr>
          <w:rFonts w:cs="Arial"/>
          <w:szCs w:val="22"/>
          <w:lang w:val="en-US"/>
        </w:rPr>
        <w:t>on't seem to have materialised.</w:t>
      </w:r>
    </w:p>
    <w:p w:rsidR="00F8301F" w:rsidRPr="0074686B" w:rsidRDefault="000F3B9D" w:rsidP="00FD6834">
      <w:pPr>
        <w:spacing w:after="120"/>
        <w:rPr>
          <w:rFonts w:cs="Arial"/>
          <w:szCs w:val="22"/>
          <w:lang w:val="en-US"/>
        </w:rPr>
      </w:pPr>
      <w:r w:rsidRPr="000F3B9D">
        <w:rPr>
          <w:rFonts w:cs="Arial"/>
          <w:szCs w:val="22"/>
          <w:bdr w:val="single" w:sz="4" w:space="0" w:color="auto"/>
          <w:lang w:val="en-US"/>
        </w:rPr>
        <w:t>24.</w:t>
      </w:r>
      <w:r w:rsidR="00F8301F" w:rsidRPr="0074686B">
        <w:rPr>
          <w:rFonts w:cs="Arial"/>
          <w:szCs w:val="22"/>
          <w:lang w:val="en-US"/>
        </w:rPr>
        <w:t xml:space="preserve"> </w:t>
      </w:r>
      <w:r w:rsidR="00EE7E6E">
        <w:rPr>
          <w:rFonts w:cs="Arial"/>
          <w:szCs w:val="22"/>
          <w:lang w:val="en-US"/>
        </w:rPr>
        <w:t xml:space="preserve">The focus of the event </w:t>
      </w:r>
      <w:r w:rsidR="00EE7E6E" w:rsidRPr="0074686B">
        <w:rPr>
          <w:rFonts w:cs="Arial"/>
          <w:szCs w:val="22"/>
          <w:lang w:val="en-US"/>
        </w:rPr>
        <w:t>is country implementation, challenges and opportunities</w:t>
      </w:r>
      <w:r w:rsidR="00EE7E6E">
        <w:rPr>
          <w:rFonts w:cs="Arial"/>
          <w:szCs w:val="22"/>
          <w:lang w:val="en-US"/>
        </w:rPr>
        <w:t>.</w:t>
      </w:r>
      <w:r w:rsidR="00EE7E6E" w:rsidRPr="00EE7E6E">
        <w:rPr>
          <w:rFonts w:cs="Arial"/>
          <w:szCs w:val="22"/>
          <w:lang w:val="en-US"/>
        </w:rPr>
        <w:t xml:space="preserve"> </w:t>
      </w:r>
      <w:r w:rsidR="00EE7E6E" w:rsidRPr="0074686B">
        <w:rPr>
          <w:rFonts w:cs="Arial"/>
          <w:szCs w:val="22"/>
          <w:lang w:val="en-US"/>
        </w:rPr>
        <w:t>The idea is to look at CAADP investment plans at a country level. The event is understood as an exchange of countries.</w:t>
      </w:r>
      <w:r w:rsidR="00EE7E6E">
        <w:rPr>
          <w:rFonts w:cs="Arial"/>
          <w:szCs w:val="22"/>
          <w:lang w:val="en-US"/>
        </w:rPr>
        <w:t xml:space="preserve"> RECs, particularly COMESA, ECOWAS and IGAD, will however be</w:t>
      </w:r>
      <w:r w:rsidR="00EE7E6E" w:rsidRPr="0074686B">
        <w:rPr>
          <w:rFonts w:cs="Arial"/>
          <w:szCs w:val="22"/>
          <w:lang w:val="en-US"/>
        </w:rPr>
        <w:t xml:space="preserve"> included</w:t>
      </w:r>
      <w:r w:rsidR="00EE7E6E">
        <w:rPr>
          <w:rFonts w:cs="Arial"/>
          <w:szCs w:val="22"/>
          <w:lang w:val="en-US"/>
        </w:rPr>
        <w:t xml:space="preserve"> since</w:t>
      </w:r>
      <w:r w:rsidR="00EE7E6E" w:rsidRPr="0074686B">
        <w:rPr>
          <w:rFonts w:cs="Arial"/>
          <w:szCs w:val="22"/>
          <w:lang w:val="en-US"/>
        </w:rPr>
        <w:t xml:space="preserve"> country processes ar</w:t>
      </w:r>
      <w:r w:rsidR="00EE7E6E">
        <w:rPr>
          <w:rFonts w:cs="Arial"/>
          <w:szCs w:val="22"/>
          <w:lang w:val="en-US"/>
        </w:rPr>
        <w:t>e embedded in regional dynamics</w:t>
      </w:r>
      <w:r w:rsidR="00EE7E6E" w:rsidRPr="0074686B">
        <w:rPr>
          <w:rFonts w:cs="Arial"/>
          <w:szCs w:val="22"/>
          <w:lang w:val="en-US"/>
        </w:rPr>
        <w:t>.</w:t>
      </w:r>
      <w:r w:rsidR="00EE7E6E">
        <w:rPr>
          <w:rFonts w:cs="Arial"/>
          <w:szCs w:val="22"/>
          <w:lang w:val="en-US"/>
        </w:rPr>
        <w:t xml:space="preserve"> Moreover, they are expected to facilitate</w:t>
      </w:r>
      <w:r w:rsidR="00EE7E6E" w:rsidRPr="0074686B">
        <w:rPr>
          <w:rFonts w:cs="Arial"/>
          <w:szCs w:val="22"/>
          <w:lang w:val="en-US"/>
        </w:rPr>
        <w:t xml:space="preserve"> country level </w:t>
      </w:r>
      <w:r w:rsidR="00EE7E6E">
        <w:rPr>
          <w:rFonts w:cs="Arial"/>
          <w:szCs w:val="22"/>
          <w:lang w:val="en-US"/>
        </w:rPr>
        <w:t>discussions</w:t>
      </w:r>
      <w:r w:rsidR="00EE7E6E" w:rsidRPr="0074686B">
        <w:rPr>
          <w:rFonts w:cs="Arial"/>
          <w:szCs w:val="22"/>
          <w:lang w:val="en-US"/>
        </w:rPr>
        <w:t>.</w:t>
      </w:r>
      <w:r>
        <w:rPr>
          <w:rFonts w:cs="Arial"/>
          <w:szCs w:val="22"/>
          <w:lang w:val="en-US"/>
        </w:rPr>
        <w:t xml:space="preserve"> RECs</w:t>
      </w:r>
      <w:r w:rsidR="00EE7E6E">
        <w:rPr>
          <w:rFonts w:cs="Arial"/>
          <w:szCs w:val="22"/>
          <w:lang w:val="en-US"/>
        </w:rPr>
        <w:t xml:space="preserve"> are represented</w:t>
      </w:r>
      <w:r>
        <w:rPr>
          <w:rFonts w:cs="Arial"/>
          <w:szCs w:val="22"/>
          <w:lang w:val="en-US"/>
        </w:rPr>
        <w:t xml:space="preserve"> by COMESA</w:t>
      </w:r>
      <w:r w:rsidR="00EE7E6E">
        <w:rPr>
          <w:rFonts w:cs="Arial"/>
          <w:szCs w:val="22"/>
          <w:lang w:val="en-US"/>
        </w:rPr>
        <w:t xml:space="preserve"> in the steering committee.</w:t>
      </w:r>
    </w:p>
    <w:p w:rsidR="00F8301F" w:rsidRPr="00EE7E6E" w:rsidRDefault="000F3B9D" w:rsidP="00FD6834">
      <w:pPr>
        <w:spacing w:after="120"/>
        <w:rPr>
          <w:rFonts w:cs="Arial"/>
          <w:szCs w:val="22"/>
          <w:lang w:val="en-US"/>
        </w:rPr>
      </w:pPr>
      <w:r w:rsidRPr="000F3B9D">
        <w:rPr>
          <w:rFonts w:cs="Arial"/>
          <w:szCs w:val="22"/>
          <w:bdr w:val="single" w:sz="4" w:space="0" w:color="auto"/>
          <w:lang w:val="en-US"/>
        </w:rPr>
        <w:t>25.</w:t>
      </w:r>
      <w:r w:rsidR="00F8301F" w:rsidRPr="0074686B">
        <w:rPr>
          <w:rFonts w:cs="Arial"/>
          <w:szCs w:val="22"/>
          <w:lang w:val="en-US"/>
        </w:rPr>
        <w:t xml:space="preserve"> </w:t>
      </w:r>
      <w:r w:rsidR="00EE7E6E">
        <w:rPr>
          <w:rFonts w:cs="Arial"/>
          <w:szCs w:val="22"/>
          <w:lang w:val="en-US"/>
        </w:rPr>
        <w:t>DPTT m</w:t>
      </w:r>
      <w:r w:rsidR="00F8301F" w:rsidRPr="0074686B">
        <w:rPr>
          <w:rFonts w:cs="Arial"/>
          <w:szCs w:val="22"/>
          <w:lang w:val="en-US"/>
        </w:rPr>
        <w:t xml:space="preserve">embers will have a further look at the updated ADWG list to check -and possibly complement- its information. It is now </w:t>
      </w:r>
      <w:r>
        <w:rPr>
          <w:rFonts w:cs="Arial"/>
          <w:szCs w:val="22"/>
          <w:lang w:val="en-US"/>
        </w:rPr>
        <w:t>looking relatively complete</w:t>
      </w:r>
      <w:r w:rsidR="00F8301F" w:rsidRPr="0074686B">
        <w:rPr>
          <w:rFonts w:cs="Arial"/>
          <w:szCs w:val="22"/>
          <w:lang w:val="en-US"/>
        </w:rPr>
        <w:t>.</w:t>
      </w:r>
    </w:p>
    <w:p w:rsidR="00176D5A" w:rsidRPr="0074686B" w:rsidRDefault="00EE7E6E" w:rsidP="00365328">
      <w:pPr>
        <w:pStyle w:val="Title"/>
        <w:spacing w:after="120"/>
        <w:rPr>
          <w:lang w:val="en-US" w:eastAsia="fr-FR"/>
        </w:rPr>
      </w:pPr>
      <w:r>
        <w:rPr>
          <w:lang w:val="en-US" w:eastAsia="fr-FR"/>
        </w:rPr>
        <w:t>D</w:t>
      </w:r>
      <w:r w:rsidR="00A82B30" w:rsidRPr="0074686B">
        <w:rPr>
          <w:lang w:val="en-US" w:eastAsia="fr-FR"/>
        </w:rPr>
        <w:t>) Other</w:t>
      </w:r>
    </w:p>
    <w:p w:rsidR="001B39F7" w:rsidRPr="0074686B" w:rsidRDefault="000F3B9D" w:rsidP="00365328">
      <w:pPr>
        <w:spacing w:after="120"/>
        <w:rPr>
          <w:rFonts w:cs="Arial"/>
          <w:szCs w:val="22"/>
          <w:lang w:val="en-US" w:eastAsia="fr-FR"/>
        </w:rPr>
      </w:pPr>
      <w:r w:rsidRPr="000F3B9D">
        <w:rPr>
          <w:rFonts w:cs="Arial"/>
          <w:szCs w:val="22"/>
          <w:bdr w:val="single" w:sz="4" w:space="0" w:color="auto"/>
          <w:lang w:val="en-US" w:eastAsia="fr-FR"/>
        </w:rPr>
        <w:t>26.</w:t>
      </w:r>
      <w:r w:rsidR="001B39F7" w:rsidRPr="0074686B">
        <w:rPr>
          <w:rFonts w:cs="Arial"/>
          <w:szCs w:val="22"/>
          <w:lang w:val="en-US" w:eastAsia="fr-FR"/>
        </w:rPr>
        <w:t xml:space="preserve"> Members have a week to make any other comment on the DPTT meeting minutes, DPTT progress report and Non Charter</w:t>
      </w:r>
      <w:r w:rsidR="00EE7E6E">
        <w:rPr>
          <w:rFonts w:cs="Arial"/>
          <w:szCs w:val="22"/>
          <w:lang w:val="en-US" w:eastAsia="fr-FR"/>
        </w:rPr>
        <w:t>. After this date, the documents will be considered as approved.</w:t>
      </w:r>
    </w:p>
    <w:p w:rsidR="001B39F7" w:rsidRPr="0074686B" w:rsidRDefault="000F3B9D" w:rsidP="00365328">
      <w:pPr>
        <w:spacing w:after="120"/>
        <w:rPr>
          <w:rFonts w:cs="Arial"/>
          <w:szCs w:val="22"/>
          <w:lang w:val="en-US" w:eastAsia="fr-FR"/>
        </w:rPr>
      </w:pPr>
      <w:r w:rsidRPr="000F3B9D">
        <w:rPr>
          <w:rFonts w:cs="Arial"/>
          <w:szCs w:val="22"/>
          <w:bdr w:val="single" w:sz="4" w:space="0" w:color="auto"/>
          <w:lang w:val="en-US" w:eastAsia="fr-FR"/>
        </w:rPr>
        <w:t>27.</w:t>
      </w:r>
      <w:r w:rsidR="001B39F7" w:rsidRPr="0074686B">
        <w:rPr>
          <w:rFonts w:cs="Arial"/>
          <w:szCs w:val="22"/>
          <w:lang w:val="en-US" w:eastAsia="fr-FR"/>
        </w:rPr>
        <w:t xml:space="preserve"> Concerning the Non-Charter a request is made to specify that the one year chairmanship retained in the text as a minimal chairmanship </w:t>
      </w:r>
      <w:r>
        <w:rPr>
          <w:rFonts w:cs="Arial"/>
          <w:szCs w:val="22"/>
          <w:lang w:val="en-US" w:eastAsia="fr-FR"/>
        </w:rPr>
        <w:t>can</w:t>
      </w:r>
      <w:r w:rsidR="007F0A6D" w:rsidRPr="0074686B">
        <w:rPr>
          <w:rFonts w:cs="Arial"/>
          <w:szCs w:val="22"/>
          <w:lang w:val="en-US" w:eastAsia="fr-FR"/>
        </w:rPr>
        <w:t xml:space="preserve"> be extended to 2 </w:t>
      </w:r>
      <w:r w:rsidR="001B39F7" w:rsidRPr="0074686B">
        <w:rPr>
          <w:rFonts w:cs="Arial"/>
          <w:szCs w:val="22"/>
          <w:lang w:val="en-US" w:eastAsia="fr-FR"/>
        </w:rPr>
        <w:t>years.</w:t>
      </w:r>
    </w:p>
    <w:p w:rsidR="00BE23C5" w:rsidRPr="0074686B" w:rsidRDefault="000F3B9D" w:rsidP="00365328">
      <w:pPr>
        <w:spacing w:after="120"/>
        <w:rPr>
          <w:rFonts w:cs="Arial"/>
          <w:szCs w:val="22"/>
          <w:lang w:val="en-US" w:eastAsia="fr-FR"/>
        </w:rPr>
      </w:pPr>
      <w:r w:rsidRPr="000F3B9D">
        <w:rPr>
          <w:rFonts w:cs="Arial"/>
          <w:szCs w:val="22"/>
          <w:bdr w:val="single" w:sz="4" w:space="0" w:color="auto"/>
          <w:lang w:val="en-US" w:eastAsia="fr-FR"/>
        </w:rPr>
        <w:t>28.</w:t>
      </w:r>
      <w:r w:rsidR="00BE23C5" w:rsidRPr="0074686B">
        <w:rPr>
          <w:rFonts w:cs="Arial"/>
          <w:szCs w:val="22"/>
          <w:lang w:val="en-US" w:eastAsia="fr-FR"/>
        </w:rPr>
        <w:t xml:space="preserve"> It is suggested we have our next DPTT meeting</w:t>
      </w:r>
      <w:r w:rsidR="000C6E84" w:rsidRPr="0074686B">
        <w:rPr>
          <w:rFonts w:cs="Arial"/>
          <w:szCs w:val="22"/>
          <w:lang w:val="en-US" w:eastAsia="fr-FR"/>
        </w:rPr>
        <w:t xml:space="preserve"> just before the Partnership P</w:t>
      </w:r>
      <w:r w:rsidR="004B7169" w:rsidRPr="0074686B">
        <w:rPr>
          <w:rFonts w:cs="Arial"/>
          <w:szCs w:val="22"/>
          <w:lang w:val="en-US" w:eastAsia="fr-FR"/>
        </w:rPr>
        <w:t>latform (starting 24th March). There is a preference for organising it on Sunday 23rd rather than the week before</w:t>
      </w:r>
      <w:r w:rsidR="00EE7E6E">
        <w:rPr>
          <w:rFonts w:cs="Arial"/>
          <w:szCs w:val="22"/>
          <w:lang w:val="en-US" w:eastAsia="fr-FR"/>
        </w:rPr>
        <w:t xml:space="preserve"> but</w:t>
      </w:r>
      <w:r>
        <w:rPr>
          <w:rFonts w:cs="Arial"/>
          <w:szCs w:val="22"/>
          <w:lang w:val="en-US" w:eastAsia="fr-FR"/>
        </w:rPr>
        <w:t>,</w:t>
      </w:r>
      <w:r w:rsidR="004B7169" w:rsidRPr="0074686B">
        <w:rPr>
          <w:rFonts w:cs="Arial"/>
          <w:szCs w:val="22"/>
          <w:lang w:val="en-US" w:eastAsia="fr-FR"/>
        </w:rPr>
        <w:t xml:space="preserve"> beyond having it before the PP</w:t>
      </w:r>
      <w:r>
        <w:rPr>
          <w:rFonts w:cs="Arial"/>
          <w:szCs w:val="22"/>
          <w:lang w:val="en-US" w:eastAsia="fr-FR"/>
        </w:rPr>
        <w:t>,</w:t>
      </w:r>
      <w:r w:rsidR="00EE7E6E">
        <w:rPr>
          <w:rFonts w:cs="Arial"/>
          <w:szCs w:val="22"/>
          <w:lang w:val="en-US" w:eastAsia="fr-FR"/>
        </w:rPr>
        <w:t xml:space="preserve"> no specific date is yet fixed</w:t>
      </w:r>
      <w:r w:rsidR="004B7169" w:rsidRPr="0074686B">
        <w:rPr>
          <w:rFonts w:cs="Arial"/>
          <w:szCs w:val="22"/>
          <w:lang w:val="en-US" w:eastAsia="fr-FR"/>
        </w:rPr>
        <w:t>.</w:t>
      </w:r>
    </w:p>
    <w:p w:rsidR="004B7169" w:rsidRDefault="000F3B9D" w:rsidP="00365328">
      <w:pPr>
        <w:spacing w:after="120"/>
        <w:rPr>
          <w:rFonts w:cs="Arial"/>
          <w:szCs w:val="22"/>
          <w:lang w:val="en-US" w:eastAsia="fr-FR"/>
        </w:rPr>
      </w:pPr>
      <w:r w:rsidRPr="000F3B9D">
        <w:rPr>
          <w:rFonts w:cs="Arial"/>
          <w:szCs w:val="22"/>
          <w:bdr w:val="single" w:sz="4" w:space="0" w:color="auto"/>
          <w:lang w:val="en-US" w:eastAsia="fr-FR"/>
        </w:rPr>
        <w:t>29.</w:t>
      </w:r>
      <w:r w:rsidR="004B7169" w:rsidRPr="0074686B">
        <w:rPr>
          <w:rFonts w:cs="Arial"/>
          <w:szCs w:val="22"/>
          <w:lang w:val="en-US" w:eastAsia="fr-FR"/>
        </w:rPr>
        <w:t xml:space="preserve"> Members are requested to register and give some feedback on the DPTT "Hub" launched during the week.</w:t>
      </w:r>
    </w:p>
    <w:p w:rsidR="00EE7E6E" w:rsidRPr="0074686B" w:rsidRDefault="000F3B9D" w:rsidP="00365328">
      <w:pPr>
        <w:spacing w:after="120"/>
        <w:rPr>
          <w:rFonts w:cs="Arial"/>
          <w:szCs w:val="22"/>
          <w:lang w:val="en-US" w:eastAsia="fr-FR"/>
        </w:rPr>
      </w:pPr>
      <w:r w:rsidRPr="000F3B9D">
        <w:rPr>
          <w:rFonts w:cs="Arial"/>
          <w:szCs w:val="22"/>
          <w:bdr w:val="single" w:sz="4" w:space="0" w:color="auto"/>
          <w:lang w:val="en-US" w:eastAsia="fr-FR"/>
        </w:rPr>
        <w:t>30.</w:t>
      </w:r>
      <w:r w:rsidR="00EE7E6E" w:rsidRPr="0074686B">
        <w:rPr>
          <w:rFonts w:cs="Arial"/>
          <w:szCs w:val="22"/>
          <w:lang w:val="en-US" w:eastAsia="fr-FR"/>
        </w:rPr>
        <w:t xml:space="preserve"> The next </w:t>
      </w:r>
      <w:proofErr w:type="spellStart"/>
      <w:r w:rsidR="00EE7E6E" w:rsidRPr="0074686B">
        <w:rPr>
          <w:rFonts w:cs="Arial"/>
          <w:szCs w:val="22"/>
          <w:lang w:val="en-US" w:eastAsia="fr-FR"/>
        </w:rPr>
        <w:t>telco</w:t>
      </w:r>
      <w:proofErr w:type="spellEnd"/>
      <w:r w:rsidR="00EE7E6E" w:rsidRPr="0074686B">
        <w:rPr>
          <w:rFonts w:cs="Arial"/>
          <w:szCs w:val="22"/>
          <w:lang w:val="en-US" w:eastAsia="fr-FR"/>
        </w:rPr>
        <w:t xml:space="preserve"> will be held on 16th January 2014.</w:t>
      </w:r>
    </w:p>
    <w:p w:rsidR="00321FD3" w:rsidRDefault="00321FD3" w:rsidP="00365328">
      <w:pPr>
        <w:spacing w:after="120"/>
        <w:rPr>
          <w:rFonts w:cs="Arial"/>
          <w:szCs w:val="22"/>
          <w:lang w:val="en-US" w:eastAsia="fr-FR"/>
        </w:rPr>
      </w:pPr>
    </w:p>
    <w:p w:rsidR="00EE7E6E" w:rsidRPr="0074686B" w:rsidRDefault="00321FD3" w:rsidP="00365328">
      <w:pPr>
        <w:spacing w:after="120"/>
        <w:jc w:val="center"/>
        <w:rPr>
          <w:rFonts w:cs="Arial"/>
          <w:szCs w:val="22"/>
          <w:lang w:val="en-US" w:eastAsia="fr-FR"/>
        </w:rPr>
      </w:pPr>
      <w:r>
        <w:rPr>
          <w:rFonts w:cs="Arial"/>
          <w:szCs w:val="22"/>
          <w:lang w:val="en-US" w:eastAsia="fr-FR"/>
        </w:rPr>
        <w:t>Merry Christmas and a Happy New Year !</w:t>
      </w:r>
    </w:p>
    <w:sectPr w:rsidR="00EE7E6E" w:rsidRPr="0074686B" w:rsidSect="00321FD3">
      <w:headerReference w:type="default" r:id="rId8"/>
      <w:footerReference w:type="default" r:id="rId9"/>
      <w:pgSz w:w="11906" w:h="16838"/>
      <w:pgMar w:top="907" w:right="1191" w:bottom="90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2D" w:rsidRDefault="008F102D">
      <w:r>
        <w:separator/>
      </w:r>
    </w:p>
  </w:endnote>
  <w:endnote w:type="continuationSeparator" w:id="0">
    <w:p w:rsidR="008F102D" w:rsidRDefault="008F1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Footer"/>
      <w:pBdr>
        <w:top w:val="single" w:sz="8" w:space="1" w:color="auto"/>
      </w:pBdr>
      <w:spacing w:line="120" w:lineRule="exact"/>
      <w:rPr>
        <w:sz w:val="18"/>
      </w:rPr>
    </w:pPr>
  </w:p>
  <w:p w:rsidR="00774062" w:rsidRPr="009C0D06" w:rsidRDefault="00774062"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120175" w:rsidRPr="00120175">
      <w:rPr>
        <w:i w:val="0"/>
        <w:sz w:val="18"/>
      </w:rPr>
      <w:fldChar w:fldCharType="begin"/>
    </w:r>
    <w:r w:rsidRPr="0055404D">
      <w:rPr>
        <w:i w:val="0"/>
        <w:sz w:val="18"/>
      </w:rPr>
      <w:instrText xml:space="preserve"> PAGE   \* MERGEFORMAT </w:instrText>
    </w:r>
    <w:r w:rsidR="00120175" w:rsidRPr="00120175">
      <w:rPr>
        <w:i w:val="0"/>
        <w:sz w:val="18"/>
      </w:rPr>
      <w:fldChar w:fldCharType="separate"/>
    </w:r>
    <w:r w:rsidR="0032488B" w:rsidRPr="0032488B">
      <w:rPr>
        <w:b/>
        <w:bCs/>
        <w:i w:val="0"/>
        <w:noProof/>
        <w:sz w:val="18"/>
      </w:rPr>
      <w:t>1</w:t>
    </w:r>
    <w:r w:rsidR="00120175"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2D" w:rsidRDefault="008F102D">
      <w:r>
        <w:separator/>
      </w:r>
    </w:p>
  </w:footnote>
  <w:footnote w:type="continuationSeparator" w:id="0">
    <w:p w:rsidR="008F102D" w:rsidRDefault="008F1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Header"/>
    </w:pPr>
    <w:r w:rsidRPr="000816EB">
      <w:t>Minutes of CA</w:t>
    </w:r>
    <w:r w:rsidR="00321FD3">
      <w:t>ADP DPTT teleconference call, 05/12</w:t>
    </w:r>
    <w:r w:rsidRPr="000816EB">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04942"/>
    <w:multiLevelType w:val="multilevel"/>
    <w:tmpl w:val="641C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E3606"/>
    <w:multiLevelType w:val="multilevel"/>
    <w:tmpl w:val="B4C6C00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1">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3"/>
  </w:num>
  <w:num w:numId="3">
    <w:abstractNumId w:val="9"/>
  </w:num>
  <w:num w:numId="4">
    <w:abstractNumId w:val="34"/>
  </w:num>
  <w:num w:numId="5">
    <w:abstractNumId w:val="20"/>
  </w:num>
  <w:num w:numId="6">
    <w:abstractNumId w:val="0"/>
  </w:num>
  <w:num w:numId="7">
    <w:abstractNumId w:val="38"/>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6"/>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9"/>
  </w:num>
  <w:num w:numId="22">
    <w:abstractNumId w:val="45"/>
  </w:num>
  <w:num w:numId="23">
    <w:abstractNumId w:val="8"/>
  </w:num>
  <w:num w:numId="24">
    <w:abstractNumId w:val="43"/>
  </w:num>
  <w:num w:numId="25">
    <w:abstractNumId w:val="44"/>
  </w:num>
  <w:num w:numId="26">
    <w:abstractNumId w:val="17"/>
  </w:num>
  <w:num w:numId="27">
    <w:abstractNumId w:val="3"/>
  </w:num>
  <w:num w:numId="28">
    <w:abstractNumId w:val="19"/>
  </w:num>
  <w:num w:numId="29">
    <w:abstractNumId w:val="13"/>
  </w:num>
  <w:num w:numId="30">
    <w:abstractNumId w:val="26"/>
  </w:num>
  <w:num w:numId="31">
    <w:abstractNumId w:val="46"/>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2"/>
  </w:num>
  <w:num w:numId="40">
    <w:abstractNumId w:val="11"/>
  </w:num>
  <w:num w:numId="41">
    <w:abstractNumId w:val="5"/>
  </w:num>
  <w:num w:numId="42">
    <w:abstractNumId w:val="16"/>
  </w:num>
  <w:num w:numId="43">
    <w:abstractNumId w:val="33"/>
  </w:num>
  <w:num w:numId="44">
    <w:abstractNumId w:val="29"/>
  </w:num>
  <w:num w:numId="45">
    <w:abstractNumId w:val="41"/>
  </w:num>
  <w:num w:numId="46">
    <w:abstractNumId w:val="37"/>
  </w:num>
  <w:num w:numId="47">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708"/>
  <w:defaultTabStop w:val="720"/>
  <w:hyphenationZone w:val="425"/>
  <w:drawingGridHorizontalSpacing w:val="100"/>
  <w:displayHorizontalDrawingGridEvery w:val="2"/>
  <w:noPunctuationKerning/>
  <w:characterSpacingControl w:val="doNotCompress"/>
  <w:hdrShapeDefaults>
    <o:shapedefaults v:ext="edit" spidmax="114690"/>
  </w:hdrShapeDefaults>
  <w:footnotePr>
    <w:footnote w:id="-1"/>
    <w:footnote w:id="0"/>
  </w:footnotePr>
  <w:endnotePr>
    <w:endnote w:id="-1"/>
    <w:endnote w:id="0"/>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4AD6"/>
    <w:rsid w:val="0001570C"/>
    <w:rsid w:val="00015D52"/>
    <w:rsid w:val="00023F5A"/>
    <w:rsid w:val="0002680C"/>
    <w:rsid w:val="00027543"/>
    <w:rsid w:val="000305B6"/>
    <w:rsid w:val="000308C7"/>
    <w:rsid w:val="00031306"/>
    <w:rsid w:val="0003133D"/>
    <w:rsid w:val="00031CA0"/>
    <w:rsid w:val="00036F10"/>
    <w:rsid w:val="000373E4"/>
    <w:rsid w:val="000375C9"/>
    <w:rsid w:val="0004052C"/>
    <w:rsid w:val="00050EED"/>
    <w:rsid w:val="00051A4E"/>
    <w:rsid w:val="00053F6C"/>
    <w:rsid w:val="000540B6"/>
    <w:rsid w:val="00055BAA"/>
    <w:rsid w:val="00055FE3"/>
    <w:rsid w:val="00056A8C"/>
    <w:rsid w:val="00070345"/>
    <w:rsid w:val="00071DCC"/>
    <w:rsid w:val="00072748"/>
    <w:rsid w:val="00072A27"/>
    <w:rsid w:val="0007322E"/>
    <w:rsid w:val="00077DD9"/>
    <w:rsid w:val="000816EB"/>
    <w:rsid w:val="00083DDB"/>
    <w:rsid w:val="000844C4"/>
    <w:rsid w:val="00086A74"/>
    <w:rsid w:val="00090AD3"/>
    <w:rsid w:val="00091448"/>
    <w:rsid w:val="00095B75"/>
    <w:rsid w:val="00095C68"/>
    <w:rsid w:val="00097735"/>
    <w:rsid w:val="000A3BD6"/>
    <w:rsid w:val="000B2883"/>
    <w:rsid w:val="000B2CCF"/>
    <w:rsid w:val="000B39D2"/>
    <w:rsid w:val="000B4575"/>
    <w:rsid w:val="000B51E9"/>
    <w:rsid w:val="000B5562"/>
    <w:rsid w:val="000B56B4"/>
    <w:rsid w:val="000B5E0C"/>
    <w:rsid w:val="000C0009"/>
    <w:rsid w:val="000C3CA3"/>
    <w:rsid w:val="000C511B"/>
    <w:rsid w:val="000C69EA"/>
    <w:rsid w:val="000C6E84"/>
    <w:rsid w:val="000D0D7C"/>
    <w:rsid w:val="000E16A8"/>
    <w:rsid w:val="000E2468"/>
    <w:rsid w:val="000E27A2"/>
    <w:rsid w:val="000E3BB8"/>
    <w:rsid w:val="000E3F4D"/>
    <w:rsid w:val="000E65F3"/>
    <w:rsid w:val="000F0A5B"/>
    <w:rsid w:val="000F162E"/>
    <w:rsid w:val="000F3757"/>
    <w:rsid w:val="000F3B9D"/>
    <w:rsid w:val="000F4DAA"/>
    <w:rsid w:val="000F4ED2"/>
    <w:rsid w:val="00100F80"/>
    <w:rsid w:val="00101AF0"/>
    <w:rsid w:val="00103EE5"/>
    <w:rsid w:val="00103EFA"/>
    <w:rsid w:val="00104188"/>
    <w:rsid w:val="00104749"/>
    <w:rsid w:val="00106779"/>
    <w:rsid w:val="001119F9"/>
    <w:rsid w:val="00111D12"/>
    <w:rsid w:val="0011280F"/>
    <w:rsid w:val="00112E1B"/>
    <w:rsid w:val="00113DAC"/>
    <w:rsid w:val="0011429E"/>
    <w:rsid w:val="00114C0B"/>
    <w:rsid w:val="00120175"/>
    <w:rsid w:val="001317D3"/>
    <w:rsid w:val="00132EB9"/>
    <w:rsid w:val="00134F83"/>
    <w:rsid w:val="001364A7"/>
    <w:rsid w:val="001364D7"/>
    <w:rsid w:val="00141787"/>
    <w:rsid w:val="0014285D"/>
    <w:rsid w:val="00144B9F"/>
    <w:rsid w:val="001458C1"/>
    <w:rsid w:val="00145F62"/>
    <w:rsid w:val="00145FEA"/>
    <w:rsid w:val="00152937"/>
    <w:rsid w:val="001542A8"/>
    <w:rsid w:val="001543D5"/>
    <w:rsid w:val="0015543D"/>
    <w:rsid w:val="001562F9"/>
    <w:rsid w:val="0015682D"/>
    <w:rsid w:val="001602A8"/>
    <w:rsid w:val="00161AE8"/>
    <w:rsid w:val="00163580"/>
    <w:rsid w:val="00165CCD"/>
    <w:rsid w:val="001668AA"/>
    <w:rsid w:val="00166B62"/>
    <w:rsid w:val="00166C94"/>
    <w:rsid w:val="00167565"/>
    <w:rsid w:val="001676A5"/>
    <w:rsid w:val="001700AF"/>
    <w:rsid w:val="001713DB"/>
    <w:rsid w:val="001716B1"/>
    <w:rsid w:val="00171BE5"/>
    <w:rsid w:val="001735E0"/>
    <w:rsid w:val="00173653"/>
    <w:rsid w:val="00173D5E"/>
    <w:rsid w:val="001745AB"/>
    <w:rsid w:val="00174DCD"/>
    <w:rsid w:val="00174EE9"/>
    <w:rsid w:val="001755C2"/>
    <w:rsid w:val="00176D5A"/>
    <w:rsid w:val="00176E26"/>
    <w:rsid w:val="00177295"/>
    <w:rsid w:val="001822E5"/>
    <w:rsid w:val="00186893"/>
    <w:rsid w:val="001915C6"/>
    <w:rsid w:val="00193FE4"/>
    <w:rsid w:val="00193FFF"/>
    <w:rsid w:val="00195763"/>
    <w:rsid w:val="00196194"/>
    <w:rsid w:val="001977B2"/>
    <w:rsid w:val="00197AB1"/>
    <w:rsid w:val="001A159A"/>
    <w:rsid w:val="001A79BA"/>
    <w:rsid w:val="001B0FD3"/>
    <w:rsid w:val="001B39F7"/>
    <w:rsid w:val="001B5C56"/>
    <w:rsid w:val="001B6800"/>
    <w:rsid w:val="001C3F1C"/>
    <w:rsid w:val="001C4621"/>
    <w:rsid w:val="001C5DAA"/>
    <w:rsid w:val="001C7BA7"/>
    <w:rsid w:val="001D001A"/>
    <w:rsid w:val="001D0435"/>
    <w:rsid w:val="001D1CF7"/>
    <w:rsid w:val="001D430F"/>
    <w:rsid w:val="001D55A7"/>
    <w:rsid w:val="001E11E4"/>
    <w:rsid w:val="001E1E79"/>
    <w:rsid w:val="001E229D"/>
    <w:rsid w:val="001E6591"/>
    <w:rsid w:val="001F087D"/>
    <w:rsid w:val="001F09CC"/>
    <w:rsid w:val="001F17C9"/>
    <w:rsid w:val="001F20B9"/>
    <w:rsid w:val="001F498E"/>
    <w:rsid w:val="001F6D65"/>
    <w:rsid w:val="001F7287"/>
    <w:rsid w:val="00200029"/>
    <w:rsid w:val="00200FE2"/>
    <w:rsid w:val="0020101F"/>
    <w:rsid w:val="002047F2"/>
    <w:rsid w:val="002051A7"/>
    <w:rsid w:val="002065E6"/>
    <w:rsid w:val="00206E0F"/>
    <w:rsid w:val="00207754"/>
    <w:rsid w:val="00211847"/>
    <w:rsid w:val="00212377"/>
    <w:rsid w:val="0021366C"/>
    <w:rsid w:val="00214C90"/>
    <w:rsid w:val="002158E9"/>
    <w:rsid w:val="00215F6E"/>
    <w:rsid w:val="00220FCA"/>
    <w:rsid w:val="0022357A"/>
    <w:rsid w:val="00223853"/>
    <w:rsid w:val="00223FEC"/>
    <w:rsid w:val="002279CA"/>
    <w:rsid w:val="00231131"/>
    <w:rsid w:val="0023183B"/>
    <w:rsid w:val="002325F5"/>
    <w:rsid w:val="0023312E"/>
    <w:rsid w:val="00233EDD"/>
    <w:rsid w:val="00237A2A"/>
    <w:rsid w:val="00240EB4"/>
    <w:rsid w:val="00241275"/>
    <w:rsid w:val="002432C5"/>
    <w:rsid w:val="00243AC8"/>
    <w:rsid w:val="00243EF1"/>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676D"/>
    <w:rsid w:val="00267716"/>
    <w:rsid w:val="00270FCE"/>
    <w:rsid w:val="00273161"/>
    <w:rsid w:val="0027335B"/>
    <w:rsid w:val="00276A28"/>
    <w:rsid w:val="00276E4D"/>
    <w:rsid w:val="00277BB7"/>
    <w:rsid w:val="00277F9E"/>
    <w:rsid w:val="002837E3"/>
    <w:rsid w:val="00283A9B"/>
    <w:rsid w:val="00285C02"/>
    <w:rsid w:val="00287787"/>
    <w:rsid w:val="00290185"/>
    <w:rsid w:val="00292CE4"/>
    <w:rsid w:val="00292D14"/>
    <w:rsid w:val="00294B13"/>
    <w:rsid w:val="002956BD"/>
    <w:rsid w:val="00297BFA"/>
    <w:rsid w:val="002A28B1"/>
    <w:rsid w:val="002A3EAA"/>
    <w:rsid w:val="002A6C4E"/>
    <w:rsid w:val="002B222F"/>
    <w:rsid w:val="002B2829"/>
    <w:rsid w:val="002B58BE"/>
    <w:rsid w:val="002B5D80"/>
    <w:rsid w:val="002C0797"/>
    <w:rsid w:val="002C1188"/>
    <w:rsid w:val="002C1B8A"/>
    <w:rsid w:val="002C1E7C"/>
    <w:rsid w:val="002C3C8C"/>
    <w:rsid w:val="002C5424"/>
    <w:rsid w:val="002C5C85"/>
    <w:rsid w:val="002C709C"/>
    <w:rsid w:val="002D34FF"/>
    <w:rsid w:val="002E44C9"/>
    <w:rsid w:val="002E695A"/>
    <w:rsid w:val="002F31C4"/>
    <w:rsid w:val="002F330C"/>
    <w:rsid w:val="002F3EC7"/>
    <w:rsid w:val="002F4D38"/>
    <w:rsid w:val="002F5541"/>
    <w:rsid w:val="002F7C76"/>
    <w:rsid w:val="00307AF0"/>
    <w:rsid w:val="003101CC"/>
    <w:rsid w:val="003108C4"/>
    <w:rsid w:val="00310F1B"/>
    <w:rsid w:val="00312314"/>
    <w:rsid w:val="003125D6"/>
    <w:rsid w:val="00314082"/>
    <w:rsid w:val="003140AF"/>
    <w:rsid w:val="00315F34"/>
    <w:rsid w:val="0031744C"/>
    <w:rsid w:val="00320323"/>
    <w:rsid w:val="00321FD3"/>
    <w:rsid w:val="003227B5"/>
    <w:rsid w:val="00322C5E"/>
    <w:rsid w:val="0032488B"/>
    <w:rsid w:val="00324DCD"/>
    <w:rsid w:val="0032668F"/>
    <w:rsid w:val="00327091"/>
    <w:rsid w:val="00330DE4"/>
    <w:rsid w:val="003316BF"/>
    <w:rsid w:val="00335BEB"/>
    <w:rsid w:val="00340840"/>
    <w:rsid w:val="003416B1"/>
    <w:rsid w:val="00341E2C"/>
    <w:rsid w:val="003436AA"/>
    <w:rsid w:val="00346972"/>
    <w:rsid w:val="00347223"/>
    <w:rsid w:val="0034766C"/>
    <w:rsid w:val="003543BD"/>
    <w:rsid w:val="0036201F"/>
    <w:rsid w:val="00363EE2"/>
    <w:rsid w:val="00363FC0"/>
    <w:rsid w:val="00365328"/>
    <w:rsid w:val="00367035"/>
    <w:rsid w:val="003711D7"/>
    <w:rsid w:val="00371FA8"/>
    <w:rsid w:val="0037283E"/>
    <w:rsid w:val="00372AD0"/>
    <w:rsid w:val="00372DE9"/>
    <w:rsid w:val="00373647"/>
    <w:rsid w:val="003743CB"/>
    <w:rsid w:val="0037480E"/>
    <w:rsid w:val="00375EFC"/>
    <w:rsid w:val="00376F8C"/>
    <w:rsid w:val="00381A60"/>
    <w:rsid w:val="0038275A"/>
    <w:rsid w:val="003836D6"/>
    <w:rsid w:val="00385D9E"/>
    <w:rsid w:val="0038792B"/>
    <w:rsid w:val="003922D9"/>
    <w:rsid w:val="0039480C"/>
    <w:rsid w:val="003A1177"/>
    <w:rsid w:val="003A1913"/>
    <w:rsid w:val="003A4B63"/>
    <w:rsid w:val="003A5041"/>
    <w:rsid w:val="003A6AD5"/>
    <w:rsid w:val="003A6B01"/>
    <w:rsid w:val="003B0F8C"/>
    <w:rsid w:val="003B2E61"/>
    <w:rsid w:val="003B3FA5"/>
    <w:rsid w:val="003C137D"/>
    <w:rsid w:val="003C1A8C"/>
    <w:rsid w:val="003C201D"/>
    <w:rsid w:val="003C3404"/>
    <w:rsid w:val="003C3D6A"/>
    <w:rsid w:val="003C7FC2"/>
    <w:rsid w:val="003D2769"/>
    <w:rsid w:val="003D6B1D"/>
    <w:rsid w:val="003D6D31"/>
    <w:rsid w:val="003E0735"/>
    <w:rsid w:val="003E170A"/>
    <w:rsid w:val="003E296F"/>
    <w:rsid w:val="003E78A4"/>
    <w:rsid w:val="003F298F"/>
    <w:rsid w:val="003F2FF8"/>
    <w:rsid w:val="003F3677"/>
    <w:rsid w:val="003F41AD"/>
    <w:rsid w:val="003F4733"/>
    <w:rsid w:val="003F5CB0"/>
    <w:rsid w:val="003F62B1"/>
    <w:rsid w:val="00400266"/>
    <w:rsid w:val="00400CC6"/>
    <w:rsid w:val="0040183D"/>
    <w:rsid w:val="00402834"/>
    <w:rsid w:val="00405EFC"/>
    <w:rsid w:val="004066FA"/>
    <w:rsid w:val="00407502"/>
    <w:rsid w:val="00407B0B"/>
    <w:rsid w:val="00410902"/>
    <w:rsid w:val="004128F6"/>
    <w:rsid w:val="00412EC6"/>
    <w:rsid w:val="00413B82"/>
    <w:rsid w:val="00415EA8"/>
    <w:rsid w:val="00415FD9"/>
    <w:rsid w:val="0041604F"/>
    <w:rsid w:val="00416336"/>
    <w:rsid w:val="00426C35"/>
    <w:rsid w:val="00431B2D"/>
    <w:rsid w:val="00433636"/>
    <w:rsid w:val="00433E89"/>
    <w:rsid w:val="0044090A"/>
    <w:rsid w:val="00451788"/>
    <w:rsid w:val="004526F6"/>
    <w:rsid w:val="004537AA"/>
    <w:rsid w:val="004542B0"/>
    <w:rsid w:val="00454C2B"/>
    <w:rsid w:val="00455205"/>
    <w:rsid w:val="00456CFF"/>
    <w:rsid w:val="00457890"/>
    <w:rsid w:val="00460172"/>
    <w:rsid w:val="0046185A"/>
    <w:rsid w:val="00461A3B"/>
    <w:rsid w:val="00461EC8"/>
    <w:rsid w:val="00463099"/>
    <w:rsid w:val="0046549A"/>
    <w:rsid w:val="00465FE4"/>
    <w:rsid w:val="004703D0"/>
    <w:rsid w:val="00470FB5"/>
    <w:rsid w:val="004710F2"/>
    <w:rsid w:val="00475215"/>
    <w:rsid w:val="0047720C"/>
    <w:rsid w:val="00480351"/>
    <w:rsid w:val="00482E4A"/>
    <w:rsid w:val="00482EEE"/>
    <w:rsid w:val="004832C8"/>
    <w:rsid w:val="004852A5"/>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641"/>
    <w:rsid w:val="004A6AD9"/>
    <w:rsid w:val="004A7169"/>
    <w:rsid w:val="004B341D"/>
    <w:rsid w:val="004B35D3"/>
    <w:rsid w:val="004B40E6"/>
    <w:rsid w:val="004B4938"/>
    <w:rsid w:val="004B5182"/>
    <w:rsid w:val="004B7169"/>
    <w:rsid w:val="004C0A90"/>
    <w:rsid w:val="004C1CB5"/>
    <w:rsid w:val="004C2CBB"/>
    <w:rsid w:val="004C4BF6"/>
    <w:rsid w:val="004C4F73"/>
    <w:rsid w:val="004C5916"/>
    <w:rsid w:val="004C5EED"/>
    <w:rsid w:val="004C6F84"/>
    <w:rsid w:val="004D183E"/>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19B0"/>
    <w:rsid w:val="00502F85"/>
    <w:rsid w:val="00510D61"/>
    <w:rsid w:val="00510DBC"/>
    <w:rsid w:val="00515865"/>
    <w:rsid w:val="0052047E"/>
    <w:rsid w:val="0052050A"/>
    <w:rsid w:val="00520E2C"/>
    <w:rsid w:val="00530314"/>
    <w:rsid w:val="00532238"/>
    <w:rsid w:val="005328C7"/>
    <w:rsid w:val="00536825"/>
    <w:rsid w:val="00537C73"/>
    <w:rsid w:val="00540463"/>
    <w:rsid w:val="005427A4"/>
    <w:rsid w:val="0054757A"/>
    <w:rsid w:val="005502E3"/>
    <w:rsid w:val="00550A8A"/>
    <w:rsid w:val="00551DAA"/>
    <w:rsid w:val="00552436"/>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189"/>
    <w:rsid w:val="00575A9A"/>
    <w:rsid w:val="00577A5E"/>
    <w:rsid w:val="00577F6B"/>
    <w:rsid w:val="0058291B"/>
    <w:rsid w:val="00582DFB"/>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9EC"/>
    <w:rsid w:val="005B1B65"/>
    <w:rsid w:val="005B282B"/>
    <w:rsid w:val="005B6A98"/>
    <w:rsid w:val="005B788F"/>
    <w:rsid w:val="005B7EB5"/>
    <w:rsid w:val="005C04E6"/>
    <w:rsid w:val="005C1105"/>
    <w:rsid w:val="005C185B"/>
    <w:rsid w:val="005C1F95"/>
    <w:rsid w:val="005C4F0F"/>
    <w:rsid w:val="005D1409"/>
    <w:rsid w:val="005D17D3"/>
    <w:rsid w:val="005D1CB2"/>
    <w:rsid w:val="005D1F2A"/>
    <w:rsid w:val="005D272C"/>
    <w:rsid w:val="005D27DE"/>
    <w:rsid w:val="005D4A07"/>
    <w:rsid w:val="005D5F85"/>
    <w:rsid w:val="005E014B"/>
    <w:rsid w:val="005E0E9E"/>
    <w:rsid w:val="005E2C5F"/>
    <w:rsid w:val="005F42A0"/>
    <w:rsid w:val="005F56C5"/>
    <w:rsid w:val="005F6346"/>
    <w:rsid w:val="005F7A9C"/>
    <w:rsid w:val="00601911"/>
    <w:rsid w:val="0060501F"/>
    <w:rsid w:val="00605B34"/>
    <w:rsid w:val="006118DF"/>
    <w:rsid w:val="00615EA6"/>
    <w:rsid w:val="00624037"/>
    <w:rsid w:val="006246F2"/>
    <w:rsid w:val="0062523B"/>
    <w:rsid w:val="006255B8"/>
    <w:rsid w:val="006268ED"/>
    <w:rsid w:val="0063353C"/>
    <w:rsid w:val="006338FF"/>
    <w:rsid w:val="00635143"/>
    <w:rsid w:val="00635601"/>
    <w:rsid w:val="00636856"/>
    <w:rsid w:val="00640338"/>
    <w:rsid w:val="006405BE"/>
    <w:rsid w:val="00640DFF"/>
    <w:rsid w:val="00641379"/>
    <w:rsid w:val="006428CA"/>
    <w:rsid w:val="00642B8F"/>
    <w:rsid w:val="00642BD0"/>
    <w:rsid w:val="0064377F"/>
    <w:rsid w:val="00643EFE"/>
    <w:rsid w:val="006506F9"/>
    <w:rsid w:val="00650773"/>
    <w:rsid w:val="006510CC"/>
    <w:rsid w:val="00651953"/>
    <w:rsid w:val="00651D08"/>
    <w:rsid w:val="00651EC3"/>
    <w:rsid w:val="006521BC"/>
    <w:rsid w:val="00653EFC"/>
    <w:rsid w:val="00664AAF"/>
    <w:rsid w:val="00666646"/>
    <w:rsid w:val="006720B8"/>
    <w:rsid w:val="00672662"/>
    <w:rsid w:val="00676A5C"/>
    <w:rsid w:val="00677E88"/>
    <w:rsid w:val="00681DA9"/>
    <w:rsid w:val="00681E08"/>
    <w:rsid w:val="0068472C"/>
    <w:rsid w:val="00684AD0"/>
    <w:rsid w:val="00684EEE"/>
    <w:rsid w:val="00686C13"/>
    <w:rsid w:val="00687D84"/>
    <w:rsid w:val="0069162B"/>
    <w:rsid w:val="0069174B"/>
    <w:rsid w:val="00692062"/>
    <w:rsid w:val="0069291A"/>
    <w:rsid w:val="006946BC"/>
    <w:rsid w:val="006949ED"/>
    <w:rsid w:val="00694CA8"/>
    <w:rsid w:val="00697755"/>
    <w:rsid w:val="006A0AE5"/>
    <w:rsid w:val="006A1A76"/>
    <w:rsid w:val="006A3CAF"/>
    <w:rsid w:val="006A3D3A"/>
    <w:rsid w:val="006A4590"/>
    <w:rsid w:val="006A483E"/>
    <w:rsid w:val="006A6380"/>
    <w:rsid w:val="006A6745"/>
    <w:rsid w:val="006A75E7"/>
    <w:rsid w:val="006A761E"/>
    <w:rsid w:val="006B0FC8"/>
    <w:rsid w:val="006B1FAC"/>
    <w:rsid w:val="006B24E6"/>
    <w:rsid w:val="006B3ED2"/>
    <w:rsid w:val="006B6AE1"/>
    <w:rsid w:val="006C0124"/>
    <w:rsid w:val="006C4375"/>
    <w:rsid w:val="006C4B54"/>
    <w:rsid w:val="006C4DCA"/>
    <w:rsid w:val="006C63EE"/>
    <w:rsid w:val="006D22A1"/>
    <w:rsid w:val="006D2481"/>
    <w:rsid w:val="006D24C4"/>
    <w:rsid w:val="006D4E6F"/>
    <w:rsid w:val="006D65DA"/>
    <w:rsid w:val="006E0CE1"/>
    <w:rsid w:val="006E2972"/>
    <w:rsid w:val="006E63CE"/>
    <w:rsid w:val="006E698F"/>
    <w:rsid w:val="006E6E03"/>
    <w:rsid w:val="006F0503"/>
    <w:rsid w:val="006F2F60"/>
    <w:rsid w:val="006F7B27"/>
    <w:rsid w:val="00700C12"/>
    <w:rsid w:val="007046BC"/>
    <w:rsid w:val="00704F5E"/>
    <w:rsid w:val="0071034B"/>
    <w:rsid w:val="00711F04"/>
    <w:rsid w:val="007128D3"/>
    <w:rsid w:val="0072219A"/>
    <w:rsid w:val="00727533"/>
    <w:rsid w:val="00727A1B"/>
    <w:rsid w:val="00727CA3"/>
    <w:rsid w:val="00730839"/>
    <w:rsid w:val="00731B0C"/>
    <w:rsid w:val="007422D7"/>
    <w:rsid w:val="00742A5A"/>
    <w:rsid w:val="00743FF2"/>
    <w:rsid w:val="0074686B"/>
    <w:rsid w:val="00746EB1"/>
    <w:rsid w:val="00751198"/>
    <w:rsid w:val="007529A1"/>
    <w:rsid w:val="0075377E"/>
    <w:rsid w:val="00753DF2"/>
    <w:rsid w:val="00756EDD"/>
    <w:rsid w:val="00761536"/>
    <w:rsid w:val="00761BA5"/>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3460"/>
    <w:rsid w:val="007D4C47"/>
    <w:rsid w:val="007D554E"/>
    <w:rsid w:val="007D6BE7"/>
    <w:rsid w:val="007E0624"/>
    <w:rsid w:val="007E0B1F"/>
    <w:rsid w:val="007E1870"/>
    <w:rsid w:val="007E2F9A"/>
    <w:rsid w:val="007E4F39"/>
    <w:rsid w:val="007E72C6"/>
    <w:rsid w:val="007E7A85"/>
    <w:rsid w:val="007E7B64"/>
    <w:rsid w:val="007F0A6D"/>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2"/>
    <w:rsid w:val="00823397"/>
    <w:rsid w:val="00823EDD"/>
    <w:rsid w:val="00824136"/>
    <w:rsid w:val="00825480"/>
    <w:rsid w:val="008254E7"/>
    <w:rsid w:val="008262DD"/>
    <w:rsid w:val="008331E4"/>
    <w:rsid w:val="00834CE9"/>
    <w:rsid w:val="00836340"/>
    <w:rsid w:val="00840594"/>
    <w:rsid w:val="00841BBD"/>
    <w:rsid w:val="00841F1C"/>
    <w:rsid w:val="008445E0"/>
    <w:rsid w:val="008448E0"/>
    <w:rsid w:val="008472D2"/>
    <w:rsid w:val="00855F02"/>
    <w:rsid w:val="00862358"/>
    <w:rsid w:val="0086314C"/>
    <w:rsid w:val="00863558"/>
    <w:rsid w:val="008645FA"/>
    <w:rsid w:val="00866A84"/>
    <w:rsid w:val="00867288"/>
    <w:rsid w:val="00870F3F"/>
    <w:rsid w:val="0087189F"/>
    <w:rsid w:val="00872557"/>
    <w:rsid w:val="00877C23"/>
    <w:rsid w:val="00884D18"/>
    <w:rsid w:val="0088587B"/>
    <w:rsid w:val="0089024E"/>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E51D3"/>
    <w:rsid w:val="008F102D"/>
    <w:rsid w:val="008F1182"/>
    <w:rsid w:val="008F7860"/>
    <w:rsid w:val="0090307F"/>
    <w:rsid w:val="00903706"/>
    <w:rsid w:val="00904471"/>
    <w:rsid w:val="00905B33"/>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441B"/>
    <w:rsid w:val="00944BCE"/>
    <w:rsid w:val="00944F45"/>
    <w:rsid w:val="00947244"/>
    <w:rsid w:val="0095203F"/>
    <w:rsid w:val="009520B1"/>
    <w:rsid w:val="0095471F"/>
    <w:rsid w:val="009576B4"/>
    <w:rsid w:val="00962F67"/>
    <w:rsid w:val="00964610"/>
    <w:rsid w:val="009653AC"/>
    <w:rsid w:val="00967DBB"/>
    <w:rsid w:val="00972EBA"/>
    <w:rsid w:val="00973BA2"/>
    <w:rsid w:val="00973E78"/>
    <w:rsid w:val="009764F0"/>
    <w:rsid w:val="0097699D"/>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3956"/>
    <w:rsid w:val="009A4FAC"/>
    <w:rsid w:val="009A72EA"/>
    <w:rsid w:val="009B15D1"/>
    <w:rsid w:val="009B253E"/>
    <w:rsid w:val="009B476A"/>
    <w:rsid w:val="009B52BE"/>
    <w:rsid w:val="009B6B0B"/>
    <w:rsid w:val="009C05B1"/>
    <w:rsid w:val="009C1AAE"/>
    <w:rsid w:val="009C2433"/>
    <w:rsid w:val="009C5B86"/>
    <w:rsid w:val="009D392F"/>
    <w:rsid w:val="009D48DA"/>
    <w:rsid w:val="009E24C9"/>
    <w:rsid w:val="009E4950"/>
    <w:rsid w:val="009E54F1"/>
    <w:rsid w:val="009F2EF5"/>
    <w:rsid w:val="009F31EE"/>
    <w:rsid w:val="009F5401"/>
    <w:rsid w:val="009F57C5"/>
    <w:rsid w:val="009F5E92"/>
    <w:rsid w:val="00A012D6"/>
    <w:rsid w:val="00A02136"/>
    <w:rsid w:val="00A02FB9"/>
    <w:rsid w:val="00A05D81"/>
    <w:rsid w:val="00A05FE1"/>
    <w:rsid w:val="00A06020"/>
    <w:rsid w:val="00A10EB8"/>
    <w:rsid w:val="00A110E9"/>
    <w:rsid w:val="00A115FC"/>
    <w:rsid w:val="00A12BE9"/>
    <w:rsid w:val="00A14F00"/>
    <w:rsid w:val="00A151B7"/>
    <w:rsid w:val="00A16410"/>
    <w:rsid w:val="00A16B75"/>
    <w:rsid w:val="00A216C8"/>
    <w:rsid w:val="00A22D84"/>
    <w:rsid w:val="00A24134"/>
    <w:rsid w:val="00A30BCB"/>
    <w:rsid w:val="00A30E3C"/>
    <w:rsid w:val="00A34131"/>
    <w:rsid w:val="00A3537E"/>
    <w:rsid w:val="00A35878"/>
    <w:rsid w:val="00A37289"/>
    <w:rsid w:val="00A4018B"/>
    <w:rsid w:val="00A434D5"/>
    <w:rsid w:val="00A4399E"/>
    <w:rsid w:val="00A45407"/>
    <w:rsid w:val="00A47EA9"/>
    <w:rsid w:val="00A536E8"/>
    <w:rsid w:val="00A53B99"/>
    <w:rsid w:val="00A60377"/>
    <w:rsid w:val="00A62183"/>
    <w:rsid w:val="00A63A80"/>
    <w:rsid w:val="00A663A3"/>
    <w:rsid w:val="00A6769E"/>
    <w:rsid w:val="00A67E66"/>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1033"/>
    <w:rsid w:val="00AA126C"/>
    <w:rsid w:val="00AA1E23"/>
    <w:rsid w:val="00AA6963"/>
    <w:rsid w:val="00AB01D3"/>
    <w:rsid w:val="00AB07E8"/>
    <w:rsid w:val="00AB3290"/>
    <w:rsid w:val="00AB369A"/>
    <w:rsid w:val="00AB3EA9"/>
    <w:rsid w:val="00AB5A3A"/>
    <w:rsid w:val="00AB6306"/>
    <w:rsid w:val="00AB7371"/>
    <w:rsid w:val="00AC12FD"/>
    <w:rsid w:val="00AC398D"/>
    <w:rsid w:val="00AD2C05"/>
    <w:rsid w:val="00AD5CEA"/>
    <w:rsid w:val="00AD728F"/>
    <w:rsid w:val="00AE0FF8"/>
    <w:rsid w:val="00AE11A4"/>
    <w:rsid w:val="00AE21FE"/>
    <w:rsid w:val="00AE2393"/>
    <w:rsid w:val="00AE39A5"/>
    <w:rsid w:val="00AE5036"/>
    <w:rsid w:val="00AE561E"/>
    <w:rsid w:val="00AE5800"/>
    <w:rsid w:val="00AE7C2D"/>
    <w:rsid w:val="00AF0CF0"/>
    <w:rsid w:val="00AF36CD"/>
    <w:rsid w:val="00AF3876"/>
    <w:rsid w:val="00B00CEC"/>
    <w:rsid w:val="00B02AA7"/>
    <w:rsid w:val="00B037DD"/>
    <w:rsid w:val="00B05548"/>
    <w:rsid w:val="00B058B4"/>
    <w:rsid w:val="00B1070E"/>
    <w:rsid w:val="00B13C4C"/>
    <w:rsid w:val="00B13CBA"/>
    <w:rsid w:val="00B1406D"/>
    <w:rsid w:val="00B20AD7"/>
    <w:rsid w:val="00B21F08"/>
    <w:rsid w:val="00B2244F"/>
    <w:rsid w:val="00B228EB"/>
    <w:rsid w:val="00B22EE4"/>
    <w:rsid w:val="00B25171"/>
    <w:rsid w:val="00B25CF5"/>
    <w:rsid w:val="00B26FAE"/>
    <w:rsid w:val="00B2725D"/>
    <w:rsid w:val="00B308A3"/>
    <w:rsid w:val="00B32DB3"/>
    <w:rsid w:val="00B33124"/>
    <w:rsid w:val="00B35C98"/>
    <w:rsid w:val="00B365AF"/>
    <w:rsid w:val="00B37450"/>
    <w:rsid w:val="00B37EBE"/>
    <w:rsid w:val="00B40034"/>
    <w:rsid w:val="00B455F0"/>
    <w:rsid w:val="00B4702D"/>
    <w:rsid w:val="00B47F3C"/>
    <w:rsid w:val="00B504AA"/>
    <w:rsid w:val="00B512ED"/>
    <w:rsid w:val="00B5392A"/>
    <w:rsid w:val="00B5565B"/>
    <w:rsid w:val="00B61B48"/>
    <w:rsid w:val="00B63B51"/>
    <w:rsid w:val="00B649C1"/>
    <w:rsid w:val="00B64B5E"/>
    <w:rsid w:val="00B65CE0"/>
    <w:rsid w:val="00B66BA5"/>
    <w:rsid w:val="00B67E42"/>
    <w:rsid w:val="00B71C6F"/>
    <w:rsid w:val="00B73291"/>
    <w:rsid w:val="00B7377D"/>
    <w:rsid w:val="00B7541D"/>
    <w:rsid w:val="00B756FF"/>
    <w:rsid w:val="00B759AC"/>
    <w:rsid w:val="00B76F8F"/>
    <w:rsid w:val="00B80740"/>
    <w:rsid w:val="00B844E8"/>
    <w:rsid w:val="00B84AD9"/>
    <w:rsid w:val="00B871BC"/>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328B"/>
    <w:rsid w:val="00BB5BBC"/>
    <w:rsid w:val="00BB67D3"/>
    <w:rsid w:val="00BB6E03"/>
    <w:rsid w:val="00BC100C"/>
    <w:rsid w:val="00BC3D3B"/>
    <w:rsid w:val="00BC6727"/>
    <w:rsid w:val="00BC672A"/>
    <w:rsid w:val="00BD06B1"/>
    <w:rsid w:val="00BD0957"/>
    <w:rsid w:val="00BD107F"/>
    <w:rsid w:val="00BD2EEF"/>
    <w:rsid w:val="00BD7939"/>
    <w:rsid w:val="00BD7BAA"/>
    <w:rsid w:val="00BE2266"/>
    <w:rsid w:val="00BE23C5"/>
    <w:rsid w:val="00BE387C"/>
    <w:rsid w:val="00BE49AC"/>
    <w:rsid w:val="00BE540B"/>
    <w:rsid w:val="00BE6962"/>
    <w:rsid w:val="00BF27B5"/>
    <w:rsid w:val="00BF393E"/>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49F8"/>
    <w:rsid w:val="00C152A2"/>
    <w:rsid w:val="00C15C13"/>
    <w:rsid w:val="00C1766B"/>
    <w:rsid w:val="00C21051"/>
    <w:rsid w:val="00C21094"/>
    <w:rsid w:val="00C2361B"/>
    <w:rsid w:val="00C255AD"/>
    <w:rsid w:val="00C26043"/>
    <w:rsid w:val="00C31D0D"/>
    <w:rsid w:val="00C32E47"/>
    <w:rsid w:val="00C34E81"/>
    <w:rsid w:val="00C3519F"/>
    <w:rsid w:val="00C3753E"/>
    <w:rsid w:val="00C404CB"/>
    <w:rsid w:val="00C411E0"/>
    <w:rsid w:val="00C445B4"/>
    <w:rsid w:val="00C50D9C"/>
    <w:rsid w:val="00C50DC2"/>
    <w:rsid w:val="00C527C9"/>
    <w:rsid w:val="00C5346C"/>
    <w:rsid w:val="00C56689"/>
    <w:rsid w:val="00C56D75"/>
    <w:rsid w:val="00C57C55"/>
    <w:rsid w:val="00C60A77"/>
    <w:rsid w:val="00C61EF3"/>
    <w:rsid w:val="00C6431F"/>
    <w:rsid w:val="00C64869"/>
    <w:rsid w:val="00C66E1E"/>
    <w:rsid w:val="00C725EA"/>
    <w:rsid w:val="00C72853"/>
    <w:rsid w:val="00C72EBE"/>
    <w:rsid w:val="00C730F2"/>
    <w:rsid w:val="00C747F4"/>
    <w:rsid w:val="00C75AF2"/>
    <w:rsid w:val="00C8118B"/>
    <w:rsid w:val="00C81627"/>
    <w:rsid w:val="00C83A84"/>
    <w:rsid w:val="00C8461C"/>
    <w:rsid w:val="00C846A9"/>
    <w:rsid w:val="00C84E99"/>
    <w:rsid w:val="00C859DB"/>
    <w:rsid w:val="00C85AF1"/>
    <w:rsid w:val="00C8635A"/>
    <w:rsid w:val="00C915EC"/>
    <w:rsid w:val="00C94B18"/>
    <w:rsid w:val="00CA0183"/>
    <w:rsid w:val="00CA0736"/>
    <w:rsid w:val="00CA087B"/>
    <w:rsid w:val="00CA0A89"/>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34"/>
    <w:rsid w:val="00CE3ACC"/>
    <w:rsid w:val="00CE4BE4"/>
    <w:rsid w:val="00CE5303"/>
    <w:rsid w:val="00CE648B"/>
    <w:rsid w:val="00CE69FA"/>
    <w:rsid w:val="00CF0897"/>
    <w:rsid w:val="00CF3552"/>
    <w:rsid w:val="00CF4E2A"/>
    <w:rsid w:val="00CF721C"/>
    <w:rsid w:val="00CF7237"/>
    <w:rsid w:val="00D002A8"/>
    <w:rsid w:val="00D05F57"/>
    <w:rsid w:val="00D1008C"/>
    <w:rsid w:val="00D10483"/>
    <w:rsid w:val="00D110C6"/>
    <w:rsid w:val="00D11832"/>
    <w:rsid w:val="00D1295D"/>
    <w:rsid w:val="00D12D94"/>
    <w:rsid w:val="00D14038"/>
    <w:rsid w:val="00D153C3"/>
    <w:rsid w:val="00D204A6"/>
    <w:rsid w:val="00D21CF3"/>
    <w:rsid w:val="00D25F84"/>
    <w:rsid w:val="00D27078"/>
    <w:rsid w:val="00D32ACE"/>
    <w:rsid w:val="00D32EB3"/>
    <w:rsid w:val="00D3328A"/>
    <w:rsid w:val="00D33974"/>
    <w:rsid w:val="00D36049"/>
    <w:rsid w:val="00D3698B"/>
    <w:rsid w:val="00D40CFA"/>
    <w:rsid w:val="00D40D14"/>
    <w:rsid w:val="00D45208"/>
    <w:rsid w:val="00D47CCD"/>
    <w:rsid w:val="00D505F9"/>
    <w:rsid w:val="00D50D87"/>
    <w:rsid w:val="00D51106"/>
    <w:rsid w:val="00D6033C"/>
    <w:rsid w:val="00D623A3"/>
    <w:rsid w:val="00D62D33"/>
    <w:rsid w:val="00D64E37"/>
    <w:rsid w:val="00D64F5D"/>
    <w:rsid w:val="00D710C5"/>
    <w:rsid w:val="00D7110A"/>
    <w:rsid w:val="00D764AC"/>
    <w:rsid w:val="00D81623"/>
    <w:rsid w:val="00D81C27"/>
    <w:rsid w:val="00D82119"/>
    <w:rsid w:val="00D86ABC"/>
    <w:rsid w:val="00D87060"/>
    <w:rsid w:val="00D87251"/>
    <w:rsid w:val="00D878E9"/>
    <w:rsid w:val="00D87C2E"/>
    <w:rsid w:val="00D93B4A"/>
    <w:rsid w:val="00D94CBE"/>
    <w:rsid w:val="00DA12FA"/>
    <w:rsid w:val="00DA2F87"/>
    <w:rsid w:val="00DA366E"/>
    <w:rsid w:val="00DA569D"/>
    <w:rsid w:val="00DA663E"/>
    <w:rsid w:val="00DA69B8"/>
    <w:rsid w:val="00DB575C"/>
    <w:rsid w:val="00DB5CA9"/>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56B"/>
    <w:rsid w:val="00E07A69"/>
    <w:rsid w:val="00E1087D"/>
    <w:rsid w:val="00E11244"/>
    <w:rsid w:val="00E12889"/>
    <w:rsid w:val="00E14FE2"/>
    <w:rsid w:val="00E150C8"/>
    <w:rsid w:val="00E1536C"/>
    <w:rsid w:val="00E15F1D"/>
    <w:rsid w:val="00E21745"/>
    <w:rsid w:val="00E21E15"/>
    <w:rsid w:val="00E23B0B"/>
    <w:rsid w:val="00E31514"/>
    <w:rsid w:val="00E31F0B"/>
    <w:rsid w:val="00E324A0"/>
    <w:rsid w:val="00E3598D"/>
    <w:rsid w:val="00E37E6C"/>
    <w:rsid w:val="00E4066D"/>
    <w:rsid w:val="00E40816"/>
    <w:rsid w:val="00E4239D"/>
    <w:rsid w:val="00E45A3E"/>
    <w:rsid w:val="00E46057"/>
    <w:rsid w:val="00E46D0A"/>
    <w:rsid w:val="00E47834"/>
    <w:rsid w:val="00E47D81"/>
    <w:rsid w:val="00E50625"/>
    <w:rsid w:val="00E51B70"/>
    <w:rsid w:val="00E52647"/>
    <w:rsid w:val="00E528DB"/>
    <w:rsid w:val="00E552B9"/>
    <w:rsid w:val="00E5551D"/>
    <w:rsid w:val="00E55765"/>
    <w:rsid w:val="00E56E8F"/>
    <w:rsid w:val="00E60435"/>
    <w:rsid w:val="00E610D3"/>
    <w:rsid w:val="00E6154A"/>
    <w:rsid w:val="00E617F7"/>
    <w:rsid w:val="00E62E9C"/>
    <w:rsid w:val="00E64F4C"/>
    <w:rsid w:val="00E71BA3"/>
    <w:rsid w:val="00E73E04"/>
    <w:rsid w:val="00E74313"/>
    <w:rsid w:val="00E75EA5"/>
    <w:rsid w:val="00E75ED1"/>
    <w:rsid w:val="00E76DEA"/>
    <w:rsid w:val="00E9256F"/>
    <w:rsid w:val="00EA394D"/>
    <w:rsid w:val="00EA6605"/>
    <w:rsid w:val="00EB05D6"/>
    <w:rsid w:val="00EB367E"/>
    <w:rsid w:val="00EB3A6B"/>
    <w:rsid w:val="00EB4D57"/>
    <w:rsid w:val="00EB60E9"/>
    <w:rsid w:val="00EB6DB5"/>
    <w:rsid w:val="00EB6F40"/>
    <w:rsid w:val="00EC1762"/>
    <w:rsid w:val="00EC3579"/>
    <w:rsid w:val="00EC3581"/>
    <w:rsid w:val="00EC4AFA"/>
    <w:rsid w:val="00EC6956"/>
    <w:rsid w:val="00EC6F5E"/>
    <w:rsid w:val="00ED07ED"/>
    <w:rsid w:val="00ED0E87"/>
    <w:rsid w:val="00ED1824"/>
    <w:rsid w:val="00ED27F3"/>
    <w:rsid w:val="00ED51A2"/>
    <w:rsid w:val="00ED54F0"/>
    <w:rsid w:val="00ED6928"/>
    <w:rsid w:val="00ED7918"/>
    <w:rsid w:val="00ED7AF4"/>
    <w:rsid w:val="00ED7D21"/>
    <w:rsid w:val="00EE1D1E"/>
    <w:rsid w:val="00EE2FF5"/>
    <w:rsid w:val="00EE37D6"/>
    <w:rsid w:val="00EE4F68"/>
    <w:rsid w:val="00EE550C"/>
    <w:rsid w:val="00EE5725"/>
    <w:rsid w:val="00EE7D65"/>
    <w:rsid w:val="00EE7D6A"/>
    <w:rsid w:val="00EE7E6E"/>
    <w:rsid w:val="00EF2400"/>
    <w:rsid w:val="00EF4F9E"/>
    <w:rsid w:val="00EF64D6"/>
    <w:rsid w:val="00F010C4"/>
    <w:rsid w:val="00F04A36"/>
    <w:rsid w:val="00F0646E"/>
    <w:rsid w:val="00F16DF3"/>
    <w:rsid w:val="00F226A1"/>
    <w:rsid w:val="00F2316A"/>
    <w:rsid w:val="00F265E3"/>
    <w:rsid w:val="00F317BB"/>
    <w:rsid w:val="00F31D11"/>
    <w:rsid w:val="00F32E50"/>
    <w:rsid w:val="00F32EAB"/>
    <w:rsid w:val="00F35EFC"/>
    <w:rsid w:val="00F37E34"/>
    <w:rsid w:val="00F41285"/>
    <w:rsid w:val="00F43A93"/>
    <w:rsid w:val="00F447A3"/>
    <w:rsid w:val="00F44952"/>
    <w:rsid w:val="00F5009F"/>
    <w:rsid w:val="00F5324A"/>
    <w:rsid w:val="00F5345D"/>
    <w:rsid w:val="00F544B9"/>
    <w:rsid w:val="00F559B6"/>
    <w:rsid w:val="00F55D1B"/>
    <w:rsid w:val="00F6142E"/>
    <w:rsid w:val="00F652D2"/>
    <w:rsid w:val="00F66C7D"/>
    <w:rsid w:val="00F70768"/>
    <w:rsid w:val="00F70A9A"/>
    <w:rsid w:val="00F70B2A"/>
    <w:rsid w:val="00F74A4B"/>
    <w:rsid w:val="00F75B4F"/>
    <w:rsid w:val="00F7678A"/>
    <w:rsid w:val="00F76AE6"/>
    <w:rsid w:val="00F801DB"/>
    <w:rsid w:val="00F8038E"/>
    <w:rsid w:val="00F818A0"/>
    <w:rsid w:val="00F81C93"/>
    <w:rsid w:val="00F82DA9"/>
    <w:rsid w:val="00F8301F"/>
    <w:rsid w:val="00F83755"/>
    <w:rsid w:val="00F841F5"/>
    <w:rsid w:val="00F84CEC"/>
    <w:rsid w:val="00F86050"/>
    <w:rsid w:val="00F86D59"/>
    <w:rsid w:val="00F90872"/>
    <w:rsid w:val="00F91B74"/>
    <w:rsid w:val="00F96F96"/>
    <w:rsid w:val="00F96FB5"/>
    <w:rsid w:val="00F97D71"/>
    <w:rsid w:val="00FA1322"/>
    <w:rsid w:val="00FA14D9"/>
    <w:rsid w:val="00FA38B4"/>
    <w:rsid w:val="00FA4630"/>
    <w:rsid w:val="00FA4991"/>
    <w:rsid w:val="00FA579E"/>
    <w:rsid w:val="00FA7EEB"/>
    <w:rsid w:val="00FB3921"/>
    <w:rsid w:val="00FB722E"/>
    <w:rsid w:val="00FB74DD"/>
    <w:rsid w:val="00FC275D"/>
    <w:rsid w:val="00FC3F61"/>
    <w:rsid w:val="00FC4EE7"/>
    <w:rsid w:val="00FD14B0"/>
    <w:rsid w:val="00FD58B1"/>
    <w:rsid w:val="00FD6834"/>
    <w:rsid w:val="00FD71D4"/>
    <w:rsid w:val="00FE166A"/>
    <w:rsid w:val="00FE2009"/>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Title"/>
    <w:next w:val="Normal"/>
    <w:link w:val="Heading1Char"/>
    <w:uiPriority w:val="9"/>
    <w:qFormat/>
    <w:rsid w:val="006506F9"/>
    <w:pPr>
      <w:outlineLvl w:val="0"/>
    </w:pPr>
    <w:rPr>
      <w:i/>
      <w:sz w:val="24"/>
      <w:szCs w:val="24"/>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06F9"/>
    <w:rPr>
      <w:rFonts w:ascii="Arial" w:hAnsi="Arial"/>
      <w:b/>
      <w:bCs/>
      <w:i/>
      <w:sz w:val="24"/>
      <w:szCs w:val="24"/>
      <w:u w:val="single"/>
      <w:lang w:val="en-GB"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74686B"/>
    <w:rPr>
      <w:b/>
      <w:bCs/>
      <w:sz w:val="28"/>
      <w:szCs w:val="28"/>
      <w:u w:val="single"/>
    </w:rPr>
  </w:style>
  <w:style w:type="character" w:customStyle="1" w:styleId="TitleChar">
    <w:name w:val="Title Char"/>
    <w:basedOn w:val="DefaultParagraphFont"/>
    <w:link w:val="Title"/>
    <w:uiPriority w:val="10"/>
    <w:locked/>
    <w:rsid w:val="0074686B"/>
    <w:rPr>
      <w:rFonts w:ascii="Arial" w:hAnsi="Arial"/>
      <w:b/>
      <w:bCs/>
      <w:sz w:val="28"/>
      <w:szCs w:val="28"/>
      <w:u w:val="single"/>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Title"/>
    <w:next w:val="Normal"/>
    <w:link w:val="Heading1Char"/>
    <w:uiPriority w:val="9"/>
    <w:qFormat/>
    <w:rsid w:val="006506F9"/>
    <w:pPr>
      <w:outlineLvl w:val="0"/>
    </w:pPr>
    <w:rPr>
      <w:i/>
      <w:sz w:val="24"/>
      <w:szCs w:val="24"/>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06F9"/>
    <w:rPr>
      <w:rFonts w:ascii="Arial" w:hAnsi="Arial"/>
      <w:b/>
      <w:bCs/>
      <w:i/>
      <w:sz w:val="24"/>
      <w:szCs w:val="24"/>
      <w:u w:val="single"/>
      <w:lang w:val="en-GB"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74686B"/>
    <w:rPr>
      <w:b/>
      <w:bCs/>
      <w:sz w:val="28"/>
      <w:szCs w:val="28"/>
      <w:u w:val="single"/>
    </w:rPr>
  </w:style>
  <w:style w:type="character" w:customStyle="1" w:styleId="TitleChar">
    <w:name w:val="Title Char"/>
    <w:basedOn w:val="DefaultParagraphFont"/>
    <w:link w:val="Title"/>
    <w:uiPriority w:val="10"/>
    <w:locked/>
    <w:rsid w:val="0074686B"/>
    <w:rPr>
      <w:rFonts w:ascii="Arial" w:hAnsi="Arial"/>
      <w:b/>
      <w:bCs/>
      <w:sz w:val="28"/>
      <w:szCs w:val="28"/>
      <w:u w:val="single"/>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BB0A-C629-440F-B930-F14B7B52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1542</Words>
  <Characters>8486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10008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 Cathala</cp:lastModifiedBy>
  <cp:revision>4</cp:revision>
  <cp:lastPrinted>2013-09-06T11:46:00Z</cp:lastPrinted>
  <dcterms:created xsi:type="dcterms:W3CDTF">2013-12-09T08:06:00Z</dcterms:created>
  <dcterms:modified xsi:type="dcterms:W3CDTF">2013-12-09T08:25:00Z</dcterms:modified>
  <cp:category>Delivarable</cp:category>
</cp:coreProperties>
</file>