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2F31" w:rsidRPr="00C56A2C" w:rsidRDefault="00C56A2C" w:rsidP="00C56A2C">
      <w:pPr>
        <w:pStyle w:val="Standard"/>
        <w:spacing w:after="0" w:line="240" w:lineRule="auto"/>
        <w:jc w:val="center"/>
        <w:rPr>
          <w:rFonts w:asciiTheme="majorHAnsi" w:hAnsiTheme="majorHAnsi" w:cs="Arial"/>
          <w:b/>
        </w:rPr>
      </w:pPr>
      <w:r w:rsidRPr="00C56A2C">
        <w:rPr>
          <w:rFonts w:asciiTheme="majorHAnsi" w:hAnsiTheme="majorHAnsi" w:cs="Arial"/>
          <w:b/>
        </w:rPr>
        <w:t>PLANIFICACION 2014 ACTIVIDADES CEPAL</w:t>
      </w:r>
    </w:p>
    <w:p w:rsidR="00C56A2C" w:rsidRPr="00C56A2C" w:rsidRDefault="00C56A2C" w:rsidP="00C56A2C">
      <w:pPr>
        <w:pStyle w:val="Standard"/>
        <w:spacing w:after="0" w:line="240" w:lineRule="auto"/>
        <w:jc w:val="center"/>
        <w:rPr>
          <w:rFonts w:asciiTheme="majorHAnsi" w:hAnsiTheme="majorHAnsi" w:cs="Arial"/>
          <w:b/>
          <w:sz w:val="20"/>
          <w:szCs w:val="20"/>
        </w:rPr>
      </w:pPr>
      <w:r w:rsidRPr="00C56A2C">
        <w:rPr>
          <w:rFonts w:asciiTheme="majorHAnsi" w:hAnsiTheme="majorHAnsi" w:cs="Arial"/>
          <w:b/>
          <w:sz w:val="20"/>
          <w:szCs w:val="20"/>
        </w:rPr>
        <w:t>(</w:t>
      </w:r>
      <w:proofErr w:type="gramStart"/>
      <w:r w:rsidRPr="00C56A2C">
        <w:rPr>
          <w:rFonts w:asciiTheme="majorHAnsi" w:hAnsiTheme="majorHAnsi" w:cs="Arial"/>
          <w:b/>
          <w:sz w:val="20"/>
          <w:szCs w:val="20"/>
        </w:rPr>
        <w:t>versión</w:t>
      </w:r>
      <w:proofErr w:type="gramEnd"/>
      <w:r w:rsidRPr="00C56A2C">
        <w:rPr>
          <w:rFonts w:asciiTheme="majorHAnsi" w:hAnsiTheme="majorHAnsi" w:cs="Arial"/>
          <w:b/>
          <w:sz w:val="20"/>
          <w:szCs w:val="20"/>
        </w:rPr>
        <w:t xml:space="preserve"> preliminar)</w:t>
      </w:r>
    </w:p>
    <w:p w:rsidR="00832F31" w:rsidRPr="00C56A2C" w:rsidRDefault="00832F31">
      <w:pPr>
        <w:pStyle w:val="Standard"/>
        <w:rPr>
          <w:rFonts w:asciiTheme="majorHAnsi" w:hAnsiTheme="majorHAnsi" w:cs="Arial"/>
        </w:rPr>
      </w:pPr>
    </w:p>
    <w:p w:rsidR="00C56A2C" w:rsidRDefault="00615B6D">
      <w:pPr>
        <w:pStyle w:val="Standard"/>
        <w:rPr>
          <w:rFonts w:asciiTheme="majorHAnsi" w:hAnsiTheme="majorHAnsi"/>
          <w:b/>
        </w:rPr>
      </w:pPr>
      <w:r w:rsidRPr="00C56A2C">
        <w:rPr>
          <w:rFonts w:asciiTheme="majorHAnsi" w:hAnsiTheme="majorHAnsi" w:cs="Arial"/>
          <w:b/>
        </w:rPr>
        <w:t>4</w:t>
      </w:r>
      <w:r w:rsidR="00DC3ECF" w:rsidRPr="00C56A2C">
        <w:rPr>
          <w:rFonts w:asciiTheme="majorHAnsi" w:hAnsiTheme="majorHAnsi"/>
          <w:b/>
        </w:rPr>
        <w:t>.        EJECUCIÓN TÉCNICA</w:t>
      </w:r>
      <w:r w:rsidRPr="00C56A2C">
        <w:rPr>
          <w:rFonts w:asciiTheme="majorHAnsi" w:hAnsiTheme="majorHAnsi"/>
          <w:b/>
        </w:rPr>
        <w:t xml:space="preserve"> </w:t>
      </w:r>
      <w:r w:rsidRPr="00C56A2C">
        <w:rPr>
          <w:rFonts w:asciiTheme="majorHAnsi" w:hAnsiTheme="majorHAnsi"/>
          <w:b/>
        </w:rPr>
        <w:br/>
      </w:r>
    </w:p>
    <w:p w:rsidR="00C56A2C" w:rsidRDefault="00DC3ECF" w:rsidP="00C56A2C">
      <w:pPr>
        <w:pStyle w:val="Standard"/>
        <w:spacing w:after="0" w:line="240" w:lineRule="auto"/>
        <w:rPr>
          <w:rFonts w:asciiTheme="majorHAnsi" w:hAnsiTheme="majorHAnsi"/>
          <w:b/>
        </w:rPr>
      </w:pPr>
      <w:r w:rsidRPr="00C56A2C">
        <w:rPr>
          <w:rFonts w:asciiTheme="majorHAnsi" w:hAnsiTheme="majorHAnsi"/>
          <w:b/>
        </w:rPr>
        <w:t>4.1        Enfoques metodológicos / Estrategias de implementación</w:t>
      </w:r>
      <w:r w:rsidR="00615B6D" w:rsidRPr="00C56A2C">
        <w:rPr>
          <w:rFonts w:asciiTheme="majorHAnsi" w:hAnsiTheme="majorHAnsi"/>
          <w:b/>
        </w:rPr>
        <w:t xml:space="preserve"> </w:t>
      </w:r>
      <w:r w:rsidR="00615B6D" w:rsidRPr="00C56A2C">
        <w:rPr>
          <w:rFonts w:asciiTheme="majorHAnsi" w:hAnsiTheme="majorHAnsi"/>
          <w:b/>
        </w:rPr>
        <w:br/>
      </w:r>
    </w:p>
    <w:p w:rsidR="007E4756" w:rsidRPr="00C56A2C" w:rsidRDefault="00DC3ECF" w:rsidP="00C56A2C">
      <w:pPr>
        <w:pStyle w:val="Standard"/>
        <w:spacing w:after="0" w:line="240" w:lineRule="auto"/>
        <w:rPr>
          <w:rFonts w:asciiTheme="majorHAnsi" w:eastAsia="Times New Roman" w:hAnsiTheme="majorHAnsi" w:cs="Times New Roman"/>
          <w:b/>
          <w:i/>
          <w:sz w:val="22"/>
        </w:rPr>
      </w:pPr>
      <w:r w:rsidRPr="00C56A2C">
        <w:rPr>
          <w:rFonts w:asciiTheme="majorHAnsi" w:hAnsiTheme="majorHAnsi"/>
          <w:b/>
          <w:sz w:val="22"/>
        </w:rPr>
        <w:t xml:space="preserve">4.1.1 </w:t>
      </w:r>
      <w:r w:rsidR="00C56A2C" w:rsidRPr="00C56A2C">
        <w:rPr>
          <w:rFonts w:asciiTheme="majorHAnsi" w:hAnsiTheme="majorHAnsi"/>
          <w:b/>
          <w:sz w:val="22"/>
        </w:rPr>
        <w:tab/>
      </w:r>
      <w:r w:rsidRPr="00C56A2C">
        <w:rPr>
          <w:rFonts w:asciiTheme="majorHAnsi" w:hAnsiTheme="majorHAnsi"/>
          <w:b/>
          <w:sz w:val="22"/>
        </w:rPr>
        <w:t>Continuación y ampliación de la primera fase de EUROCLIMA</w:t>
      </w:r>
    </w:p>
    <w:p w:rsidR="00C56A2C" w:rsidRDefault="00C56A2C" w:rsidP="00C56A2C">
      <w:pPr>
        <w:pStyle w:val="Standard"/>
        <w:spacing w:after="0" w:line="240" w:lineRule="auto"/>
        <w:jc w:val="both"/>
        <w:rPr>
          <w:rFonts w:asciiTheme="majorHAnsi" w:eastAsia="Times New Roman" w:hAnsiTheme="majorHAnsi" w:cs="Times New Roman"/>
          <w:sz w:val="22"/>
        </w:rPr>
      </w:pPr>
    </w:p>
    <w:p w:rsidR="00615B6D" w:rsidRPr="00C56A2C" w:rsidRDefault="00615B6D" w:rsidP="00C56A2C">
      <w:pPr>
        <w:pStyle w:val="Standard"/>
        <w:spacing w:after="0" w:line="240" w:lineRule="auto"/>
        <w:jc w:val="both"/>
        <w:rPr>
          <w:rFonts w:asciiTheme="majorHAnsi" w:eastAsia="Times New Roman" w:hAnsiTheme="majorHAnsi" w:cs="Times New Roman"/>
          <w:sz w:val="22"/>
        </w:rPr>
      </w:pPr>
      <w:r w:rsidRPr="00C56A2C">
        <w:rPr>
          <w:rFonts w:asciiTheme="majorHAnsi" w:eastAsia="Times New Roman" w:hAnsiTheme="majorHAnsi" w:cs="Times New Roman"/>
          <w:sz w:val="22"/>
        </w:rPr>
        <w:t>El programa articula la investigación, generación de capacidades con diálogo técnico y político y coordinación interinstitucional e intersectorial. Para llevarlo a cabo la CEPAL cuenta con el compromiso de la región hacia un desarrollo sostenible que fue reafirmado en la organización del foro Río +20 pero también con la relación de confianza que mantuvo con sus países miembros a lo largo de su existencia. En efecto la CEPAL es un socio estratégico en la región debido al mandato dado por Naciones Unidas, a la experiencia de más de 60 años trabajando con los países de la región en distintos temas de  interés regional y nacional, y a la capacidad de convocatoria para generar una plataforma de debate imparcial entre los países.</w:t>
      </w:r>
    </w:p>
    <w:p w:rsidR="00615B6D" w:rsidRPr="00C56A2C" w:rsidRDefault="00615B6D" w:rsidP="00615B6D">
      <w:pPr>
        <w:pStyle w:val="Standard"/>
        <w:jc w:val="both"/>
        <w:rPr>
          <w:rFonts w:asciiTheme="majorHAnsi" w:eastAsia="Times New Roman" w:hAnsiTheme="majorHAnsi" w:cs="Times New Roman"/>
          <w:sz w:val="22"/>
        </w:rPr>
      </w:pPr>
      <w:r w:rsidRPr="00C56A2C">
        <w:rPr>
          <w:rFonts w:asciiTheme="majorHAnsi" w:eastAsia="Times New Roman" w:hAnsiTheme="majorHAnsi" w:cs="Times New Roman"/>
          <w:sz w:val="22"/>
        </w:rPr>
        <w:t xml:space="preserve">A través de </w:t>
      </w:r>
      <w:r w:rsidR="007E4756" w:rsidRPr="00C56A2C">
        <w:rPr>
          <w:rFonts w:asciiTheme="majorHAnsi" w:eastAsia="Times New Roman" w:hAnsiTheme="majorHAnsi" w:cs="Times New Roman"/>
          <w:sz w:val="22"/>
        </w:rPr>
        <w:t xml:space="preserve">la </w:t>
      </w:r>
      <w:r w:rsidRPr="00C56A2C">
        <w:rPr>
          <w:rFonts w:asciiTheme="majorHAnsi" w:eastAsia="Times New Roman" w:hAnsiTheme="majorHAnsi" w:cs="Times New Roman"/>
          <w:sz w:val="22"/>
        </w:rPr>
        <w:t xml:space="preserve">primera fase </w:t>
      </w:r>
      <w:r w:rsidR="007E4756" w:rsidRPr="00C56A2C">
        <w:rPr>
          <w:rFonts w:asciiTheme="majorHAnsi" w:eastAsia="Times New Roman" w:hAnsiTheme="majorHAnsi" w:cs="Times New Roman"/>
          <w:sz w:val="22"/>
        </w:rPr>
        <w:t xml:space="preserve">de </w:t>
      </w:r>
      <w:proofErr w:type="spellStart"/>
      <w:r w:rsidR="007E4756" w:rsidRPr="00C56A2C">
        <w:rPr>
          <w:rFonts w:asciiTheme="majorHAnsi" w:eastAsia="Times New Roman" w:hAnsiTheme="majorHAnsi" w:cs="Times New Roman"/>
          <w:sz w:val="22"/>
        </w:rPr>
        <w:t>Euroclima</w:t>
      </w:r>
      <w:proofErr w:type="spellEnd"/>
      <w:r w:rsidR="007E4756" w:rsidRPr="00C56A2C">
        <w:rPr>
          <w:rFonts w:asciiTheme="majorHAnsi" w:eastAsia="Times New Roman" w:hAnsiTheme="majorHAnsi" w:cs="Times New Roman"/>
          <w:sz w:val="22"/>
        </w:rPr>
        <w:t xml:space="preserve"> </w:t>
      </w:r>
      <w:r w:rsidRPr="00C56A2C">
        <w:rPr>
          <w:rFonts w:asciiTheme="majorHAnsi" w:eastAsia="Times New Roman" w:hAnsiTheme="majorHAnsi" w:cs="Times New Roman"/>
          <w:sz w:val="22"/>
        </w:rPr>
        <w:t>se avanzó en el análisis de los impactos del cambio climático sobre la equidad social, la distribución del ingreso, la pobreza, la vulnerabilidad social, entre otros.</w:t>
      </w:r>
    </w:p>
    <w:p w:rsidR="00787860" w:rsidRPr="00C56A2C" w:rsidRDefault="00615B6D" w:rsidP="00615B6D">
      <w:pPr>
        <w:pStyle w:val="Standard"/>
        <w:jc w:val="both"/>
        <w:rPr>
          <w:rFonts w:asciiTheme="majorHAnsi" w:eastAsia="Times New Roman" w:hAnsiTheme="majorHAnsi" w:cs="Times New Roman"/>
          <w:sz w:val="22"/>
        </w:rPr>
      </w:pPr>
      <w:r w:rsidRPr="00C56A2C">
        <w:rPr>
          <w:rFonts w:asciiTheme="majorHAnsi" w:eastAsia="Times New Roman" w:hAnsiTheme="majorHAnsi" w:cs="Times New Roman"/>
          <w:sz w:val="22"/>
        </w:rPr>
        <w:t>Esta segunda fase se construye sobre los logros alcanzados y las lecciones aprendidas de la primera fase</w:t>
      </w:r>
      <w:r w:rsidR="007E4756" w:rsidRPr="00C56A2C">
        <w:rPr>
          <w:rFonts w:asciiTheme="majorHAnsi" w:eastAsia="Times New Roman" w:hAnsiTheme="majorHAnsi" w:cs="Times New Roman"/>
          <w:sz w:val="22"/>
        </w:rPr>
        <w:t xml:space="preserve"> “con el fin de provocar cambios”</w:t>
      </w:r>
      <w:r w:rsidR="00A123E5">
        <w:rPr>
          <w:rFonts w:asciiTheme="majorHAnsi" w:eastAsia="Times New Roman" w:hAnsiTheme="majorHAnsi" w:cs="Times New Roman"/>
          <w:sz w:val="22"/>
        </w:rPr>
        <w:t xml:space="preserve"> y orientar a estas economías hacia la senda del desarrollo sostenible</w:t>
      </w:r>
      <w:r w:rsidRPr="00C56A2C">
        <w:rPr>
          <w:rFonts w:asciiTheme="majorHAnsi" w:eastAsia="Times New Roman" w:hAnsiTheme="majorHAnsi" w:cs="Times New Roman"/>
          <w:sz w:val="22"/>
        </w:rPr>
        <w:t xml:space="preserve">. </w:t>
      </w:r>
    </w:p>
    <w:p w:rsidR="00787860" w:rsidRPr="00C56A2C" w:rsidRDefault="00787860" w:rsidP="00615B6D">
      <w:pPr>
        <w:pStyle w:val="Standard"/>
        <w:jc w:val="both"/>
        <w:rPr>
          <w:rFonts w:asciiTheme="majorHAnsi" w:eastAsia="Times New Roman" w:hAnsiTheme="majorHAnsi" w:cs="Times New Roman"/>
          <w:b/>
          <w:sz w:val="22"/>
        </w:rPr>
      </w:pPr>
      <w:r w:rsidRPr="00C56A2C">
        <w:rPr>
          <w:rFonts w:asciiTheme="majorHAnsi" w:eastAsia="Times New Roman" w:hAnsiTheme="majorHAnsi" w:cs="Times New Roman"/>
          <w:b/>
          <w:sz w:val="22"/>
        </w:rPr>
        <w:t>4.1.2 Principales actividades del primer año</w:t>
      </w:r>
    </w:p>
    <w:p w:rsidR="00175185" w:rsidRPr="00C56A2C" w:rsidRDefault="00175185" w:rsidP="00787860">
      <w:pPr>
        <w:rPr>
          <w:rFonts w:asciiTheme="majorHAnsi" w:eastAsia="Times New Roman" w:hAnsiTheme="majorHAnsi" w:cs="Times New Roman"/>
          <w:b/>
          <w:lang w:val="es-ES"/>
        </w:rPr>
      </w:pPr>
      <w:r w:rsidRPr="00C56A2C">
        <w:rPr>
          <w:rFonts w:asciiTheme="majorHAnsi" w:eastAsia="Times New Roman" w:hAnsiTheme="majorHAnsi" w:cs="Times New Roman"/>
          <w:b/>
          <w:lang w:val="es-ES"/>
        </w:rPr>
        <w:t xml:space="preserve">4.1.2.1 </w:t>
      </w:r>
      <w:r w:rsidR="00CF399E" w:rsidRPr="00C56A2C">
        <w:rPr>
          <w:rFonts w:asciiTheme="majorHAnsi" w:eastAsia="Times New Roman" w:hAnsiTheme="majorHAnsi" w:cs="Times New Roman"/>
          <w:b/>
          <w:kern w:val="3"/>
          <w:lang w:val="es-ES"/>
        </w:rPr>
        <w:t>Investigaciones, estudios, asesoría técnica</w:t>
      </w:r>
    </w:p>
    <w:p w:rsidR="00787860" w:rsidRPr="00C56A2C" w:rsidRDefault="00DC3ECF" w:rsidP="00832F31">
      <w:pPr>
        <w:jc w:val="both"/>
        <w:rPr>
          <w:rFonts w:asciiTheme="majorHAnsi" w:hAnsiTheme="majorHAnsi"/>
          <w:lang w:val="es-ES"/>
        </w:rPr>
      </w:pPr>
      <w:r w:rsidRPr="00C56A2C">
        <w:rPr>
          <w:rFonts w:asciiTheme="majorHAnsi" w:eastAsia="Times New Roman" w:hAnsiTheme="majorHAnsi" w:cs="Times New Roman"/>
          <w:lang w:val="es-ES"/>
        </w:rPr>
        <w:t xml:space="preserve">Durante el primer año, parte importante del trabajo se concentrará en identificar medidas de adaptación y mitigación viables para la región con el fin de determinar sus efectos y ver modalidades de implementación. </w:t>
      </w:r>
      <w:r w:rsidR="000F1C5A" w:rsidRPr="00C56A2C">
        <w:rPr>
          <w:rFonts w:asciiTheme="majorHAnsi" w:eastAsia="Times New Roman" w:hAnsiTheme="majorHAnsi" w:cs="Times New Roman"/>
          <w:lang w:val="es-ES"/>
        </w:rPr>
        <w:t xml:space="preserve">Esto implica por un lado </w:t>
      </w:r>
      <w:r w:rsidRPr="00C56A2C">
        <w:rPr>
          <w:rFonts w:asciiTheme="majorHAnsi" w:eastAsia="Times New Roman" w:hAnsiTheme="majorHAnsi" w:cs="Times New Roman"/>
          <w:lang w:val="es-ES"/>
        </w:rPr>
        <w:t>c</w:t>
      </w:r>
      <w:r w:rsidRPr="00C56A2C">
        <w:rPr>
          <w:rFonts w:asciiTheme="majorHAnsi" w:hAnsiTheme="majorHAnsi"/>
          <w:lang w:val="es-ES"/>
        </w:rPr>
        <w:t>olaborar estrechamente con el estudio a ser llevado a cabo por Asistencia Técnica</w:t>
      </w:r>
      <w:r w:rsidR="000F1C5A" w:rsidRPr="00C56A2C">
        <w:rPr>
          <w:rFonts w:asciiTheme="majorHAnsi" w:hAnsiTheme="majorHAnsi"/>
          <w:lang w:val="es-ES"/>
        </w:rPr>
        <w:t xml:space="preserve"> “Inventario de mejores prácticas de medidas útiles en todo caso y/o con beneficios adicionales para la adaptación y la mitigación”</w:t>
      </w:r>
      <w:r w:rsidRPr="00C56A2C">
        <w:rPr>
          <w:rFonts w:asciiTheme="majorHAnsi" w:hAnsiTheme="majorHAnsi"/>
          <w:lang w:val="es-ES"/>
        </w:rPr>
        <w:t xml:space="preserve">. Para ello se propone que el equipo de consultores realice una misión  Santiago de Chile con el fin de intercambiar </w:t>
      </w:r>
      <w:r w:rsidR="000F1C5A" w:rsidRPr="00C56A2C">
        <w:rPr>
          <w:rFonts w:asciiTheme="majorHAnsi" w:hAnsiTheme="majorHAnsi"/>
          <w:lang w:val="es-ES"/>
        </w:rPr>
        <w:t xml:space="preserve">directamente </w:t>
      </w:r>
      <w:r w:rsidRPr="00C56A2C">
        <w:rPr>
          <w:rFonts w:asciiTheme="majorHAnsi" w:hAnsiTheme="majorHAnsi"/>
          <w:lang w:val="es-ES"/>
        </w:rPr>
        <w:t>con los expertos de CEPAL.</w:t>
      </w:r>
    </w:p>
    <w:p w:rsidR="005977FF" w:rsidRPr="00C56A2C" w:rsidRDefault="00DC3ECF" w:rsidP="00356D69">
      <w:pPr>
        <w:spacing w:after="0" w:line="240" w:lineRule="auto"/>
        <w:jc w:val="both"/>
        <w:rPr>
          <w:rFonts w:asciiTheme="majorHAnsi" w:eastAsia="Times New Roman" w:hAnsiTheme="majorHAnsi" w:cs="Times New Roman"/>
          <w:lang w:val="es-ES"/>
        </w:rPr>
      </w:pPr>
      <w:r w:rsidRPr="00C56A2C">
        <w:rPr>
          <w:rFonts w:asciiTheme="majorHAnsi" w:eastAsia="Times New Roman" w:hAnsiTheme="majorHAnsi" w:cs="Times New Roman"/>
          <w:lang w:val="es-ES"/>
        </w:rPr>
        <w:t xml:space="preserve">Por otro lado, la CEPAL elaborará metodologías de análisis de impacto de medidas a ser definidas de forma participativa con los puntos focales. </w:t>
      </w:r>
      <w:r w:rsidR="00832F31" w:rsidRPr="00C56A2C">
        <w:rPr>
          <w:rFonts w:asciiTheme="majorHAnsi" w:eastAsia="Times New Roman" w:hAnsiTheme="majorHAnsi" w:cs="Times New Roman"/>
          <w:lang w:val="es-ES"/>
        </w:rPr>
        <w:t>Los sectores propuestos son:</w:t>
      </w:r>
    </w:p>
    <w:p w:rsidR="00832F31" w:rsidRPr="00C56A2C" w:rsidRDefault="00832F31" w:rsidP="00356D69">
      <w:pPr>
        <w:spacing w:after="0" w:line="240" w:lineRule="auto"/>
        <w:jc w:val="both"/>
        <w:rPr>
          <w:rFonts w:asciiTheme="majorHAnsi" w:eastAsia="Times New Roman" w:hAnsiTheme="majorHAnsi" w:cs="Times New Roman"/>
          <w:lang w:val="es-ES"/>
        </w:rPr>
      </w:pPr>
    </w:p>
    <w:p w:rsidR="00832F31" w:rsidRPr="00C56A2C" w:rsidRDefault="00832F31" w:rsidP="00832F31">
      <w:pPr>
        <w:spacing w:after="0" w:line="240" w:lineRule="auto"/>
        <w:jc w:val="both"/>
        <w:rPr>
          <w:rFonts w:asciiTheme="majorHAnsi" w:hAnsiTheme="majorHAnsi"/>
          <w:lang w:val="es-CL"/>
        </w:rPr>
      </w:pPr>
      <w:r w:rsidRPr="00C56A2C">
        <w:rPr>
          <w:rFonts w:asciiTheme="majorHAnsi" w:hAnsiTheme="majorHAnsi"/>
          <w:lang w:val="es-CL"/>
        </w:rPr>
        <w:t>1. Reforma fiscal ambiental y financiamiento.</w:t>
      </w:r>
    </w:p>
    <w:p w:rsidR="00832F31" w:rsidRPr="00C56A2C" w:rsidRDefault="00832F31" w:rsidP="00832F31">
      <w:pPr>
        <w:spacing w:after="0" w:line="240" w:lineRule="auto"/>
        <w:jc w:val="both"/>
        <w:rPr>
          <w:rFonts w:asciiTheme="majorHAnsi" w:hAnsiTheme="majorHAnsi"/>
          <w:lang w:val="es-CL"/>
        </w:rPr>
      </w:pPr>
      <w:r w:rsidRPr="00C56A2C">
        <w:rPr>
          <w:rFonts w:asciiTheme="majorHAnsi" w:hAnsiTheme="majorHAnsi"/>
          <w:lang w:val="es-CL"/>
        </w:rPr>
        <w:t xml:space="preserve">2. Energía y recursos naturales no renovables. </w:t>
      </w:r>
    </w:p>
    <w:p w:rsidR="00832F31" w:rsidRPr="00C56A2C" w:rsidRDefault="00832F31" w:rsidP="00832F31">
      <w:pPr>
        <w:spacing w:after="0" w:line="240" w:lineRule="auto"/>
        <w:jc w:val="both"/>
        <w:rPr>
          <w:rFonts w:asciiTheme="majorHAnsi" w:hAnsiTheme="majorHAnsi"/>
          <w:lang w:val="es-CL"/>
        </w:rPr>
      </w:pPr>
      <w:r w:rsidRPr="00C56A2C">
        <w:rPr>
          <w:rFonts w:asciiTheme="majorHAnsi" w:hAnsiTheme="majorHAnsi"/>
          <w:lang w:val="es-CL"/>
        </w:rPr>
        <w:t xml:space="preserve">3. Desarrollo urbano (transporte, residuos, edificaciones, energía e infraestructura) </w:t>
      </w:r>
    </w:p>
    <w:p w:rsidR="00832F31" w:rsidRPr="00C56A2C" w:rsidRDefault="00832F31" w:rsidP="00832F31">
      <w:pPr>
        <w:spacing w:after="0" w:line="240" w:lineRule="auto"/>
        <w:jc w:val="both"/>
        <w:rPr>
          <w:rFonts w:asciiTheme="majorHAnsi" w:hAnsiTheme="majorHAnsi"/>
          <w:lang w:val="es-CL"/>
        </w:rPr>
      </w:pPr>
      <w:r w:rsidRPr="00C56A2C">
        <w:rPr>
          <w:rFonts w:asciiTheme="majorHAnsi" w:hAnsiTheme="majorHAnsi"/>
          <w:lang w:val="es-CL"/>
        </w:rPr>
        <w:t>4. Agricultura y seguridad alimentaria (impactos y adaptación).</w:t>
      </w:r>
    </w:p>
    <w:p w:rsidR="00832F31" w:rsidRPr="00C56A2C" w:rsidRDefault="00832F31" w:rsidP="00832F31">
      <w:pPr>
        <w:spacing w:after="0" w:line="240" w:lineRule="auto"/>
        <w:jc w:val="both"/>
        <w:rPr>
          <w:rFonts w:asciiTheme="majorHAnsi" w:hAnsiTheme="majorHAnsi"/>
          <w:lang w:val="es-CL"/>
        </w:rPr>
      </w:pPr>
      <w:r w:rsidRPr="00C56A2C">
        <w:rPr>
          <w:rFonts w:asciiTheme="majorHAnsi" w:hAnsiTheme="majorHAnsi"/>
          <w:lang w:val="es-CL"/>
        </w:rPr>
        <w:t xml:space="preserve">5. Administración de riesgos (desastres, protección social y salud). </w:t>
      </w:r>
    </w:p>
    <w:p w:rsidR="00832F31" w:rsidRPr="00C56A2C" w:rsidRDefault="00832F31" w:rsidP="00832F31">
      <w:pPr>
        <w:spacing w:after="0" w:line="240" w:lineRule="auto"/>
        <w:jc w:val="both"/>
        <w:rPr>
          <w:rFonts w:asciiTheme="majorHAnsi" w:hAnsiTheme="majorHAnsi"/>
          <w:lang w:val="es-CL"/>
        </w:rPr>
      </w:pPr>
      <w:r w:rsidRPr="00C56A2C">
        <w:rPr>
          <w:rFonts w:asciiTheme="majorHAnsi" w:hAnsiTheme="majorHAnsi"/>
          <w:lang w:val="es-CL"/>
        </w:rPr>
        <w:t>6. Crecimiento verde (</w:t>
      </w:r>
      <w:r w:rsidR="00A123E5">
        <w:rPr>
          <w:rFonts w:asciiTheme="majorHAnsi" w:hAnsiTheme="majorHAnsi"/>
          <w:lang w:val="es-CL"/>
        </w:rPr>
        <w:t xml:space="preserve">sectores, </w:t>
      </w:r>
      <w:r w:rsidRPr="00C56A2C">
        <w:rPr>
          <w:rFonts w:asciiTheme="majorHAnsi" w:hAnsiTheme="majorHAnsi"/>
          <w:lang w:val="es-CL"/>
        </w:rPr>
        <w:t xml:space="preserve">tecnologías y cambio estructural). </w:t>
      </w:r>
    </w:p>
    <w:p w:rsidR="00832F31" w:rsidRPr="00C56A2C" w:rsidRDefault="00832F31" w:rsidP="00832F31">
      <w:pPr>
        <w:spacing w:after="0" w:line="240" w:lineRule="auto"/>
        <w:jc w:val="both"/>
        <w:rPr>
          <w:rFonts w:asciiTheme="majorHAnsi" w:hAnsiTheme="majorHAnsi"/>
          <w:lang w:val="es-CL"/>
        </w:rPr>
      </w:pPr>
      <w:r w:rsidRPr="00C56A2C">
        <w:rPr>
          <w:rFonts w:asciiTheme="majorHAnsi" w:hAnsiTheme="majorHAnsi"/>
          <w:lang w:val="es-CL"/>
        </w:rPr>
        <w:lastRenderedPageBreak/>
        <w:t>7. Bosques y biodiversidad.</w:t>
      </w:r>
    </w:p>
    <w:p w:rsidR="00832F31" w:rsidRPr="00C56A2C" w:rsidRDefault="00832F31" w:rsidP="00356D69">
      <w:pPr>
        <w:spacing w:after="0" w:line="240" w:lineRule="auto"/>
        <w:jc w:val="both"/>
        <w:rPr>
          <w:rFonts w:asciiTheme="majorHAnsi" w:eastAsia="Times New Roman" w:hAnsiTheme="majorHAnsi" w:cs="Times New Roman"/>
          <w:lang w:val="es-ES"/>
        </w:rPr>
      </w:pPr>
    </w:p>
    <w:p w:rsidR="00832F31" w:rsidRPr="00C56A2C" w:rsidRDefault="00832F31" w:rsidP="00356D69">
      <w:pPr>
        <w:spacing w:after="0" w:line="240" w:lineRule="auto"/>
        <w:jc w:val="both"/>
        <w:rPr>
          <w:rFonts w:asciiTheme="majorHAnsi" w:hAnsiTheme="majorHAnsi"/>
          <w:lang w:val="es-CL"/>
        </w:rPr>
      </w:pPr>
    </w:p>
    <w:p w:rsidR="007E4756" w:rsidRPr="00C56A2C" w:rsidRDefault="005977FF">
      <w:pPr>
        <w:jc w:val="both"/>
        <w:rPr>
          <w:rFonts w:asciiTheme="majorHAnsi" w:eastAsia="Times New Roman" w:hAnsiTheme="majorHAnsi" w:cs="Times New Roman"/>
          <w:lang w:val="es-ES"/>
        </w:rPr>
      </w:pPr>
      <w:r w:rsidRPr="00C56A2C">
        <w:rPr>
          <w:rFonts w:asciiTheme="majorHAnsi" w:eastAsia="Times New Roman" w:hAnsiTheme="majorHAnsi" w:cs="Times New Roman"/>
          <w:lang w:val="es-ES"/>
        </w:rPr>
        <w:t xml:space="preserve">Para priorizar los sectores, </w:t>
      </w:r>
      <w:r w:rsidR="00356D69" w:rsidRPr="00C56A2C">
        <w:rPr>
          <w:rFonts w:asciiTheme="majorHAnsi" w:eastAsia="Times New Roman" w:hAnsiTheme="majorHAnsi" w:cs="Times New Roman"/>
          <w:lang w:val="es-ES"/>
        </w:rPr>
        <w:t>se realizará un breve estudio en base a fuentes secundarias</w:t>
      </w:r>
      <w:r w:rsidR="00832F31" w:rsidRPr="00C56A2C">
        <w:rPr>
          <w:rFonts w:asciiTheme="majorHAnsi" w:eastAsia="Times New Roman" w:hAnsiTheme="majorHAnsi" w:cs="Times New Roman"/>
          <w:lang w:val="es-ES"/>
        </w:rPr>
        <w:t xml:space="preserve"> de los propios países</w:t>
      </w:r>
      <w:r w:rsidR="00356D69" w:rsidRPr="00C56A2C">
        <w:rPr>
          <w:rFonts w:asciiTheme="majorHAnsi" w:eastAsia="Times New Roman" w:hAnsiTheme="majorHAnsi" w:cs="Times New Roman"/>
          <w:lang w:val="es-ES"/>
        </w:rPr>
        <w:t xml:space="preserve">, que destaque las prioridades de cada país en materia de mitigación y adaptación. En base a estos resultados preliminares </w:t>
      </w:r>
      <w:r w:rsidRPr="00C56A2C">
        <w:rPr>
          <w:rFonts w:asciiTheme="majorHAnsi" w:eastAsia="Times New Roman" w:hAnsiTheme="majorHAnsi" w:cs="Times New Roman"/>
          <w:lang w:val="es-ES"/>
        </w:rPr>
        <w:t xml:space="preserve">se hará una consulta directa a los puntos focales </w:t>
      </w:r>
      <w:r w:rsidR="00DE25FD" w:rsidRPr="00C56A2C">
        <w:rPr>
          <w:rFonts w:asciiTheme="majorHAnsi" w:eastAsia="Times New Roman" w:hAnsiTheme="majorHAnsi" w:cs="Times New Roman"/>
          <w:lang w:val="es-ES"/>
        </w:rPr>
        <w:t xml:space="preserve">a través de intercambio de cartas y durante talleres y reuniones. </w:t>
      </w:r>
    </w:p>
    <w:p w:rsidR="007E4756" w:rsidRPr="00C56A2C" w:rsidRDefault="00DE25FD" w:rsidP="00CF399E">
      <w:pPr>
        <w:jc w:val="both"/>
        <w:rPr>
          <w:rFonts w:asciiTheme="majorHAnsi" w:eastAsia="Times New Roman" w:hAnsiTheme="majorHAnsi" w:cs="Times New Roman"/>
          <w:lang w:val="es-ES"/>
        </w:rPr>
      </w:pPr>
      <w:r w:rsidRPr="00C56A2C">
        <w:rPr>
          <w:rFonts w:asciiTheme="majorHAnsi" w:eastAsia="Times New Roman" w:hAnsiTheme="majorHAnsi" w:cs="Times New Roman"/>
          <w:lang w:val="es-ES"/>
        </w:rPr>
        <w:t xml:space="preserve">Una vez seleccionado </w:t>
      </w:r>
      <w:r w:rsidR="00356D69" w:rsidRPr="00C56A2C">
        <w:rPr>
          <w:rFonts w:asciiTheme="majorHAnsi" w:eastAsia="Times New Roman" w:hAnsiTheme="majorHAnsi" w:cs="Times New Roman"/>
          <w:lang w:val="es-ES"/>
        </w:rPr>
        <w:t>los sectores y consecuentemente los países</w:t>
      </w:r>
      <w:r w:rsidRPr="00C56A2C">
        <w:rPr>
          <w:rFonts w:asciiTheme="majorHAnsi" w:eastAsia="Times New Roman" w:hAnsiTheme="majorHAnsi" w:cs="Times New Roman"/>
          <w:lang w:val="es-ES"/>
        </w:rPr>
        <w:t xml:space="preserve"> </w:t>
      </w:r>
      <w:r w:rsidR="00356D69" w:rsidRPr="00C56A2C">
        <w:rPr>
          <w:rFonts w:asciiTheme="majorHAnsi" w:eastAsia="Times New Roman" w:hAnsiTheme="majorHAnsi" w:cs="Times New Roman"/>
          <w:lang w:val="es-ES"/>
        </w:rPr>
        <w:t>interesados en implementar las medidas</w:t>
      </w:r>
      <w:r w:rsidR="00832F31" w:rsidRPr="00C56A2C">
        <w:rPr>
          <w:rStyle w:val="FootnoteReference"/>
          <w:rFonts w:asciiTheme="majorHAnsi" w:eastAsia="Times New Roman" w:hAnsiTheme="majorHAnsi" w:cs="Times New Roman"/>
          <w:lang w:val="es-ES"/>
        </w:rPr>
        <w:footnoteReference w:id="1"/>
      </w:r>
      <w:r w:rsidR="00356D69" w:rsidRPr="00C56A2C">
        <w:rPr>
          <w:rFonts w:asciiTheme="majorHAnsi" w:eastAsia="Times New Roman" w:hAnsiTheme="majorHAnsi" w:cs="Times New Roman"/>
          <w:lang w:val="es-ES"/>
        </w:rPr>
        <w:t xml:space="preserve">, </w:t>
      </w:r>
      <w:r w:rsidRPr="00C56A2C">
        <w:rPr>
          <w:rFonts w:asciiTheme="majorHAnsi" w:eastAsia="Times New Roman" w:hAnsiTheme="majorHAnsi" w:cs="Times New Roman"/>
          <w:lang w:val="es-ES"/>
        </w:rPr>
        <w:t>se solicitará a l</w:t>
      </w:r>
      <w:r w:rsidR="00356D69" w:rsidRPr="00C56A2C">
        <w:rPr>
          <w:rFonts w:asciiTheme="majorHAnsi" w:eastAsia="Times New Roman" w:hAnsiTheme="majorHAnsi" w:cs="Times New Roman"/>
          <w:lang w:val="es-ES"/>
        </w:rPr>
        <w:t>a</w:t>
      </w:r>
      <w:r w:rsidRPr="00C56A2C">
        <w:rPr>
          <w:rFonts w:asciiTheme="majorHAnsi" w:eastAsia="Times New Roman" w:hAnsiTheme="majorHAnsi" w:cs="Times New Roman"/>
          <w:lang w:val="es-ES"/>
        </w:rPr>
        <w:t xml:space="preserve">s </w:t>
      </w:r>
      <w:r w:rsidR="00356D69" w:rsidRPr="00C56A2C">
        <w:rPr>
          <w:rFonts w:asciiTheme="majorHAnsi" w:eastAsia="Times New Roman" w:hAnsiTheme="majorHAnsi" w:cs="Times New Roman"/>
          <w:lang w:val="es-ES"/>
        </w:rPr>
        <w:t xml:space="preserve">cancillerías </w:t>
      </w:r>
      <w:r w:rsidRPr="00C56A2C">
        <w:rPr>
          <w:rFonts w:asciiTheme="majorHAnsi" w:eastAsia="Times New Roman" w:hAnsiTheme="majorHAnsi" w:cs="Times New Roman"/>
          <w:lang w:val="es-ES"/>
        </w:rPr>
        <w:t xml:space="preserve">una carta de compromiso indicando </w:t>
      </w:r>
      <w:r w:rsidR="00356D69" w:rsidRPr="00C56A2C">
        <w:rPr>
          <w:rFonts w:asciiTheme="majorHAnsi" w:eastAsia="Times New Roman" w:hAnsiTheme="majorHAnsi" w:cs="Times New Roman"/>
          <w:lang w:val="es-ES"/>
        </w:rPr>
        <w:t xml:space="preserve">por un lado su disposición a compartir la información y datos necesarios para realizar el estudio y por otro su interés en estudiar la implementación de la medida. </w:t>
      </w:r>
      <w:r w:rsidR="00BC0BF9" w:rsidRPr="00C56A2C">
        <w:rPr>
          <w:rFonts w:asciiTheme="majorHAnsi" w:eastAsia="Times New Roman" w:hAnsiTheme="majorHAnsi" w:cs="Times New Roman"/>
          <w:lang w:val="es-ES"/>
        </w:rPr>
        <w:t>L</w:t>
      </w:r>
      <w:r w:rsidR="00790CF8" w:rsidRPr="00C56A2C">
        <w:rPr>
          <w:rFonts w:asciiTheme="majorHAnsi" w:eastAsia="Times New Roman" w:hAnsiTheme="majorHAnsi" w:cs="Times New Roman"/>
          <w:lang w:val="es-ES"/>
        </w:rPr>
        <w:t xml:space="preserve">a CEPAL podrá sensibilizar a los países sobre dichas medidas, acompañarles en su reflexión e implementación. </w:t>
      </w:r>
      <w:r w:rsidR="00790CF8" w:rsidRPr="00C56A2C">
        <w:rPr>
          <w:rFonts w:asciiTheme="majorHAnsi" w:eastAsia="Times New Roman" w:hAnsiTheme="majorHAnsi" w:cs="Times New Roman"/>
          <w:lang w:val="es-CL"/>
        </w:rPr>
        <w:t>Para los países, contar con el apoyo de la CEPAL les permite minimizar el costo de estudio de las medidas y bajar el riesgo inherente a toda reforma viendo como estas fueron implementadas en otros países. De igual manera la CEPAL realizará talleres nacionales</w:t>
      </w:r>
      <w:r w:rsidR="00832F31" w:rsidRPr="00C56A2C">
        <w:rPr>
          <w:rFonts w:asciiTheme="majorHAnsi" w:eastAsia="Times New Roman" w:hAnsiTheme="majorHAnsi" w:cs="Times New Roman"/>
          <w:lang w:val="es-CL"/>
        </w:rPr>
        <w:t xml:space="preserve"> </w:t>
      </w:r>
      <w:r w:rsidR="00790CF8" w:rsidRPr="00C56A2C">
        <w:rPr>
          <w:rFonts w:asciiTheme="majorHAnsi" w:eastAsia="Times New Roman" w:hAnsiTheme="majorHAnsi" w:cs="Times New Roman"/>
          <w:lang w:val="es-CL"/>
        </w:rPr>
        <w:t xml:space="preserve"> para presentar y discutir, en primera instancia con los puntos focales y representantes de los ministerios involucrados, los resultados previos y finales de los estudios realizados. </w:t>
      </w:r>
      <w:r w:rsidR="00356D69" w:rsidRPr="00C56A2C">
        <w:rPr>
          <w:rFonts w:asciiTheme="majorHAnsi" w:eastAsia="Times New Roman" w:hAnsiTheme="majorHAnsi" w:cs="Times New Roman"/>
          <w:lang w:val="es-ES"/>
        </w:rPr>
        <w:t xml:space="preserve">En </w:t>
      </w:r>
      <w:r w:rsidR="00CF399E" w:rsidRPr="00C56A2C">
        <w:rPr>
          <w:rFonts w:asciiTheme="majorHAnsi" w:eastAsia="Times New Roman" w:hAnsiTheme="majorHAnsi" w:cs="Times New Roman"/>
          <w:lang w:val="es-ES"/>
        </w:rPr>
        <w:t>mayo</w:t>
      </w:r>
      <w:r w:rsidR="00356D69" w:rsidRPr="00C56A2C">
        <w:rPr>
          <w:rFonts w:asciiTheme="majorHAnsi" w:eastAsia="Times New Roman" w:hAnsiTheme="majorHAnsi" w:cs="Times New Roman"/>
          <w:lang w:val="es-ES"/>
        </w:rPr>
        <w:t xml:space="preserve">, </w:t>
      </w:r>
      <w:r w:rsidR="007D12B4" w:rsidRPr="00C56A2C">
        <w:rPr>
          <w:rFonts w:asciiTheme="majorHAnsi" w:eastAsia="Times New Roman" w:hAnsiTheme="majorHAnsi" w:cs="Times New Roman"/>
          <w:lang w:val="es-ES"/>
        </w:rPr>
        <w:t>durante el seminario internacional se presentará</w:t>
      </w:r>
      <w:r w:rsidR="00790CF8" w:rsidRPr="00C56A2C">
        <w:rPr>
          <w:rFonts w:asciiTheme="majorHAnsi" w:eastAsia="Times New Roman" w:hAnsiTheme="majorHAnsi" w:cs="Times New Roman"/>
          <w:lang w:val="es-ES"/>
        </w:rPr>
        <w:t xml:space="preserve">n y discutirán con los puntos focales de toda la región los avances de estos estudios. </w:t>
      </w:r>
    </w:p>
    <w:p w:rsidR="007E4756" w:rsidRPr="00C56A2C" w:rsidRDefault="00A450F5">
      <w:pPr>
        <w:jc w:val="both"/>
        <w:rPr>
          <w:rFonts w:asciiTheme="majorHAnsi" w:hAnsiTheme="majorHAnsi"/>
          <w:lang w:val="es-CL"/>
        </w:rPr>
      </w:pPr>
      <w:r w:rsidRPr="00C56A2C">
        <w:rPr>
          <w:rFonts w:asciiTheme="majorHAnsi" w:eastAsia="Times New Roman" w:hAnsiTheme="majorHAnsi" w:cs="Times New Roman"/>
          <w:lang w:val="es-ES"/>
        </w:rPr>
        <w:t>Finalmente, una lección aprendida de la primera fase de EUROCLIMA es la necesidad de involucrar a representantes de los ministerios de Finanzas, de Economía, Planificación, los Bancos Centrales y funcionarios sectoriales. Para ello se buscará colaborar de forma más explícita con funcionarios de estos ámbitos</w:t>
      </w:r>
      <w:r w:rsidR="00F150DA" w:rsidRPr="00C56A2C">
        <w:rPr>
          <w:rFonts w:asciiTheme="majorHAnsi" w:eastAsia="Times New Roman" w:hAnsiTheme="majorHAnsi" w:cs="Times New Roman"/>
          <w:lang w:val="es-ES"/>
        </w:rPr>
        <w:t xml:space="preserve"> e involucrarlos directamente en la realización de los estudios y en la realización de asistencias técnicas</w:t>
      </w:r>
      <w:r w:rsidRPr="00C56A2C">
        <w:rPr>
          <w:rFonts w:asciiTheme="majorHAnsi" w:eastAsia="Times New Roman" w:hAnsiTheme="majorHAnsi" w:cs="Times New Roman"/>
          <w:lang w:val="es-ES"/>
        </w:rPr>
        <w:t>. La CEPAL aprovechará el contacto cercano que mantiene con los distintos ministerios de los países de la región para lograr vincularlos en las discusiones sobre cambio climático y políticas públicas para enfrentarlo.</w:t>
      </w:r>
    </w:p>
    <w:p w:rsidR="007E4756" w:rsidRPr="00C56A2C" w:rsidRDefault="00DC3ECF">
      <w:pPr>
        <w:rPr>
          <w:rFonts w:asciiTheme="majorHAnsi" w:eastAsia="Times New Roman" w:hAnsiTheme="majorHAnsi" w:cs="Times New Roman"/>
          <w:b/>
          <w:lang w:val="es-ES"/>
        </w:rPr>
      </w:pPr>
      <w:r w:rsidRPr="00C56A2C">
        <w:rPr>
          <w:rFonts w:asciiTheme="majorHAnsi" w:eastAsia="Times New Roman" w:hAnsiTheme="majorHAnsi" w:cs="Times New Roman"/>
          <w:b/>
          <w:lang w:val="es-ES"/>
        </w:rPr>
        <w:t>4.1.2.</w:t>
      </w:r>
      <w:r w:rsidR="00C56A2C">
        <w:rPr>
          <w:rFonts w:asciiTheme="majorHAnsi" w:eastAsia="Times New Roman" w:hAnsiTheme="majorHAnsi" w:cs="Times New Roman"/>
          <w:b/>
          <w:lang w:val="es-ES"/>
        </w:rPr>
        <w:t>2</w:t>
      </w:r>
      <w:r w:rsidRPr="00C56A2C">
        <w:rPr>
          <w:rFonts w:asciiTheme="majorHAnsi" w:eastAsia="Times New Roman" w:hAnsiTheme="majorHAnsi" w:cs="Times New Roman"/>
          <w:b/>
          <w:lang w:val="es-ES"/>
        </w:rPr>
        <w:t xml:space="preserve"> </w:t>
      </w:r>
      <w:r w:rsidR="00175185" w:rsidRPr="00C56A2C">
        <w:rPr>
          <w:rFonts w:asciiTheme="majorHAnsi" w:eastAsia="Times New Roman" w:hAnsiTheme="majorHAnsi" w:cs="Times New Roman"/>
          <w:b/>
          <w:lang w:val="es-ES"/>
        </w:rPr>
        <w:t>Seminario internacional</w:t>
      </w:r>
      <w:r w:rsidR="00A446F2" w:rsidRPr="00C56A2C">
        <w:rPr>
          <w:rFonts w:asciiTheme="majorHAnsi" w:eastAsia="Times New Roman" w:hAnsiTheme="majorHAnsi" w:cs="Times New Roman"/>
          <w:b/>
          <w:lang w:val="es-ES"/>
        </w:rPr>
        <w:t>/ Difusión</w:t>
      </w:r>
    </w:p>
    <w:p w:rsidR="007E4756" w:rsidRPr="00C56A2C" w:rsidRDefault="00A446F2">
      <w:pPr>
        <w:spacing w:after="0" w:line="240" w:lineRule="auto"/>
        <w:contextualSpacing/>
        <w:jc w:val="both"/>
        <w:rPr>
          <w:rFonts w:asciiTheme="majorHAnsi" w:hAnsiTheme="majorHAnsi"/>
          <w:lang w:val="es-CL"/>
        </w:rPr>
      </w:pPr>
      <w:r w:rsidRPr="00C56A2C">
        <w:rPr>
          <w:rFonts w:asciiTheme="majorHAnsi" w:hAnsiTheme="majorHAnsi"/>
          <w:lang w:val="es-CL"/>
        </w:rPr>
        <w:t xml:space="preserve">Un hito central en este primer año es la organización de </w:t>
      </w:r>
      <w:r w:rsidR="00CF399E" w:rsidRPr="00C56A2C">
        <w:rPr>
          <w:rFonts w:asciiTheme="majorHAnsi" w:hAnsiTheme="majorHAnsi"/>
          <w:lang w:val="es-CL"/>
        </w:rPr>
        <w:t>un seminario</w:t>
      </w:r>
      <w:r w:rsidRPr="00C56A2C">
        <w:rPr>
          <w:rFonts w:asciiTheme="majorHAnsi" w:hAnsiTheme="majorHAnsi"/>
          <w:lang w:val="es-CL"/>
        </w:rPr>
        <w:t xml:space="preserve"> internacional. Este evento, que se prevé se realizará en mayo será un espacio </w:t>
      </w:r>
      <w:r w:rsidR="00DC3ECF" w:rsidRPr="00C56A2C">
        <w:rPr>
          <w:rFonts w:asciiTheme="majorHAnsi" w:hAnsiTheme="majorHAnsi"/>
          <w:lang w:val="es-CL"/>
        </w:rPr>
        <w:t xml:space="preserve">para </w:t>
      </w:r>
      <w:r w:rsidRPr="00C56A2C">
        <w:rPr>
          <w:rFonts w:asciiTheme="majorHAnsi" w:hAnsiTheme="majorHAnsi"/>
          <w:lang w:val="es-CL"/>
        </w:rPr>
        <w:t xml:space="preserve">determinar </w:t>
      </w:r>
      <w:r w:rsidR="00DC3ECF" w:rsidRPr="00C56A2C">
        <w:rPr>
          <w:rFonts w:asciiTheme="majorHAnsi" w:hAnsiTheme="majorHAnsi"/>
          <w:lang w:val="es-CL"/>
        </w:rPr>
        <w:t xml:space="preserve">con </w:t>
      </w:r>
      <w:r w:rsidRPr="00C56A2C">
        <w:rPr>
          <w:rFonts w:asciiTheme="majorHAnsi" w:hAnsiTheme="majorHAnsi"/>
          <w:lang w:val="es-CL"/>
        </w:rPr>
        <w:t xml:space="preserve">los </w:t>
      </w:r>
      <w:r w:rsidR="00DC3ECF" w:rsidRPr="00C56A2C">
        <w:rPr>
          <w:rFonts w:asciiTheme="majorHAnsi" w:hAnsiTheme="majorHAnsi"/>
          <w:lang w:val="es-CL"/>
        </w:rPr>
        <w:t xml:space="preserve">puntos focales </w:t>
      </w:r>
      <w:r w:rsidR="00CF399E" w:rsidRPr="00C56A2C">
        <w:rPr>
          <w:rFonts w:asciiTheme="majorHAnsi" w:hAnsiTheme="majorHAnsi"/>
          <w:lang w:val="es-CL"/>
        </w:rPr>
        <w:t>los sectores a ser priorizados</w:t>
      </w:r>
      <w:r w:rsidR="00DC3ECF" w:rsidRPr="00C56A2C">
        <w:rPr>
          <w:rFonts w:asciiTheme="majorHAnsi" w:hAnsiTheme="majorHAnsi"/>
          <w:lang w:val="es-CL"/>
        </w:rPr>
        <w:t xml:space="preserve"> </w:t>
      </w:r>
      <w:r w:rsidR="00CF399E" w:rsidRPr="00C56A2C">
        <w:rPr>
          <w:rFonts w:asciiTheme="majorHAnsi" w:hAnsiTheme="majorHAnsi"/>
          <w:lang w:val="es-CL"/>
        </w:rPr>
        <w:t xml:space="preserve">dentro </w:t>
      </w:r>
      <w:r w:rsidRPr="00C56A2C">
        <w:rPr>
          <w:rFonts w:asciiTheme="majorHAnsi" w:hAnsiTheme="majorHAnsi"/>
          <w:lang w:val="es-CL"/>
        </w:rPr>
        <w:t xml:space="preserve">del programa de </w:t>
      </w:r>
      <w:proofErr w:type="spellStart"/>
      <w:r w:rsidRPr="00C56A2C">
        <w:rPr>
          <w:rFonts w:asciiTheme="majorHAnsi" w:hAnsiTheme="majorHAnsi"/>
          <w:lang w:val="es-CL"/>
        </w:rPr>
        <w:t>Euroclima</w:t>
      </w:r>
      <w:proofErr w:type="spellEnd"/>
      <w:r w:rsidRPr="00C56A2C">
        <w:rPr>
          <w:rFonts w:asciiTheme="majorHAnsi" w:hAnsiTheme="majorHAnsi"/>
          <w:lang w:val="es-CL"/>
        </w:rPr>
        <w:t xml:space="preserve"> </w:t>
      </w:r>
      <w:r w:rsidR="00CF399E" w:rsidRPr="00C56A2C">
        <w:rPr>
          <w:rFonts w:asciiTheme="majorHAnsi" w:hAnsiTheme="majorHAnsi"/>
          <w:lang w:val="es-CL"/>
        </w:rPr>
        <w:t>ejecutado</w:t>
      </w:r>
      <w:r w:rsidRPr="00C56A2C">
        <w:rPr>
          <w:rFonts w:asciiTheme="majorHAnsi" w:hAnsiTheme="majorHAnsi"/>
          <w:lang w:val="es-CL"/>
        </w:rPr>
        <w:t xml:space="preserve"> por CEPAL. También se presentarán los avances alcanzados a la fecha.</w:t>
      </w:r>
    </w:p>
    <w:p w:rsidR="007E4756" w:rsidRPr="00C56A2C" w:rsidRDefault="007E4756">
      <w:pPr>
        <w:spacing w:after="0" w:line="240" w:lineRule="auto"/>
        <w:contextualSpacing/>
        <w:jc w:val="both"/>
        <w:rPr>
          <w:rFonts w:asciiTheme="majorHAnsi" w:hAnsiTheme="majorHAnsi"/>
          <w:lang w:val="es-CL"/>
        </w:rPr>
      </w:pPr>
    </w:p>
    <w:p w:rsidR="00A446F2" w:rsidRPr="00C56A2C" w:rsidRDefault="00A446F2" w:rsidP="00A446F2">
      <w:pPr>
        <w:rPr>
          <w:rFonts w:asciiTheme="majorHAnsi" w:eastAsia="Times New Roman" w:hAnsiTheme="majorHAnsi" w:cs="Times New Roman"/>
          <w:b/>
          <w:lang w:val="es-ES"/>
        </w:rPr>
      </w:pPr>
      <w:r w:rsidRPr="00C56A2C">
        <w:rPr>
          <w:rFonts w:asciiTheme="majorHAnsi" w:eastAsia="Times New Roman" w:hAnsiTheme="majorHAnsi" w:cs="Times New Roman"/>
          <w:b/>
          <w:lang w:val="es-ES"/>
        </w:rPr>
        <w:t>4.1.2.</w:t>
      </w:r>
      <w:r w:rsidR="00C56A2C">
        <w:rPr>
          <w:rFonts w:asciiTheme="majorHAnsi" w:eastAsia="Times New Roman" w:hAnsiTheme="majorHAnsi" w:cs="Times New Roman"/>
          <w:b/>
          <w:lang w:val="es-ES"/>
        </w:rPr>
        <w:t>3</w:t>
      </w:r>
      <w:r w:rsidRPr="00C56A2C">
        <w:rPr>
          <w:rFonts w:asciiTheme="majorHAnsi" w:eastAsia="Times New Roman" w:hAnsiTheme="majorHAnsi" w:cs="Times New Roman"/>
          <w:b/>
          <w:lang w:val="es-ES"/>
        </w:rPr>
        <w:t xml:space="preserve"> </w:t>
      </w:r>
      <w:r w:rsidR="00CF399E" w:rsidRPr="00C56A2C">
        <w:rPr>
          <w:rFonts w:asciiTheme="majorHAnsi" w:eastAsia="Times New Roman" w:hAnsiTheme="majorHAnsi" w:cs="Times New Roman"/>
          <w:b/>
          <w:lang w:val="es-ES"/>
        </w:rPr>
        <w:t>Fortalecimiento de capacidades</w:t>
      </w:r>
    </w:p>
    <w:p w:rsidR="006A6C67" w:rsidRDefault="00A446F2" w:rsidP="00A446F2">
      <w:pPr>
        <w:spacing w:after="0" w:line="240" w:lineRule="auto"/>
        <w:contextualSpacing/>
        <w:jc w:val="both"/>
        <w:rPr>
          <w:rFonts w:asciiTheme="majorHAnsi" w:eastAsia="Times New Roman" w:hAnsiTheme="majorHAnsi" w:cs="Times New Roman"/>
          <w:lang w:val="es-ES"/>
        </w:rPr>
      </w:pPr>
      <w:r w:rsidRPr="00C56A2C">
        <w:rPr>
          <w:rFonts w:asciiTheme="majorHAnsi" w:hAnsiTheme="majorHAnsi"/>
          <w:lang w:val="es-ES"/>
        </w:rPr>
        <w:t xml:space="preserve">Un segundo eje de trabajo será </w:t>
      </w:r>
      <w:r w:rsidRPr="00C56A2C">
        <w:rPr>
          <w:rFonts w:asciiTheme="majorHAnsi" w:eastAsia="Times New Roman" w:hAnsiTheme="majorHAnsi" w:cs="Times New Roman"/>
          <w:lang w:val="es-ES"/>
        </w:rPr>
        <w:t xml:space="preserve">el fortalecimiento de capacidades de los países a través de los talleres de formación en métodos y técnicas cuantitativas utilizados para la evaluación y medición de impactos y beneficios de las políticas públicas orientadas a la adaptación y mitigación del cambio climático. </w:t>
      </w:r>
      <w:r w:rsidR="006A6C67">
        <w:rPr>
          <w:rFonts w:asciiTheme="majorHAnsi" w:eastAsia="Times New Roman" w:hAnsiTheme="majorHAnsi" w:cs="Times New Roman"/>
          <w:lang w:val="es-ES"/>
        </w:rPr>
        <w:t>Ello debe permitir que los participantes puedan evaluar distintas opciones de política pública en función de sus potenciales resultados respecto a efectividad y eficiencia así como impacto en pobreza y desigualdad.</w:t>
      </w:r>
    </w:p>
    <w:p w:rsidR="006A6C67" w:rsidRPr="00C56A2C" w:rsidRDefault="006A6C67" w:rsidP="00A446F2">
      <w:pPr>
        <w:spacing w:after="0" w:line="240" w:lineRule="auto"/>
        <w:contextualSpacing/>
        <w:jc w:val="both"/>
        <w:rPr>
          <w:rFonts w:asciiTheme="majorHAnsi" w:eastAsia="Times New Roman" w:hAnsiTheme="majorHAnsi" w:cs="Times New Roman"/>
          <w:lang w:val="es-ES"/>
        </w:rPr>
      </w:pPr>
    </w:p>
    <w:p w:rsidR="00A446F2" w:rsidRPr="00C56A2C" w:rsidRDefault="00A446F2" w:rsidP="003D4A03">
      <w:pPr>
        <w:spacing w:after="0" w:line="240" w:lineRule="auto"/>
        <w:contextualSpacing/>
        <w:jc w:val="both"/>
        <w:rPr>
          <w:rFonts w:asciiTheme="majorHAnsi" w:eastAsia="Times New Roman" w:hAnsiTheme="majorHAnsi" w:cs="Times New Roman"/>
          <w:lang w:val="es-ES"/>
        </w:rPr>
      </w:pPr>
      <w:r w:rsidRPr="00C56A2C">
        <w:rPr>
          <w:rFonts w:asciiTheme="majorHAnsi" w:eastAsia="Times New Roman" w:hAnsiTheme="majorHAnsi" w:cs="Times New Roman"/>
          <w:lang w:val="es-ES"/>
        </w:rPr>
        <w:lastRenderedPageBreak/>
        <w:t>Los talleres están dirigidos a los puntos focales y personal técnico vinculados a los ministerios de ambiente, hacienda, economía y planificación, u ministerios sectoriales que estén relacionados con la toma de decisiones en relación al cambio climático. Con esto se busca promover el trabajo conjunto y la retroalimentación entre los distintos ministerios nacionales involucrados con el tema del cambio climático. El objetivo es que los países participantes definan las medidas a estudiar, las cuales servirán para los ejercicios prácticos a lo largo de los 3 años. Adicionalmente, se trabajará conjuntamente con el ILPES</w:t>
      </w:r>
      <w:r w:rsidR="00C56A2C">
        <w:rPr>
          <w:rStyle w:val="FootnoteReference"/>
          <w:rFonts w:asciiTheme="majorHAnsi" w:eastAsia="Times New Roman" w:hAnsiTheme="majorHAnsi" w:cs="Times New Roman"/>
          <w:lang w:val="es-ES"/>
        </w:rPr>
        <w:footnoteReference w:id="2"/>
      </w:r>
      <w:r w:rsidRPr="00C56A2C">
        <w:rPr>
          <w:rFonts w:asciiTheme="majorHAnsi" w:eastAsia="Times New Roman" w:hAnsiTheme="majorHAnsi" w:cs="Times New Roman"/>
          <w:lang w:val="es-ES"/>
        </w:rPr>
        <w:t xml:space="preserve">, CEPAL un curso </w:t>
      </w:r>
      <w:r w:rsidRPr="00C56A2C">
        <w:rPr>
          <w:rFonts w:asciiTheme="majorHAnsi" w:eastAsia="Times New Roman" w:hAnsiTheme="majorHAnsi" w:cs="Times New Roman"/>
          <w:i/>
          <w:lang w:val="es-ES"/>
        </w:rPr>
        <w:t>on-line</w:t>
      </w:r>
      <w:r w:rsidRPr="00C56A2C">
        <w:rPr>
          <w:rFonts w:asciiTheme="majorHAnsi" w:eastAsia="Times New Roman" w:hAnsiTheme="majorHAnsi" w:cs="Times New Roman"/>
          <w:lang w:val="es-ES"/>
        </w:rPr>
        <w:t xml:space="preserve"> para asegurarse de que todos los participantes tengan los conocimientos básicos necesarios para sacar el mayor provecho a los cursos.</w:t>
      </w:r>
    </w:p>
    <w:p w:rsidR="00787860" w:rsidRPr="00C56A2C" w:rsidRDefault="00787860" w:rsidP="003D4A03">
      <w:pPr>
        <w:spacing w:after="0" w:line="240" w:lineRule="auto"/>
        <w:rPr>
          <w:rFonts w:asciiTheme="majorHAnsi" w:hAnsiTheme="majorHAnsi"/>
          <w:lang w:val="es-CL"/>
        </w:rPr>
      </w:pPr>
    </w:p>
    <w:p w:rsidR="00C56A2C" w:rsidRDefault="006A34F0" w:rsidP="003D4A03">
      <w:pPr>
        <w:spacing w:after="0" w:line="240" w:lineRule="auto"/>
        <w:jc w:val="both"/>
        <w:rPr>
          <w:rFonts w:asciiTheme="majorHAnsi" w:eastAsia="Times New Roman" w:hAnsiTheme="majorHAnsi" w:cs="Times New Roman"/>
          <w:lang w:val="es-ES"/>
        </w:rPr>
      </w:pPr>
      <w:r w:rsidRPr="00C56A2C">
        <w:rPr>
          <w:rFonts w:asciiTheme="majorHAnsi" w:hAnsiTheme="majorHAnsi"/>
          <w:lang w:val="es-CL"/>
        </w:rPr>
        <w:t>Por otra parte, respecto al fortalecimiento de red</w:t>
      </w:r>
      <w:r w:rsidR="00F90D41" w:rsidRPr="00C56A2C">
        <w:rPr>
          <w:rFonts w:asciiTheme="majorHAnsi" w:hAnsiTheme="majorHAnsi"/>
          <w:lang w:val="es-CL"/>
        </w:rPr>
        <w:t xml:space="preserve">es se dará un especial énfasis en la </w:t>
      </w:r>
      <w:r w:rsidR="00DC3ECF" w:rsidRPr="00C56A2C">
        <w:rPr>
          <w:rFonts w:asciiTheme="majorHAnsi" w:eastAsia="Times New Roman" w:hAnsiTheme="majorHAnsi" w:cs="Times New Roman"/>
          <w:lang w:val="es-ES"/>
        </w:rPr>
        <w:t>Red Sobre Cambio Climático (RSCC)</w:t>
      </w:r>
      <w:r w:rsidR="00F90D41" w:rsidRPr="00C56A2C">
        <w:rPr>
          <w:rFonts w:asciiTheme="majorHAnsi" w:eastAsia="Arial Unicode MS" w:hAnsiTheme="majorHAnsi" w:cs="Tahoma"/>
          <w:kern w:val="3"/>
          <w:sz w:val="24"/>
          <w:lang w:val="es-CL"/>
        </w:rPr>
        <w:t>.</w:t>
      </w:r>
      <w:r w:rsidR="00DC3ECF" w:rsidRPr="00C56A2C">
        <w:rPr>
          <w:rFonts w:asciiTheme="majorHAnsi" w:eastAsia="Times New Roman" w:hAnsiTheme="majorHAnsi" w:cs="Times New Roman"/>
          <w:lang w:val="es-ES"/>
        </w:rPr>
        <w:t xml:space="preserve"> El fortalecimiento de la RSCC se logrará a través de la activa participación de los puntos focales quienes harán uso de la red para el intercambio de información, de igual manera se pretende que los puntos focales inviten a funcionarios de sus ministerios y otros involucrados con el tema de cambio climático a utilizar la RSCC como instancia para el intercambio de información y de conocimiento. </w:t>
      </w:r>
      <w:r w:rsidR="00A446F2" w:rsidRPr="00C56A2C">
        <w:rPr>
          <w:rFonts w:asciiTheme="majorHAnsi" w:eastAsia="Times New Roman" w:hAnsiTheme="majorHAnsi" w:cs="Times New Roman"/>
          <w:lang w:val="es-ES"/>
        </w:rPr>
        <w:t xml:space="preserve">Así mismo, a través del contacto permanente con la academia se buscará expandir el número de miembros de la RSCC en América Latina. </w:t>
      </w:r>
      <w:r w:rsidR="00DC3ECF" w:rsidRPr="00C56A2C">
        <w:rPr>
          <w:rFonts w:asciiTheme="majorHAnsi" w:eastAsia="Times New Roman" w:hAnsiTheme="majorHAnsi" w:cs="Times New Roman"/>
          <w:lang w:val="es-ES"/>
        </w:rPr>
        <w:t>Se buscará también acercamientos y sinergias con otras redes que trabajan en el tema de cambio climático, como por ejemplo la RIOCC</w:t>
      </w:r>
      <w:r w:rsidR="00C56A2C">
        <w:rPr>
          <w:rFonts w:asciiTheme="majorHAnsi" w:eastAsia="Times New Roman" w:hAnsiTheme="majorHAnsi" w:cs="Times New Roman"/>
          <w:lang w:val="es-ES"/>
        </w:rPr>
        <w:t xml:space="preserve">, red con la que se trabaja a través de iniciativas distintas a </w:t>
      </w:r>
      <w:proofErr w:type="spellStart"/>
      <w:r w:rsidR="00C56A2C">
        <w:rPr>
          <w:rFonts w:asciiTheme="majorHAnsi" w:eastAsia="Times New Roman" w:hAnsiTheme="majorHAnsi" w:cs="Times New Roman"/>
          <w:lang w:val="es-ES"/>
        </w:rPr>
        <w:t>Euroclima</w:t>
      </w:r>
      <w:proofErr w:type="spellEnd"/>
      <w:r w:rsidR="00DC3ECF" w:rsidRPr="00C56A2C">
        <w:rPr>
          <w:rFonts w:asciiTheme="majorHAnsi" w:eastAsia="Times New Roman" w:hAnsiTheme="majorHAnsi" w:cs="Times New Roman"/>
          <w:lang w:val="es-ES"/>
        </w:rPr>
        <w:t xml:space="preserve">. </w:t>
      </w:r>
    </w:p>
    <w:p w:rsidR="003D4A03" w:rsidRDefault="003D4A03" w:rsidP="003D4A03">
      <w:pPr>
        <w:spacing w:after="0" w:line="240" w:lineRule="auto"/>
        <w:jc w:val="both"/>
        <w:rPr>
          <w:rFonts w:asciiTheme="majorHAnsi" w:eastAsia="Times New Roman" w:hAnsiTheme="majorHAnsi" w:cs="Times New Roman"/>
          <w:lang w:val="es-ES"/>
        </w:rPr>
      </w:pPr>
    </w:p>
    <w:p w:rsidR="00C56A2C" w:rsidRDefault="00C56A2C" w:rsidP="00832F31">
      <w:pPr>
        <w:jc w:val="both"/>
        <w:rPr>
          <w:rFonts w:asciiTheme="majorHAnsi" w:eastAsia="Times New Roman" w:hAnsiTheme="majorHAnsi" w:cs="Times New Roman"/>
          <w:lang w:val="es-ES"/>
        </w:rPr>
      </w:pPr>
      <w:r>
        <w:rPr>
          <w:rFonts w:asciiTheme="majorHAnsi" w:eastAsia="Times New Roman" w:hAnsiTheme="majorHAnsi" w:cs="Times New Roman"/>
          <w:lang w:val="es-ES"/>
        </w:rPr>
        <w:t>Con relación a la Pre-COP y la COP que tendrá lugar en diciembre de 2014 en Lima, se apoyará al grupo de negociadores en coordinación con PNUMA y otras instituciones.</w:t>
      </w:r>
    </w:p>
    <w:p w:rsidR="007E4756" w:rsidRPr="00C56A2C" w:rsidRDefault="00DC3ECF" w:rsidP="00832F31">
      <w:pPr>
        <w:jc w:val="both"/>
        <w:rPr>
          <w:rFonts w:asciiTheme="majorHAnsi" w:eastAsia="Times New Roman" w:hAnsiTheme="majorHAnsi" w:cs="Times New Roman"/>
          <w:lang w:val="es-ES"/>
        </w:rPr>
      </w:pPr>
      <w:r w:rsidRPr="00C56A2C">
        <w:rPr>
          <w:rFonts w:asciiTheme="majorHAnsi" w:eastAsia="Times New Roman" w:hAnsiTheme="majorHAnsi" w:cs="Times New Roman"/>
          <w:lang w:val="es-ES"/>
        </w:rPr>
        <w:t>P</w:t>
      </w:r>
      <w:r w:rsidR="00F90D41" w:rsidRPr="00C56A2C">
        <w:rPr>
          <w:rFonts w:asciiTheme="majorHAnsi" w:eastAsia="Times New Roman" w:hAnsiTheme="majorHAnsi" w:cs="Times New Roman"/>
          <w:lang w:val="es-ES"/>
        </w:rPr>
        <w:t xml:space="preserve">ara ello, se contratará una persona </w:t>
      </w:r>
      <w:r w:rsidR="00C56A2C">
        <w:rPr>
          <w:rFonts w:asciiTheme="majorHAnsi" w:eastAsia="Times New Roman" w:hAnsiTheme="majorHAnsi" w:cs="Times New Roman"/>
          <w:lang w:val="es-ES"/>
        </w:rPr>
        <w:t xml:space="preserve">con dedicación </w:t>
      </w:r>
      <w:r w:rsidR="003D4A03">
        <w:rPr>
          <w:rFonts w:asciiTheme="majorHAnsi" w:eastAsia="Times New Roman" w:hAnsiTheme="majorHAnsi" w:cs="Times New Roman"/>
          <w:lang w:val="es-ES"/>
        </w:rPr>
        <w:t>principal</w:t>
      </w:r>
      <w:r w:rsidR="00C56A2C">
        <w:rPr>
          <w:rFonts w:asciiTheme="majorHAnsi" w:eastAsia="Times New Roman" w:hAnsiTheme="majorHAnsi" w:cs="Times New Roman"/>
          <w:lang w:val="es-ES"/>
        </w:rPr>
        <w:t xml:space="preserve"> </w:t>
      </w:r>
      <w:r w:rsidR="00F90D41" w:rsidRPr="00C56A2C">
        <w:rPr>
          <w:rFonts w:asciiTheme="majorHAnsi" w:eastAsia="Times New Roman" w:hAnsiTheme="majorHAnsi" w:cs="Times New Roman"/>
          <w:lang w:val="es-ES"/>
        </w:rPr>
        <w:t>a la diseminación de la información</w:t>
      </w:r>
      <w:r w:rsidR="00505EC9" w:rsidRPr="00C56A2C">
        <w:rPr>
          <w:rFonts w:asciiTheme="majorHAnsi" w:eastAsia="Times New Roman" w:hAnsiTheme="majorHAnsi" w:cs="Times New Roman"/>
          <w:lang w:val="es-ES"/>
        </w:rPr>
        <w:t xml:space="preserve"> y al trabajo en red</w:t>
      </w:r>
      <w:r w:rsidR="00F90D41" w:rsidRPr="00C56A2C">
        <w:rPr>
          <w:rFonts w:asciiTheme="majorHAnsi" w:eastAsia="Times New Roman" w:hAnsiTheme="majorHAnsi" w:cs="Times New Roman"/>
          <w:lang w:val="es-ES"/>
        </w:rPr>
        <w:t>.</w:t>
      </w:r>
    </w:p>
    <w:p w:rsidR="00505EC9" w:rsidRPr="00C56A2C" w:rsidRDefault="00505EC9" w:rsidP="00505EC9">
      <w:pPr>
        <w:rPr>
          <w:rFonts w:asciiTheme="majorHAnsi" w:eastAsia="Times New Roman" w:hAnsiTheme="majorHAnsi" w:cs="Times New Roman"/>
          <w:b/>
          <w:lang w:val="es-ES"/>
        </w:rPr>
      </w:pPr>
      <w:r w:rsidRPr="00C56A2C">
        <w:rPr>
          <w:rFonts w:asciiTheme="majorHAnsi" w:eastAsia="Times New Roman" w:hAnsiTheme="majorHAnsi" w:cs="Times New Roman"/>
          <w:b/>
          <w:lang w:val="es-ES"/>
        </w:rPr>
        <w:t>4.1.2.</w:t>
      </w:r>
      <w:r w:rsidR="00C56A2C">
        <w:rPr>
          <w:rFonts w:asciiTheme="majorHAnsi" w:eastAsia="Times New Roman" w:hAnsiTheme="majorHAnsi" w:cs="Times New Roman"/>
          <w:b/>
          <w:lang w:val="es-ES"/>
        </w:rPr>
        <w:t>4</w:t>
      </w:r>
      <w:r w:rsidRPr="00C56A2C">
        <w:rPr>
          <w:rFonts w:asciiTheme="majorHAnsi" w:eastAsia="Times New Roman" w:hAnsiTheme="majorHAnsi" w:cs="Times New Roman"/>
          <w:b/>
          <w:lang w:val="es-ES"/>
        </w:rPr>
        <w:t xml:space="preserve"> Coordinación</w:t>
      </w:r>
    </w:p>
    <w:p w:rsidR="007E4756" w:rsidRDefault="00505EC9">
      <w:pPr>
        <w:spacing w:after="0" w:line="240" w:lineRule="auto"/>
        <w:contextualSpacing/>
        <w:jc w:val="both"/>
        <w:rPr>
          <w:rFonts w:asciiTheme="majorHAnsi" w:eastAsia="Times New Roman" w:hAnsiTheme="majorHAnsi" w:cs="Times New Roman"/>
          <w:lang w:val="es-ES"/>
        </w:rPr>
      </w:pPr>
      <w:r w:rsidRPr="00C56A2C">
        <w:rPr>
          <w:rFonts w:asciiTheme="majorHAnsi" w:eastAsia="Times New Roman" w:hAnsiTheme="majorHAnsi" w:cs="Times New Roman"/>
          <w:lang w:val="es-ES"/>
        </w:rPr>
        <w:t xml:space="preserve">Para facilitar la coordinación con los socios de </w:t>
      </w:r>
      <w:proofErr w:type="spellStart"/>
      <w:r w:rsidRPr="00C56A2C">
        <w:rPr>
          <w:rFonts w:asciiTheme="majorHAnsi" w:eastAsia="Times New Roman" w:hAnsiTheme="majorHAnsi" w:cs="Times New Roman"/>
          <w:lang w:val="es-ES"/>
        </w:rPr>
        <w:t>Euroclima</w:t>
      </w:r>
      <w:proofErr w:type="spellEnd"/>
      <w:r w:rsidRPr="00C56A2C">
        <w:rPr>
          <w:rFonts w:asciiTheme="majorHAnsi" w:eastAsia="Times New Roman" w:hAnsiTheme="majorHAnsi" w:cs="Times New Roman"/>
          <w:lang w:val="es-ES"/>
        </w:rPr>
        <w:t xml:space="preserve">, la </w:t>
      </w:r>
      <w:r w:rsidR="00DC3ECF" w:rsidRPr="00C56A2C">
        <w:rPr>
          <w:rFonts w:asciiTheme="majorHAnsi" w:eastAsia="Times New Roman" w:hAnsiTheme="majorHAnsi" w:cs="Times New Roman"/>
          <w:lang w:val="es-ES"/>
        </w:rPr>
        <w:t>CEPAL informará a la Comisión Europea de las convocatorias de los eventos y reuniones planificadas, con suficiente antelación para acordar sus detalles y sus modalidades.</w:t>
      </w:r>
    </w:p>
    <w:p w:rsidR="003D4A03" w:rsidRPr="00C56A2C" w:rsidRDefault="003D4A03">
      <w:pPr>
        <w:spacing w:after="0" w:line="240" w:lineRule="auto"/>
        <w:contextualSpacing/>
        <w:jc w:val="both"/>
        <w:rPr>
          <w:rFonts w:asciiTheme="majorHAnsi" w:hAnsiTheme="majorHAnsi"/>
          <w:lang w:val="es-CL"/>
        </w:rPr>
      </w:pPr>
    </w:p>
    <w:p w:rsidR="00A446F2" w:rsidRPr="00C56A2C" w:rsidRDefault="00A446F2" w:rsidP="00A446F2">
      <w:pPr>
        <w:pStyle w:val="Standard"/>
        <w:jc w:val="both"/>
        <w:rPr>
          <w:rFonts w:asciiTheme="majorHAnsi" w:eastAsia="Times New Roman" w:hAnsiTheme="majorHAnsi" w:cs="Times New Roman"/>
          <w:sz w:val="22"/>
        </w:rPr>
      </w:pPr>
      <w:r w:rsidRPr="00C56A2C">
        <w:rPr>
          <w:rFonts w:asciiTheme="majorHAnsi" w:eastAsia="Times New Roman" w:hAnsiTheme="majorHAnsi" w:cs="Times New Roman"/>
          <w:sz w:val="22"/>
        </w:rPr>
        <w:t xml:space="preserve">CEPAL cooperará con los demás socios del programa para </w:t>
      </w:r>
      <w:r w:rsidR="00505EC9" w:rsidRPr="00C56A2C">
        <w:rPr>
          <w:rFonts w:asciiTheme="majorHAnsi" w:eastAsia="Times New Roman" w:hAnsiTheme="majorHAnsi" w:cs="Times New Roman"/>
          <w:sz w:val="22"/>
        </w:rPr>
        <w:t xml:space="preserve">aunar esfuerzos y </w:t>
      </w:r>
      <w:r w:rsidRPr="00C56A2C">
        <w:rPr>
          <w:rFonts w:asciiTheme="majorHAnsi" w:eastAsia="Times New Roman" w:hAnsiTheme="majorHAnsi" w:cs="Times New Roman"/>
          <w:sz w:val="22"/>
        </w:rPr>
        <w:t>potenciar los resultados.</w:t>
      </w:r>
    </w:p>
    <w:p w:rsidR="00615B6D" w:rsidRPr="00C56A2C" w:rsidRDefault="00505EC9" w:rsidP="003D4A03">
      <w:pPr>
        <w:jc w:val="both"/>
        <w:rPr>
          <w:rFonts w:asciiTheme="majorHAnsi" w:eastAsia="Times New Roman" w:hAnsiTheme="majorHAnsi" w:cs="Times New Roman"/>
          <w:kern w:val="3"/>
          <w:lang w:val="es-ES"/>
        </w:rPr>
      </w:pPr>
      <w:r w:rsidRPr="00C56A2C">
        <w:rPr>
          <w:rFonts w:asciiTheme="majorHAnsi" w:eastAsia="Times New Roman" w:hAnsiTheme="majorHAnsi" w:cs="Times New Roman"/>
          <w:lang w:val="es-ES"/>
        </w:rPr>
        <w:t xml:space="preserve">La CEPAL organizó una reunión con el PNUMA </w:t>
      </w:r>
      <w:r w:rsidR="003D4A03">
        <w:rPr>
          <w:rFonts w:asciiTheme="majorHAnsi" w:eastAsia="Times New Roman" w:hAnsiTheme="majorHAnsi" w:cs="Times New Roman"/>
          <w:lang w:val="es-ES"/>
        </w:rPr>
        <w:t xml:space="preserve">(28-29 de enero de 2014) </w:t>
      </w:r>
      <w:r w:rsidRPr="00C56A2C">
        <w:rPr>
          <w:rFonts w:asciiTheme="majorHAnsi" w:eastAsia="Times New Roman" w:hAnsiTheme="majorHAnsi" w:cs="Times New Roman"/>
          <w:lang w:val="es-ES"/>
        </w:rPr>
        <w:t>con el fin de establecer un mecanismo de coordinación e identificar sinergias. Asimismo, colaborará con la Asistencia Técnica en la realización del estudio “</w:t>
      </w:r>
      <w:r w:rsidR="00DC3ECF" w:rsidRPr="00C56A2C">
        <w:rPr>
          <w:rFonts w:asciiTheme="majorHAnsi" w:eastAsia="Times New Roman" w:hAnsiTheme="majorHAnsi" w:cs="Times New Roman"/>
          <w:kern w:val="3"/>
          <w:lang w:val="es-ES"/>
        </w:rPr>
        <w:t>Inventario de mejores prácticas de medidas útiles en todo caso y/o con beneficios adicionales para la adaptación y la mitigación”</w:t>
      </w:r>
      <w:r w:rsidR="00863BEB" w:rsidRPr="00C56A2C">
        <w:rPr>
          <w:rFonts w:asciiTheme="majorHAnsi" w:eastAsia="Times New Roman" w:hAnsiTheme="majorHAnsi" w:cs="Times New Roman"/>
          <w:kern w:val="3"/>
          <w:lang w:val="es-ES"/>
        </w:rPr>
        <w:t>.</w:t>
      </w:r>
    </w:p>
    <w:p w:rsidR="00863BEB" w:rsidRPr="00C56A2C" w:rsidRDefault="00863BEB">
      <w:pPr>
        <w:rPr>
          <w:rFonts w:asciiTheme="majorHAnsi" w:eastAsia="Times New Roman" w:hAnsiTheme="majorHAnsi" w:cs="Times New Roman"/>
          <w:kern w:val="3"/>
          <w:lang w:val="es-ES"/>
        </w:rPr>
      </w:pPr>
    </w:p>
    <w:p w:rsidR="00796171" w:rsidRPr="00C56A2C" w:rsidRDefault="00796171">
      <w:pPr>
        <w:rPr>
          <w:rFonts w:asciiTheme="majorHAnsi" w:hAnsiTheme="majorHAnsi" w:cs="Arial"/>
          <w:lang w:val="es-ES"/>
        </w:rPr>
      </w:pPr>
      <w:r w:rsidRPr="00C56A2C">
        <w:rPr>
          <w:rFonts w:asciiTheme="majorHAnsi" w:hAnsiTheme="majorHAnsi" w:cs="Arial"/>
          <w:lang w:val="es-ES"/>
        </w:rPr>
        <w:br w:type="page"/>
      </w:r>
    </w:p>
    <w:p w:rsidR="00505EC9" w:rsidRPr="003D4A03" w:rsidRDefault="00615B6D">
      <w:pPr>
        <w:rPr>
          <w:rFonts w:asciiTheme="majorHAnsi" w:hAnsiTheme="majorHAnsi"/>
          <w:b/>
          <w:sz w:val="24"/>
          <w:szCs w:val="24"/>
          <w:lang w:val="es-ES"/>
        </w:rPr>
      </w:pPr>
      <w:r w:rsidRPr="003D4A03">
        <w:rPr>
          <w:rFonts w:asciiTheme="majorHAnsi" w:hAnsiTheme="majorHAnsi" w:cs="Arial"/>
          <w:b/>
          <w:sz w:val="24"/>
          <w:szCs w:val="24"/>
          <w:lang w:val="es-ES"/>
        </w:rPr>
        <w:lastRenderedPageBreak/>
        <w:t>4.2        Marco Lógico: objetivos y resultados esperados</w:t>
      </w:r>
      <w:r w:rsidRPr="003D4A03">
        <w:rPr>
          <w:rFonts w:asciiTheme="majorHAnsi" w:hAnsiTheme="majorHAnsi"/>
          <w:b/>
          <w:sz w:val="24"/>
          <w:szCs w:val="24"/>
          <w:lang w:val="es-ES"/>
        </w:rPr>
        <w:t xml:space="preserve"> </w:t>
      </w:r>
    </w:p>
    <w:p w:rsidR="00796171" w:rsidRPr="00C56A2C" w:rsidRDefault="00796171" w:rsidP="00796171">
      <w:pPr>
        <w:rPr>
          <w:rFonts w:asciiTheme="majorHAnsi" w:eastAsia="Times New Roman" w:hAnsiTheme="majorHAnsi" w:cs="Times New Roman"/>
          <w:kern w:val="3"/>
          <w:lang w:val="es-ES"/>
        </w:rPr>
      </w:pPr>
      <w:r w:rsidRPr="00C56A2C">
        <w:rPr>
          <w:rFonts w:asciiTheme="majorHAnsi" w:eastAsia="Times New Roman" w:hAnsiTheme="majorHAnsi" w:cs="Times New Roman"/>
          <w:kern w:val="3"/>
          <w:lang w:val="es-ES"/>
        </w:rPr>
        <w:t>Objetivo general:</w:t>
      </w:r>
    </w:p>
    <w:p w:rsidR="00796171" w:rsidRPr="00C56A2C" w:rsidRDefault="00796171" w:rsidP="00796171">
      <w:pPr>
        <w:rPr>
          <w:rFonts w:asciiTheme="majorHAnsi" w:eastAsia="Times New Roman" w:hAnsiTheme="majorHAnsi" w:cs="Times New Roman"/>
          <w:kern w:val="3"/>
          <w:lang w:val="es-ES"/>
        </w:rPr>
      </w:pPr>
      <w:r w:rsidRPr="00C56A2C">
        <w:rPr>
          <w:rFonts w:asciiTheme="majorHAnsi" w:eastAsia="Times New Roman" w:hAnsiTheme="majorHAnsi" w:cs="Times New Roman"/>
          <w:kern w:val="3"/>
          <w:lang w:val="es-ES"/>
        </w:rPr>
        <w:t>OG</w:t>
      </w:r>
    </w:p>
    <w:p w:rsidR="00796171" w:rsidRPr="00C56A2C" w:rsidRDefault="00796171" w:rsidP="003D4A03">
      <w:pPr>
        <w:jc w:val="both"/>
        <w:rPr>
          <w:rFonts w:asciiTheme="majorHAnsi" w:eastAsia="Times New Roman" w:hAnsiTheme="majorHAnsi" w:cs="Times New Roman"/>
          <w:kern w:val="3"/>
          <w:lang w:val="es-ES"/>
        </w:rPr>
      </w:pPr>
      <w:r w:rsidRPr="00C56A2C">
        <w:rPr>
          <w:rFonts w:asciiTheme="majorHAnsi" w:eastAsia="Times New Roman" w:hAnsiTheme="majorHAnsi" w:cs="Times New Roman"/>
          <w:kern w:val="3"/>
          <w:lang w:val="es-ES"/>
        </w:rPr>
        <w:t>Facilitar la integración de medidas de adaptación y mitigación del cambio climático en las políticas y los planes públicos de desarrollo a niveles nacionales, (sub) regionales y regionales en América Latina.</w:t>
      </w:r>
    </w:p>
    <w:p w:rsidR="00796171" w:rsidRPr="00C56A2C" w:rsidRDefault="00796171" w:rsidP="00796171">
      <w:pPr>
        <w:rPr>
          <w:rFonts w:asciiTheme="majorHAnsi" w:eastAsia="Times New Roman" w:hAnsiTheme="majorHAnsi" w:cs="Times New Roman"/>
          <w:kern w:val="3"/>
          <w:lang w:val="es-ES"/>
        </w:rPr>
      </w:pPr>
      <w:r w:rsidRPr="00C56A2C">
        <w:rPr>
          <w:rFonts w:asciiTheme="majorHAnsi" w:eastAsia="Times New Roman" w:hAnsiTheme="majorHAnsi" w:cs="Times New Roman"/>
          <w:kern w:val="3"/>
          <w:lang w:val="es-ES"/>
        </w:rPr>
        <w:t>Objetivo específico:</w:t>
      </w:r>
    </w:p>
    <w:p w:rsidR="00796171" w:rsidRPr="00C56A2C" w:rsidRDefault="00796171" w:rsidP="00796171">
      <w:pPr>
        <w:rPr>
          <w:rFonts w:asciiTheme="majorHAnsi" w:eastAsia="Times New Roman" w:hAnsiTheme="majorHAnsi" w:cs="Times New Roman"/>
          <w:kern w:val="3"/>
          <w:lang w:val="es-ES"/>
        </w:rPr>
      </w:pPr>
      <w:r w:rsidRPr="00C56A2C">
        <w:rPr>
          <w:rFonts w:asciiTheme="majorHAnsi" w:eastAsia="Times New Roman" w:hAnsiTheme="majorHAnsi" w:cs="Times New Roman"/>
          <w:kern w:val="3"/>
          <w:lang w:val="es-ES"/>
        </w:rPr>
        <w:t>OE1</w:t>
      </w:r>
    </w:p>
    <w:p w:rsidR="00796171" w:rsidRPr="00C56A2C" w:rsidRDefault="00796171" w:rsidP="003D4A03">
      <w:pPr>
        <w:jc w:val="both"/>
        <w:rPr>
          <w:rFonts w:asciiTheme="majorHAnsi" w:eastAsia="Times New Roman" w:hAnsiTheme="majorHAnsi" w:cs="Times New Roman"/>
          <w:kern w:val="3"/>
          <w:lang w:val="es-ES"/>
        </w:rPr>
      </w:pPr>
      <w:r w:rsidRPr="00C56A2C">
        <w:rPr>
          <w:rFonts w:asciiTheme="majorHAnsi" w:eastAsia="Times New Roman" w:hAnsiTheme="majorHAnsi" w:cs="Times New Roman"/>
          <w:kern w:val="3"/>
          <w:lang w:val="es-ES"/>
        </w:rPr>
        <w:t xml:space="preserve">Diseñar y establecer un conjunto de medidas de política pública de adaptación y mitigación “sin arrepentimiento” y/o con beneficios adicionales para atender el problema del cambio climático y para instrumentarlas en América Latina. </w:t>
      </w:r>
    </w:p>
    <w:p w:rsidR="00796171" w:rsidRPr="00C56A2C" w:rsidRDefault="00796171" w:rsidP="00796171">
      <w:pPr>
        <w:rPr>
          <w:rFonts w:asciiTheme="majorHAnsi" w:eastAsia="Times New Roman" w:hAnsiTheme="majorHAnsi" w:cs="Times New Roman"/>
          <w:kern w:val="3"/>
          <w:lang w:val="es-ES"/>
        </w:rPr>
      </w:pPr>
      <w:r w:rsidRPr="00C56A2C">
        <w:rPr>
          <w:rFonts w:asciiTheme="majorHAnsi" w:eastAsia="Times New Roman" w:hAnsiTheme="majorHAnsi" w:cs="Times New Roman"/>
          <w:kern w:val="3"/>
          <w:lang w:val="es-ES"/>
        </w:rPr>
        <w:t xml:space="preserve">Resultado Esperado 1: </w:t>
      </w:r>
    </w:p>
    <w:p w:rsidR="00796171" w:rsidRPr="00C56A2C" w:rsidRDefault="00796171" w:rsidP="00796171">
      <w:pPr>
        <w:rPr>
          <w:rFonts w:asciiTheme="majorHAnsi" w:eastAsia="Times New Roman" w:hAnsiTheme="majorHAnsi" w:cs="Times New Roman"/>
          <w:kern w:val="3"/>
          <w:lang w:val="es-ES"/>
        </w:rPr>
      </w:pPr>
      <w:r w:rsidRPr="00C56A2C">
        <w:rPr>
          <w:rFonts w:asciiTheme="majorHAnsi" w:eastAsia="Times New Roman" w:hAnsiTheme="majorHAnsi" w:cs="Times New Roman"/>
          <w:kern w:val="3"/>
          <w:lang w:val="es-ES"/>
        </w:rPr>
        <w:t>R1</w:t>
      </w:r>
    </w:p>
    <w:p w:rsidR="00796171" w:rsidRPr="00C56A2C" w:rsidRDefault="00796171" w:rsidP="003D4A03">
      <w:pPr>
        <w:jc w:val="both"/>
        <w:rPr>
          <w:rFonts w:asciiTheme="majorHAnsi" w:eastAsia="Times New Roman" w:hAnsiTheme="majorHAnsi" w:cs="Times New Roman"/>
          <w:kern w:val="3"/>
          <w:lang w:val="es-ES"/>
        </w:rPr>
      </w:pPr>
      <w:r w:rsidRPr="00C56A2C">
        <w:rPr>
          <w:rFonts w:asciiTheme="majorHAnsi" w:eastAsia="Times New Roman" w:hAnsiTheme="majorHAnsi" w:cs="Times New Roman"/>
          <w:kern w:val="3"/>
          <w:lang w:val="es-ES"/>
        </w:rPr>
        <w:t xml:space="preserve">Los actores clave conocen y están tomando en cuenta los estudios socio-económicos del proyecto ejecutado por la CEPAL, para generar medidas de adaptación y mitigación “sin arrepentimiento” y/o con beneficios adicionales potenciales. </w:t>
      </w:r>
    </w:p>
    <w:p w:rsidR="007E4756" w:rsidRPr="003D4A03" w:rsidRDefault="00796171" w:rsidP="003D4A03">
      <w:pPr>
        <w:pStyle w:val="ListParagraph"/>
        <w:numPr>
          <w:ilvl w:val="0"/>
          <w:numId w:val="5"/>
        </w:numPr>
        <w:jc w:val="both"/>
        <w:rPr>
          <w:rFonts w:asciiTheme="majorHAnsi" w:eastAsia="Times New Roman" w:hAnsiTheme="majorHAnsi" w:cs="Times New Roman"/>
          <w:sz w:val="22"/>
        </w:rPr>
      </w:pPr>
      <w:r w:rsidRPr="003D4A03">
        <w:rPr>
          <w:rFonts w:asciiTheme="majorHAnsi" w:eastAsia="Times New Roman" w:hAnsiTheme="majorHAnsi" w:cs="Times New Roman"/>
          <w:sz w:val="22"/>
        </w:rPr>
        <w:t xml:space="preserve">Para alcanzar este resultado esperado, la CEPAL dará un especial énfasis a la participación de los gobiernos a través de sus puntos focales en la priorización de los sectores a ser estudiados. Asimismo se solicitará a </w:t>
      </w:r>
      <w:r w:rsidR="00CF399E" w:rsidRPr="003D4A03">
        <w:rPr>
          <w:rFonts w:asciiTheme="majorHAnsi" w:eastAsia="Times New Roman" w:hAnsiTheme="majorHAnsi" w:cs="Times New Roman"/>
          <w:sz w:val="22"/>
        </w:rPr>
        <w:t>los países cartas de compromiso</w:t>
      </w:r>
      <w:r w:rsidR="003D4A03">
        <w:rPr>
          <w:rFonts w:asciiTheme="majorHAnsi" w:eastAsia="Times New Roman" w:hAnsiTheme="majorHAnsi" w:cs="Times New Roman"/>
          <w:sz w:val="22"/>
        </w:rPr>
        <w:t>.</w:t>
      </w:r>
    </w:p>
    <w:p w:rsidR="00796171" w:rsidRPr="00C56A2C" w:rsidRDefault="00796171" w:rsidP="00796171">
      <w:pPr>
        <w:rPr>
          <w:rFonts w:asciiTheme="majorHAnsi" w:eastAsia="Times New Roman" w:hAnsiTheme="majorHAnsi" w:cs="Times New Roman"/>
          <w:kern w:val="3"/>
          <w:lang w:val="es-ES"/>
        </w:rPr>
      </w:pPr>
      <w:r w:rsidRPr="00C56A2C">
        <w:rPr>
          <w:rFonts w:asciiTheme="majorHAnsi" w:eastAsia="Times New Roman" w:hAnsiTheme="majorHAnsi" w:cs="Times New Roman"/>
          <w:kern w:val="3"/>
          <w:lang w:val="es-ES"/>
        </w:rPr>
        <w:t xml:space="preserve">Resultado Esperado 2: </w:t>
      </w:r>
    </w:p>
    <w:p w:rsidR="00796171" w:rsidRPr="00C56A2C" w:rsidRDefault="00796171" w:rsidP="00796171">
      <w:pPr>
        <w:rPr>
          <w:rFonts w:asciiTheme="majorHAnsi" w:eastAsia="Times New Roman" w:hAnsiTheme="majorHAnsi" w:cs="Times New Roman"/>
          <w:kern w:val="3"/>
          <w:lang w:val="es-ES"/>
        </w:rPr>
      </w:pPr>
      <w:r w:rsidRPr="00C56A2C">
        <w:rPr>
          <w:rFonts w:asciiTheme="majorHAnsi" w:eastAsia="Times New Roman" w:hAnsiTheme="majorHAnsi" w:cs="Times New Roman"/>
          <w:kern w:val="3"/>
          <w:lang w:val="es-ES"/>
        </w:rPr>
        <w:t>R2</w:t>
      </w:r>
    </w:p>
    <w:p w:rsidR="00796171" w:rsidRPr="00C56A2C" w:rsidRDefault="00796171" w:rsidP="003D4A03">
      <w:pPr>
        <w:jc w:val="both"/>
        <w:rPr>
          <w:rFonts w:asciiTheme="majorHAnsi" w:eastAsia="Times New Roman" w:hAnsiTheme="majorHAnsi" w:cs="Times New Roman"/>
          <w:kern w:val="3"/>
          <w:lang w:val="es-ES"/>
        </w:rPr>
      </w:pPr>
      <w:r w:rsidRPr="00C56A2C">
        <w:rPr>
          <w:rFonts w:asciiTheme="majorHAnsi" w:eastAsia="Times New Roman" w:hAnsiTheme="majorHAnsi" w:cs="Times New Roman"/>
          <w:kern w:val="3"/>
          <w:lang w:val="es-ES"/>
        </w:rPr>
        <w:t>Se han fortalecido las capacidades técnicas de los actores clave para la identificación, diseño, implementación y evaluación de un conjunto de medidas de políticas públicas “sin arrepentimiento” y/o con beneficios adicionales potenciales en lo económico, lo social y lo ambiental.</w:t>
      </w:r>
    </w:p>
    <w:p w:rsidR="007E4756" w:rsidRPr="003D4A03" w:rsidRDefault="00796171" w:rsidP="003D4A03">
      <w:pPr>
        <w:pStyle w:val="ListParagraph"/>
        <w:numPr>
          <w:ilvl w:val="0"/>
          <w:numId w:val="5"/>
        </w:numPr>
        <w:jc w:val="both"/>
        <w:rPr>
          <w:rFonts w:asciiTheme="majorHAnsi" w:eastAsia="Times New Roman" w:hAnsiTheme="majorHAnsi" w:cs="Times New Roman"/>
          <w:sz w:val="22"/>
        </w:rPr>
      </w:pPr>
      <w:r w:rsidRPr="003D4A03">
        <w:rPr>
          <w:rFonts w:asciiTheme="majorHAnsi" w:eastAsia="Times New Roman" w:hAnsiTheme="majorHAnsi" w:cs="Times New Roman"/>
          <w:sz w:val="22"/>
        </w:rPr>
        <w:t xml:space="preserve">Durante el primer año, se </w:t>
      </w:r>
      <w:r w:rsidR="00CF399E" w:rsidRPr="003D4A03">
        <w:rPr>
          <w:rFonts w:asciiTheme="majorHAnsi" w:eastAsia="Times New Roman" w:hAnsiTheme="majorHAnsi" w:cs="Times New Roman"/>
          <w:sz w:val="22"/>
        </w:rPr>
        <w:t>solicitará</w:t>
      </w:r>
      <w:r w:rsidRPr="003D4A03">
        <w:rPr>
          <w:rFonts w:asciiTheme="majorHAnsi" w:eastAsia="Times New Roman" w:hAnsiTheme="majorHAnsi" w:cs="Times New Roman"/>
          <w:sz w:val="22"/>
        </w:rPr>
        <w:t xml:space="preserve"> a los países que identifiquen las medidas que quieren analizar </w:t>
      </w:r>
      <w:r w:rsidR="00CF399E" w:rsidRPr="003D4A03">
        <w:rPr>
          <w:rFonts w:asciiTheme="majorHAnsi" w:eastAsia="Times New Roman" w:hAnsiTheme="majorHAnsi" w:cs="Times New Roman"/>
          <w:sz w:val="22"/>
        </w:rPr>
        <w:t xml:space="preserve">durante los talleres de capacitación a lo largo de los 3 años. Adicionalmente, la CEPAL insistirá en la importancia de designar a </w:t>
      </w:r>
      <w:r w:rsidR="004E4D08" w:rsidRPr="003D4A03">
        <w:rPr>
          <w:rFonts w:asciiTheme="majorHAnsi" w:eastAsia="Times New Roman" w:hAnsiTheme="majorHAnsi" w:cs="Times New Roman"/>
          <w:sz w:val="22"/>
        </w:rPr>
        <w:t xml:space="preserve">representantes de las instituciones pertinentes </w:t>
      </w:r>
      <w:r w:rsidR="00CF399E" w:rsidRPr="003D4A03">
        <w:rPr>
          <w:rFonts w:asciiTheme="majorHAnsi" w:eastAsia="Times New Roman" w:hAnsiTheme="majorHAnsi" w:cs="Times New Roman"/>
          <w:sz w:val="22"/>
        </w:rPr>
        <w:t xml:space="preserve">para </w:t>
      </w:r>
      <w:r w:rsidRPr="003D4A03">
        <w:rPr>
          <w:rFonts w:asciiTheme="majorHAnsi" w:eastAsia="Times New Roman" w:hAnsiTheme="majorHAnsi" w:cs="Times New Roman"/>
          <w:sz w:val="22"/>
        </w:rPr>
        <w:t>pa</w:t>
      </w:r>
      <w:r w:rsidR="004E4D08" w:rsidRPr="003D4A03">
        <w:rPr>
          <w:rFonts w:asciiTheme="majorHAnsi" w:eastAsia="Times New Roman" w:hAnsiTheme="majorHAnsi" w:cs="Times New Roman"/>
          <w:sz w:val="22"/>
        </w:rPr>
        <w:t>rticipar al curso</w:t>
      </w:r>
      <w:r w:rsidRPr="003D4A03">
        <w:rPr>
          <w:rFonts w:asciiTheme="majorHAnsi" w:eastAsia="Times New Roman" w:hAnsiTheme="majorHAnsi" w:cs="Times New Roman"/>
          <w:sz w:val="22"/>
        </w:rPr>
        <w:t xml:space="preserve"> (ministerio</w:t>
      </w:r>
      <w:r w:rsidR="004E4D08" w:rsidRPr="003D4A03">
        <w:rPr>
          <w:rFonts w:asciiTheme="majorHAnsi" w:eastAsia="Times New Roman" w:hAnsiTheme="majorHAnsi" w:cs="Times New Roman"/>
          <w:sz w:val="22"/>
        </w:rPr>
        <w:t>s</w:t>
      </w:r>
      <w:r w:rsidRPr="003D4A03">
        <w:rPr>
          <w:rFonts w:asciiTheme="majorHAnsi" w:eastAsia="Times New Roman" w:hAnsiTheme="majorHAnsi" w:cs="Times New Roman"/>
          <w:sz w:val="22"/>
        </w:rPr>
        <w:t xml:space="preserve"> de </w:t>
      </w:r>
      <w:r w:rsidR="004E4D08" w:rsidRPr="003D4A03">
        <w:rPr>
          <w:rFonts w:asciiTheme="majorHAnsi" w:eastAsia="Times New Roman" w:hAnsiTheme="majorHAnsi" w:cs="Times New Roman"/>
          <w:sz w:val="22"/>
        </w:rPr>
        <w:t>Medio Ambiente</w:t>
      </w:r>
      <w:r w:rsidRPr="003D4A03">
        <w:rPr>
          <w:rFonts w:asciiTheme="majorHAnsi" w:eastAsia="Times New Roman" w:hAnsiTheme="majorHAnsi" w:cs="Times New Roman"/>
          <w:sz w:val="22"/>
        </w:rPr>
        <w:t xml:space="preserve">, </w:t>
      </w:r>
      <w:r w:rsidR="004E4D08" w:rsidRPr="003D4A03">
        <w:rPr>
          <w:rFonts w:asciiTheme="majorHAnsi" w:eastAsia="Times New Roman" w:hAnsiTheme="majorHAnsi" w:cs="Times New Roman"/>
          <w:sz w:val="22"/>
        </w:rPr>
        <w:t>H</w:t>
      </w:r>
      <w:r w:rsidRPr="003D4A03">
        <w:rPr>
          <w:rFonts w:asciiTheme="majorHAnsi" w:eastAsia="Times New Roman" w:hAnsiTheme="majorHAnsi" w:cs="Times New Roman"/>
          <w:sz w:val="22"/>
        </w:rPr>
        <w:t>aciend</w:t>
      </w:r>
      <w:r w:rsidR="004E4D08" w:rsidRPr="003D4A03">
        <w:rPr>
          <w:rFonts w:asciiTheme="majorHAnsi" w:eastAsia="Times New Roman" w:hAnsiTheme="majorHAnsi" w:cs="Times New Roman"/>
          <w:sz w:val="22"/>
        </w:rPr>
        <w:t>a</w:t>
      </w:r>
      <w:r w:rsidRPr="003D4A03">
        <w:rPr>
          <w:rFonts w:asciiTheme="majorHAnsi" w:eastAsia="Times New Roman" w:hAnsiTheme="majorHAnsi" w:cs="Times New Roman"/>
          <w:sz w:val="22"/>
        </w:rPr>
        <w:t>, ministerio sectorial</w:t>
      </w:r>
      <w:r w:rsidR="003D4A03">
        <w:rPr>
          <w:rFonts w:asciiTheme="majorHAnsi" w:eastAsia="Times New Roman" w:hAnsiTheme="majorHAnsi" w:cs="Times New Roman"/>
          <w:sz w:val="22"/>
        </w:rPr>
        <w:t>es,</w:t>
      </w:r>
      <w:r w:rsidRPr="003D4A03">
        <w:rPr>
          <w:rFonts w:asciiTheme="majorHAnsi" w:eastAsia="Times New Roman" w:hAnsiTheme="majorHAnsi" w:cs="Times New Roman"/>
          <w:sz w:val="22"/>
        </w:rPr>
        <w:t xml:space="preserve"> </w:t>
      </w:r>
      <w:proofErr w:type="spellStart"/>
      <w:r w:rsidRPr="003D4A03">
        <w:rPr>
          <w:rFonts w:asciiTheme="majorHAnsi" w:eastAsia="Times New Roman" w:hAnsiTheme="majorHAnsi" w:cs="Times New Roman"/>
          <w:sz w:val="22"/>
        </w:rPr>
        <w:t>etc</w:t>
      </w:r>
      <w:proofErr w:type="spellEnd"/>
      <w:r w:rsidRPr="003D4A03">
        <w:rPr>
          <w:rFonts w:asciiTheme="majorHAnsi" w:eastAsia="Times New Roman" w:hAnsiTheme="majorHAnsi" w:cs="Times New Roman"/>
          <w:sz w:val="22"/>
        </w:rPr>
        <w:t>…)</w:t>
      </w:r>
    </w:p>
    <w:p w:rsidR="003D4A03" w:rsidRDefault="00615B6D">
      <w:pPr>
        <w:rPr>
          <w:rFonts w:asciiTheme="majorHAnsi" w:hAnsiTheme="majorHAnsi" w:cs="Arial"/>
          <w:lang w:val="es-ES"/>
        </w:rPr>
      </w:pPr>
      <w:r w:rsidRPr="00C56A2C">
        <w:rPr>
          <w:rFonts w:asciiTheme="majorHAnsi" w:hAnsiTheme="majorHAnsi"/>
          <w:lang w:val="es-ES"/>
        </w:rPr>
        <w:br/>
      </w:r>
    </w:p>
    <w:p w:rsidR="003D4A03" w:rsidRDefault="003D4A03">
      <w:pPr>
        <w:rPr>
          <w:rFonts w:asciiTheme="majorHAnsi" w:hAnsiTheme="majorHAnsi" w:cs="Arial"/>
          <w:lang w:val="es-ES"/>
        </w:rPr>
      </w:pPr>
    </w:p>
    <w:p w:rsidR="00796171" w:rsidRPr="003D4A03" w:rsidRDefault="00615B6D">
      <w:pPr>
        <w:rPr>
          <w:rFonts w:asciiTheme="majorHAnsi" w:hAnsiTheme="majorHAnsi"/>
          <w:b/>
          <w:sz w:val="24"/>
          <w:szCs w:val="24"/>
          <w:lang w:val="es-ES"/>
        </w:rPr>
      </w:pPr>
      <w:r w:rsidRPr="003D4A03">
        <w:rPr>
          <w:rFonts w:asciiTheme="majorHAnsi" w:hAnsiTheme="majorHAnsi" w:cs="Arial"/>
          <w:b/>
          <w:sz w:val="24"/>
          <w:szCs w:val="24"/>
          <w:lang w:val="es-ES"/>
        </w:rPr>
        <w:lastRenderedPageBreak/>
        <w:t>4.3        Principales actividades y acciones específicas Resultado 1</w:t>
      </w:r>
      <w:r w:rsidRPr="003D4A03">
        <w:rPr>
          <w:rFonts w:asciiTheme="majorHAnsi" w:hAnsiTheme="majorHAnsi"/>
          <w:b/>
          <w:sz w:val="24"/>
          <w:szCs w:val="24"/>
          <w:lang w:val="es-ES"/>
        </w:rPr>
        <w:t xml:space="preserve"> </w:t>
      </w:r>
    </w:p>
    <w:p w:rsidR="003713AC" w:rsidRPr="00C56A2C" w:rsidRDefault="003713AC">
      <w:pPr>
        <w:rPr>
          <w:rFonts w:asciiTheme="majorHAnsi" w:hAnsiTheme="majorHAnsi"/>
          <w:lang w:val="es-ES"/>
        </w:rPr>
      </w:pPr>
    </w:p>
    <w:tbl>
      <w:tblPr>
        <w:tblW w:w="9553" w:type="dxa"/>
        <w:tblInd w:w="103" w:type="dxa"/>
        <w:tblLayout w:type="fixed"/>
        <w:tblLook w:val="04A0"/>
      </w:tblPr>
      <w:tblGrid>
        <w:gridCol w:w="685"/>
        <w:gridCol w:w="4606"/>
        <w:gridCol w:w="236"/>
        <w:gridCol w:w="58"/>
        <w:gridCol w:w="360"/>
        <w:gridCol w:w="14"/>
        <w:gridCol w:w="236"/>
        <w:gridCol w:w="110"/>
        <w:gridCol w:w="270"/>
        <w:gridCol w:w="52"/>
        <w:gridCol w:w="236"/>
        <w:gridCol w:w="72"/>
        <w:gridCol w:w="270"/>
        <w:gridCol w:w="90"/>
        <w:gridCol w:w="236"/>
        <w:gridCol w:w="304"/>
        <w:gridCol w:w="128"/>
        <w:gridCol w:w="241"/>
        <w:gridCol w:w="441"/>
        <w:gridCol w:w="16"/>
        <w:gridCol w:w="434"/>
        <w:gridCol w:w="49"/>
        <w:gridCol w:w="409"/>
      </w:tblGrid>
      <w:tr w:rsidR="003713AC" w:rsidRPr="00C56A2C" w:rsidTr="003D4A03">
        <w:trPr>
          <w:trHeight w:val="735"/>
        </w:trPr>
        <w:tc>
          <w:tcPr>
            <w:tcW w:w="685" w:type="dxa"/>
            <w:tcBorders>
              <w:top w:val="single" w:sz="4" w:space="0" w:color="auto"/>
              <w:left w:val="single" w:sz="4" w:space="0" w:color="auto"/>
              <w:bottom w:val="single" w:sz="4" w:space="0" w:color="auto"/>
              <w:right w:val="single" w:sz="4" w:space="0" w:color="auto"/>
            </w:tcBorders>
            <w:shd w:val="clear" w:color="000000" w:fill="EAF1DD"/>
            <w:vAlign w:val="center"/>
            <w:hideMark/>
          </w:tcPr>
          <w:p w:rsidR="003713AC" w:rsidRPr="00C56A2C" w:rsidRDefault="003713AC" w:rsidP="003713AC">
            <w:pPr>
              <w:spacing w:after="0" w:line="240" w:lineRule="auto"/>
              <w:jc w:val="center"/>
              <w:rPr>
                <w:rFonts w:asciiTheme="majorHAnsi" w:eastAsia="Times New Roman" w:hAnsiTheme="majorHAnsi" w:cs="Times New Roman"/>
                <w:b/>
                <w:bCs/>
                <w:sz w:val="20"/>
                <w:szCs w:val="20"/>
                <w:lang w:val="en-US"/>
              </w:rPr>
            </w:pPr>
            <w:r w:rsidRPr="00C56A2C">
              <w:rPr>
                <w:rFonts w:asciiTheme="majorHAnsi" w:eastAsia="Times New Roman" w:hAnsiTheme="majorHAnsi" w:cs="Times New Roman"/>
                <w:b/>
                <w:bCs/>
                <w:sz w:val="20"/>
                <w:szCs w:val="20"/>
                <w:lang w:val="en-US"/>
              </w:rPr>
              <w:t>1.1</w:t>
            </w:r>
          </w:p>
        </w:tc>
        <w:tc>
          <w:tcPr>
            <w:tcW w:w="4606" w:type="dxa"/>
            <w:tcBorders>
              <w:top w:val="single" w:sz="4" w:space="0" w:color="auto"/>
              <w:left w:val="nil"/>
              <w:bottom w:val="single" w:sz="4" w:space="0" w:color="auto"/>
              <w:right w:val="single" w:sz="4" w:space="0" w:color="auto"/>
            </w:tcBorders>
            <w:shd w:val="clear" w:color="000000" w:fill="EAF1DD"/>
            <w:vAlign w:val="center"/>
            <w:hideMark/>
          </w:tcPr>
          <w:p w:rsidR="003713AC" w:rsidRPr="00C56A2C" w:rsidRDefault="003713AC"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xml:space="preserve">Identificar, a nivel de país, sectores a priorizar para el diseño, implementación y evaluación de políticas públicas de adaptación y/o mitigación.  </w:t>
            </w:r>
          </w:p>
        </w:tc>
        <w:tc>
          <w:tcPr>
            <w:tcW w:w="4262" w:type="dxa"/>
            <w:gridSpan w:val="21"/>
            <w:tcBorders>
              <w:top w:val="single" w:sz="4" w:space="0" w:color="auto"/>
              <w:left w:val="single" w:sz="8" w:space="0" w:color="auto"/>
              <w:bottom w:val="single" w:sz="4" w:space="0" w:color="auto"/>
              <w:right w:val="single" w:sz="8" w:space="0" w:color="000000"/>
            </w:tcBorders>
            <w:shd w:val="clear" w:color="auto" w:fill="auto"/>
            <w:hideMark/>
          </w:tcPr>
          <w:p w:rsidR="003713AC" w:rsidRPr="00C56A2C" w:rsidRDefault="003713AC" w:rsidP="003713AC">
            <w:pPr>
              <w:spacing w:after="0" w:line="240" w:lineRule="auto"/>
              <w:jc w:val="center"/>
              <w:rPr>
                <w:rFonts w:asciiTheme="majorHAnsi" w:eastAsia="Times New Roman" w:hAnsiTheme="majorHAnsi" w:cs="Times New Roman"/>
                <w:lang w:val="en-US"/>
              </w:rPr>
            </w:pPr>
            <w:proofErr w:type="spellStart"/>
            <w:r w:rsidRPr="00C56A2C">
              <w:rPr>
                <w:rFonts w:asciiTheme="majorHAnsi" w:eastAsia="Times New Roman" w:hAnsiTheme="majorHAnsi" w:cs="Times New Roman"/>
                <w:lang w:val="en-US"/>
              </w:rPr>
              <w:t>Año</w:t>
            </w:r>
            <w:proofErr w:type="spellEnd"/>
            <w:r w:rsidRPr="00C56A2C">
              <w:rPr>
                <w:rFonts w:asciiTheme="majorHAnsi" w:eastAsia="Times New Roman" w:hAnsiTheme="majorHAnsi" w:cs="Times New Roman"/>
                <w:lang w:val="en-US"/>
              </w:rPr>
              <w:t xml:space="preserve"> 1</w:t>
            </w:r>
          </w:p>
        </w:tc>
      </w:tr>
      <w:tr w:rsidR="00965832" w:rsidRPr="00C56A2C" w:rsidTr="00965832">
        <w:trPr>
          <w:trHeight w:val="405"/>
        </w:trPr>
        <w:tc>
          <w:tcPr>
            <w:tcW w:w="685" w:type="dxa"/>
            <w:tcBorders>
              <w:top w:val="nil"/>
              <w:left w:val="nil"/>
              <w:bottom w:val="nil"/>
              <w:right w:val="nil"/>
            </w:tcBorders>
            <w:shd w:val="clear" w:color="auto" w:fill="auto"/>
            <w:vAlign w:val="center"/>
            <w:hideMark/>
          </w:tcPr>
          <w:p w:rsidR="003713AC" w:rsidRPr="00C56A2C" w:rsidRDefault="003713AC" w:rsidP="003713AC">
            <w:pPr>
              <w:spacing w:after="0" w:line="240" w:lineRule="auto"/>
              <w:jc w:val="right"/>
              <w:rPr>
                <w:rFonts w:asciiTheme="majorHAnsi" w:eastAsia="Times New Roman" w:hAnsiTheme="majorHAnsi" w:cs="Times New Roman"/>
                <w:b/>
                <w:bCs/>
                <w:sz w:val="20"/>
                <w:szCs w:val="20"/>
                <w:lang w:val="en-US"/>
              </w:rPr>
            </w:pPr>
            <w:r w:rsidRPr="00C56A2C">
              <w:rPr>
                <w:rFonts w:asciiTheme="majorHAnsi" w:eastAsia="Times New Roman" w:hAnsiTheme="majorHAnsi" w:cs="Times New Roman"/>
                <w:b/>
                <w:bCs/>
                <w:sz w:val="20"/>
                <w:szCs w:val="20"/>
                <w:lang w:val="en-US"/>
              </w:rPr>
              <w:t>0</w:t>
            </w:r>
          </w:p>
        </w:tc>
        <w:tc>
          <w:tcPr>
            <w:tcW w:w="4606" w:type="dxa"/>
            <w:tcBorders>
              <w:top w:val="nil"/>
              <w:left w:val="single" w:sz="4" w:space="0" w:color="auto"/>
              <w:bottom w:val="nil"/>
              <w:right w:val="single" w:sz="4" w:space="0" w:color="auto"/>
            </w:tcBorders>
            <w:shd w:val="clear" w:color="000000" w:fill="EAF1DD"/>
            <w:vAlign w:val="center"/>
            <w:hideMark/>
          </w:tcPr>
          <w:p w:rsidR="003713AC" w:rsidRPr="00C56A2C" w:rsidRDefault="003713AC" w:rsidP="003713AC">
            <w:pPr>
              <w:spacing w:after="0" w:line="240" w:lineRule="auto"/>
              <w:rPr>
                <w:rFonts w:asciiTheme="majorHAnsi" w:eastAsia="Times New Roman" w:hAnsiTheme="majorHAnsi" w:cs="Times New Roman"/>
                <w:b/>
                <w:bCs/>
                <w:sz w:val="20"/>
                <w:szCs w:val="20"/>
                <w:lang w:val="en-US"/>
              </w:rPr>
            </w:pPr>
            <w:proofErr w:type="spellStart"/>
            <w:r w:rsidRPr="00C56A2C">
              <w:rPr>
                <w:rFonts w:asciiTheme="majorHAnsi" w:eastAsia="Times New Roman" w:hAnsiTheme="majorHAnsi" w:cs="Times New Roman"/>
                <w:b/>
                <w:bCs/>
                <w:sz w:val="20"/>
                <w:szCs w:val="20"/>
                <w:lang w:val="en-US"/>
              </w:rPr>
              <w:t>Acciones</w:t>
            </w:r>
            <w:proofErr w:type="spellEnd"/>
            <w:r w:rsidRPr="00C56A2C">
              <w:rPr>
                <w:rFonts w:asciiTheme="majorHAnsi" w:eastAsia="Times New Roman" w:hAnsiTheme="majorHAnsi" w:cs="Times New Roman"/>
                <w:b/>
                <w:bCs/>
                <w:sz w:val="20"/>
                <w:szCs w:val="20"/>
                <w:lang w:val="en-US"/>
              </w:rPr>
              <w:t xml:space="preserve"> </w:t>
            </w:r>
            <w:proofErr w:type="spellStart"/>
            <w:r w:rsidRPr="00C56A2C">
              <w:rPr>
                <w:rFonts w:asciiTheme="majorHAnsi" w:eastAsia="Times New Roman" w:hAnsiTheme="majorHAnsi" w:cs="Times New Roman"/>
                <w:b/>
                <w:bCs/>
                <w:sz w:val="20"/>
                <w:szCs w:val="20"/>
                <w:lang w:val="en-US"/>
              </w:rPr>
              <w:t>específicas</w:t>
            </w:r>
            <w:proofErr w:type="spellEnd"/>
            <w:r w:rsidRPr="00C56A2C">
              <w:rPr>
                <w:rFonts w:asciiTheme="majorHAnsi" w:eastAsia="Times New Roman" w:hAnsiTheme="majorHAnsi" w:cs="Times New Roman"/>
                <w:b/>
                <w:bCs/>
                <w:sz w:val="20"/>
                <w:szCs w:val="20"/>
                <w:lang w:val="en-US"/>
              </w:rPr>
              <w:t xml:space="preserve"> </w:t>
            </w:r>
            <w:proofErr w:type="spellStart"/>
            <w:r w:rsidRPr="00C56A2C">
              <w:rPr>
                <w:rFonts w:asciiTheme="majorHAnsi" w:eastAsia="Times New Roman" w:hAnsiTheme="majorHAnsi" w:cs="Times New Roman"/>
                <w:b/>
                <w:bCs/>
                <w:sz w:val="20"/>
                <w:szCs w:val="20"/>
                <w:lang w:val="en-US"/>
              </w:rPr>
              <w:t>para</w:t>
            </w:r>
            <w:proofErr w:type="spellEnd"/>
            <w:r w:rsidRPr="00C56A2C">
              <w:rPr>
                <w:rFonts w:asciiTheme="majorHAnsi" w:eastAsia="Times New Roman" w:hAnsiTheme="majorHAnsi" w:cs="Times New Roman"/>
                <w:b/>
                <w:bCs/>
                <w:sz w:val="20"/>
                <w:szCs w:val="20"/>
                <w:lang w:val="en-US"/>
              </w:rPr>
              <w:t xml:space="preserve"> 1.1:</w:t>
            </w:r>
          </w:p>
        </w:tc>
        <w:tc>
          <w:tcPr>
            <w:tcW w:w="294" w:type="dxa"/>
            <w:gridSpan w:val="2"/>
            <w:tcBorders>
              <w:top w:val="nil"/>
              <w:left w:val="single" w:sz="8" w:space="0" w:color="auto"/>
              <w:bottom w:val="single" w:sz="4" w:space="0" w:color="auto"/>
              <w:right w:val="single" w:sz="4" w:space="0" w:color="auto"/>
            </w:tcBorders>
            <w:shd w:val="clear" w:color="auto" w:fill="auto"/>
            <w:hideMark/>
          </w:tcPr>
          <w:p w:rsidR="003713AC" w:rsidRPr="003D4A03" w:rsidRDefault="003713AC" w:rsidP="003713AC">
            <w:pPr>
              <w:spacing w:after="0" w:line="240" w:lineRule="auto"/>
              <w:jc w:val="center"/>
              <w:rPr>
                <w:rFonts w:asciiTheme="majorHAnsi" w:eastAsia="Times New Roman" w:hAnsiTheme="majorHAnsi" w:cs="Times New Roman"/>
                <w:sz w:val="18"/>
                <w:szCs w:val="18"/>
                <w:lang w:val="en-US"/>
              </w:rPr>
            </w:pPr>
            <w:r w:rsidRPr="003D4A03">
              <w:rPr>
                <w:rFonts w:asciiTheme="majorHAnsi" w:eastAsia="Times New Roman" w:hAnsiTheme="majorHAnsi" w:cs="Times New Roman"/>
                <w:sz w:val="18"/>
                <w:szCs w:val="18"/>
                <w:lang w:val="en-US"/>
              </w:rPr>
              <w:t>1</w:t>
            </w:r>
          </w:p>
        </w:tc>
        <w:tc>
          <w:tcPr>
            <w:tcW w:w="360" w:type="dxa"/>
            <w:tcBorders>
              <w:top w:val="nil"/>
              <w:left w:val="nil"/>
              <w:bottom w:val="single" w:sz="4" w:space="0" w:color="auto"/>
              <w:right w:val="single" w:sz="4" w:space="0" w:color="auto"/>
            </w:tcBorders>
            <w:shd w:val="clear" w:color="auto" w:fill="auto"/>
            <w:hideMark/>
          </w:tcPr>
          <w:p w:rsidR="003713AC" w:rsidRPr="003D4A03" w:rsidRDefault="003713AC" w:rsidP="003713AC">
            <w:pPr>
              <w:spacing w:after="0" w:line="240" w:lineRule="auto"/>
              <w:jc w:val="center"/>
              <w:rPr>
                <w:rFonts w:asciiTheme="majorHAnsi" w:eastAsia="Times New Roman" w:hAnsiTheme="majorHAnsi" w:cs="Times New Roman"/>
                <w:sz w:val="18"/>
                <w:szCs w:val="18"/>
                <w:lang w:val="en-US"/>
              </w:rPr>
            </w:pPr>
            <w:r w:rsidRPr="003D4A03">
              <w:rPr>
                <w:rFonts w:asciiTheme="majorHAnsi" w:eastAsia="Times New Roman" w:hAnsiTheme="majorHAnsi" w:cs="Times New Roman"/>
                <w:sz w:val="18"/>
                <w:szCs w:val="18"/>
                <w:lang w:val="en-US"/>
              </w:rPr>
              <w:t>2</w:t>
            </w:r>
          </w:p>
        </w:tc>
        <w:tc>
          <w:tcPr>
            <w:tcW w:w="360" w:type="dxa"/>
            <w:gridSpan w:val="3"/>
            <w:tcBorders>
              <w:top w:val="nil"/>
              <w:left w:val="nil"/>
              <w:bottom w:val="single" w:sz="4" w:space="0" w:color="auto"/>
              <w:right w:val="single" w:sz="4" w:space="0" w:color="auto"/>
            </w:tcBorders>
            <w:shd w:val="clear" w:color="auto" w:fill="auto"/>
            <w:hideMark/>
          </w:tcPr>
          <w:p w:rsidR="003713AC" w:rsidRPr="003D4A03" w:rsidRDefault="003713AC" w:rsidP="003713AC">
            <w:pPr>
              <w:spacing w:after="0" w:line="240" w:lineRule="auto"/>
              <w:jc w:val="center"/>
              <w:rPr>
                <w:rFonts w:asciiTheme="majorHAnsi" w:eastAsia="Times New Roman" w:hAnsiTheme="majorHAnsi" w:cs="Times New Roman"/>
                <w:sz w:val="18"/>
                <w:szCs w:val="18"/>
                <w:lang w:val="en-US"/>
              </w:rPr>
            </w:pPr>
            <w:r w:rsidRPr="003D4A03">
              <w:rPr>
                <w:rFonts w:asciiTheme="majorHAnsi" w:eastAsia="Times New Roman" w:hAnsiTheme="majorHAnsi" w:cs="Times New Roman"/>
                <w:sz w:val="18"/>
                <w:szCs w:val="18"/>
                <w:lang w:val="en-US"/>
              </w:rPr>
              <w:t>3</w:t>
            </w:r>
          </w:p>
        </w:tc>
        <w:tc>
          <w:tcPr>
            <w:tcW w:w="270" w:type="dxa"/>
            <w:tcBorders>
              <w:top w:val="nil"/>
              <w:left w:val="nil"/>
              <w:bottom w:val="single" w:sz="4" w:space="0" w:color="auto"/>
              <w:right w:val="single" w:sz="4" w:space="0" w:color="auto"/>
            </w:tcBorders>
            <w:shd w:val="clear" w:color="auto" w:fill="auto"/>
            <w:hideMark/>
          </w:tcPr>
          <w:p w:rsidR="003713AC" w:rsidRPr="003D4A03" w:rsidRDefault="003713AC" w:rsidP="003713AC">
            <w:pPr>
              <w:spacing w:after="0" w:line="240" w:lineRule="auto"/>
              <w:jc w:val="center"/>
              <w:rPr>
                <w:rFonts w:asciiTheme="majorHAnsi" w:eastAsia="Times New Roman" w:hAnsiTheme="majorHAnsi" w:cs="Times New Roman"/>
                <w:sz w:val="18"/>
                <w:szCs w:val="18"/>
                <w:lang w:val="en-US"/>
              </w:rPr>
            </w:pPr>
            <w:r w:rsidRPr="003D4A03">
              <w:rPr>
                <w:rFonts w:asciiTheme="majorHAnsi" w:eastAsia="Times New Roman" w:hAnsiTheme="majorHAnsi" w:cs="Times New Roman"/>
                <w:sz w:val="18"/>
                <w:szCs w:val="18"/>
                <w:lang w:val="en-US"/>
              </w:rPr>
              <w:t>4</w:t>
            </w:r>
          </w:p>
        </w:tc>
        <w:tc>
          <w:tcPr>
            <w:tcW w:w="288" w:type="dxa"/>
            <w:gridSpan w:val="2"/>
            <w:tcBorders>
              <w:top w:val="nil"/>
              <w:left w:val="nil"/>
              <w:bottom w:val="single" w:sz="4" w:space="0" w:color="auto"/>
              <w:right w:val="single" w:sz="4" w:space="0" w:color="auto"/>
            </w:tcBorders>
            <w:shd w:val="clear" w:color="auto" w:fill="auto"/>
            <w:hideMark/>
          </w:tcPr>
          <w:p w:rsidR="003713AC" w:rsidRPr="003D4A03" w:rsidRDefault="003713AC" w:rsidP="003713AC">
            <w:pPr>
              <w:spacing w:after="0" w:line="240" w:lineRule="auto"/>
              <w:jc w:val="center"/>
              <w:rPr>
                <w:rFonts w:asciiTheme="majorHAnsi" w:eastAsia="Times New Roman" w:hAnsiTheme="majorHAnsi" w:cs="Times New Roman"/>
                <w:sz w:val="18"/>
                <w:szCs w:val="18"/>
                <w:lang w:val="en-US"/>
              </w:rPr>
            </w:pPr>
            <w:r w:rsidRPr="003D4A03">
              <w:rPr>
                <w:rFonts w:asciiTheme="majorHAnsi" w:eastAsia="Times New Roman" w:hAnsiTheme="majorHAnsi" w:cs="Times New Roman"/>
                <w:sz w:val="18"/>
                <w:szCs w:val="18"/>
                <w:lang w:val="en-US"/>
              </w:rPr>
              <w:t>5</w:t>
            </w:r>
          </w:p>
        </w:tc>
        <w:tc>
          <w:tcPr>
            <w:tcW w:w="342" w:type="dxa"/>
            <w:gridSpan w:val="2"/>
            <w:tcBorders>
              <w:top w:val="nil"/>
              <w:left w:val="nil"/>
              <w:bottom w:val="single" w:sz="4" w:space="0" w:color="auto"/>
              <w:right w:val="single" w:sz="4" w:space="0" w:color="auto"/>
            </w:tcBorders>
            <w:shd w:val="clear" w:color="auto" w:fill="auto"/>
            <w:hideMark/>
          </w:tcPr>
          <w:p w:rsidR="003713AC" w:rsidRPr="003D4A03" w:rsidRDefault="003713AC" w:rsidP="003713AC">
            <w:pPr>
              <w:spacing w:after="0" w:line="240" w:lineRule="auto"/>
              <w:jc w:val="center"/>
              <w:rPr>
                <w:rFonts w:asciiTheme="majorHAnsi" w:eastAsia="Times New Roman" w:hAnsiTheme="majorHAnsi" w:cs="Times New Roman"/>
                <w:sz w:val="18"/>
                <w:szCs w:val="18"/>
                <w:lang w:val="en-US"/>
              </w:rPr>
            </w:pPr>
            <w:r w:rsidRPr="003D4A03">
              <w:rPr>
                <w:rFonts w:asciiTheme="majorHAnsi" w:eastAsia="Times New Roman" w:hAnsiTheme="majorHAnsi" w:cs="Times New Roman"/>
                <w:sz w:val="18"/>
                <w:szCs w:val="18"/>
                <w:lang w:val="en-US"/>
              </w:rPr>
              <w:t>6</w:t>
            </w:r>
          </w:p>
        </w:tc>
        <w:tc>
          <w:tcPr>
            <w:tcW w:w="326" w:type="dxa"/>
            <w:gridSpan w:val="2"/>
            <w:tcBorders>
              <w:top w:val="nil"/>
              <w:left w:val="nil"/>
              <w:bottom w:val="single" w:sz="4" w:space="0" w:color="auto"/>
              <w:right w:val="single" w:sz="4" w:space="0" w:color="auto"/>
            </w:tcBorders>
            <w:shd w:val="clear" w:color="auto" w:fill="auto"/>
            <w:hideMark/>
          </w:tcPr>
          <w:p w:rsidR="003713AC" w:rsidRPr="003D4A03" w:rsidRDefault="003713AC" w:rsidP="003713AC">
            <w:pPr>
              <w:spacing w:after="0" w:line="240" w:lineRule="auto"/>
              <w:jc w:val="center"/>
              <w:rPr>
                <w:rFonts w:asciiTheme="majorHAnsi" w:eastAsia="Times New Roman" w:hAnsiTheme="majorHAnsi" w:cs="Times New Roman"/>
                <w:sz w:val="18"/>
                <w:szCs w:val="18"/>
                <w:lang w:val="en-US"/>
              </w:rPr>
            </w:pPr>
            <w:r w:rsidRPr="003D4A03">
              <w:rPr>
                <w:rFonts w:asciiTheme="majorHAnsi" w:eastAsia="Times New Roman" w:hAnsiTheme="majorHAnsi" w:cs="Times New Roman"/>
                <w:sz w:val="18"/>
                <w:szCs w:val="18"/>
                <w:lang w:val="en-US"/>
              </w:rPr>
              <w:t>7</w:t>
            </w:r>
          </w:p>
        </w:tc>
        <w:tc>
          <w:tcPr>
            <w:tcW w:w="304" w:type="dxa"/>
            <w:tcBorders>
              <w:top w:val="nil"/>
              <w:left w:val="nil"/>
              <w:bottom w:val="single" w:sz="4" w:space="0" w:color="auto"/>
              <w:right w:val="single" w:sz="4" w:space="0" w:color="auto"/>
            </w:tcBorders>
            <w:shd w:val="clear" w:color="auto" w:fill="auto"/>
            <w:hideMark/>
          </w:tcPr>
          <w:p w:rsidR="003713AC" w:rsidRPr="003D4A03" w:rsidRDefault="003713AC" w:rsidP="003713AC">
            <w:pPr>
              <w:spacing w:after="0" w:line="240" w:lineRule="auto"/>
              <w:jc w:val="center"/>
              <w:rPr>
                <w:rFonts w:asciiTheme="majorHAnsi" w:eastAsia="Times New Roman" w:hAnsiTheme="majorHAnsi" w:cs="Times New Roman"/>
                <w:sz w:val="18"/>
                <w:szCs w:val="18"/>
                <w:lang w:val="en-US"/>
              </w:rPr>
            </w:pPr>
            <w:r w:rsidRPr="003D4A03">
              <w:rPr>
                <w:rFonts w:asciiTheme="majorHAnsi" w:eastAsia="Times New Roman" w:hAnsiTheme="majorHAnsi" w:cs="Times New Roman"/>
                <w:sz w:val="18"/>
                <w:szCs w:val="18"/>
                <w:lang w:val="en-US"/>
              </w:rPr>
              <w:t>8</w:t>
            </w:r>
          </w:p>
        </w:tc>
        <w:tc>
          <w:tcPr>
            <w:tcW w:w="369" w:type="dxa"/>
            <w:gridSpan w:val="2"/>
            <w:tcBorders>
              <w:top w:val="nil"/>
              <w:left w:val="nil"/>
              <w:bottom w:val="single" w:sz="4" w:space="0" w:color="auto"/>
              <w:right w:val="single" w:sz="4" w:space="0" w:color="auto"/>
            </w:tcBorders>
            <w:shd w:val="clear" w:color="auto" w:fill="auto"/>
            <w:hideMark/>
          </w:tcPr>
          <w:p w:rsidR="003713AC" w:rsidRPr="003D4A03" w:rsidRDefault="003713AC" w:rsidP="003713AC">
            <w:pPr>
              <w:spacing w:after="0" w:line="240" w:lineRule="auto"/>
              <w:jc w:val="center"/>
              <w:rPr>
                <w:rFonts w:asciiTheme="majorHAnsi" w:eastAsia="Times New Roman" w:hAnsiTheme="majorHAnsi" w:cs="Times New Roman"/>
                <w:sz w:val="18"/>
                <w:szCs w:val="18"/>
                <w:lang w:val="en-US"/>
              </w:rPr>
            </w:pPr>
            <w:r w:rsidRPr="003D4A03">
              <w:rPr>
                <w:rFonts w:asciiTheme="majorHAnsi" w:eastAsia="Times New Roman" w:hAnsiTheme="majorHAnsi" w:cs="Times New Roman"/>
                <w:sz w:val="18"/>
                <w:szCs w:val="18"/>
                <w:lang w:val="en-US"/>
              </w:rPr>
              <w:t>9</w:t>
            </w:r>
          </w:p>
        </w:tc>
        <w:tc>
          <w:tcPr>
            <w:tcW w:w="441" w:type="dxa"/>
            <w:tcBorders>
              <w:top w:val="nil"/>
              <w:left w:val="nil"/>
              <w:bottom w:val="single" w:sz="4" w:space="0" w:color="auto"/>
              <w:right w:val="single" w:sz="4" w:space="0" w:color="auto"/>
            </w:tcBorders>
            <w:shd w:val="clear" w:color="auto" w:fill="auto"/>
            <w:hideMark/>
          </w:tcPr>
          <w:p w:rsidR="003713AC" w:rsidRPr="003D4A03" w:rsidRDefault="003713AC" w:rsidP="003713AC">
            <w:pPr>
              <w:spacing w:after="0" w:line="240" w:lineRule="auto"/>
              <w:jc w:val="center"/>
              <w:rPr>
                <w:rFonts w:asciiTheme="majorHAnsi" w:eastAsia="Times New Roman" w:hAnsiTheme="majorHAnsi" w:cs="Times New Roman"/>
                <w:sz w:val="18"/>
                <w:szCs w:val="18"/>
                <w:lang w:val="en-US"/>
              </w:rPr>
            </w:pPr>
            <w:r w:rsidRPr="003D4A03">
              <w:rPr>
                <w:rFonts w:asciiTheme="majorHAnsi" w:eastAsia="Times New Roman" w:hAnsiTheme="majorHAnsi" w:cs="Times New Roman"/>
                <w:sz w:val="18"/>
                <w:szCs w:val="18"/>
                <w:lang w:val="en-US"/>
              </w:rPr>
              <w:t>10</w:t>
            </w:r>
          </w:p>
        </w:tc>
        <w:tc>
          <w:tcPr>
            <w:tcW w:w="450" w:type="dxa"/>
            <w:gridSpan w:val="2"/>
            <w:tcBorders>
              <w:top w:val="nil"/>
              <w:left w:val="nil"/>
              <w:bottom w:val="single" w:sz="4" w:space="0" w:color="auto"/>
              <w:right w:val="single" w:sz="4" w:space="0" w:color="auto"/>
            </w:tcBorders>
            <w:shd w:val="clear" w:color="auto" w:fill="auto"/>
            <w:hideMark/>
          </w:tcPr>
          <w:p w:rsidR="003713AC" w:rsidRPr="003D4A03" w:rsidRDefault="003713AC" w:rsidP="003713AC">
            <w:pPr>
              <w:spacing w:after="0" w:line="240" w:lineRule="auto"/>
              <w:jc w:val="center"/>
              <w:rPr>
                <w:rFonts w:asciiTheme="majorHAnsi" w:eastAsia="Times New Roman" w:hAnsiTheme="majorHAnsi" w:cs="Times New Roman"/>
                <w:sz w:val="18"/>
                <w:szCs w:val="18"/>
                <w:lang w:val="en-US"/>
              </w:rPr>
            </w:pPr>
            <w:r w:rsidRPr="003D4A03">
              <w:rPr>
                <w:rFonts w:asciiTheme="majorHAnsi" w:eastAsia="Times New Roman" w:hAnsiTheme="majorHAnsi" w:cs="Times New Roman"/>
                <w:sz w:val="18"/>
                <w:szCs w:val="18"/>
                <w:lang w:val="en-US"/>
              </w:rPr>
              <w:t>11</w:t>
            </w:r>
          </w:p>
        </w:tc>
        <w:tc>
          <w:tcPr>
            <w:tcW w:w="458" w:type="dxa"/>
            <w:gridSpan w:val="2"/>
            <w:tcBorders>
              <w:top w:val="nil"/>
              <w:left w:val="nil"/>
              <w:bottom w:val="single" w:sz="4" w:space="0" w:color="auto"/>
              <w:right w:val="single" w:sz="8" w:space="0" w:color="auto"/>
            </w:tcBorders>
            <w:shd w:val="clear" w:color="auto" w:fill="auto"/>
            <w:hideMark/>
          </w:tcPr>
          <w:p w:rsidR="003713AC" w:rsidRPr="003D4A03" w:rsidRDefault="003713AC" w:rsidP="003713AC">
            <w:pPr>
              <w:spacing w:after="0" w:line="240" w:lineRule="auto"/>
              <w:jc w:val="center"/>
              <w:rPr>
                <w:rFonts w:asciiTheme="majorHAnsi" w:eastAsia="Times New Roman" w:hAnsiTheme="majorHAnsi" w:cs="Times New Roman"/>
                <w:sz w:val="18"/>
                <w:szCs w:val="18"/>
                <w:lang w:val="en-US"/>
              </w:rPr>
            </w:pPr>
            <w:r w:rsidRPr="003D4A03">
              <w:rPr>
                <w:rFonts w:asciiTheme="majorHAnsi" w:eastAsia="Times New Roman" w:hAnsiTheme="majorHAnsi" w:cs="Times New Roman"/>
                <w:sz w:val="18"/>
                <w:szCs w:val="18"/>
                <w:lang w:val="en-US"/>
              </w:rPr>
              <w:t>12</w:t>
            </w:r>
          </w:p>
        </w:tc>
      </w:tr>
      <w:tr w:rsidR="00965832" w:rsidRPr="005727F7" w:rsidTr="00965832">
        <w:trPr>
          <w:trHeight w:val="405"/>
        </w:trPr>
        <w:tc>
          <w:tcPr>
            <w:tcW w:w="6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713AC" w:rsidRPr="00C56A2C" w:rsidRDefault="003713AC" w:rsidP="003713AC">
            <w:pPr>
              <w:spacing w:after="0" w:line="240" w:lineRule="auto"/>
              <w:jc w:val="center"/>
              <w:rPr>
                <w:rFonts w:asciiTheme="majorHAnsi" w:eastAsia="Times New Roman" w:hAnsiTheme="majorHAnsi" w:cs="Times New Roman"/>
                <w:b/>
                <w:bCs/>
                <w:sz w:val="20"/>
                <w:szCs w:val="20"/>
                <w:lang w:val="en-US"/>
              </w:rPr>
            </w:pPr>
            <w:r w:rsidRPr="00C56A2C">
              <w:rPr>
                <w:rFonts w:asciiTheme="majorHAnsi" w:eastAsia="Times New Roman" w:hAnsiTheme="majorHAnsi" w:cs="Times New Roman"/>
                <w:b/>
                <w:bCs/>
                <w:sz w:val="20"/>
                <w:szCs w:val="20"/>
                <w:lang w:val="en-US"/>
              </w:rPr>
              <w:t>1.1.1</w:t>
            </w:r>
          </w:p>
        </w:tc>
        <w:tc>
          <w:tcPr>
            <w:tcW w:w="46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713AC" w:rsidRPr="00C56A2C" w:rsidRDefault="003713AC"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Realizar 7 estudios sobre la identificación de las prioridades de los países participantes.</w:t>
            </w:r>
          </w:p>
        </w:tc>
        <w:tc>
          <w:tcPr>
            <w:tcW w:w="294" w:type="dxa"/>
            <w:gridSpan w:val="2"/>
            <w:vMerge w:val="restart"/>
            <w:tcBorders>
              <w:top w:val="nil"/>
              <w:left w:val="single" w:sz="8" w:space="0" w:color="auto"/>
              <w:bottom w:val="single" w:sz="4" w:space="0" w:color="auto"/>
              <w:right w:val="single" w:sz="4" w:space="0" w:color="auto"/>
            </w:tcBorders>
            <w:shd w:val="clear" w:color="000000" w:fill="BFBFBF"/>
            <w:vAlign w:val="center"/>
            <w:hideMark/>
          </w:tcPr>
          <w:p w:rsidR="003713AC" w:rsidRPr="00C56A2C" w:rsidRDefault="003713AC"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360" w:type="dxa"/>
            <w:vMerge w:val="restart"/>
            <w:tcBorders>
              <w:top w:val="nil"/>
              <w:left w:val="single" w:sz="4" w:space="0" w:color="auto"/>
              <w:bottom w:val="single" w:sz="4" w:space="0" w:color="auto"/>
              <w:right w:val="single" w:sz="4" w:space="0" w:color="auto"/>
            </w:tcBorders>
            <w:shd w:val="clear" w:color="000000" w:fill="BFBFBF"/>
            <w:vAlign w:val="center"/>
            <w:hideMark/>
          </w:tcPr>
          <w:p w:rsidR="003713AC" w:rsidRPr="00C56A2C" w:rsidRDefault="003713AC"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360" w:type="dxa"/>
            <w:gridSpan w:val="3"/>
            <w:vMerge w:val="restart"/>
            <w:tcBorders>
              <w:top w:val="nil"/>
              <w:left w:val="single" w:sz="4" w:space="0" w:color="auto"/>
              <w:bottom w:val="single" w:sz="4" w:space="0" w:color="auto"/>
              <w:right w:val="single" w:sz="4" w:space="0" w:color="auto"/>
            </w:tcBorders>
            <w:shd w:val="clear" w:color="000000" w:fill="BFBFBF"/>
            <w:vAlign w:val="center"/>
            <w:hideMark/>
          </w:tcPr>
          <w:p w:rsidR="003713AC" w:rsidRPr="00C56A2C" w:rsidRDefault="003713AC"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270" w:type="dxa"/>
            <w:vMerge w:val="restart"/>
            <w:tcBorders>
              <w:top w:val="nil"/>
              <w:left w:val="single" w:sz="4" w:space="0" w:color="auto"/>
              <w:bottom w:val="single" w:sz="4" w:space="0" w:color="auto"/>
              <w:right w:val="single" w:sz="4" w:space="0" w:color="auto"/>
            </w:tcBorders>
            <w:shd w:val="clear" w:color="000000" w:fill="BFBFBF"/>
            <w:vAlign w:val="center"/>
            <w:hideMark/>
          </w:tcPr>
          <w:p w:rsidR="003713AC" w:rsidRPr="00C56A2C" w:rsidRDefault="003713AC"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288" w:type="dxa"/>
            <w:gridSpan w:val="2"/>
            <w:vMerge w:val="restart"/>
            <w:tcBorders>
              <w:top w:val="nil"/>
              <w:left w:val="single" w:sz="4" w:space="0" w:color="auto"/>
              <w:bottom w:val="single" w:sz="4" w:space="0" w:color="auto"/>
              <w:right w:val="single" w:sz="4" w:space="0" w:color="auto"/>
            </w:tcBorders>
            <w:shd w:val="clear" w:color="000000" w:fill="BFBFBF"/>
            <w:vAlign w:val="center"/>
            <w:hideMark/>
          </w:tcPr>
          <w:p w:rsidR="003713AC" w:rsidRPr="00C56A2C" w:rsidRDefault="003713AC"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342" w:type="dxa"/>
            <w:gridSpan w:val="2"/>
            <w:vMerge w:val="restart"/>
            <w:tcBorders>
              <w:top w:val="nil"/>
              <w:left w:val="single" w:sz="4" w:space="0" w:color="auto"/>
              <w:bottom w:val="single" w:sz="4" w:space="0" w:color="auto"/>
              <w:right w:val="single" w:sz="4" w:space="0" w:color="auto"/>
            </w:tcBorders>
            <w:shd w:val="clear" w:color="000000" w:fill="BFBFBF"/>
            <w:vAlign w:val="center"/>
            <w:hideMark/>
          </w:tcPr>
          <w:p w:rsidR="003713AC" w:rsidRPr="00C56A2C" w:rsidRDefault="003713AC"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326" w:type="dxa"/>
            <w:gridSpan w:val="2"/>
            <w:vMerge w:val="restart"/>
            <w:tcBorders>
              <w:top w:val="nil"/>
              <w:left w:val="single" w:sz="4" w:space="0" w:color="auto"/>
              <w:bottom w:val="single" w:sz="4" w:space="0" w:color="auto"/>
              <w:right w:val="single" w:sz="4" w:space="0" w:color="auto"/>
            </w:tcBorders>
            <w:shd w:val="clear" w:color="000000" w:fill="BFBFBF"/>
            <w:vAlign w:val="center"/>
            <w:hideMark/>
          </w:tcPr>
          <w:p w:rsidR="003713AC" w:rsidRPr="00C56A2C" w:rsidRDefault="003713AC"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304" w:type="dxa"/>
            <w:vMerge w:val="restart"/>
            <w:tcBorders>
              <w:top w:val="nil"/>
              <w:left w:val="single" w:sz="4" w:space="0" w:color="auto"/>
              <w:bottom w:val="single" w:sz="4" w:space="0" w:color="auto"/>
              <w:right w:val="single" w:sz="4" w:space="0" w:color="auto"/>
            </w:tcBorders>
            <w:shd w:val="clear" w:color="000000" w:fill="BFBFBF"/>
            <w:vAlign w:val="center"/>
            <w:hideMark/>
          </w:tcPr>
          <w:p w:rsidR="003713AC" w:rsidRPr="00C56A2C" w:rsidRDefault="003713AC"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369" w:type="dxa"/>
            <w:gridSpan w:val="2"/>
            <w:vMerge w:val="restart"/>
            <w:tcBorders>
              <w:top w:val="nil"/>
              <w:left w:val="single" w:sz="4" w:space="0" w:color="auto"/>
              <w:bottom w:val="single" w:sz="4" w:space="0" w:color="auto"/>
              <w:right w:val="single" w:sz="4" w:space="0" w:color="auto"/>
            </w:tcBorders>
            <w:shd w:val="clear" w:color="000000" w:fill="BFBFBF"/>
            <w:vAlign w:val="center"/>
            <w:hideMark/>
          </w:tcPr>
          <w:p w:rsidR="003713AC" w:rsidRPr="00C56A2C" w:rsidRDefault="003713AC"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41" w:type="dxa"/>
            <w:vMerge w:val="restart"/>
            <w:tcBorders>
              <w:top w:val="nil"/>
              <w:left w:val="single" w:sz="4" w:space="0" w:color="auto"/>
              <w:bottom w:val="single" w:sz="4" w:space="0" w:color="auto"/>
              <w:right w:val="single" w:sz="4" w:space="0" w:color="auto"/>
            </w:tcBorders>
            <w:shd w:val="clear" w:color="000000" w:fill="BFBFBF"/>
            <w:vAlign w:val="center"/>
            <w:hideMark/>
          </w:tcPr>
          <w:p w:rsidR="003713AC" w:rsidRPr="00C56A2C" w:rsidRDefault="003713AC"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5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3713AC" w:rsidRPr="00C56A2C" w:rsidRDefault="003713AC"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58" w:type="dxa"/>
            <w:gridSpan w:val="2"/>
            <w:vMerge w:val="restart"/>
            <w:tcBorders>
              <w:top w:val="nil"/>
              <w:left w:val="single" w:sz="4" w:space="0" w:color="auto"/>
              <w:bottom w:val="single" w:sz="4" w:space="0" w:color="auto"/>
              <w:right w:val="single" w:sz="8" w:space="0" w:color="auto"/>
            </w:tcBorders>
            <w:shd w:val="clear" w:color="auto" w:fill="auto"/>
            <w:vAlign w:val="center"/>
            <w:hideMark/>
          </w:tcPr>
          <w:p w:rsidR="003713AC" w:rsidRPr="00C56A2C" w:rsidRDefault="003713AC"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r>
      <w:tr w:rsidR="00965832" w:rsidRPr="005727F7" w:rsidTr="00D25BB3">
        <w:trPr>
          <w:trHeight w:val="405"/>
        </w:trPr>
        <w:tc>
          <w:tcPr>
            <w:tcW w:w="685" w:type="dxa"/>
            <w:vMerge/>
            <w:tcBorders>
              <w:top w:val="single" w:sz="4" w:space="0" w:color="auto"/>
              <w:left w:val="single" w:sz="4" w:space="0" w:color="auto"/>
              <w:bottom w:val="single" w:sz="4" w:space="0" w:color="auto"/>
              <w:right w:val="single" w:sz="4" w:space="0" w:color="auto"/>
            </w:tcBorders>
            <w:vAlign w:val="center"/>
            <w:hideMark/>
          </w:tcPr>
          <w:p w:rsidR="003713AC" w:rsidRPr="00C56A2C" w:rsidRDefault="003713AC" w:rsidP="003713AC">
            <w:pPr>
              <w:spacing w:after="0" w:line="240" w:lineRule="auto"/>
              <w:rPr>
                <w:rFonts w:asciiTheme="majorHAnsi" w:eastAsia="Times New Roman" w:hAnsiTheme="majorHAnsi" w:cs="Times New Roman"/>
                <w:b/>
                <w:bCs/>
                <w:sz w:val="20"/>
                <w:szCs w:val="20"/>
                <w:lang w:val="es-ES"/>
              </w:rPr>
            </w:pPr>
          </w:p>
        </w:tc>
        <w:tc>
          <w:tcPr>
            <w:tcW w:w="4606" w:type="dxa"/>
            <w:vMerge/>
            <w:tcBorders>
              <w:top w:val="single" w:sz="4" w:space="0" w:color="auto"/>
              <w:left w:val="single" w:sz="4" w:space="0" w:color="auto"/>
              <w:bottom w:val="single" w:sz="4" w:space="0" w:color="auto"/>
              <w:right w:val="single" w:sz="4" w:space="0" w:color="auto"/>
            </w:tcBorders>
            <w:vAlign w:val="center"/>
            <w:hideMark/>
          </w:tcPr>
          <w:p w:rsidR="003713AC" w:rsidRPr="00C56A2C" w:rsidRDefault="003713AC" w:rsidP="003713AC">
            <w:pPr>
              <w:spacing w:after="0" w:line="240" w:lineRule="auto"/>
              <w:rPr>
                <w:rFonts w:asciiTheme="majorHAnsi" w:eastAsia="Times New Roman" w:hAnsiTheme="majorHAnsi" w:cs="Times New Roman"/>
                <w:sz w:val="20"/>
                <w:szCs w:val="20"/>
                <w:lang w:val="es-ES"/>
              </w:rPr>
            </w:pPr>
          </w:p>
        </w:tc>
        <w:tc>
          <w:tcPr>
            <w:tcW w:w="294" w:type="dxa"/>
            <w:gridSpan w:val="2"/>
            <w:vMerge/>
            <w:tcBorders>
              <w:top w:val="nil"/>
              <w:left w:val="single" w:sz="8" w:space="0" w:color="auto"/>
              <w:bottom w:val="single" w:sz="4" w:space="0" w:color="auto"/>
              <w:right w:val="single" w:sz="4" w:space="0" w:color="auto"/>
            </w:tcBorders>
            <w:vAlign w:val="center"/>
            <w:hideMark/>
          </w:tcPr>
          <w:p w:rsidR="003713AC" w:rsidRPr="00C56A2C" w:rsidRDefault="003713AC" w:rsidP="003713AC">
            <w:pPr>
              <w:spacing w:after="0" w:line="240" w:lineRule="auto"/>
              <w:rPr>
                <w:rFonts w:asciiTheme="majorHAnsi" w:eastAsia="Times New Roman" w:hAnsiTheme="majorHAnsi" w:cs="Times New Roman"/>
                <w:sz w:val="20"/>
                <w:szCs w:val="20"/>
                <w:lang w:val="es-ES"/>
              </w:rPr>
            </w:pPr>
          </w:p>
        </w:tc>
        <w:tc>
          <w:tcPr>
            <w:tcW w:w="360" w:type="dxa"/>
            <w:vMerge/>
            <w:tcBorders>
              <w:top w:val="nil"/>
              <w:left w:val="single" w:sz="4" w:space="0" w:color="auto"/>
              <w:bottom w:val="single" w:sz="4" w:space="0" w:color="auto"/>
              <w:right w:val="single" w:sz="4" w:space="0" w:color="auto"/>
            </w:tcBorders>
            <w:vAlign w:val="center"/>
            <w:hideMark/>
          </w:tcPr>
          <w:p w:rsidR="003713AC" w:rsidRPr="00C56A2C" w:rsidRDefault="003713AC" w:rsidP="003713AC">
            <w:pPr>
              <w:spacing w:after="0" w:line="240" w:lineRule="auto"/>
              <w:rPr>
                <w:rFonts w:asciiTheme="majorHAnsi" w:eastAsia="Times New Roman" w:hAnsiTheme="majorHAnsi" w:cs="Times New Roman"/>
                <w:sz w:val="20"/>
                <w:szCs w:val="20"/>
                <w:lang w:val="es-ES"/>
              </w:rPr>
            </w:pPr>
          </w:p>
        </w:tc>
        <w:tc>
          <w:tcPr>
            <w:tcW w:w="360" w:type="dxa"/>
            <w:gridSpan w:val="3"/>
            <w:vMerge/>
            <w:tcBorders>
              <w:top w:val="nil"/>
              <w:left w:val="single" w:sz="4" w:space="0" w:color="auto"/>
              <w:bottom w:val="single" w:sz="4" w:space="0" w:color="auto"/>
              <w:right w:val="single" w:sz="4" w:space="0" w:color="auto"/>
            </w:tcBorders>
            <w:vAlign w:val="center"/>
            <w:hideMark/>
          </w:tcPr>
          <w:p w:rsidR="003713AC" w:rsidRPr="00C56A2C" w:rsidRDefault="003713AC" w:rsidP="003713AC">
            <w:pPr>
              <w:spacing w:after="0" w:line="240" w:lineRule="auto"/>
              <w:rPr>
                <w:rFonts w:asciiTheme="majorHAnsi" w:eastAsia="Times New Roman" w:hAnsiTheme="majorHAnsi" w:cs="Times New Roman"/>
                <w:sz w:val="20"/>
                <w:szCs w:val="20"/>
                <w:lang w:val="es-ES"/>
              </w:rPr>
            </w:pPr>
          </w:p>
        </w:tc>
        <w:tc>
          <w:tcPr>
            <w:tcW w:w="270" w:type="dxa"/>
            <w:vMerge/>
            <w:tcBorders>
              <w:top w:val="nil"/>
              <w:left w:val="single" w:sz="4" w:space="0" w:color="auto"/>
              <w:bottom w:val="single" w:sz="4" w:space="0" w:color="auto"/>
              <w:right w:val="single" w:sz="4" w:space="0" w:color="auto"/>
            </w:tcBorders>
            <w:vAlign w:val="center"/>
            <w:hideMark/>
          </w:tcPr>
          <w:p w:rsidR="003713AC" w:rsidRPr="00C56A2C" w:rsidRDefault="003713AC" w:rsidP="003713AC">
            <w:pPr>
              <w:spacing w:after="0" w:line="240" w:lineRule="auto"/>
              <w:rPr>
                <w:rFonts w:asciiTheme="majorHAnsi" w:eastAsia="Times New Roman" w:hAnsiTheme="majorHAnsi" w:cs="Times New Roman"/>
                <w:sz w:val="20"/>
                <w:szCs w:val="20"/>
                <w:lang w:val="es-ES"/>
              </w:rPr>
            </w:pPr>
          </w:p>
        </w:tc>
        <w:tc>
          <w:tcPr>
            <w:tcW w:w="288" w:type="dxa"/>
            <w:gridSpan w:val="2"/>
            <w:vMerge/>
            <w:tcBorders>
              <w:top w:val="nil"/>
              <w:left w:val="single" w:sz="4" w:space="0" w:color="auto"/>
              <w:bottom w:val="single" w:sz="4" w:space="0" w:color="auto"/>
              <w:right w:val="single" w:sz="4" w:space="0" w:color="auto"/>
            </w:tcBorders>
            <w:vAlign w:val="center"/>
            <w:hideMark/>
          </w:tcPr>
          <w:p w:rsidR="003713AC" w:rsidRPr="00C56A2C" w:rsidRDefault="003713AC" w:rsidP="003713AC">
            <w:pPr>
              <w:spacing w:after="0" w:line="240" w:lineRule="auto"/>
              <w:rPr>
                <w:rFonts w:asciiTheme="majorHAnsi" w:eastAsia="Times New Roman" w:hAnsiTheme="majorHAnsi" w:cs="Times New Roman"/>
                <w:sz w:val="20"/>
                <w:szCs w:val="20"/>
                <w:lang w:val="es-ES"/>
              </w:rPr>
            </w:pPr>
          </w:p>
        </w:tc>
        <w:tc>
          <w:tcPr>
            <w:tcW w:w="342" w:type="dxa"/>
            <w:gridSpan w:val="2"/>
            <w:vMerge/>
            <w:tcBorders>
              <w:top w:val="nil"/>
              <w:left w:val="single" w:sz="4" w:space="0" w:color="auto"/>
              <w:bottom w:val="single" w:sz="4" w:space="0" w:color="auto"/>
              <w:right w:val="single" w:sz="4" w:space="0" w:color="auto"/>
            </w:tcBorders>
            <w:vAlign w:val="center"/>
            <w:hideMark/>
          </w:tcPr>
          <w:p w:rsidR="003713AC" w:rsidRPr="00C56A2C" w:rsidRDefault="003713AC" w:rsidP="003713AC">
            <w:pPr>
              <w:spacing w:after="0" w:line="240" w:lineRule="auto"/>
              <w:rPr>
                <w:rFonts w:asciiTheme="majorHAnsi" w:eastAsia="Times New Roman" w:hAnsiTheme="majorHAnsi" w:cs="Times New Roman"/>
                <w:sz w:val="20"/>
                <w:szCs w:val="20"/>
                <w:lang w:val="es-ES"/>
              </w:rPr>
            </w:pPr>
          </w:p>
        </w:tc>
        <w:tc>
          <w:tcPr>
            <w:tcW w:w="326" w:type="dxa"/>
            <w:gridSpan w:val="2"/>
            <w:vMerge/>
            <w:tcBorders>
              <w:top w:val="nil"/>
              <w:left w:val="single" w:sz="4" w:space="0" w:color="auto"/>
              <w:bottom w:val="single" w:sz="4" w:space="0" w:color="auto"/>
              <w:right w:val="single" w:sz="4" w:space="0" w:color="auto"/>
            </w:tcBorders>
            <w:vAlign w:val="center"/>
            <w:hideMark/>
          </w:tcPr>
          <w:p w:rsidR="003713AC" w:rsidRPr="00C56A2C" w:rsidRDefault="003713AC" w:rsidP="003713AC">
            <w:pPr>
              <w:spacing w:after="0" w:line="240" w:lineRule="auto"/>
              <w:rPr>
                <w:rFonts w:asciiTheme="majorHAnsi" w:eastAsia="Times New Roman" w:hAnsiTheme="majorHAnsi" w:cs="Times New Roman"/>
                <w:sz w:val="20"/>
                <w:szCs w:val="20"/>
                <w:lang w:val="es-ES"/>
              </w:rPr>
            </w:pPr>
          </w:p>
        </w:tc>
        <w:tc>
          <w:tcPr>
            <w:tcW w:w="304" w:type="dxa"/>
            <w:vMerge/>
            <w:tcBorders>
              <w:top w:val="nil"/>
              <w:left w:val="single" w:sz="4" w:space="0" w:color="auto"/>
              <w:bottom w:val="single" w:sz="4" w:space="0" w:color="auto"/>
              <w:right w:val="single" w:sz="4" w:space="0" w:color="auto"/>
            </w:tcBorders>
            <w:vAlign w:val="center"/>
            <w:hideMark/>
          </w:tcPr>
          <w:p w:rsidR="003713AC" w:rsidRPr="00C56A2C" w:rsidRDefault="003713AC" w:rsidP="003713AC">
            <w:pPr>
              <w:spacing w:after="0" w:line="240" w:lineRule="auto"/>
              <w:rPr>
                <w:rFonts w:asciiTheme="majorHAnsi" w:eastAsia="Times New Roman" w:hAnsiTheme="majorHAnsi" w:cs="Times New Roman"/>
                <w:sz w:val="20"/>
                <w:szCs w:val="20"/>
                <w:lang w:val="es-ES"/>
              </w:rPr>
            </w:pPr>
          </w:p>
        </w:tc>
        <w:tc>
          <w:tcPr>
            <w:tcW w:w="369" w:type="dxa"/>
            <w:gridSpan w:val="2"/>
            <w:vMerge/>
            <w:tcBorders>
              <w:top w:val="nil"/>
              <w:left w:val="single" w:sz="4" w:space="0" w:color="auto"/>
              <w:bottom w:val="single" w:sz="4" w:space="0" w:color="auto"/>
              <w:right w:val="single" w:sz="4" w:space="0" w:color="auto"/>
            </w:tcBorders>
            <w:vAlign w:val="center"/>
            <w:hideMark/>
          </w:tcPr>
          <w:p w:rsidR="003713AC" w:rsidRPr="00C56A2C" w:rsidRDefault="003713AC" w:rsidP="003713AC">
            <w:pPr>
              <w:spacing w:after="0" w:line="240" w:lineRule="auto"/>
              <w:rPr>
                <w:rFonts w:asciiTheme="majorHAnsi" w:eastAsia="Times New Roman" w:hAnsiTheme="majorHAnsi" w:cs="Times New Roman"/>
                <w:sz w:val="20"/>
                <w:szCs w:val="20"/>
                <w:lang w:val="es-ES"/>
              </w:rPr>
            </w:pPr>
          </w:p>
        </w:tc>
        <w:tc>
          <w:tcPr>
            <w:tcW w:w="441" w:type="dxa"/>
            <w:vMerge/>
            <w:tcBorders>
              <w:top w:val="nil"/>
              <w:left w:val="single" w:sz="4" w:space="0" w:color="auto"/>
              <w:bottom w:val="single" w:sz="4" w:space="0" w:color="auto"/>
              <w:right w:val="single" w:sz="4" w:space="0" w:color="auto"/>
            </w:tcBorders>
            <w:vAlign w:val="center"/>
            <w:hideMark/>
          </w:tcPr>
          <w:p w:rsidR="003713AC" w:rsidRPr="00C56A2C" w:rsidRDefault="003713AC" w:rsidP="003713AC">
            <w:pPr>
              <w:spacing w:after="0" w:line="240" w:lineRule="auto"/>
              <w:rPr>
                <w:rFonts w:asciiTheme="majorHAnsi" w:eastAsia="Times New Roman" w:hAnsiTheme="majorHAnsi" w:cs="Times New Roman"/>
                <w:sz w:val="20"/>
                <w:szCs w:val="20"/>
                <w:lang w:val="es-ES"/>
              </w:rPr>
            </w:pPr>
          </w:p>
        </w:tc>
        <w:tc>
          <w:tcPr>
            <w:tcW w:w="450" w:type="dxa"/>
            <w:gridSpan w:val="2"/>
            <w:vMerge/>
            <w:tcBorders>
              <w:top w:val="nil"/>
              <w:left w:val="single" w:sz="4" w:space="0" w:color="auto"/>
              <w:bottom w:val="single" w:sz="4" w:space="0" w:color="auto"/>
              <w:right w:val="single" w:sz="4" w:space="0" w:color="auto"/>
            </w:tcBorders>
            <w:vAlign w:val="center"/>
            <w:hideMark/>
          </w:tcPr>
          <w:p w:rsidR="003713AC" w:rsidRPr="00C56A2C" w:rsidRDefault="003713AC" w:rsidP="003713AC">
            <w:pPr>
              <w:spacing w:after="0" w:line="240" w:lineRule="auto"/>
              <w:rPr>
                <w:rFonts w:asciiTheme="majorHAnsi" w:eastAsia="Times New Roman" w:hAnsiTheme="majorHAnsi" w:cs="Times New Roman"/>
                <w:sz w:val="20"/>
                <w:szCs w:val="20"/>
                <w:lang w:val="es-ES"/>
              </w:rPr>
            </w:pPr>
          </w:p>
        </w:tc>
        <w:tc>
          <w:tcPr>
            <w:tcW w:w="458" w:type="dxa"/>
            <w:gridSpan w:val="2"/>
            <w:vMerge/>
            <w:tcBorders>
              <w:top w:val="nil"/>
              <w:left w:val="single" w:sz="4" w:space="0" w:color="auto"/>
              <w:bottom w:val="single" w:sz="4" w:space="0" w:color="auto"/>
              <w:right w:val="single" w:sz="8" w:space="0" w:color="auto"/>
            </w:tcBorders>
            <w:vAlign w:val="center"/>
            <w:hideMark/>
          </w:tcPr>
          <w:p w:rsidR="003713AC" w:rsidRPr="00C56A2C" w:rsidRDefault="003713AC" w:rsidP="003713AC">
            <w:pPr>
              <w:spacing w:after="0" w:line="240" w:lineRule="auto"/>
              <w:rPr>
                <w:rFonts w:asciiTheme="majorHAnsi" w:eastAsia="Times New Roman" w:hAnsiTheme="majorHAnsi" w:cs="Times New Roman"/>
                <w:sz w:val="20"/>
                <w:szCs w:val="20"/>
                <w:lang w:val="es-ES"/>
              </w:rPr>
            </w:pPr>
          </w:p>
        </w:tc>
      </w:tr>
      <w:tr w:rsidR="00965832" w:rsidRPr="005727F7" w:rsidTr="00D25BB3">
        <w:trPr>
          <w:trHeight w:val="1304"/>
        </w:trPr>
        <w:tc>
          <w:tcPr>
            <w:tcW w:w="685" w:type="dxa"/>
            <w:tcBorders>
              <w:top w:val="nil"/>
              <w:left w:val="single" w:sz="4" w:space="0" w:color="auto"/>
              <w:bottom w:val="single" w:sz="4" w:space="0" w:color="auto"/>
              <w:right w:val="single" w:sz="4" w:space="0" w:color="auto"/>
            </w:tcBorders>
            <w:shd w:val="clear" w:color="auto" w:fill="auto"/>
            <w:vAlign w:val="center"/>
            <w:hideMark/>
          </w:tcPr>
          <w:p w:rsidR="003713AC" w:rsidRPr="00C56A2C" w:rsidRDefault="003713AC" w:rsidP="003713AC">
            <w:pPr>
              <w:spacing w:after="0" w:line="240" w:lineRule="auto"/>
              <w:jc w:val="center"/>
              <w:rPr>
                <w:rFonts w:asciiTheme="majorHAnsi" w:eastAsia="Times New Roman" w:hAnsiTheme="majorHAnsi" w:cs="Times New Roman"/>
                <w:b/>
                <w:bCs/>
                <w:sz w:val="20"/>
                <w:szCs w:val="20"/>
                <w:lang w:val="es-ES"/>
              </w:rPr>
            </w:pPr>
            <w:r w:rsidRPr="00C56A2C">
              <w:rPr>
                <w:rFonts w:asciiTheme="majorHAnsi" w:eastAsia="Times New Roman" w:hAnsiTheme="majorHAnsi" w:cs="Times New Roman"/>
                <w:b/>
                <w:bCs/>
                <w:sz w:val="20"/>
                <w:szCs w:val="20"/>
                <w:lang w:val="es-ES"/>
              </w:rPr>
              <w:t> </w:t>
            </w:r>
          </w:p>
        </w:tc>
        <w:tc>
          <w:tcPr>
            <w:tcW w:w="4606" w:type="dxa"/>
            <w:tcBorders>
              <w:top w:val="single" w:sz="4" w:space="0" w:color="auto"/>
              <w:left w:val="nil"/>
              <w:bottom w:val="single" w:sz="4" w:space="0" w:color="auto"/>
              <w:right w:val="single" w:sz="4" w:space="0" w:color="auto"/>
            </w:tcBorders>
            <w:shd w:val="clear" w:color="auto" w:fill="auto"/>
            <w:vAlign w:val="bottom"/>
            <w:hideMark/>
          </w:tcPr>
          <w:p w:rsidR="003713AC" w:rsidRPr="00C56A2C" w:rsidRDefault="003713AC" w:rsidP="003713AC">
            <w:pPr>
              <w:spacing w:after="0" w:line="240" w:lineRule="auto"/>
              <w:rPr>
                <w:rFonts w:asciiTheme="majorHAnsi" w:eastAsia="Times New Roman" w:hAnsiTheme="majorHAnsi" w:cs="Times New Roman"/>
                <w:color w:val="000000"/>
                <w:lang w:val="es-ES"/>
              </w:rPr>
            </w:pPr>
            <w:r w:rsidRPr="00C56A2C">
              <w:rPr>
                <w:rFonts w:asciiTheme="majorHAnsi" w:eastAsia="Times New Roman" w:hAnsiTheme="majorHAnsi" w:cs="Times New Roman"/>
                <w:color w:val="000000"/>
                <w:lang w:val="es-ES"/>
              </w:rPr>
              <w:t>Colaborar estrechamente con el estudio a ser llevado a cabo por Asistencia Técnica “Inventario de mejores prácticas de medidas útiles en todo caso y/o con beneficios adicionales para la adaptación y la mitigación”</w:t>
            </w:r>
          </w:p>
        </w:tc>
        <w:tc>
          <w:tcPr>
            <w:tcW w:w="294" w:type="dxa"/>
            <w:gridSpan w:val="2"/>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rsidR="003713AC" w:rsidRPr="00D25BB3" w:rsidRDefault="003713AC" w:rsidP="003713AC">
            <w:pPr>
              <w:spacing w:after="0" w:line="240" w:lineRule="auto"/>
              <w:rPr>
                <w:rFonts w:asciiTheme="majorHAnsi" w:eastAsia="Times New Roman" w:hAnsiTheme="majorHAnsi" w:cs="Times New Roman"/>
                <w:sz w:val="20"/>
                <w:szCs w:val="20"/>
                <w:lang w:val="es-ES"/>
              </w:rPr>
            </w:pPr>
            <w:r w:rsidRPr="00D25BB3">
              <w:rPr>
                <w:rFonts w:asciiTheme="majorHAnsi" w:eastAsia="Times New Roman" w:hAnsiTheme="majorHAnsi" w:cs="Times New Roman"/>
                <w:sz w:val="20"/>
                <w:szCs w:val="20"/>
                <w:lang w:val="es-ES"/>
              </w:rPr>
              <w:t> </w:t>
            </w:r>
          </w:p>
        </w:tc>
        <w:tc>
          <w:tcPr>
            <w:tcW w:w="360" w:type="dxa"/>
            <w:tcBorders>
              <w:top w:val="single" w:sz="4" w:space="0" w:color="auto"/>
              <w:left w:val="nil"/>
              <w:bottom w:val="single" w:sz="4" w:space="0" w:color="auto"/>
              <w:right w:val="single" w:sz="4" w:space="0" w:color="auto"/>
            </w:tcBorders>
            <w:shd w:val="clear" w:color="000000" w:fill="BFBFBF" w:themeFill="background1" w:themeFillShade="BF"/>
            <w:vAlign w:val="center"/>
            <w:hideMark/>
          </w:tcPr>
          <w:p w:rsidR="003713AC" w:rsidRPr="00D25BB3" w:rsidRDefault="003713AC" w:rsidP="003713AC">
            <w:pPr>
              <w:spacing w:after="0" w:line="240" w:lineRule="auto"/>
              <w:rPr>
                <w:rFonts w:asciiTheme="majorHAnsi" w:eastAsia="Times New Roman" w:hAnsiTheme="majorHAnsi" w:cs="Times New Roman"/>
                <w:sz w:val="20"/>
                <w:szCs w:val="20"/>
                <w:lang w:val="es-ES"/>
              </w:rPr>
            </w:pPr>
            <w:r w:rsidRPr="00D25BB3">
              <w:rPr>
                <w:rFonts w:asciiTheme="majorHAnsi" w:eastAsia="Times New Roman" w:hAnsiTheme="majorHAnsi" w:cs="Times New Roman"/>
                <w:sz w:val="20"/>
                <w:szCs w:val="20"/>
                <w:lang w:val="es-ES"/>
              </w:rPr>
              <w:t> </w:t>
            </w:r>
          </w:p>
        </w:tc>
        <w:tc>
          <w:tcPr>
            <w:tcW w:w="360" w:type="dxa"/>
            <w:gridSpan w:val="3"/>
            <w:tcBorders>
              <w:top w:val="single" w:sz="4" w:space="0" w:color="auto"/>
              <w:left w:val="nil"/>
              <w:bottom w:val="single" w:sz="4" w:space="0" w:color="auto"/>
              <w:right w:val="single" w:sz="4" w:space="0" w:color="auto"/>
            </w:tcBorders>
            <w:shd w:val="clear" w:color="000000" w:fill="BFBFBF" w:themeFill="background1" w:themeFillShade="BF"/>
            <w:vAlign w:val="center"/>
            <w:hideMark/>
          </w:tcPr>
          <w:p w:rsidR="003713AC" w:rsidRPr="00D25BB3" w:rsidRDefault="003713AC" w:rsidP="003713AC">
            <w:pPr>
              <w:spacing w:after="0" w:line="240" w:lineRule="auto"/>
              <w:rPr>
                <w:rFonts w:asciiTheme="majorHAnsi" w:eastAsia="Times New Roman" w:hAnsiTheme="majorHAnsi" w:cs="Times New Roman"/>
                <w:sz w:val="20"/>
                <w:szCs w:val="20"/>
                <w:lang w:val="es-ES"/>
              </w:rPr>
            </w:pPr>
            <w:r w:rsidRPr="00D25BB3">
              <w:rPr>
                <w:rFonts w:asciiTheme="majorHAnsi" w:eastAsia="Times New Roman" w:hAnsiTheme="majorHAnsi" w:cs="Times New Roman"/>
                <w:sz w:val="20"/>
                <w:szCs w:val="20"/>
                <w:lang w:val="es-ES"/>
              </w:rPr>
              <w:t> </w:t>
            </w:r>
          </w:p>
        </w:tc>
        <w:tc>
          <w:tcPr>
            <w:tcW w:w="270" w:type="dxa"/>
            <w:tcBorders>
              <w:top w:val="single" w:sz="4" w:space="0" w:color="auto"/>
              <w:left w:val="nil"/>
              <w:bottom w:val="single" w:sz="4" w:space="0" w:color="auto"/>
              <w:right w:val="single" w:sz="4" w:space="0" w:color="auto"/>
            </w:tcBorders>
            <w:shd w:val="clear" w:color="000000" w:fill="BFBFBF" w:themeFill="background1" w:themeFillShade="BF"/>
            <w:vAlign w:val="center"/>
            <w:hideMark/>
          </w:tcPr>
          <w:p w:rsidR="003713AC" w:rsidRPr="00C56A2C" w:rsidRDefault="003713AC"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288" w:type="dxa"/>
            <w:gridSpan w:val="2"/>
            <w:tcBorders>
              <w:top w:val="single" w:sz="4" w:space="0" w:color="auto"/>
              <w:left w:val="nil"/>
              <w:bottom w:val="single" w:sz="4" w:space="0" w:color="auto"/>
              <w:right w:val="single" w:sz="4" w:space="0" w:color="auto"/>
            </w:tcBorders>
            <w:shd w:val="clear" w:color="000000" w:fill="BFBFBF" w:themeFill="background1" w:themeFillShade="BF"/>
            <w:vAlign w:val="center"/>
            <w:hideMark/>
          </w:tcPr>
          <w:p w:rsidR="003713AC" w:rsidRPr="00C56A2C" w:rsidRDefault="003713AC"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342" w:type="dxa"/>
            <w:gridSpan w:val="2"/>
            <w:tcBorders>
              <w:top w:val="single" w:sz="4" w:space="0" w:color="auto"/>
              <w:left w:val="nil"/>
              <w:bottom w:val="single" w:sz="4" w:space="0" w:color="auto"/>
              <w:right w:val="single" w:sz="4" w:space="0" w:color="auto"/>
            </w:tcBorders>
            <w:shd w:val="clear" w:color="000000" w:fill="BFBFBF" w:themeFill="background1" w:themeFillShade="BF"/>
            <w:vAlign w:val="center"/>
            <w:hideMark/>
          </w:tcPr>
          <w:p w:rsidR="003713AC" w:rsidRPr="00C56A2C" w:rsidRDefault="003713AC"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326" w:type="dxa"/>
            <w:gridSpan w:val="2"/>
            <w:tcBorders>
              <w:top w:val="single" w:sz="4" w:space="0" w:color="auto"/>
              <w:left w:val="nil"/>
              <w:bottom w:val="single" w:sz="4" w:space="0" w:color="auto"/>
              <w:right w:val="single" w:sz="4" w:space="0" w:color="auto"/>
            </w:tcBorders>
            <w:shd w:val="clear" w:color="000000" w:fill="auto"/>
            <w:vAlign w:val="center"/>
            <w:hideMark/>
          </w:tcPr>
          <w:p w:rsidR="003713AC" w:rsidRPr="00C56A2C" w:rsidRDefault="003713AC"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304" w:type="dxa"/>
            <w:tcBorders>
              <w:top w:val="single" w:sz="4" w:space="0" w:color="auto"/>
              <w:left w:val="nil"/>
              <w:bottom w:val="single" w:sz="4" w:space="0" w:color="auto"/>
              <w:right w:val="single" w:sz="4" w:space="0" w:color="auto"/>
            </w:tcBorders>
            <w:shd w:val="clear" w:color="000000" w:fill="auto"/>
            <w:vAlign w:val="center"/>
            <w:hideMark/>
          </w:tcPr>
          <w:p w:rsidR="003713AC" w:rsidRPr="00C56A2C" w:rsidRDefault="003713AC"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369" w:type="dxa"/>
            <w:gridSpan w:val="2"/>
            <w:tcBorders>
              <w:top w:val="single" w:sz="4" w:space="0" w:color="auto"/>
              <w:left w:val="nil"/>
              <w:bottom w:val="single" w:sz="4" w:space="0" w:color="auto"/>
              <w:right w:val="single" w:sz="4" w:space="0" w:color="auto"/>
            </w:tcBorders>
            <w:shd w:val="clear" w:color="000000" w:fill="auto"/>
            <w:vAlign w:val="center"/>
            <w:hideMark/>
          </w:tcPr>
          <w:p w:rsidR="003713AC" w:rsidRPr="00C56A2C" w:rsidRDefault="003713AC"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41" w:type="dxa"/>
            <w:tcBorders>
              <w:top w:val="single" w:sz="4" w:space="0" w:color="auto"/>
              <w:left w:val="nil"/>
              <w:bottom w:val="single" w:sz="4" w:space="0" w:color="auto"/>
              <w:right w:val="single" w:sz="4" w:space="0" w:color="auto"/>
            </w:tcBorders>
            <w:shd w:val="clear" w:color="000000" w:fill="auto"/>
            <w:vAlign w:val="center"/>
            <w:hideMark/>
          </w:tcPr>
          <w:p w:rsidR="003713AC" w:rsidRPr="00C56A2C" w:rsidRDefault="003713AC"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50" w:type="dxa"/>
            <w:gridSpan w:val="2"/>
            <w:tcBorders>
              <w:top w:val="nil"/>
              <w:left w:val="nil"/>
              <w:bottom w:val="single" w:sz="4" w:space="0" w:color="auto"/>
              <w:right w:val="single" w:sz="4" w:space="0" w:color="auto"/>
            </w:tcBorders>
            <w:shd w:val="clear" w:color="auto" w:fill="auto"/>
            <w:vAlign w:val="center"/>
            <w:hideMark/>
          </w:tcPr>
          <w:p w:rsidR="003713AC" w:rsidRPr="00C56A2C" w:rsidRDefault="003713AC"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58" w:type="dxa"/>
            <w:gridSpan w:val="2"/>
            <w:tcBorders>
              <w:top w:val="nil"/>
              <w:left w:val="nil"/>
              <w:bottom w:val="single" w:sz="4" w:space="0" w:color="auto"/>
              <w:right w:val="single" w:sz="8" w:space="0" w:color="auto"/>
            </w:tcBorders>
            <w:shd w:val="clear" w:color="auto" w:fill="auto"/>
            <w:vAlign w:val="center"/>
            <w:hideMark/>
          </w:tcPr>
          <w:p w:rsidR="003713AC" w:rsidRPr="00C56A2C" w:rsidRDefault="003713AC"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r>
      <w:tr w:rsidR="00965832" w:rsidRPr="005727F7" w:rsidTr="00D25BB3">
        <w:trPr>
          <w:trHeight w:val="900"/>
        </w:trPr>
        <w:tc>
          <w:tcPr>
            <w:tcW w:w="685" w:type="dxa"/>
            <w:tcBorders>
              <w:top w:val="nil"/>
              <w:left w:val="single" w:sz="4" w:space="0" w:color="auto"/>
              <w:bottom w:val="single" w:sz="4" w:space="0" w:color="auto"/>
              <w:right w:val="single" w:sz="4" w:space="0" w:color="auto"/>
            </w:tcBorders>
            <w:shd w:val="clear" w:color="auto" w:fill="auto"/>
            <w:vAlign w:val="center"/>
            <w:hideMark/>
          </w:tcPr>
          <w:p w:rsidR="003713AC" w:rsidRPr="00C56A2C" w:rsidRDefault="003713AC" w:rsidP="003713AC">
            <w:pPr>
              <w:spacing w:after="0" w:line="240" w:lineRule="auto"/>
              <w:jc w:val="center"/>
              <w:rPr>
                <w:rFonts w:asciiTheme="majorHAnsi" w:eastAsia="Times New Roman" w:hAnsiTheme="majorHAnsi" w:cs="Times New Roman"/>
                <w:b/>
                <w:bCs/>
                <w:sz w:val="20"/>
                <w:szCs w:val="20"/>
                <w:lang w:val="es-ES"/>
              </w:rPr>
            </w:pPr>
            <w:r w:rsidRPr="00C56A2C">
              <w:rPr>
                <w:rFonts w:asciiTheme="majorHAnsi" w:eastAsia="Times New Roman" w:hAnsiTheme="majorHAnsi" w:cs="Times New Roman"/>
                <w:b/>
                <w:bCs/>
                <w:sz w:val="20"/>
                <w:szCs w:val="20"/>
                <w:lang w:val="es-ES"/>
              </w:rPr>
              <w:t> </w:t>
            </w:r>
          </w:p>
        </w:tc>
        <w:tc>
          <w:tcPr>
            <w:tcW w:w="4606" w:type="dxa"/>
            <w:tcBorders>
              <w:top w:val="single" w:sz="4" w:space="0" w:color="auto"/>
              <w:left w:val="nil"/>
              <w:bottom w:val="single" w:sz="4" w:space="0" w:color="auto"/>
              <w:right w:val="single" w:sz="4" w:space="0" w:color="auto"/>
            </w:tcBorders>
            <w:shd w:val="clear" w:color="auto" w:fill="auto"/>
            <w:vAlign w:val="bottom"/>
            <w:hideMark/>
          </w:tcPr>
          <w:p w:rsidR="003713AC" w:rsidRPr="00C56A2C" w:rsidRDefault="003713AC" w:rsidP="003713AC">
            <w:pPr>
              <w:spacing w:after="0" w:line="240" w:lineRule="auto"/>
              <w:rPr>
                <w:rFonts w:asciiTheme="majorHAnsi" w:eastAsia="Times New Roman" w:hAnsiTheme="majorHAnsi" w:cs="Times New Roman"/>
                <w:color w:val="000000"/>
                <w:lang w:val="es-ES"/>
              </w:rPr>
            </w:pPr>
            <w:r w:rsidRPr="00C56A2C">
              <w:rPr>
                <w:rFonts w:asciiTheme="majorHAnsi" w:eastAsia="Times New Roman" w:hAnsiTheme="majorHAnsi" w:cs="Times New Roman"/>
                <w:color w:val="000000"/>
                <w:lang w:val="es-ES"/>
              </w:rPr>
              <w:t>Realizar estudio en base a fuentes secundarias, que destaque las prioridades oficiales de cada país en materia de mitigación y adaptación</w:t>
            </w:r>
          </w:p>
        </w:tc>
        <w:tc>
          <w:tcPr>
            <w:tcW w:w="294" w:type="dxa"/>
            <w:gridSpan w:val="2"/>
            <w:tcBorders>
              <w:top w:val="single" w:sz="4" w:space="0" w:color="auto"/>
              <w:left w:val="single" w:sz="4" w:space="0" w:color="auto"/>
              <w:bottom w:val="single" w:sz="4" w:space="0" w:color="auto"/>
              <w:right w:val="single" w:sz="4" w:space="0" w:color="auto"/>
            </w:tcBorders>
            <w:shd w:val="clear" w:color="000000" w:fill="auto"/>
            <w:vAlign w:val="center"/>
            <w:hideMark/>
          </w:tcPr>
          <w:p w:rsidR="003713AC" w:rsidRPr="00C56A2C" w:rsidRDefault="003713AC"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360" w:type="dxa"/>
            <w:tcBorders>
              <w:top w:val="single" w:sz="4" w:space="0" w:color="auto"/>
              <w:left w:val="nil"/>
              <w:bottom w:val="single" w:sz="4" w:space="0" w:color="auto"/>
              <w:right w:val="single" w:sz="4" w:space="0" w:color="auto"/>
            </w:tcBorders>
            <w:shd w:val="clear" w:color="000000" w:fill="BFBFBF" w:themeFill="background1" w:themeFillShade="BF"/>
            <w:vAlign w:val="center"/>
            <w:hideMark/>
          </w:tcPr>
          <w:p w:rsidR="003713AC" w:rsidRPr="00C56A2C" w:rsidRDefault="003713AC"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360" w:type="dxa"/>
            <w:gridSpan w:val="3"/>
            <w:tcBorders>
              <w:top w:val="single" w:sz="4" w:space="0" w:color="auto"/>
              <w:left w:val="nil"/>
              <w:bottom w:val="single" w:sz="4" w:space="0" w:color="auto"/>
              <w:right w:val="single" w:sz="4" w:space="0" w:color="auto"/>
            </w:tcBorders>
            <w:shd w:val="clear" w:color="000000" w:fill="BFBFBF" w:themeFill="background1" w:themeFillShade="BF"/>
            <w:vAlign w:val="center"/>
            <w:hideMark/>
          </w:tcPr>
          <w:p w:rsidR="003713AC" w:rsidRPr="00C56A2C" w:rsidRDefault="003713AC"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270" w:type="dxa"/>
            <w:tcBorders>
              <w:top w:val="single" w:sz="4" w:space="0" w:color="auto"/>
              <w:left w:val="nil"/>
              <w:bottom w:val="single" w:sz="4" w:space="0" w:color="auto"/>
              <w:right w:val="single" w:sz="4" w:space="0" w:color="auto"/>
            </w:tcBorders>
            <w:shd w:val="clear" w:color="000000" w:fill="BFBFBF" w:themeFill="background1" w:themeFillShade="BF"/>
            <w:vAlign w:val="center"/>
            <w:hideMark/>
          </w:tcPr>
          <w:p w:rsidR="003713AC" w:rsidRPr="00C56A2C" w:rsidRDefault="003713AC"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288" w:type="dxa"/>
            <w:gridSpan w:val="2"/>
            <w:tcBorders>
              <w:top w:val="nil"/>
              <w:left w:val="nil"/>
              <w:bottom w:val="single" w:sz="4" w:space="0" w:color="auto"/>
              <w:right w:val="single" w:sz="4" w:space="0" w:color="auto"/>
            </w:tcBorders>
            <w:shd w:val="clear" w:color="auto" w:fill="auto"/>
            <w:vAlign w:val="center"/>
            <w:hideMark/>
          </w:tcPr>
          <w:p w:rsidR="003713AC" w:rsidRPr="00C56A2C" w:rsidRDefault="003713AC"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342" w:type="dxa"/>
            <w:gridSpan w:val="2"/>
            <w:tcBorders>
              <w:top w:val="nil"/>
              <w:left w:val="nil"/>
              <w:bottom w:val="single" w:sz="4" w:space="0" w:color="auto"/>
              <w:right w:val="single" w:sz="4" w:space="0" w:color="auto"/>
            </w:tcBorders>
            <w:shd w:val="clear" w:color="auto" w:fill="auto"/>
            <w:vAlign w:val="center"/>
            <w:hideMark/>
          </w:tcPr>
          <w:p w:rsidR="003713AC" w:rsidRPr="00C56A2C" w:rsidRDefault="003713AC"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326" w:type="dxa"/>
            <w:gridSpan w:val="2"/>
            <w:tcBorders>
              <w:top w:val="nil"/>
              <w:left w:val="nil"/>
              <w:bottom w:val="single" w:sz="4" w:space="0" w:color="auto"/>
              <w:right w:val="single" w:sz="4" w:space="0" w:color="auto"/>
            </w:tcBorders>
            <w:shd w:val="clear" w:color="auto" w:fill="auto"/>
            <w:vAlign w:val="center"/>
            <w:hideMark/>
          </w:tcPr>
          <w:p w:rsidR="003713AC" w:rsidRPr="00C56A2C" w:rsidRDefault="003713AC"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304" w:type="dxa"/>
            <w:tcBorders>
              <w:top w:val="nil"/>
              <w:left w:val="nil"/>
              <w:bottom w:val="single" w:sz="4" w:space="0" w:color="auto"/>
              <w:right w:val="single" w:sz="4" w:space="0" w:color="auto"/>
            </w:tcBorders>
            <w:shd w:val="clear" w:color="auto" w:fill="auto"/>
            <w:vAlign w:val="center"/>
            <w:hideMark/>
          </w:tcPr>
          <w:p w:rsidR="003713AC" w:rsidRPr="00C56A2C" w:rsidRDefault="003713AC"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369" w:type="dxa"/>
            <w:gridSpan w:val="2"/>
            <w:tcBorders>
              <w:top w:val="nil"/>
              <w:left w:val="nil"/>
              <w:bottom w:val="single" w:sz="4" w:space="0" w:color="auto"/>
              <w:right w:val="single" w:sz="4" w:space="0" w:color="auto"/>
            </w:tcBorders>
            <w:shd w:val="clear" w:color="auto" w:fill="auto"/>
            <w:vAlign w:val="center"/>
            <w:hideMark/>
          </w:tcPr>
          <w:p w:rsidR="003713AC" w:rsidRPr="00C56A2C" w:rsidRDefault="003713AC"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41" w:type="dxa"/>
            <w:tcBorders>
              <w:top w:val="nil"/>
              <w:left w:val="nil"/>
              <w:bottom w:val="single" w:sz="4" w:space="0" w:color="auto"/>
              <w:right w:val="single" w:sz="4" w:space="0" w:color="auto"/>
            </w:tcBorders>
            <w:shd w:val="clear" w:color="auto" w:fill="auto"/>
            <w:vAlign w:val="center"/>
            <w:hideMark/>
          </w:tcPr>
          <w:p w:rsidR="003713AC" w:rsidRPr="00C56A2C" w:rsidRDefault="003713AC"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50" w:type="dxa"/>
            <w:gridSpan w:val="2"/>
            <w:tcBorders>
              <w:top w:val="nil"/>
              <w:left w:val="nil"/>
              <w:bottom w:val="single" w:sz="4" w:space="0" w:color="auto"/>
              <w:right w:val="single" w:sz="4" w:space="0" w:color="auto"/>
            </w:tcBorders>
            <w:shd w:val="clear" w:color="auto" w:fill="auto"/>
            <w:vAlign w:val="center"/>
            <w:hideMark/>
          </w:tcPr>
          <w:p w:rsidR="003713AC" w:rsidRPr="00C56A2C" w:rsidRDefault="003713AC"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58" w:type="dxa"/>
            <w:gridSpan w:val="2"/>
            <w:tcBorders>
              <w:top w:val="nil"/>
              <w:left w:val="nil"/>
              <w:bottom w:val="single" w:sz="4" w:space="0" w:color="auto"/>
              <w:right w:val="single" w:sz="8" w:space="0" w:color="auto"/>
            </w:tcBorders>
            <w:shd w:val="clear" w:color="auto" w:fill="auto"/>
            <w:vAlign w:val="center"/>
            <w:hideMark/>
          </w:tcPr>
          <w:p w:rsidR="003713AC" w:rsidRPr="00C56A2C" w:rsidRDefault="003713AC"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r>
      <w:tr w:rsidR="00965832" w:rsidRPr="005727F7" w:rsidTr="00D25BB3">
        <w:trPr>
          <w:trHeight w:val="836"/>
        </w:trPr>
        <w:tc>
          <w:tcPr>
            <w:tcW w:w="685" w:type="dxa"/>
            <w:tcBorders>
              <w:top w:val="nil"/>
              <w:left w:val="single" w:sz="4" w:space="0" w:color="auto"/>
              <w:bottom w:val="single" w:sz="4" w:space="0" w:color="auto"/>
              <w:right w:val="single" w:sz="4" w:space="0" w:color="auto"/>
            </w:tcBorders>
            <w:shd w:val="clear" w:color="auto" w:fill="auto"/>
            <w:vAlign w:val="center"/>
            <w:hideMark/>
          </w:tcPr>
          <w:p w:rsidR="003713AC" w:rsidRPr="00C56A2C" w:rsidRDefault="003713AC" w:rsidP="003713AC">
            <w:pPr>
              <w:spacing w:after="0" w:line="240" w:lineRule="auto"/>
              <w:jc w:val="center"/>
              <w:rPr>
                <w:rFonts w:asciiTheme="majorHAnsi" w:eastAsia="Times New Roman" w:hAnsiTheme="majorHAnsi" w:cs="Times New Roman"/>
                <w:b/>
                <w:bCs/>
                <w:sz w:val="20"/>
                <w:szCs w:val="20"/>
                <w:lang w:val="es-ES"/>
              </w:rPr>
            </w:pPr>
            <w:r w:rsidRPr="00C56A2C">
              <w:rPr>
                <w:rFonts w:asciiTheme="majorHAnsi" w:eastAsia="Times New Roman" w:hAnsiTheme="majorHAnsi" w:cs="Times New Roman"/>
                <w:b/>
                <w:bCs/>
                <w:sz w:val="20"/>
                <w:szCs w:val="20"/>
                <w:lang w:val="es-ES"/>
              </w:rPr>
              <w:t> </w:t>
            </w:r>
          </w:p>
        </w:tc>
        <w:tc>
          <w:tcPr>
            <w:tcW w:w="4606" w:type="dxa"/>
            <w:tcBorders>
              <w:top w:val="single" w:sz="4" w:space="0" w:color="auto"/>
              <w:left w:val="nil"/>
              <w:bottom w:val="single" w:sz="4" w:space="0" w:color="auto"/>
              <w:right w:val="single" w:sz="4" w:space="0" w:color="auto"/>
            </w:tcBorders>
            <w:shd w:val="clear" w:color="auto" w:fill="auto"/>
            <w:vAlign w:val="bottom"/>
            <w:hideMark/>
          </w:tcPr>
          <w:p w:rsidR="003713AC" w:rsidRPr="00C56A2C" w:rsidRDefault="003713AC" w:rsidP="003713AC">
            <w:pPr>
              <w:spacing w:after="0" w:line="240" w:lineRule="auto"/>
              <w:rPr>
                <w:rFonts w:asciiTheme="majorHAnsi" w:eastAsia="Times New Roman" w:hAnsiTheme="majorHAnsi" w:cs="Times New Roman"/>
                <w:color w:val="000000"/>
                <w:lang w:val="es-ES"/>
              </w:rPr>
            </w:pPr>
            <w:r w:rsidRPr="00C56A2C">
              <w:rPr>
                <w:rFonts w:asciiTheme="majorHAnsi" w:eastAsia="Times New Roman" w:hAnsiTheme="majorHAnsi" w:cs="Times New Roman"/>
                <w:color w:val="000000"/>
                <w:lang w:val="es-ES"/>
              </w:rPr>
              <w:t>Consultar directamente a los puntos focales a través de intercambio de cartas y durante talleres y reuniones</w:t>
            </w:r>
          </w:p>
        </w:tc>
        <w:tc>
          <w:tcPr>
            <w:tcW w:w="29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713AC" w:rsidRPr="00C56A2C" w:rsidRDefault="003713AC"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360" w:type="dxa"/>
            <w:tcBorders>
              <w:top w:val="nil"/>
              <w:left w:val="nil"/>
              <w:bottom w:val="single" w:sz="4" w:space="0" w:color="auto"/>
              <w:right w:val="single" w:sz="4" w:space="0" w:color="auto"/>
            </w:tcBorders>
            <w:shd w:val="clear" w:color="auto" w:fill="BFBFBF" w:themeFill="background1" w:themeFillShade="BF"/>
            <w:vAlign w:val="center"/>
            <w:hideMark/>
          </w:tcPr>
          <w:p w:rsidR="003713AC" w:rsidRPr="00C56A2C" w:rsidRDefault="003713AC"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360" w:type="dxa"/>
            <w:gridSpan w:val="3"/>
            <w:tcBorders>
              <w:top w:val="nil"/>
              <w:left w:val="nil"/>
              <w:bottom w:val="single" w:sz="4" w:space="0" w:color="auto"/>
              <w:right w:val="single" w:sz="4" w:space="0" w:color="auto"/>
            </w:tcBorders>
            <w:shd w:val="clear" w:color="auto" w:fill="BFBFBF" w:themeFill="background1" w:themeFillShade="BF"/>
            <w:vAlign w:val="center"/>
            <w:hideMark/>
          </w:tcPr>
          <w:p w:rsidR="003713AC" w:rsidRPr="00C56A2C" w:rsidRDefault="003713AC"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270" w:type="dxa"/>
            <w:tcBorders>
              <w:top w:val="nil"/>
              <w:left w:val="nil"/>
              <w:bottom w:val="single" w:sz="4" w:space="0" w:color="auto"/>
              <w:right w:val="single" w:sz="4" w:space="0" w:color="auto"/>
            </w:tcBorders>
            <w:shd w:val="clear" w:color="auto" w:fill="BFBFBF" w:themeFill="background1" w:themeFillShade="BF"/>
            <w:vAlign w:val="center"/>
            <w:hideMark/>
          </w:tcPr>
          <w:p w:rsidR="003713AC" w:rsidRPr="00C56A2C" w:rsidRDefault="003713AC"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288" w:type="dxa"/>
            <w:gridSpan w:val="2"/>
            <w:tcBorders>
              <w:top w:val="nil"/>
              <w:left w:val="nil"/>
              <w:bottom w:val="single" w:sz="4" w:space="0" w:color="auto"/>
              <w:right w:val="single" w:sz="4" w:space="0" w:color="auto"/>
            </w:tcBorders>
            <w:shd w:val="clear" w:color="auto" w:fill="BFBFBF" w:themeFill="background1" w:themeFillShade="BF"/>
            <w:vAlign w:val="center"/>
            <w:hideMark/>
          </w:tcPr>
          <w:p w:rsidR="003713AC" w:rsidRPr="00C56A2C" w:rsidRDefault="003713AC"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342" w:type="dxa"/>
            <w:gridSpan w:val="2"/>
            <w:tcBorders>
              <w:top w:val="nil"/>
              <w:left w:val="nil"/>
              <w:bottom w:val="single" w:sz="4" w:space="0" w:color="auto"/>
              <w:right w:val="single" w:sz="4" w:space="0" w:color="auto"/>
            </w:tcBorders>
            <w:shd w:val="clear" w:color="auto" w:fill="auto"/>
            <w:vAlign w:val="center"/>
            <w:hideMark/>
          </w:tcPr>
          <w:p w:rsidR="003713AC" w:rsidRPr="00C56A2C" w:rsidRDefault="003713AC"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326" w:type="dxa"/>
            <w:gridSpan w:val="2"/>
            <w:tcBorders>
              <w:top w:val="nil"/>
              <w:left w:val="nil"/>
              <w:bottom w:val="single" w:sz="4" w:space="0" w:color="auto"/>
              <w:right w:val="single" w:sz="4" w:space="0" w:color="auto"/>
            </w:tcBorders>
            <w:shd w:val="clear" w:color="auto" w:fill="auto"/>
            <w:vAlign w:val="center"/>
            <w:hideMark/>
          </w:tcPr>
          <w:p w:rsidR="003713AC" w:rsidRPr="00C56A2C" w:rsidRDefault="003713AC"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304" w:type="dxa"/>
            <w:tcBorders>
              <w:top w:val="nil"/>
              <w:left w:val="nil"/>
              <w:bottom w:val="single" w:sz="4" w:space="0" w:color="auto"/>
              <w:right w:val="single" w:sz="4" w:space="0" w:color="auto"/>
            </w:tcBorders>
            <w:shd w:val="clear" w:color="auto" w:fill="auto"/>
            <w:vAlign w:val="center"/>
            <w:hideMark/>
          </w:tcPr>
          <w:p w:rsidR="003713AC" w:rsidRPr="00C56A2C" w:rsidRDefault="003713AC"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369" w:type="dxa"/>
            <w:gridSpan w:val="2"/>
            <w:tcBorders>
              <w:top w:val="nil"/>
              <w:left w:val="nil"/>
              <w:bottom w:val="single" w:sz="4" w:space="0" w:color="auto"/>
              <w:right w:val="single" w:sz="4" w:space="0" w:color="auto"/>
            </w:tcBorders>
            <w:shd w:val="clear" w:color="auto" w:fill="auto"/>
            <w:vAlign w:val="center"/>
            <w:hideMark/>
          </w:tcPr>
          <w:p w:rsidR="003713AC" w:rsidRPr="00C56A2C" w:rsidRDefault="003713AC"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41" w:type="dxa"/>
            <w:tcBorders>
              <w:top w:val="nil"/>
              <w:left w:val="nil"/>
              <w:bottom w:val="single" w:sz="4" w:space="0" w:color="auto"/>
              <w:right w:val="single" w:sz="4" w:space="0" w:color="auto"/>
            </w:tcBorders>
            <w:shd w:val="clear" w:color="auto" w:fill="auto"/>
            <w:vAlign w:val="center"/>
            <w:hideMark/>
          </w:tcPr>
          <w:p w:rsidR="003713AC" w:rsidRPr="00C56A2C" w:rsidRDefault="003713AC"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50" w:type="dxa"/>
            <w:gridSpan w:val="2"/>
            <w:tcBorders>
              <w:top w:val="nil"/>
              <w:left w:val="nil"/>
              <w:bottom w:val="single" w:sz="4" w:space="0" w:color="auto"/>
              <w:right w:val="single" w:sz="4" w:space="0" w:color="auto"/>
            </w:tcBorders>
            <w:shd w:val="clear" w:color="auto" w:fill="auto"/>
            <w:vAlign w:val="center"/>
            <w:hideMark/>
          </w:tcPr>
          <w:p w:rsidR="003713AC" w:rsidRPr="00C56A2C" w:rsidRDefault="003713AC"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58" w:type="dxa"/>
            <w:gridSpan w:val="2"/>
            <w:tcBorders>
              <w:top w:val="nil"/>
              <w:left w:val="nil"/>
              <w:bottom w:val="single" w:sz="4" w:space="0" w:color="auto"/>
              <w:right w:val="single" w:sz="8" w:space="0" w:color="auto"/>
            </w:tcBorders>
            <w:shd w:val="clear" w:color="auto" w:fill="auto"/>
            <w:vAlign w:val="center"/>
            <w:hideMark/>
          </w:tcPr>
          <w:p w:rsidR="003713AC" w:rsidRPr="00C56A2C" w:rsidRDefault="003713AC"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r>
      <w:tr w:rsidR="00965832" w:rsidRPr="005727F7" w:rsidTr="00D25BB3">
        <w:trPr>
          <w:trHeight w:val="300"/>
        </w:trPr>
        <w:tc>
          <w:tcPr>
            <w:tcW w:w="685" w:type="dxa"/>
            <w:tcBorders>
              <w:top w:val="nil"/>
              <w:left w:val="single" w:sz="4" w:space="0" w:color="auto"/>
              <w:bottom w:val="single" w:sz="4" w:space="0" w:color="auto"/>
              <w:right w:val="single" w:sz="4" w:space="0" w:color="auto"/>
            </w:tcBorders>
            <w:shd w:val="clear" w:color="auto" w:fill="auto"/>
            <w:vAlign w:val="center"/>
            <w:hideMark/>
          </w:tcPr>
          <w:p w:rsidR="003713AC" w:rsidRPr="00C56A2C" w:rsidRDefault="003713AC" w:rsidP="003713AC">
            <w:pPr>
              <w:spacing w:after="0" w:line="240" w:lineRule="auto"/>
              <w:jc w:val="center"/>
              <w:rPr>
                <w:rFonts w:asciiTheme="majorHAnsi" w:eastAsia="Times New Roman" w:hAnsiTheme="majorHAnsi" w:cs="Times New Roman"/>
                <w:b/>
                <w:bCs/>
                <w:sz w:val="20"/>
                <w:szCs w:val="20"/>
                <w:lang w:val="es-ES"/>
              </w:rPr>
            </w:pPr>
            <w:r w:rsidRPr="00C56A2C">
              <w:rPr>
                <w:rFonts w:asciiTheme="majorHAnsi" w:eastAsia="Times New Roman" w:hAnsiTheme="majorHAnsi" w:cs="Times New Roman"/>
                <w:b/>
                <w:bCs/>
                <w:sz w:val="20"/>
                <w:szCs w:val="20"/>
                <w:lang w:val="es-ES"/>
              </w:rPr>
              <w:t> </w:t>
            </w:r>
          </w:p>
        </w:tc>
        <w:tc>
          <w:tcPr>
            <w:tcW w:w="4606" w:type="dxa"/>
            <w:tcBorders>
              <w:top w:val="single" w:sz="4" w:space="0" w:color="auto"/>
              <w:left w:val="nil"/>
              <w:bottom w:val="single" w:sz="4" w:space="0" w:color="auto"/>
              <w:right w:val="nil"/>
            </w:tcBorders>
            <w:shd w:val="clear" w:color="auto" w:fill="auto"/>
            <w:vAlign w:val="bottom"/>
            <w:hideMark/>
          </w:tcPr>
          <w:p w:rsidR="003713AC" w:rsidRPr="00C56A2C" w:rsidRDefault="003713AC" w:rsidP="003713AC">
            <w:pPr>
              <w:spacing w:after="0" w:line="240" w:lineRule="auto"/>
              <w:rPr>
                <w:rFonts w:asciiTheme="majorHAnsi" w:eastAsia="Times New Roman" w:hAnsiTheme="majorHAnsi" w:cs="Times New Roman"/>
                <w:color w:val="000000"/>
                <w:lang w:val="es-ES"/>
              </w:rPr>
            </w:pPr>
            <w:r w:rsidRPr="00C56A2C">
              <w:rPr>
                <w:rFonts w:asciiTheme="majorHAnsi" w:eastAsia="Times New Roman" w:hAnsiTheme="majorHAnsi" w:cs="Times New Roman"/>
                <w:color w:val="000000"/>
                <w:lang w:val="es-ES"/>
              </w:rPr>
              <w:t>Solicitar cartas de compromiso a las cancillerías</w:t>
            </w:r>
          </w:p>
        </w:tc>
        <w:tc>
          <w:tcPr>
            <w:tcW w:w="294" w:type="dxa"/>
            <w:gridSpan w:val="2"/>
            <w:tcBorders>
              <w:top w:val="nil"/>
              <w:left w:val="single" w:sz="4" w:space="0" w:color="auto"/>
              <w:bottom w:val="single" w:sz="4" w:space="0" w:color="auto"/>
              <w:right w:val="single" w:sz="4" w:space="0" w:color="auto"/>
            </w:tcBorders>
            <w:shd w:val="clear" w:color="auto" w:fill="auto"/>
            <w:vAlign w:val="center"/>
            <w:hideMark/>
          </w:tcPr>
          <w:p w:rsidR="003713AC" w:rsidRPr="00C56A2C" w:rsidRDefault="003713AC"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360" w:type="dxa"/>
            <w:tcBorders>
              <w:top w:val="nil"/>
              <w:left w:val="nil"/>
              <w:bottom w:val="single" w:sz="4" w:space="0" w:color="auto"/>
              <w:right w:val="single" w:sz="4" w:space="0" w:color="auto"/>
            </w:tcBorders>
            <w:shd w:val="clear" w:color="auto" w:fill="auto"/>
            <w:vAlign w:val="center"/>
            <w:hideMark/>
          </w:tcPr>
          <w:p w:rsidR="003713AC" w:rsidRPr="00C56A2C" w:rsidRDefault="003713AC"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360" w:type="dxa"/>
            <w:gridSpan w:val="3"/>
            <w:tcBorders>
              <w:top w:val="nil"/>
              <w:left w:val="nil"/>
              <w:bottom w:val="single" w:sz="4" w:space="0" w:color="auto"/>
              <w:right w:val="single" w:sz="4" w:space="0" w:color="auto"/>
            </w:tcBorders>
            <w:shd w:val="clear" w:color="auto" w:fill="auto"/>
            <w:vAlign w:val="center"/>
            <w:hideMark/>
          </w:tcPr>
          <w:p w:rsidR="003713AC" w:rsidRPr="00C56A2C" w:rsidRDefault="003713AC"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270" w:type="dxa"/>
            <w:tcBorders>
              <w:top w:val="nil"/>
              <w:left w:val="nil"/>
              <w:bottom w:val="single" w:sz="4" w:space="0" w:color="auto"/>
              <w:right w:val="single" w:sz="4" w:space="0" w:color="auto"/>
            </w:tcBorders>
            <w:shd w:val="clear" w:color="auto" w:fill="auto"/>
            <w:vAlign w:val="center"/>
            <w:hideMark/>
          </w:tcPr>
          <w:p w:rsidR="003713AC" w:rsidRPr="00C56A2C" w:rsidRDefault="003713AC"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288" w:type="dxa"/>
            <w:gridSpan w:val="2"/>
            <w:tcBorders>
              <w:top w:val="single" w:sz="4" w:space="0" w:color="auto"/>
              <w:left w:val="nil"/>
              <w:bottom w:val="single" w:sz="4" w:space="0" w:color="auto"/>
              <w:right w:val="single" w:sz="4" w:space="0" w:color="auto"/>
            </w:tcBorders>
            <w:shd w:val="clear" w:color="000000" w:fill="BFBFBF" w:themeFill="background1" w:themeFillShade="BF"/>
            <w:vAlign w:val="center"/>
            <w:hideMark/>
          </w:tcPr>
          <w:p w:rsidR="003713AC" w:rsidRPr="00C56A2C" w:rsidRDefault="003713AC"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342" w:type="dxa"/>
            <w:gridSpan w:val="2"/>
            <w:tcBorders>
              <w:top w:val="nil"/>
              <w:left w:val="nil"/>
              <w:bottom w:val="single" w:sz="4" w:space="0" w:color="auto"/>
              <w:right w:val="single" w:sz="4" w:space="0" w:color="auto"/>
            </w:tcBorders>
            <w:shd w:val="clear" w:color="auto" w:fill="auto"/>
            <w:vAlign w:val="center"/>
            <w:hideMark/>
          </w:tcPr>
          <w:p w:rsidR="003713AC" w:rsidRPr="00C56A2C" w:rsidRDefault="003713AC"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326" w:type="dxa"/>
            <w:gridSpan w:val="2"/>
            <w:tcBorders>
              <w:top w:val="nil"/>
              <w:left w:val="nil"/>
              <w:bottom w:val="single" w:sz="4" w:space="0" w:color="auto"/>
              <w:right w:val="single" w:sz="4" w:space="0" w:color="auto"/>
            </w:tcBorders>
            <w:shd w:val="clear" w:color="auto" w:fill="auto"/>
            <w:vAlign w:val="center"/>
            <w:hideMark/>
          </w:tcPr>
          <w:p w:rsidR="003713AC" w:rsidRPr="00C56A2C" w:rsidRDefault="003713AC"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304" w:type="dxa"/>
            <w:tcBorders>
              <w:top w:val="nil"/>
              <w:left w:val="nil"/>
              <w:bottom w:val="single" w:sz="4" w:space="0" w:color="auto"/>
              <w:right w:val="single" w:sz="4" w:space="0" w:color="auto"/>
            </w:tcBorders>
            <w:shd w:val="clear" w:color="auto" w:fill="auto"/>
            <w:vAlign w:val="center"/>
            <w:hideMark/>
          </w:tcPr>
          <w:p w:rsidR="003713AC" w:rsidRPr="00C56A2C" w:rsidRDefault="003713AC"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369" w:type="dxa"/>
            <w:gridSpan w:val="2"/>
            <w:tcBorders>
              <w:top w:val="nil"/>
              <w:left w:val="nil"/>
              <w:bottom w:val="single" w:sz="4" w:space="0" w:color="auto"/>
              <w:right w:val="single" w:sz="4" w:space="0" w:color="auto"/>
            </w:tcBorders>
            <w:shd w:val="clear" w:color="auto" w:fill="auto"/>
            <w:vAlign w:val="center"/>
            <w:hideMark/>
          </w:tcPr>
          <w:p w:rsidR="003713AC" w:rsidRPr="00C56A2C" w:rsidRDefault="003713AC"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41" w:type="dxa"/>
            <w:tcBorders>
              <w:top w:val="nil"/>
              <w:left w:val="nil"/>
              <w:bottom w:val="single" w:sz="4" w:space="0" w:color="auto"/>
              <w:right w:val="single" w:sz="4" w:space="0" w:color="auto"/>
            </w:tcBorders>
            <w:shd w:val="clear" w:color="auto" w:fill="auto"/>
            <w:vAlign w:val="center"/>
            <w:hideMark/>
          </w:tcPr>
          <w:p w:rsidR="003713AC" w:rsidRPr="00C56A2C" w:rsidRDefault="003713AC"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50" w:type="dxa"/>
            <w:gridSpan w:val="2"/>
            <w:tcBorders>
              <w:top w:val="nil"/>
              <w:left w:val="nil"/>
              <w:bottom w:val="single" w:sz="4" w:space="0" w:color="auto"/>
              <w:right w:val="single" w:sz="4" w:space="0" w:color="auto"/>
            </w:tcBorders>
            <w:shd w:val="clear" w:color="auto" w:fill="auto"/>
            <w:vAlign w:val="center"/>
            <w:hideMark/>
          </w:tcPr>
          <w:p w:rsidR="003713AC" w:rsidRPr="00C56A2C" w:rsidRDefault="003713AC"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58" w:type="dxa"/>
            <w:gridSpan w:val="2"/>
            <w:tcBorders>
              <w:top w:val="nil"/>
              <w:left w:val="nil"/>
              <w:bottom w:val="single" w:sz="4" w:space="0" w:color="auto"/>
              <w:right w:val="single" w:sz="8" w:space="0" w:color="auto"/>
            </w:tcBorders>
            <w:shd w:val="clear" w:color="auto" w:fill="auto"/>
            <w:vAlign w:val="center"/>
            <w:hideMark/>
          </w:tcPr>
          <w:p w:rsidR="003713AC" w:rsidRPr="00C56A2C" w:rsidRDefault="003713AC"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r>
      <w:tr w:rsidR="00965832" w:rsidRPr="005727F7" w:rsidTr="00A35153">
        <w:trPr>
          <w:trHeight w:val="600"/>
        </w:trPr>
        <w:tc>
          <w:tcPr>
            <w:tcW w:w="685" w:type="dxa"/>
            <w:tcBorders>
              <w:top w:val="nil"/>
              <w:left w:val="single" w:sz="4" w:space="0" w:color="auto"/>
              <w:bottom w:val="single" w:sz="4" w:space="0" w:color="auto"/>
              <w:right w:val="single" w:sz="4" w:space="0" w:color="auto"/>
            </w:tcBorders>
            <w:shd w:val="clear" w:color="auto" w:fill="auto"/>
            <w:vAlign w:val="center"/>
            <w:hideMark/>
          </w:tcPr>
          <w:p w:rsidR="003713AC" w:rsidRPr="00C56A2C" w:rsidRDefault="003713AC" w:rsidP="003713AC">
            <w:pPr>
              <w:spacing w:after="0" w:line="240" w:lineRule="auto"/>
              <w:jc w:val="center"/>
              <w:rPr>
                <w:rFonts w:asciiTheme="majorHAnsi" w:eastAsia="Times New Roman" w:hAnsiTheme="majorHAnsi" w:cs="Times New Roman"/>
                <w:b/>
                <w:bCs/>
                <w:sz w:val="20"/>
                <w:szCs w:val="20"/>
                <w:lang w:val="es-ES"/>
              </w:rPr>
            </w:pPr>
            <w:r w:rsidRPr="00C56A2C">
              <w:rPr>
                <w:rFonts w:asciiTheme="majorHAnsi" w:eastAsia="Times New Roman" w:hAnsiTheme="majorHAnsi" w:cs="Times New Roman"/>
                <w:b/>
                <w:bCs/>
                <w:sz w:val="20"/>
                <w:szCs w:val="20"/>
                <w:lang w:val="es-ES"/>
              </w:rPr>
              <w:t> </w:t>
            </w:r>
          </w:p>
        </w:tc>
        <w:tc>
          <w:tcPr>
            <w:tcW w:w="4606" w:type="dxa"/>
            <w:tcBorders>
              <w:top w:val="single" w:sz="4" w:space="0" w:color="auto"/>
              <w:left w:val="nil"/>
              <w:bottom w:val="single" w:sz="4" w:space="0" w:color="auto"/>
              <w:right w:val="single" w:sz="4" w:space="0" w:color="auto"/>
            </w:tcBorders>
            <w:shd w:val="clear" w:color="auto" w:fill="auto"/>
            <w:vAlign w:val="bottom"/>
            <w:hideMark/>
          </w:tcPr>
          <w:p w:rsidR="003713AC" w:rsidRPr="00C56A2C" w:rsidRDefault="003713AC" w:rsidP="00D25BB3">
            <w:pPr>
              <w:spacing w:after="0" w:line="240" w:lineRule="auto"/>
              <w:rPr>
                <w:rFonts w:asciiTheme="majorHAnsi" w:eastAsia="Times New Roman" w:hAnsiTheme="majorHAnsi" w:cs="Times New Roman"/>
                <w:color w:val="000000"/>
                <w:lang w:val="es-ES"/>
              </w:rPr>
            </w:pPr>
            <w:r w:rsidRPr="00C56A2C">
              <w:rPr>
                <w:rFonts w:asciiTheme="majorHAnsi" w:eastAsia="Times New Roman" w:hAnsiTheme="majorHAnsi" w:cs="Times New Roman"/>
                <w:color w:val="000000"/>
                <w:lang w:val="es-ES"/>
              </w:rPr>
              <w:t xml:space="preserve">Elaborar </w:t>
            </w:r>
            <w:proofErr w:type="spellStart"/>
            <w:r w:rsidRPr="00C56A2C">
              <w:rPr>
                <w:rFonts w:asciiTheme="majorHAnsi" w:eastAsia="Times New Roman" w:hAnsiTheme="majorHAnsi" w:cs="Times New Roman"/>
                <w:color w:val="000000"/>
                <w:lang w:val="es-ES"/>
              </w:rPr>
              <w:t>TDR</w:t>
            </w:r>
            <w:r w:rsidR="003D4A03">
              <w:rPr>
                <w:rFonts w:asciiTheme="majorHAnsi" w:eastAsia="Times New Roman" w:hAnsiTheme="majorHAnsi" w:cs="Times New Roman"/>
                <w:color w:val="000000"/>
                <w:lang w:val="es-ES"/>
              </w:rPr>
              <w:t>s</w:t>
            </w:r>
            <w:proofErr w:type="spellEnd"/>
            <w:r w:rsidRPr="00C56A2C">
              <w:rPr>
                <w:rFonts w:asciiTheme="majorHAnsi" w:eastAsia="Times New Roman" w:hAnsiTheme="majorHAnsi" w:cs="Times New Roman"/>
                <w:color w:val="000000"/>
                <w:lang w:val="es-ES"/>
              </w:rPr>
              <w:t xml:space="preserve"> </w:t>
            </w:r>
            <w:r w:rsidR="00D25BB3">
              <w:rPr>
                <w:rFonts w:asciiTheme="majorHAnsi" w:eastAsia="Times New Roman" w:hAnsiTheme="majorHAnsi" w:cs="Times New Roman"/>
                <w:color w:val="000000"/>
                <w:lang w:val="es-ES"/>
              </w:rPr>
              <w:t xml:space="preserve">y construir </w:t>
            </w:r>
            <w:r w:rsidRPr="00C56A2C">
              <w:rPr>
                <w:rFonts w:asciiTheme="majorHAnsi" w:eastAsia="Times New Roman" w:hAnsiTheme="majorHAnsi" w:cs="Times New Roman"/>
                <w:color w:val="000000"/>
                <w:lang w:val="es-ES"/>
              </w:rPr>
              <w:t>un roster de consultores expertos</w:t>
            </w:r>
            <w:r w:rsidR="00D25BB3">
              <w:rPr>
                <w:rFonts w:asciiTheme="majorHAnsi" w:eastAsia="Times New Roman" w:hAnsiTheme="majorHAnsi" w:cs="Times New Roman"/>
                <w:color w:val="000000"/>
                <w:lang w:val="es-ES"/>
              </w:rPr>
              <w:t xml:space="preserve"> </w:t>
            </w:r>
          </w:p>
        </w:tc>
        <w:tc>
          <w:tcPr>
            <w:tcW w:w="29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713AC" w:rsidRPr="00C56A2C" w:rsidRDefault="003713AC"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36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3713AC" w:rsidRPr="00C56A2C" w:rsidRDefault="003713AC"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360" w:type="dxa"/>
            <w:gridSpan w:val="3"/>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3713AC" w:rsidRPr="00C56A2C" w:rsidRDefault="003713AC"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270" w:type="dxa"/>
            <w:tcBorders>
              <w:top w:val="nil"/>
              <w:left w:val="nil"/>
              <w:bottom w:val="single" w:sz="4" w:space="0" w:color="auto"/>
              <w:right w:val="single" w:sz="4" w:space="0" w:color="auto"/>
            </w:tcBorders>
            <w:shd w:val="clear" w:color="auto" w:fill="auto"/>
            <w:vAlign w:val="center"/>
            <w:hideMark/>
          </w:tcPr>
          <w:p w:rsidR="003713AC" w:rsidRPr="00C56A2C" w:rsidRDefault="003713AC"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288" w:type="dxa"/>
            <w:gridSpan w:val="2"/>
            <w:tcBorders>
              <w:top w:val="single" w:sz="4" w:space="0" w:color="auto"/>
              <w:left w:val="nil"/>
              <w:bottom w:val="single" w:sz="4" w:space="0" w:color="auto"/>
              <w:right w:val="single" w:sz="4" w:space="0" w:color="auto"/>
            </w:tcBorders>
            <w:shd w:val="clear" w:color="000000" w:fill="auto"/>
            <w:vAlign w:val="center"/>
            <w:hideMark/>
          </w:tcPr>
          <w:p w:rsidR="003713AC" w:rsidRPr="00C56A2C" w:rsidRDefault="003713AC"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342" w:type="dxa"/>
            <w:gridSpan w:val="2"/>
            <w:tcBorders>
              <w:top w:val="nil"/>
              <w:left w:val="nil"/>
              <w:bottom w:val="single" w:sz="4" w:space="0" w:color="auto"/>
              <w:right w:val="single" w:sz="4" w:space="0" w:color="auto"/>
            </w:tcBorders>
            <w:shd w:val="clear" w:color="auto" w:fill="auto"/>
            <w:vAlign w:val="center"/>
            <w:hideMark/>
          </w:tcPr>
          <w:p w:rsidR="003713AC" w:rsidRPr="00C56A2C" w:rsidRDefault="003713AC"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326" w:type="dxa"/>
            <w:gridSpan w:val="2"/>
            <w:tcBorders>
              <w:top w:val="nil"/>
              <w:left w:val="nil"/>
              <w:bottom w:val="single" w:sz="4" w:space="0" w:color="auto"/>
              <w:right w:val="single" w:sz="4" w:space="0" w:color="auto"/>
            </w:tcBorders>
            <w:shd w:val="clear" w:color="auto" w:fill="auto"/>
            <w:vAlign w:val="center"/>
            <w:hideMark/>
          </w:tcPr>
          <w:p w:rsidR="003713AC" w:rsidRPr="00C56A2C" w:rsidRDefault="003713AC"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304" w:type="dxa"/>
            <w:tcBorders>
              <w:top w:val="nil"/>
              <w:left w:val="nil"/>
              <w:bottom w:val="single" w:sz="4" w:space="0" w:color="auto"/>
              <w:right w:val="single" w:sz="4" w:space="0" w:color="auto"/>
            </w:tcBorders>
            <w:shd w:val="clear" w:color="auto" w:fill="auto"/>
            <w:vAlign w:val="center"/>
            <w:hideMark/>
          </w:tcPr>
          <w:p w:rsidR="003713AC" w:rsidRPr="00C56A2C" w:rsidRDefault="003713AC"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369" w:type="dxa"/>
            <w:gridSpan w:val="2"/>
            <w:tcBorders>
              <w:top w:val="nil"/>
              <w:left w:val="nil"/>
              <w:bottom w:val="single" w:sz="4" w:space="0" w:color="auto"/>
              <w:right w:val="single" w:sz="4" w:space="0" w:color="auto"/>
            </w:tcBorders>
            <w:shd w:val="clear" w:color="auto" w:fill="auto"/>
            <w:vAlign w:val="center"/>
            <w:hideMark/>
          </w:tcPr>
          <w:p w:rsidR="003713AC" w:rsidRPr="00C56A2C" w:rsidRDefault="003713AC"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41" w:type="dxa"/>
            <w:tcBorders>
              <w:top w:val="nil"/>
              <w:left w:val="nil"/>
              <w:bottom w:val="single" w:sz="4" w:space="0" w:color="auto"/>
              <w:right w:val="single" w:sz="4" w:space="0" w:color="auto"/>
            </w:tcBorders>
            <w:shd w:val="clear" w:color="auto" w:fill="auto"/>
            <w:vAlign w:val="center"/>
            <w:hideMark/>
          </w:tcPr>
          <w:p w:rsidR="003713AC" w:rsidRPr="00C56A2C" w:rsidRDefault="003713AC"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50" w:type="dxa"/>
            <w:gridSpan w:val="2"/>
            <w:tcBorders>
              <w:top w:val="nil"/>
              <w:left w:val="nil"/>
              <w:bottom w:val="single" w:sz="4" w:space="0" w:color="auto"/>
              <w:right w:val="single" w:sz="4" w:space="0" w:color="auto"/>
            </w:tcBorders>
            <w:shd w:val="clear" w:color="auto" w:fill="auto"/>
            <w:vAlign w:val="center"/>
            <w:hideMark/>
          </w:tcPr>
          <w:p w:rsidR="003713AC" w:rsidRPr="00C56A2C" w:rsidRDefault="003713AC"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58" w:type="dxa"/>
            <w:gridSpan w:val="2"/>
            <w:tcBorders>
              <w:top w:val="nil"/>
              <w:left w:val="nil"/>
              <w:bottom w:val="single" w:sz="4" w:space="0" w:color="auto"/>
              <w:right w:val="single" w:sz="8" w:space="0" w:color="auto"/>
            </w:tcBorders>
            <w:shd w:val="clear" w:color="auto" w:fill="auto"/>
            <w:vAlign w:val="center"/>
            <w:hideMark/>
          </w:tcPr>
          <w:p w:rsidR="003713AC" w:rsidRPr="00C56A2C" w:rsidRDefault="003713AC"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r>
      <w:tr w:rsidR="00A35153" w:rsidRPr="005727F7" w:rsidTr="00A35153">
        <w:trPr>
          <w:trHeight w:val="600"/>
        </w:trPr>
        <w:tc>
          <w:tcPr>
            <w:tcW w:w="685" w:type="dxa"/>
            <w:tcBorders>
              <w:top w:val="nil"/>
              <w:left w:val="single" w:sz="4" w:space="0" w:color="auto"/>
              <w:bottom w:val="single" w:sz="4" w:space="0" w:color="auto"/>
              <w:right w:val="single" w:sz="4" w:space="0" w:color="auto"/>
            </w:tcBorders>
            <w:shd w:val="clear" w:color="auto" w:fill="auto"/>
            <w:vAlign w:val="center"/>
            <w:hideMark/>
          </w:tcPr>
          <w:p w:rsidR="00A35153" w:rsidRPr="00C56A2C" w:rsidRDefault="00A35153" w:rsidP="003713AC">
            <w:pPr>
              <w:spacing w:after="0" w:line="240" w:lineRule="auto"/>
              <w:jc w:val="center"/>
              <w:rPr>
                <w:rFonts w:asciiTheme="majorHAnsi" w:eastAsia="Times New Roman" w:hAnsiTheme="majorHAnsi" w:cs="Times New Roman"/>
                <w:b/>
                <w:bCs/>
                <w:sz w:val="20"/>
                <w:szCs w:val="20"/>
                <w:lang w:val="es-ES"/>
              </w:rPr>
            </w:pPr>
          </w:p>
        </w:tc>
        <w:tc>
          <w:tcPr>
            <w:tcW w:w="4606" w:type="dxa"/>
            <w:tcBorders>
              <w:top w:val="single" w:sz="4" w:space="0" w:color="auto"/>
              <w:left w:val="nil"/>
              <w:bottom w:val="single" w:sz="4" w:space="0" w:color="auto"/>
              <w:right w:val="single" w:sz="4" w:space="0" w:color="auto"/>
            </w:tcBorders>
            <w:shd w:val="clear" w:color="auto" w:fill="auto"/>
            <w:vAlign w:val="bottom"/>
            <w:hideMark/>
          </w:tcPr>
          <w:p w:rsidR="00A35153" w:rsidRPr="00C56A2C" w:rsidRDefault="00A35153" w:rsidP="00A35153">
            <w:pPr>
              <w:spacing w:after="0" w:line="240" w:lineRule="auto"/>
              <w:rPr>
                <w:rFonts w:asciiTheme="majorHAnsi" w:eastAsia="Times New Roman" w:hAnsiTheme="majorHAnsi" w:cs="Times New Roman"/>
                <w:color w:val="000000"/>
                <w:lang w:val="es-ES"/>
              </w:rPr>
            </w:pPr>
            <w:r>
              <w:rPr>
                <w:rFonts w:asciiTheme="majorHAnsi" w:eastAsia="Times New Roman" w:hAnsiTheme="majorHAnsi" w:cs="Times New Roman"/>
                <w:color w:val="000000"/>
                <w:lang w:val="es-ES"/>
              </w:rPr>
              <w:t>Contratación de equipo de apoyo en la gestión del proyecto (3 personas)</w:t>
            </w:r>
          </w:p>
        </w:tc>
        <w:tc>
          <w:tcPr>
            <w:tcW w:w="29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36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360" w:type="dxa"/>
            <w:gridSpan w:val="3"/>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7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88" w:type="dxa"/>
            <w:gridSpan w:val="2"/>
            <w:tcBorders>
              <w:top w:val="single" w:sz="4" w:space="0" w:color="auto"/>
              <w:left w:val="nil"/>
              <w:bottom w:val="single" w:sz="4" w:space="0" w:color="auto"/>
              <w:right w:val="single" w:sz="4" w:space="0" w:color="auto"/>
            </w:tcBorders>
            <w:shd w:val="clear" w:color="000000"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342" w:type="dxa"/>
            <w:gridSpan w:val="2"/>
            <w:tcBorders>
              <w:top w:val="nil"/>
              <w:left w:val="nil"/>
              <w:bottom w:val="single" w:sz="4" w:space="0" w:color="auto"/>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326" w:type="dxa"/>
            <w:gridSpan w:val="2"/>
            <w:tcBorders>
              <w:top w:val="nil"/>
              <w:left w:val="nil"/>
              <w:bottom w:val="single" w:sz="4" w:space="0" w:color="auto"/>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304" w:type="dxa"/>
            <w:tcBorders>
              <w:top w:val="nil"/>
              <w:left w:val="nil"/>
              <w:bottom w:val="single" w:sz="4" w:space="0" w:color="auto"/>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369" w:type="dxa"/>
            <w:gridSpan w:val="2"/>
            <w:tcBorders>
              <w:top w:val="nil"/>
              <w:left w:val="nil"/>
              <w:bottom w:val="single" w:sz="4" w:space="0" w:color="auto"/>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41" w:type="dxa"/>
            <w:tcBorders>
              <w:top w:val="nil"/>
              <w:left w:val="nil"/>
              <w:bottom w:val="single" w:sz="4" w:space="0" w:color="auto"/>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50" w:type="dxa"/>
            <w:gridSpan w:val="2"/>
            <w:tcBorders>
              <w:top w:val="nil"/>
              <w:left w:val="nil"/>
              <w:bottom w:val="single" w:sz="4" w:space="0" w:color="auto"/>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58" w:type="dxa"/>
            <w:gridSpan w:val="2"/>
            <w:tcBorders>
              <w:top w:val="nil"/>
              <w:left w:val="nil"/>
              <w:bottom w:val="single" w:sz="4" w:space="0" w:color="auto"/>
              <w:right w:val="single" w:sz="8"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r>
      <w:tr w:rsidR="00A35153" w:rsidRPr="005727F7" w:rsidTr="00D25BB3">
        <w:trPr>
          <w:trHeight w:val="405"/>
        </w:trPr>
        <w:tc>
          <w:tcPr>
            <w:tcW w:w="685" w:type="dxa"/>
            <w:vMerge w:val="restart"/>
            <w:tcBorders>
              <w:top w:val="nil"/>
              <w:left w:val="single" w:sz="4" w:space="0" w:color="auto"/>
              <w:bottom w:val="single" w:sz="4" w:space="0" w:color="auto"/>
              <w:right w:val="single" w:sz="4" w:space="0" w:color="auto"/>
            </w:tcBorders>
            <w:shd w:val="clear" w:color="auto" w:fill="auto"/>
            <w:vAlign w:val="center"/>
            <w:hideMark/>
          </w:tcPr>
          <w:p w:rsidR="00A35153" w:rsidRPr="00C56A2C" w:rsidRDefault="00A35153" w:rsidP="003713AC">
            <w:pPr>
              <w:spacing w:after="0" w:line="240" w:lineRule="auto"/>
              <w:jc w:val="center"/>
              <w:rPr>
                <w:rFonts w:asciiTheme="majorHAnsi" w:eastAsia="Times New Roman" w:hAnsiTheme="majorHAnsi" w:cs="Times New Roman"/>
                <w:b/>
                <w:bCs/>
                <w:sz w:val="20"/>
                <w:szCs w:val="20"/>
                <w:lang w:val="en-US"/>
              </w:rPr>
            </w:pPr>
            <w:r w:rsidRPr="00C56A2C">
              <w:rPr>
                <w:rFonts w:asciiTheme="majorHAnsi" w:eastAsia="Times New Roman" w:hAnsiTheme="majorHAnsi" w:cs="Times New Roman"/>
                <w:b/>
                <w:bCs/>
                <w:sz w:val="20"/>
                <w:szCs w:val="20"/>
                <w:lang w:val="en-US"/>
              </w:rPr>
              <w:t>1.1.2</w:t>
            </w:r>
          </w:p>
        </w:tc>
        <w:tc>
          <w:tcPr>
            <w:tcW w:w="46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Recopilar información pertinente sobre medidas regulatorias, fiscales, de incentivos económicos que pueden incidir en que las medidas de adaptación y mitigación al cambio climático tengan beneficios adicionales y puedan catalogarse como sin arrepentimiento.</w:t>
            </w:r>
          </w:p>
        </w:tc>
        <w:tc>
          <w:tcPr>
            <w:tcW w:w="294" w:type="dxa"/>
            <w:gridSpan w:val="2"/>
            <w:vMerge w:val="restart"/>
            <w:tcBorders>
              <w:top w:val="nil"/>
              <w:left w:val="single" w:sz="8" w:space="0" w:color="auto"/>
              <w:bottom w:val="single" w:sz="4" w:space="0" w:color="auto"/>
              <w:right w:val="single" w:sz="4" w:space="0" w:color="auto"/>
            </w:tcBorders>
            <w:shd w:val="clear" w:color="000000" w:fill="BFBFBF"/>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360" w:type="dxa"/>
            <w:vMerge w:val="restart"/>
            <w:tcBorders>
              <w:top w:val="nil"/>
              <w:left w:val="single" w:sz="4" w:space="0" w:color="auto"/>
              <w:bottom w:val="single" w:sz="4" w:space="0" w:color="auto"/>
              <w:right w:val="single" w:sz="4" w:space="0" w:color="auto"/>
            </w:tcBorders>
            <w:shd w:val="clear" w:color="000000" w:fill="BFBFBF"/>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360" w:type="dxa"/>
            <w:gridSpan w:val="3"/>
            <w:vMerge w:val="restart"/>
            <w:tcBorders>
              <w:top w:val="nil"/>
              <w:left w:val="single" w:sz="4" w:space="0" w:color="auto"/>
              <w:bottom w:val="single" w:sz="4" w:space="0" w:color="auto"/>
              <w:right w:val="single" w:sz="4" w:space="0" w:color="auto"/>
            </w:tcBorders>
            <w:shd w:val="clear" w:color="000000" w:fill="BFBFBF"/>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270" w:type="dxa"/>
            <w:vMerge w:val="restart"/>
            <w:tcBorders>
              <w:top w:val="nil"/>
              <w:left w:val="single" w:sz="4" w:space="0" w:color="auto"/>
              <w:bottom w:val="single" w:sz="4" w:space="0" w:color="auto"/>
              <w:right w:val="single" w:sz="4" w:space="0" w:color="auto"/>
            </w:tcBorders>
            <w:shd w:val="clear" w:color="000000" w:fill="BFBFBF"/>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288" w:type="dxa"/>
            <w:gridSpan w:val="2"/>
            <w:vMerge w:val="restart"/>
            <w:tcBorders>
              <w:top w:val="nil"/>
              <w:left w:val="single" w:sz="4" w:space="0" w:color="auto"/>
              <w:bottom w:val="single" w:sz="4" w:space="0" w:color="auto"/>
              <w:right w:val="single" w:sz="4" w:space="0" w:color="auto"/>
            </w:tcBorders>
            <w:shd w:val="clear" w:color="000000" w:fill="BFBFBF"/>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342" w:type="dxa"/>
            <w:gridSpan w:val="2"/>
            <w:vMerge w:val="restart"/>
            <w:tcBorders>
              <w:top w:val="nil"/>
              <w:left w:val="single" w:sz="4" w:space="0" w:color="auto"/>
              <w:bottom w:val="single" w:sz="4" w:space="0" w:color="auto"/>
              <w:right w:val="single" w:sz="4" w:space="0" w:color="auto"/>
            </w:tcBorders>
            <w:shd w:val="clear" w:color="000000" w:fill="BFBFBF"/>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326" w:type="dxa"/>
            <w:gridSpan w:val="2"/>
            <w:vMerge w:val="restart"/>
            <w:tcBorders>
              <w:top w:val="nil"/>
              <w:left w:val="single" w:sz="4" w:space="0" w:color="auto"/>
              <w:bottom w:val="single" w:sz="4" w:space="0" w:color="auto"/>
              <w:right w:val="single" w:sz="4" w:space="0" w:color="auto"/>
            </w:tcBorders>
            <w:shd w:val="clear" w:color="000000" w:fill="BFBFBF"/>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304" w:type="dxa"/>
            <w:vMerge w:val="restart"/>
            <w:tcBorders>
              <w:top w:val="nil"/>
              <w:left w:val="single" w:sz="4" w:space="0" w:color="auto"/>
              <w:bottom w:val="single" w:sz="4" w:space="0" w:color="auto"/>
              <w:right w:val="single" w:sz="4" w:space="0" w:color="auto"/>
            </w:tcBorders>
            <w:shd w:val="clear" w:color="000000" w:fill="BFBFBF"/>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369" w:type="dxa"/>
            <w:gridSpan w:val="2"/>
            <w:vMerge w:val="restart"/>
            <w:tcBorders>
              <w:top w:val="nil"/>
              <w:left w:val="single" w:sz="4" w:space="0" w:color="auto"/>
              <w:bottom w:val="single" w:sz="4" w:space="0" w:color="auto"/>
              <w:right w:val="single" w:sz="4" w:space="0" w:color="auto"/>
            </w:tcBorders>
            <w:shd w:val="clear" w:color="000000" w:fill="BFBFBF"/>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41" w:type="dxa"/>
            <w:vMerge w:val="restart"/>
            <w:tcBorders>
              <w:top w:val="nil"/>
              <w:left w:val="single" w:sz="4" w:space="0" w:color="auto"/>
              <w:bottom w:val="single" w:sz="4" w:space="0" w:color="auto"/>
              <w:right w:val="single" w:sz="4" w:space="0" w:color="auto"/>
            </w:tcBorders>
            <w:shd w:val="clear" w:color="000000" w:fill="BFBFBF"/>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50" w:type="dxa"/>
            <w:gridSpan w:val="2"/>
            <w:vMerge w:val="restart"/>
            <w:tcBorders>
              <w:top w:val="nil"/>
              <w:left w:val="single" w:sz="4" w:space="0" w:color="auto"/>
              <w:bottom w:val="single" w:sz="4" w:space="0" w:color="auto"/>
              <w:right w:val="single" w:sz="4" w:space="0" w:color="auto"/>
            </w:tcBorders>
            <w:shd w:val="clear" w:color="000000" w:fill="BFBFBF"/>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58" w:type="dxa"/>
            <w:gridSpan w:val="2"/>
            <w:vMerge w:val="restart"/>
            <w:tcBorders>
              <w:top w:val="nil"/>
              <w:left w:val="single" w:sz="4" w:space="0" w:color="auto"/>
              <w:bottom w:val="single" w:sz="4" w:space="0" w:color="auto"/>
              <w:right w:val="single" w:sz="8" w:space="0" w:color="auto"/>
            </w:tcBorders>
            <w:shd w:val="clear" w:color="000000" w:fill="BFBFBF"/>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r>
      <w:tr w:rsidR="00A35153" w:rsidRPr="005727F7" w:rsidTr="00965832">
        <w:trPr>
          <w:trHeight w:val="810"/>
        </w:trPr>
        <w:tc>
          <w:tcPr>
            <w:tcW w:w="685" w:type="dxa"/>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b/>
                <w:bCs/>
                <w:sz w:val="20"/>
                <w:szCs w:val="20"/>
                <w:lang w:val="es-ES"/>
              </w:rPr>
            </w:pPr>
          </w:p>
        </w:tc>
        <w:tc>
          <w:tcPr>
            <w:tcW w:w="4606" w:type="dxa"/>
            <w:vMerge/>
            <w:tcBorders>
              <w:top w:val="single" w:sz="4" w:space="0" w:color="auto"/>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94" w:type="dxa"/>
            <w:gridSpan w:val="2"/>
            <w:vMerge/>
            <w:tcBorders>
              <w:top w:val="nil"/>
              <w:left w:val="single" w:sz="8"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360" w:type="dxa"/>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360" w:type="dxa"/>
            <w:gridSpan w:val="3"/>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70" w:type="dxa"/>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88" w:type="dxa"/>
            <w:gridSpan w:val="2"/>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342" w:type="dxa"/>
            <w:gridSpan w:val="2"/>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326" w:type="dxa"/>
            <w:gridSpan w:val="2"/>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304" w:type="dxa"/>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369" w:type="dxa"/>
            <w:gridSpan w:val="2"/>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41" w:type="dxa"/>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50" w:type="dxa"/>
            <w:gridSpan w:val="2"/>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58" w:type="dxa"/>
            <w:gridSpan w:val="2"/>
            <w:vMerge/>
            <w:tcBorders>
              <w:top w:val="nil"/>
              <w:left w:val="single" w:sz="4" w:space="0" w:color="auto"/>
              <w:bottom w:val="single" w:sz="4" w:space="0" w:color="auto"/>
              <w:right w:val="single" w:sz="8"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r>
      <w:tr w:rsidR="00A35153" w:rsidRPr="005727F7" w:rsidTr="00965832">
        <w:trPr>
          <w:trHeight w:val="405"/>
        </w:trPr>
        <w:tc>
          <w:tcPr>
            <w:tcW w:w="685" w:type="dxa"/>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606" w:type="dxa"/>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94" w:type="dxa"/>
            <w:gridSpan w:val="2"/>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360" w:type="dxa"/>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360" w:type="dxa"/>
            <w:gridSpan w:val="3"/>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70" w:type="dxa"/>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88" w:type="dxa"/>
            <w:gridSpan w:val="2"/>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342" w:type="dxa"/>
            <w:gridSpan w:val="2"/>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326" w:type="dxa"/>
            <w:gridSpan w:val="2"/>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304" w:type="dxa"/>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369" w:type="dxa"/>
            <w:gridSpan w:val="2"/>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41" w:type="dxa"/>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50" w:type="dxa"/>
            <w:gridSpan w:val="2"/>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58" w:type="dxa"/>
            <w:gridSpan w:val="2"/>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r>
      <w:tr w:rsidR="00A35153" w:rsidRPr="00C56A2C" w:rsidTr="00965832">
        <w:trPr>
          <w:trHeight w:val="405"/>
        </w:trPr>
        <w:tc>
          <w:tcPr>
            <w:tcW w:w="5291" w:type="dxa"/>
            <w:gridSpan w:val="2"/>
            <w:tcBorders>
              <w:top w:val="single" w:sz="4" w:space="0" w:color="auto"/>
              <w:left w:val="single" w:sz="4" w:space="0" w:color="auto"/>
              <w:bottom w:val="single" w:sz="4" w:space="0" w:color="auto"/>
              <w:right w:val="single" w:sz="4" w:space="0" w:color="auto"/>
            </w:tcBorders>
            <w:shd w:val="clear" w:color="000000" w:fill="EAF1DD"/>
            <w:vAlign w:val="center"/>
            <w:hideMark/>
          </w:tcPr>
          <w:p w:rsidR="00A35153" w:rsidRPr="00C56A2C" w:rsidRDefault="00A35153" w:rsidP="003713AC">
            <w:pPr>
              <w:spacing w:after="0" w:line="240" w:lineRule="auto"/>
              <w:rPr>
                <w:rFonts w:asciiTheme="majorHAnsi" w:eastAsia="Times New Roman" w:hAnsiTheme="majorHAnsi" w:cs="Times New Roman"/>
                <w:b/>
                <w:bCs/>
                <w:sz w:val="20"/>
                <w:szCs w:val="20"/>
                <w:lang w:val="en-US"/>
              </w:rPr>
            </w:pPr>
            <w:proofErr w:type="spellStart"/>
            <w:r w:rsidRPr="00C56A2C">
              <w:rPr>
                <w:rFonts w:asciiTheme="majorHAnsi" w:eastAsia="Times New Roman" w:hAnsiTheme="majorHAnsi" w:cs="Times New Roman"/>
                <w:b/>
                <w:bCs/>
                <w:sz w:val="20"/>
                <w:szCs w:val="20"/>
                <w:lang w:val="en-US"/>
              </w:rPr>
              <w:t>Actividad</w:t>
            </w:r>
            <w:proofErr w:type="spellEnd"/>
            <w:r w:rsidRPr="00C56A2C">
              <w:rPr>
                <w:rFonts w:asciiTheme="majorHAnsi" w:eastAsia="Times New Roman" w:hAnsiTheme="majorHAnsi" w:cs="Times New Roman"/>
                <w:b/>
                <w:bCs/>
                <w:sz w:val="20"/>
                <w:szCs w:val="20"/>
                <w:lang w:val="en-US"/>
              </w:rPr>
              <w:t xml:space="preserve"> Principal 1.2:</w:t>
            </w:r>
          </w:p>
        </w:tc>
        <w:tc>
          <w:tcPr>
            <w:tcW w:w="294" w:type="dxa"/>
            <w:gridSpan w:val="2"/>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n-US"/>
              </w:rPr>
            </w:pPr>
          </w:p>
        </w:tc>
        <w:tc>
          <w:tcPr>
            <w:tcW w:w="360" w:type="dxa"/>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n-US"/>
              </w:rPr>
            </w:pPr>
          </w:p>
        </w:tc>
        <w:tc>
          <w:tcPr>
            <w:tcW w:w="360" w:type="dxa"/>
            <w:gridSpan w:val="3"/>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n-US"/>
              </w:rPr>
            </w:pPr>
          </w:p>
        </w:tc>
        <w:tc>
          <w:tcPr>
            <w:tcW w:w="270" w:type="dxa"/>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n-US"/>
              </w:rPr>
            </w:pPr>
          </w:p>
        </w:tc>
        <w:tc>
          <w:tcPr>
            <w:tcW w:w="288" w:type="dxa"/>
            <w:gridSpan w:val="2"/>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n-US"/>
              </w:rPr>
            </w:pPr>
          </w:p>
        </w:tc>
        <w:tc>
          <w:tcPr>
            <w:tcW w:w="342" w:type="dxa"/>
            <w:gridSpan w:val="2"/>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n-US"/>
              </w:rPr>
            </w:pPr>
          </w:p>
        </w:tc>
        <w:tc>
          <w:tcPr>
            <w:tcW w:w="326" w:type="dxa"/>
            <w:gridSpan w:val="2"/>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n-US"/>
              </w:rPr>
            </w:pPr>
          </w:p>
        </w:tc>
        <w:tc>
          <w:tcPr>
            <w:tcW w:w="304" w:type="dxa"/>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n-US"/>
              </w:rPr>
            </w:pPr>
          </w:p>
        </w:tc>
        <w:tc>
          <w:tcPr>
            <w:tcW w:w="369" w:type="dxa"/>
            <w:gridSpan w:val="2"/>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n-US"/>
              </w:rPr>
            </w:pPr>
          </w:p>
        </w:tc>
        <w:tc>
          <w:tcPr>
            <w:tcW w:w="441" w:type="dxa"/>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n-US"/>
              </w:rPr>
            </w:pPr>
          </w:p>
        </w:tc>
        <w:tc>
          <w:tcPr>
            <w:tcW w:w="450" w:type="dxa"/>
            <w:gridSpan w:val="2"/>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n-US"/>
              </w:rPr>
            </w:pPr>
          </w:p>
        </w:tc>
        <w:tc>
          <w:tcPr>
            <w:tcW w:w="458" w:type="dxa"/>
            <w:gridSpan w:val="2"/>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n-US"/>
              </w:rPr>
            </w:pPr>
          </w:p>
        </w:tc>
      </w:tr>
      <w:tr w:rsidR="00A35153" w:rsidRPr="00C56A2C" w:rsidTr="003D4A03">
        <w:trPr>
          <w:trHeight w:val="1710"/>
        </w:trPr>
        <w:tc>
          <w:tcPr>
            <w:tcW w:w="685" w:type="dxa"/>
            <w:tcBorders>
              <w:top w:val="nil"/>
              <w:left w:val="single" w:sz="4" w:space="0" w:color="auto"/>
              <w:bottom w:val="single" w:sz="4" w:space="0" w:color="auto"/>
              <w:right w:val="single" w:sz="4" w:space="0" w:color="auto"/>
            </w:tcBorders>
            <w:shd w:val="clear" w:color="000000" w:fill="EAF1DD"/>
            <w:vAlign w:val="center"/>
            <w:hideMark/>
          </w:tcPr>
          <w:p w:rsidR="00A35153" w:rsidRPr="00C56A2C" w:rsidRDefault="00A35153" w:rsidP="003713AC">
            <w:pPr>
              <w:spacing w:after="0" w:line="240" w:lineRule="auto"/>
              <w:jc w:val="center"/>
              <w:rPr>
                <w:rFonts w:asciiTheme="majorHAnsi" w:eastAsia="Times New Roman" w:hAnsiTheme="majorHAnsi" w:cs="Times New Roman"/>
                <w:b/>
                <w:bCs/>
                <w:sz w:val="20"/>
                <w:szCs w:val="20"/>
                <w:lang w:val="en-US"/>
              </w:rPr>
            </w:pPr>
            <w:r w:rsidRPr="00C56A2C">
              <w:rPr>
                <w:rFonts w:asciiTheme="majorHAnsi" w:eastAsia="Times New Roman" w:hAnsiTheme="majorHAnsi" w:cs="Times New Roman"/>
                <w:b/>
                <w:bCs/>
                <w:sz w:val="20"/>
                <w:szCs w:val="20"/>
                <w:lang w:val="en-US"/>
              </w:rPr>
              <w:t>1.2</w:t>
            </w:r>
          </w:p>
        </w:tc>
        <w:tc>
          <w:tcPr>
            <w:tcW w:w="4606" w:type="dxa"/>
            <w:tcBorders>
              <w:top w:val="nil"/>
              <w:left w:val="nil"/>
              <w:bottom w:val="single" w:sz="4" w:space="0" w:color="auto"/>
              <w:right w:val="single" w:sz="4" w:space="0" w:color="auto"/>
            </w:tcBorders>
            <w:shd w:val="clear" w:color="000000" w:fill="EAF1DD"/>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xml:space="preserve">Realizar estudios sobre un conjunto de medidas seleccionadas de política pública para la adaptación y la mitigación al cambio climático para algunos países, para que, atendiendo a las condiciones regionales y nacionales específicas, éstos avancen  en el conocimiento de las medidas  “sin arrepentimiento”  y/o con beneficios adicionales que cada país considere. </w:t>
            </w:r>
          </w:p>
        </w:tc>
        <w:tc>
          <w:tcPr>
            <w:tcW w:w="4262" w:type="dxa"/>
            <w:gridSpan w:val="21"/>
            <w:tcBorders>
              <w:top w:val="single" w:sz="4" w:space="0" w:color="auto"/>
              <w:left w:val="single" w:sz="8" w:space="0" w:color="auto"/>
              <w:bottom w:val="single" w:sz="4" w:space="0" w:color="auto"/>
              <w:right w:val="single" w:sz="8" w:space="0" w:color="000000"/>
            </w:tcBorders>
            <w:shd w:val="clear" w:color="auto" w:fill="auto"/>
            <w:hideMark/>
          </w:tcPr>
          <w:p w:rsidR="00A35153" w:rsidRPr="00C56A2C" w:rsidRDefault="00A35153" w:rsidP="003713AC">
            <w:pPr>
              <w:spacing w:after="0" w:line="240" w:lineRule="auto"/>
              <w:jc w:val="center"/>
              <w:rPr>
                <w:rFonts w:asciiTheme="majorHAnsi" w:eastAsia="Times New Roman" w:hAnsiTheme="majorHAnsi" w:cs="Times New Roman"/>
                <w:lang w:val="en-US"/>
              </w:rPr>
            </w:pPr>
            <w:proofErr w:type="spellStart"/>
            <w:r w:rsidRPr="00C56A2C">
              <w:rPr>
                <w:rFonts w:asciiTheme="majorHAnsi" w:eastAsia="Times New Roman" w:hAnsiTheme="majorHAnsi" w:cs="Times New Roman"/>
                <w:lang w:val="en-US"/>
              </w:rPr>
              <w:t>Año</w:t>
            </w:r>
            <w:proofErr w:type="spellEnd"/>
            <w:r w:rsidRPr="00C56A2C">
              <w:rPr>
                <w:rFonts w:asciiTheme="majorHAnsi" w:eastAsia="Times New Roman" w:hAnsiTheme="majorHAnsi" w:cs="Times New Roman"/>
                <w:lang w:val="en-US"/>
              </w:rPr>
              <w:t xml:space="preserve"> 1</w:t>
            </w:r>
          </w:p>
        </w:tc>
      </w:tr>
      <w:tr w:rsidR="00A35153" w:rsidRPr="00C56A2C" w:rsidTr="00965832">
        <w:trPr>
          <w:trHeight w:val="1275"/>
        </w:trPr>
        <w:tc>
          <w:tcPr>
            <w:tcW w:w="685" w:type="dxa"/>
            <w:tcBorders>
              <w:top w:val="nil"/>
              <w:left w:val="nil"/>
              <w:bottom w:val="nil"/>
              <w:right w:val="nil"/>
            </w:tcBorders>
            <w:shd w:val="clear" w:color="auto" w:fill="auto"/>
            <w:vAlign w:val="center"/>
            <w:hideMark/>
          </w:tcPr>
          <w:p w:rsidR="00A35153" w:rsidRPr="00C56A2C" w:rsidRDefault="00A35153" w:rsidP="003713AC">
            <w:pPr>
              <w:spacing w:after="0" w:line="240" w:lineRule="auto"/>
              <w:jc w:val="right"/>
              <w:rPr>
                <w:rFonts w:asciiTheme="majorHAnsi" w:eastAsia="Times New Roman" w:hAnsiTheme="majorHAnsi" w:cs="Times New Roman"/>
                <w:b/>
                <w:bCs/>
                <w:sz w:val="20"/>
                <w:szCs w:val="20"/>
                <w:lang w:val="en-US"/>
              </w:rPr>
            </w:pPr>
            <w:r w:rsidRPr="00C56A2C">
              <w:rPr>
                <w:rFonts w:asciiTheme="majorHAnsi" w:eastAsia="Times New Roman" w:hAnsiTheme="majorHAnsi" w:cs="Times New Roman"/>
                <w:b/>
                <w:bCs/>
                <w:sz w:val="20"/>
                <w:szCs w:val="20"/>
                <w:lang w:val="en-US"/>
              </w:rPr>
              <w:lastRenderedPageBreak/>
              <w:t>0</w:t>
            </w:r>
          </w:p>
        </w:tc>
        <w:tc>
          <w:tcPr>
            <w:tcW w:w="4606" w:type="dxa"/>
            <w:tcBorders>
              <w:top w:val="nil"/>
              <w:left w:val="single" w:sz="4" w:space="0" w:color="auto"/>
              <w:bottom w:val="nil"/>
              <w:right w:val="single" w:sz="4" w:space="0" w:color="auto"/>
            </w:tcBorders>
            <w:shd w:val="clear" w:color="000000" w:fill="EAF1DD"/>
            <w:vAlign w:val="center"/>
            <w:hideMark/>
          </w:tcPr>
          <w:p w:rsidR="00A35153" w:rsidRPr="00C56A2C" w:rsidRDefault="00A35153" w:rsidP="003713AC">
            <w:pPr>
              <w:spacing w:after="0" w:line="240" w:lineRule="auto"/>
              <w:rPr>
                <w:rFonts w:asciiTheme="majorHAnsi" w:eastAsia="Times New Roman" w:hAnsiTheme="majorHAnsi" w:cs="Times New Roman"/>
                <w:b/>
                <w:bCs/>
                <w:sz w:val="20"/>
                <w:szCs w:val="20"/>
                <w:lang w:val="en-US"/>
              </w:rPr>
            </w:pPr>
            <w:proofErr w:type="spellStart"/>
            <w:r w:rsidRPr="00C56A2C">
              <w:rPr>
                <w:rFonts w:asciiTheme="majorHAnsi" w:eastAsia="Times New Roman" w:hAnsiTheme="majorHAnsi" w:cs="Times New Roman"/>
                <w:b/>
                <w:bCs/>
                <w:sz w:val="20"/>
                <w:szCs w:val="20"/>
                <w:lang w:val="en-US"/>
              </w:rPr>
              <w:t>Acciones</w:t>
            </w:r>
            <w:proofErr w:type="spellEnd"/>
            <w:r w:rsidRPr="00C56A2C">
              <w:rPr>
                <w:rFonts w:asciiTheme="majorHAnsi" w:eastAsia="Times New Roman" w:hAnsiTheme="majorHAnsi" w:cs="Times New Roman"/>
                <w:b/>
                <w:bCs/>
                <w:sz w:val="20"/>
                <w:szCs w:val="20"/>
                <w:lang w:val="en-US"/>
              </w:rPr>
              <w:t xml:space="preserve"> </w:t>
            </w:r>
            <w:proofErr w:type="spellStart"/>
            <w:r w:rsidRPr="00C56A2C">
              <w:rPr>
                <w:rFonts w:asciiTheme="majorHAnsi" w:eastAsia="Times New Roman" w:hAnsiTheme="majorHAnsi" w:cs="Times New Roman"/>
                <w:b/>
                <w:bCs/>
                <w:sz w:val="20"/>
                <w:szCs w:val="20"/>
                <w:lang w:val="en-US"/>
              </w:rPr>
              <w:t>específicas</w:t>
            </w:r>
            <w:proofErr w:type="spellEnd"/>
            <w:r w:rsidRPr="00C56A2C">
              <w:rPr>
                <w:rFonts w:asciiTheme="majorHAnsi" w:eastAsia="Times New Roman" w:hAnsiTheme="majorHAnsi" w:cs="Times New Roman"/>
                <w:b/>
                <w:bCs/>
                <w:sz w:val="20"/>
                <w:szCs w:val="20"/>
                <w:lang w:val="en-US"/>
              </w:rPr>
              <w:t xml:space="preserve"> </w:t>
            </w:r>
            <w:proofErr w:type="spellStart"/>
            <w:r w:rsidRPr="00C56A2C">
              <w:rPr>
                <w:rFonts w:asciiTheme="majorHAnsi" w:eastAsia="Times New Roman" w:hAnsiTheme="majorHAnsi" w:cs="Times New Roman"/>
                <w:b/>
                <w:bCs/>
                <w:sz w:val="20"/>
                <w:szCs w:val="20"/>
                <w:lang w:val="en-US"/>
              </w:rPr>
              <w:t>para</w:t>
            </w:r>
            <w:proofErr w:type="spellEnd"/>
            <w:r w:rsidRPr="00C56A2C">
              <w:rPr>
                <w:rFonts w:asciiTheme="majorHAnsi" w:eastAsia="Times New Roman" w:hAnsiTheme="majorHAnsi" w:cs="Times New Roman"/>
                <w:b/>
                <w:bCs/>
                <w:sz w:val="20"/>
                <w:szCs w:val="20"/>
                <w:lang w:val="en-US"/>
              </w:rPr>
              <w:t xml:space="preserve"> 1.2:</w:t>
            </w:r>
          </w:p>
        </w:tc>
        <w:tc>
          <w:tcPr>
            <w:tcW w:w="236" w:type="dxa"/>
            <w:tcBorders>
              <w:top w:val="nil"/>
              <w:left w:val="single" w:sz="8" w:space="0" w:color="auto"/>
              <w:bottom w:val="single" w:sz="4" w:space="0" w:color="auto"/>
              <w:right w:val="single" w:sz="4" w:space="0" w:color="auto"/>
            </w:tcBorders>
            <w:shd w:val="clear" w:color="auto" w:fill="auto"/>
            <w:hideMark/>
          </w:tcPr>
          <w:p w:rsidR="00A35153" w:rsidRPr="00965832" w:rsidRDefault="00A35153" w:rsidP="003713AC">
            <w:pPr>
              <w:spacing w:after="0" w:line="240" w:lineRule="auto"/>
              <w:jc w:val="center"/>
              <w:rPr>
                <w:rFonts w:asciiTheme="majorHAnsi" w:eastAsia="Times New Roman" w:hAnsiTheme="majorHAnsi" w:cs="Times New Roman"/>
                <w:sz w:val="18"/>
                <w:szCs w:val="18"/>
                <w:lang w:val="en-US"/>
              </w:rPr>
            </w:pPr>
            <w:r w:rsidRPr="00965832">
              <w:rPr>
                <w:rFonts w:asciiTheme="majorHAnsi" w:eastAsia="Times New Roman" w:hAnsiTheme="majorHAnsi" w:cs="Times New Roman"/>
                <w:sz w:val="18"/>
                <w:szCs w:val="18"/>
                <w:lang w:val="en-US"/>
              </w:rPr>
              <w:t>1</w:t>
            </w:r>
          </w:p>
        </w:tc>
        <w:tc>
          <w:tcPr>
            <w:tcW w:w="432" w:type="dxa"/>
            <w:gridSpan w:val="3"/>
            <w:tcBorders>
              <w:top w:val="nil"/>
              <w:left w:val="nil"/>
              <w:bottom w:val="single" w:sz="4" w:space="0" w:color="auto"/>
              <w:right w:val="single" w:sz="4" w:space="0" w:color="auto"/>
            </w:tcBorders>
            <w:shd w:val="clear" w:color="auto" w:fill="auto"/>
            <w:hideMark/>
          </w:tcPr>
          <w:p w:rsidR="00A35153" w:rsidRPr="00965832" w:rsidRDefault="00A35153" w:rsidP="003713AC">
            <w:pPr>
              <w:spacing w:after="0" w:line="240" w:lineRule="auto"/>
              <w:jc w:val="center"/>
              <w:rPr>
                <w:rFonts w:asciiTheme="majorHAnsi" w:eastAsia="Times New Roman" w:hAnsiTheme="majorHAnsi" w:cs="Times New Roman"/>
                <w:sz w:val="18"/>
                <w:szCs w:val="18"/>
                <w:lang w:val="en-US"/>
              </w:rPr>
            </w:pPr>
            <w:r w:rsidRPr="00965832">
              <w:rPr>
                <w:rFonts w:asciiTheme="majorHAnsi" w:eastAsia="Times New Roman" w:hAnsiTheme="majorHAnsi" w:cs="Times New Roman"/>
                <w:sz w:val="18"/>
                <w:szCs w:val="18"/>
                <w:lang w:val="en-US"/>
              </w:rPr>
              <w:t>2</w:t>
            </w:r>
          </w:p>
        </w:tc>
        <w:tc>
          <w:tcPr>
            <w:tcW w:w="236" w:type="dxa"/>
            <w:tcBorders>
              <w:top w:val="nil"/>
              <w:left w:val="nil"/>
              <w:bottom w:val="single" w:sz="4" w:space="0" w:color="auto"/>
              <w:right w:val="single" w:sz="4" w:space="0" w:color="auto"/>
            </w:tcBorders>
            <w:shd w:val="clear" w:color="auto" w:fill="auto"/>
            <w:hideMark/>
          </w:tcPr>
          <w:p w:rsidR="00A35153" w:rsidRPr="00965832" w:rsidRDefault="00A35153" w:rsidP="003713AC">
            <w:pPr>
              <w:spacing w:after="0" w:line="240" w:lineRule="auto"/>
              <w:jc w:val="center"/>
              <w:rPr>
                <w:rFonts w:asciiTheme="majorHAnsi" w:eastAsia="Times New Roman" w:hAnsiTheme="majorHAnsi" w:cs="Times New Roman"/>
                <w:sz w:val="18"/>
                <w:szCs w:val="18"/>
                <w:lang w:val="en-US"/>
              </w:rPr>
            </w:pPr>
            <w:r w:rsidRPr="00965832">
              <w:rPr>
                <w:rFonts w:asciiTheme="majorHAnsi" w:eastAsia="Times New Roman" w:hAnsiTheme="majorHAnsi" w:cs="Times New Roman"/>
                <w:sz w:val="18"/>
                <w:szCs w:val="18"/>
                <w:lang w:val="en-US"/>
              </w:rPr>
              <w:t>3</w:t>
            </w:r>
          </w:p>
        </w:tc>
        <w:tc>
          <w:tcPr>
            <w:tcW w:w="432" w:type="dxa"/>
            <w:gridSpan w:val="3"/>
            <w:tcBorders>
              <w:top w:val="nil"/>
              <w:left w:val="nil"/>
              <w:bottom w:val="single" w:sz="4" w:space="0" w:color="auto"/>
              <w:right w:val="single" w:sz="4" w:space="0" w:color="auto"/>
            </w:tcBorders>
            <w:shd w:val="clear" w:color="auto" w:fill="auto"/>
            <w:hideMark/>
          </w:tcPr>
          <w:p w:rsidR="00A35153" w:rsidRPr="00965832" w:rsidRDefault="00A35153" w:rsidP="003713AC">
            <w:pPr>
              <w:spacing w:after="0" w:line="240" w:lineRule="auto"/>
              <w:jc w:val="center"/>
              <w:rPr>
                <w:rFonts w:asciiTheme="majorHAnsi" w:eastAsia="Times New Roman" w:hAnsiTheme="majorHAnsi" w:cs="Times New Roman"/>
                <w:sz w:val="18"/>
                <w:szCs w:val="18"/>
                <w:lang w:val="en-US"/>
              </w:rPr>
            </w:pPr>
            <w:r w:rsidRPr="00965832">
              <w:rPr>
                <w:rFonts w:asciiTheme="majorHAnsi" w:eastAsia="Times New Roman" w:hAnsiTheme="majorHAnsi" w:cs="Times New Roman"/>
                <w:sz w:val="18"/>
                <w:szCs w:val="18"/>
                <w:lang w:val="en-US"/>
              </w:rPr>
              <w:t>4</w:t>
            </w:r>
          </w:p>
        </w:tc>
        <w:tc>
          <w:tcPr>
            <w:tcW w:w="236" w:type="dxa"/>
            <w:tcBorders>
              <w:top w:val="nil"/>
              <w:left w:val="nil"/>
              <w:bottom w:val="single" w:sz="4" w:space="0" w:color="auto"/>
              <w:right w:val="single" w:sz="4" w:space="0" w:color="auto"/>
            </w:tcBorders>
            <w:shd w:val="clear" w:color="auto" w:fill="auto"/>
            <w:hideMark/>
          </w:tcPr>
          <w:p w:rsidR="00A35153" w:rsidRPr="00965832" w:rsidRDefault="00A35153" w:rsidP="003713AC">
            <w:pPr>
              <w:spacing w:after="0" w:line="240" w:lineRule="auto"/>
              <w:jc w:val="center"/>
              <w:rPr>
                <w:rFonts w:asciiTheme="majorHAnsi" w:eastAsia="Times New Roman" w:hAnsiTheme="majorHAnsi" w:cs="Times New Roman"/>
                <w:sz w:val="18"/>
                <w:szCs w:val="18"/>
                <w:lang w:val="en-US"/>
              </w:rPr>
            </w:pPr>
            <w:r w:rsidRPr="00965832">
              <w:rPr>
                <w:rFonts w:asciiTheme="majorHAnsi" w:eastAsia="Times New Roman" w:hAnsiTheme="majorHAnsi" w:cs="Times New Roman"/>
                <w:sz w:val="18"/>
                <w:szCs w:val="18"/>
                <w:lang w:val="en-US"/>
              </w:rPr>
              <w:t>5</w:t>
            </w:r>
          </w:p>
        </w:tc>
        <w:tc>
          <w:tcPr>
            <w:tcW w:w="432" w:type="dxa"/>
            <w:gridSpan w:val="3"/>
            <w:tcBorders>
              <w:top w:val="nil"/>
              <w:left w:val="nil"/>
              <w:bottom w:val="single" w:sz="4" w:space="0" w:color="auto"/>
              <w:right w:val="single" w:sz="4" w:space="0" w:color="auto"/>
            </w:tcBorders>
            <w:shd w:val="clear" w:color="auto" w:fill="auto"/>
            <w:hideMark/>
          </w:tcPr>
          <w:p w:rsidR="00A35153" w:rsidRPr="00965832" w:rsidRDefault="00A35153" w:rsidP="003713AC">
            <w:pPr>
              <w:spacing w:after="0" w:line="240" w:lineRule="auto"/>
              <w:jc w:val="center"/>
              <w:rPr>
                <w:rFonts w:asciiTheme="majorHAnsi" w:eastAsia="Times New Roman" w:hAnsiTheme="majorHAnsi" w:cs="Times New Roman"/>
                <w:sz w:val="18"/>
                <w:szCs w:val="18"/>
                <w:lang w:val="en-US"/>
              </w:rPr>
            </w:pPr>
            <w:r w:rsidRPr="00965832">
              <w:rPr>
                <w:rFonts w:asciiTheme="majorHAnsi" w:eastAsia="Times New Roman" w:hAnsiTheme="majorHAnsi" w:cs="Times New Roman"/>
                <w:sz w:val="18"/>
                <w:szCs w:val="18"/>
                <w:lang w:val="en-US"/>
              </w:rPr>
              <w:t>6</w:t>
            </w:r>
          </w:p>
        </w:tc>
        <w:tc>
          <w:tcPr>
            <w:tcW w:w="236" w:type="dxa"/>
            <w:tcBorders>
              <w:top w:val="nil"/>
              <w:left w:val="nil"/>
              <w:bottom w:val="single" w:sz="4" w:space="0" w:color="auto"/>
              <w:right w:val="single" w:sz="4" w:space="0" w:color="auto"/>
            </w:tcBorders>
            <w:shd w:val="clear" w:color="auto" w:fill="auto"/>
            <w:hideMark/>
          </w:tcPr>
          <w:p w:rsidR="00A35153" w:rsidRPr="00965832" w:rsidRDefault="00A35153" w:rsidP="003713AC">
            <w:pPr>
              <w:spacing w:after="0" w:line="240" w:lineRule="auto"/>
              <w:jc w:val="center"/>
              <w:rPr>
                <w:rFonts w:asciiTheme="majorHAnsi" w:eastAsia="Times New Roman" w:hAnsiTheme="majorHAnsi" w:cs="Times New Roman"/>
                <w:sz w:val="18"/>
                <w:szCs w:val="18"/>
                <w:lang w:val="en-US"/>
              </w:rPr>
            </w:pPr>
            <w:r w:rsidRPr="00965832">
              <w:rPr>
                <w:rFonts w:asciiTheme="majorHAnsi" w:eastAsia="Times New Roman" w:hAnsiTheme="majorHAnsi" w:cs="Times New Roman"/>
                <w:sz w:val="18"/>
                <w:szCs w:val="18"/>
                <w:lang w:val="en-US"/>
              </w:rPr>
              <w:t>7</w:t>
            </w:r>
          </w:p>
        </w:tc>
        <w:tc>
          <w:tcPr>
            <w:tcW w:w="432" w:type="dxa"/>
            <w:gridSpan w:val="2"/>
            <w:tcBorders>
              <w:top w:val="nil"/>
              <w:left w:val="nil"/>
              <w:bottom w:val="single" w:sz="4" w:space="0" w:color="auto"/>
              <w:right w:val="single" w:sz="4" w:space="0" w:color="auto"/>
            </w:tcBorders>
            <w:shd w:val="clear" w:color="auto" w:fill="auto"/>
            <w:hideMark/>
          </w:tcPr>
          <w:p w:rsidR="00A35153" w:rsidRPr="00965832" w:rsidRDefault="00A35153" w:rsidP="003713AC">
            <w:pPr>
              <w:spacing w:after="0" w:line="240" w:lineRule="auto"/>
              <w:jc w:val="center"/>
              <w:rPr>
                <w:rFonts w:asciiTheme="majorHAnsi" w:eastAsia="Times New Roman" w:hAnsiTheme="majorHAnsi" w:cs="Times New Roman"/>
                <w:sz w:val="18"/>
                <w:szCs w:val="18"/>
                <w:lang w:val="en-US"/>
              </w:rPr>
            </w:pPr>
            <w:r w:rsidRPr="00965832">
              <w:rPr>
                <w:rFonts w:asciiTheme="majorHAnsi" w:eastAsia="Times New Roman" w:hAnsiTheme="majorHAnsi" w:cs="Times New Roman"/>
                <w:sz w:val="18"/>
                <w:szCs w:val="18"/>
                <w:lang w:val="en-US"/>
              </w:rPr>
              <w:t>8</w:t>
            </w:r>
          </w:p>
        </w:tc>
        <w:tc>
          <w:tcPr>
            <w:tcW w:w="241" w:type="dxa"/>
            <w:tcBorders>
              <w:top w:val="nil"/>
              <w:left w:val="nil"/>
              <w:bottom w:val="single" w:sz="4" w:space="0" w:color="auto"/>
              <w:right w:val="single" w:sz="4" w:space="0" w:color="auto"/>
            </w:tcBorders>
            <w:shd w:val="clear" w:color="auto" w:fill="auto"/>
            <w:hideMark/>
          </w:tcPr>
          <w:p w:rsidR="00A35153" w:rsidRPr="00965832" w:rsidRDefault="00A35153" w:rsidP="003713AC">
            <w:pPr>
              <w:spacing w:after="0" w:line="240" w:lineRule="auto"/>
              <w:jc w:val="center"/>
              <w:rPr>
                <w:rFonts w:asciiTheme="majorHAnsi" w:eastAsia="Times New Roman" w:hAnsiTheme="majorHAnsi" w:cs="Times New Roman"/>
                <w:sz w:val="18"/>
                <w:szCs w:val="18"/>
                <w:lang w:val="en-US"/>
              </w:rPr>
            </w:pPr>
            <w:r w:rsidRPr="00965832">
              <w:rPr>
                <w:rFonts w:asciiTheme="majorHAnsi" w:eastAsia="Times New Roman" w:hAnsiTheme="majorHAnsi" w:cs="Times New Roman"/>
                <w:sz w:val="18"/>
                <w:szCs w:val="18"/>
                <w:lang w:val="en-US"/>
              </w:rPr>
              <w:t>9</w:t>
            </w:r>
          </w:p>
        </w:tc>
        <w:tc>
          <w:tcPr>
            <w:tcW w:w="457" w:type="dxa"/>
            <w:gridSpan w:val="2"/>
            <w:tcBorders>
              <w:top w:val="nil"/>
              <w:left w:val="nil"/>
              <w:bottom w:val="single" w:sz="4" w:space="0" w:color="auto"/>
              <w:right w:val="single" w:sz="4" w:space="0" w:color="auto"/>
            </w:tcBorders>
            <w:shd w:val="clear" w:color="auto" w:fill="auto"/>
            <w:hideMark/>
          </w:tcPr>
          <w:p w:rsidR="00A35153" w:rsidRPr="00965832" w:rsidRDefault="00A35153" w:rsidP="003713AC">
            <w:pPr>
              <w:spacing w:after="0" w:line="240" w:lineRule="auto"/>
              <w:jc w:val="center"/>
              <w:rPr>
                <w:rFonts w:asciiTheme="majorHAnsi" w:eastAsia="Times New Roman" w:hAnsiTheme="majorHAnsi" w:cs="Times New Roman"/>
                <w:sz w:val="18"/>
                <w:szCs w:val="18"/>
                <w:lang w:val="en-US"/>
              </w:rPr>
            </w:pPr>
            <w:r w:rsidRPr="00965832">
              <w:rPr>
                <w:rFonts w:asciiTheme="majorHAnsi" w:eastAsia="Times New Roman" w:hAnsiTheme="majorHAnsi" w:cs="Times New Roman"/>
                <w:sz w:val="18"/>
                <w:szCs w:val="18"/>
                <w:lang w:val="en-US"/>
              </w:rPr>
              <w:t>10</w:t>
            </w:r>
          </w:p>
        </w:tc>
        <w:tc>
          <w:tcPr>
            <w:tcW w:w="434" w:type="dxa"/>
            <w:tcBorders>
              <w:top w:val="nil"/>
              <w:left w:val="nil"/>
              <w:bottom w:val="single" w:sz="4" w:space="0" w:color="auto"/>
              <w:right w:val="single" w:sz="4" w:space="0" w:color="auto"/>
            </w:tcBorders>
            <w:shd w:val="clear" w:color="auto" w:fill="auto"/>
            <w:hideMark/>
          </w:tcPr>
          <w:p w:rsidR="00A35153" w:rsidRPr="00965832" w:rsidRDefault="00A35153" w:rsidP="003713AC">
            <w:pPr>
              <w:spacing w:after="0" w:line="240" w:lineRule="auto"/>
              <w:jc w:val="center"/>
              <w:rPr>
                <w:rFonts w:asciiTheme="majorHAnsi" w:eastAsia="Times New Roman" w:hAnsiTheme="majorHAnsi" w:cs="Times New Roman"/>
                <w:sz w:val="18"/>
                <w:szCs w:val="18"/>
                <w:lang w:val="en-US"/>
              </w:rPr>
            </w:pPr>
            <w:r w:rsidRPr="00965832">
              <w:rPr>
                <w:rFonts w:asciiTheme="majorHAnsi" w:eastAsia="Times New Roman" w:hAnsiTheme="majorHAnsi" w:cs="Times New Roman"/>
                <w:sz w:val="18"/>
                <w:szCs w:val="18"/>
                <w:lang w:val="en-US"/>
              </w:rPr>
              <w:t>11</w:t>
            </w:r>
          </w:p>
        </w:tc>
        <w:tc>
          <w:tcPr>
            <w:tcW w:w="458" w:type="dxa"/>
            <w:gridSpan w:val="2"/>
            <w:tcBorders>
              <w:top w:val="nil"/>
              <w:left w:val="nil"/>
              <w:bottom w:val="single" w:sz="4" w:space="0" w:color="auto"/>
              <w:right w:val="single" w:sz="8" w:space="0" w:color="auto"/>
            </w:tcBorders>
            <w:shd w:val="clear" w:color="auto" w:fill="auto"/>
            <w:hideMark/>
          </w:tcPr>
          <w:p w:rsidR="00A35153" w:rsidRPr="00965832" w:rsidRDefault="00A35153" w:rsidP="003713AC">
            <w:pPr>
              <w:spacing w:after="0" w:line="240" w:lineRule="auto"/>
              <w:jc w:val="center"/>
              <w:rPr>
                <w:rFonts w:asciiTheme="majorHAnsi" w:eastAsia="Times New Roman" w:hAnsiTheme="majorHAnsi" w:cs="Times New Roman"/>
                <w:sz w:val="18"/>
                <w:szCs w:val="18"/>
                <w:lang w:val="en-US"/>
              </w:rPr>
            </w:pPr>
            <w:r w:rsidRPr="00965832">
              <w:rPr>
                <w:rFonts w:asciiTheme="majorHAnsi" w:eastAsia="Times New Roman" w:hAnsiTheme="majorHAnsi" w:cs="Times New Roman"/>
                <w:sz w:val="18"/>
                <w:szCs w:val="18"/>
                <w:lang w:val="en-US"/>
              </w:rPr>
              <w:t>12</w:t>
            </w:r>
          </w:p>
        </w:tc>
      </w:tr>
      <w:tr w:rsidR="00A35153" w:rsidRPr="005727F7" w:rsidTr="00965832">
        <w:trPr>
          <w:trHeight w:val="405"/>
        </w:trPr>
        <w:tc>
          <w:tcPr>
            <w:tcW w:w="6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5153" w:rsidRPr="00C56A2C" w:rsidRDefault="00A35153" w:rsidP="003713AC">
            <w:pPr>
              <w:spacing w:after="0" w:line="240" w:lineRule="auto"/>
              <w:jc w:val="center"/>
              <w:rPr>
                <w:rFonts w:asciiTheme="majorHAnsi" w:eastAsia="Times New Roman" w:hAnsiTheme="majorHAnsi" w:cs="Times New Roman"/>
                <w:b/>
                <w:bCs/>
                <w:sz w:val="20"/>
                <w:szCs w:val="20"/>
                <w:lang w:val="en-US"/>
              </w:rPr>
            </w:pPr>
            <w:r w:rsidRPr="00C56A2C">
              <w:rPr>
                <w:rFonts w:asciiTheme="majorHAnsi" w:eastAsia="Times New Roman" w:hAnsiTheme="majorHAnsi" w:cs="Times New Roman"/>
                <w:b/>
                <w:bCs/>
                <w:sz w:val="20"/>
                <w:szCs w:val="20"/>
                <w:lang w:val="en-US"/>
              </w:rPr>
              <w:t>1.2.1</w:t>
            </w:r>
          </w:p>
        </w:tc>
        <w:tc>
          <w:tcPr>
            <w:tcW w:w="4606" w:type="dxa"/>
            <w:vMerge w:val="restart"/>
            <w:tcBorders>
              <w:top w:val="single" w:sz="4" w:space="0" w:color="auto"/>
              <w:left w:val="single" w:sz="4" w:space="0" w:color="auto"/>
              <w:bottom w:val="nil"/>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Realizar siete estudios y análisis de propuestas de medidas de mitigación y/o adaptación “sin arrepentimiento” y/o  con beneficios adicionales, según consideren los países y de los ajustes necesarios para su viabilidad, aplicados a los países.</w:t>
            </w:r>
          </w:p>
        </w:tc>
        <w:tc>
          <w:tcPr>
            <w:tcW w:w="236" w:type="dxa"/>
            <w:vMerge w:val="restart"/>
            <w:tcBorders>
              <w:top w:val="nil"/>
              <w:left w:val="single" w:sz="8" w:space="0" w:color="auto"/>
              <w:bottom w:val="nil"/>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32" w:type="dxa"/>
            <w:gridSpan w:val="3"/>
            <w:vMerge w:val="restart"/>
            <w:tcBorders>
              <w:top w:val="nil"/>
              <w:left w:val="single" w:sz="4" w:space="0" w:color="auto"/>
              <w:bottom w:val="nil"/>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236" w:type="dxa"/>
            <w:vMerge w:val="restart"/>
            <w:tcBorders>
              <w:top w:val="nil"/>
              <w:left w:val="single" w:sz="4" w:space="0" w:color="auto"/>
              <w:bottom w:val="nil"/>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32" w:type="dxa"/>
            <w:gridSpan w:val="3"/>
            <w:vMerge w:val="restart"/>
            <w:tcBorders>
              <w:top w:val="nil"/>
              <w:left w:val="single" w:sz="4" w:space="0" w:color="auto"/>
              <w:bottom w:val="nil"/>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236" w:type="dxa"/>
            <w:vMerge w:val="restart"/>
            <w:tcBorders>
              <w:top w:val="nil"/>
              <w:left w:val="single" w:sz="4" w:space="0" w:color="auto"/>
              <w:bottom w:val="nil"/>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32" w:type="dxa"/>
            <w:gridSpan w:val="3"/>
            <w:vMerge w:val="restart"/>
            <w:tcBorders>
              <w:top w:val="nil"/>
              <w:left w:val="single" w:sz="4" w:space="0" w:color="auto"/>
              <w:bottom w:val="nil"/>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236" w:type="dxa"/>
            <w:vMerge w:val="restart"/>
            <w:tcBorders>
              <w:top w:val="nil"/>
              <w:left w:val="single" w:sz="4" w:space="0" w:color="auto"/>
              <w:bottom w:val="nil"/>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32" w:type="dxa"/>
            <w:gridSpan w:val="2"/>
            <w:vMerge w:val="restart"/>
            <w:tcBorders>
              <w:top w:val="nil"/>
              <w:left w:val="single" w:sz="4" w:space="0" w:color="auto"/>
              <w:bottom w:val="nil"/>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241" w:type="dxa"/>
            <w:vMerge w:val="restart"/>
            <w:tcBorders>
              <w:top w:val="nil"/>
              <w:left w:val="single" w:sz="4" w:space="0" w:color="auto"/>
              <w:bottom w:val="nil"/>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57" w:type="dxa"/>
            <w:gridSpan w:val="2"/>
            <w:vMerge w:val="restart"/>
            <w:tcBorders>
              <w:top w:val="nil"/>
              <w:left w:val="single" w:sz="4" w:space="0" w:color="auto"/>
              <w:bottom w:val="nil"/>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34" w:type="dxa"/>
            <w:vMerge w:val="restart"/>
            <w:tcBorders>
              <w:top w:val="nil"/>
              <w:left w:val="single" w:sz="4" w:space="0" w:color="auto"/>
              <w:bottom w:val="nil"/>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58" w:type="dxa"/>
            <w:gridSpan w:val="2"/>
            <w:vMerge w:val="restart"/>
            <w:tcBorders>
              <w:top w:val="nil"/>
              <w:left w:val="single" w:sz="4" w:space="0" w:color="auto"/>
              <w:bottom w:val="nil"/>
              <w:right w:val="single" w:sz="8"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r>
      <w:tr w:rsidR="00A35153" w:rsidRPr="005727F7" w:rsidTr="00965832">
        <w:trPr>
          <w:trHeight w:val="660"/>
        </w:trPr>
        <w:tc>
          <w:tcPr>
            <w:tcW w:w="685" w:type="dxa"/>
            <w:vMerge/>
            <w:tcBorders>
              <w:top w:val="single" w:sz="4" w:space="0" w:color="auto"/>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b/>
                <w:bCs/>
                <w:sz w:val="20"/>
                <w:szCs w:val="20"/>
                <w:lang w:val="es-ES"/>
              </w:rPr>
            </w:pPr>
          </w:p>
        </w:tc>
        <w:tc>
          <w:tcPr>
            <w:tcW w:w="4606" w:type="dxa"/>
            <w:vMerge/>
            <w:tcBorders>
              <w:top w:val="single" w:sz="4" w:space="0" w:color="auto"/>
              <w:left w:val="single" w:sz="4" w:space="0" w:color="auto"/>
              <w:bottom w:val="nil"/>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36" w:type="dxa"/>
            <w:vMerge/>
            <w:tcBorders>
              <w:top w:val="nil"/>
              <w:left w:val="single" w:sz="8" w:space="0" w:color="auto"/>
              <w:bottom w:val="nil"/>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2" w:type="dxa"/>
            <w:gridSpan w:val="3"/>
            <w:vMerge/>
            <w:tcBorders>
              <w:top w:val="nil"/>
              <w:left w:val="single" w:sz="4" w:space="0" w:color="auto"/>
              <w:bottom w:val="nil"/>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36" w:type="dxa"/>
            <w:vMerge/>
            <w:tcBorders>
              <w:top w:val="nil"/>
              <w:left w:val="single" w:sz="4" w:space="0" w:color="auto"/>
              <w:bottom w:val="nil"/>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2" w:type="dxa"/>
            <w:gridSpan w:val="3"/>
            <w:vMerge/>
            <w:tcBorders>
              <w:top w:val="nil"/>
              <w:left w:val="single" w:sz="4" w:space="0" w:color="auto"/>
              <w:bottom w:val="nil"/>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36" w:type="dxa"/>
            <w:vMerge/>
            <w:tcBorders>
              <w:top w:val="nil"/>
              <w:left w:val="single" w:sz="4" w:space="0" w:color="auto"/>
              <w:bottom w:val="nil"/>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2" w:type="dxa"/>
            <w:gridSpan w:val="3"/>
            <w:vMerge/>
            <w:tcBorders>
              <w:top w:val="nil"/>
              <w:left w:val="single" w:sz="4" w:space="0" w:color="auto"/>
              <w:bottom w:val="nil"/>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36" w:type="dxa"/>
            <w:vMerge/>
            <w:tcBorders>
              <w:top w:val="nil"/>
              <w:left w:val="single" w:sz="4" w:space="0" w:color="auto"/>
              <w:bottom w:val="nil"/>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2" w:type="dxa"/>
            <w:gridSpan w:val="2"/>
            <w:vMerge/>
            <w:tcBorders>
              <w:top w:val="nil"/>
              <w:left w:val="single" w:sz="4" w:space="0" w:color="auto"/>
              <w:bottom w:val="nil"/>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41" w:type="dxa"/>
            <w:vMerge/>
            <w:tcBorders>
              <w:top w:val="nil"/>
              <w:left w:val="single" w:sz="4" w:space="0" w:color="auto"/>
              <w:bottom w:val="nil"/>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57" w:type="dxa"/>
            <w:gridSpan w:val="2"/>
            <w:vMerge/>
            <w:tcBorders>
              <w:top w:val="nil"/>
              <w:left w:val="single" w:sz="4" w:space="0" w:color="auto"/>
              <w:bottom w:val="nil"/>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4" w:type="dxa"/>
            <w:vMerge/>
            <w:tcBorders>
              <w:top w:val="nil"/>
              <w:left w:val="single" w:sz="4" w:space="0" w:color="auto"/>
              <w:bottom w:val="nil"/>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58" w:type="dxa"/>
            <w:gridSpan w:val="2"/>
            <w:vMerge/>
            <w:tcBorders>
              <w:top w:val="nil"/>
              <w:left w:val="single" w:sz="4" w:space="0" w:color="auto"/>
              <w:bottom w:val="nil"/>
              <w:right w:val="single" w:sz="8"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r>
      <w:tr w:rsidR="00A35153" w:rsidRPr="005727F7" w:rsidTr="00965832">
        <w:trPr>
          <w:trHeight w:val="405"/>
        </w:trPr>
        <w:tc>
          <w:tcPr>
            <w:tcW w:w="685" w:type="dxa"/>
            <w:vMerge w:val="restart"/>
            <w:tcBorders>
              <w:top w:val="nil"/>
              <w:left w:val="single" w:sz="4" w:space="0" w:color="auto"/>
              <w:bottom w:val="single" w:sz="4" w:space="0" w:color="auto"/>
              <w:right w:val="single" w:sz="4" w:space="0" w:color="auto"/>
            </w:tcBorders>
            <w:shd w:val="clear" w:color="auto" w:fill="auto"/>
            <w:vAlign w:val="center"/>
            <w:hideMark/>
          </w:tcPr>
          <w:p w:rsidR="00A35153" w:rsidRPr="00C56A2C" w:rsidRDefault="00A35153" w:rsidP="003713AC">
            <w:pPr>
              <w:spacing w:after="0" w:line="240" w:lineRule="auto"/>
              <w:jc w:val="center"/>
              <w:rPr>
                <w:rFonts w:asciiTheme="majorHAnsi" w:eastAsia="Times New Roman" w:hAnsiTheme="majorHAnsi" w:cs="Times New Roman"/>
                <w:b/>
                <w:bCs/>
                <w:sz w:val="20"/>
                <w:szCs w:val="20"/>
                <w:lang w:val="en-US"/>
              </w:rPr>
            </w:pPr>
            <w:r w:rsidRPr="00C56A2C">
              <w:rPr>
                <w:rFonts w:asciiTheme="majorHAnsi" w:eastAsia="Times New Roman" w:hAnsiTheme="majorHAnsi" w:cs="Times New Roman"/>
                <w:b/>
                <w:bCs/>
                <w:sz w:val="20"/>
                <w:szCs w:val="20"/>
                <w:lang w:val="en-US"/>
              </w:rPr>
              <w:t>1.2.2</w:t>
            </w:r>
          </w:p>
        </w:tc>
        <w:tc>
          <w:tcPr>
            <w:tcW w:w="4606" w:type="dxa"/>
            <w:vMerge w:val="restart"/>
            <w:tcBorders>
              <w:top w:val="single" w:sz="4" w:space="0" w:color="auto"/>
              <w:left w:val="single" w:sz="4" w:space="0" w:color="auto"/>
              <w:bottom w:val="nil"/>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Realizar  un estudio sobre los impactos claves de la política fiscal ambiental en el contexto del cambio climático y las medidas de amortiguamiento  de efectos secundarios negativos.</w:t>
            </w:r>
          </w:p>
        </w:tc>
        <w:tc>
          <w:tcPr>
            <w:tcW w:w="236" w:type="dxa"/>
            <w:vMerge w:val="restart"/>
            <w:tcBorders>
              <w:top w:val="single" w:sz="4" w:space="0" w:color="auto"/>
              <w:left w:val="single" w:sz="8" w:space="0" w:color="auto"/>
              <w:bottom w:val="nil"/>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32" w:type="dxa"/>
            <w:gridSpan w:val="3"/>
            <w:vMerge w:val="restart"/>
            <w:tcBorders>
              <w:top w:val="single" w:sz="4" w:space="0" w:color="auto"/>
              <w:left w:val="single" w:sz="4" w:space="0" w:color="auto"/>
              <w:bottom w:val="nil"/>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236" w:type="dxa"/>
            <w:vMerge w:val="restart"/>
            <w:tcBorders>
              <w:top w:val="single" w:sz="4" w:space="0" w:color="auto"/>
              <w:left w:val="single" w:sz="4" w:space="0" w:color="auto"/>
              <w:bottom w:val="nil"/>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32" w:type="dxa"/>
            <w:gridSpan w:val="3"/>
            <w:vMerge w:val="restart"/>
            <w:tcBorders>
              <w:top w:val="single" w:sz="4" w:space="0" w:color="auto"/>
              <w:left w:val="single" w:sz="4" w:space="0" w:color="auto"/>
              <w:bottom w:val="nil"/>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236" w:type="dxa"/>
            <w:vMerge w:val="restart"/>
            <w:tcBorders>
              <w:top w:val="single" w:sz="4" w:space="0" w:color="auto"/>
              <w:left w:val="single" w:sz="4" w:space="0" w:color="auto"/>
              <w:bottom w:val="nil"/>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32" w:type="dxa"/>
            <w:gridSpan w:val="3"/>
            <w:vMerge w:val="restart"/>
            <w:tcBorders>
              <w:top w:val="single" w:sz="4" w:space="0" w:color="auto"/>
              <w:left w:val="single" w:sz="4" w:space="0" w:color="auto"/>
              <w:bottom w:val="nil"/>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236" w:type="dxa"/>
            <w:vMerge w:val="restart"/>
            <w:tcBorders>
              <w:top w:val="single" w:sz="4" w:space="0" w:color="auto"/>
              <w:left w:val="single" w:sz="4" w:space="0" w:color="auto"/>
              <w:bottom w:val="nil"/>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32"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241" w:type="dxa"/>
            <w:vMerge w:val="restart"/>
            <w:tcBorders>
              <w:top w:val="single" w:sz="4" w:space="0" w:color="auto"/>
              <w:left w:val="single" w:sz="4" w:space="0" w:color="auto"/>
              <w:bottom w:val="nil"/>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57"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34" w:type="dxa"/>
            <w:vMerge w:val="restart"/>
            <w:tcBorders>
              <w:top w:val="single" w:sz="4" w:space="0" w:color="auto"/>
              <w:left w:val="single" w:sz="4" w:space="0" w:color="auto"/>
              <w:bottom w:val="nil"/>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58" w:type="dxa"/>
            <w:gridSpan w:val="2"/>
            <w:vMerge w:val="restart"/>
            <w:tcBorders>
              <w:top w:val="single" w:sz="4" w:space="0" w:color="auto"/>
              <w:left w:val="single" w:sz="4" w:space="0" w:color="auto"/>
              <w:bottom w:val="nil"/>
              <w:right w:val="single" w:sz="8"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r>
      <w:tr w:rsidR="00A35153" w:rsidRPr="005727F7" w:rsidTr="00965832">
        <w:trPr>
          <w:trHeight w:val="405"/>
        </w:trPr>
        <w:tc>
          <w:tcPr>
            <w:tcW w:w="685" w:type="dxa"/>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b/>
                <w:bCs/>
                <w:sz w:val="20"/>
                <w:szCs w:val="20"/>
                <w:lang w:val="es-ES"/>
              </w:rPr>
            </w:pPr>
          </w:p>
        </w:tc>
        <w:tc>
          <w:tcPr>
            <w:tcW w:w="4606" w:type="dxa"/>
            <w:vMerge/>
            <w:tcBorders>
              <w:top w:val="single" w:sz="4" w:space="0" w:color="auto"/>
              <w:left w:val="single" w:sz="4" w:space="0" w:color="auto"/>
              <w:bottom w:val="nil"/>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36" w:type="dxa"/>
            <w:vMerge/>
            <w:tcBorders>
              <w:top w:val="single" w:sz="4" w:space="0" w:color="auto"/>
              <w:left w:val="single" w:sz="8" w:space="0" w:color="auto"/>
              <w:bottom w:val="nil"/>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2" w:type="dxa"/>
            <w:gridSpan w:val="3"/>
            <w:vMerge/>
            <w:tcBorders>
              <w:top w:val="single" w:sz="4" w:space="0" w:color="auto"/>
              <w:left w:val="single" w:sz="4" w:space="0" w:color="auto"/>
              <w:bottom w:val="nil"/>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36" w:type="dxa"/>
            <w:vMerge/>
            <w:tcBorders>
              <w:top w:val="single" w:sz="4" w:space="0" w:color="auto"/>
              <w:left w:val="single" w:sz="4" w:space="0" w:color="auto"/>
              <w:bottom w:val="nil"/>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2" w:type="dxa"/>
            <w:gridSpan w:val="3"/>
            <w:vMerge/>
            <w:tcBorders>
              <w:top w:val="single" w:sz="4" w:space="0" w:color="auto"/>
              <w:left w:val="single" w:sz="4" w:space="0" w:color="auto"/>
              <w:bottom w:val="nil"/>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36" w:type="dxa"/>
            <w:vMerge/>
            <w:tcBorders>
              <w:top w:val="single" w:sz="4" w:space="0" w:color="auto"/>
              <w:left w:val="single" w:sz="4" w:space="0" w:color="auto"/>
              <w:bottom w:val="nil"/>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2" w:type="dxa"/>
            <w:gridSpan w:val="3"/>
            <w:vMerge/>
            <w:tcBorders>
              <w:top w:val="single" w:sz="4" w:space="0" w:color="auto"/>
              <w:left w:val="single" w:sz="4" w:space="0" w:color="auto"/>
              <w:bottom w:val="nil"/>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36" w:type="dxa"/>
            <w:vMerge/>
            <w:tcBorders>
              <w:top w:val="single" w:sz="4" w:space="0" w:color="auto"/>
              <w:left w:val="single" w:sz="4" w:space="0" w:color="auto"/>
              <w:bottom w:val="nil"/>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2" w:type="dxa"/>
            <w:gridSpan w:val="2"/>
            <w:vMerge/>
            <w:tcBorders>
              <w:top w:val="single" w:sz="4" w:space="0" w:color="auto"/>
              <w:left w:val="single" w:sz="4" w:space="0" w:color="auto"/>
              <w:bottom w:val="nil"/>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41" w:type="dxa"/>
            <w:vMerge/>
            <w:tcBorders>
              <w:top w:val="single" w:sz="4" w:space="0" w:color="auto"/>
              <w:left w:val="single" w:sz="4" w:space="0" w:color="auto"/>
              <w:bottom w:val="nil"/>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57" w:type="dxa"/>
            <w:gridSpan w:val="2"/>
            <w:vMerge/>
            <w:tcBorders>
              <w:top w:val="single" w:sz="4" w:space="0" w:color="auto"/>
              <w:left w:val="single" w:sz="4" w:space="0" w:color="auto"/>
              <w:bottom w:val="nil"/>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4" w:type="dxa"/>
            <w:vMerge/>
            <w:tcBorders>
              <w:top w:val="single" w:sz="4" w:space="0" w:color="auto"/>
              <w:left w:val="single" w:sz="4" w:space="0" w:color="auto"/>
              <w:bottom w:val="nil"/>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58" w:type="dxa"/>
            <w:gridSpan w:val="2"/>
            <w:vMerge/>
            <w:tcBorders>
              <w:top w:val="single" w:sz="4" w:space="0" w:color="auto"/>
              <w:left w:val="single" w:sz="4" w:space="0" w:color="auto"/>
              <w:bottom w:val="nil"/>
              <w:right w:val="single" w:sz="8"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r>
      <w:tr w:rsidR="00A35153" w:rsidRPr="005727F7" w:rsidTr="00965832">
        <w:trPr>
          <w:trHeight w:val="405"/>
        </w:trPr>
        <w:tc>
          <w:tcPr>
            <w:tcW w:w="685" w:type="dxa"/>
            <w:vMerge w:val="restart"/>
            <w:tcBorders>
              <w:top w:val="nil"/>
              <w:left w:val="single" w:sz="4" w:space="0" w:color="auto"/>
              <w:bottom w:val="single" w:sz="4" w:space="0" w:color="auto"/>
              <w:right w:val="single" w:sz="4" w:space="0" w:color="auto"/>
            </w:tcBorders>
            <w:shd w:val="clear" w:color="auto" w:fill="auto"/>
            <w:vAlign w:val="center"/>
            <w:hideMark/>
          </w:tcPr>
          <w:p w:rsidR="00A35153" w:rsidRPr="00C56A2C" w:rsidRDefault="00A35153" w:rsidP="003713AC">
            <w:pPr>
              <w:spacing w:after="0" w:line="240" w:lineRule="auto"/>
              <w:jc w:val="center"/>
              <w:rPr>
                <w:rFonts w:asciiTheme="majorHAnsi" w:eastAsia="Times New Roman" w:hAnsiTheme="majorHAnsi" w:cs="Times New Roman"/>
                <w:b/>
                <w:bCs/>
                <w:sz w:val="20"/>
                <w:szCs w:val="20"/>
                <w:lang w:val="en-US"/>
              </w:rPr>
            </w:pPr>
            <w:r w:rsidRPr="00C56A2C">
              <w:rPr>
                <w:rFonts w:asciiTheme="majorHAnsi" w:eastAsia="Times New Roman" w:hAnsiTheme="majorHAnsi" w:cs="Times New Roman"/>
                <w:b/>
                <w:bCs/>
                <w:sz w:val="20"/>
                <w:szCs w:val="20"/>
                <w:lang w:val="en-US"/>
              </w:rPr>
              <w:t>1.2.3</w:t>
            </w:r>
          </w:p>
        </w:tc>
        <w:tc>
          <w:tcPr>
            <w:tcW w:w="4606" w:type="dxa"/>
            <w:vMerge w:val="restart"/>
            <w:tcBorders>
              <w:top w:val="single" w:sz="4" w:space="0" w:color="auto"/>
              <w:left w:val="single" w:sz="4" w:space="0" w:color="auto"/>
              <w:bottom w:val="nil"/>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xml:space="preserve">Realizar un estudio sobre los impactos por </w:t>
            </w:r>
            <w:proofErr w:type="spellStart"/>
            <w:r w:rsidRPr="00C56A2C">
              <w:rPr>
                <w:rFonts w:asciiTheme="majorHAnsi" w:eastAsia="Times New Roman" w:hAnsiTheme="majorHAnsi" w:cs="Times New Roman"/>
                <w:sz w:val="20"/>
                <w:szCs w:val="20"/>
                <w:lang w:val="es-ES"/>
              </w:rPr>
              <w:t>decil</w:t>
            </w:r>
            <w:proofErr w:type="spellEnd"/>
            <w:r w:rsidRPr="00C56A2C">
              <w:rPr>
                <w:rFonts w:asciiTheme="majorHAnsi" w:eastAsia="Times New Roman" w:hAnsiTheme="majorHAnsi" w:cs="Times New Roman"/>
                <w:sz w:val="20"/>
                <w:szCs w:val="20"/>
                <w:lang w:val="es-ES"/>
              </w:rPr>
              <w:t xml:space="preserve"> de ingreso de diversas medidas de política fiscal sostenible en el contexto del cambio climático.</w:t>
            </w:r>
          </w:p>
        </w:tc>
        <w:tc>
          <w:tcPr>
            <w:tcW w:w="236" w:type="dxa"/>
            <w:vMerge w:val="restart"/>
            <w:tcBorders>
              <w:top w:val="single" w:sz="4" w:space="0" w:color="auto"/>
              <w:left w:val="single" w:sz="8" w:space="0" w:color="auto"/>
              <w:bottom w:val="nil"/>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32" w:type="dxa"/>
            <w:gridSpan w:val="3"/>
            <w:vMerge w:val="restart"/>
            <w:tcBorders>
              <w:top w:val="single" w:sz="4" w:space="0" w:color="auto"/>
              <w:left w:val="single" w:sz="4" w:space="0" w:color="auto"/>
              <w:bottom w:val="nil"/>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236" w:type="dxa"/>
            <w:vMerge w:val="restart"/>
            <w:tcBorders>
              <w:top w:val="single" w:sz="4" w:space="0" w:color="auto"/>
              <w:left w:val="single" w:sz="4" w:space="0" w:color="auto"/>
              <w:bottom w:val="nil"/>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32" w:type="dxa"/>
            <w:gridSpan w:val="3"/>
            <w:vMerge w:val="restart"/>
            <w:tcBorders>
              <w:top w:val="single" w:sz="4" w:space="0" w:color="auto"/>
              <w:left w:val="single" w:sz="4" w:space="0" w:color="auto"/>
              <w:bottom w:val="nil"/>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236" w:type="dxa"/>
            <w:vMerge w:val="restart"/>
            <w:tcBorders>
              <w:top w:val="single" w:sz="4" w:space="0" w:color="auto"/>
              <w:left w:val="single" w:sz="4" w:space="0" w:color="auto"/>
              <w:bottom w:val="nil"/>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32" w:type="dxa"/>
            <w:gridSpan w:val="3"/>
            <w:vMerge w:val="restart"/>
            <w:tcBorders>
              <w:top w:val="single" w:sz="4" w:space="0" w:color="auto"/>
              <w:left w:val="single" w:sz="4" w:space="0" w:color="auto"/>
              <w:bottom w:val="nil"/>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236" w:type="dxa"/>
            <w:vMerge w:val="restart"/>
            <w:tcBorders>
              <w:top w:val="single" w:sz="4" w:space="0" w:color="auto"/>
              <w:left w:val="single" w:sz="4" w:space="0" w:color="auto"/>
              <w:bottom w:val="nil"/>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32"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241" w:type="dxa"/>
            <w:vMerge w:val="restart"/>
            <w:tcBorders>
              <w:top w:val="single" w:sz="4" w:space="0" w:color="auto"/>
              <w:left w:val="single" w:sz="4" w:space="0" w:color="auto"/>
              <w:bottom w:val="nil"/>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57"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34" w:type="dxa"/>
            <w:vMerge w:val="restart"/>
            <w:tcBorders>
              <w:top w:val="single" w:sz="4" w:space="0" w:color="auto"/>
              <w:left w:val="single" w:sz="4" w:space="0" w:color="auto"/>
              <w:bottom w:val="nil"/>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58" w:type="dxa"/>
            <w:gridSpan w:val="2"/>
            <w:vMerge w:val="restart"/>
            <w:tcBorders>
              <w:top w:val="single" w:sz="4" w:space="0" w:color="auto"/>
              <w:left w:val="single" w:sz="4" w:space="0" w:color="auto"/>
              <w:bottom w:val="nil"/>
              <w:right w:val="single" w:sz="8"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r>
      <w:tr w:rsidR="00A35153" w:rsidRPr="005727F7" w:rsidTr="00965832">
        <w:trPr>
          <w:trHeight w:val="405"/>
        </w:trPr>
        <w:tc>
          <w:tcPr>
            <w:tcW w:w="685" w:type="dxa"/>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b/>
                <w:bCs/>
                <w:sz w:val="20"/>
                <w:szCs w:val="20"/>
                <w:lang w:val="es-ES"/>
              </w:rPr>
            </w:pPr>
          </w:p>
        </w:tc>
        <w:tc>
          <w:tcPr>
            <w:tcW w:w="4606" w:type="dxa"/>
            <w:vMerge/>
            <w:tcBorders>
              <w:top w:val="single" w:sz="4" w:space="0" w:color="auto"/>
              <w:left w:val="single" w:sz="4" w:space="0" w:color="auto"/>
              <w:bottom w:val="nil"/>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36" w:type="dxa"/>
            <w:vMerge/>
            <w:tcBorders>
              <w:top w:val="single" w:sz="4" w:space="0" w:color="auto"/>
              <w:left w:val="single" w:sz="8" w:space="0" w:color="auto"/>
              <w:bottom w:val="nil"/>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2" w:type="dxa"/>
            <w:gridSpan w:val="3"/>
            <w:vMerge/>
            <w:tcBorders>
              <w:top w:val="single" w:sz="4" w:space="0" w:color="auto"/>
              <w:left w:val="single" w:sz="4" w:space="0" w:color="auto"/>
              <w:bottom w:val="nil"/>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36" w:type="dxa"/>
            <w:vMerge/>
            <w:tcBorders>
              <w:top w:val="single" w:sz="4" w:space="0" w:color="auto"/>
              <w:left w:val="single" w:sz="4" w:space="0" w:color="auto"/>
              <w:bottom w:val="nil"/>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2" w:type="dxa"/>
            <w:gridSpan w:val="3"/>
            <w:vMerge/>
            <w:tcBorders>
              <w:top w:val="single" w:sz="4" w:space="0" w:color="auto"/>
              <w:left w:val="single" w:sz="4" w:space="0" w:color="auto"/>
              <w:bottom w:val="nil"/>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36" w:type="dxa"/>
            <w:vMerge/>
            <w:tcBorders>
              <w:top w:val="single" w:sz="4" w:space="0" w:color="auto"/>
              <w:left w:val="single" w:sz="4" w:space="0" w:color="auto"/>
              <w:bottom w:val="nil"/>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2" w:type="dxa"/>
            <w:gridSpan w:val="3"/>
            <w:vMerge/>
            <w:tcBorders>
              <w:top w:val="single" w:sz="4" w:space="0" w:color="auto"/>
              <w:left w:val="single" w:sz="4" w:space="0" w:color="auto"/>
              <w:bottom w:val="nil"/>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36" w:type="dxa"/>
            <w:vMerge/>
            <w:tcBorders>
              <w:top w:val="single" w:sz="4" w:space="0" w:color="auto"/>
              <w:left w:val="single" w:sz="4" w:space="0" w:color="auto"/>
              <w:bottom w:val="nil"/>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2" w:type="dxa"/>
            <w:gridSpan w:val="2"/>
            <w:vMerge/>
            <w:tcBorders>
              <w:top w:val="single" w:sz="4" w:space="0" w:color="auto"/>
              <w:left w:val="single" w:sz="4" w:space="0" w:color="auto"/>
              <w:bottom w:val="nil"/>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41" w:type="dxa"/>
            <w:vMerge/>
            <w:tcBorders>
              <w:top w:val="single" w:sz="4" w:space="0" w:color="auto"/>
              <w:left w:val="single" w:sz="4" w:space="0" w:color="auto"/>
              <w:bottom w:val="nil"/>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57" w:type="dxa"/>
            <w:gridSpan w:val="2"/>
            <w:vMerge/>
            <w:tcBorders>
              <w:top w:val="single" w:sz="4" w:space="0" w:color="auto"/>
              <w:left w:val="single" w:sz="4" w:space="0" w:color="auto"/>
              <w:bottom w:val="nil"/>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4" w:type="dxa"/>
            <w:vMerge/>
            <w:tcBorders>
              <w:top w:val="single" w:sz="4" w:space="0" w:color="auto"/>
              <w:left w:val="single" w:sz="4" w:space="0" w:color="auto"/>
              <w:bottom w:val="nil"/>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58" w:type="dxa"/>
            <w:gridSpan w:val="2"/>
            <w:vMerge/>
            <w:tcBorders>
              <w:top w:val="single" w:sz="4" w:space="0" w:color="auto"/>
              <w:left w:val="single" w:sz="4" w:space="0" w:color="auto"/>
              <w:bottom w:val="nil"/>
              <w:right w:val="single" w:sz="8"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r>
      <w:tr w:rsidR="00A35153" w:rsidRPr="005727F7" w:rsidTr="00965832">
        <w:trPr>
          <w:trHeight w:val="405"/>
        </w:trPr>
        <w:tc>
          <w:tcPr>
            <w:tcW w:w="685" w:type="dxa"/>
            <w:vMerge w:val="restart"/>
            <w:tcBorders>
              <w:top w:val="nil"/>
              <w:left w:val="single" w:sz="4" w:space="0" w:color="auto"/>
              <w:bottom w:val="single" w:sz="4" w:space="0" w:color="auto"/>
              <w:right w:val="single" w:sz="4" w:space="0" w:color="auto"/>
            </w:tcBorders>
            <w:shd w:val="clear" w:color="auto" w:fill="auto"/>
            <w:vAlign w:val="center"/>
            <w:hideMark/>
          </w:tcPr>
          <w:p w:rsidR="00A35153" w:rsidRPr="00C56A2C" w:rsidRDefault="00A35153" w:rsidP="003713AC">
            <w:pPr>
              <w:spacing w:after="0" w:line="240" w:lineRule="auto"/>
              <w:jc w:val="center"/>
              <w:rPr>
                <w:rFonts w:asciiTheme="majorHAnsi" w:eastAsia="Times New Roman" w:hAnsiTheme="majorHAnsi" w:cs="Times New Roman"/>
                <w:b/>
                <w:bCs/>
                <w:sz w:val="20"/>
                <w:szCs w:val="20"/>
                <w:lang w:val="en-US"/>
              </w:rPr>
            </w:pPr>
            <w:r w:rsidRPr="00C56A2C">
              <w:rPr>
                <w:rFonts w:asciiTheme="majorHAnsi" w:eastAsia="Times New Roman" w:hAnsiTheme="majorHAnsi" w:cs="Times New Roman"/>
                <w:b/>
                <w:bCs/>
                <w:sz w:val="20"/>
                <w:szCs w:val="20"/>
                <w:lang w:val="en-US"/>
              </w:rPr>
              <w:t>1.2.4</w:t>
            </w:r>
          </w:p>
        </w:tc>
        <w:tc>
          <w:tcPr>
            <w:tcW w:w="460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Integrar, articular, analizar y consolidar los resultados arrojados por los estudios relacionados con las propuestas de medidas de mitigación y/o adaptación, a través de un análisis sectorial.</w:t>
            </w:r>
          </w:p>
        </w:tc>
        <w:tc>
          <w:tcPr>
            <w:tcW w:w="236" w:type="dxa"/>
            <w:vMerge w:val="restart"/>
            <w:tcBorders>
              <w:top w:val="single" w:sz="4" w:space="0" w:color="auto"/>
              <w:left w:val="single" w:sz="8" w:space="0" w:color="auto"/>
              <w:bottom w:val="single" w:sz="4" w:space="0" w:color="000000"/>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32" w:type="dxa"/>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23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32" w:type="dxa"/>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23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32" w:type="dxa"/>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23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32"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24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57"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58" w:type="dxa"/>
            <w:gridSpan w:val="2"/>
            <w:vMerge w:val="restart"/>
            <w:tcBorders>
              <w:top w:val="single" w:sz="4" w:space="0" w:color="auto"/>
              <w:left w:val="single" w:sz="4" w:space="0" w:color="auto"/>
              <w:bottom w:val="single" w:sz="4" w:space="0" w:color="000000"/>
              <w:right w:val="single" w:sz="8"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r>
      <w:tr w:rsidR="00A35153" w:rsidRPr="005727F7" w:rsidTr="00965832">
        <w:trPr>
          <w:trHeight w:val="405"/>
        </w:trPr>
        <w:tc>
          <w:tcPr>
            <w:tcW w:w="685" w:type="dxa"/>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b/>
                <w:bCs/>
                <w:sz w:val="20"/>
                <w:szCs w:val="20"/>
                <w:lang w:val="es-ES"/>
              </w:rPr>
            </w:pPr>
          </w:p>
        </w:tc>
        <w:tc>
          <w:tcPr>
            <w:tcW w:w="4606" w:type="dxa"/>
            <w:vMerge/>
            <w:tcBorders>
              <w:top w:val="single" w:sz="4" w:space="0" w:color="auto"/>
              <w:left w:val="single" w:sz="4" w:space="0" w:color="auto"/>
              <w:bottom w:val="single" w:sz="4" w:space="0" w:color="000000"/>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36" w:type="dxa"/>
            <w:vMerge/>
            <w:tcBorders>
              <w:top w:val="single" w:sz="4" w:space="0" w:color="auto"/>
              <w:left w:val="single" w:sz="8" w:space="0" w:color="auto"/>
              <w:bottom w:val="single" w:sz="4" w:space="0" w:color="000000"/>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2" w:type="dxa"/>
            <w:gridSpan w:val="3"/>
            <w:vMerge/>
            <w:tcBorders>
              <w:top w:val="single" w:sz="4" w:space="0" w:color="auto"/>
              <w:left w:val="single" w:sz="4" w:space="0" w:color="auto"/>
              <w:bottom w:val="single" w:sz="4" w:space="0" w:color="000000"/>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36" w:type="dxa"/>
            <w:vMerge/>
            <w:tcBorders>
              <w:top w:val="single" w:sz="4" w:space="0" w:color="auto"/>
              <w:left w:val="single" w:sz="4" w:space="0" w:color="auto"/>
              <w:bottom w:val="single" w:sz="4" w:space="0" w:color="000000"/>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2" w:type="dxa"/>
            <w:gridSpan w:val="3"/>
            <w:vMerge/>
            <w:tcBorders>
              <w:top w:val="single" w:sz="4" w:space="0" w:color="auto"/>
              <w:left w:val="single" w:sz="4" w:space="0" w:color="auto"/>
              <w:bottom w:val="single" w:sz="4" w:space="0" w:color="000000"/>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36" w:type="dxa"/>
            <w:vMerge/>
            <w:tcBorders>
              <w:top w:val="single" w:sz="4" w:space="0" w:color="auto"/>
              <w:left w:val="single" w:sz="4" w:space="0" w:color="auto"/>
              <w:bottom w:val="single" w:sz="4" w:space="0" w:color="000000"/>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2" w:type="dxa"/>
            <w:gridSpan w:val="3"/>
            <w:vMerge/>
            <w:tcBorders>
              <w:top w:val="single" w:sz="4" w:space="0" w:color="auto"/>
              <w:left w:val="single" w:sz="4" w:space="0" w:color="auto"/>
              <w:bottom w:val="single" w:sz="4" w:space="0" w:color="000000"/>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36" w:type="dxa"/>
            <w:vMerge/>
            <w:tcBorders>
              <w:top w:val="single" w:sz="4" w:space="0" w:color="auto"/>
              <w:left w:val="single" w:sz="4" w:space="0" w:color="auto"/>
              <w:bottom w:val="single" w:sz="4" w:space="0" w:color="000000"/>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2" w:type="dxa"/>
            <w:gridSpan w:val="2"/>
            <w:vMerge/>
            <w:tcBorders>
              <w:top w:val="single" w:sz="4" w:space="0" w:color="auto"/>
              <w:left w:val="single" w:sz="4" w:space="0" w:color="auto"/>
              <w:bottom w:val="single" w:sz="4" w:space="0" w:color="000000"/>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41" w:type="dxa"/>
            <w:vMerge/>
            <w:tcBorders>
              <w:top w:val="single" w:sz="4" w:space="0" w:color="auto"/>
              <w:left w:val="single" w:sz="4" w:space="0" w:color="auto"/>
              <w:bottom w:val="single" w:sz="4" w:space="0" w:color="000000"/>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57" w:type="dxa"/>
            <w:gridSpan w:val="2"/>
            <w:vMerge/>
            <w:tcBorders>
              <w:top w:val="single" w:sz="4" w:space="0" w:color="auto"/>
              <w:left w:val="single" w:sz="4" w:space="0" w:color="auto"/>
              <w:bottom w:val="single" w:sz="4" w:space="0" w:color="000000"/>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4" w:type="dxa"/>
            <w:vMerge/>
            <w:tcBorders>
              <w:top w:val="single" w:sz="4" w:space="0" w:color="auto"/>
              <w:left w:val="single" w:sz="4" w:space="0" w:color="auto"/>
              <w:bottom w:val="single" w:sz="4" w:space="0" w:color="000000"/>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58" w:type="dxa"/>
            <w:gridSpan w:val="2"/>
            <w:vMerge/>
            <w:tcBorders>
              <w:top w:val="single" w:sz="4" w:space="0" w:color="auto"/>
              <w:left w:val="single" w:sz="4" w:space="0" w:color="auto"/>
              <w:bottom w:val="single" w:sz="4" w:space="0" w:color="000000"/>
              <w:right w:val="single" w:sz="8"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r>
      <w:tr w:rsidR="00A35153" w:rsidRPr="005727F7" w:rsidTr="00965832">
        <w:trPr>
          <w:trHeight w:val="405"/>
        </w:trPr>
        <w:tc>
          <w:tcPr>
            <w:tcW w:w="685" w:type="dxa"/>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606" w:type="dxa"/>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36" w:type="dxa"/>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2" w:type="dxa"/>
            <w:gridSpan w:val="3"/>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36" w:type="dxa"/>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2" w:type="dxa"/>
            <w:gridSpan w:val="3"/>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36" w:type="dxa"/>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2" w:type="dxa"/>
            <w:gridSpan w:val="3"/>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36" w:type="dxa"/>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2" w:type="dxa"/>
            <w:gridSpan w:val="2"/>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41" w:type="dxa"/>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57" w:type="dxa"/>
            <w:gridSpan w:val="2"/>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4" w:type="dxa"/>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58" w:type="dxa"/>
            <w:gridSpan w:val="2"/>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r>
      <w:tr w:rsidR="00A35153" w:rsidRPr="00C56A2C" w:rsidTr="00965832">
        <w:trPr>
          <w:trHeight w:val="405"/>
        </w:trPr>
        <w:tc>
          <w:tcPr>
            <w:tcW w:w="5291" w:type="dxa"/>
            <w:gridSpan w:val="2"/>
            <w:tcBorders>
              <w:top w:val="single" w:sz="4" w:space="0" w:color="auto"/>
              <w:left w:val="single" w:sz="4" w:space="0" w:color="auto"/>
              <w:bottom w:val="single" w:sz="4" w:space="0" w:color="auto"/>
              <w:right w:val="single" w:sz="4" w:space="0" w:color="auto"/>
            </w:tcBorders>
            <w:shd w:val="clear" w:color="000000" w:fill="EAF1DD"/>
            <w:vAlign w:val="center"/>
            <w:hideMark/>
          </w:tcPr>
          <w:p w:rsidR="00A35153" w:rsidRPr="00C56A2C" w:rsidRDefault="00A35153" w:rsidP="003713AC">
            <w:pPr>
              <w:spacing w:after="0" w:line="240" w:lineRule="auto"/>
              <w:rPr>
                <w:rFonts w:asciiTheme="majorHAnsi" w:eastAsia="Times New Roman" w:hAnsiTheme="majorHAnsi" w:cs="Times New Roman"/>
                <w:b/>
                <w:bCs/>
                <w:sz w:val="20"/>
                <w:szCs w:val="20"/>
                <w:lang w:val="en-US"/>
              </w:rPr>
            </w:pPr>
            <w:proofErr w:type="spellStart"/>
            <w:r w:rsidRPr="00C56A2C">
              <w:rPr>
                <w:rFonts w:asciiTheme="majorHAnsi" w:eastAsia="Times New Roman" w:hAnsiTheme="majorHAnsi" w:cs="Times New Roman"/>
                <w:b/>
                <w:bCs/>
                <w:sz w:val="20"/>
                <w:szCs w:val="20"/>
                <w:lang w:val="en-US"/>
              </w:rPr>
              <w:t>Actividad</w:t>
            </w:r>
            <w:proofErr w:type="spellEnd"/>
            <w:r w:rsidRPr="00C56A2C">
              <w:rPr>
                <w:rFonts w:asciiTheme="majorHAnsi" w:eastAsia="Times New Roman" w:hAnsiTheme="majorHAnsi" w:cs="Times New Roman"/>
                <w:b/>
                <w:bCs/>
                <w:sz w:val="20"/>
                <w:szCs w:val="20"/>
                <w:lang w:val="en-US"/>
              </w:rPr>
              <w:t xml:space="preserve"> Principal 1.3:</w:t>
            </w:r>
          </w:p>
        </w:tc>
        <w:tc>
          <w:tcPr>
            <w:tcW w:w="236" w:type="dxa"/>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n-US"/>
              </w:rPr>
            </w:pPr>
          </w:p>
        </w:tc>
        <w:tc>
          <w:tcPr>
            <w:tcW w:w="432" w:type="dxa"/>
            <w:gridSpan w:val="3"/>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n-US"/>
              </w:rPr>
            </w:pPr>
          </w:p>
        </w:tc>
        <w:tc>
          <w:tcPr>
            <w:tcW w:w="236" w:type="dxa"/>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n-US"/>
              </w:rPr>
            </w:pPr>
          </w:p>
        </w:tc>
        <w:tc>
          <w:tcPr>
            <w:tcW w:w="432" w:type="dxa"/>
            <w:gridSpan w:val="3"/>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n-US"/>
              </w:rPr>
            </w:pPr>
          </w:p>
        </w:tc>
        <w:tc>
          <w:tcPr>
            <w:tcW w:w="236" w:type="dxa"/>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n-US"/>
              </w:rPr>
            </w:pPr>
          </w:p>
        </w:tc>
        <w:tc>
          <w:tcPr>
            <w:tcW w:w="432" w:type="dxa"/>
            <w:gridSpan w:val="3"/>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n-US"/>
              </w:rPr>
            </w:pPr>
          </w:p>
        </w:tc>
        <w:tc>
          <w:tcPr>
            <w:tcW w:w="236" w:type="dxa"/>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n-US"/>
              </w:rPr>
            </w:pPr>
          </w:p>
        </w:tc>
        <w:tc>
          <w:tcPr>
            <w:tcW w:w="432" w:type="dxa"/>
            <w:gridSpan w:val="2"/>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n-US"/>
              </w:rPr>
            </w:pPr>
          </w:p>
        </w:tc>
        <w:tc>
          <w:tcPr>
            <w:tcW w:w="241" w:type="dxa"/>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n-US"/>
              </w:rPr>
            </w:pPr>
          </w:p>
        </w:tc>
        <w:tc>
          <w:tcPr>
            <w:tcW w:w="457" w:type="dxa"/>
            <w:gridSpan w:val="2"/>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n-US"/>
              </w:rPr>
            </w:pPr>
          </w:p>
        </w:tc>
        <w:tc>
          <w:tcPr>
            <w:tcW w:w="434" w:type="dxa"/>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n-US"/>
              </w:rPr>
            </w:pPr>
          </w:p>
        </w:tc>
        <w:tc>
          <w:tcPr>
            <w:tcW w:w="458" w:type="dxa"/>
            <w:gridSpan w:val="2"/>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n-US"/>
              </w:rPr>
            </w:pPr>
          </w:p>
        </w:tc>
      </w:tr>
      <w:tr w:rsidR="00A35153" w:rsidRPr="00C56A2C" w:rsidTr="003D4A03">
        <w:trPr>
          <w:trHeight w:val="2850"/>
        </w:trPr>
        <w:tc>
          <w:tcPr>
            <w:tcW w:w="685" w:type="dxa"/>
            <w:tcBorders>
              <w:top w:val="nil"/>
              <w:left w:val="single" w:sz="4" w:space="0" w:color="auto"/>
              <w:bottom w:val="single" w:sz="4" w:space="0" w:color="auto"/>
              <w:right w:val="single" w:sz="4" w:space="0" w:color="auto"/>
            </w:tcBorders>
            <w:shd w:val="clear" w:color="auto" w:fill="auto"/>
            <w:vAlign w:val="center"/>
            <w:hideMark/>
          </w:tcPr>
          <w:p w:rsidR="00A35153" w:rsidRPr="00C56A2C" w:rsidRDefault="00A35153" w:rsidP="003713AC">
            <w:pPr>
              <w:spacing w:after="0" w:line="240" w:lineRule="auto"/>
              <w:jc w:val="center"/>
              <w:rPr>
                <w:rFonts w:asciiTheme="majorHAnsi" w:eastAsia="Times New Roman" w:hAnsiTheme="majorHAnsi" w:cs="Times New Roman"/>
                <w:b/>
                <w:bCs/>
                <w:sz w:val="20"/>
                <w:szCs w:val="20"/>
                <w:lang w:val="en-US"/>
              </w:rPr>
            </w:pPr>
            <w:r w:rsidRPr="00C56A2C">
              <w:rPr>
                <w:rFonts w:asciiTheme="majorHAnsi" w:eastAsia="Times New Roman" w:hAnsiTheme="majorHAnsi" w:cs="Times New Roman"/>
                <w:b/>
                <w:bCs/>
                <w:sz w:val="20"/>
                <w:szCs w:val="20"/>
                <w:lang w:val="en-US"/>
              </w:rPr>
              <w:t>1.3</w:t>
            </w:r>
          </w:p>
        </w:tc>
        <w:tc>
          <w:tcPr>
            <w:tcW w:w="4606" w:type="dxa"/>
            <w:tcBorders>
              <w:top w:val="nil"/>
              <w:left w:val="nil"/>
              <w:bottom w:val="single" w:sz="4" w:space="0" w:color="auto"/>
              <w:right w:val="single" w:sz="4" w:space="0" w:color="auto"/>
            </w:tcBorders>
            <w:shd w:val="clear" w:color="000000" w:fill="EAF1DD"/>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xml:space="preserve">Crear espacios de diálogo a nivel nacional y regional para debatir con expertos y tomadores de decisiones de los países sobre metodologías, experiencias exitosas, alternativas de política pública para la adaptación y mitigación del cambio climático incluyendo las medidas “sin arrepentimiento” y/o  con beneficios adicionales. Ello como una forma de contribuir a la toma de decisiones informada sobre medidas de política pública en cambio climático que los países consideren viables en el marco del proyecto y para el acompañamiento de algunos de los gobiernos de la región en su promoción, incluyendo los mecanismos de financiamiento en base a los resultados del sub componente 2.3 </w:t>
            </w:r>
          </w:p>
        </w:tc>
        <w:tc>
          <w:tcPr>
            <w:tcW w:w="4262" w:type="dxa"/>
            <w:gridSpan w:val="21"/>
            <w:tcBorders>
              <w:top w:val="single" w:sz="4" w:space="0" w:color="auto"/>
              <w:left w:val="single" w:sz="8" w:space="0" w:color="auto"/>
              <w:bottom w:val="single" w:sz="4" w:space="0" w:color="auto"/>
              <w:right w:val="single" w:sz="8" w:space="0" w:color="000000"/>
            </w:tcBorders>
            <w:shd w:val="clear" w:color="auto" w:fill="auto"/>
            <w:hideMark/>
          </w:tcPr>
          <w:p w:rsidR="00A35153" w:rsidRPr="00C56A2C" w:rsidRDefault="00A35153" w:rsidP="003713AC">
            <w:pPr>
              <w:spacing w:after="0" w:line="240" w:lineRule="auto"/>
              <w:jc w:val="center"/>
              <w:rPr>
                <w:rFonts w:asciiTheme="majorHAnsi" w:eastAsia="Times New Roman" w:hAnsiTheme="majorHAnsi" w:cs="Times New Roman"/>
                <w:lang w:val="en-US"/>
              </w:rPr>
            </w:pPr>
            <w:proofErr w:type="spellStart"/>
            <w:r w:rsidRPr="00C56A2C">
              <w:rPr>
                <w:rFonts w:asciiTheme="majorHAnsi" w:eastAsia="Times New Roman" w:hAnsiTheme="majorHAnsi" w:cs="Times New Roman"/>
                <w:lang w:val="en-US"/>
              </w:rPr>
              <w:t>Año</w:t>
            </w:r>
            <w:proofErr w:type="spellEnd"/>
            <w:r w:rsidRPr="00C56A2C">
              <w:rPr>
                <w:rFonts w:asciiTheme="majorHAnsi" w:eastAsia="Times New Roman" w:hAnsiTheme="majorHAnsi" w:cs="Times New Roman"/>
                <w:lang w:val="en-US"/>
              </w:rPr>
              <w:t xml:space="preserve"> 1</w:t>
            </w:r>
          </w:p>
        </w:tc>
      </w:tr>
      <w:tr w:rsidR="00A35153" w:rsidRPr="00C56A2C" w:rsidTr="00965832">
        <w:trPr>
          <w:trHeight w:val="840"/>
        </w:trPr>
        <w:tc>
          <w:tcPr>
            <w:tcW w:w="685" w:type="dxa"/>
            <w:tcBorders>
              <w:top w:val="nil"/>
              <w:left w:val="single" w:sz="4" w:space="0" w:color="auto"/>
              <w:bottom w:val="single" w:sz="4" w:space="0" w:color="auto"/>
              <w:right w:val="single" w:sz="4" w:space="0" w:color="auto"/>
            </w:tcBorders>
            <w:shd w:val="clear" w:color="auto" w:fill="auto"/>
            <w:vAlign w:val="center"/>
            <w:hideMark/>
          </w:tcPr>
          <w:p w:rsidR="00A35153" w:rsidRPr="00C56A2C" w:rsidRDefault="00A35153" w:rsidP="003713AC">
            <w:pPr>
              <w:spacing w:after="0" w:line="240" w:lineRule="auto"/>
              <w:jc w:val="center"/>
              <w:rPr>
                <w:rFonts w:asciiTheme="majorHAnsi" w:eastAsia="Times New Roman" w:hAnsiTheme="majorHAnsi" w:cs="Times New Roman"/>
                <w:b/>
                <w:bCs/>
                <w:sz w:val="20"/>
                <w:szCs w:val="20"/>
                <w:lang w:val="en-US"/>
              </w:rPr>
            </w:pPr>
            <w:r w:rsidRPr="00C56A2C">
              <w:rPr>
                <w:rFonts w:asciiTheme="majorHAnsi" w:eastAsia="Times New Roman" w:hAnsiTheme="majorHAnsi" w:cs="Times New Roman"/>
                <w:b/>
                <w:bCs/>
                <w:sz w:val="20"/>
                <w:szCs w:val="20"/>
                <w:lang w:val="en-US"/>
              </w:rPr>
              <w:t>0</w:t>
            </w:r>
          </w:p>
        </w:tc>
        <w:tc>
          <w:tcPr>
            <w:tcW w:w="4606" w:type="dxa"/>
            <w:tcBorders>
              <w:top w:val="nil"/>
              <w:left w:val="nil"/>
              <w:bottom w:val="single" w:sz="4" w:space="0" w:color="auto"/>
              <w:right w:val="single" w:sz="4" w:space="0" w:color="auto"/>
            </w:tcBorders>
            <w:shd w:val="clear" w:color="000000" w:fill="EAF1DD"/>
            <w:vAlign w:val="center"/>
            <w:hideMark/>
          </w:tcPr>
          <w:p w:rsidR="00A35153" w:rsidRPr="00C56A2C" w:rsidRDefault="00A35153" w:rsidP="003713AC">
            <w:pPr>
              <w:spacing w:after="0" w:line="240" w:lineRule="auto"/>
              <w:rPr>
                <w:rFonts w:asciiTheme="majorHAnsi" w:eastAsia="Times New Roman" w:hAnsiTheme="majorHAnsi" w:cs="Times New Roman"/>
                <w:b/>
                <w:bCs/>
                <w:sz w:val="20"/>
                <w:szCs w:val="20"/>
                <w:lang w:val="en-US"/>
              </w:rPr>
            </w:pPr>
            <w:proofErr w:type="spellStart"/>
            <w:r w:rsidRPr="00C56A2C">
              <w:rPr>
                <w:rFonts w:asciiTheme="majorHAnsi" w:eastAsia="Times New Roman" w:hAnsiTheme="majorHAnsi" w:cs="Times New Roman"/>
                <w:b/>
                <w:bCs/>
                <w:sz w:val="20"/>
                <w:szCs w:val="20"/>
                <w:lang w:val="en-US"/>
              </w:rPr>
              <w:t>Acciones</w:t>
            </w:r>
            <w:proofErr w:type="spellEnd"/>
            <w:r w:rsidRPr="00C56A2C">
              <w:rPr>
                <w:rFonts w:asciiTheme="majorHAnsi" w:eastAsia="Times New Roman" w:hAnsiTheme="majorHAnsi" w:cs="Times New Roman"/>
                <w:b/>
                <w:bCs/>
                <w:sz w:val="20"/>
                <w:szCs w:val="20"/>
                <w:lang w:val="en-US"/>
              </w:rPr>
              <w:t xml:space="preserve"> </w:t>
            </w:r>
            <w:proofErr w:type="spellStart"/>
            <w:r w:rsidRPr="00C56A2C">
              <w:rPr>
                <w:rFonts w:asciiTheme="majorHAnsi" w:eastAsia="Times New Roman" w:hAnsiTheme="majorHAnsi" w:cs="Times New Roman"/>
                <w:b/>
                <w:bCs/>
                <w:sz w:val="20"/>
                <w:szCs w:val="20"/>
                <w:lang w:val="en-US"/>
              </w:rPr>
              <w:t>específicas</w:t>
            </w:r>
            <w:proofErr w:type="spellEnd"/>
            <w:r w:rsidRPr="00C56A2C">
              <w:rPr>
                <w:rFonts w:asciiTheme="majorHAnsi" w:eastAsia="Times New Roman" w:hAnsiTheme="majorHAnsi" w:cs="Times New Roman"/>
                <w:b/>
                <w:bCs/>
                <w:sz w:val="20"/>
                <w:szCs w:val="20"/>
                <w:lang w:val="en-US"/>
              </w:rPr>
              <w:t xml:space="preserve"> </w:t>
            </w:r>
            <w:proofErr w:type="spellStart"/>
            <w:r w:rsidRPr="00C56A2C">
              <w:rPr>
                <w:rFonts w:asciiTheme="majorHAnsi" w:eastAsia="Times New Roman" w:hAnsiTheme="majorHAnsi" w:cs="Times New Roman"/>
                <w:b/>
                <w:bCs/>
                <w:sz w:val="20"/>
                <w:szCs w:val="20"/>
                <w:lang w:val="en-US"/>
              </w:rPr>
              <w:t>para</w:t>
            </w:r>
            <w:proofErr w:type="spellEnd"/>
            <w:r w:rsidRPr="00C56A2C">
              <w:rPr>
                <w:rFonts w:asciiTheme="majorHAnsi" w:eastAsia="Times New Roman" w:hAnsiTheme="majorHAnsi" w:cs="Times New Roman"/>
                <w:b/>
                <w:bCs/>
                <w:sz w:val="20"/>
                <w:szCs w:val="20"/>
                <w:lang w:val="en-US"/>
              </w:rPr>
              <w:t xml:space="preserve"> 1.3:</w:t>
            </w:r>
          </w:p>
        </w:tc>
        <w:tc>
          <w:tcPr>
            <w:tcW w:w="236" w:type="dxa"/>
            <w:tcBorders>
              <w:top w:val="nil"/>
              <w:left w:val="single" w:sz="8" w:space="0" w:color="auto"/>
              <w:bottom w:val="single" w:sz="4" w:space="0" w:color="auto"/>
              <w:right w:val="single" w:sz="4" w:space="0" w:color="auto"/>
            </w:tcBorders>
            <w:shd w:val="clear" w:color="auto" w:fill="auto"/>
            <w:hideMark/>
          </w:tcPr>
          <w:p w:rsidR="00A35153" w:rsidRPr="00965832" w:rsidRDefault="00A35153" w:rsidP="003713AC">
            <w:pPr>
              <w:spacing w:after="0" w:line="240" w:lineRule="auto"/>
              <w:jc w:val="center"/>
              <w:rPr>
                <w:rFonts w:asciiTheme="majorHAnsi" w:eastAsia="Times New Roman" w:hAnsiTheme="majorHAnsi" w:cs="Times New Roman"/>
                <w:sz w:val="18"/>
                <w:szCs w:val="18"/>
                <w:lang w:val="en-US"/>
              </w:rPr>
            </w:pPr>
            <w:r w:rsidRPr="00965832">
              <w:rPr>
                <w:rFonts w:asciiTheme="majorHAnsi" w:eastAsia="Times New Roman" w:hAnsiTheme="majorHAnsi" w:cs="Times New Roman"/>
                <w:sz w:val="18"/>
                <w:szCs w:val="18"/>
                <w:lang w:val="en-US"/>
              </w:rPr>
              <w:t>1</w:t>
            </w:r>
          </w:p>
        </w:tc>
        <w:tc>
          <w:tcPr>
            <w:tcW w:w="432" w:type="dxa"/>
            <w:gridSpan w:val="3"/>
            <w:tcBorders>
              <w:top w:val="nil"/>
              <w:left w:val="nil"/>
              <w:bottom w:val="single" w:sz="4" w:space="0" w:color="auto"/>
              <w:right w:val="single" w:sz="4" w:space="0" w:color="auto"/>
            </w:tcBorders>
            <w:shd w:val="clear" w:color="auto" w:fill="auto"/>
            <w:hideMark/>
          </w:tcPr>
          <w:p w:rsidR="00A35153" w:rsidRPr="00965832" w:rsidRDefault="00A35153" w:rsidP="003713AC">
            <w:pPr>
              <w:spacing w:after="0" w:line="240" w:lineRule="auto"/>
              <w:jc w:val="center"/>
              <w:rPr>
                <w:rFonts w:asciiTheme="majorHAnsi" w:eastAsia="Times New Roman" w:hAnsiTheme="majorHAnsi" w:cs="Times New Roman"/>
                <w:sz w:val="18"/>
                <w:szCs w:val="18"/>
                <w:lang w:val="en-US"/>
              </w:rPr>
            </w:pPr>
            <w:r w:rsidRPr="00965832">
              <w:rPr>
                <w:rFonts w:asciiTheme="majorHAnsi" w:eastAsia="Times New Roman" w:hAnsiTheme="majorHAnsi" w:cs="Times New Roman"/>
                <w:sz w:val="18"/>
                <w:szCs w:val="18"/>
                <w:lang w:val="en-US"/>
              </w:rPr>
              <w:t>2</w:t>
            </w:r>
          </w:p>
        </w:tc>
        <w:tc>
          <w:tcPr>
            <w:tcW w:w="236" w:type="dxa"/>
            <w:tcBorders>
              <w:top w:val="nil"/>
              <w:left w:val="nil"/>
              <w:bottom w:val="single" w:sz="4" w:space="0" w:color="auto"/>
              <w:right w:val="single" w:sz="4" w:space="0" w:color="auto"/>
            </w:tcBorders>
            <w:shd w:val="clear" w:color="auto" w:fill="auto"/>
            <w:hideMark/>
          </w:tcPr>
          <w:p w:rsidR="00A35153" w:rsidRPr="00965832" w:rsidRDefault="00A35153" w:rsidP="003713AC">
            <w:pPr>
              <w:spacing w:after="0" w:line="240" w:lineRule="auto"/>
              <w:jc w:val="center"/>
              <w:rPr>
                <w:rFonts w:asciiTheme="majorHAnsi" w:eastAsia="Times New Roman" w:hAnsiTheme="majorHAnsi" w:cs="Times New Roman"/>
                <w:sz w:val="18"/>
                <w:szCs w:val="18"/>
                <w:lang w:val="en-US"/>
              </w:rPr>
            </w:pPr>
            <w:r w:rsidRPr="00965832">
              <w:rPr>
                <w:rFonts w:asciiTheme="majorHAnsi" w:eastAsia="Times New Roman" w:hAnsiTheme="majorHAnsi" w:cs="Times New Roman"/>
                <w:sz w:val="18"/>
                <w:szCs w:val="18"/>
                <w:lang w:val="en-US"/>
              </w:rPr>
              <w:t>3</w:t>
            </w:r>
          </w:p>
        </w:tc>
        <w:tc>
          <w:tcPr>
            <w:tcW w:w="432" w:type="dxa"/>
            <w:gridSpan w:val="3"/>
            <w:tcBorders>
              <w:top w:val="nil"/>
              <w:left w:val="nil"/>
              <w:bottom w:val="single" w:sz="4" w:space="0" w:color="auto"/>
              <w:right w:val="single" w:sz="4" w:space="0" w:color="auto"/>
            </w:tcBorders>
            <w:shd w:val="clear" w:color="auto" w:fill="auto"/>
            <w:hideMark/>
          </w:tcPr>
          <w:p w:rsidR="00A35153" w:rsidRPr="00965832" w:rsidRDefault="00A35153" w:rsidP="003713AC">
            <w:pPr>
              <w:spacing w:after="0" w:line="240" w:lineRule="auto"/>
              <w:jc w:val="center"/>
              <w:rPr>
                <w:rFonts w:asciiTheme="majorHAnsi" w:eastAsia="Times New Roman" w:hAnsiTheme="majorHAnsi" w:cs="Times New Roman"/>
                <w:sz w:val="18"/>
                <w:szCs w:val="18"/>
                <w:lang w:val="en-US"/>
              </w:rPr>
            </w:pPr>
            <w:r w:rsidRPr="00965832">
              <w:rPr>
                <w:rFonts w:asciiTheme="majorHAnsi" w:eastAsia="Times New Roman" w:hAnsiTheme="majorHAnsi" w:cs="Times New Roman"/>
                <w:sz w:val="18"/>
                <w:szCs w:val="18"/>
                <w:lang w:val="en-US"/>
              </w:rPr>
              <w:t>4</w:t>
            </w:r>
          </w:p>
        </w:tc>
        <w:tc>
          <w:tcPr>
            <w:tcW w:w="236" w:type="dxa"/>
            <w:tcBorders>
              <w:top w:val="nil"/>
              <w:left w:val="nil"/>
              <w:bottom w:val="single" w:sz="4" w:space="0" w:color="auto"/>
              <w:right w:val="single" w:sz="4" w:space="0" w:color="auto"/>
            </w:tcBorders>
            <w:shd w:val="clear" w:color="auto" w:fill="auto"/>
            <w:hideMark/>
          </w:tcPr>
          <w:p w:rsidR="00A35153" w:rsidRPr="00965832" w:rsidRDefault="00A35153" w:rsidP="003713AC">
            <w:pPr>
              <w:spacing w:after="0" w:line="240" w:lineRule="auto"/>
              <w:jc w:val="center"/>
              <w:rPr>
                <w:rFonts w:asciiTheme="majorHAnsi" w:eastAsia="Times New Roman" w:hAnsiTheme="majorHAnsi" w:cs="Times New Roman"/>
                <w:sz w:val="18"/>
                <w:szCs w:val="18"/>
                <w:lang w:val="en-US"/>
              </w:rPr>
            </w:pPr>
            <w:r w:rsidRPr="00965832">
              <w:rPr>
                <w:rFonts w:asciiTheme="majorHAnsi" w:eastAsia="Times New Roman" w:hAnsiTheme="majorHAnsi" w:cs="Times New Roman"/>
                <w:sz w:val="18"/>
                <w:szCs w:val="18"/>
                <w:lang w:val="en-US"/>
              </w:rPr>
              <w:t>5</w:t>
            </w:r>
          </w:p>
        </w:tc>
        <w:tc>
          <w:tcPr>
            <w:tcW w:w="432" w:type="dxa"/>
            <w:gridSpan w:val="3"/>
            <w:tcBorders>
              <w:top w:val="nil"/>
              <w:left w:val="nil"/>
              <w:bottom w:val="single" w:sz="4" w:space="0" w:color="auto"/>
              <w:right w:val="single" w:sz="4" w:space="0" w:color="auto"/>
            </w:tcBorders>
            <w:shd w:val="clear" w:color="auto" w:fill="auto"/>
            <w:hideMark/>
          </w:tcPr>
          <w:p w:rsidR="00A35153" w:rsidRPr="00965832" w:rsidRDefault="00A35153" w:rsidP="003713AC">
            <w:pPr>
              <w:spacing w:after="0" w:line="240" w:lineRule="auto"/>
              <w:jc w:val="center"/>
              <w:rPr>
                <w:rFonts w:asciiTheme="majorHAnsi" w:eastAsia="Times New Roman" w:hAnsiTheme="majorHAnsi" w:cs="Times New Roman"/>
                <w:sz w:val="18"/>
                <w:szCs w:val="18"/>
                <w:lang w:val="en-US"/>
              </w:rPr>
            </w:pPr>
            <w:r w:rsidRPr="00965832">
              <w:rPr>
                <w:rFonts w:asciiTheme="majorHAnsi" w:eastAsia="Times New Roman" w:hAnsiTheme="majorHAnsi" w:cs="Times New Roman"/>
                <w:sz w:val="18"/>
                <w:szCs w:val="18"/>
                <w:lang w:val="en-US"/>
              </w:rPr>
              <w:t>6</w:t>
            </w:r>
          </w:p>
        </w:tc>
        <w:tc>
          <w:tcPr>
            <w:tcW w:w="236" w:type="dxa"/>
            <w:tcBorders>
              <w:top w:val="nil"/>
              <w:left w:val="nil"/>
              <w:bottom w:val="single" w:sz="4" w:space="0" w:color="auto"/>
              <w:right w:val="single" w:sz="4" w:space="0" w:color="auto"/>
            </w:tcBorders>
            <w:shd w:val="clear" w:color="auto" w:fill="auto"/>
            <w:hideMark/>
          </w:tcPr>
          <w:p w:rsidR="00A35153" w:rsidRPr="00965832" w:rsidRDefault="00A35153" w:rsidP="003713AC">
            <w:pPr>
              <w:spacing w:after="0" w:line="240" w:lineRule="auto"/>
              <w:jc w:val="center"/>
              <w:rPr>
                <w:rFonts w:asciiTheme="majorHAnsi" w:eastAsia="Times New Roman" w:hAnsiTheme="majorHAnsi" w:cs="Times New Roman"/>
                <w:sz w:val="18"/>
                <w:szCs w:val="18"/>
                <w:lang w:val="en-US"/>
              </w:rPr>
            </w:pPr>
            <w:r w:rsidRPr="00965832">
              <w:rPr>
                <w:rFonts w:asciiTheme="majorHAnsi" w:eastAsia="Times New Roman" w:hAnsiTheme="majorHAnsi" w:cs="Times New Roman"/>
                <w:sz w:val="18"/>
                <w:szCs w:val="18"/>
                <w:lang w:val="en-US"/>
              </w:rPr>
              <w:t>7</w:t>
            </w:r>
          </w:p>
        </w:tc>
        <w:tc>
          <w:tcPr>
            <w:tcW w:w="432" w:type="dxa"/>
            <w:gridSpan w:val="2"/>
            <w:tcBorders>
              <w:top w:val="nil"/>
              <w:left w:val="nil"/>
              <w:bottom w:val="single" w:sz="4" w:space="0" w:color="auto"/>
              <w:right w:val="single" w:sz="4" w:space="0" w:color="auto"/>
            </w:tcBorders>
            <w:shd w:val="clear" w:color="auto" w:fill="auto"/>
            <w:hideMark/>
          </w:tcPr>
          <w:p w:rsidR="00A35153" w:rsidRPr="00965832" w:rsidRDefault="00A35153" w:rsidP="003713AC">
            <w:pPr>
              <w:spacing w:after="0" w:line="240" w:lineRule="auto"/>
              <w:jc w:val="center"/>
              <w:rPr>
                <w:rFonts w:asciiTheme="majorHAnsi" w:eastAsia="Times New Roman" w:hAnsiTheme="majorHAnsi" w:cs="Times New Roman"/>
                <w:sz w:val="18"/>
                <w:szCs w:val="18"/>
                <w:lang w:val="en-US"/>
              </w:rPr>
            </w:pPr>
            <w:r w:rsidRPr="00965832">
              <w:rPr>
                <w:rFonts w:asciiTheme="majorHAnsi" w:eastAsia="Times New Roman" w:hAnsiTheme="majorHAnsi" w:cs="Times New Roman"/>
                <w:sz w:val="18"/>
                <w:szCs w:val="18"/>
                <w:lang w:val="en-US"/>
              </w:rPr>
              <w:t>8</w:t>
            </w:r>
          </w:p>
        </w:tc>
        <w:tc>
          <w:tcPr>
            <w:tcW w:w="241" w:type="dxa"/>
            <w:tcBorders>
              <w:top w:val="nil"/>
              <w:left w:val="nil"/>
              <w:bottom w:val="single" w:sz="4" w:space="0" w:color="auto"/>
              <w:right w:val="single" w:sz="4" w:space="0" w:color="auto"/>
            </w:tcBorders>
            <w:shd w:val="clear" w:color="auto" w:fill="auto"/>
            <w:hideMark/>
          </w:tcPr>
          <w:p w:rsidR="00A35153" w:rsidRPr="00965832" w:rsidRDefault="00A35153" w:rsidP="003713AC">
            <w:pPr>
              <w:spacing w:after="0" w:line="240" w:lineRule="auto"/>
              <w:jc w:val="center"/>
              <w:rPr>
                <w:rFonts w:asciiTheme="majorHAnsi" w:eastAsia="Times New Roman" w:hAnsiTheme="majorHAnsi" w:cs="Times New Roman"/>
                <w:sz w:val="18"/>
                <w:szCs w:val="18"/>
                <w:lang w:val="en-US"/>
              </w:rPr>
            </w:pPr>
            <w:r w:rsidRPr="00965832">
              <w:rPr>
                <w:rFonts w:asciiTheme="majorHAnsi" w:eastAsia="Times New Roman" w:hAnsiTheme="majorHAnsi" w:cs="Times New Roman"/>
                <w:sz w:val="18"/>
                <w:szCs w:val="18"/>
                <w:lang w:val="en-US"/>
              </w:rPr>
              <w:t>9</w:t>
            </w:r>
          </w:p>
        </w:tc>
        <w:tc>
          <w:tcPr>
            <w:tcW w:w="457" w:type="dxa"/>
            <w:gridSpan w:val="2"/>
            <w:tcBorders>
              <w:top w:val="nil"/>
              <w:left w:val="nil"/>
              <w:bottom w:val="single" w:sz="4" w:space="0" w:color="auto"/>
              <w:right w:val="single" w:sz="4" w:space="0" w:color="auto"/>
            </w:tcBorders>
            <w:shd w:val="clear" w:color="auto" w:fill="auto"/>
            <w:hideMark/>
          </w:tcPr>
          <w:p w:rsidR="00A35153" w:rsidRPr="00965832" w:rsidRDefault="00A35153" w:rsidP="003713AC">
            <w:pPr>
              <w:spacing w:after="0" w:line="240" w:lineRule="auto"/>
              <w:jc w:val="center"/>
              <w:rPr>
                <w:rFonts w:asciiTheme="majorHAnsi" w:eastAsia="Times New Roman" w:hAnsiTheme="majorHAnsi" w:cs="Times New Roman"/>
                <w:sz w:val="18"/>
                <w:szCs w:val="18"/>
                <w:lang w:val="en-US"/>
              </w:rPr>
            </w:pPr>
            <w:r w:rsidRPr="00965832">
              <w:rPr>
                <w:rFonts w:asciiTheme="majorHAnsi" w:eastAsia="Times New Roman" w:hAnsiTheme="majorHAnsi" w:cs="Times New Roman"/>
                <w:sz w:val="18"/>
                <w:szCs w:val="18"/>
                <w:lang w:val="en-US"/>
              </w:rPr>
              <w:t>10</w:t>
            </w:r>
          </w:p>
        </w:tc>
        <w:tc>
          <w:tcPr>
            <w:tcW w:w="434" w:type="dxa"/>
            <w:tcBorders>
              <w:top w:val="nil"/>
              <w:left w:val="nil"/>
              <w:bottom w:val="single" w:sz="4" w:space="0" w:color="auto"/>
              <w:right w:val="single" w:sz="4" w:space="0" w:color="auto"/>
            </w:tcBorders>
            <w:shd w:val="clear" w:color="auto" w:fill="auto"/>
            <w:hideMark/>
          </w:tcPr>
          <w:p w:rsidR="00A35153" w:rsidRPr="00965832" w:rsidRDefault="00A35153" w:rsidP="003713AC">
            <w:pPr>
              <w:spacing w:after="0" w:line="240" w:lineRule="auto"/>
              <w:jc w:val="center"/>
              <w:rPr>
                <w:rFonts w:asciiTheme="majorHAnsi" w:eastAsia="Times New Roman" w:hAnsiTheme="majorHAnsi" w:cs="Times New Roman"/>
                <w:sz w:val="18"/>
                <w:szCs w:val="18"/>
                <w:lang w:val="en-US"/>
              </w:rPr>
            </w:pPr>
            <w:r w:rsidRPr="00965832">
              <w:rPr>
                <w:rFonts w:asciiTheme="majorHAnsi" w:eastAsia="Times New Roman" w:hAnsiTheme="majorHAnsi" w:cs="Times New Roman"/>
                <w:sz w:val="18"/>
                <w:szCs w:val="18"/>
                <w:lang w:val="en-US"/>
              </w:rPr>
              <w:t>11</w:t>
            </w:r>
          </w:p>
        </w:tc>
        <w:tc>
          <w:tcPr>
            <w:tcW w:w="458" w:type="dxa"/>
            <w:gridSpan w:val="2"/>
            <w:tcBorders>
              <w:top w:val="nil"/>
              <w:left w:val="nil"/>
              <w:bottom w:val="single" w:sz="4" w:space="0" w:color="auto"/>
              <w:right w:val="single" w:sz="8" w:space="0" w:color="auto"/>
            </w:tcBorders>
            <w:shd w:val="clear" w:color="auto" w:fill="auto"/>
            <w:hideMark/>
          </w:tcPr>
          <w:p w:rsidR="00A35153" w:rsidRPr="00965832" w:rsidRDefault="00A35153" w:rsidP="003713AC">
            <w:pPr>
              <w:spacing w:after="0" w:line="240" w:lineRule="auto"/>
              <w:jc w:val="center"/>
              <w:rPr>
                <w:rFonts w:asciiTheme="majorHAnsi" w:eastAsia="Times New Roman" w:hAnsiTheme="majorHAnsi" w:cs="Times New Roman"/>
                <w:sz w:val="18"/>
                <w:szCs w:val="18"/>
                <w:lang w:val="en-US"/>
              </w:rPr>
            </w:pPr>
            <w:r w:rsidRPr="00965832">
              <w:rPr>
                <w:rFonts w:asciiTheme="majorHAnsi" w:eastAsia="Times New Roman" w:hAnsiTheme="majorHAnsi" w:cs="Times New Roman"/>
                <w:sz w:val="18"/>
                <w:szCs w:val="18"/>
                <w:lang w:val="en-US"/>
              </w:rPr>
              <w:t>12</w:t>
            </w:r>
          </w:p>
        </w:tc>
      </w:tr>
      <w:tr w:rsidR="00A35153" w:rsidRPr="005727F7" w:rsidTr="00965832">
        <w:trPr>
          <w:trHeight w:val="405"/>
        </w:trPr>
        <w:tc>
          <w:tcPr>
            <w:tcW w:w="685" w:type="dxa"/>
            <w:vMerge w:val="restart"/>
            <w:tcBorders>
              <w:top w:val="nil"/>
              <w:left w:val="single" w:sz="4" w:space="0" w:color="auto"/>
              <w:bottom w:val="single" w:sz="4" w:space="0" w:color="auto"/>
              <w:right w:val="single" w:sz="4" w:space="0" w:color="auto"/>
            </w:tcBorders>
            <w:shd w:val="clear" w:color="auto" w:fill="auto"/>
            <w:vAlign w:val="center"/>
            <w:hideMark/>
          </w:tcPr>
          <w:p w:rsidR="00A35153" w:rsidRPr="00C56A2C" w:rsidRDefault="00A35153" w:rsidP="003713AC">
            <w:pPr>
              <w:spacing w:after="0" w:line="240" w:lineRule="auto"/>
              <w:jc w:val="center"/>
              <w:rPr>
                <w:rFonts w:asciiTheme="majorHAnsi" w:eastAsia="Times New Roman" w:hAnsiTheme="majorHAnsi" w:cs="Times New Roman"/>
                <w:b/>
                <w:bCs/>
                <w:sz w:val="20"/>
                <w:szCs w:val="20"/>
                <w:lang w:val="en-US"/>
              </w:rPr>
            </w:pPr>
            <w:r w:rsidRPr="00C56A2C">
              <w:rPr>
                <w:rFonts w:asciiTheme="majorHAnsi" w:eastAsia="Times New Roman" w:hAnsiTheme="majorHAnsi" w:cs="Times New Roman"/>
                <w:b/>
                <w:bCs/>
                <w:sz w:val="20"/>
                <w:szCs w:val="20"/>
                <w:lang w:val="en-US"/>
              </w:rPr>
              <w:t>1.3.1</w:t>
            </w:r>
          </w:p>
        </w:tc>
        <w:tc>
          <w:tcPr>
            <w:tcW w:w="4606" w:type="dxa"/>
            <w:vMerge w:val="restart"/>
            <w:tcBorders>
              <w:top w:val="nil"/>
              <w:left w:val="single" w:sz="4" w:space="0" w:color="auto"/>
              <w:bottom w:val="single" w:sz="4" w:space="0" w:color="auto"/>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Identificar las prioridades de los países participantes a través de las discusiones con las autor</w:t>
            </w:r>
            <w:r>
              <w:rPr>
                <w:rFonts w:asciiTheme="majorHAnsi" w:eastAsia="Times New Roman" w:hAnsiTheme="majorHAnsi" w:cs="Times New Roman"/>
                <w:sz w:val="20"/>
                <w:szCs w:val="20"/>
                <w:lang w:val="es-ES"/>
              </w:rPr>
              <w:t>i</w:t>
            </w:r>
            <w:r w:rsidRPr="00C56A2C">
              <w:rPr>
                <w:rFonts w:asciiTheme="majorHAnsi" w:eastAsia="Times New Roman" w:hAnsiTheme="majorHAnsi" w:cs="Times New Roman"/>
                <w:sz w:val="20"/>
                <w:szCs w:val="20"/>
                <w:lang w:val="es-ES"/>
              </w:rPr>
              <w:t>dades res</w:t>
            </w:r>
            <w:r>
              <w:rPr>
                <w:rFonts w:asciiTheme="majorHAnsi" w:eastAsia="Times New Roman" w:hAnsiTheme="majorHAnsi" w:cs="Times New Roman"/>
                <w:sz w:val="20"/>
                <w:szCs w:val="20"/>
                <w:lang w:val="es-ES"/>
              </w:rPr>
              <w:t>ponsables y los puntos focales</w:t>
            </w:r>
          </w:p>
        </w:tc>
        <w:tc>
          <w:tcPr>
            <w:tcW w:w="236" w:type="dxa"/>
            <w:vMerge w:val="restart"/>
            <w:tcBorders>
              <w:top w:val="nil"/>
              <w:left w:val="single" w:sz="4" w:space="0" w:color="auto"/>
              <w:bottom w:val="single" w:sz="4" w:space="0" w:color="auto"/>
              <w:right w:val="single" w:sz="4" w:space="0" w:color="auto"/>
            </w:tcBorders>
            <w:shd w:val="clear" w:color="000000" w:fill="BFBFBF"/>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32" w:type="dxa"/>
            <w:gridSpan w:val="3"/>
            <w:vMerge w:val="restart"/>
            <w:tcBorders>
              <w:top w:val="nil"/>
              <w:left w:val="single" w:sz="4" w:space="0" w:color="auto"/>
              <w:bottom w:val="single" w:sz="4" w:space="0" w:color="auto"/>
              <w:right w:val="single" w:sz="4" w:space="0" w:color="auto"/>
            </w:tcBorders>
            <w:shd w:val="clear" w:color="000000" w:fill="BFBFBF"/>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236" w:type="dxa"/>
            <w:vMerge w:val="restart"/>
            <w:tcBorders>
              <w:top w:val="nil"/>
              <w:left w:val="single" w:sz="4" w:space="0" w:color="auto"/>
              <w:bottom w:val="single" w:sz="4" w:space="0" w:color="auto"/>
              <w:right w:val="single" w:sz="4" w:space="0" w:color="auto"/>
            </w:tcBorders>
            <w:shd w:val="clear" w:color="000000" w:fill="BFBFBF"/>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32" w:type="dxa"/>
            <w:gridSpan w:val="3"/>
            <w:vMerge w:val="restart"/>
            <w:tcBorders>
              <w:top w:val="nil"/>
              <w:left w:val="single" w:sz="4" w:space="0" w:color="auto"/>
              <w:bottom w:val="single" w:sz="4" w:space="0" w:color="auto"/>
              <w:right w:val="single" w:sz="4" w:space="0" w:color="auto"/>
            </w:tcBorders>
            <w:shd w:val="clear" w:color="000000" w:fill="BFBFBF"/>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236" w:type="dxa"/>
            <w:vMerge w:val="restart"/>
            <w:tcBorders>
              <w:top w:val="nil"/>
              <w:left w:val="single" w:sz="4" w:space="0" w:color="auto"/>
              <w:bottom w:val="single" w:sz="4" w:space="0" w:color="auto"/>
              <w:right w:val="single" w:sz="4" w:space="0" w:color="auto"/>
            </w:tcBorders>
            <w:shd w:val="clear" w:color="000000" w:fill="BFBFBF"/>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32" w:type="dxa"/>
            <w:gridSpan w:val="3"/>
            <w:vMerge w:val="restart"/>
            <w:tcBorders>
              <w:top w:val="nil"/>
              <w:left w:val="single" w:sz="4" w:space="0" w:color="auto"/>
              <w:bottom w:val="single" w:sz="4" w:space="0" w:color="auto"/>
              <w:right w:val="single" w:sz="4" w:space="0" w:color="auto"/>
            </w:tcBorders>
            <w:shd w:val="clear" w:color="000000" w:fill="BFBFBF"/>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236" w:type="dxa"/>
            <w:vMerge w:val="restart"/>
            <w:tcBorders>
              <w:top w:val="nil"/>
              <w:left w:val="single" w:sz="4" w:space="0" w:color="auto"/>
              <w:bottom w:val="single" w:sz="4" w:space="0" w:color="auto"/>
              <w:right w:val="single" w:sz="4" w:space="0" w:color="auto"/>
            </w:tcBorders>
            <w:shd w:val="clear" w:color="000000" w:fill="BFBFBF"/>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32" w:type="dxa"/>
            <w:gridSpan w:val="2"/>
            <w:vMerge w:val="restart"/>
            <w:tcBorders>
              <w:top w:val="nil"/>
              <w:left w:val="single" w:sz="4" w:space="0" w:color="auto"/>
              <w:bottom w:val="single" w:sz="4" w:space="0" w:color="auto"/>
              <w:right w:val="single" w:sz="4" w:space="0" w:color="auto"/>
            </w:tcBorders>
            <w:shd w:val="clear" w:color="000000" w:fill="BFBFBF"/>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241" w:type="dxa"/>
            <w:vMerge w:val="restart"/>
            <w:tcBorders>
              <w:top w:val="nil"/>
              <w:left w:val="single" w:sz="4" w:space="0" w:color="auto"/>
              <w:bottom w:val="single" w:sz="4" w:space="0" w:color="auto"/>
              <w:right w:val="single" w:sz="4" w:space="0" w:color="auto"/>
            </w:tcBorders>
            <w:shd w:val="clear" w:color="000000" w:fill="BFBFBF"/>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57" w:type="dxa"/>
            <w:gridSpan w:val="2"/>
            <w:vMerge w:val="restart"/>
            <w:tcBorders>
              <w:top w:val="nil"/>
              <w:left w:val="single" w:sz="4" w:space="0" w:color="auto"/>
              <w:bottom w:val="single" w:sz="4" w:space="0" w:color="auto"/>
              <w:right w:val="single" w:sz="4" w:space="0" w:color="auto"/>
            </w:tcBorders>
            <w:shd w:val="clear" w:color="000000" w:fill="BFBFBF"/>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34" w:type="dxa"/>
            <w:vMerge w:val="restart"/>
            <w:tcBorders>
              <w:top w:val="nil"/>
              <w:left w:val="single" w:sz="4" w:space="0" w:color="auto"/>
              <w:bottom w:val="single" w:sz="4" w:space="0" w:color="auto"/>
              <w:right w:val="single" w:sz="4" w:space="0" w:color="auto"/>
            </w:tcBorders>
            <w:shd w:val="clear" w:color="000000" w:fill="BFBFBF"/>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58" w:type="dxa"/>
            <w:gridSpan w:val="2"/>
            <w:vMerge w:val="restart"/>
            <w:tcBorders>
              <w:top w:val="nil"/>
              <w:left w:val="single" w:sz="4" w:space="0" w:color="auto"/>
              <w:bottom w:val="single" w:sz="4" w:space="0" w:color="auto"/>
              <w:right w:val="single" w:sz="8" w:space="0" w:color="auto"/>
            </w:tcBorders>
            <w:shd w:val="clear" w:color="000000" w:fill="BFBFBF"/>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r>
      <w:tr w:rsidR="00A35153" w:rsidRPr="005727F7" w:rsidTr="00912C7D">
        <w:trPr>
          <w:trHeight w:val="405"/>
        </w:trPr>
        <w:tc>
          <w:tcPr>
            <w:tcW w:w="685" w:type="dxa"/>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b/>
                <w:bCs/>
                <w:sz w:val="20"/>
                <w:szCs w:val="20"/>
                <w:lang w:val="es-ES"/>
              </w:rPr>
            </w:pPr>
          </w:p>
        </w:tc>
        <w:tc>
          <w:tcPr>
            <w:tcW w:w="4606" w:type="dxa"/>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36" w:type="dxa"/>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2" w:type="dxa"/>
            <w:gridSpan w:val="3"/>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36" w:type="dxa"/>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2" w:type="dxa"/>
            <w:gridSpan w:val="3"/>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36" w:type="dxa"/>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2" w:type="dxa"/>
            <w:gridSpan w:val="3"/>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36" w:type="dxa"/>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2" w:type="dxa"/>
            <w:gridSpan w:val="2"/>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41" w:type="dxa"/>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57" w:type="dxa"/>
            <w:gridSpan w:val="2"/>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4" w:type="dxa"/>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58" w:type="dxa"/>
            <w:gridSpan w:val="2"/>
            <w:vMerge/>
            <w:tcBorders>
              <w:top w:val="nil"/>
              <w:left w:val="single" w:sz="4" w:space="0" w:color="auto"/>
              <w:bottom w:val="single" w:sz="4" w:space="0" w:color="auto"/>
              <w:right w:val="single" w:sz="8"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r>
      <w:tr w:rsidR="00A35153" w:rsidRPr="005727F7" w:rsidTr="00912C7D">
        <w:trPr>
          <w:trHeight w:val="405"/>
        </w:trPr>
        <w:tc>
          <w:tcPr>
            <w:tcW w:w="685" w:type="dxa"/>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b/>
                <w:bCs/>
                <w:sz w:val="20"/>
                <w:szCs w:val="20"/>
                <w:lang w:val="es-ES"/>
              </w:rPr>
            </w:pPr>
          </w:p>
        </w:tc>
        <w:tc>
          <w:tcPr>
            <w:tcW w:w="4606" w:type="dxa"/>
            <w:tcBorders>
              <w:top w:val="nil"/>
              <w:left w:val="single" w:sz="4" w:space="0" w:color="auto"/>
              <w:bottom w:val="single" w:sz="4" w:space="0" w:color="auto"/>
              <w:right w:val="single" w:sz="4" w:space="0" w:color="auto"/>
            </w:tcBorders>
            <w:vAlign w:val="center"/>
            <w:hideMark/>
          </w:tcPr>
          <w:p w:rsidR="00A35153" w:rsidRPr="00C56A2C" w:rsidRDefault="00A35153" w:rsidP="00294671">
            <w:pPr>
              <w:spacing w:after="0" w:line="240" w:lineRule="auto"/>
              <w:rPr>
                <w:rFonts w:asciiTheme="majorHAnsi" w:eastAsia="Times New Roman" w:hAnsiTheme="majorHAnsi" w:cs="Times New Roman"/>
                <w:sz w:val="20"/>
                <w:szCs w:val="20"/>
                <w:lang w:val="es-ES"/>
              </w:rPr>
            </w:pPr>
            <w:r>
              <w:rPr>
                <w:rFonts w:asciiTheme="majorHAnsi" w:eastAsia="Times New Roman" w:hAnsiTheme="majorHAnsi" w:cs="Times New Roman"/>
                <w:sz w:val="20"/>
                <w:szCs w:val="20"/>
                <w:lang w:val="es-ES"/>
              </w:rPr>
              <w:t xml:space="preserve">Revisar las asistencias técnicas en curso derivadas de </w:t>
            </w:r>
            <w:proofErr w:type="spellStart"/>
            <w:r>
              <w:rPr>
                <w:rFonts w:asciiTheme="majorHAnsi" w:eastAsia="Times New Roman" w:hAnsiTheme="majorHAnsi" w:cs="Times New Roman"/>
                <w:sz w:val="20"/>
                <w:szCs w:val="20"/>
                <w:lang w:val="es-ES"/>
              </w:rPr>
              <w:t>Euroclima</w:t>
            </w:r>
            <w:proofErr w:type="spellEnd"/>
            <w:r>
              <w:rPr>
                <w:rFonts w:asciiTheme="majorHAnsi" w:eastAsia="Times New Roman" w:hAnsiTheme="majorHAnsi" w:cs="Times New Roman"/>
                <w:sz w:val="20"/>
                <w:szCs w:val="20"/>
                <w:lang w:val="es-ES"/>
              </w:rPr>
              <w:t xml:space="preserve"> I y de otras instancias; se prevé la ejecución de 2 asistencias técnicas  </w:t>
            </w:r>
          </w:p>
        </w:tc>
        <w:tc>
          <w:tcPr>
            <w:tcW w:w="236" w:type="dxa"/>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2"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2"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36" w:type="dxa"/>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2" w:type="dxa"/>
            <w:gridSpan w:val="3"/>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36" w:type="dxa"/>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2" w:type="dxa"/>
            <w:gridSpan w:val="2"/>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41" w:type="dxa"/>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57" w:type="dxa"/>
            <w:gridSpan w:val="2"/>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4" w:type="dxa"/>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58" w:type="dxa"/>
            <w:gridSpan w:val="2"/>
            <w:tcBorders>
              <w:top w:val="nil"/>
              <w:left w:val="single" w:sz="4" w:space="0" w:color="auto"/>
              <w:bottom w:val="single" w:sz="4" w:space="0" w:color="auto"/>
              <w:right w:val="single" w:sz="8"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r>
      <w:tr w:rsidR="00A35153" w:rsidRPr="005727F7" w:rsidTr="00965832">
        <w:trPr>
          <w:trHeight w:val="405"/>
        </w:trPr>
        <w:tc>
          <w:tcPr>
            <w:tcW w:w="685" w:type="dxa"/>
            <w:vMerge w:val="restart"/>
            <w:tcBorders>
              <w:top w:val="nil"/>
              <w:left w:val="single" w:sz="4" w:space="0" w:color="auto"/>
              <w:bottom w:val="single" w:sz="4" w:space="0" w:color="auto"/>
              <w:right w:val="single" w:sz="4" w:space="0" w:color="auto"/>
            </w:tcBorders>
            <w:shd w:val="clear" w:color="auto" w:fill="auto"/>
            <w:vAlign w:val="center"/>
            <w:hideMark/>
          </w:tcPr>
          <w:p w:rsidR="00A35153" w:rsidRPr="00C56A2C" w:rsidRDefault="00A35153" w:rsidP="003713AC">
            <w:pPr>
              <w:spacing w:after="0" w:line="240" w:lineRule="auto"/>
              <w:jc w:val="center"/>
              <w:rPr>
                <w:rFonts w:asciiTheme="majorHAnsi" w:eastAsia="Times New Roman" w:hAnsiTheme="majorHAnsi" w:cs="Times New Roman"/>
                <w:b/>
                <w:bCs/>
                <w:sz w:val="20"/>
                <w:szCs w:val="20"/>
                <w:lang w:val="en-US"/>
              </w:rPr>
            </w:pPr>
            <w:r w:rsidRPr="00C56A2C">
              <w:rPr>
                <w:rFonts w:asciiTheme="majorHAnsi" w:eastAsia="Times New Roman" w:hAnsiTheme="majorHAnsi" w:cs="Times New Roman"/>
                <w:b/>
                <w:bCs/>
                <w:sz w:val="20"/>
                <w:szCs w:val="20"/>
                <w:lang w:val="en-US"/>
              </w:rPr>
              <w:t>1.3.2</w:t>
            </w:r>
          </w:p>
        </w:tc>
        <w:tc>
          <w:tcPr>
            <w:tcW w:w="4606" w:type="dxa"/>
            <w:vMerge w:val="restart"/>
            <w:tcBorders>
              <w:top w:val="nil"/>
              <w:left w:val="single" w:sz="4" w:space="0" w:color="auto"/>
              <w:bottom w:val="single" w:sz="4" w:space="0" w:color="auto"/>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xml:space="preserve">Acompañamiento durante el proceso de la reforma </w:t>
            </w:r>
            <w:r w:rsidRPr="00C56A2C">
              <w:rPr>
                <w:rFonts w:asciiTheme="majorHAnsi" w:eastAsia="Times New Roman" w:hAnsiTheme="majorHAnsi" w:cs="Times New Roman"/>
                <w:sz w:val="20"/>
                <w:szCs w:val="20"/>
                <w:lang w:val="es-ES"/>
              </w:rPr>
              <w:lastRenderedPageBreak/>
              <w:t xml:space="preserve">a través de una misión de asistencia técnica al año en el país </w:t>
            </w:r>
            <w:r>
              <w:rPr>
                <w:rFonts w:asciiTheme="majorHAnsi" w:eastAsia="Times New Roman" w:hAnsiTheme="majorHAnsi" w:cs="Times New Roman"/>
                <w:sz w:val="20"/>
                <w:szCs w:val="20"/>
                <w:lang w:val="es-ES"/>
              </w:rPr>
              <w:t>que ha presentado la solicitud</w:t>
            </w:r>
          </w:p>
        </w:tc>
        <w:tc>
          <w:tcPr>
            <w:tcW w:w="236" w:type="dxa"/>
            <w:vMerge w:val="restart"/>
            <w:tcBorders>
              <w:top w:val="nil"/>
              <w:left w:val="single" w:sz="8" w:space="0" w:color="auto"/>
              <w:bottom w:val="single" w:sz="4" w:space="0" w:color="auto"/>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lastRenderedPageBreak/>
              <w:t> </w:t>
            </w:r>
          </w:p>
        </w:tc>
        <w:tc>
          <w:tcPr>
            <w:tcW w:w="432"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236" w:type="dxa"/>
            <w:vMerge w:val="restart"/>
            <w:tcBorders>
              <w:top w:val="nil"/>
              <w:left w:val="single" w:sz="4" w:space="0" w:color="auto"/>
              <w:bottom w:val="single" w:sz="4" w:space="0" w:color="auto"/>
              <w:right w:val="single" w:sz="4" w:space="0" w:color="auto"/>
            </w:tcBorders>
            <w:shd w:val="clear" w:color="000000" w:fill="BFBFBF"/>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32" w:type="dxa"/>
            <w:gridSpan w:val="3"/>
            <w:vMerge w:val="restart"/>
            <w:tcBorders>
              <w:top w:val="nil"/>
              <w:left w:val="single" w:sz="4" w:space="0" w:color="auto"/>
              <w:bottom w:val="single" w:sz="4" w:space="0" w:color="auto"/>
              <w:right w:val="single" w:sz="4" w:space="0" w:color="auto"/>
            </w:tcBorders>
            <w:shd w:val="clear" w:color="000000" w:fill="BFBFBF"/>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236" w:type="dxa"/>
            <w:vMerge w:val="restart"/>
            <w:tcBorders>
              <w:top w:val="nil"/>
              <w:left w:val="single" w:sz="4" w:space="0" w:color="auto"/>
              <w:bottom w:val="single" w:sz="4" w:space="0" w:color="auto"/>
              <w:right w:val="single" w:sz="4" w:space="0" w:color="auto"/>
            </w:tcBorders>
            <w:shd w:val="clear" w:color="000000" w:fill="BFBFBF"/>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32" w:type="dxa"/>
            <w:gridSpan w:val="3"/>
            <w:vMerge w:val="restart"/>
            <w:tcBorders>
              <w:top w:val="nil"/>
              <w:left w:val="single" w:sz="4" w:space="0" w:color="auto"/>
              <w:bottom w:val="single" w:sz="4" w:space="0" w:color="auto"/>
              <w:right w:val="single" w:sz="4" w:space="0" w:color="auto"/>
            </w:tcBorders>
            <w:shd w:val="clear" w:color="000000" w:fill="BFBFBF"/>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236" w:type="dxa"/>
            <w:vMerge w:val="restart"/>
            <w:tcBorders>
              <w:top w:val="nil"/>
              <w:left w:val="single" w:sz="4" w:space="0" w:color="auto"/>
              <w:bottom w:val="single" w:sz="4" w:space="0" w:color="auto"/>
              <w:right w:val="single" w:sz="4" w:space="0" w:color="auto"/>
            </w:tcBorders>
            <w:shd w:val="clear" w:color="000000" w:fill="BFBFBF"/>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32" w:type="dxa"/>
            <w:gridSpan w:val="2"/>
            <w:vMerge w:val="restart"/>
            <w:tcBorders>
              <w:top w:val="nil"/>
              <w:left w:val="single" w:sz="4" w:space="0" w:color="auto"/>
              <w:bottom w:val="single" w:sz="4" w:space="0" w:color="auto"/>
              <w:right w:val="single" w:sz="4" w:space="0" w:color="auto"/>
            </w:tcBorders>
            <w:shd w:val="clear" w:color="000000" w:fill="BFBFBF"/>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241" w:type="dxa"/>
            <w:vMerge w:val="restart"/>
            <w:tcBorders>
              <w:top w:val="nil"/>
              <w:left w:val="single" w:sz="4" w:space="0" w:color="auto"/>
              <w:bottom w:val="single" w:sz="4" w:space="0" w:color="auto"/>
              <w:right w:val="single" w:sz="4" w:space="0" w:color="auto"/>
            </w:tcBorders>
            <w:shd w:val="clear" w:color="000000" w:fill="BFBFBF"/>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57" w:type="dxa"/>
            <w:gridSpan w:val="2"/>
            <w:vMerge w:val="restart"/>
            <w:tcBorders>
              <w:top w:val="nil"/>
              <w:left w:val="single" w:sz="4" w:space="0" w:color="auto"/>
              <w:bottom w:val="single" w:sz="4" w:space="0" w:color="auto"/>
              <w:right w:val="single" w:sz="4" w:space="0" w:color="auto"/>
            </w:tcBorders>
            <w:shd w:val="clear" w:color="000000" w:fill="BFBFBF"/>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34" w:type="dxa"/>
            <w:vMerge w:val="restart"/>
            <w:tcBorders>
              <w:top w:val="nil"/>
              <w:left w:val="single" w:sz="4" w:space="0" w:color="auto"/>
              <w:bottom w:val="single" w:sz="4" w:space="0" w:color="auto"/>
              <w:right w:val="single" w:sz="4" w:space="0" w:color="auto"/>
            </w:tcBorders>
            <w:shd w:val="clear" w:color="000000" w:fill="BFBFBF"/>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58" w:type="dxa"/>
            <w:gridSpan w:val="2"/>
            <w:vMerge w:val="restart"/>
            <w:tcBorders>
              <w:top w:val="nil"/>
              <w:left w:val="single" w:sz="4" w:space="0" w:color="auto"/>
              <w:bottom w:val="single" w:sz="4" w:space="0" w:color="auto"/>
              <w:right w:val="single" w:sz="8" w:space="0" w:color="auto"/>
            </w:tcBorders>
            <w:shd w:val="clear" w:color="000000" w:fill="BFBFBF"/>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r>
      <w:tr w:rsidR="00A35153" w:rsidRPr="005727F7" w:rsidTr="00965832">
        <w:trPr>
          <w:trHeight w:val="405"/>
        </w:trPr>
        <w:tc>
          <w:tcPr>
            <w:tcW w:w="685" w:type="dxa"/>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b/>
                <w:bCs/>
                <w:sz w:val="20"/>
                <w:szCs w:val="20"/>
                <w:lang w:val="es-ES"/>
              </w:rPr>
            </w:pPr>
          </w:p>
        </w:tc>
        <w:tc>
          <w:tcPr>
            <w:tcW w:w="4606" w:type="dxa"/>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36" w:type="dxa"/>
            <w:vMerge/>
            <w:tcBorders>
              <w:top w:val="nil"/>
              <w:left w:val="single" w:sz="8"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2" w:type="dxa"/>
            <w:gridSpan w:val="3"/>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36" w:type="dxa"/>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2" w:type="dxa"/>
            <w:gridSpan w:val="3"/>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36" w:type="dxa"/>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2" w:type="dxa"/>
            <w:gridSpan w:val="3"/>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36" w:type="dxa"/>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2" w:type="dxa"/>
            <w:gridSpan w:val="2"/>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41" w:type="dxa"/>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57" w:type="dxa"/>
            <w:gridSpan w:val="2"/>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4" w:type="dxa"/>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58" w:type="dxa"/>
            <w:gridSpan w:val="2"/>
            <w:vMerge/>
            <w:tcBorders>
              <w:top w:val="nil"/>
              <w:left w:val="single" w:sz="4" w:space="0" w:color="auto"/>
              <w:bottom w:val="single" w:sz="4" w:space="0" w:color="auto"/>
              <w:right w:val="single" w:sz="8"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r>
      <w:tr w:rsidR="00A35153" w:rsidRPr="005727F7" w:rsidTr="00965832">
        <w:trPr>
          <w:trHeight w:val="405"/>
        </w:trPr>
        <w:tc>
          <w:tcPr>
            <w:tcW w:w="685" w:type="dxa"/>
            <w:vMerge w:val="restart"/>
            <w:tcBorders>
              <w:top w:val="nil"/>
              <w:left w:val="single" w:sz="4" w:space="0" w:color="auto"/>
              <w:bottom w:val="single" w:sz="4" w:space="0" w:color="auto"/>
              <w:right w:val="single" w:sz="4" w:space="0" w:color="auto"/>
            </w:tcBorders>
            <w:shd w:val="clear" w:color="auto" w:fill="auto"/>
            <w:vAlign w:val="center"/>
            <w:hideMark/>
          </w:tcPr>
          <w:p w:rsidR="00A35153" w:rsidRPr="00C56A2C" w:rsidRDefault="00A35153" w:rsidP="003713AC">
            <w:pPr>
              <w:spacing w:after="0" w:line="240" w:lineRule="auto"/>
              <w:jc w:val="center"/>
              <w:rPr>
                <w:rFonts w:asciiTheme="majorHAnsi" w:eastAsia="Times New Roman" w:hAnsiTheme="majorHAnsi" w:cs="Times New Roman"/>
                <w:b/>
                <w:bCs/>
                <w:sz w:val="20"/>
                <w:szCs w:val="20"/>
                <w:lang w:val="en-US"/>
              </w:rPr>
            </w:pPr>
            <w:r w:rsidRPr="00C56A2C">
              <w:rPr>
                <w:rFonts w:asciiTheme="majorHAnsi" w:eastAsia="Times New Roman" w:hAnsiTheme="majorHAnsi" w:cs="Times New Roman"/>
                <w:b/>
                <w:bCs/>
                <w:sz w:val="20"/>
                <w:szCs w:val="20"/>
                <w:lang w:val="en-US"/>
              </w:rPr>
              <w:lastRenderedPageBreak/>
              <w:t>1.3.3</w:t>
            </w:r>
          </w:p>
        </w:tc>
        <w:tc>
          <w:tcPr>
            <w:tcW w:w="4606" w:type="dxa"/>
            <w:vMerge w:val="restart"/>
            <w:tcBorders>
              <w:top w:val="nil"/>
              <w:left w:val="single" w:sz="4" w:space="0" w:color="auto"/>
              <w:bottom w:val="single" w:sz="4" w:space="0" w:color="auto"/>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xml:space="preserve">Organizar talleres nacionales para presentar los resultados finales a las autoridades técnicas y políticas de los ministerios.  </w:t>
            </w:r>
          </w:p>
        </w:tc>
        <w:tc>
          <w:tcPr>
            <w:tcW w:w="236" w:type="dxa"/>
            <w:vMerge w:val="restart"/>
            <w:tcBorders>
              <w:top w:val="nil"/>
              <w:left w:val="single" w:sz="8" w:space="0" w:color="auto"/>
              <w:bottom w:val="single" w:sz="4" w:space="0" w:color="auto"/>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32"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236" w:type="dxa"/>
            <w:vMerge w:val="restart"/>
            <w:tcBorders>
              <w:top w:val="nil"/>
              <w:left w:val="single" w:sz="4" w:space="0" w:color="auto"/>
              <w:bottom w:val="single" w:sz="4" w:space="0" w:color="auto"/>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32" w:type="dxa"/>
            <w:gridSpan w:val="3"/>
            <w:vMerge w:val="restart"/>
            <w:tcBorders>
              <w:top w:val="nil"/>
              <w:left w:val="single" w:sz="4" w:space="0" w:color="auto"/>
              <w:bottom w:val="single" w:sz="4" w:space="0" w:color="auto"/>
              <w:right w:val="single" w:sz="4" w:space="0" w:color="auto"/>
            </w:tcBorders>
            <w:shd w:val="clear" w:color="000000" w:fill="BFBFBF"/>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236" w:type="dxa"/>
            <w:vMerge w:val="restart"/>
            <w:tcBorders>
              <w:top w:val="nil"/>
              <w:left w:val="single" w:sz="4" w:space="0" w:color="auto"/>
              <w:bottom w:val="single" w:sz="4" w:space="0" w:color="auto"/>
              <w:right w:val="single" w:sz="4" w:space="0" w:color="auto"/>
            </w:tcBorders>
            <w:shd w:val="clear" w:color="000000" w:fill="BFBFBF"/>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32" w:type="dxa"/>
            <w:gridSpan w:val="3"/>
            <w:vMerge w:val="restart"/>
            <w:tcBorders>
              <w:top w:val="nil"/>
              <w:left w:val="single" w:sz="4" w:space="0" w:color="auto"/>
              <w:bottom w:val="single" w:sz="4" w:space="0" w:color="auto"/>
              <w:right w:val="single" w:sz="4" w:space="0" w:color="auto"/>
            </w:tcBorders>
            <w:shd w:val="clear" w:color="000000" w:fill="BFBFBF"/>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236" w:type="dxa"/>
            <w:vMerge w:val="restart"/>
            <w:tcBorders>
              <w:top w:val="nil"/>
              <w:left w:val="single" w:sz="4" w:space="0" w:color="auto"/>
              <w:bottom w:val="single" w:sz="4" w:space="0" w:color="auto"/>
              <w:right w:val="single" w:sz="4" w:space="0" w:color="auto"/>
            </w:tcBorders>
            <w:shd w:val="clear" w:color="000000" w:fill="BFBFBF"/>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32" w:type="dxa"/>
            <w:gridSpan w:val="2"/>
            <w:vMerge w:val="restart"/>
            <w:tcBorders>
              <w:top w:val="nil"/>
              <w:left w:val="single" w:sz="4" w:space="0" w:color="auto"/>
              <w:bottom w:val="single" w:sz="4" w:space="0" w:color="auto"/>
              <w:right w:val="single" w:sz="4" w:space="0" w:color="auto"/>
            </w:tcBorders>
            <w:shd w:val="clear" w:color="000000" w:fill="BFBFBF"/>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241" w:type="dxa"/>
            <w:vMerge w:val="restart"/>
            <w:tcBorders>
              <w:top w:val="nil"/>
              <w:left w:val="single" w:sz="4" w:space="0" w:color="auto"/>
              <w:bottom w:val="single" w:sz="4" w:space="0" w:color="auto"/>
              <w:right w:val="single" w:sz="4" w:space="0" w:color="auto"/>
            </w:tcBorders>
            <w:shd w:val="clear" w:color="000000" w:fill="BFBFBF"/>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57" w:type="dxa"/>
            <w:gridSpan w:val="2"/>
            <w:vMerge w:val="restart"/>
            <w:tcBorders>
              <w:top w:val="nil"/>
              <w:left w:val="single" w:sz="4" w:space="0" w:color="auto"/>
              <w:bottom w:val="single" w:sz="4" w:space="0" w:color="auto"/>
              <w:right w:val="single" w:sz="4" w:space="0" w:color="auto"/>
            </w:tcBorders>
            <w:shd w:val="clear" w:color="000000" w:fill="BFBFBF"/>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34" w:type="dxa"/>
            <w:vMerge w:val="restart"/>
            <w:tcBorders>
              <w:top w:val="nil"/>
              <w:left w:val="single" w:sz="4" w:space="0" w:color="auto"/>
              <w:bottom w:val="single" w:sz="4" w:space="0" w:color="auto"/>
              <w:right w:val="single" w:sz="4" w:space="0" w:color="auto"/>
            </w:tcBorders>
            <w:shd w:val="clear" w:color="000000" w:fill="BFBFBF"/>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58" w:type="dxa"/>
            <w:gridSpan w:val="2"/>
            <w:vMerge w:val="restart"/>
            <w:tcBorders>
              <w:top w:val="nil"/>
              <w:left w:val="single" w:sz="4" w:space="0" w:color="auto"/>
              <w:bottom w:val="single" w:sz="4" w:space="0" w:color="auto"/>
              <w:right w:val="single" w:sz="8" w:space="0" w:color="auto"/>
            </w:tcBorders>
            <w:shd w:val="clear" w:color="000000" w:fill="BFBFBF"/>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r>
      <w:tr w:rsidR="00A35153" w:rsidRPr="005727F7" w:rsidTr="00965832">
        <w:trPr>
          <w:trHeight w:val="405"/>
        </w:trPr>
        <w:tc>
          <w:tcPr>
            <w:tcW w:w="685" w:type="dxa"/>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b/>
                <w:bCs/>
                <w:sz w:val="20"/>
                <w:szCs w:val="20"/>
                <w:lang w:val="es-ES"/>
              </w:rPr>
            </w:pPr>
          </w:p>
        </w:tc>
        <w:tc>
          <w:tcPr>
            <w:tcW w:w="4606" w:type="dxa"/>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36" w:type="dxa"/>
            <w:vMerge/>
            <w:tcBorders>
              <w:top w:val="nil"/>
              <w:left w:val="single" w:sz="8"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2" w:type="dxa"/>
            <w:gridSpan w:val="3"/>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36" w:type="dxa"/>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2" w:type="dxa"/>
            <w:gridSpan w:val="3"/>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36" w:type="dxa"/>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2" w:type="dxa"/>
            <w:gridSpan w:val="3"/>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36" w:type="dxa"/>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2" w:type="dxa"/>
            <w:gridSpan w:val="2"/>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41" w:type="dxa"/>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57" w:type="dxa"/>
            <w:gridSpan w:val="2"/>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4" w:type="dxa"/>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58" w:type="dxa"/>
            <w:gridSpan w:val="2"/>
            <w:vMerge/>
            <w:tcBorders>
              <w:top w:val="nil"/>
              <w:left w:val="single" w:sz="4" w:space="0" w:color="auto"/>
              <w:bottom w:val="single" w:sz="4" w:space="0" w:color="auto"/>
              <w:right w:val="single" w:sz="8"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r>
      <w:tr w:rsidR="00A35153" w:rsidRPr="005727F7" w:rsidTr="00965832">
        <w:trPr>
          <w:trHeight w:val="405"/>
        </w:trPr>
        <w:tc>
          <w:tcPr>
            <w:tcW w:w="685" w:type="dxa"/>
            <w:vMerge w:val="restart"/>
            <w:tcBorders>
              <w:top w:val="nil"/>
              <w:left w:val="single" w:sz="4" w:space="0" w:color="auto"/>
              <w:bottom w:val="single" w:sz="4" w:space="0" w:color="auto"/>
              <w:right w:val="single" w:sz="4" w:space="0" w:color="auto"/>
            </w:tcBorders>
            <w:shd w:val="clear" w:color="auto" w:fill="auto"/>
            <w:vAlign w:val="center"/>
            <w:hideMark/>
          </w:tcPr>
          <w:p w:rsidR="00A35153" w:rsidRPr="00C56A2C" w:rsidRDefault="00A35153" w:rsidP="003713AC">
            <w:pPr>
              <w:spacing w:after="0" w:line="240" w:lineRule="auto"/>
              <w:jc w:val="center"/>
              <w:rPr>
                <w:rFonts w:asciiTheme="majorHAnsi" w:eastAsia="Times New Roman" w:hAnsiTheme="majorHAnsi" w:cs="Times New Roman"/>
                <w:b/>
                <w:bCs/>
                <w:sz w:val="20"/>
                <w:szCs w:val="20"/>
                <w:lang w:val="en-US"/>
              </w:rPr>
            </w:pPr>
            <w:r w:rsidRPr="00C56A2C">
              <w:rPr>
                <w:rFonts w:asciiTheme="majorHAnsi" w:eastAsia="Times New Roman" w:hAnsiTheme="majorHAnsi" w:cs="Times New Roman"/>
                <w:b/>
                <w:bCs/>
                <w:sz w:val="20"/>
                <w:szCs w:val="20"/>
                <w:lang w:val="en-US"/>
              </w:rPr>
              <w:t>1.3.4</w:t>
            </w:r>
          </w:p>
        </w:tc>
        <w:tc>
          <w:tcPr>
            <w:tcW w:w="4606" w:type="dxa"/>
            <w:vMerge w:val="restart"/>
            <w:tcBorders>
              <w:top w:val="nil"/>
              <w:left w:val="single" w:sz="4" w:space="0" w:color="auto"/>
              <w:bottom w:val="single" w:sz="4" w:space="0" w:color="auto"/>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xml:space="preserve">Compartir los resultados a través de la red de expertos y fomentar las discusiones.  </w:t>
            </w:r>
          </w:p>
        </w:tc>
        <w:tc>
          <w:tcPr>
            <w:tcW w:w="236" w:type="dxa"/>
            <w:vMerge w:val="restart"/>
            <w:tcBorders>
              <w:top w:val="nil"/>
              <w:left w:val="single" w:sz="8" w:space="0" w:color="auto"/>
              <w:bottom w:val="single" w:sz="4" w:space="0" w:color="auto"/>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32"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236" w:type="dxa"/>
            <w:vMerge w:val="restart"/>
            <w:tcBorders>
              <w:top w:val="nil"/>
              <w:left w:val="single" w:sz="4" w:space="0" w:color="auto"/>
              <w:bottom w:val="single" w:sz="4" w:space="0" w:color="auto"/>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32"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236" w:type="dxa"/>
            <w:vMerge w:val="restart"/>
            <w:tcBorders>
              <w:top w:val="nil"/>
              <w:left w:val="single" w:sz="4" w:space="0" w:color="auto"/>
              <w:bottom w:val="single" w:sz="4" w:space="0" w:color="auto"/>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32"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236" w:type="dxa"/>
            <w:vMerge w:val="restart"/>
            <w:tcBorders>
              <w:top w:val="nil"/>
              <w:left w:val="single" w:sz="4" w:space="0" w:color="auto"/>
              <w:bottom w:val="single" w:sz="4" w:space="0" w:color="auto"/>
              <w:right w:val="single" w:sz="4" w:space="0" w:color="auto"/>
            </w:tcBorders>
            <w:shd w:val="clear" w:color="000000" w:fill="BFBFBF"/>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32" w:type="dxa"/>
            <w:gridSpan w:val="2"/>
            <w:vMerge w:val="restart"/>
            <w:tcBorders>
              <w:top w:val="nil"/>
              <w:left w:val="single" w:sz="4" w:space="0" w:color="auto"/>
              <w:bottom w:val="single" w:sz="4" w:space="0" w:color="auto"/>
              <w:right w:val="single" w:sz="4" w:space="0" w:color="auto"/>
            </w:tcBorders>
            <w:shd w:val="clear" w:color="000000" w:fill="BFBFBF"/>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241" w:type="dxa"/>
            <w:vMerge w:val="restart"/>
            <w:tcBorders>
              <w:top w:val="nil"/>
              <w:left w:val="single" w:sz="4" w:space="0" w:color="auto"/>
              <w:bottom w:val="single" w:sz="4" w:space="0" w:color="auto"/>
              <w:right w:val="single" w:sz="4" w:space="0" w:color="auto"/>
            </w:tcBorders>
            <w:shd w:val="clear" w:color="000000" w:fill="BFBFBF"/>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57" w:type="dxa"/>
            <w:gridSpan w:val="2"/>
            <w:vMerge w:val="restart"/>
            <w:tcBorders>
              <w:top w:val="nil"/>
              <w:left w:val="single" w:sz="4" w:space="0" w:color="auto"/>
              <w:bottom w:val="single" w:sz="4" w:space="0" w:color="auto"/>
              <w:right w:val="single" w:sz="4" w:space="0" w:color="auto"/>
            </w:tcBorders>
            <w:shd w:val="clear" w:color="000000" w:fill="BFBFBF"/>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34" w:type="dxa"/>
            <w:vMerge w:val="restart"/>
            <w:tcBorders>
              <w:top w:val="nil"/>
              <w:left w:val="single" w:sz="4" w:space="0" w:color="auto"/>
              <w:bottom w:val="single" w:sz="4" w:space="0" w:color="auto"/>
              <w:right w:val="single" w:sz="4" w:space="0" w:color="auto"/>
            </w:tcBorders>
            <w:shd w:val="clear" w:color="000000" w:fill="BFBFBF"/>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58" w:type="dxa"/>
            <w:gridSpan w:val="2"/>
            <w:vMerge w:val="restart"/>
            <w:tcBorders>
              <w:top w:val="nil"/>
              <w:left w:val="single" w:sz="4" w:space="0" w:color="auto"/>
              <w:bottom w:val="single" w:sz="4" w:space="0" w:color="auto"/>
              <w:right w:val="single" w:sz="8" w:space="0" w:color="auto"/>
            </w:tcBorders>
            <w:shd w:val="clear" w:color="000000" w:fill="BFBFBF"/>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r>
      <w:tr w:rsidR="00A35153" w:rsidRPr="005727F7" w:rsidTr="00965832">
        <w:trPr>
          <w:trHeight w:val="405"/>
        </w:trPr>
        <w:tc>
          <w:tcPr>
            <w:tcW w:w="685" w:type="dxa"/>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b/>
                <w:bCs/>
                <w:sz w:val="20"/>
                <w:szCs w:val="20"/>
                <w:lang w:val="es-ES"/>
              </w:rPr>
            </w:pPr>
          </w:p>
        </w:tc>
        <w:tc>
          <w:tcPr>
            <w:tcW w:w="4606" w:type="dxa"/>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36" w:type="dxa"/>
            <w:vMerge/>
            <w:tcBorders>
              <w:top w:val="nil"/>
              <w:left w:val="single" w:sz="8"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2" w:type="dxa"/>
            <w:gridSpan w:val="3"/>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36" w:type="dxa"/>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2" w:type="dxa"/>
            <w:gridSpan w:val="3"/>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36" w:type="dxa"/>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2" w:type="dxa"/>
            <w:gridSpan w:val="3"/>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36" w:type="dxa"/>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2" w:type="dxa"/>
            <w:gridSpan w:val="2"/>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41" w:type="dxa"/>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57" w:type="dxa"/>
            <w:gridSpan w:val="2"/>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4" w:type="dxa"/>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58" w:type="dxa"/>
            <w:gridSpan w:val="2"/>
            <w:vMerge/>
            <w:tcBorders>
              <w:top w:val="nil"/>
              <w:left w:val="single" w:sz="4" w:space="0" w:color="auto"/>
              <w:bottom w:val="single" w:sz="4" w:space="0" w:color="auto"/>
              <w:right w:val="single" w:sz="8"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r>
      <w:tr w:rsidR="00A35153" w:rsidRPr="005727F7" w:rsidTr="00965832">
        <w:trPr>
          <w:trHeight w:val="405"/>
        </w:trPr>
        <w:tc>
          <w:tcPr>
            <w:tcW w:w="685" w:type="dxa"/>
            <w:tcBorders>
              <w:top w:val="nil"/>
              <w:left w:val="single" w:sz="4" w:space="0" w:color="auto"/>
              <w:bottom w:val="single" w:sz="4" w:space="0" w:color="auto"/>
              <w:right w:val="single" w:sz="4" w:space="0" w:color="auto"/>
            </w:tcBorders>
            <w:shd w:val="clear" w:color="auto" w:fill="auto"/>
            <w:vAlign w:val="center"/>
            <w:hideMark/>
          </w:tcPr>
          <w:p w:rsidR="00A35153" w:rsidRPr="00C56A2C" w:rsidRDefault="00A35153" w:rsidP="003713AC">
            <w:pPr>
              <w:spacing w:after="0" w:line="240" w:lineRule="auto"/>
              <w:jc w:val="center"/>
              <w:rPr>
                <w:rFonts w:asciiTheme="majorHAnsi" w:eastAsia="Times New Roman" w:hAnsiTheme="majorHAnsi" w:cs="Times New Roman"/>
                <w:b/>
                <w:bCs/>
                <w:sz w:val="20"/>
                <w:szCs w:val="20"/>
                <w:lang w:val="es-ES"/>
              </w:rPr>
            </w:pPr>
            <w:r w:rsidRPr="00C56A2C">
              <w:rPr>
                <w:rFonts w:asciiTheme="majorHAnsi" w:eastAsia="Times New Roman" w:hAnsiTheme="majorHAnsi" w:cs="Times New Roman"/>
                <w:b/>
                <w:bCs/>
                <w:sz w:val="20"/>
                <w:szCs w:val="20"/>
                <w:lang w:val="es-ES"/>
              </w:rPr>
              <w:t> </w:t>
            </w:r>
          </w:p>
        </w:tc>
        <w:tc>
          <w:tcPr>
            <w:tcW w:w="4606" w:type="dxa"/>
            <w:tcBorders>
              <w:top w:val="nil"/>
              <w:left w:val="nil"/>
              <w:bottom w:val="nil"/>
              <w:right w:val="nil"/>
            </w:tcBorders>
            <w:shd w:val="clear" w:color="auto" w:fill="auto"/>
            <w:noWrap/>
            <w:vAlign w:val="bottom"/>
            <w:hideMark/>
          </w:tcPr>
          <w:p w:rsidR="00A35153" w:rsidRPr="00C56A2C" w:rsidRDefault="00A35153" w:rsidP="003713AC">
            <w:pPr>
              <w:spacing w:after="0" w:line="240" w:lineRule="auto"/>
              <w:rPr>
                <w:rFonts w:asciiTheme="majorHAnsi" w:eastAsia="Times New Roman" w:hAnsiTheme="majorHAnsi" w:cs="Times New Roman"/>
                <w:lang w:val="es-ES"/>
              </w:rPr>
            </w:pPr>
          </w:p>
        </w:tc>
        <w:tc>
          <w:tcPr>
            <w:tcW w:w="236" w:type="dxa"/>
            <w:tcBorders>
              <w:top w:val="nil"/>
              <w:left w:val="nil"/>
              <w:bottom w:val="nil"/>
              <w:right w:val="nil"/>
            </w:tcBorders>
            <w:shd w:val="clear" w:color="auto" w:fill="auto"/>
            <w:noWrap/>
            <w:vAlign w:val="bottom"/>
            <w:hideMark/>
          </w:tcPr>
          <w:p w:rsidR="00A35153" w:rsidRPr="00C56A2C" w:rsidRDefault="00A35153" w:rsidP="003713AC">
            <w:pPr>
              <w:spacing w:after="0" w:line="240" w:lineRule="auto"/>
              <w:rPr>
                <w:rFonts w:asciiTheme="majorHAnsi" w:eastAsia="Times New Roman" w:hAnsiTheme="majorHAnsi" w:cs="Times New Roman"/>
                <w:lang w:val="es-ES"/>
              </w:rPr>
            </w:pPr>
          </w:p>
        </w:tc>
        <w:tc>
          <w:tcPr>
            <w:tcW w:w="432" w:type="dxa"/>
            <w:gridSpan w:val="3"/>
            <w:tcBorders>
              <w:top w:val="nil"/>
              <w:left w:val="nil"/>
              <w:bottom w:val="nil"/>
              <w:right w:val="nil"/>
            </w:tcBorders>
            <w:shd w:val="clear" w:color="auto" w:fill="auto"/>
            <w:noWrap/>
            <w:vAlign w:val="bottom"/>
            <w:hideMark/>
          </w:tcPr>
          <w:p w:rsidR="00A35153" w:rsidRPr="00C56A2C" w:rsidRDefault="00A35153" w:rsidP="003713AC">
            <w:pPr>
              <w:spacing w:after="0" w:line="240" w:lineRule="auto"/>
              <w:rPr>
                <w:rFonts w:asciiTheme="majorHAnsi" w:eastAsia="Times New Roman" w:hAnsiTheme="majorHAnsi" w:cs="Times New Roman"/>
                <w:lang w:val="es-ES"/>
              </w:rPr>
            </w:pPr>
          </w:p>
        </w:tc>
        <w:tc>
          <w:tcPr>
            <w:tcW w:w="236" w:type="dxa"/>
            <w:tcBorders>
              <w:top w:val="nil"/>
              <w:left w:val="nil"/>
              <w:bottom w:val="nil"/>
              <w:right w:val="nil"/>
            </w:tcBorders>
            <w:shd w:val="clear" w:color="auto" w:fill="auto"/>
            <w:noWrap/>
            <w:vAlign w:val="bottom"/>
            <w:hideMark/>
          </w:tcPr>
          <w:p w:rsidR="00A35153" w:rsidRPr="00C56A2C" w:rsidRDefault="00A35153" w:rsidP="003713AC">
            <w:pPr>
              <w:spacing w:after="0" w:line="240" w:lineRule="auto"/>
              <w:rPr>
                <w:rFonts w:asciiTheme="majorHAnsi" w:eastAsia="Times New Roman" w:hAnsiTheme="majorHAnsi" w:cs="Times New Roman"/>
                <w:lang w:val="es-ES"/>
              </w:rPr>
            </w:pPr>
          </w:p>
        </w:tc>
        <w:tc>
          <w:tcPr>
            <w:tcW w:w="432" w:type="dxa"/>
            <w:gridSpan w:val="3"/>
            <w:tcBorders>
              <w:top w:val="nil"/>
              <w:left w:val="nil"/>
              <w:bottom w:val="nil"/>
              <w:right w:val="nil"/>
            </w:tcBorders>
            <w:shd w:val="clear" w:color="auto" w:fill="auto"/>
            <w:noWrap/>
            <w:vAlign w:val="bottom"/>
            <w:hideMark/>
          </w:tcPr>
          <w:p w:rsidR="00A35153" w:rsidRPr="00C56A2C" w:rsidRDefault="00A35153" w:rsidP="003713AC">
            <w:pPr>
              <w:spacing w:after="0" w:line="240" w:lineRule="auto"/>
              <w:rPr>
                <w:rFonts w:asciiTheme="majorHAnsi" w:eastAsia="Times New Roman" w:hAnsiTheme="majorHAnsi" w:cs="Times New Roman"/>
                <w:lang w:val="es-ES"/>
              </w:rPr>
            </w:pPr>
          </w:p>
        </w:tc>
        <w:tc>
          <w:tcPr>
            <w:tcW w:w="236" w:type="dxa"/>
            <w:tcBorders>
              <w:top w:val="nil"/>
              <w:left w:val="nil"/>
              <w:bottom w:val="nil"/>
              <w:right w:val="nil"/>
            </w:tcBorders>
            <w:shd w:val="clear" w:color="auto" w:fill="auto"/>
            <w:noWrap/>
            <w:vAlign w:val="bottom"/>
            <w:hideMark/>
          </w:tcPr>
          <w:p w:rsidR="00A35153" w:rsidRPr="00C56A2C" w:rsidRDefault="00A35153" w:rsidP="003713AC">
            <w:pPr>
              <w:spacing w:after="0" w:line="240" w:lineRule="auto"/>
              <w:rPr>
                <w:rFonts w:asciiTheme="majorHAnsi" w:eastAsia="Times New Roman" w:hAnsiTheme="majorHAnsi" w:cs="Times New Roman"/>
                <w:lang w:val="es-ES"/>
              </w:rPr>
            </w:pPr>
          </w:p>
        </w:tc>
        <w:tc>
          <w:tcPr>
            <w:tcW w:w="432" w:type="dxa"/>
            <w:gridSpan w:val="3"/>
            <w:tcBorders>
              <w:top w:val="nil"/>
              <w:left w:val="nil"/>
              <w:bottom w:val="nil"/>
              <w:right w:val="nil"/>
            </w:tcBorders>
            <w:shd w:val="clear" w:color="auto" w:fill="auto"/>
            <w:noWrap/>
            <w:vAlign w:val="bottom"/>
            <w:hideMark/>
          </w:tcPr>
          <w:p w:rsidR="00A35153" w:rsidRPr="00C56A2C" w:rsidRDefault="00A35153" w:rsidP="003713AC">
            <w:pPr>
              <w:spacing w:after="0" w:line="240" w:lineRule="auto"/>
              <w:rPr>
                <w:rFonts w:asciiTheme="majorHAnsi" w:eastAsia="Times New Roman" w:hAnsiTheme="majorHAnsi" w:cs="Times New Roman"/>
                <w:lang w:val="es-ES"/>
              </w:rPr>
            </w:pPr>
          </w:p>
        </w:tc>
        <w:tc>
          <w:tcPr>
            <w:tcW w:w="236" w:type="dxa"/>
            <w:tcBorders>
              <w:top w:val="nil"/>
              <w:left w:val="nil"/>
              <w:bottom w:val="nil"/>
              <w:right w:val="nil"/>
            </w:tcBorders>
            <w:shd w:val="clear" w:color="auto" w:fill="auto"/>
            <w:noWrap/>
            <w:vAlign w:val="bottom"/>
            <w:hideMark/>
          </w:tcPr>
          <w:p w:rsidR="00A35153" w:rsidRPr="00C56A2C" w:rsidRDefault="00A35153" w:rsidP="003713AC">
            <w:pPr>
              <w:spacing w:after="0" w:line="240" w:lineRule="auto"/>
              <w:rPr>
                <w:rFonts w:asciiTheme="majorHAnsi" w:eastAsia="Times New Roman" w:hAnsiTheme="majorHAnsi" w:cs="Times New Roman"/>
                <w:lang w:val="es-ES"/>
              </w:rPr>
            </w:pPr>
          </w:p>
        </w:tc>
        <w:tc>
          <w:tcPr>
            <w:tcW w:w="432" w:type="dxa"/>
            <w:gridSpan w:val="2"/>
            <w:tcBorders>
              <w:top w:val="nil"/>
              <w:left w:val="nil"/>
              <w:bottom w:val="nil"/>
              <w:right w:val="nil"/>
            </w:tcBorders>
            <w:shd w:val="clear" w:color="auto" w:fill="auto"/>
            <w:noWrap/>
            <w:vAlign w:val="bottom"/>
            <w:hideMark/>
          </w:tcPr>
          <w:p w:rsidR="00A35153" w:rsidRPr="00C56A2C" w:rsidRDefault="00A35153" w:rsidP="003713AC">
            <w:pPr>
              <w:spacing w:after="0" w:line="240" w:lineRule="auto"/>
              <w:rPr>
                <w:rFonts w:asciiTheme="majorHAnsi" w:eastAsia="Times New Roman" w:hAnsiTheme="majorHAnsi" w:cs="Times New Roman"/>
                <w:lang w:val="es-ES"/>
              </w:rPr>
            </w:pPr>
          </w:p>
        </w:tc>
        <w:tc>
          <w:tcPr>
            <w:tcW w:w="241" w:type="dxa"/>
            <w:tcBorders>
              <w:top w:val="nil"/>
              <w:left w:val="nil"/>
              <w:bottom w:val="nil"/>
              <w:right w:val="nil"/>
            </w:tcBorders>
            <w:shd w:val="clear" w:color="auto" w:fill="auto"/>
            <w:noWrap/>
            <w:vAlign w:val="bottom"/>
            <w:hideMark/>
          </w:tcPr>
          <w:p w:rsidR="00A35153" w:rsidRPr="00C56A2C" w:rsidRDefault="00A35153" w:rsidP="003713AC">
            <w:pPr>
              <w:spacing w:after="0" w:line="240" w:lineRule="auto"/>
              <w:rPr>
                <w:rFonts w:asciiTheme="majorHAnsi" w:eastAsia="Times New Roman" w:hAnsiTheme="majorHAnsi" w:cs="Times New Roman"/>
                <w:lang w:val="es-ES"/>
              </w:rPr>
            </w:pPr>
          </w:p>
        </w:tc>
        <w:tc>
          <w:tcPr>
            <w:tcW w:w="457" w:type="dxa"/>
            <w:gridSpan w:val="2"/>
            <w:tcBorders>
              <w:top w:val="nil"/>
              <w:left w:val="nil"/>
              <w:bottom w:val="nil"/>
              <w:right w:val="nil"/>
            </w:tcBorders>
            <w:shd w:val="clear" w:color="auto" w:fill="auto"/>
            <w:noWrap/>
            <w:vAlign w:val="bottom"/>
            <w:hideMark/>
          </w:tcPr>
          <w:p w:rsidR="00A35153" w:rsidRPr="00C56A2C" w:rsidRDefault="00A35153" w:rsidP="003713AC">
            <w:pPr>
              <w:spacing w:after="0" w:line="240" w:lineRule="auto"/>
              <w:rPr>
                <w:rFonts w:asciiTheme="majorHAnsi" w:eastAsia="Times New Roman" w:hAnsiTheme="majorHAnsi" w:cs="Times New Roman"/>
                <w:lang w:val="es-ES"/>
              </w:rPr>
            </w:pPr>
          </w:p>
        </w:tc>
        <w:tc>
          <w:tcPr>
            <w:tcW w:w="434" w:type="dxa"/>
            <w:tcBorders>
              <w:top w:val="nil"/>
              <w:left w:val="nil"/>
              <w:bottom w:val="nil"/>
              <w:right w:val="nil"/>
            </w:tcBorders>
            <w:shd w:val="clear" w:color="auto" w:fill="auto"/>
            <w:noWrap/>
            <w:vAlign w:val="bottom"/>
            <w:hideMark/>
          </w:tcPr>
          <w:p w:rsidR="00A35153" w:rsidRPr="00C56A2C" w:rsidRDefault="00A35153" w:rsidP="003713AC">
            <w:pPr>
              <w:spacing w:after="0" w:line="240" w:lineRule="auto"/>
              <w:rPr>
                <w:rFonts w:asciiTheme="majorHAnsi" w:eastAsia="Times New Roman" w:hAnsiTheme="majorHAnsi" w:cs="Times New Roman"/>
                <w:lang w:val="es-ES"/>
              </w:rPr>
            </w:pPr>
          </w:p>
        </w:tc>
        <w:tc>
          <w:tcPr>
            <w:tcW w:w="458" w:type="dxa"/>
            <w:gridSpan w:val="2"/>
            <w:tcBorders>
              <w:top w:val="nil"/>
              <w:left w:val="nil"/>
              <w:bottom w:val="nil"/>
              <w:right w:val="nil"/>
            </w:tcBorders>
            <w:shd w:val="clear" w:color="auto" w:fill="auto"/>
            <w:noWrap/>
            <w:vAlign w:val="bottom"/>
            <w:hideMark/>
          </w:tcPr>
          <w:p w:rsidR="00A35153" w:rsidRPr="00C56A2C" w:rsidRDefault="00A35153" w:rsidP="003713AC">
            <w:pPr>
              <w:spacing w:after="0" w:line="240" w:lineRule="auto"/>
              <w:rPr>
                <w:rFonts w:asciiTheme="majorHAnsi" w:eastAsia="Times New Roman" w:hAnsiTheme="majorHAnsi" w:cs="Times New Roman"/>
                <w:lang w:val="es-ES"/>
              </w:rPr>
            </w:pPr>
          </w:p>
        </w:tc>
      </w:tr>
      <w:tr w:rsidR="00A35153" w:rsidRPr="00C56A2C" w:rsidTr="00965832">
        <w:trPr>
          <w:trHeight w:val="405"/>
        </w:trPr>
        <w:tc>
          <w:tcPr>
            <w:tcW w:w="5291" w:type="dxa"/>
            <w:gridSpan w:val="2"/>
            <w:tcBorders>
              <w:top w:val="single" w:sz="4" w:space="0" w:color="auto"/>
              <w:left w:val="single" w:sz="4" w:space="0" w:color="auto"/>
              <w:bottom w:val="single" w:sz="4" w:space="0" w:color="auto"/>
              <w:right w:val="single" w:sz="4" w:space="0" w:color="auto"/>
            </w:tcBorders>
            <w:shd w:val="clear" w:color="000000" w:fill="EAF1DD"/>
            <w:vAlign w:val="center"/>
            <w:hideMark/>
          </w:tcPr>
          <w:p w:rsidR="00A35153" w:rsidRPr="00C56A2C" w:rsidRDefault="00A35153" w:rsidP="003713AC">
            <w:pPr>
              <w:spacing w:after="0" w:line="240" w:lineRule="auto"/>
              <w:rPr>
                <w:rFonts w:asciiTheme="majorHAnsi" w:eastAsia="Times New Roman" w:hAnsiTheme="majorHAnsi" w:cs="Times New Roman"/>
                <w:b/>
                <w:bCs/>
                <w:sz w:val="20"/>
                <w:szCs w:val="20"/>
                <w:lang w:val="en-US"/>
              </w:rPr>
            </w:pPr>
            <w:proofErr w:type="spellStart"/>
            <w:r w:rsidRPr="00C56A2C">
              <w:rPr>
                <w:rFonts w:asciiTheme="majorHAnsi" w:eastAsia="Times New Roman" w:hAnsiTheme="majorHAnsi" w:cs="Times New Roman"/>
                <w:b/>
                <w:bCs/>
                <w:sz w:val="20"/>
                <w:szCs w:val="20"/>
                <w:lang w:val="en-US"/>
              </w:rPr>
              <w:t>Actividad</w:t>
            </w:r>
            <w:proofErr w:type="spellEnd"/>
            <w:r w:rsidRPr="00C56A2C">
              <w:rPr>
                <w:rFonts w:asciiTheme="majorHAnsi" w:eastAsia="Times New Roman" w:hAnsiTheme="majorHAnsi" w:cs="Times New Roman"/>
                <w:b/>
                <w:bCs/>
                <w:sz w:val="20"/>
                <w:szCs w:val="20"/>
                <w:lang w:val="en-US"/>
              </w:rPr>
              <w:t xml:space="preserve"> Principal 1.4:</w:t>
            </w:r>
          </w:p>
        </w:tc>
        <w:tc>
          <w:tcPr>
            <w:tcW w:w="236" w:type="dxa"/>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n-US"/>
              </w:rPr>
            </w:pPr>
          </w:p>
        </w:tc>
        <w:tc>
          <w:tcPr>
            <w:tcW w:w="432" w:type="dxa"/>
            <w:gridSpan w:val="3"/>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n-US"/>
              </w:rPr>
            </w:pPr>
          </w:p>
        </w:tc>
        <w:tc>
          <w:tcPr>
            <w:tcW w:w="236" w:type="dxa"/>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n-US"/>
              </w:rPr>
            </w:pPr>
          </w:p>
        </w:tc>
        <w:tc>
          <w:tcPr>
            <w:tcW w:w="432" w:type="dxa"/>
            <w:gridSpan w:val="3"/>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n-US"/>
              </w:rPr>
            </w:pPr>
          </w:p>
        </w:tc>
        <w:tc>
          <w:tcPr>
            <w:tcW w:w="236" w:type="dxa"/>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n-US"/>
              </w:rPr>
            </w:pPr>
          </w:p>
        </w:tc>
        <w:tc>
          <w:tcPr>
            <w:tcW w:w="432" w:type="dxa"/>
            <w:gridSpan w:val="3"/>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n-US"/>
              </w:rPr>
            </w:pPr>
          </w:p>
        </w:tc>
        <w:tc>
          <w:tcPr>
            <w:tcW w:w="236" w:type="dxa"/>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n-US"/>
              </w:rPr>
            </w:pPr>
          </w:p>
        </w:tc>
        <w:tc>
          <w:tcPr>
            <w:tcW w:w="432" w:type="dxa"/>
            <w:gridSpan w:val="2"/>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n-US"/>
              </w:rPr>
            </w:pPr>
          </w:p>
        </w:tc>
        <w:tc>
          <w:tcPr>
            <w:tcW w:w="241" w:type="dxa"/>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n-US"/>
              </w:rPr>
            </w:pPr>
          </w:p>
        </w:tc>
        <w:tc>
          <w:tcPr>
            <w:tcW w:w="457" w:type="dxa"/>
            <w:gridSpan w:val="2"/>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n-US"/>
              </w:rPr>
            </w:pPr>
          </w:p>
        </w:tc>
        <w:tc>
          <w:tcPr>
            <w:tcW w:w="434" w:type="dxa"/>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n-US"/>
              </w:rPr>
            </w:pPr>
          </w:p>
        </w:tc>
        <w:tc>
          <w:tcPr>
            <w:tcW w:w="458" w:type="dxa"/>
            <w:gridSpan w:val="2"/>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n-US"/>
              </w:rPr>
            </w:pPr>
          </w:p>
        </w:tc>
      </w:tr>
      <w:tr w:rsidR="00A35153" w:rsidRPr="00C56A2C" w:rsidTr="003D4A03">
        <w:trPr>
          <w:trHeight w:val="600"/>
        </w:trPr>
        <w:tc>
          <w:tcPr>
            <w:tcW w:w="685" w:type="dxa"/>
            <w:tcBorders>
              <w:top w:val="nil"/>
              <w:left w:val="single" w:sz="4" w:space="0" w:color="auto"/>
              <w:bottom w:val="single" w:sz="4" w:space="0" w:color="auto"/>
              <w:right w:val="single" w:sz="4" w:space="0" w:color="auto"/>
            </w:tcBorders>
            <w:shd w:val="clear" w:color="000000" w:fill="EAF1DD"/>
            <w:vAlign w:val="center"/>
            <w:hideMark/>
          </w:tcPr>
          <w:p w:rsidR="00A35153" w:rsidRPr="00C56A2C" w:rsidRDefault="00A35153" w:rsidP="003713AC">
            <w:pPr>
              <w:spacing w:after="0" w:line="240" w:lineRule="auto"/>
              <w:jc w:val="center"/>
              <w:rPr>
                <w:rFonts w:asciiTheme="majorHAnsi" w:eastAsia="Times New Roman" w:hAnsiTheme="majorHAnsi" w:cs="Times New Roman"/>
                <w:b/>
                <w:bCs/>
                <w:sz w:val="20"/>
                <w:szCs w:val="20"/>
                <w:lang w:val="en-US"/>
              </w:rPr>
            </w:pPr>
            <w:r w:rsidRPr="00C56A2C">
              <w:rPr>
                <w:rFonts w:asciiTheme="majorHAnsi" w:eastAsia="Times New Roman" w:hAnsiTheme="majorHAnsi" w:cs="Times New Roman"/>
                <w:b/>
                <w:bCs/>
                <w:sz w:val="20"/>
                <w:szCs w:val="20"/>
                <w:lang w:val="en-US"/>
              </w:rPr>
              <w:t>1.4</w:t>
            </w:r>
          </w:p>
        </w:tc>
        <w:tc>
          <w:tcPr>
            <w:tcW w:w="4606" w:type="dxa"/>
            <w:tcBorders>
              <w:top w:val="nil"/>
              <w:left w:val="nil"/>
              <w:bottom w:val="single" w:sz="4" w:space="0" w:color="auto"/>
              <w:right w:val="single" w:sz="4" w:space="0" w:color="auto"/>
            </w:tcBorders>
            <w:shd w:val="clear" w:color="000000" w:fill="EAF1DD"/>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Discutir, diseminar y promover la aplicación de los resultados obtenidos a nivel regional.</w:t>
            </w:r>
          </w:p>
        </w:tc>
        <w:tc>
          <w:tcPr>
            <w:tcW w:w="4262" w:type="dxa"/>
            <w:gridSpan w:val="21"/>
            <w:tcBorders>
              <w:top w:val="single" w:sz="4" w:space="0" w:color="auto"/>
              <w:left w:val="single" w:sz="8" w:space="0" w:color="auto"/>
              <w:bottom w:val="single" w:sz="4" w:space="0" w:color="auto"/>
              <w:right w:val="single" w:sz="8" w:space="0" w:color="000000"/>
            </w:tcBorders>
            <w:shd w:val="clear" w:color="auto" w:fill="auto"/>
            <w:hideMark/>
          </w:tcPr>
          <w:p w:rsidR="00A35153" w:rsidRPr="00C56A2C" w:rsidRDefault="00A35153" w:rsidP="003713AC">
            <w:pPr>
              <w:spacing w:after="0" w:line="240" w:lineRule="auto"/>
              <w:jc w:val="center"/>
              <w:rPr>
                <w:rFonts w:asciiTheme="majorHAnsi" w:eastAsia="Times New Roman" w:hAnsiTheme="majorHAnsi" w:cs="Times New Roman"/>
                <w:lang w:val="en-US"/>
              </w:rPr>
            </w:pPr>
            <w:proofErr w:type="spellStart"/>
            <w:r w:rsidRPr="00C56A2C">
              <w:rPr>
                <w:rFonts w:asciiTheme="majorHAnsi" w:eastAsia="Times New Roman" w:hAnsiTheme="majorHAnsi" w:cs="Times New Roman"/>
                <w:lang w:val="en-US"/>
              </w:rPr>
              <w:t>Año</w:t>
            </w:r>
            <w:proofErr w:type="spellEnd"/>
            <w:r w:rsidRPr="00C56A2C">
              <w:rPr>
                <w:rFonts w:asciiTheme="majorHAnsi" w:eastAsia="Times New Roman" w:hAnsiTheme="majorHAnsi" w:cs="Times New Roman"/>
                <w:lang w:val="en-US"/>
              </w:rPr>
              <w:t xml:space="preserve"> 1</w:t>
            </w:r>
          </w:p>
        </w:tc>
      </w:tr>
      <w:tr w:rsidR="00A35153" w:rsidRPr="00C56A2C" w:rsidTr="002953BB">
        <w:trPr>
          <w:trHeight w:val="1065"/>
        </w:trPr>
        <w:tc>
          <w:tcPr>
            <w:tcW w:w="685" w:type="dxa"/>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b/>
                <w:bCs/>
                <w:sz w:val="20"/>
                <w:szCs w:val="20"/>
                <w:lang w:val="en-US"/>
              </w:rPr>
            </w:pPr>
          </w:p>
        </w:tc>
        <w:tc>
          <w:tcPr>
            <w:tcW w:w="4606" w:type="dxa"/>
            <w:tcBorders>
              <w:top w:val="nil"/>
              <w:left w:val="single" w:sz="4" w:space="0" w:color="auto"/>
              <w:bottom w:val="nil"/>
              <w:right w:val="single" w:sz="4" w:space="0" w:color="auto"/>
            </w:tcBorders>
            <w:shd w:val="clear" w:color="000000" w:fill="EAF1DD"/>
            <w:vAlign w:val="center"/>
            <w:hideMark/>
          </w:tcPr>
          <w:p w:rsidR="00A35153" w:rsidRPr="00C56A2C" w:rsidRDefault="00A35153" w:rsidP="003713AC">
            <w:pPr>
              <w:spacing w:after="0" w:line="240" w:lineRule="auto"/>
              <w:rPr>
                <w:rFonts w:asciiTheme="majorHAnsi" w:eastAsia="Times New Roman" w:hAnsiTheme="majorHAnsi" w:cs="Times New Roman"/>
                <w:b/>
                <w:bCs/>
                <w:sz w:val="20"/>
                <w:szCs w:val="20"/>
                <w:lang w:val="en-US"/>
              </w:rPr>
            </w:pPr>
            <w:proofErr w:type="spellStart"/>
            <w:r w:rsidRPr="00C56A2C">
              <w:rPr>
                <w:rFonts w:asciiTheme="majorHAnsi" w:eastAsia="Times New Roman" w:hAnsiTheme="majorHAnsi" w:cs="Times New Roman"/>
                <w:b/>
                <w:bCs/>
                <w:sz w:val="20"/>
                <w:szCs w:val="20"/>
                <w:lang w:val="en-US"/>
              </w:rPr>
              <w:t>Acciones</w:t>
            </w:r>
            <w:proofErr w:type="spellEnd"/>
            <w:r w:rsidRPr="00C56A2C">
              <w:rPr>
                <w:rFonts w:asciiTheme="majorHAnsi" w:eastAsia="Times New Roman" w:hAnsiTheme="majorHAnsi" w:cs="Times New Roman"/>
                <w:b/>
                <w:bCs/>
                <w:sz w:val="20"/>
                <w:szCs w:val="20"/>
                <w:lang w:val="en-US"/>
              </w:rPr>
              <w:t xml:space="preserve"> </w:t>
            </w:r>
            <w:proofErr w:type="spellStart"/>
            <w:r w:rsidRPr="00C56A2C">
              <w:rPr>
                <w:rFonts w:asciiTheme="majorHAnsi" w:eastAsia="Times New Roman" w:hAnsiTheme="majorHAnsi" w:cs="Times New Roman"/>
                <w:b/>
                <w:bCs/>
                <w:sz w:val="20"/>
                <w:szCs w:val="20"/>
                <w:lang w:val="en-US"/>
              </w:rPr>
              <w:t>específicas</w:t>
            </w:r>
            <w:proofErr w:type="spellEnd"/>
            <w:r w:rsidRPr="00C56A2C">
              <w:rPr>
                <w:rFonts w:asciiTheme="majorHAnsi" w:eastAsia="Times New Roman" w:hAnsiTheme="majorHAnsi" w:cs="Times New Roman"/>
                <w:b/>
                <w:bCs/>
                <w:sz w:val="20"/>
                <w:szCs w:val="20"/>
                <w:lang w:val="en-US"/>
              </w:rPr>
              <w:t xml:space="preserve"> </w:t>
            </w:r>
            <w:proofErr w:type="spellStart"/>
            <w:r w:rsidRPr="00C56A2C">
              <w:rPr>
                <w:rFonts w:asciiTheme="majorHAnsi" w:eastAsia="Times New Roman" w:hAnsiTheme="majorHAnsi" w:cs="Times New Roman"/>
                <w:b/>
                <w:bCs/>
                <w:sz w:val="20"/>
                <w:szCs w:val="20"/>
                <w:lang w:val="en-US"/>
              </w:rPr>
              <w:t>para</w:t>
            </w:r>
            <w:proofErr w:type="spellEnd"/>
            <w:r w:rsidRPr="00C56A2C">
              <w:rPr>
                <w:rFonts w:asciiTheme="majorHAnsi" w:eastAsia="Times New Roman" w:hAnsiTheme="majorHAnsi" w:cs="Times New Roman"/>
                <w:b/>
                <w:bCs/>
                <w:sz w:val="20"/>
                <w:szCs w:val="20"/>
                <w:lang w:val="en-US"/>
              </w:rPr>
              <w:t xml:space="preserve"> 1.4:</w:t>
            </w:r>
          </w:p>
        </w:tc>
        <w:tc>
          <w:tcPr>
            <w:tcW w:w="236" w:type="dxa"/>
            <w:tcBorders>
              <w:top w:val="nil"/>
              <w:left w:val="single" w:sz="8" w:space="0" w:color="auto"/>
              <w:bottom w:val="single" w:sz="4" w:space="0" w:color="auto"/>
              <w:right w:val="single" w:sz="4" w:space="0" w:color="auto"/>
            </w:tcBorders>
            <w:shd w:val="clear" w:color="auto" w:fill="auto"/>
            <w:hideMark/>
          </w:tcPr>
          <w:p w:rsidR="00A35153" w:rsidRPr="00965832" w:rsidRDefault="00A35153" w:rsidP="003713AC">
            <w:pPr>
              <w:spacing w:after="0" w:line="240" w:lineRule="auto"/>
              <w:jc w:val="center"/>
              <w:rPr>
                <w:rFonts w:asciiTheme="majorHAnsi" w:eastAsia="Times New Roman" w:hAnsiTheme="majorHAnsi" w:cs="Times New Roman"/>
                <w:sz w:val="18"/>
                <w:szCs w:val="18"/>
                <w:lang w:val="en-US"/>
              </w:rPr>
            </w:pPr>
            <w:r w:rsidRPr="00965832">
              <w:rPr>
                <w:rFonts w:asciiTheme="majorHAnsi" w:eastAsia="Times New Roman" w:hAnsiTheme="majorHAnsi" w:cs="Times New Roman"/>
                <w:sz w:val="18"/>
                <w:szCs w:val="18"/>
                <w:lang w:val="en-US"/>
              </w:rPr>
              <w:t>1</w:t>
            </w:r>
          </w:p>
        </w:tc>
        <w:tc>
          <w:tcPr>
            <w:tcW w:w="432" w:type="dxa"/>
            <w:gridSpan w:val="3"/>
            <w:tcBorders>
              <w:top w:val="nil"/>
              <w:left w:val="nil"/>
              <w:bottom w:val="single" w:sz="4" w:space="0" w:color="auto"/>
              <w:right w:val="single" w:sz="4" w:space="0" w:color="auto"/>
            </w:tcBorders>
            <w:shd w:val="clear" w:color="auto" w:fill="auto"/>
            <w:hideMark/>
          </w:tcPr>
          <w:p w:rsidR="00A35153" w:rsidRPr="00965832" w:rsidRDefault="00A35153" w:rsidP="003713AC">
            <w:pPr>
              <w:spacing w:after="0" w:line="240" w:lineRule="auto"/>
              <w:jc w:val="center"/>
              <w:rPr>
                <w:rFonts w:asciiTheme="majorHAnsi" w:eastAsia="Times New Roman" w:hAnsiTheme="majorHAnsi" w:cs="Times New Roman"/>
                <w:sz w:val="18"/>
                <w:szCs w:val="18"/>
                <w:lang w:val="en-US"/>
              </w:rPr>
            </w:pPr>
            <w:r w:rsidRPr="00965832">
              <w:rPr>
                <w:rFonts w:asciiTheme="majorHAnsi" w:eastAsia="Times New Roman" w:hAnsiTheme="majorHAnsi" w:cs="Times New Roman"/>
                <w:sz w:val="18"/>
                <w:szCs w:val="18"/>
                <w:lang w:val="en-US"/>
              </w:rPr>
              <w:t>2</w:t>
            </w:r>
          </w:p>
        </w:tc>
        <w:tc>
          <w:tcPr>
            <w:tcW w:w="236" w:type="dxa"/>
            <w:tcBorders>
              <w:top w:val="nil"/>
              <w:left w:val="nil"/>
              <w:bottom w:val="single" w:sz="4" w:space="0" w:color="auto"/>
              <w:right w:val="single" w:sz="4" w:space="0" w:color="auto"/>
            </w:tcBorders>
            <w:shd w:val="clear" w:color="auto" w:fill="auto"/>
            <w:hideMark/>
          </w:tcPr>
          <w:p w:rsidR="00A35153" w:rsidRPr="00965832" w:rsidRDefault="00A35153" w:rsidP="003713AC">
            <w:pPr>
              <w:spacing w:after="0" w:line="240" w:lineRule="auto"/>
              <w:jc w:val="center"/>
              <w:rPr>
                <w:rFonts w:asciiTheme="majorHAnsi" w:eastAsia="Times New Roman" w:hAnsiTheme="majorHAnsi" w:cs="Times New Roman"/>
                <w:sz w:val="18"/>
                <w:szCs w:val="18"/>
                <w:lang w:val="en-US"/>
              </w:rPr>
            </w:pPr>
            <w:r w:rsidRPr="00965832">
              <w:rPr>
                <w:rFonts w:asciiTheme="majorHAnsi" w:eastAsia="Times New Roman" w:hAnsiTheme="majorHAnsi" w:cs="Times New Roman"/>
                <w:sz w:val="18"/>
                <w:szCs w:val="18"/>
                <w:lang w:val="en-US"/>
              </w:rPr>
              <w:t>3</w:t>
            </w:r>
          </w:p>
        </w:tc>
        <w:tc>
          <w:tcPr>
            <w:tcW w:w="432" w:type="dxa"/>
            <w:gridSpan w:val="3"/>
            <w:tcBorders>
              <w:top w:val="nil"/>
              <w:left w:val="nil"/>
              <w:bottom w:val="single" w:sz="4" w:space="0" w:color="auto"/>
              <w:right w:val="single" w:sz="4" w:space="0" w:color="auto"/>
            </w:tcBorders>
            <w:shd w:val="clear" w:color="auto" w:fill="auto"/>
            <w:hideMark/>
          </w:tcPr>
          <w:p w:rsidR="00A35153" w:rsidRPr="00965832" w:rsidRDefault="00A35153" w:rsidP="003713AC">
            <w:pPr>
              <w:spacing w:after="0" w:line="240" w:lineRule="auto"/>
              <w:jc w:val="center"/>
              <w:rPr>
                <w:rFonts w:asciiTheme="majorHAnsi" w:eastAsia="Times New Roman" w:hAnsiTheme="majorHAnsi" w:cs="Times New Roman"/>
                <w:sz w:val="18"/>
                <w:szCs w:val="18"/>
                <w:lang w:val="en-US"/>
              </w:rPr>
            </w:pPr>
            <w:r w:rsidRPr="00965832">
              <w:rPr>
                <w:rFonts w:asciiTheme="majorHAnsi" w:eastAsia="Times New Roman" w:hAnsiTheme="majorHAnsi" w:cs="Times New Roman"/>
                <w:sz w:val="18"/>
                <w:szCs w:val="18"/>
                <w:lang w:val="en-US"/>
              </w:rPr>
              <w:t>4</w:t>
            </w:r>
          </w:p>
        </w:tc>
        <w:tc>
          <w:tcPr>
            <w:tcW w:w="236" w:type="dxa"/>
            <w:tcBorders>
              <w:top w:val="nil"/>
              <w:left w:val="nil"/>
              <w:bottom w:val="single" w:sz="4" w:space="0" w:color="auto"/>
              <w:right w:val="single" w:sz="4" w:space="0" w:color="auto"/>
            </w:tcBorders>
            <w:shd w:val="clear" w:color="auto" w:fill="auto"/>
            <w:hideMark/>
          </w:tcPr>
          <w:p w:rsidR="00A35153" w:rsidRPr="00965832" w:rsidRDefault="00A35153" w:rsidP="003713AC">
            <w:pPr>
              <w:spacing w:after="0" w:line="240" w:lineRule="auto"/>
              <w:jc w:val="center"/>
              <w:rPr>
                <w:rFonts w:asciiTheme="majorHAnsi" w:eastAsia="Times New Roman" w:hAnsiTheme="majorHAnsi" w:cs="Times New Roman"/>
                <w:sz w:val="18"/>
                <w:szCs w:val="18"/>
                <w:lang w:val="en-US"/>
              </w:rPr>
            </w:pPr>
            <w:r w:rsidRPr="00965832">
              <w:rPr>
                <w:rFonts w:asciiTheme="majorHAnsi" w:eastAsia="Times New Roman" w:hAnsiTheme="majorHAnsi" w:cs="Times New Roman"/>
                <w:sz w:val="18"/>
                <w:szCs w:val="18"/>
                <w:lang w:val="en-US"/>
              </w:rPr>
              <w:t>5</w:t>
            </w:r>
          </w:p>
        </w:tc>
        <w:tc>
          <w:tcPr>
            <w:tcW w:w="432" w:type="dxa"/>
            <w:gridSpan w:val="3"/>
            <w:tcBorders>
              <w:top w:val="nil"/>
              <w:left w:val="nil"/>
              <w:bottom w:val="single" w:sz="4" w:space="0" w:color="auto"/>
              <w:right w:val="single" w:sz="4" w:space="0" w:color="auto"/>
            </w:tcBorders>
            <w:shd w:val="clear" w:color="auto" w:fill="auto"/>
            <w:hideMark/>
          </w:tcPr>
          <w:p w:rsidR="00A35153" w:rsidRPr="00965832" w:rsidRDefault="00A35153" w:rsidP="003713AC">
            <w:pPr>
              <w:spacing w:after="0" w:line="240" w:lineRule="auto"/>
              <w:jc w:val="center"/>
              <w:rPr>
                <w:rFonts w:asciiTheme="majorHAnsi" w:eastAsia="Times New Roman" w:hAnsiTheme="majorHAnsi" w:cs="Times New Roman"/>
                <w:sz w:val="18"/>
                <w:szCs w:val="18"/>
                <w:lang w:val="en-US"/>
              </w:rPr>
            </w:pPr>
            <w:r w:rsidRPr="00965832">
              <w:rPr>
                <w:rFonts w:asciiTheme="majorHAnsi" w:eastAsia="Times New Roman" w:hAnsiTheme="majorHAnsi" w:cs="Times New Roman"/>
                <w:sz w:val="18"/>
                <w:szCs w:val="18"/>
                <w:lang w:val="en-US"/>
              </w:rPr>
              <w:t>6</w:t>
            </w:r>
          </w:p>
        </w:tc>
        <w:tc>
          <w:tcPr>
            <w:tcW w:w="236" w:type="dxa"/>
            <w:tcBorders>
              <w:top w:val="nil"/>
              <w:left w:val="nil"/>
              <w:bottom w:val="single" w:sz="4" w:space="0" w:color="auto"/>
              <w:right w:val="single" w:sz="4" w:space="0" w:color="auto"/>
            </w:tcBorders>
            <w:shd w:val="clear" w:color="auto" w:fill="auto"/>
            <w:hideMark/>
          </w:tcPr>
          <w:p w:rsidR="00A35153" w:rsidRPr="00965832" w:rsidRDefault="00A35153" w:rsidP="003713AC">
            <w:pPr>
              <w:spacing w:after="0" w:line="240" w:lineRule="auto"/>
              <w:jc w:val="center"/>
              <w:rPr>
                <w:rFonts w:asciiTheme="majorHAnsi" w:eastAsia="Times New Roman" w:hAnsiTheme="majorHAnsi" w:cs="Times New Roman"/>
                <w:sz w:val="18"/>
                <w:szCs w:val="18"/>
                <w:lang w:val="en-US"/>
              </w:rPr>
            </w:pPr>
            <w:r w:rsidRPr="00965832">
              <w:rPr>
                <w:rFonts w:asciiTheme="majorHAnsi" w:eastAsia="Times New Roman" w:hAnsiTheme="majorHAnsi" w:cs="Times New Roman"/>
                <w:sz w:val="18"/>
                <w:szCs w:val="18"/>
                <w:lang w:val="en-US"/>
              </w:rPr>
              <w:t>7</w:t>
            </w:r>
          </w:p>
        </w:tc>
        <w:tc>
          <w:tcPr>
            <w:tcW w:w="432" w:type="dxa"/>
            <w:gridSpan w:val="2"/>
            <w:tcBorders>
              <w:top w:val="nil"/>
              <w:left w:val="nil"/>
              <w:bottom w:val="single" w:sz="4" w:space="0" w:color="auto"/>
              <w:right w:val="single" w:sz="4" w:space="0" w:color="auto"/>
            </w:tcBorders>
            <w:shd w:val="clear" w:color="auto" w:fill="auto"/>
            <w:hideMark/>
          </w:tcPr>
          <w:p w:rsidR="00A35153" w:rsidRPr="00965832" w:rsidRDefault="00A35153" w:rsidP="003713AC">
            <w:pPr>
              <w:spacing w:after="0" w:line="240" w:lineRule="auto"/>
              <w:jc w:val="center"/>
              <w:rPr>
                <w:rFonts w:asciiTheme="majorHAnsi" w:eastAsia="Times New Roman" w:hAnsiTheme="majorHAnsi" w:cs="Times New Roman"/>
                <w:sz w:val="18"/>
                <w:szCs w:val="18"/>
                <w:lang w:val="en-US"/>
              </w:rPr>
            </w:pPr>
            <w:r w:rsidRPr="00965832">
              <w:rPr>
                <w:rFonts w:asciiTheme="majorHAnsi" w:eastAsia="Times New Roman" w:hAnsiTheme="majorHAnsi" w:cs="Times New Roman"/>
                <w:sz w:val="18"/>
                <w:szCs w:val="18"/>
                <w:lang w:val="en-US"/>
              </w:rPr>
              <w:t>8</w:t>
            </w:r>
          </w:p>
        </w:tc>
        <w:tc>
          <w:tcPr>
            <w:tcW w:w="241" w:type="dxa"/>
            <w:tcBorders>
              <w:top w:val="nil"/>
              <w:left w:val="nil"/>
              <w:bottom w:val="single" w:sz="4" w:space="0" w:color="auto"/>
              <w:right w:val="single" w:sz="4" w:space="0" w:color="auto"/>
            </w:tcBorders>
            <w:shd w:val="clear" w:color="auto" w:fill="auto"/>
            <w:hideMark/>
          </w:tcPr>
          <w:p w:rsidR="00A35153" w:rsidRPr="00965832" w:rsidRDefault="00A35153" w:rsidP="003713AC">
            <w:pPr>
              <w:spacing w:after="0" w:line="240" w:lineRule="auto"/>
              <w:jc w:val="center"/>
              <w:rPr>
                <w:rFonts w:asciiTheme="majorHAnsi" w:eastAsia="Times New Roman" w:hAnsiTheme="majorHAnsi" w:cs="Times New Roman"/>
                <w:sz w:val="18"/>
                <w:szCs w:val="18"/>
                <w:lang w:val="en-US"/>
              </w:rPr>
            </w:pPr>
            <w:r w:rsidRPr="00965832">
              <w:rPr>
                <w:rFonts w:asciiTheme="majorHAnsi" w:eastAsia="Times New Roman" w:hAnsiTheme="majorHAnsi" w:cs="Times New Roman"/>
                <w:sz w:val="18"/>
                <w:szCs w:val="18"/>
                <w:lang w:val="en-US"/>
              </w:rPr>
              <w:t>9</w:t>
            </w:r>
          </w:p>
        </w:tc>
        <w:tc>
          <w:tcPr>
            <w:tcW w:w="457" w:type="dxa"/>
            <w:gridSpan w:val="2"/>
            <w:tcBorders>
              <w:top w:val="nil"/>
              <w:left w:val="nil"/>
              <w:bottom w:val="single" w:sz="4" w:space="0" w:color="auto"/>
              <w:right w:val="single" w:sz="4" w:space="0" w:color="auto"/>
            </w:tcBorders>
            <w:shd w:val="clear" w:color="auto" w:fill="auto"/>
            <w:hideMark/>
          </w:tcPr>
          <w:p w:rsidR="00A35153" w:rsidRPr="00965832" w:rsidRDefault="00A35153" w:rsidP="003713AC">
            <w:pPr>
              <w:spacing w:after="0" w:line="240" w:lineRule="auto"/>
              <w:jc w:val="center"/>
              <w:rPr>
                <w:rFonts w:asciiTheme="majorHAnsi" w:eastAsia="Times New Roman" w:hAnsiTheme="majorHAnsi" w:cs="Times New Roman"/>
                <w:sz w:val="18"/>
                <w:szCs w:val="18"/>
                <w:lang w:val="en-US"/>
              </w:rPr>
            </w:pPr>
            <w:r w:rsidRPr="00965832">
              <w:rPr>
                <w:rFonts w:asciiTheme="majorHAnsi" w:eastAsia="Times New Roman" w:hAnsiTheme="majorHAnsi" w:cs="Times New Roman"/>
                <w:sz w:val="18"/>
                <w:szCs w:val="18"/>
                <w:lang w:val="en-US"/>
              </w:rPr>
              <w:t>10</w:t>
            </w:r>
          </w:p>
        </w:tc>
        <w:tc>
          <w:tcPr>
            <w:tcW w:w="434" w:type="dxa"/>
            <w:tcBorders>
              <w:top w:val="nil"/>
              <w:left w:val="nil"/>
              <w:bottom w:val="single" w:sz="4" w:space="0" w:color="auto"/>
              <w:right w:val="single" w:sz="4" w:space="0" w:color="auto"/>
            </w:tcBorders>
            <w:shd w:val="clear" w:color="auto" w:fill="auto"/>
            <w:hideMark/>
          </w:tcPr>
          <w:p w:rsidR="00A35153" w:rsidRPr="00965832" w:rsidRDefault="00A35153" w:rsidP="003713AC">
            <w:pPr>
              <w:spacing w:after="0" w:line="240" w:lineRule="auto"/>
              <w:jc w:val="center"/>
              <w:rPr>
                <w:rFonts w:asciiTheme="majorHAnsi" w:eastAsia="Times New Roman" w:hAnsiTheme="majorHAnsi" w:cs="Times New Roman"/>
                <w:sz w:val="18"/>
                <w:szCs w:val="18"/>
                <w:lang w:val="en-US"/>
              </w:rPr>
            </w:pPr>
            <w:r w:rsidRPr="00965832">
              <w:rPr>
                <w:rFonts w:asciiTheme="majorHAnsi" w:eastAsia="Times New Roman" w:hAnsiTheme="majorHAnsi" w:cs="Times New Roman"/>
                <w:sz w:val="18"/>
                <w:szCs w:val="18"/>
                <w:lang w:val="en-US"/>
              </w:rPr>
              <w:t>11</w:t>
            </w:r>
          </w:p>
        </w:tc>
        <w:tc>
          <w:tcPr>
            <w:tcW w:w="458" w:type="dxa"/>
            <w:gridSpan w:val="2"/>
            <w:tcBorders>
              <w:top w:val="nil"/>
              <w:left w:val="nil"/>
              <w:bottom w:val="single" w:sz="4" w:space="0" w:color="auto"/>
              <w:right w:val="single" w:sz="8" w:space="0" w:color="auto"/>
            </w:tcBorders>
            <w:shd w:val="clear" w:color="auto" w:fill="auto"/>
            <w:hideMark/>
          </w:tcPr>
          <w:p w:rsidR="00A35153" w:rsidRPr="00965832" w:rsidRDefault="00A35153" w:rsidP="003713AC">
            <w:pPr>
              <w:spacing w:after="0" w:line="240" w:lineRule="auto"/>
              <w:jc w:val="center"/>
              <w:rPr>
                <w:rFonts w:asciiTheme="majorHAnsi" w:eastAsia="Times New Roman" w:hAnsiTheme="majorHAnsi" w:cs="Times New Roman"/>
                <w:sz w:val="18"/>
                <w:szCs w:val="18"/>
                <w:lang w:val="en-US"/>
              </w:rPr>
            </w:pPr>
            <w:r w:rsidRPr="00965832">
              <w:rPr>
                <w:rFonts w:asciiTheme="majorHAnsi" w:eastAsia="Times New Roman" w:hAnsiTheme="majorHAnsi" w:cs="Times New Roman"/>
                <w:sz w:val="18"/>
                <w:szCs w:val="18"/>
                <w:lang w:val="en-US"/>
              </w:rPr>
              <w:t>12</w:t>
            </w:r>
          </w:p>
        </w:tc>
      </w:tr>
      <w:tr w:rsidR="00A35153" w:rsidRPr="005727F7" w:rsidTr="002953BB">
        <w:trPr>
          <w:trHeight w:val="405"/>
        </w:trPr>
        <w:tc>
          <w:tcPr>
            <w:tcW w:w="6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5153" w:rsidRPr="00C56A2C" w:rsidRDefault="00A35153" w:rsidP="003713AC">
            <w:pPr>
              <w:spacing w:after="0" w:line="240" w:lineRule="auto"/>
              <w:jc w:val="center"/>
              <w:rPr>
                <w:rFonts w:asciiTheme="majorHAnsi" w:eastAsia="Times New Roman" w:hAnsiTheme="majorHAnsi" w:cs="Times New Roman"/>
                <w:b/>
                <w:bCs/>
                <w:sz w:val="20"/>
                <w:szCs w:val="20"/>
                <w:lang w:val="en-US"/>
              </w:rPr>
            </w:pPr>
            <w:r w:rsidRPr="00C56A2C">
              <w:rPr>
                <w:rFonts w:asciiTheme="majorHAnsi" w:eastAsia="Times New Roman" w:hAnsiTheme="majorHAnsi" w:cs="Times New Roman"/>
                <w:b/>
                <w:bCs/>
                <w:sz w:val="20"/>
                <w:szCs w:val="20"/>
                <w:lang w:val="en-US"/>
              </w:rPr>
              <w:t>1.4.1</w:t>
            </w:r>
          </w:p>
        </w:tc>
        <w:tc>
          <w:tcPr>
            <w:tcW w:w="460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35153" w:rsidRPr="00C56A2C" w:rsidRDefault="00A35153" w:rsidP="00912C7D">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Organizar tres seminarios internacionales incluyendo a los puntos focales, miembros de la red, autoridades ministeriales, entre otros, para discutir los resultados de los estudios, los avances de política pública pertinentes al tema de cambio climático y los re</w:t>
            </w:r>
            <w:r>
              <w:rPr>
                <w:rFonts w:asciiTheme="majorHAnsi" w:eastAsia="Times New Roman" w:hAnsiTheme="majorHAnsi" w:cs="Times New Roman"/>
                <w:sz w:val="20"/>
                <w:szCs w:val="20"/>
                <w:lang w:val="es-ES"/>
              </w:rPr>
              <w:t xml:space="preserve">sultados de los </w:t>
            </w:r>
            <w:proofErr w:type="spellStart"/>
            <w:r>
              <w:rPr>
                <w:rFonts w:asciiTheme="majorHAnsi" w:eastAsia="Times New Roman" w:hAnsiTheme="majorHAnsi" w:cs="Times New Roman"/>
                <w:sz w:val="20"/>
                <w:szCs w:val="20"/>
                <w:lang w:val="es-ES"/>
              </w:rPr>
              <w:t>call</w:t>
            </w:r>
            <w:proofErr w:type="spellEnd"/>
            <w:r>
              <w:rPr>
                <w:rFonts w:asciiTheme="majorHAnsi" w:eastAsia="Times New Roman" w:hAnsiTheme="majorHAnsi" w:cs="Times New Roman"/>
                <w:sz w:val="20"/>
                <w:szCs w:val="20"/>
                <w:lang w:val="es-ES"/>
              </w:rPr>
              <w:t xml:space="preserve"> </w:t>
            </w:r>
            <w:proofErr w:type="spellStart"/>
            <w:r>
              <w:rPr>
                <w:rFonts w:asciiTheme="majorHAnsi" w:eastAsia="Times New Roman" w:hAnsiTheme="majorHAnsi" w:cs="Times New Roman"/>
                <w:sz w:val="20"/>
                <w:szCs w:val="20"/>
                <w:lang w:val="es-ES"/>
              </w:rPr>
              <w:t>for</w:t>
            </w:r>
            <w:proofErr w:type="spellEnd"/>
            <w:r>
              <w:rPr>
                <w:rFonts w:asciiTheme="majorHAnsi" w:eastAsia="Times New Roman" w:hAnsiTheme="majorHAnsi" w:cs="Times New Roman"/>
                <w:sz w:val="20"/>
                <w:szCs w:val="20"/>
                <w:lang w:val="es-ES"/>
              </w:rPr>
              <w:t xml:space="preserve"> </w:t>
            </w:r>
            <w:proofErr w:type="spellStart"/>
            <w:r>
              <w:rPr>
                <w:rFonts w:asciiTheme="majorHAnsi" w:eastAsia="Times New Roman" w:hAnsiTheme="majorHAnsi" w:cs="Times New Roman"/>
                <w:sz w:val="20"/>
                <w:szCs w:val="20"/>
                <w:lang w:val="es-ES"/>
              </w:rPr>
              <w:t>papers</w:t>
            </w:r>
            <w:proofErr w:type="spellEnd"/>
          </w:p>
        </w:tc>
        <w:tc>
          <w:tcPr>
            <w:tcW w:w="236" w:type="dxa"/>
            <w:vMerge w:val="restart"/>
            <w:tcBorders>
              <w:top w:val="single" w:sz="4" w:space="0" w:color="auto"/>
              <w:left w:val="single" w:sz="8" w:space="0" w:color="auto"/>
              <w:bottom w:val="single" w:sz="4" w:space="0" w:color="000000"/>
              <w:right w:val="single" w:sz="4" w:space="0" w:color="auto"/>
            </w:tcBorders>
            <w:shd w:val="clear" w:color="auto" w:fill="BFBFBF" w:themeFill="background1" w:themeFillShade="BF"/>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32" w:type="dxa"/>
            <w:gridSpan w:val="3"/>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236"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32" w:type="dxa"/>
            <w:gridSpan w:val="3"/>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236"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32"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236" w:type="dxa"/>
            <w:vMerge w:val="restart"/>
            <w:tcBorders>
              <w:top w:val="nil"/>
              <w:left w:val="single" w:sz="4" w:space="0" w:color="auto"/>
              <w:bottom w:val="single" w:sz="4" w:space="0" w:color="000000"/>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32"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241" w:type="dxa"/>
            <w:vMerge w:val="restart"/>
            <w:tcBorders>
              <w:top w:val="nil"/>
              <w:left w:val="single" w:sz="4" w:space="0" w:color="auto"/>
              <w:bottom w:val="single" w:sz="4" w:space="0" w:color="000000"/>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57"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34" w:type="dxa"/>
            <w:vMerge w:val="restart"/>
            <w:tcBorders>
              <w:top w:val="nil"/>
              <w:left w:val="single" w:sz="4" w:space="0" w:color="auto"/>
              <w:bottom w:val="single" w:sz="4" w:space="0" w:color="000000"/>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58" w:type="dxa"/>
            <w:gridSpan w:val="2"/>
            <w:vMerge w:val="restart"/>
            <w:tcBorders>
              <w:top w:val="nil"/>
              <w:left w:val="single" w:sz="4" w:space="0" w:color="auto"/>
              <w:bottom w:val="single" w:sz="4" w:space="0" w:color="000000"/>
              <w:right w:val="single" w:sz="8"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r>
      <w:tr w:rsidR="00A35153" w:rsidRPr="005727F7" w:rsidTr="002953BB">
        <w:trPr>
          <w:trHeight w:val="405"/>
        </w:trPr>
        <w:tc>
          <w:tcPr>
            <w:tcW w:w="685" w:type="dxa"/>
            <w:vMerge/>
            <w:tcBorders>
              <w:top w:val="single" w:sz="4" w:space="0" w:color="auto"/>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b/>
                <w:bCs/>
                <w:sz w:val="20"/>
                <w:szCs w:val="20"/>
                <w:lang w:val="es-ES"/>
              </w:rPr>
            </w:pPr>
          </w:p>
        </w:tc>
        <w:tc>
          <w:tcPr>
            <w:tcW w:w="4606" w:type="dxa"/>
            <w:vMerge/>
            <w:tcBorders>
              <w:top w:val="single" w:sz="4" w:space="0" w:color="auto"/>
              <w:left w:val="single" w:sz="4" w:space="0" w:color="auto"/>
              <w:bottom w:val="single" w:sz="4" w:space="0" w:color="000000"/>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36" w:type="dxa"/>
            <w:vMerge/>
            <w:tcBorders>
              <w:top w:val="single" w:sz="4" w:space="0" w:color="auto"/>
              <w:left w:val="single" w:sz="8" w:space="0" w:color="auto"/>
              <w:bottom w:val="single" w:sz="4" w:space="0" w:color="000000"/>
              <w:right w:val="single" w:sz="4" w:space="0" w:color="auto"/>
            </w:tcBorders>
            <w:shd w:val="clear" w:color="auto" w:fill="BFBFBF" w:themeFill="background1" w:themeFillShade="BF"/>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2" w:type="dxa"/>
            <w:gridSpan w:val="3"/>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36" w:type="dxa"/>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2" w:type="dxa"/>
            <w:gridSpan w:val="3"/>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36" w:type="dxa"/>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2" w:type="dxa"/>
            <w:gridSpan w:val="3"/>
            <w:vMerge/>
            <w:tcBorders>
              <w:top w:val="nil"/>
              <w:left w:val="single" w:sz="4" w:space="0" w:color="auto"/>
              <w:bottom w:val="single" w:sz="4" w:space="0" w:color="000000"/>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36" w:type="dxa"/>
            <w:vMerge/>
            <w:tcBorders>
              <w:top w:val="nil"/>
              <w:left w:val="single" w:sz="4" w:space="0" w:color="auto"/>
              <w:bottom w:val="single" w:sz="4" w:space="0" w:color="000000"/>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2" w:type="dxa"/>
            <w:gridSpan w:val="2"/>
            <w:vMerge/>
            <w:tcBorders>
              <w:top w:val="nil"/>
              <w:left w:val="single" w:sz="4" w:space="0" w:color="auto"/>
              <w:bottom w:val="single" w:sz="4" w:space="0" w:color="000000"/>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41" w:type="dxa"/>
            <w:vMerge/>
            <w:tcBorders>
              <w:top w:val="nil"/>
              <w:left w:val="single" w:sz="4" w:space="0" w:color="auto"/>
              <w:bottom w:val="single" w:sz="4" w:space="0" w:color="000000"/>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57" w:type="dxa"/>
            <w:gridSpan w:val="2"/>
            <w:vMerge/>
            <w:tcBorders>
              <w:top w:val="nil"/>
              <w:left w:val="single" w:sz="4" w:space="0" w:color="auto"/>
              <w:bottom w:val="single" w:sz="4" w:space="0" w:color="000000"/>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4" w:type="dxa"/>
            <w:vMerge/>
            <w:tcBorders>
              <w:top w:val="nil"/>
              <w:left w:val="single" w:sz="4" w:space="0" w:color="auto"/>
              <w:bottom w:val="single" w:sz="4" w:space="0" w:color="000000"/>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58" w:type="dxa"/>
            <w:gridSpan w:val="2"/>
            <w:vMerge/>
            <w:tcBorders>
              <w:top w:val="nil"/>
              <w:left w:val="single" w:sz="4" w:space="0" w:color="auto"/>
              <w:bottom w:val="single" w:sz="4" w:space="0" w:color="000000"/>
              <w:right w:val="single" w:sz="8"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r>
      <w:tr w:rsidR="00A35153" w:rsidRPr="005727F7" w:rsidTr="00912C7D">
        <w:trPr>
          <w:trHeight w:val="405"/>
        </w:trPr>
        <w:tc>
          <w:tcPr>
            <w:tcW w:w="685" w:type="dxa"/>
            <w:tcBorders>
              <w:top w:val="single" w:sz="4" w:space="0" w:color="auto"/>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b/>
                <w:bCs/>
                <w:sz w:val="20"/>
                <w:szCs w:val="20"/>
                <w:lang w:val="es-ES"/>
              </w:rPr>
            </w:pPr>
          </w:p>
        </w:tc>
        <w:tc>
          <w:tcPr>
            <w:tcW w:w="4606" w:type="dxa"/>
            <w:tcBorders>
              <w:top w:val="single" w:sz="4" w:space="0" w:color="auto"/>
              <w:left w:val="single" w:sz="4" w:space="0" w:color="auto"/>
              <w:bottom w:val="single" w:sz="4" w:space="0" w:color="000000"/>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Pr>
                <w:rFonts w:asciiTheme="majorHAnsi" w:eastAsia="Times New Roman" w:hAnsiTheme="majorHAnsi" w:cs="Times New Roman"/>
                <w:sz w:val="20"/>
                <w:szCs w:val="20"/>
                <w:lang w:val="es-ES"/>
              </w:rPr>
              <w:t xml:space="preserve">El primer seminario internacional tendrá lugar en mayo 2014 para lanzar el componente CEPAL de </w:t>
            </w:r>
            <w:proofErr w:type="spellStart"/>
            <w:r>
              <w:rPr>
                <w:rFonts w:asciiTheme="majorHAnsi" w:eastAsia="Times New Roman" w:hAnsiTheme="majorHAnsi" w:cs="Times New Roman"/>
                <w:sz w:val="20"/>
                <w:szCs w:val="20"/>
                <w:lang w:val="es-ES"/>
              </w:rPr>
              <w:t>Euroclima</w:t>
            </w:r>
            <w:proofErr w:type="spellEnd"/>
            <w:r>
              <w:rPr>
                <w:rFonts w:asciiTheme="majorHAnsi" w:eastAsia="Times New Roman" w:hAnsiTheme="majorHAnsi" w:cs="Times New Roman"/>
                <w:sz w:val="20"/>
                <w:szCs w:val="20"/>
                <w:lang w:val="es-ES"/>
              </w:rPr>
              <w:t xml:space="preserve"> II</w:t>
            </w:r>
          </w:p>
        </w:tc>
        <w:tc>
          <w:tcPr>
            <w:tcW w:w="236" w:type="dxa"/>
            <w:tcBorders>
              <w:top w:val="single" w:sz="4" w:space="0" w:color="auto"/>
              <w:left w:val="single" w:sz="8" w:space="0" w:color="auto"/>
              <w:bottom w:val="single" w:sz="4" w:space="0" w:color="000000"/>
              <w:right w:val="single" w:sz="4" w:space="0" w:color="auto"/>
            </w:tcBorders>
            <w:shd w:val="clear" w:color="auto" w:fill="BFBFBF" w:themeFill="background1" w:themeFillShade="BF"/>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2" w:type="dxa"/>
            <w:gridSpan w:val="3"/>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36" w:type="dxa"/>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2" w:type="dxa"/>
            <w:gridSpan w:val="3"/>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36" w:type="dxa"/>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2" w:type="dxa"/>
            <w:gridSpan w:val="3"/>
            <w:tcBorders>
              <w:top w:val="nil"/>
              <w:left w:val="single" w:sz="4" w:space="0" w:color="auto"/>
              <w:bottom w:val="single" w:sz="4" w:space="0" w:color="000000"/>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36" w:type="dxa"/>
            <w:tcBorders>
              <w:top w:val="nil"/>
              <w:left w:val="single" w:sz="4" w:space="0" w:color="auto"/>
              <w:bottom w:val="single" w:sz="4" w:space="0" w:color="000000"/>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2" w:type="dxa"/>
            <w:gridSpan w:val="2"/>
            <w:tcBorders>
              <w:top w:val="nil"/>
              <w:left w:val="single" w:sz="4" w:space="0" w:color="auto"/>
              <w:bottom w:val="single" w:sz="4" w:space="0" w:color="000000"/>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41" w:type="dxa"/>
            <w:tcBorders>
              <w:top w:val="nil"/>
              <w:left w:val="single" w:sz="4" w:space="0" w:color="auto"/>
              <w:bottom w:val="single" w:sz="4" w:space="0" w:color="000000"/>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57" w:type="dxa"/>
            <w:gridSpan w:val="2"/>
            <w:tcBorders>
              <w:top w:val="nil"/>
              <w:left w:val="single" w:sz="4" w:space="0" w:color="auto"/>
              <w:bottom w:val="single" w:sz="4" w:space="0" w:color="000000"/>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4" w:type="dxa"/>
            <w:tcBorders>
              <w:top w:val="nil"/>
              <w:left w:val="single" w:sz="4" w:space="0" w:color="auto"/>
              <w:bottom w:val="single" w:sz="4" w:space="0" w:color="000000"/>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58" w:type="dxa"/>
            <w:gridSpan w:val="2"/>
            <w:tcBorders>
              <w:top w:val="nil"/>
              <w:left w:val="single" w:sz="4" w:space="0" w:color="auto"/>
              <w:bottom w:val="single" w:sz="4" w:space="0" w:color="000000"/>
              <w:right w:val="single" w:sz="8"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r>
      <w:tr w:rsidR="00A35153" w:rsidRPr="005727F7" w:rsidTr="00912C7D">
        <w:trPr>
          <w:trHeight w:val="405"/>
        </w:trPr>
        <w:tc>
          <w:tcPr>
            <w:tcW w:w="685" w:type="dxa"/>
            <w:vMerge w:val="restart"/>
            <w:tcBorders>
              <w:top w:val="nil"/>
              <w:left w:val="single" w:sz="4" w:space="0" w:color="auto"/>
              <w:bottom w:val="single" w:sz="4" w:space="0" w:color="auto"/>
              <w:right w:val="single" w:sz="4" w:space="0" w:color="auto"/>
            </w:tcBorders>
            <w:shd w:val="clear" w:color="auto" w:fill="auto"/>
            <w:vAlign w:val="center"/>
            <w:hideMark/>
          </w:tcPr>
          <w:p w:rsidR="00A35153" w:rsidRPr="00C56A2C" w:rsidRDefault="00A35153" w:rsidP="003713AC">
            <w:pPr>
              <w:spacing w:after="0" w:line="240" w:lineRule="auto"/>
              <w:jc w:val="center"/>
              <w:rPr>
                <w:rFonts w:asciiTheme="majorHAnsi" w:eastAsia="Times New Roman" w:hAnsiTheme="majorHAnsi" w:cs="Times New Roman"/>
                <w:b/>
                <w:bCs/>
                <w:sz w:val="20"/>
                <w:szCs w:val="20"/>
                <w:lang w:val="en-US"/>
              </w:rPr>
            </w:pPr>
            <w:r w:rsidRPr="00C56A2C">
              <w:rPr>
                <w:rFonts w:asciiTheme="majorHAnsi" w:eastAsia="Times New Roman" w:hAnsiTheme="majorHAnsi" w:cs="Times New Roman"/>
                <w:b/>
                <w:bCs/>
                <w:sz w:val="20"/>
                <w:szCs w:val="20"/>
                <w:lang w:val="en-US"/>
              </w:rPr>
              <w:t>1.4.2</w:t>
            </w:r>
          </w:p>
        </w:tc>
        <w:tc>
          <w:tcPr>
            <w:tcW w:w="4606" w:type="dxa"/>
            <w:vMerge w:val="restart"/>
            <w:tcBorders>
              <w:top w:val="nil"/>
              <w:left w:val="single" w:sz="4" w:space="0" w:color="auto"/>
              <w:bottom w:val="single" w:sz="4" w:space="0" w:color="000000"/>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Visibilizar y difundir los resultados.</w:t>
            </w:r>
          </w:p>
        </w:tc>
        <w:tc>
          <w:tcPr>
            <w:tcW w:w="236" w:type="dxa"/>
            <w:vMerge w:val="restart"/>
            <w:tcBorders>
              <w:top w:val="nil"/>
              <w:left w:val="single" w:sz="8" w:space="0" w:color="auto"/>
              <w:bottom w:val="single" w:sz="4" w:space="0" w:color="000000"/>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32"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236" w:type="dxa"/>
            <w:vMerge w:val="restart"/>
            <w:tcBorders>
              <w:top w:val="single" w:sz="4" w:space="0" w:color="000000"/>
              <w:left w:val="single" w:sz="4" w:space="0" w:color="auto"/>
              <w:bottom w:val="single" w:sz="4" w:space="0" w:color="000000"/>
              <w:right w:val="single" w:sz="4" w:space="0" w:color="auto"/>
            </w:tcBorders>
            <w:shd w:val="clear" w:color="000000" w:fill="FFFFFF" w:themeFill="background1"/>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32" w:type="dxa"/>
            <w:gridSpan w:val="3"/>
            <w:vMerge w:val="restart"/>
            <w:tcBorders>
              <w:top w:val="single" w:sz="4" w:space="0" w:color="000000"/>
              <w:left w:val="single" w:sz="4" w:space="0" w:color="auto"/>
              <w:bottom w:val="single" w:sz="4" w:space="0" w:color="000000"/>
              <w:right w:val="single" w:sz="4" w:space="0" w:color="auto"/>
            </w:tcBorders>
            <w:shd w:val="clear" w:color="000000" w:fill="FFFFFF" w:themeFill="background1"/>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236" w:type="dxa"/>
            <w:vMerge w:val="restart"/>
            <w:tcBorders>
              <w:top w:val="single" w:sz="4" w:space="0" w:color="000000"/>
              <w:left w:val="single" w:sz="4" w:space="0" w:color="auto"/>
              <w:bottom w:val="single" w:sz="4" w:space="0" w:color="000000"/>
              <w:right w:val="single" w:sz="4" w:space="0" w:color="auto"/>
            </w:tcBorders>
            <w:shd w:val="clear" w:color="000000" w:fill="FFFFFF" w:themeFill="background1"/>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32" w:type="dxa"/>
            <w:gridSpan w:val="3"/>
            <w:vMerge w:val="restart"/>
            <w:tcBorders>
              <w:top w:val="nil"/>
              <w:left w:val="single" w:sz="4" w:space="0" w:color="auto"/>
              <w:bottom w:val="single" w:sz="4" w:space="0" w:color="000000"/>
              <w:right w:val="single" w:sz="4" w:space="0" w:color="auto"/>
            </w:tcBorders>
            <w:shd w:val="clear" w:color="000000" w:fill="BFBFBF"/>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236" w:type="dxa"/>
            <w:vMerge w:val="restart"/>
            <w:tcBorders>
              <w:top w:val="nil"/>
              <w:left w:val="single" w:sz="4" w:space="0" w:color="auto"/>
              <w:bottom w:val="single" w:sz="4" w:space="0" w:color="000000"/>
              <w:right w:val="single" w:sz="4" w:space="0" w:color="auto"/>
            </w:tcBorders>
            <w:shd w:val="clear" w:color="000000" w:fill="BFBFBF"/>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32" w:type="dxa"/>
            <w:gridSpan w:val="2"/>
            <w:vMerge w:val="restart"/>
            <w:tcBorders>
              <w:top w:val="nil"/>
              <w:left w:val="single" w:sz="4" w:space="0" w:color="auto"/>
              <w:bottom w:val="single" w:sz="4" w:space="0" w:color="000000"/>
              <w:right w:val="single" w:sz="4" w:space="0" w:color="auto"/>
            </w:tcBorders>
            <w:shd w:val="clear" w:color="000000" w:fill="BFBFBF"/>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241" w:type="dxa"/>
            <w:vMerge w:val="restart"/>
            <w:tcBorders>
              <w:top w:val="nil"/>
              <w:left w:val="single" w:sz="4" w:space="0" w:color="auto"/>
              <w:bottom w:val="single" w:sz="4" w:space="0" w:color="000000"/>
              <w:right w:val="single" w:sz="4" w:space="0" w:color="auto"/>
            </w:tcBorders>
            <w:shd w:val="clear" w:color="000000" w:fill="BFBFBF"/>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57" w:type="dxa"/>
            <w:gridSpan w:val="2"/>
            <w:vMerge w:val="restart"/>
            <w:tcBorders>
              <w:top w:val="nil"/>
              <w:left w:val="single" w:sz="4" w:space="0" w:color="auto"/>
              <w:bottom w:val="single" w:sz="4" w:space="0" w:color="000000"/>
              <w:right w:val="single" w:sz="4" w:space="0" w:color="auto"/>
            </w:tcBorders>
            <w:shd w:val="clear" w:color="000000" w:fill="BFBFBF"/>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34" w:type="dxa"/>
            <w:vMerge w:val="restart"/>
            <w:tcBorders>
              <w:top w:val="nil"/>
              <w:left w:val="single" w:sz="4" w:space="0" w:color="auto"/>
              <w:bottom w:val="single" w:sz="4" w:space="0" w:color="000000"/>
              <w:right w:val="single" w:sz="4" w:space="0" w:color="auto"/>
            </w:tcBorders>
            <w:shd w:val="clear" w:color="000000" w:fill="BFBFBF"/>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58" w:type="dxa"/>
            <w:gridSpan w:val="2"/>
            <w:vMerge w:val="restart"/>
            <w:tcBorders>
              <w:top w:val="nil"/>
              <w:left w:val="single" w:sz="4" w:space="0" w:color="auto"/>
              <w:bottom w:val="single" w:sz="4" w:space="0" w:color="000000"/>
              <w:right w:val="single" w:sz="8" w:space="0" w:color="auto"/>
            </w:tcBorders>
            <w:shd w:val="clear" w:color="000000" w:fill="BFBFBF"/>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r>
      <w:tr w:rsidR="00A35153" w:rsidRPr="005727F7" w:rsidTr="00912C7D">
        <w:trPr>
          <w:trHeight w:val="405"/>
        </w:trPr>
        <w:tc>
          <w:tcPr>
            <w:tcW w:w="685" w:type="dxa"/>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b/>
                <w:bCs/>
                <w:sz w:val="20"/>
                <w:szCs w:val="20"/>
                <w:lang w:val="es-ES"/>
              </w:rPr>
            </w:pPr>
          </w:p>
        </w:tc>
        <w:tc>
          <w:tcPr>
            <w:tcW w:w="4606" w:type="dxa"/>
            <w:vMerge/>
            <w:tcBorders>
              <w:top w:val="nil"/>
              <w:left w:val="single" w:sz="4" w:space="0" w:color="auto"/>
              <w:bottom w:val="single" w:sz="4" w:space="0" w:color="000000"/>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36" w:type="dxa"/>
            <w:vMerge/>
            <w:tcBorders>
              <w:top w:val="nil"/>
              <w:left w:val="single" w:sz="8" w:space="0" w:color="auto"/>
              <w:bottom w:val="single" w:sz="4" w:space="0" w:color="000000"/>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2" w:type="dxa"/>
            <w:gridSpan w:val="3"/>
            <w:vMerge/>
            <w:tcBorders>
              <w:top w:val="nil"/>
              <w:left w:val="single" w:sz="4" w:space="0" w:color="auto"/>
              <w:bottom w:val="single" w:sz="4" w:space="0" w:color="000000"/>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36" w:type="dxa"/>
            <w:vMerge/>
            <w:tcBorders>
              <w:top w:val="single" w:sz="4" w:space="0" w:color="auto"/>
              <w:left w:val="single" w:sz="4" w:space="0" w:color="auto"/>
              <w:bottom w:val="single" w:sz="4" w:space="0" w:color="000000"/>
              <w:right w:val="single" w:sz="4" w:space="0" w:color="auto"/>
            </w:tcBorders>
            <w:shd w:val="clear" w:color="000000" w:fill="FFFFFF" w:themeFill="background1"/>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2" w:type="dxa"/>
            <w:gridSpan w:val="3"/>
            <w:vMerge/>
            <w:tcBorders>
              <w:top w:val="single" w:sz="4" w:space="0" w:color="auto"/>
              <w:left w:val="single" w:sz="4" w:space="0" w:color="auto"/>
              <w:bottom w:val="single" w:sz="4" w:space="0" w:color="000000"/>
              <w:right w:val="single" w:sz="4" w:space="0" w:color="auto"/>
            </w:tcBorders>
            <w:shd w:val="clear" w:color="000000" w:fill="FFFFFF" w:themeFill="background1"/>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36" w:type="dxa"/>
            <w:vMerge/>
            <w:tcBorders>
              <w:top w:val="single" w:sz="4" w:space="0" w:color="auto"/>
              <w:left w:val="single" w:sz="4" w:space="0" w:color="auto"/>
              <w:bottom w:val="single" w:sz="4" w:space="0" w:color="000000"/>
              <w:right w:val="single" w:sz="4" w:space="0" w:color="auto"/>
            </w:tcBorders>
            <w:shd w:val="clear" w:color="000000" w:fill="FFFFFF" w:themeFill="background1"/>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2" w:type="dxa"/>
            <w:gridSpan w:val="3"/>
            <w:vMerge/>
            <w:tcBorders>
              <w:top w:val="nil"/>
              <w:left w:val="single" w:sz="4" w:space="0" w:color="auto"/>
              <w:bottom w:val="single" w:sz="4" w:space="0" w:color="000000"/>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36" w:type="dxa"/>
            <w:vMerge/>
            <w:tcBorders>
              <w:top w:val="nil"/>
              <w:left w:val="single" w:sz="4" w:space="0" w:color="auto"/>
              <w:bottom w:val="single" w:sz="4" w:space="0" w:color="000000"/>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2" w:type="dxa"/>
            <w:gridSpan w:val="2"/>
            <w:vMerge/>
            <w:tcBorders>
              <w:top w:val="nil"/>
              <w:left w:val="single" w:sz="4" w:space="0" w:color="auto"/>
              <w:bottom w:val="single" w:sz="4" w:space="0" w:color="000000"/>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41" w:type="dxa"/>
            <w:vMerge/>
            <w:tcBorders>
              <w:top w:val="nil"/>
              <w:left w:val="single" w:sz="4" w:space="0" w:color="auto"/>
              <w:bottom w:val="single" w:sz="4" w:space="0" w:color="000000"/>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57" w:type="dxa"/>
            <w:gridSpan w:val="2"/>
            <w:vMerge/>
            <w:tcBorders>
              <w:top w:val="nil"/>
              <w:left w:val="single" w:sz="4" w:space="0" w:color="auto"/>
              <w:bottom w:val="single" w:sz="4" w:space="0" w:color="000000"/>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4" w:type="dxa"/>
            <w:vMerge/>
            <w:tcBorders>
              <w:top w:val="nil"/>
              <w:left w:val="single" w:sz="4" w:space="0" w:color="auto"/>
              <w:bottom w:val="single" w:sz="4" w:space="0" w:color="000000"/>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58" w:type="dxa"/>
            <w:gridSpan w:val="2"/>
            <w:vMerge/>
            <w:tcBorders>
              <w:top w:val="nil"/>
              <w:left w:val="single" w:sz="4" w:space="0" w:color="auto"/>
              <w:bottom w:val="single" w:sz="4" w:space="0" w:color="000000"/>
              <w:right w:val="single" w:sz="8"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r>
      <w:tr w:rsidR="00A35153" w:rsidRPr="005727F7" w:rsidTr="00965832">
        <w:trPr>
          <w:trHeight w:val="405"/>
        </w:trPr>
        <w:tc>
          <w:tcPr>
            <w:tcW w:w="685" w:type="dxa"/>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606" w:type="dxa"/>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36" w:type="dxa"/>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2" w:type="dxa"/>
            <w:gridSpan w:val="3"/>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36" w:type="dxa"/>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2" w:type="dxa"/>
            <w:gridSpan w:val="3"/>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36" w:type="dxa"/>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2" w:type="dxa"/>
            <w:gridSpan w:val="3"/>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36" w:type="dxa"/>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2" w:type="dxa"/>
            <w:gridSpan w:val="2"/>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41" w:type="dxa"/>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57" w:type="dxa"/>
            <w:gridSpan w:val="2"/>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4" w:type="dxa"/>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58" w:type="dxa"/>
            <w:gridSpan w:val="2"/>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r>
      <w:tr w:rsidR="00A35153" w:rsidRPr="005727F7" w:rsidTr="00965832">
        <w:trPr>
          <w:trHeight w:val="405"/>
        </w:trPr>
        <w:tc>
          <w:tcPr>
            <w:tcW w:w="685" w:type="dxa"/>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606" w:type="dxa"/>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36" w:type="dxa"/>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2" w:type="dxa"/>
            <w:gridSpan w:val="3"/>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36" w:type="dxa"/>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2" w:type="dxa"/>
            <w:gridSpan w:val="3"/>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36" w:type="dxa"/>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2" w:type="dxa"/>
            <w:gridSpan w:val="3"/>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36" w:type="dxa"/>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2" w:type="dxa"/>
            <w:gridSpan w:val="2"/>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41" w:type="dxa"/>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57" w:type="dxa"/>
            <w:gridSpan w:val="2"/>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4" w:type="dxa"/>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58" w:type="dxa"/>
            <w:gridSpan w:val="2"/>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r>
      <w:tr w:rsidR="00A35153" w:rsidRPr="00C56A2C" w:rsidTr="00965832">
        <w:trPr>
          <w:trHeight w:val="405"/>
        </w:trPr>
        <w:tc>
          <w:tcPr>
            <w:tcW w:w="5291" w:type="dxa"/>
            <w:gridSpan w:val="2"/>
            <w:tcBorders>
              <w:top w:val="single" w:sz="4" w:space="0" w:color="auto"/>
              <w:left w:val="single" w:sz="4" w:space="0" w:color="auto"/>
              <w:bottom w:val="single" w:sz="4" w:space="0" w:color="auto"/>
              <w:right w:val="single" w:sz="4" w:space="0" w:color="auto"/>
            </w:tcBorders>
            <w:shd w:val="clear" w:color="000000" w:fill="FEE2F8"/>
            <w:vAlign w:val="center"/>
            <w:hideMark/>
          </w:tcPr>
          <w:p w:rsidR="00A35153" w:rsidRPr="00C56A2C" w:rsidRDefault="00A35153" w:rsidP="003713AC">
            <w:pPr>
              <w:spacing w:after="0" w:line="240" w:lineRule="auto"/>
              <w:rPr>
                <w:rFonts w:asciiTheme="majorHAnsi" w:eastAsia="Times New Roman" w:hAnsiTheme="majorHAnsi" w:cs="Times New Roman"/>
                <w:b/>
                <w:bCs/>
                <w:sz w:val="20"/>
                <w:szCs w:val="20"/>
                <w:lang w:val="en-US"/>
              </w:rPr>
            </w:pPr>
            <w:proofErr w:type="spellStart"/>
            <w:r w:rsidRPr="00C56A2C">
              <w:rPr>
                <w:rFonts w:asciiTheme="majorHAnsi" w:eastAsia="Times New Roman" w:hAnsiTheme="majorHAnsi" w:cs="Times New Roman"/>
                <w:b/>
                <w:bCs/>
                <w:sz w:val="20"/>
                <w:szCs w:val="20"/>
                <w:lang w:val="en-US"/>
              </w:rPr>
              <w:t>Resultado</w:t>
            </w:r>
            <w:proofErr w:type="spellEnd"/>
            <w:r w:rsidRPr="00C56A2C">
              <w:rPr>
                <w:rFonts w:asciiTheme="majorHAnsi" w:eastAsia="Times New Roman" w:hAnsiTheme="majorHAnsi" w:cs="Times New Roman"/>
                <w:b/>
                <w:bCs/>
                <w:sz w:val="20"/>
                <w:szCs w:val="20"/>
                <w:lang w:val="en-US"/>
              </w:rPr>
              <w:t xml:space="preserve"> </w:t>
            </w:r>
            <w:proofErr w:type="spellStart"/>
            <w:r w:rsidRPr="00C56A2C">
              <w:rPr>
                <w:rFonts w:asciiTheme="majorHAnsi" w:eastAsia="Times New Roman" w:hAnsiTheme="majorHAnsi" w:cs="Times New Roman"/>
                <w:b/>
                <w:bCs/>
                <w:sz w:val="20"/>
                <w:szCs w:val="20"/>
                <w:lang w:val="en-US"/>
              </w:rPr>
              <w:t>Esperado</w:t>
            </w:r>
            <w:proofErr w:type="spellEnd"/>
            <w:r w:rsidRPr="00C56A2C">
              <w:rPr>
                <w:rFonts w:asciiTheme="majorHAnsi" w:eastAsia="Times New Roman" w:hAnsiTheme="majorHAnsi" w:cs="Times New Roman"/>
                <w:b/>
                <w:bCs/>
                <w:sz w:val="20"/>
                <w:szCs w:val="20"/>
                <w:lang w:val="en-US"/>
              </w:rPr>
              <w:t xml:space="preserve"> 2: </w:t>
            </w:r>
          </w:p>
        </w:tc>
        <w:tc>
          <w:tcPr>
            <w:tcW w:w="236" w:type="dxa"/>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n-US"/>
              </w:rPr>
            </w:pPr>
          </w:p>
        </w:tc>
        <w:tc>
          <w:tcPr>
            <w:tcW w:w="432" w:type="dxa"/>
            <w:gridSpan w:val="3"/>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n-US"/>
              </w:rPr>
            </w:pPr>
          </w:p>
        </w:tc>
        <w:tc>
          <w:tcPr>
            <w:tcW w:w="236" w:type="dxa"/>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n-US"/>
              </w:rPr>
            </w:pPr>
          </w:p>
        </w:tc>
        <w:tc>
          <w:tcPr>
            <w:tcW w:w="432" w:type="dxa"/>
            <w:gridSpan w:val="3"/>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n-US"/>
              </w:rPr>
            </w:pPr>
          </w:p>
        </w:tc>
        <w:tc>
          <w:tcPr>
            <w:tcW w:w="236" w:type="dxa"/>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n-US"/>
              </w:rPr>
            </w:pPr>
          </w:p>
        </w:tc>
        <w:tc>
          <w:tcPr>
            <w:tcW w:w="432" w:type="dxa"/>
            <w:gridSpan w:val="3"/>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n-US"/>
              </w:rPr>
            </w:pPr>
          </w:p>
        </w:tc>
        <w:tc>
          <w:tcPr>
            <w:tcW w:w="236" w:type="dxa"/>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n-US"/>
              </w:rPr>
            </w:pPr>
          </w:p>
        </w:tc>
        <w:tc>
          <w:tcPr>
            <w:tcW w:w="432" w:type="dxa"/>
            <w:gridSpan w:val="2"/>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n-US"/>
              </w:rPr>
            </w:pPr>
          </w:p>
        </w:tc>
        <w:tc>
          <w:tcPr>
            <w:tcW w:w="241" w:type="dxa"/>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n-US"/>
              </w:rPr>
            </w:pPr>
          </w:p>
        </w:tc>
        <w:tc>
          <w:tcPr>
            <w:tcW w:w="457" w:type="dxa"/>
            <w:gridSpan w:val="2"/>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n-US"/>
              </w:rPr>
            </w:pPr>
          </w:p>
        </w:tc>
        <w:tc>
          <w:tcPr>
            <w:tcW w:w="434" w:type="dxa"/>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n-US"/>
              </w:rPr>
            </w:pPr>
          </w:p>
        </w:tc>
        <w:tc>
          <w:tcPr>
            <w:tcW w:w="458" w:type="dxa"/>
            <w:gridSpan w:val="2"/>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n-US"/>
              </w:rPr>
            </w:pPr>
          </w:p>
        </w:tc>
      </w:tr>
      <w:tr w:rsidR="00A35153" w:rsidRPr="005727F7" w:rsidTr="00965832">
        <w:trPr>
          <w:trHeight w:val="405"/>
        </w:trPr>
        <w:tc>
          <w:tcPr>
            <w:tcW w:w="685" w:type="dxa"/>
            <w:vMerge w:val="restart"/>
            <w:tcBorders>
              <w:top w:val="nil"/>
              <w:left w:val="single" w:sz="4" w:space="0" w:color="auto"/>
              <w:bottom w:val="single" w:sz="4" w:space="0" w:color="auto"/>
              <w:right w:val="single" w:sz="4" w:space="0" w:color="auto"/>
            </w:tcBorders>
            <w:shd w:val="clear" w:color="auto" w:fill="auto"/>
            <w:vAlign w:val="center"/>
            <w:hideMark/>
          </w:tcPr>
          <w:p w:rsidR="00A35153" w:rsidRPr="00C56A2C" w:rsidRDefault="00A35153" w:rsidP="003713AC">
            <w:pPr>
              <w:spacing w:after="0" w:line="240" w:lineRule="auto"/>
              <w:jc w:val="center"/>
              <w:rPr>
                <w:rFonts w:asciiTheme="majorHAnsi" w:eastAsia="Times New Roman" w:hAnsiTheme="majorHAnsi" w:cs="Times New Roman"/>
                <w:b/>
                <w:bCs/>
                <w:sz w:val="20"/>
                <w:szCs w:val="20"/>
                <w:lang w:val="en-US"/>
              </w:rPr>
            </w:pPr>
            <w:r w:rsidRPr="00C56A2C">
              <w:rPr>
                <w:rFonts w:asciiTheme="majorHAnsi" w:eastAsia="Times New Roman" w:hAnsiTheme="majorHAnsi" w:cs="Times New Roman"/>
                <w:b/>
                <w:bCs/>
                <w:sz w:val="20"/>
                <w:szCs w:val="20"/>
                <w:lang w:val="en-US"/>
              </w:rPr>
              <w:t>R2</w:t>
            </w:r>
          </w:p>
        </w:tc>
        <w:tc>
          <w:tcPr>
            <w:tcW w:w="4606" w:type="dxa"/>
            <w:vMerge w:val="restart"/>
            <w:tcBorders>
              <w:top w:val="nil"/>
              <w:left w:val="nil"/>
              <w:bottom w:val="single" w:sz="4" w:space="0" w:color="000000"/>
              <w:right w:val="single" w:sz="4" w:space="0" w:color="auto"/>
            </w:tcBorders>
            <w:shd w:val="clear" w:color="000000" w:fill="FEE2F8"/>
            <w:vAlign w:val="center"/>
            <w:hideMark/>
          </w:tcPr>
          <w:p w:rsidR="00A35153" w:rsidRPr="00C56A2C" w:rsidRDefault="00A35153" w:rsidP="003713AC">
            <w:pPr>
              <w:spacing w:after="0" w:line="240" w:lineRule="auto"/>
              <w:rPr>
                <w:rFonts w:asciiTheme="majorHAnsi" w:eastAsia="Times New Roman" w:hAnsiTheme="majorHAnsi" w:cs="Times New Roman"/>
                <w:b/>
                <w:bCs/>
                <w:sz w:val="20"/>
                <w:szCs w:val="20"/>
                <w:lang w:val="es-ES"/>
              </w:rPr>
            </w:pPr>
            <w:r w:rsidRPr="00C56A2C">
              <w:rPr>
                <w:rFonts w:asciiTheme="majorHAnsi" w:eastAsia="Times New Roman" w:hAnsiTheme="majorHAnsi" w:cs="Times New Roman"/>
                <w:b/>
                <w:bCs/>
                <w:sz w:val="20"/>
                <w:szCs w:val="20"/>
                <w:lang w:val="es-ES"/>
              </w:rPr>
              <w:t>Se han fortalecido las capacidades técnicas de los actores clave para la identificación, diseño, implementación y evaluación de un conjunto de medidas de políticas públicas “sin arrepentimiento” y/o con beneficios adicionales potenciales en lo económico, lo social y lo ambiental.</w:t>
            </w:r>
          </w:p>
        </w:tc>
        <w:tc>
          <w:tcPr>
            <w:tcW w:w="236" w:type="dxa"/>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2" w:type="dxa"/>
            <w:gridSpan w:val="3"/>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36" w:type="dxa"/>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2" w:type="dxa"/>
            <w:gridSpan w:val="3"/>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36" w:type="dxa"/>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2" w:type="dxa"/>
            <w:gridSpan w:val="3"/>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36" w:type="dxa"/>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2" w:type="dxa"/>
            <w:gridSpan w:val="2"/>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41" w:type="dxa"/>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57" w:type="dxa"/>
            <w:gridSpan w:val="2"/>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4" w:type="dxa"/>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58" w:type="dxa"/>
            <w:gridSpan w:val="2"/>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r>
      <w:tr w:rsidR="00A35153" w:rsidRPr="005727F7" w:rsidTr="00965832">
        <w:trPr>
          <w:trHeight w:val="405"/>
        </w:trPr>
        <w:tc>
          <w:tcPr>
            <w:tcW w:w="685" w:type="dxa"/>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b/>
                <w:bCs/>
                <w:sz w:val="20"/>
                <w:szCs w:val="20"/>
                <w:lang w:val="es-ES"/>
              </w:rPr>
            </w:pPr>
          </w:p>
        </w:tc>
        <w:tc>
          <w:tcPr>
            <w:tcW w:w="4606" w:type="dxa"/>
            <w:vMerge/>
            <w:tcBorders>
              <w:top w:val="nil"/>
              <w:left w:val="nil"/>
              <w:bottom w:val="single" w:sz="4" w:space="0" w:color="000000"/>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b/>
                <w:bCs/>
                <w:sz w:val="20"/>
                <w:szCs w:val="20"/>
                <w:lang w:val="es-ES"/>
              </w:rPr>
            </w:pPr>
          </w:p>
        </w:tc>
        <w:tc>
          <w:tcPr>
            <w:tcW w:w="236" w:type="dxa"/>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2" w:type="dxa"/>
            <w:gridSpan w:val="3"/>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36" w:type="dxa"/>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2" w:type="dxa"/>
            <w:gridSpan w:val="3"/>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36" w:type="dxa"/>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2" w:type="dxa"/>
            <w:gridSpan w:val="3"/>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36" w:type="dxa"/>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2" w:type="dxa"/>
            <w:gridSpan w:val="2"/>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41" w:type="dxa"/>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57" w:type="dxa"/>
            <w:gridSpan w:val="2"/>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4" w:type="dxa"/>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58" w:type="dxa"/>
            <w:gridSpan w:val="2"/>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r>
      <w:tr w:rsidR="00A35153" w:rsidRPr="005727F7" w:rsidTr="00965832">
        <w:trPr>
          <w:trHeight w:val="405"/>
        </w:trPr>
        <w:tc>
          <w:tcPr>
            <w:tcW w:w="685" w:type="dxa"/>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b/>
                <w:bCs/>
                <w:sz w:val="20"/>
                <w:szCs w:val="20"/>
                <w:lang w:val="es-ES"/>
              </w:rPr>
            </w:pPr>
          </w:p>
        </w:tc>
        <w:tc>
          <w:tcPr>
            <w:tcW w:w="4606" w:type="dxa"/>
            <w:vMerge/>
            <w:tcBorders>
              <w:top w:val="nil"/>
              <w:left w:val="nil"/>
              <w:bottom w:val="single" w:sz="4" w:space="0" w:color="000000"/>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b/>
                <w:bCs/>
                <w:sz w:val="20"/>
                <w:szCs w:val="20"/>
                <w:lang w:val="es-ES"/>
              </w:rPr>
            </w:pPr>
          </w:p>
        </w:tc>
        <w:tc>
          <w:tcPr>
            <w:tcW w:w="236" w:type="dxa"/>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2" w:type="dxa"/>
            <w:gridSpan w:val="3"/>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36" w:type="dxa"/>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2" w:type="dxa"/>
            <w:gridSpan w:val="3"/>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36" w:type="dxa"/>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2" w:type="dxa"/>
            <w:gridSpan w:val="3"/>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36" w:type="dxa"/>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2" w:type="dxa"/>
            <w:gridSpan w:val="2"/>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41" w:type="dxa"/>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57" w:type="dxa"/>
            <w:gridSpan w:val="2"/>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4" w:type="dxa"/>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58" w:type="dxa"/>
            <w:gridSpan w:val="2"/>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r>
      <w:tr w:rsidR="00A35153" w:rsidRPr="005727F7" w:rsidTr="00965832">
        <w:trPr>
          <w:trHeight w:val="405"/>
        </w:trPr>
        <w:tc>
          <w:tcPr>
            <w:tcW w:w="685" w:type="dxa"/>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b/>
                <w:bCs/>
                <w:sz w:val="20"/>
                <w:szCs w:val="20"/>
                <w:lang w:val="es-ES"/>
              </w:rPr>
            </w:pPr>
          </w:p>
        </w:tc>
        <w:tc>
          <w:tcPr>
            <w:tcW w:w="4606" w:type="dxa"/>
            <w:vMerge/>
            <w:tcBorders>
              <w:top w:val="nil"/>
              <w:left w:val="nil"/>
              <w:bottom w:val="single" w:sz="4" w:space="0" w:color="000000"/>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b/>
                <w:bCs/>
                <w:sz w:val="20"/>
                <w:szCs w:val="20"/>
                <w:lang w:val="es-ES"/>
              </w:rPr>
            </w:pPr>
          </w:p>
        </w:tc>
        <w:tc>
          <w:tcPr>
            <w:tcW w:w="236" w:type="dxa"/>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2" w:type="dxa"/>
            <w:gridSpan w:val="3"/>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36" w:type="dxa"/>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2" w:type="dxa"/>
            <w:gridSpan w:val="3"/>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36" w:type="dxa"/>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2" w:type="dxa"/>
            <w:gridSpan w:val="3"/>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36" w:type="dxa"/>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2" w:type="dxa"/>
            <w:gridSpan w:val="2"/>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41" w:type="dxa"/>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57" w:type="dxa"/>
            <w:gridSpan w:val="2"/>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4" w:type="dxa"/>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58" w:type="dxa"/>
            <w:gridSpan w:val="2"/>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r>
      <w:tr w:rsidR="00A35153" w:rsidRPr="005727F7" w:rsidTr="00965832">
        <w:trPr>
          <w:trHeight w:val="405"/>
        </w:trPr>
        <w:tc>
          <w:tcPr>
            <w:tcW w:w="685" w:type="dxa"/>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b/>
                <w:bCs/>
                <w:sz w:val="20"/>
                <w:szCs w:val="20"/>
                <w:lang w:val="es-ES"/>
              </w:rPr>
            </w:pPr>
          </w:p>
        </w:tc>
        <w:tc>
          <w:tcPr>
            <w:tcW w:w="4606" w:type="dxa"/>
            <w:vMerge/>
            <w:tcBorders>
              <w:top w:val="nil"/>
              <w:left w:val="nil"/>
              <w:bottom w:val="single" w:sz="4" w:space="0" w:color="000000"/>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b/>
                <w:bCs/>
                <w:sz w:val="20"/>
                <w:szCs w:val="20"/>
                <w:lang w:val="es-ES"/>
              </w:rPr>
            </w:pPr>
          </w:p>
        </w:tc>
        <w:tc>
          <w:tcPr>
            <w:tcW w:w="236" w:type="dxa"/>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2" w:type="dxa"/>
            <w:gridSpan w:val="3"/>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36" w:type="dxa"/>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2" w:type="dxa"/>
            <w:gridSpan w:val="3"/>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36" w:type="dxa"/>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2" w:type="dxa"/>
            <w:gridSpan w:val="3"/>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36" w:type="dxa"/>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2" w:type="dxa"/>
            <w:gridSpan w:val="2"/>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41" w:type="dxa"/>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57" w:type="dxa"/>
            <w:gridSpan w:val="2"/>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4" w:type="dxa"/>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58" w:type="dxa"/>
            <w:gridSpan w:val="2"/>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r>
      <w:tr w:rsidR="00A35153" w:rsidRPr="005727F7" w:rsidTr="00965832">
        <w:trPr>
          <w:trHeight w:val="405"/>
        </w:trPr>
        <w:tc>
          <w:tcPr>
            <w:tcW w:w="685" w:type="dxa"/>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b/>
                <w:bCs/>
                <w:sz w:val="20"/>
                <w:szCs w:val="20"/>
                <w:lang w:val="es-ES"/>
              </w:rPr>
            </w:pPr>
          </w:p>
        </w:tc>
        <w:tc>
          <w:tcPr>
            <w:tcW w:w="4606" w:type="dxa"/>
            <w:vMerge/>
            <w:tcBorders>
              <w:top w:val="nil"/>
              <w:left w:val="nil"/>
              <w:bottom w:val="single" w:sz="4" w:space="0" w:color="000000"/>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b/>
                <w:bCs/>
                <w:sz w:val="20"/>
                <w:szCs w:val="20"/>
                <w:lang w:val="es-ES"/>
              </w:rPr>
            </w:pPr>
          </w:p>
        </w:tc>
        <w:tc>
          <w:tcPr>
            <w:tcW w:w="236" w:type="dxa"/>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2" w:type="dxa"/>
            <w:gridSpan w:val="3"/>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36" w:type="dxa"/>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2" w:type="dxa"/>
            <w:gridSpan w:val="3"/>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36" w:type="dxa"/>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2" w:type="dxa"/>
            <w:gridSpan w:val="3"/>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36" w:type="dxa"/>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2" w:type="dxa"/>
            <w:gridSpan w:val="2"/>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41" w:type="dxa"/>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57" w:type="dxa"/>
            <w:gridSpan w:val="2"/>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4" w:type="dxa"/>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58" w:type="dxa"/>
            <w:gridSpan w:val="2"/>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r>
      <w:tr w:rsidR="00A35153" w:rsidRPr="005727F7" w:rsidTr="00965832">
        <w:trPr>
          <w:trHeight w:val="405"/>
        </w:trPr>
        <w:tc>
          <w:tcPr>
            <w:tcW w:w="685" w:type="dxa"/>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b/>
                <w:bCs/>
                <w:sz w:val="20"/>
                <w:szCs w:val="20"/>
                <w:lang w:val="es-ES"/>
              </w:rPr>
            </w:pPr>
          </w:p>
        </w:tc>
        <w:tc>
          <w:tcPr>
            <w:tcW w:w="4606" w:type="dxa"/>
            <w:vMerge/>
            <w:tcBorders>
              <w:top w:val="nil"/>
              <w:left w:val="nil"/>
              <w:bottom w:val="single" w:sz="4" w:space="0" w:color="000000"/>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b/>
                <w:bCs/>
                <w:sz w:val="20"/>
                <w:szCs w:val="20"/>
                <w:lang w:val="es-ES"/>
              </w:rPr>
            </w:pPr>
          </w:p>
        </w:tc>
        <w:tc>
          <w:tcPr>
            <w:tcW w:w="236" w:type="dxa"/>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2" w:type="dxa"/>
            <w:gridSpan w:val="3"/>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36" w:type="dxa"/>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2" w:type="dxa"/>
            <w:gridSpan w:val="3"/>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36" w:type="dxa"/>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2" w:type="dxa"/>
            <w:gridSpan w:val="3"/>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36" w:type="dxa"/>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2" w:type="dxa"/>
            <w:gridSpan w:val="2"/>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41" w:type="dxa"/>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57" w:type="dxa"/>
            <w:gridSpan w:val="2"/>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4" w:type="dxa"/>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58" w:type="dxa"/>
            <w:gridSpan w:val="2"/>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r>
      <w:tr w:rsidR="00A35153" w:rsidRPr="005727F7" w:rsidTr="00965832">
        <w:trPr>
          <w:trHeight w:val="405"/>
        </w:trPr>
        <w:tc>
          <w:tcPr>
            <w:tcW w:w="685" w:type="dxa"/>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b/>
                <w:bCs/>
                <w:sz w:val="20"/>
                <w:szCs w:val="20"/>
                <w:lang w:val="es-ES"/>
              </w:rPr>
            </w:pPr>
          </w:p>
        </w:tc>
        <w:tc>
          <w:tcPr>
            <w:tcW w:w="4606" w:type="dxa"/>
            <w:vMerge/>
            <w:tcBorders>
              <w:top w:val="nil"/>
              <w:left w:val="nil"/>
              <w:bottom w:val="single" w:sz="4" w:space="0" w:color="000000"/>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b/>
                <w:bCs/>
                <w:sz w:val="20"/>
                <w:szCs w:val="20"/>
                <w:lang w:val="es-ES"/>
              </w:rPr>
            </w:pPr>
          </w:p>
        </w:tc>
        <w:tc>
          <w:tcPr>
            <w:tcW w:w="236" w:type="dxa"/>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2" w:type="dxa"/>
            <w:gridSpan w:val="3"/>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36" w:type="dxa"/>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2" w:type="dxa"/>
            <w:gridSpan w:val="3"/>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36" w:type="dxa"/>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2" w:type="dxa"/>
            <w:gridSpan w:val="3"/>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36" w:type="dxa"/>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2" w:type="dxa"/>
            <w:gridSpan w:val="2"/>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41" w:type="dxa"/>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57" w:type="dxa"/>
            <w:gridSpan w:val="2"/>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4" w:type="dxa"/>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58" w:type="dxa"/>
            <w:gridSpan w:val="2"/>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r>
      <w:tr w:rsidR="00A35153" w:rsidRPr="00C56A2C" w:rsidTr="00965832">
        <w:trPr>
          <w:trHeight w:val="405"/>
        </w:trPr>
        <w:tc>
          <w:tcPr>
            <w:tcW w:w="5291" w:type="dxa"/>
            <w:gridSpan w:val="2"/>
            <w:tcBorders>
              <w:top w:val="single" w:sz="4" w:space="0" w:color="auto"/>
              <w:left w:val="single" w:sz="4" w:space="0" w:color="auto"/>
              <w:bottom w:val="single" w:sz="4" w:space="0" w:color="auto"/>
              <w:right w:val="single" w:sz="4" w:space="0" w:color="000000"/>
            </w:tcBorders>
            <w:shd w:val="clear" w:color="000000" w:fill="EAF1DD"/>
            <w:vAlign w:val="center"/>
            <w:hideMark/>
          </w:tcPr>
          <w:p w:rsidR="00A35153" w:rsidRPr="00C56A2C" w:rsidRDefault="00A35153" w:rsidP="003713AC">
            <w:pPr>
              <w:spacing w:after="0" w:line="240" w:lineRule="auto"/>
              <w:rPr>
                <w:rFonts w:asciiTheme="majorHAnsi" w:eastAsia="Times New Roman" w:hAnsiTheme="majorHAnsi" w:cs="Times New Roman"/>
                <w:b/>
                <w:bCs/>
                <w:sz w:val="20"/>
                <w:szCs w:val="20"/>
                <w:lang w:val="en-US"/>
              </w:rPr>
            </w:pPr>
            <w:proofErr w:type="spellStart"/>
            <w:r w:rsidRPr="00C56A2C">
              <w:rPr>
                <w:rFonts w:asciiTheme="majorHAnsi" w:eastAsia="Times New Roman" w:hAnsiTheme="majorHAnsi" w:cs="Times New Roman"/>
                <w:b/>
                <w:bCs/>
                <w:sz w:val="20"/>
                <w:szCs w:val="20"/>
                <w:lang w:val="en-US"/>
              </w:rPr>
              <w:t>Actividad</w:t>
            </w:r>
            <w:proofErr w:type="spellEnd"/>
            <w:r w:rsidRPr="00C56A2C">
              <w:rPr>
                <w:rFonts w:asciiTheme="majorHAnsi" w:eastAsia="Times New Roman" w:hAnsiTheme="majorHAnsi" w:cs="Times New Roman"/>
                <w:b/>
                <w:bCs/>
                <w:sz w:val="20"/>
                <w:szCs w:val="20"/>
                <w:lang w:val="en-US"/>
              </w:rPr>
              <w:t xml:space="preserve"> Principal 2.1:</w:t>
            </w:r>
          </w:p>
        </w:tc>
        <w:tc>
          <w:tcPr>
            <w:tcW w:w="236" w:type="dxa"/>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n-US"/>
              </w:rPr>
            </w:pPr>
          </w:p>
        </w:tc>
        <w:tc>
          <w:tcPr>
            <w:tcW w:w="432" w:type="dxa"/>
            <w:gridSpan w:val="3"/>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n-US"/>
              </w:rPr>
            </w:pPr>
          </w:p>
        </w:tc>
        <w:tc>
          <w:tcPr>
            <w:tcW w:w="236" w:type="dxa"/>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n-US"/>
              </w:rPr>
            </w:pPr>
          </w:p>
        </w:tc>
        <w:tc>
          <w:tcPr>
            <w:tcW w:w="432" w:type="dxa"/>
            <w:gridSpan w:val="3"/>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n-US"/>
              </w:rPr>
            </w:pPr>
          </w:p>
        </w:tc>
        <w:tc>
          <w:tcPr>
            <w:tcW w:w="236" w:type="dxa"/>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n-US"/>
              </w:rPr>
            </w:pPr>
          </w:p>
        </w:tc>
        <w:tc>
          <w:tcPr>
            <w:tcW w:w="432" w:type="dxa"/>
            <w:gridSpan w:val="3"/>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n-US"/>
              </w:rPr>
            </w:pPr>
          </w:p>
        </w:tc>
        <w:tc>
          <w:tcPr>
            <w:tcW w:w="236" w:type="dxa"/>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n-US"/>
              </w:rPr>
            </w:pPr>
          </w:p>
        </w:tc>
        <w:tc>
          <w:tcPr>
            <w:tcW w:w="432" w:type="dxa"/>
            <w:gridSpan w:val="2"/>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n-US"/>
              </w:rPr>
            </w:pPr>
          </w:p>
        </w:tc>
        <w:tc>
          <w:tcPr>
            <w:tcW w:w="241" w:type="dxa"/>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n-US"/>
              </w:rPr>
            </w:pPr>
          </w:p>
        </w:tc>
        <w:tc>
          <w:tcPr>
            <w:tcW w:w="457" w:type="dxa"/>
            <w:gridSpan w:val="2"/>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n-US"/>
              </w:rPr>
            </w:pPr>
          </w:p>
        </w:tc>
        <w:tc>
          <w:tcPr>
            <w:tcW w:w="434" w:type="dxa"/>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n-US"/>
              </w:rPr>
            </w:pPr>
          </w:p>
        </w:tc>
        <w:tc>
          <w:tcPr>
            <w:tcW w:w="458" w:type="dxa"/>
            <w:gridSpan w:val="2"/>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n-US"/>
              </w:rPr>
            </w:pPr>
          </w:p>
        </w:tc>
      </w:tr>
      <w:tr w:rsidR="00A35153" w:rsidRPr="00C56A2C" w:rsidTr="003D4A03">
        <w:trPr>
          <w:trHeight w:val="1575"/>
        </w:trPr>
        <w:tc>
          <w:tcPr>
            <w:tcW w:w="685" w:type="dxa"/>
            <w:tcBorders>
              <w:top w:val="nil"/>
              <w:left w:val="single" w:sz="4" w:space="0" w:color="auto"/>
              <w:bottom w:val="single" w:sz="4" w:space="0" w:color="auto"/>
              <w:right w:val="single" w:sz="4" w:space="0" w:color="auto"/>
            </w:tcBorders>
            <w:shd w:val="clear" w:color="auto" w:fill="auto"/>
            <w:vAlign w:val="center"/>
            <w:hideMark/>
          </w:tcPr>
          <w:p w:rsidR="00A35153" w:rsidRPr="00C56A2C" w:rsidRDefault="00A35153" w:rsidP="003713AC">
            <w:pPr>
              <w:spacing w:after="0" w:line="240" w:lineRule="auto"/>
              <w:jc w:val="center"/>
              <w:rPr>
                <w:rFonts w:asciiTheme="majorHAnsi" w:eastAsia="Times New Roman" w:hAnsiTheme="majorHAnsi" w:cs="Times New Roman"/>
                <w:b/>
                <w:bCs/>
                <w:sz w:val="20"/>
                <w:szCs w:val="20"/>
                <w:lang w:val="en-US"/>
              </w:rPr>
            </w:pPr>
            <w:r w:rsidRPr="00C56A2C">
              <w:rPr>
                <w:rFonts w:asciiTheme="majorHAnsi" w:eastAsia="Times New Roman" w:hAnsiTheme="majorHAnsi" w:cs="Times New Roman"/>
                <w:b/>
                <w:bCs/>
                <w:sz w:val="20"/>
                <w:szCs w:val="20"/>
                <w:lang w:val="en-US"/>
              </w:rPr>
              <w:lastRenderedPageBreak/>
              <w:t>2.1</w:t>
            </w:r>
          </w:p>
        </w:tc>
        <w:tc>
          <w:tcPr>
            <w:tcW w:w="4606" w:type="dxa"/>
            <w:tcBorders>
              <w:top w:val="nil"/>
              <w:left w:val="nil"/>
              <w:bottom w:val="single" w:sz="4" w:space="0" w:color="auto"/>
              <w:right w:val="single" w:sz="4" w:space="0" w:color="auto"/>
            </w:tcBorders>
            <w:shd w:val="clear" w:color="000000" w:fill="EAF1DD"/>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xml:space="preserve">Fortalecer las capacidades de los actores clave del gobierno, asambleas parlamentarias, sociedad civil y academia en los métodos y herramientas cualitativas y cuantitativas utilizados para la evaluación y medición de los impactos y beneficios de las políticas públicas orientadas a la mitigación y la adaptación. </w:t>
            </w:r>
          </w:p>
        </w:tc>
        <w:tc>
          <w:tcPr>
            <w:tcW w:w="4262" w:type="dxa"/>
            <w:gridSpan w:val="21"/>
            <w:tcBorders>
              <w:top w:val="single" w:sz="4" w:space="0" w:color="auto"/>
              <w:left w:val="single" w:sz="8" w:space="0" w:color="auto"/>
              <w:bottom w:val="single" w:sz="4" w:space="0" w:color="auto"/>
              <w:right w:val="single" w:sz="8" w:space="0" w:color="000000"/>
            </w:tcBorders>
            <w:shd w:val="clear" w:color="auto" w:fill="auto"/>
            <w:hideMark/>
          </w:tcPr>
          <w:p w:rsidR="00A35153" w:rsidRPr="00C56A2C" w:rsidRDefault="00A35153" w:rsidP="003713AC">
            <w:pPr>
              <w:spacing w:after="0" w:line="240" w:lineRule="auto"/>
              <w:jc w:val="center"/>
              <w:rPr>
                <w:rFonts w:asciiTheme="majorHAnsi" w:eastAsia="Times New Roman" w:hAnsiTheme="majorHAnsi" w:cs="Times New Roman"/>
                <w:lang w:val="en-US"/>
              </w:rPr>
            </w:pPr>
            <w:proofErr w:type="spellStart"/>
            <w:r w:rsidRPr="00C56A2C">
              <w:rPr>
                <w:rFonts w:asciiTheme="majorHAnsi" w:eastAsia="Times New Roman" w:hAnsiTheme="majorHAnsi" w:cs="Times New Roman"/>
                <w:lang w:val="en-US"/>
              </w:rPr>
              <w:t>Año</w:t>
            </w:r>
            <w:proofErr w:type="spellEnd"/>
            <w:r w:rsidRPr="00C56A2C">
              <w:rPr>
                <w:rFonts w:asciiTheme="majorHAnsi" w:eastAsia="Times New Roman" w:hAnsiTheme="majorHAnsi" w:cs="Times New Roman"/>
                <w:lang w:val="en-US"/>
              </w:rPr>
              <w:t xml:space="preserve"> 1</w:t>
            </w:r>
          </w:p>
        </w:tc>
      </w:tr>
      <w:tr w:rsidR="00A35153" w:rsidRPr="00C56A2C" w:rsidTr="00912C7D">
        <w:trPr>
          <w:trHeight w:val="405"/>
        </w:trPr>
        <w:tc>
          <w:tcPr>
            <w:tcW w:w="685" w:type="dxa"/>
            <w:tcBorders>
              <w:top w:val="nil"/>
              <w:left w:val="single" w:sz="4" w:space="0" w:color="auto"/>
              <w:bottom w:val="single" w:sz="4" w:space="0" w:color="auto"/>
              <w:right w:val="single" w:sz="4" w:space="0" w:color="auto"/>
            </w:tcBorders>
            <w:shd w:val="clear" w:color="auto" w:fill="auto"/>
            <w:vAlign w:val="center"/>
            <w:hideMark/>
          </w:tcPr>
          <w:p w:rsidR="00A35153" w:rsidRPr="00C56A2C" w:rsidRDefault="00A35153" w:rsidP="003713AC">
            <w:pPr>
              <w:spacing w:after="0" w:line="240" w:lineRule="auto"/>
              <w:jc w:val="center"/>
              <w:rPr>
                <w:rFonts w:asciiTheme="majorHAnsi" w:eastAsia="Times New Roman" w:hAnsiTheme="majorHAnsi" w:cs="Times New Roman"/>
                <w:b/>
                <w:bCs/>
                <w:sz w:val="20"/>
                <w:szCs w:val="20"/>
                <w:lang w:val="en-US"/>
              </w:rPr>
            </w:pPr>
            <w:r w:rsidRPr="00C56A2C">
              <w:rPr>
                <w:rFonts w:asciiTheme="majorHAnsi" w:eastAsia="Times New Roman" w:hAnsiTheme="majorHAnsi" w:cs="Times New Roman"/>
                <w:b/>
                <w:bCs/>
                <w:sz w:val="20"/>
                <w:szCs w:val="20"/>
                <w:lang w:val="en-US"/>
              </w:rPr>
              <w:t>0</w:t>
            </w:r>
          </w:p>
        </w:tc>
        <w:tc>
          <w:tcPr>
            <w:tcW w:w="4606" w:type="dxa"/>
            <w:tcBorders>
              <w:top w:val="nil"/>
              <w:left w:val="nil"/>
              <w:bottom w:val="single" w:sz="4" w:space="0" w:color="auto"/>
              <w:right w:val="single" w:sz="4" w:space="0" w:color="auto"/>
            </w:tcBorders>
            <w:shd w:val="clear" w:color="000000" w:fill="EAF1DD"/>
            <w:vAlign w:val="center"/>
            <w:hideMark/>
          </w:tcPr>
          <w:p w:rsidR="00A35153" w:rsidRPr="00C56A2C" w:rsidRDefault="00A35153" w:rsidP="003713AC">
            <w:pPr>
              <w:spacing w:after="0" w:line="240" w:lineRule="auto"/>
              <w:rPr>
                <w:rFonts w:asciiTheme="majorHAnsi" w:eastAsia="Times New Roman" w:hAnsiTheme="majorHAnsi" w:cs="Times New Roman"/>
                <w:b/>
                <w:bCs/>
                <w:sz w:val="20"/>
                <w:szCs w:val="20"/>
                <w:lang w:val="en-US"/>
              </w:rPr>
            </w:pPr>
            <w:proofErr w:type="spellStart"/>
            <w:r w:rsidRPr="00C56A2C">
              <w:rPr>
                <w:rFonts w:asciiTheme="majorHAnsi" w:eastAsia="Times New Roman" w:hAnsiTheme="majorHAnsi" w:cs="Times New Roman"/>
                <w:b/>
                <w:bCs/>
                <w:sz w:val="20"/>
                <w:szCs w:val="20"/>
                <w:lang w:val="en-US"/>
              </w:rPr>
              <w:t>Acciones</w:t>
            </w:r>
            <w:proofErr w:type="spellEnd"/>
            <w:r w:rsidRPr="00C56A2C">
              <w:rPr>
                <w:rFonts w:asciiTheme="majorHAnsi" w:eastAsia="Times New Roman" w:hAnsiTheme="majorHAnsi" w:cs="Times New Roman"/>
                <w:b/>
                <w:bCs/>
                <w:sz w:val="20"/>
                <w:szCs w:val="20"/>
                <w:lang w:val="en-US"/>
              </w:rPr>
              <w:t xml:space="preserve"> </w:t>
            </w:r>
            <w:proofErr w:type="spellStart"/>
            <w:r w:rsidRPr="00C56A2C">
              <w:rPr>
                <w:rFonts w:asciiTheme="majorHAnsi" w:eastAsia="Times New Roman" w:hAnsiTheme="majorHAnsi" w:cs="Times New Roman"/>
                <w:b/>
                <w:bCs/>
                <w:sz w:val="20"/>
                <w:szCs w:val="20"/>
                <w:lang w:val="en-US"/>
              </w:rPr>
              <w:t>específicas</w:t>
            </w:r>
            <w:proofErr w:type="spellEnd"/>
            <w:r w:rsidRPr="00C56A2C">
              <w:rPr>
                <w:rFonts w:asciiTheme="majorHAnsi" w:eastAsia="Times New Roman" w:hAnsiTheme="majorHAnsi" w:cs="Times New Roman"/>
                <w:b/>
                <w:bCs/>
                <w:sz w:val="20"/>
                <w:szCs w:val="20"/>
                <w:lang w:val="en-US"/>
              </w:rPr>
              <w:t xml:space="preserve"> </w:t>
            </w:r>
            <w:proofErr w:type="spellStart"/>
            <w:r w:rsidRPr="00C56A2C">
              <w:rPr>
                <w:rFonts w:asciiTheme="majorHAnsi" w:eastAsia="Times New Roman" w:hAnsiTheme="majorHAnsi" w:cs="Times New Roman"/>
                <w:b/>
                <w:bCs/>
                <w:sz w:val="20"/>
                <w:szCs w:val="20"/>
                <w:lang w:val="en-US"/>
              </w:rPr>
              <w:t>para</w:t>
            </w:r>
            <w:proofErr w:type="spellEnd"/>
            <w:r w:rsidRPr="00C56A2C">
              <w:rPr>
                <w:rFonts w:asciiTheme="majorHAnsi" w:eastAsia="Times New Roman" w:hAnsiTheme="majorHAnsi" w:cs="Times New Roman"/>
                <w:b/>
                <w:bCs/>
                <w:sz w:val="20"/>
                <w:szCs w:val="20"/>
                <w:lang w:val="en-US"/>
              </w:rPr>
              <w:t xml:space="preserve"> 2.1:</w:t>
            </w:r>
          </w:p>
        </w:tc>
        <w:tc>
          <w:tcPr>
            <w:tcW w:w="236" w:type="dxa"/>
            <w:tcBorders>
              <w:top w:val="nil"/>
              <w:left w:val="single" w:sz="8" w:space="0" w:color="auto"/>
              <w:bottom w:val="single" w:sz="4" w:space="0" w:color="auto"/>
              <w:right w:val="single" w:sz="4" w:space="0" w:color="auto"/>
            </w:tcBorders>
            <w:shd w:val="clear" w:color="auto" w:fill="auto"/>
            <w:hideMark/>
          </w:tcPr>
          <w:p w:rsidR="00A35153" w:rsidRPr="00965832" w:rsidRDefault="00A35153" w:rsidP="003713AC">
            <w:pPr>
              <w:spacing w:after="0" w:line="240" w:lineRule="auto"/>
              <w:jc w:val="center"/>
              <w:rPr>
                <w:rFonts w:asciiTheme="majorHAnsi" w:eastAsia="Times New Roman" w:hAnsiTheme="majorHAnsi" w:cs="Times New Roman"/>
                <w:sz w:val="18"/>
                <w:szCs w:val="18"/>
                <w:lang w:val="en-US"/>
              </w:rPr>
            </w:pPr>
            <w:r w:rsidRPr="00965832">
              <w:rPr>
                <w:rFonts w:asciiTheme="majorHAnsi" w:eastAsia="Times New Roman" w:hAnsiTheme="majorHAnsi" w:cs="Times New Roman"/>
                <w:sz w:val="18"/>
                <w:szCs w:val="18"/>
                <w:lang w:val="en-US"/>
              </w:rPr>
              <w:t>1</w:t>
            </w:r>
          </w:p>
        </w:tc>
        <w:tc>
          <w:tcPr>
            <w:tcW w:w="432" w:type="dxa"/>
            <w:gridSpan w:val="3"/>
            <w:tcBorders>
              <w:top w:val="nil"/>
              <w:left w:val="nil"/>
              <w:bottom w:val="single" w:sz="4" w:space="0" w:color="auto"/>
              <w:right w:val="single" w:sz="4" w:space="0" w:color="auto"/>
            </w:tcBorders>
            <w:shd w:val="clear" w:color="auto" w:fill="auto"/>
            <w:hideMark/>
          </w:tcPr>
          <w:p w:rsidR="00A35153" w:rsidRPr="00965832" w:rsidRDefault="00A35153" w:rsidP="003713AC">
            <w:pPr>
              <w:spacing w:after="0" w:line="240" w:lineRule="auto"/>
              <w:jc w:val="center"/>
              <w:rPr>
                <w:rFonts w:asciiTheme="majorHAnsi" w:eastAsia="Times New Roman" w:hAnsiTheme="majorHAnsi" w:cs="Times New Roman"/>
                <w:sz w:val="18"/>
                <w:szCs w:val="18"/>
                <w:lang w:val="en-US"/>
              </w:rPr>
            </w:pPr>
            <w:r w:rsidRPr="00965832">
              <w:rPr>
                <w:rFonts w:asciiTheme="majorHAnsi" w:eastAsia="Times New Roman" w:hAnsiTheme="majorHAnsi" w:cs="Times New Roman"/>
                <w:sz w:val="18"/>
                <w:szCs w:val="18"/>
                <w:lang w:val="en-US"/>
              </w:rPr>
              <w:t>2</w:t>
            </w:r>
          </w:p>
        </w:tc>
        <w:tc>
          <w:tcPr>
            <w:tcW w:w="346" w:type="dxa"/>
            <w:gridSpan w:val="2"/>
            <w:tcBorders>
              <w:top w:val="nil"/>
              <w:left w:val="nil"/>
              <w:bottom w:val="single" w:sz="4" w:space="0" w:color="auto"/>
              <w:right w:val="single" w:sz="4" w:space="0" w:color="auto"/>
            </w:tcBorders>
            <w:shd w:val="clear" w:color="auto" w:fill="auto"/>
            <w:hideMark/>
          </w:tcPr>
          <w:p w:rsidR="00A35153" w:rsidRPr="00965832" w:rsidRDefault="00A35153" w:rsidP="003713AC">
            <w:pPr>
              <w:spacing w:after="0" w:line="240" w:lineRule="auto"/>
              <w:jc w:val="center"/>
              <w:rPr>
                <w:rFonts w:asciiTheme="majorHAnsi" w:eastAsia="Times New Roman" w:hAnsiTheme="majorHAnsi" w:cs="Times New Roman"/>
                <w:sz w:val="18"/>
                <w:szCs w:val="18"/>
                <w:lang w:val="en-US"/>
              </w:rPr>
            </w:pPr>
            <w:r w:rsidRPr="00965832">
              <w:rPr>
                <w:rFonts w:asciiTheme="majorHAnsi" w:eastAsia="Times New Roman" w:hAnsiTheme="majorHAnsi" w:cs="Times New Roman"/>
                <w:sz w:val="18"/>
                <w:szCs w:val="18"/>
                <w:lang w:val="en-US"/>
              </w:rPr>
              <w:t>3</w:t>
            </w:r>
          </w:p>
        </w:tc>
        <w:tc>
          <w:tcPr>
            <w:tcW w:w="322" w:type="dxa"/>
            <w:gridSpan w:val="2"/>
            <w:tcBorders>
              <w:top w:val="nil"/>
              <w:left w:val="nil"/>
              <w:bottom w:val="single" w:sz="4" w:space="0" w:color="auto"/>
              <w:right w:val="single" w:sz="4" w:space="0" w:color="auto"/>
            </w:tcBorders>
            <w:shd w:val="clear" w:color="auto" w:fill="auto"/>
            <w:hideMark/>
          </w:tcPr>
          <w:p w:rsidR="00A35153" w:rsidRPr="00965832" w:rsidRDefault="00A35153" w:rsidP="003713AC">
            <w:pPr>
              <w:spacing w:after="0" w:line="240" w:lineRule="auto"/>
              <w:jc w:val="center"/>
              <w:rPr>
                <w:rFonts w:asciiTheme="majorHAnsi" w:eastAsia="Times New Roman" w:hAnsiTheme="majorHAnsi" w:cs="Times New Roman"/>
                <w:sz w:val="18"/>
                <w:szCs w:val="18"/>
                <w:lang w:val="en-US"/>
              </w:rPr>
            </w:pPr>
            <w:r w:rsidRPr="00965832">
              <w:rPr>
                <w:rFonts w:asciiTheme="majorHAnsi" w:eastAsia="Times New Roman" w:hAnsiTheme="majorHAnsi" w:cs="Times New Roman"/>
                <w:sz w:val="18"/>
                <w:szCs w:val="18"/>
                <w:lang w:val="en-US"/>
              </w:rPr>
              <w:t>4</w:t>
            </w:r>
          </w:p>
        </w:tc>
        <w:tc>
          <w:tcPr>
            <w:tcW w:w="308" w:type="dxa"/>
            <w:gridSpan w:val="2"/>
            <w:tcBorders>
              <w:top w:val="nil"/>
              <w:left w:val="nil"/>
              <w:bottom w:val="single" w:sz="4" w:space="0" w:color="auto"/>
              <w:right w:val="single" w:sz="4" w:space="0" w:color="auto"/>
            </w:tcBorders>
            <w:shd w:val="clear" w:color="auto" w:fill="auto"/>
            <w:hideMark/>
          </w:tcPr>
          <w:p w:rsidR="00A35153" w:rsidRPr="00965832" w:rsidRDefault="00A35153" w:rsidP="003713AC">
            <w:pPr>
              <w:spacing w:after="0" w:line="240" w:lineRule="auto"/>
              <w:jc w:val="center"/>
              <w:rPr>
                <w:rFonts w:asciiTheme="majorHAnsi" w:eastAsia="Times New Roman" w:hAnsiTheme="majorHAnsi" w:cs="Times New Roman"/>
                <w:sz w:val="18"/>
                <w:szCs w:val="18"/>
                <w:lang w:val="en-US"/>
              </w:rPr>
            </w:pPr>
            <w:r w:rsidRPr="00965832">
              <w:rPr>
                <w:rFonts w:asciiTheme="majorHAnsi" w:eastAsia="Times New Roman" w:hAnsiTheme="majorHAnsi" w:cs="Times New Roman"/>
                <w:sz w:val="18"/>
                <w:szCs w:val="18"/>
                <w:lang w:val="en-US"/>
              </w:rPr>
              <w:t>5</w:t>
            </w:r>
          </w:p>
        </w:tc>
        <w:tc>
          <w:tcPr>
            <w:tcW w:w="270" w:type="dxa"/>
            <w:tcBorders>
              <w:top w:val="nil"/>
              <w:left w:val="nil"/>
              <w:bottom w:val="single" w:sz="4" w:space="0" w:color="auto"/>
              <w:right w:val="single" w:sz="4" w:space="0" w:color="auto"/>
            </w:tcBorders>
            <w:shd w:val="clear" w:color="auto" w:fill="auto"/>
            <w:hideMark/>
          </w:tcPr>
          <w:p w:rsidR="00A35153" w:rsidRPr="00965832" w:rsidRDefault="00A35153" w:rsidP="003713AC">
            <w:pPr>
              <w:spacing w:after="0" w:line="240" w:lineRule="auto"/>
              <w:jc w:val="center"/>
              <w:rPr>
                <w:rFonts w:asciiTheme="majorHAnsi" w:eastAsia="Times New Roman" w:hAnsiTheme="majorHAnsi" w:cs="Times New Roman"/>
                <w:sz w:val="18"/>
                <w:szCs w:val="18"/>
                <w:lang w:val="en-US"/>
              </w:rPr>
            </w:pPr>
            <w:r w:rsidRPr="00965832">
              <w:rPr>
                <w:rFonts w:asciiTheme="majorHAnsi" w:eastAsia="Times New Roman" w:hAnsiTheme="majorHAnsi" w:cs="Times New Roman"/>
                <w:sz w:val="18"/>
                <w:szCs w:val="18"/>
                <w:lang w:val="en-US"/>
              </w:rPr>
              <w:t>6</w:t>
            </w:r>
          </w:p>
        </w:tc>
        <w:tc>
          <w:tcPr>
            <w:tcW w:w="326" w:type="dxa"/>
            <w:gridSpan w:val="2"/>
            <w:tcBorders>
              <w:top w:val="nil"/>
              <w:left w:val="nil"/>
              <w:bottom w:val="single" w:sz="4" w:space="0" w:color="auto"/>
              <w:right w:val="single" w:sz="4" w:space="0" w:color="auto"/>
            </w:tcBorders>
            <w:shd w:val="clear" w:color="auto" w:fill="auto"/>
            <w:hideMark/>
          </w:tcPr>
          <w:p w:rsidR="00A35153" w:rsidRPr="00965832" w:rsidRDefault="00A35153" w:rsidP="003713AC">
            <w:pPr>
              <w:spacing w:after="0" w:line="240" w:lineRule="auto"/>
              <w:jc w:val="center"/>
              <w:rPr>
                <w:rFonts w:asciiTheme="majorHAnsi" w:eastAsia="Times New Roman" w:hAnsiTheme="majorHAnsi" w:cs="Times New Roman"/>
                <w:sz w:val="18"/>
                <w:szCs w:val="18"/>
                <w:lang w:val="en-US"/>
              </w:rPr>
            </w:pPr>
            <w:r w:rsidRPr="00965832">
              <w:rPr>
                <w:rFonts w:asciiTheme="majorHAnsi" w:eastAsia="Times New Roman" w:hAnsiTheme="majorHAnsi" w:cs="Times New Roman"/>
                <w:sz w:val="18"/>
                <w:szCs w:val="18"/>
                <w:lang w:val="en-US"/>
              </w:rPr>
              <w:t>7</w:t>
            </w:r>
          </w:p>
        </w:tc>
        <w:tc>
          <w:tcPr>
            <w:tcW w:w="304" w:type="dxa"/>
            <w:tcBorders>
              <w:top w:val="nil"/>
              <w:left w:val="nil"/>
              <w:bottom w:val="single" w:sz="4" w:space="0" w:color="auto"/>
              <w:right w:val="single" w:sz="4" w:space="0" w:color="auto"/>
            </w:tcBorders>
            <w:shd w:val="clear" w:color="auto" w:fill="auto"/>
            <w:hideMark/>
          </w:tcPr>
          <w:p w:rsidR="00A35153" w:rsidRPr="00965832" w:rsidRDefault="00A35153" w:rsidP="003713AC">
            <w:pPr>
              <w:spacing w:after="0" w:line="240" w:lineRule="auto"/>
              <w:jc w:val="center"/>
              <w:rPr>
                <w:rFonts w:asciiTheme="majorHAnsi" w:eastAsia="Times New Roman" w:hAnsiTheme="majorHAnsi" w:cs="Times New Roman"/>
                <w:sz w:val="18"/>
                <w:szCs w:val="18"/>
                <w:lang w:val="en-US"/>
              </w:rPr>
            </w:pPr>
            <w:r w:rsidRPr="00965832">
              <w:rPr>
                <w:rFonts w:asciiTheme="majorHAnsi" w:eastAsia="Times New Roman" w:hAnsiTheme="majorHAnsi" w:cs="Times New Roman"/>
                <w:sz w:val="18"/>
                <w:szCs w:val="18"/>
                <w:lang w:val="en-US"/>
              </w:rPr>
              <w:t>8</w:t>
            </w:r>
          </w:p>
        </w:tc>
        <w:tc>
          <w:tcPr>
            <w:tcW w:w="369" w:type="dxa"/>
            <w:gridSpan w:val="2"/>
            <w:tcBorders>
              <w:top w:val="nil"/>
              <w:left w:val="nil"/>
              <w:bottom w:val="single" w:sz="4" w:space="0" w:color="auto"/>
              <w:right w:val="single" w:sz="4" w:space="0" w:color="auto"/>
            </w:tcBorders>
            <w:shd w:val="clear" w:color="auto" w:fill="auto"/>
            <w:hideMark/>
          </w:tcPr>
          <w:p w:rsidR="00A35153" w:rsidRPr="00965832" w:rsidRDefault="00A35153" w:rsidP="003713AC">
            <w:pPr>
              <w:spacing w:after="0" w:line="240" w:lineRule="auto"/>
              <w:jc w:val="center"/>
              <w:rPr>
                <w:rFonts w:asciiTheme="majorHAnsi" w:eastAsia="Times New Roman" w:hAnsiTheme="majorHAnsi" w:cs="Times New Roman"/>
                <w:sz w:val="18"/>
                <w:szCs w:val="18"/>
                <w:lang w:val="en-US"/>
              </w:rPr>
            </w:pPr>
            <w:r w:rsidRPr="00965832">
              <w:rPr>
                <w:rFonts w:asciiTheme="majorHAnsi" w:eastAsia="Times New Roman" w:hAnsiTheme="majorHAnsi" w:cs="Times New Roman"/>
                <w:sz w:val="18"/>
                <w:szCs w:val="18"/>
                <w:lang w:val="en-US"/>
              </w:rPr>
              <w:t>9</w:t>
            </w:r>
          </w:p>
        </w:tc>
        <w:tc>
          <w:tcPr>
            <w:tcW w:w="457" w:type="dxa"/>
            <w:gridSpan w:val="2"/>
            <w:tcBorders>
              <w:top w:val="nil"/>
              <w:left w:val="nil"/>
              <w:bottom w:val="single" w:sz="4" w:space="0" w:color="auto"/>
              <w:right w:val="single" w:sz="4" w:space="0" w:color="auto"/>
            </w:tcBorders>
            <w:shd w:val="clear" w:color="auto" w:fill="auto"/>
            <w:hideMark/>
          </w:tcPr>
          <w:p w:rsidR="00A35153" w:rsidRPr="00965832" w:rsidRDefault="00A35153" w:rsidP="003713AC">
            <w:pPr>
              <w:spacing w:after="0" w:line="240" w:lineRule="auto"/>
              <w:jc w:val="center"/>
              <w:rPr>
                <w:rFonts w:asciiTheme="majorHAnsi" w:eastAsia="Times New Roman" w:hAnsiTheme="majorHAnsi" w:cs="Times New Roman"/>
                <w:sz w:val="18"/>
                <w:szCs w:val="18"/>
                <w:lang w:val="en-US"/>
              </w:rPr>
            </w:pPr>
            <w:r w:rsidRPr="00965832">
              <w:rPr>
                <w:rFonts w:asciiTheme="majorHAnsi" w:eastAsia="Times New Roman" w:hAnsiTheme="majorHAnsi" w:cs="Times New Roman"/>
                <w:sz w:val="18"/>
                <w:szCs w:val="18"/>
                <w:lang w:val="en-US"/>
              </w:rPr>
              <w:t>10</w:t>
            </w:r>
          </w:p>
        </w:tc>
        <w:tc>
          <w:tcPr>
            <w:tcW w:w="434" w:type="dxa"/>
            <w:tcBorders>
              <w:top w:val="nil"/>
              <w:left w:val="nil"/>
              <w:bottom w:val="single" w:sz="4" w:space="0" w:color="auto"/>
              <w:right w:val="single" w:sz="4" w:space="0" w:color="auto"/>
            </w:tcBorders>
            <w:shd w:val="clear" w:color="auto" w:fill="auto"/>
            <w:hideMark/>
          </w:tcPr>
          <w:p w:rsidR="00A35153" w:rsidRPr="00965832" w:rsidRDefault="00A35153" w:rsidP="003713AC">
            <w:pPr>
              <w:spacing w:after="0" w:line="240" w:lineRule="auto"/>
              <w:jc w:val="center"/>
              <w:rPr>
                <w:rFonts w:asciiTheme="majorHAnsi" w:eastAsia="Times New Roman" w:hAnsiTheme="majorHAnsi" w:cs="Times New Roman"/>
                <w:sz w:val="18"/>
                <w:szCs w:val="18"/>
                <w:lang w:val="en-US"/>
              </w:rPr>
            </w:pPr>
            <w:r w:rsidRPr="00965832">
              <w:rPr>
                <w:rFonts w:asciiTheme="majorHAnsi" w:eastAsia="Times New Roman" w:hAnsiTheme="majorHAnsi" w:cs="Times New Roman"/>
                <w:sz w:val="18"/>
                <w:szCs w:val="18"/>
                <w:lang w:val="en-US"/>
              </w:rPr>
              <w:t>11</w:t>
            </w:r>
          </w:p>
        </w:tc>
        <w:tc>
          <w:tcPr>
            <w:tcW w:w="458" w:type="dxa"/>
            <w:gridSpan w:val="2"/>
            <w:tcBorders>
              <w:top w:val="nil"/>
              <w:left w:val="nil"/>
              <w:bottom w:val="single" w:sz="4" w:space="0" w:color="auto"/>
              <w:right w:val="single" w:sz="8" w:space="0" w:color="auto"/>
            </w:tcBorders>
            <w:shd w:val="clear" w:color="auto" w:fill="auto"/>
            <w:hideMark/>
          </w:tcPr>
          <w:p w:rsidR="00A35153" w:rsidRPr="00965832" w:rsidRDefault="00A35153" w:rsidP="003713AC">
            <w:pPr>
              <w:spacing w:after="0" w:line="240" w:lineRule="auto"/>
              <w:jc w:val="center"/>
              <w:rPr>
                <w:rFonts w:asciiTheme="majorHAnsi" w:eastAsia="Times New Roman" w:hAnsiTheme="majorHAnsi" w:cs="Times New Roman"/>
                <w:sz w:val="18"/>
                <w:szCs w:val="18"/>
                <w:lang w:val="en-US"/>
              </w:rPr>
            </w:pPr>
            <w:r w:rsidRPr="00965832">
              <w:rPr>
                <w:rFonts w:asciiTheme="majorHAnsi" w:eastAsia="Times New Roman" w:hAnsiTheme="majorHAnsi" w:cs="Times New Roman"/>
                <w:sz w:val="18"/>
                <w:szCs w:val="18"/>
                <w:lang w:val="en-US"/>
              </w:rPr>
              <w:t>12</w:t>
            </w:r>
          </w:p>
        </w:tc>
      </w:tr>
      <w:tr w:rsidR="00A35153" w:rsidRPr="005727F7" w:rsidTr="00912C7D">
        <w:trPr>
          <w:trHeight w:val="405"/>
        </w:trPr>
        <w:tc>
          <w:tcPr>
            <w:tcW w:w="685" w:type="dxa"/>
            <w:vMerge w:val="restart"/>
            <w:tcBorders>
              <w:top w:val="nil"/>
              <w:left w:val="single" w:sz="4" w:space="0" w:color="auto"/>
              <w:bottom w:val="single" w:sz="4" w:space="0" w:color="auto"/>
              <w:right w:val="single" w:sz="4" w:space="0" w:color="auto"/>
            </w:tcBorders>
            <w:shd w:val="clear" w:color="auto" w:fill="auto"/>
            <w:vAlign w:val="center"/>
            <w:hideMark/>
          </w:tcPr>
          <w:p w:rsidR="00A35153" w:rsidRPr="00C56A2C" w:rsidRDefault="00A35153" w:rsidP="003713AC">
            <w:pPr>
              <w:spacing w:after="0" w:line="240" w:lineRule="auto"/>
              <w:jc w:val="center"/>
              <w:rPr>
                <w:rFonts w:asciiTheme="majorHAnsi" w:eastAsia="Times New Roman" w:hAnsiTheme="majorHAnsi" w:cs="Times New Roman"/>
                <w:b/>
                <w:bCs/>
                <w:sz w:val="20"/>
                <w:szCs w:val="20"/>
                <w:lang w:val="en-US"/>
              </w:rPr>
            </w:pPr>
            <w:r w:rsidRPr="00C56A2C">
              <w:rPr>
                <w:rFonts w:asciiTheme="majorHAnsi" w:eastAsia="Times New Roman" w:hAnsiTheme="majorHAnsi" w:cs="Times New Roman"/>
                <w:b/>
                <w:bCs/>
                <w:sz w:val="20"/>
                <w:szCs w:val="20"/>
                <w:lang w:val="en-US"/>
              </w:rPr>
              <w:t>2.1.1</w:t>
            </w:r>
          </w:p>
        </w:tc>
        <w:tc>
          <w:tcPr>
            <w:tcW w:w="4606" w:type="dxa"/>
            <w:vMerge w:val="restart"/>
            <w:tcBorders>
              <w:top w:val="nil"/>
              <w:left w:val="single" w:sz="4" w:space="0" w:color="auto"/>
              <w:bottom w:val="single" w:sz="4" w:space="0" w:color="auto"/>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Sostener reuniones con los distintos actores del proceso de reforma incluyendo un espacio para discutir modalidades de capacitación.</w:t>
            </w:r>
          </w:p>
        </w:tc>
        <w:tc>
          <w:tcPr>
            <w:tcW w:w="236" w:type="dxa"/>
            <w:vMerge w:val="restart"/>
            <w:tcBorders>
              <w:top w:val="single" w:sz="4" w:space="0" w:color="auto"/>
              <w:left w:val="single" w:sz="8" w:space="0" w:color="auto"/>
              <w:bottom w:val="single" w:sz="4" w:space="0" w:color="000000"/>
              <w:right w:val="single" w:sz="4" w:space="0" w:color="auto"/>
            </w:tcBorders>
            <w:shd w:val="clear" w:color="000000" w:fill="FFFFFF" w:themeFill="background1"/>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32" w:type="dxa"/>
            <w:gridSpan w:val="3"/>
            <w:vMerge w:val="restart"/>
            <w:tcBorders>
              <w:top w:val="single" w:sz="4" w:space="0" w:color="auto"/>
              <w:left w:val="single" w:sz="4" w:space="0" w:color="auto"/>
              <w:bottom w:val="single" w:sz="4" w:space="0" w:color="000000"/>
              <w:right w:val="single" w:sz="4" w:space="0" w:color="auto"/>
            </w:tcBorders>
            <w:shd w:val="clear" w:color="000000" w:fill="BFBFBF" w:themeFill="background1" w:themeFillShade="BF"/>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346" w:type="dxa"/>
            <w:gridSpan w:val="2"/>
            <w:vMerge w:val="restart"/>
            <w:tcBorders>
              <w:top w:val="nil"/>
              <w:left w:val="single" w:sz="4" w:space="0" w:color="auto"/>
              <w:bottom w:val="single" w:sz="4" w:space="0" w:color="000000"/>
              <w:right w:val="single" w:sz="4" w:space="0" w:color="auto"/>
            </w:tcBorders>
            <w:shd w:val="clear" w:color="000000" w:fill="BFBFBF"/>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322" w:type="dxa"/>
            <w:gridSpan w:val="2"/>
            <w:vMerge w:val="restart"/>
            <w:tcBorders>
              <w:top w:val="nil"/>
              <w:left w:val="single" w:sz="4" w:space="0" w:color="auto"/>
              <w:bottom w:val="single" w:sz="4" w:space="0" w:color="000000"/>
              <w:right w:val="single" w:sz="4" w:space="0" w:color="auto"/>
            </w:tcBorders>
            <w:shd w:val="clear" w:color="000000" w:fill="BFBFBF"/>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308" w:type="dxa"/>
            <w:gridSpan w:val="2"/>
            <w:vMerge w:val="restart"/>
            <w:tcBorders>
              <w:top w:val="nil"/>
              <w:left w:val="single" w:sz="4" w:space="0" w:color="auto"/>
              <w:bottom w:val="single" w:sz="4" w:space="0" w:color="000000"/>
              <w:right w:val="single" w:sz="4" w:space="0" w:color="auto"/>
            </w:tcBorders>
            <w:shd w:val="clear" w:color="000000" w:fill="BFBFBF"/>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270" w:type="dxa"/>
            <w:vMerge w:val="restart"/>
            <w:tcBorders>
              <w:top w:val="nil"/>
              <w:left w:val="single" w:sz="4" w:space="0" w:color="auto"/>
              <w:bottom w:val="single" w:sz="4" w:space="0" w:color="000000"/>
              <w:right w:val="single" w:sz="4" w:space="0" w:color="auto"/>
            </w:tcBorders>
            <w:shd w:val="clear" w:color="000000" w:fill="BFBFBF"/>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326" w:type="dxa"/>
            <w:gridSpan w:val="2"/>
            <w:vMerge w:val="restart"/>
            <w:tcBorders>
              <w:top w:val="nil"/>
              <w:left w:val="single" w:sz="4" w:space="0" w:color="auto"/>
              <w:bottom w:val="single" w:sz="4" w:space="0" w:color="000000"/>
              <w:right w:val="single" w:sz="4" w:space="0" w:color="auto"/>
            </w:tcBorders>
            <w:shd w:val="clear" w:color="000000" w:fill="BFBFBF"/>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304" w:type="dxa"/>
            <w:vMerge w:val="restart"/>
            <w:tcBorders>
              <w:top w:val="nil"/>
              <w:left w:val="single" w:sz="4" w:space="0" w:color="auto"/>
              <w:bottom w:val="single" w:sz="4" w:space="0" w:color="000000"/>
              <w:right w:val="single" w:sz="4" w:space="0" w:color="auto"/>
            </w:tcBorders>
            <w:shd w:val="clear" w:color="000000" w:fill="BFBFBF"/>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369" w:type="dxa"/>
            <w:gridSpan w:val="2"/>
            <w:vMerge w:val="restart"/>
            <w:tcBorders>
              <w:top w:val="nil"/>
              <w:left w:val="single" w:sz="4" w:space="0" w:color="auto"/>
              <w:bottom w:val="single" w:sz="4" w:space="0" w:color="000000"/>
              <w:right w:val="single" w:sz="4" w:space="0" w:color="auto"/>
            </w:tcBorders>
            <w:shd w:val="clear" w:color="000000" w:fill="BFBFBF"/>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57" w:type="dxa"/>
            <w:gridSpan w:val="2"/>
            <w:vMerge w:val="restart"/>
            <w:tcBorders>
              <w:top w:val="nil"/>
              <w:left w:val="single" w:sz="4" w:space="0" w:color="auto"/>
              <w:bottom w:val="single" w:sz="4" w:space="0" w:color="000000"/>
              <w:right w:val="single" w:sz="4" w:space="0" w:color="auto"/>
            </w:tcBorders>
            <w:shd w:val="clear" w:color="000000" w:fill="BFBFBF"/>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83" w:type="dxa"/>
            <w:gridSpan w:val="2"/>
            <w:vMerge w:val="restart"/>
            <w:tcBorders>
              <w:top w:val="nil"/>
              <w:left w:val="single" w:sz="4" w:space="0" w:color="auto"/>
              <w:bottom w:val="single" w:sz="4" w:space="0" w:color="000000"/>
              <w:right w:val="single" w:sz="4" w:space="0" w:color="auto"/>
            </w:tcBorders>
            <w:shd w:val="clear" w:color="000000" w:fill="BFBFBF"/>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09" w:type="dxa"/>
            <w:vMerge w:val="restart"/>
            <w:tcBorders>
              <w:top w:val="nil"/>
              <w:left w:val="single" w:sz="4" w:space="0" w:color="auto"/>
              <w:bottom w:val="single" w:sz="4" w:space="0" w:color="000000"/>
              <w:right w:val="single" w:sz="8" w:space="0" w:color="auto"/>
            </w:tcBorders>
            <w:shd w:val="clear" w:color="000000" w:fill="BFBFBF"/>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r>
      <w:tr w:rsidR="00A35153" w:rsidRPr="005727F7" w:rsidTr="00912C7D">
        <w:trPr>
          <w:trHeight w:val="405"/>
        </w:trPr>
        <w:tc>
          <w:tcPr>
            <w:tcW w:w="685" w:type="dxa"/>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b/>
                <w:bCs/>
                <w:sz w:val="20"/>
                <w:szCs w:val="20"/>
                <w:lang w:val="es-ES"/>
              </w:rPr>
            </w:pPr>
          </w:p>
        </w:tc>
        <w:tc>
          <w:tcPr>
            <w:tcW w:w="4606" w:type="dxa"/>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36" w:type="dxa"/>
            <w:vMerge/>
            <w:tcBorders>
              <w:top w:val="single" w:sz="4" w:space="0" w:color="auto"/>
              <w:left w:val="single" w:sz="8" w:space="0" w:color="auto"/>
              <w:bottom w:val="single" w:sz="4" w:space="0" w:color="000000"/>
              <w:right w:val="single" w:sz="4" w:space="0" w:color="auto"/>
            </w:tcBorders>
            <w:shd w:val="clear" w:color="000000" w:fill="FFFFFF" w:themeFill="background1"/>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2" w:type="dxa"/>
            <w:gridSpan w:val="3"/>
            <w:vMerge/>
            <w:tcBorders>
              <w:top w:val="single" w:sz="4" w:space="0" w:color="000000"/>
              <w:left w:val="single" w:sz="4" w:space="0" w:color="auto"/>
              <w:bottom w:val="single" w:sz="4" w:space="0" w:color="000000"/>
              <w:right w:val="single" w:sz="4" w:space="0" w:color="auto"/>
            </w:tcBorders>
            <w:shd w:val="clear" w:color="000000" w:fill="BFBFBF" w:themeFill="background1" w:themeFillShade="BF"/>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346" w:type="dxa"/>
            <w:gridSpan w:val="2"/>
            <w:vMerge/>
            <w:tcBorders>
              <w:top w:val="nil"/>
              <w:left w:val="single" w:sz="4" w:space="0" w:color="auto"/>
              <w:bottom w:val="single" w:sz="4" w:space="0" w:color="000000"/>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322" w:type="dxa"/>
            <w:gridSpan w:val="2"/>
            <w:vMerge/>
            <w:tcBorders>
              <w:top w:val="nil"/>
              <w:left w:val="single" w:sz="4" w:space="0" w:color="auto"/>
              <w:bottom w:val="single" w:sz="4" w:space="0" w:color="000000"/>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308" w:type="dxa"/>
            <w:gridSpan w:val="2"/>
            <w:vMerge/>
            <w:tcBorders>
              <w:top w:val="nil"/>
              <w:left w:val="single" w:sz="4" w:space="0" w:color="auto"/>
              <w:bottom w:val="single" w:sz="4" w:space="0" w:color="000000"/>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70" w:type="dxa"/>
            <w:vMerge/>
            <w:tcBorders>
              <w:top w:val="nil"/>
              <w:left w:val="single" w:sz="4" w:space="0" w:color="auto"/>
              <w:bottom w:val="single" w:sz="4" w:space="0" w:color="000000"/>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326" w:type="dxa"/>
            <w:gridSpan w:val="2"/>
            <w:vMerge/>
            <w:tcBorders>
              <w:top w:val="nil"/>
              <w:left w:val="single" w:sz="4" w:space="0" w:color="auto"/>
              <w:bottom w:val="single" w:sz="4" w:space="0" w:color="000000"/>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304" w:type="dxa"/>
            <w:vMerge/>
            <w:tcBorders>
              <w:top w:val="nil"/>
              <w:left w:val="single" w:sz="4" w:space="0" w:color="auto"/>
              <w:bottom w:val="single" w:sz="4" w:space="0" w:color="000000"/>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369" w:type="dxa"/>
            <w:gridSpan w:val="2"/>
            <w:vMerge/>
            <w:tcBorders>
              <w:top w:val="nil"/>
              <w:left w:val="single" w:sz="4" w:space="0" w:color="auto"/>
              <w:bottom w:val="single" w:sz="4" w:space="0" w:color="000000"/>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57" w:type="dxa"/>
            <w:gridSpan w:val="2"/>
            <w:vMerge/>
            <w:tcBorders>
              <w:top w:val="nil"/>
              <w:left w:val="single" w:sz="4" w:space="0" w:color="auto"/>
              <w:bottom w:val="single" w:sz="4" w:space="0" w:color="000000"/>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83" w:type="dxa"/>
            <w:gridSpan w:val="2"/>
            <w:vMerge/>
            <w:tcBorders>
              <w:top w:val="nil"/>
              <w:left w:val="single" w:sz="4" w:space="0" w:color="auto"/>
              <w:bottom w:val="single" w:sz="4" w:space="0" w:color="000000"/>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09" w:type="dxa"/>
            <w:vMerge/>
            <w:tcBorders>
              <w:top w:val="nil"/>
              <w:left w:val="single" w:sz="4" w:space="0" w:color="auto"/>
              <w:bottom w:val="single" w:sz="4" w:space="0" w:color="000000"/>
              <w:right w:val="single" w:sz="8"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r>
      <w:tr w:rsidR="00A35153" w:rsidRPr="005727F7" w:rsidTr="00965832">
        <w:trPr>
          <w:trHeight w:val="405"/>
        </w:trPr>
        <w:tc>
          <w:tcPr>
            <w:tcW w:w="685" w:type="dxa"/>
            <w:vMerge w:val="restart"/>
            <w:tcBorders>
              <w:top w:val="nil"/>
              <w:left w:val="single" w:sz="4" w:space="0" w:color="auto"/>
              <w:bottom w:val="single" w:sz="4" w:space="0" w:color="auto"/>
              <w:right w:val="single" w:sz="4" w:space="0" w:color="auto"/>
            </w:tcBorders>
            <w:shd w:val="clear" w:color="auto" w:fill="auto"/>
            <w:vAlign w:val="center"/>
            <w:hideMark/>
          </w:tcPr>
          <w:p w:rsidR="00A35153" w:rsidRPr="00C56A2C" w:rsidRDefault="00A35153" w:rsidP="003713AC">
            <w:pPr>
              <w:spacing w:after="0" w:line="240" w:lineRule="auto"/>
              <w:jc w:val="center"/>
              <w:rPr>
                <w:rFonts w:asciiTheme="majorHAnsi" w:eastAsia="Times New Roman" w:hAnsiTheme="majorHAnsi" w:cs="Times New Roman"/>
                <w:b/>
                <w:bCs/>
                <w:sz w:val="20"/>
                <w:szCs w:val="20"/>
                <w:lang w:val="en-US"/>
              </w:rPr>
            </w:pPr>
            <w:r w:rsidRPr="00C56A2C">
              <w:rPr>
                <w:rFonts w:asciiTheme="majorHAnsi" w:eastAsia="Times New Roman" w:hAnsiTheme="majorHAnsi" w:cs="Times New Roman"/>
                <w:b/>
                <w:bCs/>
                <w:sz w:val="20"/>
                <w:szCs w:val="20"/>
                <w:lang w:val="en-US"/>
              </w:rPr>
              <w:t>2.1.2</w:t>
            </w:r>
          </w:p>
        </w:tc>
        <w:tc>
          <w:tcPr>
            <w:tcW w:w="4606" w:type="dxa"/>
            <w:vMerge w:val="restart"/>
            <w:tcBorders>
              <w:top w:val="nil"/>
              <w:left w:val="single" w:sz="4" w:space="0" w:color="auto"/>
              <w:bottom w:val="single" w:sz="4" w:space="0" w:color="auto"/>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Homologar conocimientos necesarios a través de formación a distancia previa (e-learning), para facilitar la participación en los talleres.</w:t>
            </w:r>
          </w:p>
        </w:tc>
        <w:tc>
          <w:tcPr>
            <w:tcW w:w="236" w:type="dxa"/>
            <w:vMerge w:val="restart"/>
            <w:tcBorders>
              <w:top w:val="nil"/>
              <w:left w:val="single" w:sz="8" w:space="0" w:color="auto"/>
              <w:bottom w:val="single" w:sz="4" w:space="0" w:color="000000"/>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32"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346" w:type="dxa"/>
            <w:gridSpan w:val="2"/>
            <w:vMerge w:val="restart"/>
            <w:tcBorders>
              <w:top w:val="nil"/>
              <w:left w:val="single" w:sz="4" w:space="0" w:color="auto"/>
              <w:bottom w:val="single" w:sz="4" w:space="0" w:color="000000"/>
              <w:right w:val="single" w:sz="4" w:space="0" w:color="auto"/>
            </w:tcBorders>
            <w:shd w:val="clear" w:color="000000" w:fill="BFBFBF"/>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322" w:type="dxa"/>
            <w:gridSpan w:val="2"/>
            <w:vMerge w:val="restart"/>
            <w:tcBorders>
              <w:top w:val="nil"/>
              <w:left w:val="single" w:sz="4" w:space="0" w:color="auto"/>
              <w:bottom w:val="single" w:sz="4" w:space="0" w:color="000000"/>
              <w:right w:val="single" w:sz="4" w:space="0" w:color="auto"/>
            </w:tcBorders>
            <w:shd w:val="clear" w:color="000000" w:fill="BFBFBF"/>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308" w:type="dxa"/>
            <w:gridSpan w:val="2"/>
            <w:vMerge w:val="restart"/>
            <w:tcBorders>
              <w:top w:val="nil"/>
              <w:left w:val="single" w:sz="4" w:space="0" w:color="auto"/>
              <w:bottom w:val="single" w:sz="4" w:space="0" w:color="000000"/>
              <w:right w:val="single" w:sz="4" w:space="0" w:color="auto"/>
            </w:tcBorders>
            <w:shd w:val="clear" w:color="000000" w:fill="BFBFBF"/>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270" w:type="dxa"/>
            <w:vMerge w:val="restart"/>
            <w:tcBorders>
              <w:top w:val="nil"/>
              <w:left w:val="single" w:sz="4" w:space="0" w:color="auto"/>
              <w:bottom w:val="single" w:sz="4" w:space="0" w:color="000000"/>
              <w:right w:val="single" w:sz="4" w:space="0" w:color="auto"/>
            </w:tcBorders>
            <w:shd w:val="clear" w:color="000000" w:fill="BFBFBF"/>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326"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304" w:type="dxa"/>
            <w:vMerge w:val="restart"/>
            <w:tcBorders>
              <w:top w:val="nil"/>
              <w:left w:val="single" w:sz="4" w:space="0" w:color="auto"/>
              <w:bottom w:val="single" w:sz="4" w:space="0" w:color="000000"/>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369"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57"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83"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09" w:type="dxa"/>
            <w:vMerge w:val="restart"/>
            <w:tcBorders>
              <w:top w:val="nil"/>
              <w:left w:val="single" w:sz="4" w:space="0" w:color="auto"/>
              <w:bottom w:val="single" w:sz="4" w:space="0" w:color="000000"/>
              <w:right w:val="single" w:sz="8"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r>
      <w:tr w:rsidR="00A35153" w:rsidRPr="005727F7" w:rsidTr="00965832">
        <w:trPr>
          <w:trHeight w:val="405"/>
        </w:trPr>
        <w:tc>
          <w:tcPr>
            <w:tcW w:w="685" w:type="dxa"/>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b/>
                <w:bCs/>
                <w:sz w:val="20"/>
                <w:szCs w:val="20"/>
                <w:lang w:val="es-ES"/>
              </w:rPr>
            </w:pPr>
          </w:p>
        </w:tc>
        <w:tc>
          <w:tcPr>
            <w:tcW w:w="4606" w:type="dxa"/>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36" w:type="dxa"/>
            <w:vMerge/>
            <w:tcBorders>
              <w:top w:val="nil"/>
              <w:left w:val="single" w:sz="8" w:space="0" w:color="auto"/>
              <w:bottom w:val="single" w:sz="4" w:space="0" w:color="000000"/>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2" w:type="dxa"/>
            <w:gridSpan w:val="3"/>
            <w:vMerge/>
            <w:tcBorders>
              <w:top w:val="nil"/>
              <w:left w:val="single" w:sz="4" w:space="0" w:color="auto"/>
              <w:bottom w:val="single" w:sz="4" w:space="0" w:color="000000"/>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346" w:type="dxa"/>
            <w:gridSpan w:val="2"/>
            <w:vMerge/>
            <w:tcBorders>
              <w:top w:val="nil"/>
              <w:left w:val="single" w:sz="4" w:space="0" w:color="auto"/>
              <w:bottom w:val="single" w:sz="4" w:space="0" w:color="000000"/>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322" w:type="dxa"/>
            <w:gridSpan w:val="2"/>
            <w:vMerge/>
            <w:tcBorders>
              <w:top w:val="nil"/>
              <w:left w:val="single" w:sz="4" w:space="0" w:color="auto"/>
              <w:bottom w:val="single" w:sz="4" w:space="0" w:color="000000"/>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308" w:type="dxa"/>
            <w:gridSpan w:val="2"/>
            <w:vMerge/>
            <w:tcBorders>
              <w:top w:val="nil"/>
              <w:left w:val="single" w:sz="4" w:space="0" w:color="auto"/>
              <w:bottom w:val="single" w:sz="4" w:space="0" w:color="000000"/>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70" w:type="dxa"/>
            <w:vMerge/>
            <w:tcBorders>
              <w:top w:val="nil"/>
              <w:left w:val="single" w:sz="4" w:space="0" w:color="auto"/>
              <w:bottom w:val="single" w:sz="4" w:space="0" w:color="000000"/>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326" w:type="dxa"/>
            <w:gridSpan w:val="2"/>
            <w:vMerge/>
            <w:tcBorders>
              <w:top w:val="nil"/>
              <w:left w:val="single" w:sz="4" w:space="0" w:color="auto"/>
              <w:bottom w:val="single" w:sz="4" w:space="0" w:color="000000"/>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304" w:type="dxa"/>
            <w:vMerge/>
            <w:tcBorders>
              <w:top w:val="nil"/>
              <w:left w:val="single" w:sz="4" w:space="0" w:color="auto"/>
              <w:bottom w:val="single" w:sz="4" w:space="0" w:color="000000"/>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369" w:type="dxa"/>
            <w:gridSpan w:val="2"/>
            <w:vMerge/>
            <w:tcBorders>
              <w:top w:val="nil"/>
              <w:left w:val="single" w:sz="4" w:space="0" w:color="auto"/>
              <w:bottom w:val="single" w:sz="4" w:space="0" w:color="000000"/>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57" w:type="dxa"/>
            <w:gridSpan w:val="2"/>
            <w:vMerge/>
            <w:tcBorders>
              <w:top w:val="nil"/>
              <w:left w:val="single" w:sz="4" w:space="0" w:color="auto"/>
              <w:bottom w:val="single" w:sz="4" w:space="0" w:color="000000"/>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83" w:type="dxa"/>
            <w:gridSpan w:val="2"/>
            <w:vMerge/>
            <w:tcBorders>
              <w:top w:val="nil"/>
              <w:left w:val="single" w:sz="4" w:space="0" w:color="auto"/>
              <w:bottom w:val="single" w:sz="4" w:space="0" w:color="000000"/>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09" w:type="dxa"/>
            <w:vMerge/>
            <w:tcBorders>
              <w:top w:val="nil"/>
              <w:left w:val="single" w:sz="4" w:space="0" w:color="auto"/>
              <w:bottom w:val="single" w:sz="4" w:space="0" w:color="000000"/>
              <w:right w:val="single" w:sz="8"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r>
      <w:tr w:rsidR="00A35153" w:rsidRPr="005727F7" w:rsidTr="00965832">
        <w:trPr>
          <w:trHeight w:val="405"/>
        </w:trPr>
        <w:tc>
          <w:tcPr>
            <w:tcW w:w="685" w:type="dxa"/>
            <w:vMerge w:val="restart"/>
            <w:tcBorders>
              <w:top w:val="nil"/>
              <w:left w:val="single" w:sz="4" w:space="0" w:color="auto"/>
              <w:bottom w:val="single" w:sz="4" w:space="0" w:color="auto"/>
              <w:right w:val="single" w:sz="4" w:space="0" w:color="auto"/>
            </w:tcBorders>
            <w:shd w:val="clear" w:color="auto" w:fill="auto"/>
            <w:vAlign w:val="center"/>
            <w:hideMark/>
          </w:tcPr>
          <w:p w:rsidR="00A35153" w:rsidRPr="00C56A2C" w:rsidRDefault="00A35153" w:rsidP="003713AC">
            <w:pPr>
              <w:spacing w:after="0" w:line="240" w:lineRule="auto"/>
              <w:jc w:val="center"/>
              <w:rPr>
                <w:rFonts w:asciiTheme="majorHAnsi" w:eastAsia="Times New Roman" w:hAnsiTheme="majorHAnsi" w:cs="Times New Roman"/>
                <w:b/>
                <w:bCs/>
                <w:sz w:val="20"/>
                <w:szCs w:val="20"/>
                <w:lang w:val="en-US"/>
              </w:rPr>
            </w:pPr>
            <w:r w:rsidRPr="00C56A2C">
              <w:rPr>
                <w:rFonts w:asciiTheme="majorHAnsi" w:eastAsia="Times New Roman" w:hAnsiTheme="majorHAnsi" w:cs="Times New Roman"/>
                <w:b/>
                <w:bCs/>
                <w:sz w:val="20"/>
                <w:szCs w:val="20"/>
                <w:lang w:val="en-US"/>
              </w:rPr>
              <w:t>2.1.3</w:t>
            </w:r>
          </w:p>
        </w:tc>
        <w:tc>
          <w:tcPr>
            <w:tcW w:w="4606" w:type="dxa"/>
            <w:vMerge w:val="restart"/>
            <w:tcBorders>
              <w:top w:val="nil"/>
              <w:left w:val="single" w:sz="4" w:space="0" w:color="auto"/>
              <w:bottom w:val="single" w:sz="4" w:space="0" w:color="auto"/>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xml:space="preserve">Identificar estudios de caso en diferentes países para utilizar en el marco de los talleres y po-tencialmente en reformas adicionales. </w:t>
            </w:r>
          </w:p>
        </w:tc>
        <w:tc>
          <w:tcPr>
            <w:tcW w:w="236" w:type="dxa"/>
            <w:vMerge w:val="restart"/>
            <w:tcBorders>
              <w:top w:val="nil"/>
              <w:left w:val="single" w:sz="8" w:space="0" w:color="auto"/>
              <w:bottom w:val="single" w:sz="4" w:space="0" w:color="000000"/>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32"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346"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322" w:type="dxa"/>
            <w:gridSpan w:val="2"/>
            <w:vMerge w:val="restart"/>
            <w:tcBorders>
              <w:top w:val="nil"/>
              <w:left w:val="single" w:sz="4" w:space="0" w:color="auto"/>
              <w:bottom w:val="single" w:sz="4" w:space="0" w:color="000000"/>
              <w:right w:val="single" w:sz="4" w:space="0" w:color="auto"/>
            </w:tcBorders>
            <w:shd w:val="clear" w:color="000000" w:fill="BFBFBF"/>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308" w:type="dxa"/>
            <w:gridSpan w:val="2"/>
            <w:vMerge w:val="restart"/>
            <w:tcBorders>
              <w:top w:val="nil"/>
              <w:left w:val="single" w:sz="4" w:space="0" w:color="auto"/>
              <w:bottom w:val="single" w:sz="4" w:space="0" w:color="000000"/>
              <w:right w:val="single" w:sz="4" w:space="0" w:color="auto"/>
            </w:tcBorders>
            <w:shd w:val="clear" w:color="000000" w:fill="BFBFBF"/>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270" w:type="dxa"/>
            <w:vMerge w:val="restart"/>
            <w:tcBorders>
              <w:top w:val="nil"/>
              <w:left w:val="single" w:sz="4" w:space="0" w:color="auto"/>
              <w:bottom w:val="single" w:sz="4" w:space="0" w:color="000000"/>
              <w:right w:val="single" w:sz="4" w:space="0" w:color="auto"/>
            </w:tcBorders>
            <w:shd w:val="clear" w:color="000000" w:fill="BFBFBF"/>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326"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304" w:type="dxa"/>
            <w:vMerge w:val="restart"/>
            <w:tcBorders>
              <w:top w:val="nil"/>
              <w:left w:val="single" w:sz="4" w:space="0" w:color="auto"/>
              <w:bottom w:val="single" w:sz="4" w:space="0" w:color="000000"/>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369"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57"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83"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09" w:type="dxa"/>
            <w:vMerge w:val="restart"/>
            <w:tcBorders>
              <w:top w:val="nil"/>
              <w:left w:val="single" w:sz="4" w:space="0" w:color="auto"/>
              <w:bottom w:val="single" w:sz="4" w:space="0" w:color="000000"/>
              <w:right w:val="single" w:sz="8"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r>
      <w:tr w:rsidR="00A35153" w:rsidRPr="005727F7" w:rsidTr="006D3DB7">
        <w:trPr>
          <w:trHeight w:val="405"/>
        </w:trPr>
        <w:tc>
          <w:tcPr>
            <w:tcW w:w="685" w:type="dxa"/>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b/>
                <w:bCs/>
                <w:sz w:val="20"/>
                <w:szCs w:val="20"/>
                <w:lang w:val="es-ES"/>
              </w:rPr>
            </w:pPr>
          </w:p>
        </w:tc>
        <w:tc>
          <w:tcPr>
            <w:tcW w:w="4606" w:type="dxa"/>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36" w:type="dxa"/>
            <w:vMerge/>
            <w:tcBorders>
              <w:top w:val="nil"/>
              <w:left w:val="single" w:sz="8" w:space="0" w:color="auto"/>
              <w:bottom w:val="single" w:sz="4" w:space="0" w:color="000000"/>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2" w:type="dxa"/>
            <w:gridSpan w:val="3"/>
            <w:vMerge/>
            <w:tcBorders>
              <w:top w:val="nil"/>
              <w:left w:val="single" w:sz="4" w:space="0" w:color="auto"/>
              <w:bottom w:val="single" w:sz="4" w:space="0" w:color="000000"/>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346" w:type="dxa"/>
            <w:gridSpan w:val="2"/>
            <w:vMerge/>
            <w:tcBorders>
              <w:top w:val="nil"/>
              <w:left w:val="single" w:sz="4" w:space="0" w:color="auto"/>
              <w:bottom w:val="single" w:sz="4" w:space="0" w:color="000000"/>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322" w:type="dxa"/>
            <w:gridSpan w:val="2"/>
            <w:vMerge/>
            <w:tcBorders>
              <w:top w:val="nil"/>
              <w:left w:val="single" w:sz="4" w:space="0" w:color="auto"/>
              <w:bottom w:val="single" w:sz="4" w:space="0" w:color="000000"/>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308" w:type="dxa"/>
            <w:gridSpan w:val="2"/>
            <w:vMerge/>
            <w:tcBorders>
              <w:top w:val="nil"/>
              <w:left w:val="single" w:sz="4" w:space="0" w:color="auto"/>
              <w:bottom w:val="single" w:sz="4" w:space="0" w:color="000000"/>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70" w:type="dxa"/>
            <w:vMerge/>
            <w:tcBorders>
              <w:top w:val="nil"/>
              <w:left w:val="single" w:sz="4" w:space="0" w:color="auto"/>
              <w:bottom w:val="single" w:sz="4" w:space="0" w:color="000000"/>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326" w:type="dxa"/>
            <w:gridSpan w:val="2"/>
            <w:vMerge/>
            <w:tcBorders>
              <w:top w:val="nil"/>
              <w:left w:val="single" w:sz="4" w:space="0" w:color="auto"/>
              <w:bottom w:val="single" w:sz="4" w:space="0" w:color="000000"/>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304" w:type="dxa"/>
            <w:vMerge/>
            <w:tcBorders>
              <w:top w:val="nil"/>
              <w:left w:val="single" w:sz="4" w:space="0" w:color="auto"/>
              <w:bottom w:val="single" w:sz="4" w:space="0" w:color="000000"/>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369" w:type="dxa"/>
            <w:gridSpan w:val="2"/>
            <w:vMerge/>
            <w:tcBorders>
              <w:top w:val="nil"/>
              <w:left w:val="single" w:sz="4" w:space="0" w:color="auto"/>
              <w:bottom w:val="single" w:sz="4" w:space="0" w:color="000000"/>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57" w:type="dxa"/>
            <w:gridSpan w:val="2"/>
            <w:vMerge/>
            <w:tcBorders>
              <w:top w:val="nil"/>
              <w:left w:val="single" w:sz="4" w:space="0" w:color="auto"/>
              <w:bottom w:val="single" w:sz="4" w:space="0" w:color="000000"/>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83" w:type="dxa"/>
            <w:gridSpan w:val="2"/>
            <w:vMerge/>
            <w:tcBorders>
              <w:top w:val="nil"/>
              <w:left w:val="single" w:sz="4" w:space="0" w:color="auto"/>
              <w:bottom w:val="single" w:sz="4" w:space="0" w:color="000000"/>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09" w:type="dxa"/>
            <w:vMerge/>
            <w:tcBorders>
              <w:top w:val="nil"/>
              <w:left w:val="single" w:sz="4" w:space="0" w:color="auto"/>
              <w:bottom w:val="single" w:sz="4" w:space="0" w:color="000000"/>
              <w:right w:val="single" w:sz="8"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r>
      <w:tr w:rsidR="00A35153" w:rsidRPr="005727F7" w:rsidTr="006D3DB7">
        <w:trPr>
          <w:trHeight w:val="405"/>
        </w:trPr>
        <w:tc>
          <w:tcPr>
            <w:tcW w:w="685" w:type="dxa"/>
            <w:vMerge w:val="restart"/>
            <w:tcBorders>
              <w:top w:val="nil"/>
              <w:left w:val="single" w:sz="4" w:space="0" w:color="auto"/>
              <w:bottom w:val="single" w:sz="4" w:space="0" w:color="auto"/>
              <w:right w:val="single" w:sz="4" w:space="0" w:color="auto"/>
            </w:tcBorders>
            <w:shd w:val="clear" w:color="auto" w:fill="auto"/>
            <w:vAlign w:val="center"/>
            <w:hideMark/>
          </w:tcPr>
          <w:p w:rsidR="00A35153" w:rsidRPr="00C56A2C" w:rsidRDefault="00A35153" w:rsidP="003713AC">
            <w:pPr>
              <w:spacing w:after="0" w:line="240" w:lineRule="auto"/>
              <w:jc w:val="center"/>
              <w:rPr>
                <w:rFonts w:asciiTheme="majorHAnsi" w:eastAsia="Times New Roman" w:hAnsiTheme="majorHAnsi" w:cs="Times New Roman"/>
                <w:b/>
                <w:bCs/>
                <w:sz w:val="20"/>
                <w:szCs w:val="20"/>
                <w:lang w:val="en-US"/>
              </w:rPr>
            </w:pPr>
            <w:r w:rsidRPr="00C56A2C">
              <w:rPr>
                <w:rFonts w:asciiTheme="majorHAnsi" w:eastAsia="Times New Roman" w:hAnsiTheme="majorHAnsi" w:cs="Times New Roman"/>
                <w:b/>
                <w:bCs/>
                <w:sz w:val="20"/>
                <w:szCs w:val="20"/>
                <w:lang w:val="en-US"/>
              </w:rPr>
              <w:t>2.1.4</w:t>
            </w:r>
          </w:p>
        </w:tc>
        <w:tc>
          <w:tcPr>
            <w:tcW w:w="4606" w:type="dxa"/>
            <w:vMerge w:val="restart"/>
            <w:tcBorders>
              <w:top w:val="nil"/>
              <w:left w:val="single" w:sz="4" w:space="0" w:color="auto"/>
              <w:bottom w:val="single" w:sz="4" w:space="0" w:color="auto"/>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xml:space="preserve">Realizar seis talleres de formación. </w:t>
            </w:r>
          </w:p>
        </w:tc>
        <w:tc>
          <w:tcPr>
            <w:tcW w:w="236" w:type="dxa"/>
            <w:vMerge w:val="restart"/>
            <w:tcBorders>
              <w:top w:val="nil"/>
              <w:left w:val="single" w:sz="8" w:space="0" w:color="auto"/>
              <w:bottom w:val="single" w:sz="4" w:space="0" w:color="000000"/>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32"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346"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322"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308"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270" w:type="dxa"/>
            <w:vMerge w:val="restart"/>
            <w:tcBorders>
              <w:top w:val="nil"/>
              <w:left w:val="single" w:sz="4" w:space="0" w:color="auto"/>
              <w:bottom w:val="single" w:sz="4" w:space="0" w:color="000000"/>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326"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304" w:type="dxa"/>
            <w:vMerge w:val="restart"/>
            <w:tcBorders>
              <w:top w:val="single" w:sz="4" w:space="0" w:color="000000"/>
              <w:left w:val="single" w:sz="4" w:space="0" w:color="auto"/>
              <w:bottom w:val="single" w:sz="4" w:space="0" w:color="000000"/>
              <w:right w:val="single" w:sz="4" w:space="0" w:color="auto"/>
            </w:tcBorders>
            <w:shd w:val="clear" w:color="auto" w:fill="FFFFFF" w:themeFill="background1"/>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369" w:type="dxa"/>
            <w:gridSpan w:val="2"/>
            <w:tcBorders>
              <w:top w:val="single" w:sz="4" w:space="0" w:color="000000"/>
              <w:left w:val="nil"/>
              <w:bottom w:val="nil"/>
              <w:right w:val="single" w:sz="4" w:space="0" w:color="auto"/>
            </w:tcBorders>
            <w:shd w:val="clear" w:color="auto" w:fill="FFFFFF" w:themeFill="background1"/>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57" w:type="dxa"/>
            <w:gridSpan w:val="2"/>
            <w:tcBorders>
              <w:top w:val="single" w:sz="4" w:space="0" w:color="000000"/>
              <w:left w:val="nil"/>
              <w:bottom w:val="nil"/>
              <w:right w:val="single" w:sz="4" w:space="0" w:color="auto"/>
            </w:tcBorders>
            <w:shd w:val="clear" w:color="auto" w:fill="FFFFFF" w:themeFill="background1"/>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83"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09" w:type="dxa"/>
            <w:vMerge w:val="restart"/>
            <w:tcBorders>
              <w:top w:val="nil"/>
              <w:left w:val="single" w:sz="4" w:space="0" w:color="auto"/>
              <w:bottom w:val="single" w:sz="4" w:space="0" w:color="000000"/>
              <w:right w:val="single" w:sz="8"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r>
      <w:tr w:rsidR="00A35153" w:rsidRPr="005727F7" w:rsidTr="006A6C67">
        <w:trPr>
          <w:trHeight w:val="405"/>
        </w:trPr>
        <w:tc>
          <w:tcPr>
            <w:tcW w:w="685" w:type="dxa"/>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b/>
                <w:bCs/>
                <w:sz w:val="20"/>
                <w:szCs w:val="20"/>
                <w:lang w:val="es-ES"/>
              </w:rPr>
            </w:pPr>
          </w:p>
        </w:tc>
        <w:tc>
          <w:tcPr>
            <w:tcW w:w="4606" w:type="dxa"/>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36" w:type="dxa"/>
            <w:vMerge/>
            <w:tcBorders>
              <w:top w:val="nil"/>
              <w:left w:val="single" w:sz="8" w:space="0" w:color="auto"/>
              <w:bottom w:val="single" w:sz="4" w:space="0" w:color="000000"/>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2" w:type="dxa"/>
            <w:gridSpan w:val="3"/>
            <w:vMerge/>
            <w:tcBorders>
              <w:top w:val="nil"/>
              <w:left w:val="single" w:sz="4" w:space="0" w:color="auto"/>
              <w:bottom w:val="single" w:sz="4" w:space="0" w:color="000000"/>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346" w:type="dxa"/>
            <w:gridSpan w:val="2"/>
            <w:vMerge/>
            <w:tcBorders>
              <w:top w:val="nil"/>
              <w:left w:val="single" w:sz="4" w:space="0" w:color="auto"/>
              <w:bottom w:val="single" w:sz="4" w:space="0" w:color="000000"/>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322" w:type="dxa"/>
            <w:gridSpan w:val="2"/>
            <w:vMerge/>
            <w:tcBorders>
              <w:top w:val="nil"/>
              <w:left w:val="single" w:sz="4" w:space="0" w:color="auto"/>
              <w:bottom w:val="single" w:sz="4" w:space="0" w:color="000000"/>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308" w:type="dxa"/>
            <w:gridSpan w:val="2"/>
            <w:vMerge/>
            <w:tcBorders>
              <w:top w:val="nil"/>
              <w:left w:val="single" w:sz="4" w:space="0" w:color="auto"/>
              <w:bottom w:val="single" w:sz="4" w:space="0" w:color="000000"/>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70" w:type="dxa"/>
            <w:vMerge/>
            <w:tcBorders>
              <w:top w:val="nil"/>
              <w:left w:val="single" w:sz="4" w:space="0" w:color="auto"/>
              <w:bottom w:val="single" w:sz="4" w:space="0" w:color="000000"/>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326" w:type="dxa"/>
            <w:gridSpan w:val="2"/>
            <w:vMerge/>
            <w:tcBorders>
              <w:top w:val="nil"/>
              <w:left w:val="single" w:sz="4" w:space="0" w:color="auto"/>
              <w:bottom w:val="single" w:sz="4" w:space="0" w:color="000000"/>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304"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369" w:type="dxa"/>
            <w:gridSpan w:val="2"/>
            <w:tcBorders>
              <w:top w:val="nil"/>
              <w:left w:val="nil"/>
              <w:bottom w:val="single" w:sz="4" w:space="0" w:color="auto"/>
              <w:right w:val="single" w:sz="4" w:space="0" w:color="auto"/>
            </w:tcBorders>
            <w:shd w:val="clear" w:color="auto" w:fill="FFFFFF" w:themeFill="background1"/>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57" w:type="dxa"/>
            <w:gridSpan w:val="2"/>
            <w:tcBorders>
              <w:top w:val="nil"/>
              <w:left w:val="nil"/>
              <w:bottom w:val="single" w:sz="4" w:space="0" w:color="auto"/>
              <w:right w:val="single" w:sz="4" w:space="0" w:color="auto"/>
            </w:tcBorders>
            <w:shd w:val="clear" w:color="auto" w:fill="FFFFFF" w:themeFill="background1"/>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83" w:type="dxa"/>
            <w:gridSpan w:val="2"/>
            <w:vMerge/>
            <w:tcBorders>
              <w:top w:val="nil"/>
              <w:left w:val="single" w:sz="4" w:space="0" w:color="auto"/>
              <w:bottom w:val="single" w:sz="4" w:space="0" w:color="000000"/>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09" w:type="dxa"/>
            <w:vMerge/>
            <w:tcBorders>
              <w:top w:val="nil"/>
              <w:left w:val="single" w:sz="4" w:space="0" w:color="auto"/>
              <w:bottom w:val="single" w:sz="4" w:space="0" w:color="000000"/>
              <w:right w:val="single" w:sz="8"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r>
      <w:tr w:rsidR="00A35153" w:rsidRPr="00C56A2C" w:rsidTr="006A6C67">
        <w:trPr>
          <w:trHeight w:val="405"/>
        </w:trPr>
        <w:tc>
          <w:tcPr>
            <w:tcW w:w="685" w:type="dxa"/>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b/>
                <w:bCs/>
                <w:sz w:val="20"/>
                <w:szCs w:val="20"/>
                <w:lang w:val="es-ES"/>
              </w:rPr>
            </w:pPr>
          </w:p>
        </w:tc>
        <w:tc>
          <w:tcPr>
            <w:tcW w:w="4606" w:type="dxa"/>
            <w:tcBorders>
              <w:top w:val="nil"/>
              <w:left w:val="single" w:sz="4" w:space="0" w:color="auto"/>
              <w:bottom w:val="single" w:sz="4" w:space="0" w:color="auto"/>
              <w:right w:val="single" w:sz="4" w:space="0" w:color="auto"/>
            </w:tcBorders>
            <w:vAlign w:val="center"/>
            <w:hideMark/>
          </w:tcPr>
          <w:p w:rsidR="00A35153" w:rsidRDefault="00A35153" w:rsidP="003713AC">
            <w:pPr>
              <w:spacing w:after="0" w:line="240" w:lineRule="auto"/>
              <w:rPr>
                <w:rFonts w:asciiTheme="majorHAnsi" w:eastAsia="Times New Roman" w:hAnsiTheme="majorHAnsi" w:cs="Times New Roman"/>
                <w:sz w:val="20"/>
                <w:szCs w:val="20"/>
                <w:lang w:val="es-ES"/>
              </w:rPr>
            </w:pPr>
            <w:r>
              <w:rPr>
                <w:rFonts w:asciiTheme="majorHAnsi" w:eastAsia="Times New Roman" w:hAnsiTheme="majorHAnsi" w:cs="Times New Roman"/>
                <w:sz w:val="20"/>
                <w:szCs w:val="20"/>
                <w:lang w:val="es-ES"/>
              </w:rPr>
              <w:t>Realización de 2 talleres de formación sobre Métodos cuantitativos para el análisis económico ambiental en el contexto de cambio climático</w:t>
            </w:r>
          </w:p>
          <w:p w:rsidR="00A35153" w:rsidRDefault="005727F7" w:rsidP="006A6C67">
            <w:pPr>
              <w:pStyle w:val="ListParagraph"/>
              <w:numPr>
                <w:ilvl w:val="0"/>
                <w:numId w:val="6"/>
              </w:numPr>
              <w:spacing w:after="0" w:line="240" w:lineRule="auto"/>
              <w:rPr>
                <w:rFonts w:asciiTheme="majorHAnsi" w:eastAsia="Times New Roman" w:hAnsiTheme="majorHAnsi" w:cs="Times New Roman"/>
                <w:sz w:val="20"/>
                <w:szCs w:val="20"/>
              </w:rPr>
            </w:pPr>
            <w:r>
              <w:rPr>
                <w:rFonts w:asciiTheme="majorHAnsi" w:eastAsia="Times New Roman" w:hAnsiTheme="majorHAnsi" w:cs="Times New Roman"/>
                <w:sz w:val="20"/>
                <w:szCs w:val="20"/>
              </w:rPr>
              <w:t>Fundamentos técnicos</w:t>
            </w:r>
            <w:r w:rsidR="00A35153">
              <w:rPr>
                <w:rFonts w:asciiTheme="majorHAnsi" w:eastAsia="Times New Roman" w:hAnsiTheme="majorHAnsi" w:cs="Times New Roman"/>
                <w:sz w:val="20"/>
                <w:szCs w:val="20"/>
              </w:rPr>
              <w:t xml:space="preserve"> (agosto)</w:t>
            </w:r>
          </w:p>
          <w:p w:rsidR="00A35153" w:rsidRPr="006A6C67" w:rsidRDefault="00A35153" w:rsidP="006A6C67">
            <w:pPr>
              <w:pStyle w:val="ListParagraph"/>
              <w:numPr>
                <w:ilvl w:val="0"/>
                <w:numId w:val="6"/>
              </w:numPr>
              <w:spacing w:after="0" w:line="240" w:lineRule="auto"/>
              <w:rPr>
                <w:rFonts w:asciiTheme="majorHAnsi" w:eastAsia="Times New Roman" w:hAnsiTheme="majorHAnsi" w:cs="Times New Roman"/>
                <w:sz w:val="20"/>
                <w:szCs w:val="20"/>
              </w:rPr>
            </w:pPr>
            <w:r>
              <w:rPr>
                <w:rFonts w:asciiTheme="majorHAnsi" w:eastAsia="Times New Roman" w:hAnsiTheme="majorHAnsi" w:cs="Times New Roman"/>
                <w:sz w:val="20"/>
                <w:szCs w:val="20"/>
              </w:rPr>
              <w:t>Fiscalidad verde</w:t>
            </w:r>
            <w:r w:rsidR="005727F7">
              <w:rPr>
                <w:rFonts w:asciiTheme="majorHAnsi" w:eastAsia="Times New Roman" w:hAnsiTheme="majorHAnsi" w:cs="Times New Roman"/>
                <w:sz w:val="20"/>
                <w:szCs w:val="20"/>
              </w:rPr>
              <w:t xml:space="preserve"> (octubre)</w:t>
            </w:r>
          </w:p>
        </w:tc>
        <w:tc>
          <w:tcPr>
            <w:tcW w:w="236" w:type="dxa"/>
            <w:tcBorders>
              <w:top w:val="nil"/>
              <w:left w:val="single" w:sz="8" w:space="0" w:color="auto"/>
              <w:bottom w:val="single" w:sz="4" w:space="0" w:color="000000"/>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2" w:type="dxa"/>
            <w:gridSpan w:val="3"/>
            <w:tcBorders>
              <w:top w:val="nil"/>
              <w:left w:val="single" w:sz="4" w:space="0" w:color="auto"/>
              <w:bottom w:val="single" w:sz="4" w:space="0" w:color="000000"/>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346" w:type="dxa"/>
            <w:gridSpan w:val="2"/>
            <w:tcBorders>
              <w:top w:val="nil"/>
              <w:left w:val="single" w:sz="4" w:space="0" w:color="auto"/>
              <w:bottom w:val="single" w:sz="4" w:space="0" w:color="000000"/>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322" w:type="dxa"/>
            <w:gridSpan w:val="2"/>
            <w:tcBorders>
              <w:top w:val="nil"/>
              <w:left w:val="single" w:sz="4" w:space="0" w:color="auto"/>
              <w:bottom w:val="single" w:sz="4" w:space="0" w:color="000000"/>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308" w:type="dxa"/>
            <w:gridSpan w:val="2"/>
            <w:tcBorders>
              <w:top w:val="nil"/>
              <w:left w:val="single" w:sz="4" w:space="0" w:color="auto"/>
              <w:bottom w:val="single" w:sz="4" w:space="0" w:color="000000"/>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70" w:type="dxa"/>
            <w:tcBorders>
              <w:top w:val="nil"/>
              <w:left w:val="single" w:sz="4" w:space="0" w:color="auto"/>
              <w:bottom w:val="single" w:sz="4" w:space="0" w:color="000000"/>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326" w:type="dxa"/>
            <w:gridSpan w:val="2"/>
            <w:tcBorders>
              <w:top w:val="nil"/>
              <w:left w:val="single" w:sz="4" w:space="0" w:color="auto"/>
              <w:bottom w:val="single" w:sz="4" w:space="0" w:color="000000"/>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304" w:type="dxa"/>
            <w:tcBorders>
              <w:top w:val="single" w:sz="4" w:space="0" w:color="000000"/>
              <w:left w:val="single" w:sz="4" w:space="0" w:color="auto"/>
              <w:bottom w:val="single" w:sz="4" w:space="0" w:color="000000"/>
              <w:right w:val="single" w:sz="4" w:space="0" w:color="auto"/>
            </w:tcBorders>
            <w:shd w:val="clear" w:color="auto" w:fill="BFBFBF" w:themeFill="background1" w:themeFillShade="BF"/>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369" w:type="dxa"/>
            <w:gridSpan w:val="2"/>
            <w:tcBorders>
              <w:top w:val="single" w:sz="4" w:space="0" w:color="auto"/>
              <w:left w:val="nil"/>
              <w:bottom w:val="single" w:sz="4" w:space="0" w:color="auto"/>
              <w:right w:val="single" w:sz="4" w:space="0" w:color="auto"/>
            </w:tcBorders>
            <w:shd w:val="clear" w:color="000000" w:fill="BFBFBF" w:themeFill="background1" w:themeFillShade="BF"/>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57" w:type="dxa"/>
            <w:gridSpan w:val="2"/>
            <w:tcBorders>
              <w:top w:val="nil"/>
              <w:left w:val="nil"/>
              <w:bottom w:val="single" w:sz="4" w:space="0" w:color="auto"/>
              <w:right w:val="single" w:sz="4" w:space="0" w:color="auto"/>
            </w:tcBorders>
            <w:shd w:val="clear" w:color="000000" w:fill="BFBFBF"/>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83" w:type="dxa"/>
            <w:gridSpan w:val="2"/>
            <w:tcBorders>
              <w:top w:val="nil"/>
              <w:left w:val="single" w:sz="4" w:space="0" w:color="auto"/>
              <w:bottom w:val="single" w:sz="4" w:space="0" w:color="000000"/>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09" w:type="dxa"/>
            <w:tcBorders>
              <w:top w:val="nil"/>
              <w:left w:val="single" w:sz="4" w:space="0" w:color="auto"/>
              <w:bottom w:val="single" w:sz="4" w:space="0" w:color="000000"/>
              <w:right w:val="single" w:sz="8"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r>
      <w:tr w:rsidR="00A35153" w:rsidRPr="005727F7" w:rsidTr="00965832">
        <w:trPr>
          <w:trHeight w:val="405"/>
        </w:trPr>
        <w:tc>
          <w:tcPr>
            <w:tcW w:w="685" w:type="dxa"/>
            <w:vMerge w:val="restart"/>
            <w:tcBorders>
              <w:top w:val="nil"/>
              <w:left w:val="single" w:sz="4" w:space="0" w:color="auto"/>
              <w:bottom w:val="single" w:sz="4" w:space="0" w:color="auto"/>
              <w:right w:val="single" w:sz="4" w:space="0" w:color="auto"/>
            </w:tcBorders>
            <w:shd w:val="clear" w:color="auto" w:fill="auto"/>
            <w:vAlign w:val="center"/>
            <w:hideMark/>
          </w:tcPr>
          <w:p w:rsidR="00A35153" w:rsidRPr="00C56A2C" w:rsidRDefault="00A35153" w:rsidP="003713AC">
            <w:pPr>
              <w:spacing w:after="0" w:line="240" w:lineRule="auto"/>
              <w:jc w:val="center"/>
              <w:rPr>
                <w:rFonts w:asciiTheme="majorHAnsi" w:eastAsia="Times New Roman" w:hAnsiTheme="majorHAnsi" w:cs="Times New Roman"/>
                <w:b/>
                <w:bCs/>
                <w:sz w:val="20"/>
                <w:szCs w:val="20"/>
                <w:lang w:val="en-US"/>
              </w:rPr>
            </w:pPr>
            <w:r w:rsidRPr="00C56A2C">
              <w:rPr>
                <w:rFonts w:asciiTheme="majorHAnsi" w:eastAsia="Times New Roman" w:hAnsiTheme="majorHAnsi" w:cs="Times New Roman"/>
                <w:b/>
                <w:bCs/>
                <w:sz w:val="20"/>
                <w:szCs w:val="20"/>
                <w:lang w:val="en-US"/>
              </w:rPr>
              <w:t>2.1.5</w:t>
            </w:r>
          </w:p>
        </w:tc>
        <w:tc>
          <w:tcPr>
            <w:tcW w:w="4606" w:type="dxa"/>
            <w:vMerge w:val="restart"/>
            <w:tcBorders>
              <w:top w:val="nil"/>
              <w:left w:val="single" w:sz="4" w:space="0" w:color="auto"/>
              <w:bottom w:val="single" w:sz="4" w:space="0" w:color="auto"/>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Difundir los resultados de los talleres entre los miembros de  la red de expertos  y colocar los documentos en el sitio web.</w:t>
            </w:r>
          </w:p>
        </w:tc>
        <w:tc>
          <w:tcPr>
            <w:tcW w:w="236" w:type="dxa"/>
            <w:vMerge w:val="restart"/>
            <w:tcBorders>
              <w:top w:val="nil"/>
              <w:left w:val="single" w:sz="8" w:space="0" w:color="auto"/>
              <w:bottom w:val="single" w:sz="4" w:space="0" w:color="000000"/>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32"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346"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322"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308"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270" w:type="dxa"/>
            <w:vMerge w:val="restart"/>
            <w:tcBorders>
              <w:top w:val="nil"/>
              <w:left w:val="single" w:sz="4" w:space="0" w:color="auto"/>
              <w:bottom w:val="single" w:sz="4" w:space="0" w:color="000000"/>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326"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304" w:type="dxa"/>
            <w:vMerge w:val="restart"/>
            <w:tcBorders>
              <w:top w:val="nil"/>
              <w:left w:val="single" w:sz="4" w:space="0" w:color="auto"/>
              <w:bottom w:val="single" w:sz="4" w:space="0" w:color="000000"/>
              <w:right w:val="single" w:sz="4" w:space="0" w:color="auto"/>
            </w:tcBorders>
            <w:shd w:val="clear" w:color="000000" w:fill="BFBFBF"/>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369" w:type="dxa"/>
            <w:gridSpan w:val="2"/>
            <w:vMerge w:val="restart"/>
            <w:tcBorders>
              <w:top w:val="nil"/>
              <w:left w:val="single" w:sz="4" w:space="0" w:color="auto"/>
              <w:bottom w:val="single" w:sz="4" w:space="0" w:color="000000"/>
              <w:right w:val="single" w:sz="4" w:space="0" w:color="auto"/>
            </w:tcBorders>
            <w:shd w:val="clear" w:color="000000" w:fill="BFBFBF"/>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57" w:type="dxa"/>
            <w:gridSpan w:val="2"/>
            <w:vMerge w:val="restart"/>
            <w:tcBorders>
              <w:top w:val="nil"/>
              <w:left w:val="single" w:sz="4" w:space="0" w:color="auto"/>
              <w:bottom w:val="single" w:sz="4" w:space="0" w:color="000000"/>
              <w:right w:val="single" w:sz="4" w:space="0" w:color="auto"/>
            </w:tcBorders>
            <w:shd w:val="clear" w:color="000000" w:fill="BFBFBF"/>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83" w:type="dxa"/>
            <w:gridSpan w:val="2"/>
            <w:vMerge w:val="restart"/>
            <w:tcBorders>
              <w:top w:val="nil"/>
              <w:left w:val="single" w:sz="4" w:space="0" w:color="auto"/>
              <w:bottom w:val="single" w:sz="4" w:space="0" w:color="000000"/>
              <w:right w:val="single" w:sz="4" w:space="0" w:color="auto"/>
            </w:tcBorders>
            <w:shd w:val="clear" w:color="000000" w:fill="BFBFBF"/>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09" w:type="dxa"/>
            <w:vMerge w:val="restart"/>
            <w:tcBorders>
              <w:top w:val="nil"/>
              <w:left w:val="single" w:sz="4" w:space="0" w:color="auto"/>
              <w:bottom w:val="single" w:sz="4" w:space="0" w:color="000000"/>
              <w:right w:val="single" w:sz="8" w:space="0" w:color="auto"/>
            </w:tcBorders>
            <w:shd w:val="clear" w:color="000000" w:fill="BFBFBF"/>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r>
      <w:tr w:rsidR="00A35153" w:rsidRPr="005727F7" w:rsidTr="00965832">
        <w:trPr>
          <w:trHeight w:val="405"/>
        </w:trPr>
        <w:tc>
          <w:tcPr>
            <w:tcW w:w="685" w:type="dxa"/>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b/>
                <w:bCs/>
                <w:sz w:val="20"/>
                <w:szCs w:val="20"/>
                <w:lang w:val="es-ES"/>
              </w:rPr>
            </w:pPr>
          </w:p>
        </w:tc>
        <w:tc>
          <w:tcPr>
            <w:tcW w:w="4606" w:type="dxa"/>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36" w:type="dxa"/>
            <w:vMerge/>
            <w:tcBorders>
              <w:top w:val="nil"/>
              <w:left w:val="single" w:sz="8" w:space="0" w:color="auto"/>
              <w:bottom w:val="single" w:sz="4" w:space="0" w:color="000000"/>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2" w:type="dxa"/>
            <w:gridSpan w:val="3"/>
            <w:vMerge/>
            <w:tcBorders>
              <w:top w:val="nil"/>
              <w:left w:val="single" w:sz="4" w:space="0" w:color="auto"/>
              <w:bottom w:val="single" w:sz="4" w:space="0" w:color="000000"/>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346" w:type="dxa"/>
            <w:gridSpan w:val="2"/>
            <w:vMerge/>
            <w:tcBorders>
              <w:top w:val="nil"/>
              <w:left w:val="single" w:sz="4" w:space="0" w:color="auto"/>
              <w:bottom w:val="single" w:sz="4" w:space="0" w:color="000000"/>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322" w:type="dxa"/>
            <w:gridSpan w:val="2"/>
            <w:vMerge/>
            <w:tcBorders>
              <w:top w:val="nil"/>
              <w:left w:val="single" w:sz="4" w:space="0" w:color="auto"/>
              <w:bottom w:val="single" w:sz="4" w:space="0" w:color="000000"/>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308" w:type="dxa"/>
            <w:gridSpan w:val="2"/>
            <w:vMerge/>
            <w:tcBorders>
              <w:top w:val="nil"/>
              <w:left w:val="single" w:sz="4" w:space="0" w:color="auto"/>
              <w:bottom w:val="single" w:sz="4" w:space="0" w:color="000000"/>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70" w:type="dxa"/>
            <w:vMerge/>
            <w:tcBorders>
              <w:top w:val="nil"/>
              <w:left w:val="single" w:sz="4" w:space="0" w:color="auto"/>
              <w:bottom w:val="single" w:sz="4" w:space="0" w:color="000000"/>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326" w:type="dxa"/>
            <w:gridSpan w:val="2"/>
            <w:vMerge/>
            <w:tcBorders>
              <w:top w:val="nil"/>
              <w:left w:val="single" w:sz="4" w:space="0" w:color="auto"/>
              <w:bottom w:val="single" w:sz="4" w:space="0" w:color="000000"/>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304" w:type="dxa"/>
            <w:vMerge/>
            <w:tcBorders>
              <w:top w:val="nil"/>
              <w:left w:val="single" w:sz="4" w:space="0" w:color="auto"/>
              <w:bottom w:val="single" w:sz="4" w:space="0" w:color="000000"/>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369" w:type="dxa"/>
            <w:gridSpan w:val="2"/>
            <w:vMerge/>
            <w:tcBorders>
              <w:top w:val="nil"/>
              <w:left w:val="single" w:sz="4" w:space="0" w:color="auto"/>
              <w:bottom w:val="single" w:sz="4" w:space="0" w:color="000000"/>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57" w:type="dxa"/>
            <w:gridSpan w:val="2"/>
            <w:vMerge/>
            <w:tcBorders>
              <w:top w:val="nil"/>
              <w:left w:val="single" w:sz="4" w:space="0" w:color="auto"/>
              <w:bottom w:val="single" w:sz="4" w:space="0" w:color="000000"/>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83" w:type="dxa"/>
            <w:gridSpan w:val="2"/>
            <w:vMerge/>
            <w:tcBorders>
              <w:top w:val="nil"/>
              <w:left w:val="single" w:sz="4" w:space="0" w:color="auto"/>
              <w:bottom w:val="single" w:sz="4" w:space="0" w:color="000000"/>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09" w:type="dxa"/>
            <w:vMerge/>
            <w:tcBorders>
              <w:top w:val="nil"/>
              <w:left w:val="single" w:sz="4" w:space="0" w:color="auto"/>
              <w:bottom w:val="single" w:sz="4" w:space="0" w:color="000000"/>
              <w:right w:val="single" w:sz="8"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r>
      <w:tr w:rsidR="00A35153" w:rsidRPr="005727F7" w:rsidTr="00965832">
        <w:trPr>
          <w:trHeight w:val="405"/>
        </w:trPr>
        <w:tc>
          <w:tcPr>
            <w:tcW w:w="685" w:type="dxa"/>
            <w:vMerge w:val="restart"/>
            <w:tcBorders>
              <w:top w:val="nil"/>
              <w:left w:val="single" w:sz="4" w:space="0" w:color="auto"/>
              <w:bottom w:val="single" w:sz="4" w:space="0" w:color="auto"/>
              <w:right w:val="single" w:sz="4" w:space="0" w:color="auto"/>
            </w:tcBorders>
            <w:shd w:val="clear" w:color="auto" w:fill="auto"/>
            <w:vAlign w:val="center"/>
            <w:hideMark/>
          </w:tcPr>
          <w:p w:rsidR="00A35153" w:rsidRPr="00C56A2C" w:rsidRDefault="00A35153" w:rsidP="003713AC">
            <w:pPr>
              <w:spacing w:after="0" w:line="240" w:lineRule="auto"/>
              <w:jc w:val="center"/>
              <w:rPr>
                <w:rFonts w:asciiTheme="majorHAnsi" w:eastAsia="Times New Roman" w:hAnsiTheme="majorHAnsi" w:cs="Times New Roman"/>
                <w:b/>
                <w:bCs/>
                <w:sz w:val="20"/>
                <w:szCs w:val="20"/>
                <w:lang w:val="en-US"/>
              </w:rPr>
            </w:pPr>
            <w:r w:rsidRPr="00C56A2C">
              <w:rPr>
                <w:rFonts w:asciiTheme="majorHAnsi" w:eastAsia="Times New Roman" w:hAnsiTheme="majorHAnsi" w:cs="Times New Roman"/>
                <w:b/>
                <w:bCs/>
                <w:sz w:val="20"/>
                <w:szCs w:val="20"/>
                <w:lang w:val="en-US"/>
              </w:rPr>
              <w:t>2.1.6</w:t>
            </w:r>
          </w:p>
        </w:tc>
        <w:tc>
          <w:tcPr>
            <w:tcW w:w="4606" w:type="dxa"/>
            <w:vMerge w:val="restart"/>
            <w:tcBorders>
              <w:top w:val="nil"/>
              <w:left w:val="single" w:sz="4" w:space="0" w:color="auto"/>
              <w:bottom w:val="single" w:sz="4" w:space="0" w:color="auto"/>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xml:space="preserve">Generar un curso virtual de conceptos básicos en cambio climático. </w:t>
            </w:r>
          </w:p>
        </w:tc>
        <w:tc>
          <w:tcPr>
            <w:tcW w:w="236" w:type="dxa"/>
            <w:vMerge w:val="restart"/>
            <w:tcBorders>
              <w:top w:val="nil"/>
              <w:left w:val="single" w:sz="8" w:space="0" w:color="auto"/>
              <w:bottom w:val="single" w:sz="4" w:space="0" w:color="000000"/>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32"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346"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322"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308"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270" w:type="dxa"/>
            <w:vMerge w:val="restart"/>
            <w:tcBorders>
              <w:top w:val="nil"/>
              <w:left w:val="single" w:sz="4" w:space="0" w:color="auto"/>
              <w:bottom w:val="single" w:sz="4" w:space="0" w:color="000000"/>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326"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304" w:type="dxa"/>
            <w:vMerge w:val="restart"/>
            <w:tcBorders>
              <w:top w:val="nil"/>
              <w:left w:val="single" w:sz="4" w:space="0" w:color="auto"/>
              <w:bottom w:val="single" w:sz="4" w:space="0" w:color="000000"/>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369"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57"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83"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09" w:type="dxa"/>
            <w:vMerge w:val="restart"/>
            <w:tcBorders>
              <w:top w:val="nil"/>
              <w:left w:val="single" w:sz="4" w:space="0" w:color="auto"/>
              <w:bottom w:val="single" w:sz="4" w:space="0" w:color="000000"/>
              <w:right w:val="single" w:sz="8"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r>
      <w:tr w:rsidR="00A35153" w:rsidRPr="005727F7" w:rsidTr="006A6C67">
        <w:trPr>
          <w:trHeight w:val="405"/>
        </w:trPr>
        <w:tc>
          <w:tcPr>
            <w:tcW w:w="685" w:type="dxa"/>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b/>
                <w:bCs/>
                <w:sz w:val="20"/>
                <w:szCs w:val="20"/>
                <w:lang w:val="es-ES"/>
              </w:rPr>
            </w:pPr>
          </w:p>
        </w:tc>
        <w:tc>
          <w:tcPr>
            <w:tcW w:w="4606" w:type="dxa"/>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36" w:type="dxa"/>
            <w:vMerge/>
            <w:tcBorders>
              <w:top w:val="nil"/>
              <w:left w:val="single" w:sz="8" w:space="0" w:color="auto"/>
              <w:bottom w:val="single" w:sz="4" w:space="0" w:color="000000"/>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2" w:type="dxa"/>
            <w:gridSpan w:val="3"/>
            <w:vMerge/>
            <w:tcBorders>
              <w:top w:val="nil"/>
              <w:left w:val="single" w:sz="4" w:space="0" w:color="auto"/>
              <w:bottom w:val="single" w:sz="4" w:space="0" w:color="000000"/>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346" w:type="dxa"/>
            <w:gridSpan w:val="2"/>
            <w:vMerge/>
            <w:tcBorders>
              <w:top w:val="nil"/>
              <w:left w:val="single" w:sz="4" w:space="0" w:color="auto"/>
              <w:bottom w:val="single" w:sz="4" w:space="0" w:color="000000"/>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322" w:type="dxa"/>
            <w:gridSpan w:val="2"/>
            <w:vMerge/>
            <w:tcBorders>
              <w:top w:val="nil"/>
              <w:left w:val="single" w:sz="4" w:space="0" w:color="auto"/>
              <w:bottom w:val="single" w:sz="4" w:space="0" w:color="000000"/>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308" w:type="dxa"/>
            <w:gridSpan w:val="2"/>
            <w:vMerge/>
            <w:tcBorders>
              <w:top w:val="nil"/>
              <w:left w:val="single" w:sz="4" w:space="0" w:color="auto"/>
              <w:bottom w:val="single" w:sz="4" w:space="0" w:color="000000"/>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70" w:type="dxa"/>
            <w:vMerge/>
            <w:tcBorders>
              <w:top w:val="nil"/>
              <w:left w:val="single" w:sz="4" w:space="0" w:color="auto"/>
              <w:bottom w:val="single" w:sz="4" w:space="0" w:color="000000"/>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326" w:type="dxa"/>
            <w:gridSpan w:val="2"/>
            <w:vMerge/>
            <w:tcBorders>
              <w:top w:val="nil"/>
              <w:left w:val="single" w:sz="4" w:space="0" w:color="auto"/>
              <w:bottom w:val="single" w:sz="4" w:space="0" w:color="000000"/>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304" w:type="dxa"/>
            <w:vMerge/>
            <w:tcBorders>
              <w:top w:val="nil"/>
              <w:left w:val="single" w:sz="4" w:space="0" w:color="auto"/>
              <w:bottom w:val="single" w:sz="4" w:space="0" w:color="000000"/>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369" w:type="dxa"/>
            <w:gridSpan w:val="2"/>
            <w:vMerge/>
            <w:tcBorders>
              <w:top w:val="nil"/>
              <w:left w:val="single" w:sz="4" w:space="0" w:color="auto"/>
              <w:bottom w:val="single" w:sz="4" w:space="0" w:color="000000"/>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57" w:type="dxa"/>
            <w:gridSpan w:val="2"/>
            <w:vMerge/>
            <w:tcBorders>
              <w:top w:val="nil"/>
              <w:left w:val="single" w:sz="4" w:space="0" w:color="auto"/>
              <w:bottom w:val="single" w:sz="4" w:space="0" w:color="000000"/>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83" w:type="dxa"/>
            <w:gridSpan w:val="2"/>
            <w:vMerge/>
            <w:tcBorders>
              <w:top w:val="nil"/>
              <w:left w:val="single" w:sz="4" w:space="0" w:color="auto"/>
              <w:bottom w:val="single" w:sz="4" w:space="0" w:color="000000"/>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09" w:type="dxa"/>
            <w:vMerge/>
            <w:tcBorders>
              <w:top w:val="nil"/>
              <w:left w:val="single" w:sz="4" w:space="0" w:color="auto"/>
              <w:bottom w:val="single" w:sz="4" w:space="0" w:color="000000"/>
              <w:right w:val="single" w:sz="8"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r>
      <w:tr w:rsidR="00A35153" w:rsidRPr="00A123E5" w:rsidTr="006A6C67">
        <w:trPr>
          <w:trHeight w:val="405"/>
        </w:trPr>
        <w:tc>
          <w:tcPr>
            <w:tcW w:w="685" w:type="dxa"/>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b/>
                <w:bCs/>
                <w:sz w:val="20"/>
                <w:szCs w:val="20"/>
                <w:lang w:val="es-ES"/>
              </w:rPr>
            </w:pPr>
          </w:p>
        </w:tc>
        <w:tc>
          <w:tcPr>
            <w:tcW w:w="4606" w:type="dxa"/>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Pr>
                <w:rFonts w:asciiTheme="majorHAnsi" w:eastAsia="Times New Roman" w:hAnsiTheme="majorHAnsi" w:cs="Times New Roman"/>
                <w:sz w:val="20"/>
                <w:szCs w:val="20"/>
                <w:lang w:val="es-ES"/>
              </w:rPr>
              <w:t>Revisar experiencia y plataformas de ILPES para cursos online</w:t>
            </w:r>
          </w:p>
        </w:tc>
        <w:tc>
          <w:tcPr>
            <w:tcW w:w="236" w:type="dxa"/>
            <w:tcBorders>
              <w:top w:val="nil"/>
              <w:left w:val="single" w:sz="8" w:space="0" w:color="auto"/>
              <w:bottom w:val="single" w:sz="4" w:space="0" w:color="000000"/>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2" w:type="dxa"/>
            <w:gridSpan w:val="3"/>
            <w:tcBorders>
              <w:top w:val="nil"/>
              <w:left w:val="single" w:sz="4" w:space="0" w:color="auto"/>
              <w:bottom w:val="single" w:sz="4" w:space="0" w:color="000000"/>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346" w:type="dxa"/>
            <w:gridSpan w:val="2"/>
            <w:tcBorders>
              <w:top w:val="single" w:sz="4" w:space="0" w:color="000000"/>
              <w:left w:val="single" w:sz="4" w:space="0" w:color="auto"/>
              <w:bottom w:val="single" w:sz="4" w:space="0" w:color="000000"/>
              <w:right w:val="single" w:sz="4" w:space="0" w:color="auto"/>
            </w:tcBorders>
            <w:shd w:val="clear" w:color="auto" w:fill="BFBFBF" w:themeFill="background1" w:themeFillShade="BF"/>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322" w:type="dxa"/>
            <w:gridSpan w:val="2"/>
            <w:tcBorders>
              <w:top w:val="single" w:sz="4" w:space="0" w:color="000000"/>
              <w:left w:val="single" w:sz="4" w:space="0" w:color="auto"/>
              <w:bottom w:val="single" w:sz="4" w:space="0" w:color="000000"/>
              <w:right w:val="single" w:sz="4" w:space="0" w:color="auto"/>
            </w:tcBorders>
            <w:shd w:val="clear" w:color="auto" w:fill="BFBFBF" w:themeFill="background1" w:themeFillShade="BF"/>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308" w:type="dxa"/>
            <w:gridSpan w:val="2"/>
            <w:tcBorders>
              <w:top w:val="nil"/>
              <w:left w:val="single" w:sz="4" w:space="0" w:color="auto"/>
              <w:bottom w:val="single" w:sz="4" w:space="0" w:color="000000"/>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70" w:type="dxa"/>
            <w:tcBorders>
              <w:top w:val="nil"/>
              <w:left w:val="single" w:sz="4" w:space="0" w:color="auto"/>
              <w:bottom w:val="single" w:sz="4" w:space="0" w:color="000000"/>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326" w:type="dxa"/>
            <w:gridSpan w:val="2"/>
            <w:tcBorders>
              <w:top w:val="nil"/>
              <w:left w:val="single" w:sz="4" w:space="0" w:color="auto"/>
              <w:bottom w:val="single" w:sz="4" w:space="0" w:color="000000"/>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304" w:type="dxa"/>
            <w:tcBorders>
              <w:top w:val="nil"/>
              <w:left w:val="single" w:sz="4" w:space="0" w:color="auto"/>
              <w:bottom w:val="single" w:sz="4" w:space="0" w:color="000000"/>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369" w:type="dxa"/>
            <w:gridSpan w:val="2"/>
            <w:tcBorders>
              <w:top w:val="nil"/>
              <w:left w:val="single" w:sz="4" w:space="0" w:color="auto"/>
              <w:bottom w:val="single" w:sz="4" w:space="0" w:color="000000"/>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57" w:type="dxa"/>
            <w:gridSpan w:val="2"/>
            <w:tcBorders>
              <w:top w:val="nil"/>
              <w:left w:val="single" w:sz="4" w:space="0" w:color="auto"/>
              <w:bottom w:val="single" w:sz="4" w:space="0" w:color="000000"/>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83" w:type="dxa"/>
            <w:gridSpan w:val="2"/>
            <w:tcBorders>
              <w:top w:val="nil"/>
              <w:left w:val="single" w:sz="4" w:space="0" w:color="auto"/>
              <w:bottom w:val="single" w:sz="4" w:space="0" w:color="000000"/>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09" w:type="dxa"/>
            <w:tcBorders>
              <w:top w:val="nil"/>
              <w:left w:val="single" w:sz="4" w:space="0" w:color="auto"/>
              <w:bottom w:val="single" w:sz="4" w:space="0" w:color="000000"/>
              <w:right w:val="single" w:sz="8"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r>
      <w:tr w:rsidR="00A35153" w:rsidRPr="00A123E5" w:rsidTr="006A6C67">
        <w:trPr>
          <w:trHeight w:val="405"/>
        </w:trPr>
        <w:tc>
          <w:tcPr>
            <w:tcW w:w="685" w:type="dxa"/>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b/>
                <w:bCs/>
                <w:sz w:val="20"/>
                <w:szCs w:val="20"/>
                <w:lang w:val="es-ES"/>
              </w:rPr>
            </w:pPr>
          </w:p>
        </w:tc>
        <w:tc>
          <w:tcPr>
            <w:tcW w:w="4606" w:type="dxa"/>
            <w:tcBorders>
              <w:top w:val="nil"/>
              <w:left w:val="single" w:sz="4" w:space="0" w:color="auto"/>
              <w:bottom w:val="single" w:sz="4" w:space="0" w:color="auto"/>
              <w:right w:val="single" w:sz="4" w:space="0" w:color="auto"/>
            </w:tcBorders>
            <w:vAlign w:val="center"/>
            <w:hideMark/>
          </w:tcPr>
          <w:p w:rsidR="00A35153" w:rsidRDefault="00A35153" w:rsidP="006A6C67">
            <w:pPr>
              <w:spacing w:after="0" w:line="240" w:lineRule="auto"/>
              <w:rPr>
                <w:rFonts w:asciiTheme="majorHAnsi" w:eastAsia="Times New Roman" w:hAnsiTheme="majorHAnsi" w:cs="Times New Roman"/>
                <w:sz w:val="20"/>
                <w:szCs w:val="20"/>
                <w:lang w:val="es-ES"/>
              </w:rPr>
            </w:pPr>
            <w:r>
              <w:rPr>
                <w:rFonts w:asciiTheme="majorHAnsi" w:eastAsia="Times New Roman" w:hAnsiTheme="majorHAnsi" w:cs="Times New Roman"/>
                <w:sz w:val="20"/>
                <w:szCs w:val="20"/>
                <w:lang w:val="es-ES"/>
              </w:rPr>
              <w:t>Curso virtual sobre conceptos básicos de cambio climático</w:t>
            </w:r>
          </w:p>
        </w:tc>
        <w:tc>
          <w:tcPr>
            <w:tcW w:w="236" w:type="dxa"/>
            <w:tcBorders>
              <w:top w:val="nil"/>
              <w:left w:val="single" w:sz="8" w:space="0" w:color="auto"/>
              <w:bottom w:val="single" w:sz="4" w:space="0" w:color="000000"/>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2" w:type="dxa"/>
            <w:gridSpan w:val="3"/>
            <w:tcBorders>
              <w:top w:val="nil"/>
              <w:left w:val="single" w:sz="4" w:space="0" w:color="auto"/>
              <w:bottom w:val="single" w:sz="4" w:space="0" w:color="000000"/>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346" w:type="dxa"/>
            <w:gridSpan w:val="2"/>
            <w:tcBorders>
              <w:top w:val="single" w:sz="4" w:space="0" w:color="000000"/>
              <w:left w:val="single" w:sz="4" w:space="0" w:color="auto"/>
              <w:bottom w:val="single" w:sz="4" w:space="0" w:color="000000"/>
              <w:right w:val="single" w:sz="4" w:space="0" w:color="auto"/>
            </w:tcBorders>
            <w:shd w:val="clear" w:color="auto" w:fill="FFFFFF" w:themeFill="background1"/>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322" w:type="dxa"/>
            <w:gridSpan w:val="2"/>
            <w:tcBorders>
              <w:top w:val="single" w:sz="4" w:space="0" w:color="000000"/>
              <w:left w:val="single" w:sz="4" w:space="0" w:color="auto"/>
              <w:bottom w:val="single" w:sz="4" w:space="0" w:color="000000"/>
              <w:right w:val="single" w:sz="4" w:space="0" w:color="auto"/>
            </w:tcBorders>
            <w:shd w:val="clear" w:color="auto" w:fill="FFFFFF" w:themeFill="background1"/>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308" w:type="dxa"/>
            <w:gridSpan w:val="2"/>
            <w:tcBorders>
              <w:top w:val="nil"/>
              <w:left w:val="single" w:sz="4" w:space="0" w:color="auto"/>
              <w:bottom w:val="single" w:sz="4" w:space="0" w:color="000000"/>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70" w:type="dxa"/>
            <w:tcBorders>
              <w:top w:val="single" w:sz="4" w:space="0" w:color="000000"/>
              <w:left w:val="single" w:sz="4" w:space="0" w:color="auto"/>
              <w:bottom w:val="single" w:sz="4" w:space="0" w:color="000000"/>
              <w:right w:val="single" w:sz="4" w:space="0" w:color="auto"/>
            </w:tcBorders>
            <w:shd w:val="clear" w:color="auto" w:fill="BFBFBF" w:themeFill="background1" w:themeFillShade="BF"/>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326" w:type="dxa"/>
            <w:gridSpan w:val="2"/>
            <w:tcBorders>
              <w:top w:val="single" w:sz="4" w:space="0" w:color="000000"/>
              <w:left w:val="single" w:sz="4" w:space="0" w:color="auto"/>
              <w:bottom w:val="single" w:sz="4" w:space="0" w:color="000000"/>
              <w:right w:val="single" w:sz="4" w:space="0" w:color="auto"/>
            </w:tcBorders>
            <w:shd w:val="clear" w:color="auto" w:fill="BFBFBF" w:themeFill="background1" w:themeFillShade="BF"/>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304" w:type="dxa"/>
            <w:tcBorders>
              <w:top w:val="nil"/>
              <w:left w:val="single" w:sz="4" w:space="0" w:color="auto"/>
              <w:bottom w:val="single" w:sz="4" w:space="0" w:color="000000"/>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369" w:type="dxa"/>
            <w:gridSpan w:val="2"/>
            <w:tcBorders>
              <w:top w:val="nil"/>
              <w:left w:val="single" w:sz="4" w:space="0" w:color="auto"/>
              <w:bottom w:val="single" w:sz="4" w:space="0" w:color="000000"/>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57" w:type="dxa"/>
            <w:gridSpan w:val="2"/>
            <w:tcBorders>
              <w:top w:val="nil"/>
              <w:left w:val="single" w:sz="4" w:space="0" w:color="auto"/>
              <w:bottom w:val="single" w:sz="4" w:space="0" w:color="000000"/>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83" w:type="dxa"/>
            <w:gridSpan w:val="2"/>
            <w:tcBorders>
              <w:top w:val="nil"/>
              <w:left w:val="single" w:sz="4" w:space="0" w:color="auto"/>
              <w:bottom w:val="single" w:sz="4" w:space="0" w:color="000000"/>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09" w:type="dxa"/>
            <w:tcBorders>
              <w:top w:val="nil"/>
              <w:left w:val="single" w:sz="4" w:space="0" w:color="auto"/>
              <w:bottom w:val="single" w:sz="4" w:space="0" w:color="000000"/>
              <w:right w:val="single" w:sz="8"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r>
      <w:tr w:rsidR="00A35153" w:rsidRPr="005727F7" w:rsidTr="00965832">
        <w:trPr>
          <w:trHeight w:val="405"/>
        </w:trPr>
        <w:tc>
          <w:tcPr>
            <w:tcW w:w="685" w:type="dxa"/>
            <w:vMerge w:val="restart"/>
            <w:tcBorders>
              <w:top w:val="nil"/>
              <w:left w:val="single" w:sz="4" w:space="0" w:color="auto"/>
              <w:bottom w:val="single" w:sz="4" w:space="0" w:color="auto"/>
              <w:right w:val="single" w:sz="4" w:space="0" w:color="auto"/>
            </w:tcBorders>
            <w:shd w:val="clear" w:color="auto" w:fill="auto"/>
            <w:vAlign w:val="center"/>
            <w:hideMark/>
          </w:tcPr>
          <w:p w:rsidR="00A35153" w:rsidRPr="00C56A2C" w:rsidRDefault="00A35153" w:rsidP="003713AC">
            <w:pPr>
              <w:spacing w:after="0" w:line="240" w:lineRule="auto"/>
              <w:jc w:val="center"/>
              <w:rPr>
                <w:rFonts w:asciiTheme="majorHAnsi" w:eastAsia="Times New Roman" w:hAnsiTheme="majorHAnsi" w:cs="Times New Roman"/>
                <w:b/>
                <w:bCs/>
                <w:sz w:val="20"/>
                <w:szCs w:val="20"/>
                <w:lang w:val="en-US"/>
              </w:rPr>
            </w:pPr>
            <w:r w:rsidRPr="00C56A2C">
              <w:rPr>
                <w:rFonts w:asciiTheme="majorHAnsi" w:eastAsia="Times New Roman" w:hAnsiTheme="majorHAnsi" w:cs="Times New Roman"/>
                <w:b/>
                <w:bCs/>
                <w:sz w:val="20"/>
                <w:szCs w:val="20"/>
                <w:lang w:val="en-US"/>
              </w:rPr>
              <w:t>2.1.7</w:t>
            </w:r>
          </w:p>
        </w:tc>
        <w:tc>
          <w:tcPr>
            <w:tcW w:w="4606" w:type="dxa"/>
            <w:vMerge w:val="restart"/>
            <w:tcBorders>
              <w:top w:val="nil"/>
              <w:left w:val="single" w:sz="4" w:space="0" w:color="auto"/>
              <w:bottom w:val="single" w:sz="4" w:space="0" w:color="auto"/>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Concertar acuerdos regionales de capacitación con instituciones académicas (UDUAL y AFEIEAL) y elaboración de un currículum de forma conjunta.</w:t>
            </w:r>
          </w:p>
        </w:tc>
        <w:tc>
          <w:tcPr>
            <w:tcW w:w="236" w:type="dxa"/>
            <w:vMerge w:val="restart"/>
            <w:tcBorders>
              <w:top w:val="nil"/>
              <w:left w:val="single" w:sz="8" w:space="0" w:color="auto"/>
              <w:bottom w:val="single" w:sz="4" w:space="0" w:color="000000"/>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32"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346"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322"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308"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270" w:type="dxa"/>
            <w:vMerge w:val="restart"/>
            <w:tcBorders>
              <w:top w:val="nil"/>
              <w:left w:val="single" w:sz="4" w:space="0" w:color="auto"/>
              <w:bottom w:val="single" w:sz="4" w:space="0" w:color="000000"/>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326"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304" w:type="dxa"/>
            <w:vMerge w:val="restart"/>
            <w:tcBorders>
              <w:top w:val="nil"/>
              <w:left w:val="single" w:sz="4" w:space="0" w:color="auto"/>
              <w:bottom w:val="single" w:sz="4" w:space="0" w:color="000000"/>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369"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57"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83"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09" w:type="dxa"/>
            <w:vMerge w:val="restart"/>
            <w:tcBorders>
              <w:top w:val="nil"/>
              <w:left w:val="single" w:sz="4" w:space="0" w:color="auto"/>
              <w:bottom w:val="single" w:sz="4" w:space="0" w:color="000000"/>
              <w:right w:val="single" w:sz="8"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r>
      <w:tr w:rsidR="00A35153" w:rsidRPr="005727F7" w:rsidTr="00965832">
        <w:trPr>
          <w:trHeight w:val="405"/>
        </w:trPr>
        <w:tc>
          <w:tcPr>
            <w:tcW w:w="685" w:type="dxa"/>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b/>
                <w:bCs/>
                <w:sz w:val="20"/>
                <w:szCs w:val="20"/>
                <w:lang w:val="es-ES"/>
              </w:rPr>
            </w:pPr>
          </w:p>
        </w:tc>
        <w:tc>
          <w:tcPr>
            <w:tcW w:w="4606" w:type="dxa"/>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36" w:type="dxa"/>
            <w:vMerge/>
            <w:tcBorders>
              <w:top w:val="nil"/>
              <w:left w:val="single" w:sz="8" w:space="0" w:color="auto"/>
              <w:bottom w:val="single" w:sz="4" w:space="0" w:color="000000"/>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2" w:type="dxa"/>
            <w:gridSpan w:val="3"/>
            <w:vMerge/>
            <w:tcBorders>
              <w:top w:val="nil"/>
              <w:left w:val="single" w:sz="4" w:space="0" w:color="auto"/>
              <w:bottom w:val="single" w:sz="4" w:space="0" w:color="000000"/>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346" w:type="dxa"/>
            <w:gridSpan w:val="2"/>
            <w:vMerge/>
            <w:tcBorders>
              <w:top w:val="nil"/>
              <w:left w:val="single" w:sz="4" w:space="0" w:color="auto"/>
              <w:bottom w:val="single" w:sz="4" w:space="0" w:color="000000"/>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322" w:type="dxa"/>
            <w:gridSpan w:val="2"/>
            <w:vMerge/>
            <w:tcBorders>
              <w:top w:val="nil"/>
              <w:left w:val="single" w:sz="4" w:space="0" w:color="auto"/>
              <w:bottom w:val="single" w:sz="4" w:space="0" w:color="000000"/>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308" w:type="dxa"/>
            <w:gridSpan w:val="2"/>
            <w:vMerge/>
            <w:tcBorders>
              <w:top w:val="nil"/>
              <w:left w:val="single" w:sz="4" w:space="0" w:color="auto"/>
              <w:bottom w:val="single" w:sz="4" w:space="0" w:color="000000"/>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70" w:type="dxa"/>
            <w:vMerge/>
            <w:tcBorders>
              <w:top w:val="nil"/>
              <w:left w:val="single" w:sz="4" w:space="0" w:color="auto"/>
              <w:bottom w:val="single" w:sz="4" w:space="0" w:color="000000"/>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326" w:type="dxa"/>
            <w:gridSpan w:val="2"/>
            <w:vMerge/>
            <w:tcBorders>
              <w:top w:val="nil"/>
              <w:left w:val="single" w:sz="4" w:space="0" w:color="auto"/>
              <w:bottom w:val="single" w:sz="4" w:space="0" w:color="000000"/>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304" w:type="dxa"/>
            <w:vMerge/>
            <w:tcBorders>
              <w:top w:val="nil"/>
              <w:left w:val="single" w:sz="4" w:space="0" w:color="auto"/>
              <w:bottom w:val="single" w:sz="4" w:space="0" w:color="000000"/>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369" w:type="dxa"/>
            <w:gridSpan w:val="2"/>
            <w:vMerge/>
            <w:tcBorders>
              <w:top w:val="nil"/>
              <w:left w:val="single" w:sz="4" w:space="0" w:color="auto"/>
              <w:bottom w:val="single" w:sz="4" w:space="0" w:color="000000"/>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57" w:type="dxa"/>
            <w:gridSpan w:val="2"/>
            <w:vMerge/>
            <w:tcBorders>
              <w:top w:val="nil"/>
              <w:left w:val="single" w:sz="4" w:space="0" w:color="auto"/>
              <w:bottom w:val="single" w:sz="4" w:space="0" w:color="000000"/>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83" w:type="dxa"/>
            <w:gridSpan w:val="2"/>
            <w:vMerge/>
            <w:tcBorders>
              <w:top w:val="nil"/>
              <w:left w:val="single" w:sz="4" w:space="0" w:color="auto"/>
              <w:bottom w:val="single" w:sz="4" w:space="0" w:color="000000"/>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09" w:type="dxa"/>
            <w:vMerge/>
            <w:tcBorders>
              <w:top w:val="nil"/>
              <w:left w:val="single" w:sz="4" w:space="0" w:color="auto"/>
              <w:bottom w:val="single" w:sz="4" w:space="0" w:color="000000"/>
              <w:right w:val="single" w:sz="8"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r>
      <w:tr w:rsidR="00A35153" w:rsidRPr="005727F7" w:rsidTr="00965832">
        <w:trPr>
          <w:trHeight w:val="405"/>
        </w:trPr>
        <w:tc>
          <w:tcPr>
            <w:tcW w:w="685" w:type="dxa"/>
            <w:vMerge w:val="restart"/>
            <w:tcBorders>
              <w:top w:val="nil"/>
              <w:left w:val="single" w:sz="4" w:space="0" w:color="auto"/>
              <w:bottom w:val="single" w:sz="4" w:space="0" w:color="auto"/>
              <w:right w:val="single" w:sz="4" w:space="0" w:color="auto"/>
            </w:tcBorders>
            <w:shd w:val="clear" w:color="auto" w:fill="auto"/>
            <w:vAlign w:val="center"/>
            <w:hideMark/>
          </w:tcPr>
          <w:p w:rsidR="00A35153" w:rsidRPr="00C56A2C" w:rsidRDefault="00A35153" w:rsidP="003713AC">
            <w:pPr>
              <w:spacing w:after="0" w:line="240" w:lineRule="auto"/>
              <w:jc w:val="center"/>
              <w:rPr>
                <w:rFonts w:asciiTheme="majorHAnsi" w:eastAsia="Times New Roman" w:hAnsiTheme="majorHAnsi" w:cs="Times New Roman"/>
                <w:b/>
                <w:bCs/>
                <w:sz w:val="20"/>
                <w:szCs w:val="20"/>
                <w:lang w:val="en-US"/>
              </w:rPr>
            </w:pPr>
            <w:r w:rsidRPr="00C56A2C">
              <w:rPr>
                <w:rFonts w:asciiTheme="majorHAnsi" w:eastAsia="Times New Roman" w:hAnsiTheme="majorHAnsi" w:cs="Times New Roman"/>
                <w:b/>
                <w:bCs/>
                <w:sz w:val="20"/>
                <w:szCs w:val="20"/>
                <w:lang w:val="en-US"/>
              </w:rPr>
              <w:t>2.1.8</w:t>
            </w:r>
          </w:p>
        </w:tc>
        <w:tc>
          <w:tcPr>
            <w:tcW w:w="4606" w:type="dxa"/>
            <w:vMerge w:val="restart"/>
            <w:tcBorders>
              <w:top w:val="nil"/>
              <w:left w:val="single" w:sz="4" w:space="0" w:color="auto"/>
              <w:bottom w:val="single" w:sz="4" w:space="0" w:color="auto"/>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Organizar un programa peer to peer</w:t>
            </w:r>
          </w:p>
        </w:tc>
        <w:tc>
          <w:tcPr>
            <w:tcW w:w="236" w:type="dxa"/>
            <w:vMerge w:val="restart"/>
            <w:tcBorders>
              <w:top w:val="nil"/>
              <w:left w:val="single" w:sz="8" w:space="0" w:color="auto"/>
              <w:bottom w:val="single" w:sz="4" w:space="0" w:color="000000"/>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32"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346"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322"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308"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270" w:type="dxa"/>
            <w:vMerge w:val="restart"/>
            <w:tcBorders>
              <w:top w:val="nil"/>
              <w:left w:val="single" w:sz="4" w:space="0" w:color="auto"/>
              <w:bottom w:val="single" w:sz="4" w:space="0" w:color="000000"/>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326"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304" w:type="dxa"/>
            <w:vMerge w:val="restart"/>
            <w:tcBorders>
              <w:top w:val="nil"/>
              <w:left w:val="single" w:sz="4" w:space="0" w:color="auto"/>
              <w:bottom w:val="single" w:sz="4" w:space="0" w:color="000000"/>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369"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57"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83"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09" w:type="dxa"/>
            <w:vMerge w:val="restart"/>
            <w:tcBorders>
              <w:top w:val="nil"/>
              <w:left w:val="single" w:sz="4" w:space="0" w:color="auto"/>
              <w:bottom w:val="single" w:sz="4" w:space="0" w:color="000000"/>
              <w:right w:val="single" w:sz="8"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r>
      <w:tr w:rsidR="00A35153" w:rsidRPr="005727F7" w:rsidTr="00965832">
        <w:trPr>
          <w:trHeight w:val="405"/>
        </w:trPr>
        <w:tc>
          <w:tcPr>
            <w:tcW w:w="685" w:type="dxa"/>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b/>
                <w:bCs/>
                <w:sz w:val="20"/>
                <w:szCs w:val="20"/>
                <w:lang w:val="es-ES"/>
              </w:rPr>
            </w:pPr>
          </w:p>
        </w:tc>
        <w:tc>
          <w:tcPr>
            <w:tcW w:w="4606" w:type="dxa"/>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36" w:type="dxa"/>
            <w:vMerge/>
            <w:tcBorders>
              <w:top w:val="nil"/>
              <w:left w:val="single" w:sz="8" w:space="0" w:color="auto"/>
              <w:bottom w:val="single" w:sz="4" w:space="0" w:color="000000"/>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2" w:type="dxa"/>
            <w:gridSpan w:val="3"/>
            <w:vMerge/>
            <w:tcBorders>
              <w:top w:val="nil"/>
              <w:left w:val="single" w:sz="4" w:space="0" w:color="auto"/>
              <w:bottom w:val="single" w:sz="4" w:space="0" w:color="000000"/>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346" w:type="dxa"/>
            <w:gridSpan w:val="2"/>
            <w:vMerge/>
            <w:tcBorders>
              <w:top w:val="nil"/>
              <w:left w:val="single" w:sz="4" w:space="0" w:color="auto"/>
              <w:bottom w:val="single" w:sz="4" w:space="0" w:color="000000"/>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322" w:type="dxa"/>
            <w:gridSpan w:val="2"/>
            <w:vMerge/>
            <w:tcBorders>
              <w:top w:val="nil"/>
              <w:left w:val="single" w:sz="4" w:space="0" w:color="auto"/>
              <w:bottom w:val="single" w:sz="4" w:space="0" w:color="000000"/>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308" w:type="dxa"/>
            <w:gridSpan w:val="2"/>
            <w:vMerge/>
            <w:tcBorders>
              <w:top w:val="nil"/>
              <w:left w:val="single" w:sz="4" w:space="0" w:color="auto"/>
              <w:bottom w:val="single" w:sz="4" w:space="0" w:color="000000"/>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70" w:type="dxa"/>
            <w:vMerge/>
            <w:tcBorders>
              <w:top w:val="nil"/>
              <w:left w:val="single" w:sz="4" w:space="0" w:color="auto"/>
              <w:bottom w:val="single" w:sz="4" w:space="0" w:color="000000"/>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326" w:type="dxa"/>
            <w:gridSpan w:val="2"/>
            <w:vMerge/>
            <w:tcBorders>
              <w:top w:val="nil"/>
              <w:left w:val="single" w:sz="4" w:space="0" w:color="auto"/>
              <w:bottom w:val="single" w:sz="4" w:space="0" w:color="000000"/>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304" w:type="dxa"/>
            <w:vMerge/>
            <w:tcBorders>
              <w:top w:val="nil"/>
              <w:left w:val="single" w:sz="4" w:space="0" w:color="auto"/>
              <w:bottom w:val="single" w:sz="4" w:space="0" w:color="000000"/>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369" w:type="dxa"/>
            <w:gridSpan w:val="2"/>
            <w:vMerge/>
            <w:tcBorders>
              <w:top w:val="nil"/>
              <w:left w:val="single" w:sz="4" w:space="0" w:color="auto"/>
              <w:bottom w:val="single" w:sz="4" w:space="0" w:color="000000"/>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57" w:type="dxa"/>
            <w:gridSpan w:val="2"/>
            <w:vMerge/>
            <w:tcBorders>
              <w:top w:val="nil"/>
              <w:left w:val="single" w:sz="4" w:space="0" w:color="auto"/>
              <w:bottom w:val="single" w:sz="4" w:space="0" w:color="000000"/>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83" w:type="dxa"/>
            <w:gridSpan w:val="2"/>
            <w:vMerge/>
            <w:tcBorders>
              <w:top w:val="nil"/>
              <w:left w:val="single" w:sz="4" w:space="0" w:color="auto"/>
              <w:bottom w:val="single" w:sz="4" w:space="0" w:color="000000"/>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09" w:type="dxa"/>
            <w:vMerge/>
            <w:tcBorders>
              <w:top w:val="nil"/>
              <w:left w:val="single" w:sz="4" w:space="0" w:color="auto"/>
              <w:bottom w:val="single" w:sz="4" w:space="0" w:color="000000"/>
              <w:right w:val="single" w:sz="8"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r>
      <w:tr w:rsidR="00A35153" w:rsidRPr="005727F7" w:rsidTr="00965832">
        <w:trPr>
          <w:trHeight w:val="405"/>
        </w:trPr>
        <w:tc>
          <w:tcPr>
            <w:tcW w:w="685" w:type="dxa"/>
            <w:tcBorders>
              <w:top w:val="nil"/>
              <w:left w:val="single" w:sz="4" w:space="0" w:color="auto"/>
              <w:bottom w:val="single" w:sz="4" w:space="0" w:color="auto"/>
              <w:right w:val="nil"/>
            </w:tcBorders>
            <w:shd w:val="clear" w:color="auto" w:fill="auto"/>
            <w:vAlign w:val="center"/>
            <w:hideMark/>
          </w:tcPr>
          <w:p w:rsidR="00A35153" w:rsidRPr="00C56A2C" w:rsidRDefault="00A35153" w:rsidP="003713AC">
            <w:pPr>
              <w:spacing w:after="0" w:line="240" w:lineRule="auto"/>
              <w:jc w:val="center"/>
              <w:rPr>
                <w:rFonts w:asciiTheme="majorHAnsi" w:eastAsia="Times New Roman" w:hAnsiTheme="majorHAnsi" w:cs="Times New Roman"/>
                <w:b/>
                <w:bCs/>
                <w:sz w:val="20"/>
                <w:szCs w:val="20"/>
                <w:lang w:val="es-ES"/>
              </w:rPr>
            </w:pPr>
            <w:r w:rsidRPr="00C56A2C">
              <w:rPr>
                <w:rFonts w:asciiTheme="majorHAnsi" w:eastAsia="Times New Roman" w:hAnsiTheme="majorHAnsi" w:cs="Times New Roman"/>
                <w:b/>
                <w:bCs/>
                <w:sz w:val="20"/>
                <w:szCs w:val="20"/>
                <w:lang w:val="es-ES"/>
              </w:rPr>
              <w:t> </w:t>
            </w:r>
          </w:p>
        </w:tc>
        <w:tc>
          <w:tcPr>
            <w:tcW w:w="4606" w:type="dxa"/>
            <w:tcBorders>
              <w:top w:val="nil"/>
              <w:left w:val="nil"/>
              <w:bottom w:val="single" w:sz="4" w:space="0" w:color="auto"/>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236" w:type="dxa"/>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2" w:type="dxa"/>
            <w:gridSpan w:val="3"/>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346" w:type="dxa"/>
            <w:gridSpan w:val="2"/>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322" w:type="dxa"/>
            <w:gridSpan w:val="2"/>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308" w:type="dxa"/>
            <w:gridSpan w:val="2"/>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70" w:type="dxa"/>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326" w:type="dxa"/>
            <w:gridSpan w:val="2"/>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304" w:type="dxa"/>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369" w:type="dxa"/>
            <w:gridSpan w:val="2"/>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57" w:type="dxa"/>
            <w:gridSpan w:val="2"/>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83" w:type="dxa"/>
            <w:gridSpan w:val="2"/>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09" w:type="dxa"/>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r>
      <w:tr w:rsidR="00A35153" w:rsidRPr="00C56A2C" w:rsidTr="00965832">
        <w:trPr>
          <w:trHeight w:val="405"/>
        </w:trPr>
        <w:tc>
          <w:tcPr>
            <w:tcW w:w="5291" w:type="dxa"/>
            <w:gridSpan w:val="2"/>
            <w:tcBorders>
              <w:top w:val="single" w:sz="4" w:space="0" w:color="auto"/>
              <w:left w:val="single" w:sz="4" w:space="0" w:color="auto"/>
              <w:bottom w:val="single" w:sz="4" w:space="0" w:color="auto"/>
              <w:right w:val="single" w:sz="4" w:space="0" w:color="000000"/>
            </w:tcBorders>
            <w:shd w:val="clear" w:color="000000" w:fill="EAF1DD"/>
            <w:vAlign w:val="center"/>
            <w:hideMark/>
          </w:tcPr>
          <w:p w:rsidR="00A35153" w:rsidRPr="00C56A2C" w:rsidRDefault="00A35153" w:rsidP="003713AC">
            <w:pPr>
              <w:spacing w:after="0" w:line="240" w:lineRule="auto"/>
              <w:rPr>
                <w:rFonts w:asciiTheme="majorHAnsi" w:eastAsia="Times New Roman" w:hAnsiTheme="majorHAnsi" w:cs="Times New Roman"/>
                <w:b/>
                <w:bCs/>
                <w:sz w:val="20"/>
                <w:szCs w:val="20"/>
                <w:lang w:val="en-US"/>
              </w:rPr>
            </w:pPr>
            <w:proofErr w:type="spellStart"/>
            <w:r w:rsidRPr="00C56A2C">
              <w:rPr>
                <w:rFonts w:asciiTheme="majorHAnsi" w:eastAsia="Times New Roman" w:hAnsiTheme="majorHAnsi" w:cs="Times New Roman"/>
                <w:b/>
                <w:bCs/>
                <w:sz w:val="20"/>
                <w:szCs w:val="20"/>
                <w:lang w:val="en-US"/>
              </w:rPr>
              <w:t>Actividad</w:t>
            </w:r>
            <w:proofErr w:type="spellEnd"/>
            <w:r w:rsidRPr="00C56A2C">
              <w:rPr>
                <w:rFonts w:asciiTheme="majorHAnsi" w:eastAsia="Times New Roman" w:hAnsiTheme="majorHAnsi" w:cs="Times New Roman"/>
                <w:b/>
                <w:bCs/>
                <w:sz w:val="20"/>
                <w:szCs w:val="20"/>
                <w:lang w:val="en-US"/>
              </w:rPr>
              <w:t xml:space="preserve"> Principal 2.2</w:t>
            </w:r>
          </w:p>
        </w:tc>
        <w:tc>
          <w:tcPr>
            <w:tcW w:w="236" w:type="dxa"/>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n-US"/>
              </w:rPr>
            </w:pPr>
          </w:p>
        </w:tc>
        <w:tc>
          <w:tcPr>
            <w:tcW w:w="432" w:type="dxa"/>
            <w:gridSpan w:val="3"/>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n-US"/>
              </w:rPr>
            </w:pPr>
          </w:p>
        </w:tc>
        <w:tc>
          <w:tcPr>
            <w:tcW w:w="346" w:type="dxa"/>
            <w:gridSpan w:val="2"/>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n-US"/>
              </w:rPr>
            </w:pPr>
          </w:p>
        </w:tc>
        <w:tc>
          <w:tcPr>
            <w:tcW w:w="322" w:type="dxa"/>
            <w:gridSpan w:val="2"/>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n-US"/>
              </w:rPr>
            </w:pPr>
          </w:p>
        </w:tc>
        <w:tc>
          <w:tcPr>
            <w:tcW w:w="308" w:type="dxa"/>
            <w:gridSpan w:val="2"/>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n-US"/>
              </w:rPr>
            </w:pPr>
          </w:p>
        </w:tc>
        <w:tc>
          <w:tcPr>
            <w:tcW w:w="270" w:type="dxa"/>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n-US"/>
              </w:rPr>
            </w:pPr>
          </w:p>
        </w:tc>
        <w:tc>
          <w:tcPr>
            <w:tcW w:w="326" w:type="dxa"/>
            <w:gridSpan w:val="2"/>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n-US"/>
              </w:rPr>
            </w:pPr>
          </w:p>
        </w:tc>
        <w:tc>
          <w:tcPr>
            <w:tcW w:w="304" w:type="dxa"/>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n-US"/>
              </w:rPr>
            </w:pPr>
          </w:p>
        </w:tc>
        <w:tc>
          <w:tcPr>
            <w:tcW w:w="369" w:type="dxa"/>
            <w:gridSpan w:val="2"/>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n-US"/>
              </w:rPr>
            </w:pPr>
          </w:p>
        </w:tc>
        <w:tc>
          <w:tcPr>
            <w:tcW w:w="457" w:type="dxa"/>
            <w:gridSpan w:val="2"/>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n-US"/>
              </w:rPr>
            </w:pPr>
          </w:p>
        </w:tc>
        <w:tc>
          <w:tcPr>
            <w:tcW w:w="483" w:type="dxa"/>
            <w:gridSpan w:val="2"/>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n-US"/>
              </w:rPr>
            </w:pPr>
          </w:p>
        </w:tc>
        <w:tc>
          <w:tcPr>
            <w:tcW w:w="409" w:type="dxa"/>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n-US"/>
              </w:rPr>
            </w:pPr>
          </w:p>
        </w:tc>
      </w:tr>
      <w:tr w:rsidR="00A35153" w:rsidRPr="00C56A2C" w:rsidTr="003D4A03">
        <w:trPr>
          <w:trHeight w:val="1635"/>
        </w:trPr>
        <w:tc>
          <w:tcPr>
            <w:tcW w:w="685" w:type="dxa"/>
            <w:tcBorders>
              <w:top w:val="nil"/>
              <w:left w:val="single" w:sz="4" w:space="0" w:color="auto"/>
              <w:bottom w:val="single" w:sz="4" w:space="0" w:color="auto"/>
              <w:right w:val="single" w:sz="4" w:space="0" w:color="auto"/>
            </w:tcBorders>
            <w:shd w:val="clear" w:color="auto" w:fill="auto"/>
            <w:vAlign w:val="center"/>
            <w:hideMark/>
          </w:tcPr>
          <w:p w:rsidR="00A35153" w:rsidRPr="00C56A2C" w:rsidRDefault="00A35153" w:rsidP="003713AC">
            <w:pPr>
              <w:spacing w:after="0" w:line="240" w:lineRule="auto"/>
              <w:jc w:val="center"/>
              <w:rPr>
                <w:rFonts w:asciiTheme="majorHAnsi" w:eastAsia="Times New Roman" w:hAnsiTheme="majorHAnsi" w:cs="Times New Roman"/>
                <w:b/>
                <w:bCs/>
                <w:sz w:val="20"/>
                <w:szCs w:val="20"/>
                <w:lang w:val="en-US"/>
              </w:rPr>
            </w:pPr>
            <w:r w:rsidRPr="00C56A2C">
              <w:rPr>
                <w:rFonts w:asciiTheme="majorHAnsi" w:eastAsia="Times New Roman" w:hAnsiTheme="majorHAnsi" w:cs="Times New Roman"/>
                <w:b/>
                <w:bCs/>
                <w:sz w:val="20"/>
                <w:szCs w:val="20"/>
                <w:lang w:val="en-US"/>
              </w:rPr>
              <w:lastRenderedPageBreak/>
              <w:t>2.2</w:t>
            </w:r>
          </w:p>
        </w:tc>
        <w:tc>
          <w:tcPr>
            <w:tcW w:w="4606" w:type="dxa"/>
            <w:tcBorders>
              <w:top w:val="nil"/>
              <w:left w:val="nil"/>
              <w:bottom w:val="single" w:sz="4" w:space="0" w:color="auto"/>
              <w:right w:val="single" w:sz="4" w:space="0" w:color="auto"/>
            </w:tcBorders>
            <w:shd w:val="clear" w:color="000000" w:fill="EAF1DD"/>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Fortalecer y crear sinergias entre las redes de cambio climático y fomentar la participación de investigadores y expertos en temas socioeconómicos relacionados con el cambio climático en América Latina, incluyendo la participación de distintos ministerios (Finanzas, Medio Ambiente, Energía, Transporte, Planificación, Bancos Centrales e instituciones financieras, etc.).</w:t>
            </w:r>
          </w:p>
        </w:tc>
        <w:tc>
          <w:tcPr>
            <w:tcW w:w="4262" w:type="dxa"/>
            <w:gridSpan w:val="21"/>
            <w:tcBorders>
              <w:top w:val="single" w:sz="4" w:space="0" w:color="auto"/>
              <w:left w:val="single" w:sz="8" w:space="0" w:color="auto"/>
              <w:bottom w:val="single" w:sz="4" w:space="0" w:color="auto"/>
              <w:right w:val="single" w:sz="8" w:space="0" w:color="000000"/>
            </w:tcBorders>
            <w:shd w:val="clear" w:color="auto" w:fill="auto"/>
            <w:hideMark/>
          </w:tcPr>
          <w:p w:rsidR="00A35153" w:rsidRPr="00C56A2C" w:rsidRDefault="00A35153" w:rsidP="003713AC">
            <w:pPr>
              <w:spacing w:after="0" w:line="240" w:lineRule="auto"/>
              <w:jc w:val="center"/>
              <w:rPr>
                <w:rFonts w:asciiTheme="majorHAnsi" w:eastAsia="Times New Roman" w:hAnsiTheme="majorHAnsi" w:cs="Times New Roman"/>
                <w:lang w:val="en-US"/>
              </w:rPr>
            </w:pPr>
            <w:proofErr w:type="spellStart"/>
            <w:r w:rsidRPr="00C56A2C">
              <w:rPr>
                <w:rFonts w:asciiTheme="majorHAnsi" w:eastAsia="Times New Roman" w:hAnsiTheme="majorHAnsi" w:cs="Times New Roman"/>
                <w:lang w:val="en-US"/>
              </w:rPr>
              <w:t>Año</w:t>
            </w:r>
            <w:proofErr w:type="spellEnd"/>
            <w:r w:rsidRPr="00C56A2C">
              <w:rPr>
                <w:rFonts w:asciiTheme="majorHAnsi" w:eastAsia="Times New Roman" w:hAnsiTheme="majorHAnsi" w:cs="Times New Roman"/>
                <w:lang w:val="en-US"/>
              </w:rPr>
              <w:t xml:space="preserve"> 1</w:t>
            </w:r>
          </w:p>
        </w:tc>
      </w:tr>
      <w:tr w:rsidR="00A35153" w:rsidRPr="00C56A2C" w:rsidTr="00965832">
        <w:trPr>
          <w:trHeight w:val="975"/>
        </w:trPr>
        <w:tc>
          <w:tcPr>
            <w:tcW w:w="685" w:type="dxa"/>
            <w:tcBorders>
              <w:top w:val="nil"/>
              <w:left w:val="single" w:sz="4" w:space="0" w:color="auto"/>
              <w:bottom w:val="single" w:sz="4" w:space="0" w:color="auto"/>
              <w:right w:val="single" w:sz="4" w:space="0" w:color="auto"/>
            </w:tcBorders>
            <w:shd w:val="clear" w:color="auto" w:fill="auto"/>
            <w:vAlign w:val="center"/>
            <w:hideMark/>
          </w:tcPr>
          <w:p w:rsidR="00A35153" w:rsidRPr="00C56A2C" w:rsidRDefault="00A35153" w:rsidP="003713AC">
            <w:pPr>
              <w:spacing w:after="0" w:line="240" w:lineRule="auto"/>
              <w:jc w:val="center"/>
              <w:rPr>
                <w:rFonts w:asciiTheme="majorHAnsi" w:eastAsia="Times New Roman" w:hAnsiTheme="majorHAnsi" w:cs="Times New Roman"/>
                <w:b/>
                <w:bCs/>
                <w:sz w:val="20"/>
                <w:szCs w:val="20"/>
                <w:lang w:val="en-US"/>
              </w:rPr>
            </w:pPr>
            <w:r w:rsidRPr="00C56A2C">
              <w:rPr>
                <w:rFonts w:asciiTheme="majorHAnsi" w:eastAsia="Times New Roman" w:hAnsiTheme="majorHAnsi" w:cs="Times New Roman"/>
                <w:b/>
                <w:bCs/>
                <w:sz w:val="20"/>
                <w:szCs w:val="20"/>
                <w:lang w:val="en-US"/>
              </w:rPr>
              <w:t>0</w:t>
            </w:r>
          </w:p>
        </w:tc>
        <w:tc>
          <w:tcPr>
            <w:tcW w:w="4606" w:type="dxa"/>
            <w:tcBorders>
              <w:top w:val="nil"/>
              <w:left w:val="nil"/>
              <w:bottom w:val="single" w:sz="4" w:space="0" w:color="auto"/>
              <w:right w:val="single" w:sz="4" w:space="0" w:color="auto"/>
            </w:tcBorders>
            <w:shd w:val="clear" w:color="000000" w:fill="EAF1DD"/>
            <w:vAlign w:val="center"/>
            <w:hideMark/>
          </w:tcPr>
          <w:p w:rsidR="00A35153" w:rsidRPr="00C56A2C" w:rsidRDefault="00A35153" w:rsidP="003713AC">
            <w:pPr>
              <w:spacing w:after="0" w:line="240" w:lineRule="auto"/>
              <w:rPr>
                <w:rFonts w:asciiTheme="majorHAnsi" w:eastAsia="Times New Roman" w:hAnsiTheme="majorHAnsi" w:cs="Times New Roman"/>
                <w:b/>
                <w:bCs/>
                <w:sz w:val="20"/>
                <w:szCs w:val="20"/>
                <w:lang w:val="en-US"/>
              </w:rPr>
            </w:pPr>
            <w:proofErr w:type="spellStart"/>
            <w:r w:rsidRPr="00C56A2C">
              <w:rPr>
                <w:rFonts w:asciiTheme="majorHAnsi" w:eastAsia="Times New Roman" w:hAnsiTheme="majorHAnsi" w:cs="Times New Roman"/>
                <w:b/>
                <w:bCs/>
                <w:sz w:val="20"/>
                <w:szCs w:val="20"/>
                <w:lang w:val="en-US"/>
              </w:rPr>
              <w:t>Acciones</w:t>
            </w:r>
            <w:proofErr w:type="spellEnd"/>
            <w:r w:rsidRPr="00C56A2C">
              <w:rPr>
                <w:rFonts w:asciiTheme="majorHAnsi" w:eastAsia="Times New Roman" w:hAnsiTheme="majorHAnsi" w:cs="Times New Roman"/>
                <w:b/>
                <w:bCs/>
                <w:sz w:val="20"/>
                <w:szCs w:val="20"/>
                <w:lang w:val="en-US"/>
              </w:rPr>
              <w:t xml:space="preserve"> </w:t>
            </w:r>
            <w:proofErr w:type="spellStart"/>
            <w:r w:rsidRPr="00C56A2C">
              <w:rPr>
                <w:rFonts w:asciiTheme="majorHAnsi" w:eastAsia="Times New Roman" w:hAnsiTheme="majorHAnsi" w:cs="Times New Roman"/>
                <w:b/>
                <w:bCs/>
                <w:sz w:val="20"/>
                <w:szCs w:val="20"/>
                <w:lang w:val="en-US"/>
              </w:rPr>
              <w:t>específicas</w:t>
            </w:r>
            <w:proofErr w:type="spellEnd"/>
            <w:r w:rsidRPr="00C56A2C">
              <w:rPr>
                <w:rFonts w:asciiTheme="majorHAnsi" w:eastAsia="Times New Roman" w:hAnsiTheme="majorHAnsi" w:cs="Times New Roman"/>
                <w:b/>
                <w:bCs/>
                <w:sz w:val="20"/>
                <w:szCs w:val="20"/>
                <w:lang w:val="en-US"/>
              </w:rPr>
              <w:t xml:space="preserve"> </w:t>
            </w:r>
            <w:proofErr w:type="spellStart"/>
            <w:r w:rsidRPr="00C56A2C">
              <w:rPr>
                <w:rFonts w:asciiTheme="majorHAnsi" w:eastAsia="Times New Roman" w:hAnsiTheme="majorHAnsi" w:cs="Times New Roman"/>
                <w:b/>
                <w:bCs/>
                <w:sz w:val="20"/>
                <w:szCs w:val="20"/>
                <w:lang w:val="en-US"/>
              </w:rPr>
              <w:t>para</w:t>
            </w:r>
            <w:proofErr w:type="spellEnd"/>
            <w:r w:rsidRPr="00C56A2C">
              <w:rPr>
                <w:rFonts w:asciiTheme="majorHAnsi" w:eastAsia="Times New Roman" w:hAnsiTheme="majorHAnsi" w:cs="Times New Roman"/>
                <w:b/>
                <w:bCs/>
                <w:sz w:val="20"/>
                <w:szCs w:val="20"/>
                <w:lang w:val="en-US"/>
              </w:rPr>
              <w:t xml:space="preserve"> 2.2:</w:t>
            </w:r>
          </w:p>
        </w:tc>
        <w:tc>
          <w:tcPr>
            <w:tcW w:w="236" w:type="dxa"/>
            <w:tcBorders>
              <w:top w:val="nil"/>
              <w:left w:val="single" w:sz="8" w:space="0" w:color="auto"/>
              <w:bottom w:val="single" w:sz="4" w:space="0" w:color="auto"/>
              <w:right w:val="single" w:sz="4" w:space="0" w:color="auto"/>
            </w:tcBorders>
            <w:shd w:val="clear" w:color="auto" w:fill="auto"/>
            <w:hideMark/>
          </w:tcPr>
          <w:p w:rsidR="00A35153" w:rsidRPr="00965832" w:rsidRDefault="00A35153" w:rsidP="003713AC">
            <w:pPr>
              <w:spacing w:after="0" w:line="240" w:lineRule="auto"/>
              <w:jc w:val="center"/>
              <w:rPr>
                <w:rFonts w:asciiTheme="majorHAnsi" w:eastAsia="Times New Roman" w:hAnsiTheme="majorHAnsi" w:cs="Times New Roman"/>
                <w:sz w:val="18"/>
                <w:szCs w:val="18"/>
                <w:lang w:val="en-US"/>
              </w:rPr>
            </w:pPr>
            <w:r w:rsidRPr="00965832">
              <w:rPr>
                <w:rFonts w:asciiTheme="majorHAnsi" w:eastAsia="Times New Roman" w:hAnsiTheme="majorHAnsi" w:cs="Times New Roman"/>
                <w:sz w:val="18"/>
                <w:szCs w:val="18"/>
                <w:lang w:val="en-US"/>
              </w:rPr>
              <w:t>1</w:t>
            </w:r>
          </w:p>
        </w:tc>
        <w:tc>
          <w:tcPr>
            <w:tcW w:w="432" w:type="dxa"/>
            <w:gridSpan w:val="3"/>
            <w:tcBorders>
              <w:top w:val="nil"/>
              <w:left w:val="nil"/>
              <w:bottom w:val="single" w:sz="4" w:space="0" w:color="auto"/>
              <w:right w:val="single" w:sz="4" w:space="0" w:color="auto"/>
            </w:tcBorders>
            <w:shd w:val="clear" w:color="auto" w:fill="auto"/>
            <w:hideMark/>
          </w:tcPr>
          <w:p w:rsidR="00A35153" w:rsidRPr="00965832" w:rsidRDefault="00A35153" w:rsidP="003713AC">
            <w:pPr>
              <w:spacing w:after="0" w:line="240" w:lineRule="auto"/>
              <w:jc w:val="center"/>
              <w:rPr>
                <w:rFonts w:asciiTheme="majorHAnsi" w:eastAsia="Times New Roman" w:hAnsiTheme="majorHAnsi" w:cs="Times New Roman"/>
                <w:sz w:val="18"/>
                <w:szCs w:val="18"/>
                <w:lang w:val="en-US"/>
              </w:rPr>
            </w:pPr>
            <w:r w:rsidRPr="00965832">
              <w:rPr>
                <w:rFonts w:asciiTheme="majorHAnsi" w:eastAsia="Times New Roman" w:hAnsiTheme="majorHAnsi" w:cs="Times New Roman"/>
                <w:sz w:val="18"/>
                <w:szCs w:val="18"/>
                <w:lang w:val="en-US"/>
              </w:rPr>
              <w:t>2</w:t>
            </w:r>
          </w:p>
        </w:tc>
        <w:tc>
          <w:tcPr>
            <w:tcW w:w="236" w:type="dxa"/>
            <w:tcBorders>
              <w:top w:val="nil"/>
              <w:left w:val="nil"/>
              <w:bottom w:val="single" w:sz="4" w:space="0" w:color="auto"/>
              <w:right w:val="single" w:sz="4" w:space="0" w:color="auto"/>
            </w:tcBorders>
            <w:shd w:val="clear" w:color="auto" w:fill="auto"/>
            <w:hideMark/>
          </w:tcPr>
          <w:p w:rsidR="00A35153" w:rsidRPr="00965832" w:rsidRDefault="00A35153" w:rsidP="003713AC">
            <w:pPr>
              <w:spacing w:after="0" w:line="240" w:lineRule="auto"/>
              <w:jc w:val="center"/>
              <w:rPr>
                <w:rFonts w:asciiTheme="majorHAnsi" w:eastAsia="Times New Roman" w:hAnsiTheme="majorHAnsi" w:cs="Times New Roman"/>
                <w:sz w:val="18"/>
                <w:szCs w:val="18"/>
                <w:lang w:val="en-US"/>
              </w:rPr>
            </w:pPr>
            <w:r w:rsidRPr="00965832">
              <w:rPr>
                <w:rFonts w:asciiTheme="majorHAnsi" w:eastAsia="Times New Roman" w:hAnsiTheme="majorHAnsi" w:cs="Times New Roman"/>
                <w:sz w:val="18"/>
                <w:szCs w:val="18"/>
                <w:lang w:val="en-US"/>
              </w:rPr>
              <w:t>3</w:t>
            </w:r>
          </w:p>
        </w:tc>
        <w:tc>
          <w:tcPr>
            <w:tcW w:w="432" w:type="dxa"/>
            <w:gridSpan w:val="3"/>
            <w:tcBorders>
              <w:top w:val="nil"/>
              <w:left w:val="nil"/>
              <w:bottom w:val="single" w:sz="4" w:space="0" w:color="auto"/>
              <w:right w:val="single" w:sz="4" w:space="0" w:color="auto"/>
            </w:tcBorders>
            <w:shd w:val="clear" w:color="auto" w:fill="auto"/>
            <w:hideMark/>
          </w:tcPr>
          <w:p w:rsidR="00A35153" w:rsidRPr="00965832" w:rsidRDefault="00A35153" w:rsidP="003713AC">
            <w:pPr>
              <w:spacing w:after="0" w:line="240" w:lineRule="auto"/>
              <w:jc w:val="center"/>
              <w:rPr>
                <w:rFonts w:asciiTheme="majorHAnsi" w:eastAsia="Times New Roman" w:hAnsiTheme="majorHAnsi" w:cs="Times New Roman"/>
                <w:sz w:val="18"/>
                <w:szCs w:val="18"/>
                <w:lang w:val="en-US"/>
              </w:rPr>
            </w:pPr>
            <w:r w:rsidRPr="00965832">
              <w:rPr>
                <w:rFonts w:asciiTheme="majorHAnsi" w:eastAsia="Times New Roman" w:hAnsiTheme="majorHAnsi" w:cs="Times New Roman"/>
                <w:sz w:val="18"/>
                <w:szCs w:val="18"/>
                <w:lang w:val="en-US"/>
              </w:rPr>
              <w:t>4</w:t>
            </w:r>
          </w:p>
        </w:tc>
        <w:tc>
          <w:tcPr>
            <w:tcW w:w="236" w:type="dxa"/>
            <w:tcBorders>
              <w:top w:val="nil"/>
              <w:left w:val="nil"/>
              <w:bottom w:val="single" w:sz="4" w:space="0" w:color="auto"/>
              <w:right w:val="single" w:sz="4" w:space="0" w:color="auto"/>
            </w:tcBorders>
            <w:shd w:val="clear" w:color="auto" w:fill="auto"/>
            <w:hideMark/>
          </w:tcPr>
          <w:p w:rsidR="00A35153" w:rsidRPr="00965832" w:rsidRDefault="00A35153" w:rsidP="003713AC">
            <w:pPr>
              <w:spacing w:after="0" w:line="240" w:lineRule="auto"/>
              <w:jc w:val="center"/>
              <w:rPr>
                <w:rFonts w:asciiTheme="majorHAnsi" w:eastAsia="Times New Roman" w:hAnsiTheme="majorHAnsi" w:cs="Times New Roman"/>
                <w:sz w:val="18"/>
                <w:szCs w:val="18"/>
                <w:lang w:val="en-US"/>
              </w:rPr>
            </w:pPr>
            <w:r w:rsidRPr="00965832">
              <w:rPr>
                <w:rFonts w:asciiTheme="majorHAnsi" w:eastAsia="Times New Roman" w:hAnsiTheme="majorHAnsi" w:cs="Times New Roman"/>
                <w:sz w:val="18"/>
                <w:szCs w:val="18"/>
                <w:lang w:val="en-US"/>
              </w:rPr>
              <w:t>5</w:t>
            </w:r>
          </w:p>
        </w:tc>
        <w:tc>
          <w:tcPr>
            <w:tcW w:w="432" w:type="dxa"/>
            <w:gridSpan w:val="3"/>
            <w:tcBorders>
              <w:top w:val="nil"/>
              <w:left w:val="nil"/>
              <w:bottom w:val="single" w:sz="4" w:space="0" w:color="auto"/>
              <w:right w:val="single" w:sz="4" w:space="0" w:color="auto"/>
            </w:tcBorders>
            <w:shd w:val="clear" w:color="auto" w:fill="auto"/>
            <w:hideMark/>
          </w:tcPr>
          <w:p w:rsidR="00A35153" w:rsidRPr="00965832" w:rsidRDefault="00A35153" w:rsidP="003713AC">
            <w:pPr>
              <w:spacing w:after="0" w:line="240" w:lineRule="auto"/>
              <w:jc w:val="center"/>
              <w:rPr>
                <w:rFonts w:asciiTheme="majorHAnsi" w:eastAsia="Times New Roman" w:hAnsiTheme="majorHAnsi" w:cs="Times New Roman"/>
                <w:sz w:val="18"/>
                <w:szCs w:val="18"/>
                <w:lang w:val="en-US"/>
              </w:rPr>
            </w:pPr>
            <w:r w:rsidRPr="00965832">
              <w:rPr>
                <w:rFonts w:asciiTheme="majorHAnsi" w:eastAsia="Times New Roman" w:hAnsiTheme="majorHAnsi" w:cs="Times New Roman"/>
                <w:sz w:val="18"/>
                <w:szCs w:val="18"/>
                <w:lang w:val="en-US"/>
              </w:rPr>
              <w:t>6</w:t>
            </w:r>
          </w:p>
        </w:tc>
        <w:tc>
          <w:tcPr>
            <w:tcW w:w="236" w:type="dxa"/>
            <w:tcBorders>
              <w:top w:val="nil"/>
              <w:left w:val="nil"/>
              <w:bottom w:val="single" w:sz="4" w:space="0" w:color="auto"/>
              <w:right w:val="single" w:sz="4" w:space="0" w:color="auto"/>
            </w:tcBorders>
            <w:shd w:val="clear" w:color="auto" w:fill="auto"/>
            <w:hideMark/>
          </w:tcPr>
          <w:p w:rsidR="00A35153" w:rsidRPr="00965832" w:rsidRDefault="00A35153" w:rsidP="003713AC">
            <w:pPr>
              <w:spacing w:after="0" w:line="240" w:lineRule="auto"/>
              <w:jc w:val="center"/>
              <w:rPr>
                <w:rFonts w:asciiTheme="majorHAnsi" w:eastAsia="Times New Roman" w:hAnsiTheme="majorHAnsi" w:cs="Times New Roman"/>
                <w:sz w:val="18"/>
                <w:szCs w:val="18"/>
                <w:lang w:val="en-US"/>
              </w:rPr>
            </w:pPr>
            <w:r w:rsidRPr="00965832">
              <w:rPr>
                <w:rFonts w:asciiTheme="majorHAnsi" w:eastAsia="Times New Roman" w:hAnsiTheme="majorHAnsi" w:cs="Times New Roman"/>
                <w:sz w:val="18"/>
                <w:szCs w:val="18"/>
                <w:lang w:val="en-US"/>
              </w:rPr>
              <w:t>7</w:t>
            </w:r>
          </w:p>
        </w:tc>
        <w:tc>
          <w:tcPr>
            <w:tcW w:w="432" w:type="dxa"/>
            <w:gridSpan w:val="2"/>
            <w:tcBorders>
              <w:top w:val="nil"/>
              <w:left w:val="nil"/>
              <w:bottom w:val="single" w:sz="4" w:space="0" w:color="auto"/>
              <w:right w:val="single" w:sz="4" w:space="0" w:color="auto"/>
            </w:tcBorders>
            <w:shd w:val="clear" w:color="auto" w:fill="auto"/>
            <w:hideMark/>
          </w:tcPr>
          <w:p w:rsidR="00A35153" w:rsidRPr="00965832" w:rsidRDefault="00A35153" w:rsidP="003713AC">
            <w:pPr>
              <w:spacing w:after="0" w:line="240" w:lineRule="auto"/>
              <w:jc w:val="center"/>
              <w:rPr>
                <w:rFonts w:asciiTheme="majorHAnsi" w:eastAsia="Times New Roman" w:hAnsiTheme="majorHAnsi" w:cs="Times New Roman"/>
                <w:sz w:val="18"/>
                <w:szCs w:val="18"/>
                <w:lang w:val="en-US"/>
              </w:rPr>
            </w:pPr>
            <w:r w:rsidRPr="00965832">
              <w:rPr>
                <w:rFonts w:asciiTheme="majorHAnsi" w:eastAsia="Times New Roman" w:hAnsiTheme="majorHAnsi" w:cs="Times New Roman"/>
                <w:sz w:val="18"/>
                <w:szCs w:val="18"/>
                <w:lang w:val="en-US"/>
              </w:rPr>
              <w:t>8</w:t>
            </w:r>
          </w:p>
        </w:tc>
        <w:tc>
          <w:tcPr>
            <w:tcW w:w="241" w:type="dxa"/>
            <w:tcBorders>
              <w:top w:val="nil"/>
              <w:left w:val="nil"/>
              <w:bottom w:val="single" w:sz="4" w:space="0" w:color="auto"/>
              <w:right w:val="single" w:sz="4" w:space="0" w:color="auto"/>
            </w:tcBorders>
            <w:shd w:val="clear" w:color="auto" w:fill="auto"/>
            <w:hideMark/>
          </w:tcPr>
          <w:p w:rsidR="00A35153" w:rsidRPr="00965832" w:rsidRDefault="00A35153" w:rsidP="003713AC">
            <w:pPr>
              <w:spacing w:after="0" w:line="240" w:lineRule="auto"/>
              <w:jc w:val="center"/>
              <w:rPr>
                <w:rFonts w:asciiTheme="majorHAnsi" w:eastAsia="Times New Roman" w:hAnsiTheme="majorHAnsi" w:cs="Times New Roman"/>
                <w:sz w:val="18"/>
                <w:szCs w:val="18"/>
                <w:lang w:val="en-US"/>
              </w:rPr>
            </w:pPr>
            <w:r w:rsidRPr="00965832">
              <w:rPr>
                <w:rFonts w:asciiTheme="majorHAnsi" w:eastAsia="Times New Roman" w:hAnsiTheme="majorHAnsi" w:cs="Times New Roman"/>
                <w:sz w:val="18"/>
                <w:szCs w:val="18"/>
                <w:lang w:val="en-US"/>
              </w:rPr>
              <w:t>9</w:t>
            </w:r>
          </w:p>
        </w:tc>
        <w:tc>
          <w:tcPr>
            <w:tcW w:w="457" w:type="dxa"/>
            <w:gridSpan w:val="2"/>
            <w:tcBorders>
              <w:top w:val="nil"/>
              <w:left w:val="nil"/>
              <w:bottom w:val="single" w:sz="4" w:space="0" w:color="auto"/>
              <w:right w:val="single" w:sz="4" w:space="0" w:color="auto"/>
            </w:tcBorders>
            <w:shd w:val="clear" w:color="auto" w:fill="auto"/>
            <w:hideMark/>
          </w:tcPr>
          <w:p w:rsidR="00A35153" w:rsidRPr="00965832" w:rsidRDefault="00A35153" w:rsidP="003713AC">
            <w:pPr>
              <w:spacing w:after="0" w:line="240" w:lineRule="auto"/>
              <w:jc w:val="center"/>
              <w:rPr>
                <w:rFonts w:asciiTheme="majorHAnsi" w:eastAsia="Times New Roman" w:hAnsiTheme="majorHAnsi" w:cs="Times New Roman"/>
                <w:sz w:val="18"/>
                <w:szCs w:val="18"/>
                <w:lang w:val="en-US"/>
              </w:rPr>
            </w:pPr>
            <w:r w:rsidRPr="00965832">
              <w:rPr>
                <w:rFonts w:asciiTheme="majorHAnsi" w:eastAsia="Times New Roman" w:hAnsiTheme="majorHAnsi" w:cs="Times New Roman"/>
                <w:sz w:val="18"/>
                <w:szCs w:val="18"/>
                <w:lang w:val="en-US"/>
              </w:rPr>
              <w:t>10</w:t>
            </w:r>
          </w:p>
        </w:tc>
        <w:tc>
          <w:tcPr>
            <w:tcW w:w="434" w:type="dxa"/>
            <w:tcBorders>
              <w:top w:val="nil"/>
              <w:left w:val="nil"/>
              <w:bottom w:val="single" w:sz="4" w:space="0" w:color="auto"/>
              <w:right w:val="single" w:sz="4" w:space="0" w:color="auto"/>
            </w:tcBorders>
            <w:shd w:val="clear" w:color="auto" w:fill="auto"/>
            <w:hideMark/>
          </w:tcPr>
          <w:p w:rsidR="00A35153" w:rsidRPr="00965832" w:rsidRDefault="00A35153" w:rsidP="003713AC">
            <w:pPr>
              <w:spacing w:after="0" w:line="240" w:lineRule="auto"/>
              <w:jc w:val="center"/>
              <w:rPr>
                <w:rFonts w:asciiTheme="majorHAnsi" w:eastAsia="Times New Roman" w:hAnsiTheme="majorHAnsi" w:cs="Times New Roman"/>
                <w:sz w:val="18"/>
                <w:szCs w:val="18"/>
                <w:lang w:val="en-US"/>
              </w:rPr>
            </w:pPr>
            <w:r w:rsidRPr="00965832">
              <w:rPr>
                <w:rFonts w:asciiTheme="majorHAnsi" w:eastAsia="Times New Roman" w:hAnsiTheme="majorHAnsi" w:cs="Times New Roman"/>
                <w:sz w:val="18"/>
                <w:szCs w:val="18"/>
                <w:lang w:val="en-US"/>
              </w:rPr>
              <w:t>11</w:t>
            </w:r>
          </w:p>
        </w:tc>
        <w:tc>
          <w:tcPr>
            <w:tcW w:w="458" w:type="dxa"/>
            <w:gridSpan w:val="2"/>
            <w:tcBorders>
              <w:top w:val="nil"/>
              <w:left w:val="nil"/>
              <w:bottom w:val="single" w:sz="4" w:space="0" w:color="auto"/>
              <w:right w:val="single" w:sz="8" w:space="0" w:color="auto"/>
            </w:tcBorders>
            <w:shd w:val="clear" w:color="auto" w:fill="auto"/>
            <w:hideMark/>
          </w:tcPr>
          <w:p w:rsidR="00A35153" w:rsidRPr="00965832" w:rsidRDefault="00A35153" w:rsidP="003713AC">
            <w:pPr>
              <w:spacing w:after="0" w:line="240" w:lineRule="auto"/>
              <w:jc w:val="center"/>
              <w:rPr>
                <w:rFonts w:asciiTheme="majorHAnsi" w:eastAsia="Times New Roman" w:hAnsiTheme="majorHAnsi" w:cs="Times New Roman"/>
                <w:sz w:val="18"/>
                <w:szCs w:val="18"/>
                <w:lang w:val="en-US"/>
              </w:rPr>
            </w:pPr>
            <w:r w:rsidRPr="00965832">
              <w:rPr>
                <w:rFonts w:asciiTheme="majorHAnsi" w:eastAsia="Times New Roman" w:hAnsiTheme="majorHAnsi" w:cs="Times New Roman"/>
                <w:sz w:val="18"/>
                <w:szCs w:val="18"/>
                <w:lang w:val="en-US"/>
              </w:rPr>
              <w:t>12</w:t>
            </w:r>
          </w:p>
        </w:tc>
      </w:tr>
      <w:tr w:rsidR="00A35153" w:rsidRPr="005727F7" w:rsidTr="00965832">
        <w:trPr>
          <w:trHeight w:val="405"/>
        </w:trPr>
        <w:tc>
          <w:tcPr>
            <w:tcW w:w="685" w:type="dxa"/>
            <w:vMerge w:val="restart"/>
            <w:tcBorders>
              <w:top w:val="nil"/>
              <w:left w:val="single" w:sz="4" w:space="0" w:color="auto"/>
              <w:bottom w:val="single" w:sz="4" w:space="0" w:color="auto"/>
              <w:right w:val="single" w:sz="4" w:space="0" w:color="auto"/>
            </w:tcBorders>
            <w:shd w:val="clear" w:color="auto" w:fill="auto"/>
            <w:vAlign w:val="center"/>
            <w:hideMark/>
          </w:tcPr>
          <w:p w:rsidR="00A35153" w:rsidRPr="00C56A2C" w:rsidRDefault="00A35153" w:rsidP="003713AC">
            <w:pPr>
              <w:spacing w:after="0" w:line="240" w:lineRule="auto"/>
              <w:jc w:val="center"/>
              <w:rPr>
                <w:rFonts w:asciiTheme="majorHAnsi" w:eastAsia="Times New Roman" w:hAnsiTheme="majorHAnsi" w:cs="Times New Roman"/>
                <w:b/>
                <w:bCs/>
                <w:sz w:val="20"/>
                <w:szCs w:val="20"/>
                <w:lang w:val="en-US"/>
              </w:rPr>
            </w:pPr>
            <w:r w:rsidRPr="00C56A2C">
              <w:rPr>
                <w:rFonts w:asciiTheme="majorHAnsi" w:eastAsia="Times New Roman" w:hAnsiTheme="majorHAnsi" w:cs="Times New Roman"/>
                <w:b/>
                <w:bCs/>
                <w:sz w:val="20"/>
                <w:szCs w:val="20"/>
                <w:lang w:val="en-US"/>
              </w:rPr>
              <w:t>2.2.1</w:t>
            </w:r>
          </w:p>
        </w:tc>
        <w:tc>
          <w:tcPr>
            <w:tcW w:w="4606" w:type="dxa"/>
            <w:vMerge w:val="restart"/>
            <w:tcBorders>
              <w:top w:val="nil"/>
              <w:left w:val="single" w:sz="4" w:space="0" w:color="auto"/>
              <w:bottom w:val="single" w:sz="4" w:space="0" w:color="auto"/>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Fortalecer  la red de expertos en temas sociales y económicos relacionados con el cambio climático para compartir información entre los países.</w:t>
            </w:r>
          </w:p>
        </w:tc>
        <w:tc>
          <w:tcPr>
            <w:tcW w:w="236" w:type="dxa"/>
            <w:vMerge w:val="restart"/>
            <w:tcBorders>
              <w:top w:val="nil"/>
              <w:left w:val="single" w:sz="8" w:space="0" w:color="auto"/>
              <w:bottom w:val="single" w:sz="4" w:space="0" w:color="auto"/>
              <w:right w:val="single" w:sz="4" w:space="0" w:color="auto"/>
            </w:tcBorders>
            <w:shd w:val="clear" w:color="000000" w:fill="BFBFBF"/>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32" w:type="dxa"/>
            <w:gridSpan w:val="3"/>
            <w:vMerge w:val="restart"/>
            <w:tcBorders>
              <w:top w:val="nil"/>
              <w:left w:val="single" w:sz="4" w:space="0" w:color="auto"/>
              <w:bottom w:val="single" w:sz="4" w:space="0" w:color="auto"/>
              <w:right w:val="single" w:sz="4" w:space="0" w:color="auto"/>
            </w:tcBorders>
            <w:shd w:val="clear" w:color="000000" w:fill="BFBFBF"/>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236" w:type="dxa"/>
            <w:vMerge w:val="restart"/>
            <w:tcBorders>
              <w:top w:val="nil"/>
              <w:left w:val="single" w:sz="4" w:space="0" w:color="auto"/>
              <w:bottom w:val="single" w:sz="4" w:space="0" w:color="auto"/>
              <w:right w:val="single" w:sz="4" w:space="0" w:color="auto"/>
            </w:tcBorders>
            <w:shd w:val="clear" w:color="000000" w:fill="BFBFBF"/>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32" w:type="dxa"/>
            <w:gridSpan w:val="3"/>
            <w:vMerge w:val="restart"/>
            <w:tcBorders>
              <w:top w:val="nil"/>
              <w:left w:val="single" w:sz="4" w:space="0" w:color="auto"/>
              <w:bottom w:val="single" w:sz="4" w:space="0" w:color="auto"/>
              <w:right w:val="single" w:sz="4" w:space="0" w:color="auto"/>
            </w:tcBorders>
            <w:shd w:val="clear" w:color="000000" w:fill="BFBFBF"/>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236" w:type="dxa"/>
            <w:vMerge w:val="restart"/>
            <w:tcBorders>
              <w:top w:val="nil"/>
              <w:left w:val="single" w:sz="4" w:space="0" w:color="auto"/>
              <w:bottom w:val="single" w:sz="4" w:space="0" w:color="auto"/>
              <w:right w:val="single" w:sz="4" w:space="0" w:color="auto"/>
            </w:tcBorders>
            <w:shd w:val="clear" w:color="000000" w:fill="BFBFBF"/>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32" w:type="dxa"/>
            <w:gridSpan w:val="3"/>
            <w:vMerge w:val="restart"/>
            <w:tcBorders>
              <w:top w:val="nil"/>
              <w:left w:val="single" w:sz="4" w:space="0" w:color="auto"/>
              <w:bottom w:val="single" w:sz="4" w:space="0" w:color="auto"/>
              <w:right w:val="single" w:sz="4" w:space="0" w:color="auto"/>
            </w:tcBorders>
            <w:shd w:val="clear" w:color="000000" w:fill="BFBFBF"/>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236" w:type="dxa"/>
            <w:vMerge w:val="restart"/>
            <w:tcBorders>
              <w:top w:val="nil"/>
              <w:left w:val="single" w:sz="4" w:space="0" w:color="auto"/>
              <w:bottom w:val="single" w:sz="4" w:space="0" w:color="auto"/>
              <w:right w:val="single" w:sz="4" w:space="0" w:color="auto"/>
            </w:tcBorders>
            <w:shd w:val="clear" w:color="000000" w:fill="BFBFBF"/>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32" w:type="dxa"/>
            <w:gridSpan w:val="2"/>
            <w:vMerge w:val="restart"/>
            <w:tcBorders>
              <w:top w:val="nil"/>
              <w:left w:val="single" w:sz="4" w:space="0" w:color="auto"/>
              <w:bottom w:val="single" w:sz="4" w:space="0" w:color="auto"/>
              <w:right w:val="single" w:sz="4" w:space="0" w:color="auto"/>
            </w:tcBorders>
            <w:shd w:val="clear" w:color="000000" w:fill="BFBFBF"/>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241" w:type="dxa"/>
            <w:vMerge w:val="restart"/>
            <w:tcBorders>
              <w:top w:val="nil"/>
              <w:left w:val="single" w:sz="4" w:space="0" w:color="auto"/>
              <w:bottom w:val="single" w:sz="4" w:space="0" w:color="auto"/>
              <w:right w:val="single" w:sz="4" w:space="0" w:color="auto"/>
            </w:tcBorders>
            <w:shd w:val="clear" w:color="000000" w:fill="BFBFBF"/>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57" w:type="dxa"/>
            <w:gridSpan w:val="2"/>
            <w:vMerge w:val="restart"/>
            <w:tcBorders>
              <w:top w:val="nil"/>
              <w:left w:val="single" w:sz="4" w:space="0" w:color="auto"/>
              <w:bottom w:val="single" w:sz="4" w:space="0" w:color="auto"/>
              <w:right w:val="single" w:sz="4" w:space="0" w:color="auto"/>
            </w:tcBorders>
            <w:shd w:val="clear" w:color="000000" w:fill="BFBFBF"/>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34" w:type="dxa"/>
            <w:vMerge w:val="restart"/>
            <w:tcBorders>
              <w:top w:val="nil"/>
              <w:left w:val="single" w:sz="4" w:space="0" w:color="auto"/>
              <w:bottom w:val="single" w:sz="4" w:space="0" w:color="auto"/>
              <w:right w:val="single" w:sz="4" w:space="0" w:color="auto"/>
            </w:tcBorders>
            <w:shd w:val="clear" w:color="000000" w:fill="BFBFBF"/>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58" w:type="dxa"/>
            <w:gridSpan w:val="2"/>
            <w:vMerge w:val="restart"/>
            <w:tcBorders>
              <w:top w:val="nil"/>
              <w:left w:val="single" w:sz="4" w:space="0" w:color="auto"/>
              <w:bottom w:val="single" w:sz="4" w:space="0" w:color="auto"/>
              <w:right w:val="single" w:sz="8" w:space="0" w:color="auto"/>
            </w:tcBorders>
            <w:shd w:val="clear" w:color="000000" w:fill="BFBFBF"/>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r>
      <w:tr w:rsidR="00A35153" w:rsidRPr="005727F7" w:rsidTr="00965832">
        <w:trPr>
          <w:trHeight w:val="405"/>
        </w:trPr>
        <w:tc>
          <w:tcPr>
            <w:tcW w:w="685" w:type="dxa"/>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b/>
                <w:bCs/>
                <w:sz w:val="20"/>
                <w:szCs w:val="20"/>
                <w:lang w:val="es-ES"/>
              </w:rPr>
            </w:pPr>
          </w:p>
        </w:tc>
        <w:tc>
          <w:tcPr>
            <w:tcW w:w="4606" w:type="dxa"/>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36" w:type="dxa"/>
            <w:vMerge/>
            <w:tcBorders>
              <w:top w:val="nil"/>
              <w:left w:val="single" w:sz="8"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2" w:type="dxa"/>
            <w:gridSpan w:val="3"/>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36" w:type="dxa"/>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2" w:type="dxa"/>
            <w:gridSpan w:val="3"/>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36" w:type="dxa"/>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2" w:type="dxa"/>
            <w:gridSpan w:val="3"/>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36" w:type="dxa"/>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2" w:type="dxa"/>
            <w:gridSpan w:val="2"/>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41" w:type="dxa"/>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57" w:type="dxa"/>
            <w:gridSpan w:val="2"/>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4" w:type="dxa"/>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58" w:type="dxa"/>
            <w:gridSpan w:val="2"/>
            <w:vMerge/>
            <w:tcBorders>
              <w:top w:val="nil"/>
              <w:left w:val="single" w:sz="4" w:space="0" w:color="auto"/>
              <w:bottom w:val="single" w:sz="4" w:space="0" w:color="auto"/>
              <w:right w:val="single" w:sz="8"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r>
      <w:tr w:rsidR="00A35153" w:rsidRPr="005727F7" w:rsidTr="00965832">
        <w:trPr>
          <w:trHeight w:val="405"/>
        </w:trPr>
        <w:tc>
          <w:tcPr>
            <w:tcW w:w="685" w:type="dxa"/>
            <w:vMerge w:val="restart"/>
            <w:tcBorders>
              <w:top w:val="nil"/>
              <w:left w:val="single" w:sz="4" w:space="0" w:color="auto"/>
              <w:bottom w:val="single" w:sz="4" w:space="0" w:color="auto"/>
              <w:right w:val="single" w:sz="4" w:space="0" w:color="auto"/>
            </w:tcBorders>
            <w:shd w:val="clear" w:color="auto" w:fill="auto"/>
            <w:vAlign w:val="center"/>
            <w:hideMark/>
          </w:tcPr>
          <w:p w:rsidR="00A35153" w:rsidRPr="00C56A2C" w:rsidRDefault="00A35153" w:rsidP="003713AC">
            <w:pPr>
              <w:spacing w:after="0" w:line="240" w:lineRule="auto"/>
              <w:jc w:val="center"/>
              <w:rPr>
                <w:rFonts w:asciiTheme="majorHAnsi" w:eastAsia="Times New Roman" w:hAnsiTheme="majorHAnsi" w:cs="Times New Roman"/>
                <w:b/>
                <w:bCs/>
                <w:sz w:val="20"/>
                <w:szCs w:val="20"/>
                <w:lang w:val="en-US"/>
              </w:rPr>
            </w:pPr>
            <w:r w:rsidRPr="00C56A2C">
              <w:rPr>
                <w:rFonts w:asciiTheme="majorHAnsi" w:eastAsia="Times New Roman" w:hAnsiTheme="majorHAnsi" w:cs="Times New Roman"/>
                <w:b/>
                <w:bCs/>
                <w:sz w:val="20"/>
                <w:szCs w:val="20"/>
                <w:lang w:val="en-US"/>
              </w:rPr>
              <w:t>2.2.2</w:t>
            </w:r>
          </w:p>
        </w:tc>
        <w:tc>
          <w:tcPr>
            <w:tcW w:w="4606" w:type="dxa"/>
            <w:vMerge w:val="restart"/>
            <w:tcBorders>
              <w:top w:val="nil"/>
              <w:left w:val="single" w:sz="4" w:space="0" w:color="auto"/>
              <w:bottom w:val="single" w:sz="4" w:space="0" w:color="auto"/>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Colocar los estudios y el resultado de las investigaciones en el sitio web y ponerlos a disposición de la red para su discusión.</w:t>
            </w:r>
          </w:p>
        </w:tc>
        <w:tc>
          <w:tcPr>
            <w:tcW w:w="236" w:type="dxa"/>
            <w:vMerge w:val="restart"/>
            <w:tcBorders>
              <w:top w:val="nil"/>
              <w:left w:val="single" w:sz="8" w:space="0" w:color="auto"/>
              <w:bottom w:val="single" w:sz="4" w:space="0" w:color="auto"/>
              <w:right w:val="single" w:sz="4" w:space="0" w:color="auto"/>
            </w:tcBorders>
            <w:shd w:val="clear" w:color="000000" w:fill="BFBFBF"/>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32" w:type="dxa"/>
            <w:gridSpan w:val="3"/>
            <w:vMerge w:val="restart"/>
            <w:tcBorders>
              <w:top w:val="nil"/>
              <w:left w:val="single" w:sz="4" w:space="0" w:color="auto"/>
              <w:bottom w:val="single" w:sz="4" w:space="0" w:color="auto"/>
              <w:right w:val="single" w:sz="4" w:space="0" w:color="auto"/>
            </w:tcBorders>
            <w:shd w:val="clear" w:color="000000" w:fill="BFBFBF"/>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236" w:type="dxa"/>
            <w:vMerge w:val="restart"/>
            <w:tcBorders>
              <w:top w:val="nil"/>
              <w:left w:val="single" w:sz="4" w:space="0" w:color="auto"/>
              <w:bottom w:val="single" w:sz="4" w:space="0" w:color="auto"/>
              <w:right w:val="single" w:sz="4" w:space="0" w:color="auto"/>
            </w:tcBorders>
            <w:shd w:val="clear" w:color="000000" w:fill="BFBFBF"/>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32" w:type="dxa"/>
            <w:gridSpan w:val="3"/>
            <w:vMerge w:val="restart"/>
            <w:tcBorders>
              <w:top w:val="nil"/>
              <w:left w:val="single" w:sz="4" w:space="0" w:color="auto"/>
              <w:bottom w:val="single" w:sz="4" w:space="0" w:color="auto"/>
              <w:right w:val="single" w:sz="4" w:space="0" w:color="auto"/>
            </w:tcBorders>
            <w:shd w:val="clear" w:color="000000" w:fill="BFBFBF"/>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236" w:type="dxa"/>
            <w:vMerge w:val="restart"/>
            <w:tcBorders>
              <w:top w:val="nil"/>
              <w:left w:val="single" w:sz="4" w:space="0" w:color="auto"/>
              <w:bottom w:val="single" w:sz="4" w:space="0" w:color="auto"/>
              <w:right w:val="single" w:sz="4" w:space="0" w:color="auto"/>
            </w:tcBorders>
            <w:shd w:val="clear" w:color="000000" w:fill="BFBFBF"/>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32" w:type="dxa"/>
            <w:gridSpan w:val="3"/>
            <w:vMerge w:val="restart"/>
            <w:tcBorders>
              <w:top w:val="nil"/>
              <w:left w:val="single" w:sz="4" w:space="0" w:color="auto"/>
              <w:bottom w:val="single" w:sz="4" w:space="0" w:color="auto"/>
              <w:right w:val="single" w:sz="4" w:space="0" w:color="auto"/>
            </w:tcBorders>
            <w:shd w:val="clear" w:color="000000" w:fill="BFBFBF"/>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236" w:type="dxa"/>
            <w:vMerge w:val="restart"/>
            <w:tcBorders>
              <w:top w:val="nil"/>
              <w:left w:val="single" w:sz="4" w:space="0" w:color="auto"/>
              <w:bottom w:val="single" w:sz="4" w:space="0" w:color="auto"/>
              <w:right w:val="single" w:sz="4" w:space="0" w:color="auto"/>
            </w:tcBorders>
            <w:shd w:val="clear" w:color="000000" w:fill="BFBFBF"/>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32" w:type="dxa"/>
            <w:gridSpan w:val="2"/>
            <w:vMerge w:val="restart"/>
            <w:tcBorders>
              <w:top w:val="nil"/>
              <w:left w:val="single" w:sz="4" w:space="0" w:color="auto"/>
              <w:bottom w:val="single" w:sz="4" w:space="0" w:color="auto"/>
              <w:right w:val="single" w:sz="4" w:space="0" w:color="auto"/>
            </w:tcBorders>
            <w:shd w:val="clear" w:color="000000" w:fill="BFBFBF"/>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241" w:type="dxa"/>
            <w:vMerge w:val="restart"/>
            <w:tcBorders>
              <w:top w:val="nil"/>
              <w:left w:val="single" w:sz="4" w:space="0" w:color="auto"/>
              <w:bottom w:val="single" w:sz="4" w:space="0" w:color="auto"/>
              <w:right w:val="single" w:sz="4" w:space="0" w:color="auto"/>
            </w:tcBorders>
            <w:shd w:val="clear" w:color="000000" w:fill="BFBFBF"/>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57" w:type="dxa"/>
            <w:gridSpan w:val="2"/>
            <w:vMerge w:val="restart"/>
            <w:tcBorders>
              <w:top w:val="nil"/>
              <w:left w:val="single" w:sz="4" w:space="0" w:color="auto"/>
              <w:bottom w:val="single" w:sz="4" w:space="0" w:color="auto"/>
              <w:right w:val="single" w:sz="4" w:space="0" w:color="auto"/>
            </w:tcBorders>
            <w:shd w:val="clear" w:color="000000" w:fill="BFBFBF"/>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34" w:type="dxa"/>
            <w:vMerge w:val="restart"/>
            <w:tcBorders>
              <w:top w:val="nil"/>
              <w:left w:val="single" w:sz="4" w:space="0" w:color="auto"/>
              <w:bottom w:val="single" w:sz="4" w:space="0" w:color="auto"/>
              <w:right w:val="single" w:sz="4" w:space="0" w:color="auto"/>
            </w:tcBorders>
            <w:shd w:val="clear" w:color="000000" w:fill="BFBFBF"/>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58" w:type="dxa"/>
            <w:gridSpan w:val="2"/>
            <w:vMerge w:val="restart"/>
            <w:tcBorders>
              <w:top w:val="nil"/>
              <w:left w:val="single" w:sz="4" w:space="0" w:color="auto"/>
              <w:bottom w:val="single" w:sz="4" w:space="0" w:color="auto"/>
              <w:right w:val="single" w:sz="8" w:space="0" w:color="auto"/>
            </w:tcBorders>
            <w:shd w:val="clear" w:color="000000" w:fill="BFBFBF"/>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r>
      <w:tr w:rsidR="00A35153" w:rsidRPr="005727F7" w:rsidTr="00294671">
        <w:trPr>
          <w:trHeight w:val="405"/>
        </w:trPr>
        <w:tc>
          <w:tcPr>
            <w:tcW w:w="685" w:type="dxa"/>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b/>
                <w:bCs/>
                <w:sz w:val="20"/>
                <w:szCs w:val="20"/>
                <w:lang w:val="es-ES"/>
              </w:rPr>
            </w:pPr>
          </w:p>
        </w:tc>
        <w:tc>
          <w:tcPr>
            <w:tcW w:w="4606" w:type="dxa"/>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36" w:type="dxa"/>
            <w:vMerge/>
            <w:tcBorders>
              <w:top w:val="nil"/>
              <w:left w:val="single" w:sz="8"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2" w:type="dxa"/>
            <w:gridSpan w:val="3"/>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36" w:type="dxa"/>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2" w:type="dxa"/>
            <w:gridSpan w:val="3"/>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36" w:type="dxa"/>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2" w:type="dxa"/>
            <w:gridSpan w:val="3"/>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36" w:type="dxa"/>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2" w:type="dxa"/>
            <w:gridSpan w:val="2"/>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41" w:type="dxa"/>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57" w:type="dxa"/>
            <w:gridSpan w:val="2"/>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4" w:type="dxa"/>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58" w:type="dxa"/>
            <w:gridSpan w:val="2"/>
            <w:vMerge/>
            <w:tcBorders>
              <w:top w:val="nil"/>
              <w:left w:val="single" w:sz="4" w:space="0" w:color="auto"/>
              <w:bottom w:val="single" w:sz="4" w:space="0" w:color="auto"/>
              <w:right w:val="single" w:sz="8"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r>
      <w:tr w:rsidR="00A35153" w:rsidRPr="005727F7" w:rsidTr="00294671">
        <w:trPr>
          <w:trHeight w:val="405"/>
        </w:trPr>
        <w:tc>
          <w:tcPr>
            <w:tcW w:w="685" w:type="dxa"/>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b/>
                <w:bCs/>
                <w:sz w:val="20"/>
                <w:szCs w:val="20"/>
                <w:lang w:val="es-ES"/>
              </w:rPr>
            </w:pPr>
          </w:p>
        </w:tc>
        <w:tc>
          <w:tcPr>
            <w:tcW w:w="4606" w:type="dxa"/>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Pr>
                <w:rFonts w:asciiTheme="majorHAnsi" w:eastAsia="Times New Roman" w:hAnsiTheme="majorHAnsi" w:cs="Times New Roman"/>
                <w:sz w:val="20"/>
                <w:szCs w:val="20"/>
                <w:lang w:val="es-ES"/>
              </w:rPr>
              <w:t xml:space="preserve">Creación de una colección virtual para las publicaciones y </w:t>
            </w:r>
            <w:proofErr w:type="spellStart"/>
            <w:r>
              <w:rPr>
                <w:rFonts w:asciiTheme="majorHAnsi" w:eastAsia="Times New Roman" w:hAnsiTheme="majorHAnsi" w:cs="Times New Roman"/>
                <w:sz w:val="20"/>
                <w:szCs w:val="20"/>
                <w:lang w:val="es-ES"/>
              </w:rPr>
              <w:t>co</w:t>
            </w:r>
            <w:proofErr w:type="spellEnd"/>
            <w:r>
              <w:rPr>
                <w:rFonts w:asciiTheme="majorHAnsi" w:eastAsia="Times New Roman" w:hAnsiTheme="majorHAnsi" w:cs="Times New Roman"/>
                <w:sz w:val="20"/>
                <w:szCs w:val="20"/>
                <w:lang w:val="es-ES"/>
              </w:rPr>
              <w:t>-publicaciones de CEPAL con optimización del motor de búsqueda, vínculos con otros repositorios y portales de otros socios</w:t>
            </w:r>
          </w:p>
        </w:tc>
        <w:tc>
          <w:tcPr>
            <w:tcW w:w="236" w:type="dxa"/>
            <w:tcBorders>
              <w:top w:val="nil"/>
              <w:left w:val="single" w:sz="8"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2" w:type="dxa"/>
            <w:gridSpan w:val="3"/>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36" w:type="dxa"/>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2" w:type="dxa"/>
            <w:gridSpan w:val="3"/>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36" w:type="dxa"/>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2" w:type="dxa"/>
            <w:gridSpan w:val="3"/>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36" w:type="dxa"/>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4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57" w:type="dxa"/>
            <w:gridSpan w:val="2"/>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4" w:type="dxa"/>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58" w:type="dxa"/>
            <w:gridSpan w:val="2"/>
            <w:tcBorders>
              <w:top w:val="nil"/>
              <w:left w:val="single" w:sz="4" w:space="0" w:color="auto"/>
              <w:bottom w:val="single" w:sz="4" w:space="0" w:color="auto"/>
              <w:right w:val="single" w:sz="8"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r>
      <w:tr w:rsidR="00A35153" w:rsidRPr="005727F7" w:rsidTr="00965832">
        <w:trPr>
          <w:trHeight w:val="405"/>
        </w:trPr>
        <w:tc>
          <w:tcPr>
            <w:tcW w:w="685" w:type="dxa"/>
            <w:vMerge w:val="restart"/>
            <w:tcBorders>
              <w:top w:val="nil"/>
              <w:left w:val="single" w:sz="4" w:space="0" w:color="auto"/>
              <w:bottom w:val="single" w:sz="4" w:space="0" w:color="auto"/>
              <w:right w:val="single" w:sz="4" w:space="0" w:color="auto"/>
            </w:tcBorders>
            <w:shd w:val="clear" w:color="auto" w:fill="auto"/>
            <w:vAlign w:val="center"/>
            <w:hideMark/>
          </w:tcPr>
          <w:p w:rsidR="00A35153" w:rsidRPr="00C56A2C" w:rsidRDefault="00A35153" w:rsidP="003713AC">
            <w:pPr>
              <w:spacing w:after="0" w:line="240" w:lineRule="auto"/>
              <w:jc w:val="center"/>
              <w:rPr>
                <w:rFonts w:asciiTheme="majorHAnsi" w:eastAsia="Times New Roman" w:hAnsiTheme="majorHAnsi" w:cs="Times New Roman"/>
                <w:b/>
                <w:bCs/>
                <w:sz w:val="20"/>
                <w:szCs w:val="20"/>
                <w:lang w:val="en-US"/>
              </w:rPr>
            </w:pPr>
            <w:r w:rsidRPr="00C56A2C">
              <w:rPr>
                <w:rFonts w:asciiTheme="majorHAnsi" w:eastAsia="Times New Roman" w:hAnsiTheme="majorHAnsi" w:cs="Times New Roman"/>
                <w:b/>
                <w:bCs/>
                <w:sz w:val="20"/>
                <w:szCs w:val="20"/>
                <w:lang w:val="en-US"/>
              </w:rPr>
              <w:t>2.2.3</w:t>
            </w:r>
          </w:p>
        </w:tc>
        <w:tc>
          <w:tcPr>
            <w:tcW w:w="4606" w:type="dxa"/>
            <w:vMerge w:val="restart"/>
            <w:tcBorders>
              <w:top w:val="nil"/>
              <w:left w:val="single" w:sz="4" w:space="0" w:color="auto"/>
              <w:bottom w:val="single" w:sz="4" w:space="0" w:color="auto"/>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Organizar convocatorias para la presentación de resultados de investigación (call for papers). Se seleccionarán las mejores propuestas para compartir ideas, metodologías y discutir resultados durante un seminario.</w:t>
            </w:r>
          </w:p>
        </w:tc>
        <w:tc>
          <w:tcPr>
            <w:tcW w:w="236" w:type="dxa"/>
            <w:vMerge w:val="restart"/>
            <w:tcBorders>
              <w:top w:val="nil"/>
              <w:left w:val="single" w:sz="8" w:space="0" w:color="auto"/>
              <w:bottom w:val="single" w:sz="4" w:space="0" w:color="auto"/>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32"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236" w:type="dxa"/>
            <w:vMerge w:val="restart"/>
            <w:tcBorders>
              <w:top w:val="nil"/>
              <w:left w:val="single" w:sz="4" w:space="0" w:color="auto"/>
              <w:bottom w:val="single" w:sz="4" w:space="0" w:color="auto"/>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32"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236" w:type="dxa"/>
            <w:vMerge w:val="restart"/>
            <w:tcBorders>
              <w:top w:val="nil"/>
              <w:left w:val="single" w:sz="4" w:space="0" w:color="auto"/>
              <w:bottom w:val="single" w:sz="4" w:space="0" w:color="auto"/>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32"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236" w:type="dxa"/>
            <w:vMerge w:val="restart"/>
            <w:tcBorders>
              <w:top w:val="nil"/>
              <w:left w:val="single" w:sz="4" w:space="0" w:color="auto"/>
              <w:bottom w:val="single" w:sz="4" w:space="0" w:color="auto"/>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3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241" w:type="dxa"/>
            <w:vMerge w:val="restart"/>
            <w:tcBorders>
              <w:top w:val="nil"/>
              <w:left w:val="single" w:sz="4" w:space="0" w:color="auto"/>
              <w:bottom w:val="single" w:sz="4" w:space="0" w:color="auto"/>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5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34" w:type="dxa"/>
            <w:vMerge w:val="restart"/>
            <w:tcBorders>
              <w:top w:val="nil"/>
              <w:left w:val="single" w:sz="4" w:space="0" w:color="auto"/>
              <w:bottom w:val="single" w:sz="4" w:space="0" w:color="auto"/>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58" w:type="dxa"/>
            <w:gridSpan w:val="2"/>
            <w:vMerge w:val="restart"/>
            <w:tcBorders>
              <w:top w:val="nil"/>
              <w:left w:val="single" w:sz="4" w:space="0" w:color="auto"/>
              <w:bottom w:val="single" w:sz="4" w:space="0" w:color="auto"/>
              <w:right w:val="single" w:sz="8"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r>
      <w:tr w:rsidR="00A35153" w:rsidRPr="005727F7" w:rsidTr="00965832">
        <w:trPr>
          <w:trHeight w:val="675"/>
        </w:trPr>
        <w:tc>
          <w:tcPr>
            <w:tcW w:w="685" w:type="dxa"/>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b/>
                <w:bCs/>
                <w:sz w:val="20"/>
                <w:szCs w:val="20"/>
                <w:lang w:val="es-ES"/>
              </w:rPr>
            </w:pPr>
          </w:p>
        </w:tc>
        <w:tc>
          <w:tcPr>
            <w:tcW w:w="4606" w:type="dxa"/>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36" w:type="dxa"/>
            <w:vMerge/>
            <w:tcBorders>
              <w:top w:val="nil"/>
              <w:left w:val="single" w:sz="8"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2" w:type="dxa"/>
            <w:gridSpan w:val="3"/>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36" w:type="dxa"/>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2" w:type="dxa"/>
            <w:gridSpan w:val="3"/>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36" w:type="dxa"/>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2" w:type="dxa"/>
            <w:gridSpan w:val="3"/>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36" w:type="dxa"/>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2" w:type="dxa"/>
            <w:gridSpan w:val="2"/>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41" w:type="dxa"/>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57" w:type="dxa"/>
            <w:gridSpan w:val="2"/>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4" w:type="dxa"/>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58" w:type="dxa"/>
            <w:gridSpan w:val="2"/>
            <w:vMerge/>
            <w:tcBorders>
              <w:top w:val="nil"/>
              <w:left w:val="single" w:sz="4" w:space="0" w:color="auto"/>
              <w:bottom w:val="single" w:sz="4" w:space="0" w:color="auto"/>
              <w:right w:val="single" w:sz="8"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r>
      <w:tr w:rsidR="00A35153" w:rsidRPr="005727F7" w:rsidTr="00965832">
        <w:trPr>
          <w:trHeight w:val="405"/>
        </w:trPr>
        <w:tc>
          <w:tcPr>
            <w:tcW w:w="685" w:type="dxa"/>
            <w:vMerge w:val="restart"/>
            <w:tcBorders>
              <w:top w:val="nil"/>
              <w:left w:val="single" w:sz="4" w:space="0" w:color="auto"/>
              <w:bottom w:val="single" w:sz="4" w:space="0" w:color="auto"/>
              <w:right w:val="single" w:sz="4" w:space="0" w:color="auto"/>
            </w:tcBorders>
            <w:shd w:val="clear" w:color="auto" w:fill="auto"/>
            <w:vAlign w:val="center"/>
            <w:hideMark/>
          </w:tcPr>
          <w:p w:rsidR="00A35153" w:rsidRPr="00C56A2C" w:rsidRDefault="00A35153" w:rsidP="003713AC">
            <w:pPr>
              <w:spacing w:after="0" w:line="240" w:lineRule="auto"/>
              <w:jc w:val="center"/>
              <w:rPr>
                <w:rFonts w:asciiTheme="majorHAnsi" w:eastAsia="Times New Roman" w:hAnsiTheme="majorHAnsi" w:cs="Times New Roman"/>
                <w:b/>
                <w:bCs/>
                <w:sz w:val="20"/>
                <w:szCs w:val="20"/>
                <w:lang w:val="en-US"/>
              </w:rPr>
            </w:pPr>
            <w:r w:rsidRPr="00C56A2C">
              <w:rPr>
                <w:rFonts w:asciiTheme="majorHAnsi" w:eastAsia="Times New Roman" w:hAnsiTheme="majorHAnsi" w:cs="Times New Roman"/>
                <w:b/>
                <w:bCs/>
                <w:sz w:val="20"/>
                <w:szCs w:val="20"/>
                <w:lang w:val="en-US"/>
              </w:rPr>
              <w:t>2.2.4</w:t>
            </w:r>
          </w:p>
        </w:tc>
        <w:tc>
          <w:tcPr>
            <w:tcW w:w="4606" w:type="dxa"/>
            <w:vMerge w:val="restart"/>
            <w:tcBorders>
              <w:top w:val="nil"/>
              <w:left w:val="single" w:sz="4" w:space="0" w:color="auto"/>
              <w:bottom w:val="single" w:sz="4" w:space="0" w:color="auto"/>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Fortalecer, ampliar y difundir la información social y económica relativa al cambio climático que permitan el intercambio de información entre los países de la región.</w:t>
            </w:r>
          </w:p>
        </w:tc>
        <w:tc>
          <w:tcPr>
            <w:tcW w:w="236" w:type="dxa"/>
            <w:vMerge w:val="restart"/>
            <w:tcBorders>
              <w:top w:val="nil"/>
              <w:left w:val="single" w:sz="8" w:space="0" w:color="auto"/>
              <w:bottom w:val="single" w:sz="4" w:space="0" w:color="auto"/>
              <w:right w:val="single" w:sz="4" w:space="0" w:color="auto"/>
            </w:tcBorders>
            <w:shd w:val="clear" w:color="000000" w:fill="BFBFBF"/>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32" w:type="dxa"/>
            <w:gridSpan w:val="3"/>
            <w:vMerge w:val="restart"/>
            <w:tcBorders>
              <w:top w:val="nil"/>
              <w:left w:val="single" w:sz="4" w:space="0" w:color="auto"/>
              <w:bottom w:val="single" w:sz="4" w:space="0" w:color="auto"/>
              <w:right w:val="single" w:sz="4" w:space="0" w:color="auto"/>
            </w:tcBorders>
            <w:shd w:val="clear" w:color="000000" w:fill="BFBFBF"/>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236" w:type="dxa"/>
            <w:vMerge w:val="restart"/>
            <w:tcBorders>
              <w:top w:val="nil"/>
              <w:left w:val="single" w:sz="4" w:space="0" w:color="auto"/>
              <w:bottom w:val="single" w:sz="4" w:space="0" w:color="auto"/>
              <w:right w:val="single" w:sz="4" w:space="0" w:color="auto"/>
            </w:tcBorders>
            <w:shd w:val="clear" w:color="000000" w:fill="BFBFBF"/>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32" w:type="dxa"/>
            <w:gridSpan w:val="3"/>
            <w:vMerge w:val="restart"/>
            <w:tcBorders>
              <w:top w:val="nil"/>
              <w:left w:val="single" w:sz="4" w:space="0" w:color="auto"/>
              <w:bottom w:val="single" w:sz="4" w:space="0" w:color="auto"/>
              <w:right w:val="single" w:sz="4" w:space="0" w:color="auto"/>
            </w:tcBorders>
            <w:shd w:val="clear" w:color="000000" w:fill="BFBFBF"/>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236" w:type="dxa"/>
            <w:vMerge w:val="restart"/>
            <w:tcBorders>
              <w:top w:val="nil"/>
              <w:left w:val="single" w:sz="4" w:space="0" w:color="auto"/>
              <w:bottom w:val="single" w:sz="4" w:space="0" w:color="auto"/>
              <w:right w:val="single" w:sz="4" w:space="0" w:color="auto"/>
            </w:tcBorders>
            <w:shd w:val="clear" w:color="000000" w:fill="BFBFBF"/>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32" w:type="dxa"/>
            <w:gridSpan w:val="3"/>
            <w:vMerge w:val="restart"/>
            <w:tcBorders>
              <w:top w:val="nil"/>
              <w:left w:val="single" w:sz="4" w:space="0" w:color="auto"/>
              <w:bottom w:val="single" w:sz="4" w:space="0" w:color="auto"/>
              <w:right w:val="single" w:sz="4" w:space="0" w:color="auto"/>
            </w:tcBorders>
            <w:shd w:val="clear" w:color="000000" w:fill="BFBFBF"/>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236" w:type="dxa"/>
            <w:vMerge w:val="restart"/>
            <w:tcBorders>
              <w:top w:val="nil"/>
              <w:left w:val="single" w:sz="4" w:space="0" w:color="auto"/>
              <w:bottom w:val="single" w:sz="4" w:space="0" w:color="auto"/>
              <w:right w:val="single" w:sz="4" w:space="0" w:color="auto"/>
            </w:tcBorders>
            <w:shd w:val="clear" w:color="000000" w:fill="BFBFBF"/>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32" w:type="dxa"/>
            <w:gridSpan w:val="2"/>
            <w:vMerge w:val="restart"/>
            <w:tcBorders>
              <w:top w:val="nil"/>
              <w:left w:val="single" w:sz="4" w:space="0" w:color="auto"/>
              <w:bottom w:val="single" w:sz="4" w:space="0" w:color="auto"/>
              <w:right w:val="single" w:sz="4" w:space="0" w:color="auto"/>
            </w:tcBorders>
            <w:shd w:val="clear" w:color="000000" w:fill="BFBFBF"/>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241" w:type="dxa"/>
            <w:vMerge w:val="restart"/>
            <w:tcBorders>
              <w:top w:val="nil"/>
              <w:left w:val="single" w:sz="4" w:space="0" w:color="auto"/>
              <w:bottom w:val="single" w:sz="4" w:space="0" w:color="auto"/>
              <w:right w:val="single" w:sz="4" w:space="0" w:color="auto"/>
            </w:tcBorders>
            <w:shd w:val="clear" w:color="000000" w:fill="BFBFBF"/>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57" w:type="dxa"/>
            <w:gridSpan w:val="2"/>
            <w:vMerge w:val="restart"/>
            <w:tcBorders>
              <w:top w:val="nil"/>
              <w:left w:val="single" w:sz="4" w:space="0" w:color="auto"/>
              <w:bottom w:val="single" w:sz="4" w:space="0" w:color="auto"/>
              <w:right w:val="single" w:sz="4" w:space="0" w:color="auto"/>
            </w:tcBorders>
            <w:shd w:val="clear" w:color="000000" w:fill="BFBFBF"/>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34" w:type="dxa"/>
            <w:vMerge w:val="restart"/>
            <w:tcBorders>
              <w:top w:val="nil"/>
              <w:left w:val="single" w:sz="4" w:space="0" w:color="auto"/>
              <w:bottom w:val="single" w:sz="4" w:space="0" w:color="auto"/>
              <w:right w:val="single" w:sz="4" w:space="0" w:color="auto"/>
            </w:tcBorders>
            <w:shd w:val="clear" w:color="000000" w:fill="BFBFBF"/>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58" w:type="dxa"/>
            <w:gridSpan w:val="2"/>
            <w:vMerge w:val="restart"/>
            <w:tcBorders>
              <w:top w:val="nil"/>
              <w:left w:val="single" w:sz="4" w:space="0" w:color="auto"/>
              <w:bottom w:val="single" w:sz="4" w:space="0" w:color="auto"/>
              <w:right w:val="single" w:sz="8" w:space="0" w:color="auto"/>
            </w:tcBorders>
            <w:shd w:val="clear" w:color="000000" w:fill="BFBFBF"/>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r>
      <w:tr w:rsidR="00A35153" w:rsidRPr="005727F7" w:rsidTr="006A6C67">
        <w:trPr>
          <w:trHeight w:val="405"/>
        </w:trPr>
        <w:tc>
          <w:tcPr>
            <w:tcW w:w="685" w:type="dxa"/>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b/>
                <w:bCs/>
                <w:sz w:val="20"/>
                <w:szCs w:val="20"/>
                <w:lang w:val="es-ES"/>
              </w:rPr>
            </w:pPr>
          </w:p>
        </w:tc>
        <w:tc>
          <w:tcPr>
            <w:tcW w:w="4606" w:type="dxa"/>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36" w:type="dxa"/>
            <w:vMerge/>
            <w:tcBorders>
              <w:top w:val="nil"/>
              <w:left w:val="single" w:sz="8"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2" w:type="dxa"/>
            <w:gridSpan w:val="3"/>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36" w:type="dxa"/>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2" w:type="dxa"/>
            <w:gridSpan w:val="3"/>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36" w:type="dxa"/>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2" w:type="dxa"/>
            <w:gridSpan w:val="3"/>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36" w:type="dxa"/>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2" w:type="dxa"/>
            <w:gridSpan w:val="2"/>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41" w:type="dxa"/>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57" w:type="dxa"/>
            <w:gridSpan w:val="2"/>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4" w:type="dxa"/>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58" w:type="dxa"/>
            <w:gridSpan w:val="2"/>
            <w:vMerge/>
            <w:tcBorders>
              <w:top w:val="nil"/>
              <w:left w:val="single" w:sz="4" w:space="0" w:color="auto"/>
              <w:bottom w:val="single" w:sz="4" w:space="0" w:color="auto"/>
              <w:right w:val="single" w:sz="8"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r>
      <w:tr w:rsidR="00A35153" w:rsidRPr="005727F7" w:rsidTr="006A6C67">
        <w:trPr>
          <w:trHeight w:val="405"/>
        </w:trPr>
        <w:tc>
          <w:tcPr>
            <w:tcW w:w="685" w:type="dxa"/>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b/>
                <w:bCs/>
                <w:sz w:val="20"/>
                <w:szCs w:val="20"/>
                <w:lang w:val="es-ES"/>
              </w:rPr>
            </w:pPr>
          </w:p>
        </w:tc>
        <w:tc>
          <w:tcPr>
            <w:tcW w:w="4606" w:type="dxa"/>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Pr>
                <w:rFonts w:asciiTheme="majorHAnsi" w:eastAsia="Times New Roman" w:hAnsiTheme="majorHAnsi" w:cs="Times New Roman"/>
                <w:sz w:val="20"/>
                <w:szCs w:val="20"/>
                <w:lang w:val="es-ES"/>
              </w:rPr>
              <w:t>Evaluación de la creación de un observatorio sobre aspectos socio-económicos del cambio climático</w:t>
            </w:r>
          </w:p>
        </w:tc>
        <w:tc>
          <w:tcPr>
            <w:tcW w:w="236" w:type="dxa"/>
            <w:tcBorders>
              <w:top w:val="nil"/>
              <w:left w:val="single" w:sz="8"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2" w:type="dxa"/>
            <w:gridSpan w:val="3"/>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36" w:type="dxa"/>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2" w:type="dxa"/>
            <w:gridSpan w:val="3"/>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2"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36" w:type="dxa"/>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2" w:type="dxa"/>
            <w:gridSpan w:val="2"/>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41" w:type="dxa"/>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57" w:type="dxa"/>
            <w:gridSpan w:val="2"/>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4" w:type="dxa"/>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58" w:type="dxa"/>
            <w:gridSpan w:val="2"/>
            <w:tcBorders>
              <w:top w:val="nil"/>
              <w:left w:val="single" w:sz="4" w:space="0" w:color="auto"/>
              <w:bottom w:val="single" w:sz="4" w:space="0" w:color="auto"/>
              <w:right w:val="single" w:sz="8"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r>
      <w:tr w:rsidR="00A35153" w:rsidRPr="005727F7" w:rsidTr="00965832">
        <w:trPr>
          <w:trHeight w:val="405"/>
        </w:trPr>
        <w:tc>
          <w:tcPr>
            <w:tcW w:w="685" w:type="dxa"/>
            <w:vMerge w:val="restart"/>
            <w:tcBorders>
              <w:top w:val="nil"/>
              <w:left w:val="single" w:sz="4" w:space="0" w:color="auto"/>
              <w:bottom w:val="single" w:sz="4" w:space="0" w:color="auto"/>
              <w:right w:val="single" w:sz="4" w:space="0" w:color="auto"/>
            </w:tcBorders>
            <w:shd w:val="clear" w:color="auto" w:fill="auto"/>
            <w:vAlign w:val="center"/>
            <w:hideMark/>
          </w:tcPr>
          <w:p w:rsidR="00A35153" w:rsidRPr="00C56A2C" w:rsidRDefault="00A35153" w:rsidP="003713AC">
            <w:pPr>
              <w:spacing w:after="0" w:line="240" w:lineRule="auto"/>
              <w:jc w:val="center"/>
              <w:rPr>
                <w:rFonts w:asciiTheme="majorHAnsi" w:eastAsia="Times New Roman" w:hAnsiTheme="majorHAnsi" w:cs="Times New Roman"/>
                <w:b/>
                <w:bCs/>
                <w:sz w:val="20"/>
                <w:szCs w:val="20"/>
                <w:lang w:val="en-US"/>
              </w:rPr>
            </w:pPr>
            <w:r w:rsidRPr="00C56A2C">
              <w:rPr>
                <w:rFonts w:asciiTheme="majorHAnsi" w:eastAsia="Times New Roman" w:hAnsiTheme="majorHAnsi" w:cs="Times New Roman"/>
                <w:b/>
                <w:bCs/>
                <w:sz w:val="20"/>
                <w:szCs w:val="20"/>
                <w:lang w:val="en-US"/>
              </w:rPr>
              <w:t>2.2.5</w:t>
            </w:r>
          </w:p>
        </w:tc>
        <w:tc>
          <w:tcPr>
            <w:tcW w:w="4606" w:type="dxa"/>
            <w:vMerge w:val="restart"/>
            <w:tcBorders>
              <w:top w:val="nil"/>
              <w:left w:val="single" w:sz="4" w:space="0" w:color="auto"/>
              <w:bottom w:val="single" w:sz="4" w:space="0" w:color="auto"/>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Presentar los resultados preliminares de las actividades CEPAL-EUROCLIMA en las reuniones COP de la UNFCCC entre 2013 y 2015 durante un evento paralelo.</w:t>
            </w:r>
          </w:p>
        </w:tc>
        <w:tc>
          <w:tcPr>
            <w:tcW w:w="236" w:type="dxa"/>
            <w:vMerge w:val="restart"/>
            <w:tcBorders>
              <w:top w:val="nil"/>
              <w:left w:val="single" w:sz="8" w:space="0" w:color="auto"/>
              <w:bottom w:val="single" w:sz="4" w:space="0" w:color="auto"/>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32"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236" w:type="dxa"/>
            <w:vMerge w:val="restart"/>
            <w:tcBorders>
              <w:top w:val="nil"/>
              <w:left w:val="single" w:sz="4" w:space="0" w:color="auto"/>
              <w:bottom w:val="single" w:sz="4" w:space="0" w:color="auto"/>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32"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236" w:type="dxa"/>
            <w:vMerge w:val="restart"/>
            <w:tcBorders>
              <w:top w:val="nil"/>
              <w:left w:val="single" w:sz="4" w:space="0" w:color="auto"/>
              <w:bottom w:val="single" w:sz="4" w:space="0" w:color="auto"/>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32"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236" w:type="dxa"/>
            <w:vMerge w:val="restart"/>
            <w:tcBorders>
              <w:top w:val="nil"/>
              <w:left w:val="single" w:sz="4" w:space="0" w:color="auto"/>
              <w:bottom w:val="single" w:sz="4" w:space="0" w:color="auto"/>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3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241" w:type="dxa"/>
            <w:vMerge w:val="restart"/>
            <w:tcBorders>
              <w:top w:val="nil"/>
              <w:left w:val="single" w:sz="4" w:space="0" w:color="auto"/>
              <w:bottom w:val="single" w:sz="4" w:space="0" w:color="auto"/>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5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34" w:type="dxa"/>
            <w:vMerge w:val="restart"/>
            <w:tcBorders>
              <w:top w:val="nil"/>
              <w:left w:val="single" w:sz="4" w:space="0" w:color="auto"/>
              <w:bottom w:val="single" w:sz="4" w:space="0" w:color="auto"/>
              <w:right w:val="single" w:sz="4" w:space="0" w:color="auto"/>
            </w:tcBorders>
            <w:shd w:val="clear" w:color="000000" w:fill="BFBFBF"/>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58" w:type="dxa"/>
            <w:gridSpan w:val="2"/>
            <w:vMerge w:val="restart"/>
            <w:tcBorders>
              <w:top w:val="nil"/>
              <w:left w:val="single" w:sz="4" w:space="0" w:color="auto"/>
              <w:bottom w:val="single" w:sz="4" w:space="0" w:color="auto"/>
              <w:right w:val="single" w:sz="8" w:space="0" w:color="auto"/>
            </w:tcBorders>
            <w:shd w:val="clear" w:color="000000" w:fill="BFBFBF"/>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r>
      <w:tr w:rsidR="00A35153" w:rsidRPr="005727F7" w:rsidTr="00A35153">
        <w:trPr>
          <w:trHeight w:val="405"/>
        </w:trPr>
        <w:tc>
          <w:tcPr>
            <w:tcW w:w="685" w:type="dxa"/>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b/>
                <w:bCs/>
                <w:sz w:val="20"/>
                <w:szCs w:val="20"/>
                <w:lang w:val="es-ES"/>
              </w:rPr>
            </w:pPr>
          </w:p>
        </w:tc>
        <w:tc>
          <w:tcPr>
            <w:tcW w:w="4606" w:type="dxa"/>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36" w:type="dxa"/>
            <w:vMerge/>
            <w:tcBorders>
              <w:top w:val="nil"/>
              <w:left w:val="single" w:sz="8"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2" w:type="dxa"/>
            <w:gridSpan w:val="3"/>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36" w:type="dxa"/>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2" w:type="dxa"/>
            <w:gridSpan w:val="3"/>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36" w:type="dxa"/>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2" w:type="dxa"/>
            <w:gridSpan w:val="3"/>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36" w:type="dxa"/>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2" w:type="dxa"/>
            <w:gridSpan w:val="2"/>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41" w:type="dxa"/>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57" w:type="dxa"/>
            <w:gridSpan w:val="2"/>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4" w:type="dxa"/>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58" w:type="dxa"/>
            <w:gridSpan w:val="2"/>
            <w:vMerge/>
            <w:tcBorders>
              <w:top w:val="nil"/>
              <w:left w:val="single" w:sz="4" w:space="0" w:color="auto"/>
              <w:bottom w:val="single" w:sz="4" w:space="0" w:color="auto"/>
              <w:right w:val="single" w:sz="8"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r>
      <w:tr w:rsidR="00A35153" w:rsidRPr="00C56A2C" w:rsidTr="00A35153">
        <w:trPr>
          <w:trHeight w:val="405"/>
        </w:trPr>
        <w:tc>
          <w:tcPr>
            <w:tcW w:w="685" w:type="dxa"/>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b/>
                <w:bCs/>
                <w:sz w:val="20"/>
                <w:szCs w:val="20"/>
                <w:lang w:val="es-ES"/>
              </w:rPr>
            </w:pPr>
          </w:p>
        </w:tc>
        <w:tc>
          <w:tcPr>
            <w:tcW w:w="4606" w:type="dxa"/>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Pr>
                <w:rFonts w:asciiTheme="majorHAnsi" w:eastAsia="Times New Roman" w:hAnsiTheme="majorHAnsi" w:cs="Times New Roman"/>
                <w:sz w:val="20"/>
                <w:szCs w:val="20"/>
                <w:lang w:val="es-ES"/>
              </w:rPr>
              <w:t>Apoyo a negociadores de cambio climático de la región a través de documentos técnicos y reuniones. Organización conjunta PNUMA-CEPAL (2 reuniones en 2014)</w:t>
            </w:r>
          </w:p>
        </w:tc>
        <w:tc>
          <w:tcPr>
            <w:tcW w:w="236" w:type="dxa"/>
            <w:tcBorders>
              <w:top w:val="nil"/>
              <w:left w:val="single" w:sz="8"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2" w:type="dxa"/>
            <w:gridSpan w:val="3"/>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36" w:type="dxa"/>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2" w:type="dxa"/>
            <w:gridSpan w:val="3"/>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2" w:type="dxa"/>
            <w:gridSpan w:val="3"/>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36" w:type="dxa"/>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2" w:type="dxa"/>
            <w:gridSpan w:val="2"/>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41" w:type="dxa"/>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5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4" w:type="dxa"/>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58" w:type="dxa"/>
            <w:gridSpan w:val="2"/>
            <w:tcBorders>
              <w:top w:val="nil"/>
              <w:left w:val="single" w:sz="4" w:space="0" w:color="auto"/>
              <w:bottom w:val="single" w:sz="4" w:space="0" w:color="auto"/>
              <w:right w:val="single" w:sz="8"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r>
      <w:tr w:rsidR="00A35153" w:rsidRPr="005727F7" w:rsidTr="00965832">
        <w:trPr>
          <w:trHeight w:val="405"/>
        </w:trPr>
        <w:tc>
          <w:tcPr>
            <w:tcW w:w="685" w:type="dxa"/>
            <w:vMerge w:val="restart"/>
            <w:tcBorders>
              <w:top w:val="nil"/>
              <w:left w:val="single" w:sz="4" w:space="0" w:color="auto"/>
              <w:bottom w:val="single" w:sz="4" w:space="0" w:color="auto"/>
              <w:right w:val="single" w:sz="4" w:space="0" w:color="auto"/>
            </w:tcBorders>
            <w:shd w:val="clear" w:color="auto" w:fill="auto"/>
            <w:vAlign w:val="center"/>
            <w:hideMark/>
          </w:tcPr>
          <w:p w:rsidR="00A35153" w:rsidRPr="00A35153" w:rsidRDefault="00A35153" w:rsidP="003713AC">
            <w:pPr>
              <w:spacing w:after="0" w:line="240" w:lineRule="auto"/>
              <w:jc w:val="center"/>
              <w:rPr>
                <w:rFonts w:asciiTheme="majorHAnsi" w:eastAsia="Times New Roman" w:hAnsiTheme="majorHAnsi" w:cs="Times New Roman"/>
                <w:b/>
                <w:bCs/>
                <w:sz w:val="20"/>
                <w:szCs w:val="20"/>
                <w:lang w:val="es-CL"/>
              </w:rPr>
            </w:pPr>
            <w:r w:rsidRPr="00A35153">
              <w:rPr>
                <w:rFonts w:asciiTheme="majorHAnsi" w:eastAsia="Times New Roman" w:hAnsiTheme="majorHAnsi" w:cs="Times New Roman"/>
                <w:b/>
                <w:bCs/>
                <w:sz w:val="20"/>
                <w:szCs w:val="20"/>
                <w:lang w:val="es-CL"/>
              </w:rPr>
              <w:t>2.2.6</w:t>
            </w:r>
          </w:p>
        </w:tc>
        <w:tc>
          <w:tcPr>
            <w:tcW w:w="4606" w:type="dxa"/>
            <w:vMerge w:val="restart"/>
            <w:tcBorders>
              <w:top w:val="nil"/>
              <w:left w:val="single" w:sz="4" w:space="0" w:color="auto"/>
              <w:bottom w:val="single" w:sz="4" w:space="0" w:color="auto"/>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Organizar eventos paralelo, de ser posible, en la Cumbre Unión Europea – América Latina y Caribe para discutir los resultados de los estudios y explorar las propuestas de cooperación.</w:t>
            </w:r>
          </w:p>
        </w:tc>
        <w:tc>
          <w:tcPr>
            <w:tcW w:w="236" w:type="dxa"/>
            <w:vMerge w:val="restart"/>
            <w:tcBorders>
              <w:top w:val="nil"/>
              <w:left w:val="single" w:sz="8" w:space="0" w:color="auto"/>
              <w:bottom w:val="single" w:sz="4" w:space="0" w:color="auto"/>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32"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236" w:type="dxa"/>
            <w:vMerge w:val="restart"/>
            <w:tcBorders>
              <w:top w:val="nil"/>
              <w:left w:val="single" w:sz="4" w:space="0" w:color="auto"/>
              <w:bottom w:val="single" w:sz="4" w:space="0" w:color="auto"/>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32"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236" w:type="dxa"/>
            <w:vMerge w:val="restart"/>
            <w:tcBorders>
              <w:top w:val="nil"/>
              <w:left w:val="single" w:sz="4" w:space="0" w:color="auto"/>
              <w:bottom w:val="single" w:sz="4" w:space="0" w:color="auto"/>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32"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236" w:type="dxa"/>
            <w:vMerge w:val="restart"/>
            <w:tcBorders>
              <w:top w:val="nil"/>
              <w:left w:val="single" w:sz="4" w:space="0" w:color="auto"/>
              <w:bottom w:val="single" w:sz="4" w:space="0" w:color="auto"/>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3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241" w:type="dxa"/>
            <w:vMerge w:val="restart"/>
            <w:tcBorders>
              <w:top w:val="nil"/>
              <w:left w:val="single" w:sz="4" w:space="0" w:color="auto"/>
              <w:bottom w:val="single" w:sz="4" w:space="0" w:color="auto"/>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5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34" w:type="dxa"/>
            <w:vMerge w:val="restart"/>
            <w:tcBorders>
              <w:top w:val="nil"/>
              <w:left w:val="single" w:sz="4" w:space="0" w:color="auto"/>
              <w:bottom w:val="single" w:sz="4" w:space="0" w:color="auto"/>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58" w:type="dxa"/>
            <w:gridSpan w:val="2"/>
            <w:vMerge w:val="restart"/>
            <w:tcBorders>
              <w:top w:val="nil"/>
              <w:left w:val="single" w:sz="4" w:space="0" w:color="auto"/>
              <w:bottom w:val="single" w:sz="4" w:space="0" w:color="auto"/>
              <w:right w:val="single" w:sz="8"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r>
      <w:tr w:rsidR="00A35153" w:rsidRPr="005727F7" w:rsidTr="00965832">
        <w:trPr>
          <w:trHeight w:val="405"/>
        </w:trPr>
        <w:tc>
          <w:tcPr>
            <w:tcW w:w="685" w:type="dxa"/>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b/>
                <w:bCs/>
                <w:sz w:val="20"/>
                <w:szCs w:val="20"/>
                <w:lang w:val="es-ES"/>
              </w:rPr>
            </w:pPr>
          </w:p>
        </w:tc>
        <w:tc>
          <w:tcPr>
            <w:tcW w:w="4606" w:type="dxa"/>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36" w:type="dxa"/>
            <w:vMerge/>
            <w:tcBorders>
              <w:top w:val="nil"/>
              <w:left w:val="single" w:sz="8"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2" w:type="dxa"/>
            <w:gridSpan w:val="3"/>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36" w:type="dxa"/>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2" w:type="dxa"/>
            <w:gridSpan w:val="3"/>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36" w:type="dxa"/>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2" w:type="dxa"/>
            <w:gridSpan w:val="3"/>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36" w:type="dxa"/>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2" w:type="dxa"/>
            <w:gridSpan w:val="2"/>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41" w:type="dxa"/>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57" w:type="dxa"/>
            <w:gridSpan w:val="2"/>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4" w:type="dxa"/>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58" w:type="dxa"/>
            <w:gridSpan w:val="2"/>
            <w:vMerge/>
            <w:tcBorders>
              <w:top w:val="nil"/>
              <w:left w:val="single" w:sz="4" w:space="0" w:color="auto"/>
              <w:bottom w:val="single" w:sz="4" w:space="0" w:color="auto"/>
              <w:right w:val="single" w:sz="8"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r>
      <w:tr w:rsidR="00A35153" w:rsidRPr="005727F7" w:rsidTr="00965832">
        <w:trPr>
          <w:trHeight w:val="405"/>
        </w:trPr>
        <w:tc>
          <w:tcPr>
            <w:tcW w:w="685" w:type="dxa"/>
            <w:vMerge w:val="restart"/>
            <w:tcBorders>
              <w:top w:val="nil"/>
              <w:left w:val="single" w:sz="4" w:space="0" w:color="auto"/>
              <w:bottom w:val="single" w:sz="4" w:space="0" w:color="000000"/>
              <w:right w:val="single" w:sz="4" w:space="0" w:color="auto"/>
            </w:tcBorders>
            <w:shd w:val="clear" w:color="auto" w:fill="auto"/>
            <w:vAlign w:val="center"/>
            <w:hideMark/>
          </w:tcPr>
          <w:p w:rsidR="00A35153" w:rsidRPr="00C56A2C" w:rsidRDefault="00A35153" w:rsidP="003713AC">
            <w:pPr>
              <w:spacing w:after="0" w:line="240" w:lineRule="auto"/>
              <w:jc w:val="center"/>
              <w:rPr>
                <w:rFonts w:asciiTheme="majorHAnsi" w:eastAsia="Times New Roman" w:hAnsiTheme="majorHAnsi" w:cs="Times New Roman"/>
                <w:b/>
                <w:bCs/>
                <w:sz w:val="20"/>
                <w:szCs w:val="20"/>
                <w:lang w:val="en-US"/>
              </w:rPr>
            </w:pPr>
            <w:r w:rsidRPr="00C56A2C">
              <w:rPr>
                <w:rFonts w:asciiTheme="majorHAnsi" w:eastAsia="Times New Roman" w:hAnsiTheme="majorHAnsi" w:cs="Times New Roman"/>
                <w:b/>
                <w:bCs/>
                <w:sz w:val="20"/>
                <w:szCs w:val="20"/>
                <w:lang w:val="en-US"/>
              </w:rPr>
              <w:t>2.2.7</w:t>
            </w:r>
          </w:p>
        </w:tc>
        <w:tc>
          <w:tcPr>
            <w:tcW w:w="4606" w:type="dxa"/>
            <w:vMerge w:val="restart"/>
            <w:tcBorders>
              <w:top w:val="nil"/>
              <w:left w:val="single" w:sz="4" w:space="0" w:color="auto"/>
              <w:bottom w:val="single" w:sz="4" w:space="0" w:color="auto"/>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Participar en eventos, seminarios, cursos y talleres para diseminar los resultados de EUROCLIMA y en el caso particular de la RIOCC buscar también las sinergias entre las redes.</w:t>
            </w:r>
          </w:p>
        </w:tc>
        <w:tc>
          <w:tcPr>
            <w:tcW w:w="236" w:type="dxa"/>
            <w:vMerge w:val="restart"/>
            <w:tcBorders>
              <w:top w:val="nil"/>
              <w:left w:val="single" w:sz="8" w:space="0" w:color="auto"/>
              <w:bottom w:val="single" w:sz="4" w:space="0" w:color="auto"/>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32"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236" w:type="dxa"/>
            <w:vMerge w:val="restart"/>
            <w:tcBorders>
              <w:top w:val="nil"/>
              <w:left w:val="single" w:sz="4" w:space="0" w:color="auto"/>
              <w:bottom w:val="single" w:sz="4" w:space="0" w:color="auto"/>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32"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236" w:type="dxa"/>
            <w:vMerge w:val="restart"/>
            <w:tcBorders>
              <w:top w:val="nil"/>
              <w:left w:val="single" w:sz="4" w:space="0" w:color="auto"/>
              <w:bottom w:val="single" w:sz="4" w:space="0" w:color="auto"/>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32" w:type="dxa"/>
            <w:gridSpan w:val="3"/>
            <w:vMerge w:val="restart"/>
            <w:tcBorders>
              <w:top w:val="nil"/>
              <w:left w:val="single" w:sz="4" w:space="0" w:color="auto"/>
              <w:bottom w:val="single" w:sz="4" w:space="0" w:color="auto"/>
              <w:right w:val="single" w:sz="4" w:space="0" w:color="auto"/>
            </w:tcBorders>
            <w:shd w:val="clear" w:color="000000" w:fill="BFBFBF"/>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236" w:type="dxa"/>
            <w:vMerge w:val="restart"/>
            <w:tcBorders>
              <w:top w:val="nil"/>
              <w:left w:val="single" w:sz="4" w:space="0" w:color="auto"/>
              <w:bottom w:val="single" w:sz="4" w:space="0" w:color="auto"/>
              <w:right w:val="single" w:sz="4" w:space="0" w:color="auto"/>
            </w:tcBorders>
            <w:shd w:val="clear" w:color="000000" w:fill="BFBFBF"/>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32" w:type="dxa"/>
            <w:gridSpan w:val="2"/>
            <w:vMerge w:val="restart"/>
            <w:tcBorders>
              <w:top w:val="nil"/>
              <w:left w:val="single" w:sz="4" w:space="0" w:color="auto"/>
              <w:bottom w:val="single" w:sz="4" w:space="0" w:color="auto"/>
              <w:right w:val="single" w:sz="4" w:space="0" w:color="auto"/>
            </w:tcBorders>
            <w:shd w:val="clear" w:color="000000" w:fill="BFBFBF"/>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241" w:type="dxa"/>
            <w:vMerge w:val="restart"/>
            <w:tcBorders>
              <w:top w:val="nil"/>
              <w:left w:val="single" w:sz="4" w:space="0" w:color="auto"/>
              <w:bottom w:val="single" w:sz="4" w:space="0" w:color="auto"/>
              <w:right w:val="single" w:sz="4" w:space="0" w:color="auto"/>
            </w:tcBorders>
            <w:shd w:val="clear" w:color="000000" w:fill="BFBFBF"/>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57" w:type="dxa"/>
            <w:gridSpan w:val="2"/>
            <w:vMerge w:val="restart"/>
            <w:tcBorders>
              <w:top w:val="nil"/>
              <w:left w:val="single" w:sz="4" w:space="0" w:color="auto"/>
              <w:bottom w:val="single" w:sz="4" w:space="0" w:color="auto"/>
              <w:right w:val="single" w:sz="4" w:space="0" w:color="auto"/>
            </w:tcBorders>
            <w:shd w:val="clear" w:color="000000" w:fill="BFBFBF"/>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34" w:type="dxa"/>
            <w:vMerge w:val="restart"/>
            <w:tcBorders>
              <w:top w:val="nil"/>
              <w:left w:val="single" w:sz="4" w:space="0" w:color="auto"/>
              <w:bottom w:val="single" w:sz="4" w:space="0" w:color="auto"/>
              <w:right w:val="single" w:sz="4" w:space="0" w:color="auto"/>
            </w:tcBorders>
            <w:shd w:val="clear" w:color="000000" w:fill="BFBFBF"/>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58" w:type="dxa"/>
            <w:gridSpan w:val="2"/>
            <w:vMerge w:val="restart"/>
            <w:tcBorders>
              <w:top w:val="nil"/>
              <w:left w:val="single" w:sz="4" w:space="0" w:color="auto"/>
              <w:bottom w:val="single" w:sz="4" w:space="0" w:color="auto"/>
              <w:right w:val="single" w:sz="8" w:space="0" w:color="auto"/>
            </w:tcBorders>
            <w:shd w:val="clear" w:color="000000" w:fill="BFBFBF"/>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r>
      <w:tr w:rsidR="00A35153" w:rsidRPr="005727F7" w:rsidTr="00965832">
        <w:trPr>
          <w:trHeight w:val="405"/>
        </w:trPr>
        <w:tc>
          <w:tcPr>
            <w:tcW w:w="685" w:type="dxa"/>
            <w:vMerge/>
            <w:tcBorders>
              <w:top w:val="nil"/>
              <w:left w:val="single" w:sz="4" w:space="0" w:color="auto"/>
              <w:bottom w:val="single" w:sz="4" w:space="0" w:color="000000"/>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b/>
                <w:bCs/>
                <w:sz w:val="20"/>
                <w:szCs w:val="20"/>
                <w:lang w:val="es-ES"/>
              </w:rPr>
            </w:pPr>
          </w:p>
        </w:tc>
        <w:tc>
          <w:tcPr>
            <w:tcW w:w="4606" w:type="dxa"/>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36" w:type="dxa"/>
            <w:vMerge/>
            <w:tcBorders>
              <w:top w:val="nil"/>
              <w:left w:val="single" w:sz="8"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2" w:type="dxa"/>
            <w:gridSpan w:val="3"/>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36" w:type="dxa"/>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2" w:type="dxa"/>
            <w:gridSpan w:val="3"/>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36" w:type="dxa"/>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2" w:type="dxa"/>
            <w:gridSpan w:val="3"/>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36" w:type="dxa"/>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2" w:type="dxa"/>
            <w:gridSpan w:val="2"/>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41" w:type="dxa"/>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57" w:type="dxa"/>
            <w:gridSpan w:val="2"/>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4" w:type="dxa"/>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58" w:type="dxa"/>
            <w:gridSpan w:val="2"/>
            <w:vMerge/>
            <w:tcBorders>
              <w:top w:val="nil"/>
              <w:left w:val="single" w:sz="4" w:space="0" w:color="auto"/>
              <w:bottom w:val="single" w:sz="4" w:space="0" w:color="auto"/>
              <w:right w:val="single" w:sz="8"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r>
      <w:tr w:rsidR="00A35153" w:rsidRPr="005727F7" w:rsidTr="00965832">
        <w:trPr>
          <w:trHeight w:val="405"/>
        </w:trPr>
        <w:tc>
          <w:tcPr>
            <w:tcW w:w="685" w:type="dxa"/>
            <w:tcBorders>
              <w:top w:val="nil"/>
              <w:left w:val="single" w:sz="4" w:space="0" w:color="auto"/>
              <w:bottom w:val="single" w:sz="4" w:space="0" w:color="auto"/>
              <w:right w:val="nil"/>
            </w:tcBorders>
            <w:shd w:val="clear" w:color="auto" w:fill="auto"/>
            <w:vAlign w:val="center"/>
            <w:hideMark/>
          </w:tcPr>
          <w:p w:rsidR="00A35153" w:rsidRDefault="00A35153" w:rsidP="003713AC">
            <w:pPr>
              <w:spacing w:after="0" w:line="240" w:lineRule="auto"/>
              <w:jc w:val="center"/>
              <w:rPr>
                <w:rFonts w:asciiTheme="majorHAnsi" w:eastAsia="Times New Roman" w:hAnsiTheme="majorHAnsi" w:cs="Times New Roman"/>
                <w:b/>
                <w:bCs/>
                <w:sz w:val="20"/>
                <w:szCs w:val="20"/>
                <w:lang w:val="es-ES"/>
              </w:rPr>
            </w:pPr>
            <w:r w:rsidRPr="00C56A2C">
              <w:rPr>
                <w:rFonts w:asciiTheme="majorHAnsi" w:eastAsia="Times New Roman" w:hAnsiTheme="majorHAnsi" w:cs="Times New Roman"/>
                <w:b/>
                <w:bCs/>
                <w:sz w:val="20"/>
                <w:szCs w:val="20"/>
                <w:lang w:val="es-ES"/>
              </w:rPr>
              <w:t> </w:t>
            </w:r>
          </w:p>
          <w:p w:rsidR="00177CBD" w:rsidRPr="00C56A2C" w:rsidRDefault="00177CBD" w:rsidP="003713AC">
            <w:pPr>
              <w:spacing w:after="0" w:line="240" w:lineRule="auto"/>
              <w:jc w:val="center"/>
              <w:rPr>
                <w:rFonts w:asciiTheme="majorHAnsi" w:eastAsia="Times New Roman" w:hAnsiTheme="majorHAnsi" w:cs="Times New Roman"/>
                <w:b/>
                <w:bCs/>
                <w:sz w:val="20"/>
                <w:szCs w:val="20"/>
                <w:lang w:val="es-ES"/>
              </w:rPr>
            </w:pPr>
          </w:p>
        </w:tc>
        <w:tc>
          <w:tcPr>
            <w:tcW w:w="4606" w:type="dxa"/>
            <w:tcBorders>
              <w:top w:val="nil"/>
              <w:left w:val="nil"/>
              <w:bottom w:val="single" w:sz="4" w:space="0" w:color="auto"/>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236" w:type="dxa"/>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2" w:type="dxa"/>
            <w:gridSpan w:val="3"/>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36" w:type="dxa"/>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2" w:type="dxa"/>
            <w:gridSpan w:val="3"/>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36" w:type="dxa"/>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2" w:type="dxa"/>
            <w:gridSpan w:val="3"/>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36" w:type="dxa"/>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2" w:type="dxa"/>
            <w:gridSpan w:val="2"/>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41" w:type="dxa"/>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57" w:type="dxa"/>
            <w:gridSpan w:val="2"/>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4" w:type="dxa"/>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58" w:type="dxa"/>
            <w:gridSpan w:val="2"/>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r>
      <w:tr w:rsidR="00A35153" w:rsidRPr="00C56A2C" w:rsidTr="00965832">
        <w:trPr>
          <w:trHeight w:val="405"/>
        </w:trPr>
        <w:tc>
          <w:tcPr>
            <w:tcW w:w="5291" w:type="dxa"/>
            <w:gridSpan w:val="2"/>
            <w:tcBorders>
              <w:top w:val="single" w:sz="4" w:space="0" w:color="auto"/>
              <w:left w:val="single" w:sz="4" w:space="0" w:color="auto"/>
              <w:bottom w:val="single" w:sz="4" w:space="0" w:color="auto"/>
              <w:right w:val="single" w:sz="4" w:space="0" w:color="000000"/>
            </w:tcBorders>
            <w:shd w:val="clear" w:color="000000" w:fill="EAF1DD"/>
            <w:vAlign w:val="center"/>
            <w:hideMark/>
          </w:tcPr>
          <w:p w:rsidR="00A35153" w:rsidRPr="00C56A2C" w:rsidRDefault="00A35153" w:rsidP="003713AC">
            <w:pPr>
              <w:spacing w:after="0" w:line="240" w:lineRule="auto"/>
              <w:rPr>
                <w:rFonts w:asciiTheme="majorHAnsi" w:eastAsia="Times New Roman" w:hAnsiTheme="majorHAnsi" w:cs="Times New Roman"/>
                <w:b/>
                <w:bCs/>
                <w:sz w:val="20"/>
                <w:szCs w:val="20"/>
                <w:lang w:val="en-US"/>
              </w:rPr>
            </w:pPr>
            <w:proofErr w:type="spellStart"/>
            <w:r w:rsidRPr="00C56A2C">
              <w:rPr>
                <w:rFonts w:asciiTheme="majorHAnsi" w:eastAsia="Times New Roman" w:hAnsiTheme="majorHAnsi" w:cs="Times New Roman"/>
                <w:b/>
                <w:bCs/>
                <w:sz w:val="20"/>
                <w:szCs w:val="20"/>
                <w:lang w:val="en-US"/>
              </w:rPr>
              <w:lastRenderedPageBreak/>
              <w:t>Actividad</w:t>
            </w:r>
            <w:proofErr w:type="spellEnd"/>
            <w:r w:rsidRPr="00C56A2C">
              <w:rPr>
                <w:rFonts w:asciiTheme="majorHAnsi" w:eastAsia="Times New Roman" w:hAnsiTheme="majorHAnsi" w:cs="Times New Roman"/>
                <w:b/>
                <w:bCs/>
                <w:sz w:val="20"/>
                <w:szCs w:val="20"/>
                <w:lang w:val="en-US"/>
              </w:rPr>
              <w:t xml:space="preserve"> de </w:t>
            </w:r>
            <w:proofErr w:type="spellStart"/>
            <w:r w:rsidRPr="00C56A2C">
              <w:rPr>
                <w:rFonts w:asciiTheme="majorHAnsi" w:eastAsia="Times New Roman" w:hAnsiTheme="majorHAnsi" w:cs="Times New Roman"/>
                <w:b/>
                <w:bCs/>
                <w:sz w:val="20"/>
                <w:szCs w:val="20"/>
                <w:lang w:val="en-US"/>
              </w:rPr>
              <w:t>coordinación</w:t>
            </w:r>
            <w:proofErr w:type="spellEnd"/>
            <w:r w:rsidRPr="00C56A2C">
              <w:rPr>
                <w:rFonts w:asciiTheme="majorHAnsi" w:eastAsia="Times New Roman" w:hAnsiTheme="majorHAnsi" w:cs="Times New Roman"/>
                <w:b/>
                <w:bCs/>
                <w:sz w:val="20"/>
                <w:szCs w:val="20"/>
                <w:lang w:val="en-US"/>
              </w:rPr>
              <w:t xml:space="preserve"> </w:t>
            </w:r>
          </w:p>
        </w:tc>
        <w:tc>
          <w:tcPr>
            <w:tcW w:w="236" w:type="dxa"/>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n-US"/>
              </w:rPr>
            </w:pPr>
          </w:p>
        </w:tc>
        <w:tc>
          <w:tcPr>
            <w:tcW w:w="432" w:type="dxa"/>
            <w:gridSpan w:val="3"/>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n-US"/>
              </w:rPr>
            </w:pPr>
          </w:p>
        </w:tc>
        <w:tc>
          <w:tcPr>
            <w:tcW w:w="236" w:type="dxa"/>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n-US"/>
              </w:rPr>
            </w:pPr>
          </w:p>
        </w:tc>
        <w:tc>
          <w:tcPr>
            <w:tcW w:w="432" w:type="dxa"/>
            <w:gridSpan w:val="3"/>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n-US"/>
              </w:rPr>
            </w:pPr>
          </w:p>
        </w:tc>
        <w:tc>
          <w:tcPr>
            <w:tcW w:w="236" w:type="dxa"/>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n-US"/>
              </w:rPr>
            </w:pPr>
          </w:p>
        </w:tc>
        <w:tc>
          <w:tcPr>
            <w:tcW w:w="432" w:type="dxa"/>
            <w:gridSpan w:val="3"/>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n-US"/>
              </w:rPr>
            </w:pPr>
          </w:p>
        </w:tc>
        <w:tc>
          <w:tcPr>
            <w:tcW w:w="236" w:type="dxa"/>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n-US"/>
              </w:rPr>
            </w:pPr>
          </w:p>
        </w:tc>
        <w:tc>
          <w:tcPr>
            <w:tcW w:w="432" w:type="dxa"/>
            <w:gridSpan w:val="2"/>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n-US"/>
              </w:rPr>
            </w:pPr>
          </w:p>
        </w:tc>
        <w:tc>
          <w:tcPr>
            <w:tcW w:w="241" w:type="dxa"/>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n-US"/>
              </w:rPr>
            </w:pPr>
          </w:p>
        </w:tc>
        <w:tc>
          <w:tcPr>
            <w:tcW w:w="457" w:type="dxa"/>
            <w:gridSpan w:val="2"/>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n-US"/>
              </w:rPr>
            </w:pPr>
          </w:p>
        </w:tc>
        <w:tc>
          <w:tcPr>
            <w:tcW w:w="434" w:type="dxa"/>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n-US"/>
              </w:rPr>
            </w:pPr>
          </w:p>
        </w:tc>
        <w:tc>
          <w:tcPr>
            <w:tcW w:w="458" w:type="dxa"/>
            <w:gridSpan w:val="2"/>
            <w:tcBorders>
              <w:top w:val="nil"/>
              <w:left w:val="nil"/>
              <w:bottom w:val="nil"/>
              <w:right w:val="nil"/>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n-US"/>
              </w:rPr>
            </w:pPr>
          </w:p>
        </w:tc>
      </w:tr>
      <w:tr w:rsidR="00A35153" w:rsidRPr="00C56A2C" w:rsidTr="003D4A03">
        <w:trPr>
          <w:trHeight w:val="1260"/>
        </w:trPr>
        <w:tc>
          <w:tcPr>
            <w:tcW w:w="685" w:type="dxa"/>
            <w:tcBorders>
              <w:top w:val="nil"/>
              <w:left w:val="single" w:sz="4" w:space="0" w:color="auto"/>
              <w:bottom w:val="single" w:sz="4" w:space="0" w:color="auto"/>
              <w:right w:val="single" w:sz="4" w:space="0" w:color="auto"/>
            </w:tcBorders>
            <w:shd w:val="clear" w:color="auto" w:fill="auto"/>
            <w:vAlign w:val="center"/>
            <w:hideMark/>
          </w:tcPr>
          <w:p w:rsidR="00A35153" w:rsidRPr="00C56A2C" w:rsidRDefault="00A35153" w:rsidP="003713AC">
            <w:pPr>
              <w:spacing w:after="0" w:line="240" w:lineRule="auto"/>
              <w:jc w:val="center"/>
              <w:rPr>
                <w:rFonts w:asciiTheme="majorHAnsi" w:eastAsia="Times New Roman" w:hAnsiTheme="majorHAnsi" w:cs="Times New Roman"/>
                <w:b/>
                <w:bCs/>
                <w:sz w:val="20"/>
                <w:szCs w:val="20"/>
                <w:lang w:val="en-US"/>
              </w:rPr>
            </w:pPr>
            <w:r w:rsidRPr="00C56A2C">
              <w:rPr>
                <w:rFonts w:asciiTheme="majorHAnsi" w:eastAsia="Times New Roman" w:hAnsiTheme="majorHAnsi" w:cs="Times New Roman"/>
                <w:b/>
                <w:bCs/>
                <w:sz w:val="20"/>
                <w:szCs w:val="20"/>
                <w:lang w:val="en-US"/>
              </w:rPr>
              <w:t>C1</w:t>
            </w:r>
          </w:p>
        </w:tc>
        <w:tc>
          <w:tcPr>
            <w:tcW w:w="4606" w:type="dxa"/>
            <w:tcBorders>
              <w:top w:val="nil"/>
              <w:left w:val="nil"/>
              <w:bottom w:val="single" w:sz="4" w:space="0" w:color="auto"/>
              <w:right w:val="single" w:sz="4" w:space="0" w:color="auto"/>
            </w:tcBorders>
            <w:shd w:val="clear" w:color="000000" w:fill="EAF1DD"/>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xml:space="preserve"> Reforzar el trabajo conjunto con los otros miembros del programa de EUROCLIMA en su segunda fase a través de participación activa en el Comité de Seguimiento y Coordinación del Programa EUROCLIMA que incluye a todos los socios del programa.</w:t>
            </w:r>
          </w:p>
        </w:tc>
        <w:tc>
          <w:tcPr>
            <w:tcW w:w="4262" w:type="dxa"/>
            <w:gridSpan w:val="21"/>
            <w:tcBorders>
              <w:top w:val="single" w:sz="4" w:space="0" w:color="auto"/>
              <w:left w:val="single" w:sz="8" w:space="0" w:color="auto"/>
              <w:bottom w:val="single" w:sz="4" w:space="0" w:color="auto"/>
              <w:right w:val="single" w:sz="8" w:space="0" w:color="000000"/>
            </w:tcBorders>
            <w:shd w:val="clear" w:color="auto" w:fill="auto"/>
            <w:hideMark/>
          </w:tcPr>
          <w:p w:rsidR="00A35153" w:rsidRPr="00C56A2C" w:rsidRDefault="00A35153" w:rsidP="003713AC">
            <w:pPr>
              <w:spacing w:after="0" w:line="240" w:lineRule="auto"/>
              <w:jc w:val="center"/>
              <w:rPr>
                <w:rFonts w:asciiTheme="majorHAnsi" w:eastAsia="Times New Roman" w:hAnsiTheme="majorHAnsi" w:cs="Times New Roman"/>
                <w:lang w:val="en-US"/>
              </w:rPr>
            </w:pPr>
            <w:proofErr w:type="spellStart"/>
            <w:r w:rsidRPr="00C56A2C">
              <w:rPr>
                <w:rFonts w:asciiTheme="majorHAnsi" w:eastAsia="Times New Roman" w:hAnsiTheme="majorHAnsi" w:cs="Times New Roman"/>
                <w:lang w:val="en-US"/>
              </w:rPr>
              <w:t>Año</w:t>
            </w:r>
            <w:proofErr w:type="spellEnd"/>
            <w:r w:rsidRPr="00C56A2C">
              <w:rPr>
                <w:rFonts w:asciiTheme="majorHAnsi" w:eastAsia="Times New Roman" w:hAnsiTheme="majorHAnsi" w:cs="Times New Roman"/>
                <w:lang w:val="en-US"/>
              </w:rPr>
              <w:t xml:space="preserve"> 1</w:t>
            </w:r>
          </w:p>
        </w:tc>
      </w:tr>
      <w:tr w:rsidR="00A35153" w:rsidRPr="00C56A2C" w:rsidTr="00965832">
        <w:trPr>
          <w:trHeight w:val="585"/>
        </w:trPr>
        <w:tc>
          <w:tcPr>
            <w:tcW w:w="685" w:type="dxa"/>
            <w:tcBorders>
              <w:top w:val="nil"/>
              <w:left w:val="single" w:sz="4" w:space="0" w:color="auto"/>
              <w:bottom w:val="single" w:sz="4" w:space="0" w:color="auto"/>
              <w:right w:val="single" w:sz="4" w:space="0" w:color="auto"/>
            </w:tcBorders>
            <w:shd w:val="clear" w:color="auto" w:fill="auto"/>
            <w:vAlign w:val="center"/>
            <w:hideMark/>
          </w:tcPr>
          <w:p w:rsidR="00A35153" w:rsidRPr="00C56A2C" w:rsidRDefault="00A35153" w:rsidP="003713AC">
            <w:pPr>
              <w:spacing w:after="0" w:line="240" w:lineRule="auto"/>
              <w:jc w:val="center"/>
              <w:rPr>
                <w:rFonts w:asciiTheme="majorHAnsi" w:eastAsia="Times New Roman" w:hAnsiTheme="majorHAnsi" w:cs="Times New Roman"/>
                <w:b/>
                <w:bCs/>
                <w:sz w:val="20"/>
                <w:szCs w:val="20"/>
                <w:lang w:val="en-US"/>
              </w:rPr>
            </w:pPr>
            <w:r w:rsidRPr="00C56A2C">
              <w:rPr>
                <w:rFonts w:asciiTheme="majorHAnsi" w:eastAsia="Times New Roman" w:hAnsiTheme="majorHAnsi" w:cs="Times New Roman"/>
                <w:b/>
                <w:bCs/>
                <w:sz w:val="20"/>
                <w:szCs w:val="20"/>
                <w:lang w:val="en-US"/>
              </w:rPr>
              <w:t>0</w:t>
            </w:r>
          </w:p>
        </w:tc>
        <w:tc>
          <w:tcPr>
            <w:tcW w:w="4606" w:type="dxa"/>
            <w:tcBorders>
              <w:top w:val="nil"/>
              <w:left w:val="nil"/>
              <w:bottom w:val="single" w:sz="4" w:space="0" w:color="auto"/>
              <w:right w:val="single" w:sz="4" w:space="0" w:color="auto"/>
            </w:tcBorders>
            <w:shd w:val="clear" w:color="000000" w:fill="EAF1DD"/>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n-US"/>
              </w:rPr>
            </w:pPr>
            <w:proofErr w:type="spellStart"/>
            <w:r w:rsidRPr="00C56A2C">
              <w:rPr>
                <w:rFonts w:asciiTheme="majorHAnsi" w:eastAsia="Times New Roman" w:hAnsiTheme="majorHAnsi" w:cs="Times New Roman"/>
                <w:sz w:val="20"/>
                <w:szCs w:val="20"/>
                <w:lang w:val="en-US"/>
              </w:rPr>
              <w:t>Acciones</w:t>
            </w:r>
            <w:proofErr w:type="spellEnd"/>
            <w:r w:rsidRPr="00C56A2C">
              <w:rPr>
                <w:rFonts w:asciiTheme="majorHAnsi" w:eastAsia="Times New Roman" w:hAnsiTheme="majorHAnsi" w:cs="Times New Roman"/>
                <w:sz w:val="20"/>
                <w:szCs w:val="20"/>
                <w:lang w:val="en-US"/>
              </w:rPr>
              <w:t xml:space="preserve"> </w:t>
            </w:r>
            <w:proofErr w:type="spellStart"/>
            <w:r w:rsidRPr="00C56A2C">
              <w:rPr>
                <w:rFonts w:asciiTheme="majorHAnsi" w:eastAsia="Times New Roman" w:hAnsiTheme="majorHAnsi" w:cs="Times New Roman"/>
                <w:sz w:val="20"/>
                <w:szCs w:val="20"/>
                <w:lang w:val="en-US"/>
              </w:rPr>
              <w:t>específicas</w:t>
            </w:r>
            <w:proofErr w:type="spellEnd"/>
            <w:r w:rsidRPr="00C56A2C">
              <w:rPr>
                <w:rFonts w:asciiTheme="majorHAnsi" w:eastAsia="Times New Roman" w:hAnsiTheme="majorHAnsi" w:cs="Times New Roman"/>
                <w:sz w:val="20"/>
                <w:szCs w:val="20"/>
                <w:lang w:val="en-US"/>
              </w:rPr>
              <w:t xml:space="preserve"> </w:t>
            </w:r>
            <w:proofErr w:type="spellStart"/>
            <w:r w:rsidRPr="00C56A2C">
              <w:rPr>
                <w:rFonts w:asciiTheme="majorHAnsi" w:eastAsia="Times New Roman" w:hAnsiTheme="majorHAnsi" w:cs="Times New Roman"/>
                <w:sz w:val="20"/>
                <w:szCs w:val="20"/>
                <w:lang w:val="en-US"/>
              </w:rPr>
              <w:t>para</w:t>
            </w:r>
            <w:proofErr w:type="spellEnd"/>
            <w:r w:rsidRPr="00C56A2C">
              <w:rPr>
                <w:rFonts w:asciiTheme="majorHAnsi" w:eastAsia="Times New Roman" w:hAnsiTheme="majorHAnsi" w:cs="Times New Roman"/>
                <w:sz w:val="20"/>
                <w:szCs w:val="20"/>
                <w:lang w:val="en-US"/>
              </w:rPr>
              <w:t xml:space="preserve"> C1:</w:t>
            </w:r>
          </w:p>
        </w:tc>
        <w:tc>
          <w:tcPr>
            <w:tcW w:w="236" w:type="dxa"/>
            <w:tcBorders>
              <w:top w:val="nil"/>
              <w:left w:val="single" w:sz="8" w:space="0" w:color="auto"/>
              <w:bottom w:val="single" w:sz="4" w:space="0" w:color="auto"/>
              <w:right w:val="single" w:sz="4" w:space="0" w:color="auto"/>
            </w:tcBorders>
            <w:shd w:val="clear" w:color="auto" w:fill="auto"/>
            <w:hideMark/>
          </w:tcPr>
          <w:p w:rsidR="00A35153" w:rsidRPr="00965832" w:rsidRDefault="00A35153" w:rsidP="003713AC">
            <w:pPr>
              <w:spacing w:after="0" w:line="240" w:lineRule="auto"/>
              <w:jc w:val="center"/>
              <w:rPr>
                <w:rFonts w:asciiTheme="majorHAnsi" w:eastAsia="Times New Roman" w:hAnsiTheme="majorHAnsi" w:cs="Times New Roman"/>
                <w:sz w:val="18"/>
                <w:szCs w:val="18"/>
                <w:lang w:val="en-US"/>
              </w:rPr>
            </w:pPr>
            <w:r w:rsidRPr="00965832">
              <w:rPr>
                <w:rFonts w:asciiTheme="majorHAnsi" w:eastAsia="Times New Roman" w:hAnsiTheme="majorHAnsi" w:cs="Times New Roman"/>
                <w:sz w:val="18"/>
                <w:szCs w:val="18"/>
                <w:lang w:val="en-US"/>
              </w:rPr>
              <w:t>1</w:t>
            </w:r>
          </w:p>
        </w:tc>
        <w:tc>
          <w:tcPr>
            <w:tcW w:w="432" w:type="dxa"/>
            <w:gridSpan w:val="3"/>
            <w:tcBorders>
              <w:top w:val="nil"/>
              <w:left w:val="nil"/>
              <w:bottom w:val="single" w:sz="4" w:space="0" w:color="auto"/>
              <w:right w:val="single" w:sz="4" w:space="0" w:color="auto"/>
            </w:tcBorders>
            <w:shd w:val="clear" w:color="auto" w:fill="auto"/>
            <w:hideMark/>
          </w:tcPr>
          <w:p w:rsidR="00A35153" w:rsidRPr="00965832" w:rsidRDefault="00A35153" w:rsidP="003713AC">
            <w:pPr>
              <w:spacing w:after="0" w:line="240" w:lineRule="auto"/>
              <w:jc w:val="center"/>
              <w:rPr>
                <w:rFonts w:asciiTheme="majorHAnsi" w:eastAsia="Times New Roman" w:hAnsiTheme="majorHAnsi" w:cs="Times New Roman"/>
                <w:sz w:val="18"/>
                <w:szCs w:val="18"/>
                <w:lang w:val="en-US"/>
              </w:rPr>
            </w:pPr>
            <w:r w:rsidRPr="00965832">
              <w:rPr>
                <w:rFonts w:asciiTheme="majorHAnsi" w:eastAsia="Times New Roman" w:hAnsiTheme="majorHAnsi" w:cs="Times New Roman"/>
                <w:sz w:val="18"/>
                <w:szCs w:val="18"/>
                <w:lang w:val="en-US"/>
              </w:rPr>
              <w:t>2</w:t>
            </w:r>
          </w:p>
        </w:tc>
        <w:tc>
          <w:tcPr>
            <w:tcW w:w="236" w:type="dxa"/>
            <w:tcBorders>
              <w:top w:val="nil"/>
              <w:left w:val="nil"/>
              <w:bottom w:val="single" w:sz="4" w:space="0" w:color="auto"/>
              <w:right w:val="single" w:sz="4" w:space="0" w:color="auto"/>
            </w:tcBorders>
            <w:shd w:val="clear" w:color="auto" w:fill="auto"/>
            <w:hideMark/>
          </w:tcPr>
          <w:p w:rsidR="00A35153" w:rsidRPr="00965832" w:rsidRDefault="00A35153" w:rsidP="003713AC">
            <w:pPr>
              <w:spacing w:after="0" w:line="240" w:lineRule="auto"/>
              <w:jc w:val="center"/>
              <w:rPr>
                <w:rFonts w:asciiTheme="majorHAnsi" w:eastAsia="Times New Roman" w:hAnsiTheme="majorHAnsi" w:cs="Times New Roman"/>
                <w:sz w:val="18"/>
                <w:szCs w:val="18"/>
                <w:lang w:val="en-US"/>
              </w:rPr>
            </w:pPr>
            <w:r w:rsidRPr="00965832">
              <w:rPr>
                <w:rFonts w:asciiTheme="majorHAnsi" w:eastAsia="Times New Roman" w:hAnsiTheme="majorHAnsi" w:cs="Times New Roman"/>
                <w:sz w:val="18"/>
                <w:szCs w:val="18"/>
                <w:lang w:val="en-US"/>
              </w:rPr>
              <w:t>3</w:t>
            </w:r>
          </w:p>
        </w:tc>
        <w:tc>
          <w:tcPr>
            <w:tcW w:w="432" w:type="dxa"/>
            <w:gridSpan w:val="3"/>
            <w:tcBorders>
              <w:top w:val="nil"/>
              <w:left w:val="nil"/>
              <w:bottom w:val="single" w:sz="4" w:space="0" w:color="auto"/>
              <w:right w:val="single" w:sz="4" w:space="0" w:color="auto"/>
            </w:tcBorders>
            <w:shd w:val="clear" w:color="auto" w:fill="auto"/>
            <w:hideMark/>
          </w:tcPr>
          <w:p w:rsidR="00A35153" w:rsidRPr="00965832" w:rsidRDefault="00A35153" w:rsidP="003713AC">
            <w:pPr>
              <w:spacing w:after="0" w:line="240" w:lineRule="auto"/>
              <w:jc w:val="center"/>
              <w:rPr>
                <w:rFonts w:asciiTheme="majorHAnsi" w:eastAsia="Times New Roman" w:hAnsiTheme="majorHAnsi" w:cs="Times New Roman"/>
                <w:sz w:val="18"/>
                <w:szCs w:val="18"/>
                <w:lang w:val="en-US"/>
              </w:rPr>
            </w:pPr>
            <w:r w:rsidRPr="00965832">
              <w:rPr>
                <w:rFonts w:asciiTheme="majorHAnsi" w:eastAsia="Times New Roman" w:hAnsiTheme="majorHAnsi" w:cs="Times New Roman"/>
                <w:sz w:val="18"/>
                <w:szCs w:val="18"/>
                <w:lang w:val="en-US"/>
              </w:rPr>
              <w:t>4</w:t>
            </w:r>
          </w:p>
        </w:tc>
        <w:tc>
          <w:tcPr>
            <w:tcW w:w="236" w:type="dxa"/>
            <w:tcBorders>
              <w:top w:val="nil"/>
              <w:left w:val="nil"/>
              <w:bottom w:val="single" w:sz="4" w:space="0" w:color="auto"/>
              <w:right w:val="single" w:sz="4" w:space="0" w:color="auto"/>
            </w:tcBorders>
            <w:shd w:val="clear" w:color="auto" w:fill="auto"/>
            <w:hideMark/>
          </w:tcPr>
          <w:p w:rsidR="00A35153" w:rsidRPr="00965832" w:rsidRDefault="00A35153" w:rsidP="003713AC">
            <w:pPr>
              <w:spacing w:after="0" w:line="240" w:lineRule="auto"/>
              <w:jc w:val="center"/>
              <w:rPr>
                <w:rFonts w:asciiTheme="majorHAnsi" w:eastAsia="Times New Roman" w:hAnsiTheme="majorHAnsi" w:cs="Times New Roman"/>
                <w:sz w:val="18"/>
                <w:szCs w:val="18"/>
                <w:lang w:val="en-US"/>
              </w:rPr>
            </w:pPr>
            <w:r w:rsidRPr="00965832">
              <w:rPr>
                <w:rFonts w:asciiTheme="majorHAnsi" w:eastAsia="Times New Roman" w:hAnsiTheme="majorHAnsi" w:cs="Times New Roman"/>
                <w:sz w:val="18"/>
                <w:szCs w:val="18"/>
                <w:lang w:val="en-US"/>
              </w:rPr>
              <w:t>5</w:t>
            </w:r>
          </w:p>
        </w:tc>
        <w:tc>
          <w:tcPr>
            <w:tcW w:w="432" w:type="dxa"/>
            <w:gridSpan w:val="3"/>
            <w:tcBorders>
              <w:top w:val="nil"/>
              <w:left w:val="nil"/>
              <w:bottom w:val="single" w:sz="4" w:space="0" w:color="auto"/>
              <w:right w:val="single" w:sz="4" w:space="0" w:color="auto"/>
            </w:tcBorders>
            <w:shd w:val="clear" w:color="auto" w:fill="auto"/>
            <w:hideMark/>
          </w:tcPr>
          <w:p w:rsidR="00A35153" w:rsidRPr="00965832" w:rsidRDefault="00A35153" w:rsidP="003713AC">
            <w:pPr>
              <w:spacing w:after="0" w:line="240" w:lineRule="auto"/>
              <w:jc w:val="center"/>
              <w:rPr>
                <w:rFonts w:asciiTheme="majorHAnsi" w:eastAsia="Times New Roman" w:hAnsiTheme="majorHAnsi" w:cs="Times New Roman"/>
                <w:sz w:val="18"/>
                <w:szCs w:val="18"/>
                <w:lang w:val="en-US"/>
              </w:rPr>
            </w:pPr>
            <w:r w:rsidRPr="00965832">
              <w:rPr>
                <w:rFonts w:asciiTheme="majorHAnsi" w:eastAsia="Times New Roman" w:hAnsiTheme="majorHAnsi" w:cs="Times New Roman"/>
                <w:sz w:val="18"/>
                <w:szCs w:val="18"/>
                <w:lang w:val="en-US"/>
              </w:rPr>
              <w:t>6</w:t>
            </w:r>
          </w:p>
        </w:tc>
        <w:tc>
          <w:tcPr>
            <w:tcW w:w="236" w:type="dxa"/>
            <w:tcBorders>
              <w:top w:val="nil"/>
              <w:left w:val="nil"/>
              <w:bottom w:val="single" w:sz="4" w:space="0" w:color="auto"/>
              <w:right w:val="single" w:sz="4" w:space="0" w:color="auto"/>
            </w:tcBorders>
            <w:shd w:val="clear" w:color="auto" w:fill="auto"/>
            <w:hideMark/>
          </w:tcPr>
          <w:p w:rsidR="00A35153" w:rsidRPr="00965832" w:rsidRDefault="00A35153" w:rsidP="003713AC">
            <w:pPr>
              <w:spacing w:after="0" w:line="240" w:lineRule="auto"/>
              <w:jc w:val="center"/>
              <w:rPr>
                <w:rFonts w:asciiTheme="majorHAnsi" w:eastAsia="Times New Roman" w:hAnsiTheme="majorHAnsi" w:cs="Times New Roman"/>
                <w:sz w:val="18"/>
                <w:szCs w:val="18"/>
                <w:lang w:val="en-US"/>
              </w:rPr>
            </w:pPr>
            <w:r w:rsidRPr="00965832">
              <w:rPr>
                <w:rFonts w:asciiTheme="majorHAnsi" w:eastAsia="Times New Roman" w:hAnsiTheme="majorHAnsi" w:cs="Times New Roman"/>
                <w:sz w:val="18"/>
                <w:szCs w:val="18"/>
                <w:lang w:val="en-US"/>
              </w:rPr>
              <w:t>7</w:t>
            </w:r>
          </w:p>
        </w:tc>
        <w:tc>
          <w:tcPr>
            <w:tcW w:w="432" w:type="dxa"/>
            <w:gridSpan w:val="2"/>
            <w:tcBorders>
              <w:top w:val="nil"/>
              <w:left w:val="nil"/>
              <w:bottom w:val="single" w:sz="4" w:space="0" w:color="auto"/>
              <w:right w:val="single" w:sz="4" w:space="0" w:color="auto"/>
            </w:tcBorders>
            <w:shd w:val="clear" w:color="auto" w:fill="auto"/>
            <w:hideMark/>
          </w:tcPr>
          <w:p w:rsidR="00A35153" w:rsidRPr="00965832" w:rsidRDefault="00A35153" w:rsidP="003713AC">
            <w:pPr>
              <w:spacing w:after="0" w:line="240" w:lineRule="auto"/>
              <w:jc w:val="center"/>
              <w:rPr>
                <w:rFonts w:asciiTheme="majorHAnsi" w:eastAsia="Times New Roman" w:hAnsiTheme="majorHAnsi" w:cs="Times New Roman"/>
                <w:sz w:val="18"/>
                <w:szCs w:val="18"/>
                <w:lang w:val="en-US"/>
              </w:rPr>
            </w:pPr>
            <w:r w:rsidRPr="00965832">
              <w:rPr>
                <w:rFonts w:asciiTheme="majorHAnsi" w:eastAsia="Times New Roman" w:hAnsiTheme="majorHAnsi" w:cs="Times New Roman"/>
                <w:sz w:val="18"/>
                <w:szCs w:val="18"/>
                <w:lang w:val="en-US"/>
              </w:rPr>
              <w:t>8</w:t>
            </w:r>
          </w:p>
        </w:tc>
        <w:tc>
          <w:tcPr>
            <w:tcW w:w="241" w:type="dxa"/>
            <w:tcBorders>
              <w:top w:val="nil"/>
              <w:left w:val="nil"/>
              <w:bottom w:val="single" w:sz="4" w:space="0" w:color="auto"/>
              <w:right w:val="single" w:sz="4" w:space="0" w:color="auto"/>
            </w:tcBorders>
            <w:shd w:val="clear" w:color="auto" w:fill="auto"/>
            <w:hideMark/>
          </w:tcPr>
          <w:p w:rsidR="00A35153" w:rsidRPr="00965832" w:rsidRDefault="00A35153" w:rsidP="003713AC">
            <w:pPr>
              <w:spacing w:after="0" w:line="240" w:lineRule="auto"/>
              <w:jc w:val="center"/>
              <w:rPr>
                <w:rFonts w:asciiTheme="majorHAnsi" w:eastAsia="Times New Roman" w:hAnsiTheme="majorHAnsi" w:cs="Times New Roman"/>
                <w:sz w:val="18"/>
                <w:szCs w:val="18"/>
                <w:lang w:val="en-US"/>
              </w:rPr>
            </w:pPr>
            <w:r w:rsidRPr="00965832">
              <w:rPr>
                <w:rFonts w:asciiTheme="majorHAnsi" w:eastAsia="Times New Roman" w:hAnsiTheme="majorHAnsi" w:cs="Times New Roman"/>
                <w:sz w:val="18"/>
                <w:szCs w:val="18"/>
                <w:lang w:val="en-US"/>
              </w:rPr>
              <w:t>9</w:t>
            </w:r>
          </w:p>
        </w:tc>
        <w:tc>
          <w:tcPr>
            <w:tcW w:w="457" w:type="dxa"/>
            <w:gridSpan w:val="2"/>
            <w:tcBorders>
              <w:top w:val="nil"/>
              <w:left w:val="nil"/>
              <w:bottom w:val="single" w:sz="4" w:space="0" w:color="auto"/>
              <w:right w:val="single" w:sz="4" w:space="0" w:color="auto"/>
            </w:tcBorders>
            <w:shd w:val="clear" w:color="auto" w:fill="auto"/>
            <w:hideMark/>
          </w:tcPr>
          <w:p w:rsidR="00A35153" w:rsidRPr="00965832" w:rsidRDefault="00A35153" w:rsidP="003713AC">
            <w:pPr>
              <w:spacing w:after="0" w:line="240" w:lineRule="auto"/>
              <w:jc w:val="center"/>
              <w:rPr>
                <w:rFonts w:asciiTheme="majorHAnsi" w:eastAsia="Times New Roman" w:hAnsiTheme="majorHAnsi" w:cs="Times New Roman"/>
                <w:sz w:val="18"/>
                <w:szCs w:val="18"/>
                <w:lang w:val="en-US"/>
              </w:rPr>
            </w:pPr>
            <w:r w:rsidRPr="00965832">
              <w:rPr>
                <w:rFonts w:asciiTheme="majorHAnsi" w:eastAsia="Times New Roman" w:hAnsiTheme="majorHAnsi" w:cs="Times New Roman"/>
                <w:sz w:val="18"/>
                <w:szCs w:val="18"/>
                <w:lang w:val="en-US"/>
              </w:rPr>
              <w:t>10</w:t>
            </w:r>
          </w:p>
        </w:tc>
        <w:tc>
          <w:tcPr>
            <w:tcW w:w="434" w:type="dxa"/>
            <w:tcBorders>
              <w:top w:val="nil"/>
              <w:left w:val="nil"/>
              <w:bottom w:val="single" w:sz="4" w:space="0" w:color="auto"/>
              <w:right w:val="single" w:sz="4" w:space="0" w:color="auto"/>
            </w:tcBorders>
            <w:shd w:val="clear" w:color="auto" w:fill="auto"/>
            <w:hideMark/>
          </w:tcPr>
          <w:p w:rsidR="00A35153" w:rsidRPr="00965832" w:rsidRDefault="00A35153" w:rsidP="003713AC">
            <w:pPr>
              <w:spacing w:after="0" w:line="240" w:lineRule="auto"/>
              <w:jc w:val="center"/>
              <w:rPr>
                <w:rFonts w:asciiTheme="majorHAnsi" w:eastAsia="Times New Roman" w:hAnsiTheme="majorHAnsi" w:cs="Times New Roman"/>
                <w:sz w:val="18"/>
                <w:szCs w:val="18"/>
                <w:lang w:val="en-US"/>
              </w:rPr>
            </w:pPr>
            <w:r w:rsidRPr="00965832">
              <w:rPr>
                <w:rFonts w:asciiTheme="majorHAnsi" w:eastAsia="Times New Roman" w:hAnsiTheme="majorHAnsi" w:cs="Times New Roman"/>
                <w:sz w:val="18"/>
                <w:szCs w:val="18"/>
                <w:lang w:val="en-US"/>
              </w:rPr>
              <w:t>11</w:t>
            </w:r>
          </w:p>
        </w:tc>
        <w:tc>
          <w:tcPr>
            <w:tcW w:w="458" w:type="dxa"/>
            <w:gridSpan w:val="2"/>
            <w:tcBorders>
              <w:top w:val="nil"/>
              <w:left w:val="nil"/>
              <w:bottom w:val="single" w:sz="4" w:space="0" w:color="auto"/>
              <w:right w:val="single" w:sz="8" w:space="0" w:color="auto"/>
            </w:tcBorders>
            <w:shd w:val="clear" w:color="auto" w:fill="auto"/>
            <w:hideMark/>
          </w:tcPr>
          <w:p w:rsidR="00A35153" w:rsidRPr="00965832" w:rsidRDefault="00A35153" w:rsidP="003713AC">
            <w:pPr>
              <w:spacing w:after="0" w:line="240" w:lineRule="auto"/>
              <w:jc w:val="center"/>
              <w:rPr>
                <w:rFonts w:asciiTheme="majorHAnsi" w:eastAsia="Times New Roman" w:hAnsiTheme="majorHAnsi" w:cs="Times New Roman"/>
                <w:sz w:val="18"/>
                <w:szCs w:val="18"/>
                <w:lang w:val="en-US"/>
              </w:rPr>
            </w:pPr>
            <w:r w:rsidRPr="00965832">
              <w:rPr>
                <w:rFonts w:asciiTheme="majorHAnsi" w:eastAsia="Times New Roman" w:hAnsiTheme="majorHAnsi" w:cs="Times New Roman"/>
                <w:sz w:val="18"/>
                <w:szCs w:val="18"/>
                <w:lang w:val="en-US"/>
              </w:rPr>
              <w:t>12</w:t>
            </w:r>
          </w:p>
        </w:tc>
      </w:tr>
      <w:tr w:rsidR="00A35153" w:rsidRPr="005727F7" w:rsidTr="00965832">
        <w:trPr>
          <w:trHeight w:val="405"/>
        </w:trPr>
        <w:tc>
          <w:tcPr>
            <w:tcW w:w="685" w:type="dxa"/>
            <w:vMerge w:val="restart"/>
            <w:tcBorders>
              <w:top w:val="nil"/>
              <w:left w:val="single" w:sz="4" w:space="0" w:color="auto"/>
              <w:bottom w:val="single" w:sz="4" w:space="0" w:color="auto"/>
              <w:right w:val="single" w:sz="4" w:space="0" w:color="auto"/>
            </w:tcBorders>
            <w:shd w:val="clear" w:color="auto" w:fill="auto"/>
            <w:vAlign w:val="center"/>
            <w:hideMark/>
          </w:tcPr>
          <w:p w:rsidR="00A35153" w:rsidRPr="00C56A2C" w:rsidRDefault="00A35153" w:rsidP="003713AC">
            <w:pPr>
              <w:spacing w:after="0" w:line="240" w:lineRule="auto"/>
              <w:jc w:val="center"/>
              <w:rPr>
                <w:rFonts w:asciiTheme="majorHAnsi" w:eastAsia="Times New Roman" w:hAnsiTheme="majorHAnsi" w:cs="Times New Roman"/>
                <w:b/>
                <w:bCs/>
                <w:sz w:val="20"/>
                <w:szCs w:val="20"/>
                <w:lang w:val="en-US"/>
              </w:rPr>
            </w:pPr>
            <w:r w:rsidRPr="00C56A2C">
              <w:rPr>
                <w:rFonts w:asciiTheme="majorHAnsi" w:eastAsia="Times New Roman" w:hAnsiTheme="majorHAnsi" w:cs="Times New Roman"/>
                <w:b/>
                <w:bCs/>
                <w:sz w:val="20"/>
                <w:szCs w:val="20"/>
                <w:lang w:val="en-US"/>
              </w:rPr>
              <w:t>C1</w:t>
            </w:r>
          </w:p>
        </w:tc>
        <w:tc>
          <w:tcPr>
            <w:tcW w:w="4606" w:type="dxa"/>
            <w:vMerge w:val="restart"/>
            <w:tcBorders>
              <w:top w:val="nil"/>
              <w:left w:val="single" w:sz="4" w:space="0" w:color="auto"/>
              <w:bottom w:val="single" w:sz="4" w:space="0" w:color="auto"/>
              <w:right w:val="single" w:sz="4" w:space="0" w:color="auto"/>
            </w:tcBorders>
            <w:shd w:val="clear" w:color="auto" w:fill="auto"/>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Participar en eventos de coordinación</w:t>
            </w:r>
          </w:p>
        </w:tc>
        <w:tc>
          <w:tcPr>
            <w:tcW w:w="236" w:type="dxa"/>
            <w:vMerge w:val="restart"/>
            <w:tcBorders>
              <w:top w:val="nil"/>
              <w:left w:val="single" w:sz="8" w:space="0" w:color="auto"/>
              <w:bottom w:val="single" w:sz="4" w:space="0" w:color="auto"/>
              <w:right w:val="single" w:sz="4" w:space="0" w:color="auto"/>
            </w:tcBorders>
            <w:shd w:val="clear" w:color="000000" w:fill="BFBFBF"/>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32" w:type="dxa"/>
            <w:gridSpan w:val="3"/>
            <w:vMerge w:val="restart"/>
            <w:tcBorders>
              <w:top w:val="nil"/>
              <w:left w:val="single" w:sz="4" w:space="0" w:color="auto"/>
              <w:bottom w:val="single" w:sz="4" w:space="0" w:color="auto"/>
              <w:right w:val="single" w:sz="4" w:space="0" w:color="auto"/>
            </w:tcBorders>
            <w:shd w:val="clear" w:color="000000" w:fill="BFBFBF"/>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236" w:type="dxa"/>
            <w:vMerge w:val="restart"/>
            <w:tcBorders>
              <w:top w:val="nil"/>
              <w:left w:val="single" w:sz="4" w:space="0" w:color="auto"/>
              <w:bottom w:val="single" w:sz="4" w:space="0" w:color="auto"/>
              <w:right w:val="single" w:sz="4" w:space="0" w:color="auto"/>
            </w:tcBorders>
            <w:shd w:val="clear" w:color="000000" w:fill="BFBFBF"/>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32" w:type="dxa"/>
            <w:gridSpan w:val="3"/>
            <w:vMerge w:val="restart"/>
            <w:tcBorders>
              <w:top w:val="nil"/>
              <w:left w:val="single" w:sz="4" w:space="0" w:color="auto"/>
              <w:bottom w:val="single" w:sz="4" w:space="0" w:color="auto"/>
              <w:right w:val="single" w:sz="4" w:space="0" w:color="auto"/>
            </w:tcBorders>
            <w:shd w:val="clear" w:color="000000" w:fill="BFBFBF"/>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236" w:type="dxa"/>
            <w:vMerge w:val="restart"/>
            <w:tcBorders>
              <w:top w:val="nil"/>
              <w:left w:val="single" w:sz="4" w:space="0" w:color="auto"/>
              <w:bottom w:val="single" w:sz="4" w:space="0" w:color="auto"/>
              <w:right w:val="single" w:sz="4" w:space="0" w:color="auto"/>
            </w:tcBorders>
            <w:shd w:val="clear" w:color="000000" w:fill="BFBFBF"/>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32" w:type="dxa"/>
            <w:gridSpan w:val="3"/>
            <w:vMerge w:val="restart"/>
            <w:tcBorders>
              <w:top w:val="nil"/>
              <w:left w:val="single" w:sz="4" w:space="0" w:color="auto"/>
              <w:bottom w:val="single" w:sz="4" w:space="0" w:color="auto"/>
              <w:right w:val="single" w:sz="4" w:space="0" w:color="auto"/>
            </w:tcBorders>
            <w:shd w:val="clear" w:color="000000" w:fill="BFBFBF"/>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236" w:type="dxa"/>
            <w:vMerge w:val="restart"/>
            <w:tcBorders>
              <w:top w:val="nil"/>
              <w:left w:val="single" w:sz="4" w:space="0" w:color="auto"/>
              <w:bottom w:val="single" w:sz="4" w:space="0" w:color="auto"/>
              <w:right w:val="single" w:sz="4" w:space="0" w:color="auto"/>
            </w:tcBorders>
            <w:shd w:val="clear" w:color="000000" w:fill="BFBFBF"/>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32" w:type="dxa"/>
            <w:gridSpan w:val="2"/>
            <w:vMerge w:val="restart"/>
            <w:tcBorders>
              <w:top w:val="nil"/>
              <w:left w:val="single" w:sz="4" w:space="0" w:color="auto"/>
              <w:bottom w:val="single" w:sz="4" w:space="0" w:color="auto"/>
              <w:right w:val="single" w:sz="4" w:space="0" w:color="auto"/>
            </w:tcBorders>
            <w:shd w:val="clear" w:color="000000" w:fill="BFBFBF"/>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241" w:type="dxa"/>
            <w:vMerge w:val="restart"/>
            <w:tcBorders>
              <w:top w:val="nil"/>
              <w:left w:val="single" w:sz="4" w:space="0" w:color="auto"/>
              <w:bottom w:val="single" w:sz="4" w:space="0" w:color="auto"/>
              <w:right w:val="single" w:sz="4" w:space="0" w:color="auto"/>
            </w:tcBorders>
            <w:shd w:val="clear" w:color="000000" w:fill="BFBFBF"/>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57" w:type="dxa"/>
            <w:gridSpan w:val="2"/>
            <w:vMerge w:val="restart"/>
            <w:tcBorders>
              <w:top w:val="nil"/>
              <w:left w:val="single" w:sz="4" w:space="0" w:color="auto"/>
              <w:bottom w:val="single" w:sz="4" w:space="0" w:color="auto"/>
              <w:right w:val="single" w:sz="4" w:space="0" w:color="auto"/>
            </w:tcBorders>
            <w:shd w:val="clear" w:color="000000" w:fill="BFBFBF"/>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34" w:type="dxa"/>
            <w:vMerge w:val="restart"/>
            <w:tcBorders>
              <w:top w:val="nil"/>
              <w:left w:val="single" w:sz="4" w:space="0" w:color="auto"/>
              <w:bottom w:val="single" w:sz="4" w:space="0" w:color="auto"/>
              <w:right w:val="single" w:sz="4" w:space="0" w:color="auto"/>
            </w:tcBorders>
            <w:shd w:val="clear" w:color="000000" w:fill="BFBFBF"/>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c>
          <w:tcPr>
            <w:tcW w:w="458" w:type="dxa"/>
            <w:gridSpan w:val="2"/>
            <w:vMerge w:val="restart"/>
            <w:tcBorders>
              <w:top w:val="nil"/>
              <w:left w:val="single" w:sz="4" w:space="0" w:color="auto"/>
              <w:bottom w:val="single" w:sz="4" w:space="0" w:color="auto"/>
              <w:right w:val="single" w:sz="8" w:space="0" w:color="auto"/>
            </w:tcBorders>
            <w:shd w:val="clear" w:color="000000" w:fill="BFBFBF"/>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sidRPr="00C56A2C">
              <w:rPr>
                <w:rFonts w:asciiTheme="majorHAnsi" w:eastAsia="Times New Roman" w:hAnsiTheme="majorHAnsi" w:cs="Times New Roman"/>
                <w:sz w:val="20"/>
                <w:szCs w:val="20"/>
                <w:lang w:val="es-ES"/>
              </w:rPr>
              <w:t> </w:t>
            </w:r>
          </w:p>
        </w:tc>
      </w:tr>
      <w:tr w:rsidR="00A35153" w:rsidRPr="005727F7" w:rsidTr="002A27DE">
        <w:trPr>
          <w:trHeight w:val="405"/>
        </w:trPr>
        <w:tc>
          <w:tcPr>
            <w:tcW w:w="685" w:type="dxa"/>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b/>
                <w:bCs/>
                <w:sz w:val="20"/>
                <w:szCs w:val="20"/>
                <w:lang w:val="es-ES"/>
              </w:rPr>
            </w:pPr>
          </w:p>
        </w:tc>
        <w:tc>
          <w:tcPr>
            <w:tcW w:w="4606" w:type="dxa"/>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36" w:type="dxa"/>
            <w:vMerge/>
            <w:tcBorders>
              <w:top w:val="nil"/>
              <w:left w:val="single" w:sz="8"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2" w:type="dxa"/>
            <w:gridSpan w:val="3"/>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36" w:type="dxa"/>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2" w:type="dxa"/>
            <w:gridSpan w:val="3"/>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36" w:type="dxa"/>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2" w:type="dxa"/>
            <w:gridSpan w:val="3"/>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36" w:type="dxa"/>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2" w:type="dxa"/>
            <w:gridSpan w:val="2"/>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41" w:type="dxa"/>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57" w:type="dxa"/>
            <w:gridSpan w:val="2"/>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4" w:type="dxa"/>
            <w:vMerge/>
            <w:tcBorders>
              <w:top w:val="nil"/>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58" w:type="dxa"/>
            <w:gridSpan w:val="2"/>
            <w:vMerge/>
            <w:tcBorders>
              <w:top w:val="nil"/>
              <w:left w:val="single" w:sz="4" w:space="0" w:color="auto"/>
              <w:bottom w:val="single" w:sz="4" w:space="0" w:color="auto"/>
              <w:right w:val="single" w:sz="8"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r>
      <w:tr w:rsidR="00A35153" w:rsidRPr="005727F7" w:rsidTr="002A27DE">
        <w:trPr>
          <w:trHeight w:val="405"/>
        </w:trPr>
        <w:tc>
          <w:tcPr>
            <w:tcW w:w="685" w:type="dxa"/>
            <w:tcBorders>
              <w:top w:val="single" w:sz="4" w:space="0" w:color="auto"/>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b/>
                <w:bCs/>
                <w:sz w:val="20"/>
                <w:szCs w:val="20"/>
                <w:lang w:val="es-ES"/>
              </w:rPr>
            </w:pPr>
          </w:p>
        </w:tc>
        <w:tc>
          <w:tcPr>
            <w:tcW w:w="4606" w:type="dxa"/>
            <w:tcBorders>
              <w:top w:val="single" w:sz="4" w:space="0" w:color="auto"/>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r>
              <w:rPr>
                <w:rFonts w:asciiTheme="majorHAnsi" w:eastAsia="Times New Roman" w:hAnsiTheme="majorHAnsi" w:cs="Times New Roman"/>
                <w:sz w:val="20"/>
                <w:szCs w:val="20"/>
                <w:lang w:val="es-ES"/>
              </w:rPr>
              <w:t xml:space="preserve">Reunión de coordinación con PNUMA (concluida </w:t>
            </w:r>
            <w:r w:rsidR="00B06D55">
              <w:rPr>
                <w:rFonts w:asciiTheme="majorHAnsi" w:eastAsia="Times New Roman" w:hAnsiTheme="majorHAnsi" w:cs="Times New Roman"/>
                <w:sz w:val="20"/>
                <w:szCs w:val="20"/>
                <w:lang w:val="es-ES"/>
              </w:rPr>
              <w:t xml:space="preserve">en enero 2014 </w:t>
            </w:r>
            <w:r>
              <w:rPr>
                <w:rFonts w:asciiTheme="majorHAnsi" w:eastAsia="Times New Roman" w:hAnsiTheme="majorHAnsi" w:cs="Times New Roman"/>
                <w:sz w:val="20"/>
                <w:szCs w:val="20"/>
                <w:lang w:val="es-ES"/>
              </w:rPr>
              <w:t>con acuerdo en seis puntos)</w:t>
            </w:r>
          </w:p>
        </w:tc>
        <w:tc>
          <w:tcPr>
            <w:tcW w:w="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2" w:type="dxa"/>
            <w:gridSpan w:val="3"/>
            <w:tcBorders>
              <w:top w:val="single" w:sz="4" w:space="0" w:color="auto"/>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36" w:type="dxa"/>
            <w:tcBorders>
              <w:top w:val="single" w:sz="4" w:space="0" w:color="auto"/>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2" w:type="dxa"/>
            <w:gridSpan w:val="3"/>
            <w:tcBorders>
              <w:top w:val="single" w:sz="4" w:space="0" w:color="auto"/>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36" w:type="dxa"/>
            <w:tcBorders>
              <w:top w:val="single" w:sz="4" w:space="0" w:color="auto"/>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2" w:type="dxa"/>
            <w:gridSpan w:val="3"/>
            <w:tcBorders>
              <w:top w:val="single" w:sz="4" w:space="0" w:color="auto"/>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36" w:type="dxa"/>
            <w:tcBorders>
              <w:top w:val="single" w:sz="4" w:space="0" w:color="auto"/>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2" w:type="dxa"/>
            <w:gridSpan w:val="2"/>
            <w:tcBorders>
              <w:top w:val="single" w:sz="4" w:space="0" w:color="auto"/>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241" w:type="dxa"/>
            <w:tcBorders>
              <w:top w:val="single" w:sz="4" w:space="0" w:color="auto"/>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57" w:type="dxa"/>
            <w:gridSpan w:val="2"/>
            <w:tcBorders>
              <w:top w:val="single" w:sz="4" w:space="0" w:color="auto"/>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34" w:type="dxa"/>
            <w:tcBorders>
              <w:top w:val="single" w:sz="4" w:space="0" w:color="auto"/>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c>
          <w:tcPr>
            <w:tcW w:w="458" w:type="dxa"/>
            <w:gridSpan w:val="2"/>
            <w:tcBorders>
              <w:top w:val="single" w:sz="4" w:space="0" w:color="auto"/>
              <w:left w:val="single" w:sz="4" w:space="0" w:color="auto"/>
              <w:bottom w:val="single" w:sz="4" w:space="0" w:color="auto"/>
              <w:right w:val="single" w:sz="4" w:space="0" w:color="auto"/>
            </w:tcBorders>
            <w:vAlign w:val="center"/>
            <w:hideMark/>
          </w:tcPr>
          <w:p w:rsidR="00A35153" w:rsidRPr="00C56A2C" w:rsidRDefault="00A35153" w:rsidP="003713AC">
            <w:pPr>
              <w:spacing w:after="0" w:line="240" w:lineRule="auto"/>
              <w:rPr>
                <w:rFonts w:asciiTheme="majorHAnsi" w:eastAsia="Times New Roman" w:hAnsiTheme="majorHAnsi" w:cs="Times New Roman"/>
                <w:sz w:val="20"/>
                <w:szCs w:val="20"/>
                <w:lang w:val="es-ES"/>
              </w:rPr>
            </w:pPr>
          </w:p>
        </w:tc>
      </w:tr>
      <w:tr w:rsidR="002A27DE" w:rsidRPr="005727F7" w:rsidTr="002A27DE">
        <w:trPr>
          <w:trHeight w:val="405"/>
        </w:trPr>
        <w:tc>
          <w:tcPr>
            <w:tcW w:w="685" w:type="dxa"/>
            <w:tcBorders>
              <w:top w:val="single" w:sz="4" w:space="0" w:color="auto"/>
              <w:left w:val="single" w:sz="4" w:space="0" w:color="auto"/>
              <w:bottom w:val="single" w:sz="4" w:space="0" w:color="auto"/>
              <w:right w:val="single" w:sz="4" w:space="0" w:color="auto"/>
            </w:tcBorders>
            <w:vAlign w:val="center"/>
            <w:hideMark/>
          </w:tcPr>
          <w:p w:rsidR="002A27DE" w:rsidRPr="00C56A2C" w:rsidRDefault="002A27DE" w:rsidP="003713AC">
            <w:pPr>
              <w:spacing w:after="0" w:line="240" w:lineRule="auto"/>
              <w:rPr>
                <w:rFonts w:asciiTheme="majorHAnsi" w:eastAsia="Times New Roman" w:hAnsiTheme="majorHAnsi" w:cs="Times New Roman"/>
                <w:b/>
                <w:bCs/>
                <w:sz w:val="20"/>
                <w:szCs w:val="20"/>
                <w:lang w:val="es-ES"/>
              </w:rPr>
            </w:pPr>
          </w:p>
        </w:tc>
        <w:tc>
          <w:tcPr>
            <w:tcW w:w="4606" w:type="dxa"/>
            <w:tcBorders>
              <w:top w:val="single" w:sz="4" w:space="0" w:color="auto"/>
              <w:left w:val="single" w:sz="4" w:space="0" w:color="auto"/>
              <w:bottom w:val="single" w:sz="4" w:space="0" w:color="auto"/>
              <w:right w:val="single" w:sz="4" w:space="0" w:color="auto"/>
            </w:tcBorders>
            <w:vAlign w:val="center"/>
            <w:hideMark/>
          </w:tcPr>
          <w:p w:rsidR="002A27DE" w:rsidRDefault="002A27DE" w:rsidP="003713AC">
            <w:pPr>
              <w:spacing w:after="0" w:line="240" w:lineRule="auto"/>
              <w:rPr>
                <w:rFonts w:asciiTheme="majorHAnsi" w:eastAsia="Times New Roman" w:hAnsiTheme="majorHAnsi" w:cs="Times New Roman"/>
                <w:sz w:val="20"/>
                <w:szCs w:val="20"/>
                <w:lang w:val="es-ES"/>
              </w:rPr>
            </w:pPr>
            <w:r>
              <w:rPr>
                <w:rFonts w:asciiTheme="majorHAnsi" w:eastAsia="Times New Roman" w:hAnsiTheme="majorHAnsi" w:cs="Times New Roman"/>
                <w:sz w:val="20"/>
                <w:szCs w:val="20"/>
                <w:lang w:val="es-ES"/>
              </w:rPr>
              <w:t xml:space="preserve">Incorporación a la plataforma </w:t>
            </w:r>
            <w:r w:rsidRPr="002A27DE">
              <w:rPr>
                <w:rFonts w:asciiTheme="majorHAnsi" w:eastAsia="Times New Roman" w:hAnsiTheme="majorHAnsi" w:cs="Times New Roman"/>
                <w:sz w:val="20"/>
                <w:szCs w:val="20"/>
                <w:u w:val="single"/>
                <w:lang w:val="es-ES"/>
              </w:rPr>
              <w:t>capacity4dev.eu</w:t>
            </w:r>
          </w:p>
        </w:tc>
        <w:tc>
          <w:tcPr>
            <w:tcW w:w="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A27DE" w:rsidRPr="00C56A2C" w:rsidRDefault="002A27DE" w:rsidP="003713AC">
            <w:pPr>
              <w:spacing w:after="0" w:line="240" w:lineRule="auto"/>
              <w:rPr>
                <w:rFonts w:asciiTheme="majorHAnsi" w:eastAsia="Times New Roman" w:hAnsiTheme="majorHAnsi" w:cs="Times New Roman"/>
                <w:sz w:val="20"/>
                <w:szCs w:val="20"/>
                <w:lang w:val="es-ES"/>
              </w:rPr>
            </w:pPr>
          </w:p>
        </w:tc>
        <w:tc>
          <w:tcPr>
            <w:tcW w:w="432"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A27DE" w:rsidRPr="00C56A2C" w:rsidRDefault="002A27DE" w:rsidP="003713AC">
            <w:pPr>
              <w:spacing w:after="0" w:line="240" w:lineRule="auto"/>
              <w:rPr>
                <w:rFonts w:asciiTheme="majorHAnsi" w:eastAsia="Times New Roman" w:hAnsiTheme="majorHAnsi" w:cs="Times New Roman"/>
                <w:sz w:val="20"/>
                <w:szCs w:val="20"/>
                <w:lang w:val="es-ES"/>
              </w:rPr>
            </w:pPr>
          </w:p>
        </w:tc>
        <w:tc>
          <w:tcPr>
            <w:tcW w:w="236" w:type="dxa"/>
            <w:tcBorders>
              <w:top w:val="single" w:sz="4" w:space="0" w:color="auto"/>
              <w:left w:val="single" w:sz="4" w:space="0" w:color="auto"/>
              <w:bottom w:val="single" w:sz="4" w:space="0" w:color="auto"/>
              <w:right w:val="single" w:sz="4" w:space="0" w:color="auto"/>
            </w:tcBorders>
            <w:vAlign w:val="center"/>
            <w:hideMark/>
          </w:tcPr>
          <w:p w:rsidR="002A27DE" w:rsidRPr="00C56A2C" w:rsidRDefault="002A27DE" w:rsidP="003713AC">
            <w:pPr>
              <w:spacing w:after="0" w:line="240" w:lineRule="auto"/>
              <w:rPr>
                <w:rFonts w:asciiTheme="majorHAnsi" w:eastAsia="Times New Roman" w:hAnsiTheme="majorHAnsi" w:cs="Times New Roman"/>
                <w:sz w:val="20"/>
                <w:szCs w:val="20"/>
                <w:lang w:val="es-ES"/>
              </w:rPr>
            </w:pPr>
          </w:p>
        </w:tc>
        <w:tc>
          <w:tcPr>
            <w:tcW w:w="432" w:type="dxa"/>
            <w:gridSpan w:val="3"/>
            <w:tcBorders>
              <w:top w:val="single" w:sz="4" w:space="0" w:color="auto"/>
              <w:left w:val="single" w:sz="4" w:space="0" w:color="auto"/>
              <w:bottom w:val="single" w:sz="4" w:space="0" w:color="auto"/>
              <w:right w:val="single" w:sz="4" w:space="0" w:color="auto"/>
            </w:tcBorders>
            <w:vAlign w:val="center"/>
            <w:hideMark/>
          </w:tcPr>
          <w:p w:rsidR="002A27DE" w:rsidRPr="00C56A2C" w:rsidRDefault="002A27DE" w:rsidP="003713AC">
            <w:pPr>
              <w:spacing w:after="0" w:line="240" w:lineRule="auto"/>
              <w:rPr>
                <w:rFonts w:asciiTheme="majorHAnsi" w:eastAsia="Times New Roman" w:hAnsiTheme="majorHAnsi" w:cs="Times New Roman"/>
                <w:sz w:val="20"/>
                <w:szCs w:val="20"/>
                <w:lang w:val="es-ES"/>
              </w:rPr>
            </w:pPr>
          </w:p>
        </w:tc>
        <w:tc>
          <w:tcPr>
            <w:tcW w:w="236" w:type="dxa"/>
            <w:tcBorders>
              <w:top w:val="single" w:sz="4" w:space="0" w:color="auto"/>
              <w:left w:val="single" w:sz="4" w:space="0" w:color="auto"/>
              <w:bottom w:val="single" w:sz="4" w:space="0" w:color="auto"/>
              <w:right w:val="single" w:sz="4" w:space="0" w:color="auto"/>
            </w:tcBorders>
            <w:vAlign w:val="center"/>
            <w:hideMark/>
          </w:tcPr>
          <w:p w:rsidR="002A27DE" w:rsidRPr="00C56A2C" w:rsidRDefault="002A27DE" w:rsidP="003713AC">
            <w:pPr>
              <w:spacing w:after="0" w:line="240" w:lineRule="auto"/>
              <w:rPr>
                <w:rFonts w:asciiTheme="majorHAnsi" w:eastAsia="Times New Roman" w:hAnsiTheme="majorHAnsi" w:cs="Times New Roman"/>
                <w:sz w:val="20"/>
                <w:szCs w:val="20"/>
                <w:lang w:val="es-ES"/>
              </w:rPr>
            </w:pPr>
          </w:p>
        </w:tc>
        <w:tc>
          <w:tcPr>
            <w:tcW w:w="432" w:type="dxa"/>
            <w:gridSpan w:val="3"/>
            <w:tcBorders>
              <w:top w:val="single" w:sz="4" w:space="0" w:color="auto"/>
              <w:left w:val="single" w:sz="4" w:space="0" w:color="auto"/>
              <w:bottom w:val="single" w:sz="4" w:space="0" w:color="auto"/>
              <w:right w:val="single" w:sz="4" w:space="0" w:color="auto"/>
            </w:tcBorders>
            <w:vAlign w:val="center"/>
            <w:hideMark/>
          </w:tcPr>
          <w:p w:rsidR="002A27DE" w:rsidRPr="00C56A2C" w:rsidRDefault="002A27DE" w:rsidP="003713AC">
            <w:pPr>
              <w:spacing w:after="0" w:line="240" w:lineRule="auto"/>
              <w:rPr>
                <w:rFonts w:asciiTheme="majorHAnsi" w:eastAsia="Times New Roman" w:hAnsiTheme="majorHAnsi" w:cs="Times New Roman"/>
                <w:sz w:val="20"/>
                <w:szCs w:val="20"/>
                <w:lang w:val="es-ES"/>
              </w:rPr>
            </w:pPr>
          </w:p>
        </w:tc>
        <w:tc>
          <w:tcPr>
            <w:tcW w:w="236" w:type="dxa"/>
            <w:tcBorders>
              <w:top w:val="single" w:sz="4" w:space="0" w:color="auto"/>
              <w:left w:val="single" w:sz="4" w:space="0" w:color="auto"/>
              <w:bottom w:val="single" w:sz="4" w:space="0" w:color="auto"/>
              <w:right w:val="single" w:sz="4" w:space="0" w:color="auto"/>
            </w:tcBorders>
            <w:vAlign w:val="center"/>
            <w:hideMark/>
          </w:tcPr>
          <w:p w:rsidR="002A27DE" w:rsidRPr="00C56A2C" w:rsidRDefault="002A27DE" w:rsidP="003713AC">
            <w:pPr>
              <w:spacing w:after="0" w:line="240" w:lineRule="auto"/>
              <w:rPr>
                <w:rFonts w:asciiTheme="majorHAnsi" w:eastAsia="Times New Roman" w:hAnsiTheme="majorHAnsi" w:cs="Times New Roman"/>
                <w:sz w:val="20"/>
                <w:szCs w:val="20"/>
                <w:lang w:val="es-ES"/>
              </w:rPr>
            </w:pPr>
          </w:p>
        </w:tc>
        <w:tc>
          <w:tcPr>
            <w:tcW w:w="432" w:type="dxa"/>
            <w:gridSpan w:val="2"/>
            <w:tcBorders>
              <w:top w:val="single" w:sz="4" w:space="0" w:color="auto"/>
              <w:left w:val="single" w:sz="4" w:space="0" w:color="auto"/>
              <w:bottom w:val="single" w:sz="4" w:space="0" w:color="auto"/>
              <w:right w:val="single" w:sz="4" w:space="0" w:color="auto"/>
            </w:tcBorders>
            <w:vAlign w:val="center"/>
            <w:hideMark/>
          </w:tcPr>
          <w:p w:rsidR="002A27DE" w:rsidRPr="00C56A2C" w:rsidRDefault="002A27DE" w:rsidP="003713AC">
            <w:pPr>
              <w:spacing w:after="0" w:line="240" w:lineRule="auto"/>
              <w:rPr>
                <w:rFonts w:asciiTheme="majorHAnsi" w:eastAsia="Times New Roman" w:hAnsiTheme="majorHAnsi" w:cs="Times New Roman"/>
                <w:sz w:val="20"/>
                <w:szCs w:val="20"/>
                <w:lang w:val="es-ES"/>
              </w:rPr>
            </w:pPr>
          </w:p>
        </w:tc>
        <w:tc>
          <w:tcPr>
            <w:tcW w:w="241" w:type="dxa"/>
            <w:tcBorders>
              <w:top w:val="single" w:sz="4" w:space="0" w:color="auto"/>
              <w:left w:val="single" w:sz="4" w:space="0" w:color="auto"/>
              <w:bottom w:val="single" w:sz="4" w:space="0" w:color="auto"/>
              <w:right w:val="single" w:sz="4" w:space="0" w:color="auto"/>
            </w:tcBorders>
            <w:vAlign w:val="center"/>
            <w:hideMark/>
          </w:tcPr>
          <w:p w:rsidR="002A27DE" w:rsidRPr="00C56A2C" w:rsidRDefault="002A27DE" w:rsidP="003713AC">
            <w:pPr>
              <w:spacing w:after="0" w:line="240" w:lineRule="auto"/>
              <w:rPr>
                <w:rFonts w:asciiTheme="majorHAnsi" w:eastAsia="Times New Roman" w:hAnsiTheme="majorHAnsi" w:cs="Times New Roman"/>
                <w:sz w:val="20"/>
                <w:szCs w:val="20"/>
                <w:lang w:val="es-ES"/>
              </w:rPr>
            </w:pPr>
          </w:p>
        </w:tc>
        <w:tc>
          <w:tcPr>
            <w:tcW w:w="457" w:type="dxa"/>
            <w:gridSpan w:val="2"/>
            <w:tcBorders>
              <w:top w:val="single" w:sz="4" w:space="0" w:color="auto"/>
              <w:left w:val="single" w:sz="4" w:space="0" w:color="auto"/>
              <w:bottom w:val="single" w:sz="4" w:space="0" w:color="auto"/>
              <w:right w:val="single" w:sz="4" w:space="0" w:color="auto"/>
            </w:tcBorders>
            <w:vAlign w:val="center"/>
            <w:hideMark/>
          </w:tcPr>
          <w:p w:rsidR="002A27DE" w:rsidRPr="00C56A2C" w:rsidRDefault="002A27DE" w:rsidP="003713AC">
            <w:pPr>
              <w:spacing w:after="0" w:line="240" w:lineRule="auto"/>
              <w:rPr>
                <w:rFonts w:asciiTheme="majorHAnsi" w:eastAsia="Times New Roman" w:hAnsiTheme="majorHAnsi" w:cs="Times New Roman"/>
                <w:sz w:val="20"/>
                <w:szCs w:val="20"/>
                <w:lang w:val="es-ES"/>
              </w:rPr>
            </w:pPr>
          </w:p>
        </w:tc>
        <w:tc>
          <w:tcPr>
            <w:tcW w:w="434" w:type="dxa"/>
            <w:tcBorders>
              <w:top w:val="single" w:sz="4" w:space="0" w:color="auto"/>
              <w:left w:val="single" w:sz="4" w:space="0" w:color="auto"/>
              <w:bottom w:val="single" w:sz="4" w:space="0" w:color="auto"/>
              <w:right w:val="single" w:sz="4" w:space="0" w:color="auto"/>
            </w:tcBorders>
            <w:vAlign w:val="center"/>
            <w:hideMark/>
          </w:tcPr>
          <w:p w:rsidR="002A27DE" w:rsidRPr="00C56A2C" w:rsidRDefault="002A27DE" w:rsidP="003713AC">
            <w:pPr>
              <w:spacing w:after="0" w:line="240" w:lineRule="auto"/>
              <w:rPr>
                <w:rFonts w:asciiTheme="majorHAnsi" w:eastAsia="Times New Roman" w:hAnsiTheme="majorHAnsi" w:cs="Times New Roman"/>
                <w:sz w:val="20"/>
                <w:szCs w:val="20"/>
                <w:lang w:val="es-ES"/>
              </w:rPr>
            </w:pPr>
          </w:p>
        </w:tc>
        <w:tc>
          <w:tcPr>
            <w:tcW w:w="458" w:type="dxa"/>
            <w:gridSpan w:val="2"/>
            <w:tcBorders>
              <w:top w:val="single" w:sz="4" w:space="0" w:color="auto"/>
              <w:left w:val="single" w:sz="4" w:space="0" w:color="auto"/>
              <w:bottom w:val="single" w:sz="4" w:space="0" w:color="auto"/>
              <w:right w:val="single" w:sz="4" w:space="0" w:color="auto"/>
            </w:tcBorders>
            <w:vAlign w:val="center"/>
            <w:hideMark/>
          </w:tcPr>
          <w:p w:rsidR="002A27DE" w:rsidRPr="00C56A2C" w:rsidRDefault="002A27DE" w:rsidP="003713AC">
            <w:pPr>
              <w:spacing w:after="0" w:line="240" w:lineRule="auto"/>
              <w:rPr>
                <w:rFonts w:asciiTheme="majorHAnsi" w:eastAsia="Times New Roman" w:hAnsiTheme="majorHAnsi" w:cs="Times New Roman"/>
                <w:sz w:val="20"/>
                <w:szCs w:val="20"/>
                <w:lang w:val="es-ES"/>
              </w:rPr>
            </w:pPr>
          </w:p>
        </w:tc>
      </w:tr>
    </w:tbl>
    <w:p w:rsidR="00796171" w:rsidRPr="00C56A2C" w:rsidRDefault="00796171">
      <w:pPr>
        <w:rPr>
          <w:rFonts w:asciiTheme="majorHAnsi" w:hAnsiTheme="majorHAnsi" w:cs="Arial"/>
          <w:lang w:val="es-ES"/>
        </w:rPr>
      </w:pPr>
    </w:p>
    <w:p w:rsidR="00615B6D" w:rsidRPr="00A35153" w:rsidRDefault="00615B6D">
      <w:pPr>
        <w:rPr>
          <w:rFonts w:asciiTheme="majorHAnsi" w:hAnsiTheme="majorHAnsi" w:cs="Arial"/>
          <w:b/>
          <w:sz w:val="24"/>
          <w:szCs w:val="24"/>
          <w:lang w:val="es-ES"/>
        </w:rPr>
      </w:pPr>
      <w:r w:rsidRPr="00A35153">
        <w:rPr>
          <w:rFonts w:asciiTheme="majorHAnsi" w:hAnsiTheme="majorHAnsi" w:cs="Arial"/>
          <w:b/>
          <w:sz w:val="24"/>
          <w:szCs w:val="24"/>
          <w:lang w:val="es-ES"/>
        </w:rPr>
        <w:t xml:space="preserve">4.7        Otras consideraciones </w:t>
      </w:r>
    </w:p>
    <w:p w:rsidR="00A35153" w:rsidRDefault="00A35153">
      <w:pPr>
        <w:rPr>
          <w:rFonts w:asciiTheme="majorHAnsi" w:hAnsiTheme="majorHAnsi"/>
          <w:lang w:val="es-ES"/>
        </w:rPr>
      </w:pPr>
      <w:r>
        <w:rPr>
          <w:rFonts w:asciiTheme="majorHAnsi" w:hAnsiTheme="majorHAnsi"/>
          <w:lang w:val="es-ES"/>
        </w:rPr>
        <w:t>Sin comentarios</w:t>
      </w:r>
    </w:p>
    <w:p w:rsidR="00177CBD" w:rsidRDefault="00177CBD">
      <w:pPr>
        <w:rPr>
          <w:rFonts w:asciiTheme="majorHAnsi" w:hAnsiTheme="majorHAnsi" w:cs="Arial"/>
          <w:lang w:val="es-ES"/>
        </w:rPr>
      </w:pPr>
      <w:r w:rsidRPr="00177CBD">
        <w:rPr>
          <w:rFonts w:asciiTheme="majorHAnsi" w:hAnsiTheme="majorHAnsi" w:cs="Arial"/>
          <w:b/>
          <w:sz w:val="24"/>
          <w:szCs w:val="24"/>
          <w:lang w:val="es-ES"/>
        </w:rPr>
        <w:t>4.8        Resumen de la ejecución técnica</w:t>
      </w:r>
      <w:r w:rsidRPr="00177CBD">
        <w:rPr>
          <w:rFonts w:asciiTheme="majorHAnsi" w:hAnsiTheme="majorHAnsi"/>
          <w:b/>
          <w:sz w:val="24"/>
          <w:szCs w:val="24"/>
          <w:lang w:val="es-ES"/>
        </w:rPr>
        <w:t xml:space="preserve"> </w:t>
      </w:r>
      <w:r w:rsidRPr="00177CBD">
        <w:rPr>
          <w:rFonts w:asciiTheme="majorHAnsi" w:hAnsiTheme="majorHAnsi"/>
          <w:b/>
          <w:sz w:val="24"/>
          <w:szCs w:val="24"/>
          <w:lang w:val="es-ES"/>
        </w:rPr>
        <w:br/>
      </w:r>
    </w:p>
    <w:p w:rsidR="00177CBD" w:rsidRDefault="00615B6D">
      <w:pPr>
        <w:rPr>
          <w:rFonts w:asciiTheme="majorHAnsi" w:hAnsiTheme="majorHAnsi" w:cs="Arial"/>
          <w:b/>
          <w:lang w:val="es-ES"/>
        </w:rPr>
      </w:pPr>
      <w:r w:rsidRPr="00177CBD">
        <w:rPr>
          <w:rFonts w:asciiTheme="majorHAnsi" w:hAnsiTheme="majorHAnsi" w:cs="Arial"/>
          <w:b/>
          <w:lang w:val="es-ES"/>
        </w:rPr>
        <w:t>4.8.1        Investigaciones, estudios, asesoría técnica</w:t>
      </w:r>
      <w:r w:rsidRPr="00177CBD">
        <w:rPr>
          <w:rFonts w:asciiTheme="majorHAnsi" w:hAnsiTheme="majorHAnsi"/>
          <w:b/>
          <w:lang w:val="es-ES"/>
        </w:rPr>
        <w:t xml:space="preserve"> </w:t>
      </w:r>
      <w:r w:rsidRPr="00177CBD">
        <w:rPr>
          <w:rFonts w:asciiTheme="majorHAnsi" w:hAnsiTheme="majorHAnsi"/>
          <w:b/>
          <w:lang w:val="es-ES"/>
        </w:rPr>
        <w:br/>
      </w:r>
    </w:p>
    <w:p w:rsidR="00D47914" w:rsidRPr="00D47914" w:rsidRDefault="00D47914" w:rsidP="00D47914">
      <w:pPr>
        <w:spacing w:after="0" w:line="240" w:lineRule="auto"/>
        <w:jc w:val="both"/>
        <w:rPr>
          <w:rFonts w:asciiTheme="majorHAnsi" w:hAnsiTheme="majorHAnsi" w:cs="Arial"/>
          <w:lang w:val="es-ES"/>
        </w:rPr>
      </w:pPr>
      <w:r w:rsidRPr="00D47914">
        <w:rPr>
          <w:rFonts w:asciiTheme="majorHAnsi" w:hAnsiTheme="majorHAnsi" w:cs="Arial"/>
          <w:lang w:val="es-ES"/>
        </w:rPr>
        <w:t>Durante el primer año de implementación de la segunda fase de EUROCLIMA, la CEPAL tiene planificado identificar, a nivel de país, sectores a priorizar para el diseño, implementación y evaluación de políticas públicas de adaptación y/o mitigación. Para lograr lo anterior se realizarán siete estudios sobre la identificación de las prioridades de los países participantes en el programa en cuanto a políticas públicas de adaptación y/o mitigación; así mismo, se recopilará información pertinente sobre medidas regulatorias, fiscales, de incentivos económicos que pueden incidir en que las medidas de adaptación y mitigación al cambio climático tengan beneficios adicionales y puedan catalogarse como sin arrepentimiento. La CEPAL también apoyará a la Asistencia Técnica en la realización del estudio sobre los inventarios y difusión de las mejores prácticas de medidas útiles en todo caso para la adaptación y mitigación.</w:t>
      </w:r>
    </w:p>
    <w:p w:rsidR="00D47914" w:rsidRDefault="00D47914" w:rsidP="00D47914">
      <w:pPr>
        <w:spacing w:after="0" w:line="240" w:lineRule="auto"/>
        <w:jc w:val="both"/>
        <w:rPr>
          <w:rFonts w:asciiTheme="majorHAnsi" w:hAnsiTheme="majorHAnsi" w:cs="Arial"/>
          <w:lang w:val="es-ES"/>
        </w:rPr>
      </w:pPr>
    </w:p>
    <w:p w:rsidR="00D47914" w:rsidRPr="00D47914" w:rsidRDefault="00D47914" w:rsidP="00D47914">
      <w:pPr>
        <w:spacing w:after="0" w:line="240" w:lineRule="auto"/>
        <w:jc w:val="both"/>
        <w:rPr>
          <w:rFonts w:asciiTheme="majorHAnsi" w:hAnsiTheme="majorHAnsi" w:cs="Arial"/>
          <w:lang w:val="es-ES"/>
        </w:rPr>
      </w:pPr>
      <w:r w:rsidRPr="00D47914">
        <w:rPr>
          <w:rFonts w:asciiTheme="majorHAnsi" w:hAnsiTheme="majorHAnsi" w:cs="Arial"/>
          <w:lang w:val="es-ES"/>
        </w:rPr>
        <w:t>De igual manera, y apuntando a contribuir a la toma de decisiones informada sobre medidas de política pública en cambio climático que los países consideren viables en el marco del proyecto, la CEPAL hará acompañamiento durante los procesos de reforma a través de misiones de apoyo técnico a los países que hayan presentado solicitudes de asistencia técnica.</w:t>
      </w:r>
    </w:p>
    <w:p w:rsidR="00D47914" w:rsidRDefault="00D47914">
      <w:pPr>
        <w:rPr>
          <w:rFonts w:asciiTheme="majorHAnsi" w:hAnsiTheme="majorHAnsi" w:cs="Arial"/>
          <w:b/>
          <w:lang w:val="es-ES"/>
        </w:rPr>
      </w:pPr>
    </w:p>
    <w:p w:rsidR="002A27DE" w:rsidRDefault="002A27DE">
      <w:pPr>
        <w:rPr>
          <w:rFonts w:asciiTheme="majorHAnsi" w:hAnsiTheme="majorHAnsi" w:cs="Arial"/>
          <w:b/>
          <w:lang w:val="es-ES"/>
        </w:rPr>
      </w:pPr>
    </w:p>
    <w:p w:rsidR="002A27DE" w:rsidRDefault="002A27DE">
      <w:pPr>
        <w:rPr>
          <w:rFonts w:asciiTheme="majorHAnsi" w:hAnsiTheme="majorHAnsi" w:cs="Arial"/>
          <w:b/>
          <w:lang w:val="es-ES"/>
        </w:rPr>
      </w:pPr>
    </w:p>
    <w:p w:rsidR="00900A05" w:rsidRPr="00900A05" w:rsidRDefault="00615B6D">
      <w:pPr>
        <w:rPr>
          <w:rFonts w:asciiTheme="majorHAnsi" w:hAnsiTheme="majorHAnsi" w:cs="Arial"/>
          <w:lang w:val="es-ES"/>
        </w:rPr>
      </w:pPr>
      <w:r w:rsidRPr="00900A05">
        <w:rPr>
          <w:rFonts w:asciiTheme="majorHAnsi" w:hAnsiTheme="majorHAnsi" w:cs="Arial"/>
          <w:b/>
          <w:lang w:val="es-ES"/>
        </w:rPr>
        <w:lastRenderedPageBreak/>
        <w:t>4.8.2        Fortalecimiento de capacidades</w:t>
      </w:r>
      <w:r w:rsidRPr="00900A05">
        <w:rPr>
          <w:rFonts w:asciiTheme="majorHAnsi" w:hAnsiTheme="majorHAnsi"/>
          <w:b/>
          <w:lang w:val="es-ES"/>
        </w:rPr>
        <w:t xml:space="preserve"> </w:t>
      </w:r>
      <w:r w:rsidRPr="00900A05">
        <w:rPr>
          <w:rFonts w:asciiTheme="majorHAnsi" w:hAnsiTheme="majorHAnsi"/>
          <w:b/>
          <w:lang w:val="es-ES"/>
        </w:rPr>
        <w:br/>
      </w:r>
    </w:p>
    <w:p w:rsidR="00D47914" w:rsidRDefault="00900A05" w:rsidP="00900A05">
      <w:pPr>
        <w:spacing w:after="0" w:line="240" w:lineRule="auto"/>
        <w:jc w:val="both"/>
        <w:rPr>
          <w:rFonts w:asciiTheme="majorHAnsi" w:hAnsiTheme="majorHAnsi" w:cs="Times New Roman"/>
          <w:lang w:val="es-CO"/>
        </w:rPr>
      </w:pPr>
      <w:r w:rsidRPr="00900A05">
        <w:rPr>
          <w:rFonts w:asciiTheme="majorHAnsi" w:hAnsiTheme="majorHAnsi" w:cs="Times New Roman"/>
          <w:lang w:val="es-CO"/>
        </w:rPr>
        <w:t>Para avanzar en el componente de fortalecimiento de las capacidades técnicas, durante el primer año de implementación se realizarán tres cursos de capacitación. Inicialmente se realizará un curso de formación a distancia previa (e-</w:t>
      </w:r>
      <w:proofErr w:type="spellStart"/>
      <w:r w:rsidRPr="00900A05">
        <w:rPr>
          <w:rFonts w:asciiTheme="majorHAnsi" w:hAnsiTheme="majorHAnsi" w:cs="Times New Roman"/>
          <w:lang w:val="es-CO"/>
        </w:rPr>
        <w:t>learning</w:t>
      </w:r>
      <w:proofErr w:type="spellEnd"/>
      <w:r w:rsidRPr="00900A05">
        <w:rPr>
          <w:rFonts w:asciiTheme="majorHAnsi" w:hAnsiTheme="majorHAnsi" w:cs="Times New Roman"/>
          <w:lang w:val="es-CO"/>
        </w:rPr>
        <w:t xml:space="preserve">), con el que se busca homologar los conocimientos necesarios que faciliten la participación en los talleres. Posterior al curso a  distancia se realizarán dos talleres de formación presenciales para analizar casos prácticos de políticas públicas de la región (estudios de casos) y estudiar los métodos y herramientas cualitativas y cuantitativas utilizados para la evaluación y medición de los impactos y beneficios de las políticas públicas orientadas a la mitigación y la adaptación del cambio climático. </w:t>
      </w:r>
    </w:p>
    <w:p w:rsidR="00D47914" w:rsidRDefault="00D47914" w:rsidP="00900A05">
      <w:pPr>
        <w:spacing w:after="0" w:line="240" w:lineRule="auto"/>
        <w:jc w:val="both"/>
        <w:rPr>
          <w:rFonts w:asciiTheme="majorHAnsi" w:hAnsiTheme="majorHAnsi" w:cs="Times New Roman"/>
          <w:lang w:val="es-CO"/>
        </w:rPr>
      </w:pPr>
    </w:p>
    <w:p w:rsidR="00900A05" w:rsidRPr="00900A05" w:rsidRDefault="00900A05" w:rsidP="00900A05">
      <w:pPr>
        <w:spacing w:after="0" w:line="240" w:lineRule="auto"/>
        <w:jc w:val="both"/>
        <w:rPr>
          <w:rFonts w:asciiTheme="majorHAnsi" w:hAnsiTheme="majorHAnsi" w:cs="Times New Roman"/>
          <w:lang w:val="es-CO"/>
        </w:rPr>
      </w:pPr>
      <w:r>
        <w:rPr>
          <w:rFonts w:asciiTheme="majorHAnsi" w:hAnsiTheme="majorHAnsi" w:cs="Times New Roman"/>
          <w:lang w:val="es-CO"/>
        </w:rPr>
        <w:t xml:space="preserve">La secuencia de cursos, bajo el título general de </w:t>
      </w:r>
      <w:r>
        <w:rPr>
          <w:rFonts w:asciiTheme="majorHAnsi" w:eastAsia="Times New Roman" w:hAnsiTheme="majorHAnsi" w:cs="Times New Roman"/>
          <w:sz w:val="20"/>
          <w:szCs w:val="20"/>
          <w:lang w:val="es-ES"/>
        </w:rPr>
        <w:t xml:space="preserve">Métodos cuantitativos para el análisis económico ambiental en el contexto de cambio climático </w:t>
      </w:r>
      <w:r w:rsidRPr="00900A05">
        <w:rPr>
          <w:rFonts w:asciiTheme="majorHAnsi" w:eastAsia="Times New Roman" w:hAnsiTheme="majorHAnsi" w:cs="Times New Roman"/>
          <w:lang w:val="es-ES"/>
        </w:rPr>
        <w:t xml:space="preserve">incluye </w:t>
      </w:r>
      <w:r w:rsidRPr="00900A05">
        <w:rPr>
          <w:rFonts w:asciiTheme="majorHAnsi" w:hAnsiTheme="majorHAnsi" w:cs="Times New Roman"/>
          <w:lang w:val="es-CO"/>
        </w:rPr>
        <w:t>los siguientes componentes:</w:t>
      </w:r>
    </w:p>
    <w:p w:rsidR="00900A05" w:rsidRPr="00900A05" w:rsidRDefault="00900A05" w:rsidP="00900A05">
      <w:pPr>
        <w:spacing w:after="0" w:line="240" w:lineRule="auto"/>
        <w:jc w:val="both"/>
        <w:rPr>
          <w:rFonts w:asciiTheme="majorHAnsi" w:hAnsiTheme="majorHAnsi" w:cs="Times New Roman"/>
          <w:lang w:val="es-CO"/>
        </w:rPr>
      </w:pPr>
    </w:p>
    <w:p w:rsidR="00900A05" w:rsidRPr="00900A05" w:rsidRDefault="00A123E5" w:rsidP="00900A05">
      <w:pPr>
        <w:pStyle w:val="ListParagraph"/>
        <w:numPr>
          <w:ilvl w:val="0"/>
          <w:numId w:val="7"/>
        </w:numPr>
        <w:spacing w:after="0" w:line="240" w:lineRule="auto"/>
        <w:jc w:val="both"/>
        <w:rPr>
          <w:rFonts w:asciiTheme="majorHAnsi" w:hAnsiTheme="majorHAnsi" w:cs="Times New Roman"/>
          <w:sz w:val="22"/>
          <w:lang w:val="es-CO"/>
        </w:rPr>
      </w:pPr>
      <w:r>
        <w:rPr>
          <w:rFonts w:asciiTheme="majorHAnsi" w:hAnsiTheme="majorHAnsi" w:cs="Times New Roman"/>
          <w:sz w:val="22"/>
          <w:lang w:val="es-CO"/>
        </w:rPr>
        <w:t>Fundamentos técnicos</w:t>
      </w:r>
    </w:p>
    <w:p w:rsidR="00900A05" w:rsidRPr="00900A05" w:rsidRDefault="00900A05" w:rsidP="00900A05">
      <w:pPr>
        <w:pStyle w:val="ListParagraph"/>
        <w:numPr>
          <w:ilvl w:val="0"/>
          <w:numId w:val="7"/>
        </w:numPr>
        <w:spacing w:after="0" w:line="240" w:lineRule="auto"/>
        <w:jc w:val="both"/>
        <w:rPr>
          <w:rFonts w:asciiTheme="majorHAnsi" w:hAnsiTheme="majorHAnsi" w:cs="Times New Roman"/>
          <w:sz w:val="22"/>
          <w:lang w:val="es-CO"/>
        </w:rPr>
      </w:pPr>
      <w:r w:rsidRPr="00900A05">
        <w:rPr>
          <w:rFonts w:asciiTheme="majorHAnsi" w:hAnsiTheme="majorHAnsi" w:cs="Times New Roman"/>
          <w:sz w:val="22"/>
          <w:lang w:val="es-CO"/>
        </w:rPr>
        <w:t>Fiscalidad verde</w:t>
      </w:r>
    </w:p>
    <w:p w:rsidR="00900A05" w:rsidRPr="00900A05" w:rsidRDefault="00900A05" w:rsidP="00900A05">
      <w:pPr>
        <w:pStyle w:val="ListParagraph"/>
        <w:numPr>
          <w:ilvl w:val="0"/>
          <w:numId w:val="7"/>
        </w:numPr>
        <w:spacing w:after="0" w:line="240" w:lineRule="auto"/>
        <w:jc w:val="both"/>
        <w:rPr>
          <w:rFonts w:asciiTheme="majorHAnsi" w:hAnsiTheme="majorHAnsi" w:cs="Times New Roman"/>
          <w:sz w:val="22"/>
          <w:lang w:val="es-CO"/>
        </w:rPr>
      </w:pPr>
      <w:r w:rsidRPr="00900A05">
        <w:rPr>
          <w:rFonts w:asciiTheme="majorHAnsi" w:hAnsiTheme="majorHAnsi" w:cs="Times New Roman"/>
          <w:sz w:val="22"/>
          <w:lang w:val="es-CO"/>
        </w:rPr>
        <w:t>Administración de riesgos</w:t>
      </w:r>
    </w:p>
    <w:p w:rsidR="00900A05" w:rsidRPr="00900A05" w:rsidRDefault="00900A05" w:rsidP="00900A05">
      <w:pPr>
        <w:pStyle w:val="ListParagraph"/>
        <w:numPr>
          <w:ilvl w:val="0"/>
          <w:numId w:val="7"/>
        </w:numPr>
        <w:spacing w:after="0" w:line="240" w:lineRule="auto"/>
        <w:jc w:val="both"/>
        <w:rPr>
          <w:rFonts w:asciiTheme="majorHAnsi" w:hAnsiTheme="majorHAnsi" w:cs="Times New Roman"/>
          <w:sz w:val="22"/>
          <w:lang w:val="es-CO"/>
        </w:rPr>
      </w:pPr>
      <w:proofErr w:type="spellStart"/>
      <w:r w:rsidRPr="00900A05">
        <w:rPr>
          <w:rFonts w:asciiTheme="majorHAnsi" w:hAnsiTheme="majorHAnsi" w:cs="Times New Roman"/>
          <w:sz w:val="22"/>
          <w:lang w:val="es-CO"/>
        </w:rPr>
        <w:t>Microsimulaciones</w:t>
      </w:r>
      <w:proofErr w:type="spellEnd"/>
    </w:p>
    <w:p w:rsidR="00900A05" w:rsidRPr="00900A05" w:rsidRDefault="00900A05" w:rsidP="00900A05">
      <w:pPr>
        <w:pStyle w:val="ListParagraph"/>
        <w:numPr>
          <w:ilvl w:val="0"/>
          <w:numId w:val="7"/>
        </w:numPr>
        <w:spacing w:after="0" w:line="240" w:lineRule="auto"/>
        <w:jc w:val="both"/>
        <w:rPr>
          <w:rFonts w:asciiTheme="majorHAnsi" w:hAnsiTheme="majorHAnsi" w:cs="Times New Roman"/>
          <w:sz w:val="22"/>
          <w:lang w:val="es-CO"/>
        </w:rPr>
      </w:pPr>
      <w:r w:rsidRPr="00900A05">
        <w:rPr>
          <w:rFonts w:asciiTheme="majorHAnsi" w:hAnsiTheme="majorHAnsi" w:cs="Times New Roman"/>
          <w:sz w:val="22"/>
          <w:lang w:val="es-CO"/>
        </w:rPr>
        <w:t>Aplicaciones a la evaluación de políticas</w:t>
      </w:r>
    </w:p>
    <w:p w:rsidR="00900A05" w:rsidRPr="00900A05" w:rsidRDefault="00900A05" w:rsidP="00900A05">
      <w:pPr>
        <w:pStyle w:val="ListParagraph"/>
        <w:numPr>
          <w:ilvl w:val="0"/>
          <w:numId w:val="7"/>
        </w:numPr>
        <w:spacing w:after="0" w:line="240" w:lineRule="auto"/>
        <w:jc w:val="both"/>
        <w:rPr>
          <w:rFonts w:asciiTheme="majorHAnsi" w:hAnsiTheme="majorHAnsi" w:cs="Times New Roman"/>
          <w:sz w:val="22"/>
          <w:lang w:val="es-CO"/>
        </w:rPr>
      </w:pPr>
      <w:r w:rsidRPr="00900A05">
        <w:rPr>
          <w:rFonts w:asciiTheme="majorHAnsi" w:hAnsiTheme="majorHAnsi" w:cs="Times New Roman"/>
          <w:sz w:val="22"/>
          <w:lang w:val="es-CO"/>
        </w:rPr>
        <w:t>Modelos de Equilibrio General Computable</w:t>
      </w:r>
    </w:p>
    <w:p w:rsidR="00900A05" w:rsidRDefault="00900A05" w:rsidP="00900A05">
      <w:pPr>
        <w:spacing w:after="0" w:line="240" w:lineRule="auto"/>
        <w:rPr>
          <w:rFonts w:asciiTheme="majorHAnsi" w:hAnsiTheme="majorHAnsi" w:cs="Arial"/>
          <w:lang w:val="es-CO"/>
        </w:rPr>
      </w:pPr>
    </w:p>
    <w:p w:rsidR="00900A05" w:rsidRDefault="00900A05" w:rsidP="00D47914">
      <w:pPr>
        <w:spacing w:after="0" w:line="240" w:lineRule="auto"/>
        <w:jc w:val="both"/>
        <w:rPr>
          <w:rFonts w:asciiTheme="majorHAnsi" w:hAnsiTheme="majorHAnsi" w:cs="Arial"/>
          <w:lang w:val="es-CO"/>
        </w:rPr>
      </w:pPr>
      <w:r>
        <w:rPr>
          <w:rFonts w:asciiTheme="majorHAnsi" w:hAnsiTheme="majorHAnsi" w:cs="Arial"/>
          <w:lang w:val="es-CO"/>
        </w:rPr>
        <w:t>De los 6 módulos, durante 2014 se llevarán a cabo los dos primeros.</w:t>
      </w:r>
      <w:r w:rsidR="00D47914">
        <w:rPr>
          <w:rFonts w:asciiTheme="majorHAnsi" w:hAnsiTheme="majorHAnsi" w:cs="Arial"/>
          <w:lang w:val="es-CO"/>
        </w:rPr>
        <w:t xml:space="preserve"> </w:t>
      </w:r>
      <w:r w:rsidR="00D47914" w:rsidRPr="00D47914">
        <w:rPr>
          <w:rFonts w:asciiTheme="majorHAnsi" w:hAnsiTheme="majorHAnsi" w:cs="Arial"/>
          <w:lang w:val="es-ES"/>
        </w:rPr>
        <w:t>Como complemento al fortalecimiento de las capacidades, los resultados de los estudios, las presentaciones y demás material utilizado durante los cursos y talleres serán difundidos entre los miembros de la red sobre cambio climático a través de la plataforma web implementada por la CEPAL.</w:t>
      </w:r>
    </w:p>
    <w:p w:rsidR="00900A05" w:rsidRPr="00900A05" w:rsidRDefault="00900A05" w:rsidP="00900A05">
      <w:pPr>
        <w:spacing w:after="0" w:line="240" w:lineRule="auto"/>
        <w:rPr>
          <w:rFonts w:asciiTheme="majorHAnsi" w:hAnsiTheme="majorHAnsi" w:cs="Arial"/>
          <w:lang w:val="es-CO"/>
        </w:rPr>
      </w:pPr>
    </w:p>
    <w:p w:rsidR="00900A05" w:rsidRPr="00D47914" w:rsidRDefault="00900A05" w:rsidP="00900A05">
      <w:pPr>
        <w:spacing w:after="0" w:line="240" w:lineRule="auto"/>
        <w:jc w:val="both"/>
        <w:rPr>
          <w:rFonts w:asciiTheme="majorHAnsi" w:hAnsiTheme="majorHAnsi" w:cs="Arial"/>
          <w:b/>
          <w:lang w:val="es-ES"/>
        </w:rPr>
      </w:pPr>
      <w:r w:rsidRPr="00D47914">
        <w:rPr>
          <w:rFonts w:asciiTheme="majorHAnsi" w:hAnsiTheme="majorHAnsi" w:cs="Arial"/>
          <w:b/>
          <w:lang w:val="es-ES"/>
        </w:rPr>
        <w:t>4.8.3    </w:t>
      </w:r>
      <w:r w:rsidR="00615B6D" w:rsidRPr="00D47914">
        <w:rPr>
          <w:rFonts w:asciiTheme="majorHAnsi" w:hAnsiTheme="majorHAnsi" w:cs="Arial"/>
          <w:b/>
          <w:lang w:val="es-ES"/>
        </w:rPr>
        <w:t> Publicaciones</w:t>
      </w:r>
    </w:p>
    <w:p w:rsidR="00900A05" w:rsidRPr="00900A05" w:rsidRDefault="00900A05" w:rsidP="00900A05">
      <w:pPr>
        <w:spacing w:after="0" w:line="240" w:lineRule="auto"/>
        <w:jc w:val="both"/>
        <w:rPr>
          <w:rFonts w:asciiTheme="majorHAnsi" w:hAnsiTheme="majorHAnsi" w:cs="Arial"/>
          <w:lang w:val="es-ES"/>
        </w:rPr>
      </w:pPr>
    </w:p>
    <w:p w:rsidR="00900A05" w:rsidRPr="00900A05" w:rsidRDefault="00900A05" w:rsidP="00900A05">
      <w:pPr>
        <w:spacing w:after="0" w:line="240" w:lineRule="auto"/>
        <w:jc w:val="both"/>
        <w:rPr>
          <w:rFonts w:asciiTheme="majorHAnsi" w:hAnsiTheme="majorHAnsi" w:cs="Arial"/>
          <w:lang w:val="es-ES"/>
        </w:rPr>
      </w:pPr>
      <w:r w:rsidRPr="00900A05">
        <w:rPr>
          <w:rFonts w:asciiTheme="majorHAnsi" w:hAnsiTheme="majorHAnsi" w:cs="Arial"/>
          <w:lang w:val="es-ES"/>
        </w:rPr>
        <w:t>Los resultados de los estudios realizados durante el primer año de implementación del programa serán publicados y compartidos con los puntos focales de los países. Estos estudios servirán de insumos para la toma de decisiones en los gobiernos de la región.</w:t>
      </w:r>
      <w:r w:rsidR="00D47914" w:rsidRPr="00D47914">
        <w:rPr>
          <w:rFonts w:asciiTheme="majorHAnsi" w:hAnsiTheme="majorHAnsi" w:cs="Arial"/>
          <w:lang w:val="es-ES"/>
        </w:rPr>
        <w:t xml:space="preserve"> De igual manera se compartirán con los puntos focales las publicaciones de los estudios que la CEPAL realizó en el marco de la primera fase del Programa EUROCLIMA.</w:t>
      </w:r>
    </w:p>
    <w:p w:rsidR="00900A05" w:rsidRDefault="00900A05" w:rsidP="00900A05">
      <w:pPr>
        <w:spacing w:after="0" w:line="240" w:lineRule="auto"/>
        <w:jc w:val="both"/>
        <w:rPr>
          <w:rFonts w:asciiTheme="majorHAnsi" w:hAnsiTheme="majorHAnsi" w:cs="Arial"/>
          <w:lang w:val="es-ES"/>
        </w:rPr>
      </w:pPr>
    </w:p>
    <w:p w:rsidR="00900A05" w:rsidRDefault="00900A05" w:rsidP="00900A05">
      <w:pPr>
        <w:spacing w:after="0" w:line="240" w:lineRule="auto"/>
        <w:jc w:val="both"/>
        <w:rPr>
          <w:rFonts w:asciiTheme="majorHAnsi" w:hAnsiTheme="majorHAnsi" w:cs="Arial"/>
          <w:lang w:val="es-ES"/>
        </w:rPr>
      </w:pPr>
      <w:r>
        <w:rPr>
          <w:rFonts w:asciiTheme="majorHAnsi" w:hAnsiTheme="majorHAnsi" w:cs="Arial"/>
          <w:lang w:val="es-ES"/>
        </w:rPr>
        <w:t>Para una mejor difusión se utilizarán plataformas que permiten un manejo óptimo del contenido de las publicaciones (repositorios, vínculos con otros portales)</w:t>
      </w:r>
      <w:r w:rsidR="00D47914">
        <w:rPr>
          <w:rFonts w:asciiTheme="majorHAnsi" w:hAnsiTheme="majorHAnsi" w:cs="Arial"/>
          <w:lang w:val="es-ES"/>
        </w:rPr>
        <w:t>.</w:t>
      </w:r>
    </w:p>
    <w:p w:rsidR="00D47914" w:rsidRDefault="00D47914" w:rsidP="00900A05">
      <w:pPr>
        <w:spacing w:after="0" w:line="240" w:lineRule="auto"/>
        <w:jc w:val="both"/>
        <w:rPr>
          <w:rFonts w:asciiTheme="majorHAnsi" w:hAnsiTheme="majorHAnsi" w:cs="Arial"/>
          <w:lang w:val="es-ES"/>
        </w:rPr>
      </w:pPr>
    </w:p>
    <w:p w:rsidR="00D47914" w:rsidRPr="00D47914" w:rsidRDefault="00D47914" w:rsidP="00D47914">
      <w:pPr>
        <w:spacing w:after="0" w:line="240" w:lineRule="auto"/>
        <w:jc w:val="both"/>
        <w:rPr>
          <w:rFonts w:asciiTheme="majorHAnsi" w:hAnsiTheme="majorHAnsi" w:cs="Arial"/>
          <w:lang w:val="es-ES"/>
        </w:rPr>
      </w:pPr>
    </w:p>
    <w:p w:rsidR="00D47914" w:rsidRPr="00D47914" w:rsidRDefault="00D47914" w:rsidP="00D47914">
      <w:pPr>
        <w:spacing w:after="0" w:line="240" w:lineRule="auto"/>
        <w:jc w:val="both"/>
        <w:rPr>
          <w:rFonts w:asciiTheme="majorHAnsi" w:hAnsiTheme="majorHAnsi" w:cs="Arial"/>
          <w:b/>
          <w:lang w:val="es-ES"/>
        </w:rPr>
      </w:pPr>
      <w:r w:rsidRPr="00D47914">
        <w:rPr>
          <w:rFonts w:asciiTheme="majorHAnsi" w:hAnsiTheme="majorHAnsi" w:cs="Arial"/>
          <w:b/>
          <w:lang w:val="es-ES"/>
        </w:rPr>
        <w:t>4.8.4 Seminarios, talleres</w:t>
      </w:r>
    </w:p>
    <w:p w:rsidR="00D47914" w:rsidRDefault="00D47914" w:rsidP="00D47914">
      <w:pPr>
        <w:spacing w:after="0" w:line="240" w:lineRule="auto"/>
        <w:jc w:val="both"/>
        <w:rPr>
          <w:rFonts w:asciiTheme="majorHAnsi" w:hAnsiTheme="majorHAnsi" w:cs="Arial"/>
          <w:lang w:val="es-ES"/>
        </w:rPr>
      </w:pPr>
    </w:p>
    <w:p w:rsidR="00D47914" w:rsidRPr="00D47914" w:rsidRDefault="00D47914" w:rsidP="00D47914">
      <w:pPr>
        <w:spacing w:after="0" w:line="240" w:lineRule="auto"/>
        <w:jc w:val="both"/>
        <w:rPr>
          <w:rFonts w:asciiTheme="majorHAnsi" w:hAnsiTheme="majorHAnsi" w:cs="Arial"/>
          <w:lang w:val="es-ES"/>
        </w:rPr>
      </w:pPr>
      <w:r w:rsidRPr="00D47914">
        <w:rPr>
          <w:rFonts w:asciiTheme="majorHAnsi" w:hAnsiTheme="majorHAnsi" w:cs="Arial"/>
          <w:lang w:val="es-ES"/>
        </w:rPr>
        <w:t xml:space="preserve">En el desarrollo del programa se realizarán seminarios y talleres que sirven como espacios de diálogo político a nivel nacional y regional. En este contexto, durante el primer año de implementación se llevaran a cabo talleres nacionales para presentar ante los puntos focales del respectivo país, las autoridades técnicas y políticas de los ministerios los resultados finales de los estudios. De igual manera se realizaran en el primer año un seminario internacional incluyendo a los puntos focales del programa, miembros de la red, autoridades ministeriales, entre otros, para discutir los resultados de los estudios y los avances de política pública pertinentes al tema de cambio climático. La CEPAL también participará en eventos, seminarios, cursos y talleres organizados por los otros socios implementadores del Programa EUROCLIMA para diseminar los </w:t>
      </w:r>
      <w:r w:rsidRPr="00D47914">
        <w:rPr>
          <w:rFonts w:asciiTheme="majorHAnsi" w:hAnsiTheme="majorHAnsi" w:cs="Arial"/>
          <w:lang w:val="es-ES"/>
        </w:rPr>
        <w:lastRenderedPageBreak/>
        <w:t>resultados, avances logrados y buscar sinergias entre las redes que trabajan en la región en el tema de cambio climático. Los resultados y presentaciones de los seminarios y talleres serán subidos a la plataforma web que implementa la CEPAL en el marco del EUROCLIMA.</w:t>
      </w:r>
    </w:p>
    <w:p w:rsidR="00D47914" w:rsidRPr="00D47914" w:rsidRDefault="00D47914" w:rsidP="00D47914">
      <w:pPr>
        <w:spacing w:after="0" w:line="240" w:lineRule="auto"/>
        <w:jc w:val="both"/>
        <w:rPr>
          <w:rFonts w:asciiTheme="majorHAnsi" w:hAnsiTheme="majorHAnsi" w:cs="Arial"/>
          <w:lang w:val="es-ES"/>
        </w:rPr>
      </w:pPr>
    </w:p>
    <w:p w:rsidR="00D47914" w:rsidRPr="00D47914" w:rsidRDefault="00D47914" w:rsidP="00D47914">
      <w:pPr>
        <w:spacing w:after="0" w:line="240" w:lineRule="auto"/>
        <w:jc w:val="both"/>
        <w:rPr>
          <w:rFonts w:asciiTheme="majorHAnsi" w:hAnsiTheme="majorHAnsi" w:cs="Arial"/>
          <w:lang w:val="es-ES"/>
        </w:rPr>
      </w:pPr>
    </w:p>
    <w:p w:rsidR="00D47914" w:rsidRDefault="00D47914" w:rsidP="00D47914">
      <w:pPr>
        <w:spacing w:after="0" w:line="240" w:lineRule="auto"/>
        <w:jc w:val="both"/>
        <w:rPr>
          <w:rFonts w:asciiTheme="majorHAnsi" w:hAnsiTheme="majorHAnsi" w:cs="Arial"/>
          <w:lang w:val="es-ES"/>
        </w:rPr>
      </w:pPr>
    </w:p>
    <w:p w:rsidR="00D47914" w:rsidRPr="00D47914" w:rsidRDefault="00D47914" w:rsidP="00D47914">
      <w:pPr>
        <w:spacing w:after="0" w:line="240" w:lineRule="auto"/>
        <w:jc w:val="both"/>
        <w:rPr>
          <w:rFonts w:asciiTheme="majorHAnsi" w:hAnsiTheme="majorHAnsi" w:cs="Arial"/>
          <w:b/>
          <w:lang w:val="es-ES"/>
        </w:rPr>
      </w:pPr>
      <w:r w:rsidRPr="00D47914">
        <w:rPr>
          <w:rFonts w:asciiTheme="majorHAnsi" w:hAnsiTheme="majorHAnsi" w:cs="Arial"/>
          <w:b/>
          <w:lang w:val="es-ES"/>
        </w:rPr>
        <w:t>4.8.5 Acciones de visibilidad</w:t>
      </w:r>
    </w:p>
    <w:p w:rsidR="00D47914" w:rsidRDefault="00D47914" w:rsidP="00D47914">
      <w:pPr>
        <w:spacing w:after="0" w:line="240" w:lineRule="auto"/>
        <w:jc w:val="both"/>
        <w:rPr>
          <w:rFonts w:asciiTheme="majorHAnsi" w:hAnsiTheme="majorHAnsi" w:cs="Arial"/>
          <w:lang w:val="es-ES"/>
        </w:rPr>
      </w:pPr>
    </w:p>
    <w:p w:rsidR="00D47914" w:rsidRDefault="00D47914" w:rsidP="00D47914">
      <w:pPr>
        <w:spacing w:after="0" w:line="240" w:lineRule="auto"/>
        <w:jc w:val="both"/>
        <w:rPr>
          <w:rFonts w:asciiTheme="majorHAnsi" w:hAnsiTheme="majorHAnsi" w:cs="Arial"/>
          <w:lang w:val="es-ES"/>
        </w:rPr>
      </w:pPr>
      <w:r w:rsidRPr="00D47914">
        <w:rPr>
          <w:rFonts w:asciiTheme="majorHAnsi" w:hAnsiTheme="majorHAnsi" w:cs="Arial"/>
          <w:lang w:val="es-ES"/>
        </w:rPr>
        <w:t xml:space="preserve">La visibilidad del proyecto se abordará de forma transversal en cada una de las actividades que realice la CEPAL en el marco del Programa EUROCLIMA. Como instrumentos fundamentales para la visibilidad se consideran el sitio web, la red sobre cambio climático, las publicaciones producidas, los eventos realizados, entre otros. Toda la documentación relacionada con el programa como las invitaciones y material de apoyo (carpetas, </w:t>
      </w:r>
      <w:proofErr w:type="spellStart"/>
      <w:r w:rsidRPr="00D47914">
        <w:rPr>
          <w:rFonts w:asciiTheme="majorHAnsi" w:hAnsiTheme="majorHAnsi" w:cs="Arial"/>
          <w:lang w:val="es-ES"/>
        </w:rPr>
        <w:t>pendrives</w:t>
      </w:r>
      <w:proofErr w:type="spellEnd"/>
      <w:r w:rsidRPr="00D47914">
        <w:rPr>
          <w:rFonts w:asciiTheme="majorHAnsi" w:hAnsiTheme="majorHAnsi" w:cs="Arial"/>
          <w:lang w:val="es-ES"/>
        </w:rPr>
        <w:t>, entre otros) utilizado en los seminarios y talleres de formación llevarán el logo del Programa EUROCLIMA y de la Comisión Europea. Un mecanismo importante para la visibilidad del programa es la difusión de los resultados a través de las publicaciones y material técnico producidos. Adicionalmente se utilizará y fortalecerá la red sobre cambio climático (constituida durante la primera fase) como una herramienta para difundir e intercambiar los resultados con los actores claves de la región. De igual manera se reforzará la visibilidad del programa, por medio de la plataforma web del componente implementado por la CEPAL, en la que se hará difusión del programa, de los resultados obtenidos, de las actividades realizadas, talleres, seminarios, reuniones, entre otros. En esta plataforma también se pondrá a disposición de los puntos focales y demás interesados los resultados del programa y se difundirá la información social y económica relativa al cambio climático que permitan el intercambio de información entre los países de la región. Como complemento se realizaran seminarios y talleres con la participación de los puntos focales. La participación  de la CEPAL en las reuniones COP de la UNFCCC también servirá para mejorar la visibilidad del programa.</w:t>
      </w:r>
    </w:p>
    <w:p w:rsidR="00D47914" w:rsidRDefault="00D47914" w:rsidP="00D47914">
      <w:pPr>
        <w:spacing w:after="0" w:line="240" w:lineRule="auto"/>
        <w:jc w:val="both"/>
        <w:rPr>
          <w:rFonts w:asciiTheme="majorHAnsi" w:hAnsiTheme="majorHAnsi" w:cs="Arial"/>
          <w:lang w:val="es-ES"/>
        </w:rPr>
      </w:pPr>
    </w:p>
    <w:p w:rsidR="00D47914" w:rsidRDefault="00D47914" w:rsidP="00D47914">
      <w:pPr>
        <w:spacing w:after="0" w:line="240" w:lineRule="auto"/>
        <w:jc w:val="both"/>
        <w:rPr>
          <w:rFonts w:asciiTheme="majorHAnsi" w:hAnsiTheme="majorHAnsi" w:cs="Arial"/>
          <w:lang w:val="es-ES"/>
        </w:rPr>
      </w:pPr>
      <w:r>
        <w:rPr>
          <w:rFonts w:asciiTheme="majorHAnsi" w:hAnsiTheme="majorHAnsi" w:cs="Arial"/>
          <w:lang w:val="es-ES"/>
        </w:rPr>
        <w:t>En términos de recursos humanos, una de las personas de apoyo a la gestión del proyecto dedicará una parte importante de su tiempo a apoyar las acciones de visibilidad.</w:t>
      </w:r>
    </w:p>
    <w:p w:rsidR="00D47914" w:rsidRDefault="00D47914" w:rsidP="00D47914">
      <w:pPr>
        <w:spacing w:after="0" w:line="240" w:lineRule="auto"/>
        <w:jc w:val="both"/>
        <w:rPr>
          <w:rFonts w:asciiTheme="majorHAnsi" w:hAnsiTheme="majorHAnsi" w:cs="Arial"/>
          <w:lang w:val="es-ES"/>
        </w:rPr>
      </w:pPr>
    </w:p>
    <w:p w:rsidR="00D47914" w:rsidRPr="00D47914" w:rsidRDefault="00D47914" w:rsidP="00D47914">
      <w:pPr>
        <w:spacing w:after="0" w:line="240" w:lineRule="auto"/>
        <w:jc w:val="both"/>
        <w:rPr>
          <w:rFonts w:asciiTheme="majorHAnsi" w:hAnsiTheme="majorHAnsi" w:cs="Arial"/>
          <w:b/>
          <w:lang w:val="es-ES"/>
        </w:rPr>
      </w:pPr>
      <w:r w:rsidRPr="00D47914">
        <w:rPr>
          <w:rFonts w:asciiTheme="majorHAnsi" w:hAnsiTheme="majorHAnsi" w:cs="Arial"/>
          <w:b/>
          <w:lang w:val="es-ES"/>
        </w:rPr>
        <w:t>4.8.6 Acciones para la sostenibilidad</w:t>
      </w:r>
    </w:p>
    <w:p w:rsidR="00D47914" w:rsidRDefault="00D47914" w:rsidP="00D47914">
      <w:pPr>
        <w:spacing w:after="0" w:line="240" w:lineRule="auto"/>
        <w:jc w:val="both"/>
        <w:rPr>
          <w:rFonts w:asciiTheme="majorHAnsi" w:hAnsiTheme="majorHAnsi" w:cs="Arial"/>
          <w:lang w:val="es-ES"/>
        </w:rPr>
      </w:pPr>
    </w:p>
    <w:p w:rsidR="00D47914" w:rsidRPr="00D47914" w:rsidRDefault="00D47914" w:rsidP="00D47914">
      <w:pPr>
        <w:spacing w:after="0" w:line="240" w:lineRule="auto"/>
        <w:jc w:val="both"/>
        <w:rPr>
          <w:rFonts w:asciiTheme="majorHAnsi" w:hAnsiTheme="majorHAnsi" w:cs="Arial"/>
          <w:lang w:val="es-ES"/>
        </w:rPr>
      </w:pPr>
      <w:r w:rsidRPr="00D47914">
        <w:rPr>
          <w:rFonts w:asciiTheme="majorHAnsi" w:hAnsiTheme="majorHAnsi" w:cs="Arial"/>
          <w:lang w:val="es-ES"/>
        </w:rPr>
        <w:t xml:space="preserve">La sostenibilidad del proyecto está fundamentada principalmente en cuatro pilares: </w:t>
      </w:r>
    </w:p>
    <w:p w:rsidR="00D47914" w:rsidRDefault="00D47914" w:rsidP="00D47914">
      <w:pPr>
        <w:spacing w:after="0" w:line="240" w:lineRule="auto"/>
        <w:jc w:val="both"/>
        <w:rPr>
          <w:rFonts w:asciiTheme="majorHAnsi" w:hAnsiTheme="majorHAnsi" w:cs="Arial"/>
          <w:lang w:val="es-ES"/>
        </w:rPr>
      </w:pPr>
    </w:p>
    <w:p w:rsidR="00D47914" w:rsidRDefault="00D47914" w:rsidP="00D47914">
      <w:pPr>
        <w:spacing w:after="0" w:line="240" w:lineRule="auto"/>
        <w:jc w:val="both"/>
        <w:rPr>
          <w:rFonts w:asciiTheme="majorHAnsi" w:hAnsiTheme="majorHAnsi" w:cs="Arial"/>
          <w:lang w:val="es-ES"/>
        </w:rPr>
      </w:pPr>
      <w:r w:rsidRPr="00D47914">
        <w:rPr>
          <w:rFonts w:asciiTheme="majorHAnsi" w:hAnsiTheme="majorHAnsi" w:cs="Arial"/>
          <w:lang w:val="es-ES"/>
        </w:rPr>
        <w:t xml:space="preserve">Generación de conocimiento: Los resultados de las investigaciones realizadas quedan  disponibles para la consulta y aplicación  en distintos momentos, por distintos actores y países, más allá de la duración del proyecto. El acceso al conocimiento generado será posible gracias a la participación de los </w:t>
      </w:r>
      <w:proofErr w:type="spellStart"/>
      <w:r w:rsidRPr="00D47914">
        <w:rPr>
          <w:rFonts w:asciiTheme="majorHAnsi" w:hAnsiTheme="majorHAnsi" w:cs="Arial"/>
          <w:lang w:val="es-ES"/>
        </w:rPr>
        <w:t>stakeholders</w:t>
      </w:r>
      <w:proofErr w:type="spellEnd"/>
      <w:r w:rsidRPr="00D47914">
        <w:rPr>
          <w:rFonts w:asciiTheme="majorHAnsi" w:hAnsiTheme="majorHAnsi" w:cs="Arial"/>
          <w:lang w:val="es-ES"/>
        </w:rPr>
        <w:t xml:space="preserve"> de los países en todas las fases de los estudios. Con su involucramiento en los estudios se busca aumentar la apropiación de los resultados y de la metodología aplicada. La difusión de los resultados a través de la Red de Cambio climático, seminarios, publicaciones, folletos y asistencia técnica.</w:t>
      </w:r>
    </w:p>
    <w:p w:rsidR="00D47914" w:rsidRPr="00D47914" w:rsidRDefault="00D47914" w:rsidP="00D47914">
      <w:pPr>
        <w:spacing w:after="0" w:line="240" w:lineRule="auto"/>
        <w:jc w:val="both"/>
        <w:rPr>
          <w:rFonts w:asciiTheme="majorHAnsi" w:hAnsiTheme="majorHAnsi" w:cs="Arial"/>
          <w:lang w:val="es-ES"/>
        </w:rPr>
      </w:pPr>
    </w:p>
    <w:p w:rsidR="00D47914" w:rsidRDefault="00D47914" w:rsidP="00D47914">
      <w:pPr>
        <w:spacing w:after="0" w:line="240" w:lineRule="auto"/>
        <w:jc w:val="both"/>
        <w:rPr>
          <w:rFonts w:asciiTheme="majorHAnsi" w:hAnsiTheme="majorHAnsi" w:cs="Arial"/>
          <w:lang w:val="es-ES"/>
        </w:rPr>
      </w:pPr>
      <w:r w:rsidRPr="00D47914">
        <w:rPr>
          <w:rFonts w:asciiTheme="majorHAnsi" w:hAnsiTheme="majorHAnsi" w:cs="Arial"/>
          <w:lang w:val="es-ES"/>
        </w:rPr>
        <w:t>Difusión de los resultados: La sistematización y divulgación de las metodologías e instrumentos usados en la asistencia técnica y en el fortalecimiento de capacidades de los actores clave que permite ampliar y replicar la reforma en distintos sectores y en distintos países dentro y fuera de la región. Adicionalmente se trabajará con redes académicas y de cambio climático en la región para la elaboración de un curso de forma conjunta. Ello contribuirá a que el trabajo tenga un impacto más duradero con  la difusión de los resultados.</w:t>
      </w:r>
    </w:p>
    <w:p w:rsidR="00D47914" w:rsidRPr="00D47914" w:rsidRDefault="00D47914" w:rsidP="00D47914">
      <w:pPr>
        <w:spacing w:after="0" w:line="240" w:lineRule="auto"/>
        <w:jc w:val="both"/>
        <w:rPr>
          <w:rFonts w:asciiTheme="majorHAnsi" w:hAnsiTheme="majorHAnsi" w:cs="Arial"/>
          <w:lang w:val="es-ES"/>
        </w:rPr>
      </w:pPr>
    </w:p>
    <w:p w:rsidR="00D47914" w:rsidRDefault="00D47914" w:rsidP="00D47914">
      <w:pPr>
        <w:spacing w:after="0" w:line="240" w:lineRule="auto"/>
        <w:jc w:val="both"/>
        <w:rPr>
          <w:rFonts w:asciiTheme="majorHAnsi" w:hAnsiTheme="majorHAnsi" w:cs="Arial"/>
          <w:lang w:val="es-ES"/>
        </w:rPr>
      </w:pPr>
      <w:r w:rsidRPr="00D47914">
        <w:rPr>
          <w:rFonts w:asciiTheme="majorHAnsi" w:hAnsiTheme="majorHAnsi" w:cs="Arial"/>
          <w:lang w:val="es-ES"/>
        </w:rPr>
        <w:lastRenderedPageBreak/>
        <w:t>Apoyo de la CEPAL: La implementación de medidas de política en el marco de las asistencias técnicas realizadas por la CEPAL tendrá un impacto a largo plazo en caso de que existen las condiciones externas necesarias para lograr los objetivos.</w:t>
      </w:r>
    </w:p>
    <w:p w:rsidR="00D47914" w:rsidRPr="00D47914" w:rsidRDefault="00D47914" w:rsidP="00D47914">
      <w:pPr>
        <w:spacing w:after="0" w:line="240" w:lineRule="auto"/>
        <w:jc w:val="both"/>
        <w:rPr>
          <w:rFonts w:asciiTheme="majorHAnsi" w:hAnsiTheme="majorHAnsi" w:cs="Arial"/>
          <w:lang w:val="es-ES"/>
        </w:rPr>
      </w:pPr>
    </w:p>
    <w:p w:rsidR="00D47914" w:rsidRDefault="00D47914" w:rsidP="00D47914">
      <w:pPr>
        <w:spacing w:after="0" w:line="240" w:lineRule="auto"/>
        <w:jc w:val="both"/>
        <w:rPr>
          <w:rFonts w:asciiTheme="majorHAnsi" w:hAnsiTheme="majorHAnsi" w:cs="Arial"/>
          <w:lang w:val="es-ES"/>
        </w:rPr>
      </w:pPr>
      <w:r w:rsidRPr="00D47914">
        <w:rPr>
          <w:rFonts w:asciiTheme="majorHAnsi" w:hAnsiTheme="majorHAnsi" w:cs="Arial"/>
          <w:lang w:val="es-ES"/>
        </w:rPr>
        <w:t xml:space="preserve">Fortalecimiento de redes: El fortalecimiento de redes de profesionales involucradas en los distintos aspectos del cambio climático y de la Red Sobre Cambio Climático permitirá darle continuidad a  las capacidades regionales establecidas  para conducir los procesos de reforma. Estas redes también contribuyen a fortalecer el intercambio de información entre actores claves entre países, lo cual es el primer paso hacia la construcción de un posicionamiento conjunto de la región. </w:t>
      </w:r>
    </w:p>
    <w:p w:rsidR="00D47914" w:rsidRPr="00D47914" w:rsidRDefault="00D47914" w:rsidP="00D47914">
      <w:pPr>
        <w:spacing w:after="0" w:line="240" w:lineRule="auto"/>
        <w:jc w:val="both"/>
        <w:rPr>
          <w:rFonts w:asciiTheme="majorHAnsi" w:hAnsiTheme="majorHAnsi" w:cs="Arial"/>
          <w:lang w:val="es-ES"/>
        </w:rPr>
      </w:pPr>
    </w:p>
    <w:p w:rsidR="00D47914" w:rsidRDefault="00D47914" w:rsidP="00D47914">
      <w:pPr>
        <w:spacing w:after="0" w:line="240" w:lineRule="auto"/>
        <w:jc w:val="both"/>
        <w:rPr>
          <w:rFonts w:asciiTheme="majorHAnsi" w:hAnsiTheme="majorHAnsi" w:cs="Arial"/>
          <w:lang w:val="es-ES"/>
        </w:rPr>
      </w:pPr>
      <w:r w:rsidRPr="00D47914">
        <w:rPr>
          <w:rFonts w:asciiTheme="majorHAnsi" w:hAnsiTheme="majorHAnsi" w:cs="Arial"/>
          <w:lang w:val="es-ES"/>
        </w:rPr>
        <w:t xml:space="preserve">Involucramiento de actores clave: Adicionalmente consideramos que un factor clave que le dará sostenibilidad a los resultados del proyecto, será la posibilidad de involucrar los actores a nivel nacional de los Ministerios de Finanzas, Hacienda, Economía, Planificación y Bancos Centrales, e instituciones sectoriales, así como el compromiso global sobre cambio climático que deberá consensuarse en las conferencias de las partes de los siguientes años. </w:t>
      </w:r>
    </w:p>
    <w:p w:rsidR="00D47914" w:rsidRPr="00D47914" w:rsidRDefault="00D47914" w:rsidP="00D47914">
      <w:pPr>
        <w:spacing w:after="0" w:line="240" w:lineRule="auto"/>
        <w:jc w:val="both"/>
        <w:rPr>
          <w:rFonts w:asciiTheme="majorHAnsi" w:hAnsiTheme="majorHAnsi" w:cs="Arial"/>
          <w:lang w:val="es-ES"/>
        </w:rPr>
      </w:pPr>
      <w:r w:rsidRPr="00D47914">
        <w:rPr>
          <w:rFonts w:asciiTheme="majorHAnsi" w:hAnsiTheme="majorHAnsi" w:cs="Arial"/>
          <w:lang w:val="es-ES"/>
        </w:rPr>
        <w:t xml:space="preserve"> </w:t>
      </w:r>
    </w:p>
    <w:p w:rsidR="00D47914" w:rsidRPr="00D47914" w:rsidRDefault="00D47914" w:rsidP="00D47914">
      <w:pPr>
        <w:spacing w:after="0" w:line="240" w:lineRule="auto"/>
        <w:jc w:val="both"/>
        <w:rPr>
          <w:rFonts w:asciiTheme="majorHAnsi" w:hAnsiTheme="majorHAnsi" w:cs="Arial"/>
          <w:lang w:val="es-ES"/>
        </w:rPr>
      </w:pPr>
      <w:r w:rsidRPr="00D47914">
        <w:rPr>
          <w:rFonts w:asciiTheme="majorHAnsi" w:hAnsiTheme="majorHAnsi" w:cs="Arial"/>
          <w:lang w:val="es-ES"/>
        </w:rPr>
        <w:t>La estrategia para lograr la sostenibilidad de las actividades relacionadas con el proyecto se basan también en el constante contacto que mantiene la CEPAL, a través de la Unidad de Cambio Climático de la DDSAH, con los países de la región en torno al tema de cambio climático, así como el trabajo que se viene realizando en cuantificar de sus impactos y en la identificación de medidas de política pública para enfrentar sus causas y consecuencias.  De igual manera el contacto que mantiene la CEPAL con la academia en América Latina, con instituciones como la UDUAL y AFEIEAL, y las redes de profesionales que trabajan en el tema de cambio climático garantizan el interés en mantener en la región el trabajo sobre los impactos económicos y sociales del cambio climático y la evaluación de políticas públicas asociadas.</w:t>
      </w:r>
    </w:p>
    <w:p w:rsidR="00D47914" w:rsidRPr="00D47914" w:rsidRDefault="00D47914" w:rsidP="00D47914">
      <w:pPr>
        <w:spacing w:after="0" w:line="240" w:lineRule="auto"/>
        <w:jc w:val="both"/>
        <w:rPr>
          <w:rFonts w:asciiTheme="majorHAnsi" w:hAnsiTheme="majorHAnsi" w:cs="Arial"/>
          <w:lang w:val="es-ES"/>
        </w:rPr>
      </w:pPr>
    </w:p>
    <w:p w:rsidR="00D47914" w:rsidRPr="00D47914" w:rsidRDefault="00D47914" w:rsidP="00D47914">
      <w:pPr>
        <w:spacing w:after="0" w:line="240" w:lineRule="auto"/>
        <w:jc w:val="both"/>
        <w:rPr>
          <w:rFonts w:asciiTheme="majorHAnsi" w:hAnsiTheme="majorHAnsi" w:cs="Arial"/>
          <w:b/>
          <w:lang w:val="es-ES"/>
        </w:rPr>
      </w:pPr>
      <w:r w:rsidRPr="00D47914">
        <w:rPr>
          <w:rFonts w:asciiTheme="majorHAnsi" w:hAnsiTheme="majorHAnsi" w:cs="Arial"/>
          <w:b/>
          <w:lang w:val="es-ES"/>
        </w:rPr>
        <w:t>4.8.7 Acciones para la equidad de género</w:t>
      </w:r>
    </w:p>
    <w:p w:rsidR="00D47914" w:rsidRDefault="00D47914" w:rsidP="00D47914">
      <w:pPr>
        <w:spacing w:after="0" w:line="240" w:lineRule="auto"/>
        <w:jc w:val="both"/>
        <w:rPr>
          <w:rFonts w:asciiTheme="majorHAnsi" w:hAnsiTheme="majorHAnsi" w:cs="Arial"/>
          <w:lang w:val="es-ES"/>
        </w:rPr>
      </w:pPr>
    </w:p>
    <w:p w:rsidR="00D47914" w:rsidRPr="00D47914" w:rsidRDefault="00D47914" w:rsidP="00D47914">
      <w:pPr>
        <w:spacing w:after="0" w:line="240" w:lineRule="auto"/>
        <w:jc w:val="both"/>
        <w:rPr>
          <w:rFonts w:asciiTheme="majorHAnsi" w:hAnsiTheme="majorHAnsi" w:cs="Arial"/>
          <w:lang w:val="es-ES"/>
        </w:rPr>
      </w:pPr>
      <w:r w:rsidRPr="00D47914">
        <w:rPr>
          <w:rFonts w:asciiTheme="majorHAnsi" w:hAnsiTheme="majorHAnsi" w:cs="Arial"/>
          <w:lang w:val="es-ES"/>
        </w:rPr>
        <w:t>Las acciones para la equidad de género son transversales al funcionamiento de la CEPAL. En este contexto y en el marco de la implementación del Programa EUROCLIMA la CEPAL tendrá en cuenta criterios de equidad de género en la elaboración de términos de referencia</w:t>
      </w:r>
      <w:r>
        <w:rPr>
          <w:rFonts w:asciiTheme="majorHAnsi" w:hAnsiTheme="majorHAnsi" w:cs="Arial"/>
          <w:lang w:val="es-ES"/>
        </w:rPr>
        <w:t xml:space="preserve"> (para estudios en aquellos sectores en los que el aspecto de género sea relevante)</w:t>
      </w:r>
      <w:r w:rsidRPr="00D47914">
        <w:rPr>
          <w:rFonts w:asciiTheme="majorHAnsi" w:hAnsiTheme="majorHAnsi" w:cs="Arial"/>
          <w:lang w:val="es-ES"/>
        </w:rPr>
        <w:t xml:space="preserve">, la selección de consultores, participación de los representantes de los gobiernos en los eventos que se organicen. </w:t>
      </w:r>
    </w:p>
    <w:p w:rsidR="00D47914" w:rsidRPr="00D47914" w:rsidRDefault="00D47914" w:rsidP="00D47914">
      <w:pPr>
        <w:spacing w:after="0" w:line="240" w:lineRule="auto"/>
        <w:jc w:val="both"/>
        <w:rPr>
          <w:rFonts w:asciiTheme="majorHAnsi" w:hAnsiTheme="majorHAnsi" w:cs="Arial"/>
          <w:lang w:val="es-ES"/>
        </w:rPr>
      </w:pPr>
    </w:p>
    <w:p w:rsidR="00D47914" w:rsidRPr="00D47914" w:rsidRDefault="00D47914" w:rsidP="00D47914">
      <w:pPr>
        <w:spacing w:after="0" w:line="240" w:lineRule="auto"/>
        <w:jc w:val="both"/>
        <w:rPr>
          <w:rFonts w:asciiTheme="majorHAnsi" w:hAnsiTheme="majorHAnsi" w:cs="Arial"/>
          <w:b/>
          <w:lang w:val="es-ES"/>
        </w:rPr>
      </w:pPr>
      <w:r w:rsidRPr="00D47914">
        <w:rPr>
          <w:rFonts w:asciiTheme="majorHAnsi" w:hAnsiTheme="majorHAnsi" w:cs="Arial"/>
          <w:b/>
          <w:lang w:val="es-ES"/>
        </w:rPr>
        <w:t>4.8.8 Relaciones con los actores clave</w:t>
      </w:r>
    </w:p>
    <w:p w:rsidR="00D47914" w:rsidRDefault="00D47914" w:rsidP="00D47914">
      <w:pPr>
        <w:spacing w:after="0" w:line="240" w:lineRule="auto"/>
        <w:jc w:val="both"/>
        <w:rPr>
          <w:rFonts w:asciiTheme="majorHAnsi" w:hAnsiTheme="majorHAnsi" w:cs="Arial"/>
          <w:lang w:val="es-ES"/>
        </w:rPr>
      </w:pPr>
    </w:p>
    <w:p w:rsidR="00D47914" w:rsidRDefault="00D47914" w:rsidP="00D47914">
      <w:pPr>
        <w:spacing w:after="0" w:line="240" w:lineRule="auto"/>
        <w:jc w:val="both"/>
        <w:rPr>
          <w:rFonts w:asciiTheme="majorHAnsi" w:hAnsiTheme="majorHAnsi" w:cs="Arial"/>
          <w:lang w:val="es-ES"/>
        </w:rPr>
      </w:pPr>
      <w:r w:rsidRPr="00D47914">
        <w:rPr>
          <w:rFonts w:asciiTheme="majorHAnsi" w:hAnsiTheme="majorHAnsi" w:cs="Arial"/>
          <w:lang w:val="es-ES"/>
        </w:rPr>
        <w:t>En la segunda fase de EUROCLIMA, el aporte de la CEPAL se enmarca en un programa más amplio. La CEPAL va a implementar el componente a su cargo en estrecha coordinación y cooperación con los Puntos Focales, los otros socios del Programa EUROCLIMA (AT, IICA, JRC, PNUMA), a través de su participación activa en el Comité de Seguimiento y Coordinación. También se  coordinará con la AT para la implementación del componente 2 de la Ficha de Acción, y con el JRC, el IICA y la AT para los temas de agricultura (para promover sinergias y complementariedades).</w:t>
      </w:r>
    </w:p>
    <w:p w:rsidR="00D47914" w:rsidRPr="00D47914" w:rsidRDefault="00D47914" w:rsidP="00D47914">
      <w:pPr>
        <w:spacing w:after="0" w:line="240" w:lineRule="auto"/>
        <w:jc w:val="both"/>
        <w:rPr>
          <w:rFonts w:asciiTheme="majorHAnsi" w:hAnsiTheme="majorHAnsi" w:cs="Arial"/>
          <w:lang w:val="es-ES"/>
        </w:rPr>
      </w:pPr>
    </w:p>
    <w:p w:rsidR="00D47914" w:rsidRPr="00D47914" w:rsidRDefault="00D47914" w:rsidP="00D47914">
      <w:pPr>
        <w:spacing w:after="0" w:line="240" w:lineRule="auto"/>
        <w:jc w:val="both"/>
        <w:rPr>
          <w:rFonts w:asciiTheme="majorHAnsi" w:hAnsiTheme="majorHAnsi" w:cs="Arial"/>
          <w:lang w:val="es-ES"/>
        </w:rPr>
      </w:pPr>
      <w:r w:rsidRPr="00D47914">
        <w:rPr>
          <w:rFonts w:asciiTheme="majorHAnsi" w:hAnsiTheme="majorHAnsi" w:cs="Arial"/>
          <w:lang w:val="es-ES"/>
        </w:rPr>
        <w:t xml:space="preserve">Para asegurar la ejecución efectiva, eficiente y coordinada, y para aprovechar las sinergias entre los diferentes componentes del programa y las fortalezas de cada uno de los socios, la CEPAL participará en el Comité de Seguimiento y Coordinación del programa EUROCLIMA. Asimismo la CEPAL, en coordinación con las organizaciones implementadoras, elaborará y pondrá a funcionar herramientas específicas para contribuir a la buena ejecución y coordinación del programa: una planificación global y anual detallada del proyecto, una estrategia de sostenibilidad, una estrategia de comunicación y visibilidad, y un sistema de monitoreo interno. El marco general de estas </w:t>
      </w:r>
      <w:r w:rsidRPr="00D47914">
        <w:rPr>
          <w:rFonts w:asciiTheme="majorHAnsi" w:hAnsiTheme="majorHAnsi" w:cs="Arial"/>
          <w:lang w:val="es-ES"/>
        </w:rPr>
        <w:lastRenderedPageBreak/>
        <w:t>herramientas será discutido en el Comité de Seguimiento y Coordinación y cada documento, elaborado por cada organización implementadora, requerirá aprobación por la CE.</w:t>
      </w:r>
    </w:p>
    <w:p w:rsidR="00D47914" w:rsidRPr="00D47914" w:rsidRDefault="00D47914" w:rsidP="00D47914">
      <w:pPr>
        <w:spacing w:after="0" w:line="240" w:lineRule="auto"/>
        <w:jc w:val="both"/>
        <w:rPr>
          <w:rFonts w:asciiTheme="majorHAnsi" w:hAnsiTheme="majorHAnsi" w:cs="Arial"/>
          <w:lang w:val="es-ES"/>
        </w:rPr>
      </w:pPr>
    </w:p>
    <w:p w:rsidR="00D47914" w:rsidRDefault="00D47914" w:rsidP="00D47914">
      <w:pPr>
        <w:spacing w:after="0" w:line="240" w:lineRule="auto"/>
        <w:jc w:val="both"/>
        <w:rPr>
          <w:rFonts w:asciiTheme="majorHAnsi" w:hAnsiTheme="majorHAnsi" w:cs="Arial"/>
          <w:lang w:val="es-ES"/>
        </w:rPr>
      </w:pPr>
    </w:p>
    <w:p w:rsidR="00D47914" w:rsidRPr="00D47914" w:rsidRDefault="00D47914" w:rsidP="00D47914">
      <w:pPr>
        <w:spacing w:after="0" w:line="240" w:lineRule="auto"/>
        <w:jc w:val="both"/>
        <w:rPr>
          <w:rFonts w:asciiTheme="majorHAnsi" w:hAnsiTheme="majorHAnsi" w:cs="Arial"/>
          <w:b/>
          <w:lang w:val="es-ES"/>
        </w:rPr>
      </w:pPr>
      <w:r w:rsidRPr="00D47914">
        <w:rPr>
          <w:rFonts w:asciiTheme="majorHAnsi" w:hAnsiTheme="majorHAnsi" w:cs="Arial"/>
          <w:b/>
          <w:lang w:val="es-ES"/>
        </w:rPr>
        <w:t>4.8.9 Hipótesis y riesgos</w:t>
      </w:r>
    </w:p>
    <w:p w:rsidR="00D47914" w:rsidRDefault="00D47914" w:rsidP="00D47914">
      <w:pPr>
        <w:spacing w:after="0" w:line="240" w:lineRule="auto"/>
        <w:jc w:val="both"/>
        <w:rPr>
          <w:rFonts w:asciiTheme="majorHAnsi" w:hAnsiTheme="majorHAnsi" w:cs="Arial"/>
          <w:lang w:val="es-ES"/>
        </w:rPr>
      </w:pPr>
    </w:p>
    <w:p w:rsidR="00D47914" w:rsidRDefault="00D47914" w:rsidP="00D47914">
      <w:pPr>
        <w:spacing w:after="0" w:line="240" w:lineRule="auto"/>
        <w:jc w:val="both"/>
        <w:rPr>
          <w:rFonts w:asciiTheme="majorHAnsi" w:hAnsiTheme="majorHAnsi" w:cs="Arial"/>
          <w:lang w:val="es-ES"/>
        </w:rPr>
      </w:pPr>
      <w:r w:rsidRPr="00D47914">
        <w:rPr>
          <w:rFonts w:asciiTheme="majorHAnsi" w:hAnsiTheme="majorHAnsi" w:cs="Arial"/>
          <w:lang w:val="es-ES"/>
        </w:rPr>
        <w:t xml:space="preserve">El Programa EUROCLIMA enfrenta riesgos importantes, no demasiado distintos de otros proyectos de cooperación para el desarrollo, en gran parte derivados de la naturaleza misma del hecho de que es un proyecto regional, </w:t>
      </w:r>
      <w:r w:rsidR="002A27DE">
        <w:rPr>
          <w:rFonts w:asciiTheme="majorHAnsi" w:hAnsiTheme="majorHAnsi" w:cs="Arial"/>
          <w:lang w:val="es-ES"/>
        </w:rPr>
        <w:t>los dos primeros son</w:t>
      </w:r>
      <w:r w:rsidRPr="00D47914">
        <w:rPr>
          <w:rFonts w:asciiTheme="majorHAnsi" w:hAnsiTheme="majorHAnsi" w:cs="Arial"/>
          <w:lang w:val="es-ES"/>
        </w:rPr>
        <w:t xml:space="preserve"> de naturaleza política, mientras que los tres restantes tienen un contexto operativo. </w:t>
      </w:r>
      <w:r>
        <w:rPr>
          <w:rFonts w:asciiTheme="majorHAnsi" w:hAnsiTheme="majorHAnsi" w:cs="Arial"/>
          <w:lang w:val="es-ES"/>
        </w:rPr>
        <w:t xml:space="preserve">Hay que tener en cuenta que durante 2014 en América Latina van a tener lugar alrededor de 8 cambios de gobierno derivados de procesos electorales. </w:t>
      </w:r>
      <w:r w:rsidRPr="00D47914">
        <w:rPr>
          <w:rFonts w:asciiTheme="majorHAnsi" w:hAnsiTheme="majorHAnsi" w:cs="Arial"/>
          <w:lang w:val="es-ES"/>
        </w:rPr>
        <w:t>Estos riesgos se pueden resumir de la en los siguientes puntos:</w:t>
      </w:r>
    </w:p>
    <w:p w:rsidR="00D47914" w:rsidRPr="00D47914" w:rsidRDefault="00D47914" w:rsidP="00D47914">
      <w:pPr>
        <w:spacing w:after="0" w:line="240" w:lineRule="auto"/>
        <w:jc w:val="both"/>
        <w:rPr>
          <w:rFonts w:asciiTheme="majorHAnsi" w:hAnsiTheme="majorHAnsi" w:cs="Arial"/>
          <w:lang w:val="es-ES"/>
        </w:rPr>
      </w:pPr>
    </w:p>
    <w:p w:rsidR="00D47914" w:rsidRDefault="00D47914" w:rsidP="00D47914">
      <w:pPr>
        <w:pStyle w:val="ListParagraph"/>
        <w:numPr>
          <w:ilvl w:val="0"/>
          <w:numId w:val="8"/>
        </w:numPr>
        <w:spacing w:after="0" w:line="240" w:lineRule="auto"/>
        <w:jc w:val="both"/>
        <w:rPr>
          <w:rFonts w:asciiTheme="majorHAnsi" w:hAnsiTheme="majorHAnsi" w:cs="Arial"/>
          <w:sz w:val="22"/>
        </w:rPr>
      </w:pPr>
      <w:r w:rsidRPr="00D47914">
        <w:rPr>
          <w:rFonts w:asciiTheme="majorHAnsi" w:hAnsiTheme="majorHAnsi" w:cs="Arial"/>
          <w:sz w:val="22"/>
        </w:rPr>
        <w:t>Débil coordinación entre autoridades de gobierno/tomadores de decisión de los diferentes sectores involucrados en el proceso de reforma.</w:t>
      </w:r>
    </w:p>
    <w:p w:rsidR="002A27DE" w:rsidRDefault="002A27DE" w:rsidP="00D47914">
      <w:pPr>
        <w:pStyle w:val="ListParagraph"/>
        <w:numPr>
          <w:ilvl w:val="0"/>
          <w:numId w:val="8"/>
        </w:numPr>
        <w:spacing w:after="0" w:line="240" w:lineRule="auto"/>
        <w:jc w:val="both"/>
        <w:rPr>
          <w:rFonts w:asciiTheme="majorHAnsi" w:hAnsiTheme="majorHAnsi" w:cs="Arial"/>
          <w:sz w:val="22"/>
        </w:rPr>
      </w:pPr>
      <w:r>
        <w:rPr>
          <w:rFonts w:asciiTheme="majorHAnsi" w:hAnsiTheme="majorHAnsi" w:cs="Arial"/>
          <w:sz w:val="22"/>
        </w:rPr>
        <w:t xml:space="preserve">La región está entrando en un ciclo económico con mayores grados de incertidumbre, probablemente de menor crecimiento económico y por tanto de menores recursos fiscales. No es el mejor contexto para que los temas relacionados con cambio climático ocupen un lugar importante entre las prioridades de la agenda política de los países, salvo quizá en el área de adaptación. Posiblemente las propuestas de política relacionadas con cambio climático tengan más aceptación cuando se vinculan con otras áreas de política, notablemente la fiscal. </w:t>
      </w:r>
    </w:p>
    <w:p w:rsidR="00D47914" w:rsidRDefault="00D47914" w:rsidP="00D47914">
      <w:pPr>
        <w:pStyle w:val="ListParagraph"/>
        <w:numPr>
          <w:ilvl w:val="0"/>
          <w:numId w:val="8"/>
        </w:numPr>
        <w:spacing w:after="0" w:line="240" w:lineRule="auto"/>
        <w:jc w:val="both"/>
        <w:rPr>
          <w:rFonts w:asciiTheme="majorHAnsi" w:hAnsiTheme="majorHAnsi" w:cs="Arial"/>
          <w:sz w:val="22"/>
        </w:rPr>
      </w:pPr>
      <w:r w:rsidRPr="00D47914">
        <w:rPr>
          <w:rFonts w:asciiTheme="majorHAnsi" w:hAnsiTheme="majorHAnsi" w:cs="Arial"/>
          <w:sz w:val="22"/>
        </w:rPr>
        <w:t>Alto grado de rotación de personal de los funcionarios de los gobiernos participantes.</w:t>
      </w:r>
    </w:p>
    <w:p w:rsidR="00D47914" w:rsidRDefault="00D47914" w:rsidP="00D47914">
      <w:pPr>
        <w:pStyle w:val="ListParagraph"/>
        <w:numPr>
          <w:ilvl w:val="0"/>
          <w:numId w:val="8"/>
        </w:numPr>
        <w:spacing w:after="0" w:line="240" w:lineRule="auto"/>
        <w:jc w:val="both"/>
        <w:rPr>
          <w:rFonts w:asciiTheme="majorHAnsi" w:hAnsiTheme="majorHAnsi" w:cs="Arial"/>
          <w:sz w:val="22"/>
        </w:rPr>
      </w:pPr>
      <w:r w:rsidRPr="00D47914">
        <w:rPr>
          <w:rFonts w:asciiTheme="majorHAnsi" w:hAnsiTheme="majorHAnsi" w:cs="Arial"/>
          <w:sz w:val="22"/>
        </w:rPr>
        <w:t>Desfase entre los tiempos del proyecto y los tiempos de las acciones de política pública de los países seleccionados.</w:t>
      </w:r>
    </w:p>
    <w:p w:rsidR="00D47914" w:rsidRPr="00D47914" w:rsidRDefault="00D47914" w:rsidP="00D47914">
      <w:pPr>
        <w:pStyle w:val="ListParagraph"/>
        <w:numPr>
          <w:ilvl w:val="0"/>
          <w:numId w:val="8"/>
        </w:numPr>
        <w:spacing w:after="0" w:line="240" w:lineRule="auto"/>
        <w:jc w:val="both"/>
        <w:rPr>
          <w:rFonts w:asciiTheme="majorHAnsi" w:hAnsiTheme="majorHAnsi" w:cs="Arial"/>
          <w:sz w:val="22"/>
        </w:rPr>
      </w:pPr>
      <w:r w:rsidRPr="00D47914">
        <w:rPr>
          <w:rFonts w:asciiTheme="majorHAnsi" w:hAnsiTheme="majorHAnsi" w:cs="Arial"/>
          <w:sz w:val="22"/>
        </w:rPr>
        <w:t>Falta de coordinación dentro y/o entre los organismos de ejecución.</w:t>
      </w:r>
    </w:p>
    <w:p w:rsidR="00D47914" w:rsidRPr="00D47914" w:rsidRDefault="00D47914" w:rsidP="00D47914">
      <w:pPr>
        <w:spacing w:after="0" w:line="240" w:lineRule="auto"/>
        <w:jc w:val="both"/>
        <w:rPr>
          <w:rFonts w:asciiTheme="majorHAnsi" w:hAnsiTheme="majorHAnsi" w:cs="Arial"/>
          <w:lang w:val="es-ES"/>
        </w:rPr>
      </w:pPr>
    </w:p>
    <w:p w:rsidR="00D47914" w:rsidRPr="00D47914" w:rsidRDefault="00D47914" w:rsidP="00D47914">
      <w:pPr>
        <w:spacing w:after="0" w:line="240" w:lineRule="auto"/>
        <w:jc w:val="both"/>
        <w:rPr>
          <w:rFonts w:asciiTheme="majorHAnsi" w:hAnsiTheme="majorHAnsi" w:cs="Arial"/>
          <w:b/>
          <w:lang w:val="es-ES"/>
        </w:rPr>
      </w:pPr>
      <w:r w:rsidRPr="00D47914">
        <w:rPr>
          <w:rFonts w:asciiTheme="majorHAnsi" w:hAnsiTheme="majorHAnsi" w:cs="Arial"/>
          <w:b/>
          <w:lang w:val="es-ES"/>
        </w:rPr>
        <w:t>4.8.10 Observaciones y recomendaciones</w:t>
      </w:r>
    </w:p>
    <w:p w:rsidR="00900A05" w:rsidRDefault="00900A05" w:rsidP="00D47914">
      <w:pPr>
        <w:spacing w:after="0" w:line="240" w:lineRule="auto"/>
        <w:rPr>
          <w:rFonts w:asciiTheme="majorHAnsi" w:hAnsiTheme="majorHAnsi" w:cs="Arial"/>
          <w:lang w:val="es-ES"/>
        </w:rPr>
      </w:pPr>
    </w:p>
    <w:p w:rsidR="002A27DE" w:rsidRDefault="00D47914" w:rsidP="002A27DE">
      <w:pPr>
        <w:spacing w:after="0" w:line="240" w:lineRule="auto"/>
        <w:jc w:val="both"/>
        <w:rPr>
          <w:rFonts w:asciiTheme="majorHAnsi" w:hAnsiTheme="majorHAnsi" w:cs="Arial"/>
          <w:lang w:val="es-ES"/>
        </w:rPr>
      </w:pPr>
      <w:r>
        <w:rPr>
          <w:rFonts w:asciiTheme="majorHAnsi" w:hAnsiTheme="majorHAnsi" w:cs="Arial"/>
          <w:lang w:val="es-ES"/>
        </w:rPr>
        <w:t>Los proyectos que buscan impacto político requieren de cierto grado de flexibilidad que permita aprovechar venta</w:t>
      </w:r>
      <w:r w:rsidR="002A27DE">
        <w:rPr>
          <w:rFonts w:asciiTheme="majorHAnsi" w:hAnsiTheme="majorHAnsi" w:cs="Arial"/>
          <w:lang w:val="es-ES"/>
        </w:rPr>
        <w:t>na</w:t>
      </w:r>
      <w:r>
        <w:rPr>
          <w:rFonts w:asciiTheme="majorHAnsi" w:hAnsiTheme="majorHAnsi" w:cs="Arial"/>
          <w:lang w:val="es-ES"/>
        </w:rPr>
        <w:t>s de oportunidad</w:t>
      </w:r>
      <w:r w:rsidR="002A27DE">
        <w:rPr>
          <w:rFonts w:asciiTheme="majorHAnsi" w:hAnsiTheme="majorHAnsi" w:cs="Arial"/>
          <w:lang w:val="es-ES"/>
        </w:rPr>
        <w:t>, ya que los cambios políticos generan cambios en los equipos y en las prioridades de la agenda política.</w:t>
      </w:r>
    </w:p>
    <w:p w:rsidR="00D47914" w:rsidRDefault="00D47914" w:rsidP="002A27DE">
      <w:pPr>
        <w:spacing w:after="0" w:line="240" w:lineRule="auto"/>
        <w:jc w:val="both"/>
        <w:rPr>
          <w:rFonts w:asciiTheme="majorHAnsi" w:hAnsiTheme="majorHAnsi" w:cs="Arial"/>
          <w:lang w:val="es-ES"/>
        </w:rPr>
      </w:pPr>
    </w:p>
    <w:p w:rsidR="00D47914" w:rsidRDefault="00D47914">
      <w:pPr>
        <w:rPr>
          <w:rFonts w:asciiTheme="majorHAnsi" w:hAnsiTheme="majorHAnsi" w:cs="Arial"/>
          <w:lang w:val="es-ES"/>
        </w:rPr>
      </w:pPr>
    </w:p>
    <w:p w:rsidR="00900A05" w:rsidRDefault="00900A05">
      <w:pPr>
        <w:rPr>
          <w:rFonts w:asciiTheme="majorHAnsi" w:hAnsiTheme="majorHAnsi" w:cs="Arial"/>
          <w:lang w:val="es-ES"/>
        </w:rPr>
      </w:pPr>
    </w:p>
    <w:sectPr w:rsidR="00900A05" w:rsidSect="00167D0F">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6F7A" w:rsidRDefault="00066F7A" w:rsidP="00832F31">
      <w:pPr>
        <w:spacing w:after="0" w:line="240" w:lineRule="auto"/>
      </w:pPr>
      <w:r>
        <w:separator/>
      </w:r>
    </w:p>
  </w:endnote>
  <w:endnote w:type="continuationSeparator" w:id="0">
    <w:p w:rsidR="00066F7A" w:rsidRDefault="00066F7A" w:rsidP="00832F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6F7A" w:rsidRDefault="00066F7A" w:rsidP="00832F31">
      <w:pPr>
        <w:spacing w:after="0" w:line="240" w:lineRule="auto"/>
      </w:pPr>
      <w:r>
        <w:separator/>
      </w:r>
    </w:p>
  </w:footnote>
  <w:footnote w:type="continuationSeparator" w:id="0">
    <w:p w:rsidR="00066F7A" w:rsidRDefault="00066F7A" w:rsidP="00832F31">
      <w:pPr>
        <w:spacing w:after="0" w:line="240" w:lineRule="auto"/>
      </w:pPr>
      <w:r>
        <w:continuationSeparator/>
      </w:r>
    </w:p>
  </w:footnote>
  <w:footnote w:id="1">
    <w:p w:rsidR="00832F31" w:rsidRPr="00C56A2C" w:rsidRDefault="00832F31" w:rsidP="00832F31">
      <w:pPr>
        <w:pStyle w:val="FootnoteText"/>
        <w:jc w:val="both"/>
        <w:rPr>
          <w:rFonts w:asciiTheme="majorHAnsi" w:hAnsiTheme="majorHAnsi"/>
          <w:sz w:val="18"/>
          <w:szCs w:val="18"/>
          <w:lang w:val="es-CL"/>
        </w:rPr>
      </w:pPr>
      <w:r w:rsidRPr="00C56A2C">
        <w:rPr>
          <w:rStyle w:val="FootnoteReference"/>
          <w:rFonts w:asciiTheme="majorHAnsi" w:hAnsiTheme="majorHAnsi"/>
          <w:sz w:val="18"/>
          <w:szCs w:val="18"/>
        </w:rPr>
        <w:footnoteRef/>
      </w:r>
      <w:r w:rsidRPr="00C56A2C">
        <w:rPr>
          <w:rFonts w:asciiTheme="majorHAnsi" w:hAnsiTheme="majorHAnsi"/>
          <w:sz w:val="18"/>
          <w:szCs w:val="18"/>
          <w:lang w:val="es-CL"/>
        </w:rPr>
        <w:t xml:space="preserve"> En el momento actual existen diversas solicitudes de asesoría técnica en las áreas de trabajo cubiertas por el Programa </w:t>
      </w:r>
      <w:proofErr w:type="spellStart"/>
      <w:r w:rsidRPr="00C56A2C">
        <w:rPr>
          <w:rFonts w:asciiTheme="majorHAnsi" w:hAnsiTheme="majorHAnsi"/>
          <w:sz w:val="18"/>
          <w:szCs w:val="18"/>
          <w:lang w:val="es-CL"/>
        </w:rPr>
        <w:t>Euroclima</w:t>
      </w:r>
      <w:proofErr w:type="spellEnd"/>
      <w:r w:rsidR="00C56A2C" w:rsidRPr="00C56A2C">
        <w:rPr>
          <w:rFonts w:asciiTheme="majorHAnsi" w:hAnsiTheme="majorHAnsi"/>
          <w:sz w:val="18"/>
          <w:szCs w:val="18"/>
          <w:lang w:val="es-CL"/>
        </w:rPr>
        <w:t xml:space="preserve"> por parte de varios países. En varios</w:t>
      </w:r>
      <w:r w:rsidRPr="00C56A2C">
        <w:rPr>
          <w:rFonts w:asciiTheme="majorHAnsi" w:hAnsiTheme="majorHAnsi"/>
          <w:sz w:val="18"/>
          <w:szCs w:val="18"/>
          <w:lang w:val="es-CL"/>
        </w:rPr>
        <w:t xml:space="preserve"> casos  derivan directamente de </w:t>
      </w:r>
      <w:proofErr w:type="spellStart"/>
      <w:r w:rsidRPr="00C56A2C">
        <w:rPr>
          <w:rFonts w:asciiTheme="majorHAnsi" w:hAnsiTheme="majorHAnsi"/>
          <w:sz w:val="18"/>
          <w:szCs w:val="18"/>
          <w:lang w:val="es-CL"/>
        </w:rPr>
        <w:t>Euroclima</w:t>
      </w:r>
      <w:proofErr w:type="spellEnd"/>
      <w:r w:rsidRPr="00C56A2C">
        <w:rPr>
          <w:rFonts w:asciiTheme="majorHAnsi" w:hAnsiTheme="majorHAnsi"/>
          <w:sz w:val="18"/>
          <w:szCs w:val="18"/>
          <w:lang w:val="es-CL"/>
        </w:rPr>
        <w:t xml:space="preserve"> I. Se va a revisar el estado actual de estas solicitudes</w:t>
      </w:r>
      <w:r w:rsidR="00C56A2C" w:rsidRPr="00C56A2C">
        <w:rPr>
          <w:rFonts w:asciiTheme="majorHAnsi" w:hAnsiTheme="majorHAnsi"/>
          <w:sz w:val="18"/>
          <w:szCs w:val="18"/>
          <w:lang w:val="es-CL"/>
        </w:rPr>
        <w:t xml:space="preserve"> para reanudarlas si continúa existiendo voluntad política. </w:t>
      </w:r>
      <w:r w:rsidRPr="00C56A2C">
        <w:rPr>
          <w:rFonts w:asciiTheme="majorHAnsi" w:hAnsiTheme="majorHAnsi"/>
          <w:sz w:val="18"/>
          <w:szCs w:val="18"/>
          <w:lang w:val="es-CL"/>
        </w:rPr>
        <w:t xml:space="preserve">  </w:t>
      </w:r>
    </w:p>
  </w:footnote>
  <w:footnote w:id="2">
    <w:p w:rsidR="00C56A2C" w:rsidRPr="00C56A2C" w:rsidRDefault="00C56A2C">
      <w:pPr>
        <w:pStyle w:val="FootnoteText"/>
        <w:rPr>
          <w:rFonts w:asciiTheme="majorHAnsi" w:hAnsiTheme="majorHAnsi"/>
          <w:sz w:val="18"/>
          <w:szCs w:val="18"/>
          <w:lang w:val="es-CL"/>
        </w:rPr>
      </w:pPr>
      <w:r w:rsidRPr="00C56A2C">
        <w:rPr>
          <w:rStyle w:val="FootnoteReference"/>
          <w:rFonts w:asciiTheme="majorHAnsi" w:hAnsiTheme="majorHAnsi"/>
          <w:sz w:val="18"/>
          <w:szCs w:val="18"/>
        </w:rPr>
        <w:footnoteRef/>
      </w:r>
      <w:r w:rsidRPr="00C56A2C">
        <w:rPr>
          <w:rFonts w:asciiTheme="majorHAnsi" w:hAnsiTheme="majorHAnsi"/>
          <w:sz w:val="18"/>
          <w:szCs w:val="18"/>
          <w:lang w:val="es-CL"/>
        </w:rPr>
        <w:t xml:space="preserve"> ILPES (Instituto Latinoamericano y del Caribe de Planificación </w:t>
      </w:r>
      <w:r>
        <w:rPr>
          <w:rFonts w:asciiTheme="majorHAnsi" w:hAnsiTheme="majorHAnsi"/>
          <w:sz w:val="18"/>
          <w:szCs w:val="18"/>
          <w:lang w:val="es-CL"/>
        </w:rPr>
        <w:t xml:space="preserve">Económica y Social) </w:t>
      </w:r>
      <w:r w:rsidR="003D4A03">
        <w:rPr>
          <w:rFonts w:asciiTheme="majorHAnsi" w:hAnsiTheme="majorHAnsi"/>
          <w:sz w:val="18"/>
          <w:szCs w:val="18"/>
          <w:lang w:val="es-CL"/>
        </w:rPr>
        <w:t>es una institución que forma parte de la CEPAL dedicada principalmente a las actividades de capacitación.</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A04B49"/>
    <w:multiLevelType w:val="hybridMultilevel"/>
    <w:tmpl w:val="093CA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6261F5"/>
    <w:multiLevelType w:val="hybridMultilevel"/>
    <w:tmpl w:val="D4ECE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6F535AB"/>
    <w:multiLevelType w:val="hybridMultilevel"/>
    <w:tmpl w:val="F2600A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72C04B8"/>
    <w:multiLevelType w:val="hybridMultilevel"/>
    <w:tmpl w:val="F2600A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5036ADF"/>
    <w:multiLevelType w:val="hybridMultilevel"/>
    <w:tmpl w:val="FD6CDEA2"/>
    <w:lvl w:ilvl="0" w:tplc="0204BBE0">
      <w:start w:val="4"/>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662274A6"/>
    <w:multiLevelType w:val="multilevel"/>
    <w:tmpl w:val="AE3EF1CA"/>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
    <w:nsid w:val="704554CA"/>
    <w:multiLevelType w:val="hybridMultilevel"/>
    <w:tmpl w:val="424A5B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7B787985"/>
    <w:multiLevelType w:val="hybridMultilevel"/>
    <w:tmpl w:val="F2600A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7"/>
  </w:num>
  <w:num w:numId="4">
    <w:abstractNumId w:val="2"/>
  </w:num>
  <w:num w:numId="5">
    <w:abstractNumId w:val="4"/>
  </w:num>
  <w:num w:numId="6">
    <w:abstractNumId w:val="6"/>
  </w:num>
  <w:num w:numId="7">
    <w:abstractNumId w:val="1"/>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20"/>
  <w:characterSpacingControl w:val="doNotCompress"/>
  <w:footnotePr>
    <w:footnote w:id="-1"/>
    <w:footnote w:id="0"/>
  </w:footnotePr>
  <w:endnotePr>
    <w:endnote w:id="-1"/>
    <w:endnote w:id="0"/>
  </w:endnotePr>
  <w:compat/>
  <w:rsids>
    <w:rsidRoot w:val="00615B6D"/>
    <w:rsid w:val="00030280"/>
    <w:rsid w:val="000572AF"/>
    <w:rsid w:val="00066F7A"/>
    <w:rsid w:val="000F1C5A"/>
    <w:rsid w:val="00167D0F"/>
    <w:rsid w:val="00175185"/>
    <w:rsid w:val="00177CBD"/>
    <w:rsid w:val="0025557D"/>
    <w:rsid w:val="002571D6"/>
    <w:rsid w:val="00260DE3"/>
    <w:rsid w:val="00294671"/>
    <w:rsid w:val="002953BB"/>
    <w:rsid w:val="002A27DE"/>
    <w:rsid w:val="00326DA7"/>
    <w:rsid w:val="00356D69"/>
    <w:rsid w:val="003713AC"/>
    <w:rsid w:val="003D4A03"/>
    <w:rsid w:val="00486C63"/>
    <w:rsid w:val="004C5AE5"/>
    <w:rsid w:val="004E4D08"/>
    <w:rsid w:val="00505EC9"/>
    <w:rsid w:val="005727F7"/>
    <w:rsid w:val="0058108F"/>
    <w:rsid w:val="0058419F"/>
    <w:rsid w:val="005977FF"/>
    <w:rsid w:val="00615B6D"/>
    <w:rsid w:val="006417D3"/>
    <w:rsid w:val="006469C8"/>
    <w:rsid w:val="006A34F0"/>
    <w:rsid w:val="006A6C67"/>
    <w:rsid w:val="006D3DB7"/>
    <w:rsid w:val="006E02A4"/>
    <w:rsid w:val="007430D1"/>
    <w:rsid w:val="00787860"/>
    <w:rsid w:val="00790CF8"/>
    <w:rsid w:val="00796171"/>
    <w:rsid w:val="007D12B4"/>
    <w:rsid w:val="007E4756"/>
    <w:rsid w:val="00823761"/>
    <w:rsid w:val="00832F31"/>
    <w:rsid w:val="00863BEB"/>
    <w:rsid w:val="008A2C26"/>
    <w:rsid w:val="00900A05"/>
    <w:rsid w:val="00912C7D"/>
    <w:rsid w:val="00965832"/>
    <w:rsid w:val="00970401"/>
    <w:rsid w:val="00972F45"/>
    <w:rsid w:val="00A123E5"/>
    <w:rsid w:val="00A35153"/>
    <w:rsid w:val="00A446F2"/>
    <w:rsid w:val="00A450F5"/>
    <w:rsid w:val="00A90BE4"/>
    <w:rsid w:val="00B06D55"/>
    <w:rsid w:val="00BC0BF9"/>
    <w:rsid w:val="00C56A2C"/>
    <w:rsid w:val="00CF399E"/>
    <w:rsid w:val="00D25BB3"/>
    <w:rsid w:val="00D472E0"/>
    <w:rsid w:val="00D47914"/>
    <w:rsid w:val="00DC3ECF"/>
    <w:rsid w:val="00DE25FD"/>
    <w:rsid w:val="00E01778"/>
    <w:rsid w:val="00F150DA"/>
    <w:rsid w:val="00F53A26"/>
    <w:rsid w:val="00F90D41"/>
    <w:rsid w:val="00FB5A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7D0F"/>
    <w:rPr>
      <w:lang w:val="en-GB"/>
    </w:rPr>
  </w:style>
  <w:style w:type="paragraph" w:styleId="Heading4">
    <w:name w:val="heading 4"/>
    <w:basedOn w:val="Standard"/>
    <w:next w:val="Normal"/>
    <w:link w:val="Heading4Char"/>
    <w:rsid w:val="00615B6D"/>
    <w:pPr>
      <w:keepNext/>
      <w:pBdr>
        <w:bottom w:val="single" w:sz="4" w:space="0" w:color="00000A"/>
      </w:pBdr>
      <w:spacing w:before="360" w:after="360" w:line="240" w:lineRule="auto"/>
      <w:outlineLvl w:val="3"/>
    </w:pPr>
    <w:rPr>
      <w:rFonts w:eastAsia="Times New Roman" w:cs="Times New Roman"/>
      <w:b/>
      <w:bCs/>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615B6D"/>
    <w:pPr>
      <w:suppressAutoHyphens/>
      <w:autoSpaceDN w:val="0"/>
      <w:textAlignment w:val="baseline"/>
    </w:pPr>
    <w:rPr>
      <w:rFonts w:ascii="Times New Roman" w:eastAsia="Arial Unicode MS" w:hAnsi="Times New Roman" w:cs="Tahoma"/>
      <w:kern w:val="3"/>
      <w:sz w:val="24"/>
      <w:lang w:val="es-ES"/>
    </w:rPr>
  </w:style>
  <w:style w:type="character" w:customStyle="1" w:styleId="Heading4Char">
    <w:name w:val="Heading 4 Char"/>
    <w:basedOn w:val="DefaultParagraphFont"/>
    <w:link w:val="Heading4"/>
    <w:rsid w:val="00615B6D"/>
    <w:rPr>
      <w:rFonts w:ascii="Times New Roman" w:eastAsia="Times New Roman" w:hAnsi="Times New Roman" w:cs="Times New Roman"/>
      <w:b/>
      <w:bCs/>
      <w:kern w:val="3"/>
      <w:sz w:val="24"/>
      <w:szCs w:val="24"/>
      <w:lang w:val="en-GB"/>
    </w:rPr>
  </w:style>
  <w:style w:type="paragraph" w:styleId="ListParagraph">
    <w:name w:val="List Paragraph"/>
    <w:basedOn w:val="Standard"/>
    <w:uiPriority w:val="34"/>
    <w:qFormat/>
    <w:rsid w:val="00615B6D"/>
    <w:pPr>
      <w:ind w:left="720"/>
    </w:pPr>
  </w:style>
  <w:style w:type="paragraph" w:styleId="BalloonText">
    <w:name w:val="Balloon Text"/>
    <w:basedOn w:val="Normal"/>
    <w:link w:val="BalloonTextChar"/>
    <w:uiPriority w:val="99"/>
    <w:semiHidden/>
    <w:unhideWhenUsed/>
    <w:rsid w:val="00615B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5B6D"/>
    <w:rPr>
      <w:rFonts w:ascii="Tahoma" w:hAnsi="Tahoma" w:cs="Tahoma"/>
      <w:sz w:val="16"/>
      <w:szCs w:val="16"/>
      <w:lang w:val="en-GB"/>
    </w:rPr>
  </w:style>
  <w:style w:type="character" w:styleId="CommentReference">
    <w:name w:val="annotation reference"/>
    <w:basedOn w:val="DefaultParagraphFont"/>
    <w:uiPriority w:val="99"/>
    <w:semiHidden/>
    <w:unhideWhenUsed/>
    <w:rsid w:val="00356D69"/>
    <w:rPr>
      <w:sz w:val="16"/>
      <w:szCs w:val="16"/>
    </w:rPr>
  </w:style>
  <w:style w:type="paragraph" w:styleId="CommentText">
    <w:name w:val="annotation text"/>
    <w:basedOn w:val="Normal"/>
    <w:link w:val="CommentTextChar"/>
    <w:uiPriority w:val="99"/>
    <w:semiHidden/>
    <w:unhideWhenUsed/>
    <w:rsid w:val="00356D69"/>
    <w:pPr>
      <w:spacing w:line="240" w:lineRule="auto"/>
    </w:pPr>
    <w:rPr>
      <w:sz w:val="20"/>
      <w:szCs w:val="20"/>
    </w:rPr>
  </w:style>
  <w:style w:type="character" w:customStyle="1" w:styleId="CommentTextChar">
    <w:name w:val="Comment Text Char"/>
    <w:basedOn w:val="DefaultParagraphFont"/>
    <w:link w:val="CommentText"/>
    <w:uiPriority w:val="99"/>
    <w:semiHidden/>
    <w:rsid w:val="00356D69"/>
    <w:rPr>
      <w:sz w:val="20"/>
      <w:szCs w:val="20"/>
      <w:lang w:val="en-GB"/>
    </w:rPr>
  </w:style>
  <w:style w:type="paragraph" w:styleId="CommentSubject">
    <w:name w:val="annotation subject"/>
    <w:basedOn w:val="CommentText"/>
    <w:next w:val="CommentText"/>
    <w:link w:val="CommentSubjectChar"/>
    <w:uiPriority w:val="99"/>
    <w:semiHidden/>
    <w:unhideWhenUsed/>
    <w:rsid w:val="00356D69"/>
    <w:rPr>
      <w:b/>
      <w:bCs/>
    </w:rPr>
  </w:style>
  <w:style w:type="character" w:customStyle="1" w:styleId="CommentSubjectChar">
    <w:name w:val="Comment Subject Char"/>
    <w:basedOn w:val="CommentTextChar"/>
    <w:link w:val="CommentSubject"/>
    <w:uiPriority w:val="99"/>
    <w:semiHidden/>
    <w:rsid w:val="00356D69"/>
    <w:rPr>
      <w:b/>
      <w:bCs/>
    </w:rPr>
  </w:style>
  <w:style w:type="paragraph" w:styleId="Revision">
    <w:name w:val="Revision"/>
    <w:hidden/>
    <w:uiPriority w:val="99"/>
    <w:semiHidden/>
    <w:rsid w:val="00356D69"/>
    <w:pPr>
      <w:spacing w:after="0" w:line="240" w:lineRule="auto"/>
    </w:pPr>
    <w:rPr>
      <w:lang w:val="en-GB"/>
    </w:rPr>
  </w:style>
  <w:style w:type="character" w:styleId="Hyperlink">
    <w:name w:val="Hyperlink"/>
    <w:basedOn w:val="DefaultParagraphFont"/>
    <w:uiPriority w:val="99"/>
    <w:semiHidden/>
    <w:unhideWhenUsed/>
    <w:rsid w:val="003713AC"/>
    <w:rPr>
      <w:color w:val="0000FF"/>
      <w:u w:val="single"/>
    </w:rPr>
  </w:style>
  <w:style w:type="character" w:styleId="FollowedHyperlink">
    <w:name w:val="FollowedHyperlink"/>
    <w:basedOn w:val="DefaultParagraphFont"/>
    <w:uiPriority w:val="99"/>
    <w:semiHidden/>
    <w:unhideWhenUsed/>
    <w:rsid w:val="003713AC"/>
    <w:rPr>
      <w:color w:val="800080"/>
      <w:u w:val="single"/>
    </w:rPr>
  </w:style>
  <w:style w:type="paragraph" w:customStyle="1" w:styleId="font5">
    <w:name w:val="font5"/>
    <w:basedOn w:val="Normal"/>
    <w:rsid w:val="003713AC"/>
    <w:pPr>
      <w:spacing w:before="100" w:beforeAutospacing="1" w:after="100" w:afterAutospacing="1" w:line="240" w:lineRule="auto"/>
    </w:pPr>
    <w:rPr>
      <w:rFonts w:ascii="Tahoma" w:eastAsia="Times New Roman" w:hAnsi="Tahoma" w:cs="Tahoma"/>
      <w:color w:val="000000"/>
      <w:sz w:val="18"/>
      <w:szCs w:val="18"/>
      <w:lang w:val="en-US"/>
    </w:rPr>
  </w:style>
  <w:style w:type="paragraph" w:customStyle="1" w:styleId="font6">
    <w:name w:val="font6"/>
    <w:basedOn w:val="Normal"/>
    <w:rsid w:val="003713AC"/>
    <w:pPr>
      <w:spacing w:before="100" w:beforeAutospacing="1" w:after="100" w:afterAutospacing="1" w:line="240" w:lineRule="auto"/>
    </w:pPr>
    <w:rPr>
      <w:rFonts w:ascii="Tahoma" w:eastAsia="Times New Roman" w:hAnsi="Tahoma" w:cs="Tahoma"/>
      <w:b/>
      <w:bCs/>
      <w:color w:val="000000"/>
      <w:sz w:val="18"/>
      <w:szCs w:val="18"/>
      <w:lang w:val="en-US"/>
    </w:rPr>
  </w:style>
  <w:style w:type="paragraph" w:customStyle="1" w:styleId="xl65">
    <w:name w:val="xl65"/>
    <w:basedOn w:val="Normal"/>
    <w:rsid w:val="003713AC"/>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Arial Narrow" w:eastAsia="Times New Roman" w:hAnsi="Arial Narrow" w:cs="Times New Roman"/>
      <w:b/>
      <w:bCs/>
      <w:sz w:val="20"/>
      <w:szCs w:val="20"/>
      <w:lang w:val="en-US"/>
    </w:rPr>
  </w:style>
  <w:style w:type="paragraph" w:customStyle="1" w:styleId="xl66">
    <w:name w:val="xl66"/>
    <w:basedOn w:val="Normal"/>
    <w:rsid w:val="003713AC"/>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textAlignment w:val="center"/>
    </w:pPr>
    <w:rPr>
      <w:rFonts w:ascii="Arial Narrow" w:eastAsia="Times New Roman" w:hAnsi="Arial Narrow" w:cs="Times New Roman"/>
      <w:sz w:val="20"/>
      <w:szCs w:val="20"/>
      <w:lang w:val="en-US"/>
    </w:rPr>
  </w:style>
  <w:style w:type="paragraph" w:customStyle="1" w:styleId="xl67">
    <w:name w:val="xl67"/>
    <w:basedOn w:val="Normal"/>
    <w:rsid w:val="003713AC"/>
    <w:pPr>
      <w:spacing w:before="100" w:beforeAutospacing="1" w:after="100" w:afterAutospacing="1" w:line="240" w:lineRule="auto"/>
      <w:textAlignment w:val="center"/>
    </w:pPr>
    <w:rPr>
      <w:rFonts w:ascii="Arial Narrow" w:eastAsia="Times New Roman" w:hAnsi="Arial Narrow" w:cs="Times New Roman"/>
      <w:b/>
      <w:bCs/>
      <w:sz w:val="20"/>
      <w:szCs w:val="20"/>
      <w:lang w:val="en-US"/>
    </w:rPr>
  </w:style>
  <w:style w:type="paragraph" w:customStyle="1" w:styleId="xl68">
    <w:name w:val="xl68"/>
    <w:basedOn w:val="Normal"/>
    <w:rsid w:val="003713AC"/>
    <w:pPr>
      <w:pBdr>
        <w:top w:val="single" w:sz="4" w:space="0" w:color="auto"/>
        <w:left w:val="single" w:sz="4" w:space="0" w:color="auto"/>
        <w:right w:val="single" w:sz="4" w:space="0" w:color="auto"/>
      </w:pBdr>
      <w:shd w:val="clear" w:color="000000" w:fill="EAF1DD"/>
      <w:spacing w:before="100" w:beforeAutospacing="1" w:after="100" w:afterAutospacing="1" w:line="240" w:lineRule="auto"/>
      <w:textAlignment w:val="center"/>
    </w:pPr>
    <w:rPr>
      <w:rFonts w:ascii="Arial Narrow" w:eastAsia="Times New Roman" w:hAnsi="Arial Narrow" w:cs="Times New Roman"/>
      <w:b/>
      <w:bCs/>
      <w:sz w:val="20"/>
      <w:szCs w:val="20"/>
      <w:lang w:val="en-US"/>
    </w:rPr>
  </w:style>
  <w:style w:type="paragraph" w:customStyle="1" w:styleId="xl69">
    <w:name w:val="xl69"/>
    <w:basedOn w:val="Normal"/>
    <w:rsid w:val="003713AC"/>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textAlignment w:val="center"/>
    </w:pPr>
    <w:rPr>
      <w:rFonts w:ascii="Arial Narrow" w:eastAsia="Times New Roman" w:hAnsi="Arial Narrow" w:cs="Times New Roman"/>
      <w:b/>
      <w:bCs/>
      <w:sz w:val="20"/>
      <w:szCs w:val="20"/>
      <w:lang w:val="en-US"/>
    </w:rPr>
  </w:style>
  <w:style w:type="paragraph" w:customStyle="1" w:styleId="xl70">
    <w:name w:val="xl70"/>
    <w:basedOn w:val="Normal"/>
    <w:rsid w:val="003713AC"/>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textAlignment w:val="center"/>
    </w:pPr>
    <w:rPr>
      <w:rFonts w:ascii="Arial Narrow" w:eastAsia="Times New Roman" w:hAnsi="Arial Narrow" w:cs="Times New Roman"/>
      <w:sz w:val="20"/>
      <w:szCs w:val="20"/>
      <w:lang w:val="en-US"/>
    </w:rPr>
  </w:style>
  <w:style w:type="paragraph" w:customStyle="1" w:styleId="xl71">
    <w:name w:val="xl71"/>
    <w:basedOn w:val="Normal"/>
    <w:rsid w:val="003713AC"/>
    <w:pPr>
      <w:spacing w:before="100" w:beforeAutospacing="1" w:after="100" w:afterAutospacing="1" w:line="240" w:lineRule="auto"/>
      <w:textAlignment w:val="center"/>
    </w:pPr>
    <w:rPr>
      <w:rFonts w:ascii="Arial Narrow" w:eastAsia="Times New Roman" w:hAnsi="Arial Narrow" w:cs="Times New Roman"/>
      <w:sz w:val="20"/>
      <w:szCs w:val="20"/>
      <w:lang w:val="en-US"/>
    </w:rPr>
  </w:style>
  <w:style w:type="paragraph" w:customStyle="1" w:styleId="xl72">
    <w:name w:val="xl72"/>
    <w:basedOn w:val="Normal"/>
    <w:rsid w:val="003713A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val="en-US"/>
    </w:rPr>
  </w:style>
  <w:style w:type="paragraph" w:customStyle="1" w:styleId="xl73">
    <w:name w:val="xl73"/>
    <w:basedOn w:val="Normal"/>
    <w:rsid w:val="003713A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0"/>
      <w:szCs w:val="20"/>
      <w:lang w:val="en-US"/>
    </w:rPr>
  </w:style>
  <w:style w:type="paragraph" w:customStyle="1" w:styleId="xl74">
    <w:name w:val="xl74"/>
    <w:basedOn w:val="Normal"/>
    <w:rsid w:val="003713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val="en-US"/>
    </w:rPr>
  </w:style>
  <w:style w:type="paragraph" w:customStyle="1" w:styleId="xl75">
    <w:name w:val="xl75"/>
    <w:basedOn w:val="Normal"/>
    <w:rsid w:val="003713AC"/>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textAlignment w:val="center"/>
    </w:pPr>
    <w:rPr>
      <w:rFonts w:ascii="Arial Narrow" w:eastAsia="Times New Roman" w:hAnsi="Arial Narrow" w:cs="Times New Roman"/>
      <w:b/>
      <w:bCs/>
      <w:sz w:val="20"/>
      <w:szCs w:val="20"/>
      <w:lang w:val="en-US"/>
    </w:rPr>
  </w:style>
  <w:style w:type="paragraph" w:customStyle="1" w:styleId="xl76">
    <w:name w:val="xl76"/>
    <w:basedOn w:val="Normal"/>
    <w:rsid w:val="003713AC"/>
    <w:pPr>
      <w:pBdr>
        <w:top w:val="single" w:sz="4" w:space="0" w:color="auto"/>
        <w:left w:val="single" w:sz="4" w:space="0" w:color="auto"/>
        <w:right w:val="single" w:sz="4" w:space="0" w:color="auto"/>
      </w:pBdr>
      <w:shd w:val="clear" w:color="000000" w:fill="BFBFBF"/>
      <w:spacing w:before="100" w:beforeAutospacing="1" w:after="100" w:afterAutospacing="1" w:line="240" w:lineRule="auto"/>
      <w:textAlignment w:val="center"/>
    </w:pPr>
    <w:rPr>
      <w:rFonts w:ascii="Arial Narrow" w:eastAsia="Times New Roman" w:hAnsi="Arial Narrow" w:cs="Times New Roman"/>
      <w:sz w:val="20"/>
      <w:szCs w:val="20"/>
      <w:lang w:val="en-US"/>
    </w:rPr>
  </w:style>
  <w:style w:type="paragraph" w:customStyle="1" w:styleId="xl77">
    <w:name w:val="xl77"/>
    <w:basedOn w:val="Normal"/>
    <w:rsid w:val="003713AC"/>
    <w:pPr>
      <w:pBdr>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Arial Narrow" w:eastAsia="Times New Roman" w:hAnsi="Arial Narrow" w:cs="Times New Roman"/>
      <w:sz w:val="20"/>
      <w:szCs w:val="20"/>
      <w:lang w:val="en-US"/>
    </w:rPr>
  </w:style>
  <w:style w:type="paragraph" w:customStyle="1" w:styleId="xl78">
    <w:name w:val="xl78"/>
    <w:basedOn w:val="Normal"/>
    <w:rsid w:val="003713A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9">
    <w:name w:val="xl79"/>
    <w:basedOn w:val="Normal"/>
    <w:rsid w:val="003713AC"/>
    <w:pPr>
      <w:spacing w:before="100" w:beforeAutospacing="1" w:after="100" w:afterAutospacing="1" w:line="240" w:lineRule="auto"/>
      <w:jc w:val="right"/>
      <w:textAlignment w:val="center"/>
    </w:pPr>
    <w:rPr>
      <w:rFonts w:ascii="Arial Narrow" w:eastAsia="Times New Roman" w:hAnsi="Arial Narrow" w:cs="Times New Roman"/>
      <w:sz w:val="20"/>
      <w:szCs w:val="20"/>
      <w:lang w:val="en-US"/>
    </w:rPr>
  </w:style>
  <w:style w:type="paragraph" w:customStyle="1" w:styleId="xl80">
    <w:name w:val="xl80"/>
    <w:basedOn w:val="Normal"/>
    <w:rsid w:val="003713A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Arial Narrow" w:eastAsia="Times New Roman" w:hAnsi="Arial Narrow" w:cs="Times New Roman"/>
      <w:b/>
      <w:bCs/>
      <w:sz w:val="20"/>
      <w:szCs w:val="20"/>
      <w:lang w:val="en-US"/>
    </w:rPr>
  </w:style>
  <w:style w:type="paragraph" w:customStyle="1" w:styleId="xl81">
    <w:name w:val="xl81"/>
    <w:basedOn w:val="Normal"/>
    <w:rsid w:val="003713A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right"/>
      <w:textAlignment w:val="center"/>
    </w:pPr>
    <w:rPr>
      <w:rFonts w:ascii="Arial Narrow" w:eastAsia="Times New Roman" w:hAnsi="Arial Narrow" w:cs="Times New Roman"/>
      <w:b/>
      <w:bCs/>
      <w:sz w:val="20"/>
      <w:szCs w:val="20"/>
      <w:lang w:val="en-US"/>
    </w:rPr>
  </w:style>
  <w:style w:type="paragraph" w:customStyle="1" w:styleId="xl82">
    <w:name w:val="xl82"/>
    <w:basedOn w:val="Normal"/>
    <w:rsid w:val="003713AC"/>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Arial Narrow" w:eastAsia="Times New Roman" w:hAnsi="Arial Narrow" w:cs="Times New Roman"/>
      <w:b/>
      <w:bCs/>
      <w:sz w:val="20"/>
      <w:szCs w:val="20"/>
      <w:lang w:val="en-US"/>
    </w:rPr>
  </w:style>
  <w:style w:type="paragraph" w:customStyle="1" w:styleId="xl83">
    <w:name w:val="xl83"/>
    <w:basedOn w:val="Normal"/>
    <w:rsid w:val="003713AC"/>
    <w:pPr>
      <w:pBdr>
        <w:left w:val="single" w:sz="4" w:space="0" w:color="auto"/>
        <w:bottom w:val="single" w:sz="4" w:space="0" w:color="auto"/>
      </w:pBdr>
      <w:shd w:val="clear" w:color="000000" w:fill="D8D8D8"/>
      <w:spacing w:before="100" w:beforeAutospacing="1" w:after="100" w:afterAutospacing="1" w:line="240" w:lineRule="auto"/>
      <w:textAlignment w:val="center"/>
    </w:pPr>
    <w:rPr>
      <w:rFonts w:ascii="Arial Narrow" w:eastAsia="Times New Roman" w:hAnsi="Arial Narrow" w:cs="Times New Roman"/>
      <w:b/>
      <w:bCs/>
      <w:sz w:val="20"/>
      <w:szCs w:val="20"/>
      <w:lang w:val="en-US"/>
    </w:rPr>
  </w:style>
  <w:style w:type="paragraph" w:customStyle="1" w:styleId="xl84">
    <w:name w:val="xl84"/>
    <w:basedOn w:val="Normal"/>
    <w:rsid w:val="003713A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85">
    <w:name w:val="xl85"/>
    <w:basedOn w:val="Normal"/>
    <w:rsid w:val="003713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86">
    <w:name w:val="xl86"/>
    <w:basedOn w:val="Normal"/>
    <w:rsid w:val="003713A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87">
    <w:name w:val="xl87"/>
    <w:basedOn w:val="Normal"/>
    <w:rsid w:val="003713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0"/>
      <w:szCs w:val="20"/>
      <w:lang w:val="en-US"/>
    </w:rPr>
  </w:style>
  <w:style w:type="paragraph" w:customStyle="1" w:styleId="xl88">
    <w:name w:val="xl88"/>
    <w:basedOn w:val="Normal"/>
    <w:rsid w:val="003713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cs="Times New Roman"/>
      <w:sz w:val="20"/>
      <w:szCs w:val="20"/>
      <w:lang w:val="en-US"/>
    </w:rPr>
  </w:style>
  <w:style w:type="paragraph" w:customStyle="1" w:styleId="xl89">
    <w:name w:val="xl89"/>
    <w:basedOn w:val="Normal"/>
    <w:rsid w:val="003713AC"/>
    <w:pPr>
      <w:pBdr>
        <w:top w:val="single" w:sz="4" w:space="0" w:color="auto"/>
        <w:left w:val="single" w:sz="4" w:space="0" w:color="auto"/>
        <w:bottom w:val="single" w:sz="4" w:space="0" w:color="auto"/>
      </w:pBdr>
      <w:shd w:val="clear" w:color="000000" w:fill="D8D8D8"/>
      <w:spacing w:before="100" w:beforeAutospacing="1" w:after="100" w:afterAutospacing="1" w:line="240" w:lineRule="auto"/>
      <w:textAlignment w:val="center"/>
    </w:pPr>
    <w:rPr>
      <w:rFonts w:ascii="Arial Narrow" w:eastAsia="Times New Roman" w:hAnsi="Arial Narrow" w:cs="Times New Roman"/>
      <w:sz w:val="20"/>
      <w:szCs w:val="20"/>
      <w:lang w:val="en-US"/>
    </w:rPr>
  </w:style>
  <w:style w:type="paragraph" w:customStyle="1" w:styleId="xl90">
    <w:name w:val="xl90"/>
    <w:basedOn w:val="Normal"/>
    <w:rsid w:val="003713AC"/>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Arial Narrow" w:eastAsia="Times New Roman" w:hAnsi="Arial Narrow" w:cs="Times New Roman"/>
      <w:b/>
      <w:bCs/>
      <w:sz w:val="20"/>
      <w:szCs w:val="20"/>
      <w:lang w:val="en-US"/>
    </w:rPr>
  </w:style>
  <w:style w:type="paragraph" w:customStyle="1" w:styleId="xl91">
    <w:name w:val="xl91"/>
    <w:basedOn w:val="Normal"/>
    <w:rsid w:val="003713AC"/>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right"/>
      <w:textAlignment w:val="center"/>
    </w:pPr>
    <w:rPr>
      <w:rFonts w:ascii="Arial Narrow" w:eastAsia="Times New Roman" w:hAnsi="Arial Narrow" w:cs="Times New Roman"/>
      <w:sz w:val="20"/>
      <w:szCs w:val="20"/>
      <w:lang w:val="en-US"/>
    </w:rPr>
  </w:style>
  <w:style w:type="paragraph" w:customStyle="1" w:styleId="xl92">
    <w:name w:val="xl92"/>
    <w:basedOn w:val="Normal"/>
    <w:rsid w:val="003713AC"/>
    <w:pPr>
      <w:pBdr>
        <w:top w:val="single" w:sz="4" w:space="0" w:color="auto"/>
        <w:left w:val="single" w:sz="4" w:space="0" w:color="auto"/>
        <w:bottom w:val="single" w:sz="4" w:space="0" w:color="auto"/>
      </w:pBdr>
      <w:shd w:val="clear" w:color="000000" w:fill="FDE9D9"/>
      <w:spacing w:before="100" w:beforeAutospacing="1" w:after="100" w:afterAutospacing="1" w:line="240" w:lineRule="auto"/>
      <w:textAlignment w:val="center"/>
    </w:pPr>
    <w:rPr>
      <w:rFonts w:ascii="Arial Narrow" w:eastAsia="Times New Roman" w:hAnsi="Arial Narrow" w:cs="Times New Roman"/>
      <w:sz w:val="20"/>
      <w:szCs w:val="20"/>
      <w:lang w:val="en-US"/>
    </w:rPr>
  </w:style>
  <w:style w:type="paragraph" w:customStyle="1" w:styleId="xl93">
    <w:name w:val="xl93"/>
    <w:basedOn w:val="Normal"/>
    <w:rsid w:val="003713AC"/>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right"/>
      <w:textAlignment w:val="center"/>
    </w:pPr>
    <w:rPr>
      <w:rFonts w:ascii="Arial Narrow" w:eastAsia="Times New Roman" w:hAnsi="Arial Narrow" w:cs="Times New Roman"/>
      <w:sz w:val="20"/>
      <w:szCs w:val="20"/>
      <w:lang w:val="en-US"/>
    </w:rPr>
  </w:style>
  <w:style w:type="paragraph" w:customStyle="1" w:styleId="xl94">
    <w:name w:val="xl94"/>
    <w:basedOn w:val="Normal"/>
    <w:rsid w:val="003713AC"/>
    <w:pPr>
      <w:spacing w:before="100" w:beforeAutospacing="1" w:after="100" w:afterAutospacing="1" w:line="240" w:lineRule="auto"/>
      <w:textAlignment w:val="top"/>
    </w:pPr>
    <w:rPr>
      <w:rFonts w:ascii="Arial Narrow" w:eastAsia="Times New Roman" w:hAnsi="Arial Narrow" w:cs="Times New Roman"/>
      <w:sz w:val="20"/>
      <w:szCs w:val="20"/>
      <w:lang w:val="en-US"/>
    </w:rPr>
  </w:style>
  <w:style w:type="paragraph" w:customStyle="1" w:styleId="xl95">
    <w:name w:val="xl95"/>
    <w:basedOn w:val="Normal"/>
    <w:rsid w:val="003713AC"/>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Arial Narrow" w:eastAsia="Times New Roman" w:hAnsi="Arial Narrow" w:cs="Times New Roman"/>
      <w:b/>
      <w:bCs/>
      <w:sz w:val="20"/>
      <w:szCs w:val="20"/>
      <w:lang w:val="en-US"/>
    </w:rPr>
  </w:style>
  <w:style w:type="paragraph" w:customStyle="1" w:styleId="xl96">
    <w:name w:val="xl96"/>
    <w:basedOn w:val="Normal"/>
    <w:rsid w:val="003713AC"/>
    <w:pPr>
      <w:pBdr>
        <w:top w:val="single" w:sz="4" w:space="0" w:color="auto"/>
        <w:left w:val="single" w:sz="4" w:space="0" w:color="auto"/>
        <w:right w:val="single" w:sz="4" w:space="0" w:color="auto"/>
      </w:pBdr>
      <w:shd w:val="clear" w:color="000000" w:fill="D8D8D8"/>
      <w:spacing w:before="100" w:beforeAutospacing="1" w:after="100" w:afterAutospacing="1" w:line="240" w:lineRule="auto"/>
      <w:textAlignment w:val="center"/>
    </w:pPr>
    <w:rPr>
      <w:rFonts w:ascii="Arial Narrow" w:eastAsia="Times New Roman" w:hAnsi="Arial Narrow" w:cs="Times New Roman"/>
      <w:b/>
      <w:bCs/>
      <w:sz w:val="20"/>
      <w:szCs w:val="20"/>
      <w:lang w:val="en-US"/>
    </w:rPr>
  </w:style>
  <w:style w:type="paragraph" w:customStyle="1" w:styleId="xl97">
    <w:name w:val="xl97"/>
    <w:basedOn w:val="Normal"/>
    <w:rsid w:val="003713AC"/>
    <w:pPr>
      <w:pBdr>
        <w:top w:val="single" w:sz="4" w:space="0" w:color="auto"/>
        <w:left w:val="single" w:sz="4" w:space="0" w:color="auto"/>
        <w:right w:val="single" w:sz="4" w:space="0" w:color="auto"/>
      </w:pBdr>
      <w:shd w:val="clear" w:color="000000" w:fill="FDE9D9"/>
      <w:spacing w:before="100" w:beforeAutospacing="1" w:after="100" w:afterAutospacing="1" w:line="240" w:lineRule="auto"/>
      <w:textAlignment w:val="center"/>
    </w:pPr>
    <w:rPr>
      <w:rFonts w:ascii="Arial Narrow" w:eastAsia="Times New Roman" w:hAnsi="Arial Narrow" w:cs="Times New Roman"/>
      <w:b/>
      <w:bCs/>
      <w:sz w:val="20"/>
      <w:szCs w:val="20"/>
      <w:lang w:val="en-US"/>
    </w:rPr>
  </w:style>
  <w:style w:type="paragraph" w:customStyle="1" w:styleId="xl98">
    <w:name w:val="xl98"/>
    <w:basedOn w:val="Normal"/>
    <w:rsid w:val="003713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b/>
      <w:bCs/>
      <w:sz w:val="20"/>
      <w:szCs w:val="20"/>
      <w:lang w:val="en-US"/>
    </w:rPr>
  </w:style>
  <w:style w:type="paragraph" w:customStyle="1" w:styleId="xl99">
    <w:name w:val="xl99"/>
    <w:basedOn w:val="Normal"/>
    <w:rsid w:val="003713AC"/>
    <w:pPr>
      <w:pBdr>
        <w:top w:val="single" w:sz="4" w:space="0" w:color="auto"/>
        <w:left w:val="single" w:sz="4" w:space="0" w:color="auto"/>
        <w:bottom w:val="single" w:sz="4" w:space="0" w:color="auto"/>
      </w:pBdr>
      <w:shd w:val="clear" w:color="000000" w:fill="D8D8D8"/>
      <w:spacing w:before="100" w:beforeAutospacing="1" w:after="100" w:afterAutospacing="1" w:line="240" w:lineRule="auto"/>
      <w:textAlignment w:val="center"/>
    </w:pPr>
    <w:rPr>
      <w:rFonts w:ascii="Arial Narrow" w:eastAsia="Times New Roman" w:hAnsi="Arial Narrow" w:cs="Times New Roman"/>
      <w:b/>
      <w:bCs/>
      <w:sz w:val="20"/>
      <w:szCs w:val="20"/>
      <w:lang w:val="en-US"/>
    </w:rPr>
  </w:style>
  <w:style w:type="paragraph" w:customStyle="1" w:styleId="xl100">
    <w:name w:val="xl100"/>
    <w:basedOn w:val="Normal"/>
    <w:rsid w:val="003713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sz w:val="20"/>
      <w:szCs w:val="20"/>
      <w:lang w:val="en-US"/>
    </w:rPr>
  </w:style>
  <w:style w:type="paragraph" w:customStyle="1" w:styleId="xl101">
    <w:name w:val="xl101"/>
    <w:basedOn w:val="Normal"/>
    <w:rsid w:val="003713AC"/>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Arial Narrow" w:eastAsia="Times New Roman" w:hAnsi="Arial Narrow" w:cs="Times New Roman"/>
      <w:b/>
      <w:bCs/>
      <w:sz w:val="20"/>
      <w:szCs w:val="20"/>
      <w:lang w:val="en-US"/>
    </w:rPr>
  </w:style>
  <w:style w:type="paragraph" w:customStyle="1" w:styleId="xl102">
    <w:name w:val="xl102"/>
    <w:basedOn w:val="Normal"/>
    <w:rsid w:val="003713A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Arial Narrow" w:eastAsia="Times New Roman" w:hAnsi="Arial Narrow" w:cs="Times New Roman"/>
      <w:b/>
      <w:bCs/>
      <w:sz w:val="20"/>
      <w:szCs w:val="20"/>
      <w:lang w:val="en-US"/>
    </w:rPr>
  </w:style>
  <w:style w:type="paragraph" w:customStyle="1" w:styleId="xl103">
    <w:name w:val="xl103"/>
    <w:basedOn w:val="Normal"/>
    <w:rsid w:val="003713AC"/>
    <w:pPr>
      <w:pBdr>
        <w:top w:val="single" w:sz="4" w:space="0" w:color="auto"/>
        <w:left w:val="single" w:sz="4" w:space="0" w:color="auto"/>
        <w:bottom w:val="single" w:sz="4" w:space="0" w:color="auto"/>
      </w:pBdr>
      <w:shd w:val="clear" w:color="000000" w:fill="D8D8D8"/>
      <w:spacing w:before="100" w:beforeAutospacing="1" w:after="100" w:afterAutospacing="1" w:line="240" w:lineRule="auto"/>
      <w:jc w:val="center"/>
      <w:textAlignment w:val="center"/>
    </w:pPr>
    <w:rPr>
      <w:rFonts w:ascii="Arial Narrow" w:eastAsia="Times New Roman" w:hAnsi="Arial Narrow" w:cs="Times New Roman"/>
      <w:b/>
      <w:bCs/>
      <w:sz w:val="20"/>
      <w:szCs w:val="20"/>
      <w:lang w:val="en-US"/>
    </w:rPr>
  </w:style>
  <w:style w:type="paragraph" w:customStyle="1" w:styleId="xl104">
    <w:name w:val="xl104"/>
    <w:basedOn w:val="Normal"/>
    <w:rsid w:val="003713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val="en-US"/>
    </w:rPr>
  </w:style>
  <w:style w:type="paragraph" w:customStyle="1" w:styleId="xl105">
    <w:name w:val="xl105"/>
    <w:basedOn w:val="Normal"/>
    <w:rsid w:val="003713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cs="Times New Roman"/>
      <w:b/>
      <w:bCs/>
      <w:sz w:val="20"/>
      <w:szCs w:val="20"/>
      <w:lang w:val="en-US"/>
    </w:rPr>
  </w:style>
  <w:style w:type="paragraph" w:customStyle="1" w:styleId="xl106">
    <w:name w:val="xl106"/>
    <w:basedOn w:val="Normal"/>
    <w:rsid w:val="003713AC"/>
    <w:pPr>
      <w:pBdr>
        <w:top w:val="single" w:sz="4" w:space="0" w:color="auto"/>
        <w:left w:val="single" w:sz="4" w:space="0" w:color="auto"/>
        <w:right w:val="single" w:sz="4" w:space="0" w:color="auto"/>
      </w:pBdr>
      <w:shd w:val="clear" w:color="000000" w:fill="FDE9D9"/>
      <w:spacing w:before="100" w:beforeAutospacing="1" w:after="100" w:afterAutospacing="1" w:line="240" w:lineRule="auto"/>
      <w:jc w:val="right"/>
      <w:textAlignment w:val="center"/>
    </w:pPr>
    <w:rPr>
      <w:rFonts w:ascii="Arial Narrow" w:eastAsia="Times New Roman" w:hAnsi="Arial Narrow" w:cs="Times New Roman"/>
      <w:sz w:val="20"/>
      <w:szCs w:val="20"/>
      <w:lang w:val="en-US"/>
    </w:rPr>
  </w:style>
  <w:style w:type="paragraph" w:customStyle="1" w:styleId="xl107">
    <w:name w:val="xl107"/>
    <w:basedOn w:val="Normal"/>
    <w:rsid w:val="003713AC"/>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Arial Narrow" w:eastAsia="Times New Roman" w:hAnsi="Arial Narrow" w:cs="Times New Roman"/>
      <w:b/>
      <w:bCs/>
      <w:sz w:val="20"/>
      <w:szCs w:val="20"/>
      <w:lang w:val="en-US"/>
    </w:rPr>
  </w:style>
  <w:style w:type="paragraph" w:customStyle="1" w:styleId="xl108">
    <w:name w:val="xl108"/>
    <w:basedOn w:val="Normal"/>
    <w:rsid w:val="003713AC"/>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Arial Narrow" w:eastAsia="Times New Roman" w:hAnsi="Arial Narrow" w:cs="Times New Roman"/>
      <w:sz w:val="20"/>
      <w:szCs w:val="20"/>
      <w:lang w:val="en-US"/>
    </w:rPr>
  </w:style>
  <w:style w:type="paragraph" w:customStyle="1" w:styleId="xl109">
    <w:name w:val="xl109"/>
    <w:basedOn w:val="Normal"/>
    <w:rsid w:val="003713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0"/>
      <w:szCs w:val="20"/>
      <w:lang w:val="en-US"/>
    </w:rPr>
  </w:style>
  <w:style w:type="paragraph" w:customStyle="1" w:styleId="xl110">
    <w:name w:val="xl110"/>
    <w:basedOn w:val="Normal"/>
    <w:rsid w:val="003713AC"/>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s="Times New Roman"/>
      <w:sz w:val="20"/>
      <w:szCs w:val="20"/>
      <w:lang w:val="en-US"/>
    </w:rPr>
  </w:style>
  <w:style w:type="paragraph" w:customStyle="1" w:styleId="xl111">
    <w:name w:val="xl111"/>
    <w:basedOn w:val="Normal"/>
    <w:rsid w:val="003713A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val="en-US"/>
    </w:rPr>
  </w:style>
  <w:style w:type="paragraph" w:customStyle="1" w:styleId="xl112">
    <w:name w:val="xl112"/>
    <w:basedOn w:val="Normal"/>
    <w:rsid w:val="003713A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val="en-US"/>
    </w:rPr>
  </w:style>
  <w:style w:type="paragraph" w:customStyle="1" w:styleId="xl113">
    <w:name w:val="xl113"/>
    <w:basedOn w:val="Normal"/>
    <w:rsid w:val="003713AC"/>
    <w:pPr>
      <w:pBdr>
        <w:top w:val="single" w:sz="4" w:space="0" w:color="auto"/>
        <w:left w:val="single" w:sz="4" w:space="0" w:color="auto"/>
        <w:bottom w:val="single" w:sz="4" w:space="0" w:color="auto"/>
      </w:pBdr>
      <w:shd w:val="clear" w:color="000000" w:fill="EAF1DD"/>
      <w:spacing w:before="100" w:beforeAutospacing="1" w:after="100" w:afterAutospacing="1" w:line="240" w:lineRule="auto"/>
      <w:textAlignment w:val="center"/>
    </w:pPr>
    <w:rPr>
      <w:rFonts w:ascii="Arial Narrow" w:eastAsia="Times New Roman" w:hAnsi="Arial Narrow" w:cs="Times New Roman"/>
      <w:b/>
      <w:bCs/>
      <w:sz w:val="20"/>
      <w:szCs w:val="20"/>
      <w:lang w:val="en-US"/>
    </w:rPr>
  </w:style>
  <w:style w:type="paragraph" w:customStyle="1" w:styleId="xl114">
    <w:name w:val="xl114"/>
    <w:basedOn w:val="Normal"/>
    <w:rsid w:val="003713AC"/>
    <w:pPr>
      <w:pBdr>
        <w:top w:val="single" w:sz="4" w:space="0" w:color="auto"/>
        <w:bottom w:val="single" w:sz="4" w:space="0" w:color="auto"/>
        <w:right w:val="single" w:sz="4" w:space="0" w:color="auto"/>
      </w:pBdr>
      <w:shd w:val="clear" w:color="000000" w:fill="EAF1DD"/>
      <w:spacing w:before="100" w:beforeAutospacing="1" w:after="100" w:afterAutospacing="1" w:line="240" w:lineRule="auto"/>
      <w:textAlignment w:val="center"/>
    </w:pPr>
    <w:rPr>
      <w:rFonts w:ascii="Arial Narrow" w:eastAsia="Times New Roman" w:hAnsi="Arial Narrow" w:cs="Times New Roman"/>
      <w:b/>
      <w:bCs/>
      <w:sz w:val="20"/>
      <w:szCs w:val="20"/>
      <w:lang w:val="en-US"/>
    </w:rPr>
  </w:style>
  <w:style w:type="paragraph" w:customStyle="1" w:styleId="xl115">
    <w:name w:val="xl115"/>
    <w:basedOn w:val="Normal"/>
    <w:rsid w:val="003713A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0"/>
      <w:szCs w:val="20"/>
      <w:lang w:val="en-US"/>
    </w:rPr>
  </w:style>
  <w:style w:type="paragraph" w:customStyle="1" w:styleId="xl116">
    <w:name w:val="xl116"/>
    <w:basedOn w:val="Normal"/>
    <w:rsid w:val="003713A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0"/>
      <w:szCs w:val="20"/>
      <w:lang w:val="en-US"/>
    </w:rPr>
  </w:style>
  <w:style w:type="paragraph" w:customStyle="1" w:styleId="xl117">
    <w:name w:val="xl117"/>
    <w:basedOn w:val="Normal"/>
    <w:rsid w:val="003713AC"/>
    <w:pPr>
      <w:pBdr>
        <w:top w:val="single" w:sz="4" w:space="0" w:color="auto"/>
        <w:left w:val="single" w:sz="4" w:space="0" w:color="auto"/>
        <w:bottom w:val="single" w:sz="4" w:space="0" w:color="auto"/>
        <w:right w:val="single" w:sz="4" w:space="0" w:color="auto"/>
      </w:pBdr>
      <w:shd w:val="clear" w:color="000000" w:fill="FEE2F8"/>
      <w:spacing w:before="100" w:beforeAutospacing="1" w:after="100" w:afterAutospacing="1" w:line="240" w:lineRule="auto"/>
      <w:textAlignment w:val="center"/>
    </w:pPr>
    <w:rPr>
      <w:rFonts w:ascii="Arial Narrow" w:eastAsia="Times New Roman" w:hAnsi="Arial Narrow" w:cs="Times New Roman"/>
      <w:b/>
      <w:bCs/>
      <w:sz w:val="20"/>
      <w:szCs w:val="20"/>
      <w:lang w:val="en-US"/>
    </w:rPr>
  </w:style>
  <w:style w:type="paragraph" w:customStyle="1" w:styleId="xl118">
    <w:name w:val="xl118"/>
    <w:basedOn w:val="Normal"/>
    <w:rsid w:val="003713AC"/>
    <w:pPr>
      <w:pBdr>
        <w:top w:val="single" w:sz="4" w:space="0" w:color="auto"/>
        <w:right w:val="single" w:sz="4" w:space="0" w:color="auto"/>
      </w:pBdr>
      <w:shd w:val="clear" w:color="000000" w:fill="FEE2F8"/>
      <w:spacing w:before="100" w:beforeAutospacing="1" w:after="100" w:afterAutospacing="1" w:line="240" w:lineRule="auto"/>
      <w:textAlignment w:val="center"/>
    </w:pPr>
    <w:rPr>
      <w:rFonts w:ascii="Arial Narrow" w:eastAsia="Times New Roman" w:hAnsi="Arial Narrow" w:cs="Times New Roman"/>
      <w:b/>
      <w:bCs/>
      <w:sz w:val="20"/>
      <w:szCs w:val="20"/>
      <w:lang w:val="en-US"/>
    </w:rPr>
  </w:style>
  <w:style w:type="paragraph" w:customStyle="1" w:styleId="xl119">
    <w:name w:val="xl119"/>
    <w:basedOn w:val="Normal"/>
    <w:rsid w:val="003713AC"/>
    <w:pPr>
      <w:pBdr>
        <w:right w:val="single" w:sz="4" w:space="0" w:color="auto"/>
      </w:pBdr>
      <w:shd w:val="clear" w:color="000000" w:fill="FEE2F8"/>
      <w:spacing w:before="100" w:beforeAutospacing="1" w:after="100" w:afterAutospacing="1" w:line="240" w:lineRule="auto"/>
      <w:textAlignment w:val="center"/>
    </w:pPr>
    <w:rPr>
      <w:rFonts w:ascii="Arial Narrow" w:eastAsia="Times New Roman" w:hAnsi="Arial Narrow" w:cs="Times New Roman"/>
      <w:b/>
      <w:bCs/>
      <w:sz w:val="20"/>
      <w:szCs w:val="20"/>
      <w:lang w:val="en-US"/>
    </w:rPr>
  </w:style>
  <w:style w:type="paragraph" w:customStyle="1" w:styleId="xl120">
    <w:name w:val="xl120"/>
    <w:basedOn w:val="Normal"/>
    <w:rsid w:val="003713AC"/>
    <w:pPr>
      <w:pBdr>
        <w:top w:val="single" w:sz="4" w:space="0" w:color="auto"/>
        <w:left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s="Times New Roman"/>
      <w:sz w:val="20"/>
      <w:szCs w:val="20"/>
      <w:lang w:val="en-US"/>
    </w:rPr>
  </w:style>
  <w:style w:type="paragraph" w:customStyle="1" w:styleId="xl121">
    <w:name w:val="xl121"/>
    <w:basedOn w:val="Normal"/>
    <w:rsid w:val="003713AC"/>
    <w:pPr>
      <w:pBdr>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s="Times New Roman"/>
      <w:sz w:val="20"/>
      <w:szCs w:val="20"/>
      <w:lang w:val="en-US"/>
    </w:rPr>
  </w:style>
  <w:style w:type="paragraph" w:customStyle="1" w:styleId="xl122">
    <w:name w:val="xl122"/>
    <w:basedOn w:val="Normal"/>
    <w:rsid w:val="003713A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0"/>
      <w:szCs w:val="20"/>
      <w:lang w:val="en-US"/>
    </w:rPr>
  </w:style>
  <w:style w:type="paragraph" w:customStyle="1" w:styleId="xl123">
    <w:name w:val="xl123"/>
    <w:basedOn w:val="Normal"/>
    <w:rsid w:val="003713AC"/>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line="240" w:lineRule="auto"/>
      <w:textAlignment w:val="center"/>
    </w:pPr>
    <w:rPr>
      <w:rFonts w:ascii="Arial Narrow" w:eastAsia="Times New Roman" w:hAnsi="Arial Narrow" w:cs="Times New Roman"/>
      <w:sz w:val="20"/>
      <w:szCs w:val="20"/>
      <w:lang w:val="en-US"/>
    </w:rPr>
  </w:style>
  <w:style w:type="paragraph" w:customStyle="1" w:styleId="xl124">
    <w:name w:val="xl124"/>
    <w:basedOn w:val="Normal"/>
    <w:rsid w:val="003713A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Arial Narrow" w:eastAsia="Times New Roman" w:hAnsi="Arial Narrow" w:cs="Times New Roman"/>
      <w:sz w:val="20"/>
      <w:szCs w:val="20"/>
      <w:lang w:val="en-US"/>
    </w:rPr>
  </w:style>
  <w:style w:type="paragraph" w:customStyle="1" w:styleId="xl125">
    <w:name w:val="xl125"/>
    <w:basedOn w:val="Normal"/>
    <w:rsid w:val="003713AC"/>
    <w:pPr>
      <w:pBdr>
        <w:top w:val="single" w:sz="4" w:space="0" w:color="auto"/>
        <w:left w:val="single" w:sz="8"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Arial Narrow" w:eastAsia="Times New Roman" w:hAnsi="Arial Narrow" w:cs="Times New Roman"/>
      <w:sz w:val="20"/>
      <w:szCs w:val="20"/>
      <w:lang w:val="en-US"/>
    </w:rPr>
  </w:style>
  <w:style w:type="paragraph" w:customStyle="1" w:styleId="xl126">
    <w:name w:val="xl126"/>
    <w:basedOn w:val="Normal"/>
    <w:rsid w:val="003713AC"/>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0"/>
      <w:szCs w:val="20"/>
      <w:lang w:val="en-US"/>
    </w:rPr>
  </w:style>
  <w:style w:type="paragraph" w:customStyle="1" w:styleId="xl127">
    <w:name w:val="xl127"/>
    <w:basedOn w:val="Normal"/>
    <w:rsid w:val="003713A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0"/>
      <w:szCs w:val="20"/>
      <w:lang w:val="en-US"/>
    </w:rPr>
  </w:style>
  <w:style w:type="paragraph" w:customStyle="1" w:styleId="xl128">
    <w:name w:val="xl128"/>
    <w:basedOn w:val="Normal"/>
    <w:rsid w:val="003713AC"/>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textAlignment w:val="top"/>
    </w:pPr>
    <w:rPr>
      <w:rFonts w:ascii="Arial Narrow" w:eastAsia="Times New Roman" w:hAnsi="Arial Narrow" w:cs="Times New Roman"/>
      <w:b/>
      <w:bCs/>
      <w:sz w:val="20"/>
      <w:szCs w:val="20"/>
      <w:lang w:val="en-US"/>
    </w:rPr>
  </w:style>
  <w:style w:type="paragraph" w:customStyle="1" w:styleId="xl129">
    <w:name w:val="xl129"/>
    <w:basedOn w:val="Normal"/>
    <w:rsid w:val="003713AC"/>
    <w:pPr>
      <w:pBdr>
        <w:top w:val="single" w:sz="4" w:space="0" w:color="auto"/>
        <w:left w:val="single" w:sz="4" w:space="0" w:color="auto"/>
        <w:bottom w:val="single" w:sz="4" w:space="0" w:color="auto"/>
      </w:pBdr>
      <w:shd w:val="clear" w:color="000000" w:fill="EAF1DD"/>
      <w:spacing w:before="100" w:beforeAutospacing="1" w:after="100" w:afterAutospacing="1" w:line="240" w:lineRule="auto"/>
      <w:textAlignment w:val="top"/>
    </w:pPr>
    <w:rPr>
      <w:rFonts w:ascii="Arial Narrow" w:eastAsia="Times New Roman" w:hAnsi="Arial Narrow" w:cs="Times New Roman"/>
      <w:b/>
      <w:bCs/>
      <w:sz w:val="20"/>
      <w:szCs w:val="20"/>
      <w:lang w:val="en-US"/>
    </w:rPr>
  </w:style>
  <w:style w:type="paragraph" w:customStyle="1" w:styleId="xl130">
    <w:name w:val="xl130"/>
    <w:basedOn w:val="Normal"/>
    <w:rsid w:val="003713AC"/>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0"/>
      <w:szCs w:val="20"/>
      <w:lang w:val="en-US"/>
    </w:rPr>
  </w:style>
  <w:style w:type="paragraph" w:customStyle="1" w:styleId="xl131">
    <w:name w:val="xl131"/>
    <w:basedOn w:val="Normal"/>
    <w:rsid w:val="003713AC"/>
    <w:pPr>
      <w:pBdr>
        <w:top w:val="single" w:sz="4" w:space="0" w:color="auto"/>
        <w:bottom w:val="single" w:sz="4" w:space="0" w:color="auto"/>
      </w:pBdr>
      <w:shd w:val="clear" w:color="000000" w:fill="EAF1DD"/>
      <w:spacing w:before="100" w:beforeAutospacing="1" w:after="100" w:afterAutospacing="1" w:line="240" w:lineRule="auto"/>
      <w:textAlignment w:val="top"/>
    </w:pPr>
    <w:rPr>
      <w:rFonts w:ascii="Arial Narrow" w:eastAsia="Times New Roman" w:hAnsi="Arial Narrow" w:cs="Times New Roman"/>
      <w:b/>
      <w:bCs/>
      <w:sz w:val="20"/>
      <w:szCs w:val="20"/>
      <w:lang w:val="en-US"/>
    </w:rPr>
  </w:style>
  <w:style w:type="paragraph" w:customStyle="1" w:styleId="xl132">
    <w:name w:val="xl132"/>
    <w:basedOn w:val="Normal"/>
    <w:rsid w:val="003713AC"/>
    <w:pPr>
      <w:pBdr>
        <w:top w:val="single" w:sz="4" w:space="0" w:color="auto"/>
        <w:left w:val="single" w:sz="4" w:space="0" w:color="auto"/>
      </w:pBdr>
      <w:shd w:val="clear" w:color="000000" w:fill="FEE2F8"/>
      <w:spacing w:before="100" w:beforeAutospacing="1" w:after="100" w:afterAutospacing="1" w:line="240" w:lineRule="auto"/>
      <w:textAlignment w:val="center"/>
    </w:pPr>
    <w:rPr>
      <w:rFonts w:ascii="Arial Narrow" w:eastAsia="Times New Roman" w:hAnsi="Arial Narrow" w:cs="Times New Roman"/>
      <w:sz w:val="20"/>
      <w:szCs w:val="20"/>
      <w:lang w:val="en-US"/>
    </w:rPr>
  </w:style>
  <w:style w:type="paragraph" w:customStyle="1" w:styleId="xl133">
    <w:name w:val="xl133"/>
    <w:basedOn w:val="Normal"/>
    <w:rsid w:val="003713AC"/>
    <w:pPr>
      <w:pBdr>
        <w:top w:val="single" w:sz="4" w:space="0" w:color="auto"/>
        <w:right w:val="single" w:sz="4" w:space="0" w:color="auto"/>
      </w:pBdr>
      <w:shd w:val="clear" w:color="000000" w:fill="FEE2F8"/>
      <w:spacing w:before="100" w:beforeAutospacing="1" w:after="100" w:afterAutospacing="1" w:line="240" w:lineRule="auto"/>
      <w:textAlignment w:val="center"/>
    </w:pPr>
    <w:rPr>
      <w:rFonts w:ascii="Arial Narrow" w:eastAsia="Times New Roman" w:hAnsi="Arial Narrow" w:cs="Times New Roman"/>
      <w:sz w:val="20"/>
      <w:szCs w:val="20"/>
      <w:lang w:val="en-US"/>
    </w:rPr>
  </w:style>
  <w:style w:type="paragraph" w:customStyle="1" w:styleId="xl134">
    <w:name w:val="xl134"/>
    <w:basedOn w:val="Normal"/>
    <w:rsid w:val="003713AC"/>
    <w:pPr>
      <w:pBdr>
        <w:left w:val="single" w:sz="4" w:space="0" w:color="auto"/>
      </w:pBdr>
      <w:shd w:val="clear" w:color="000000" w:fill="FEE2F8"/>
      <w:spacing w:before="100" w:beforeAutospacing="1" w:after="100" w:afterAutospacing="1" w:line="240" w:lineRule="auto"/>
      <w:textAlignment w:val="center"/>
    </w:pPr>
    <w:rPr>
      <w:rFonts w:ascii="Arial Narrow" w:eastAsia="Times New Roman" w:hAnsi="Arial Narrow" w:cs="Times New Roman"/>
      <w:sz w:val="20"/>
      <w:szCs w:val="20"/>
      <w:lang w:val="en-US"/>
    </w:rPr>
  </w:style>
  <w:style w:type="paragraph" w:customStyle="1" w:styleId="xl135">
    <w:name w:val="xl135"/>
    <w:basedOn w:val="Normal"/>
    <w:rsid w:val="003713AC"/>
    <w:pPr>
      <w:pBdr>
        <w:right w:val="single" w:sz="4" w:space="0" w:color="auto"/>
      </w:pBdr>
      <w:shd w:val="clear" w:color="000000" w:fill="FEE2F8"/>
      <w:spacing w:before="100" w:beforeAutospacing="1" w:after="100" w:afterAutospacing="1" w:line="240" w:lineRule="auto"/>
      <w:textAlignment w:val="center"/>
    </w:pPr>
    <w:rPr>
      <w:rFonts w:ascii="Arial Narrow" w:eastAsia="Times New Roman" w:hAnsi="Arial Narrow" w:cs="Times New Roman"/>
      <w:sz w:val="20"/>
      <w:szCs w:val="20"/>
      <w:lang w:val="en-US"/>
    </w:rPr>
  </w:style>
  <w:style w:type="paragraph" w:customStyle="1" w:styleId="xl136">
    <w:name w:val="xl136"/>
    <w:basedOn w:val="Normal"/>
    <w:rsid w:val="003713AC"/>
    <w:pPr>
      <w:pBdr>
        <w:left w:val="single" w:sz="4" w:space="0" w:color="auto"/>
        <w:bottom w:val="single" w:sz="4" w:space="0" w:color="auto"/>
      </w:pBdr>
      <w:shd w:val="clear" w:color="000000" w:fill="FEE2F8"/>
      <w:spacing w:before="100" w:beforeAutospacing="1" w:after="100" w:afterAutospacing="1" w:line="240" w:lineRule="auto"/>
      <w:textAlignment w:val="center"/>
    </w:pPr>
    <w:rPr>
      <w:rFonts w:ascii="Arial Narrow" w:eastAsia="Times New Roman" w:hAnsi="Arial Narrow" w:cs="Times New Roman"/>
      <w:sz w:val="20"/>
      <w:szCs w:val="20"/>
      <w:lang w:val="en-US"/>
    </w:rPr>
  </w:style>
  <w:style w:type="paragraph" w:customStyle="1" w:styleId="xl137">
    <w:name w:val="xl137"/>
    <w:basedOn w:val="Normal"/>
    <w:rsid w:val="003713AC"/>
    <w:pPr>
      <w:pBdr>
        <w:bottom w:val="single" w:sz="4" w:space="0" w:color="auto"/>
        <w:right w:val="single" w:sz="4" w:space="0" w:color="auto"/>
      </w:pBdr>
      <w:shd w:val="clear" w:color="000000" w:fill="FEE2F8"/>
      <w:spacing w:before="100" w:beforeAutospacing="1" w:after="100" w:afterAutospacing="1" w:line="240" w:lineRule="auto"/>
      <w:textAlignment w:val="center"/>
    </w:pPr>
    <w:rPr>
      <w:rFonts w:ascii="Arial Narrow" w:eastAsia="Times New Roman" w:hAnsi="Arial Narrow" w:cs="Times New Roman"/>
      <w:sz w:val="20"/>
      <w:szCs w:val="20"/>
      <w:lang w:val="en-US"/>
    </w:rPr>
  </w:style>
  <w:style w:type="paragraph" w:customStyle="1" w:styleId="xl138">
    <w:name w:val="xl138"/>
    <w:basedOn w:val="Normal"/>
    <w:rsid w:val="003713AC"/>
    <w:pPr>
      <w:pBdr>
        <w:left w:val="single" w:sz="4" w:space="0" w:color="auto"/>
      </w:pBdr>
      <w:shd w:val="clear" w:color="000000" w:fill="FEE2F8"/>
      <w:spacing w:before="100" w:beforeAutospacing="1" w:after="100" w:afterAutospacing="1" w:line="240" w:lineRule="auto"/>
      <w:textAlignment w:val="center"/>
    </w:pPr>
    <w:rPr>
      <w:rFonts w:ascii="Arial Narrow" w:eastAsia="Times New Roman" w:hAnsi="Arial Narrow" w:cs="Times New Roman"/>
      <w:i/>
      <w:iCs/>
      <w:sz w:val="20"/>
      <w:szCs w:val="20"/>
      <w:lang w:val="en-US"/>
    </w:rPr>
  </w:style>
  <w:style w:type="paragraph" w:customStyle="1" w:styleId="xl139">
    <w:name w:val="xl139"/>
    <w:basedOn w:val="Normal"/>
    <w:rsid w:val="003713AC"/>
    <w:pPr>
      <w:shd w:val="clear" w:color="000000" w:fill="FEE2F8"/>
      <w:spacing w:before="100" w:beforeAutospacing="1" w:after="100" w:afterAutospacing="1" w:line="240" w:lineRule="auto"/>
      <w:textAlignment w:val="center"/>
    </w:pPr>
    <w:rPr>
      <w:rFonts w:ascii="Arial Narrow" w:eastAsia="Times New Roman" w:hAnsi="Arial Narrow" w:cs="Times New Roman"/>
      <w:i/>
      <w:iCs/>
      <w:sz w:val="20"/>
      <w:szCs w:val="20"/>
      <w:lang w:val="en-US"/>
    </w:rPr>
  </w:style>
  <w:style w:type="paragraph" w:customStyle="1" w:styleId="xl140">
    <w:name w:val="xl140"/>
    <w:basedOn w:val="Normal"/>
    <w:rsid w:val="003713AC"/>
    <w:pPr>
      <w:pBdr>
        <w:right w:val="single" w:sz="4" w:space="0" w:color="auto"/>
      </w:pBdr>
      <w:shd w:val="clear" w:color="000000" w:fill="FEE2F8"/>
      <w:spacing w:before="100" w:beforeAutospacing="1" w:after="100" w:afterAutospacing="1" w:line="240" w:lineRule="auto"/>
      <w:textAlignment w:val="center"/>
    </w:pPr>
    <w:rPr>
      <w:rFonts w:ascii="Arial Narrow" w:eastAsia="Times New Roman" w:hAnsi="Arial Narrow" w:cs="Times New Roman"/>
      <w:i/>
      <w:iCs/>
      <w:sz w:val="20"/>
      <w:szCs w:val="20"/>
      <w:lang w:val="en-US"/>
    </w:rPr>
  </w:style>
  <w:style w:type="paragraph" w:customStyle="1" w:styleId="xl141">
    <w:name w:val="xl141"/>
    <w:basedOn w:val="Normal"/>
    <w:rsid w:val="003713AC"/>
    <w:pPr>
      <w:pBdr>
        <w:left w:val="single" w:sz="4" w:space="0" w:color="auto"/>
        <w:bottom w:val="single" w:sz="4" w:space="0" w:color="auto"/>
      </w:pBdr>
      <w:shd w:val="clear" w:color="000000" w:fill="FEE2F8"/>
      <w:spacing w:before="100" w:beforeAutospacing="1" w:after="100" w:afterAutospacing="1" w:line="240" w:lineRule="auto"/>
      <w:textAlignment w:val="center"/>
    </w:pPr>
    <w:rPr>
      <w:rFonts w:ascii="Arial Narrow" w:eastAsia="Times New Roman" w:hAnsi="Arial Narrow" w:cs="Times New Roman"/>
      <w:i/>
      <w:iCs/>
      <w:sz w:val="20"/>
      <w:szCs w:val="20"/>
      <w:lang w:val="en-US"/>
    </w:rPr>
  </w:style>
  <w:style w:type="paragraph" w:customStyle="1" w:styleId="xl142">
    <w:name w:val="xl142"/>
    <w:basedOn w:val="Normal"/>
    <w:rsid w:val="003713AC"/>
    <w:pPr>
      <w:pBdr>
        <w:bottom w:val="single" w:sz="4" w:space="0" w:color="auto"/>
      </w:pBdr>
      <w:shd w:val="clear" w:color="000000" w:fill="FEE2F8"/>
      <w:spacing w:before="100" w:beforeAutospacing="1" w:after="100" w:afterAutospacing="1" w:line="240" w:lineRule="auto"/>
      <w:textAlignment w:val="center"/>
    </w:pPr>
    <w:rPr>
      <w:rFonts w:ascii="Arial Narrow" w:eastAsia="Times New Roman" w:hAnsi="Arial Narrow" w:cs="Times New Roman"/>
      <w:i/>
      <w:iCs/>
      <w:sz w:val="20"/>
      <w:szCs w:val="20"/>
      <w:lang w:val="en-US"/>
    </w:rPr>
  </w:style>
  <w:style w:type="paragraph" w:customStyle="1" w:styleId="xl143">
    <w:name w:val="xl143"/>
    <w:basedOn w:val="Normal"/>
    <w:rsid w:val="003713AC"/>
    <w:pPr>
      <w:pBdr>
        <w:bottom w:val="single" w:sz="4" w:space="0" w:color="auto"/>
        <w:right w:val="single" w:sz="4" w:space="0" w:color="auto"/>
      </w:pBdr>
      <w:shd w:val="clear" w:color="000000" w:fill="FEE2F8"/>
      <w:spacing w:before="100" w:beforeAutospacing="1" w:after="100" w:afterAutospacing="1" w:line="240" w:lineRule="auto"/>
      <w:textAlignment w:val="center"/>
    </w:pPr>
    <w:rPr>
      <w:rFonts w:ascii="Arial Narrow" w:eastAsia="Times New Roman" w:hAnsi="Arial Narrow" w:cs="Times New Roman"/>
      <w:i/>
      <w:iCs/>
      <w:sz w:val="20"/>
      <w:szCs w:val="20"/>
      <w:lang w:val="en-US"/>
    </w:rPr>
  </w:style>
  <w:style w:type="paragraph" w:customStyle="1" w:styleId="xl144">
    <w:name w:val="xl144"/>
    <w:basedOn w:val="Normal"/>
    <w:rsid w:val="003713AC"/>
    <w:pPr>
      <w:pBdr>
        <w:top w:val="single" w:sz="4" w:space="0" w:color="auto"/>
        <w:bottom w:val="single" w:sz="4" w:space="0" w:color="auto"/>
      </w:pBdr>
      <w:shd w:val="clear" w:color="000000" w:fill="D8D8D8"/>
      <w:spacing w:before="100" w:beforeAutospacing="1" w:after="100" w:afterAutospacing="1" w:line="240" w:lineRule="auto"/>
      <w:jc w:val="center"/>
      <w:textAlignment w:val="center"/>
    </w:pPr>
    <w:rPr>
      <w:rFonts w:ascii="Arial Narrow" w:eastAsia="Times New Roman" w:hAnsi="Arial Narrow" w:cs="Times New Roman"/>
      <w:b/>
      <w:bCs/>
      <w:sz w:val="20"/>
      <w:szCs w:val="20"/>
      <w:lang w:val="en-US"/>
    </w:rPr>
  </w:style>
  <w:style w:type="paragraph" w:customStyle="1" w:styleId="xl145">
    <w:name w:val="xl145"/>
    <w:basedOn w:val="Normal"/>
    <w:rsid w:val="003713AC"/>
    <w:pPr>
      <w:pBdr>
        <w:top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Arial Narrow" w:eastAsia="Times New Roman" w:hAnsi="Arial Narrow" w:cs="Times New Roman"/>
      <w:b/>
      <w:bCs/>
      <w:sz w:val="20"/>
      <w:szCs w:val="20"/>
      <w:lang w:val="en-US"/>
    </w:rPr>
  </w:style>
  <w:style w:type="paragraph" w:customStyle="1" w:styleId="xl146">
    <w:name w:val="xl146"/>
    <w:basedOn w:val="Normal"/>
    <w:rsid w:val="003713AC"/>
    <w:pPr>
      <w:pBdr>
        <w:bottom w:val="single" w:sz="4" w:space="0" w:color="auto"/>
        <w:right w:val="single" w:sz="4" w:space="0" w:color="auto"/>
      </w:pBdr>
      <w:shd w:val="clear" w:color="000000" w:fill="FEE2F8"/>
      <w:spacing w:before="100" w:beforeAutospacing="1" w:after="100" w:afterAutospacing="1" w:line="240" w:lineRule="auto"/>
      <w:textAlignment w:val="center"/>
    </w:pPr>
    <w:rPr>
      <w:rFonts w:ascii="Arial Narrow" w:eastAsia="Times New Roman" w:hAnsi="Arial Narrow" w:cs="Times New Roman"/>
      <w:b/>
      <w:bCs/>
      <w:sz w:val="20"/>
      <w:szCs w:val="20"/>
      <w:lang w:val="en-US"/>
    </w:rPr>
  </w:style>
  <w:style w:type="paragraph" w:customStyle="1" w:styleId="xl147">
    <w:name w:val="xl147"/>
    <w:basedOn w:val="Normal"/>
    <w:rsid w:val="003713AC"/>
    <w:pPr>
      <w:pBdr>
        <w:top w:val="single" w:sz="4" w:space="0" w:color="auto"/>
      </w:pBdr>
      <w:shd w:val="clear" w:color="000000" w:fill="FEE2F8"/>
      <w:spacing w:before="100" w:beforeAutospacing="1" w:after="100" w:afterAutospacing="1" w:line="240" w:lineRule="auto"/>
      <w:textAlignment w:val="center"/>
    </w:pPr>
    <w:rPr>
      <w:rFonts w:ascii="Arial Narrow" w:eastAsia="Times New Roman" w:hAnsi="Arial Narrow" w:cs="Times New Roman"/>
      <w:sz w:val="20"/>
      <w:szCs w:val="20"/>
      <w:lang w:val="en-US"/>
    </w:rPr>
  </w:style>
  <w:style w:type="paragraph" w:customStyle="1" w:styleId="xl148">
    <w:name w:val="xl148"/>
    <w:basedOn w:val="Normal"/>
    <w:rsid w:val="003713AC"/>
    <w:pPr>
      <w:pBdr>
        <w:bottom w:val="single" w:sz="4" w:space="0" w:color="auto"/>
      </w:pBdr>
      <w:shd w:val="clear" w:color="000000" w:fill="FEE2F8"/>
      <w:spacing w:before="100" w:beforeAutospacing="1" w:after="100" w:afterAutospacing="1" w:line="240" w:lineRule="auto"/>
      <w:textAlignment w:val="center"/>
    </w:pPr>
    <w:rPr>
      <w:rFonts w:ascii="Arial Narrow" w:eastAsia="Times New Roman" w:hAnsi="Arial Narrow" w:cs="Times New Roman"/>
      <w:sz w:val="20"/>
      <w:szCs w:val="20"/>
      <w:lang w:val="en-US"/>
    </w:rPr>
  </w:style>
  <w:style w:type="paragraph" w:customStyle="1" w:styleId="xl149">
    <w:name w:val="xl149"/>
    <w:basedOn w:val="Normal"/>
    <w:rsid w:val="003713AC"/>
    <w:pPr>
      <w:pBdr>
        <w:top w:val="single" w:sz="4" w:space="0" w:color="auto"/>
        <w:left w:val="single" w:sz="4" w:space="0" w:color="auto"/>
      </w:pBdr>
      <w:shd w:val="clear" w:color="000000" w:fill="FEE2F8"/>
      <w:spacing w:before="100" w:beforeAutospacing="1" w:after="100" w:afterAutospacing="1" w:line="240" w:lineRule="auto"/>
      <w:jc w:val="center"/>
      <w:textAlignment w:val="top"/>
    </w:pPr>
    <w:rPr>
      <w:rFonts w:ascii="Arial Narrow" w:eastAsia="Times New Roman" w:hAnsi="Arial Narrow" w:cs="Times New Roman"/>
      <w:i/>
      <w:iCs/>
      <w:sz w:val="20"/>
      <w:szCs w:val="20"/>
      <w:lang w:val="en-US"/>
    </w:rPr>
  </w:style>
  <w:style w:type="paragraph" w:customStyle="1" w:styleId="xl150">
    <w:name w:val="xl150"/>
    <w:basedOn w:val="Normal"/>
    <w:rsid w:val="003713AC"/>
    <w:pPr>
      <w:pBdr>
        <w:top w:val="single" w:sz="4" w:space="0" w:color="auto"/>
      </w:pBdr>
      <w:shd w:val="clear" w:color="000000" w:fill="FEE2F8"/>
      <w:spacing w:before="100" w:beforeAutospacing="1" w:after="100" w:afterAutospacing="1" w:line="240" w:lineRule="auto"/>
      <w:jc w:val="center"/>
      <w:textAlignment w:val="top"/>
    </w:pPr>
    <w:rPr>
      <w:rFonts w:ascii="Arial Narrow" w:eastAsia="Times New Roman" w:hAnsi="Arial Narrow" w:cs="Times New Roman"/>
      <w:i/>
      <w:iCs/>
      <w:sz w:val="20"/>
      <w:szCs w:val="20"/>
      <w:lang w:val="en-US"/>
    </w:rPr>
  </w:style>
  <w:style w:type="paragraph" w:customStyle="1" w:styleId="xl151">
    <w:name w:val="xl151"/>
    <w:basedOn w:val="Normal"/>
    <w:rsid w:val="003713AC"/>
    <w:pPr>
      <w:pBdr>
        <w:top w:val="single" w:sz="4" w:space="0" w:color="auto"/>
        <w:right w:val="single" w:sz="4" w:space="0" w:color="auto"/>
      </w:pBdr>
      <w:shd w:val="clear" w:color="000000" w:fill="FEE2F8"/>
      <w:spacing w:before="100" w:beforeAutospacing="1" w:after="100" w:afterAutospacing="1" w:line="240" w:lineRule="auto"/>
      <w:jc w:val="center"/>
      <w:textAlignment w:val="top"/>
    </w:pPr>
    <w:rPr>
      <w:rFonts w:ascii="Arial Narrow" w:eastAsia="Times New Roman" w:hAnsi="Arial Narrow" w:cs="Times New Roman"/>
      <w:i/>
      <w:iCs/>
      <w:sz w:val="20"/>
      <w:szCs w:val="20"/>
      <w:lang w:val="en-US"/>
    </w:rPr>
  </w:style>
  <w:style w:type="paragraph" w:customStyle="1" w:styleId="xl152">
    <w:name w:val="xl152"/>
    <w:basedOn w:val="Normal"/>
    <w:rsid w:val="003713AC"/>
    <w:pPr>
      <w:pBdr>
        <w:left w:val="single" w:sz="4" w:space="0" w:color="auto"/>
      </w:pBdr>
      <w:shd w:val="clear" w:color="000000" w:fill="FEE2F8"/>
      <w:spacing w:before="100" w:beforeAutospacing="1" w:after="100" w:afterAutospacing="1" w:line="240" w:lineRule="auto"/>
      <w:textAlignment w:val="top"/>
    </w:pPr>
    <w:rPr>
      <w:rFonts w:ascii="Arial Narrow" w:eastAsia="Times New Roman" w:hAnsi="Arial Narrow" w:cs="Times New Roman"/>
      <w:i/>
      <w:iCs/>
      <w:sz w:val="20"/>
      <w:szCs w:val="20"/>
      <w:lang w:val="en-US"/>
    </w:rPr>
  </w:style>
  <w:style w:type="paragraph" w:customStyle="1" w:styleId="xl153">
    <w:name w:val="xl153"/>
    <w:basedOn w:val="Normal"/>
    <w:rsid w:val="003713AC"/>
    <w:pPr>
      <w:shd w:val="clear" w:color="000000" w:fill="FEE2F8"/>
      <w:spacing w:before="100" w:beforeAutospacing="1" w:after="100" w:afterAutospacing="1" w:line="240" w:lineRule="auto"/>
      <w:textAlignment w:val="top"/>
    </w:pPr>
    <w:rPr>
      <w:rFonts w:ascii="Arial Narrow" w:eastAsia="Times New Roman" w:hAnsi="Arial Narrow" w:cs="Times New Roman"/>
      <w:i/>
      <w:iCs/>
      <w:sz w:val="20"/>
      <w:szCs w:val="20"/>
      <w:lang w:val="en-US"/>
    </w:rPr>
  </w:style>
  <w:style w:type="paragraph" w:customStyle="1" w:styleId="xl154">
    <w:name w:val="xl154"/>
    <w:basedOn w:val="Normal"/>
    <w:rsid w:val="003713AC"/>
    <w:pPr>
      <w:pBdr>
        <w:right w:val="single" w:sz="4" w:space="0" w:color="auto"/>
      </w:pBdr>
      <w:shd w:val="clear" w:color="000000" w:fill="FEE2F8"/>
      <w:spacing w:before="100" w:beforeAutospacing="1" w:after="100" w:afterAutospacing="1" w:line="240" w:lineRule="auto"/>
      <w:textAlignment w:val="top"/>
    </w:pPr>
    <w:rPr>
      <w:rFonts w:ascii="Arial Narrow" w:eastAsia="Times New Roman" w:hAnsi="Arial Narrow" w:cs="Times New Roman"/>
      <w:i/>
      <w:iCs/>
      <w:sz w:val="20"/>
      <w:szCs w:val="20"/>
      <w:lang w:val="en-US"/>
    </w:rPr>
  </w:style>
  <w:style w:type="paragraph" w:customStyle="1" w:styleId="xl155">
    <w:name w:val="xl155"/>
    <w:basedOn w:val="Normal"/>
    <w:rsid w:val="003713AC"/>
    <w:pPr>
      <w:shd w:val="clear" w:color="000000" w:fill="FEE2F8"/>
      <w:spacing w:before="100" w:beforeAutospacing="1" w:after="100" w:afterAutospacing="1" w:line="240" w:lineRule="auto"/>
      <w:textAlignment w:val="center"/>
    </w:pPr>
    <w:rPr>
      <w:rFonts w:ascii="Arial Narrow" w:eastAsia="Times New Roman" w:hAnsi="Arial Narrow" w:cs="Times New Roman"/>
      <w:sz w:val="20"/>
      <w:szCs w:val="20"/>
      <w:lang w:val="en-US"/>
    </w:rPr>
  </w:style>
  <w:style w:type="paragraph" w:customStyle="1" w:styleId="xl156">
    <w:name w:val="xl156"/>
    <w:basedOn w:val="Normal"/>
    <w:rsid w:val="003713AC"/>
    <w:pPr>
      <w:pBdr>
        <w:top w:val="single" w:sz="4" w:space="0" w:color="auto"/>
        <w:left w:val="single" w:sz="4" w:space="0" w:color="auto"/>
        <w:right w:val="single" w:sz="8" w:space="0" w:color="auto"/>
      </w:pBdr>
      <w:shd w:val="clear" w:color="000000" w:fill="BFBFBF"/>
      <w:spacing w:before="100" w:beforeAutospacing="1" w:after="100" w:afterAutospacing="1" w:line="240" w:lineRule="auto"/>
      <w:textAlignment w:val="center"/>
    </w:pPr>
    <w:rPr>
      <w:rFonts w:ascii="Arial Narrow" w:eastAsia="Times New Roman" w:hAnsi="Arial Narrow" w:cs="Times New Roman"/>
      <w:sz w:val="20"/>
      <w:szCs w:val="20"/>
      <w:lang w:val="en-US"/>
    </w:rPr>
  </w:style>
  <w:style w:type="paragraph" w:customStyle="1" w:styleId="xl157">
    <w:name w:val="xl157"/>
    <w:basedOn w:val="Normal"/>
    <w:rsid w:val="003713AC"/>
    <w:pPr>
      <w:pBdr>
        <w:left w:val="single" w:sz="4" w:space="0" w:color="auto"/>
        <w:bottom w:val="single" w:sz="4" w:space="0" w:color="auto"/>
        <w:right w:val="single" w:sz="8" w:space="0" w:color="auto"/>
      </w:pBdr>
      <w:shd w:val="clear" w:color="000000" w:fill="BFBFBF"/>
      <w:spacing w:before="100" w:beforeAutospacing="1" w:after="100" w:afterAutospacing="1" w:line="240" w:lineRule="auto"/>
      <w:textAlignment w:val="center"/>
    </w:pPr>
    <w:rPr>
      <w:rFonts w:ascii="Arial Narrow" w:eastAsia="Times New Roman" w:hAnsi="Arial Narrow" w:cs="Times New Roman"/>
      <w:sz w:val="20"/>
      <w:szCs w:val="20"/>
      <w:lang w:val="en-US"/>
    </w:rPr>
  </w:style>
  <w:style w:type="paragraph" w:customStyle="1" w:styleId="xl158">
    <w:name w:val="xl158"/>
    <w:basedOn w:val="Normal"/>
    <w:rsid w:val="003713AC"/>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0"/>
      <w:szCs w:val="20"/>
      <w:lang w:val="en-US"/>
    </w:rPr>
  </w:style>
  <w:style w:type="paragraph" w:customStyle="1" w:styleId="xl159">
    <w:name w:val="xl159"/>
    <w:basedOn w:val="Normal"/>
    <w:rsid w:val="003713AC"/>
    <w:pPr>
      <w:pBdr>
        <w:left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s="Times New Roman"/>
      <w:sz w:val="20"/>
      <w:szCs w:val="20"/>
      <w:lang w:val="en-US"/>
    </w:rPr>
  </w:style>
  <w:style w:type="paragraph" w:customStyle="1" w:styleId="xl160">
    <w:name w:val="xl160"/>
    <w:basedOn w:val="Normal"/>
    <w:rsid w:val="003713AC"/>
    <w:pPr>
      <w:pBdr>
        <w:top w:val="single" w:sz="4" w:space="0" w:color="auto"/>
        <w:left w:val="single" w:sz="8" w:space="0" w:color="auto"/>
        <w:right w:val="single" w:sz="4" w:space="0" w:color="auto"/>
      </w:pBdr>
      <w:shd w:val="clear" w:color="000000" w:fill="BFBFBF"/>
      <w:spacing w:before="100" w:beforeAutospacing="1" w:after="100" w:afterAutospacing="1" w:line="240" w:lineRule="auto"/>
      <w:textAlignment w:val="center"/>
    </w:pPr>
    <w:rPr>
      <w:rFonts w:ascii="Arial Narrow" w:eastAsia="Times New Roman" w:hAnsi="Arial Narrow" w:cs="Times New Roman"/>
      <w:sz w:val="20"/>
      <w:szCs w:val="20"/>
      <w:lang w:val="en-US"/>
    </w:rPr>
  </w:style>
  <w:style w:type="paragraph" w:customStyle="1" w:styleId="xl161">
    <w:name w:val="xl161"/>
    <w:basedOn w:val="Normal"/>
    <w:rsid w:val="003713AC"/>
    <w:pPr>
      <w:pBdr>
        <w:left w:val="single" w:sz="8"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Arial Narrow" w:eastAsia="Times New Roman" w:hAnsi="Arial Narrow" w:cs="Times New Roman"/>
      <w:sz w:val="20"/>
      <w:szCs w:val="20"/>
      <w:lang w:val="en-US"/>
    </w:rPr>
  </w:style>
  <w:style w:type="paragraph" w:customStyle="1" w:styleId="xl162">
    <w:name w:val="xl162"/>
    <w:basedOn w:val="Normal"/>
    <w:rsid w:val="003713A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63">
    <w:name w:val="xl163"/>
    <w:basedOn w:val="Normal"/>
    <w:rsid w:val="003713AC"/>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Narrow" w:eastAsia="Times New Roman" w:hAnsi="Arial Narrow" w:cs="Times New Roman"/>
      <w:sz w:val="20"/>
      <w:szCs w:val="20"/>
      <w:lang w:val="en-US"/>
    </w:rPr>
  </w:style>
  <w:style w:type="paragraph" w:customStyle="1" w:styleId="xl164">
    <w:name w:val="xl164"/>
    <w:basedOn w:val="Normal"/>
    <w:rsid w:val="003713A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Narrow" w:eastAsia="Times New Roman" w:hAnsi="Arial Narrow" w:cs="Times New Roman"/>
      <w:sz w:val="20"/>
      <w:szCs w:val="20"/>
      <w:lang w:val="en-US"/>
    </w:rPr>
  </w:style>
  <w:style w:type="paragraph" w:customStyle="1" w:styleId="xl165">
    <w:name w:val="xl165"/>
    <w:basedOn w:val="Normal"/>
    <w:rsid w:val="003713AC"/>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Narrow" w:eastAsia="Times New Roman" w:hAnsi="Arial Narrow" w:cs="Times New Roman"/>
      <w:sz w:val="20"/>
      <w:szCs w:val="20"/>
      <w:lang w:val="en-US"/>
    </w:rPr>
  </w:style>
  <w:style w:type="paragraph" w:customStyle="1" w:styleId="xl166">
    <w:name w:val="xl166"/>
    <w:basedOn w:val="Normal"/>
    <w:rsid w:val="003713AC"/>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ascii="Arial Narrow" w:eastAsia="Times New Roman" w:hAnsi="Arial Narrow" w:cs="Times New Roman"/>
      <w:sz w:val="20"/>
      <w:szCs w:val="20"/>
      <w:lang w:val="en-US"/>
    </w:rPr>
  </w:style>
  <w:style w:type="paragraph" w:customStyle="1" w:styleId="xl167">
    <w:name w:val="xl167"/>
    <w:basedOn w:val="Normal"/>
    <w:rsid w:val="003713AC"/>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Narrow" w:eastAsia="Times New Roman" w:hAnsi="Arial Narrow" w:cs="Times New Roman"/>
      <w:sz w:val="20"/>
      <w:szCs w:val="20"/>
      <w:lang w:val="en-US"/>
    </w:rPr>
  </w:style>
  <w:style w:type="paragraph" w:customStyle="1" w:styleId="xl168">
    <w:name w:val="xl168"/>
    <w:basedOn w:val="Normal"/>
    <w:rsid w:val="003713AC"/>
    <w:pPr>
      <w:shd w:val="clear" w:color="000000" w:fill="FFFF00"/>
      <w:spacing w:before="100" w:beforeAutospacing="1" w:after="100" w:afterAutospacing="1" w:line="240" w:lineRule="auto"/>
      <w:textAlignment w:val="center"/>
    </w:pPr>
    <w:rPr>
      <w:rFonts w:ascii="Arial Narrow" w:eastAsia="Times New Roman" w:hAnsi="Arial Narrow" w:cs="Times New Roman"/>
      <w:sz w:val="20"/>
      <w:szCs w:val="20"/>
      <w:lang w:val="en-US"/>
    </w:rPr>
  </w:style>
  <w:style w:type="paragraph" w:styleId="FootnoteText">
    <w:name w:val="footnote text"/>
    <w:basedOn w:val="Normal"/>
    <w:link w:val="FootnoteTextChar"/>
    <w:uiPriority w:val="99"/>
    <w:semiHidden/>
    <w:unhideWhenUsed/>
    <w:rsid w:val="00832F3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32F31"/>
    <w:rPr>
      <w:sz w:val="20"/>
      <w:szCs w:val="20"/>
      <w:lang w:val="en-GB"/>
    </w:rPr>
  </w:style>
  <w:style w:type="character" w:styleId="FootnoteReference">
    <w:name w:val="footnote reference"/>
    <w:basedOn w:val="DefaultParagraphFont"/>
    <w:uiPriority w:val="99"/>
    <w:semiHidden/>
    <w:unhideWhenUsed/>
    <w:rsid w:val="00832F31"/>
    <w:rPr>
      <w:vertAlign w:val="superscript"/>
    </w:rPr>
  </w:style>
</w:styles>
</file>

<file path=word/webSettings.xml><?xml version="1.0" encoding="utf-8"?>
<w:webSettings xmlns:r="http://schemas.openxmlformats.org/officeDocument/2006/relationships" xmlns:w="http://schemas.openxmlformats.org/wordprocessingml/2006/main">
  <w:divs>
    <w:div w:id="226301160">
      <w:bodyDiv w:val="1"/>
      <w:marLeft w:val="0"/>
      <w:marRight w:val="0"/>
      <w:marTop w:val="0"/>
      <w:marBottom w:val="0"/>
      <w:divBdr>
        <w:top w:val="none" w:sz="0" w:space="0" w:color="auto"/>
        <w:left w:val="none" w:sz="0" w:space="0" w:color="auto"/>
        <w:bottom w:val="none" w:sz="0" w:space="0" w:color="auto"/>
        <w:right w:val="none" w:sz="0" w:space="0" w:color="auto"/>
      </w:divBdr>
    </w:div>
    <w:div w:id="227035338">
      <w:bodyDiv w:val="1"/>
      <w:marLeft w:val="0"/>
      <w:marRight w:val="0"/>
      <w:marTop w:val="0"/>
      <w:marBottom w:val="0"/>
      <w:divBdr>
        <w:top w:val="none" w:sz="0" w:space="0" w:color="auto"/>
        <w:left w:val="none" w:sz="0" w:space="0" w:color="auto"/>
        <w:bottom w:val="none" w:sz="0" w:space="0" w:color="auto"/>
        <w:right w:val="none" w:sz="0" w:space="0" w:color="auto"/>
      </w:divBdr>
    </w:div>
    <w:div w:id="387383960">
      <w:bodyDiv w:val="1"/>
      <w:marLeft w:val="0"/>
      <w:marRight w:val="0"/>
      <w:marTop w:val="0"/>
      <w:marBottom w:val="0"/>
      <w:divBdr>
        <w:top w:val="none" w:sz="0" w:space="0" w:color="auto"/>
        <w:left w:val="none" w:sz="0" w:space="0" w:color="auto"/>
        <w:bottom w:val="none" w:sz="0" w:space="0" w:color="auto"/>
        <w:right w:val="none" w:sz="0" w:space="0" w:color="auto"/>
      </w:divBdr>
    </w:div>
    <w:div w:id="872614353">
      <w:bodyDiv w:val="1"/>
      <w:marLeft w:val="0"/>
      <w:marRight w:val="0"/>
      <w:marTop w:val="0"/>
      <w:marBottom w:val="0"/>
      <w:divBdr>
        <w:top w:val="none" w:sz="0" w:space="0" w:color="auto"/>
        <w:left w:val="none" w:sz="0" w:space="0" w:color="auto"/>
        <w:bottom w:val="none" w:sz="0" w:space="0" w:color="auto"/>
        <w:right w:val="none" w:sz="0" w:space="0" w:color="auto"/>
      </w:divBdr>
    </w:div>
    <w:div w:id="1230843292">
      <w:bodyDiv w:val="1"/>
      <w:marLeft w:val="0"/>
      <w:marRight w:val="0"/>
      <w:marTop w:val="0"/>
      <w:marBottom w:val="0"/>
      <w:divBdr>
        <w:top w:val="none" w:sz="0" w:space="0" w:color="auto"/>
        <w:left w:val="none" w:sz="0" w:space="0" w:color="auto"/>
        <w:bottom w:val="none" w:sz="0" w:space="0" w:color="auto"/>
        <w:right w:val="none" w:sz="0" w:space="0" w:color="auto"/>
      </w:divBdr>
    </w:div>
    <w:div w:id="1295209895">
      <w:bodyDiv w:val="1"/>
      <w:marLeft w:val="0"/>
      <w:marRight w:val="0"/>
      <w:marTop w:val="0"/>
      <w:marBottom w:val="0"/>
      <w:divBdr>
        <w:top w:val="none" w:sz="0" w:space="0" w:color="auto"/>
        <w:left w:val="none" w:sz="0" w:space="0" w:color="auto"/>
        <w:bottom w:val="none" w:sz="0" w:space="0" w:color="auto"/>
        <w:right w:val="none" w:sz="0" w:space="0" w:color="auto"/>
      </w:divBdr>
    </w:div>
    <w:div w:id="1743604632">
      <w:bodyDiv w:val="1"/>
      <w:marLeft w:val="0"/>
      <w:marRight w:val="0"/>
      <w:marTop w:val="0"/>
      <w:marBottom w:val="0"/>
      <w:divBdr>
        <w:top w:val="none" w:sz="0" w:space="0" w:color="auto"/>
        <w:left w:val="none" w:sz="0" w:space="0" w:color="auto"/>
        <w:bottom w:val="none" w:sz="0" w:space="0" w:color="auto"/>
        <w:right w:val="none" w:sz="0" w:space="0" w:color="auto"/>
      </w:divBdr>
    </w:div>
    <w:div w:id="2080210087">
      <w:bodyDiv w:val="1"/>
      <w:marLeft w:val="0"/>
      <w:marRight w:val="0"/>
      <w:marTop w:val="0"/>
      <w:marBottom w:val="0"/>
      <w:divBdr>
        <w:top w:val="none" w:sz="0" w:space="0" w:color="auto"/>
        <w:left w:val="none" w:sz="0" w:space="0" w:color="auto"/>
        <w:bottom w:val="none" w:sz="0" w:space="0" w:color="auto"/>
        <w:right w:val="none" w:sz="0" w:space="0" w:color="auto"/>
      </w:divBdr>
    </w:div>
    <w:div w:id="2095319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2A79D0-6ADD-44AD-B22B-52FB220BF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5152</Words>
  <Characters>29367</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user7</dc:creator>
  <cp:lastModifiedBy>user7</cp:lastModifiedBy>
  <cp:revision>2</cp:revision>
  <cp:lastPrinted>2014-01-29T20:13:00Z</cp:lastPrinted>
  <dcterms:created xsi:type="dcterms:W3CDTF">2014-01-30T20:25:00Z</dcterms:created>
  <dcterms:modified xsi:type="dcterms:W3CDTF">2014-01-30T20:25:00Z</dcterms:modified>
</cp:coreProperties>
</file>