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D272C" w:rsidRDefault="005D272C" w:rsidP="00C404CB">
      <w:pPr>
        <w:ind w:right="-46"/>
        <w:jc w:val="center"/>
        <w:rPr>
          <w:b/>
          <w:sz w:val="32"/>
          <w:szCs w:val="32"/>
        </w:rPr>
      </w:pPr>
      <w:r w:rsidRPr="005D272C">
        <w:rPr>
          <w:b/>
          <w:sz w:val="32"/>
          <w:szCs w:val="32"/>
        </w:rPr>
        <w:t>CAADP Development Partners Task Team</w:t>
      </w:r>
      <w:r>
        <w:rPr>
          <w:b/>
          <w:sz w:val="32"/>
          <w:szCs w:val="32"/>
        </w:rPr>
        <w:t xml:space="preserve"> (DPTT)</w:t>
      </w:r>
    </w:p>
    <w:p w:rsidR="005D272C" w:rsidRPr="002E44C9" w:rsidRDefault="005D272C" w:rsidP="00C404CB">
      <w:pPr>
        <w:ind w:right="-46"/>
        <w:jc w:val="center"/>
        <w:rPr>
          <w:sz w:val="16"/>
          <w:szCs w:val="16"/>
        </w:rPr>
      </w:pPr>
    </w:p>
    <w:p w:rsidR="00E52647" w:rsidRDefault="00B769AF" w:rsidP="00C404CB">
      <w:pPr>
        <w:pStyle w:val="WasafiriNewHeader1B"/>
        <w:ind w:right="-46"/>
        <w:jc w:val="center"/>
        <w:rPr>
          <w:color w:val="auto"/>
        </w:rPr>
      </w:pPr>
      <w:r>
        <w:rPr>
          <w:color w:val="auto"/>
        </w:rPr>
        <w:t xml:space="preserve">Informal </w:t>
      </w:r>
      <w:r w:rsidR="00A04702">
        <w:rPr>
          <w:color w:val="auto"/>
        </w:rPr>
        <w:t>DPTT meeting</w:t>
      </w:r>
      <w:r>
        <w:rPr>
          <w:color w:val="auto"/>
        </w:rPr>
        <w:t xml:space="preserve"> minutes</w:t>
      </w:r>
    </w:p>
    <w:p w:rsidR="004A1B67" w:rsidRPr="002E44C9" w:rsidRDefault="004A1B67" w:rsidP="00C404CB">
      <w:pPr>
        <w:pStyle w:val="WasafiriNewHeader1B"/>
        <w:ind w:right="-46"/>
        <w:jc w:val="center"/>
        <w:rPr>
          <w:color w:val="auto"/>
          <w:sz w:val="16"/>
          <w:szCs w:val="16"/>
        </w:rPr>
      </w:pPr>
    </w:p>
    <w:p w:rsidR="004A1B67" w:rsidRPr="00E52647" w:rsidRDefault="005C3172" w:rsidP="00C404CB">
      <w:pPr>
        <w:pStyle w:val="WasafiriNewHeader1B"/>
        <w:ind w:right="-46"/>
        <w:jc w:val="center"/>
        <w:rPr>
          <w:bCs/>
          <w:color w:val="auto"/>
          <w:sz w:val="24"/>
          <w:szCs w:val="24"/>
        </w:rPr>
      </w:pPr>
      <w:r>
        <w:rPr>
          <w:bCs/>
          <w:color w:val="auto"/>
          <w:sz w:val="24"/>
          <w:szCs w:val="24"/>
        </w:rPr>
        <w:t>Addis Aba</w:t>
      </w:r>
      <w:r w:rsidR="00A04702">
        <w:rPr>
          <w:bCs/>
          <w:color w:val="auto"/>
          <w:sz w:val="24"/>
          <w:szCs w:val="24"/>
        </w:rPr>
        <w:t xml:space="preserve">ba, </w:t>
      </w:r>
      <w:r w:rsidR="00B65CE0">
        <w:rPr>
          <w:bCs/>
          <w:color w:val="auto"/>
          <w:sz w:val="24"/>
          <w:szCs w:val="24"/>
        </w:rPr>
        <w:t xml:space="preserve">Thursday </w:t>
      </w:r>
      <w:r w:rsidR="00A04702">
        <w:rPr>
          <w:bCs/>
          <w:color w:val="auto"/>
          <w:sz w:val="24"/>
          <w:szCs w:val="24"/>
        </w:rPr>
        <w:t>13</w:t>
      </w:r>
      <w:r w:rsidR="00FD6834">
        <w:rPr>
          <w:bCs/>
          <w:color w:val="auto"/>
          <w:sz w:val="24"/>
          <w:szCs w:val="24"/>
          <w:vertAlign w:val="superscript"/>
        </w:rPr>
        <w:t>th</w:t>
      </w:r>
      <w:r w:rsidR="00215C34">
        <w:rPr>
          <w:bCs/>
          <w:color w:val="auto"/>
          <w:sz w:val="24"/>
          <w:szCs w:val="24"/>
        </w:rPr>
        <w:t xml:space="preserve"> Febr</w:t>
      </w:r>
      <w:r w:rsidR="00F47866">
        <w:rPr>
          <w:bCs/>
          <w:color w:val="auto"/>
          <w:sz w:val="24"/>
          <w:szCs w:val="24"/>
        </w:rPr>
        <w:t>uary 2014</w:t>
      </w:r>
    </w:p>
    <w:p w:rsidR="00EE5725" w:rsidRPr="002E44C9" w:rsidRDefault="00EE5725" w:rsidP="00C404CB">
      <w:pPr>
        <w:pStyle w:val="WasafiriNewHeader1B"/>
        <w:jc w:val="center"/>
        <w:rPr>
          <w:b w:val="0"/>
          <w:color w:val="auto"/>
          <w:sz w:val="16"/>
          <w:szCs w:val="16"/>
          <w:u w:val="single"/>
          <w:lang w:val="en-US"/>
        </w:rPr>
      </w:pPr>
    </w:p>
    <w:p w:rsidR="00804F05" w:rsidRPr="00C404CB" w:rsidRDefault="00804F05" w:rsidP="002E44C9">
      <w:pPr>
        <w:pBdr>
          <w:top w:val="thinThickSmallGap" w:sz="24" w:space="1" w:color="auto"/>
        </w:pBdr>
        <w:rPr>
          <w:color w:val="000000"/>
          <w:sz w:val="16"/>
          <w:szCs w:val="16"/>
        </w:rPr>
      </w:pPr>
    </w:p>
    <w:p w:rsidR="004A1B67" w:rsidRDefault="004A1B67" w:rsidP="002E44C9">
      <w:pPr>
        <w:pStyle w:val="WasafiriNewHeader1B"/>
        <w:jc w:val="both"/>
        <w:rPr>
          <w:color w:val="auto"/>
          <w:sz w:val="20"/>
          <w:szCs w:val="20"/>
        </w:rPr>
      </w:pPr>
      <w:r w:rsidRPr="00EE1C5E">
        <w:rPr>
          <w:color w:val="auto"/>
          <w:sz w:val="20"/>
          <w:szCs w:val="20"/>
        </w:rPr>
        <w:t>Participants:</w:t>
      </w:r>
    </w:p>
    <w:p w:rsidR="00E52647" w:rsidRPr="00C404CB" w:rsidRDefault="00E52647" w:rsidP="002E44C9">
      <w:pPr>
        <w:pStyle w:val="WasafiriNewHeader1B"/>
        <w:jc w:val="both"/>
        <w:rPr>
          <w:b w:val="0"/>
          <w:color w:val="auto"/>
          <w:sz w:val="16"/>
          <w:szCs w:val="16"/>
        </w:rPr>
      </w:pPr>
    </w:p>
    <w:p w:rsidR="00A04702" w:rsidRPr="00265CC3" w:rsidRDefault="00A04702" w:rsidP="00A04702">
      <w:pPr>
        <w:rPr>
          <w:sz w:val="20"/>
          <w:szCs w:val="20"/>
          <w:lang w:val="en-US"/>
        </w:rPr>
      </w:pPr>
      <w:r w:rsidRPr="00265CC3">
        <w:rPr>
          <w:sz w:val="20"/>
          <w:szCs w:val="20"/>
          <w:lang w:val="en-US"/>
        </w:rPr>
        <w:t>Marco Serena (DFID); Jean Pierre Halkin and Marie Hélène Novak (European Commission); Aude Guignard (EU Delegation to Ethiopia); Mutemwe Kavalo (EU Delegation to Malawi); James Tefft (FAO); Eric Force (French Ministry of Foreign Affairs), Ousmane Djibo and Carsten Schuettle (GIZ); Courtney Buck, Michelle Jennings, Jim Oehmke and Fenton Sands (USAID); Willem Janssen and Severin Kodderitzsch (World Bank); Roman Malumelo (Malawi ADWG); Hubert Cathala (TA to DPTT chair)</w:t>
      </w:r>
    </w:p>
    <w:p w:rsidR="00E52647" w:rsidRPr="00C404CB" w:rsidRDefault="00E52647" w:rsidP="002E44C9">
      <w:pPr>
        <w:pStyle w:val="WasafiriNewHeader1B"/>
        <w:jc w:val="both"/>
        <w:rPr>
          <w:b w:val="0"/>
          <w:color w:val="auto"/>
          <w:sz w:val="16"/>
          <w:szCs w:val="16"/>
        </w:rPr>
      </w:pPr>
    </w:p>
    <w:p w:rsidR="004A1B67" w:rsidRPr="00C404CB" w:rsidRDefault="004A1B67" w:rsidP="002E44C9">
      <w:pPr>
        <w:pBdr>
          <w:top w:val="thinThickSmallGap" w:sz="24" w:space="1" w:color="auto"/>
        </w:pBdr>
        <w:rPr>
          <w:color w:val="000000"/>
          <w:sz w:val="16"/>
          <w:szCs w:val="16"/>
        </w:rPr>
      </w:pPr>
    </w:p>
    <w:p w:rsidR="000816EB" w:rsidRPr="00AA08BD" w:rsidRDefault="000816EB" w:rsidP="002E44C9">
      <w:pPr>
        <w:pBdr>
          <w:top w:val="thinThickSmallGap" w:sz="24" w:space="1" w:color="auto"/>
        </w:pBdr>
        <w:spacing w:after="120"/>
        <w:rPr>
          <w:b/>
          <w:color w:val="000000"/>
          <w:szCs w:val="22"/>
          <w:u w:val="single"/>
        </w:rPr>
      </w:pPr>
      <w:r w:rsidRPr="00AA08BD">
        <w:rPr>
          <w:b/>
          <w:color w:val="000000"/>
          <w:szCs w:val="22"/>
          <w:u w:val="single"/>
        </w:rPr>
        <w:t>Summary of main issues and decisions:</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eastAsia="fr-FR"/>
        </w:rPr>
        <w:t>1.</w:t>
      </w:r>
      <w:r w:rsidR="00F86D59">
        <w:rPr>
          <w:rFonts w:cs="Arial"/>
          <w:szCs w:val="22"/>
          <w:lang w:val="en-US" w:eastAsia="fr-FR"/>
        </w:rPr>
        <w:t xml:space="preserve"> </w:t>
      </w:r>
      <w:r w:rsidR="00411751">
        <w:rPr>
          <w:rFonts w:cs="Arial"/>
          <w:szCs w:val="22"/>
          <w:lang w:val="en-US" w:eastAsia="fr-FR"/>
        </w:rPr>
        <w:t xml:space="preserve">The </w:t>
      </w:r>
      <w:r w:rsidR="00411751">
        <w:rPr>
          <w:rFonts w:cs="Arial"/>
          <w:szCs w:val="22"/>
        </w:rPr>
        <w:t xml:space="preserve">DPTT secretariat will produce a 2 page communication proposal including key messages from this </w:t>
      </w:r>
      <w:r w:rsidR="00527E4A">
        <w:rPr>
          <w:rFonts w:cs="Arial"/>
          <w:szCs w:val="22"/>
        </w:rPr>
        <w:t xml:space="preserve">excellent </w:t>
      </w:r>
      <w:r w:rsidR="00411751">
        <w:rPr>
          <w:rFonts w:cs="Arial"/>
          <w:szCs w:val="22"/>
        </w:rPr>
        <w:t>meeting.</w:t>
      </w:r>
      <w:r w:rsidR="00411751" w:rsidRPr="00411751">
        <w:rPr>
          <w:rFonts w:cs="Arial"/>
          <w:szCs w:val="22"/>
        </w:rPr>
        <w:t xml:space="preserve"> </w:t>
      </w:r>
      <w:r w:rsidR="00411751">
        <w:rPr>
          <w:rFonts w:cs="Arial"/>
          <w:szCs w:val="22"/>
        </w:rPr>
        <w:t>The note will be shared with ADWG, DPTT members and African participants to the meeting</w:t>
      </w:r>
      <w:r w:rsidR="00527E4A">
        <w:rPr>
          <w:rFonts w:cs="Arial"/>
          <w:szCs w:val="22"/>
        </w:rPr>
        <w:t>.</w:t>
      </w:r>
    </w:p>
    <w:p w:rsidR="00C9282C"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rPr>
        <w:t>2.</w:t>
      </w:r>
      <w:r w:rsidR="00C9282C">
        <w:rPr>
          <w:rFonts w:cs="Arial"/>
          <w:szCs w:val="22"/>
        </w:rPr>
        <w:t xml:space="preserve"> </w:t>
      </w:r>
      <w:r w:rsidR="00411751">
        <w:rPr>
          <w:rFonts w:cs="Arial"/>
          <w:szCs w:val="22"/>
        </w:rPr>
        <w:t>The EC chair will enquire with AUC about the level of African representation at the 10th Partnership Platform. Once this is known, DPs will indicate their own range of representation.</w:t>
      </w:r>
    </w:p>
    <w:p w:rsidR="00C9282C" w:rsidRPr="00EE7E6E" w:rsidRDefault="00F314C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eastAsia="fr-FR"/>
        </w:rPr>
      </w:pPr>
      <w:r>
        <w:rPr>
          <w:rFonts w:cs="Arial"/>
          <w:szCs w:val="22"/>
          <w:lang w:val="en-US"/>
        </w:rPr>
        <w:t>3.</w:t>
      </w:r>
      <w:r w:rsidR="00411751">
        <w:rPr>
          <w:rFonts w:cs="Arial"/>
          <w:szCs w:val="22"/>
          <w:lang w:val="en-US"/>
        </w:rPr>
        <w:t xml:space="preserve"> The </w:t>
      </w:r>
      <w:r w:rsidR="00527E4A">
        <w:rPr>
          <w:rFonts w:cs="Arial"/>
          <w:szCs w:val="22"/>
          <w:lang w:val="en-US"/>
        </w:rPr>
        <w:t xml:space="preserve">Donors </w:t>
      </w:r>
      <w:r w:rsidR="00411751">
        <w:rPr>
          <w:rFonts w:cs="Arial"/>
          <w:szCs w:val="22"/>
          <w:lang w:val="en-US"/>
        </w:rPr>
        <w:t xml:space="preserve">guidelines </w:t>
      </w:r>
      <w:r w:rsidR="00527E4A">
        <w:rPr>
          <w:rFonts w:cs="Arial"/>
          <w:szCs w:val="22"/>
          <w:lang w:val="en-US"/>
        </w:rPr>
        <w:t xml:space="preserve">at country level </w:t>
      </w:r>
      <w:r w:rsidR="00411751">
        <w:rPr>
          <w:rFonts w:cs="Arial"/>
          <w:szCs w:val="22"/>
          <w:lang w:val="en-US"/>
        </w:rPr>
        <w:t xml:space="preserve">will be updated </w:t>
      </w:r>
      <w:r w:rsidR="00527E4A">
        <w:rPr>
          <w:rFonts w:cs="Arial"/>
          <w:szCs w:val="22"/>
          <w:lang w:val="en-US"/>
        </w:rPr>
        <w:t>after</w:t>
      </w:r>
      <w:r w:rsidR="00411751">
        <w:rPr>
          <w:rFonts w:cs="Arial"/>
          <w:szCs w:val="22"/>
          <w:lang w:val="en-US"/>
        </w:rPr>
        <w:t xml:space="preserve"> </w:t>
      </w:r>
      <w:r w:rsidR="00B769AF">
        <w:rPr>
          <w:rFonts w:cs="Arial"/>
          <w:szCs w:val="22"/>
        </w:rPr>
        <w:t xml:space="preserve">African countries have renewed their commitment to CAADP. </w:t>
      </w:r>
      <w:r w:rsidR="00485A8B">
        <w:rPr>
          <w:rFonts w:cs="Arial"/>
          <w:szCs w:val="22"/>
        </w:rPr>
        <w:t xml:space="preserve">However, a small group </w:t>
      </w:r>
      <w:r w:rsidR="00527E4A">
        <w:rPr>
          <w:rFonts w:cs="Arial"/>
          <w:szCs w:val="22"/>
        </w:rPr>
        <w:t xml:space="preserve">will </w:t>
      </w:r>
      <w:r w:rsidR="00485A8B">
        <w:rPr>
          <w:rFonts w:cs="Arial"/>
          <w:szCs w:val="22"/>
        </w:rPr>
        <w:t xml:space="preserve">look at the </w:t>
      </w:r>
      <w:r w:rsidR="00527E4A">
        <w:rPr>
          <w:rFonts w:cs="Arial"/>
          <w:szCs w:val="22"/>
        </w:rPr>
        <w:t>guidelines</w:t>
      </w:r>
      <w:r w:rsidR="00485A8B">
        <w:rPr>
          <w:rFonts w:cs="Arial"/>
          <w:szCs w:val="22"/>
        </w:rPr>
        <w:t xml:space="preserve"> and make recommendations on a way forward (content and format) for discussion at the next DPTT meeting.</w:t>
      </w:r>
    </w:p>
    <w:p w:rsidR="00C34893" w:rsidRDefault="00B769AF"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eastAsia="fr-FR"/>
        </w:rPr>
        <w:t>4</w:t>
      </w:r>
      <w:r w:rsidR="002F5541" w:rsidRPr="002F5541">
        <w:rPr>
          <w:rFonts w:cs="Arial"/>
          <w:szCs w:val="22"/>
          <w:lang w:val="en-US" w:eastAsia="fr-FR"/>
        </w:rPr>
        <w:t>.</w:t>
      </w:r>
      <w:r w:rsidR="003B141C">
        <w:rPr>
          <w:rFonts w:cs="Arial"/>
          <w:szCs w:val="22"/>
          <w:lang w:val="en-US" w:eastAsia="fr-FR"/>
        </w:rPr>
        <w:t xml:space="preserve"> The DPTT intends to organise </w:t>
      </w:r>
      <w:r w:rsidR="003B141C">
        <w:rPr>
          <w:rFonts w:cs="Arial"/>
          <w:szCs w:val="22"/>
        </w:rPr>
        <w:t xml:space="preserve">a senior official meeting </w:t>
      </w:r>
      <w:r w:rsidR="00527E4A">
        <w:rPr>
          <w:rFonts w:cs="Arial"/>
          <w:szCs w:val="22"/>
        </w:rPr>
        <w:t>before the AU Summit</w:t>
      </w:r>
      <w:r w:rsidR="003B141C">
        <w:rPr>
          <w:rFonts w:cs="Arial"/>
          <w:szCs w:val="22"/>
        </w:rPr>
        <w:t>.</w:t>
      </w:r>
      <w:r w:rsidR="00527E4A">
        <w:rPr>
          <w:rFonts w:cs="Arial"/>
          <w:szCs w:val="22"/>
        </w:rPr>
        <w:t xml:space="preserve"> </w:t>
      </w:r>
      <w:r w:rsidR="00C34893">
        <w:rPr>
          <w:rFonts w:cs="Arial"/>
          <w:szCs w:val="22"/>
        </w:rPr>
        <w:t xml:space="preserve">The </w:t>
      </w:r>
      <w:r w:rsidR="00527E4A">
        <w:rPr>
          <w:rFonts w:cs="Arial"/>
          <w:szCs w:val="22"/>
        </w:rPr>
        <w:t xml:space="preserve">discussions </w:t>
      </w:r>
      <w:r w:rsidR="00C34893">
        <w:rPr>
          <w:rFonts w:cs="Arial"/>
          <w:szCs w:val="22"/>
        </w:rPr>
        <w:t>could include the following:</w:t>
      </w:r>
    </w:p>
    <w:p w:rsidR="00C34893" w:rsidRDefault="00C34893"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rPr>
        <w:t>i) A confirmation of support and commitment to the CAADP process on the part of participating DPs with a call for an ambitious Head of State summit conclusion in Malabo in June;</w:t>
      </w:r>
    </w:p>
    <w:p w:rsidR="00C34893" w:rsidRDefault="00C34893"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rPr>
        <w:t>ii) An exchange of views on how in the future we would take the CAADP process forward collectively, including the issue of the political leadership of CAADP and policy reform</w:t>
      </w:r>
      <w:r w:rsidR="00527E4A">
        <w:rPr>
          <w:rFonts w:cs="Arial"/>
          <w:szCs w:val="22"/>
        </w:rPr>
        <w:t>s</w:t>
      </w:r>
      <w:r>
        <w:rPr>
          <w:rFonts w:cs="Arial"/>
          <w:szCs w:val="22"/>
        </w:rPr>
        <w:t>;</w:t>
      </w:r>
    </w:p>
    <w:p w:rsidR="00C34893" w:rsidRDefault="00C34893"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rPr>
        <w:t>iii) scaling up financial commitments, particularly at the national level (and w</w:t>
      </w:r>
      <w:r>
        <w:rPr>
          <w:rFonts w:cs="Arial"/>
          <w:szCs w:val="22"/>
          <w:lang w:val="en-US"/>
        </w:rPr>
        <w:t>hat type of conditions we would like to see taken into account to pursue and enhance donor support);</w:t>
      </w:r>
    </w:p>
    <w:p w:rsidR="00C34893" w:rsidRPr="009C75E6" w:rsidRDefault="00C34893"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rPr>
        <w:t>iv) How far we can further align</w:t>
      </w:r>
      <w:r w:rsidRPr="00E81728">
        <w:rPr>
          <w:rFonts w:cs="Arial"/>
          <w:szCs w:val="22"/>
          <w:lang w:val="en-US"/>
        </w:rPr>
        <w:t xml:space="preserve"> </w:t>
      </w:r>
      <w:r>
        <w:rPr>
          <w:rFonts w:cs="Arial"/>
          <w:szCs w:val="22"/>
          <w:lang w:val="en-US"/>
        </w:rPr>
        <w:t>(and possibly the related questions of instrumentation (basket funding...)</w:t>
      </w:r>
      <w:r w:rsidR="009C75E6">
        <w:rPr>
          <w:rFonts w:cs="Arial"/>
          <w:szCs w:val="22"/>
          <w:lang w:val="en-US"/>
        </w:rPr>
        <w:t xml:space="preserve"> and</w:t>
      </w:r>
      <w:r>
        <w:rPr>
          <w:rFonts w:cs="Arial"/>
          <w:szCs w:val="22"/>
        </w:rPr>
        <w:t xml:space="preserve"> building on existing initiatives</w:t>
      </w:r>
      <w:r w:rsidR="009C75E6">
        <w:rPr>
          <w:rFonts w:cs="Arial"/>
          <w:szCs w:val="22"/>
        </w:rPr>
        <w:t>)</w:t>
      </w:r>
      <w:r>
        <w:rPr>
          <w:rFonts w:cs="Arial"/>
          <w:szCs w:val="22"/>
          <w:lang w:val="en-US"/>
        </w:rPr>
        <w:t>.</w:t>
      </w:r>
    </w:p>
    <w:p w:rsidR="0021366C" w:rsidRPr="00C404CB" w:rsidRDefault="0021366C" w:rsidP="003B2E61">
      <w:pPr>
        <w:rPr>
          <w:sz w:val="16"/>
          <w:szCs w:val="16"/>
          <w:lang w:val="en-US"/>
        </w:rPr>
      </w:pPr>
    </w:p>
    <w:p w:rsidR="00AB0B76" w:rsidRPr="0074686B" w:rsidRDefault="00AB0B76" w:rsidP="002E44C9">
      <w:pPr>
        <w:pBdr>
          <w:top w:val="thinThickSmallGap" w:sz="24" w:space="1" w:color="auto"/>
        </w:pBdr>
        <w:spacing w:after="120"/>
        <w:rPr>
          <w:rFonts w:cs="Arial"/>
          <w:color w:val="000000"/>
          <w:sz w:val="16"/>
          <w:szCs w:val="16"/>
        </w:rPr>
      </w:pPr>
    </w:p>
    <w:p w:rsidR="00AB0B76" w:rsidRPr="002C4CD6" w:rsidRDefault="00B33124" w:rsidP="002C4CD6">
      <w:pPr>
        <w:pStyle w:val="Title"/>
        <w:spacing w:after="120"/>
        <w:rPr>
          <w:bdr w:val="single" w:sz="4" w:space="0" w:color="auto"/>
        </w:rPr>
      </w:pPr>
      <w:r w:rsidRPr="0074686B">
        <w:t>A</w:t>
      </w:r>
      <w:r w:rsidR="00C404CB" w:rsidRPr="0074686B">
        <w:t xml:space="preserve">) </w:t>
      </w:r>
      <w:r w:rsidR="00AB0B76">
        <w:rPr>
          <w:rFonts w:cs="Arial"/>
          <w:szCs w:val="22"/>
        </w:rPr>
        <w:t xml:space="preserve">Key messages we </w:t>
      </w:r>
      <w:r w:rsidR="002C4CD6">
        <w:rPr>
          <w:rFonts w:cs="Arial"/>
          <w:szCs w:val="22"/>
        </w:rPr>
        <w:t>should retain and relay</w:t>
      </w:r>
    </w:p>
    <w:p w:rsidR="00A11CC7" w:rsidRDefault="00AB0B76" w:rsidP="00AB0B76">
      <w:pPr>
        <w:rPr>
          <w:lang w:val="en-US"/>
        </w:rPr>
      </w:pPr>
      <w:r w:rsidRPr="00365328">
        <w:rPr>
          <w:rFonts w:cs="Arial"/>
          <w:szCs w:val="22"/>
          <w:bdr w:val="single" w:sz="4" w:space="0" w:color="auto"/>
        </w:rPr>
        <w:t>1.</w:t>
      </w:r>
      <w:r>
        <w:rPr>
          <w:rFonts w:eastAsia="Arial" w:cs="Arial"/>
          <w:color w:val="000000" w:themeColor="text1"/>
          <w:lang w:val="en-US"/>
        </w:rPr>
        <w:t xml:space="preserve"> </w:t>
      </w:r>
      <w:r>
        <w:rPr>
          <w:lang w:val="en-US"/>
        </w:rPr>
        <w:t>The meeting has be</w:t>
      </w:r>
      <w:r w:rsidR="002C4CD6">
        <w:rPr>
          <w:lang w:val="en-US"/>
        </w:rPr>
        <w:t>en excellent in terms of</w:t>
      </w:r>
      <w:r>
        <w:rPr>
          <w:lang w:val="en-US"/>
        </w:rPr>
        <w:t xml:space="preserve"> stakeholder participation and in</w:t>
      </w:r>
      <w:r w:rsidR="00EF2A0D">
        <w:rPr>
          <w:lang w:val="en-US"/>
        </w:rPr>
        <w:t>volvement (</w:t>
      </w:r>
      <w:r w:rsidR="006C6E81">
        <w:rPr>
          <w:lang w:val="en-US"/>
        </w:rPr>
        <w:t xml:space="preserve">countries, RECs and donors </w:t>
      </w:r>
      <w:r>
        <w:rPr>
          <w:lang w:val="en-US"/>
        </w:rPr>
        <w:t>at both country and headquarter level</w:t>
      </w:r>
      <w:r w:rsidR="00EF2A0D">
        <w:rPr>
          <w:lang w:val="en-US"/>
        </w:rPr>
        <w:t>)</w:t>
      </w:r>
      <w:r>
        <w:rPr>
          <w:lang w:val="en-US"/>
        </w:rPr>
        <w:t>.</w:t>
      </w:r>
      <w:r w:rsidR="006C6E81" w:rsidRPr="006C6E81">
        <w:rPr>
          <w:lang w:val="en-US"/>
        </w:rPr>
        <w:t xml:space="preserve"> </w:t>
      </w:r>
      <w:r w:rsidR="00EF2A0D">
        <w:rPr>
          <w:lang w:val="en-US"/>
        </w:rPr>
        <w:t>It</w:t>
      </w:r>
      <w:r w:rsidR="006C6E81">
        <w:rPr>
          <w:lang w:val="en-US"/>
        </w:rPr>
        <w:t xml:space="preserve"> has shown evidence of significant progress</w:t>
      </w:r>
      <w:r w:rsidR="00EF2A0D">
        <w:rPr>
          <w:lang w:val="en-US"/>
        </w:rPr>
        <w:t xml:space="preserve"> and</w:t>
      </w:r>
      <w:r w:rsidR="006C6E81">
        <w:rPr>
          <w:lang w:val="en-US"/>
        </w:rPr>
        <w:t xml:space="preserve"> provided participants with examples of specific </w:t>
      </w:r>
      <w:r w:rsidR="00EF2A0D">
        <w:rPr>
          <w:lang w:val="en-US"/>
        </w:rPr>
        <w:t>actions to move forward and</w:t>
      </w:r>
      <w:r w:rsidR="006C6E81">
        <w:rPr>
          <w:lang w:val="en-US"/>
        </w:rPr>
        <w:t xml:space="preserve"> key messages to take back to their countries</w:t>
      </w:r>
      <w:r w:rsidR="00EF2A0D">
        <w:rPr>
          <w:lang w:val="en-US"/>
        </w:rPr>
        <w:t>. The event h</w:t>
      </w:r>
      <w:r w:rsidR="006C6E81">
        <w:rPr>
          <w:lang w:val="en-US"/>
        </w:rPr>
        <w:t xml:space="preserve">as </w:t>
      </w:r>
      <w:r w:rsidR="00EF2A0D">
        <w:rPr>
          <w:lang w:val="en-US"/>
        </w:rPr>
        <w:t xml:space="preserve">also </w:t>
      </w:r>
      <w:r w:rsidR="006C6E81">
        <w:rPr>
          <w:lang w:val="en-US"/>
        </w:rPr>
        <w:t>helped identify a limited number of key areas for CAADP to work on in the coming years</w:t>
      </w:r>
      <w:r w:rsidR="00EF2A0D">
        <w:rPr>
          <w:lang w:val="en-US"/>
        </w:rPr>
        <w:t xml:space="preserve"> and</w:t>
      </w:r>
      <w:r w:rsidR="006C6E81">
        <w:rPr>
          <w:lang w:val="en-US"/>
        </w:rPr>
        <w:t xml:space="preserve"> has contributed to prepare messages to be </w:t>
      </w:r>
      <w:r w:rsidR="00527E4A">
        <w:rPr>
          <w:lang w:val="en-US"/>
        </w:rPr>
        <w:t xml:space="preserve">discussed </w:t>
      </w:r>
      <w:r w:rsidR="006C6E81">
        <w:rPr>
          <w:lang w:val="en-US"/>
        </w:rPr>
        <w:t xml:space="preserve">at the 10th </w:t>
      </w:r>
      <w:r w:rsidR="006C6E81">
        <w:rPr>
          <w:lang w:val="en-US"/>
        </w:rPr>
        <w:lastRenderedPageBreak/>
        <w:t>Partnership Platform and the upcoming ministerial. More generally, it has shown evidence of how the AU YOA 2014 is coming together.</w:t>
      </w:r>
      <w:r w:rsidR="00EF2A0D" w:rsidRPr="00EF2A0D">
        <w:rPr>
          <w:lang w:val="en-US"/>
        </w:rPr>
        <w:t xml:space="preserve"> </w:t>
      </w:r>
      <w:r w:rsidR="00A11CC7">
        <w:rPr>
          <w:lang w:val="en-US"/>
        </w:rPr>
        <w:t xml:space="preserve">We must </w:t>
      </w:r>
      <w:r w:rsidR="00EF2A0D">
        <w:rPr>
          <w:lang w:val="en-US"/>
        </w:rPr>
        <w:t>make sure we capitalize on and keep up the momentum which this meeting has created.</w:t>
      </w:r>
    </w:p>
    <w:p w:rsidR="00015B09" w:rsidRDefault="00B21909" w:rsidP="00AB0B76">
      <w:pPr>
        <w:rPr>
          <w:lang w:val="en-US"/>
        </w:rPr>
      </w:pPr>
      <w:r>
        <w:rPr>
          <w:bdr w:val="single" w:sz="4" w:space="0" w:color="auto"/>
          <w:lang w:val="en-US"/>
        </w:rPr>
        <w:t>2</w:t>
      </w:r>
      <w:r w:rsidR="00AB0B76" w:rsidRPr="002C4CD6">
        <w:rPr>
          <w:bdr w:val="single" w:sz="4" w:space="0" w:color="auto"/>
          <w:lang w:val="en-US"/>
        </w:rPr>
        <w:t>.</w:t>
      </w:r>
      <w:r w:rsidR="00AB0B76">
        <w:rPr>
          <w:lang w:val="en-US"/>
        </w:rPr>
        <w:t xml:space="preserve"> </w:t>
      </w:r>
      <w:r w:rsidR="00EF2A0D">
        <w:rPr>
          <w:lang w:val="en-US"/>
        </w:rPr>
        <w:t>Specifically concerning development partners, t</w:t>
      </w:r>
      <w:r w:rsidR="006C6E81">
        <w:rPr>
          <w:lang w:val="en-US"/>
        </w:rPr>
        <w:t xml:space="preserve">he presence of both </w:t>
      </w:r>
      <w:r w:rsidR="00EF2A0D">
        <w:rPr>
          <w:lang w:val="en-US"/>
        </w:rPr>
        <w:t>headquarters</w:t>
      </w:r>
      <w:r w:rsidR="006C6E81">
        <w:rPr>
          <w:lang w:val="en-US"/>
        </w:rPr>
        <w:t xml:space="preserve"> and ADWG should be highlighted. We should try to keep up the level of communication.</w:t>
      </w:r>
      <w:r w:rsidR="00C40020" w:rsidRPr="00C40020">
        <w:rPr>
          <w:rFonts w:cs="Arial"/>
          <w:szCs w:val="22"/>
        </w:rPr>
        <w:t xml:space="preserve"> </w:t>
      </w:r>
      <w:r w:rsidR="00C40020">
        <w:rPr>
          <w:rFonts w:cs="Arial"/>
          <w:szCs w:val="22"/>
        </w:rPr>
        <w:t>Moreover, the presence of ADWG adds value to discussions. It could be good for some ADWG to be involved in the PP.</w:t>
      </w:r>
    </w:p>
    <w:p w:rsidR="00EF2A0D" w:rsidRDefault="00B21909" w:rsidP="00EF2A0D">
      <w:pPr>
        <w:rPr>
          <w:rFonts w:cs="Arial"/>
          <w:szCs w:val="22"/>
        </w:rPr>
      </w:pPr>
      <w:r>
        <w:rPr>
          <w:bdr w:val="single" w:sz="4" w:space="0" w:color="auto"/>
          <w:lang w:val="en-US"/>
        </w:rPr>
        <w:t>3</w:t>
      </w:r>
      <w:r w:rsidR="00AB0B76" w:rsidRPr="002C4CD6">
        <w:rPr>
          <w:bdr w:val="single" w:sz="4" w:space="0" w:color="auto"/>
          <w:lang w:val="en-US"/>
        </w:rPr>
        <w:t>.</w:t>
      </w:r>
      <w:r w:rsidR="00AB0B76">
        <w:rPr>
          <w:lang w:val="en-US"/>
        </w:rPr>
        <w:t xml:space="preserve"> A series of important steps are being taken at national level. These must be supported</w:t>
      </w:r>
      <w:r w:rsidR="00EF2A0D">
        <w:rPr>
          <w:lang w:val="en-US"/>
        </w:rPr>
        <w:t xml:space="preserve"> in addition to efforts from headquarters</w:t>
      </w:r>
      <w:r w:rsidR="00AB0B76">
        <w:rPr>
          <w:lang w:val="en-US"/>
        </w:rPr>
        <w:t>.</w:t>
      </w:r>
      <w:r w:rsidR="00EF2A0D">
        <w:rPr>
          <w:lang w:val="en-US"/>
        </w:rPr>
        <w:t xml:space="preserve"> </w:t>
      </w:r>
      <w:r w:rsidR="00086BF1">
        <w:rPr>
          <w:rFonts w:cs="Arial"/>
          <w:szCs w:val="22"/>
        </w:rPr>
        <w:t>To this effect, w</w:t>
      </w:r>
      <w:r w:rsidR="00C80F2E">
        <w:rPr>
          <w:rFonts w:cs="Arial"/>
          <w:szCs w:val="22"/>
        </w:rPr>
        <w:t xml:space="preserve">e should </w:t>
      </w:r>
      <w:r w:rsidR="00086BF1">
        <w:rPr>
          <w:rFonts w:cs="Arial"/>
          <w:szCs w:val="22"/>
        </w:rPr>
        <w:t xml:space="preserve">provide some </w:t>
      </w:r>
      <w:r w:rsidR="00C80F2E">
        <w:rPr>
          <w:rFonts w:cs="Arial"/>
          <w:szCs w:val="22"/>
        </w:rPr>
        <w:t>guidance for D</w:t>
      </w:r>
      <w:r w:rsidR="00EF2A0D">
        <w:rPr>
          <w:rFonts w:cs="Arial"/>
          <w:szCs w:val="22"/>
        </w:rPr>
        <w:t xml:space="preserve">evelopment </w:t>
      </w:r>
      <w:r w:rsidR="00C80F2E">
        <w:rPr>
          <w:rFonts w:cs="Arial"/>
          <w:szCs w:val="22"/>
        </w:rPr>
        <w:t>P</w:t>
      </w:r>
      <w:r w:rsidR="00EF2A0D">
        <w:rPr>
          <w:rFonts w:cs="Arial"/>
          <w:szCs w:val="22"/>
        </w:rPr>
        <w:t>artner</w:t>
      </w:r>
      <w:r w:rsidR="00C80F2E">
        <w:rPr>
          <w:rFonts w:cs="Arial"/>
          <w:szCs w:val="22"/>
        </w:rPr>
        <w:t>s</w:t>
      </w:r>
      <w:r w:rsidR="007E5AAA">
        <w:rPr>
          <w:rFonts w:cs="Arial"/>
          <w:szCs w:val="22"/>
        </w:rPr>
        <w:t xml:space="preserve"> (DP)</w:t>
      </w:r>
      <w:r w:rsidR="00015B09">
        <w:rPr>
          <w:rFonts w:cs="Arial"/>
          <w:szCs w:val="22"/>
        </w:rPr>
        <w:t xml:space="preserve"> at country level so as</w:t>
      </w:r>
      <w:r w:rsidR="00015B09" w:rsidRPr="00015B09">
        <w:rPr>
          <w:rFonts w:cs="Arial"/>
          <w:szCs w:val="22"/>
        </w:rPr>
        <w:t xml:space="preserve"> </w:t>
      </w:r>
      <w:r w:rsidR="00015B09">
        <w:rPr>
          <w:rFonts w:cs="Arial"/>
          <w:szCs w:val="22"/>
        </w:rPr>
        <w:t>to make sure they are taking part at the appropriate level</w:t>
      </w:r>
      <w:r w:rsidR="00015B09" w:rsidRPr="00015B09">
        <w:rPr>
          <w:rFonts w:cs="Arial"/>
          <w:szCs w:val="22"/>
        </w:rPr>
        <w:t xml:space="preserve"> </w:t>
      </w:r>
      <w:r w:rsidR="00015B09">
        <w:rPr>
          <w:rFonts w:cs="Arial"/>
          <w:szCs w:val="22"/>
        </w:rPr>
        <w:t>in the coming weeks and months.</w:t>
      </w:r>
    </w:p>
    <w:p w:rsidR="00A11CC7" w:rsidRDefault="00B21909" w:rsidP="00EF2A0D">
      <w:pPr>
        <w:rPr>
          <w:rFonts w:cs="Arial"/>
          <w:szCs w:val="22"/>
        </w:rPr>
      </w:pPr>
      <w:r>
        <w:rPr>
          <w:rFonts w:cs="Arial"/>
          <w:szCs w:val="22"/>
          <w:bdr w:val="single" w:sz="4" w:space="0" w:color="auto"/>
        </w:rPr>
        <w:t>4</w:t>
      </w:r>
      <w:r w:rsidR="00A11CC7" w:rsidRPr="00A11CC7">
        <w:rPr>
          <w:rFonts w:cs="Arial"/>
          <w:szCs w:val="22"/>
          <w:bdr w:val="single" w:sz="4" w:space="0" w:color="auto"/>
        </w:rPr>
        <w:t>.</w:t>
      </w:r>
      <w:r w:rsidR="00A11CC7">
        <w:rPr>
          <w:rFonts w:cs="Arial"/>
          <w:szCs w:val="22"/>
        </w:rPr>
        <w:t xml:space="preserve"> DPs need to make a statement that they will support the process and mobilise colleagues at a national level to do so in order to come out with a strong message at the heads of state summit in June.</w:t>
      </w:r>
    </w:p>
    <w:p w:rsidR="006A0277" w:rsidRDefault="00B21909" w:rsidP="00265CC3">
      <w:pPr>
        <w:spacing w:after="120"/>
        <w:rPr>
          <w:rFonts w:cs="Arial"/>
          <w:szCs w:val="22"/>
        </w:rPr>
      </w:pPr>
      <w:r>
        <w:rPr>
          <w:rFonts w:cs="Arial"/>
          <w:szCs w:val="22"/>
          <w:bdr w:val="single" w:sz="4" w:space="0" w:color="auto"/>
        </w:rPr>
        <w:t>5</w:t>
      </w:r>
      <w:r w:rsidR="00086BF1" w:rsidRPr="00086BF1">
        <w:rPr>
          <w:rFonts w:cs="Arial"/>
          <w:szCs w:val="22"/>
          <w:bdr w:val="single" w:sz="4" w:space="0" w:color="auto"/>
        </w:rPr>
        <w:t>.</w:t>
      </w:r>
      <w:r w:rsidR="00086BF1">
        <w:rPr>
          <w:rFonts w:cs="Arial"/>
          <w:szCs w:val="22"/>
        </w:rPr>
        <w:t xml:space="preserve"> </w:t>
      </w:r>
      <w:r w:rsidR="00976D9C">
        <w:rPr>
          <w:rFonts w:cs="Arial"/>
          <w:szCs w:val="22"/>
        </w:rPr>
        <w:t>For Monday 17th, t</w:t>
      </w:r>
      <w:r w:rsidR="00086BF1">
        <w:rPr>
          <w:rFonts w:cs="Arial"/>
          <w:szCs w:val="22"/>
        </w:rPr>
        <w:t xml:space="preserve">he DPTT secretariat will produce a 2 page </w:t>
      </w:r>
      <w:r w:rsidR="00976D9C">
        <w:rPr>
          <w:rFonts w:cs="Arial"/>
          <w:szCs w:val="22"/>
        </w:rPr>
        <w:t>communication proposal</w:t>
      </w:r>
      <w:r w:rsidR="00086BF1">
        <w:rPr>
          <w:rFonts w:cs="Arial"/>
          <w:szCs w:val="22"/>
        </w:rPr>
        <w:t xml:space="preserve"> including</w:t>
      </w:r>
      <w:r w:rsidR="006A0277">
        <w:rPr>
          <w:rFonts w:cs="Arial"/>
          <w:szCs w:val="22"/>
        </w:rPr>
        <w:t xml:space="preserve"> key messages from t</w:t>
      </w:r>
      <w:r w:rsidR="00015B09">
        <w:rPr>
          <w:rFonts w:cs="Arial"/>
          <w:szCs w:val="22"/>
        </w:rPr>
        <w:t>his meeting and</w:t>
      </w:r>
      <w:r w:rsidR="006A0277">
        <w:rPr>
          <w:rFonts w:cs="Arial"/>
          <w:szCs w:val="22"/>
        </w:rPr>
        <w:t xml:space="preserve"> what is expected from country offices at country level</w:t>
      </w:r>
      <w:r w:rsidR="00015B09">
        <w:rPr>
          <w:rFonts w:cs="Arial"/>
          <w:szCs w:val="22"/>
        </w:rPr>
        <w:t>. Following comments from participants, the note will be shared with ADWG, DPTT members and African participants to the meeting.</w:t>
      </w:r>
      <w:r w:rsidR="00092D63">
        <w:rPr>
          <w:rFonts w:cs="Arial"/>
          <w:szCs w:val="22"/>
        </w:rPr>
        <w:t xml:space="preserve"> The communication will also be sent to the </w:t>
      </w:r>
      <w:r w:rsidR="007879C5">
        <w:rPr>
          <w:rFonts w:cs="Arial"/>
          <w:szCs w:val="22"/>
        </w:rPr>
        <w:t xml:space="preserve">donors </w:t>
      </w:r>
      <w:r w:rsidR="00092D63">
        <w:rPr>
          <w:rFonts w:cs="Arial"/>
          <w:szCs w:val="22"/>
        </w:rPr>
        <w:t>head</w:t>
      </w:r>
      <w:r w:rsidR="007879C5">
        <w:rPr>
          <w:rFonts w:cs="Arial"/>
          <w:szCs w:val="22"/>
        </w:rPr>
        <w:t>s</w:t>
      </w:r>
      <w:r w:rsidR="00092D63">
        <w:rPr>
          <w:rFonts w:cs="Arial"/>
          <w:szCs w:val="22"/>
        </w:rPr>
        <w:t xml:space="preserve"> of mission</w:t>
      </w:r>
      <w:r>
        <w:rPr>
          <w:rFonts w:cs="Arial"/>
          <w:szCs w:val="22"/>
        </w:rPr>
        <w:t xml:space="preserve"> </w:t>
      </w:r>
      <w:r w:rsidR="007879C5">
        <w:rPr>
          <w:rFonts w:cs="Arial"/>
          <w:szCs w:val="22"/>
        </w:rPr>
        <w:t>in countries</w:t>
      </w:r>
      <w:r w:rsidR="00092D63">
        <w:rPr>
          <w:rFonts w:cs="Arial"/>
          <w:szCs w:val="22"/>
        </w:rPr>
        <w:t>.</w:t>
      </w:r>
    </w:p>
    <w:p w:rsidR="00C80F2E" w:rsidRDefault="00092D63" w:rsidP="00265CC3">
      <w:pPr>
        <w:spacing w:after="120"/>
        <w:rPr>
          <w:rFonts w:cs="Arial"/>
          <w:szCs w:val="22"/>
        </w:rPr>
      </w:pPr>
      <w:r w:rsidRPr="00092D63">
        <w:rPr>
          <w:rFonts w:cs="Arial"/>
          <w:szCs w:val="22"/>
          <w:bdr w:val="single" w:sz="4" w:space="0" w:color="auto"/>
        </w:rPr>
        <w:t>8.</w:t>
      </w:r>
      <w:r>
        <w:rPr>
          <w:rFonts w:cs="Arial"/>
          <w:szCs w:val="22"/>
        </w:rPr>
        <w:t xml:space="preserve"> </w:t>
      </w:r>
      <w:r w:rsidR="00451443">
        <w:rPr>
          <w:rFonts w:cs="Arial"/>
          <w:szCs w:val="22"/>
        </w:rPr>
        <w:t xml:space="preserve">In parallel, </w:t>
      </w:r>
      <w:r>
        <w:rPr>
          <w:rFonts w:cs="Arial"/>
          <w:szCs w:val="22"/>
        </w:rPr>
        <w:t>the EC chair will enquire with AUC about the level of representation at the 10th Partnership Platform on the African side. Once this is known, DPs will indicate their own range</w:t>
      </w:r>
      <w:r w:rsidR="00451443">
        <w:rPr>
          <w:rFonts w:cs="Arial"/>
          <w:szCs w:val="22"/>
        </w:rPr>
        <w:t xml:space="preserve"> of representation in Durban</w:t>
      </w:r>
      <w:r w:rsidR="00C40020">
        <w:rPr>
          <w:rFonts w:cs="Arial"/>
          <w:szCs w:val="22"/>
        </w:rPr>
        <w:t xml:space="preserve"> -hopefully high</w:t>
      </w:r>
      <w:r w:rsidR="00B21909">
        <w:rPr>
          <w:rFonts w:cs="Arial"/>
          <w:szCs w:val="22"/>
        </w:rPr>
        <w:t>.</w:t>
      </w:r>
    </w:p>
    <w:p w:rsidR="00C40020" w:rsidRDefault="00AB0B76" w:rsidP="00485A8B">
      <w:pPr>
        <w:pStyle w:val="Title"/>
        <w:spacing w:after="120"/>
        <w:rPr>
          <w:rFonts w:cs="Arial"/>
          <w:szCs w:val="22"/>
        </w:rPr>
      </w:pPr>
      <w:r w:rsidRPr="0074686B">
        <w:t xml:space="preserve">B) </w:t>
      </w:r>
      <w:r w:rsidR="00C40020">
        <w:rPr>
          <w:rFonts w:cs="Arial"/>
          <w:szCs w:val="22"/>
        </w:rPr>
        <w:t>Reviewing d</w:t>
      </w:r>
      <w:r>
        <w:rPr>
          <w:rFonts w:cs="Arial"/>
          <w:szCs w:val="22"/>
        </w:rPr>
        <w:t>onor guidelines</w:t>
      </w:r>
      <w:r w:rsidR="0006644C">
        <w:rPr>
          <w:rFonts w:cs="Arial"/>
          <w:szCs w:val="22"/>
        </w:rPr>
        <w:t xml:space="preserve"> at country level</w:t>
      </w:r>
    </w:p>
    <w:p w:rsidR="007E5AAA" w:rsidRDefault="00C40020" w:rsidP="00265CC3">
      <w:pPr>
        <w:spacing w:after="120"/>
        <w:rPr>
          <w:rFonts w:cs="Arial"/>
          <w:szCs w:val="22"/>
        </w:rPr>
      </w:pPr>
      <w:r w:rsidRPr="00C40020">
        <w:rPr>
          <w:rFonts w:cs="Arial"/>
          <w:szCs w:val="22"/>
          <w:bdr w:val="single" w:sz="4" w:space="0" w:color="auto"/>
        </w:rPr>
        <w:t>9.</w:t>
      </w:r>
      <w:r>
        <w:rPr>
          <w:rFonts w:cs="Arial"/>
          <w:szCs w:val="22"/>
        </w:rPr>
        <w:t xml:space="preserve"> </w:t>
      </w:r>
      <w:r w:rsidR="00C757F6">
        <w:rPr>
          <w:rFonts w:cs="Arial"/>
          <w:szCs w:val="22"/>
        </w:rPr>
        <w:t xml:space="preserve">The </w:t>
      </w:r>
      <w:r w:rsidR="00B21909">
        <w:rPr>
          <w:rFonts w:cs="Arial"/>
          <w:szCs w:val="22"/>
        </w:rPr>
        <w:t xml:space="preserve">donor </w:t>
      </w:r>
      <w:r w:rsidR="00C757F6">
        <w:rPr>
          <w:rFonts w:cs="Arial"/>
          <w:szCs w:val="22"/>
        </w:rPr>
        <w:t xml:space="preserve">guidelines </w:t>
      </w:r>
      <w:r w:rsidR="00B21909">
        <w:rPr>
          <w:rFonts w:cs="Arial"/>
          <w:szCs w:val="22"/>
        </w:rPr>
        <w:t>to support CAADP implementation w</w:t>
      </w:r>
      <w:r w:rsidR="00C757F6">
        <w:rPr>
          <w:rFonts w:cs="Arial"/>
          <w:szCs w:val="22"/>
        </w:rPr>
        <w:t>ere prepared</w:t>
      </w:r>
      <w:r w:rsidR="008C6D82">
        <w:rPr>
          <w:rFonts w:cs="Arial"/>
          <w:szCs w:val="22"/>
        </w:rPr>
        <w:t xml:space="preserve"> </w:t>
      </w:r>
      <w:r w:rsidR="007E5AAA">
        <w:rPr>
          <w:rFonts w:cs="Arial"/>
          <w:szCs w:val="22"/>
        </w:rPr>
        <w:t xml:space="preserve">by the GDPRD in 2009 </w:t>
      </w:r>
      <w:r w:rsidR="008C6D82">
        <w:rPr>
          <w:rFonts w:cs="Arial"/>
          <w:szCs w:val="22"/>
        </w:rPr>
        <w:t>to agree on common principles for DPs to support the</w:t>
      </w:r>
      <w:r w:rsidR="00C757F6">
        <w:rPr>
          <w:rFonts w:cs="Arial"/>
          <w:szCs w:val="22"/>
        </w:rPr>
        <w:t xml:space="preserve"> CAADP process</w:t>
      </w:r>
      <w:r w:rsidR="007E5AAA">
        <w:rPr>
          <w:rFonts w:cs="Arial"/>
          <w:szCs w:val="22"/>
        </w:rPr>
        <w:t xml:space="preserve"> at country level</w:t>
      </w:r>
      <w:r w:rsidR="00C757F6">
        <w:rPr>
          <w:rFonts w:cs="Arial"/>
          <w:szCs w:val="22"/>
        </w:rPr>
        <w:t>. T</w:t>
      </w:r>
      <w:r w:rsidR="007E5AAA">
        <w:rPr>
          <w:rFonts w:cs="Arial"/>
          <w:szCs w:val="22"/>
        </w:rPr>
        <w:t>hey focused on compact and NAIP elaboration and are considered outdated as many countries now have NAIP in place and</w:t>
      </w:r>
      <w:r w:rsidR="008C6D82">
        <w:rPr>
          <w:rFonts w:cs="Arial"/>
          <w:szCs w:val="22"/>
        </w:rPr>
        <w:t xml:space="preserve"> the issue has</w:t>
      </w:r>
      <w:r w:rsidR="007E5AAA">
        <w:rPr>
          <w:rFonts w:cs="Arial"/>
          <w:szCs w:val="22"/>
        </w:rPr>
        <w:t xml:space="preserve"> become how to implement it and review its progress.</w:t>
      </w:r>
    </w:p>
    <w:p w:rsidR="0006644C" w:rsidRDefault="007E5AAA" w:rsidP="00265CC3">
      <w:pPr>
        <w:spacing w:after="120"/>
        <w:rPr>
          <w:rFonts w:cs="Arial"/>
          <w:szCs w:val="22"/>
        </w:rPr>
      </w:pPr>
      <w:r w:rsidRPr="007E5AAA">
        <w:rPr>
          <w:rFonts w:cs="Arial"/>
          <w:szCs w:val="22"/>
          <w:bdr w:val="single" w:sz="4" w:space="0" w:color="auto"/>
        </w:rPr>
        <w:t>10.</w:t>
      </w:r>
      <w:r w:rsidR="00B21909">
        <w:rPr>
          <w:rFonts w:cs="Arial"/>
          <w:szCs w:val="22"/>
        </w:rPr>
        <w:t xml:space="preserve"> The guidelines</w:t>
      </w:r>
      <w:r w:rsidR="00D93838">
        <w:rPr>
          <w:rFonts w:cs="Arial"/>
          <w:szCs w:val="22"/>
        </w:rPr>
        <w:t xml:space="preserve"> </w:t>
      </w:r>
      <w:r>
        <w:rPr>
          <w:rFonts w:cs="Arial"/>
          <w:szCs w:val="22"/>
        </w:rPr>
        <w:t>should be</w:t>
      </w:r>
      <w:r w:rsidR="008C6D82">
        <w:rPr>
          <w:rFonts w:cs="Arial"/>
          <w:szCs w:val="22"/>
        </w:rPr>
        <w:t xml:space="preserve"> simpler and </w:t>
      </w:r>
      <w:r w:rsidR="00EF1EDA">
        <w:rPr>
          <w:rFonts w:cs="Arial"/>
          <w:szCs w:val="22"/>
        </w:rPr>
        <w:t>shorter</w:t>
      </w:r>
      <w:r w:rsidR="008C6D82">
        <w:rPr>
          <w:rFonts w:cs="Arial"/>
          <w:szCs w:val="22"/>
        </w:rPr>
        <w:t>, focusing on principles</w:t>
      </w:r>
      <w:r w:rsidR="008E4366">
        <w:rPr>
          <w:rFonts w:cs="Arial"/>
          <w:szCs w:val="22"/>
        </w:rPr>
        <w:t xml:space="preserve">. </w:t>
      </w:r>
      <w:r w:rsidR="00B21909">
        <w:rPr>
          <w:rFonts w:cs="Arial"/>
          <w:szCs w:val="22"/>
        </w:rPr>
        <w:t>W</w:t>
      </w:r>
      <w:r w:rsidR="008E4366">
        <w:rPr>
          <w:rFonts w:cs="Arial"/>
          <w:szCs w:val="22"/>
        </w:rPr>
        <w:t>e should start from scrat</w:t>
      </w:r>
      <w:r w:rsidR="00485A8B">
        <w:rPr>
          <w:rFonts w:cs="Arial"/>
          <w:szCs w:val="22"/>
        </w:rPr>
        <w:t>ch a new set of separate guidelines focusing on</w:t>
      </w:r>
      <w:r w:rsidR="008E4366">
        <w:rPr>
          <w:rFonts w:cs="Arial"/>
          <w:szCs w:val="22"/>
        </w:rPr>
        <w:t xml:space="preserve"> NAIP implementation.</w:t>
      </w:r>
      <w:r w:rsidR="00F94125">
        <w:rPr>
          <w:rFonts w:cs="Arial"/>
          <w:szCs w:val="22"/>
        </w:rPr>
        <w:t xml:space="preserve"> Such</w:t>
      </w:r>
      <w:r w:rsidR="0006644C">
        <w:rPr>
          <w:rFonts w:cs="Arial"/>
          <w:szCs w:val="22"/>
        </w:rPr>
        <w:t xml:space="preserve"> guideli</w:t>
      </w:r>
      <w:r w:rsidR="00F94125">
        <w:rPr>
          <w:rFonts w:cs="Arial"/>
          <w:szCs w:val="22"/>
        </w:rPr>
        <w:t>nes will only express an intent; they will</w:t>
      </w:r>
      <w:r w:rsidR="00D93838">
        <w:rPr>
          <w:rFonts w:cs="Arial"/>
          <w:szCs w:val="22"/>
        </w:rPr>
        <w:t xml:space="preserve"> not</w:t>
      </w:r>
      <w:r w:rsidR="0006644C">
        <w:rPr>
          <w:rFonts w:cs="Arial"/>
          <w:szCs w:val="22"/>
        </w:rPr>
        <w:t xml:space="preserve"> commit institutions and be binding (which implies a much more complicated process).</w:t>
      </w:r>
    </w:p>
    <w:p w:rsidR="00BB22EA" w:rsidRDefault="0006644C" w:rsidP="00265CC3">
      <w:pPr>
        <w:spacing w:after="120"/>
        <w:rPr>
          <w:rFonts w:cs="Arial"/>
          <w:szCs w:val="22"/>
        </w:rPr>
      </w:pPr>
      <w:r w:rsidRPr="0006644C">
        <w:rPr>
          <w:rFonts w:cs="Arial"/>
          <w:szCs w:val="22"/>
          <w:bdr w:val="single" w:sz="4" w:space="0" w:color="auto"/>
        </w:rPr>
        <w:t>13.</w:t>
      </w:r>
      <w:r>
        <w:rPr>
          <w:rFonts w:cs="Arial"/>
          <w:szCs w:val="22"/>
        </w:rPr>
        <w:t xml:space="preserve"> It is not clear whether it is the right time to update the guidelines. Waiting for the next Head of state summit in June would enable DPs to see how far African countries are committed and how far they want to commit</w:t>
      </w:r>
      <w:r w:rsidR="008E4366">
        <w:rPr>
          <w:rFonts w:cs="Arial"/>
          <w:szCs w:val="22"/>
        </w:rPr>
        <w:t xml:space="preserve"> </w:t>
      </w:r>
      <w:r w:rsidR="00D93838">
        <w:rPr>
          <w:rFonts w:cs="Arial"/>
          <w:szCs w:val="22"/>
        </w:rPr>
        <w:t>through the Guidelines for CAADP country teams at national level</w:t>
      </w:r>
      <w:r w:rsidR="00A706A0">
        <w:rPr>
          <w:rFonts w:cs="Arial"/>
          <w:szCs w:val="22"/>
        </w:rPr>
        <w:t xml:space="preserve">. Moreover, </w:t>
      </w:r>
      <w:r>
        <w:rPr>
          <w:rFonts w:cs="Arial"/>
          <w:szCs w:val="22"/>
        </w:rPr>
        <w:t>it would be easier to see whether both documents should be merged or not</w:t>
      </w:r>
      <w:r w:rsidR="00A706A0">
        <w:rPr>
          <w:rFonts w:cs="Arial"/>
          <w:szCs w:val="22"/>
        </w:rPr>
        <w:t>,</w:t>
      </w:r>
      <w:r>
        <w:rPr>
          <w:rFonts w:cs="Arial"/>
          <w:szCs w:val="22"/>
        </w:rPr>
        <w:t xml:space="preserve"> so that we have African and DP commitments together.</w:t>
      </w:r>
      <w:r w:rsidR="00411751">
        <w:rPr>
          <w:rFonts w:cs="Arial"/>
          <w:szCs w:val="22"/>
        </w:rPr>
        <w:t xml:space="preserve"> Besides, </w:t>
      </w:r>
      <w:r w:rsidR="007C081F">
        <w:rPr>
          <w:rFonts w:cs="Arial"/>
          <w:szCs w:val="22"/>
        </w:rPr>
        <w:t xml:space="preserve">right now, </w:t>
      </w:r>
      <w:r w:rsidR="00411751">
        <w:rPr>
          <w:rFonts w:cs="Arial"/>
          <w:szCs w:val="22"/>
        </w:rPr>
        <w:t>in such a busy year,</w:t>
      </w:r>
      <w:r w:rsidR="00BB22EA">
        <w:rPr>
          <w:rFonts w:cs="Arial"/>
          <w:szCs w:val="22"/>
        </w:rPr>
        <w:t xml:space="preserve"> we may</w:t>
      </w:r>
      <w:r w:rsidR="007C081F">
        <w:rPr>
          <w:rFonts w:cs="Arial"/>
          <w:szCs w:val="22"/>
        </w:rPr>
        <w:t xml:space="preserve"> not want to put so much effort</w:t>
      </w:r>
      <w:r w:rsidR="00BB22EA">
        <w:rPr>
          <w:rFonts w:cs="Arial"/>
          <w:szCs w:val="22"/>
        </w:rPr>
        <w:t xml:space="preserve"> in</w:t>
      </w:r>
      <w:r w:rsidR="007C081F">
        <w:rPr>
          <w:rFonts w:cs="Arial"/>
          <w:szCs w:val="22"/>
        </w:rPr>
        <w:t>to the guidelines</w:t>
      </w:r>
      <w:r w:rsidR="00BB22EA">
        <w:rPr>
          <w:rFonts w:cs="Arial"/>
          <w:szCs w:val="22"/>
        </w:rPr>
        <w:t>, particularly as we are still strugglin</w:t>
      </w:r>
      <w:r w:rsidR="005C3172">
        <w:rPr>
          <w:rFonts w:cs="Arial"/>
          <w:szCs w:val="22"/>
        </w:rPr>
        <w:t>g with the Partnership Paper</w:t>
      </w:r>
      <w:r w:rsidR="00BB22EA">
        <w:rPr>
          <w:rFonts w:cs="Arial"/>
          <w:szCs w:val="22"/>
        </w:rPr>
        <w:t>.</w:t>
      </w:r>
    </w:p>
    <w:p w:rsidR="00C757F6" w:rsidRDefault="00411751" w:rsidP="00265CC3">
      <w:pPr>
        <w:spacing w:after="120"/>
        <w:rPr>
          <w:rFonts w:cs="Arial"/>
          <w:szCs w:val="22"/>
        </w:rPr>
      </w:pPr>
      <w:r w:rsidRPr="00411751">
        <w:rPr>
          <w:rFonts w:cs="Arial"/>
          <w:szCs w:val="22"/>
          <w:bdr w:val="single" w:sz="4" w:space="0" w:color="auto"/>
        </w:rPr>
        <w:t>14.</w:t>
      </w:r>
      <w:r>
        <w:rPr>
          <w:rFonts w:cs="Arial"/>
          <w:szCs w:val="22"/>
        </w:rPr>
        <w:t xml:space="preserve"> However, though not as a priority, a</w:t>
      </w:r>
      <w:r w:rsidR="00A05C37">
        <w:rPr>
          <w:rFonts w:cs="Arial"/>
          <w:szCs w:val="22"/>
        </w:rPr>
        <w:t xml:space="preserve"> </w:t>
      </w:r>
      <w:r>
        <w:rPr>
          <w:rFonts w:cs="Arial"/>
          <w:szCs w:val="22"/>
        </w:rPr>
        <w:t>small group of institutions</w:t>
      </w:r>
      <w:r w:rsidR="007C081F">
        <w:rPr>
          <w:rFonts w:cs="Arial"/>
          <w:szCs w:val="22"/>
        </w:rPr>
        <w:t xml:space="preserve"> will</w:t>
      </w:r>
      <w:r w:rsidR="00A05C37">
        <w:rPr>
          <w:rFonts w:cs="Arial"/>
          <w:szCs w:val="22"/>
        </w:rPr>
        <w:t xml:space="preserve"> look at the </w:t>
      </w:r>
      <w:r w:rsidR="00D93838">
        <w:rPr>
          <w:rFonts w:cs="Arial"/>
          <w:szCs w:val="22"/>
        </w:rPr>
        <w:t>guidelines</w:t>
      </w:r>
      <w:r>
        <w:rPr>
          <w:rFonts w:cs="Arial"/>
          <w:szCs w:val="22"/>
        </w:rPr>
        <w:t xml:space="preserve"> and make recommendations on</w:t>
      </w:r>
      <w:r w:rsidR="008E4366">
        <w:rPr>
          <w:rFonts w:cs="Arial"/>
          <w:szCs w:val="22"/>
        </w:rPr>
        <w:t xml:space="preserve"> a way forward (content and format) </w:t>
      </w:r>
      <w:r>
        <w:rPr>
          <w:rFonts w:cs="Arial"/>
          <w:szCs w:val="22"/>
        </w:rPr>
        <w:t>for discussion</w:t>
      </w:r>
      <w:r w:rsidR="00A05C37">
        <w:rPr>
          <w:rFonts w:cs="Arial"/>
          <w:szCs w:val="22"/>
        </w:rPr>
        <w:t xml:space="preserve"> at the next DPTT meeting.</w:t>
      </w:r>
    </w:p>
    <w:p w:rsidR="00C757F6" w:rsidRDefault="00485A8B" w:rsidP="00EB4032">
      <w:pPr>
        <w:pStyle w:val="Title"/>
      </w:pPr>
      <w:r>
        <w:t xml:space="preserve">C) </w:t>
      </w:r>
      <w:r w:rsidR="00EB4032">
        <w:t>Senior Officer meeting</w:t>
      </w:r>
    </w:p>
    <w:p w:rsidR="00485A8B" w:rsidRDefault="00485A8B" w:rsidP="00265CC3">
      <w:pPr>
        <w:spacing w:after="120"/>
        <w:rPr>
          <w:rFonts w:cs="Arial"/>
          <w:szCs w:val="22"/>
        </w:rPr>
      </w:pPr>
      <w:r w:rsidRPr="00485A8B">
        <w:rPr>
          <w:rFonts w:cs="Arial"/>
          <w:szCs w:val="22"/>
          <w:bdr w:val="single" w:sz="4" w:space="0" w:color="auto"/>
        </w:rPr>
        <w:t>15.</w:t>
      </w:r>
      <w:r>
        <w:rPr>
          <w:rFonts w:cs="Arial"/>
          <w:szCs w:val="22"/>
        </w:rPr>
        <w:t xml:space="preserve"> The last DPTT telephone conference supported the idea of organising a</w:t>
      </w:r>
      <w:r w:rsidR="00AB0B76">
        <w:rPr>
          <w:rFonts w:cs="Arial"/>
          <w:szCs w:val="22"/>
        </w:rPr>
        <w:t xml:space="preserve"> se</w:t>
      </w:r>
      <w:r>
        <w:rPr>
          <w:rFonts w:cs="Arial"/>
          <w:szCs w:val="22"/>
        </w:rPr>
        <w:t>nior official meeting.</w:t>
      </w:r>
    </w:p>
    <w:p w:rsidR="00AB0B76" w:rsidRDefault="00485A8B" w:rsidP="00265CC3">
      <w:pPr>
        <w:spacing w:after="120"/>
        <w:rPr>
          <w:rFonts w:cs="Arial"/>
          <w:szCs w:val="22"/>
        </w:rPr>
      </w:pPr>
      <w:r w:rsidRPr="003B0DA3">
        <w:rPr>
          <w:rFonts w:cs="Arial"/>
          <w:szCs w:val="22"/>
          <w:bdr w:val="single" w:sz="4" w:space="0" w:color="auto"/>
        </w:rPr>
        <w:t>16.</w:t>
      </w:r>
      <w:r>
        <w:rPr>
          <w:rFonts w:cs="Arial"/>
          <w:szCs w:val="22"/>
        </w:rPr>
        <w:t xml:space="preserve"> </w:t>
      </w:r>
      <w:r w:rsidR="00B838E2">
        <w:rPr>
          <w:rFonts w:cs="Arial"/>
          <w:szCs w:val="22"/>
        </w:rPr>
        <w:t>S</w:t>
      </w:r>
      <w:r w:rsidR="003B0DA3">
        <w:rPr>
          <w:rFonts w:cs="Arial"/>
          <w:szCs w:val="22"/>
        </w:rPr>
        <w:t xml:space="preserve">uch a meeting </w:t>
      </w:r>
      <w:r w:rsidR="00B838E2">
        <w:rPr>
          <w:rFonts w:cs="Arial"/>
          <w:szCs w:val="22"/>
        </w:rPr>
        <w:t>will contribute to</w:t>
      </w:r>
      <w:r w:rsidR="00EB4032">
        <w:rPr>
          <w:rFonts w:cs="Arial"/>
          <w:szCs w:val="22"/>
        </w:rPr>
        <w:t xml:space="preserve"> </w:t>
      </w:r>
      <w:r w:rsidR="003A770F">
        <w:rPr>
          <w:rFonts w:cs="Arial"/>
          <w:szCs w:val="22"/>
        </w:rPr>
        <w:t>ensur</w:t>
      </w:r>
      <w:r w:rsidR="003B141C">
        <w:rPr>
          <w:rFonts w:cs="Arial"/>
          <w:szCs w:val="22"/>
        </w:rPr>
        <w:t xml:space="preserve">e the right level of commitment </w:t>
      </w:r>
      <w:r w:rsidR="00B838E2">
        <w:rPr>
          <w:rFonts w:cs="Arial"/>
          <w:szCs w:val="22"/>
        </w:rPr>
        <w:t>towards the AU YOA 2014 and CAADP. It will</w:t>
      </w:r>
      <w:r w:rsidR="00EB4032">
        <w:rPr>
          <w:rFonts w:cs="Arial"/>
          <w:szCs w:val="22"/>
        </w:rPr>
        <w:t xml:space="preserve"> enhance the level of discussions and c</w:t>
      </w:r>
      <w:r w:rsidR="00B838E2">
        <w:rPr>
          <w:rFonts w:cs="Arial"/>
          <w:szCs w:val="22"/>
        </w:rPr>
        <w:t>oordination to make sure we</w:t>
      </w:r>
      <w:r w:rsidR="003B0DA3">
        <w:rPr>
          <w:rFonts w:cs="Arial"/>
          <w:szCs w:val="22"/>
        </w:rPr>
        <w:t xml:space="preserve"> effectively push for an ambitious </w:t>
      </w:r>
      <w:r w:rsidR="00EB4032">
        <w:rPr>
          <w:rFonts w:cs="Arial"/>
          <w:szCs w:val="22"/>
        </w:rPr>
        <w:t xml:space="preserve">declaration in the </w:t>
      </w:r>
      <w:r w:rsidR="003B0DA3">
        <w:rPr>
          <w:rFonts w:cs="Arial"/>
          <w:szCs w:val="22"/>
        </w:rPr>
        <w:t xml:space="preserve">June Head of State </w:t>
      </w:r>
      <w:r w:rsidR="003B0DA3">
        <w:rPr>
          <w:rFonts w:cs="Arial"/>
          <w:szCs w:val="22"/>
        </w:rPr>
        <w:lastRenderedPageBreak/>
        <w:t>summit</w:t>
      </w:r>
      <w:r w:rsidR="0071319C">
        <w:rPr>
          <w:rFonts w:cs="Arial"/>
          <w:szCs w:val="22"/>
        </w:rPr>
        <w:t xml:space="preserve"> with both headquarters and offices at country level supporting the AU led process.</w:t>
      </w:r>
    </w:p>
    <w:p w:rsidR="003B0DA3" w:rsidRDefault="003B0DA3" w:rsidP="00265CC3">
      <w:pPr>
        <w:spacing w:after="120"/>
        <w:rPr>
          <w:rFonts w:cs="Arial"/>
          <w:szCs w:val="22"/>
        </w:rPr>
      </w:pPr>
      <w:r w:rsidRPr="003B0DA3">
        <w:rPr>
          <w:rFonts w:cs="Arial"/>
          <w:szCs w:val="22"/>
          <w:bdr w:val="single" w:sz="4" w:space="0" w:color="auto"/>
        </w:rPr>
        <w:t>17.</w:t>
      </w:r>
      <w:r>
        <w:rPr>
          <w:rFonts w:cs="Arial"/>
          <w:szCs w:val="22"/>
        </w:rPr>
        <w:t xml:space="preserve"> The idea is also to lobby DP institutions internally and raise awareness</w:t>
      </w:r>
      <w:r w:rsidR="00D71B2C">
        <w:rPr>
          <w:rFonts w:cs="Arial"/>
          <w:szCs w:val="22"/>
        </w:rPr>
        <w:t xml:space="preserve"> so as to get political buy in for the CAADP process.</w:t>
      </w:r>
    </w:p>
    <w:p w:rsidR="00AB0B76" w:rsidRDefault="003B0DA3" w:rsidP="00265CC3">
      <w:pPr>
        <w:spacing w:after="120"/>
        <w:rPr>
          <w:rFonts w:cs="Arial"/>
          <w:szCs w:val="22"/>
        </w:rPr>
      </w:pPr>
      <w:r w:rsidRPr="003B0DA3">
        <w:rPr>
          <w:rFonts w:cs="Arial"/>
          <w:szCs w:val="22"/>
          <w:bdr w:val="single" w:sz="4" w:space="0" w:color="auto"/>
        </w:rPr>
        <w:t>18.</w:t>
      </w:r>
      <w:r>
        <w:rPr>
          <w:rFonts w:cs="Arial"/>
          <w:szCs w:val="22"/>
        </w:rPr>
        <w:t xml:space="preserve"> To give an idea of the level of participation expected, t</w:t>
      </w:r>
      <w:r w:rsidR="00EB4032">
        <w:rPr>
          <w:rFonts w:cs="Arial"/>
          <w:szCs w:val="22"/>
        </w:rPr>
        <w:t>he EC</w:t>
      </w:r>
      <w:r>
        <w:rPr>
          <w:rFonts w:cs="Arial"/>
          <w:szCs w:val="22"/>
        </w:rPr>
        <w:t xml:space="preserve"> indicates it</w:t>
      </w:r>
      <w:r w:rsidR="00EB4032">
        <w:rPr>
          <w:rFonts w:cs="Arial"/>
          <w:szCs w:val="22"/>
        </w:rPr>
        <w:t xml:space="preserve"> intends to send Klaus Rudisch</w:t>
      </w:r>
      <w:r w:rsidR="00C34893">
        <w:rPr>
          <w:rFonts w:cs="Arial"/>
          <w:szCs w:val="22"/>
        </w:rPr>
        <w:t>h</w:t>
      </w:r>
      <w:r w:rsidR="00EB4032">
        <w:rPr>
          <w:rFonts w:cs="Arial"/>
          <w:szCs w:val="22"/>
        </w:rPr>
        <w:t>auser, the deputy DG in EuropeAid, to chair the meeting.</w:t>
      </w:r>
    </w:p>
    <w:p w:rsidR="00F84833" w:rsidRDefault="003B0DA3" w:rsidP="00265CC3">
      <w:pPr>
        <w:spacing w:after="120"/>
        <w:rPr>
          <w:rFonts w:cs="Arial"/>
          <w:szCs w:val="22"/>
        </w:rPr>
      </w:pPr>
      <w:r w:rsidRPr="003B0DA3">
        <w:rPr>
          <w:rFonts w:cs="Arial"/>
          <w:szCs w:val="22"/>
          <w:bdr w:val="single" w:sz="4" w:space="0" w:color="auto"/>
        </w:rPr>
        <w:t>19.</w:t>
      </w:r>
      <w:r>
        <w:rPr>
          <w:rFonts w:cs="Arial"/>
          <w:szCs w:val="22"/>
        </w:rPr>
        <w:t xml:space="preserve"> The </w:t>
      </w:r>
      <w:r w:rsidR="00E37C0C">
        <w:rPr>
          <w:rFonts w:cs="Arial"/>
          <w:szCs w:val="22"/>
        </w:rPr>
        <w:t xml:space="preserve">discussions </w:t>
      </w:r>
      <w:r>
        <w:rPr>
          <w:rFonts w:cs="Arial"/>
          <w:szCs w:val="22"/>
        </w:rPr>
        <w:t>could include the following:</w:t>
      </w:r>
    </w:p>
    <w:p w:rsidR="003B0DA3" w:rsidRDefault="003B0DA3" w:rsidP="00265CC3">
      <w:pPr>
        <w:spacing w:after="120"/>
        <w:rPr>
          <w:rFonts w:cs="Arial"/>
          <w:szCs w:val="22"/>
        </w:rPr>
      </w:pPr>
      <w:r>
        <w:rPr>
          <w:rFonts w:cs="Arial"/>
          <w:szCs w:val="22"/>
        </w:rPr>
        <w:t>i)</w:t>
      </w:r>
      <w:r w:rsidR="00D96634">
        <w:rPr>
          <w:rFonts w:cs="Arial"/>
          <w:szCs w:val="22"/>
        </w:rPr>
        <w:t xml:space="preserve"> A</w:t>
      </w:r>
      <w:r w:rsidR="00F84833">
        <w:rPr>
          <w:rFonts w:cs="Arial"/>
          <w:szCs w:val="22"/>
        </w:rPr>
        <w:t xml:space="preserve"> confirmation of support </w:t>
      </w:r>
      <w:r w:rsidR="00B838E2">
        <w:rPr>
          <w:rFonts w:cs="Arial"/>
          <w:szCs w:val="22"/>
        </w:rPr>
        <w:t xml:space="preserve">and commitment </w:t>
      </w:r>
      <w:r w:rsidR="00F84833">
        <w:rPr>
          <w:rFonts w:cs="Arial"/>
          <w:szCs w:val="22"/>
        </w:rPr>
        <w:t>to the CAADP process on</w:t>
      </w:r>
      <w:r>
        <w:rPr>
          <w:rFonts w:cs="Arial"/>
          <w:szCs w:val="22"/>
        </w:rPr>
        <w:t xml:space="preserve"> the part of participating DPs</w:t>
      </w:r>
      <w:r w:rsidR="003B141C">
        <w:rPr>
          <w:rFonts w:cs="Arial"/>
          <w:szCs w:val="22"/>
        </w:rPr>
        <w:t xml:space="preserve"> with a call for an ambitious Head of State summit conclusion in Malabo in June</w:t>
      </w:r>
      <w:r w:rsidR="00C34893">
        <w:rPr>
          <w:rFonts w:cs="Arial"/>
          <w:szCs w:val="22"/>
        </w:rPr>
        <w:t>;</w:t>
      </w:r>
    </w:p>
    <w:p w:rsidR="003B0DA3" w:rsidRDefault="00D96634" w:rsidP="00265CC3">
      <w:pPr>
        <w:spacing w:after="120"/>
        <w:rPr>
          <w:rFonts w:cs="Arial"/>
          <w:szCs w:val="22"/>
        </w:rPr>
      </w:pPr>
      <w:r>
        <w:rPr>
          <w:rFonts w:cs="Arial"/>
          <w:szCs w:val="22"/>
        </w:rPr>
        <w:t>ii) An exchange of</w:t>
      </w:r>
      <w:r w:rsidR="00F84833">
        <w:rPr>
          <w:rFonts w:cs="Arial"/>
          <w:szCs w:val="22"/>
        </w:rPr>
        <w:t xml:space="preserve"> views on how in th</w:t>
      </w:r>
      <w:r w:rsidR="003B0DA3">
        <w:rPr>
          <w:rFonts w:cs="Arial"/>
          <w:szCs w:val="22"/>
        </w:rPr>
        <w:t>e future we would take the CAADP process forward collectively</w:t>
      </w:r>
      <w:r>
        <w:rPr>
          <w:rFonts w:cs="Arial"/>
          <w:szCs w:val="22"/>
        </w:rPr>
        <w:t xml:space="preserve">, </w:t>
      </w:r>
      <w:r w:rsidR="00D71B2C">
        <w:rPr>
          <w:rFonts w:cs="Arial"/>
          <w:szCs w:val="22"/>
        </w:rPr>
        <w:t xml:space="preserve">including the </w:t>
      </w:r>
      <w:r w:rsidR="00C34893">
        <w:rPr>
          <w:rFonts w:cs="Arial"/>
          <w:szCs w:val="22"/>
        </w:rPr>
        <w:t>issue of</w:t>
      </w:r>
      <w:r>
        <w:rPr>
          <w:rFonts w:cs="Arial"/>
          <w:szCs w:val="22"/>
        </w:rPr>
        <w:t xml:space="preserve"> </w:t>
      </w:r>
      <w:r w:rsidR="00D71B2C">
        <w:rPr>
          <w:rFonts w:cs="Arial"/>
          <w:szCs w:val="22"/>
        </w:rPr>
        <w:t>political leadership of CAADP</w:t>
      </w:r>
      <w:r>
        <w:rPr>
          <w:rFonts w:cs="Arial"/>
          <w:szCs w:val="22"/>
        </w:rPr>
        <w:t xml:space="preserve"> and policy reform</w:t>
      </w:r>
      <w:r w:rsidR="00E37C0C">
        <w:rPr>
          <w:rFonts w:cs="Arial"/>
          <w:szCs w:val="22"/>
        </w:rPr>
        <w:t>s</w:t>
      </w:r>
      <w:r w:rsidR="003B0DA3">
        <w:rPr>
          <w:rFonts w:cs="Arial"/>
          <w:szCs w:val="22"/>
        </w:rPr>
        <w:t>;</w:t>
      </w:r>
    </w:p>
    <w:p w:rsidR="003B0DA3" w:rsidRDefault="00F84833" w:rsidP="00265CC3">
      <w:pPr>
        <w:spacing w:after="120"/>
        <w:rPr>
          <w:rFonts w:cs="Arial"/>
          <w:szCs w:val="22"/>
        </w:rPr>
      </w:pPr>
      <w:r>
        <w:rPr>
          <w:rFonts w:cs="Arial"/>
          <w:szCs w:val="22"/>
        </w:rPr>
        <w:t xml:space="preserve">iii) </w:t>
      </w:r>
      <w:r w:rsidR="00E53534">
        <w:rPr>
          <w:rFonts w:cs="Arial"/>
          <w:szCs w:val="22"/>
        </w:rPr>
        <w:t xml:space="preserve">The possibility of </w:t>
      </w:r>
      <w:r>
        <w:rPr>
          <w:rFonts w:cs="Arial"/>
          <w:szCs w:val="22"/>
        </w:rPr>
        <w:t>scaling up</w:t>
      </w:r>
      <w:r w:rsidR="00D71B2C">
        <w:rPr>
          <w:rFonts w:cs="Arial"/>
          <w:szCs w:val="22"/>
        </w:rPr>
        <w:t xml:space="preserve"> financial commitments, particularly </w:t>
      </w:r>
      <w:r>
        <w:rPr>
          <w:rFonts w:cs="Arial"/>
          <w:szCs w:val="22"/>
        </w:rPr>
        <w:t xml:space="preserve">at </w:t>
      </w:r>
      <w:r w:rsidR="00D71B2C">
        <w:rPr>
          <w:rFonts w:cs="Arial"/>
          <w:szCs w:val="22"/>
        </w:rPr>
        <w:t xml:space="preserve">the </w:t>
      </w:r>
      <w:r>
        <w:rPr>
          <w:rFonts w:cs="Arial"/>
          <w:szCs w:val="22"/>
        </w:rPr>
        <w:t>national l</w:t>
      </w:r>
      <w:r w:rsidR="003B0DA3">
        <w:rPr>
          <w:rFonts w:cs="Arial"/>
          <w:szCs w:val="22"/>
        </w:rPr>
        <w:t>e</w:t>
      </w:r>
      <w:r w:rsidR="00D96634">
        <w:rPr>
          <w:rFonts w:cs="Arial"/>
          <w:szCs w:val="22"/>
        </w:rPr>
        <w:t>vel</w:t>
      </w:r>
      <w:r w:rsidR="00E53534">
        <w:rPr>
          <w:rFonts w:cs="Arial"/>
          <w:szCs w:val="22"/>
        </w:rPr>
        <w:t xml:space="preserve"> (and the</w:t>
      </w:r>
      <w:r w:rsidR="00E53534">
        <w:rPr>
          <w:rFonts w:cs="Arial"/>
          <w:szCs w:val="22"/>
          <w:lang w:val="en-US"/>
        </w:rPr>
        <w:t xml:space="preserve"> issues</w:t>
      </w:r>
      <w:r w:rsidR="009573C0">
        <w:rPr>
          <w:rFonts w:cs="Arial"/>
          <w:szCs w:val="22"/>
          <w:lang w:val="en-US"/>
        </w:rPr>
        <w:t xml:space="preserve"> </w:t>
      </w:r>
      <w:r w:rsidR="00D96634">
        <w:rPr>
          <w:rFonts w:cs="Arial"/>
          <w:szCs w:val="22"/>
          <w:lang w:val="en-US"/>
        </w:rPr>
        <w:t xml:space="preserve">we would </w:t>
      </w:r>
      <w:r w:rsidR="009573C0">
        <w:rPr>
          <w:rFonts w:cs="Arial"/>
          <w:szCs w:val="22"/>
          <w:lang w:val="en-US"/>
        </w:rPr>
        <w:t>like to see taken into account to pursue and enhance donor support)</w:t>
      </w:r>
      <w:r w:rsidR="00D96634">
        <w:rPr>
          <w:rFonts w:cs="Arial"/>
          <w:szCs w:val="22"/>
          <w:lang w:val="en-US"/>
        </w:rPr>
        <w:t>;</w:t>
      </w:r>
    </w:p>
    <w:p w:rsidR="00E51F95" w:rsidRDefault="00F84833" w:rsidP="00265CC3">
      <w:pPr>
        <w:spacing w:after="120"/>
        <w:rPr>
          <w:rFonts w:cs="Arial"/>
          <w:szCs w:val="22"/>
        </w:rPr>
      </w:pPr>
      <w:r>
        <w:rPr>
          <w:rFonts w:cs="Arial"/>
          <w:szCs w:val="22"/>
        </w:rPr>
        <w:t xml:space="preserve">iv) </w:t>
      </w:r>
      <w:r w:rsidR="00D96634">
        <w:rPr>
          <w:rFonts w:cs="Arial"/>
          <w:szCs w:val="22"/>
        </w:rPr>
        <w:t>H</w:t>
      </w:r>
      <w:r w:rsidR="009573C0">
        <w:rPr>
          <w:rFonts w:cs="Arial"/>
          <w:szCs w:val="22"/>
        </w:rPr>
        <w:t>ow far</w:t>
      </w:r>
      <w:r w:rsidR="00D96634">
        <w:rPr>
          <w:rFonts w:cs="Arial"/>
          <w:szCs w:val="22"/>
        </w:rPr>
        <w:t xml:space="preserve"> we can further align</w:t>
      </w:r>
      <w:r w:rsidR="00E81728" w:rsidRPr="00E81728">
        <w:rPr>
          <w:rFonts w:cs="Arial"/>
          <w:szCs w:val="22"/>
          <w:lang w:val="en-US"/>
        </w:rPr>
        <w:t xml:space="preserve"> </w:t>
      </w:r>
      <w:r w:rsidR="00D96634">
        <w:rPr>
          <w:rFonts w:cs="Arial"/>
          <w:szCs w:val="22"/>
          <w:lang w:val="en-US"/>
        </w:rPr>
        <w:t>(</w:t>
      </w:r>
      <w:r w:rsidR="00E81728">
        <w:rPr>
          <w:rFonts w:cs="Arial"/>
          <w:szCs w:val="22"/>
          <w:lang w:val="en-US"/>
        </w:rPr>
        <w:t xml:space="preserve">and </w:t>
      </w:r>
      <w:r w:rsidR="00B838E2">
        <w:rPr>
          <w:rFonts w:cs="Arial"/>
          <w:szCs w:val="22"/>
          <w:lang w:val="en-US"/>
        </w:rPr>
        <w:t>possibly the related</w:t>
      </w:r>
      <w:r w:rsidR="00E81728">
        <w:rPr>
          <w:rFonts w:cs="Arial"/>
          <w:szCs w:val="22"/>
          <w:lang w:val="en-US"/>
        </w:rPr>
        <w:t xml:space="preserve"> question</w:t>
      </w:r>
      <w:r w:rsidR="00D96634">
        <w:rPr>
          <w:rFonts w:cs="Arial"/>
          <w:szCs w:val="22"/>
          <w:lang w:val="en-US"/>
        </w:rPr>
        <w:t>s</w:t>
      </w:r>
      <w:r w:rsidR="00E81728">
        <w:rPr>
          <w:rFonts w:cs="Arial"/>
          <w:szCs w:val="22"/>
          <w:lang w:val="en-US"/>
        </w:rPr>
        <w:t xml:space="preserve"> of instrumentation (basket funding...)</w:t>
      </w:r>
      <w:r w:rsidR="00D96634">
        <w:rPr>
          <w:rFonts w:cs="Arial"/>
          <w:szCs w:val="22"/>
        </w:rPr>
        <w:t xml:space="preserve">, building on existing </w:t>
      </w:r>
      <w:r w:rsidR="007C081F">
        <w:rPr>
          <w:rFonts w:cs="Arial"/>
          <w:szCs w:val="22"/>
        </w:rPr>
        <w:t>initiatives and</w:t>
      </w:r>
      <w:r w:rsidR="00D96634">
        <w:rPr>
          <w:rFonts w:cs="Arial"/>
          <w:szCs w:val="22"/>
        </w:rPr>
        <w:t xml:space="preserve"> mechanisms</w:t>
      </w:r>
      <w:r w:rsidR="007C081F">
        <w:rPr>
          <w:rFonts w:cs="Arial"/>
          <w:szCs w:val="22"/>
        </w:rPr>
        <w:t>,</w:t>
      </w:r>
      <w:r w:rsidR="00D96634">
        <w:rPr>
          <w:rFonts w:cs="Arial"/>
          <w:szCs w:val="22"/>
        </w:rPr>
        <w:t xml:space="preserve"> and increasing further</w:t>
      </w:r>
      <w:r w:rsidR="00D96634">
        <w:rPr>
          <w:rFonts w:cs="Arial"/>
          <w:szCs w:val="22"/>
          <w:lang w:val="en-US"/>
        </w:rPr>
        <w:t xml:space="preserve"> coordination and i</w:t>
      </w:r>
      <w:r w:rsidR="007C081F">
        <w:rPr>
          <w:rFonts w:cs="Arial"/>
          <w:szCs w:val="22"/>
          <w:lang w:val="en-US"/>
        </w:rPr>
        <w:t>nformation exchange between DPs).</w:t>
      </w:r>
    </w:p>
    <w:p w:rsidR="003B0DA3" w:rsidRDefault="003B0DA3" w:rsidP="00265CC3">
      <w:pPr>
        <w:spacing w:after="120"/>
        <w:rPr>
          <w:rFonts w:cs="Arial"/>
          <w:szCs w:val="22"/>
        </w:rPr>
      </w:pPr>
      <w:r w:rsidRPr="003B0DA3">
        <w:rPr>
          <w:rFonts w:cs="Arial"/>
          <w:szCs w:val="22"/>
          <w:bdr w:val="single" w:sz="4" w:space="0" w:color="auto"/>
        </w:rPr>
        <w:t>20.</w:t>
      </w:r>
      <w:r>
        <w:rPr>
          <w:rFonts w:cs="Arial"/>
          <w:szCs w:val="22"/>
        </w:rPr>
        <w:t xml:space="preserve"> The meeting being relatively short (1-1h30)</w:t>
      </w:r>
      <w:r w:rsidR="007C081F">
        <w:rPr>
          <w:rFonts w:cs="Arial"/>
          <w:szCs w:val="22"/>
        </w:rPr>
        <w:t>,</w:t>
      </w:r>
      <w:r>
        <w:rPr>
          <w:rFonts w:cs="Arial"/>
          <w:szCs w:val="22"/>
        </w:rPr>
        <w:t xml:space="preserve"> </w:t>
      </w:r>
      <w:r w:rsidR="00E37C0C">
        <w:rPr>
          <w:rFonts w:cs="Arial"/>
          <w:szCs w:val="22"/>
        </w:rPr>
        <w:t>t</w:t>
      </w:r>
      <w:r>
        <w:rPr>
          <w:rFonts w:cs="Arial"/>
          <w:szCs w:val="22"/>
        </w:rPr>
        <w:t>he agenda should be limited to 2-4 points.</w:t>
      </w:r>
      <w:r w:rsidR="00114A77">
        <w:rPr>
          <w:rFonts w:cs="Arial"/>
          <w:szCs w:val="22"/>
        </w:rPr>
        <w:t xml:space="preserve"> Moreover, such a meeting can only involve limited debate meaning issues have to be pre discussed beforehand.</w:t>
      </w:r>
    </w:p>
    <w:p w:rsidR="003B0DA3" w:rsidRDefault="00731077" w:rsidP="00265CC3">
      <w:pPr>
        <w:spacing w:after="120"/>
        <w:rPr>
          <w:rFonts w:cs="Arial"/>
          <w:szCs w:val="22"/>
        </w:rPr>
      </w:pPr>
      <w:r w:rsidRPr="00731077">
        <w:rPr>
          <w:rFonts w:cs="Arial"/>
          <w:szCs w:val="22"/>
          <w:bdr w:val="single" w:sz="4" w:space="0" w:color="auto"/>
        </w:rPr>
        <w:t>21.</w:t>
      </w:r>
      <w:r>
        <w:rPr>
          <w:rFonts w:cs="Arial"/>
          <w:szCs w:val="22"/>
        </w:rPr>
        <w:t xml:space="preserve"> Broadening the scope of DPs </w:t>
      </w:r>
      <w:r w:rsidR="00C34893">
        <w:rPr>
          <w:rFonts w:cs="Arial"/>
          <w:szCs w:val="22"/>
        </w:rPr>
        <w:t xml:space="preserve">(particularly BRICS and big foundations) </w:t>
      </w:r>
      <w:r>
        <w:rPr>
          <w:rFonts w:cs="Arial"/>
          <w:szCs w:val="22"/>
        </w:rPr>
        <w:t>is considered</w:t>
      </w:r>
      <w:r w:rsidR="00114A77">
        <w:rPr>
          <w:rFonts w:cs="Arial"/>
          <w:szCs w:val="22"/>
        </w:rPr>
        <w:t>.</w:t>
      </w:r>
    </w:p>
    <w:p w:rsidR="003B0DA3" w:rsidRDefault="0071319C" w:rsidP="00265CC3">
      <w:pPr>
        <w:spacing w:after="120"/>
        <w:rPr>
          <w:rFonts w:cs="Arial"/>
          <w:szCs w:val="22"/>
        </w:rPr>
      </w:pPr>
      <w:r w:rsidRPr="00E81728">
        <w:rPr>
          <w:rFonts w:cs="Arial"/>
          <w:szCs w:val="22"/>
          <w:bdr w:val="single" w:sz="4" w:space="0" w:color="auto"/>
        </w:rPr>
        <w:t>22.</w:t>
      </w:r>
      <w:r>
        <w:rPr>
          <w:rFonts w:cs="Arial"/>
          <w:szCs w:val="22"/>
        </w:rPr>
        <w:t xml:space="preserve"> The relevance of identifying thematic issues (nutrition sensitive agriculture, environment for business, creating the right context for growth, protecting marginal farmers, land tenure, data systems, climate smart agriculture...) amongst DPs or waiting for </w:t>
      </w:r>
      <w:r w:rsidR="00FD125A">
        <w:rPr>
          <w:rFonts w:cs="Arial"/>
          <w:szCs w:val="22"/>
        </w:rPr>
        <w:t>Africans</w:t>
      </w:r>
      <w:r>
        <w:rPr>
          <w:rFonts w:cs="Arial"/>
          <w:szCs w:val="22"/>
        </w:rPr>
        <w:t xml:space="preserve"> to propose them is extensively discussed.</w:t>
      </w:r>
      <w:r w:rsidRPr="0071319C">
        <w:rPr>
          <w:rFonts w:cs="Arial"/>
          <w:szCs w:val="22"/>
        </w:rPr>
        <w:t xml:space="preserve"> </w:t>
      </w:r>
      <w:r>
        <w:rPr>
          <w:rFonts w:cs="Arial"/>
          <w:szCs w:val="22"/>
        </w:rPr>
        <w:t xml:space="preserve">Identifying a series of topics where DPs can </w:t>
      </w:r>
      <w:r w:rsidR="00FD125A">
        <w:rPr>
          <w:rFonts w:cs="Arial"/>
          <w:szCs w:val="22"/>
        </w:rPr>
        <w:t>jointly do more at policy level is</w:t>
      </w:r>
      <w:r>
        <w:rPr>
          <w:rFonts w:cs="Arial"/>
          <w:szCs w:val="22"/>
        </w:rPr>
        <w:t xml:space="preserve"> </w:t>
      </w:r>
      <w:r w:rsidR="00FD125A">
        <w:rPr>
          <w:rFonts w:cs="Arial"/>
          <w:szCs w:val="22"/>
        </w:rPr>
        <w:t>relevant but we should be cautious about coming out too strong on specific topics.</w:t>
      </w:r>
      <w:r w:rsidR="009573C0">
        <w:rPr>
          <w:rFonts w:cs="Arial"/>
          <w:szCs w:val="22"/>
        </w:rPr>
        <w:t xml:space="preserve"> Moreover, a topical priorisation is considered too ambitious for the meeting considered.</w:t>
      </w:r>
      <w:r w:rsidR="003A770F">
        <w:rPr>
          <w:rFonts w:cs="Arial"/>
          <w:szCs w:val="22"/>
        </w:rPr>
        <w:t xml:space="preserve"> We sh</w:t>
      </w:r>
      <w:r w:rsidR="00E81728">
        <w:rPr>
          <w:rFonts w:cs="Arial"/>
          <w:szCs w:val="22"/>
        </w:rPr>
        <w:t>ould limit discussions to CAADP.</w:t>
      </w:r>
    </w:p>
    <w:p w:rsidR="00D71B2C" w:rsidRPr="00B838E2" w:rsidRDefault="00E81728" w:rsidP="00D71B2C">
      <w:pPr>
        <w:spacing w:after="120"/>
        <w:rPr>
          <w:rFonts w:cs="Arial"/>
          <w:szCs w:val="22"/>
        </w:rPr>
      </w:pPr>
      <w:r w:rsidRPr="00C34893">
        <w:rPr>
          <w:rFonts w:cs="Arial"/>
          <w:szCs w:val="22"/>
          <w:bdr w:val="single" w:sz="4" w:space="0" w:color="auto"/>
        </w:rPr>
        <w:t>23.</w:t>
      </w:r>
      <w:r>
        <w:rPr>
          <w:rFonts w:cs="Arial"/>
          <w:szCs w:val="22"/>
        </w:rPr>
        <w:t xml:space="preserve"> Touching upon institutional issues related to</w:t>
      </w:r>
      <w:r w:rsidR="00C34893">
        <w:rPr>
          <w:rFonts w:cs="Arial"/>
          <w:szCs w:val="22"/>
        </w:rPr>
        <w:t xml:space="preserve"> the need for cross sector</w:t>
      </w:r>
      <w:r>
        <w:rPr>
          <w:rFonts w:cs="Arial"/>
          <w:szCs w:val="22"/>
        </w:rPr>
        <w:t xml:space="preserve"> consultation and the fact that in the AUC</w:t>
      </w:r>
      <w:r w:rsidR="00E37C0C">
        <w:rPr>
          <w:rFonts w:cs="Arial"/>
          <w:szCs w:val="22"/>
        </w:rPr>
        <w:t>,</w:t>
      </w:r>
      <w:r>
        <w:rPr>
          <w:rFonts w:cs="Arial"/>
          <w:szCs w:val="22"/>
        </w:rPr>
        <w:t xml:space="preserve"> CAADP is managed by DREA, whereas nutrition is managed by social affairs and issues related to the business environment </w:t>
      </w:r>
      <w:r w:rsidR="007C081F">
        <w:rPr>
          <w:rFonts w:cs="Arial"/>
          <w:szCs w:val="22"/>
        </w:rPr>
        <w:t>by "Finance",</w:t>
      </w:r>
      <w:r w:rsidR="00E37C0C">
        <w:rPr>
          <w:rFonts w:cs="Arial"/>
          <w:szCs w:val="22"/>
        </w:rPr>
        <w:t xml:space="preserve"> </w:t>
      </w:r>
      <w:r>
        <w:rPr>
          <w:rFonts w:cs="Arial"/>
          <w:szCs w:val="22"/>
        </w:rPr>
        <w:t xml:space="preserve">linked </w:t>
      </w:r>
      <w:r w:rsidR="007C081F">
        <w:rPr>
          <w:rFonts w:cs="Arial"/>
          <w:szCs w:val="22"/>
        </w:rPr>
        <w:t xml:space="preserve">to a </w:t>
      </w:r>
      <w:r>
        <w:rPr>
          <w:rFonts w:cs="Arial"/>
          <w:szCs w:val="22"/>
        </w:rPr>
        <w:t>different commission</w:t>
      </w:r>
      <w:r w:rsidR="007C081F">
        <w:rPr>
          <w:rFonts w:cs="Arial"/>
          <w:szCs w:val="22"/>
        </w:rPr>
        <w:t>,</w:t>
      </w:r>
      <w:r>
        <w:rPr>
          <w:rFonts w:cs="Arial"/>
          <w:szCs w:val="22"/>
        </w:rPr>
        <w:t xml:space="preserve"> is considered too ambitious.</w:t>
      </w:r>
    </w:p>
    <w:p w:rsidR="008E4366" w:rsidRDefault="00C34893" w:rsidP="00265CC3">
      <w:pPr>
        <w:spacing w:after="120"/>
        <w:rPr>
          <w:rFonts w:cs="Arial"/>
          <w:szCs w:val="22"/>
        </w:rPr>
      </w:pPr>
      <w:r w:rsidRPr="00C34893">
        <w:rPr>
          <w:rFonts w:cs="Arial"/>
          <w:szCs w:val="22"/>
          <w:bdr w:val="single" w:sz="4" w:space="0" w:color="auto"/>
        </w:rPr>
        <w:t>24.</w:t>
      </w:r>
      <w:r>
        <w:rPr>
          <w:rFonts w:cs="Arial"/>
          <w:szCs w:val="22"/>
        </w:rPr>
        <w:t xml:space="preserve"> The possibility of producing</w:t>
      </w:r>
      <w:r w:rsidR="003A770F">
        <w:rPr>
          <w:rFonts w:cs="Arial"/>
          <w:szCs w:val="22"/>
          <w:lang w:val="en-US"/>
        </w:rPr>
        <w:t xml:space="preserve"> a</w:t>
      </w:r>
      <w:r>
        <w:rPr>
          <w:rFonts w:cs="Arial"/>
          <w:szCs w:val="22"/>
          <w:lang w:val="en-US"/>
        </w:rPr>
        <w:t xml:space="preserve"> joint me</w:t>
      </w:r>
      <w:bookmarkStart w:id="0" w:name="_GoBack"/>
      <w:bookmarkEnd w:id="0"/>
      <w:r>
        <w:rPr>
          <w:rFonts w:cs="Arial"/>
          <w:szCs w:val="22"/>
          <w:lang w:val="en-US"/>
        </w:rPr>
        <w:t>ssage to follow</w:t>
      </w:r>
      <w:r w:rsidR="003A770F">
        <w:rPr>
          <w:rFonts w:cs="Arial"/>
          <w:szCs w:val="22"/>
          <w:lang w:val="en-US"/>
        </w:rPr>
        <w:t xml:space="preserve"> up</w:t>
      </w:r>
      <w:r>
        <w:rPr>
          <w:rFonts w:cs="Arial"/>
          <w:szCs w:val="22"/>
          <w:lang w:val="en-US"/>
        </w:rPr>
        <w:t xml:space="preserve"> on</w:t>
      </w:r>
      <w:r w:rsidR="003A770F">
        <w:rPr>
          <w:rFonts w:cs="Arial"/>
          <w:szCs w:val="22"/>
          <w:lang w:val="en-US"/>
        </w:rPr>
        <w:t xml:space="preserve"> in</w:t>
      </w:r>
      <w:r>
        <w:rPr>
          <w:rFonts w:cs="Arial"/>
          <w:szCs w:val="22"/>
          <w:lang w:val="en-US"/>
        </w:rPr>
        <w:t xml:space="preserve"> June is mentioned.</w:t>
      </w:r>
    </w:p>
    <w:p w:rsidR="002534C1" w:rsidRDefault="002534C1" w:rsidP="00265CC3">
      <w:pPr>
        <w:spacing w:after="120"/>
        <w:rPr>
          <w:rFonts w:cs="Arial"/>
          <w:szCs w:val="22"/>
        </w:rPr>
      </w:pPr>
    </w:p>
    <w:sectPr w:rsidR="002534C1" w:rsidSect="00524224">
      <w:headerReference w:type="default" r:id="rId8"/>
      <w:footerReference w:type="default" r:id="rId9"/>
      <w:pgSz w:w="11906" w:h="16838"/>
      <w:pgMar w:top="1440" w:right="1440" w:bottom="1440" w:left="179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687" w:rsidRDefault="007A2687">
      <w:r>
        <w:separator/>
      </w:r>
    </w:p>
  </w:endnote>
  <w:endnote w:type="continuationSeparator" w:id="1">
    <w:p w:rsidR="007A2687" w:rsidRDefault="007A2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Footer"/>
      <w:pBdr>
        <w:top w:val="single" w:sz="8" w:space="1" w:color="auto"/>
      </w:pBdr>
      <w:spacing w:line="120" w:lineRule="exact"/>
      <w:rPr>
        <w:sz w:val="18"/>
      </w:rPr>
    </w:pPr>
  </w:p>
  <w:p w:rsidR="00774062" w:rsidRPr="009C0D06" w:rsidRDefault="00774062" w:rsidP="00407502">
    <w:pPr>
      <w:pStyle w:val="Footer"/>
      <w:tabs>
        <w:tab w:val="clear" w:pos="4153"/>
        <w:tab w:val="clear" w:pos="8306"/>
        <w:tab w:val="clear" w:pos="9072"/>
        <w:tab w:val="right" w:pos="9000"/>
        <w:tab w:val="right" w:pos="13950"/>
      </w:tabs>
      <w:rPr>
        <w:sz w:val="18"/>
      </w:rPr>
    </w:pPr>
    <w:r>
      <w:rPr>
        <w:sz w:val="18"/>
      </w:rPr>
      <w:tab/>
    </w:r>
    <w:r w:rsidRPr="0055404D">
      <w:rPr>
        <w:i w:val="0"/>
        <w:sz w:val="18"/>
      </w:rPr>
      <w:t xml:space="preserve">| </w:t>
    </w:r>
    <w:r w:rsidR="00631A3A" w:rsidRPr="00631A3A">
      <w:rPr>
        <w:i w:val="0"/>
        <w:sz w:val="18"/>
      </w:rPr>
      <w:fldChar w:fldCharType="begin"/>
    </w:r>
    <w:r w:rsidRPr="0055404D">
      <w:rPr>
        <w:i w:val="0"/>
        <w:sz w:val="18"/>
      </w:rPr>
      <w:instrText xml:space="preserve"> PAGE   \* MERGEFORMAT </w:instrText>
    </w:r>
    <w:r w:rsidR="00631A3A" w:rsidRPr="00631A3A">
      <w:rPr>
        <w:i w:val="0"/>
        <w:sz w:val="18"/>
      </w:rPr>
      <w:fldChar w:fldCharType="separate"/>
    </w:r>
    <w:r w:rsidR="005C3172" w:rsidRPr="005C3172">
      <w:rPr>
        <w:b/>
        <w:bCs/>
        <w:i w:val="0"/>
        <w:noProof/>
        <w:sz w:val="18"/>
      </w:rPr>
      <w:t>1</w:t>
    </w:r>
    <w:r w:rsidR="00631A3A"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687" w:rsidRDefault="007A2687">
      <w:r>
        <w:separator/>
      </w:r>
    </w:p>
  </w:footnote>
  <w:footnote w:type="continuationSeparator" w:id="1">
    <w:p w:rsidR="007A2687" w:rsidRDefault="007A2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0816EB">
    <w:pPr>
      <w:pStyle w:val="Header"/>
    </w:pPr>
    <w:r w:rsidRPr="000816EB">
      <w:t>Minutes of CA</w:t>
    </w:r>
    <w:r w:rsidR="00215C34">
      <w:t xml:space="preserve">ADP DPTT </w:t>
    </w:r>
    <w:r w:rsidR="00527E4A">
      <w:t xml:space="preserve">informal </w:t>
    </w:r>
    <w:r w:rsidR="00B769AF">
      <w:t>meeting</w:t>
    </w:r>
    <w:r w:rsidR="00215C34">
      <w:t xml:space="preserve">, </w:t>
    </w:r>
    <w:r w:rsidR="00527E4A">
      <w:t>13</w:t>
    </w:r>
    <w:r w:rsidR="00215C34">
      <w:t>/02</w:t>
    </w:r>
    <w:r w:rsidR="00F47866">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504942"/>
    <w:multiLevelType w:val="multilevel"/>
    <w:tmpl w:val="641C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E3606"/>
    <w:multiLevelType w:val="multilevel"/>
    <w:tmpl w:val="B4C6C00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1">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3"/>
  </w:num>
  <w:num w:numId="3">
    <w:abstractNumId w:val="9"/>
  </w:num>
  <w:num w:numId="4">
    <w:abstractNumId w:val="34"/>
  </w:num>
  <w:num w:numId="5">
    <w:abstractNumId w:val="20"/>
  </w:num>
  <w:num w:numId="6">
    <w:abstractNumId w:val="0"/>
  </w:num>
  <w:num w:numId="7">
    <w:abstractNumId w:val="38"/>
  </w:num>
  <w:num w:numId="8">
    <w:abstractNumId w:val="31"/>
  </w:num>
  <w:num w:numId="9">
    <w:abstractNumId w:val="7"/>
  </w:num>
  <w:num w:numId="10">
    <w:abstractNumId w:val="2"/>
  </w:num>
  <w:num w:numId="11">
    <w:abstractNumId w:val="25"/>
  </w:num>
  <w:num w:numId="12">
    <w:abstractNumId w:val="4"/>
  </w:num>
  <w:num w:numId="13">
    <w:abstractNumId w:val="1"/>
  </w:num>
  <w:num w:numId="14">
    <w:abstractNumId w:val="36"/>
  </w:num>
  <w:num w:numId="15">
    <w:abstractNumId w:val="32"/>
  </w:num>
  <w:num w:numId="16">
    <w:abstractNumId w:val="6"/>
  </w:num>
  <w:num w:numId="17">
    <w:abstractNumId w:val="30"/>
  </w:num>
  <w:num w:numId="18">
    <w:abstractNumId w:val="22"/>
  </w:num>
  <w:num w:numId="19">
    <w:abstractNumId w:val="21"/>
  </w:num>
  <w:num w:numId="20">
    <w:abstractNumId w:val="28"/>
  </w:num>
  <w:num w:numId="21">
    <w:abstractNumId w:val="39"/>
  </w:num>
  <w:num w:numId="22">
    <w:abstractNumId w:val="45"/>
  </w:num>
  <w:num w:numId="23">
    <w:abstractNumId w:val="8"/>
  </w:num>
  <w:num w:numId="24">
    <w:abstractNumId w:val="43"/>
  </w:num>
  <w:num w:numId="25">
    <w:abstractNumId w:val="44"/>
  </w:num>
  <w:num w:numId="26">
    <w:abstractNumId w:val="17"/>
  </w:num>
  <w:num w:numId="27">
    <w:abstractNumId w:val="3"/>
  </w:num>
  <w:num w:numId="28">
    <w:abstractNumId w:val="19"/>
  </w:num>
  <w:num w:numId="29">
    <w:abstractNumId w:val="13"/>
  </w:num>
  <w:num w:numId="30">
    <w:abstractNumId w:val="26"/>
  </w:num>
  <w:num w:numId="31">
    <w:abstractNumId w:val="46"/>
  </w:num>
  <w:num w:numId="32">
    <w:abstractNumId w:val="10"/>
  </w:num>
  <w:num w:numId="33">
    <w:abstractNumId w:val="14"/>
  </w:num>
  <w:num w:numId="34">
    <w:abstractNumId w:val="24"/>
  </w:num>
  <w:num w:numId="35">
    <w:abstractNumId w:val="27"/>
  </w:num>
  <w:num w:numId="36">
    <w:abstractNumId w:val="12"/>
  </w:num>
  <w:num w:numId="37">
    <w:abstractNumId w:val="18"/>
  </w:num>
  <w:num w:numId="38">
    <w:abstractNumId w:val="15"/>
  </w:num>
  <w:num w:numId="39">
    <w:abstractNumId w:val="42"/>
  </w:num>
  <w:num w:numId="40">
    <w:abstractNumId w:val="11"/>
  </w:num>
  <w:num w:numId="41">
    <w:abstractNumId w:val="5"/>
  </w:num>
  <w:num w:numId="42">
    <w:abstractNumId w:val="16"/>
  </w:num>
  <w:num w:numId="43">
    <w:abstractNumId w:val="33"/>
  </w:num>
  <w:num w:numId="44">
    <w:abstractNumId w:val="29"/>
  </w:num>
  <w:num w:numId="45">
    <w:abstractNumId w:val="41"/>
  </w:num>
  <w:num w:numId="46">
    <w:abstractNumId w:val="37"/>
  </w:num>
  <w:num w:numId="47">
    <w:abstractNumId w:val="3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stylePaneFormatFilter w:val="3708"/>
  <w:defaultTabStop w:val="720"/>
  <w:hyphenationZone w:val="425"/>
  <w:drawingGridHorizontalSpacing w:val="110"/>
  <w:displayHorizontalDrawingGridEvery w:val="2"/>
  <w:noPunctuationKerning/>
  <w:characterSpacingControl w:val="doNotCompress"/>
  <w:hdrShapeDefaults>
    <o:shapedefaults v:ext="edit" spidmax="153602"/>
  </w:hdrShapeDefaults>
  <w:footnotePr>
    <w:footnote w:id="0"/>
    <w:footnote w:id="1"/>
  </w:footnotePr>
  <w:endnotePr>
    <w:endnote w:id="0"/>
    <w:endnote w:id="1"/>
  </w:endnotePr>
  <w:compat/>
  <w:docVars>
    <w:docVar w:name="LW_DocType" w:val="NORMAL"/>
  </w:docVars>
  <w:rsids>
    <w:rsidRoot w:val="00141787"/>
    <w:rsid w:val="00003EBA"/>
    <w:rsid w:val="00003FB4"/>
    <w:rsid w:val="000040D7"/>
    <w:rsid w:val="000042C0"/>
    <w:rsid w:val="00004942"/>
    <w:rsid w:val="000062B7"/>
    <w:rsid w:val="00006373"/>
    <w:rsid w:val="000066F8"/>
    <w:rsid w:val="00010BCC"/>
    <w:rsid w:val="0001304A"/>
    <w:rsid w:val="0001319E"/>
    <w:rsid w:val="0001445C"/>
    <w:rsid w:val="0001447A"/>
    <w:rsid w:val="00014AD6"/>
    <w:rsid w:val="0001570C"/>
    <w:rsid w:val="00015B09"/>
    <w:rsid w:val="00015D52"/>
    <w:rsid w:val="00023007"/>
    <w:rsid w:val="00023F5A"/>
    <w:rsid w:val="0002680C"/>
    <w:rsid w:val="00027543"/>
    <w:rsid w:val="000305B6"/>
    <w:rsid w:val="000308C7"/>
    <w:rsid w:val="00031306"/>
    <w:rsid w:val="0003133D"/>
    <w:rsid w:val="00031CA0"/>
    <w:rsid w:val="00036F10"/>
    <w:rsid w:val="000373E4"/>
    <w:rsid w:val="000375C9"/>
    <w:rsid w:val="0004052C"/>
    <w:rsid w:val="00047CAC"/>
    <w:rsid w:val="00050EED"/>
    <w:rsid w:val="00051A4E"/>
    <w:rsid w:val="00053F6C"/>
    <w:rsid w:val="000540B6"/>
    <w:rsid w:val="00055BAA"/>
    <w:rsid w:val="00055FE3"/>
    <w:rsid w:val="00056A8C"/>
    <w:rsid w:val="0006644C"/>
    <w:rsid w:val="00070345"/>
    <w:rsid w:val="00071DCC"/>
    <w:rsid w:val="00072748"/>
    <w:rsid w:val="00072A27"/>
    <w:rsid w:val="0007322E"/>
    <w:rsid w:val="00077DD9"/>
    <w:rsid w:val="000816EB"/>
    <w:rsid w:val="00083DDB"/>
    <w:rsid w:val="000844C4"/>
    <w:rsid w:val="00086A74"/>
    <w:rsid w:val="00086BF1"/>
    <w:rsid w:val="00090AD3"/>
    <w:rsid w:val="00091448"/>
    <w:rsid w:val="00092D63"/>
    <w:rsid w:val="00095B75"/>
    <w:rsid w:val="00095C68"/>
    <w:rsid w:val="00097735"/>
    <w:rsid w:val="000A3BD6"/>
    <w:rsid w:val="000B2883"/>
    <w:rsid w:val="000B2CCF"/>
    <w:rsid w:val="000B39D2"/>
    <w:rsid w:val="000B4575"/>
    <w:rsid w:val="000B51E9"/>
    <w:rsid w:val="000B5562"/>
    <w:rsid w:val="000B56B4"/>
    <w:rsid w:val="000B5E0C"/>
    <w:rsid w:val="000C0009"/>
    <w:rsid w:val="000C3CA3"/>
    <w:rsid w:val="000C511B"/>
    <w:rsid w:val="000C69EA"/>
    <w:rsid w:val="000C6E84"/>
    <w:rsid w:val="000D0D7C"/>
    <w:rsid w:val="000E16A8"/>
    <w:rsid w:val="000E2468"/>
    <w:rsid w:val="000E27A2"/>
    <w:rsid w:val="000E3BB8"/>
    <w:rsid w:val="000E3F4D"/>
    <w:rsid w:val="000E65F3"/>
    <w:rsid w:val="000F0A5B"/>
    <w:rsid w:val="000F162E"/>
    <w:rsid w:val="000F3757"/>
    <w:rsid w:val="000F3B9D"/>
    <w:rsid w:val="000F4DAA"/>
    <w:rsid w:val="000F4ED2"/>
    <w:rsid w:val="00100F80"/>
    <w:rsid w:val="00101AF0"/>
    <w:rsid w:val="00103EE5"/>
    <w:rsid w:val="00103EFA"/>
    <w:rsid w:val="00104188"/>
    <w:rsid w:val="0010430F"/>
    <w:rsid w:val="00104749"/>
    <w:rsid w:val="00106779"/>
    <w:rsid w:val="001119F9"/>
    <w:rsid w:val="00111D12"/>
    <w:rsid w:val="0011280F"/>
    <w:rsid w:val="00112E1B"/>
    <w:rsid w:val="00113DAC"/>
    <w:rsid w:val="0011429E"/>
    <w:rsid w:val="00114A77"/>
    <w:rsid w:val="00114C0B"/>
    <w:rsid w:val="00120175"/>
    <w:rsid w:val="001317D3"/>
    <w:rsid w:val="00132EB9"/>
    <w:rsid w:val="00134F83"/>
    <w:rsid w:val="001364A7"/>
    <w:rsid w:val="001364D7"/>
    <w:rsid w:val="00141787"/>
    <w:rsid w:val="0014285D"/>
    <w:rsid w:val="00144B9F"/>
    <w:rsid w:val="001458C1"/>
    <w:rsid w:val="00145F62"/>
    <w:rsid w:val="00145FEA"/>
    <w:rsid w:val="00150F75"/>
    <w:rsid w:val="00152643"/>
    <w:rsid w:val="00152937"/>
    <w:rsid w:val="001542A8"/>
    <w:rsid w:val="001543D5"/>
    <w:rsid w:val="0015543D"/>
    <w:rsid w:val="001562F9"/>
    <w:rsid w:val="0015682D"/>
    <w:rsid w:val="001602A8"/>
    <w:rsid w:val="00161AE8"/>
    <w:rsid w:val="00163580"/>
    <w:rsid w:val="00164EB3"/>
    <w:rsid w:val="00165CCD"/>
    <w:rsid w:val="001668AA"/>
    <w:rsid w:val="00166B62"/>
    <w:rsid w:val="00166C94"/>
    <w:rsid w:val="00167565"/>
    <w:rsid w:val="001676A5"/>
    <w:rsid w:val="001700AF"/>
    <w:rsid w:val="001713DB"/>
    <w:rsid w:val="001716B1"/>
    <w:rsid w:val="00171BE5"/>
    <w:rsid w:val="00171F1F"/>
    <w:rsid w:val="001735E0"/>
    <w:rsid w:val="00173653"/>
    <w:rsid w:val="00173D5E"/>
    <w:rsid w:val="001745AB"/>
    <w:rsid w:val="00174DCD"/>
    <w:rsid w:val="00174EE9"/>
    <w:rsid w:val="001755C2"/>
    <w:rsid w:val="00176D5A"/>
    <w:rsid w:val="00176E26"/>
    <w:rsid w:val="00177295"/>
    <w:rsid w:val="001822E5"/>
    <w:rsid w:val="00185A77"/>
    <w:rsid w:val="00186893"/>
    <w:rsid w:val="001915C6"/>
    <w:rsid w:val="00193FE4"/>
    <w:rsid w:val="00193FFF"/>
    <w:rsid w:val="00195763"/>
    <w:rsid w:val="00196194"/>
    <w:rsid w:val="001977B2"/>
    <w:rsid w:val="00197AB1"/>
    <w:rsid w:val="001A159A"/>
    <w:rsid w:val="001A79BA"/>
    <w:rsid w:val="001B0FD3"/>
    <w:rsid w:val="001B39F7"/>
    <w:rsid w:val="001B5C56"/>
    <w:rsid w:val="001B6800"/>
    <w:rsid w:val="001C3F1C"/>
    <w:rsid w:val="001C4621"/>
    <w:rsid w:val="001C5DAA"/>
    <w:rsid w:val="001C7BA7"/>
    <w:rsid w:val="001D001A"/>
    <w:rsid w:val="001D0435"/>
    <w:rsid w:val="001D1CF7"/>
    <w:rsid w:val="001D40E7"/>
    <w:rsid w:val="001D430F"/>
    <w:rsid w:val="001D55A7"/>
    <w:rsid w:val="001D5EA4"/>
    <w:rsid w:val="001E11E4"/>
    <w:rsid w:val="001E1E79"/>
    <w:rsid w:val="001E229D"/>
    <w:rsid w:val="001E2D0B"/>
    <w:rsid w:val="001E6591"/>
    <w:rsid w:val="001F069E"/>
    <w:rsid w:val="001F087D"/>
    <w:rsid w:val="001F09CC"/>
    <w:rsid w:val="001F17C9"/>
    <w:rsid w:val="001F20B9"/>
    <w:rsid w:val="001F498E"/>
    <w:rsid w:val="001F5CAC"/>
    <w:rsid w:val="001F6D65"/>
    <w:rsid w:val="001F7287"/>
    <w:rsid w:val="00200029"/>
    <w:rsid w:val="00200FE2"/>
    <w:rsid w:val="0020101F"/>
    <w:rsid w:val="00203D81"/>
    <w:rsid w:val="002047F2"/>
    <w:rsid w:val="002051A7"/>
    <w:rsid w:val="002065E6"/>
    <w:rsid w:val="00206E0F"/>
    <w:rsid w:val="00207754"/>
    <w:rsid w:val="00211847"/>
    <w:rsid w:val="00212377"/>
    <w:rsid w:val="0021366C"/>
    <w:rsid w:val="00214C90"/>
    <w:rsid w:val="002158E9"/>
    <w:rsid w:val="00215C34"/>
    <w:rsid w:val="00215F6E"/>
    <w:rsid w:val="00216772"/>
    <w:rsid w:val="00220FCA"/>
    <w:rsid w:val="0022357A"/>
    <w:rsid w:val="00223853"/>
    <w:rsid w:val="00223FEC"/>
    <w:rsid w:val="002279CA"/>
    <w:rsid w:val="00231131"/>
    <w:rsid w:val="0023183B"/>
    <w:rsid w:val="002325F5"/>
    <w:rsid w:val="0023312E"/>
    <w:rsid w:val="00233EDD"/>
    <w:rsid w:val="002377B9"/>
    <w:rsid w:val="00237A2A"/>
    <w:rsid w:val="0024050E"/>
    <w:rsid w:val="00240EB4"/>
    <w:rsid w:val="00241275"/>
    <w:rsid w:val="002432C5"/>
    <w:rsid w:val="002437B8"/>
    <w:rsid w:val="00243AC8"/>
    <w:rsid w:val="00243EF1"/>
    <w:rsid w:val="002469A7"/>
    <w:rsid w:val="0025082D"/>
    <w:rsid w:val="00251878"/>
    <w:rsid w:val="00251EC1"/>
    <w:rsid w:val="002531C4"/>
    <w:rsid w:val="002534C1"/>
    <w:rsid w:val="00253E0A"/>
    <w:rsid w:val="002543A3"/>
    <w:rsid w:val="0025494C"/>
    <w:rsid w:val="00254A56"/>
    <w:rsid w:val="0025654C"/>
    <w:rsid w:val="00256FC9"/>
    <w:rsid w:val="0025728D"/>
    <w:rsid w:val="00261625"/>
    <w:rsid w:val="0026209C"/>
    <w:rsid w:val="00262B9C"/>
    <w:rsid w:val="00265CC3"/>
    <w:rsid w:val="0026676D"/>
    <w:rsid w:val="00267716"/>
    <w:rsid w:val="00270FCE"/>
    <w:rsid w:val="00273161"/>
    <w:rsid w:val="0027335B"/>
    <w:rsid w:val="00276A28"/>
    <w:rsid w:val="00276E4D"/>
    <w:rsid w:val="00277BB7"/>
    <w:rsid w:val="00277F9E"/>
    <w:rsid w:val="00281B41"/>
    <w:rsid w:val="002837E3"/>
    <w:rsid w:val="00283A9B"/>
    <w:rsid w:val="00284D8F"/>
    <w:rsid w:val="00285C02"/>
    <w:rsid w:val="00287787"/>
    <w:rsid w:val="00290185"/>
    <w:rsid w:val="00292CE4"/>
    <w:rsid w:val="00292D14"/>
    <w:rsid w:val="00294B13"/>
    <w:rsid w:val="002956BD"/>
    <w:rsid w:val="00297BFA"/>
    <w:rsid w:val="002A28B1"/>
    <w:rsid w:val="002A3EAA"/>
    <w:rsid w:val="002A6C4E"/>
    <w:rsid w:val="002B20B6"/>
    <w:rsid w:val="002B222F"/>
    <w:rsid w:val="002B2829"/>
    <w:rsid w:val="002B58BE"/>
    <w:rsid w:val="002B5D80"/>
    <w:rsid w:val="002C0797"/>
    <w:rsid w:val="002C1188"/>
    <w:rsid w:val="002C1621"/>
    <w:rsid w:val="002C1B8A"/>
    <w:rsid w:val="002C1E7C"/>
    <w:rsid w:val="002C3C8C"/>
    <w:rsid w:val="002C4CD6"/>
    <w:rsid w:val="002C5424"/>
    <w:rsid w:val="002C5C85"/>
    <w:rsid w:val="002C709C"/>
    <w:rsid w:val="002D34FF"/>
    <w:rsid w:val="002D7667"/>
    <w:rsid w:val="002E44C9"/>
    <w:rsid w:val="002E695A"/>
    <w:rsid w:val="002E7A64"/>
    <w:rsid w:val="002F31C4"/>
    <w:rsid w:val="002F330C"/>
    <w:rsid w:val="002F3EC7"/>
    <w:rsid w:val="002F4D38"/>
    <w:rsid w:val="002F5541"/>
    <w:rsid w:val="002F7C76"/>
    <w:rsid w:val="00307AF0"/>
    <w:rsid w:val="003101CC"/>
    <w:rsid w:val="003108C4"/>
    <w:rsid w:val="00310F1B"/>
    <w:rsid w:val="00312314"/>
    <w:rsid w:val="003125D6"/>
    <w:rsid w:val="00313C27"/>
    <w:rsid w:val="00314082"/>
    <w:rsid w:val="003140AF"/>
    <w:rsid w:val="00315F34"/>
    <w:rsid w:val="0031744C"/>
    <w:rsid w:val="00320323"/>
    <w:rsid w:val="00321FD3"/>
    <w:rsid w:val="003227B5"/>
    <w:rsid w:val="00322C5E"/>
    <w:rsid w:val="0032488B"/>
    <w:rsid w:val="00324DCD"/>
    <w:rsid w:val="0032668F"/>
    <w:rsid w:val="00327091"/>
    <w:rsid w:val="00330DE4"/>
    <w:rsid w:val="003316BF"/>
    <w:rsid w:val="00335BEB"/>
    <w:rsid w:val="00340840"/>
    <w:rsid w:val="003416B1"/>
    <w:rsid w:val="00341E2C"/>
    <w:rsid w:val="003436AA"/>
    <w:rsid w:val="00346972"/>
    <w:rsid w:val="00347223"/>
    <w:rsid w:val="0034766C"/>
    <w:rsid w:val="003543BD"/>
    <w:rsid w:val="0036201F"/>
    <w:rsid w:val="00363EE2"/>
    <w:rsid w:val="00363FC0"/>
    <w:rsid w:val="00365328"/>
    <w:rsid w:val="00367035"/>
    <w:rsid w:val="003711D7"/>
    <w:rsid w:val="00371FA8"/>
    <w:rsid w:val="0037283E"/>
    <w:rsid w:val="00372AD0"/>
    <w:rsid w:val="00372DE9"/>
    <w:rsid w:val="00373647"/>
    <w:rsid w:val="003743CB"/>
    <w:rsid w:val="0037480E"/>
    <w:rsid w:val="00375EFC"/>
    <w:rsid w:val="00376F8C"/>
    <w:rsid w:val="00381A60"/>
    <w:rsid w:val="0038275A"/>
    <w:rsid w:val="003836D6"/>
    <w:rsid w:val="00385D9E"/>
    <w:rsid w:val="0038792B"/>
    <w:rsid w:val="00390AEB"/>
    <w:rsid w:val="003922D9"/>
    <w:rsid w:val="003922E3"/>
    <w:rsid w:val="0039480C"/>
    <w:rsid w:val="003A1177"/>
    <w:rsid w:val="003A1913"/>
    <w:rsid w:val="003A496A"/>
    <w:rsid w:val="003A4B63"/>
    <w:rsid w:val="003A5041"/>
    <w:rsid w:val="003A6AD5"/>
    <w:rsid w:val="003A6B01"/>
    <w:rsid w:val="003A770F"/>
    <w:rsid w:val="003B0DA3"/>
    <w:rsid w:val="003B0F8C"/>
    <w:rsid w:val="003B141C"/>
    <w:rsid w:val="003B2E61"/>
    <w:rsid w:val="003B3FA5"/>
    <w:rsid w:val="003C137D"/>
    <w:rsid w:val="003C1A8C"/>
    <w:rsid w:val="003C201D"/>
    <w:rsid w:val="003C3404"/>
    <w:rsid w:val="003C3D6A"/>
    <w:rsid w:val="003C7FC2"/>
    <w:rsid w:val="003D2769"/>
    <w:rsid w:val="003D6B1D"/>
    <w:rsid w:val="003D6D31"/>
    <w:rsid w:val="003E0735"/>
    <w:rsid w:val="003E170A"/>
    <w:rsid w:val="003E296F"/>
    <w:rsid w:val="003E78A4"/>
    <w:rsid w:val="003F01FB"/>
    <w:rsid w:val="003F298F"/>
    <w:rsid w:val="003F2FF8"/>
    <w:rsid w:val="003F3677"/>
    <w:rsid w:val="003F41AD"/>
    <w:rsid w:val="003F4733"/>
    <w:rsid w:val="003F5CB0"/>
    <w:rsid w:val="003F62B1"/>
    <w:rsid w:val="00400266"/>
    <w:rsid w:val="00400CC6"/>
    <w:rsid w:val="0040183D"/>
    <w:rsid w:val="00402834"/>
    <w:rsid w:val="0040554D"/>
    <w:rsid w:val="00405EFC"/>
    <w:rsid w:val="004066FA"/>
    <w:rsid w:val="00407502"/>
    <w:rsid w:val="00407B0B"/>
    <w:rsid w:val="00410902"/>
    <w:rsid w:val="00411751"/>
    <w:rsid w:val="004128F6"/>
    <w:rsid w:val="00412EC6"/>
    <w:rsid w:val="00413B82"/>
    <w:rsid w:val="004147A5"/>
    <w:rsid w:val="00414EF5"/>
    <w:rsid w:val="00415EA8"/>
    <w:rsid w:val="00415FD9"/>
    <w:rsid w:val="0041604F"/>
    <w:rsid w:val="00416336"/>
    <w:rsid w:val="00416454"/>
    <w:rsid w:val="00426C35"/>
    <w:rsid w:val="00431B2D"/>
    <w:rsid w:val="00433636"/>
    <w:rsid w:val="00433E89"/>
    <w:rsid w:val="0044090A"/>
    <w:rsid w:val="00443278"/>
    <w:rsid w:val="004460DA"/>
    <w:rsid w:val="00451443"/>
    <w:rsid w:val="00451788"/>
    <w:rsid w:val="004526F6"/>
    <w:rsid w:val="004537AA"/>
    <w:rsid w:val="004542B0"/>
    <w:rsid w:val="00454C2B"/>
    <w:rsid w:val="00455205"/>
    <w:rsid w:val="00456CFF"/>
    <w:rsid w:val="00457890"/>
    <w:rsid w:val="004579D3"/>
    <w:rsid w:val="00460172"/>
    <w:rsid w:val="0046185A"/>
    <w:rsid w:val="00461A3B"/>
    <w:rsid w:val="00461EC8"/>
    <w:rsid w:val="00463099"/>
    <w:rsid w:val="0046549A"/>
    <w:rsid w:val="00465FE4"/>
    <w:rsid w:val="004703D0"/>
    <w:rsid w:val="00470FB5"/>
    <w:rsid w:val="004710F2"/>
    <w:rsid w:val="00475215"/>
    <w:rsid w:val="0047720C"/>
    <w:rsid w:val="00480351"/>
    <w:rsid w:val="00482E4A"/>
    <w:rsid w:val="00482EEE"/>
    <w:rsid w:val="004832C8"/>
    <w:rsid w:val="004852A5"/>
    <w:rsid w:val="00485A8B"/>
    <w:rsid w:val="00486AEF"/>
    <w:rsid w:val="00486E4B"/>
    <w:rsid w:val="0048702E"/>
    <w:rsid w:val="0048707D"/>
    <w:rsid w:val="004874D3"/>
    <w:rsid w:val="00492997"/>
    <w:rsid w:val="00492B32"/>
    <w:rsid w:val="00493AF4"/>
    <w:rsid w:val="00493C8C"/>
    <w:rsid w:val="00494615"/>
    <w:rsid w:val="00496279"/>
    <w:rsid w:val="004A02B1"/>
    <w:rsid w:val="004A16AA"/>
    <w:rsid w:val="004A195B"/>
    <w:rsid w:val="004A1B67"/>
    <w:rsid w:val="004A3A9A"/>
    <w:rsid w:val="004A3E8D"/>
    <w:rsid w:val="004A6641"/>
    <w:rsid w:val="004A6AD9"/>
    <w:rsid w:val="004A7169"/>
    <w:rsid w:val="004B341D"/>
    <w:rsid w:val="004B35D3"/>
    <w:rsid w:val="004B40E6"/>
    <w:rsid w:val="004B4938"/>
    <w:rsid w:val="004B5182"/>
    <w:rsid w:val="004B7169"/>
    <w:rsid w:val="004C0A90"/>
    <w:rsid w:val="004C1CB5"/>
    <w:rsid w:val="004C2CBB"/>
    <w:rsid w:val="004C45B5"/>
    <w:rsid w:val="004C4BF6"/>
    <w:rsid w:val="004C4F73"/>
    <w:rsid w:val="004C5916"/>
    <w:rsid w:val="004C5EED"/>
    <w:rsid w:val="004C6F84"/>
    <w:rsid w:val="004D183E"/>
    <w:rsid w:val="004D788D"/>
    <w:rsid w:val="004E213C"/>
    <w:rsid w:val="004E34F2"/>
    <w:rsid w:val="004E3B85"/>
    <w:rsid w:val="004E5065"/>
    <w:rsid w:val="004E550F"/>
    <w:rsid w:val="004E57A4"/>
    <w:rsid w:val="004E5B94"/>
    <w:rsid w:val="004E6996"/>
    <w:rsid w:val="004E7063"/>
    <w:rsid w:val="004E730A"/>
    <w:rsid w:val="004F00C2"/>
    <w:rsid w:val="004F079A"/>
    <w:rsid w:val="004F0B50"/>
    <w:rsid w:val="004F3C28"/>
    <w:rsid w:val="004F3C74"/>
    <w:rsid w:val="004F77E3"/>
    <w:rsid w:val="005002E1"/>
    <w:rsid w:val="005004F3"/>
    <w:rsid w:val="005019B0"/>
    <w:rsid w:val="00502F85"/>
    <w:rsid w:val="00510D61"/>
    <w:rsid w:val="00510DBC"/>
    <w:rsid w:val="005155BC"/>
    <w:rsid w:val="00515865"/>
    <w:rsid w:val="005159E4"/>
    <w:rsid w:val="0052047E"/>
    <w:rsid w:val="0052050A"/>
    <w:rsid w:val="00520E2C"/>
    <w:rsid w:val="00524224"/>
    <w:rsid w:val="00527E4A"/>
    <w:rsid w:val="00530314"/>
    <w:rsid w:val="00532238"/>
    <w:rsid w:val="005328C7"/>
    <w:rsid w:val="00536825"/>
    <w:rsid w:val="00537C73"/>
    <w:rsid w:val="00540463"/>
    <w:rsid w:val="005427A4"/>
    <w:rsid w:val="0054757A"/>
    <w:rsid w:val="005502E3"/>
    <w:rsid w:val="00550A8A"/>
    <w:rsid w:val="00551DAA"/>
    <w:rsid w:val="00552436"/>
    <w:rsid w:val="00553486"/>
    <w:rsid w:val="00553565"/>
    <w:rsid w:val="005536EF"/>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189"/>
    <w:rsid w:val="00575A9A"/>
    <w:rsid w:val="00577A5E"/>
    <w:rsid w:val="00577F6B"/>
    <w:rsid w:val="005821B2"/>
    <w:rsid w:val="0058291B"/>
    <w:rsid w:val="00582DFB"/>
    <w:rsid w:val="00585020"/>
    <w:rsid w:val="0058538F"/>
    <w:rsid w:val="0058723C"/>
    <w:rsid w:val="00590CD5"/>
    <w:rsid w:val="005918EB"/>
    <w:rsid w:val="005925C7"/>
    <w:rsid w:val="0059389C"/>
    <w:rsid w:val="00593F71"/>
    <w:rsid w:val="005952FA"/>
    <w:rsid w:val="00597AC3"/>
    <w:rsid w:val="005A02DB"/>
    <w:rsid w:val="005A0ECA"/>
    <w:rsid w:val="005B002B"/>
    <w:rsid w:val="005B0742"/>
    <w:rsid w:val="005B0891"/>
    <w:rsid w:val="005B09EC"/>
    <w:rsid w:val="005B1B65"/>
    <w:rsid w:val="005B282B"/>
    <w:rsid w:val="005B6A98"/>
    <w:rsid w:val="005B788F"/>
    <w:rsid w:val="005B7EB5"/>
    <w:rsid w:val="005C04E6"/>
    <w:rsid w:val="005C1105"/>
    <w:rsid w:val="005C185B"/>
    <w:rsid w:val="005C1F95"/>
    <w:rsid w:val="005C3172"/>
    <w:rsid w:val="005C4F0F"/>
    <w:rsid w:val="005C6DCE"/>
    <w:rsid w:val="005D1409"/>
    <w:rsid w:val="005D17D3"/>
    <w:rsid w:val="005D1CB2"/>
    <w:rsid w:val="005D1F2A"/>
    <w:rsid w:val="005D272C"/>
    <w:rsid w:val="005D27DE"/>
    <w:rsid w:val="005D4A07"/>
    <w:rsid w:val="005D5F85"/>
    <w:rsid w:val="005E014B"/>
    <w:rsid w:val="005E0E9E"/>
    <w:rsid w:val="005E2614"/>
    <w:rsid w:val="005E2C5F"/>
    <w:rsid w:val="005F42A0"/>
    <w:rsid w:val="005F4E3F"/>
    <w:rsid w:val="005F56C5"/>
    <w:rsid w:val="005F6346"/>
    <w:rsid w:val="005F7A9C"/>
    <w:rsid w:val="00601911"/>
    <w:rsid w:val="006043F7"/>
    <w:rsid w:val="0060501F"/>
    <w:rsid w:val="00605B34"/>
    <w:rsid w:val="006118DF"/>
    <w:rsid w:val="00615EA6"/>
    <w:rsid w:val="00621EC5"/>
    <w:rsid w:val="00624037"/>
    <w:rsid w:val="006246F2"/>
    <w:rsid w:val="0062523B"/>
    <w:rsid w:val="006255B8"/>
    <w:rsid w:val="006268ED"/>
    <w:rsid w:val="00631A3A"/>
    <w:rsid w:val="0063353C"/>
    <w:rsid w:val="006338FF"/>
    <w:rsid w:val="00635143"/>
    <w:rsid w:val="00635601"/>
    <w:rsid w:val="00636856"/>
    <w:rsid w:val="00640338"/>
    <w:rsid w:val="006405BE"/>
    <w:rsid w:val="00640DFF"/>
    <w:rsid w:val="00641379"/>
    <w:rsid w:val="006428CA"/>
    <w:rsid w:val="00642B8F"/>
    <w:rsid w:val="00642BD0"/>
    <w:rsid w:val="0064377F"/>
    <w:rsid w:val="00643EFE"/>
    <w:rsid w:val="006506F9"/>
    <w:rsid w:val="00650773"/>
    <w:rsid w:val="006510CC"/>
    <w:rsid w:val="00651953"/>
    <w:rsid w:val="00651D08"/>
    <w:rsid w:val="00651EC3"/>
    <w:rsid w:val="006521BC"/>
    <w:rsid w:val="00653EFC"/>
    <w:rsid w:val="00664AAF"/>
    <w:rsid w:val="00666646"/>
    <w:rsid w:val="00667829"/>
    <w:rsid w:val="006720B8"/>
    <w:rsid w:val="00672662"/>
    <w:rsid w:val="00676A5C"/>
    <w:rsid w:val="00677E88"/>
    <w:rsid w:val="00681DA9"/>
    <w:rsid w:val="00681E08"/>
    <w:rsid w:val="0068472C"/>
    <w:rsid w:val="00684AD0"/>
    <w:rsid w:val="00684EEE"/>
    <w:rsid w:val="00686C13"/>
    <w:rsid w:val="00687D84"/>
    <w:rsid w:val="0069162B"/>
    <w:rsid w:val="0069174B"/>
    <w:rsid w:val="00692062"/>
    <w:rsid w:val="0069291A"/>
    <w:rsid w:val="006946BC"/>
    <w:rsid w:val="006949ED"/>
    <w:rsid w:val="00694CA8"/>
    <w:rsid w:val="00697755"/>
    <w:rsid w:val="006A0277"/>
    <w:rsid w:val="006A0AE5"/>
    <w:rsid w:val="006A1A76"/>
    <w:rsid w:val="006A3CAF"/>
    <w:rsid w:val="006A3D3A"/>
    <w:rsid w:val="006A4590"/>
    <w:rsid w:val="006A483E"/>
    <w:rsid w:val="006A6380"/>
    <w:rsid w:val="006A6745"/>
    <w:rsid w:val="006A75E7"/>
    <w:rsid w:val="006A761E"/>
    <w:rsid w:val="006A7FA7"/>
    <w:rsid w:val="006B0FC8"/>
    <w:rsid w:val="006B1FAC"/>
    <w:rsid w:val="006B24E6"/>
    <w:rsid w:val="006B3ED2"/>
    <w:rsid w:val="006B6AE1"/>
    <w:rsid w:val="006C0124"/>
    <w:rsid w:val="006C4375"/>
    <w:rsid w:val="006C4B54"/>
    <w:rsid w:val="006C4DCA"/>
    <w:rsid w:val="006C63EE"/>
    <w:rsid w:val="006C6E81"/>
    <w:rsid w:val="006D22A1"/>
    <w:rsid w:val="006D2481"/>
    <w:rsid w:val="006D24C4"/>
    <w:rsid w:val="006D4E6F"/>
    <w:rsid w:val="006D5FAE"/>
    <w:rsid w:val="006D65DA"/>
    <w:rsid w:val="006E0CE1"/>
    <w:rsid w:val="006E2972"/>
    <w:rsid w:val="006E5ABC"/>
    <w:rsid w:val="006E63CE"/>
    <w:rsid w:val="006E698F"/>
    <w:rsid w:val="006E6E03"/>
    <w:rsid w:val="006F0503"/>
    <w:rsid w:val="006F2F60"/>
    <w:rsid w:val="006F7B27"/>
    <w:rsid w:val="00700C12"/>
    <w:rsid w:val="007046BC"/>
    <w:rsid w:val="00704F5E"/>
    <w:rsid w:val="00706EFE"/>
    <w:rsid w:val="0071034B"/>
    <w:rsid w:val="00711F04"/>
    <w:rsid w:val="007128D3"/>
    <w:rsid w:val="0071319C"/>
    <w:rsid w:val="007179E3"/>
    <w:rsid w:val="0072219A"/>
    <w:rsid w:val="00727533"/>
    <w:rsid w:val="00727A1B"/>
    <w:rsid w:val="00727CA3"/>
    <w:rsid w:val="00730839"/>
    <w:rsid w:val="00731077"/>
    <w:rsid w:val="00731B0C"/>
    <w:rsid w:val="007422D7"/>
    <w:rsid w:val="00742A5A"/>
    <w:rsid w:val="00743FF2"/>
    <w:rsid w:val="0074686B"/>
    <w:rsid w:val="00746EB1"/>
    <w:rsid w:val="00751198"/>
    <w:rsid w:val="007529A1"/>
    <w:rsid w:val="0075377E"/>
    <w:rsid w:val="00753DF2"/>
    <w:rsid w:val="00756EDD"/>
    <w:rsid w:val="00761536"/>
    <w:rsid w:val="00761BA5"/>
    <w:rsid w:val="00763300"/>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879C5"/>
    <w:rsid w:val="00790E68"/>
    <w:rsid w:val="00791610"/>
    <w:rsid w:val="00793C89"/>
    <w:rsid w:val="00797870"/>
    <w:rsid w:val="007A1801"/>
    <w:rsid w:val="007A25B0"/>
    <w:rsid w:val="007A2687"/>
    <w:rsid w:val="007A4292"/>
    <w:rsid w:val="007A6976"/>
    <w:rsid w:val="007A71DC"/>
    <w:rsid w:val="007B081F"/>
    <w:rsid w:val="007B1E32"/>
    <w:rsid w:val="007B2006"/>
    <w:rsid w:val="007B23A7"/>
    <w:rsid w:val="007B296D"/>
    <w:rsid w:val="007B2D29"/>
    <w:rsid w:val="007B5E4E"/>
    <w:rsid w:val="007B6138"/>
    <w:rsid w:val="007B6E7C"/>
    <w:rsid w:val="007B7CD5"/>
    <w:rsid w:val="007C081F"/>
    <w:rsid w:val="007C6146"/>
    <w:rsid w:val="007C6AB5"/>
    <w:rsid w:val="007D3460"/>
    <w:rsid w:val="007D4C47"/>
    <w:rsid w:val="007D554E"/>
    <w:rsid w:val="007D6BE7"/>
    <w:rsid w:val="007E0624"/>
    <w:rsid w:val="007E0B1F"/>
    <w:rsid w:val="007E1870"/>
    <w:rsid w:val="007E2F9A"/>
    <w:rsid w:val="007E4F39"/>
    <w:rsid w:val="007E5AAA"/>
    <w:rsid w:val="007E72C6"/>
    <w:rsid w:val="007E7A85"/>
    <w:rsid w:val="007E7B64"/>
    <w:rsid w:val="007F0A6D"/>
    <w:rsid w:val="007F28F8"/>
    <w:rsid w:val="007F537F"/>
    <w:rsid w:val="007F5C83"/>
    <w:rsid w:val="008002CD"/>
    <w:rsid w:val="00802E20"/>
    <w:rsid w:val="0080407E"/>
    <w:rsid w:val="00804DB2"/>
    <w:rsid w:val="00804F05"/>
    <w:rsid w:val="008059C5"/>
    <w:rsid w:val="008078F6"/>
    <w:rsid w:val="0081030D"/>
    <w:rsid w:val="0081043B"/>
    <w:rsid w:val="0081222D"/>
    <w:rsid w:val="00812DCA"/>
    <w:rsid w:val="008167BC"/>
    <w:rsid w:val="00817911"/>
    <w:rsid w:val="00820371"/>
    <w:rsid w:val="00820B08"/>
    <w:rsid w:val="00823392"/>
    <w:rsid w:val="00823397"/>
    <w:rsid w:val="00823EDD"/>
    <w:rsid w:val="00824136"/>
    <w:rsid w:val="00825480"/>
    <w:rsid w:val="008254E7"/>
    <w:rsid w:val="008262DD"/>
    <w:rsid w:val="008327EB"/>
    <w:rsid w:val="008331E4"/>
    <w:rsid w:val="00834CE9"/>
    <w:rsid w:val="00836340"/>
    <w:rsid w:val="00840594"/>
    <w:rsid w:val="00841BBD"/>
    <w:rsid w:val="00841F1C"/>
    <w:rsid w:val="008445E0"/>
    <w:rsid w:val="008448E0"/>
    <w:rsid w:val="008472D2"/>
    <w:rsid w:val="00851870"/>
    <w:rsid w:val="00855F02"/>
    <w:rsid w:val="00862358"/>
    <w:rsid w:val="0086314C"/>
    <w:rsid w:val="00863558"/>
    <w:rsid w:val="008645FA"/>
    <w:rsid w:val="00865D8D"/>
    <w:rsid w:val="00866A84"/>
    <w:rsid w:val="00867288"/>
    <w:rsid w:val="00870F3F"/>
    <w:rsid w:val="0087189F"/>
    <w:rsid w:val="00872557"/>
    <w:rsid w:val="00877C23"/>
    <w:rsid w:val="00884D18"/>
    <w:rsid w:val="0088587B"/>
    <w:rsid w:val="00887773"/>
    <w:rsid w:val="0089024E"/>
    <w:rsid w:val="00890A89"/>
    <w:rsid w:val="00896940"/>
    <w:rsid w:val="008A4A0C"/>
    <w:rsid w:val="008A5C54"/>
    <w:rsid w:val="008A668F"/>
    <w:rsid w:val="008B1480"/>
    <w:rsid w:val="008B1E04"/>
    <w:rsid w:val="008B4A54"/>
    <w:rsid w:val="008B5476"/>
    <w:rsid w:val="008B71DF"/>
    <w:rsid w:val="008B7A01"/>
    <w:rsid w:val="008B7E13"/>
    <w:rsid w:val="008C0175"/>
    <w:rsid w:val="008C686A"/>
    <w:rsid w:val="008C6D82"/>
    <w:rsid w:val="008D0097"/>
    <w:rsid w:val="008D07FC"/>
    <w:rsid w:val="008D09D0"/>
    <w:rsid w:val="008D23B5"/>
    <w:rsid w:val="008D3EB0"/>
    <w:rsid w:val="008D4012"/>
    <w:rsid w:val="008D58E0"/>
    <w:rsid w:val="008D7074"/>
    <w:rsid w:val="008E0FFF"/>
    <w:rsid w:val="008E4366"/>
    <w:rsid w:val="008E51D3"/>
    <w:rsid w:val="008F102D"/>
    <w:rsid w:val="008F1182"/>
    <w:rsid w:val="008F19BF"/>
    <w:rsid w:val="008F7860"/>
    <w:rsid w:val="00900C4B"/>
    <w:rsid w:val="0090307F"/>
    <w:rsid w:val="00903706"/>
    <w:rsid w:val="00904471"/>
    <w:rsid w:val="00905B33"/>
    <w:rsid w:val="009063DF"/>
    <w:rsid w:val="00907335"/>
    <w:rsid w:val="00907D1A"/>
    <w:rsid w:val="00911FD1"/>
    <w:rsid w:val="009147F8"/>
    <w:rsid w:val="00921248"/>
    <w:rsid w:val="00923D1E"/>
    <w:rsid w:val="00925A0C"/>
    <w:rsid w:val="00927767"/>
    <w:rsid w:val="00930CD0"/>
    <w:rsid w:val="009317E4"/>
    <w:rsid w:val="009327A7"/>
    <w:rsid w:val="00933484"/>
    <w:rsid w:val="00942B89"/>
    <w:rsid w:val="00942D81"/>
    <w:rsid w:val="0094335B"/>
    <w:rsid w:val="0094441B"/>
    <w:rsid w:val="00944BCE"/>
    <w:rsid w:val="00944F45"/>
    <w:rsid w:val="00947244"/>
    <w:rsid w:val="0095203F"/>
    <w:rsid w:val="009520B1"/>
    <w:rsid w:val="0095471F"/>
    <w:rsid w:val="009573C0"/>
    <w:rsid w:val="009576B4"/>
    <w:rsid w:val="00962F67"/>
    <w:rsid w:val="00964610"/>
    <w:rsid w:val="0096509C"/>
    <w:rsid w:val="009653AC"/>
    <w:rsid w:val="00967DBB"/>
    <w:rsid w:val="00972EBA"/>
    <w:rsid w:val="00973BA2"/>
    <w:rsid w:val="00973E78"/>
    <w:rsid w:val="009764F0"/>
    <w:rsid w:val="0097699D"/>
    <w:rsid w:val="00976D9C"/>
    <w:rsid w:val="00976DEB"/>
    <w:rsid w:val="009770C8"/>
    <w:rsid w:val="0098000D"/>
    <w:rsid w:val="009839B6"/>
    <w:rsid w:val="00984405"/>
    <w:rsid w:val="00984727"/>
    <w:rsid w:val="00985288"/>
    <w:rsid w:val="009857B8"/>
    <w:rsid w:val="00986B7D"/>
    <w:rsid w:val="00987654"/>
    <w:rsid w:val="009920E0"/>
    <w:rsid w:val="009927F3"/>
    <w:rsid w:val="009938B6"/>
    <w:rsid w:val="00995E5E"/>
    <w:rsid w:val="009A1632"/>
    <w:rsid w:val="009A3956"/>
    <w:rsid w:val="009A4FAC"/>
    <w:rsid w:val="009A72EA"/>
    <w:rsid w:val="009B15D1"/>
    <w:rsid w:val="009B253E"/>
    <w:rsid w:val="009B476A"/>
    <w:rsid w:val="009B52BE"/>
    <w:rsid w:val="009B6B0B"/>
    <w:rsid w:val="009C05B1"/>
    <w:rsid w:val="009C1AAE"/>
    <w:rsid w:val="009C2433"/>
    <w:rsid w:val="009C5B86"/>
    <w:rsid w:val="009C75E6"/>
    <w:rsid w:val="009D392F"/>
    <w:rsid w:val="009D48DA"/>
    <w:rsid w:val="009D5C69"/>
    <w:rsid w:val="009E24C9"/>
    <w:rsid w:val="009E4950"/>
    <w:rsid w:val="009E5438"/>
    <w:rsid w:val="009E54F1"/>
    <w:rsid w:val="009F2EF5"/>
    <w:rsid w:val="009F31EE"/>
    <w:rsid w:val="009F5401"/>
    <w:rsid w:val="009F57C5"/>
    <w:rsid w:val="009F5E92"/>
    <w:rsid w:val="00A012D6"/>
    <w:rsid w:val="00A02136"/>
    <w:rsid w:val="00A02FB9"/>
    <w:rsid w:val="00A04702"/>
    <w:rsid w:val="00A05C37"/>
    <w:rsid w:val="00A05D81"/>
    <w:rsid w:val="00A05FE1"/>
    <w:rsid w:val="00A06020"/>
    <w:rsid w:val="00A079AD"/>
    <w:rsid w:val="00A10EB8"/>
    <w:rsid w:val="00A110E9"/>
    <w:rsid w:val="00A115FC"/>
    <w:rsid w:val="00A11CC7"/>
    <w:rsid w:val="00A12BE9"/>
    <w:rsid w:val="00A14F00"/>
    <w:rsid w:val="00A151B7"/>
    <w:rsid w:val="00A16410"/>
    <w:rsid w:val="00A16B75"/>
    <w:rsid w:val="00A216C8"/>
    <w:rsid w:val="00A22D84"/>
    <w:rsid w:val="00A24134"/>
    <w:rsid w:val="00A3045D"/>
    <w:rsid w:val="00A30BCB"/>
    <w:rsid w:val="00A30E3C"/>
    <w:rsid w:val="00A34131"/>
    <w:rsid w:val="00A3537E"/>
    <w:rsid w:val="00A355B5"/>
    <w:rsid w:val="00A35878"/>
    <w:rsid w:val="00A37289"/>
    <w:rsid w:val="00A40064"/>
    <w:rsid w:val="00A4018B"/>
    <w:rsid w:val="00A434D5"/>
    <w:rsid w:val="00A4399E"/>
    <w:rsid w:val="00A45407"/>
    <w:rsid w:val="00A47EA9"/>
    <w:rsid w:val="00A536E8"/>
    <w:rsid w:val="00A53B99"/>
    <w:rsid w:val="00A60377"/>
    <w:rsid w:val="00A62183"/>
    <w:rsid w:val="00A63A80"/>
    <w:rsid w:val="00A663A3"/>
    <w:rsid w:val="00A6769E"/>
    <w:rsid w:val="00A67E66"/>
    <w:rsid w:val="00A706A0"/>
    <w:rsid w:val="00A73CE3"/>
    <w:rsid w:val="00A75395"/>
    <w:rsid w:val="00A75A46"/>
    <w:rsid w:val="00A82B30"/>
    <w:rsid w:val="00A84785"/>
    <w:rsid w:val="00A84C55"/>
    <w:rsid w:val="00A86801"/>
    <w:rsid w:val="00A9002D"/>
    <w:rsid w:val="00A90185"/>
    <w:rsid w:val="00A90DDA"/>
    <w:rsid w:val="00A923A2"/>
    <w:rsid w:val="00A944E7"/>
    <w:rsid w:val="00A94A9C"/>
    <w:rsid w:val="00A96829"/>
    <w:rsid w:val="00A97298"/>
    <w:rsid w:val="00A97E48"/>
    <w:rsid w:val="00AA08BD"/>
    <w:rsid w:val="00AA1033"/>
    <w:rsid w:val="00AA126C"/>
    <w:rsid w:val="00AA1E23"/>
    <w:rsid w:val="00AA42A4"/>
    <w:rsid w:val="00AA6963"/>
    <w:rsid w:val="00AB01D3"/>
    <w:rsid w:val="00AB07E8"/>
    <w:rsid w:val="00AB0B76"/>
    <w:rsid w:val="00AB24A8"/>
    <w:rsid w:val="00AB3290"/>
    <w:rsid w:val="00AB369A"/>
    <w:rsid w:val="00AB3EA9"/>
    <w:rsid w:val="00AB5A3A"/>
    <w:rsid w:val="00AB6306"/>
    <w:rsid w:val="00AB7371"/>
    <w:rsid w:val="00AC111B"/>
    <w:rsid w:val="00AC12FD"/>
    <w:rsid w:val="00AC398D"/>
    <w:rsid w:val="00AD2C05"/>
    <w:rsid w:val="00AD5CEA"/>
    <w:rsid w:val="00AD728F"/>
    <w:rsid w:val="00AE0FF8"/>
    <w:rsid w:val="00AE11A4"/>
    <w:rsid w:val="00AE21FE"/>
    <w:rsid w:val="00AE2393"/>
    <w:rsid w:val="00AE39A5"/>
    <w:rsid w:val="00AE5036"/>
    <w:rsid w:val="00AE561E"/>
    <w:rsid w:val="00AE5800"/>
    <w:rsid w:val="00AE7C2D"/>
    <w:rsid w:val="00AF0CF0"/>
    <w:rsid w:val="00AF36CD"/>
    <w:rsid w:val="00AF3876"/>
    <w:rsid w:val="00B00CEC"/>
    <w:rsid w:val="00B02AA7"/>
    <w:rsid w:val="00B037DD"/>
    <w:rsid w:val="00B05548"/>
    <w:rsid w:val="00B058B4"/>
    <w:rsid w:val="00B05EC5"/>
    <w:rsid w:val="00B1070E"/>
    <w:rsid w:val="00B13606"/>
    <w:rsid w:val="00B13C4C"/>
    <w:rsid w:val="00B13CBA"/>
    <w:rsid w:val="00B1406D"/>
    <w:rsid w:val="00B20754"/>
    <w:rsid w:val="00B20AD7"/>
    <w:rsid w:val="00B21909"/>
    <w:rsid w:val="00B21F08"/>
    <w:rsid w:val="00B2244F"/>
    <w:rsid w:val="00B228EB"/>
    <w:rsid w:val="00B22EE4"/>
    <w:rsid w:val="00B25171"/>
    <w:rsid w:val="00B25CF5"/>
    <w:rsid w:val="00B26FAE"/>
    <w:rsid w:val="00B2725D"/>
    <w:rsid w:val="00B308A3"/>
    <w:rsid w:val="00B31A16"/>
    <w:rsid w:val="00B32DB3"/>
    <w:rsid w:val="00B33124"/>
    <w:rsid w:val="00B35C98"/>
    <w:rsid w:val="00B365AF"/>
    <w:rsid w:val="00B37450"/>
    <w:rsid w:val="00B37EBE"/>
    <w:rsid w:val="00B40034"/>
    <w:rsid w:val="00B40682"/>
    <w:rsid w:val="00B455F0"/>
    <w:rsid w:val="00B4702D"/>
    <w:rsid w:val="00B47F3C"/>
    <w:rsid w:val="00B504AA"/>
    <w:rsid w:val="00B512ED"/>
    <w:rsid w:val="00B51E38"/>
    <w:rsid w:val="00B5392A"/>
    <w:rsid w:val="00B5565B"/>
    <w:rsid w:val="00B61B48"/>
    <w:rsid w:val="00B63B51"/>
    <w:rsid w:val="00B649C1"/>
    <w:rsid w:val="00B64B5E"/>
    <w:rsid w:val="00B65CE0"/>
    <w:rsid w:val="00B66BA5"/>
    <w:rsid w:val="00B6719B"/>
    <w:rsid w:val="00B67E42"/>
    <w:rsid w:val="00B70106"/>
    <w:rsid w:val="00B71C6F"/>
    <w:rsid w:val="00B73291"/>
    <w:rsid w:val="00B7377D"/>
    <w:rsid w:val="00B7541D"/>
    <w:rsid w:val="00B756FF"/>
    <w:rsid w:val="00B759AC"/>
    <w:rsid w:val="00B769AF"/>
    <w:rsid w:val="00B76F8F"/>
    <w:rsid w:val="00B80740"/>
    <w:rsid w:val="00B822CC"/>
    <w:rsid w:val="00B838E2"/>
    <w:rsid w:val="00B844E8"/>
    <w:rsid w:val="00B84AD9"/>
    <w:rsid w:val="00B871BC"/>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22EA"/>
    <w:rsid w:val="00BB328B"/>
    <w:rsid w:val="00BB34DF"/>
    <w:rsid w:val="00BB5BBC"/>
    <w:rsid w:val="00BB67D3"/>
    <w:rsid w:val="00BB6E03"/>
    <w:rsid w:val="00BC100C"/>
    <w:rsid w:val="00BC27F2"/>
    <w:rsid w:val="00BC3D3B"/>
    <w:rsid w:val="00BC6727"/>
    <w:rsid w:val="00BC672A"/>
    <w:rsid w:val="00BC6CFB"/>
    <w:rsid w:val="00BD06B1"/>
    <w:rsid w:val="00BD0957"/>
    <w:rsid w:val="00BD107F"/>
    <w:rsid w:val="00BD2EEF"/>
    <w:rsid w:val="00BD4D1E"/>
    <w:rsid w:val="00BD7939"/>
    <w:rsid w:val="00BD7BAA"/>
    <w:rsid w:val="00BE2266"/>
    <w:rsid w:val="00BE23C5"/>
    <w:rsid w:val="00BE387C"/>
    <w:rsid w:val="00BE49AC"/>
    <w:rsid w:val="00BE540B"/>
    <w:rsid w:val="00BE6962"/>
    <w:rsid w:val="00BF27B5"/>
    <w:rsid w:val="00BF393E"/>
    <w:rsid w:val="00BF415F"/>
    <w:rsid w:val="00BF45C6"/>
    <w:rsid w:val="00BF4BD8"/>
    <w:rsid w:val="00BF52ED"/>
    <w:rsid w:val="00BF59A6"/>
    <w:rsid w:val="00C0253E"/>
    <w:rsid w:val="00C03582"/>
    <w:rsid w:val="00C04C60"/>
    <w:rsid w:val="00C04D64"/>
    <w:rsid w:val="00C04DFE"/>
    <w:rsid w:val="00C0527C"/>
    <w:rsid w:val="00C05D52"/>
    <w:rsid w:val="00C0611B"/>
    <w:rsid w:val="00C11C75"/>
    <w:rsid w:val="00C12072"/>
    <w:rsid w:val="00C124A9"/>
    <w:rsid w:val="00C149F8"/>
    <w:rsid w:val="00C152A2"/>
    <w:rsid w:val="00C15C13"/>
    <w:rsid w:val="00C1766B"/>
    <w:rsid w:val="00C21051"/>
    <w:rsid w:val="00C21094"/>
    <w:rsid w:val="00C2306A"/>
    <w:rsid w:val="00C2361B"/>
    <w:rsid w:val="00C255AD"/>
    <w:rsid w:val="00C26043"/>
    <w:rsid w:val="00C31D0D"/>
    <w:rsid w:val="00C32E47"/>
    <w:rsid w:val="00C34893"/>
    <w:rsid w:val="00C34E81"/>
    <w:rsid w:val="00C3519F"/>
    <w:rsid w:val="00C357BF"/>
    <w:rsid w:val="00C3753E"/>
    <w:rsid w:val="00C40020"/>
    <w:rsid w:val="00C404CB"/>
    <w:rsid w:val="00C411E0"/>
    <w:rsid w:val="00C417E5"/>
    <w:rsid w:val="00C445B4"/>
    <w:rsid w:val="00C50D9C"/>
    <w:rsid w:val="00C50DC2"/>
    <w:rsid w:val="00C51116"/>
    <w:rsid w:val="00C527C9"/>
    <w:rsid w:val="00C5346C"/>
    <w:rsid w:val="00C56689"/>
    <w:rsid w:val="00C56D75"/>
    <w:rsid w:val="00C572CD"/>
    <w:rsid w:val="00C57C55"/>
    <w:rsid w:val="00C60A77"/>
    <w:rsid w:val="00C61EF3"/>
    <w:rsid w:val="00C6431F"/>
    <w:rsid w:val="00C64869"/>
    <w:rsid w:val="00C66E1E"/>
    <w:rsid w:val="00C725EA"/>
    <w:rsid w:val="00C72853"/>
    <w:rsid w:val="00C72EBE"/>
    <w:rsid w:val="00C730F2"/>
    <w:rsid w:val="00C747F4"/>
    <w:rsid w:val="00C757F6"/>
    <w:rsid w:val="00C75AF2"/>
    <w:rsid w:val="00C80F2E"/>
    <w:rsid w:val="00C8118B"/>
    <w:rsid w:val="00C81627"/>
    <w:rsid w:val="00C82193"/>
    <w:rsid w:val="00C83A84"/>
    <w:rsid w:val="00C8461C"/>
    <w:rsid w:val="00C846A9"/>
    <w:rsid w:val="00C84E99"/>
    <w:rsid w:val="00C859DB"/>
    <w:rsid w:val="00C85AF1"/>
    <w:rsid w:val="00C85B43"/>
    <w:rsid w:val="00C8635A"/>
    <w:rsid w:val="00C86DC9"/>
    <w:rsid w:val="00C915EC"/>
    <w:rsid w:val="00C9282C"/>
    <w:rsid w:val="00C94B18"/>
    <w:rsid w:val="00C96A69"/>
    <w:rsid w:val="00CA0183"/>
    <w:rsid w:val="00CA0736"/>
    <w:rsid w:val="00CA087B"/>
    <w:rsid w:val="00CA0A89"/>
    <w:rsid w:val="00CA2857"/>
    <w:rsid w:val="00CA2A45"/>
    <w:rsid w:val="00CA512B"/>
    <w:rsid w:val="00CA747D"/>
    <w:rsid w:val="00CA752E"/>
    <w:rsid w:val="00CB0FF9"/>
    <w:rsid w:val="00CB3142"/>
    <w:rsid w:val="00CB4201"/>
    <w:rsid w:val="00CB6655"/>
    <w:rsid w:val="00CB6D81"/>
    <w:rsid w:val="00CB711D"/>
    <w:rsid w:val="00CB7A01"/>
    <w:rsid w:val="00CC2C47"/>
    <w:rsid w:val="00CC509D"/>
    <w:rsid w:val="00CC61B0"/>
    <w:rsid w:val="00CC6866"/>
    <w:rsid w:val="00CD03D0"/>
    <w:rsid w:val="00CD1933"/>
    <w:rsid w:val="00CD2074"/>
    <w:rsid w:val="00CD3BFB"/>
    <w:rsid w:val="00CD4780"/>
    <w:rsid w:val="00CD55AF"/>
    <w:rsid w:val="00CD67C8"/>
    <w:rsid w:val="00CD6ECD"/>
    <w:rsid w:val="00CE2C4A"/>
    <w:rsid w:val="00CE3A34"/>
    <w:rsid w:val="00CE3ACC"/>
    <w:rsid w:val="00CE4BE4"/>
    <w:rsid w:val="00CE5303"/>
    <w:rsid w:val="00CE648B"/>
    <w:rsid w:val="00CE69FA"/>
    <w:rsid w:val="00CF0897"/>
    <w:rsid w:val="00CF3552"/>
    <w:rsid w:val="00CF4E2A"/>
    <w:rsid w:val="00CF721C"/>
    <w:rsid w:val="00CF7237"/>
    <w:rsid w:val="00D002A8"/>
    <w:rsid w:val="00D049AB"/>
    <w:rsid w:val="00D05F57"/>
    <w:rsid w:val="00D1008C"/>
    <w:rsid w:val="00D10483"/>
    <w:rsid w:val="00D110C6"/>
    <w:rsid w:val="00D11832"/>
    <w:rsid w:val="00D1295D"/>
    <w:rsid w:val="00D12D94"/>
    <w:rsid w:val="00D14038"/>
    <w:rsid w:val="00D153C3"/>
    <w:rsid w:val="00D204A6"/>
    <w:rsid w:val="00D21CF3"/>
    <w:rsid w:val="00D25F84"/>
    <w:rsid w:val="00D2637A"/>
    <w:rsid w:val="00D27078"/>
    <w:rsid w:val="00D32ACE"/>
    <w:rsid w:val="00D32EB3"/>
    <w:rsid w:val="00D3328A"/>
    <w:rsid w:val="00D33974"/>
    <w:rsid w:val="00D36049"/>
    <w:rsid w:val="00D3698B"/>
    <w:rsid w:val="00D40CFA"/>
    <w:rsid w:val="00D40D14"/>
    <w:rsid w:val="00D44DC4"/>
    <w:rsid w:val="00D45208"/>
    <w:rsid w:val="00D47CCD"/>
    <w:rsid w:val="00D505F9"/>
    <w:rsid w:val="00D50D87"/>
    <w:rsid w:val="00D51106"/>
    <w:rsid w:val="00D5164E"/>
    <w:rsid w:val="00D60122"/>
    <w:rsid w:val="00D6033C"/>
    <w:rsid w:val="00D623A3"/>
    <w:rsid w:val="00D62D33"/>
    <w:rsid w:val="00D639E0"/>
    <w:rsid w:val="00D64E37"/>
    <w:rsid w:val="00D64F5D"/>
    <w:rsid w:val="00D710C5"/>
    <w:rsid w:val="00D7110A"/>
    <w:rsid w:val="00D71B2C"/>
    <w:rsid w:val="00D764AC"/>
    <w:rsid w:val="00D81623"/>
    <w:rsid w:val="00D81C27"/>
    <w:rsid w:val="00D81D2A"/>
    <w:rsid w:val="00D82119"/>
    <w:rsid w:val="00D86ABC"/>
    <w:rsid w:val="00D87060"/>
    <w:rsid w:val="00D87251"/>
    <w:rsid w:val="00D878E9"/>
    <w:rsid w:val="00D87C2E"/>
    <w:rsid w:val="00D93838"/>
    <w:rsid w:val="00D93B4A"/>
    <w:rsid w:val="00D94CBE"/>
    <w:rsid w:val="00D96634"/>
    <w:rsid w:val="00DA12FA"/>
    <w:rsid w:val="00DA2F87"/>
    <w:rsid w:val="00DA366E"/>
    <w:rsid w:val="00DA569D"/>
    <w:rsid w:val="00DA663E"/>
    <w:rsid w:val="00DA69B8"/>
    <w:rsid w:val="00DB35DF"/>
    <w:rsid w:val="00DB575C"/>
    <w:rsid w:val="00DB5CA9"/>
    <w:rsid w:val="00DB626F"/>
    <w:rsid w:val="00DC31F6"/>
    <w:rsid w:val="00DC4DE5"/>
    <w:rsid w:val="00DC627D"/>
    <w:rsid w:val="00DC75AE"/>
    <w:rsid w:val="00DC7F7A"/>
    <w:rsid w:val="00DD113E"/>
    <w:rsid w:val="00DD13A3"/>
    <w:rsid w:val="00DD5FE2"/>
    <w:rsid w:val="00DD7547"/>
    <w:rsid w:val="00DD7FD0"/>
    <w:rsid w:val="00DE0AE8"/>
    <w:rsid w:val="00DE298E"/>
    <w:rsid w:val="00DE30E7"/>
    <w:rsid w:val="00DE4DA6"/>
    <w:rsid w:val="00DE4E80"/>
    <w:rsid w:val="00DE726A"/>
    <w:rsid w:val="00DF47BF"/>
    <w:rsid w:val="00DF5424"/>
    <w:rsid w:val="00DF6349"/>
    <w:rsid w:val="00E03C3F"/>
    <w:rsid w:val="00E0556B"/>
    <w:rsid w:val="00E07A69"/>
    <w:rsid w:val="00E1087D"/>
    <w:rsid w:val="00E11244"/>
    <w:rsid w:val="00E12889"/>
    <w:rsid w:val="00E14FE2"/>
    <w:rsid w:val="00E150C8"/>
    <w:rsid w:val="00E1536C"/>
    <w:rsid w:val="00E15F1D"/>
    <w:rsid w:val="00E21745"/>
    <w:rsid w:val="00E21E15"/>
    <w:rsid w:val="00E23B0B"/>
    <w:rsid w:val="00E27A5C"/>
    <w:rsid w:val="00E31514"/>
    <w:rsid w:val="00E31F0B"/>
    <w:rsid w:val="00E324A0"/>
    <w:rsid w:val="00E3598D"/>
    <w:rsid w:val="00E35F2E"/>
    <w:rsid w:val="00E37C0C"/>
    <w:rsid w:val="00E37E6C"/>
    <w:rsid w:val="00E4066D"/>
    <w:rsid w:val="00E40816"/>
    <w:rsid w:val="00E41DBE"/>
    <w:rsid w:val="00E4239D"/>
    <w:rsid w:val="00E45A3E"/>
    <w:rsid w:val="00E46057"/>
    <w:rsid w:val="00E46D0A"/>
    <w:rsid w:val="00E47834"/>
    <w:rsid w:val="00E47D81"/>
    <w:rsid w:val="00E50625"/>
    <w:rsid w:val="00E51B70"/>
    <w:rsid w:val="00E51F95"/>
    <w:rsid w:val="00E52647"/>
    <w:rsid w:val="00E528DB"/>
    <w:rsid w:val="00E53534"/>
    <w:rsid w:val="00E552B9"/>
    <w:rsid w:val="00E5551D"/>
    <w:rsid w:val="00E55765"/>
    <w:rsid w:val="00E56E8F"/>
    <w:rsid w:val="00E60435"/>
    <w:rsid w:val="00E610D3"/>
    <w:rsid w:val="00E6154A"/>
    <w:rsid w:val="00E617F7"/>
    <w:rsid w:val="00E62E9C"/>
    <w:rsid w:val="00E64F4C"/>
    <w:rsid w:val="00E713E9"/>
    <w:rsid w:val="00E71BA3"/>
    <w:rsid w:val="00E73E04"/>
    <w:rsid w:val="00E74313"/>
    <w:rsid w:val="00E75EA5"/>
    <w:rsid w:val="00E75ED1"/>
    <w:rsid w:val="00E76DEA"/>
    <w:rsid w:val="00E81728"/>
    <w:rsid w:val="00E9256F"/>
    <w:rsid w:val="00EA394D"/>
    <w:rsid w:val="00EA62F0"/>
    <w:rsid w:val="00EA6605"/>
    <w:rsid w:val="00EB05D6"/>
    <w:rsid w:val="00EB176A"/>
    <w:rsid w:val="00EB367E"/>
    <w:rsid w:val="00EB3A6B"/>
    <w:rsid w:val="00EB4032"/>
    <w:rsid w:val="00EB4D57"/>
    <w:rsid w:val="00EB60E9"/>
    <w:rsid w:val="00EB6DB5"/>
    <w:rsid w:val="00EB6F40"/>
    <w:rsid w:val="00EC1762"/>
    <w:rsid w:val="00EC3579"/>
    <w:rsid w:val="00EC3581"/>
    <w:rsid w:val="00EC4AFA"/>
    <w:rsid w:val="00EC6956"/>
    <w:rsid w:val="00EC6F5E"/>
    <w:rsid w:val="00ED07ED"/>
    <w:rsid w:val="00ED0E87"/>
    <w:rsid w:val="00ED1824"/>
    <w:rsid w:val="00ED27F3"/>
    <w:rsid w:val="00ED51A2"/>
    <w:rsid w:val="00ED54F0"/>
    <w:rsid w:val="00ED6928"/>
    <w:rsid w:val="00ED7918"/>
    <w:rsid w:val="00ED7AF4"/>
    <w:rsid w:val="00ED7D21"/>
    <w:rsid w:val="00EE00A9"/>
    <w:rsid w:val="00EE1D1E"/>
    <w:rsid w:val="00EE2FF5"/>
    <w:rsid w:val="00EE37D6"/>
    <w:rsid w:val="00EE4F68"/>
    <w:rsid w:val="00EE550C"/>
    <w:rsid w:val="00EE5725"/>
    <w:rsid w:val="00EE7D65"/>
    <w:rsid w:val="00EE7D6A"/>
    <w:rsid w:val="00EE7E6E"/>
    <w:rsid w:val="00EF1EDA"/>
    <w:rsid w:val="00EF2400"/>
    <w:rsid w:val="00EF2A0D"/>
    <w:rsid w:val="00EF4F9E"/>
    <w:rsid w:val="00EF64D6"/>
    <w:rsid w:val="00F010C4"/>
    <w:rsid w:val="00F04A36"/>
    <w:rsid w:val="00F0646E"/>
    <w:rsid w:val="00F16962"/>
    <w:rsid w:val="00F16DF3"/>
    <w:rsid w:val="00F226A1"/>
    <w:rsid w:val="00F2316A"/>
    <w:rsid w:val="00F2404F"/>
    <w:rsid w:val="00F265E3"/>
    <w:rsid w:val="00F3111C"/>
    <w:rsid w:val="00F314CA"/>
    <w:rsid w:val="00F317BB"/>
    <w:rsid w:val="00F31D11"/>
    <w:rsid w:val="00F32E50"/>
    <w:rsid w:val="00F32EAB"/>
    <w:rsid w:val="00F35EFC"/>
    <w:rsid w:val="00F37E34"/>
    <w:rsid w:val="00F41285"/>
    <w:rsid w:val="00F43A93"/>
    <w:rsid w:val="00F447A3"/>
    <w:rsid w:val="00F44952"/>
    <w:rsid w:val="00F4732F"/>
    <w:rsid w:val="00F47866"/>
    <w:rsid w:val="00F5009F"/>
    <w:rsid w:val="00F5324A"/>
    <w:rsid w:val="00F5345D"/>
    <w:rsid w:val="00F544B9"/>
    <w:rsid w:val="00F559B6"/>
    <w:rsid w:val="00F55D1B"/>
    <w:rsid w:val="00F6142E"/>
    <w:rsid w:val="00F62A05"/>
    <w:rsid w:val="00F652D2"/>
    <w:rsid w:val="00F66C7D"/>
    <w:rsid w:val="00F70768"/>
    <w:rsid w:val="00F70A9A"/>
    <w:rsid w:val="00F70B2A"/>
    <w:rsid w:val="00F74A4B"/>
    <w:rsid w:val="00F74FAD"/>
    <w:rsid w:val="00F75B4F"/>
    <w:rsid w:val="00F7678A"/>
    <w:rsid w:val="00F76AE6"/>
    <w:rsid w:val="00F801DB"/>
    <w:rsid w:val="00F8038E"/>
    <w:rsid w:val="00F818A0"/>
    <w:rsid w:val="00F81C93"/>
    <w:rsid w:val="00F82DA9"/>
    <w:rsid w:val="00F8301F"/>
    <w:rsid w:val="00F83755"/>
    <w:rsid w:val="00F841F5"/>
    <w:rsid w:val="00F84833"/>
    <w:rsid w:val="00F84CEC"/>
    <w:rsid w:val="00F86050"/>
    <w:rsid w:val="00F86D59"/>
    <w:rsid w:val="00F90872"/>
    <w:rsid w:val="00F91B74"/>
    <w:rsid w:val="00F94125"/>
    <w:rsid w:val="00F96F96"/>
    <w:rsid w:val="00F96FB5"/>
    <w:rsid w:val="00F97D71"/>
    <w:rsid w:val="00FA1322"/>
    <w:rsid w:val="00FA14D9"/>
    <w:rsid w:val="00FA38B4"/>
    <w:rsid w:val="00FA4630"/>
    <w:rsid w:val="00FA4991"/>
    <w:rsid w:val="00FA579E"/>
    <w:rsid w:val="00FA7EEB"/>
    <w:rsid w:val="00FB2B2B"/>
    <w:rsid w:val="00FB3921"/>
    <w:rsid w:val="00FB4EDD"/>
    <w:rsid w:val="00FB722E"/>
    <w:rsid w:val="00FB74DD"/>
    <w:rsid w:val="00FC275D"/>
    <w:rsid w:val="00FC3F61"/>
    <w:rsid w:val="00FC4EE7"/>
    <w:rsid w:val="00FD125A"/>
    <w:rsid w:val="00FD14B0"/>
    <w:rsid w:val="00FD58B1"/>
    <w:rsid w:val="00FD6834"/>
    <w:rsid w:val="00FD71D4"/>
    <w:rsid w:val="00FE166A"/>
    <w:rsid w:val="00FE2009"/>
    <w:rsid w:val="00FE3C0E"/>
    <w:rsid w:val="00FE3E88"/>
    <w:rsid w:val="00FE468E"/>
    <w:rsid w:val="00FE618A"/>
    <w:rsid w:val="00FF08DC"/>
    <w:rsid w:val="00FF1675"/>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Title"/>
    <w:next w:val="Normal"/>
    <w:link w:val="Heading1Char"/>
    <w:uiPriority w:val="9"/>
    <w:qFormat/>
    <w:rsid w:val="006506F9"/>
    <w:pPr>
      <w:outlineLvl w:val="0"/>
    </w:pPr>
    <w:rPr>
      <w:i/>
      <w:sz w:val="24"/>
      <w:szCs w:val="24"/>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06F9"/>
    <w:rPr>
      <w:rFonts w:ascii="Arial" w:hAnsi="Arial"/>
      <w:b/>
      <w:bCs/>
      <w:i/>
      <w:sz w:val="24"/>
      <w:szCs w:val="24"/>
      <w:u w:val="single"/>
      <w:lang w:val="en-GB"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74686B"/>
    <w:rPr>
      <w:b/>
      <w:bCs/>
      <w:sz w:val="28"/>
      <w:szCs w:val="28"/>
      <w:u w:val="single"/>
    </w:rPr>
  </w:style>
  <w:style w:type="character" w:customStyle="1" w:styleId="TitleChar">
    <w:name w:val="Title Char"/>
    <w:basedOn w:val="DefaultParagraphFont"/>
    <w:link w:val="Title"/>
    <w:uiPriority w:val="10"/>
    <w:locked/>
    <w:rsid w:val="0074686B"/>
    <w:rPr>
      <w:rFonts w:ascii="Arial" w:hAnsi="Arial"/>
      <w:b/>
      <w:bCs/>
      <w:sz w:val="28"/>
      <w:szCs w:val="28"/>
      <w:u w:val="single"/>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Title"/>
    <w:next w:val="Normal"/>
    <w:link w:val="Heading1Char"/>
    <w:uiPriority w:val="9"/>
    <w:qFormat/>
    <w:rsid w:val="006506F9"/>
    <w:pPr>
      <w:outlineLvl w:val="0"/>
    </w:pPr>
    <w:rPr>
      <w:i/>
      <w:sz w:val="24"/>
      <w:szCs w:val="24"/>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06F9"/>
    <w:rPr>
      <w:rFonts w:ascii="Arial" w:hAnsi="Arial"/>
      <w:b/>
      <w:bCs/>
      <w:i/>
      <w:sz w:val="24"/>
      <w:szCs w:val="24"/>
      <w:u w:val="single"/>
      <w:lang w:val="en-GB"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74686B"/>
    <w:rPr>
      <w:b/>
      <w:bCs/>
      <w:sz w:val="28"/>
      <w:szCs w:val="28"/>
      <w:u w:val="single"/>
    </w:rPr>
  </w:style>
  <w:style w:type="character" w:customStyle="1" w:styleId="TitleChar">
    <w:name w:val="Title Char"/>
    <w:basedOn w:val="DefaultParagraphFont"/>
    <w:link w:val="Title"/>
    <w:uiPriority w:val="10"/>
    <w:locked/>
    <w:rsid w:val="0074686B"/>
    <w:rPr>
      <w:rFonts w:ascii="Arial" w:hAnsi="Arial"/>
      <w:b/>
      <w:bCs/>
      <w:sz w:val="28"/>
      <w:szCs w:val="28"/>
      <w:u w:val="single"/>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ind w:left="900"/>
    </w:pPr>
    <w:rPr>
      <w:rFonts w:ascii="Times New Roman" w:hAnsi="Times New Roman"/>
      <w:color w:val="000000"/>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427">
      <w:bodyDiv w:val="1"/>
      <w:marLeft w:val="0"/>
      <w:marRight w:val="0"/>
      <w:marTop w:val="0"/>
      <w:marBottom w:val="0"/>
      <w:divBdr>
        <w:top w:val="none" w:sz="0" w:space="0" w:color="auto"/>
        <w:left w:val="none" w:sz="0" w:space="0" w:color="auto"/>
        <w:bottom w:val="none" w:sz="0" w:space="0" w:color="auto"/>
        <w:right w:val="none" w:sz="0" w:space="0" w:color="auto"/>
      </w:divBdr>
      <w:divsChild>
        <w:div w:id="1795561418">
          <w:marLeft w:val="0"/>
          <w:marRight w:val="0"/>
          <w:marTop w:val="0"/>
          <w:marBottom w:val="0"/>
          <w:divBdr>
            <w:top w:val="none" w:sz="0" w:space="0" w:color="auto"/>
            <w:left w:val="none" w:sz="0" w:space="0" w:color="auto"/>
            <w:bottom w:val="none" w:sz="0" w:space="0" w:color="auto"/>
            <w:right w:val="none" w:sz="0" w:space="0" w:color="auto"/>
          </w:divBdr>
          <w:divsChild>
            <w:div w:id="1434746741">
              <w:marLeft w:val="0"/>
              <w:marRight w:val="0"/>
              <w:marTop w:val="0"/>
              <w:marBottom w:val="0"/>
              <w:divBdr>
                <w:top w:val="none" w:sz="0" w:space="0" w:color="auto"/>
                <w:left w:val="none" w:sz="0" w:space="0" w:color="auto"/>
                <w:bottom w:val="none" w:sz="0" w:space="0" w:color="auto"/>
                <w:right w:val="none" w:sz="0" w:space="0" w:color="auto"/>
              </w:divBdr>
              <w:divsChild>
                <w:div w:id="1997344147">
                  <w:marLeft w:val="0"/>
                  <w:marRight w:val="0"/>
                  <w:marTop w:val="0"/>
                  <w:marBottom w:val="0"/>
                  <w:divBdr>
                    <w:top w:val="none" w:sz="0" w:space="0" w:color="auto"/>
                    <w:left w:val="none" w:sz="0" w:space="0" w:color="auto"/>
                    <w:bottom w:val="none" w:sz="0" w:space="0" w:color="auto"/>
                    <w:right w:val="none" w:sz="0" w:space="0" w:color="auto"/>
                  </w:divBdr>
                  <w:divsChild>
                    <w:div w:id="769668857">
                      <w:marLeft w:val="0"/>
                      <w:marRight w:val="0"/>
                      <w:marTop w:val="0"/>
                      <w:marBottom w:val="0"/>
                      <w:divBdr>
                        <w:top w:val="none" w:sz="0" w:space="0" w:color="auto"/>
                        <w:left w:val="none" w:sz="0" w:space="0" w:color="auto"/>
                        <w:bottom w:val="none" w:sz="0" w:space="0" w:color="auto"/>
                        <w:right w:val="none" w:sz="0" w:space="0" w:color="auto"/>
                      </w:divBdr>
                      <w:divsChild>
                        <w:div w:id="1073821411">
                          <w:marLeft w:val="0"/>
                          <w:marRight w:val="0"/>
                          <w:marTop w:val="0"/>
                          <w:marBottom w:val="0"/>
                          <w:divBdr>
                            <w:top w:val="none" w:sz="0" w:space="0" w:color="auto"/>
                            <w:left w:val="none" w:sz="0" w:space="0" w:color="auto"/>
                            <w:bottom w:val="none" w:sz="0" w:space="0" w:color="auto"/>
                            <w:right w:val="none" w:sz="0" w:space="0" w:color="auto"/>
                          </w:divBdr>
                          <w:divsChild>
                            <w:div w:id="1619678672">
                              <w:marLeft w:val="0"/>
                              <w:marRight w:val="0"/>
                              <w:marTop w:val="0"/>
                              <w:marBottom w:val="0"/>
                              <w:divBdr>
                                <w:top w:val="none" w:sz="0" w:space="0" w:color="auto"/>
                                <w:left w:val="none" w:sz="0" w:space="0" w:color="auto"/>
                                <w:bottom w:val="none" w:sz="0" w:space="0" w:color="auto"/>
                                <w:right w:val="none" w:sz="0" w:space="0" w:color="auto"/>
                              </w:divBdr>
                              <w:divsChild>
                                <w:div w:id="2139100371">
                                  <w:marLeft w:val="0"/>
                                  <w:marRight w:val="0"/>
                                  <w:marTop w:val="0"/>
                                  <w:marBottom w:val="0"/>
                                  <w:divBdr>
                                    <w:top w:val="none" w:sz="0" w:space="0" w:color="auto"/>
                                    <w:left w:val="none" w:sz="0" w:space="0" w:color="auto"/>
                                    <w:bottom w:val="none" w:sz="0" w:space="0" w:color="auto"/>
                                    <w:right w:val="none" w:sz="0" w:space="0" w:color="auto"/>
                                  </w:divBdr>
                                  <w:divsChild>
                                    <w:div w:id="1316493310">
                                      <w:marLeft w:val="0"/>
                                      <w:marRight w:val="0"/>
                                      <w:marTop w:val="0"/>
                                      <w:marBottom w:val="0"/>
                                      <w:divBdr>
                                        <w:top w:val="none" w:sz="0" w:space="0" w:color="auto"/>
                                        <w:left w:val="none" w:sz="0" w:space="0" w:color="auto"/>
                                        <w:bottom w:val="none" w:sz="0" w:space="0" w:color="auto"/>
                                        <w:right w:val="none" w:sz="0" w:space="0" w:color="auto"/>
                                      </w:divBdr>
                                      <w:divsChild>
                                        <w:div w:id="1571882740">
                                          <w:marLeft w:val="0"/>
                                          <w:marRight w:val="0"/>
                                          <w:marTop w:val="0"/>
                                          <w:marBottom w:val="0"/>
                                          <w:divBdr>
                                            <w:top w:val="none" w:sz="0" w:space="0" w:color="auto"/>
                                            <w:left w:val="none" w:sz="0" w:space="0" w:color="auto"/>
                                            <w:bottom w:val="none" w:sz="0" w:space="0" w:color="auto"/>
                                            <w:right w:val="none" w:sz="0" w:space="0" w:color="auto"/>
                                          </w:divBdr>
                                          <w:divsChild>
                                            <w:div w:id="1507134741">
                                              <w:marLeft w:val="0"/>
                                              <w:marRight w:val="0"/>
                                              <w:marTop w:val="0"/>
                                              <w:marBottom w:val="0"/>
                                              <w:divBdr>
                                                <w:top w:val="none" w:sz="0" w:space="0" w:color="auto"/>
                                                <w:left w:val="none" w:sz="0" w:space="0" w:color="auto"/>
                                                <w:bottom w:val="none" w:sz="0" w:space="0" w:color="auto"/>
                                                <w:right w:val="none" w:sz="0" w:space="0" w:color="auto"/>
                                              </w:divBdr>
                                              <w:divsChild>
                                                <w:div w:id="822507050">
                                                  <w:marLeft w:val="0"/>
                                                  <w:marRight w:val="0"/>
                                                  <w:marTop w:val="0"/>
                                                  <w:marBottom w:val="0"/>
                                                  <w:divBdr>
                                                    <w:top w:val="none" w:sz="0" w:space="0" w:color="auto"/>
                                                    <w:left w:val="none" w:sz="0" w:space="0" w:color="auto"/>
                                                    <w:bottom w:val="none" w:sz="0" w:space="0" w:color="auto"/>
                                                    <w:right w:val="none" w:sz="0" w:space="0" w:color="auto"/>
                                                  </w:divBdr>
                                                  <w:divsChild>
                                                    <w:div w:id="583149188">
                                                      <w:marLeft w:val="0"/>
                                                      <w:marRight w:val="0"/>
                                                      <w:marTop w:val="0"/>
                                                      <w:marBottom w:val="0"/>
                                                      <w:divBdr>
                                                        <w:top w:val="none" w:sz="0" w:space="0" w:color="auto"/>
                                                        <w:left w:val="none" w:sz="0" w:space="0" w:color="auto"/>
                                                        <w:bottom w:val="none" w:sz="0" w:space="0" w:color="auto"/>
                                                        <w:right w:val="none" w:sz="0" w:space="0" w:color="auto"/>
                                                      </w:divBdr>
                                                      <w:divsChild>
                                                        <w:div w:id="1177620212">
                                                          <w:marLeft w:val="0"/>
                                                          <w:marRight w:val="0"/>
                                                          <w:marTop w:val="0"/>
                                                          <w:marBottom w:val="0"/>
                                                          <w:divBdr>
                                                            <w:top w:val="none" w:sz="0" w:space="0" w:color="auto"/>
                                                            <w:left w:val="none" w:sz="0" w:space="0" w:color="auto"/>
                                                            <w:bottom w:val="none" w:sz="0" w:space="0" w:color="auto"/>
                                                            <w:right w:val="none" w:sz="0" w:space="0" w:color="auto"/>
                                                          </w:divBdr>
                                                          <w:divsChild>
                                                            <w:div w:id="1327055958">
                                                              <w:marLeft w:val="0"/>
                                                              <w:marRight w:val="0"/>
                                                              <w:marTop w:val="0"/>
                                                              <w:marBottom w:val="0"/>
                                                              <w:divBdr>
                                                                <w:top w:val="none" w:sz="0" w:space="0" w:color="auto"/>
                                                                <w:left w:val="none" w:sz="0" w:space="0" w:color="auto"/>
                                                                <w:bottom w:val="none" w:sz="0" w:space="0" w:color="auto"/>
                                                                <w:right w:val="none" w:sz="0" w:space="0" w:color="auto"/>
                                                              </w:divBdr>
                                                              <w:divsChild>
                                                                <w:div w:id="74716367">
                                                                  <w:marLeft w:val="0"/>
                                                                  <w:marRight w:val="0"/>
                                                                  <w:marTop w:val="0"/>
                                                                  <w:marBottom w:val="0"/>
                                                                  <w:divBdr>
                                                                    <w:top w:val="none" w:sz="0" w:space="0" w:color="auto"/>
                                                                    <w:left w:val="none" w:sz="0" w:space="0" w:color="auto"/>
                                                                    <w:bottom w:val="none" w:sz="0" w:space="0" w:color="auto"/>
                                                                    <w:right w:val="none" w:sz="0" w:space="0" w:color="auto"/>
                                                                  </w:divBdr>
                                                                  <w:divsChild>
                                                                    <w:div w:id="1779986079">
                                                                      <w:marLeft w:val="0"/>
                                                                      <w:marRight w:val="0"/>
                                                                      <w:marTop w:val="0"/>
                                                                      <w:marBottom w:val="0"/>
                                                                      <w:divBdr>
                                                                        <w:top w:val="none" w:sz="0" w:space="0" w:color="auto"/>
                                                                        <w:left w:val="none" w:sz="0" w:space="0" w:color="auto"/>
                                                                        <w:bottom w:val="none" w:sz="0" w:space="0" w:color="auto"/>
                                                                        <w:right w:val="none" w:sz="0" w:space="0" w:color="auto"/>
                                                                      </w:divBdr>
                                                                      <w:divsChild>
                                                                        <w:div w:id="1727412451">
                                                                          <w:marLeft w:val="0"/>
                                                                          <w:marRight w:val="0"/>
                                                                          <w:marTop w:val="0"/>
                                                                          <w:marBottom w:val="0"/>
                                                                          <w:divBdr>
                                                                            <w:top w:val="none" w:sz="0" w:space="0" w:color="auto"/>
                                                                            <w:left w:val="none" w:sz="0" w:space="0" w:color="auto"/>
                                                                            <w:bottom w:val="none" w:sz="0" w:space="0" w:color="auto"/>
                                                                            <w:right w:val="none" w:sz="0" w:space="0" w:color="auto"/>
                                                                          </w:divBdr>
                                                                          <w:divsChild>
                                                                            <w:div w:id="1482698628">
                                                                              <w:marLeft w:val="0"/>
                                                                              <w:marRight w:val="0"/>
                                                                              <w:marTop w:val="0"/>
                                                                              <w:marBottom w:val="0"/>
                                                                              <w:divBdr>
                                                                                <w:top w:val="none" w:sz="0" w:space="0" w:color="auto"/>
                                                                                <w:left w:val="none" w:sz="0" w:space="0" w:color="auto"/>
                                                                                <w:bottom w:val="none" w:sz="0" w:space="0" w:color="auto"/>
                                                                                <w:right w:val="none" w:sz="0" w:space="0" w:color="auto"/>
                                                                              </w:divBdr>
                                                                              <w:divsChild>
                                                                                <w:div w:id="518129540">
                                                                                  <w:marLeft w:val="0"/>
                                                                                  <w:marRight w:val="0"/>
                                                                                  <w:marTop w:val="0"/>
                                                                                  <w:marBottom w:val="0"/>
                                                                                  <w:divBdr>
                                                                                    <w:top w:val="none" w:sz="0" w:space="0" w:color="auto"/>
                                                                                    <w:left w:val="none" w:sz="0" w:space="0" w:color="auto"/>
                                                                                    <w:bottom w:val="none" w:sz="0" w:space="0" w:color="auto"/>
                                                                                    <w:right w:val="none" w:sz="0" w:space="0" w:color="auto"/>
                                                                                  </w:divBdr>
                                                                                  <w:divsChild>
                                                                                    <w:div w:id="1467699713">
                                                                                      <w:marLeft w:val="0"/>
                                                                                      <w:marRight w:val="0"/>
                                                                                      <w:marTop w:val="0"/>
                                                                                      <w:marBottom w:val="0"/>
                                                                                      <w:divBdr>
                                                                                        <w:top w:val="none" w:sz="0" w:space="0" w:color="auto"/>
                                                                                        <w:left w:val="none" w:sz="0" w:space="0" w:color="auto"/>
                                                                                        <w:bottom w:val="none" w:sz="0" w:space="0" w:color="auto"/>
                                                                                        <w:right w:val="none" w:sz="0" w:space="0" w:color="auto"/>
                                                                                      </w:divBdr>
                                                                                      <w:divsChild>
                                                                                        <w:div w:id="616524216">
                                                                                          <w:marLeft w:val="0"/>
                                                                                          <w:marRight w:val="0"/>
                                                                                          <w:marTop w:val="0"/>
                                                                                          <w:marBottom w:val="0"/>
                                                                                          <w:divBdr>
                                                                                            <w:top w:val="none" w:sz="0" w:space="0" w:color="auto"/>
                                                                                            <w:left w:val="none" w:sz="0" w:space="0" w:color="auto"/>
                                                                                            <w:bottom w:val="none" w:sz="0" w:space="0" w:color="auto"/>
                                                                                            <w:right w:val="none" w:sz="0" w:space="0" w:color="auto"/>
                                                                                          </w:divBdr>
                                                                                          <w:divsChild>
                                                                                            <w:div w:id="1961110902">
                                                                                              <w:marLeft w:val="0"/>
                                                                                              <w:marRight w:val="0"/>
                                                                                              <w:marTop w:val="0"/>
                                                                                              <w:marBottom w:val="0"/>
                                                                                              <w:divBdr>
                                                                                                <w:top w:val="none" w:sz="0" w:space="0" w:color="auto"/>
                                                                                                <w:left w:val="none" w:sz="0" w:space="0" w:color="auto"/>
                                                                                                <w:bottom w:val="none" w:sz="0" w:space="0" w:color="auto"/>
                                                                                                <w:right w:val="none" w:sz="0" w:space="0" w:color="auto"/>
                                                                                              </w:divBdr>
                                                                                              <w:divsChild>
                                                                                                <w:div w:id="1647323092">
                                                                                                  <w:marLeft w:val="0"/>
                                                                                                  <w:marRight w:val="0"/>
                                                                                                  <w:marTop w:val="0"/>
                                                                                                  <w:marBottom w:val="0"/>
                                                                                                  <w:divBdr>
                                                                                                    <w:top w:val="none" w:sz="0" w:space="0" w:color="auto"/>
                                                                                                    <w:left w:val="none" w:sz="0" w:space="0" w:color="auto"/>
                                                                                                    <w:bottom w:val="none" w:sz="0" w:space="0" w:color="auto"/>
                                                                                                    <w:right w:val="none" w:sz="0" w:space="0" w:color="auto"/>
                                                                                                  </w:divBdr>
                                                                                                  <w:divsChild>
                                                                                                    <w:div w:id="495921301">
                                                                                                      <w:marLeft w:val="0"/>
                                                                                                      <w:marRight w:val="0"/>
                                                                                                      <w:marTop w:val="0"/>
                                                                                                      <w:marBottom w:val="0"/>
                                                                                                      <w:divBdr>
                                                                                                        <w:top w:val="none" w:sz="0" w:space="0" w:color="auto"/>
                                                                                                        <w:left w:val="none" w:sz="0" w:space="0" w:color="auto"/>
                                                                                                        <w:bottom w:val="none" w:sz="0" w:space="0" w:color="auto"/>
                                                                                                        <w:right w:val="none" w:sz="0" w:space="0" w:color="auto"/>
                                                                                                      </w:divBdr>
                                                                                                      <w:divsChild>
                                                                                                        <w:div w:id="1824539510">
                                                                                                          <w:marLeft w:val="0"/>
                                                                                                          <w:marRight w:val="0"/>
                                                                                                          <w:marTop w:val="0"/>
                                                                                                          <w:marBottom w:val="0"/>
                                                                                                          <w:divBdr>
                                                                                                            <w:top w:val="none" w:sz="0" w:space="0" w:color="auto"/>
                                                                                                            <w:left w:val="none" w:sz="0" w:space="0" w:color="auto"/>
                                                                                                            <w:bottom w:val="none" w:sz="0" w:space="0" w:color="auto"/>
                                                                                                            <w:right w:val="none" w:sz="0" w:space="0" w:color="auto"/>
                                                                                                          </w:divBdr>
                                                                                                          <w:divsChild>
                                                                                                            <w:div w:id="1740321728">
                                                                                                              <w:marLeft w:val="0"/>
                                                                                                              <w:marRight w:val="0"/>
                                                                                                              <w:marTop w:val="0"/>
                                                                                                              <w:marBottom w:val="0"/>
                                                                                                              <w:divBdr>
                                                                                                                <w:top w:val="none" w:sz="0" w:space="0" w:color="auto"/>
                                                                                                                <w:left w:val="none" w:sz="0" w:space="0" w:color="auto"/>
                                                                                                                <w:bottom w:val="none" w:sz="0" w:space="0" w:color="auto"/>
                                                                                                                <w:right w:val="none" w:sz="0" w:space="0" w:color="auto"/>
                                                                                                              </w:divBdr>
                                                                                                              <w:divsChild>
                                                                                                                <w:div w:id="1215002228">
                                                                                                                  <w:marLeft w:val="0"/>
                                                                                                                  <w:marRight w:val="0"/>
                                                                                                                  <w:marTop w:val="0"/>
                                                                                                                  <w:marBottom w:val="0"/>
                                                                                                                  <w:divBdr>
                                                                                                                    <w:top w:val="none" w:sz="0" w:space="0" w:color="auto"/>
                                                                                                                    <w:left w:val="none" w:sz="0" w:space="0" w:color="auto"/>
                                                                                                                    <w:bottom w:val="none" w:sz="0" w:space="0" w:color="auto"/>
                                                                                                                    <w:right w:val="none" w:sz="0" w:space="0" w:color="auto"/>
                                                                                                                  </w:divBdr>
                                                                                                                  <w:divsChild>
                                                                                                                    <w:div w:id="381826861">
                                                                                                                      <w:marLeft w:val="0"/>
                                                                                                                      <w:marRight w:val="0"/>
                                                                                                                      <w:marTop w:val="0"/>
                                                                                                                      <w:marBottom w:val="0"/>
                                                                                                                      <w:divBdr>
                                                                                                                        <w:top w:val="none" w:sz="0" w:space="0" w:color="auto"/>
                                                                                                                        <w:left w:val="none" w:sz="0" w:space="0" w:color="auto"/>
                                                                                                                        <w:bottom w:val="none" w:sz="0" w:space="0" w:color="auto"/>
                                                                                                                        <w:right w:val="none" w:sz="0" w:space="0" w:color="auto"/>
                                                                                                                      </w:divBdr>
                                                                                                                      <w:divsChild>
                                                                                                                        <w:div w:id="981808125">
                                                                                                                          <w:marLeft w:val="0"/>
                                                                                                                          <w:marRight w:val="0"/>
                                                                                                                          <w:marTop w:val="0"/>
                                                                                                                          <w:marBottom w:val="0"/>
                                                                                                                          <w:divBdr>
                                                                                                                            <w:top w:val="none" w:sz="0" w:space="0" w:color="auto"/>
                                                                                                                            <w:left w:val="none" w:sz="0" w:space="0" w:color="auto"/>
                                                                                                                            <w:bottom w:val="none" w:sz="0" w:space="0" w:color="auto"/>
                                                                                                                            <w:right w:val="none" w:sz="0" w:space="0" w:color="auto"/>
                                                                                                                          </w:divBdr>
                                                                                                                          <w:divsChild>
                                                                                                                            <w:div w:id="1109470826">
                                                                                                                              <w:marLeft w:val="0"/>
                                                                                                                              <w:marRight w:val="0"/>
                                                                                                                              <w:marTop w:val="0"/>
                                                                                                                              <w:marBottom w:val="0"/>
                                                                                                                              <w:divBdr>
                                                                                                                                <w:top w:val="none" w:sz="0" w:space="0" w:color="auto"/>
                                                                                                                                <w:left w:val="none" w:sz="0" w:space="0" w:color="auto"/>
                                                                                                                                <w:bottom w:val="none" w:sz="0" w:space="0" w:color="auto"/>
                                                                                                                                <w:right w:val="none" w:sz="0" w:space="0" w:color="auto"/>
                                                                                                                              </w:divBdr>
                                                                                                                              <w:divsChild>
                                                                                                                                <w:div w:id="49154437">
                                                                                                                                  <w:marLeft w:val="0"/>
                                                                                                                                  <w:marRight w:val="0"/>
                                                                                                                                  <w:marTop w:val="0"/>
                                                                                                                                  <w:marBottom w:val="0"/>
                                                                                                                                  <w:divBdr>
                                                                                                                                    <w:top w:val="none" w:sz="0" w:space="0" w:color="auto"/>
                                                                                                                                    <w:left w:val="none" w:sz="0" w:space="0" w:color="auto"/>
                                                                                                                                    <w:bottom w:val="none" w:sz="0" w:space="0" w:color="auto"/>
                                                                                                                                    <w:right w:val="none" w:sz="0" w:space="0" w:color="auto"/>
                                                                                                                                  </w:divBdr>
                                                                                                                                </w:div>
                                                                                                                                <w:div w:id="1300915382">
                                                                                                                                  <w:marLeft w:val="0"/>
                                                                                                                                  <w:marRight w:val="0"/>
                                                                                                                                  <w:marTop w:val="0"/>
                                                                                                                                  <w:marBottom w:val="0"/>
                                                                                                                                  <w:divBdr>
                                                                                                                                    <w:top w:val="none" w:sz="0" w:space="0" w:color="auto"/>
                                                                                                                                    <w:left w:val="none" w:sz="0" w:space="0" w:color="auto"/>
                                                                                                                                    <w:bottom w:val="none" w:sz="0" w:space="0" w:color="auto"/>
                                                                                                                                    <w:right w:val="none" w:sz="0" w:space="0" w:color="auto"/>
                                                                                                                                  </w:divBdr>
                                                                                                                                </w:div>
                                                                                                                                <w:div w:id="850338258">
                                                                                                                                  <w:marLeft w:val="0"/>
                                                                                                                                  <w:marRight w:val="0"/>
                                                                                                                                  <w:marTop w:val="0"/>
                                                                                                                                  <w:marBottom w:val="0"/>
                                                                                                                                  <w:divBdr>
                                                                                                                                    <w:top w:val="none" w:sz="0" w:space="0" w:color="auto"/>
                                                                                                                                    <w:left w:val="none" w:sz="0" w:space="0" w:color="auto"/>
                                                                                                                                    <w:bottom w:val="none" w:sz="0" w:space="0" w:color="auto"/>
                                                                                                                                    <w:right w:val="none" w:sz="0" w:space="0" w:color="auto"/>
                                                                                                                                  </w:divBdr>
                                                                                                                                </w:div>
                                                                                                                                <w:div w:id="282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C846-C00E-4495-A840-C94E614B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7392</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MTR GIIF</vt:lpstr>
      <vt:lpstr>MTR GIIF</vt:lpstr>
    </vt:vector>
  </TitlesOfParts>
  <Manager>MG</Manager>
  <Company>CEM</Company>
  <LinksUpToDate>false</LinksUpToDate>
  <CharactersWithSpaces>8718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Hubert</cp:lastModifiedBy>
  <cp:revision>2</cp:revision>
  <cp:lastPrinted>2013-09-06T11:46:00Z</cp:lastPrinted>
  <dcterms:created xsi:type="dcterms:W3CDTF">2014-02-26T13:10:00Z</dcterms:created>
  <dcterms:modified xsi:type="dcterms:W3CDTF">2014-02-26T13:10:00Z</dcterms:modified>
  <cp:category>Delivarable</cp:category>
</cp:coreProperties>
</file>