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E52647" w:rsidP="00C404CB">
      <w:pPr>
        <w:pStyle w:val="WasafiriNewHeader1B"/>
        <w:ind w:right="-46"/>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Pr="002E44C9" w:rsidRDefault="004A1B67" w:rsidP="00C404CB">
      <w:pPr>
        <w:pStyle w:val="WasafiriNewHeader1B"/>
        <w:ind w:right="-46"/>
        <w:jc w:val="center"/>
        <w:rPr>
          <w:color w:val="auto"/>
          <w:sz w:val="16"/>
          <w:szCs w:val="16"/>
        </w:rPr>
      </w:pPr>
    </w:p>
    <w:p w:rsidR="004A1B67" w:rsidRPr="00E52647" w:rsidRDefault="00B65CE0" w:rsidP="00C404CB">
      <w:pPr>
        <w:pStyle w:val="WasafiriNewHeader1B"/>
        <w:ind w:right="-46"/>
        <w:jc w:val="center"/>
        <w:rPr>
          <w:bCs/>
          <w:color w:val="auto"/>
          <w:sz w:val="24"/>
          <w:szCs w:val="24"/>
        </w:rPr>
      </w:pPr>
      <w:r>
        <w:rPr>
          <w:bCs/>
          <w:color w:val="auto"/>
          <w:sz w:val="24"/>
          <w:szCs w:val="24"/>
        </w:rPr>
        <w:t xml:space="preserve">Thursday </w:t>
      </w:r>
      <w:r w:rsidR="00F47866">
        <w:rPr>
          <w:bCs/>
          <w:color w:val="auto"/>
          <w:sz w:val="24"/>
          <w:szCs w:val="24"/>
        </w:rPr>
        <w:t>16</w:t>
      </w:r>
      <w:r w:rsidR="00FD6834">
        <w:rPr>
          <w:bCs/>
          <w:color w:val="auto"/>
          <w:sz w:val="24"/>
          <w:szCs w:val="24"/>
          <w:vertAlign w:val="superscript"/>
        </w:rPr>
        <w:t>th</w:t>
      </w:r>
      <w:r w:rsidR="00F47866">
        <w:rPr>
          <w:bCs/>
          <w:color w:val="auto"/>
          <w:sz w:val="24"/>
          <w:szCs w:val="24"/>
        </w:rPr>
        <w:t xml:space="preserve"> January 2014</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BA274B" w:rsidRPr="00E52647" w:rsidRDefault="00F47866" w:rsidP="002E44C9">
      <w:pPr>
        <w:pStyle w:val="WasafiriNewHeader1B"/>
        <w:jc w:val="both"/>
        <w:rPr>
          <w:b w:val="0"/>
          <w:color w:val="auto"/>
          <w:sz w:val="20"/>
          <w:szCs w:val="20"/>
        </w:rPr>
      </w:pPr>
      <w:r>
        <w:rPr>
          <w:b w:val="0"/>
          <w:color w:val="auto"/>
          <w:sz w:val="20"/>
          <w:szCs w:val="20"/>
        </w:rPr>
        <w:t xml:space="preserve">Darren </w:t>
      </w:r>
      <w:proofErr w:type="spellStart"/>
      <w:r>
        <w:rPr>
          <w:b w:val="0"/>
          <w:color w:val="auto"/>
          <w:sz w:val="20"/>
          <w:szCs w:val="20"/>
        </w:rPr>
        <w:t>Brunk</w:t>
      </w:r>
      <w:proofErr w:type="spellEnd"/>
      <w:r>
        <w:rPr>
          <w:b w:val="0"/>
          <w:color w:val="auto"/>
          <w:sz w:val="20"/>
          <w:szCs w:val="20"/>
        </w:rPr>
        <w:t xml:space="preserve"> and </w:t>
      </w:r>
      <w:r w:rsidR="00E52647" w:rsidRPr="00E52647">
        <w:rPr>
          <w:b w:val="0"/>
          <w:color w:val="auto"/>
          <w:sz w:val="20"/>
          <w:szCs w:val="20"/>
        </w:rPr>
        <w:t xml:space="preserve">Steve </w:t>
      </w:r>
      <w:proofErr w:type="spellStart"/>
      <w:r w:rsidR="00F86D59">
        <w:rPr>
          <w:rFonts w:cs="Calibri"/>
          <w:b w:val="0"/>
          <w:color w:val="auto"/>
          <w:sz w:val="20"/>
          <w:szCs w:val="20"/>
          <w:lang w:val="en-US"/>
        </w:rPr>
        <w:t>Rothfuchs</w:t>
      </w:r>
      <w:proofErr w:type="spellEnd"/>
      <w:r w:rsidR="00F86D59">
        <w:rPr>
          <w:rFonts w:cs="Calibri"/>
          <w:b w:val="0"/>
          <w:color w:val="auto"/>
          <w:sz w:val="20"/>
          <w:szCs w:val="20"/>
          <w:lang w:val="en-US"/>
        </w:rPr>
        <w:t xml:space="preserve"> (Canada - DFATD</w:t>
      </w:r>
      <w:r w:rsidR="00E52647" w:rsidRPr="00E52647">
        <w:rPr>
          <w:rFonts w:cs="Calibri"/>
          <w:b w:val="0"/>
          <w:color w:val="auto"/>
          <w:sz w:val="20"/>
          <w:szCs w:val="20"/>
          <w:lang w:val="en-US"/>
        </w:rPr>
        <w:t>);</w:t>
      </w:r>
      <w:r w:rsidR="000E65F3">
        <w:rPr>
          <w:b w:val="0"/>
          <w:color w:val="auto"/>
          <w:sz w:val="20"/>
          <w:szCs w:val="20"/>
        </w:rPr>
        <w:t xml:space="preserve"> </w:t>
      </w:r>
      <w:r w:rsidR="000E65F3" w:rsidRPr="00E52647">
        <w:rPr>
          <w:b w:val="0"/>
          <w:color w:val="auto"/>
          <w:sz w:val="20"/>
          <w:szCs w:val="20"/>
        </w:rPr>
        <w:t xml:space="preserve">Marie Hélène Novak and Bernard Rey (EC – Chair); </w:t>
      </w:r>
      <w:proofErr w:type="spellStart"/>
      <w:r w:rsidR="00F86D59">
        <w:rPr>
          <w:b w:val="0"/>
          <w:color w:val="auto"/>
          <w:sz w:val="20"/>
          <w:szCs w:val="20"/>
        </w:rPr>
        <w:t>Jeske</w:t>
      </w:r>
      <w:proofErr w:type="spellEnd"/>
      <w:r w:rsidR="00F86D59">
        <w:rPr>
          <w:b w:val="0"/>
          <w:color w:val="auto"/>
          <w:sz w:val="20"/>
          <w:szCs w:val="20"/>
        </w:rPr>
        <w:t xml:space="preserve"> Van </w:t>
      </w:r>
      <w:proofErr w:type="spellStart"/>
      <w:r w:rsidR="00F86D59">
        <w:rPr>
          <w:b w:val="0"/>
          <w:color w:val="auto"/>
          <w:sz w:val="20"/>
          <w:szCs w:val="20"/>
        </w:rPr>
        <w:t>Seters</w:t>
      </w:r>
      <w:proofErr w:type="spellEnd"/>
      <w:r w:rsidR="00E52647" w:rsidRPr="00E52647">
        <w:rPr>
          <w:b w:val="0"/>
          <w:color w:val="auto"/>
          <w:sz w:val="20"/>
          <w:szCs w:val="20"/>
        </w:rPr>
        <w:t xml:space="preserve"> (ECDPM); </w:t>
      </w:r>
      <w:r w:rsidR="00F86D59">
        <w:rPr>
          <w:b w:val="0"/>
          <w:color w:val="auto"/>
          <w:sz w:val="20"/>
          <w:szCs w:val="20"/>
        </w:rPr>
        <w:t xml:space="preserve">Guy Evers and </w:t>
      </w:r>
      <w:r>
        <w:rPr>
          <w:b w:val="0"/>
          <w:color w:val="auto"/>
          <w:sz w:val="20"/>
          <w:szCs w:val="20"/>
        </w:rPr>
        <w:t xml:space="preserve">James </w:t>
      </w:r>
      <w:proofErr w:type="spellStart"/>
      <w:r>
        <w:rPr>
          <w:b w:val="0"/>
          <w:color w:val="auto"/>
          <w:sz w:val="20"/>
          <w:szCs w:val="20"/>
        </w:rPr>
        <w:t>Tefft</w:t>
      </w:r>
      <w:proofErr w:type="spellEnd"/>
      <w:r w:rsidR="00E52647" w:rsidRPr="00E52647">
        <w:rPr>
          <w:b w:val="0"/>
          <w:color w:val="auto"/>
          <w:sz w:val="20"/>
          <w:szCs w:val="20"/>
        </w:rPr>
        <w:t xml:space="preserve"> (FAO); </w:t>
      </w:r>
      <w:proofErr w:type="spellStart"/>
      <w:r w:rsidR="00E52647" w:rsidRPr="00E52647">
        <w:rPr>
          <w:b w:val="0"/>
          <w:color w:val="auto"/>
          <w:sz w:val="20"/>
          <w:szCs w:val="20"/>
        </w:rPr>
        <w:t>Pas</w:t>
      </w:r>
      <w:r w:rsidR="00F86D59">
        <w:rPr>
          <w:b w:val="0"/>
          <w:color w:val="auto"/>
          <w:sz w:val="20"/>
          <w:szCs w:val="20"/>
        </w:rPr>
        <w:t>cale</w:t>
      </w:r>
      <w:proofErr w:type="spellEnd"/>
      <w:r w:rsidR="00F86D59">
        <w:rPr>
          <w:b w:val="0"/>
          <w:color w:val="auto"/>
          <w:sz w:val="20"/>
          <w:szCs w:val="20"/>
        </w:rPr>
        <w:t xml:space="preserve"> </w:t>
      </w:r>
      <w:proofErr w:type="spellStart"/>
      <w:r w:rsidR="00F86D59">
        <w:rPr>
          <w:b w:val="0"/>
          <w:color w:val="auto"/>
          <w:sz w:val="20"/>
          <w:szCs w:val="20"/>
        </w:rPr>
        <w:t>Corbé</w:t>
      </w:r>
      <w:proofErr w:type="spellEnd"/>
      <w:r w:rsidR="00F86D59">
        <w:rPr>
          <w:b w:val="0"/>
          <w:color w:val="auto"/>
          <w:sz w:val="20"/>
          <w:szCs w:val="20"/>
        </w:rPr>
        <w:t xml:space="preserve"> (GDPRD Secretariat</w:t>
      </w:r>
      <w:r w:rsidR="00FD6834">
        <w:rPr>
          <w:b w:val="0"/>
          <w:color w:val="auto"/>
          <w:sz w:val="20"/>
          <w:szCs w:val="20"/>
        </w:rPr>
        <w:t xml:space="preserve">); </w:t>
      </w:r>
      <w:proofErr w:type="spellStart"/>
      <w:r w:rsidR="00F86D59">
        <w:rPr>
          <w:b w:val="0"/>
          <w:color w:val="auto"/>
          <w:sz w:val="20"/>
          <w:szCs w:val="20"/>
        </w:rPr>
        <w:t>Carsten</w:t>
      </w:r>
      <w:proofErr w:type="spellEnd"/>
      <w:r w:rsidR="00F86D59">
        <w:rPr>
          <w:b w:val="0"/>
          <w:color w:val="auto"/>
          <w:sz w:val="20"/>
          <w:szCs w:val="20"/>
        </w:rPr>
        <w:t xml:space="preserve"> </w:t>
      </w:r>
      <w:proofErr w:type="spellStart"/>
      <w:r w:rsidR="00F86D59">
        <w:rPr>
          <w:b w:val="0"/>
          <w:color w:val="auto"/>
          <w:sz w:val="20"/>
          <w:szCs w:val="20"/>
        </w:rPr>
        <w:t>Schuettel</w:t>
      </w:r>
      <w:proofErr w:type="spellEnd"/>
      <w:r w:rsidR="00F86D59">
        <w:rPr>
          <w:b w:val="0"/>
          <w:color w:val="auto"/>
          <w:sz w:val="20"/>
          <w:szCs w:val="20"/>
        </w:rPr>
        <w:t xml:space="preserve"> (GIZ); </w:t>
      </w:r>
      <w:r>
        <w:rPr>
          <w:b w:val="0"/>
          <w:color w:val="auto"/>
          <w:sz w:val="20"/>
          <w:szCs w:val="20"/>
        </w:rPr>
        <w:t xml:space="preserve">Monique </w:t>
      </w:r>
      <w:proofErr w:type="spellStart"/>
      <w:r>
        <w:rPr>
          <w:b w:val="0"/>
          <w:color w:val="auto"/>
          <w:sz w:val="20"/>
          <w:szCs w:val="20"/>
        </w:rPr>
        <w:t>Calon</w:t>
      </w:r>
      <w:proofErr w:type="spellEnd"/>
      <w:r>
        <w:rPr>
          <w:b w:val="0"/>
          <w:color w:val="auto"/>
          <w:sz w:val="20"/>
          <w:szCs w:val="20"/>
        </w:rPr>
        <w:t xml:space="preserve"> (NL); </w:t>
      </w:r>
      <w:r w:rsidR="00E52647" w:rsidRPr="00E52647">
        <w:rPr>
          <w:b w:val="0"/>
          <w:color w:val="auto"/>
          <w:sz w:val="20"/>
          <w:szCs w:val="20"/>
        </w:rPr>
        <w:t>Pa</w:t>
      </w:r>
      <w:r w:rsidR="00F86D59">
        <w:rPr>
          <w:b w:val="0"/>
          <w:color w:val="auto"/>
          <w:sz w:val="20"/>
          <w:szCs w:val="20"/>
        </w:rPr>
        <w:t>tterson Brown</w:t>
      </w:r>
      <w:r>
        <w:rPr>
          <w:b w:val="0"/>
          <w:color w:val="auto"/>
          <w:sz w:val="20"/>
          <w:szCs w:val="20"/>
        </w:rPr>
        <w:t>, Jeff Hill, Michelle Jennings and Susan Thompson</w:t>
      </w:r>
      <w:r w:rsidR="006F7B27">
        <w:rPr>
          <w:b w:val="0"/>
          <w:color w:val="auto"/>
          <w:sz w:val="20"/>
          <w:szCs w:val="20"/>
        </w:rPr>
        <w:t xml:space="preserve"> </w:t>
      </w:r>
      <w:r w:rsidR="00FD6834">
        <w:rPr>
          <w:b w:val="0"/>
          <w:color w:val="auto"/>
          <w:sz w:val="20"/>
          <w:szCs w:val="20"/>
        </w:rPr>
        <w:t>(USAID)</w:t>
      </w:r>
      <w:r w:rsidR="000E65F3">
        <w:rPr>
          <w:b w:val="0"/>
          <w:color w:val="auto"/>
          <w:sz w:val="20"/>
          <w:szCs w:val="20"/>
        </w:rPr>
        <w:t xml:space="preserve">; </w:t>
      </w:r>
      <w:r w:rsidR="00F86D59">
        <w:rPr>
          <w:b w:val="0"/>
          <w:color w:val="auto"/>
          <w:sz w:val="20"/>
          <w:szCs w:val="20"/>
        </w:rPr>
        <w:t xml:space="preserve">David Nielson (World Bank); </w:t>
      </w:r>
      <w:r w:rsidR="0032488B">
        <w:rPr>
          <w:b w:val="0"/>
          <w:color w:val="auto"/>
          <w:sz w:val="20"/>
          <w:szCs w:val="20"/>
        </w:rPr>
        <w:t xml:space="preserve">Hubert </w:t>
      </w:r>
      <w:proofErr w:type="spellStart"/>
      <w:r w:rsidR="0032488B">
        <w:rPr>
          <w:b w:val="0"/>
          <w:color w:val="auto"/>
          <w:sz w:val="20"/>
          <w:szCs w:val="20"/>
        </w:rPr>
        <w:t>Cathala</w:t>
      </w:r>
      <w:proofErr w:type="spellEnd"/>
      <w:r w:rsidR="0032488B">
        <w:rPr>
          <w:b w:val="0"/>
          <w:color w:val="auto"/>
          <w:sz w:val="20"/>
          <w:szCs w:val="20"/>
        </w:rPr>
        <w:t xml:space="preserve"> (TA to DPTT Chair</w:t>
      </w:r>
      <w:r w:rsidR="00E52647" w:rsidRPr="00E52647">
        <w:rPr>
          <w:b w:val="0"/>
          <w:color w:val="auto"/>
          <w:sz w:val="20"/>
          <w:szCs w:val="20"/>
        </w:rPr>
        <w:t xml:space="preserve">, </w:t>
      </w:r>
      <w:proofErr w:type="spellStart"/>
      <w:r w:rsidR="00E52647" w:rsidRPr="00E52647">
        <w:rPr>
          <w:b w:val="0"/>
          <w:color w:val="auto"/>
          <w:sz w:val="20"/>
          <w:szCs w:val="20"/>
        </w:rPr>
        <w:t>Cardno</w:t>
      </w:r>
      <w:proofErr w:type="spellEnd"/>
      <w:r w:rsidR="00E52647" w:rsidRPr="00E52647">
        <w:rPr>
          <w:b w:val="0"/>
          <w:color w:val="auto"/>
          <w:sz w:val="20"/>
          <w:szCs w:val="20"/>
        </w:rPr>
        <w:t>)</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eastAsia="fr-FR"/>
        </w:rPr>
        <w:t>1.</w:t>
      </w:r>
      <w:r w:rsidR="00F86D59">
        <w:rPr>
          <w:rFonts w:cs="Arial"/>
          <w:szCs w:val="22"/>
          <w:lang w:val="en-US" w:eastAsia="fr-FR"/>
        </w:rPr>
        <w:t xml:space="preserve"> </w:t>
      </w:r>
      <w:bookmarkStart w:id="0" w:name="_GoBack"/>
      <w:bookmarkEnd w:id="0"/>
      <w:r w:rsidR="006043F7">
        <w:rPr>
          <w:rFonts w:cs="Arial"/>
          <w:szCs w:val="22"/>
          <w:lang w:val="en-US" w:eastAsia="fr-FR"/>
        </w:rPr>
        <w:t xml:space="preserve">A good proportion (15/20) of ADWG have indicated their interest in the “February event on CAADP implementation”. However, many </w:t>
      </w:r>
      <w:r w:rsidR="006043F7">
        <w:rPr>
          <w:rFonts w:cs="Arial"/>
          <w:szCs w:val="22"/>
        </w:rPr>
        <w:t>expect some more guidance as to what exactly should be done.</w:t>
      </w:r>
      <w:r w:rsidR="006043F7">
        <w:rPr>
          <w:rFonts w:cs="Arial"/>
          <w:szCs w:val="22"/>
          <w:lang w:val="en-US" w:eastAsia="fr-FR"/>
        </w:rPr>
        <w:t xml:space="preserve"> </w:t>
      </w:r>
      <w:r>
        <w:rPr>
          <w:rFonts w:cs="Arial"/>
          <w:szCs w:val="22"/>
          <w:lang w:val="en-US" w:eastAsia="fr-FR"/>
        </w:rPr>
        <w:t xml:space="preserve">Financial details remain unclear and </w:t>
      </w:r>
      <w:r>
        <w:rPr>
          <w:rFonts w:cs="Arial"/>
          <w:szCs w:val="22"/>
        </w:rPr>
        <w:t>t</w:t>
      </w:r>
      <w:r w:rsidR="00C9282C">
        <w:rPr>
          <w:rFonts w:cs="Arial"/>
          <w:szCs w:val="22"/>
        </w:rPr>
        <w:t>he DPTT secretariat</w:t>
      </w:r>
      <w:r w:rsidR="006043F7">
        <w:rPr>
          <w:rFonts w:cs="Arial"/>
          <w:szCs w:val="22"/>
        </w:rPr>
        <w:t xml:space="preserve"> will contact </w:t>
      </w:r>
      <w:r w:rsidR="00C9282C">
        <w:rPr>
          <w:rFonts w:cs="Arial"/>
          <w:szCs w:val="22"/>
        </w:rPr>
        <w:t>ADWG</w:t>
      </w:r>
      <w:r w:rsidR="006043F7">
        <w:rPr>
          <w:rFonts w:cs="Arial"/>
          <w:szCs w:val="22"/>
        </w:rPr>
        <w:t xml:space="preserve"> asking them to encourage local financing mechanisms and </w:t>
      </w:r>
      <w:r w:rsidR="00C9282C">
        <w:rPr>
          <w:rFonts w:cs="Arial"/>
          <w:szCs w:val="22"/>
        </w:rPr>
        <w:t xml:space="preserve">to </w:t>
      </w:r>
      <w:r w:rsidR="006043F7">
        <w:rPr>
          <w:rFonts w:cs="Arial"/>
          <w:szCs w:val="22"/>
        </w:rPr>
        <w:t>get a feedback on the level of attendance fr</w:t>
      </w:r>
      <w:r>
        <w:rPr>
          <w:rFonts w:cs="Arial"/>
          <w:szCs w:val="22"/>
        </w:rPr>
        <w:t xml:space="preserve">om their country. </w:t>
      </w:r>
      <w:r w:rsidR="00C9282C">
        <w:rPr>
          <w:rFonts w:cs="Arial"/>
          <w:szCs w:val="22"/>
        </w:rPr>
        <w:t>Amongst the key outcomes of the February meeting is an update of the set of guidelines for donor coordination and support of the CAADP implementation process. The DPTT needs to rapidly put together a team that can do this job and allow DPTT to own the document.</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rPr>
        <w:t>2.</w:t>
      </w:r>
      <w:r w:rsidR="00C9282C">
        <w:rPr>
          <w:rFonts w:cs="Arial"/>
          <w:szCs w:val="22"/>
        </w:rPr>
        <w:t xml:space="preserve"> </w:t>
      </w:r>
      <w:r>
        <w:rPr>
          <w:rFonts w:cs="Arial"/>
          <w:szCs w:val="22"/>
          <w:lang w:val="en-US"/>
        </w:rPr>
        <w:t>A</w:t>
      </w:r>
      <w:r w:rsidR="00C9282C">
        <w:rPr>
          <w:rFonts w:cs="Arial"/>
          <w:szCs w:val="22"/>
          <w:lang w:val="en-US"/>
        </w:rPr>
        <w:t xml:space="preserve"> common response to the PP concept note </w:t>
      </w:r>
      <w:r>
        <w:rPr>
          <w:rFonts w:cs="Arial"/>
          <w:szCs w:val="22"/>
          <w:lang w:val="en-US"/>
        </w:rPr>
        <w:t xml:space="preserve">will be prepared </w:t>
      </w:r>
      <w:r w:rsidR="00C9282C">
        <w:rPr>
          <w:rFonts w:cs="Arial"/>
          <w:szCs w:val="22"/>
          <w:lang w:val="en-US"/>
        </w:rPr>
        <w:t>for the AUC and the NPCA. A short draft preliminary reaction will be prepared by the DPTT secretariat and shared within the DPTT by next week so as to send it out by the 24</w:t>
      </w:r>
      <w:r w:rsidR="00C9282C" w:rsidRPr="005F4E3F">
        <w:rPr>
          <w:rFonts w:cs="Arial"/>
          <w:szCs w:val="22"/>
          <w:vertAlign w:val="superscript"/>
          <w:lang w:val="en-US"/>
        </w:rPr>
        <w:t>th</w:t>
      </w:r>
      <w:r w:rsidR="00C9282C">
        <w:rPr>
          <w:rFonts w:cs="Arial"/>
          <w:szCs w:val="22"/>
          <w:lang w:val="en-US"/>
        </w:rPr>
        <w:t xml:space="preserve"> January. More in depth discussions can be held in February.</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lang w:val="en-US"/>
        </w:rPr>
        <w:t xml:space="preserve">3. </w:t>
      </w:r>
      <w:r w:rsidR="00C9282C">
        <w:rPr>
          <w:rFonts w:cs="Arial"/>
          <w:szCs w:val="22"/>
          <w:lang w:val="en-US"/>
        </w:rPr>
        <w:t xml:space="preserve">DPs </w:t>
      </w:r>
      <w:r>
        <w:rPr>
          <w:rFonts w:cs="Arial"/>
          <w:szCs w:val="22"/>
          <w:lang w:val="en-US"/>
        </w:rPr>
        <w:t xml:space="preserve">are invited </w:t>
      </w:r>
      <w:r w:rsidR="00C9282C">
        <w:rPr>
          <w:rFonts w:cs="Arial"/>
          <w:szCs w:val="22"/>
          <w:lang w:val="en-US"/>
        </w:rPr>
        <w:t>to attend the Consultation meeting on the CAADP MDTF 2 in Addis Ababa on the 23</w:t>
      </w:r>
      <w:r w:rsidR="00C9282C" w:rsidRPr="00887773">
        <w:rPr>
          <w:rFonts w:cs="Arial"/>
          <w:szCs w:val="22"/>
          <w:vertAlign w:val="superscript"/>
          <w:lang w:val="en-US"/>
        </w:rPr>
        <w:t>rd</w:t>
      </w:r>
      <w:r w:rsidR="00C9282C">
        <w:rPr>
          <w:rFonts w:cs="Arial"/>
          <w:szCs w:val="22"/>
          <w:lang w:val="en-US"/>
        </w:rPr>
        <w:t xml:space="preserve"> January</w:t>
      </w:r>
      <w:r>
        <w:rPr>
          <w:rFonts w:cs="Arial"/>
          <w:szCs w:val="22"/>
          <w:lang w:val="en-US"/>
        </w:rPr>
        <w:t>. The DPTT chair will attend.</w:t>
      </w:r>
    </w:p>
    <w:p w:rsidR="00C9282C" w:rsidRPr="00EE7E6E"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val="en-US"/>
        </w:rPr>
        <w:t>4.</w:t>
      </w:r>
      <w:r w:rsidR="00C9282C">
        <w:rPr>
          <w:rFonts w:cs="Arial"/>
          <w:szCs w:val="22"/>
          <w:lang w:val="en-US"/>
        </w:rPr>
        <w:t xml:space="preserve"> The DPTT will ask AUC and NPCA about the state of the process for </w:t>
      </w:r>
      <w:proofErr w:type="spellStart"/>
      <w:r w:rsidR="00C9282C">
        <w:rPr>
          <w:rFonts w:cs="Arial"/>
          <w:szCs w:val="22"/>
          <w:lang w:val="en-US" w:eastAsia="fr-FR"/>
        </w:rPr>
        <w:t>finalising</w:t>
      </w:r>
      <w:proofErr w:type="spellEnd"/>
      <w:r w:rsidR="00C9282C">
        <w:rPr>
          <w:rFonts w:cs="Arial"/>
          <w:szCs w:val="22"/>
          <w:lang w:val="en-US" w:eastAsia="fr-FR"/>
        </w:rPr>
        <w:t xml:space="preserve"> the Partnership Agreement Paper.</w:t>
      </w:r>
    </w:p>
    <w:p w:rsidR="002F5541" w:rsidRPr="002F5541"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5.</w:t>
      </w:r>
      <w:r w:rsidR="00F86D59">
        <w:rPr>
          <w:rFonts w:cs="Arial"/>
          <w:szCs w:val="22"/>
          <w:lang w:val="en-US" w:eastAsia="fr-FR"/>
        </w:rPr>
        <w:t xml:space="preserve"> The next </w:t>
      </w:r>
      <w:proofErr w:type="spellStart"/>
      <w:r w:rsidR="00BC6CFB">
        <w:rPr>
          <w:rFonts w:cs="Arial"/>
          <w:szCs w:val="22"/>
          <w:lang w:val="en-US" w:eastAsia="fr-FR"/>
        </w:rPr>
        <w:t>telco</w:t>
      </w:r>
      <w:proofErr w:type="spellEnd"/>
      <w:r w:rsidR="00BC6CFB">
        <w:rPr>
          <w:rFonts w:cs="Arial"/>
          <w:szCs w:val="22"/>
          <w:lang w:val="en-US" w:eastAsia="fr-FR"/>
        </w:rPr>
        <w:t xml:space="preserve"> will be held on Thursday 06th Febru</w:t>
      </w:r>
      <w:r w:rsidR="00F86D59">
        <w:rPr>
          <w:rFonts w:cs="Arial"/>
          <w:szCs w:val="22"/>
          <w:lang w:val="en-US" w:eastAsia="fr-FR"/>
        </w:rPr>
        <w:t>ary 2014</w:t>
      </w:r>
      <w:r w:rsidR="002F5541" w:rsidRPr="002F5541">
        <w:rPr>
          <w:rFonts w:cs="Arial"/>
          <w:szCs w:val="22"/>
          <w:lang w:val="en-US" w:eastAsia="fr-FR"/>
        </w:rPr>
        <w:t>.</w:t>
      </w:r>
    </w:p>
    <w:p w:rsidR="0021366C" w:rsidRPr="00C404CB" w:rsidRDefault="0021366C" w:rsidP="003B2E61">
      <w:pPr>
        <w:rPr>
          <w:sz w:val="16"/>
          <w:szCs w:val="16"/>
          <w:lang w:val="en-US"/>
        </w:rPr>
      </w:pPr>
    </w:p>
    <w:p w:rsidR="00B33124" w:rsidRPr="0074686B" w:rsidRDefault="00B33124" w:rsidP="002E44C9">
      <w:pPr>
        <w:pBdr>
          <w:top w:val="thinThickSmallGap" w:sz="24" w:space="1" w:color="auto"/>
        </w:pBdr>
        <w:spacing w:after="120"/>
        <w:rPr>
          <w:rFonts w:cs="Arial"/>
          <w:color w:val="000000"/>
          <w:sz w:val="16"/>
          <w:szCs w:val="16"/>
        </w:rPr>
      </w:pPr>
    </w:p>
    <w:p w:rsidR="00F86D59" w:rsidRPr="0074686B" w:rsidRDefault="00B33124" w:rsidP="00365328">
      <w:pPr>
        <w:pStyle w:val="Titre"/>
        <w:spacing w:after="120"/>
        <w:rPr>
          <w:bdr w:val="single" w:sz="4" w:space="0" w:color="auto"/>
        </w:rPr>
      </w:pPr>
      <w:r w:rsidRPr="0074686B">
        <w:t>A</w:t>
      </w:r>
      <w:r w:rsidR="00C404CB" w:rsidRPr="0074686B">
        <w:t xml:space="preserve">) </w:t>
      </w:r>
      <w:r w:rsidR="001F5CAC" w:rsidRPr="008B7B64">
        <w:rPr>
          <w:rFonts w:eastAsia="Arial" w:cs="Arial"/>
          <w:color w:val="000000" w:themeColor="text1"/>
          <w:lang w:val="en-US"/>
        </w:rPr>
        <w:t>CAADP 10 years on: Dialogue to Improve Implementation, Coordination and Alignment with National Agricultural Investment Plans</w:t>
      </w:r>
      <w:r w:rsidR="001F5CAC">
        <w:rPr>
          <w:rFonts w:eastAsia="Arial" w:cs="Arial"/>
          <w:color w:val="000000" w:themeColor="text1"/>
          <w:lang w:val="en-US"/>
        </w:rPr>
        <w:t xml:space="preserve"> (NAIP)</w:t>
      </w:r>
    </w:p>
    <w:p w:rsidR="00D44DC4" w:rsidRPr="002437B8" w:rsidRDefault="00365328" w:rsidP="00BC6CFB">
      <w:pPr>
        <w:spacing w:after="120"/>
        <w:rPr>
          <w:rFonts w:cs="Arial"/>
          <w:szCs w:val="22"/>
        </w:rPr>
      </w:pPr>
      <w:r w:rsidRPr="00365328">
        <w:rPr>
          <w:rFonts w:cs="Arial"/>
          <w:szCs w:val="22"/>
          <w:bdr w:val="single" w:sz="4" w:space="0" w:color="auto"/>
        </w:rPr>
        <w:t>1.</w:t>
      </w:r>
      <w:r w:rsidR="00F86D59" w:rsidRPr="0074686B">
        <w:rPr>
          <w:rFonts w:cs="Arial"/>
          <w:szCs w:val="22"/>
        </w:rPr>
        <w:t xml:space="preserve"> </w:t>
      </w:r>
      <w:r w:rsidR="00D44DC4">
        <w:rPr>
          <w:rFonts w:cs="Arial"/>
          <w:szCs w:val="22"/>
        </w:rPr>
        <w:t>The 3</w:t>
      </w:r>
      <w:r w:rsidR="00D44DC4" w:rsidRPr="00D44DC4">
        <w:rPr>
          <w:rFonts w:cs="Arial"/>
          <w:szCs w:val="22"/>
          <w:vertAlign w:val="superscript"/>
        </w:rPr>
        <w:t>rd</w:t>
      </w:r>
      <w:r w:rsidR="00D44DC4">
        <w:rPr>
          <w:rFonts w:cs="Arial"/>
          <w:szCs w:val="22"/>
        </w:rPr>
        <w:t xml:space="preserve"> steering committee of </w:t>
      </w:r>
      <w:r w:rsidR="00D44DC4" w:rsidRPr="006E5ABC">
        <w:rPr>
          <w:rFonts w:cs="Arial"/>
          <w:szCs w:val="22"/>
        </w:rPr>
        <w:t xml:space="preserve">the </w:t>
      </w:r>
      <w:r w:rsidR="00D44DC4" w:rsidRPr="006E5ABC">
        <w:rPr>
          <w:rFonts w:eastAsia="Arial" w:cs="Arial"/>
          <w:color w:val="000000" w:themeColor="text1"/>
          <w:lang w:val="en-US"/>
        </w:rPr>
        <w:t>CAADP 10 years on: Dialogue to Improve Implementation, Coordination and Alignment with National Agricultural Investment Plans (NAIP), February event took place on Tuesday</w:t>
      </w:r>
      <w:r w:rsidR="00D44DC4">
        <w:rPr>
          <w:rFonts w:eastAsia="Arial" w:cs="Arial"/>
          <w:color w:val="000000" w:themeColor="text1"/>
          <w:lang w:val="en-US"/>
        </w:rPr>
        <w:t xml:space="preserve"> 14</w:t>
      </w:r>
      <w:r w:rsidR="00D44DC4" w:rsidRPr="00D44DC4">
        <w:rPr>
          <w:rFonts w:eastAsia="Arial" w:cs="Arial"/>
          <w:color w:val="000000" w:themeColor="text1"/>
          <w:vertAlign w:val="superscript"/>
          <w:lang w:val="en-US"/>
        </w:rPr>
        <w:t>th</w:t>
      </w:r>
      <w:r w:rsidR="00D44DC4">
        <w:rPr>
          <w:rFonts w:eastAsia="Arial" w:cs="Arial"/>
          <w:color w:val="000000" w:themeColor="text1"/>
          <w:lang w:val="en-US"/>
        </w:rPr>
        <w:t xml:space="preserve"> January. The minutes have been circulated as part of the supporting documents. The next steering committee meeting will be held on Friday 17</w:t>
      </w:r>
      <w:r w:rsidR="00D44DC4" w:rsidRPr="00D44DC4">
        <w:rPr>
          <w:rFonts w:eastAsia="Arial" w:cs="Arial"/>
          <w:color w:val="000000" w:themeColor="text1"/>
          <w:vertAlign w:val="superscript"/>
          <w:lang w:val="en-US"/>
        </w:rPr>
        <w:t>th</w:t>
      </w:r>
      <w:r w:rsidR="00D44DC4">
        <w:rPr>
          <w:rFonts w:eastAsia="Arial" w:cs="Arial"/>
          <w:color w:val="000000" w:themeColor="text1"/>
          <w:lang w:val="en-US"/>
        </w:rPr>
        <w:t xml:space="preserve"> January to discuss the agenda and financing issues.</w:t>
      </w:r>
    </w:p>
    <w:p w:rsidR="001E2D0B" w:rsidRDefault="002437B8" w:rsidP="00BC6CFB">
      <w:pPr>
        <w:spacing w:after="120"/>
        <w:rPr>
          <w:rFonts w:eastAsia="Arial" w:cs="Arial"/>
          <w:color w:val="000000" w:themeColor="text1"/>
          <w:lang w:val="en-US"/>
        </w:rPr>
      </w:pPr>
      <w:r w:rsidRPr="002437B8">
        <w:rPr>
          <w:rFonts w:eastAsia="Arial" w:cs="Arial"/>
          <w:color w:val="000000" w:themeColor="text1"/>
          <w:bdr w:val="single" w:sz="4" w:space="0" w:color="auto"/>
        </w:rPr>
        <w:t>2.</w:t>
      </w:r>
      <w:r>
        <w:rPr>
          <w:rFonts w:eastAsia="Arial" w:cs="Arial"/>
          <w:color w:val="000000" w:themeColor="text1"/>
        </w:rPr>
        <w:t xml:space="preserve"> </w:t>
      </w:r>
      <w:r w:rsidR="001E2D0B">
        <w:rPr>
          <w:rFonts w:eastAsia="Arial" w:cs="Arial"/>
          <w:color w:val="000000" w:themeColor="text1"/>
          <w:lang w:val="en-US"/>
        </w:rPr>
        <w:t xml:space="preserve">Letters are out to </w:t>
      </w:r>
      <w:r>
        <w:rPr>
          <w:rFonts w:eastAsia="Arial" w:cs="Arial"/>
          <w:color w:val="000000" w:themeColor="text1"/>
          <w:lang w:val="en-US"/>
        </w:rPr>
        <w:t>the different countries both from the AUC to African Authorities and from the DPTT to ADWG leaders. T</w:t>
      </w:r>
      <w:r w:rsidR="001E2D0B">
        <w:rPr>
          <w:rFonts w:eastAsia="Arial" w:cs="Arial"/>
          <w:color w:val="000000" w:themeColor="text1"/>
          <w:lang w:val="en-US"/>
        </w:rPr>
        <w:t xml:space="preserve">he concept note of the meeting, the </w:t>
      </w:r>
      <w:proofErr w:type="spellStart"/>
      <w:r w:rsidR="001E2D0B">
        <w:rPr>
          <w:rFonts w:eastAsia="Arial" w:cs="Arial"/>
          <w:color w:val="000000" w:themeColor="text1"/>
          <w:lang w:val="en-US"/>
        </w:rPr>
        <w:t>ToR</w:t>
      </w:r>
      <w:proofErr w:type="spellEnd"/>
      <w:r w:rsidR="001E2D0B">
        <w:rPr>
          <w:rFonts w:eastAsia="Arial" w:cs="Arial"/>
          <w:color w:val="000000" w:themeColor="text1"/>
          <w:lang w:val="en-US"/>
        </w:rPr>
        <w:t xml:space="preserve"> for the </w:t>
      </w:r>
      <w:r>
        <w:rPr>
          <w:rFonts w:eastAsia="Arial" w:cs="Arial"/>
          <w:color w:val="000000" w:themeColor="text1"/>
          <w:lang w:val="en-US"/>
        </w:rPr>
        <w:t>facilitators of the preparation process</w:t>
      </w:r>
      <w:r w:rsidR="001E2D0B">
        <w:rPr>
          <w:rFonts w:eastAsia="Arial" w:cs="Arial"/>
          <w:color w:val="000000" w:themeColor="text1"/>
          <w:lang w:val="en-US"/>
        </w:rPr>
        <w:t xml:space="preserve"> and the stocktaking questionnaires have all been distributed.</w:t>
      </w:r>
    </w:p>
    <w:p w:rsidR="00D44DC4" w:rsidRDefault="002437B8" w:rsidP="00BC6CFB">
      <w:pPr>
        <w:spacing w:after="120"/>
        <w:rPr>
          <w:rFonts w:eastAsia="Arial" w:cs="Arial"/>
          <w:color w:val="000000" w:themeColor="text1"/>
          <w:lang w:val="en-US"/>
        </w:rPr>
      </w:pPr>
      <w:r w:rsidRPr="002437B8">
        <w:rPr>
          <w:rFonts w:eastAsia="Arial" w:cs="Arial"/>
          <w:color w:val="000000" w:themeColor="text1"/>
          <w:bdr w:val="single" w:sz="4" w:space="0" w:color="auto"/>
          <w:lang w:val="en-US"/>
        </w:rPr>
        <w:t>3.</w:t>
      </w:r>
      <w:r>
        <w:rPr>
          <w:rFonts w:eastAsia="Arial" w:cs="Arial"/>
          <w:color w:val="000000" w:themeColor="text1"/>
          <w:lang w:val="en-US"/>
        </w:rPr>
        <w:t xml:space="preserve"> </w:t>
      </w:r>
      <w:r w:rsidR="001E2D0B">
        <w:rPr>
          <w:rFonts w:eastAsia="Arial" w:cs="Arial"/>
          <w:color w:val="000000" w:themeColor="text1"/>
          <w:lang w:val="en-US"/>
        </w:rPr>
        <w:t>The return from Agricultural Donor Working Grou</w:t>
      </w:r>
      <w:r w:rsidR="00851870">
        <w:rPr>
          <w:rFonts w:eastAsia="Arial" w:cs="Arial"/>
          <w:color w:val="000000" w:themeColor="text1"/>
          <w:lang w:val="en-US"/>
        </w:rPr>
        <w:t>p</w:t>
      </w:r>
      <w:r w:rsidR="001E2D0B">
        <w:rPr>
          <w:rFonts w:eastAsia="Arial" w:cs="Arial"/>
          <w:color w:val="000000" w:themeColor="text1"/>
          <w:lang w:val="en-US"/>
        </w:rPr>
        <w:t>s (ADWG) is relatively good (15/20 countries have indicated their interest – see annex)</w:t>
      </w:r>
      <w:r w:rsidR="00851870">
        <w:rPr>
          <w:rFonts w:eastAsia="Arial" w:cs="Arial"/>
          <w:color w:val="000000" w:themeColor="text1"/>
          <w:lang w:val="en-US"/>
        </w:rPr>
        <w:t>. The event appears to be attracting attention.</w:t>
      </w:r>
    </w:p>
    <w:p w:rsidR="00706EFE" w:rsidRDefault="003A496A" w:rsidP="00BC6CFB">
      <w:pPr>
        <w:spacing w:after="120"/>
        <w:rPr>
          <w:rFonts w:cs="Arial"/>
          <w:szCs w:val="22"/>
        </w:rPr>
      </w:pPr>
      <w:r>
        <w:rPr>
          <w:rFonts w:cs="Arial"/>
          <w:szCs w:val="22"/>
          <w:bdr w:val="single" w:sz="4" w:space="0" w:color="auto"/>
        </w:rPr>
        <w:t>4</w:t>
      </w:r>
      <w:r w:rsidRPr="003A496A">
        <w:rPr>
          <w:rFonts w:cs="Arial"/>
          <w:szCs w:val="22"/>
          <w:bdr w:val="single" w:sz="4" w:space="0" w:color="auto"/>
        </w:rPr>
        <w:t>.</w:t>
      </w:r>
      <w:r>
        <w:rPr>
          <w:rFonts w:cs="Arial"/>
          <w:szCs w:val="22"/>
        </w:rPr>
        <w:t xml:space="preserve"> Many ADWG are waiting for some guidance as to what exactly should be done (although some have started discussions).</w:t>
      </w:r>
    </w:p>
    <w:p w:rsidR="00706EFE" w:rsidRDefault="00F2404F" w:rsidP="00706EFE">
      <w:pPr>
        <w:spacing w:after="120"/>
        <w:rPr>
          <w:rFonts w:cs="Arial"/>
          <w:szCs w:val="22"/>
        </w:rPr>
      </w:pPr>
      <w:r w:rsidRPr="00F2404F">
        <w:rPr>
          <w:rFonts w:cs="Arial"/>
          <w:szCs w:val="22"/>
          <w:bdr w:val="single" w:sz="4" w:space="0" w:color="auto"/>
        </w:rPr>
        <w:lastRenderedPageBreak/>
        <w:t>5.</w:t>
      </w:r>
      <w:r>
        <w:rPr>
          <w:rFonts w:cs="Arial"/>
          <w:szCs w:val="22"/>
        </w:rPr>
        <w:t xml:space="preserve"> </w:t>
      </w:r>
      <w:r w:rsidR="00706EFE">
        <w:rPr>
          <w:rFonts w:cs="Arial"/>
          <w:szCs w:val="22"/>
        </w:rPr>
        <w:t>USAID will support the preparation process in 9 countries: Ethiopia, Ghana, Kenya, Malawi, Mozambique, Rwanda, Senegal, Tanzania, Uganda</w:t>
      </w:r>
      <w:r>
        <w:rPr>
          <w:rFonts w:cs="Arial"/>
          <w:szCs w:val="22"/>
        </w:rPr>
        <w:t>.</w:t>
      </w:r>
    </w:p>
    <w:p w:rsidR="00706EFE" w:rsidRDefault="00F2404F" w:rsidP="00706EFE">
      <w:pPr>
        <w:spacing w:after="120"/>
        <w:rPr>
          <w:rFonts w:cs="Arial"/>
          <w:szCs w:val="22"/>
        </w:rPr>
      </w:pPr>
      <w:r w:rsidRPr="00F2404F">
        <w:rPr>
          <w:rFonts w:cs="Arial"/>
          <w:szCs w:val="22"/>
          <w:bdr w:val="single" w:sz="4" w:space="0" w:color="auto"/>
        </w:rPr>
        <w:t>6.</w:t>
      </w:r>
      <w:r>
        <w:rPr>
          <w:rFonts w:cs="Arial"/>
          <w:szCs w:val="22"/>
        </w:rPr>
        <w:t xml:space="preserve"> </w:t>
      </w:r>
      <w:r w:rsidR="00706EFE">
        <w:rPr>
          <w:rFonts w:cs="Arial"/>
          <w:szCs w:val="22"/>
        </w:rPr>
        <w:t>There has been a suggestion that the MDTF fund the event. The WB is currently discussing this with the NPCA. For the moment nothing has been put in motion to arrange MDTF financing.</w:t>
      </w:r>
      <w:r>
        <w:rPr>
          <w:rFonts w:cs="Arial"/>
          <w:szCs w:val="22"/>
        </w:rPr>
        <w:t xml:space="preserve"> </w:t>
      </w:r>
      <w:r w:rsidR="00706EFE">
        <w:rPr>
          <w:rFonts w:cs="Arial"/>
          <w:szCs w:val="22"/>
        </w:rPr>
        <w:t xml:space="preserve">It would </w:t>
      </w:r>
      <w:r>
        <w:rPr>
          <w:rFonts w:cs="Arial"/>
          <w:szCs w:val="22"/>
        </w:rPr>
        <w:t xml:space="preserve">however </w:t>
      </w:r>
      <w:r w:rsidR="00706EFE">
        <w:rPr>
          <w:rFonts w:cs="Arial"/>
          <w:szCs w:val="22"/>
        </w:rPr>
        <w:t>be a pity if some countries do not participate through lack of f</w:t>
      </w:r>
      <w:r>
        <w:rPr>
          <w:rFonts w:cs="Arial"/>
          <w:szCs w:val="22"/>
        </w:rPr>
        <w:t>inancial means to do so and if this</w:t>
      </w:r>
      <w:r w:rsidR="00706EFE">
        <w:rPr>
          <w:rFonts w:cs="Arial"/>
          <w:szCs w:val="22"/>
        </w:rPr>
        <w:t xml:space="preserve"> </w:t>
      </w:r>
      <w:r>
        <w:rPr>
          <w:rFonts w:cs="Arial"/>
          <w:szCs w:val="22"/>
        </w:rPr>
        <w:t>were to limit</w:t>
      </w:r>
      <w:r w:rsidR="00706EFE">
        <w:rPr>
          <w:rFonts w:cs="Arial"/>
          <w:szCs w:val="22"/>
        </w:rPr>
        <w:t xml:space="preserve"> the geographica</w:t>
      </w:r>
      <w:r>
        <w:rPr>
          <w:rFonts w:cs="Arial"/>
          <w:szCs w:val="22"/>
        </w:rPr>
        <w:t>l spread and level attendance of</w:t>
      </w:r>
      <w:r w:rsidR="00706EFE">
        <w:rPr>
          <w:rFonts w:cs="Arial"/>
          <w:szCs w:val="22"/>
        </w:rPr>
        <w:t xml:space="preserve"> the meeting.</w:t>
      </w:r>
    </w:p>
    <w:p w:rsidR="00706EFE" w:rsidRDefault="00F2404F" w:rsidP="00706EFE">
      <w:pPr>
        <w:spacing w:after="120"/>
        <w:rPr>
          <w:rFonts w:cs="Arial"/>
          <w:szCs w:val="22"/>
        </w:rPr>
      </w:pPr>
      <w:r w:rsidRPr="00F2404F">
        <w:rPr>
          <w:rFonts w:cs="Arial"/>
          <w:szCs w:val="22"/>
          <w:bdr w:val="single" w:sz="4" w:space="0" w:color="auto"/>
        </w:rPr>
        <w:t>7.</w:t>
      </w:r>
      <w:r>
        <w:rPr>
          <w:rFonts w:cs="Arial"/>
          <w:szCs w:val="22"/>
        </w:rPr>
        <w:t xml:space="preserve"> </w:t>
      </w:r>
      <w:r w:rsidR="00F314CA">
        <w:rPr>
          <w:rFonts w:cs="Arial"/>
          <w:szCs w:val="22"/>
        </w:rPr>
        <w:t>However</w:t>
      </w:r>
      <w:r w:rsidR="00706EFE">
        <w:rPr>
          <w:rFonts w:cs="Arial"/>
          <w:szCs w:val="22"/>
        </w:rPr>
        <w:t>, we should b</w:t>
      </w:r>
      <w:r w:rsidR="00F314CA">
        <w:rPr>
          <w:rFonts w:cs="Arial"/>
          <w:szCs w:val="22"/>
        </w:rPr>
        <w:t>e aware that countries often</w:t>
      </w:r>
      <w:r w:rsidR="00706EFE">
        <w:rPr>
          <w:rFonts w:cs="Arial"/>
          <w:szCs w:val="22"/>
        </w:rPr>
        <w:t xml:space="preserve"> pay their own travel costs for AU </w:t>
      </w:r>
      <w:r w:rsidR="00F314CA">
        <w:rPr>
          <w:rFonts w:cs="Arial"/>
          <w:szCs w:val="22"/>
        </w:rPr>
        <w:t xml:space="preserve">high level </w:t>
      </w:r>
      <w:r w:rsidR="00706EFE">
        <w:rPr>
          <w:rFonts w:cs="Arial"/>
          <w:szCs w:val="22"/>
        </w:rPr>
        <w:t>events.</w:t>
      </w:r>
      <w:r w:rsidR="00F314CA">
        <w:rPr>
          <w:rFonts w:cs="Arial"/>
          <w:szCs w:val="22"/>
        </w:rPr>
        <w:t xml:space="preserve"> Donor leads should favour</w:t>
      </w:r>
      <w:r w:rsidR="00706EFE">
        <w:rPr>
          <w:rFonts w:cs="Arial"/>
          <w:szCs w:val="22"/>
        </w:rPr>
        <w:t xml:space="preserve"> local mechanis</w:t>
      </w:r>
      <w:r w:rsidR="00F314CA">
        <w:rPr>
          <w:rFonts w:cs="Arial"/>
          <w:szCs w:val="22"/>
        </w:rPr>
        <w:t>ms to sponsor</w:t>
      </w:r>
      <w:r>
        <w:rPr>
          <w:rFonts w:cs="Arial"/>
          <w:szCs w:val="22"/>
        </w:rPr>
        <w:t xml:space="preserve"> participation for all countrie</w:t>
      </w:r>
      <w:r w:rsidR="00F314CA">
        <w:rPr>
          <w:rFonts w:cs="Arial"/>
          <w:szCs w:val="22"/>
        </w:rPr>
        <w:t>s.</w:t>
      </w:r>
    </w:p>
    <w:p w:rsidR="00706EFE" w:rsidRPr="002437B8" w:rsidRDefault="00F2404F" w:rsidP="00BC6CFB">
      <w:pPr>
        <w:spacing w:after="120"/>
        <w:rPr>
          <w:rFonts w:cs="Arial"/>
          <w:szCs w:val="22"/>
        </w:rPr>
      </w:pPr>
      <w:r w:rsidRPr="00F2404F">
        <w:rPr>
          <w:rFonts w:cs="Arial"/>
          <w:szCs w:val="22"/>
          <w:bdr w:val="single" w:sz="4" w:space="0" w:color="auto"/>
        </w:rPr>
        <w:t>8.</w:t>
      </w:r>
      <w:r>
        <w:rPr>
          <w:rFonts w:cs="Arial"/>
          <w:szCs w:val="22"/>
        </w:rPr>
        <w:t xml:space="preserve"> The DPTT </w:t>
      </w:r>
      <w:r w:rsidR="00C9282C">
        <w:rPr>
          <w:rFonts w:cs="Arial"/>
          <w:szCs w:val="22"/>
        </w:rPr>
        <w:t xml:space="preserve">secretariat </w:t>
      </w:r>
      <w:r>
        <w:rPr>
          <w:rFonts w:cs="Arial"/>
          <w:szCs w:val="22"/>
        </w:rPr>
        <w:t>has updated the list of ADWG and</w:t>
      </w:r>
      <w:r w:rsidR="00706EFE">
        <w:rPr>
          <w:rFonts w:cs="Arial"/>
          <w:szCs w:val="22"/>
        </w:rPr>
        <w:t xml:space="preserve"> will contact them all asking them to encourage local financing mechanisms and </w:t>
      </w:r>
      <w:r>
        <w:rPr>
          <w:rFonts w:cs="Arial"/>
          <w:szCs w:val="22"/>
        </w:rPr>
        <w:t>get a feedback on the level of attendance from</w:t>
      </w:r>
      <w:r w:rsidR="00706EFE">
        <w:rPr>
          <w:rFonts w:cs="Arial"/>
          <w:szCs w:val="22"/>
        </w:rPr>
        <w:t xml:space="preserve"> their country.</w:t>
      </w:r>
      <w:r>
        <w:rPr>
          <w:rFonts w:cs="Arial"/>
          <w:szCs w:val="22"/>
        </w:rPr>
        <w:t xml:space="preserve"> The note will also provide a general presentation of what is expected from ADWG leads in terms of supporting the preparatory process.</w:t>
      </w:r>
    </w:p>
    <w:p w:rsidR="00851870" w:rsidRDefault="00F2404F" w:rsidP="00BC6CFB">
      <w:pPr>
        <w:spacing w:after="120"/>
        <w:rPr>
          <w:rFonts w:cs="Arial"/>
          <w:szCs w:val="22"/>
          <w:bdr w:val="single" w:sz="4" w:space="0" w:color="auto"/>
        </w:rPr>
      </w:pPr>
      <w:r>
        <w:rPr>
          <w:rFonts w:cs="Arial"/>
          <w:szCs w:val="22"/>
          <w:bdr w:val="single" w:sz="4" w:space="0" w:color="auto"/>
        </w:rPr>
        <w:t>9</w:t>
      </w:r>
      <w:r w:rsidR="00851870">
        <w:rPr>
          <w:rFonts w:cs="Arial"/>
          <w:szCs w:val="22"/>
          <w:bdr w:val="single" w:sz="4" w:space="0" w:color="auto"/>
        </w:rPr>
        <w:t>.</w:t>
      </w:r>
      <w:r w:rsidR="002437B8">
        <w:rPr>
          <w:rFonts w:cs="Arial"/>
          <w:szCs w:val="22"/>
        </w:rPr>
        <w:t xml:space="preserve"> The meeting will be attended by representatives from Development Partner HQ as well as in country teams. </w:t>
      </w:r>
      <w:r w:rsidR="00851870">
        <w:rPr>
          <w:rFonts w:cs="Arial"/>
          <w:szCs w:val="22"/>
        </w:rPr>
        <w:t xml:space="preserve">USAID </w:t>
      </w:r>
      <w:r w:rsidR="002437B8">
        <w:rPr>
          <w:rFonts w:cs="Arial"/>
          <w:szCs w:val="22"/>
        </w:rPr>
        <w:t xml:space="preserve">and the EC </w:t>
      </w:r>
      <w:r w:rsidR="00851870">
        <w:rPr>
          <w:rFonts w:cs="Arial"/>
          <w:szCs w:val="22"/>
        </w:rPr>
        <w:t>should send 2-3 representatives from HQ</w:t>
      </w:r>
      <w:r w:rsidR="002437B8">
        <w:rPr>
          <w:rFonts w:cs="Arial"/>
          <w:szCs w:val="22"/>
        </w:rPr>
        <w:t xml:space="preserve"> to the event. T</w:t>
      </w:r>
      <w:r w:rsidR="00851870">
        <w:rPr>
          <w:rFonts w:cs="Arial"/>
          <w:szCs w:val="22"/>
        </w:rPr>
        <w:t xml:space="preserve">he WB should send a couple of HQ representatives. NL will be represented by its embassy and Canada </w:t>
      </w:r>
      <w:r w:rsidR="002B20B6">
        <w:rPr>
          <w:rFonts w:cs="Arial"/>
          <w:szCs w:val="22"/>
        </w:rPr>
        <w:t>through its mission in Addis Aba</w:t>
      </w:r>
      <w:r w:rsidR="00851870">
        <w:rPr>
          <w:rFonts w:cs="Arial"/>
          <w:szCs w:val="22"/>
        </w:rPr>
        <w:t>ba. FAO will also have 2-3 representatives</w:t>
      </w:r>
      <w:r w:rsidR="002437B8">
        <w:rPr>
          <w:rFonts w:cs="Arial"/>
          <w:szCs w:val="22"/>
        </w:rPr>
        <w:t xml:space="preserve"> from HQ and regional centres</w:t>
      </w:r>
      <w:r w:rsidR="00851870">
        <w:rPr>
          <w:rFonts w:cs="Arial"/>
          <w:szCs w:val="22"/>
        </w:rPr>
        <w:t>.</w:t>
      </w:r>
    </w:p>
    <w:p w:rsidR="00851870" w:rsidRDefault="00F2404F" w:rsidP="00BC6CFB">
      <w:pPr>
        <w:spacing w:after="120"/>
        <w:rPr>
          <w:rFonts w:cs="Arial"/>
          <w:szCs w:val="22"/>
        </w:rPr>
      </w:pPr>
      <w:r>
        <w:rPr>
          <w:rFonts w:cs="Arial"/>
          <w:szCs w:val="22"/>
          <w:bdr w:val="single" w:sz="4" w:space="0" w:color="auto"/>
        </w:rPr>
        <w:t>10</w:t>
      </w:r>
      <w:r w:rsidR="002437B8" w:rsidRPr="002437B8">
        <w:rPr>
          <w:rFonts w:cs="Arial"/>
          <w:szCs w:val="22"/>
          <w:bdr w:val="single" w:sz="4" w:space="0" w:color="auto"/>
        </w:rPr>
        <w:t>.</w:t>
      </w:r>
      <w:r w:rsidR="002437B8">
        <w:rPr>
          <w:rFonts w:cs="Arial"/>
          <w:szCs w:val="22"/>
        </w:rPr>
        <w:t xml:space="preserve"> Amongst the key outcomes of the meeting</w:t>
      </w:r>
      <w:r w:rsidR="00851870">
        <w:rPr>
          <w:rFonts w:cs="Arial"/>
          <w:szCs w:val="22"/>
        </w:rPr>
        <w:t xml:space="preserve"> is an update of the set of guidelines for donor coordination and support of the CAADP implementation process </w:t>
      </w:r>
      <w:r w:rsidR="002437B8">
        <w:rPr>
          <w:rFonts w:cs="Arial"/>
          <w:szCs w:val="22"/>
        </w:rPr>
        <w:t xml:space="preserve">(a document </w:t>
      </w:r>
      <w:r w:rsidR="00851870">
        <w:rPr>
          <w:rFonts w:cs="Arial"/>
          <w:szCs w:val="22"/>
        </w:rPr>
        <w:t>initially prepared in 2009</w:t>
      </w:r>
      <w:r w:rsidR="002437B8">
        <w:rPr>
          <w:rFonts w:cs="Arial"/>
          <w:szCs w:val="22"/>
        </w:rPr>
        <w:t>)</w:t>
      </w:r>
      <w:r w:rsidR="00851870">
        <w:rPr>
          <w:rFonts w:cs="Arial"/>
          <w:szCs w:val="22"/>
        </w:rPr>
        <w:t xml:space="preserve">. This is a donor output and we need to ensure we can put together a team </w:t>
      </w:r>
      <w:r w:rsidR="002437B8">
        <w:rPr>
          <w:rFonts w:cs="Arial"/>
          <w:szCs w:val="22"/>
        </w:rPr>
        <w:t xml:space="preserve">with sufficient “critical mass” </w:t>
      </w:r>
      <w:r w:rsidR="00851870">
        <w:rPr>
          <w:rFonts w:cs="Arial"/>
          <w:szCs w:val="22"/>
        </w:rPr>
        <w:t>that can do this job.</w:t>
      </w:r>
      <w:r w:rsidR="002437B8">
        <w:rPr>
          <w:rFonts w:cs="Arial"/>
          <w:szCs w:val="22"/>
        </w:rPr>
        <w:t xml:space="preserve"> The people at HQ supporting ADWG</w:t>
      </w:r>
      <w:r w:rsidR="003A496A">
        <w:rPr>
          <w:rFonts w:cs="Arial"/>
          <w:szCs w:val="22"/>
        </w:rPr>
        <w:t xml:space="preserve"> during the event’s preparation process could be the basis of such a team. FAO is interested in the event and in contributing to the revision of the guidelines whether in Addis or in another forum.</w:t>
      </w:r>
      <w:r w:rsidR="003A496A" w:rsidRPr="003A496A">
        <w:rPr>
          <w:rFonts w:cs="Arial"/>
          <w:szCs w:val="22"/>
        </w:rPr>
        <w:t xml:space="preserve"> </w:t>
      </w:r>
      <w:r w:rsidR="003A496A">
        <w:rPr>
          <w:rFonts w:cs="Arial"/>
          <w:szCs w:val="22"/>
        </w:rPr>
        <w:t>The GDPRD wo</w:t>
      </w:r>
      <w:r w:rsidR="00F314CA">
        <w:rPr>
          <w:rFonts w:cs="Arial"/>
          <w:szCs w:val="22"/>
        </w:rPr>
        <w:t>uld be happy to mobilise resources to assist in the public</w:t>
      </w:r>
      <w:r w:rsidR="003A496A">
        <w:rPr>
          <w:rFonts w:cs="Arial"/>
          <w:szCs w:val="22"/>
        </w:rPr>
        <w:t>ation of the document if the DPTT requests it.</w:t>
      </w:r>
    </w:p>
    <w:p w:rsidR="00023007" w:rsidRDefault="00F2404F" w:rsidP="00BC6CFB">
      <w:pPr>
        <w:spacing w:after="120"/>
        <w:rPr>
          <w:rFonts w:cs="Arial"/>
          <w:szCs w:val="22"/>
        </w:rPr>
      </w:pPr>
      <w:r>
        <w:rPr>
          <w:rFonts w:cs="Arial"/>
          <w:szCs w:val="22"/>
          <w:bdr w:val="single" w:sz="4" w:space="0" w:color="auto"/>
        </w:rPr>
        <w:t>11</w:t>
      </w:r>
      <w:r w:rsidR="003A496A" w:rsidRPr="003A496A">
        <w:rPr>
          <w:rFonts w:cs="Arial"/>
          <w:szCs w:val="22"/>
          <w:bdr w:val="single" w:sz="4" w:space="0" w:color="auto"/>
        </w:rPr>
        <w:t>.</w:t>
      </w:r>
      <w:r w:rsidR="003A496A">
        <w:rPr>
          <w:rFonts w:cs="Arial"/>
          <w:szCs w:val="22"/>
        </w:rPr>
        <w:t xml:space="preserve"> The DPTT needs to identify and alert the set of people which will work on reviewing the guidelines quite rapidly.</w:t>
      </w:r>
    </w:p>
    <w:p w:rsidR="00023007" w:rsidRDefault="00F2404F" w:rsidP="00BC6CFB">
      <w:pPr>
        <w:spacing w:after="120"/>
        <w:rPr>
          <w:rFonts w:cs="Arial"/>
          <w:szCs w:val="22"/>
        </w:rPr>
      </w:pPr>
      <w:r>
        <w:rPr>
          <w:rFonts w:cs="Arial"/>
          <w:szCs w:val="22"/>
          <w:bdr w:val="single" w:sz="4" w:space="0" w:color="auto"/>
        </w:rPr>
        <w:t>12</w:t>
      </w:r>
      <w:r w:rsidR="003A496A" w:rsidRPr="003A496A">
        <w:rPr>
          <w:rFonts w:cs="Arial"/>
          <w:szCs w:val="22"/>
          <w:bdr w:val="single" w:sz="4" w:space="0" w:color="auto"/>
        </w:rPr>
        <w:t>.</w:t>
      </w:r>
      <w:r w:rsidR="003A496A">
        <w:rPr>
          <w:rFonts w:cs="Arial"/>
          <w:szCs w:val="22"/>
        </w:rPr>
        <w:t xml:space="preserve"> </w:t>
      </w:r>
      <w:r w:rsidR="00023007">
        <w:rPr>
          <w:rFonts w:cs="Arial"/>
          <w:szCs w:val="22"/>
        </w:rPr>
        <w:t xml:space="preserve">The event will be useful in collecting information </w:t>
      </w:r>
      <w:r w:rsidR="003A496A">
        <w:rPr>
          <w:rFonts w:cs="Arial"/>
          <w:szCs w:val="22"/>
        </w:rPr>
        <w:t xml:space="preserve">that will contribute </w:t>
      </w:r>
      <w:r w:rsidR="00706EFE">
        <w:rPr>
          <w:rFonts w:cs="Arial"/>
          <w:szCs w:val="22"/>
        </w:rPr>
        <w:t>towards</w:t>
      </w:r>
      <w:r w:rsidR="00023007">
        <w:rPr>
          <w:rFonts w:cs="Arial"/>
          <w:szCs w:val="22"/>
        </w:rPr>
        <w:t xml:space="preserve"> the </w:t>
      </w:r>
      <w:r w:rsidR="003A496A">
        <w:rPr>
          <w:rFonts w:cs="Arial"/>
          <w:szCs w:val="22"/>
        </w:rPr>
        <w:t>revised guidelines but</w:t>
      </w:r>
      <w:r w:rsidR="00023007">
        <w:rPr>
          <w:rFonts w:cs="Arial"/>
          <w:szCs w:val="22"/>
        </w:rPr>
        <w:t xml:space="preserve"> follow up work will be needed</w:t>
      </w:r>
      <w:r w:rsidR="003A496A">
        <w:rPr>
          <w:rFonts w:cs="Arial"/>
          <w:szCs w:val="22"/>
        </w:rPr>
        <w:t>.</w:t>
      </w:r>
      <w:r w:rsidR="00706EFE">
        <w:rPr>
          <w:rFonts w:cs="Arial"/>
          <w:szCs w:val="22"/>
        </w:rPr>
        <w:t xml:space="preserve"> Besides, further discussions in the March Partnership Platform (PP) and the CAMA (early May) may also contribute to refining the guidelines.</w:t>
      </w:r>
    </w:p>
    <w:p w:rsidR="00023007" w:rsidRDefault="00F2404F" w:rsidP="00BC6CFB">
      <w:pPr>
        <w:spacing w:after="120"/>
        <w:rPr>
          <w:rFonts w:cs="Arial"/>
          <w:szCs w:val="22"/>
        </w:rPr>
      </w:pPr>
      <w:r>
        <w:rPr>
          <w:rFonts w:cs="Arial"/>
          <w:szCs w:val="22"/>
          <w:bdr w:val="single" w:sz="4" w:space="0" w:color="auto"/>
        </w:rPr>
        <w:t>13</w:t>
      </w:r>
      <w:r w:rsidR="003A496A" w:rsidRPr="003A496A">
        <w:rPr>
          <w:rFonts w:cs="Arial"/>
          <w:szCs w:val="22"/>
          <w:bdr w:val="single" w:sz="4" w:space="0" w:color="auto"/>
        </w:rPr>
        <w:t>.</w:t>
      </w:r>
      <w:r w:rsidR="003A496A">
        <w:rPr>
          <w:rFonts w:cs="Arial"/>
          <w:szCs w:val="22"/>
        </w:rPr>
        <w:t xml:space="preserve"> </w:t>
      </w:r>
      <w:r w:rsidR="00023007">
        <w:rPr>
          <w:rFonts w:cs="Arial"/>
          <w:szCs w:val="22"/>
        </w:rPr>
        <w:t xml:space="preserve">Although we could think of hiring a consultant to assist </w:t>
      </w:r>
      <w:r w:rsidR="003A496A">
        <w:rPr>
          <w:rFonts w:cs="Arial"/>
          <w:szCs w:val="22"/>
        </w:rPr>
        <w:t>in this</w:t>
      </w:r>
      <w:r w:rsidR="00023007">
        <w:rPr>
          <w:rFonts w:cs="Arial"/>
          <w:szCs w:val="22"/>
        </w:rPr>
        <w:t xml:space="preserve"> work, an important issue is that donors </w:t>
      </w:r>
      <w:r w:rsidR="003A496A">
        <w:rPr>
          <w:rFonts w:cs="Arial"/>
          <w:szCs w:val="22"/>
        </w:rPr>
        <w:t>must own this document. As a result, it is important the</w:t>
      </w:r>
      <w:r w:rsidR="00023007">
        <w:rPr>
          <w:rFonts w:cs="Arial"/>
          <w:szCs w:val="22"/>
        </w:rPr>
        <w:t xml:space="preserve"> working group </w:t>
      </w:r>
      <w:r w:rsidR="003A496A">
        <w:rPr>
          <w:rFonts w:cs="Arial"/>
          <w:szCs w:val="22"/>
        </w:rPr>
        <w:t>in charge of revising the guidelines actively involves DPTT members and has them leading the process.</w:t>
      </w:r>
    </w:p>
    <w:p w:rsidR="00FE3C0E" w:rsidRDefault="00F2404F" w:rsidP="00BC6CFB">
      <w:pPr>
        <w:spacing w:after="120"/>
        <w:rPr>
          <w:rFonts w:cs="Arial"/>
          <w:szCs w:val="22"/>
        </w:rPr>
      </w:pPr>
      <w:r>
        <w:rPr>
          <w:rFonts w:cs="Arial"/>
          <w:szCs w:val="22"/>
          <w:bdr w:val="single" w:sz="4" w:space="0" w:color="auto"/>
        </w:rPr>
        <w:t>14</w:t>
      </w:r>
      <w:r w:rsidR="003A496A" w:rsidRPr="00706EFE">
        <w:rPr>
          <w:rFonts w:cs="Arial"/>
          <w:szCs w:val="22"/>
          <w:bdr w:val="single" w:sz="4" w:space="0" w:color="auto"/>
        </w:rPr>
        <w:t>.</w:t>
      </w:r>
      <w:r w:rsidR="003A496A">
        <w:rPr>
          <w:rFonts w:cs="Arial"/>
          <w:szCs w:val="22"/>
        </w:rPr>
        <w:t xml:space="preserve"> It is recorded that the preparation of the initial set of guidelines (in 2009) involved a </w:t>
      </w:r>
      <w:r w:rsidR="00FE3C0E">
        <w:rPr>
          <w:rFonts w:cs="Arial"/>
          <w:szCs w:val="22"/>
        </w:rPr>
        <w:t xml:space="preserve">symbolic ceremony </w:t>
      </w:r>
      <w:r w:rsidR="00706EFE">
        <w:rPr>
          <w:rFonts w:cs="Arial"/>
          <w:szCs w:val="22"/>
        </w:rPr>
        <w:t xml:space="preserve">–in the margins of the Partnership Platform- </w:t>
      </w:r>
      <w:r w:rsidR="00FE3C0E">
        <w:rPr>
          <w:rFonts w:cs="Arial"/>
          <w:szCs w:val="22"/>
        </w:rPr>
        <w:t>where all DPs signed the</w:t>
      </w:r>
      <w:r w:rsidR="00706EFE">
        <w:rPr>
          <w:rFonts w:cs="Arial"/>
          <w:szCs w:val="22"/>
        </w:rPr>
        <w:t xml:space="preserve"> guidelines</w:t>
      </w:r>
      <w:r w:rsidR="00FE3C0E">
        <w:rPr>
          <w:rFonts w:cs="Arial"/>
          <w:szCs w:val="22"/>
        </w:rPr>
        <w:t>.</w:t>
      </w:r>
      <w:r w:rsidR="00706EFE">
        <w:rPr>
          <w:rFonts w:cs="Arial"/>
          <w:szCs w:val="22"/>
        </w:rPr>
        <w:t xml:space="preserve"> For the revised guidelines, we could aim</w:t>
      </w:r>
      <w:r w:rsidR="00763300">
        <w:rPr>
          <w:rFonts w:cs="Arial"/>
          <w:szCs w:val="22"/>
        </w:rPr>
        <w:t xml:space="preserve"> at signing the second version of the document at the African summit in July.</w:t>
      </w:r>
      <w:r w:rsidR="00706EFE">
        <w:rPr>
          <w:rFonts w:cs="Arial"/>
          <w:szCs w:val="22"/>
        </w:rPr>
        <w:t xml:space="preserve"> Such a process would contribute to anticipating a possible request by the AU as to how donors will engage and support the commitments that African countries will make during the AU YOA 2014.</w:t>
      </w:r>
    </w:p>
    <w:p w:rsidR="00851870" w:rsidRPr="006E5ABC" w:rsidRDefault="00F2404F" w:rsidP="00BC6CFB">
      <w:pPr>
        <w:spacing w:after="120"/>
        <w:rPr>
          <w:rFonts w:cs="Arial"/>
          <w:szCs w:val="22"/>
        </w:rPr>
      </w:pPr>
      <w:r>
        <w:rPr>
          <w:rFonts w:cs="Arial"/>
          <w:szCs w:val="22"/>
          <w:bdr w:val="single" w:sz="4" w:space="0" w:color="auto"/>
        </w:rPr>
        <w:t>15</w:t>
      </w:r>
      <w:r w:rsidR="00706EFE" w:rsidRPr="00706EFE">
        <w:rPr>
          <w:rFonts w:cs="Arial"/>
          <w:szCs w:val="22"/>
          <w:bdr w:val="single" w:sz="4" w:space="0" w:color="auto"/>
        </w:rPr>
        <w:t>.</w:t>
      </w:r>
      <w:r w:rsidR="00706EFE">
        <w:rPr>
          <w:rFonts w:cs="Arial"/>
          <w:szCs w:val="22"/>
        </w:rPr>
        <w:t xml:space="preserve"> Although it is not possible to commit to signing a document before its contents is defined, if</w:t>
      </w:r>
      <w:r w:rsidR="00763300">
        <w:rPr>
          <w:rFonts w:cs="Arial"/>
          <w:szCs w:val="22"/>
        </w:rPr>
        <w:t xml:space="preserve"> we collectively believe we should attempt to do this, it will frame the work of the donors participating in the February meeting. The donor group from HQ should frame some elements of what the document should contain, estimate the work and fix a roadmap for finalisation and approval.</w:t>
      </w:r>
    </w:p>
    <w:p w:rsidR="006506F9" w:rsidRDefault="0074686B" w:rsidP="00365328">
      <w:pPr>
        <w:pStyle w:val="Titre"/>
        <w:spacing w:after="120"/>
      </w:pPr>
      <w:r w:rsidRPr="0074686B">
        <w:t xml:space="preserve">B) </w:t>
      </w:r>
      <w:r w:rsidR="00BC6CFB" w:rsidRPr="00365328">
        <w:t>AU Y</w:t>
      </w:r>
      <w:r w:rsidR="00B20754">
        <w:t xml:space="preserve">OA </w:t>
      </w:r>
      <w:r w:rsidR="00BC6CFB" w:rsidRPr="00365328">
        <w:t>2014</w:t>
      </w:r>
      <w:r w:rsidR="00BC6CFB" w:rsidRPr="0074686B">
        <w:t xml:space="preserve"> p</w:t>
      </w:r>
      <w:r w:rsidR="00BC6CFB">
        <w:t>reparation process</w:t>
      </w:r>
    </w:p>
    <w:p w:rsidR="001B0FD3" w:rsidRDefault="006E5ABC" w:rsidP="00BC6CFB">
      <w:pPr>
        <w:spacing w:after="120"/>
        <w:rPr>
          <w:rFonts w:cs="Arial"/>
          <w:szCs w:val="22"/>
        </w:rPr>
      </w:pPr>
      <w:r>
        <w:rPr>
          <w:rFonts w:cs="Arial"/>
          <w:szCs w:val="22"/>
          <w:bdr w:val="single" w:sz="4" w:space="0" w:color="auto"/>
        </w:rPr>
        <w:t>16</w:t>
      </w:r>
      <w:r w:rsidR="00365328" w:rsidRPr="00365328">
        <w:rPr>
          <w:rFonts w:cs="Arial"/>
          <w:szCs w:val="22"/>
          <w:bdr w:val="single" w:sz="4" w:space="0" w:color="auto"/>
        </w:rPr>
        <w:t>.</w:t>
      </w:r>
      <w:r w:rsidR="00307AF0">
        <w:rPr>
          <w:rFonts w:cs="Arial"/>
          <w:szCs w:val="22"/>
        </w:rPr>
        <w:t xml:space="preserve"> </w:t>
      </w:r>
      <w:r w:rsidR="00B20754">
        <w:rPr>
          <w:rFonts w:cs="Arial"/>
          <w:szCs w:val="22"/>
        </w:rPr>
        <w:t>We have received the minutes of the first Steering Committee meeting as well as a concept note for the next Partnership Platform. The AUC would like DPs to comment on this concept note.</w:t>
      </w:r>
    </w:p>
    <w:p w:rsidR="001D40E7" w:rsidRDefault="006E5ABC" w:rsidP="00BC6CFB">
      <w:pPr>
        <w:spacing w:after="120"/>
        <w:rPr>
          <w:rFonts w:cs="Arial"/>
          <w:szCs w:val="22"/>
        </w:rPr>
      </w:pPr>
      <w:r w:rsidRPr="006E5ABC">
        <w:rPr>
          <w:rFonts w:cs="Arial"/>
          <w:szCs w:val="22"/>
          <w:bdr w:val="single" w:sz="4" w:space="0" w:color="auto"/>
        </w:rPr>
        <w:t>17.</w:t>
      </w:r>
      <w:r>
        <w:rPr>
          <w:rFonts w:cs="Arial"/>
          <w:szCs w:val="22"/>
        </w:rPr>
        <w:t xml:space="preserve"> </w:t>
      </w:r>
      <w:r w:rsidR="00D81D2A">
        <w:rPr>
          <w:rFonts w:cs="Arial"/>
          <w:szCs w:val="22"/>
        </w:rPr>
        <w:t>The way th</w:t>
      </w:r>
      <w:r w:rsidR="00AC111B">
        <w:rPr>
          <w:rFonts w:cs="Arial"/>
          <w:szCs w:val="22"/>
        </w:rPr>
        <w:t xml:space="preserve">e sub-themes and work streams </w:t>
      </w:r>
      <w:r w:rsidR="00F314CA">
        <w:rPr>
          <w:rFonts w:cs="Arial"/>
          <w:szCs w:val="22"/>
        </w:rPr>
        <w:t xml:space="preserve">are presented </w:t>
      </w:r>
      <w:r w:rsidR="00AC111B">
        <w:rPr>
          <w:rFonts w:cs="Arial"/>
          <w:szCs w:val="22"/>
        </w:rPr>
        <w:t>is confusing</w:t>
      </w:r>
      <w:r w:rsidR="001D40E7">
        <w:rPr>
          <w:rFonts w:cs="Arial"/>
          <w:szCs w:val="22"/>
        </w:rPr>
        <w:t>.</w:t>
      </w:r>
      <w:r w:rsidR="00AC111B">
        <w:rPr>
          <w:rFonts w:cs="Arial"/>
          <w:szCs w:val="22"/>
        </w:rPr>
        <w:t xml:space="preserve"> Some form of</w:t>
      </w:r>
      <w:r w:rsidR="00D81D2A">
        <w:rPr>
          <w:rFonts w:cs="Arial"/>
          <w:szCs w:val="22"/>
        </w:rPr>
        <w:t xml:space="preserve"> </w:t>
      </w:r>
      <w:r w:rsidR="00AC111B">
        <w:rPr>
          <w:rFonts w:cs="Arial"/>
          <w:szCs w:val="22"/>
        </w:rPr>
        <w:t>reorganisation of the document w</w:t>
      </w:r>
      <w:r w:rsidR="00D81D2A">
        <w:rPr>
          <w:rFonts w:cs="Arial"/>
          <w:szCs w:val="22"/>
        </w:rPr>
        <w:t>ould be desirable to obtain a single description of issues</w:t>
      </w:r>
      <w:r w:rsidR="00AC111B">
        <w:rPr>
          <w:rFonts w:cs="Arial"/>
          <w:szCs w:val="22"/>
        </w:rPr>
        <w:t xml:space="preserve"> / </w:t>
      </w:r>
      <w:r w:rsidR="00AC111B">
        <w:rPr>
          <w:rFonts w:cs="Arial"/>
          <w:szCs w:val="22"/>
        </w:rPr>
        <w:lastRenderedPageBreak/>
        <w:t>thematic areas</w:t>
      </w:r>
      <w:r w:rsidR="00D81D2A">
        <w:rPr>
          <w:rFonts w:cs="Arial"/>
          <w:szCs w:val="22"/>
        </w:rPr>
        <w:t xml:space="preserve"> </w:t>
      </w:r>
      <w:r w:rsidR="00AC111B">
        <w:rPr>
          <w:rFonts w:cs="Arial"/>
          <w:szCs w:val="22"/>
        </w:rPr>
        <w:t>to be discussed</w:t>
      </w:r>
      <w:r w:rsidR="001D40E7">
        <w:rPr>
          <w:rFonts w:cs="Arial"/>
          <w:szCs w:val="22"/>
        </w:rPr>
        <w:t xml:space="preserve"> and clarify exactly what is behind them. To work effectively and efficiently, it is important to have a consensus around what each topic encompasses before starting discussions.</w:t>
      </w:r>
    </w:p>
    <w:p w:rsidR="00AC111B" w:rsidRDefault="00AC111B" w:rsidP="00BC6CFB">
      <w:pPr>
        <w:spacing w:after="120"/>
        <w:rPr>
          <w:rFonts w:cs="Arial"/>
          <w:szCs w:val="22"/>
        </w:rPr>
      </w:pPr>
      <w:r w:rsidRPr="00AC111B">
        <w:rPr>
          <w:rFonts w:cs="Arial"/>
          <w:szCs w:val="22"/>
          <w:bdr w:val="single" w:sz="4" w:space="0" w:color="auto"/>
        </w:rPr>
        <w:t>18.</w:t>
      </w:r>
      <w:r>
        <w:rPr>
          <w:rFonts w:cs="Arial"/>
          <w:szCs w:val="22"/>
        </w:rPr>
        <w:t xml:space="preserve"> A discussion is held on the relevance of focusing on work streams (or sub-themes) or rather</w:t>
      </w:r>
      <w:r w:rsidR="00D81D2A">
        <w:rPr>
          <w:rFonts w:cs="Arial"/>
          <w:szCs w:val="22"/>
        </w:rPr>
        <w:t xml:space="preserve"> focus on </w:t>
      </w:r>
      <w:r w:rsidR="001D40E7">
        <w:rPr>
          <w:rFonts w:cs="Arial"/>
          <w:szCs w:val="22"/>
        </w:rPr>
        <w:t xml:space="preserve">a more integrated approach to CAADP </w:t>
      </w:r>
      <w:r w:rsidR="00D81D2A">
        <w:rPr>
          <w:rFonts w:cs="Arial"/>
          <w:szCs w:val="22"/>
        </w:rPr>
        <w:t>implementation at country and sub regional level bringing work streams together rather than keeping them apart.</w:t>
      </w:r>
    </w:p>
    <w:p w:rsidR="00AC111B" w:rsidRDefault="00AC111B" w:rsidP="00BC6CFB">
      <w:pPr>
        <w:spacing w:after="120"/>
        <w:rPr>
          <w:rFonts w:cs="Arial"/>
          <w:szCs w:val="22"/>
          <w:lang w:val="en-US"/>
        </w:rPr>
      </w:pPr>
      <w:r>
        <w:rPr>
          <w:rFonts w:cs="Arial"/>
          <w:szCs w:val="22"/>
        </w:rPr>
        <w:t>T</w:t>
      </w:r>
      <w:proofErr w:type="spellStart"/>
      <w:r>
        <w:rPr>
          <w:rFonts w:cs="Arial"/>
          <w:szCs w:val="22"/>
          <w:lang w:val="en-US"/>
        </w:rPr>
        <w:t>hematic</w:t>
      </w:r>
      <w:proofErr w:type="spellEnd"/>
      <w:r>
        <w:rPr>
          <w:rFonts w:cs="Arial"/>
          <w:szCs w:val="22"/>
          <w:lang w:val="en-US"/>
        </w:rPr>
        <w:t xml:space="preserve"> areas</w:t>
      </w:r>
      <w:r w:rsidR="00D81D2A">
        <w:rPr>
          <w:rFonts w:cs="Arial"/>
          <w:szCs w:val="22"/>
          <w:lang w:val="en-US"/>
        </w:rPr>
        <w:t xml:space="preserve"> have been fr</w:t>
      </w:r>
      <w:r>
        <w:rPr>
          <w:rFonts w:cs="Arial"/>
          <w:szCs w:val="22"/>
          <w:lang w:val="en-US"/>
        </w:rPr>
        <w:t xml:space="preserve">amed by challenges </w:t>
      </w:r>
      <w:r w:rsidR="00D81D2A">
        <w:rPr>
          <w:rFonts w:cs="Arial"/>
          <w:szCs w:val="22"/>
          <w:lang w:val="en-US"/>
        </w:rPr>
        <w:t xml:space="preserve">that countries </w:t>
      </w:r>
      <w:r>
        <w:rPr>
          <w:rFonts w:cs="Arial"/>
          <w:szCs w:val="22"/>
          <w:lang w:val="en-US"/>
        </w:rPr>
        <w:t>consider –from their current experience- they will be</w:t>
      </w:r>
      <w:r w:rsidR="00D81D2A">
        <w:rPr>
          <w:rFonts w:cs="Arial"/>
          <w:szCs w:val="22"/>
          <w:lang w:val="en-US"/>
        </w:rPr>
        <w:t xml:space="preserve"> facing in the next 10 years</w:t>
      </w:r>
      <w:r>
        <w:rPr>
          <w:rFonts w:cs="Arial"/>
          <w:szCs w:val="22"/>
          <w:lang w:val="en-US"/>
        </w:rPr>
        <w:t>.</w:t>
      </w:r>
      <w:r w:rsidR="001D40E7" w:rsidRPr="001D40E7">
        <w:rPr>
          <w:rFonts w:cs="Arial"/>
          <w:szCs w:val="22"/>
          <w:lang w:val="en-US"/>
        </w:rPr>
        <w:t xml:space="preserve"> </w:t>
      </w:r>
      <w:r w:rsidR="001D40E7">
        <w:rPr>
          <w:rFonts w:cs="Arial"/>
          <w:szCs w:val="22"/>
          <w:lang w:val="en-US"/>
        </w:rPr>
        <w:t>The AU expects CAADP stakeholders to organise themselves in working groups around these thematic areas and identify concrete proposals to tackle their challenges and move forward.</w:t>
      </w:r>
    </w:p>
    <w:p w:rsidR="00AC111B" w:rsidRDefault="00AC111B" w:rsidP="00AC111B">
      <w:pPr>
        <w:spacing w:after="120"/>
        <w:rPr>
          <w:rFonts w:cs="Arial"/>
          <w:szCs w:val="22"/>
          <w:lang w:val="en-US"/>
        </w:rPr>
      </w:pPr>
      <w:r>
        <w:rPr>
          <w:rFonts w:cs="Arial"/>
          <w:szCs w:val="22"/>
          <w:lang w:val="en-US"/>
        </w:rPr>
        <w:t>All along AU YOA 2014, the AU is trying to organise debates around these thematic areas</w:t>
      </w:r>
      <w:r w:rsidRPr="00AC111B">
        <w:rPr>
          <w:rFonts w:cs="Arial"/>
          <w:szCs w:val="22"/>
          <w:lang w:val="en-US"/>
        </w:rPr>
        <w:t xml:space="preserve"> </w:t>
      </w:r>
      <w:r>
        <w:rPr>
          <w:rFonts w:cs="Arial"/>
          <w:szCs w:val="22"/>
          <w:lang w:val="en-US"/>
        </w:rPr>
        <w:t>so as to come up with specific proposals that will support the reaffirmation of African Leader support towards CAADP.</w:t>
      </w:r>
      <w:r w:rsidRPr="00AC111B">
        <w:rPr>
          <w:rFonts w:cs="Arial"/>
          <w:szCs w:val="22"/>
          <w:lang w:val="en-US"/>
        </w:rPr>
        <w:t xml:space="preserve"> </w:t>
      </w:r>
      <w:r w:rsidR="001D40E7">
        <w:rPr>
          <w:rFonts w:cs="Arial"/>
          <w:szCs w:val="22"/>
          <w:lang w:val="en-US"/>
        </w:rPr>
        <w:t>Despite the importance of an integrated approach, t</w:t>
      </w:r>
      <w:r>
        <w:rPr>
          <w:rFonts w:cs="Arial"/>
          <w:szCs w:val="22"/>
          <w:lang w:val="en-US"/>
        </w:rPr>
        <w:t>his explains why the</w:t>
      </w:r>
      <w:r w:rsidR="001D40E7">
        <w:rPr>
          <w:rFonts w:cs="Arial"/>
          <w:szCs w:val="22"/>
          <w:lang w:val="en-US"/>
        </w:rPr>
        <w:t xml:space="preserve"> emphasis is more on thematic aspects than</w:t>
      </w:r>
      <w:r>
        <w:rPr>
          <w:rFonts w:cs="Arial"/>
          <w:szCs w:val="22"/>
          <w:lang w:val="en-US"/>
        </w:rPr>
        <w:t xml:space="preserve"> on the country level.</w:t>
      </w:r>
    </w:p>
    <w:p w:rsidR="00D049AB" w:rsidRDefault="001D40E7" w:rsidP="00BC6CFB">
      <w:pPr>
        <w:spacing w:after="120"/>
        <w:rPr>
          <w:rFonts w:cs="Arial"/>
          <w:szCs w:val="22"/>
          <w:lang w:val="en-US"/>
        </w:rPr>
      </w:pPr>
      <w:r w:rsidRPr="005F4E3F">
        <w:rPr>
          <w:rFonts w:cs="Arial"/>
          <w:szCs w:val="22"/>
          <w:bdr w:val="single" w:sz="4" w:space="0" w:color="auto"/>
          <w:lang w:val="en-US"/>
        </w:rPr>
        <w:t>19.</w:t>
      </w:r>
      <w:r>
        <w:rPr>
          <w:rFonts w:cs="Arial"/>
          <w:szCs w:val="22"/>
          <w:lang w:val="en-US"/>
        </w:rPr>
        <w:t xml:space="preserve"> The DPTT agrees to put together a common response to the </w:t>
      </w:r>
      <w:r w:rsidR="005F4E3F">
        <w:rPr>
          <w:rFonts w:cs="Arial"/>
          <w:szCs w:val="22"/>
          <w:lang w:val="en-US"/>
        </w:rPr>
        <w:t xml:space="preserve">PP </w:t>
      </w:r>
      <w:r>
        <w:rPr>
          <w:rFonts w:cs="Arial"/>
          <w:szCs w:val="22"/>
          <w:lang w:val="en-US"/>
        </w:rPr>
        <w:t xml:space="preserve">concept note for the AUC and the NPCA. A short draft preliminary reaction will be prepared by the DPTT secretariat and shared within the DPTT </w:t>
      </w:r>
      <w:r w:rsidR="005F4E3F">
        <w:rPr>
          <w:rFonts w:cs="Arial"/>
          <w:szCs w:val="22"/>
          <w:lang w:val="en-US"/>
        </w:rPr>
        <w:t xml:space="preserve">by next </w:t>
      </w:r>
      <w:r>
        <w:rPr>
          <w:rFonts w:cs="Arial"/>
          <w:szCs w:val="22"/>
          <w:lang w:val="en-US"/>
        </w:rPr>
        <w:t>week so</w:t>
      </w:r>
      <w:r w:rsidR="005F4E3F">
        <w:rPr>
          <w:rFonts w:cs="Arial"/>
          <w:szCs w:val="22"/>
          <w:lang w:val="en-US"/>
        </w:rPr>
        <w:t xml:space="preserve"> as to send it out by the 24</w:t>
      </w:r>
      <w:r w:rsidR="005F4E3F" w:rsidRPr="005F4E3F">
        <w:rPr>
          <w:rFonts w:cs="Arial"/>
          <w:szCs w:val="22"/>
          <w:vertAlign w:val="superscript"/>
          <w:lang w:val="en-US"/>
        </w:rPr>
        <w:t>th</w:t>
      </w:r>
      <w:r w:rsidR="005F4E3F">
        <w:rPr>
          <w:rFonts w:cs="Arial"/>
          <w:szCs w:val="22"/>
          <w:lang w:val="en-US"/>
        </w:rPr>
        <w:t xml:space="preserve"> January. More in depth discussions can be held in February.</w:t>
      </w:r>
    </w:p>
    <w:p w:rsidR="00E41DBE" w:rsidRDefault="00E41DBE" w:rsidP="00BC6CFB">
      <w:pPr>
        <w:spacing w:after="120"/>
        <w:rPr>
          <w:rFonts w:cs="Arial"/>
          <w:szCs w:val="22"/>
          <w:lang w:val="en-US"/>
        </w:rPr>
      </w:pPr>
      <w:r w:rsidRPr="00E41DBE">
        <w:rPr>
          <w:rFonts w:cs="Arial"/>
          <w:szCs w:val="22"/>
          <w:bdr w:val="single" w:sz="4" w:space="0" w:color="auto"/>
          <w:lang w:val="en-US"/>
        </w:rPr>
        <w:t>20.</w:t>
      </w:r>
      <w:r>
        <w:rPr>
          <w:rFonts w:cs="Arial"/>
          <w:szCs w:val="22"/>
          <w:lang w:val="en-US"/>
        </w:rPr>
        <w:t xml:space="preserve"> On 28-29</w:t>
      </w:r>
      <w:r w:rsidRPr="005C6DCE">
        <w:rPr>
          <w:rFonts w:cs="Arial"/>
          <w:szCs w:val="22"/>
          <w:vertAlign w:val="superscript"/>
          <w:lang w:val="en-US"/>
        </w:rPr>
        <w:t>th</w:t>
      </w:r>
      <w:r>
        <w:rPr>
          <w:rFonts w:cs="Arial"/>
          <w:szCs w:val="22"/>
          <w:lang w:val="en-US"/>
        </w:rPr>
        <w:t xml:space="preserve"> January, a side event to the AU conference sponsored by Action Aid and One will take place in Addis Ababa. It will deal with a number of technical discussions related to launching the AU YOA 2014.</w:t>
      </w:r>
    </w:p>
    <w:p w:rsidR="006043F7" w:rsidRPr="006043F7" w:rsidRDefault="006043F7" w:rsidP="00BC6CFB">
      <w:pPr>
        <w:spacing w:after="120"/>
        <w:rPr>
          <w:rFonts w:cs="Arial"/>
          <w:szCs w:val="22"/>
          <w:bdr w:val="single" w:sz="4" w:space="0" w:color="auto"/>
          <w:lang w:val="en-US" w:eastAsia="fr-FR"/>
        </w:rPr>
      </w:pPr>
      <w:r>
        <w:rPr>
          <w:rFonts w:cs="Arial"/>
          <w:szCs w:val="22"/>
          <w:bdr w:val="single" w:sz="4" w:space="0" w:color="auto"/>
          <w:lang w:val="en-US"/>
        </w:rPr>
        <w:t>21</w:t>
      </w:r>
      <w:r w:rsidRPr="006043F7">
        <w:rPr>
          <w:rFonts w:cs="Arial"/>
          <w:szCs w:val="22"/>
          <w:bdr w:val="single" w:sz="4" w:space="0" w:color="auto"/>
          <w:lang w:val="en-US"/>
        </w:rPr>
        <w:t>.</w:t>
      </w:r>
      <w:r>
        <w:rPr>
          <w:rFonts w:cs="Arial"/>
          <w:szCs w:val="22"/>
          <w:lang w:val="en-US"/>
        </w:rPr>
        <w:t xml:space="preserve"> An AU website has been launched with information on events planned during the AU YOA 2014: caadp10yearson.org.</w:t>
      </w:r>
    </w:p>
    <w:p w:rsidR="00887773" w:rsidRDefault="00EA62F0" w:rsidP="005F4E3F">
      <w:pPr>
        <w:pStyle w:val="Titre"/>
        <w:spacing w:after="120"/>
        <w:rPr>
          <w:lang w:val="en-US"/>
        </w:rPr>
      </w:pPr>
      <w:r>
        <w:rPr>
          <w:lang w:val="en-US"/>
        </w:rPr>
        <w:t xml:space="preserve">C) </w:t>
      </w:r>
      <w:r w:rsidR="00887773">
        <w:rPr>
          <w:lang w:val="en-US"/>
        </w:rPr>
        <w:t>Consultation meetin</w:t>
      </w:r>
      <w:r w:rsidR="005F4E3F">
        <w:rPr>
          <w:lang w:val="en-US"/>
        </w:rPr>
        <w:t>g on CAADP MDTF 2</w:t>
      </w:r>
    </w:p>
    <w:p w:rsidR="00887773" w:rsidRDefault="008327EB" w:rsidP="00BC6CFB">
      <w:pPr>
        <w:spacing w:after="120"/>
        <w:rPr>
          <w:rFonts w:cs="Arial"/>
          <w:szCs w:val="22"/>
          <w:lang w:val="en-US"/>
        </w:rPr>
      </w:pPr>
      <w:r>
        <w:rPr>
          <w:rFonts w:cs="Arial"/>
          <w:szCs w:val="22"/>
          <w:bdr w:val="single" w:sz="4" w:space="0" w:color="auto"/>
          <w:lang w:val="en-US"/>
        </w:rPr>
        <w:t>2</w:t>
      </w:r>
      <w:r w:rsidR="006043F7">
        <w:rPr>
          <w:rFonts w:cs="Arial"/>
          <w:szCs w:val="22"/>
          <w:bdr w:val="single" w:sz="4" w:space="0" w:color="auto"/>
          <w:lang w:val="en-US"/>
        </w:rPr>
        <w:t>2</w:t>
      </w:r>
      <w:r w:rsidR="005F4E3F" w:rsidRPr="00E41DBE">
        <w:rPr>
          <w:rFonts w:cs="Arial"/>
          <w:szCs w:val="22"/>
          <w:bdr w:val="single" w:sz="4" w:space="0" w:color="auto"/>
          <w:lang w:val="en-US"/>
        </w:rPr>
        <w:t>.</w:t>
      </w:r>
      <w:r w:rsidR="005F4E3F">
        <w:rPr>
          <w:rFonts w:cs="Arial"/>
          <w:szCs w:val="22"/>
          <w:lang w:val="en-US"/>
        </w:rPr>
        <w:t xml:space="preserve"> </w:t>
      </w:r>
      <w:r w:rsidR="00E41DBE">
        <w:rPr>
          <w:rFonts w:cs="Arial"/>
          <w:szCs w:val="22"/>
          <w:lang w:val="en-US"/>
        </w:rPr>
        <w:t xml:space="preserve">The DPTT has received an invitation for DPs to attend </w:t>
      </w:r>
      <w:r w:rsidR="00F314CA">
        <w:rPr>
          <w:rFonts w:cs="Arial"/>
          <w:szCs w:val="22"/>
          <w:lang w:val="en-US"/>
        </w:rPr>
        <w:t xml:space="preserve">–as observers- </w:t>
      </w:r>
      <w:r w:rsidR="00E41DBE">
        <w:rPr>
          <w:rFonts w:cs="Arial"/>
          <w:szCs w:val="22"/>
          <w:lang w:val="en-US"/>
        </w:rPr>
        <w:t>the</w:t>
      </w:r>
      <w:r w:rsidR="00887773">
        <w:rPr>
          <w:rFonts w:cs="Arial"/>
          <w:szCs w:val="22"/>
          <w:lang w:val="en-US"/>
        </w:rPr>
        <w:t xml:space="preserve"> Consultation meeting on </w:t>
      </w:r>
      <w:r w:rsidR="00E41DBE">
        <w:rPr>
          <w:rFonts w:cs="Arial"/>
          <w:szCs w:val="22"/>
          <w:lang w:val="en-US"/>
        </w:rPr>
        <w:t xml:space="preserve">the </w:t>
      </w:r>
      <w:r w:rsidR="00887773">
        <w:rPr>
          <w:rFonts w:cs="Arial"/>
          <w:szCs w:val="22"/>
          <w:lang w:val="en-US"/>
        </w:rPr>
        <w:t>CAADP MDTF 2 in Addis Ababa on the 23</w:t>
      </w:r>
      <w:r w:rsidR="00887773" w:rsidRPr="00887773">
        <w:rPr>
          <w:rFonts w:cs="Arial"/>
          <w:szCs w:val="22"/>
          <w:vertAlign w:val="superscript"/>
          <w:lang w:val="en-US"/>
        </w:rPr>
        <w:t>rd</w:t>
      </w:r>
      <w:r w:rsidR="00F314CA">
        <w:rPr>
          <w:rFonts w:cs="Arial"/>
          <w:szCs w:val="22"/>
          <w:lang w:val="en-US"/>
        </w:rPr>
        <w:t xml:space="preserve"> January. This would allow DPs</w:t>
      </w:r>
      <w:r w:rsidR="00E41DBE">
        <w:rPr>
          <w:rFonts w:cs="Arial"/>
          <w:szCs w:val="22"/>
          <w:lang w:val="en-US"/>
        </w:rPr>
        <w:t xml:space="preserve"> </w:t>
      </w:r>
      <w:r w:rsidR="00887773">
        <w:rPr>
          <w:rFonts w:cs="Arial"/>
          <w:szCs w:val="22"/>
          <w:lang w:val="en-US"/>
        </w:rPr>
        <w:t>to get an idea of what the demand is from the African side.</w:t>
      </w:r>
    </w:p>
    <w:p w:rsidR="00416454" w:rsidRDefault="00E41DBE" w:rsidP="00E41DBE">
      <w:pPr>
        <w:pStyle w:val="Titre"/>
        <w:spacing w:after="120"/>
        <w:rPr>
          <w:lang w:val="en-US"/>
        </w:rPr>
      </w:pPr>
      <w:r>
        <w:rPr>
          <w:lang w:val="en-US"/>
        </w:rPr>
        <w:t>D) Past events</w:t>
      </w:r>
    </w:p>
    <w:p w:rsidR="00416454" w:rsidRDefault="008327EB" w:rsidP="00BC6CFB">
      <w:pPr>
        <w:spacing w:after="120"/>
        <w:rPr>
          <w:rFonts w:cs="Arial"/>
          <w:szCs w:val="22"/>
          <w:lang w:val="en-US"/>
        </w:rPr>
      </w:pPr>
      <w:r>
        <w:rPr>
          <w:rFonts w:cs="Arial"/>
          <w:szCs w:val="22"/>
          <w:bdr w:val="single" w:sz="4" w:space="0" w:color="auto"/>
          <w:lang w:val="en-US"/>
        </w:rPr>
        <w:t>2</w:t>
      </w:r>
      <w:r w:rsidR="006043F7">
        <w:rPr>
          <w:rFonts w:cs="Arial"/>
          <w:szCs w:val="22"/>
          <w:bdr w:val="single" w:sz="4" w:space="0" w:color="auto"/>
          <w:lang w:val="en-US"/>
        </w:rPr>
        <w:t>3</w:t>
      </w:r>
      <w:r w:rsidR="00E41DBE" w:rsidRPr="00E41DBE">
        <w:rPr>
          <w:rFonts w:cs="Arial"/>
          <w:szCs w:val="22"/>
          <w:bdr w:val="single" w:sz="4" w:space="0" w:color="auto"/>
          <w:lang w:val="en-US"/>
        </w:rPr>
        <w:t>.</w:t>
      </w:r>
      <w:r w:rsidR="00E41DBE">
        <w:rPr>
          <w:rFonts w:cs="Arial"/>
          <w:szCs w:val="22"/>
          <w:lang w:val="en-US"/>
        </w:rPr>
        <w:t xml:space="preserve"> The Seed and F</w:t>
      </w:r>
      <w:r w:rsidR="00416454">
        <w:rPr>
          <w:rFonts w:cs="Arial"/>
          <w:szCs w:val="22"/>
          <w:lang w:val="en-US"/>
        </w:rPr>
        <w:t xml:space="preserve">ertilizer event in Africa </w:t>
      </w:r>
      <w:proofErr w:type="spellStart"/>
      <w:r w:rsidR="00E41DBE">
        <w:rPr>
          <w:rFonts w:cs="Arial"/>
          <w:szCs w:val="22"/>
          <w:lang w:val="en-US"/>
        </w:rPr>
        <w:t>organised</w:t>
      </w:r>
      <w:proofErr w:type="spellEnd"/>
      <w:r w:rsidR="00E41DBE">
        <w:rPr>
          <w:rFonts w:cs="Arial"/>
          <w:szCs w:val="22"/>
          <w:lang w:val="en-US"/>
        </w:rPr>
        <w:t xml:space="preserve"> by USAID last December </w:t>
      </w:r>
      <w:r w:rsidR="00416454">
        <w:rPr>
          <w:rFonts w:cs="Arial"/>
          <w:szCs w:val="22"/>
          <w:lang w:val="en-US"/>
        </w:rPr>
        <w:t xml:space="preserve">was a technical dialogue that attempted to try and respond to </w:t>
      </w:r>
      <w:r w:rsidR="00E41DBE">
        <w:rPr>
          <w:rFonts w:cs="Arial"/>
          <w:szCs w:val="22"/>
          <w:lang w:val="en-US"/>
        </w:rPr>
        <w:t xml:space="preserve">a </w:t>
      </w:r>
      <w:r w:rsidR="00416454">
        <w:rPr>
          <w:rFonts w:cs="Arial"/>
          <w:szCs w:val="22"/>
          <w:lang w:val="en-US"/>
        </w:rPr>
        <w:t xml:space="preserve">call from </w:t>
      </w:r>
      <w:r w:rsidR="00E41DBE">
        <w:rPr>
          <w:rFonts w:cs="Arial"/>
          <w:szCs w:val="22"/>
          <w:lang w:val="en-US"/>
        </w:rPr>
        <w:t xml:space="preserve">the </w:t>
      </w:r>
      <w:r w:rsidR="00416454">
        <w:rPr>
          <w:rFonts w:cs="Arial"/>
          <w:szCs w:val="22"/>
          <w:lang w:val="en-US"/>
        </w:rPr>
        <w:t xml:space="preserve">AU to identify </w:t>
      </w:r>
      <w:r w:rsidR="00E41DBE">
        <w:rPr>
          <w:rFonts w:cs="Arial"/>
          <w:szCs w:val="22"/>
          <w:lang w:val="en-US"/>
        </w:rPr>
        <w:t>ways of</w:t>
      </w:r>
      <w:r w:rsidR="00416454">
        <w:rPr>
          <w:rFonts w:cs="Arial"/>
          <w:szCs w:val="22"/>
          <w:lang w:val="en-US"/>
        </w:rPr>
        <w:t xml:space="preserve"> expand</w:t>
      </w:r>
      <w:r w:rsidR="00E41DBE">
        <w:rPr>
          <w:rFonts w:cs="Arial"/>
          <w:szCs w:val="22"/>
          <w:lang w:val="en-US"/>
        </w:rPr>
        <w:t>ing the</w:t>
      </w:r>
      <w:r w:rsidR="00416454">
        <w:rPr>
          <w:rFonts w:cs="Arial"/>
          <w:szCs w:val="22"/>
          <w:lang w:val="en-US"/>
        </w:rPr>
        <w:t xml:space="preserve"> use of fertilizer</w:t>
      </w:r>
      <w:r w:rsidR="00E41DBE">
        <w:rPr>
          <w:rFonts w:cs="Arial"/>
          <w:szCs w:val="22"/>
          <w:lang w:val="en-US"/>
        </w:rPr>
        <w:t>, looking at policy and technical efforts</w:t>
      </w:r>
      <w:r w:rsidR="00416454">
        <w:rPr>
          <w:rFonts w:cs="Arial"/>
          <w:szCs w:val="22"/>
          <w:lang w:val="en-US"/>
        </w:rPr>
        <w:t xml:space="preserve">. A summary has been put together and a further meeting is planned next Tuesday with </w:t>
      </w:r>
      <w:r w:rsidR="00E41DBE">
        <w:rPr>
          <w:rFonts w:cs="Arial"/>
          <w:szCs w:val="22"/>
          <w:lang w:val="en-US"/>
        </w:rPr>
        <w:t xml:space="preserve">the </w:t>
      </w:r>
      <w:r w:rsidR="00416454">
        <w:rPr>
          <w:rFonts w:cs="Arial"/>
          <w:szCs w:val="22"/>
          <w:lang w:val="en-US"/>
        </w:rPr>
        <w:t>AUC to deliver findings</w:t>
      </w:r>
      <w:r w:rsidR="00E41DBE">
        <w:rPr>
          <w:rFonts w:cs="Arial"/>
          <w:szCs w:val="22"/>
          <w:lang w:val="en-US"/>
        </w:rPr>
        <w:t xml:space="preserve"> (though the consultation process is ongoing). This is perceived as</w:t>
      </w:r>
      <w:r w:rsidR="00416454">
        <w:rPr>
          <w:rFonts w:cs="Arial"/>
          <w:szCs w:val="22"/>
          <w:lang w:val="en-US"/>
        </w:rPr>
        <w:t xml:space="preserve"> one </w:t>
      </w:r>
      <w:r w:rsidR="00E41DBE">
        <w:rPr>
          <w:rFonts w:cs="Arial"/>
          <w:szCs w:val="22"/>
          <w:lang w:val="en-US"/>
        </w:rPr>
        <w:t>of the topics to be delivered at the PP.</w:t>
      </w:r>
    </w:p>
    <w:p w:rsidR="00DB35DF" w:rsidRPr="00BF393E" w:rsidRDefault="008327EB" w:rsidP="00BC6CFB">
      <w:pPr>
        <w:spacing w:after="120"/>
        <w:rPr>
          <w:rFonts w:cs="Arial"/>
          <w:szCs w:val="22"/>
          <w:lang w:val="en-US"/>
        </w:rPr>
      </w:pPr>
      <w:r>
        <w:rPr>
          <w:rFonts w:cs="Arial"/>
          <w:szCs w:val="22"/>
          <w:bdr w:val="single" w:sz="4" w:space="0" w:color="auto"/>
          <w:lang w:val="en-US"/>
        </w:rPr>
        <w:t>2</w:t>
      </w:r>
      <w:r w:rsidR="006043F7">
        <w:rPr>
          <w:rFonts w:cs="Arial"/>
          <w:szCs w:val="22"/>
          <w:bdr w:val="single" w:sz="4" w:space="0" w:color="auto"/>
          <w:lang w:val="en-US"/>
        </w:rPr>
        <w:t>4</w:t>
      </w:r>
      <w:r w:rsidR="00E41DBE" w:rsidRPr="00E41DBE">
        <w:rPr>
          <w:rFonts w:cs="Arial"/>
          <w:szCs w:val="22"/>
          <w:bdr w:val="single" w:sz="4" w:space="0" w:color="auto"/>
          <w:lang w:val="en-US"/>
        </w:rPr>
        <w:t>.</w:t>
      </w:r>
      <w:r w:rsidR="00E41DBE">
        <w:rPr>
          <w:rFonts w:cs="Arial"/>
          <w:szCs w:val="22"/>
          <w:lang w:val="en-US"/>
        </w:rPr>
        <w:t xml:space="preserve"> The </w:t>
      </w:r>
      <w:r w:rsidR="00DB35DF">
        <w:rPr>
          <w:rFonts w:cs="Arial"/>
          <w:szCs w:val="22"/>
          <w:lang w:val="en-US"/>
        </w:rPr>
        <w:t xml:space="preserve">FAO policy monitoring high level consultation </w:t>
      </w:r>
      <w:r w:rsidR="00E41DBE">
        <w:rPr>
          <w:rFonts w:cs="Arial"/>
          <w:szCs w:val="22"/>
          <w:lang w:val="en-US"/>
        </w:rPr>
        <w:t>held in December built</w:t>
      </w:r>
      <w:r w:rsidR="00DB35DF">
        <w:rPr>
          <w:rFonts w:cs="Arial"/>
          <w:szCs w:val="22"/>
          <w:lang w:val="en-US"/>
        </w:rPr>
        <w:t xml:space="preserve"> on </w:t>
      </w:r>
      <w:r w:rsidR="00E41DBE">
        <w:rPr>
          <w:rFonts w:cs="Arial"/>
          <w:szCs w:val="22"/>
          <w:lang w:val="en-US"/>
        </w:rPr>
        <w:t xml:space="preserve">policy monitoring </w:t>
      </w:r>
      <w:r w:rsidR="00DB35DF">
        <w:rPr>
          <w:rFonts w:cs="Arial"/>
          <w:szCs w:val="22"/>
          <w:lang w:val="en-US"/>
        </w:rPr>
        <w:t xml:space="preserve">work undertaken with the OECD, WB, IFPRI and USAID </w:t>
      </w:r>
      <w:r w:rsidR="00E41DBE">
        <w:rPr>
          <w:rFonts w:cs="Arial"/>
          <w:szCs w:val="22"/>
          <w:lang w:val="en-US"/>
        </w:rPr>
        <w:t>monitoring</w:t>
      </w:r>
      <w:r w:rsidR="00DB35DF">
        <w:rPr>
          <w:rFonts w:cs="Arial"/>
          <w:szCs w:val="22"/>
          <w:lang w:val="en-US"/>
        </w:rPr>
        <w:t>. A document of findings should be available soon.</w:t>
      </w:r>
    </w:p>
    <w:p w:rsidR="00176D5A" w:rsidRPr="0074686B" w:rsidRDefault="00EE7E6E" w:rsidP="00365328">
      <w:pPr>
        <w:pStyle w:val="Titre"/>
        <w:spacing w:after="120"/>
        <w:rPr>
          <w:lang w:val="en-US" w:eastAsia="fr-FR"/>
        </w:rPr>
      </w:pPr>
      <w:r>
        <w:rPr>
          <w:lang w:val="en-US" w:eastAsia="fr-FR"/>
        </w:rPr>
        <w:t>D</w:t>
      </w:r>
      <w:r w:rsidR="00A82B30" w:rsidRPr="0074686B">
        <w:rPr>
          <w:lang w:val="en-US" w:eastAsia="fr-FR"/>
        </w:rPr>
        <w:t>) Other</w:t>
      </w:r>
    </w:p>
    <w:p w:rsidR="00BC6CFB" w:rsidRDefault="000F3B9D" w:rsidP="00BC6CFB">
      <w:pPr>
        <w:spacing w:after="120"/>
        <w:rPr>
          <w:rFonts w:cs="Arial"/>
          <w:szCs w:val="22"/>
          <w:lang w:val="en-US" w:eastAsia="fr-FR"/>
        </w:rPr>
      </w:pPr>
      <w:r w:rsidRPr="000F3B9D">
        <w:rPr>
          <w:rFonts w:cs="Arial"/>
          <w:szCs w:val="22"/>
          <w:bdr w:val="single" w:sz="4" w:space="0" w:color="auto"/>
          <w:lang w:val="en-US" w:eastAsia="fr-FR"/>
        </w:rPr>
        <w:t>26.</w:t>
      </w:r>
      <w:r w:rsidR="001B39F7" w:rsidRPr="0074686B">
        <w:rPr>
          <w:rFonts w:cs="Arial"/>
          <w:szCs w:val="22"/>
          <w:lang w:val="en-US" w:eastAsia="fr-FR"/>
        </w:rPr>
        <w:t xml:space="preserve"> </w:t>
      </w:r>
      <w:r w:rsidR="006043F7">
        <w:rPr>
          <w:rFonts w:cs="Arial"/>
          <w:szCs w:val="22"/>
          <w:lang w:val="en-US" w:eastAsia="fr-FR"/>
        </w:rPr>
        <w:t xml:space="preserve">A process for </w:t>
      </w:r>
      <w:proofErr w:type="spellStart"/>
      <w:r w:rsidR="006043F7">
        <w:rPr>
          <w:rFonts w:cs="Arial"/>
          <w:szCs w:val="22"/>
          <w:lang w:val="en-US" w:eastAsia="fr-FR"/>
        </w:rPr>
        <w:t>f</w:t>
      </w:r>
      <w:r w:rsidR="009A1632">
        <w:rPr>
          <w:rFonts w:cs="Arial"/>
          <w:szCs w:val="22"/>
          <w:lang w:val="en-US" w:eastAsia="fr-FR"/>
        </w:rPr>
        <w:t>inalising</w:t>
      </w:r>
      <w:proofErr w:type="spellEnd"/>
      <w:r w:rsidR="009A1632">
        <w:rPr>
          <w:rFonts w:cs="Arial"/>
          <w:szCs w:val="22"/>
          <w:lang w:val="en-US" w:eastAsia="fr-FR"/>
        </w:rPr>
        <w:t xml:space="preserve"> the Partnership Agreement Paper had been agreed during the BM. However, it has not r</w:t>
      </w:r>
      <w:r w:rsidR="006043F7">
        <w:rPr>
          <w:rFonts w:cs="Arial"/>
          <w:szCs w:val="22"/>
          <w:lang w:val="en-US" w:eastAsia="fr-FR"/>
        </w:rPr>
        <w:t>eceived attention till now. W</w:t>
      </w:r>
      <w:r w:rsidR="00C9282C">
        <w:rPr>
          <w:rFonts w:cs="Arial"/>
          <w:szCs w:val="22"/>
          <w:lang w:val="en-US" w:eastAsia="fr-FR"/>
        </w:rPr>
        <w:t>e should enquire about this with the AUC and the NPCA</w:t>
      </w:r>
      <w:r w:rsidR="009A1632">
        <w:rPr>
          <w:rFonts w:cs="Arial"/>
          <w:szCs w:val="22"/>
          <w:lang w:val="en-US" w:eastAsia="fr-FR"/>
        </w:rPr>
        <w:t>.</w:t>
      </w:r>
    </w:p>
    <w:p w:rsidR="004B7169" w:rsidRDefault="006043F7" w:rsidP="00365328">
      <w:pPr>
        <w:spacing w:after="120"/>
        <w:rPr>
          <w:rFonts w:cs="Arial"/>
          <w:szCs w:val="22"/>
          <w:lang w:val="en-US" w:eastAsia="fr-FR"/>
        </w:rPr>
      </w:pPr>
      <w:r w:rsidRPr="006043F7">
        <w:rPr>
          <w:rFonts w:cs="Arial"/>
          <w:szCs w:val="22"/>
          <w:bdr w:val="single" w:sz="4" w:space="0" w:color="auto"/>
          <w:lang w:val="en-US" w:eastAsia="fr-FR"/>
        </w:rPr>
        <w:t>27.</w:t>
      </w:r>
      <w:r>
        <w:rPr>
          <w:rFonts w:cs="Arial"/>
          <w:szCs w:val="22"/>
          <w:lang w:val="en-US" w:eastAsia="fr-FR"/>
        </w:rPr>
        <w:t xml:space="preserve"> Concerning the</w:t>
      </w:r>
      <w:r w:rsidR="009A1632">
        <w:rPr>
          <w:rFonts w:cs="Arial"/>
          <w:szCs w:val="22"/>
          <w:lang w:val="en-US" w:eastAsia="fr-FR"/>
        </w:rPr>
        <w:t xml:space="preserve"> A</w:t>
      </w:r>
      <w:r>
        <w:rPr>
          <w:rFonts w:cs="Arial"/>
          <w:szCs w:val="22"/>
          <w:lang w:val="en-US" w:eastAsia="fr-FR"/>
        </w:rPr>
        <w:t>U YOA 2014 steering Committee, a</w:t>
      </w:r>
      <w:r w:rsidR="009A1632">
        <w:rPr>
          <w:rFonts w:cs="Arial"/>
          <w:szCs w:val="22"/>
          <w:lang w:val="en-US" w:eastAsia="fr-FR"/>
        </w:rPr>
        <w:t xml:space="preserve"> </w:t>
      </w:r>
      <w:r>
        <w:rPr>
          <w:rFonts w:cs="Arial"/>
          <w:szCs w:val="22"/>
          <w:lang w:val="en-US" w:eastAsia="fr-FR"/>
        </w:rPr>
        <w:t xml:space="preserve">formal letter indicating the list of donor representatives to the YOA steering committee has been prepared for Commissioner </w:t>
      </w:r>
      <w:proofErr w:type="spellStart"/>
      <w:r>
        <w:rPr>
          <w:rFonts w:cs="Arial"/>
          <w:szCs w:val="22"/>
          <w:lang w:val="en-US" w:eastAsia="fr-FR"/>
        </w:rPr>
        <w:t>Tumusiime</w:t>
      </w:r>
      <w:proofErr w:type="spellEnd"/>
      <w:r>
        <w:rPr>
          <w:rFonts w:cs="Arial"/>
          <w:szCs w:val="22"/>
          <w:lang w:val="en-US" w:eastAsia="fr-FR"/>
        </w:rPr>
        <w:t xml:space="preserve">. It has been </w:t>
      </w:r>
      <w:r w:rsidR="009A1632">
        <w:rPr>
          <w:rFonts w:cs="Arial"/>
          <w:szCs w:val="22"/>
          <w:lang w:val="en-US" w:eastAsia="fr-FR"/>
        </w:rPr>
        <w:t>sent to be signed by</w:t>
      </w:r>
      <w:r>
        <w:rPr>
          <w:rFonts w:cs="Arial"/>
          <w:szCs w:val="22"/>
          <w:lang w:val="en-US" w:eastAsia="fr-FR"/>
        </w:rPr>
        <w:t xml:space="preserve"> a higher official in the EC</w:t>
      </w:r>
      <w:r w:rsidR="009A1632">
        <w:rPr>
          <w:rFonts w:cs="Arial"/>
          <w:szCs w:val="22"/>
          <w:lang w:val="en-US" w:eastAsia="fr-FR"/>
        </w:rPr>
        <w:t xml:space="preserve"> </w:t>
      </w:r>
      <w:r>
        <w:rPr>
          <w:rFonts w:cs="Arial"/>
          <w:szCs w:val="22"/>
          <w:lang w:val="en-US" w:eastAsia="fr-FR"/>
        </w:rPr>
        <w:t>but</w:t>
      </w:r>
      <w:r w:rsidR="009A1632">
        <w:rPr>
          <w:rFonts w:cs="Arial"/>
          <w:szCs w:val="22"/>
          <w:lang w:val="en-US" w:eastAsia="fr-FR"/>
        </w:rPr>
        <w:t xml:space="preserve"> ha</w:t>
      </w:r>
      <w:r>
        <w:rPr>
          <w:rFonts w:cs="Arial"/>
          <w:szCs w:val="22"/>
          <w:lang w:val="en-US" w:eastAsia="fr-FR"/>
        </w:rPr>
        <w:t>s not gone out yet</w:t>
      </w:r>
      <w:r w:rsidR="009A1632">
        <w:rPr>
          <w:rFonts w:cs="Arial"/>
          <w:szCs w:val="22"/>
          <w:lang w:val="en-US" w:eastAsia="fr-FR"/>
        </w:rPr>
        <w:t>. All interested inst</w:t>
      </w:r>
      <w:r>
        <w:rPr>
          <w:rFonts w:cs="Arial"/>
          <w:szCs w:val="22"/>
          <w:lang w:val="en-US" w:eastAsia="fr-FR"/>
        </w:rPr>
        <w:t>itutions will be kept in copy. H</w:t>
      </w:r>
      <w:r w:rsidR="009A1632">
        <w:rPr>
          <w:rFonts w:cs="Arial"/>
          <w:szCs w:val="22"/>
          <w:lang w:val="en-US" w:eastAsia="fr-FR"/>
        </w:rPr>
        <w:t>owever, although the steering committee has b</w:t>
      </w:r>
      <w:r w:rsidR="00A079AD">
        <w:rPr>
          <w:rFonts w:cs="Arial"/>
          <w:szCs w:val="22"/>
          <w:lang w:val="en-US" w:eastAsia="fr-FR"/>
        </w:rPr>
        <w:t>een established, it has only met once so far.</w:t>
      </w:r>
    </w:p>
    <w:p w:rsidR="00321FD3" w:rsidRDefault="006043F7" w:rsidP="00365328">
      <w:pPr>
        <w:spacing w:after="120"/>
        <w:rPr>
          <w:rFonts w:cs="Arial"/>
          <w:szCs w:val="22"/>
          <w:lang w:val="en-US" w:eastAsia="fr-FR"/>
        </w:rPr>
      </w:pPr>
      <w:r>
        <w:rPr>
          <w:rFonts w:cs="Arial"/>
          <w:szCs w:val="22"/>
          <w:bdr w:val="single" w:sz="4" w:space="0" w:color="auto"/>
          <w:lang w:val="en-US" w:eastAsia="fr-FR"/>
        </w:rPr>
        <w:t>28</w:t>
      </w:r>
      <w:r w:rsidR="000F3B9D" w:rsidRPr="000F3B9D">
        <w:rPr>
          <w:rFonts w:cs="Arial"/>
          <w:szCs w:val="22"/>
          <w:bdr w:val="single" w:sz="4" w:space="0" w:color="auto"/>
          <w:lang w:val="en-US" w:eastAsia="fr-FR"/>
        </w:rPr>
        <w:t>.</w:t>
      </w:r>
      <w:r w:rsidR="00EE7E6E" w:rsidRPr="0074686B">
        <w:rPr>
          <w:rFonts w:cs="Arial"/>
          <w:szCs w:val="22"/>
          <w:lang w:val="en-US" w:eastAsia="fr-FR"/>
        </w:rPr>
        <w:t xml:space="preserve"> </w:t>
      </w:r>
      <w:r w:rsidR="00BC6CFB">
        <w:rPr>
          <w:rFonts w:cs="Arial"/>
          <w:szCs w:val="22"/>
          <w:lang w:val="en-US" w:eastAsia="fr-FR"/>
        </w:rPr>
        <w:t xml:space="preserve">The next </w:t>
      </w:r>
      <w:proofErr w:type="spellStart"/>
      <w:r w:rsidR="00BC6CFB">
        <w:rPr>
          <w:rFonts w:cs="Arial"/>
          <w:szCs w:val="22"/>
          <w:lang w:val="en-US" w:eastAsia="fr-FR"/>
        </w:rPr>
        <w:t>telco</w:t>
      </w:r>
      <w:proofErr w:type="spellEnd"/>
      <w:r w:rsidR="00BC6CFB">
        <w:rPr>
          <w:rFonts w:cs="Arial"/>
          <w:szCs w:val="22"/>
          <w:lang w:val="en-US" w:eastAsia="fr-FR"/>
        </w:rPr>
        <w:t xml:space="preserve"> will be held on 06th Febru</w:t>
      </w:r>
      <w:r w:rsidR="002E7A64">
        <w:rPr>
          <w:rFonts w:cs="Arial"/>
          <w:szCs w:val="22"/>
          <w:lang w:val="en-US" w:eastAsia="fr-FR"/>
        </w:rPr>
        <w:t>ary 2014, at 15h00.</w:t>
      </w:r>
    </w:p>
    <w:sectPr w:rsidR="00321FD3" w:rsidSect="00321FD3">
      <w:headerReference w:type="default" r:id="rId8"/>
      <w:footerReference w:type="default" r:id="rId9"/>
      <w:pgSz w:w="11906" w:h="16838"/>
      <w:pgMar w:top="907" w:right="1191" w:bottom="90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4DF" w:rsidRDefault="00BB34DF">
      <w:r>
        <w:separator/>
      </w:r>
    </w:p>
  </w:endnote>
  <w:endnote w:type="continuationSeparator" w:id="0">
    <w:p w:rsidR="00BB34DF" w:rsidRDefault="00BB3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Pieddepage"/>
      <w:pBdr>
        <w:top w:val="single" w:sz="8" w:space="1" w:color="auto"/>
      </w:pBdr>
      <w:spacing w:line="120" w:lineRule="exact"/>
      <w:rPr>
        <w:sz w:val="18"/>
      </w:rPr>
    </w:pPr>
  </w:p>
  <w:p w:rsidR="00774062" w:rsidRPr="009C0D06" w:rsidRDefault="00774062" w:rsidP="00407502">
    <w:pPr>
      <w:pStyle w:val="Pieddepage"/>
      <w:tabs>
        <w:tab w:val="clear" w:pos="4153"/>
        <w:tab w:val="clear" w:pos="8306"/>
        <w:tab w:val="clear" w:pos="9072"/>
        <w:tab w:val="right" w:pos="9000"/>
        <w:tab w:val="right" w:pos="13950"/>
      </w:tabs>
      <w:rPr>
        <w:sz w:val="18"/>
      </w:rPr>
    </w:pPr>
    <w:r>
      <w:rPr>
        <w:sz w:val="18"/>
      </w:rPr>
      <w:tab/>
    </w:r>
    <w:r w:rsidRPr="0055404D">
      <w:rPr>
        <w:i w:val="0"/>
        <w:sz w:val="18"/>
      </w:rPr>
      <w:t xml:space="preserve">| </w:t>
    </w:r>
    <w:r w:rsidR="00890A89" w:rsidRPr="00890A89">
      <w:rPr>
        <w:i w:val="0"/>
        <w:sz w:val="18"/>
      </w:rPr>
      <w:fldChar w:fldCharType="begin"/>
    </w:r>
    <w:r w:rsidRPr="0055404D">
      <w:rPr>
        <w:i w:val="0"/>
        <w:sz w:val="18"/>
      </w:rPr>
      <w:instrText xml:space="preserve"> PAGE   \* MERGEFORMAT </w:instrText>
    </w:r>
    <w:r w:rsidR="00890A89" w:rsidRPr="00890A89">
      <w:rPr>
        <w:i w:val="0"/>
        <w:sz w:val="18"/>
      </w:rPr>
      <w:fldChar w:fldCharType="separate"/>
    </w:r>
    <w:r w:rsidR="00185A77" w:rsidRPr="00185A77">
      <w:rPr>
        <w:b/>
        <w:bCs/>
        <w:i w:val="0"/>
        <w:noProof/>
        <w:sz w:val="18"/>
      </w:rPr>
      <w:t>3</w:t>
    </w:r>
    <w:r w:rsidR="00890A89"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4DF" w:rsidRDefault="00BB34DF">
      <w:r>
        <w:separator/>
      </w:r>
    </w:p>
  </w:footnote>
  <w:footnote w:type="continuationSeparator" w:id="0">
    <w:p w:rsidR="00BB34DF" w:rsidRDefault="00BB3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En-tte"/>
    </w:pPr>
    <w:r w:rsidRPr="000816EB">
      <w:t>Minutes of CA</w:t>
    </w:r>
    <w:r w:rsidR="00F47866">
      <w:t>ADP DPTT teleconference call, 16/01/14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04942"/>
    <w:multiLevelType w:val="multilevel"/>
    <w:tmpl w:val="641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3"/>
  </w:num>
  <w:num w:numId="3">
    <w:abstractNumId w:val="9"/>
  </w:num>
  <w:num w:numId="4">
    <w:abstractNumId w:val="34"/>
  </w:num>
  <w:num w:numId="5">
    <w:abstractNumId w:val="20"/>
  </w:num>
  <w:num w:numId="6">
    <w:abstractNumId w:val="0"/>
  </w:num>
  <w:num w:numId="7">
    <w:abstractNumId w:val="38"/>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6"/>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9"/>
  </w:num>
  <w:num w:numId="22">
    <w:abstractNumId w:val="45"/>
  </w:num>
  <w:num w:numId="23">
    <w:abstractNumId w:val="8"/>
  </w:num>
  <w:num w:numId="24">
    <w:abstractNumId w:val="43"/>
  </w:num>
  <w:num w:numId="25">
    <w:abstractNumId w:val="44"/>
  </w:num>
  <w:num w:numId="26">
    <w:abstractNumId w:val="17"/>
  </w:num>
  <w:num w:numId="27">
    <w:abstractNumId w:val="3"/>
  </w:num>
  <w:num w:numId="28">
    <w:abstractNumId w:val="19"/>
  </w:num>
  <w:num w:numId="29">
    <w:abstractNumId w:val="13"/>
  </w:num>
  <w:num w:numId="30">
    <w:abstractNumId w:val="26"/>
  </w:num>
  <w:num w:numId="31">
    <w:abstractNumId w:val="46"/>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2"/>
  </w:num>
  <w:num w:numId="40">
    <w:abstractNumId w:val="11"/>
  </w:num>
  <w:num w:numId="41">
    <w:abstractNumId w:val="5"/>
  </w:num>
  <w:num w:numId="42">
    <w:abstractNumId w:val="16"/>
  </w:num>
  <w:num w:numId="43">
    <w:abstractNumId w:val="33"/>
  </w:num>
  <w:num w:numId="44">
    <w:abstractNumId w:val="29"/>
  </w:num>
  <w:num w:numId="45">
    <w:abstractNumId w:val="41"/>
  </w:num>
  <w:num w:numId="46">
    <w:abstractNumId w:val="37"/>
  </w:num>
  <w:num w:numId="47">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133122"/>
  </w:hdrShapeDefaults>
  <w:footnotePr>
    <w:footnote w:id="-1"/>
    <w:footnote w:id="0"/>
  </w:footnotePr>
  <w:endnotePr>
    <w:endnote w:id="-1"/>
    <w:endnote w:id="0"/>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4AD6"/>
    <w:rsid w:val="0001570C"/>
    <w:rsid w:val="00015D52"/>
    <w:rsid w:val="00023007"/>
    <w:rsid w:val="00023F5A"/>
    <w:rsid w:val="0002680C"/>
    <w:rsid w:val="00027543"/>
    <w:rsid w:val="000305B6"/>
    <w:rsid w:val="000308C7"/>
    <w:rsid w:val="00031306"/>
    <w:rsid w:val="0003133D"/>
    <w:rsid w:val="00031CA0"/>
    <w:rsid w:val="00036F10"/>
    <w:rsid w:val="000373E4"/>
    <w:rsid w:val="000375C9"/>
    <w:rsid w:val="0004052C"/>
    <w:rsid w:val="00047CAC"/>
    <w:rsid w:val="00050EED"/>
    <w:rsid w:val="00051A4E"/>
    <w:rsid w:val="00053F6C"/>
    <w:rsid w:val="000540B6"/>
    <w:rsid w:val="00055BAA"/>
    <w:rsid w:val="00055FE3"/>
    <w:rsid w:val="00056A8C"/>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3BD6"/>
    <w:rsid w:val="000B2883"/>
    <w:rsid w:val="000B2CCF"/>
    <w:rsid w:val="000B39D2"/>
    <w:rsid w:val="000B4575"/>
    <w:rsid w:val="000B51E9"/>
    <w:rsid w:val="000B5562"/>
    <w:rsid w:val="000B56B4"/>
    <w:rsid w:val="000B5E0C"/>
    <w:rsid w:val="000C0009"/>
    <w:rsid w:val="000C3CA3"/>
    <w:rsid w:val="000C511B"/>
    <w:rsid w:val="000C69EA"/>
    <w:rsid w:val="000C6E84"/>
    <w:rsid w:val="000D0D7C"/>
    <w:rsid w:val="000E16A8"/>
    <w:rsid w:val="000E2468"/>
    <w:rsid w:val="000E27A2"/>
    <w:rsid w:val="000E3BB8"/>
    <w:rsid w:val="000E3F4D"/>
    <w:rsid w:val="000E65F3"/>
    <w:rsid w:val="000F0A5B"/>
    <w:rsid w:val="000F162E"/>
    <w:rsid w:val="000F3757"/>
    <w:rsid w:val="000F3B9D"/>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1429E"/>
    <w:rsid w:val="00114C0B"/>
    <w:rsid w:val="00120175"/>
    <w:rsid w:val="001317D3"/>
    <w:rsid w:val="00132EB9"/>
    <w:rsid w:val="00134F83"/>
    <w:rsid w:val="001364A7"/>
    <w:rsid w:val="001364D7"/>
    <w:rsid w:val="00141787"/>
    <w:rsid w:val="0014285D"/>
    <w:rsid w:val="00144B9F"/>
    <w:rsid w:val="001458C1"/>
    <w:rsid w:val="00145F62"/>
    <w:rsid w:val="00145FEA"/>
    <w:rsid w:val="00150F75"/>
    <w:rsid w:val="00152937"/>
    <w:rsid w:val="001542A8"/>
    <w:rsid w:val="001543D5"/>
    <w:rsid w:val="0015543D"/>
    <w:rsid w:val="001562F9"/>
    <w:rsid w:val="0015682D"/>
    <w:rsid w:val="001602A8"/>
    <w:rsid w:val="00161AE8"/>
    <w:rsid w:val="00163580"/>
    <w:rsid w:val="00165CCD"/>
    <w:rsid w:val="001668AA"/>
    <w:rsid w:val="00166B62"/>
    <w:rsid w:val="00166C94"/>
    <w:rsid w:val="00167565"/>
    <w:rsid w:val="001676A5"/>
    <w:rsid w:val="001700AF"/>
    <w:rsid w:val="001713DB"/>
    <w:rsid w:val="001716B1"/>
    <w:rsid w:val="00171BE5"/>
    <w:rsid w:val="00171F1F"/>
    <w:rsid w:val="001735E0"/>
    <w:rsid w:val="00173653"/>
    <w:rsid w:val="00173D5E"/>
    <w:rsid w:val="001745AB"/>
    <w:rsid w:val="00174DCD"/>
    <w:rsid w:val="00174EE9"/>
    <w:rsid w:val="001755C2"/>
    <w:rsid w:val="00176D5A"/>
    <w:rsid w:val="00176E26"/>
    <w:rsid w:val="00177295"/>
    <w:rsid w:val="001822E5"/>
    <w:rsid w:val="00185A77"/>
    <w:rsid w:val="00186893"/>
    <w:rsid w:val="001915C6"/>
    <w:rsid w:val="00193FE4"/>
    <w:rsid w:val="00193FFF"/>
    <w:rsid w:val="00195763"/>
    <w:rsid w:val="00196194"/>
    <w:rsid w:val="001977B2"/>
    <w:rsid w:val="00197AB1"/>
    <w:rsid w:val="001A159A"/>
    <w:rsid w:val="001A79BA"/>
    <w:rsid w:val="001B0FD3"/>
    <w:rsid w:val="001B39F7"/>
    <w:rsid w:val="001B5C56"/>
    <w:rsid w:val="001B6800"/>
    <w:rsid w:val="001C3F1C"/>
    <w:rsid w:val="001C4621"/>
    <w:rsid w:val="001C5DAA"/>
    <w:rsid w:val="001C7BA7"/>
    <w:rsid w:val="001D001A"/>
    <w:rsid w:val="001D0435"/>
    <w:rsid w:val="001D1CF7"/>
    <w:rsid w:val="001D40E7"/>
    <w:rsid w:val="001D430F"/>
    <w:rsid w:val="001D55A7"/>
    <w:rsid w:val="001D5EA4"/>
    <w:rsid w:val="001E11E4"/>
    <w:rsid w:val="001E1E79"/>
    <w:rsid w:val="001E229D"/>
    <w:rsid w:val="001E2D0B"/>
    <w:rsid w:val="001E6591"/>
    <w:rsid w:val="001F087D"/>
    <w:rsid w:val="001F09CC"/>
    <w:rsid w:val="001F17C9"/>
    <w:rsid w:val="001F20B9"/>
    <w:rsid w:val="001F498E"/>
    <w:rsid w:val="001F5CAC"/>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F6E"/>
    <w:rsid w:val="00220FCA"/>
    <w:rsid w:val="0022357A"/>
    <w:rsid w:val="00223853"/>
    <w:rsid w:val="00223FEC"/>
    <w:rsid w:val="002279CA"/>
    <w:rsid w:val="00231131"/>
    <w:rsid w:val="0023183B"/>
    <w:rsid w:val="002325F5"/>
    <w:rsid w:val="0023312E"/>
    <w:rsid w:val="00233EDD"/>
    <w:rsid w:val="002377B9"/>
    <w:rsid w:val="00237A2A"/>
    <w:rsid w:val="00240EB4"/>
    <w:rsid w:val="00241275"/>
    <w:rsid w:val="002432C5"/>
    <w:rsid w:val="002437B8"/>
    <w:rsid w:val="00243AC8"/>
    <w:rsid w:val="00243EF1"/>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676D"/>
    <w:rsid w:val="00267716"/>
    <w:rsid w:val="00270FCE"/>
    <w:rsid w:val="00273161"/>
    <w:rsid w:val="0027335B"/>
    <w:rsid w:val="00276A28"/>
    <w:rsid w:val="00276E4D"/>
    <w:rsid w:val="00277BB7"/>
    <w:rsid w:val="00277F9E"/>
    <w:rsid w:val="002837E3"/>
    <w:rsid w:val="00283A9B"/>
    <w:rsid w:val="00285C02"/>
    <w:rsid w:val="00287787"/>
    <w:rsid w:val="00290185"/>
    <w:rsid w:val="00292CE4"/>
    <w:rsid w:val="00292D14"/>
    <w:rsid w:val="00294B13"/>
    <w:rsid w:val="002956BD"/>
    <w:rsid w:val="00297BFA"/>
    <w:rsid w:val="002A28B1"/>
    <w:rsid w:val="002A3EAA"/>
    <w:rsid w:val="002A6C4E"/>
    <w:rsid w:val="002B20B6"/>
    <w:rsid w:val="002B222F"/>
    <w:rsid w:val="002B2829"/>
    <w:rsid w:val="002B58BE"/>
    <w:rsid w:val="002B5D80"/>
    <w:rsid w:val="002C0797"/>
    <w:rsid w:val="002C1188"/>
    <w:rsid w:val="002C1B8A"/>
    <w:rsid w:val="002C1E7C"/>
    <w:rsid w:val="002C3C8C"/>
    <w:rsid w:val="002C5424"/>
    <w:rsid w:val="002C5C85"/>
    <w:rsid w:val="002C709C"/>
    <w:rsid w:val="002D34FF"/>
    <w:rsid w:val="002E44C9"/>
    <w:rsid w:val="002E695A"/>
    <w:rsid w:val="002E7A64"/>
    <w:rsid w:val="002F31C4"/>
    <w:rsid w:val="002F330C"/>
    <w:rsid w:val="002F3EC7"/>
    <w:rsid w:val="002F4D38"/>
    <w:rsid w:val="002F5541"/>
    <w:rsid w:val="002F7C76"/>
    <w:rsid w:val="00307AF0"/>
    <w:rsid w:val="003101CC"/>
    <w:rsid w:val="003108C4"/>
    <w:rsid w:val="00310F1B"/>
    <w:rsid w:val="00312314"/>
    <w:rsid w:val="003125D6"/>
    <w:rsid w:val="00314082"/>
    <w:rsid w:val="003140AF"/>
    <w:rsid w:val="00315F34"/>
    <w:rsid w:val="0031744C"/>
    <w:rsid w:val="00320323"/>
    <w:rsid w:val="00321FD3"/>
    <w:rsid w:val="003227B5"/>
    <w:rsid w:val="00322C5E"/>
    <w:rsid w:val="0032488B"/>
    <w:rsid w:val="00324DCD"/>
    <w:rsid w:val="0032668F"/>
    <w:rsid w:val="00327091"/>
    <w:rsid w:val="00330DE4"/>
    <w:rsid w:val="003316BF"/>
    <w:rsid w:val="00335BEB"/>
    <w:rsid w:val="00340840"/>
    <w:rsid w:val="003416B1"/>
    <w:rsid w:val="00341E2C"/>
    <w:rsid w:val="003436AA"/>
    <w:rsid w:val="00346972"/>
    <w:rsid w:val="00347223"/>
    <w:rsid w:val="0034766C"/>
    <w:rsid w:val="003543BD"/>
    <w:rsid w:val="0036201F"/>
    <w:rsid w:val="00363EE2"/>
    <w:rsid w:val="00363FC0"/>
    <w:rsid w:val="00365328"/>
    <w:rsid w:val="00367035"/>
    <w:rsid w:val="003711D7"/>
    <w:rsid w:val="00371FA8"/>
    <w:rsid w:val="0037283E"/>
    <w:rsid w:val="00372AD0"/>
    <w:rsid w:val="00372DE9"/>
    <w:rsid w:val="00373647"/>
    <w:rsid w:val="003743CB"/>
    <w:rsid w:val="0037480E"/>
    <w:rsid w:val="00375EFC"/>
    <w:rsid w:val="00376F8C"/>
    <w:rsid w:val="00381A60"/>
    <w:rsid w:val="0038275A"/>
    <w:rsid w:val="003836D6"/>
    <w:rsid w:val="00385D9E"/>
    <w:rsid w:val="0038792B"/>
    <w:rsid w:val="00390AEB"/>
    <w:rsid w:val="003922D9"/>
    <w:rsid w:val="0039480C"/>
    <w:rsid w:val="003A1177"/>
    <w:rsid w:val="003A1913"/>
    <w:rsid w:val="003A496A"/>
    <w:rsid w:val="003A4B63"/>
    <w:rsid w:val="003A5041"/>
    <w:rsid w:val="003A6AD5"/>
    <w:rsid w:val="003A6B01"/>
    <w:rsid w:val="003B0F8C"/>
    <w:rsid w:val="003B2E61"/>
    <w:rsid w:val="003B3FA5"/>
    <w:rsid w:val="003C137D"/>
    <w:rsid w:val="003C1A8C"/>
    <w:rsid w:val="003C201D"/>
    <w:rsid w:val="003C3404"/>
    <w:rsid w:val="003C3D6A"/>
    <w:rsid w:val="003C7FC2"/>
    <w:rsid w:val="003D2769"/>
    <w:rsid w:val="003D6B1D"/>
    <w:rsid w:val="003D6D31"/>
    <w:rsid w:val="003E0735"/>
    <w:rsid w:val="003E170A"/>
    <w:rsid w:val="003E296F"/>
    <w:rsid w:val="003E78A4"/>
    <w:rsid w:val="003F298F"/>
    <w:rsid w:val="003F2FF8"/>
    <w:rsid w:val="003F3677"/>
    <w:rsid w:val="003F41AD"/>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47A5"/>
    <w:rsid w:val="00415EA8"/>
    <w:rsid w:val="00415FD9"/>
    <w:rsid w:val="0041604F"/>
    <w:rsid w:val="00416336"/>
    <w:rsid w:val="00416454"/>
    <w:rsid w:val="00426C35"/>
    <w:rsid w:val="00431B2D"/>
    <w:rsid w:val="00433636"/>
    <w:rsid w:val="00433E89"/>
    <w:rsid w:val="0044090A"/>
    <w:rsid w:val="004460DA"/>
    <w:rsid w:val="00451788"/>
    <w:rsid w:val="004526F6"/>
    <w:rsid w:val="004537AA"/>
    <w:rsid w:val="004542B0"/>
    <w:rsid w:val="00454C2B"/>
    <w:rsid w:val="00455205"/>
    <w:rsid w:val="00456CFF"/>
    <w:rsid w:val="00457890"/>
    <w:rsid w:val="004579D3"/>
    <w:rsid w:val="00460172"/>
    <w:rsid w:val="0046185A"/>
    <w:rsid w:val="00461A3B"/>
    <w:rsid w:val="00461EC8"/>
    <w:rsid w:val="00463099"/>
    <w:rsid w:val="0046549A"/>
    <w:rsid w:val="00465FE4"/>
    <w:rsid w:val="004703D0"/>
    <w:rsid w:val="00470FB5"/>
    <w:rsid w:val="004710F2"/>
    <w:rsid w:val="00475215"/>
    <w:rsid w:val="0047720C"/>
    <w:rsid w:val="00480351"/>
    <w:rsid w:val="00482E4A"/>
    <w:rsid w:val="00482EEE"/>
    <w:rsid w:val="004832C8"/>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A7169"/>
    <w:rsid w:val="004B341D"/>
    <w:rsid w:val="004B35D3"/>
    <w:rsid w:val="004B40E6"/>
    <w:rsid w:val="004B4938"/>
    <w:rsid w:val="004B5182"/>
    <w:rsid w:val="004B7169"/>
    <w:rsid w:val="004C0A90"/>
    <w:rsid w:val="004C1CB5"/>
    <w:rsid w:val="004C2CBB"/>
    <w:rsid w:val="004C45B5"/>
    <w:rsid w:val="004C4BF6"/>
    <w:rsid w:val="004C4F73"/>
    <w:rsid w:val="004C5916"/>
    <w:rsid w:val="004C5EED"/>
    <w:rsid w:val="004C6F84"/>
    <w:rsid w:val="004D183E"/>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19B0"/>
    <w:rsid w:val="00502F85"/>
    <w:rsid w:val="00510D61"/>
    <w:rsid w:val="00510DBC"/>
    <w:rsid w:val="005155BC"/>
    <w:rsid w:val="00515865"/>
    <w:rsid w:val="0052047E"/>
    <w:rsid w:val="0052050A"/>
    <w:rsid w:val="00520E2C"/>
    <w:rsid w:val="00530314"/>
    <w:rsid w:val="00532238"/>
    <w:rsid w:val="005328C7"/>
    <w:rsid w:val="00536825"/>
    <w:rsid w:val="00537C73"/>
    <w:rsid w:val="00540463"/>
    <w:rsid w:val="005427A4"/>
    <w:rsid w:val="0054757A"/>
    <w:rsid w:val="005502E3"/>
    <w:rsid w:val="00550A8A"/>
    <w:rsid w:val="00551DAA"/>
    <w:rsid w:val="00552436"/>
    <w:rsid w:val="00553486"/>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189"/>
    <w:rsid w:val="00575A9A"/>
    <w:rsid w:val="00577A5E"/>
    <w:rsid w:val="00577F6B"/>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88F"/>
    <w:rsid w:val="005B7EB5"/>
    <w:rsid w:val="005C04E6"/>
    <w:rsid w:val="005C1105"/>
    <w:rsid w:val="005C185B"/>
    <w:rsid w:val="005C1F95"/>
    <w:rsid w:val="005C4F0F"/>
    <w:rsid w:val="005C6DCE"/>
    <w:rsid w:val="005D1409"/>
    <w:rsid w:val="005D17D3"/>
    <w:rsid w:val="005D1CB2"/>
    <w:rsid w:val="005D1F2A"/>
    <w:rsid w:val="005D272C"/>
    <w:rsid w:val="005D27DE"/>
    <w:rsid w:val="005D4A07"/>
    <w:rsid w:val="005D5F85"/>
    <w:rsid w:val="005E014B"/>
    <w:rsid w:val="005E0E9E"/>
    <w:rsid w:val="005E2C5F"/>
    <w:rsid w:val="005F42A0"/>
    <w:rsid w:val="005F4E3F"/>
    <w:rsid w:val="005F56C5"/>
    <w:rsid w:val="005F6346"/>
    <w:rsid w:val="005F7A9C"/>
    <w:rsid w:val="00601911"/>
    <w:rsid w:val="006043F7"/>
    <w:rsid w:val="0060501F"/>
    <w:rsid w:val="00605B34"/>
    <w:rsid w:val="006118DF"/>
    <w:rsid w:val="00615EA6"/>
    <w:rsid w:val="00624037"/>
    <w:rsid w:val="006246F2"/>
    <w:rsid w:val="0062523B"/>
    <w:rsid w:val="006255B8"/>
    <w:rsid w:val="006268ED"/>
    <w:rsid w:val="0063353C"/>
    <w:rsid w:val="006338FF"/>
    <w:rsid w:val="00635143"/>
    <w:rsid w:val="00635601"/>
    <w:rsid w:val="00636856"/>
    <w:rsid w:val="00640338"/>
    <w:rsid w:val="006405BE"/>
    <w:rsid w:val="00640DFF"/>
    <w:rsid w:val="00641379"/>
    <w:rsid w:val="006428CA"/>
    <w:rsid w:val="00642B8F"/>
    <w:rsid w:val="00642BD0"/>
    <w:rsid w:val="0064377F"/>
    <w:rsid w:val="00643EFE"/>
    <w:rsid w:val="006506F9"/>
    <w:rsid w:val="00650773"/>
    <w:rsid w:val="006510CC"/>
    <w:rsid w:val="00651953"/>
    <w:rsid w:val="00651D08"/>
    <w:rsid w:val="00651EC3"/>
    <w:rsid w:val="006521BC"/>
    <w:rsid w:val="00653EFC"/>
    <w:rsid w:val="00664AAF"/>
    <w:rsid w:val="00666646"/>
    <w:rsid w:val="00667829"/>
    <w:rsid w:val="006720B8"/>
    <w:rsid w:val="00672662"/>
    <w:rsid w:val="00676A5C"/>
    <w:rsid w:val="00677E88"/>
    <w:rsid w:val="00681DA9"/>
    <w:rsid w:val="00681E08"/>
    <w:rsid w:val="0068472C"/>
    <w:rsid w:val="00684AD0"/>
    <w:rsid w:val="00684EEE"/>
    <w:rsid w:val="00686C13"/>
    <w:rsid w:val="00687D84"/>
    <w:rsid w:val="0069162B"/>
    <w:rsid w:val="0069174B"/>
    <w:rsid w:val="00692062"/>
    <w:rsid w:val="0069291A"/>
    <w:rsid w:val="006946BC"/>
    <w:rsid w:val="006949ED"/>
    <w:rsid w:val="00694CA8"/>
    <w:rsid w:val="00697755"/>
    <w:rsid w:val="006A0AE5"/>
    <w:rsid w:val="006A1A76"/>
    <w:rsid w:val="006A3CAF"/>
    <w:rsid w:val="006A3D3A"/>
    <w:rsid w:val="006A4590"/>
    <w:rsid w:val="006A483E"/>
    <w:rsid w:val="006A6380"/>
    <w:rsid w:val="006A6745"/>
    <w:rsid w:val="006A75E7"/>
    <w:rsid w:val="006A761E"/>
    <w:rsid w:val="006A7FA7"/>
    <w:rsid w:val="006B0FC8"/>
    <w:rsid w:val="006B1FAC"/>
    <w:rsid w:val="006B24E6"/>
    <w:rsid w:val="006B3ED2"/>
    <w:rsid w:val="006B6AE1"/>
    <w:rsid w:val="006C0124"/>
    <w:rsid w:val="006C4375"/>
    <w:rsid w:val="006C4B54"/>
    <w:rsid w:val="006C4DCA"/>
    <w:rsid w:val="006C63EE"/>
    <w:rsid w:val="006D22A1"/>
    <w:rsid w:val="006D2481"/>
    <w:rsid w:val="006D24C4"/>
    <w:rsid w:val="006D4E6F"/>
    <w:rsid w:val="006D5FAE"/>
    <w:rsid w:val="006D65DA"/>
    <w:rsid w:val="006E0CE1"/>
    <w:rsid w:val="006E2972"/>
    <w:rsid w:val="006E5ABC"/>
    <w:rsid w:val="006E63CE"/>
    <w:rsid w:val="006E698F"/>
    <w:rsid w:val="006E6E03"/>
    <w:rsid w:val="006F0503"/>
    <w:rsid w:val="006F2F60"/>
    <w:rsid w:val="006F7B27"/>
    <w:rsid w:val="00700C12"/>
    <w:rsid w:val="007046BC"/>
    <w:rsid w:val="00704F5E"/>
    <w:rsid w:val="00706EFE"/>
    <w:rsid w:val="0071034B"/>
    <w:rsid w:val="00711F04"/>
    <w:rsid w:val="007128D3"/>
    <w:rsid w:val="0072219A"/>
    <w:rsid w:val="00727533"/>
    <w:rsid w:val="00727A1B"/>
    <w:rsid w:val="00727CA3"/>
    <w:rsid w:val="00730839"/>
    <w:rsid w:val="00731B0C"/>
    <w:rsid w:val="007422D7"/>
    <w:rsid w:val="00742A5A"/>
    <w:rsid w:val="00743FF2"/>
    <w:rsid w:val="0074686B"/>
    <w:rsid w:val="00746EB1"/>
    <w:rsid w:val="00751198"/>
    <w:rsid w:val="007529A1"/>
    <w:rsid w:val="0075377E"/>
    <w:rsid w:val="00753DF2"/>
    <w:rsid w:val="00756EDD"/>
    <w:rsid w:val="00761536"/>
    <w:rsid w:val="00761BA5"/>
    <w:rsid w:val="00763300"/>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4F39"/>
    <w:rsid w:val="007E72C6"/>
    <w:rsid w:val="007E7A85"/>
    <w:rsid w:val="007E7B64"/>
    <w:rsid w:val="007F0A6D"/>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5480"/>
    <w:rsid w:val="008254E7"/>
    <w:rsid w:val="008262DD"/>
    <w:rsid w:val="008327EB"/>
    <w:rsid w:val="008331E4"/>
    <w:rsid w:val="00834CE9"/>
    <w:rsid w:val="00836340"/>
    <w:rsid w:val="00840594"/>
    <w:rsid w:val="00841BBD"/>
    <w:rsid w:val="00841F1C"/>
    <w:rsid w:val="008445E0"/>
    <w:rsid w:val="008448E0"/>
    <w:rsid w:val="008472D2"/>
    <w:rsid w:val="00851870"/>
    <w:rsid w:val="00855F02"/>
    <w:rsid w:val="00862358"/>
    <w:rsid w:val="0086314C"/>
    <w:rsid w:val="00863558"/>
    <w:rsid w:val="008645FA"/>
    <w:rsid w:val="00866A84"/>
    <w:rsid w:val="00867288"/>
    <w:rsid w:val="00870F3F"/>
    <w:rsid w:val="0087189F"/>
    <w:rsid w:val="00872557"/>
    <w:rsid w:val="00877C23"/>
    <w:rsid w:val="00884D18"/>
    <w:rsid w:val="0088587B"/>
    <w:rsid w:val="00887773"/>
    <w:rsid w:val="0089024E"/>
    <w:rsid w:val="00890A89"/>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E51D3"/>
    <w:rsid w:val="008F102D"/>
    <w:rsid w:val="008F1182"/>
    <w:rsid w:val="008F7860"/>
    <w:rsid w:val="00900C4B"/>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44BCE"/>
    <w:rsid w:val="00944F45"/>
    <w:rsid w:val="00947244"/>
    <w:rsid w:val="0095203F"/>
    <w:rsid w:val="009520B1"/>
    <w:rsid w:val="0095471F"/>
    <w:rsid w:val="009576B4"/>
    <w:rsid w:val="00962F67"/>
    <w:rsid w:val="00964610"/>
    <w:rsid w:val="0096509C"/>
    <w:rsid w:val="009653AC"/>
    <w:rsid w:val="00967DBB"/>
    <w:rsid w:val="00972EBA"/>
    <w:rsid w:val="00973BA2"/>
    <w:rsid w:val="00973E78"/>
    <w:rsid w:val="009764F0"/>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1632"/>
    <w:rsid w:val="009A3956"/>
    <w:rsid w:val="009A4FAC"/>
    <w:rsid w:val="009A72EA"/>
    <w:rsid w:val="009B15D1"/>
    <w:rsid w:val="009B253E"/>
    <w:rsid w:val="009B476A"/>
    <w:rsid w:val="009B52BE"/>
    <w:rsid w:val="009B6B0B"/>
    <w:rsid w:val="009C05B1"/>
    <w:rsid w:val="009C1AAE"/>
    <w:rsid w:val="009C2433"/>
    <w:rsid w:val="009C5B86"/>
    <w:rsid w:val="009D392F"/>
    <w:rsid w:val="009D48DA"/>
    <w:rsid w:val="009E24C9"/>
    <w:rsid w:val="009E4950"/>
    <w:rsid w:val="009E54F1"/>
    <w:rsid w:val="009F2EF5"/>
    <w:rsid w:val="009F31EE"/>
    <w:rsid w:val="009F5401"/>
    <w:rsid w:val="009F57C5"/>
    <w:rsid w:val="009F5E92"/>
    <w:rsid w:val="00A012D6"/>
    <w:rsid w:val="00A02136"/>
    <w:rsid w:val="00A02FB9"/>
    <w:rsid w:val="00A05D81"/>
    <w:rsid w:val="00A05FE1"/>
    <w:rsid w:val="00A06020"/>
    <w:rsid w:val="00A079AD"/>
    <w:rsid w:val="00A10EB8"/>
    <w:rsid w:val="00A110E9"/>
    <w:rsid w:val="00A115FC"/>
    <w:rsid w:val="00A12BE9"/>
    <w:rsid w:val="00A14F00"/>
    <w:rsid w:val="00A151B7"/>
    <w:rsid w:val="00A16410"/>
    <w:rsid w:val="00A16B75"/>
    <w:rsid w:val="00A216C8"/>
    <w:rsid w:val="00A22D84"/>
    <w:rsid w:val="00A24134"/>
    <w:rsid w:val="00A30BCB"/>
    <w:rsid w:val="00A30E3C"/>
    <w:rsid w:val="00A34131"/>
    <w:rsid w:val="00A3537E"/>
    <w:rsid w:val="00A35878"/>
    <w:rsid w:val="00A37289"/>
    <w:rsid w:val="00A40064"/>
    <w:rsid w:val="00A4018B"/>
    <w:rsid w:val="00A434D5"/>
    <w:rsid w:val="00A4399E"/>
    <w:rsid w:val="00A45407"/>
    <w:rsid w:val="00A47EA9"/>
    <w:rsid w:val="00A536E8"/>
    <w:rsid w:val="00A53B99"/>
    <w:rsid w:val="00A60377"/>
    <w:rsid w:val="00A62183"/>
    <w:rsid w:val="00A63A80"/>
    <w:rsid w:val="00A663A3"/>
    <w:rsid w:val="00A6769E"/>
    <w:rsid w:val="00A67E66"/>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A42A4"/>
    <w:rsid w:val="00AA6963"/>
    <w:rsid w:val="00AB01D3"/>
    <w:rsid w:val="00AB07E8"/>
    <w:rsid w:val="00AB3290"/>
    <w:rsid w:val="00AB369A"/>
    <w:rsid w:val="00AB3EA9"/>
    <w:rsid w:val="00AB5A3A"/>
    <w:rsid w:val="00AB6306"/>
    <w:rsid w:val="00AB7371"/>
    <w:rsid w:val="00AC111B"/>
    <w:rsid w:val="00AC12FD"/>
    <w:rsid w:val="00AC398D"/>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CEC"/>
    <w:rsid w:val="00B02AA7"/>
    <w:rsid w:val="00B037DD"/>
    <w:rsid w:val="00B05548"/>
    <w:rsid w:val="00B058B4"/>
    <w:rsid w:val="00B1070E"/>
    <w:rsid w:val="00B13C4C"/>
    <w:rsid w:val="00B13CBA"/>
    <w:rsid w:val="00B1406D"/>
    <w:rsid w:val="00B20754"/>
    <w:rsid w:val="00B20AD7"/>
    <w:rsid w:val="00B21F08"/>
    <w:rsid w:val="00B2244F"/>
    <w:rsid w:val="00B228EB"/>
    <w:rsid w:val="00B22EE4"/>
    <w:rsid w:val="00B25171"/>
    <w:rsid w:val="00B25CF5"/>
    <w:rsid w:val="00B26FAE"/>
    <w:rsid w:val="00B2725D"/>
    <w:rsid w:val="00B308A3"/>
    <w:rsid w:val="00B32DB3"/>
    <w:rsid w:val="00B33124"/>
    <w:rsid w:val="00B35C98"/>
    <w:rsid w:val="00B365AF"/>
    <w:rsid w:val="00B37450"/>
    <w:rsid w:val="00B37EBE"/>
    <w:rsid w:val="00B40034"/>
    <w:rsid w:val="00B40682"/>
    <w:rsid w:val="00B455F0"/>
    <w:rsid w:val="00B4702D"/>
    <w:rsid w:val="00B47F3C"/>
    <w:rsid w:val="00B504AA"/>
    <w:rsid w:val="00B512ED"/>
    <w:rsid w:val="00B5392A"/>
    <w:rsid w:val="00B5565B"/>
    <w:rsid w:val="00B61B48"/>
    <w:rsid w:val="00B63B51"/>
    <w:rsid w:val="00B649C1"/>
    <w:rsid w:val="00B64B5E"/>
    <w:rsid w:val="00B65CE0"/>
    <w:rsid w:val="00B66BA5"/>
    <w:rsid w:val="00B67E42"/>
    <w:rsid w:val="00B71C6F"/>
    <w:rsid w:val="00B73291"/>
    <w:rsid w:val="00B7377D"/>
    <w:rsid w:val="00B7541D"/>
    <w:rsid w:val="00B756FF"/>
    <w:rsid w:val="00B759AC"/>
    <w:rsid w:val="00B76F8F"/>
    <w:rsid w:val="00B80740"/>
    <w:rsid w:val="00B822CC"/>
    <w:rsid w:val="00B844E8"/>
    <w:rsid w:val="00B84AD9"/>
    <w:rsid w:val="00B871BC"/>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34DF"/>
    <w:rsid w:val="00BB5BBC"/>
    <w:rsid w:val="00BB67D3"/>
    <w:rsid w:val="00BB6E03"/>
    <w:rsid w:val="00BC100C"/>
    <w:rsid w:val="00BC3D3B"/>
    <w:rsid w:val="00BC6727"/>
    <w:rsid w:val="00BC672A"/>
    <w:rsid w:val="00BC6CFB"/>
    <w:rsid w:val="00BD06B1"/>
    <w:rsid w:val="00BD0957"/>
    <w:rsid w:val="00BD107F"/>
    <w:rsid w:val="00BD2EEF"/>
    <w:rsid w:val="00BD4D1E"/>
    <w:rsid w:val="00BD7939"/>
    <w:rsid w:val="00BD7BAA"/>
    <w:rsid w:val="00BE2266"/>
    <w:rsid w:val="00BE23C5"/>
    <w:rsid w:val="00BE387C"/>
    <w:rsid w:val="00BE49AC"/>
    <w:rsid w:val="00BE540B"/>
    <w:rsid w:val="00BE6962"/>
    <w:rsid w:val="00BF27B5"/>
    <w:rsid w:val="00BF393E"/>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31D0D"/>
    <w:rsid w:val="00C32E47"/>
    <w:rsid w:val="00C34E81"/>
    <w:rsid w:val="00C3519F"/>
    <w:rsid w:val="00C3753E"/>
    <w:rsid w:val="00C404CB"/>
    <w:rsid w:val="00C411E0"/>
    <w:rsid w:val="00C445B4"/>
    <w:rsid w:val="00C50D9C"/>
    <w:rsid w:val="00C50DC2"/>
    <w:rsid w:val="00C51116"/>
    <w:rsid w:val="00C527C9"/>
    <w:rsid w:val="00C5346C"/>
    <w:rsid w:val="00C56689"/>
    <w:rsid w:val="00C56D75"/>
    <w:rsid w:val="00C572CD"/>
    <w:rsid w:val="00C57C55"/>
    <w:rsid w:val="00C60A77"/>
    <w:rsid w:val="00C61EF3"/>
    <w:rsid w:val="00C6431F"/>
    <w:rsid w:val="00C64869"/>
    <w:rsid w:val="00C66E1E"/>
    <w:rsid w:val="00C725EA"/>
    <w:rsid w:val="00C72853"/>
    <w:rsid w:val="00C72EBE"/>
    <w:rsid w:val="00C730F2"/>
    <w:rsid w:val="00C747F4"/>
    <w:rsid w:val="00C75AF2"/>
    <w:rsid w:val="00C8118B"/>
    <w:rsid w:val="00C81627"/>
    <w:rsid w:val="00C83A84"/>
    <w:rsid w:val="00C8461C"/>
    <w:rsid w:val="00C846A9"/>
    <w:rsid w:val="00C84E99"/>
    <w:rsid w:val="00C859DB"/>
    <w:rsid w:val="00C85AF1"/>
    <w:rsid w:val="00C85B43"/>
    <w:rsid w:val="00C8635A"/>
    <w:rsid w:val="00C915EC"/>
    <w:rsid w:val="00C9282C"/>
    <w:rsid w:val="00C94B18"/>
    <w:rsid w:val="00C96A69"/>
    <w:rsid w:val="00CA0183"/>
    <w:rsid w:val="00CA0736"/>
    <w:rsid w:val="00CA087B"/>
    <w:rsid w:val="00CA0A89"/>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34"/>
    <w:rsid w:val="00CE3ACC"/>
    <w:rsid w:val="00CE4BE4"/>
    <w:rsid w:val="00CE5303"/>
    <w:rsid w:val="00CE648B"/>
    <w:rsid w:val="00CE69FA"/>
    <w:rsid w:val="00CF0897"/>
    <w:rsid w:val="00CF3552"/>
    <w:rsid w:val="00CF4E2A"/>
    <w:rsid w:val="00CF721C"/>
    <w:rsid w:val="00CF7237"/>
    <w:rsid w:val="00D002A8"/>
    <w:rsid w:val="00D049AB"/>
    <w:rsid w:val="00D05F57"/>
    <w:rsid w:val="00D1008C"/>
    <w:rsid w:val="00D10483"/>
    <w:rsid w:val="00D110C6"/>
    <w:rsid w:val="00D11832"/>
    <w:rsid w:val="00D1295D"/>
    <w:rsid w:val="00D12D94"/>
    <w:rsid w:val="00D14038"/>
    <w:rsid w:val="00D153C3"/>
    <w:rsid w:val="00D204A6"/>
    <w:rsid w:val="00D21CF3"/>
    <w:rsid w:val="00D25F84"/>
    <w:rsid w:val="00D2637A"/>
    <w:rsid w:val="00D27078"/>
    <w:rsid w:val="00D32ACE"/>
    <w:rsid w:val="00D32EB3"/>
    <w:rsid w:val="00D3328A"/>
    <w:rsid w:val="00D33974"/>
    <w:rsid w:val="00D36049"/>
    <w:rsid w:val="00D3698B"/>
    <w:rsid w:val="00D40CFA"/>
    <w:rsid w:val="00D40D14"/>
    <w:rsid w:val="00D44DC4"/>
    <w:rsid w:val="00D45208"/>
    <w:rsid w:val="00D47CCD"/>
    <w:rsid w:val="00D505F9"/>
    <w:rsid w:val="00D50D87"/>
    <w:rsid w:val="00D51106"/>
    <w:rsid w:val="00D5164E"/>
    <w:rsid w:val="00D6033C"/>
    <w:rsid w:val="00D623A3"/>
    <w:rsid w:val="00D62D33"/>
    <w:rsid w:val="00D639E0"/>
    <w:rsid w:val="00D64E37"/>
    <w:rsid w:val="00D64F5D"/>
    <w:rsid w:val="00D710C5"/>
    <w:rsid w:val="00D7110A"/>
    <w:rsid w:val="00D764AC"/>
    <w:rsid w:val="00D81623"/>
    <w:rsid w:val="00D81C27"/>
    <w:rsid w:val="00D81D2A"/>
    <w:rsid w:val="00D82119"/>
    <w:rsid w:val="00D86ABC"/>
    <w:rsid w:val="00D87060"/>
    <w:rsid w:val="00D87251"/>
    <w:rsid w:val="00D878E9"/>
    <w:rsid w:val="00D87C2E"/>
    <w:rsid w:val="00D93B4A"/>
    <w:rsid w:val="00D94CBE"/>
    <w:rsid w:val="00DA12FA"/>
    <w:rsid w:val="00DA2F87"/>
    <w:rsid w:val="00DA366E"/>
    <w:rsid w:val="00DA569D"/>
    <w:rsid w:val="00DA663E"/>
    <w:rsid w:val="00DA69B8"/>
    <w:rsid w:val="00DB35DF"/>
    <w:rsid w:val="00DB575C"/>
    <w:rsid w:val="00DB5CA9"/>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27A5C"/>
    <w:rsid w:val="00E31514"/>
    <w:rsid w:val="00E31F0B"/>
    <w:rsid w:val="00E324A0"/>
    <w:rsid w:val="00E3598D"/>
    <w:rsid w:val="00E37E6C"/>
    <w:rsid w:val="00E4066D"/>
    <w:rsid w:val="00E40816"/>
    <w:rsid w:val="00E41DBE"/>
    <w:rsid w:val="00E4239D"/>
    <w:rsid w:val="00E45A3E"/>
    <w:rsid w:val="00E46057"/>
    <w:rsid w:val="00E46D0A"/>
    <w:rsid w:val="00E47834"/>
    <w:rsid w:val="00E47D81"/>
    <w:rsid w:val="00E50625"/>
    <w:rsid w:val="00E51B70"/>
    <w:rsid w:val="00E52647"/>
    <w:rsid w:val="00E528DB"/>
    <w:rsid w:val="00E552B9"/>
    <w:rsid w:val="00E5551D"/>
    <w:rsid w:val="00E55765"/>
    <w:rsid w:val="00E56E8F"/>
    <w:rsid w:val="00E60435"/>
    <w:rsid w:val="00E610D3"/>
    <w:rsid w:val="00E6154A"/>
    <w:rsid w:val="00E617F7"/>
    <w:rsid w:val="00E62E9C"/>
    <w:rsid w:val="00E64F4C"/>
    <w:rsid w:val="00E71BA3"/>
    <w:rsid w:val="00E73E04"/>
    <w:rsid w:val="00E74313"/>
    <w:rsid w:val="00E75EA5"/>
    <w:rsid w:val="00E75ED1"/>
    <w:rsid w:val="00E76DEA"/>
    <w:rsid w:val="00E9256F"/>
    <w:rsid w:val="00EA394D"/>
    <w:rsid w:val="00EA62F0"/>
    <w:rsid w:val="00EA6605"/>
    <w:rsid w:val="00EB05D6"/>
    <w:rsid w:val="00EB367E"/>
    <w:rsid w:val="00EB3A6B"/>
    <w:rsid w:val="00EB4D57"/>
    <w:rsid w:val="00EB60E9"/>
    <w:rsid w:val="00EB6DB5"/>
    <w:rsid w:val="00EB6F40"/>
    <w:rsid w:val="00EC1762"/>
    <w:rsid w:val="00EC3579"/>
    <w:rsid w:val="00EC3581"/>
    <w:rsid w:val="00EC4AFA"/>
    <w:rsid w:val="00EC6956"/>
    <w:rsid w:val="00EC6F5E"/>
    <w:rsid w:val="00ED07ED"/>
    <w:rsid w:val="00ED0E87"/>
    <w:rsid w:val="00ED1824"/>
    <w:rsid w:val="00ED27F3"/>
    <w:rsid w:val="00ED51A2"/>
    <w:rsid w:val="00ED54F0"/>
    <w:rsid w:val="00ED6928"/>
    <w:rsid w:val="00ED7918"/>
    <w:rsid w:val="00ED7AF4"/>
    <w:rsid w:val="00ED7D21"/>
    <w:rsid w:val="00EE1D1E"/>
    <w:rsid w:val="00EE2FF5"/>
    <w:rsid w:val="00EE37D6"/>
    <w:rsid w:val="00EE4F68"/>
    <w:rsid w:val="00EE550C"/>
    <w:rsid w:val="00EE5725"/>
    <w:rsid w:val="00EE7D65"/>
    <w:rsid w:val="00EE7D6A"/>
    <w:rsid w:val="00EE7E6E"/>
    <w:rsid w:val="00EF2400"/>
    <w:rsid w:val="00EF4F9E"/>
    <w:rsid w:val="00EF64D6"/>
    <w:rsid w:val="00F010C4"/>
    <w:rsid w:val="00F04A36"/>
    <w:rsid w:val="00F0646E"/>
    <w:rsid w:val="00F16962"/>
    <w:rsid w:val="00F16DF3"/>
    <w:rsid w:val="00F226A1"/>
    <w:rsid w:val="00F2316A"/>
    <w:rsid w:val="00F2404F"/>
    <w:rsid w:val="00F265E3"/>
    <w:rsid w:val="00F314CA"/>
    <w:rsid w:val="00F317BB"/>
    <w:rsid w:val="00F31D11"/>
    <w:rsid w:val="00F32E50"/>
    <w:rsid w:val="00F32EAB"/>
    <w:rsid w:val="00F35EFC"/>
    <w:rsid w:val="00F37E34"/>
    <w:rsid w:val="00F41285"/>
    <w:rsid w:val="00F43A93"/>
    <w:rsid w:val="00F447A3"/>
    <w:rsid w:val="00F44952"/>
    <w:rsid w:val="00F4732F"/>
    <w:rsid w:val="00F47866"/>
    <w:rsid w:val="00F5009F"/>
    <w:rsid w:val="00F5324A"/>
    <w:rsid w:val="00F5345D"/>
    <w:rsid w:val="00F544B9"/>
    <w:rsid w:val="00F559B6"/>
    <w:rsid w:val="00F55D1B"/>
    <w:rsid w:val="00F6142E"/>
    <w:rsid w:val="00F62A05"/>
    <w:rsid w:val="00F652D2"/>
    <w:rsid w:val="00F66C7D"/>
    <w:rsid w:val="00F70768"/>
    <w:rsid w:val="00F70A9A"/>
    <w:rsid w:val="00F70B2A"/>
    <w:rsid w:val="00F74A4B"/>
    <w:rsid w:val="00F74FAD"/>
    <w:rsid w:val="00F75B4F"/>
    <w:rsid w:val="00F7678A"/>
    <w:rsid w:val="00F76AE6"/>
    <w:rsid w:val="00F801DB"/>
    <w:rsid w:val="00F8038E"/>
    <w:rsid w:val="00F818A0"/>
    <w:rsid w:val="00F81C93"/>
    <w:rsid w:val="00F82DA9"/>
    <w:rsid w:val="00F8301F"/>
    <w:rsid w:val="00F83755"/>
    <w:rsid w:val="00F841F5"/>
    <w:rsid w:val="00F84CEC"/>
    <w:rsid w:val="00F86050"/>
    <w:rsid w:val="00F86D59"/>
    <w:rsid w:val="00F90872"/>
    <w:rsid w:val="00F91B74"/>
    <w:rsid w:val="00F96F96"/>
    <w:rsid w:val="00F96FB5"/>
    <w:rsid w:val="00F97D71"/>
    <w:rsid w:val="00FA1322"/>
    <w:rsid w:val="00FA14D9"/>
    <w:rsid w:val="00FA38B4"/>
    <w:rsid w:val="00FA4630"/>
    <w:rsid w:val="00FA4991"/>
    <w:rsid w:val="00FA579E"/>
    <w:rsid w:val="00FA7EEB"/>
    <w:rsid w:val="00FB3921"/>
    <w:rsid w:val="00FB722E"/>
    <w:rsid w:val="00FB74DD"/>
    <w:rsid w:val="00FC275D"/>
    <w:rsid w:val="00FC3F61"/>
    <w:rsid w:val="00FC4EE7"/>
    <w:rsid w:val="00FD14B0"/>
    <w:rsid w:val="00FD58B1"/>
    <w:rsid w:val="00FD6834"/>
    <w:rsid w:val="00FD71D4"/>
    <w:rsid w:val="00FE166A"/>
    <w:rsid w:val="00FE2009"/>
    <w:rsid w:val="00FE3C0E"/>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Titre1">
    <w:name w:val="heading 1"/>
    <w:basedOn w:val="Titre"/>
    <w:next w:val="Normal"/>
    <w:link w:val="Titre1Car"/>
    <w:uiPriority w:val="9"/>
    <w:qFormat/>
    <w:rsid w:val="006506F9"/>
    <w:pPr>
      <w:outlineLvl w:val="0"/>
    </w:pPr>
    <w:rPr>
      <w:i/>
      <w:sz w:val="24"/>
      <w:szCs w:val="24"/>
    </w:rPr>
  </w:style>
  <w:style w:type="paragraph" w:styleId="Titre2">
    <w:name w:val="heading 2"/>
    <w:basedOn w:val="Normal"/>
    <w:next w:val="Normal"/>
    <w:link w:val="Titre2C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Titre3">
    <w:name w:val="heading 3"/>
    <w:basedOn w:val="Normal"/>
    <w:next w:val="Normal"/>
    <w:link w:val="Titre3Car"/>
    <w:uiPriority w:val="99"/>
    <w:qFormat/>
    <w:rsid w:val="0069291A"/>
    <w:pPr>
      <w:keepNext/>
      <w:keepLines/>
      <w:numPr>
        <w:ilvl w:val="2"/>
        <w:numId w:val="21"/>
      </w:numPr>
      <w:spacing w:after="240"/>
      <w:outlineLvl w:val="2"/>
    </w:pPr>
    <w:rPr>
      <w:rFonts w:ascii="Arial Bold" w:hAnsi="Arial Bold"/>
      <w:b/>
      <w:bCs/>
      <w:i/>
      <w:szCs w:val="26"/>
    </w:rPr>
  </w:style>
  <w:style w:type="paragraph" w:styleId="Titre4">
    <w:name w:val="heading 4"/>
    <w:aliases w:val="Project,Heading 4ADB"/>
    <w:basedOn w:val="Normal"/>
    <w:next w:val="Normal"/>
    <w:link w:val="Titre4Car"/>
    <w:uiPriority w:val="99"/>
    <w:qFormat/>
    <w:rsid w:val="0034766C"/>
    <w:pPr>
      <w:keepNext/>
      <w:keepLines/>
      <w:numPr>
        <w:ilvl w:val="3"/>
        <w:numId w:val="21"/>
      </w:numPr>
      <w:spacing w:before="240" w:after="300"/>
      <w:outlineLvl w:val="3"/>
    </w:pPr>
    <w:rPr>
      <w:b/>
      <w:bCs/>
    </w:rPr>
  </w:style>
  <w:style w:type="paragraph" w:styleId="Titre5">
    <w:name w:val="heading 5"/>
    <w:basedOn w:val="Normal"/>
    <w:next w:val="Normal"/>
    <w:link w:val="Titre5Car"/>
    <w:uiPriority w:val="99"/>
    <w:qFormat/>
    <w:rsid w:val="00700C12"/>
    <w:pPr>
      <w:keepNext/>
      <w:keepLines/>
      <w:numPr>
        <w:ilvl w:val="4"/>
        <w:numId w:val="21"/>
      </w:numPr>
      <w:spacing w:before="200"/>
      <w:outlineLvl w:val="4"/>
    </w:pPr>
    <w:rPr>
      <w:rFonts w:ascii="Cambria" w:hAnsi="Cambria"/>
      <w:color w:val="243F60"/>
    </w:rPr>
  </w:style>
  <w:style w:type="paragraph" w:styleId="Titre6">
    <w:name w:val="heading 6"/>
    <w:basedOn w:val="Normal"/>
    <w:next w:val="Normal"/>
    <w:link w:val="Titre6Car"/>
    <w:uiPriority w:val="99"/>
    <w:qFormat/>
    <w:rsid w:val="00700C12"/>
    <w:pPr>
      <w:keepNext/>
      <w:keepLines/>
      <w:numPr>
        <w:ilvl w:val="5"/>
        <w:numId w:val="21"/>
      </w:numPr>
      <w:spacing w:before="200"/>
      <w:outlineLvl w:val="5"/>
    </w:pPr>
    <w:rPr>
      <w:rFonts w:ascii="Cambria" w:hAnsi="Cambria"/>
      <w:i/>
      <w:iCs/>
      <w:color w:val="243F60"/>
    </w:rPr>
  </w:style>
  <w:style w:type="paragraph" w:styleId="Titre7">
    <w:name w:val="heading 7"/>
    <w:basedOn w:val="Normal"/>
    <w:next w:val="Normal"/>
    <w:link w:val="Titre7Car"/>
    <w:uiPriority w:val="99"/>
    <w:qFormat/>
    <w:rsid w:val="00700C12"/>
    <w:pPr>
      <w:keepNext/>
      <w:keepLines/>
      <w:numPr>
        <w:ilvl w:val="6"/>
        <w:numId w:val="21"/>
      </w:numPr>
      <w:spacing w:before="200"/>
      <w:outlineLvl w:val="6"/>
    </w:pPr>
    <w:rPr>
      <w:rFonts w:ascii="Cambria" w:hAnsi="Cambria"/>
      <w:i/>
      <w:iCs/>
      <w:color w:val="404040"/>
    </w:rPr>
  </w:style>
  <w:style w:type="paragraph" w:styleId="Titre8">
    <w:name w:val="heading 8"/>
    <w:basedOn w:val="Normal"/>
    <w:next w:val="Normal"/>
    <w:link w:val="Titre8Car"/>
    <w:qFormat/>
    <w:rsid w:val="00C0611B"/>
    <w:pPr>
      <w:keepNext/>
      <w:keepLines/>
      <w:numPr>
        <w:ilvl w:val="7"/>
        <w:numId w:val="21"/>
      </w:numPr>
      <w:spacing w:before="240" w:after="300"/>
      <w:jc w:val="center"/>
      <w:outlineLvl w:val="7"/>
    </w:pPr>
    <w:rPr>
      <w:b/>
      <w:bCs/>
      <w:sz w:val="32"/>
      <w:szCs w:val="28"/>
    </w:rPr>
  </w:style>
  <w:style w:type="paragraph" w:styleId="Titre9">
    <w:name w:val="heading 9"/>
    <w:basedOn w:val="Normal"/>
    <w:next w:val="Normal"/>
    <w:link w:val="Titre9Car"/>
    <w:qFormat/>
    <w:rsid w:val="00C725EA"/>
    <w:pPr>
      <w:keepNext/>
      <w:keepLines/>
      <w:numPr>
        <w:ilvl w:val="8"/>
        <w:numId w:val="21"/>
      </w:numPr>
      <w:spacing w:after="300"/>
      <w:jc w:val="center"/>
      <w:outlineLvl w:val="8"/>
    </w:pPr>
    <w:rPr>
      <w:b/>
      <w:bCs/>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506F9"/>
    <w:rPr>
      <w:rFonts w:ascii="Arial" w:hAnsi="Arial"/>
      <w:b/>
      <w:bCs/>
      <w:i/>
      <w:sz w:val="24"/>
      <w:szCs w:val="24"/>
      <w:u w:val="single"/>
      <w:lang w:val="en-GB" w:eastAsia="en-US"/>
    </w:rPr>
  </w:style>
  <w:style w:type="character" w:customStyle="1" w:styleId="Titre2Car">
    <w:name w:val="Titre 2 Car"/>
    <w:basedOn w:val="Policepardfaut"/>
    <w:link w:val="Titre2"/>
    <w:uiPriority w:val="99"/>
    <w:locked/>
    <w:rsid w:val="00D12D94"/>
    <w:rPr>
      <w:rFonts w:ascii="Arial Bold" w:hAnsi="Arial Bold"/>
      <w:b/>
      <w:bCs/>
      <w:szCs w:val="28"/>
      <w:lang w:val="en-GB" w:eastAsia="en-US"/>
    </w:rPr>
  </w:style>
  <w:style w:type="character" w:customStyle="1" w:styleId="Titre3Car">
    <w:name w:val="Titre 3 Car"/>
    <w:basedOn w:val="Policepardfaut"/>
    <w:link w:val="Titre3"/>
    <w:uiPriority w:val="99"/>
    <w:locked/>
    <w:rsid w:val="0069291A"/>
    <w:rPr>
      <w:rFonts w:ascii="Arial Bold" w:hAnsi="Arial Bold"/>
      <w:b/>
      <w:bCs/>
      <w:i/>
      <w:szCs w:val="26"/>
      <w:lang w:val="en-GB" w:eastAsia="en-US"/>
    </w:rPr>
  </w:style>
  <w:style w:type="character" w:customStyle="1" w:styleId="Titre4Car">
    <w:name w:val="Titre 4 Car"/>
    <w:aliases w:val="Project Car,Heading 4ADB Car"/>
    <w:basedOn w:val="Policepardfaut"/>
    <w:link w:val="Titre4"/>
    <w:uiPriority w:val="99"/>
    <w:locked/>
    <w:rsid w:val="00314082"/>
    <w:rPr>
      <w:rFonts w:ascii="Century Gothic" w:hAnsi="Century Gothic"/>
      <w:b/>
      <w:bCs/>
      <w:sz w:val="20"/>
      <w:szCs w:val="24"/>
      <w:lang w:val="en-GB" w:eastAsia="en-US"/>
    </w:rPr>
  </w:style>
  <w:style w:type="character" w:customStyle="1" w:styleId="Titre5Car">
    <w:name w:val="Titre 5 Car"/>
    <w:basedOn w:val="Policepardfaut"/>
    <w:link w:val="Titre5"/>
    <w:uiPriority w:val="99"/>
    <w:locked/>
    <w:rsid w:val="00700C12"/>
    <w:rPr>
      <w:rFonts w:ascii="Cambria" w:hAnsi="Cambria"/>
      <w:color w:val="243F60"/>
      <w:sz w:val="20"/>
      <w:szCs w:val="24"/>
      <w:lang w:val="en-GB" w:eastAsia="en-US"/>
    </w:rPr>
  </w:style>
  <w:style w:type="character" w:customStyle="1" w:styleId="Titre6Car">
    <w:name w:val="Titre 6 Car"/>
    <w:basedOn w:val="Policepardfaut"/>
    <w:link w:val="Titre6"/>
    <w:uiPriority w:val="99"/>
    <w:locked/>
    <w:rsid w:val="00700C12"/>
    <w:rPr>
      <w:rFonts w:ascii="Cambria" w:hAnsi="Cambria"/>
      <w:i/>
      <w:iCs/>
      <w:color w:val="243F60"/>
      <w:sz w:val="20"/>
      <w:szCs w:val="24"/>
      <w:lang w:val="en-GB" w:eastAsia="en-US"/>
    </w:rPr>
  </w:style>
  <w:style w:type="character" w:customStyle="1" w:styleId="Titre7Car">
    <w:name w:val="Titre 7 Car"/>
    <w:basedOn w:val="Policepardfaut"/>
    <w:link w:val="Titre7"/>
    <w:uiPriority w:val="99"/>
    <w:locked/>
    <w:rsid w:val="00700C12"/>
    <w:rPr>
      <w:rFonts w:ascii="Cambria" w:hAnsi="Cambria"/>
      <w:i/>
      <w:iCs/>
      <w:color w:val="404040"/>
      <w:sz w:val="20"/>
      <w:szCs w:val="24"/>
      <w:lang w:val="en-GB" w:eastAsia="en-US"/>
    </w:rPr>
  </w:style>
  <w:style w:type="character" w:customStyle="1" w:styleId="Titre8Car">
    <w:name w:val="Titre 8 Car"/>
    <w:basedOn w:val="Policepardfaut"/>
    <w:link w:val="Titre8"/>
    <w:locked/>
    <w:rsid w:val="00314082"/>
    <w:rPr>
      <w:rFonts w:ascii="Century Gothic" w:hAnsi="Century Gothic"/>
      <w:b/>
      <w:bCs/>
      <w:sz w:val="32"/>
      <w:szCs w:val="28"/>
      <w:lang w:val="en-GB" w:eastAsia="en-US"/>
    </w:rPr>
  </w:style>
  <w:style w:type="character" w:customStyle="1" w:styleId="Titre9Car">
    <w:name w:val="Titre 9 Car"/>
    <w:basedOn w:val="Policepardfaut"/>
    <w:link w:val="Titre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Retraitcorpsdetexte">
    <w:name w:val="Body Text Indent"/>
    <w:basedOn w:val="Normal"/>
    <w:link w:val="RetraitcorpsdetexteCar"/>
    <w:rsid w:val="0034766C"/>
    <w:pPr>
      <w:spacing w:after="120"/>
      <w:ind w:left="283"/>
    </w:pPr>
    <w:rPr>
      <w:lang w:val="en-US"/>
    </w:rPr>
  </w:style>
  <w:style w:type="character" w:customStyle="1" w:styleId="RetraitcorpsdetexteCar">
    <w:name w:val="Retrait corps de texte Car"/>
    <w:basedOn w:val="Policepardfaut"/>
    <w:link w:val="Retraitcorpsdetexte"/>
    <w:uiPriority w:val="99"/>
    <w:semiHidden/>
    <w:locked/>
    <w:rsid w:val="00314082"/>
    <w:rPr>
      <w:rFonts w:ascii="Century Gothic" w:hAnsi="Century Gothic" w:cs="Times New Roman"/>
      <w:sz w:val="24"/>
      <w:szCs w:val="24"/>
      <w:lang w:val="en-GB"/>
    </w:rPr>
  </w:style>
  <w:style w:type="paragraph" w:styleId="Retraitcorpset1relig">
    <w:name w:val="Body Text First Indent 2"/>
    <w:basedOn w:val="Retraitcorpsdetexte"/>
    <w:link w:val="Retraitcorpset1religCar"/>
    <w:uiPriority w:val="99"/>
    <w:rsid w:val="0034766C"/>
    <w:pPr>
      <w:tabs>
        <w:tab w:val="num" w:pos="930"/>
      </w:tabs>
      <w:spacing w:before="120" w:line="260" w:lineRule="exact"/>
      <w:ind w:left="930" w:hanging="360"/>
    </w:pPr>
    <w:rPr>
      <w:rFonts w:cs="Arial"/>
      <w:bCs/>
      <w:kern w:val="32"/>
      <w:szCs w:val="20"/>
      <w:lang w:val="en-GB"/>
    </w:rPr>
  </w:style>
  <w:style w:type="character" w:customStyle="1" w:styleId="Retraitcorpset1religCar">
    <w:name w:val="Retrait corps et 1re lig. Car"/>
    <w:basedOn w:val="RetraitcorpsdetexteCar"/>
    <w:link w:val="Retraitcorpset1relig"/>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Corpsdetexte3">
    <w:name w:val="Body Text 3"/>
    <w:basedOn w:val="Normal"/>
    <w:link w:val="Corpsdetexte3Car"/>
    <w:rsid w:val="0034766C"/>
    <w:rPr>
      <w:i/>
      <w:iCs/>
      <w:lang w:val="en-US"/>
    </w:rPr>
  </w:style>
  <w:style w:type="character" w:customStyle="1" w:styleId="Corpsdetexte3Car">
    <w:name w:val="Corps de texte 3 Car"/>
    <w:basedOn w:val="Policepardfaut"/>
    <w:link w:val="Corpsdetexte3"/>
    <w:uiPriority w:val="99"/>
    <w:semiHidden/>
    <w:locked/>
    <w:rsid w:val="00314082"/>
    <w:rPr>
      <w:rFonts w:ascii="Century Gothic" w:hAnsi="Century Gothic" w:cs="Times New Roman"/>
      <w:sz w:val="16"/>
      <w:szCs w:val="16"/>
      <w:lang w:val="en-GB"/>
    </w:rPr>
  </w:style>
  <w:style w:type="paragraph" w:styleId="Titre">
    <w:name w:val="Title"/>
    <w:basedOn w:val="Normal"/>
    <w:link w:val="TitreCar"/>
    <w:uiPriority w:val="10"/>
    <w:qFormat/>
    <w:rsid w:val="0074686B"/>
    <w:rPr>
      <w:b/>
      <w:bCs/>
      <w:sz w:val="28"/>
      <w:szCs w:val="28"/>
      <w:u w:val="single"/>
    </w:rPr>
  </w:style>
  <w:style w:type="character" w:customStyle="1" w:styleId="TitreCar">
    <w:name w:val="Titre Car"/>
    <w:basedOn w:val="Policepardfaut"/>
    <w:link w:val="Titre"/>
    <w:uiPriority w:val="10"/>
    <w:locked/>
    <w:rsid w:val="0074686B"/>
    <w:rPr>
      <w:rFonts w:ascii="Arial" w:hAnsi="Arial"/>
      <w:b/>
      <w:bCs/>
      <w:sz w:val="28"/>
      <w:szCs w:val="28"/>
      <w:u w:val="single"/>
      <w:lang w:val="en-GB" w:eastAsia="en-US"/>
    </w:rPr>
  </w:style>
  <w:style w:type="paragraph" w:styleId="TM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M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M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M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M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Numrodepage">
    <w:name w:val="page number"/>
    <w:basedOn w:val="Policepardfaut"/>
    <w:rsid w:val="00553565"/>
    <w:rPr>
      <w:rFonts w:ascii="Century Gothic" w:hAnsi="Century Gothic" w:cs="Times New Roman"/>
      <w:sz w:val="20"/>
    </w:rPr>
  </w:style>
  <w:style w:type="paragraph" w:styleId="En-tte">
    <w:name w:val="header"/>
    <w:basedOn w:val="Normal"/>
    <w:link w:val="En-tteCar"/>
    <w:rsid w:val="00C0611B"/>
    <w:pPr>
      <w:tabs>
        <w:tab w:val="center" w:pos="4536"/>
      </w:tabs>
      <w:jc w:val="left"/>
    </w:pPr>
    <w:rPr>
      <w:i/>
      <w:sz w:val="16"/>
      <w:lang w:val="en-US"/>
    </w:rPr>
  </w:style>
  <w:style w:type="character" w:customStyle="1" w:styleId="En-tteCar">
    <w:name w:val="En-tête Car"/>
    <w:basedOn w:val="Policepardfaut"/>
    <w:link w:val="En-tte"/>
    <w:uiPriority w:val="99"/>
    <w:semiHidden/>
    <w:locked/>
    <w:rsid w:val="00314082"/>
    <w:rPr>
      <w:rFonts w:ascii="Century Gothic" w:hAnsi="Century Gothic" w:cs="Times New Roman"/>
      <w:sz w:val="24"/>
      <w:szCs w:val="24"/>
      <w:lang w:val="en-GB"/>
    </w:rPr>
  </w:style>
  <w:style w:type="paragraph" w:styleId="Pieddepage">
    <w:name w:val="footer"/>
    <w:basedOn w:val="Normal"/>
    <w:link w:val="PieddepageCar"/>
    <w:uiPriority w:val="99"/>
    <w:rsid w:val="00C0611B"/>
    <w:pPr>
      <w:tabs>
        <w:tab w:val="center" w:pos="4153"/>
        <w:tab w:val="right" w:pos="8306"/>
      </w:tabs>
      <w:jc w:val="left"/>
    </w:pPr>
    <w:rPr>
      <w:i/>
      <w:sz w:val="16"/>
      <w:lang w:val="en-US"/>
    </w:rPr>
  </w:style>
  <w:style w:type="character" w:customStyle="1" w:styleId="PieddepageCar">
    <w:name w:val="Pied de page Car"/>
    <w:basedOn w:val="Policepardfaut"/>
    <w:link w:val="Pieddepage"/>
    <w:uiPriority w:val="99"/>
    <w:locked/>
    <w:rsid w:val="00314082"/>
    <w:rPr>
      <w:rFonts w:ascii="Century Gothic" w:hAnsi="Century Gothic" w:cs="Times New Roman"/>
      <w:sz w:val="24"/>
      <w:szCs w:val="24"/>
      <w:lang w:val="en-GB"/>
    </w:rPr>
  </w:style>
  <w:style w:type="paragraph" w:customStyle="1" w:styleId="normal3">
    <w:name w:val="normal 3"/>
    <w:basedOn w:val="Titre1"/>
    <w:uiPriority w:val="99"/>
    <w:rsid w:val="0034766C"/>
    <w:pPr>
      <w:spacing w:after="60"/>
    </w:pPr>
    <w:rPr>
      <w:bCs w:val="0"/>
      <w:caps/>
      <w:kern w:val="24"/>
    </w:rPr>
  </w:style>
  <w:style w:type="paragraph" w:styleId="Lgende">
    <w:name w:val="caption"/>
    <w:basedOn w:val="Normal"/>
    <w:next w:val="Normal"/>
    <w:qFormat/>
    <w:rsid w:val="0034766C"/>
    <w:pPr>
      <w:tabs>
        <w:tab w:val="left" w:pos="7020"/>
        <w:tab w:val="left" w:pos="7200"/>
      </w:tabs>
    </w:pPr>
    <w:rPr>
      <w:i/>
      <w:iCs/>
      <w:lang w:val="en-US"/>
    </w:rPr>
  </w:style>
  <w:style w:type="paragraph" w:styleId="Corpsdetexte">
    <w:name w:val="Body Text"/>
    <w:basedOn w:val="Normal"/>
    <w:link w:val="CorpsdetexteCar"/>
    <w:rsid w:val="0034766C"/>
    <w:pPr>
      <w:jc w:val="center"/>
    </w:pPr>
    <w:rPr>
      <w:b/>
      <w:bCs/>
      <w:sz w:val="28"/>
    </w:rPr>
  </w:style>
  <w:style w:type="character" w:customStyle="1" w:styleId="CorpsdetexteCar">
    <w:name w:val="Corps de texte Car"/>
    <w:basedOn w:val="Policepardfaut"/>
    <w:link w:val="Corpsdetexte"/>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Titre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Grilledutableau">
    <w:name w:val="Table Grid"/>
    <w:basedOn w:val="Tableau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lassique2">
    <w:name w:val="Table Classic 2"/>
    <w:basedOn w:val="Tableau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Sansinterligne">
    <w:name w:val="No Spacing"/>
    <w:link w:val="SansinterligneCar"/>
    <w:uiPriority w:val="99"/>
    <w:qFormat/>
    <w:rsid w:val="00456CFF"/>
    <w:rPr>
      <w:rFonts w:ascii="Calibri" w:hAnsi="Calibri"/>
      <w:lang w:eastAsia="en-US"/>
    </w:rPr>
  </w:style>
  <w:style w:type="character" w:customStyle="1" w:styleId="SansinterligneCar">
    <w:name w:val="Sans interligne Car"/>
    <w:basedOn w:val="Policepardfaut"/>
    <w:link w:val="Sansinterligne"/>
    <w:uiPriority w:val="99"/>
    <w:locked/>
    <w:rsid w:val="00456CFF"/>
    <w:rPr>
      <w:rFonts w:ascii="Calibri" w:hAnsi="Calibri" w:cs="Times New Roman"/>
      <w:sz w:val="22"/>
      <w:szCs w:val="22"/>
      <w:lang w:val="fr-FR" w:eastAsia="en-US" w:bidi="ar-SA"/>
    </w:rPr>
  </w:style>
  <w:style w:type="paragraph" w:styleId="Textedebulles">
    <w:name w:val="Balloon Text"/>
    <w:basedOn w:val="Normal"/>
    <w:link w:val="TextedebullesCar"/>
    <w:rsid w:val="00456CFF"/>
    <w:rPr>
      <w:rFonts w:ascii="Tahoma" w:hAnsi="Tahoma" w:cs="Tahoma"/>
      <w:sz w:val="16"/>
      <w:szCs w:val="16"/>
    </w:rPr>
  </w:style>
  <w:style w:type="character" w:customStyle="1" w:styleId="TextedebullesCar">
    <w:name w:val="Texte de bulles Car"/>
    <w:basedOn w:val="Policepardfaut"/>
    <w:link w:val="Textedebulles"/>
    <w:uiPriority w:val="99"/>
    <w:locked/>
    <w:rsid w:val="00456CFF"/>
    <w:rPr>
      <w:rFonts w:ascii="Tahoma" w:hAnsi="Tahoma" w:cs="Tahoma"/>
      <w:sz w:val="16"/>
      <w:szCs w:val="16"/>
      <w:lang w:val="en-GB" w:eastAsia="en-US"/>
    </w:rPr>
  </w:style>
  <w:style w:type="character" w:styleId="Lienhypertexte">
    <w:name w:val="Hyperlink"/>
    <w:basedOn w:val="Policepardfaut"/>
    <w:uiPriority w:val="99"/>
    <w:rsid w:val="00031306"/>
    <w:rPr>
      <w:rFonts w:cs="Times New Roman"/>
      <w:color w:val="0000FF"/>
      <w:u w:val="single"/>
    </w:rPr>
  </w:style>
  <w:style w:type="paragraph" w:styleId="Paragraphedeliste">
    <w:name w:val="List Paragraph"/>
    <w:basedOn w:val="Normal"/>
    <w:uiPriority w:val="34"/>
    <w:qFormat/>
    <w:rsid w:val="00A84C55"/>
    <w:pPr>
      <w:tabs>
        <w:tab w:val="clear" w:pos="9072"/>
      </w:tabs>
      <w:spacing w:after="240"/>
      <w:ind w:left="720"/>
      <w:contextualSpacing/>
    </w:pPr>
    <w:rPr>
      <w:szCs w:val="22"/>
      <w:lang w:val="fr-FR"/>
    </w:rPr>
  </w:style>
  <w:style w:type="character" w:styleId="Marquedecommentaire">
    <w:name w:val="annotation reference"/>
    <w:basedOn w:val="Policepardfaut"/>
    <w:uiPriority w:val="99"/>
    <w:rsid w:val="0011280F"/>
    <w:rPr>
      <w:rFonts w:cs="Times New Roman"/>
      <w:sz w:val="16"/>
      <w:szCs w:val="16"/>
    </w:rPr>
  </w:style>
  <w:style w:type="paragraph" w:styleId="Commentaire">
    <w:name w:val="annotation text"/>
    <w:basedOn w:val="Normal"/>
    <w:link w:val="CommentaireCar"/>
    <w:rsid w:val="0011280F"/>
    <w:rPr>
      <w:szCs w:val="20"/>
    </w:rPr>
  </w:style>
  <w:style w:type="character" w:customStyle="1" w:styleId="CommentaireCar">
    <w:name w:val="Commentaire Car"/>
    <w:basedOn w:val="Policepardfaut"/>
    <w:link w:val="Commentaire"/>
    <w:locked/>
    <w:rsid w:val="00314082"/>
    <w:rPr>
      <w:rFonts w:ascii="Century Gothic" w:hAnsi="Century Gothic" w:cs="Times New Roman"/>
      <w:sz w:val="20"/>
      <w:szCs w:val="20"/>
      <w:lang w:val="en-GB"/>
    </w:rPr>
  </w:style>
  <w:style w:type="paragraph" w:styleId="Objetducommentaire">
    <w:name w:val="annotation subject"/>
    <w:basedOn w:val="Commentaire"/>
    <w:next w:val="Commentaire"/>
    <w:link w:val="ObjetducommentaireCar"/>
    <w:uiPriority w:val="99"/>
    <w:semiHidden/>
    <w:rsid w:val="0011280F"/>
    <w:rPr>
      <w:b/>
      <w:bCs/>
    </w:rPr>
  </w:style>
  <w:style w:type="character" w:customStyle="1" w:styleId="ObjetducommentaireCar">
    <w:name w:val="Objet du commentaire Car"/>
    <w:basedOn w:val="CommentaireCar"/>
    <w:link w:val="Objetducommentaire"/>
    <w:uiPriority w:val="99"/>
    <w:semiHidden/>
    <w:locked/>
    <w:rsid w:val="00314082"/>
    <w:rPr>
      <w:rFonts w:ascii="Century Gothic" w:hAnsi="Century Gothic" w:cs="Times New Roman"/>
      <w:b/>
      <w:bCs/>
      <w:sz w:val="20"/>
      <w:szCs w:val="20"/>
      <w:lang w:val="en-GB"/>
    </w:rPr>
  </w:style>
  <w:style w:type="paragraph" w:customStyle="1" w:styleId="nor">
    <w:name w:val="nor"/>
    <w:basedOn w:val="Paragraphedeliste"/>
    <w:uiPriority w:val="99"/>
    <w:rsid w:val="001119F9"/>
    <w:pPr>
      <w:ind w:left="0"/>
    </w:pPr>
    <w:rPr>
      <w:lang w:val="en-GB"/>
    </w:rPr>
  </w:style>
  <w:style w:type="paragraph" w:styleId="Notedebasdepage">
    <w:name w:val="footnote text"/>
    <w:aliases w:val="FOOTNOTES,fn,single space,footnote text,Footnote Text Char2 Char,Footnote Text Char1 Char Char,Footnote Text Char2 Char Char Char,Footnote Text Char1 Char Char Char Char,Footnote Text Char2 Char Char Char Char Char,f,AD"/>
    <w:basedOn w:val="Normal"/>
    <w:link w:val="NotedebasdepageCar"/>
    <w:rsid w:val="00346972"/>
    <w:pPr>
      <w:tabs>
        <w:tab w:val="left" w:pos="288"/>
      </w:tabs>
      <w:ind w:left="288" w:hanging="288"/>
    </w:pPr>
    <w:rPr>
      <w:sz w:val="18"/>
      <w:szCs w:val="20"/>
    </w:rPr>
  </w:style>
  <w:style w:type="character" w:customStyle="1" w:styleId="NotedebasdepageCar">
    <w:name w:val="Note de bas de page Car"/>
    <w:aliases w:val="FOOTNOTES Car,fn Car,single space Car,footnote text Car,Footnote Text Char2 Char Car,Footnote Text Char1 Char Char Car,Footnote Text Char2 Char Char Char Car,Footnote Text Char1 Char Char Char Char Car,f Car,AD Car"/>
    <w:basedOn w:val="Policepardfaut"/>
    <w:link w:val="Notedebasdepage"/>
    <w:locked/>
    <w:rsid w:val="00346972"/>
    <w:rPr>
      <w:rFonts w:ascii="Century Gothic" w:hAnsi="Century Gothic"/>
      <w:sz w:val="18"/>
      <w:szCs w:val="20"/>
      <w:lang w:val="en-GB" w:eastAsia="en-US"/>
    </w:rPr>
  </w:style>
  <w:style w:type="character" w:styleId="Appelnotedebasdep">
    <w:name w:val="footnote reference"/>
    <w:aliases w:val="ftref,16 Point,Superscript 6 Point,Footnote Reference Number,Footnote Reference_LVL6,Footnote Reference_LVL61,Footnote Reference_LVL62,Footnote Reference_LVL63,Footnote Reference_LVL64,fr"/>
    <w:basedOn w:val="Policepardfaut"/>
    <w:rsid w:val="00A16B75"/>
    <w:rPr>
      <w:rFonts w:cs="Times New Roman"/>
      <w:vertAlign w:val="superscript"/>
    </w:rPr>
  </w:style>
  <w:style w:type="paragraph" w:customStyle="1" w:styleId="heading">
    <w:name w:val="heading"/>
    <w:basedOn w:val="Titr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Titre1"/>
    <w:qFormat/>
    <w:rsid w:val="009857B8"/>
  </w:style>
  <w:style w:type="character" w:customStyle="1" w:styleId="st">
    <w:name w:val="st"/>
    <w:basedOn w:val="Policepardfau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Corpsdetexte2Car">
    <w:name w:val="Corps de texte 2 Car"/>
    <w:basedOn w:val="Policepardfaut"/>
    <w:link w:val="Corpsdetexte2"/>
    <w:semiHidden/>
    <w:rsid w:val="003A6B01"/>
    <w:rPr>
      <w:rFonts w:ascii="Arial" w:hAnsi="Arial"/>
      <w:sz w:val="20"/>
      <w:szCs w:val="20"/>
      <w:lang w:val="en-GB" w:eastAsia="en-US"/>
    </w:rPr>
  </w:style>
  <w:style w:type="paragraph" w:styleId="Corpsdetexte2">
    <w:name w:val="Body Text 2"/>
    <w:basedOn w:val="Normal"/>
    <w:link w:val="Corpsdetexte2Car"/>
    <w:semiHidden/>
    <w:rsid w:val="003A6B01"/>
    <w:pPr>
      <w:tabs>
        <w:tab w:val="clear" w:pos="9072"/>
      </w:tabs>
    </w:pPr>
    <w:rPr>
      <w:szCs w:val="20"/>
    </w:rPr>
  </w:style>
  <w:style w:type="character" w:customStyle="1" w:styleId="Retraitcorpsdetexte2Car">
    <w:name w:val="Retrait corps de texte 2 Car"/>
    <w:basedOn w:val="Policepardfaut"/>
    <w:link w:val="Retraitcorpsdetexte2"/>
    <w:semiHidden/>
    <w:rsid w:val="003A6B01"/>
    <w:rPr>
      <w:rFonts w:ascii="Arial" w:hAnsi="Arial"/>
      <w:b/>
      <w:sz w:val="20"/>
      <w:szCs w:val="20"/>
      <w:lang w:val="en-GB" w:eastAsia="en-US"/>
    </w:rPr>
  </w:style>
  <w:style w:type="paragraph" w:styleId="Retraitcorpsdetexte2">
    <w:name w:val="Body Text Indent 2"/>
    <w:basedOn w:val="Normal"/>
    <w:link w:val="Retraitcorpsdetexte2Car"/>
    <w:semiHidden/>
    <w:rsid w:val="003A6B01"/>
    <w:pPr>
      <w:tabs>
        <w:tab w:val="clear" w:pos="9072"/>
      </w:tabs>
      <w:ind w:hanging="1276"/>
    </w:pPr>
    <w:rPr>
      <w:b/>
      <w:szCs w:val="20"/>
    </w:rPr>
  </w:style>
  <w:style w:type="character" w:customStyle="1" w:styleId="Retraitcorpsdetexte3Car">
    <w:name w:val="Retrait corps de texte 3 Car"/>
    <w:basedOn w:val="Policepardfaut"/>
    <w:link w:val="Retraitcorpsdetexte3"/>
    <w:semiHidden/>
    <w:rsid w:val="003A6B01"/>
    <w:rPr>
      <w:rFonts w:ascii="Arial" w:hAnsi="Arial"/>
      <w:i/>
      <w:sz w:val="16"/>
      <w:szCs w:val="20"/>
      <w:lang w:val="en-GB" w:eastAsia="en-US"/>
    </w:rPr>
  </w:style>
  <w:style w:type="paragraph" w:styleId="Retraitcorpsdetexte3">
    <w:name w:val="Body Text Indent 3"/>
    <w:basedOn w:val="Normal"/>
    <w:link w:val="Retraitcorpsdetexte3Car"/>
    <w:semiHidden/>
    <w:rsid w:val="003A6B01"/>
    <w:pPr>
      <w:tabs>
        <w:tab w:val="clear" w:pos="9072"/>
        <w:tab w:val="left" w:pos="1168"/>
      </w:tabs>
      <w:ind w:left="1168" w:hanging="1168"/>
      <w:jc w:val="left"/>
    </w:pPr>
    <w:rPr>
      <w:i/>
      <w:sz w:val="16"/>
      <w:szCs w:val="20"/>
    </w:rPr>
  </w:style>
  <w:style w:type="paragraph" w:styleId="Sous-titre">
    <w:name w:val="Subtitle"/>
    <w:basedOn w:val="Normal"/>
    <w:link w:val="Sous-titreCar"/>
    <w:qFormat/>
    <w:locked/>
    <w:rsid w:val="003A6B01"/>
    <w:pPr>
      <w:tabs>
        <w:tab w:val="clear" w:pos="9072"/>
      </w:tabs>
      <w:spacing w:after="240"/>
    </w:pPr>
    <w:rPr>
      <w:b/>
      <w:snapToGrid w:val="0"/>
      <w:szCs w:val="20"/>
    </w:rPr>
  </w:style>
  <w:style w:type="character" w:customStyle="1" w:styleId="Sous-titreCar">
    <w:name w:val="Sous-titre Car"/>
    <w:basedOn w:val="Policepardfaut"/>
    <w:link w:val="Sous-titr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Titre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Titre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epuces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PrformatHTMLCar">
    <w:name w:val="Préformaté HTML Car"/>
    <w:basedOn w:val="Policepardfaut"/>
    <w:link w:val="PrformatHTML"/>
    <w:semiHidden/>
    <w:rsid w:val="003A6B01"/>
    <w:rPr>
      <w:rFonts w:ascii="Arial Unicode MS" w:eastAsia="Arial Unicode MS" w:hAnsi="Arial Unicode MS"/>
      <w:sz w:val="20"/>
      <w:szCs w:val="20"/>
      <w:lang w:val="en-GB" w:eastAsia="en-US"/>
    </w:rPr>
  </w:style>
  <w:style w:type="paragraph" w:styleId="PrformatHTML">
    <w:name w:val="HTML Preformatted"/>
    <w:basedOn w:val="Normal"/>
    <w:link w:val="PrformatHTMLC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M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M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M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M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ExplorateurdedocumentsCar">
    <w:name w:val="Explorateur de documents Car"/>
    <w:basedOn w:val="Policepardfaut"/>
    <w:link w:val="Explorateurdedocuments"/>
    <w:semiHidden/>
    <w:rsid w:val="003A6B01"/>
    <w:rPr>
      <w:rFonts w:ascii="Tahoma" w:hAnsi="Tahoma" w:cs="Tahoma"/>
      <w:sz w:val="20"/>
      <w:szCs w:val="20"/>
      <w:shd w:val="clear" w:color="auto" w:fill="000080"/>
      <w:lang w:val="en-GB" w:eastAsia="en-US"/>
    </w:rPr>
  </w:style>
  <w:style w:type="paragraph" w:styleId="Explorateurdedocuments">
    <w:name w:val="Document Map"/>
    <w:basedOn w:val="Normal"/>
    <w:link w:val="ExplorateurdedocumentsC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lev">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Titre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Titre1"/>
    <w:rsid w:val="003A6B01"/>
    <w:pPr>
      <w:tabs>
        <w:tab w:val="num" w:pos="720"/>
      </w:tabs>
    </w:pPr>
    <w:rPr>
      <w:rFonts w:eastAsia="Times"/>
      <w:bCs w:val="0"/>
      <w:color w:val="000000"/>
      <w:kern w:val="28"/>
      <w:szCs w:val="22"/>
    </w:rPr>
  </w:style>
  <w:style w:type="paragraph" w:styleId="Listepuces">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Accentuation">
    <w:name w:val="Emphasis"/>
    <w:basedOn w:val="Policepardfau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74686B"/>
    <w:rPr>
      <w:b/>
      <w:bCs/>
      <w:sz w:val="28"/>
      <w:szCs w:val="28"/>
      <w:u w:val="single"/>
    </w:rPr>
  </w:style>
  <w:style w:type="character" w:customStyle="1" w:styleId="TitleChar">
    <w:name w:val="Title Char"/>
    <w:basedOn w:val="DefaultParagraphFont"/>
    <w:link w:val="Title"/>
    <w:uiPriority w:val="10"/>
    <w:locked/>
    <w:rsid w:val="0074686B"/>
    <w:rPr>
      <w:rFonts w:ascii="Arial" w:hAnsi="Arial"/>
      <w:b/>
      <w:bCs/>
      <w:sz w:val="28"/>
      <w:szCs w:val="28"/>
      <w:u w:val="single"/>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7E29-BD58-4174-8F6B-E4F1BCD8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1604</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10408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Utilisateur</cp:lastModifiedBy>
  <cp:revision>77</cp:revision>
  <cp:lastPrinted>2013-09-06T11:46:00Z</cp:lastPrinted>
  <dcterms:created xsi:type="dcterms:W3CDTF">2014-01-16T19:32:00Z</dcterms:created>
  <dcterms:modified xsi:type="dcterms:W3CDTF">2014-01-20T07:45:00Z</dcterms:modified>
  <cp:category>Delivarable</cp:category>
</cp:coreProperties>
</file>