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94117" w14:textId="2D42C83F" w:rsidR="004A59B0" w:rsidRDefault="008F7578" w:rsidP="008D383D">
      <w:pPr>
        <w:jc w:val="center"/>
        <w:rPr>
          <w:rFonts w:ascii="Calibri" w:hAnsi="Calibri"/>
          <w:b/>
          <w:lang w:val="en-GB"/>
        </w:rPr>
      </w:pPr>
      <w:r w:rsidRPr="008F7578">
        <w:rPr>
          <w:rFonts w:ascii="Calibri" w:hAnsi="Calibri"/>
          <w:b/>
          <w:lang w:val="en-GB"/>
        </w:rPr>
        <w:t xml:space="preserve">Visit </w:t>
      </w:r>
      <w:r w:rsidR="004A59B0">
        <w:rPr>
          <w:rFonts w:ascii="Calibri" w:hAnsi="Calibri"/>
          <w:b/>
          <w:lang w:val="en-GB"/>
        </w:rPr>
        <w:t xml:space="preserve">to Brussels by 2 </w:t>
      </w:r>
      <w:r w:rsidR="008D383D" w:rsidRPr="008F7578">
        <w:rPr>
          <w:rFonts w:ascii="Calibri" w:hAnsi="Calibri"/>
          <w:b/>
          <w:lang w:val="en-GB"/>
        </w:rPr>
        <w:t>EUROCLIMA</w:t>
      </w:r>
      <w:r w:rsidR="004A59B0">
        <w:rPr>
          <w:rFonts w:ascii="Calibri" w:hAnsi="Calibri"/>
          <w:b/>
          <w:lang w:val="en-GB"/>
        </w:rPr>
        <w:t xml:space="preserve"> C</w:t>
      </w:r>
      <w:r w:rsidR="004F7563" w:rsidRPr="008F7578">
        <w:rPr>
          <w:rFonts w:ascii="Calibri" w:hAnsi="Calibri"/>
          <w:b/>
          <w:lang w:val="en-GB"/>
        </w:rPr>
        <w:t>onsult</w:t>
      </w:r>
      <w:r w:rsidR="004F7563">
        <w:rPr>
          <w:rFonts w:ascii="Calibri" w:hAnsi="Calibri"/>
          <w:b/>
          <w:lang w:val="en-GB"/>
        </w:rPr>
        <w:t>ants</w:t>
      </w:r>
      <w:r w:rsidR="004A59B0">
        <w:rPr>
          <w:rFonts w:ascii="Calibri" w:hAnsi="Calibri"/>
          <w:b/>
          <w:lang w:val="en-GB"/>
        </w:rPr>
        <w:t>, who are doing a study entitled:</w:t>
      </w:r>
    </w:p>
    <w:p w14:paraId="49E0560F" w14:textId="3512FC54" w:rsidR="00CE63DE" w:rsidRDefault="00543242" w:rsidP="00543242">
      <w:pPr>
        <w:jc w:val="center"/>
        <w:rPr>
          <w:rFonts w:ascii="Calibri" w:hAnsi="Calibri"/>
          <w:b/>
          <w:color w:val="0000FF"/>
          <w:lang w:val="en-GB"/>
        </w:rPr>
      </w:pPr>
      <w:r>
        <w:rPr>
          <w:rFonts w:ascii="Calibri" w:hAnsi="Calibri"/>
          <w:b/>
          <w:lang w:val="en-GB"/>
        </w:rPr>
        <w:t>“</w:t>
      </w:r>
      <w:r w:rsidR="00CE63DE" w:rsidRPr="008F7578">
        <w:rPr>
          <w:rFonts w:ascii="Calibri" w:hAnsi="Calibri"/>
          <w:b/>
          <w:lang w:val="en-GB"/>
        </w:rPr>
        <w:t>Invent</w:t>
      </w:r>
      <w:r w:rsidR="004F7563">
        <w:rPr>
          <w:rFonts w:ascii="Calibri" w:hAnsi="Calibri"/>
          <w:b/>
          <w:lang w:val="en-GB"/>
        </w:rPr>
        <w:t xml:space="preserve">ory </w:t>
      </w:r>
      <w:r>
        <w:rPr>
          <w:rFonts w:ascii="Calibri" w:hAnsi="Calibri"/>
          <w:b/>
          <w:lang w:val="en-GB"/>
        </w:rPr>
        <w:t xml:space="preserve">of </w:t>
      </w:r>
      <w:r w:rsidR="004F7563">
        <w:rPr>
          <w:rFonts w:ascii="Calibri" w:hAnsi="Calibri"/>
          <w:b/>
          <w:lang w:val="en-GB"/>
        </w:rPr>
        <w:t>Adaptation and Mitigation no-regret measures</w:t>
      </w:r>
      <w:r w:rsidR="007736EB">
        <w:rPr>
          <w:rFonts w:ascii="Calibri" w:hAnsi="Calibri"/>
          <w:b/>
          <w:lang w:val="en-GB"/>
        </w:rPr>
        <w:t xml:space="preserve">” </w:t>
      </w:r>
      <w:r w:rsidR="004F7563" w:rsidRPr="004A59B0">
        <w:rPr>
          <w:rFonts w:ascii="Calibri" w:hAnsi="Calibri"/>
          <w:b/>
          <w:color w:val="0000FF"/>
          <w:lang w:val="en-GB"/>
        </w:rPr>
        <w:t>Brussels</w:t>
      </w:r>
      <w:r w:rsidR="00CE63DE" w:rsidRPr="004A59B0">
        <w:rPr>
          <w:rFonts w:ascii="Calibri" w:hAnsi="Calibri"/>
          <w:b/>
          <w:color w:val="0000FF"/>
          <w:lang w:val="en-GB"/>
        </w:rPr>
        <w:t xml:space="preserve">, 24 </w:t>
      </w:r>
      <w:r w:rsidR="007736EB">
        <w:rPr>
          <w:rFonts w:ascii="Calibri" w:hAnsi="Calibri"/>
          <w:b/>
          <w:color w:val="0000FF"/>
          <w:lang w:val="en-GB"/>
        </w:rPr>
        <w:t>- 26</w:t>
      </w:r>
      <w:r w:rsidR="00CE63DE" w:rsidRPr="004A59B0">
        <w:rPr>
          <w:rFonts w:ascii="Calibri" w:hAnsi="Calibri"/>
          <w:b/>
          <w:color w:val="0000FF"/>
          <w:lang w:val="en-GB"/>
        </w:rPr>
        <w:t xml:space="preserve"> </w:t>
      </w:r>
      <w:r w:rsidR="004F7563" w:rsidRPr="004A59B0">
        <w:rPr>
          <w:rFonts w:ascii="Calibri" w:hAnsi="Calibri"/>
          <w:b/>
          <w:color w:val="0000FF"/>
          <w:lang w:val="en-GB"/>
        </w:rPr>
        <w:t>March</w:t>
      </w:r>
      <w:r w:rsidR="007736EB">
        <w:rPr>
          <w:rFonts w:ascii="Calibri" w:hAnsi="Calibri"/>
          <w:b/>
          <w:color w:val="0000FF"/>
          <w:lang w:val="en-GB"/>
        </w:rPr>
        <w:t xml:space="preserve"> 2014</w:t>
      </w:r>
    </w:p>
    <w:p w14:paraId="0C0287E0" w14:textId="77777777" w:rsidR="00543242" w:rsidRPr="00E726DC" w:rsidRDefault="00543242" w:rsidP="00543242">
      <w:pPr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01080FF4" w14:textId="6FA2C7D9" w:rsidR="008D383D" w:rsidRPr="00E726DC" w:rsidRDefault="004A59B0" w:rsidP="004A59B0">
      <w:pPr>
        <w:rPr>
          <w:rFonts w:ascii="Calibri" w:hAnsi="Calibri"/>
          <w:b/>
          <w:color w:val="1F497D" w:themeColor="text2"/>
          <w:sz w:val="22"/>
          <w:szCs w:val="22"/>
          <w:lang w:val="en-GB"/>
        </w:rPr>
      </w:pPr>
      <w:r w:rsidRPr="00E726DC">
        <w:rPr>
          <w:rFonts w:ascii="Calibri" w:hAnsi="Calibri"/>
          <w:b/>
          <w:color w:val="0000FF"/>
          <w:sz w:val="22"/>
          <w:szCs w:val="22"/>
          <w:lang w:val="en-GB"/>
        </w:rPr>
        <w:t>Objective of the Visit:</w:t>
      </w:r>
      <w:r w:rsidRPr="00E726DC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E726DC">
        <w:rPr>
          <w:rFonts w:ascii="Calibri" w:hAnsi="Calibri"/>
          <w:sz w:val="22"/>
          <w:szCs w:val="22"/>
          <w:lang w:val="en-GB"/>
        </w:rPr>
        <w:t>know of European initiatives related to Adaptation and Mitigation no-regret measures or measures with co-benefits.</w:t>
      </w:r>
      <w:r w:rsidR="00543242" w:rsidRPr="00E726DC">
        <w:rPr>
          <w:rFonts w:ascii="Calibri" w:hAnsi="Calibri"/>
          <w:sz w:val="22"/>
          <w:szCs w:val="22"/>
          <w:lang w:val="en-GB"/>
        </w:rPr>
        <w:t xml:space="preserve"> The short study is focused on measures (best practices, lessons learnt) in</w:t>
      </w:r>
      <w:r w:rsidR="007736EB" w:rsidRPr="00E726DC">
        <w:rPr>
          <w:rFonts w:ascii="Calibri" w:hAnsi="Calibri"/>
          <w:sz w:val="22"/>
          <w:szCs w:val="22"/>
          <w:lang w:val="en-GB"/>
        </w:rPr>
        <w:t xml:space="preserve"> </w:t>
      </w:r>
      <w:r w:rsidR="00543242" w:rsidRPr="00E726DC">
        <w:rPr>
          <w:rFonts w:ascii="Calibri" w:hAnsi="Calibri"/>
          <w:sz w:val="22"/>
          <w:szCs w:val="22"/>
          <w:lang w:val="en-GB"/>
        </w:rPr>
        <w:t>Latin America and to some extent in the European Union.</w:t>
      </w:r>
    </w:p>
    <w:p w14:paraId="36EC6F2E" w14:textId="35EEC8CD" w:rsidR="00E46576" w:rsidRPr="00E46576" w:rsidRDefault="004A59B0" w:rsidP="00372153">
      <w:pPr>
        <w:spacing w:after="120"/>
        <w:rPr>
          <w:rFonts w:ascii="Calibri" w:hAnsi="Calibri"/>
          <w:i/>
          <w:sz w:val="22"/>
          <w:szCs w:val="22"/>
          <w:lang w:val="en-GB"/>
        </w:rPr>
      </w:pPr>
      <w:r w:rsidRPr="00E726DC">
        <w:rPr>
          <w:rFonts w:ascii="Calibri" w:hAnsi="Calibri"/>
          <w:b/>
          <w:color w:val="0000FF"/>
          <w:sz w:val="22"/>
          <w:szCs w:val="22"/>
          <w:lang w:val="en-GB"/>
        </w:rPr>
        <w:t>Consultants</w:t>
      </w:r>
      <w:r w:rsidRPr="00E726DC">
        <w:rPr>
          <w:rFonts w:ascii="Calibri" w:hAnsi="Calibri"/>
          <w:sz w:val="22"/>
          <w:szCs w:val="22"/>
          <w:lang w:val="en-GB"/>
        </w:rPr>
        <w:t>: E</w:t>
      </w:r>
      <w:r w:rsidR="004F7563" w:rsidRPr="00E726DC">
        <w:rPr>
          <w:rFonts w:ascii="Calibri" w:hAnsi="Calibri"/>
          <w:sz w:val="22"/>
          <w:szCs w:val="22"/>
          <w:lang w:val="en-GB"/>
        </w:rPr>
        <w:t>xpert</w:t>
      </w:r>
      <w:r w:rsidR="008F7578" w:rsidRPr="00E726DC">
        <w:rPr>
          <w:rFonts w:ascii="Calibri" w:hAnsi="Calibri"/>
          <w:sz w:val="22"/>
          <w:szCs w:val="22"/>
          <w:lang w:val="en-GB"/>
        </w:rPr>
        <w:t xml:space="preserve"> </w:t>
      </w:r>
      <w:r w:rsidR="004F7563" w:rsidRPr="00E726DC">
        <w:rPr>
          <w:rFonts w:ascii="Calibri" w:hAnsi="Calibri"/>
          <w:sz w:val="22"/>
          <w:szCs w:val="22"/>
          <w:lang w:val="en-GB"/>
        </w:rPr>
        <w:t>Mitigation</w:t>
      </w:r>
      <w:r w:rsidRPr="00E726DC">
        <w:rPr>
          <w:rFonts w:ascii="Calibri" w:hAnsi="Calibri"/>
          <w:sz w:val="22"/>
          <w:szCs w:val="22"/>
          <w:lang w:val="en-GB"/>
        </w:rPr>
        <w:t xml:space="preserve"> measures</w:t>
      </w:r>
      <w:r w:rsidR="008F7578" w:rsidRPr="00E726DC">
        <w:rPr>
          <w:rFonts w:ascii="Calibri" w:hAnsi="Calibri"/>
          <w:sz w:val="22"/>
          <w:szCs w:val="22"/>
          <w:lang w:val="en-GB"/>
        </w:rPr>
        <w:t xml:space="preserve">: </w:t>
      </w:r>
      <w:r w:rsidR="008F7578" w:rsidRPr="00E726DC">
        <w:rPr>
          <w:rFonts w:ascii="Calibri" w:hAnsi="Calibri"/>
          <w:i/>
          <w:sz w:val="22"/>
          <w:szCs w:val="22"/>
          <w:lang w:val="en-GB"/>
        </w:rPr>
        <w:t>Enrique Rebolledo</w:t>
      </w:r>
      <w:r w:rsidR="00284634" w:rsidRPr="00E726DC">
        <w:rPr>
          <w:rFonts w:ascii="Calibri" w:hAnsi="Calibri"/>
          <w:sz w:val="22"/>
          <w:szCs w:val="22"/>
          <w:lang w:val="en-GB"/>
        </w:rPr>
        <w:t xml:space="preserve">, </w:t>
      </w:r>
      <w:r w:rsidR="004F7563" w:rsidRPr="00E726DC">
        <w:rPr>
          <w:rFonts w:ascii="Calibri" w:hAnsi="Calibri"/>
          <w:sz w:val="22"/>
          <w:szCs w:val="22"/>
          <w:lang w:val="en-GB"/>
        </w:rPr>
        <w:t>Expert</w:t>
      </w:r>
      <w:r w:rsidR="008F7578" w:rsidRPr="00E726DC">
        <w:rPr>
          <w:rFonts w:ascii="Calibri" w:hAnsi="Calibri"/>
          <w:sz w:val="22"/>
          <w:szCs w:val="22"/>
          <w:lang w:val="en-GB"/>
        </w:rPr>
        <w:t xml:space="preserve"> </w:t>
      </w:r>
      <w:r w:rsidR="004F7563" w:rsidRPr="00E726DC">
        <w:rPr>
          <w:rFonts w:ascii="Calibri" w:hAnsi="Calibri"/>
          <w:sz w:val="22"/>
          <w:szCs w:val="22"/>
          <w:lang w:val="en-GB"/>
        </w:rPr>
        <w:t>Adaptatio</w:t>
      </w:r>
      <w:r w:rsidRPr="00E726DC">
        <w:rPr>
          <w:rFonts w:ascii="Calibri" w:hAnsi="Calibri"/>
          <w:sz w:val="22"/>
          <w:szCs w:val="22"/>
          <w:lang w:val="en-GB"/>
        </w:rPr>
        <w:t>n measures</w:t>
      </w:r>
      <w:r w:rsidR="008F7578" w:rsidRPr="00E726DC">
        <w:rPr>
          <w:rFonts w:ascii="Calibri" w:hAnsi="Calibri"/>
          <w:sz w:val="22"/>
          <w:szCs w:val="22"/>
          <w:lang w:val="en-GB"/>
        </w:rPr>
        <w:t xml:space="preserve">: </w:t>
      </w:r>
      <w:r w:rsidR="008F7578" w:rsidRPr="00E726DC">
        <w:rPr>
          <w:rFonts w:ascii="Calibri" w:hAnsi="Calibri"/>
          <w:i/>
          <w:sz w:val="22"/>
          <w:szCs w:val="22"/>
          <w:lang w:val="en-GB"/>
        </w:rPr>
        <w:t>Bastiaan Louman</w:t>
      </w:r>
      <w:r w:rsidR="00711A34">
        <w:rPr>
          <w:rFonts w:ascii="Calibri" w:hAnsi="Calibri"/>
          <w:i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3E526BAB" w14:textId="77777777" w:rsidR="00CE63DE" w:rsidRPr="00E726DC" w:rsidRDefault="00CE63DE">
      <w:pPr>
        <w:rPr>
          <w:rFonts w:ascii="Calibri" w:hAnsi="Calibri"/>
          <w:sz w:val="6"/>
          <w:szCs w:val="6"/>
          <w:lang w:val="en-GB"/>
        </w:rPr>
      </w:pPr>
    </w:p>
    <w:tbl>
      <w:tblPr>
        <w:tblStyle w:val="LightShading-Accent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1843"/>
        <w:gridCol w:w="2693"/>
        <w:gridCol w:w="3827"/>
      </w:tblGrid>
      <w:tr w:rsidR="00B356CC" w:rsidRPr="00571355" w14:paraId="439428B0" w14:textId="77777777" w:rsidTr="001C1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7AF96060" w14:textId="17CC6F96" w:rsidR="00CE63DE" w:rsidRPr="00571355" w:rsidRDefault="008F7578" w:rsidP="00DC4B32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Organization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4BF33A3C" w14:textId="59255964" w:rsidR="00CE63DE" w:rsidRPr="00571355" w:rsidRDefault="008F7578" w:rsidP="00DC4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Contact person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4D0DF746" w14:textId="0E8E7BB3" w:rsidR="00CE63DE" w:rsidRPr="00571355" w:rsidRDefault="008F7578" w:rsidP="00DC4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Date and time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2BD40C5A" w14:textId="3CFBA5C8" w:rsidR="00CE63DE" w:rsidRPr="00571355" w:rsidRDefault="008F7578" w:rsidP="00DC4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Address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00EA9CF6" w14:textId="5B806E59" w:rsidR="00CE63DE" w:rsidRPr="00571355" w:rsidRDefault="008F7578" w:rsidP="008F7578">
            <w:pPr>
              <w:ind w:left="78" w:right="176" w:hanging="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Comments</w:t>
            </w:r>
          </w:p>
        </w:tc>
      </w:tr>
      <w:tr w:rsidR="00B356CC" w:rsidRPr="00571355" w14:paraId="14474740" w14:textId="77777777" w:rsidTr="001C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E9BEEF" w14:textId="02CCF7B0" w:rsidR="00CE63DE" w:rsidRPr="00571355" w:rsidRDefault="008F7578" w:rsidP="00543242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Briefing, Technical Assistance EUROCLIMA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453816" w14:textId="3858F8D3" w:rsidR="00CE63DE" w:rsidRPr="00571355" w:rsidRDefault="008F7578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3A126E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Jan Karremans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 Director</w:t>
            </w:r>
            <w:r w:rsidR="003A126E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</w:t>
            </w:r>
          </w:p>
          <w:p w14:paraId="134E9159" w14:textId="484E90B7" w:rsidR="00543242" w:rsidRPr="00571355" w:rsidRDefault="00543242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3A126E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Valentina Villoria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 C&amp;V</w:t>
            </w:r>
            <w:r w:rsidR="003A126E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expert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BFFFC8"/>
            <w:vAlign w:val="center"/>
          </w:tcPr>
          <w:p w14:paraId="482AB17D" w14:textId="1A773CC7" w:rsidR="00CE63DE" w:rsidRPr="00571355" w:rsidRDefault="008F7578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Monday 24 March, </w:t>
            </w:r>
            <w:r w:rsidR="005441EB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8h3</w:t>
            </w: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0</w:t>
            </w: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E7DE0E" w14:textId="41C3EB03" w:rsidR="00CE63DE" w:rsidRPr="00571355" w:rsidRDefault="00300E07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Rue Belliard 20.</w:t>
            </w:r>
            <w:r w:rsidR="008F7578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1040 Brussels 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3E8A2A" w14:textId="73B8D51B" w:rsidR="00CE63DE" w:rsidRPr="00571355" w:rsidRDefault="008F7578" w:rsidP="0054324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Possible to move to an earlier hour to suit other potential meetings that morning.</w:t>
            </w:r>
          </w:p>
        </w:tc>
      </w:tr>
      <w:tr w:rsidR="00B356CC" w:rsidRPr="00571355" w14:paraId="682E4267" w14:textId="77777777" w:rsidTr="001C1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  <w:vAlign w:val="center"/>
          </w:tcPr>
          <w:p w14:paraId="2AA48267" w14:textId="2D7A2B7C" w:rsidR="008F7578" w:rsidRPr="00571355" w:rsidRDefault="008F7578" w:rsidP="00543242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POLIS network (</w:t>
            </w:r>
            <w:hyperlink r:id="rId8" w:history="1">
              <w:r w:rsidR="00043D2A"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http://www.polisnetwork.eu/</w:t>
              </w:r>
            </w:hyperlink>
            <w:r w:rsidR="00043D2A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B80CA" w14:textId="6175851D" w:rsidR="008F7578" w:rsidRPr="00571355" w:rsidRDefault="00A85BEE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Daniela Stoycheva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br/>
              <w:t>Project Manager</w:t>
            </w:r>
          </w:p>
        </w:tc>
        <w:tc>
          <w:tcPr>
            <w:tcW w:w="1843" w:type="dxa"/>
            <w:shd w:val="clear" w:color="auto" w:fill="BFFFC8"/>
            <w:vAlign w:val="center"/>
          </w:tcPr>
          <w:p w14:paraId="13F870EB" w14:textId="2A32461D" w:rsidR="008F7578" w:rsidRPr="00571355" w:rsidRDefault="008F7578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Monday 24 March, </w:t>
            </w:r>
            <w:r w:rsidR="00EB4A61"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10h30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0AF4E" w14:textId="7169CC3B" w:rsidR="008F7578" w:rsidRPr="00571355" w:rsidRDefault="008F7578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Rue du Trône, 98. 1050 Brussels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220533" w14:textId="77777777" w:rsidR="008F7578" w:rsidRPr="00571355" w:rsidRDefault="008F7578" w:rsidP="0054324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</w:p>
        </w:tc>
      </w:tr>
      <w:tr w:rsidR="00B356CC" w:rsidRPr="00571355" w14:paraId="2C238EC8" w14:textId="77777777" w:rsidTr="001C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66BE8F" w14:textId="37AD8EF4" w:rsidR="00FE7BFD" w:rsidRPr="00571355" w:rsidRDefault="00A40645" w:rsidP="00543242">
            <w:pPr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DG CLIMA (European Commission) (</w:t>
            </w:r>
            <w:hyperlink r:id="rId9" w:history="1">
              <w:r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http://ec.europa.eu/clima/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A92C86" w14:textId="25F555C7" w:rsidR="00FE7BFD" w:rsidRPr="00571355" w:rsidRDefault="00A4064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Cornelia Jaeger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 Policy Officer Adaptation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BFFFC8"/>
            <w:vAlign w:val="center"/>
          </w:tcPr>
          <w:p w14:paraId="391DC97A" w14:textId="70355BB9" w:rsidR="00FE7BFD" w:rsidRPr="00571355" w:rsidRDefault="00A40645" w:rsidP="00A4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Monday 24 March, </w:t>
            </w:r>
            <w:r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14h</w:t>
            </w:r>
            <w:r w:rsidR="005441EB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00</w:t>
            </w: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C71B05" w14:textId="5E609D47" w:rsidR="00FE7BFD" w:rsidRPr="00571355" w:rsidRDefault="00A40645" w:rsidP="00571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Avenue de Beaulieu 24. 1160 Brussels. Metro: Beaulieu</w:t>
            </w:r>
            <w:r w:rsidR="00E726DC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. Office 1/37</w:t>
            </w:r>
            <w:r w:rsidR="00571355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. </w:t>
            </w:r>
            <w:r w:rsidR="00E726DC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Phone 02 29 94806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647684" w14:textId="77777777" w:rsidR="00FE7BFD" w:rsidRPr="00571355" w:rsidRDefault="00FE7BFD" w:rsidP="0054324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</w:p>
        </w:tc>
      </w:tr>
      <w:tr w:rsidR="00B356CC" w:rsidRPr="00571355" w14:paraId="28F0DAAA" w14:textId="77777777" w:rsidTr="001C1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  <w:vAlign w:val="center"/>
          </w:tcPr>
          <w:p w14:paraId="2659134E" w14:textId="18F22DA9" w:rsidR="008F7578" w:rsidRPr="00571355" w:rsidRDefault="008F7578" w:rsidP="00543242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DG CLIMA (European Commission) (</w:t>
            </w:r>
            <w:hyperlink r:id="rId10" w:history="1">
              <w:r w:rsidR="00043D2A"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http://ec.europa.eu/clima/</w:t>
              </w:r>
            </w:hyperlink>
            <w:r w:rsidR="00043D2A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465EBE" w14:textId="4B1A9EE6" w:rsidR="008F7578" w:rsidRPr="00571355" w:rsidRDefault="008F7578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Stephan Agne</w:t>
            </w:r>
            <w:r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 xml:space="preserve">, </w:t>
            </w:r>
            <w:r w:rsidR="004F7563"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>Policy Officer - International climate finance</w:t>
            </w:r>
          </w:p>
        </w:tc>
        <w:tc>
          <w:tcPr>
            <w:tcW w:w="1843" w:type="dxa"/>
            <w:shd w:val="clear" w:color="auto" w:fill="BFFFC8"/>
            <w:vAlign w:val="center"/>
          </w:tcPr>
          <w:p w14:paraId="20AD7CD6" w14:textId="4FA99328" w:rsidR="008F7578" w:rsidRPr="00571355" w:rsidRDefault="00043D2A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Monday 24 March</w:t>
            </w:r>
            <w:r w:rsidR="008F7578"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 xml:space="preserve">, </w:t>
            </w:r>
            <w:r w:rsidR="008F7578"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16h30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9AE11A" w14:textId="05F5ABBF" w:rsidR="008F7578" w:rsidRPr="00571355" w:rsidRDefault="002163AA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At the entrance of Centr</w:t>
            </w:r>
            <w:r w:rsidR="00300E07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e Borschette (Rue Froissart 36. 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1040 Brussels)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BA8799" w14:textId="77777777" w:rsidR="008F7578" w:rsidRPr="00571355" w:rsidRDefault="008F7578" w:rsidP="0054324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</w:p>
        </w:tc>
      </w:tr>
      <w:tr w:rsidR="001C1B15" w:rsidRPr="00571355" w14:paraId="1B55E5C9" w14:textId="77777777" w:rsidTr="001C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017CAE" w14:textId="1DCE6CE9" w:rsidR="001C1B15" w:rsidRPr="00571355" w:rsidRDefault="001C1B15" w:rsidP="00543242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Energy Cities (</w:t>
            </w:r>
            <w:hyperlink r:id="rId11" w:history="1">
              <w:r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http://www.energy-cities.eu/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18FFA5" w14:textId="00F879B7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Frederic Boyer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 European Affairs Officer</w:t>
            </w:r>
          </w:p>
        </w:tc>
        <w:tc>
          <w:tcPr>
            <w:tcW w:w="1843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0C8"/>
            <w:vAlign w:val="center"/>
          </w:tcPr>
          <w:p w14:paraId="0E79A8A2" w14:textId="77777777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 xml:space="preserve">Tuesday 25 March, </w:t>
            </w:r>
            <w:r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9h00</w:t>
            </w:r>
          </w:p>
          <w:p w14:paraId="31142E04" w14:textId="43876B28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</w:p>
        </w:tc>
        <w:tc>
          <w:tcPr>
            <w:tcW w:w="2693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361775" w14:textId="7F42DF8F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1, square de Meeûs. 1000 Brussels 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2ED2B3" w14:textId="1A9C745C" w:rsidR="001C1B15" w:rsidRPr="00571355" w:rsidRDefault="001C1B15" w:rsidP="0054324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Covenant of Mayors (</w:t>
            </w:r>
            <w:hyperlink r:id="rId12" w:history="1">
              <w:r w:rsidRPr="00571355">
                <w:rPr>
                  <w:rStyle w:val="Hyperlink"/>
                  <w:rFonts w:ascii="Calibri" w:hAnsi="Calibri"/>
                  <w:color w:val="auto"/>
                  <w:sz w:val="19"/>
                  <w:szCs w:val="19"/>
                  <w:lang w:val="en-GB"/>
                </w:rPr>
                <w:t>www.pactodelosalcaldes.eu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</w:tr>
      <w:tr w:rsidR="001C1B15" w:rsidRPr="00571355" w14:paraId="50057F85" w14:textId="77777777" w:rsidTr="001C1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  <w:vAlign w:val="center"/>
          </w:tcPr>
          <w:p w14:paraId="754607F6" w14:textId="67835B0D" w:rsidR="001C1B15" w:rsidRPr="00571355" w:rsidRDefault="001C1B15" w:rsidP="00543242">
            <w:pPr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Climate Alliance (</w:t>
            </w:r>
            <w:hyperlink r:id="rId13" w:history="1">
              <w:r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http://www.climatealliance.org/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AC6FC4" w14:textId="11D76339" w:rsidR="001C1B15" w:rsidRPr="00571355" w:rsidRDefault="001C1B15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9"/>
                <w:szCs w:val="19"/>
                <w:lang w:val="en-GB"/>
              </w:rPr>
            </w:pPr>
            <w:r w:rsidRPr="006E6C9B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Monica Sirbu</w:t>
            </w:r>
            <w:r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>, Policy and Communications Officer</w:t>
            </w:r>
          </w:p>
        </w:tc>
        <w:tc>
          <w:tcPr>
            <w:tcW w:w="1843" w:type="dxa"/>
            <w:vMerge/>
            <w:shd w:val="clear" w:color="auto" w:fill="FFF0C8"/>
            <w:vAlign w:val="center"/>
          </w:tcPr>
          <w:p w14:paraId="64486E5E" w14:textId="7A2592B2" w:rsidR="001C1B15" w:rsidRPr="00571355" w:rsidRDefault="001C1B15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9BF06E1" w14:textId="6CCE0CBE" w:rsidR="001C1B15" w:rsidRPr="00571355" w:rsidRDefault="001C1B15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77D3CF" w14:textId="34C1E2D1" w:rsidR="001C1B15" w:rsidRPr="00571355" w:rsidRDefault="001C1B15" w:rsidP="001C1B15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Cooperates with Energy Cities in initiatives such as Covenant of Mayors (</w:t>
            </w:r>
            <w:hyperlink r:id="rId14" w:history="1">
              <w:r w:rsidRPr="00571355">
                <w:rPr>
                  <w:rStyle w:val="Hyperlink"/>
                  <w:rFonts w:ascii="Calibri" w:hAnsi="Calibri"/>
                  <w:color w:val="auto"/>
                  <w:sz w:val="19"/>
                  <w:szCs w:val="19"/>
                  <w:lang w:val="en-GB"/>
                </w:rPr>
                <w:t>www.pactodelosalcaldes.eu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) and </w:t>
            </w:r>
            <w:r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leads 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Mayors Adapt</w:t>
            </w:r>
            <w:r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initiative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(</w:t>
            </w:r>
            <w:hyperlink r:id="rId15" w:history="1">
              <w:r w:rsidRPr="00571355">
                <w:rPr>
                  <w:rStyle w:val="Hyperlink"/>
                  <w:rFonts w:ascii="Calibri" w:hAnsi="Calibri"/>
                  <w:color w:val="auto"/>
                  <w:sz w:val="19"/>
                  <w:szCs w:val="19"/>
                  <w:lang w:val="en-GB"/>
                </w:rPr>
                <w:t>http://mayors-adapt.eu/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). </w:t>
            </w:r>
          </w:p>
        </w:tc>
      </w:tr>
      <w:tr w:rsidR="001C1B15" w:rsidRPr="00571355" w14:paraId="3AAA4095" w14:textId="77777777" w:rsidTr="001C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5D11CE" w14:textId="5D9DC186" w:rsidR="001C1B15" w:rsidRPr="00571355" w:rsidRDefault="001C1B15" w:rsidP="002163AA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DG CLIMA (European Commission) (</w:t>
            </w:r>
            <w:hyperlink r:id="rId16" w:history="1">
              <w:r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http://ec.europa.eu/clima/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 and DG Environment (</w:t>
            </w:r>
            <w:hyperlink r:id="rId17" w:history="1">
              <w:r w:rsidRPr="00571355">
                <w:rPr>
                  <w:rStyle w:val="Hyperlink"/>
                  <w:rFonts w:ascii="Calibri" w:hAnsi="Calibri"/>
                  <w:b w:val="0"/>
                  <w:bCs w:val="0"/>
                  <w:sz w:val="19"/>
                  <w:szCs w:val="19"/>
                  <w:lang w:val="en-GB"/>
                </w:rPr>
                <w:t>ec.europa.eu/dgs/environment/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CA4FF1" w14:textId="77777777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Ariane Labat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, Policy Officer - Economic assessment of climate policies &amp; </w:t>
            </w:r>
          </w:p>
          <w:p w14:paraId="1280F81C" w14:textId="30699CD4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Paulo Domingos Paixao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 Policy Officer - for relations with Latin America, Caribbean and Pacific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FFF0C8"/>
            <w:vAlign w:val="center"/>
          </w:tcPr>
          <w:p w14:paraId="78BB0FB4" w14:textId="67B5BD78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 xml:space="preserve">Tuesday 25 March, </w:t>
            </w:r>
            <w:r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14h00</w:t>
            </w: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565BCF" w14:textId="1644C1FD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Avenue de Beaulieu 24. 1160 Brussels. Metro: Beaulieu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0CF1EE" w14:textId="77777777" w:rsidR="001C1B15" w:rsidRPr="00571355" w:rsidRDefault="001C1B15" w:rsidP="0054324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</w:p>
        </w:tc>
      </w:tr>
      <w:tr w:rsidR="001C1B15" w:rsidRPr="00571355" w14:paraId="70BCE2D3" w14:textId="77777777" w:rsidTr="001C1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  <w:vAlign w:val="center"/>
          </w:tcPr>
          <w:p w14:paraId="6169A91B" w14:textId="1ED573B7" w:rsidR="001C1B15" w:rsidRPr="00571355" w:rsidRDefault="001C1B15" w:rsidP="00543242">
            <w:pPr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DG Energy (European Commission) (</w:t>
            </w:r>
            <w:hyperlink r:id="rId18" w:history="1">
              <w:r w:rsidRPr="00571355">
                <w:rPr>
                  <w:rStyle w:val="Hyperlink"/>
                  <w:rFonts w:ascii="Calibri" w:hAnsi="Calibri"/>
                  <w:b w:val="0"/>
                  <w:bCs w:val="0"/>
                  <w:color w:val="auto"/>
                  <w:sz w:val="19"/>
                  <w:szCs w:val="19"/>
                  <w:lang w:val="en-GB"/>
                </w:rPr>
                <w:t>http://ec.europa.eu/energy/</w:t>
              </w:r>
            </w:hyperlink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896254" w14:textId="7DC4E7C7" w:rsidR="001C1B15" w:rsidRPr="00571355" w:rsidRDefault="001C1B15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Pedro Ballesteros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 International Relations Officer</w:t>
            </w:r>
          </w:p>
        </w:tc>
        <w:tc>
          <w:tcPr>
            <w:tcW w:w="1843" w:type="dxa"/>
            <w:shd w:val="clear" w:color="auto" w:fill="FFF0C8"/>
            <w:vAlign w:val="center"/>
          </w:tcPr>
          <w:p w14:paraId="0A8DEB1D" w14:textId="05FCB542" w:rsidR="001C1B15" w:rsidRPr="00571355" w:rsidRDefault="001C1B15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 xml:space="preserve">Tuesday 25 March, </w:t>
            </w:r>
            <w:r w:rsidRPr="00571355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17h10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16CAA" w14:textId="3EACCF61" w:rsidR="001C1B15" w:rsidRPr="00571355" w:rsidRDefault="00300E07" w:rsidP="0054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  <w:r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Place Luxembourg 10.</w:t>
            </w:r>
            <w:r w:rsidR="001C1B15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Brussels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3260EA" w14:textId="77777777" w:rsidR="001C1B15" w:rsidRPr="00571355" w:rsidRDefault="001C1B15" w:rsidP="0054324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  <w:lang w:val="en-GB"/>
              </w:rPr>
            </w:pPr>
          </w:p>
        </w:tc>
      </w:tr>
      <w:tr w:rsidR="001C1B15" w:rsidRPr="00571355" w14:paraId="7A045609" w14:textId="77777777" w:rsidTr="001C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4D0A34" w14:textId="46620AD8" w:rsidR="001C1B15" w:rsidRPr="00571355" w:rsidRDefault="001C1B15" w:rsidP="00543242">
            <w:pPr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Debriefing, EuropeAid/G/2 (European Commission)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8D3844" w14:textId="31960720" w:rsidR="001C1B15" w:rsidRPr="00571355" w:rsidRDefault="001C1B15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 w:rsidRPr="003A126E">
              <w:rPr>
                <w:rFonts w:ascii="Calibri" w:hAnsi="Calibri"/>
                <w:b/>
                <w:color w:val="auto"/>
                <w:sz w:val="19"/>
                <w:szCs w:val="19"/>
                <w:lang w:val="en-GB"/>
              </w:rPr>
              <w:t>Catherine Ghyoot</w:t>
            </w:r>
            <w:r w:rsidRPr="003A126E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,</w:t>
            </w:r>
            <w:r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EUROCLIMA Programme Manager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E9F5FF"/>
            <w:vAlign w:val="center"/>
          </w:tcPr>
          <w:p w14:paraId="0BB47E92" w14:textId="10A39FC7" w:rsidR="001C1B15" w:rsidRPr="00571355" w:rsidRDefault="001C1B15" w:rsidP="00544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</w:pPr>
            <w:r w:rsidRPr="00571355">
              <w:rPr>
                <w:rFonts w:ascii="Calibri" w:hAnsi="Calibri" w:cs="Calibri"/>
                <w:color w:val="auto"/>
                <w:sz w:val="19"/>
                <w:szCs w:val="19"/>
                <w:lang w:val="en-GB"/>
              </w:rPr>
              <w:t xml:space="preserve">Wednesday 26 March, </w:t>
            </w:r>
            <w:r w:rsidRPr="005441EB">
              <w:rPr>
                <w:rFonts w:ascii="Calibri" w:hAnsi="Calibri" w:cs="Calibri"/>
                <w:b/>
                <w:color w:val="auto"/>
                <w:sz w:val="19"/>
                <w:szCs w:val="19"/>
                <w:lang w:val="en-GB"/>
              </w:rPr>
              <w:t>9h30</w:t>
            </w: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684FE0" w14:textId="3E8A0235" w:rsidR="001C1B15" w:rsidRPr="00571355" w:rsidRDefault="00300E07" w:rsidP="00543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  <w:r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>Rue Joseph II 54.</w:t>
            </w:r>
            <w:r w:rsidR="001C1B15" w:rsidRPr="00571355">
              <w:rPr>
                <w:rFonts w:ascii="Calibri" w:hAnsi="Calibri"/>
                <w:color w:val="auto"/>
                <w:sz w:val="19"/>
                <w:szCs w:val="19"/>
                <w:lang w:val="en-GB"/>
              </w:rPr>
              <w:t xml:space="preserve"> 1000 Brussels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CD1DFE" w14:textId="77777777" w:rsidR="001C1B15" w:rsidRPr="00571355" w:rsidRDefault="001C1B15" w:rsidP="0054324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9"/>
                <w:szCs w:val="19"/>
                <w:lang w:val="en-GB"/>
              </w:rPr>
            </w:pPr>
          </w:p>
        </w:tc>
      </w:tr>
    </w:tbl>
    <w:p w14:paraId="7AACDFEF" w14:textId="77777777" w:rsidR="00414EE7" w:rsidRPr="00E46576" w:rsidRDefault="00414EE7" w:rsidP="00E46576">
      <w:pPr>
        <w:rPr>
          <w:sz w:val="2"/>
          <w:szCs w:val="2"/>
          <w:lang w:val="en-GB"/>
        </w:rPr>
      </w:pPr>
    </w:p>
    <w:sectPr w:rsidR="00414EE7" w:rsidRPr="00E46576" w:rsidSect="00372153">
      <w:footerReference w:type="default" r:id="rId19"/>
      <w:pgSz w:w="16840" w:h="11900" w:orient="landscape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B259" w14:textId="77777777" w:rsidR="006260A2" w:rsidRDefault="006260A2" w:rsidP="008D383D">
      <w:r>
        <w:separator/>
      </w:r>
    </w:p>
  </w:endnote>
  <w:endnote w:type="continuationSeparator" w:id="0">
    <w:p w14:paraId="42833114" w14:textId="77777777" w:rsidR="006260A2" w:rsidRDefault="006260A2" w:rsidP="008D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AE022" w14:textId="77777777" w:rsidR="006260A2" w:rsidRDefault="006260A2" w:rsidP="00043D2A">
    <w:pPr>
      <w:pStyle w:val="Header"/>
      <w:rPr>
        <w:rFonts w:ascii="Gill Sans" w:hAnsi="Gill Sans" w:cs="Gill Sans"/>
      </w:rPr>
    </w:pPr>
    <w:r>
      <w:rPr>
        <w:rFonts w:ascii="Gill Sans" w:hAnsi="Gill Sans" w:cs="Gill Sans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89B45F8" wp14:editId="3BFF4CAD">
          <wp:simplePos x="0" y="0"/>
          <wp:positionH relativeFrom="column">
            <wp:posOffset>8229600</wp:posOffset>
          </wp:positionH>
          <wp:positionV relativeFrom="paragraph">
            <wp:posOffset>161925</wp:posOffset>
          </wp:positionV>
          <wp:extent cx="691515" cy="460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CLIM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" w:hAnsi="Gill Sans" w:cs="Gill Sans"/>
      </w:rPr>
      <w:t xml:space="preserve">            </w:t>
    </w:r>
  </w:p>
  <w:p w14:paraId="41D52AB4" w14:textId="77777777" w:rsidR="006260A2" w:rsidRPr="006B0C80" w:rsidRDefault="006260A2" w:rsidP="008D383D">
    <w:pPr>
      <w:pStyle w:val="Header"/>
      <w:rPr>
        <w:rFonts w:ascii="Gill Sans" w:hAnsi="Gill Sans" w:cs="Gill Sans"/>
        <w:sz w:val="4"/>
        <w:szCs w:val="4"/>
      </w:rPr>
    </w:pPr>
    <w:r>
      <w:rPr>
        <w:rFonts w:ascii="Gill Sans" w:hAnsi="Gill Sans" w:cs="Gill Sans"/>
      </w:rPr>
      <w:t xml:space="preserve">                                               </w:t>
    </w:r>
  </w:p>
  <w:p w14:paraId="29D417A1" w14:textId="09266FEF" w:rsidR="006260A2" w:rsidRPr="00FC5E3A" w:rsidRDefault="006260A2" w:rsidP="008D383D">
    <w:pPr>
      <w:pStyle w:val="Header"/>
      <w:rPr>
        <w:rFonts w:ascii="Calibri" w:hAnsi="Calibri" w:cs="Gill Sans"/>
      </w:rPr>
    </w:pPr>
    <w:r>
      <w:rPr>
        <w:rFonts w:ascii="Gill Sans" w:hAnsi="Gill Sans" w:cs="Gill Sans"/>
      </w:rPr>
      <w:tab/>
      <w:t xml:space="preserve">                                       </w:t>
    </w:r>
    <w:r>
      <w:rPr>
        <w:rFonts w:ascii="Gill Sans" w:hAnsi="Gill Sans" w:cs="Gill Sans"/>
      </w:rPr>
      <w:tab/>
    </w:r>
    <w:r>
      <w:rPr>
        <w:rFonts w:ascii="Gill Sans" w:hAnsi="Gill Sans" w:cs="Gill Sans"/>
      </w:rPr>
      <w:tab/>
    </w:r>
    <w:r>
      <w:rPr>
        <w:rFonts w:ascii="Calibri" w:hAnsi="Calibri" w:cs="Gill Sans"/>
      </w:rPr>
      <w:t xml:space="preserve">Technical Assistance of EUROCLIMA    </w:t>
    </w:r>
  </w:p>
  <w:p w14:paraId="188D2003" w14:textId="77777777" w:rsidR="006260A2" w:rsidRDefault="006260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82655" w14:textId="77777777" w:rsidR="006260A2" w:rsidRDefault="006260A2" w:rsidP="008D383D">
      <w:r>
        <w:separator/>
      </w:r>
    </w:p>
  </w:footnote>
  <w:footnote w:type="continuationSeparator" w:id="0">
    <w:p w14:paraId="4E5EDE25" w14:textId="77777777" w:rsidR="006260A2" w:rsidRDefault="006260A2" w:rsidP="008D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E"/>
    <w:rsid w:val="00011E9C"/>
    <w:rsid w:val="00043D2A"/>
    <w:rsid w:val="001C1B15"/>
    <w:rsid w:val="001D57F0"/>
    <w:rsid w:val="002163AA"/>
    <w:rsid w:val="00284634"/>
    <w:rsid w:val="00300E07"/>
    <w:rsid w:val="00370C0A"/>
    <w:rsid w:val="00372153"/>
    <w:rsid w:val="003A126E"/>
    <w:rsid w:val="00414EE7"/>
    <w:rsid w:val="004A0C0C"/>
    <w:rsid w:val="004A59B0"/>
    <w:rsid w:val="004F7563"/>
    <w:rsid w:val="00543242"/>
    <w:rsid w:val="005441EB"/>
    <w:rsid w:val="00571355"/>
    <w:rsid w:val="006260A2"/>
    <w:rsid w:val="00627289"/>
    <w:rsid w:val="00641B57"/>
    <w:rsid w:val="006E6C9B"/>
    <w:rsid w:val="00711A34"/>
    <w:rsid w:val="007736EB"/>
    <w:rsid w:val="00853AB3"/>
    <w:rsid w:val="008635CD"/>
    <w:rsid w:val="008D383D"/>
    <w:rsid w:val="008F7578"/>
    <w:rsid w:val="00A40645"/>
    <w:rsid w:val="00A85BEE"/>
    <w:rsid w:val="00B356CC"/>
    <w:rsid w:val="00BA4F0E"/>
    <w:rsid w:val="00C158B8"/>
    <w:rsid w:val="00C20E83"/>
    <w:rsid w:val="00CE63DE"/>
    <w:rsid w:val="00DC4B32"/>
    <w:rsid w:val="00E46576"/>
    <w:rsid w:val="00E726DC"/>
    <w:rsid w:val="00EB4A61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2DE2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A4F0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F0E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DC4B3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D383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3D"/>
  </w:style>
  <w:style w:type="paragraph" w:styleId="Footer">
    <w:name w:val="footer"/>
    <w:basedOn w:val="Normal"/>
    <w:link w:val="FooterChar"/>
    <w:uiPriority w:val="99"/>
    <w:unhideWhenUsed/>
    <w:rsid w:val="008D383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83D"/>
  </w:style>
  <w:style w:type="character" w:styleId="FollowedHyperlink">
    <w:name w:val="FollowedHyperlink"/>
    <w:basedOn w:val="DefaultParagraphFont"/>
    <w:uiPriority w:val="99"/>
    <w:semiHidden/>
    <w:unhideWhenUsed/>
    <w:rsid w:val="008F75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A4F0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F0E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DC4B3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D383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3D"/>
  </w:style>
  <w:style w:type="paragraph" w:styleId="Footer">
    <w:name w:val="footer"/>
    <w:basedOn w:val="Normal"/>
    <w:link w:val="FooterChar"/>
    <w:uiPriority w:val="99"/>
    <w:unhideWhenUsed/>
    <w:rsid w:val="008D383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83D"/>
  </w:style>
  <w:style w:type="character" w:styleId="FollowedHyperlink">
    <w:name w:val="FollowedHyperlink"/>
    <w:basedOn w:val="DefaultParagraphFont"/>
    <w:uiPriority w:val="99"/>
    <w:semiHidden/>
    <w:unhideWhenUsed/>
    <w:rsid w:val="008F7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c.europa.eu/clima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ec.europa.eu/clima/" TargetMode="External"/><Relationship Id="rId11" Type="http://schemas.openxmlformats.org/officeDocument/2006/relationships/hyperlink" Target="http://www.energy-cities.eu/" TargetMode="External"/><Relationship Id="rId12" Type="http://schemas.openxmlformats.org/officeDocument/2006/relationships/hyperlink" Target="http://www.pactodelosalcaldes.eu/" TargetMode="External"/><Relationship Id="rId13" Type="http://schemas.openxmlformats.org/officeDocument/2006/relationships/hyperlink" Target="http://www.climatealliance.org/" TargetMode="External"/><Relationship Id="rId14" Type="http://schemas.openxmlformats.org/officeDocument/2006/relationships/hyperlink" Target="http://www.pactodelosalcaldes.eu/" TargetMode="External"/><Relationship Id="rId15" Type="http://schemas.openxmlformats.org/officeDocument/2006/relationships/hyperlink" Target="http://mayors-adapt.eu/" TargetMode="External"/><Relationship Id="rId16" Type="http://schemas.openxmlformats.org/officeDocument/2006/relationships/hyperlink" Target="http://ec.europa.eu/clima/" TargetMode="External"/><Relationship Id="rId17" Type="http://schemas.openxmlformats.org/officeDocument/2006/relationships/hyperlink" Target="http://ec.europa.eu/dgs/environment/index_en.htm" TargetMode="External"/><Relationship Id="rId18" Type="http://schemas.openxmlformats.org/officeDocument/2006/relationships/hyperlink" Target="http://ec.europa.eu/energy/" TargetMode="Externa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lisnetwork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2605</Characters>
  <Application>Microsoft Macintosh Word</Application>
  <DocSecurity>0</DocSecurity>
  <Lines>21</Lines>
  <Paragraphs>6</Paragraphs>
  <ScaleCrop>false</ScaleCrop>
  <Company>EUROCLIMA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Villoria</dc:creator>
  <cp:keywords/>
  <dc:description/>
  <cp:lastModifiedBy>Johannes Karremans</cp:lastModifiedBy>
  <cp:revision>8</cp:revision>
  <cp:lastPrinted>2014-03-21T16:07:00Z</cp:lastPrinted>
  <dcterms:created xsi:type="dcterms:W3CDTF">2014-03-25T10:53:00Z</dcterms:created>
  <dcterms:modified xsi:type="dcterms:W3CDTF">2014-03-26T13:53:00Z</dcterms:modified>
</cp:coreProperties>
</file>