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7DC" w:rsidRDefault="001936F7" w:rsidP="001936F7">
      <w:pPr>
        <w:ind w:left="708" w:hanging="708"/>
        <w:jc w:val="right"/>
        <w:rPr>
          <w:rFonts w:ascii="Book Antiqua" w:hAnsi="Book Antiqua"/>
          <w:b/>
          <w:bCs/>
          <w:sz w:val="32"/>
          <w:szCs w:val="28"/>
        </w:rPr>
      </w:pPr>
      <w:r w:rsidRPr="001936F7">
        <w:rPr>
          <w:rFonts w:ascii="Book Antiqua" w:hAnsi="Book Antiqua"/>
          <w:b/>
          <w:bCs/>
          <w:noProof/>
          <w:sz w:val="32"/>
          <w:szCs w:val="28"/>
          <w:lang w:val="es-PA" w:eastAsia="es-PA"/>
        </w:rPr>
        <w:drawing>
          <wp:anchor distT="0" distB="0" distL="114300" distR="114300" simplePos="0" relativeHeight="251659264" behindDoc="0" locked="0" layoutInCell="1" allowOverlap="1">
            <wp:simplePos x="0" y="0"/>
            <wp:positionH relativeFrom="column">
              <wp:posOffset>-24377</wp:posOffset>
            </wp:positionH>
            <wp:positionV relativeFrom="paragraph">
              <wp:posOffset>-55285</wp:posOffset>
            </wp:positionV>
            <wp:extent cx="1378759" cy="716377"/>
            <wp:effectExtent l="19050" t="0" r="0" b="0"/>
            <wp:wrapSquare wrapText="bothSides"/>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ORO DE MINISTROS2.jpg"/>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378585" cy="716280"/>
                    </a:xfrm>
                    <a:prstGeom prst="rect">
                      <a:avLst/>
                    </a:prstGeom>
                  </pic:spPr>
                </pic:pic>
              </a:graphicData>
            </a:graphic>
          </wp:anchor>
        </w:drawing>
      </w:r>
      <w:r w:rsidR="000407DC" w:rsidRPr="000407DC">
        <w:rPr>
          <w:rFonts w:ascii="Book Antiqua" w:hAnsi="Book Antiqua"/>
          <w:b/>
          <w:bCs/>
          <w:noProof/>
          <w:sz w:val="32"/>
          <w:szCs w:val="28"/>
          <w:lang w:val="es-PA" w:eastAsia="es-PA"/>
        </w:rPr>
        <w:drawing>
          <wp:inline distT="0" distB="0" distL="0" distR="0">
            <wp:extent cx="1680210" cy="624840"/>
            <wp:effectExtent l="19050" t="0" r="0" b="0"/>
            <wp:docPr id="2" name="Imagen 1" descr="C:\Users\diana.aspiros\AppData\Local\Microsoft\Windows\Temporary Internet Files\Content.Outlook\Y2QRF1YW\SEMARNAT UNEP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ana.aspiros\AppData\Local\Microsoft\Windows\Temporary Internet Files\Content.Outlook\Y2QRF1YW\SEMARNAT UNEP (3).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69993" b="23151"/>
                    <a:stretch>
                      <a:fillRect/>
                    </a:stretch>
                  </pic:blipFill>
                  <pic:spPr bwMode="auto">
                    <a:xfrm>
                      <a:off x="0" y="0"/>
                      <a:ext cx="1680210" cy="624840"/>
                    </a:xfrm>
                    <a:prstGeom prst="rect">
                      <a:avLst/>
                    </a:prstGeom>
                    <a:noFill/>
                    <a:ln>
                      <a:noFill/>
                    </a:ln>
                  </pic:spPr>
                </pic:pic>
              </a:graphicData>
            </a:graphic>
          </wp:inline>
        </w:drawing>
      </w:r>
      <w:r w:rsidR="000407DC">
        <w:rPr>
          <w:rFonts w:ascii="Book Antiqua" w:hAnsi="Book Antiqua"/>
          <w:b/>
          <w:bCs/>
          <w:noProof/>
          <w:sz w:val="32"/>
          <w:szCs w:val="28"/>
          <w:lang w:val="es-PA" w:eastAsia="es-PA"/>
        </w:rPr>
        <w:drawing>
          <wp:inline distT="0" distB="0" distL="0" distR="0">
            <wp:extent cx="463000" cy="525780"/>
            <wp:effectExtent l="19050" t="0" r="0" b="0"/>
            <wp:docPr id="1" name="Imagen 1" descr="C:\ALEJANDRO DOCUMENTOS\UNEP\INFORMES, COMUNICADOS, ENTREVISTAS Y ACTIVIDADES\LOGOS\LOGOS PNUMA UNEP\LOGOS INGLÉS\PNUMAB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EJANDRO DOCUMENTOS\UNEP\INFORMES, COMUNICADOS, ENTREVISTAS Y ACTIVIDADES\LOGOS\LOGOS PNUMA UNEP\LOGOS INGLÉS\PNUMABI.jpg"/>
                    <pic:cNvPicPr>
                      <a:picLocks noChangeAspect="1" noChangeArrowheads="1"/>
                    </pic:cNvPicPr>
                  </pic:nvPicPr>
                  <pic:blipFill>
                    <a:blip r:embed="rId9" cstate="print"/>
                    <a:srcRect/>
                    <a:stretch>
                      <a:fillRect/>
                    </a:stretch>
                  </pic:blipFill>
                  <pic:spPr bwMode="auto">
                    <a:xfrm>
                      <a:off x="0" y="0"/>
                      <a:ext cx="463422" cy="526259"/>
                    </a:xfrm>
                    <a:prstGeom prst="rect">
                      <a:avLst/>
                    </a:prstGeom>
                    <a:noFill/>
                    <a:ln w="9525">
                      <a:noFill/>
                      <a:miter lim="800000"/>
                      <a:headEnd/>
                      <a:tailEnd/>
                    </a:ln>
                  </pic:spPr>
                </pic:pic>
              </a:graphicData>
            </a:graphic>
          </wp:inline>
        </w:drawing>
      </w:r>
    </w:p>
    <w:p w:rsidR="00C815E9" w:rsidRPr="00C815E9" w:rsidRDefault="00C815E9" w:rsidP="005F5D22">
      <w:pPr>
        <w:rPr>
          <w:bCs/>
          <w:sz w:val="32"/>
          <w:szCs w:val="32"/>
          <w:lang w:val="en-US"/>
        </w:rPr>
      </w:pPr>
    </w:p>
    <w:p w:rsidR="00C815E9" w:rsidRDefault="00C12BA1" w:rsidP="00C815E9">
      <w:pPr>
        <w:spacing w:after="0" w:line="240" w:lineRule="auto"/>
        <w:jc w:val="center"/>
        <w:textAlignment w:val="top"/>
        <w:rPr>
          <w:b/>
          <w:bCs/>
          <w:sz w:val="32"/>
          <w:szCs w:val="32"/>
          <w:lang w:val="en-US"/>
        </w:rPr>
      </w:pPr>
      <w:r>
        <w:rPr>
          <w:b/>
          <w:bCs/>
          <w:sz w:val="32"/>
          <w:szCs w:val="32"/>
          <w:lang w:val="en-US"/>
        </w:rPr>
        <w:t>Latin American and Caribbean Enviro</w:t>
      </w:r>
      <w:r w:rsidR="001D45F3">
        <w:rPr>
          <w:b/>
          <w:bCs/>
          <w:sz w:val="32"/>
          <w:szCs w:val="32"/>
          <w:lang w:val="en-US"/>
        </w:rPr>
        <w:t>n</w:t>
      </w:r>
      <w:r>
        <w:rPr>
          <w:b/>
          <w:bCs/>
          <w:sz w:val="32"/>
          <w:szCs w:val="32"/>
          <w:lang w:val="en-US"/>
        </w:rPr>
        <w:t xml:space="preserve">ment Ministers </w:t>
      </w:r>
      <w:r w:rsidR="00044267">
        <w:rPr>
          <w:b/>
          <w:bCs/>
          <w:sz w:val="32"/>
          <w:szCs w:val="32"/>
          <w:lang w:val="en-US"/>
        </w:rPr>
        <w:t xml:space="preserve">Seize the Opportunity to Prepare to </w:t>
      </w:r>
      <w:r w:rsidR="004A4946">
        <w:rPr>
          <w:b/>
          <w:bCs/>
          <w:sz w:val="32"/>
          <w:szCs w:val="32"/>
          <w:lang w:val="en-US"/>
        </w:rPr>
        <w:t>Exert</w:t>
      </w:r>
      <w:r w:rsidR="00044267">
        <w:rPr>
          <w:b/>
          <w:bCs/>
          <w:sz w:val="32"/>
          <w:szCs w:val="32"/>
          <w:lang w:val="en-US"/>
        </w:rPr>
        <w:t xml:space="preserve"> Global Environmental Leadership </w:t>
      </w:r>
    </w:p>
    <w:p w:rsidR="00C12BA1" w:rsidRDefault="00C12BA1" w:rsidP="00C815E9">
      <w:pPr>
        <w:spacing w:after="0" w:line="240" w:lineRule="auto"/>
        <w:jc w:val="center"/>
        <w:textAlignment w:val="top"/>
        <w:rPr>
          <w:b/>
          <w:bCs/>
          <w:sz w:val="32"/>
          <w:szCs w:val="32"/>
          <w:lang w:val="en-US"/>
        </w:rPr>
      </w:pPr>
    </w:p>
    <w:p w:rsidR="00C12BA1" w:rsidRPr="00C815E9" w:rsidRDefault="00C12BA1" w:rsidP="00C815E9">
      <w:pPr>
        <w:spacing w:after="0" w:line="240" w:lineRule="auto"/>
        <w:jc w:val="center"/>
        <w:textAlignment w:val="top"/>
        <w:rPr>
          <w:b/>
          <w:bCs/>
          <w:sz w:val="32"/>
          <w:szCs w:val="32"/>
          <w:lang w:val="en-US"/>
        </w:rPr>
      </w:pPr>
    </w:p>
    <w:p w:rsidR="00F276E5" w:rsidRPr="00C12BA1" w:rsidRDefault="001D45F3" w:rsidP="00C12BA1">
      <w:pPr>
        <w:spacing w:after="0" w:line="240" w:lineRule="auto"/>
        <w:jc w:val="both"/>
        <w:textAlignment w:val="top"/>
        <w:rPr>
          <w:bCs/>
          <w:lang w:val="en-US"/>
        </w:rPr>
      </w:pPr>
      <w:r>
        <w:rPr>
          <w:rFonts w:eastAsia="Times New Roman" w:cs="Soberana Texto"/>
          <w:b/>
          <w:color w:val="000000"/>
        </w:rPr>
        <w:t>Ministeria</w:t>
      </w:r>
      <w:r w:rsidR="00D20731">
        <w:rPr>
          <w:rFonts w:eastAsia="Times New Roman" w:cs="Soberana Texto"/>
          <w:b/>
          <w:color w:val="000000"/>
        </w:rPr>
        <w:t xml:space="preserve">l Forum Approves Ambitious Set of Decisions to Advance </w:t>
      </w:r>
      <w:r>
        <w:rPr>
          <w:rFonts w:eastAsia="Times New Roman" w:cs="Soberana Texto"/>
          <w:b/>
          <w:color w:val="000000"/>
        </w:rPr>
        <w:t>Sustainable Development</w:t>
      </w:r>
      <w:r w:rsidR="00CB156C">
        <w:rPr>
          <w:rFonts w:eastAsia="Times New Roman" w:cs="Soberana Texto"/>
          <w:b/>
          <w:color w:val="000000"/>
        </w:rPr>
        <w:t xml:space="preserve"> in the Region</w:t>
      </w:r>
      <w:r w:rsidR="00044267">
        <w:rPr>
          <w:rFonts w:eastAsia="Times New Roman" w:cs="Soberana Texto"/>
          <w:b/>
          <w:color w:val="000000"/>
        </w:rPr>
        <w:t xml:space="preserve"> </w:t>
      </w:r>
      <w:r w:rsidR="00044267" w:rsidRPr="00044267">
        <w:rPr>
          <w:rFonts w:eastAsia="Times New Roman" w:cs="Soberana Texto"/>
          <w:b/>
          <w:color w:val="000000"/>
        </w:rPr>
        <w:t>and</w:t>
      </w:r>
      <w:r w:rsidR="004A4946">
        <w:rPr>
          <w:b/>
          <w:bCs/>
          <w:lang w:val="en-US"/>
        </w:rPr>
        <w:t xml:space="preserve"> Offer Support to</w:t>
      </w:r>
      <w:r w:rsidR="00044267" w:rsidRPr="00044267">
        <w:rPr>
          <w:b/>
          <w:bCs/>
          <w:lang w:val="en-US"/>
        </w:rPr>
        <w:t xml:space="preserve"> Peru and Ecuador as Hosts of Crucial UN Conferences</w:t>
      </w:r>
    </w:p>
    <w:p w:rsidR="00C12FC1" w:rsidRPr="001D45F3" w:rsidRDefault="00C12FC1" w:rsidP="00CE018A">
      <w:pPr>
        <w:spacing w:after="0" w:line="240" w:lineRule="auto"/>
        <w:ind w:left="1416"/>
        <w:jc w:val="both"/>
        <w:textAlignment w:val="top"/>
        <w:rPr>
          <w:rFonts w:eastAsia="Times New Roman" w:cs="Soberana Texto"/>
          <w:lang w:val="en-US"/>
        </w:rPr>
      </w:pPr>
    </w:p>
    <w:p w:rsidR="00872EA3" w:rsidRPr="00757B6F" w:rsidRDefault="00872EA3" w:rsidP="00757B6F">
      <w:pPr>
        <w:spacing w:after="0" w:line="240" w:lineRule="auto"/>
        <w:jc w:val="both"/>
        <w:rPr>
          <w:b/>
          <w:bCs/>
        </w:rPr>
      </w:pPr>
    </w:p>
    <w:p w:rsidR="00541674" w:rsidRDefault="001E662B" w:rsidP="00E145BC">
      <w:pPr>
        <w:spacing w:after="0" w:line="240" w:lineRule="auto"/>
        <w:jc w:val="both"/>
        <w:rPr>
          <w:bCs/>
        </w:rPr>
      </w:pPr>
      <w:r>
        <w:rPr>
          <w:bCs/>
          <w:i/>
        </w:rPr>
        <w:t>15</w:t>
      </w:r>
      <w:r w:rsidR="002033F9" w:rsidRPr="00757B6F">
        <w:rPr>
          <w:bCs/>
          <w:i/>
        </w:rPr>
        <w:t xml:space="preserve"> </w:t>
      </w:r>
      <w:r w:rsidR="00C95946" w:rsidRPr="00757B6F">
        <w:rPr>
          <w:bCs/>
          <w:i/>
        </w:rPr>
        <w:t>March</w:t>
      </w:r>
      <w:r w:rsidR="002033F9" w:rsidRPr="00757B6F">
        <w:rPr>
          <w:bCs/>
          <w:i/>
        </w:rPr>
        <w:t xml:space="preserve"> 2014. Los </w:t>
      </w:r>
      <w:proofErr w:type="spellStart"/>
      <w:r w:rsidR="002033F9" w:rsidRPr="00757B6F">
        <w:rPr>
          <w:bCs/>
          <w:i/>
        </w:rPr>
        <w:t>Cabos</w:t>
      </w:r>
      <w:proofErr w:type="spellEnd"/>
      <w:r w:rsidR="002033F9" w:rsidRPr="00757B6F">
        <w:rPr>
          <w:bCs/>
          <w:i/>
        </w:rPr>
        <w:t>, M</w:t>
      </w:r>
      <w:r w:rsidR="00C95946" w:rsidRPr="00757B6F">
        <w:rPr>
          <w:bCs/>
          <w:i/>
        </w:rPr>
        <w:t>e</w:t>
      </w:r>
      <w:r w:rsidR="002033F9" w:rsidRPr="00757B6F">
        <w:rPr>
          <w:bCs/>
          <w:i/>
        </w:rPr>
        <w:t>xico.</w:t>
      </w:r>
      <w:r w:rsidR="002033F9" w:rsidRPr="00757B6F">
        <w:rPr>
          <w:bCs/>
        </w:rPr>
        <w:t xml:space="preserve"> </w:t>
      </w:r>
      <w:r w:rsidR="00541674">
        <w:rPr>
          <w:bCs/>
        </w:rPr>
        <w:t>Th</w:t>
      </w:r>
      <w:r w:rsidR="003F37E9">
        <w:rPr>
          <w:bCs/>
        </w:rPr>
        <w:t>e</w:t>
      </w:r>
      <w:r w:rsidR="00541674">
        <w:rPr>
          <w:bCs/>
        </w:rPr>
        <w:t xml:space="preserve"> high-level political dialogue </w:t>
      </w:r>
      <w:r w:rsidR="002F209D">
        <w:rPr>
          <w:bCs/>
        </w:rPr>
        <w:t>of</w:t>
      </w:r>
      <w:r w:rsidR="00541674">
        <w:rPr>
          <w:bCs/>
        </w:rPr>
        <w:t xml:space="preserve"> Latin American and Caribbean Environment Ministers </w:t>
      </w:r>
      <w:r w:rsidR="002F209D">
        <w:rPr>
          <w:bCs/>
        </w:rPr>
        <w:t>and</w:t>
      </w:r>
      <w:r w:rsidR="00541674">
        <w:rPr>
          <w:bCs/>
        </w:rPr>
        <w:t xml:space="preserve"> international experts</w:t>
      </w:r>
      <w:r w:rsidR="002F209D">
        <w:rPr>
          <w:bCs/>
        </w:rPr>
        <w:t xml:space="preserve"> produced</w:t>
      </w:r>
      <w:r w:rsidR="00541674">
        <w:rPr>
          <w:bCs/>
        </w:rPr>
        <w:t xml:space="preserve"> an agreement to advance a regional cooperation framework on </w:t>
      </w:r>
      <w:r w:rsidR="002F209D">
        <w:rPr>
          <w:bCs/>
        </w:rPr>
        <w:t xml:space="preserve">the global </w:t>
      </w:r>
      <w:r w:rsidR="00541674">
        <w:rPr>
          <w:bCs/>
        </w:rPr>
        <w:t>sustainable development</w:t>
      </w:r>
      <w:r w:rsidR="002F209D">
        <w:rPr>
          <w:bCs/>
        </w:rPr>
        <w:t xml:space="preserve"> agenda</w:t>
      </w:r>
      <w:r w:rsidR="00541674">
        <w:rPr>
          <w:bCs/>
        </w:rPr>
        <w:t>, climate change, biodiversity, chemicals</w:t>
      </w:r>
      <w:r w:rsidR="002F209D">
        <w:rPr>
          <w:bCs/>
        </w:rPr>
        <w:t xml:space="preserve">, </w:t>
      </w:r>
      <w:r w:rsidR="00541674">
        <w:rPr>
          <w:bCs/>
        </w:rPr>
        <w:t>waste</w:t>
      </w:r>
      <w:r w:rsidR="002F209D">
        <w:rPr>
          <w:bCs/>
        </w:rPr>
        <w:t xml:space="preserve">, </w:t>
      </w:r>
      <w:r w:rsidR="00541674">
        <w:rPr>
          <w:bCs/>
        </w:rPr>
        <w:t>Small Island Developing States (SIDS)</w:t>
      </w:r>
      <w:r w:rsidR="002F209D">
        <w:rPr>
          <w:bCs/>
        </w:rPr>
        <w:t>, a</w:t>
      </w:r>
      <w:r w:rsidR="004E5EB8">
        <w:rPr>
          <w:bCs/>
        </w:rPr>
        <w:t xml:space="preserve">mong </w:t>
      </w:r>
      <w:r w:rsidR="002F209D">
        <w:rPr>
          <w:bCs/>
        </w:rPr>
        <w:t xml:space="preserve">other </w:t>
      </w:r>
      <w:r w:rsidR="004E5EB8">
        <w:rPr>
          <w:bCs/>
        </w:rPr>
        <w:t>crucial areas of action</w:t>
      </w:r>
      <w:r w:rsidR="00541674">
        <w:rPr>
          <w:bCs/>
        </w:rPr>
        <w:t>.</w:t>
      </w:r>
    </w:p>
    <w:p w:rsidR="004A4946" w:rsidRDefault="004E5EB8" w:rsidP="004E5EB8">
      <w:pPr>
        <w:tabs>
          <w:tab w:val="left" w:pos="5184"/>
        </w:tabs>
        <w:spacing w:after="0" w:line="240" w:lineRule="auto"/>
        <w:jc w:val="both"/>
        <w:rPr>
          <w:bCs/>
        </w:rPr>
      </w:pPr>
      <w:r>
        <w:rPr>
          <w:bCs/>
        </w:rPr>
        <w:tab/>
      </w:r>
    </w:p>
    <w:p w:rsidR="004A4946" w:rsidRDefault="004A4946" w:rsidP="004A4946">
      <w:pPr>
        <w:spacing w:after="0" w:line="240" w:lineRule="auto"/>
        <w:jc w:val="both"/>
        <w:rPr>
          <w:lang w:val="en-US"/>
        </w:rPr>
      </w:pPr>
      <w:r>
        <w:rPr>
          <w:lang w:val="en-US"/>
        </w:rPr>
        <w:t xml:space="preserve">Acknowledging the need and opportunities for global-scale leadership by this region for the world´s environment, through the Los </w:t>
      </w:r>
      <w:proofErr w:type="spellStart"/>
      <w:r>
        <w:rPr>
          <w:lang w:val="en-US"/>
        </w:rPr>
        <w:t>Cabos</w:t>
      </w:r>
      <w:proofErr w:type="spellEnd"/>
      <w:r>
        <w:rPr>
          <w:lang w:val="en-US"/>
        </w:rPr>
        <w:t xml:space="preserve"> Declaration, the Ministers confirmed the Forum </w:t>
      </w:r>
      <w:r w:rsidR="002D3A60">
        <w:rPr>
          <w:lang w:val="en-US"/>
        </w:rPr>
        <w:t>of Min</w:t>
      </w:r>
      <w:r>
        <w:rPr>
          <w:lang w:val="en-US"/>
        </w:rPr>
        <w:t>is</w:t>
      </w:r>
      <w:r w:rsidR="002D3A60">
        <w:rPr>
          <w:lang w:val="en-US"/>
        </w:rPr>
        <w:t xml:space="preserve">ters of </w:t>
      </w:r>
      <w:r w:rsidR="00D15A05">
        <w:rPr>
          <w:lang w:val="en-US"/>
        </w:rPr>
        <w:t xml:space="preserve">the Environment of </w:t>
      </w:r>
      <w:r w:rsidR="002D3A60">
        <w:rPr>
          <w:lang w:val="en-US"/>
        </w:rPr>
        <w:t>Latin America and the Caribbean as</w:t>
      </w:r>
      <w:r>
        <w:rPr>
          <w:lang w:val="en-US"/>
        </w:rPr>
        <w:t xml:space="preserve"> one of the most relevant spaces for political and policy dialogue to establish and identify regional priorities. In preparation for the Upcoming United Nations Environment Assembly (UNEA) of the United Nations Environment </w:t>
      </w:r>
      <w:proofErr w:type="spellStart"/>
      <w:r>
        <w:rPr>
          <w:lang w:val="en-US"/>
        </w:rPr>
        <w:t>Programme</w:t>
      </w:r>
      <w:proofErr w:type="spellEnd"/>
      <w:r>
        <w:rPr>
          <w:lang w:val="en-US"/>
        </w:rPr>
        <w:t xml:space="preserve">, the Ministers reiterated the importance of strengthening UNEP´s regional and </w:t>
      </w:r>
      <w:proofErr w:type="spellStart"/>
      <w:r>
        <w:rPr>
          <w:lang w:val="en-US"/>
        </w:rPr>
        <w:t>subregional</w:t>
      </w:r>
      <w:proofErr w:type="spellEnd"/>
      <w:r>
        <w:rPr>
          <w:lang w:val="en-US"/>
        </w:rPr>
        <w:t xml:space="preserve"> offices.</w:t>
      </w:r>
    </w:p>
    <w:p w:rsidR="00541674" w:rsidRDefault="00541674" w:rsidP="00E145BC">
      <w:pPr>
        <w:spacing w:after="0" w:line="240" w:lineRule="auto"/>
        <w:jc w:val="both"/>
        <w:rPr>
          <w:bCs/>
        </w:rPr>
      </w:pPr>
    </w:p>
    <w:p w:rsidR="008D2A5A" w:rsidRPr="00CB156C" w:rsidRDefault="00CB156C" w:rsidP="00E145BC">
      <w:pPr>
        <w:spacing w:after="0" w:line="240" w:lineRule="auto"/>
        <w:jc w:val="both"/>
        <w:rPr>
          <w:rFonts w:eastAsia="Times New Roman" w:cs="Times New Roman"/>
          <w:lang w:val="en-US"/>
        </w:rPr>
      </w:pPr>
      <w:r>
        <w:t>T</w:t>
      </w:r>
      <w:r w:rsidRPr="00CB156C">
        <w:rPr>
          <w:lang w:val="en-US"/>
        </w:rPr>
        <w:t xml:space="preserve">he 19th </w:t>
      </w:r>
      <w:r>
        <w:rPr>
          <w:lang w:val="en-US"/>
        </w:rPr>
        <w:t xml:space="preserve">Meeting of the </w:t>
      </w:r>
      <w:r w:rsidR="002D3A60">
        <w:rPr>
          <w:lang w:val="en-US"/>
        </w:rPr>
        <w:t>Forum</w:t>
      </w:r>
      <w:r>
        <w:rPr>
          <w:lang w:val="en-US"/>
        </w:rPr>
        <w:t xml:space="preserve">, convened in Los </w:t>
      </w:r>
      <w:proofErr w:type="spellStart"/>
      <w:r>
        <w:rPr>
          <w:lang w:val="en-US"/>
        </w:rPr>
        <w:t>Cabos</w:t>
      </w:r>
      <w:proofErr w:type="spellEnd"/>
      <w:r>
        <w:rPr>
          <w:lang w:val="en-US"/>
        </w:rPr>
        <w:t>, Baja California Sur, Mexico, offered its support to Peru in its capacity as President of the 20</w:t>
      </w:r>
      <w:r w:rsidRPr="00CB156C">
        <w:rPr>
          <w:vertAlign w:val="superscript"/>
          <w:lang w:val="en-US"/>
        </w:rPr>
        <w:t>th</w:t>
      </w:r>
      <w:r>
        <w:rPr>
          <w:lang w:val="en-US"/>
        </w:rPr>
        <w:t xml:space="preserve"> session of the Conference of the Parties (COP 20) of the United Nations Framework Convention on Climate Change (UNFCCC), to be held in Lima in December, and recognized the importance of ratifying the Amendment to the Kyoto Protocol as soon as possible.</w:t>
      </w:r>
    </w:p>
    <w:p w:rsidR="00CB156C" w:rsidRDefault="00CB156C" w:rsidP="008D2A5A">
      <w:pPr>
        <w:spacing w:after="0" w:line="240" w:lineRule="auto"/>
        <w:jc w:val="both"/>
        <w:rPr>
          <w:lang w:val="en-US"/>
        </w:rPr>
      </w:pPr>
    </w:p>
    <w:p w:rsidR="00CB156C" w:rsidRDefault="00D20731" w:rsidP="008D2A5A">
      <w:pPr>
        <w:spacing w:after="0" w:line="240" w:lineRule="auto"/>
        <w:jc w:val="both"/>
        <w:rPr>
          <w:lang w:val="en-US"/>
        </w:rPr>
      </w:pPr>
      <w:r>
        <w:rPr>
          <w:lang w:val="en-US"/>
        </w:rPr>
        <w:t>The Ministers of the E</w:t>
      </w:r>
      <w:r w:rsidR="00CB156C">
        <w:rPr>
          <w:lang w:val="en-US"/>
        </w:rPr>
        <w:t xml:space="preserve">nvironment of the region also </w:t>
      </w:r>
      <w:r w:rsidR="004A4946">
        <w:rPr>
          <w:lang w:val="en-US"/>
        </w:rPr>
        <w:t xml:space="preserve">offered their support to </w:t>
      </w:r>
      <w:r w:rsidR="00CB156C">
        <w:rPr>
          <w:lang w:val="en-US"/>
        </w:rPr>
        <w:t>Ecuador as President of the XI Meeting of the Conference of the Parties of the Migratory Species Convention, to be held in Quito, from 1 to 9 November.</w:t>
      </w:r>
    </w:p>
    <w:p w:rsidR="00CB156C" w:rsidRDefault="00CB156C" w:rsidP="008D2A5A">
      <w:pPr>
        <w:spacing w:after="0" w:line="240" w:lineRule="auto"/>
        <w:jc w:val="both"/>
        <w:rPr>
          <w:lang w:val="en-US"/>
        </w:rPr>
      </w:pPr>
    </w:p>
    <w:p w:rsidR="008D2A5A" w:rsidRPr="007E3F3A" w:rsidRDefault="008D2A5A" w:rsidP="008D2A5A">
      <w:pPr>
        <w:spacing w:after="0" w:line="240" w:lineRule="auto"/>
        <w:jc w:val="both"/>
        <w:rPr>
          <w:lang w:val="en-US"/>
        </w:rPr>
      </w:pPr>
      <w:r>
        <w:rPr>
          <w:lang w:val="en-US"/>
        </w:rPr>
        <w:t>“</w:t>
      </w:r>
      <w:r w:rsidRPr="007E3F3A">
        <w:rPr>
          <w:lang w:val="en-US"/>
        </w:rPr>
        <w:t>We have</w:t>
      </w:r>
      <w:r>
        <w:rPr>
          <w:lang w:val="en-US"/>
        </w:rPr>
        <w:t xml:space="preserve"> completely</w:t>
      </w:r>
      <w:r w:rsidRPr="007E3F3A">
        <w:rPr>
          <w:lang w:val="en-US"/>
        </w:rPr>
        <w:t xml:space="preserve"> achieved the </w:t>
      </w:r>
      <w:r>
        <w:rPr>
          <w:lang w:val="en-US"/>
        </w:rPr>
        <w:t xml:space="preserve">targets that we had set,” stressed the Secretary of Environment and Natural Resources of Mexico, Juan José Guerra </w:t>
      </w:r>
      <w:proofErr w:type="spellStart"/>
      <w:r>
        <w:rPr>
          <w:lang w:val="en-US"/>
        </w:rPr>
        <w:t>Abud</w:t>
      </w:r>
      <w:proofErr w:type="spellEnd"/>
      <w:r w:rsidR="00E303F4">
        <w:rPr>
          <w:lang w:val="en-US"/>
        </w:rPr>
        <w:t>, on the closing day of the meeting</w:t>
      </w:r>
      <w:r w:rsidR="008D31B2">
        <w:rPr>
          <w:lang w:val="en-US"/>
        </w:rPr>
        <w:t>. “Mexico takes over the C</w:t>
      </w:r>
      <w:r>
        <w:rPr>
          <w:lang w:val="en-US"/>
        </w:rPr>
        <w:t>hair</w:t>
      </w:r>
      <w:r w:rsidR="008D31B2">
        <w:rPr>
          <w:lang w:val="en-US"/>
        </w:rPr>
        <w:t>manship</w:t>
      </w:r>
      <w:r>
        <w:rPr>
          <w:lang w:val="en-US"/>
        </w:rPr>
        <w:t xml:space="preserve"> of this Forum for the next two years. We want the region to be very active in environmental issues. It is an opinion that must be taken into account. Mexico will be an appropriate speaker to convey the opinion of </w:t>
      </w:r>
      <w:proofErr w:type="gramStart"/>
      <w:r>
        <w:rPr>
          <w:lang w:val="en-US"/>
        </w:rPr>
        <w:t xml:space="preserve">this region at all international </w:t>
      </w:r>
      <w:proofErr w:type="spellStart"/>
      <w:r>
        <w:rPr>
          <w:lang w:val="en-US"/>
        </w:rPr>
        <w:t>fora</w:t>
      </w:r>
      <w:proofErr w:type="spellEnd"/>
      <w:proofErr w:type="gramEnd"/>
      <w:r>
        <w:rPr>
          <w:lang w:val="en-US"/>
        </w:rPr>
        <w:t>,” he added.</w:t>
      </w:r>
    </w:p>
    <w:p w:rsidR="008D2A5A" w:rsidRPr="007E3F3A" w:rsidRDefault="008D2A5A" w:rsidP="008D2A5A">
      <w:pPr>
        <w:spacing w:after="0" w:line="240" w:lineRule="auto"/>
        <w:jc w:val="both"/>
        <w:rPr>
          <w:lang w:val="en-US"/>
        </w:rPr>
      </w:pPr>
    </w:p>
    <w:p w:rsidR="008D2A5A" w:rsidRPr="00A536DF" w:rsidRDefault="008D2A5A" w:rsidP="008D2A5A">
      <w:pPr>
        <w:spacing w:after="0" w:line="240" w:lineRule="auto"/>
        <w:jc w:val="both"/>
        <w:rPr>
          <w:lang w:val="en-US"/>
        </w:rPr>
      </w:pPr>
      <w:proofErr w:type="spellStart"/>
      <w:r w:rsidRPr="008F140F">
        <w:rPr>
          <w:lang w:val="en-US"/>
        </w:rPr>
        <w:lastRenderedPageBreak/>
        <w:t>Achim</w:t>
      </w:r>
      <w:proofErr w:type="spellEnd"/>
      <w:r w:rsidRPr="008F140F">
        <w:rPr>
          <w:lang w:val="en-US"/>
        </w:rPr>
        <w:t xml:space="preserve"> Steiner, </w:t>
      </w:r>
      <w:r>
        <w:rPr>
          <w:lang w:val="en-US"/>
        </w:rPr>
        <w:t xml:space="preserve">United Nations </w:t>
      </w:r>
      <w:r w:rsidRPr="008F140F">
        <w:rPr>
          <w:lang w:val="en-US"/>
        </w:rPr>
        <w:t>U</w:t>
      </w:r>
      <w:r>
        <w:rPr>
          <w:lang w:val="en-US"/>
        </w:rPr>
        <w:t>n</w:t>
      </w:r>
      <w:r w:rsidRPr="008F140F">
        <w:rPr>
          <w:lang w:val="en-US"/>
        </w:rPr>
        <w:t>der-Secretary G</w:t>
      </w:r>
      <w:r>
        <w:rPr>
          <w:lang w:val="en-US"/>
        </w:rPr>
        <w:t xml:space="preserve">eneral and Executive Director of the United Nations Environment </w:t>
      </w:r>
      <w:proofErr w:type="spellStart"/>
      <w:r>
        <w:rPr>
          <w:lang w:val="en-US"/>
        </w:rPr>
        <w:t>Programme</w:t>
      </w:r>
      <w:proofErr w:type="spellEnd"/>
      <w:r>
        <w:rPr>
          <w:lang w:val="en-US"/>
        </w:rPr>
        <w:t xml:space="preserve"> (UNEP), expressed his gratitude to Secretary Juan José Guerra </w:t>
      </w:r>
      <w:proofErr w:type="spellStart"/>
      <w:r>
        <w:rPr>
          <w:lang w:val="en-US"/>
        </w:rPr>
        <w:t>Abud</w:t>
      </w:r>
      <w:proofErr w:type="spellEnd"/>
      <w:r>
        <w:rPr>
          <w:lang w:val="en-US"/>
        </w:rPr>
        <w:t xml:space="preserve"> and the Government and people of</w:t>
      </w:r>
      <w:r w:rsidR="008D31B2">
        <w:rPr>
          <w:lang w:val="en-US"/>
        </w:rPr>
        <w:t xml:space="preserve"> Mexico for having organized an</w:t>
      </w:r>
      <w:r>
        <w:rPr>
          <w:lang w:val="en-US"/>
        </w:rPr>
        <w:t xml:space="preserve"> “exceptional meeting, with an ambitious set of regional perspectives and with a level of participation that made it a special forum, bringing together the leaders of the region on the environment and attracting an unprecedented number of representatives and experts from the international community who are engaged in work on the enviro</w:t>
      </w:r>
      <w:r w:rsidR="00E303F4">
        <w:rPr>
          <w:lang w:val="en-US"/>
        </w:rPr>
        <w:t>n</w:t>
      </w:r>
      <w:r>
        <w:rPr>
          <w:lang w:val="en-US"/>
        </w:rPr>
        <w:t>ment and sustainable development in Latin America and the Caribbean.”</w:t>
      </w:r>
    </w:p>
    <w:p w:rsidR="008D2A5A" w:rsidRPr="008D2A5A" w:rsidRDefault="008D2A5A" w:rsidP="00E145BC">
      <w:pPr>
        <w:spacing w:after="0" w:line="240" w:lineRule="auto"/>
        <w:jc w:val="both"/>
        <w:rPr>
          <w:lang w:val="en-US"/>
        </w:rPr>
      </w:pPr>
    </w:p>
    <w:p w:rsidR="00AC3B8E" w:rsidRDefault="004A4946" w:rsidP="00E145BC">
      <w:pPr>
        <w:spacing w:after="0" w:line="240" w:lineRule="auto"/>
        <w:jc w:val="both"/>
        <w:rPr>
          <w:lang w:val="en-US"/>
        </w:rPr>
      </w:pPr>
      <w:r>
        <w:rPr>
          <w:lang w:val="en-US"/>
        </w:rPr>
        <w:t xml:space="preserve">In attendance were </w:t>
      </w:r>
      <w:r w:rsidR="00AC3B8E">
        <w:rPr>
          <w:lang w:val="en-US"/>
        </w:rPr>
        <w:t>ministers, vice ministers and experts from 27 countries in the region</w:t>
      </w:r>
      <w:r>
        <w:rPr>
          <w:lang w:val="en-US"/>
        </w:rPr>
        <w:t>, in</w:t>
      </w:r>
      <w:r w:rsidR="008D2A5A">
        <w:rPr>
          <w:lang w:val="en-US"/>
        </w:rPr>
        <w:t xml:space="preserve"> addition to experts from 15 international agencies and global and regional leaders in the fields discussed during the meeting’s ministerial dialogues</w:t>
      </w:r>
      <w:r>
        <w:rPr>
          <w:lang w:val="en-US"/>
        </w:rPr>
        <w:t>.</w:t>
      </w:r>
    </w:p>
    <w:p w:rsidR="00D15A05" w:rsidRDefault="00D15A05" w:rsidP="00E145BC">
      <w:pPr>
        <w:spacing w:after="0" w:line="240" w:lineRule="auto"/>
        <w:jc w:val="both"/>
        <w:rPr>
          <w:lang w:val="en-US"/>
        </w:rPr>
      </w:pPr>
    </w:p>
    <w:p w:rsidR="00FB2E03" w:rsidRPr="00FB2E03" w:rsidRDefault="00FB2E03" w:rsidP="00E145BC">
      <w:pPr>
        <w:spacing w:after="0" w:line="240" w:lineRule="auto"/>
        <w:jc w:val="both"/>
        <w:rPr>
          <w:b/>
          <w:lang w:val="en-US"/>
        </w:rPr>
      </w:pPr>
    </w:p>
    <w:p w:rsidR="00FB2E03" w:rsidRDefault="00FB2E03" w:rsidP="00D15A05">
      <w:pPr>
        <w:spacing w:after="0" w:line="240" w:lineRule="auto"/>
        <w:jc w:val="center"/>
        <w:rPr>
          <w:b/>
          <w:lang w:val="en-US"/>
        </w:rPr>
      </w:pPr>
      <w:r w:rsidRPr="00FB2E03">
        <w:rPr>
          <w:b/>
          <w:lang w:val="en-US"/>
        </w:rPr>
        <w:t>Dec</w:t>
      </w:r>
      <w:r w:rsidR="00320E35">
        <w:rPr>
          <w:b/>
          <w:lang w:val="en-US"/>
        </w:rPr>
        <w:t>isions to advance</w:t>
      </w:r>
      <w:r w:rsidRPr="00FB2E03">
        <w:rPr>
          <w:b/>
          <w:lang w:val="en-US"/>
        </w:rPr>
        <w:t xml:space="preserve"> sustainable development</w:t>
      </w:r>
    </w:p>
    <w:p w:rsidR="00044267" w:rsidRDefault="00044267" w:rsidP="00E145BC">
      <w:pPr>
        <w:spacing w:after="0" w:line="240" w:lineRule="auto"/>
        <w:jc w:val="both"/>
        <w:rPr>
          <w:b/>
          <w:lang w:val="en-US"/>
        </w:rPr>
      </w:pPr>
    </w:p>
    <w:p w:rsidR="00044267" w:rsidRPr="00320E35" w:rsidRDefault="00320E35" w:rsidP="00E145BC">
      <w:pPr>
        <w:spacing w:after="0" w:line="240" w:lineRule="auto"/>
        <w:jc w:val="both"/>
        <w:rPr>
          <w:lang w:val="en-US"/>
        </w:rPr>
      </w:pPr>
      <w:r w:rsidRPr="00320E35">
        <w:rPr>
          <w:lang w:val="en-US"/>
        </w:rPr>
        <w:t xml:space="preserve">The </w:t>
      </w:r>
      <w:r>
        <w:rPr>
          <w:lang w:val="en-US"/>
        </w:rPr>
        <w:t>Environment M</w:t>
      </w:r>
      <w:r w:rsidRPr="00320E35">
        <w:rPr>
          <w:lang w:val="en-US"/>
        </w:rPr>
        <w:t xml:space="preserve">inisters of Latin America and the Caribbean </w:t>
      </w:r>
      <w:r>
        <w:rPr>
          <w:lang w:val="en-US"/>
        </w:rPr>
        <w:t xml:space="preserve">convened in Los </w:t>
      </w:r>
      <w:proofErr w:type="spellStart"/>
      <w:r>
        <w:rPr>
          <w:lang w:val="en-US"/>
        </w:rPr>
        <w:t>Cabos</w:t>
      </w:r>
      <w:proofErr w:type="spellEnd"/>
      <w:r>
        <w:rPr>
          <w:lang w:val="en-US"/>
        </w:rPr>
        <w:t xml:space="preserve"> endorsed a set of decisions to advance sustainable and inclusive development in the region.</w:t>
      </w:r>
    </w:p>
    <w:p w:rsidR="00E145BC" w:rsidRDefault="00E145BC" w:rsidP="00516EAC">
      <w:pPr>
        <w:spacing w:after="0" w:line="240" w:lineRule="auto"/>
        <w:jc w:val="both"/>
        <w:rPr>
          <w:lang w:val="en-US"/>
        </w:rPr>
      </w:pPr>
    </w:p>
    <w:p w:rsidR="00FB2E03" w:rsidRDefault="00D53AAE" w:rsidP="00516EAC">
      <w:pPr>
        <w:spacing w:after="0" w:line="240" w:lineRule="auto"/>
        <w:jc w:val="both"/>
        <w:rPr>
          <w:lang w:val="en-US"/>
        </w:rPr>
      </w:pPr>
      <w:r>
        <w:rPr>
          <w:lang w:val="en-US"/>
        </w:rPr>
        <w:t>T</w:t>
      </w:r>
      <w:r w:rsidR="00FB2E03">
        <w:rPr>
          <w:lang w:val="en-US"/>
        </w:rPr>
        <w:t xml:space="preserve">he </w:t>
      </w:r>
      <w:r w:rsidR="008D31B2">
        <w:rPr>
          <w:lang w:val="en-US"/>
        </w:rPr>
        <w:t xml:space="preserve">Forum adopted the Regional Plan of Action </w:t>
      </w:r>
      <w:r w:rsidR="00FB2E03">
        <w:rPr>
          <w:lang w:val="en-US"/>
        </w:rPr>
        <w:t>on A</w:t>
      </w:r>
      <w:r>
        <w:rPr>
          <w:lang w:val="en-US"/>
        </w:rPr>
        <w:t>t</w:t>
      </w:r>
      <w:r w:rsidR="00FB2E03">
        <w:rPr>
          <w:lang w:val="en-US"/>
        </w:rPr>
        <w:t xml:space="preserve">mospheric Pollution as </w:t>
      </w:r>
      <w:r>
        <w:rPr>
          <w:lang w:val="en-US"/>
        </w:rPr>
        <w:t>a</w:t>
      </w:r>
      <w:r w:rsidR="00FB2E03">
        <w:rPr>
          <w:lang w:val="en-US"/>
        </w:rPr>
        <w:t xml:space="preserve"> guide for the development of national action plans</w:t>
      </w:r>
      <w:r w:rsidR="008D31B2">
        <w:rPr>
          <w:lang w:val="en-US"/>
        </w:rPr>
        <w:t xml:space="preserve"> that</w:t>
      </w:r>
      <w:r w:rsidR="00FB2E03">
        <w:rPr>
          <w:lang w:val="en-US"/>
        </w:rPr>
        <w:t xml:space="preserve"> </w:t>
      </w:r>
      <w:r w:rsidR="008D31B2">
        <w:rPr>
          <w:lang w:val="en-US"/>
        </w:rPr>
        <w:t>emphasize</w:t>
      </w:r>
      <w:r w:rsidR="00FB2E03">
        <w:rPr>
          <w:lang w:val="en-US"/>
        </w:rPr>
        <w:t xml:space="preserve"> technical exchange, capacity building and design alternatives to reduce air pollution</w:t>
      </w:r>
      <w:r w:rsidR="00044267">
        <w:rPr>
          <w:lang w:val="en-US"/>
        </w:rPr>
        <w:t xml:space="preserve">. The Forum also </w:t>
      </w:r>
      <w:r w:rsidR="008D31B2">
        <w:rPr>
          <w:lang w:val="en-US"/>
        </w:rPr>
        <w:t>encourage</w:t>
      </w:r>
      <w:r w:rsidR="00044267">
        <w:rPr>
          <w:lang w:val="en-US"/>
        </w:rPr>
        <w:t>d</w:t>
      </w:r>
      <w:r>
        <w:rPr>
          <w:lang w:val="en-US"/>
        </w:rPr>
        <w:t xml:space="preserve"> governments to identify the economic resources needed for the sustainability of the air quality monitoring n</w:t>
      </w:r>
      <w:r w:rsidR="00161CD1">
        <w:rPr>
          <w:lang w:val="en-US"/>
        </w:rPr>
        <w:t>etworks</w:t>
      </w:r>
      <w:r>
        <w:rPr>
          <w:lang w:val="en-US"/>
        </w:rPr>
        <w:t>.  The ministers called upon the United Nations to support governments in the development of epidemiological studies in relation to health damages associated to air pollution in the region.</w:t>
      </w:r>
    </w:p>
    <w:p w:rsidR="00D53AAE" w:rsidRPr="00D53AAE" w:rsidRDefault="00D53AAE" w:rsidP="00516EAC">
      <w:pPr>
        <w:spacing w:after="0" w:line="240" w:lineRule="auto"/>
        <w:jc w:val="both"/>
        <w:rPr>
          <w:lang w:val="en-US"/>
        </w:rPr>
      </w:pPr>
    </w:p>
    <w:p w:rsidR="00D413DC" w:rsidRDefault="00D53AAE" w:rsidP="00757B6F">
      <w:pPr>
        <w:spacing w:after="0" w:line="240" w:lineRule="auto"/>
        <w:jc w:val="both"/>
        <w:rPr>
          <w:lang w:val="en-US"/>
        </w:rPr>
      </w:pPr>
      <w:r w:rsidRPr="00D53AAE">
        <w:rPr>
          <w:lang w:val="en-US"/>
        </w:rPr>
        <w:t xml:space="preserve">The Forum reiterated the </w:t>
      </w:r>
      <w:r w:rsidR="00E16F5A">
        <w:rPr>
          <w:lang w:val="en-US"/>
        </w:rPr>
        <w:t xml:space="preserve">support </w:t>
      </w:r>
      <w:r w:rsidRPr="00D53AAE">
        <w:rPr>
          <w:lang w:val="en-US"/>
        </w:rPr>
        <w:t xml:space="preserve">of Latin America and the Caribbean to the 10 Year Framework on </w:t>
      </w:r>
      <w:proofErr w:type="spellStart"/>
      <w:r w:rsidRPr="00D53AAE">
        <w:rPr>
          <w:lang w:val="en-US"/>
        </w:rPr>
        <w:t>Programmes</w:t>
      </w:r>
      <w:proofErr w:type="spellEnd"/>
      <w:r w:rsidRPr="00D53AAE">
        <w:rPr>
          <w:lang w:val="en-US"/>
        </w:rPr>
        <w:t xml:space="preserve"> on Sustainable Consumption and Production Patterns (10YFP) and to maintain a leading role in its implementation.</w:t>
      </w:r>
      <w:r>
        <w:rPr>
          <w:lang w:val="en-US"/>
        </w:rPr>
        <w:t xml:space="preserve"> It also confirmed its interest </w:t>
      </w:r>
      <w:r w:rsidR="00E16F5A">
        <w:rPr>
          <w:lang w:val="en-US"/>
        </w:rPr>
        <w:t>in participating</w:t>
      </w:r>
      <w:r>
        <w:rPr>
          <w:lang w:val="en-US"/>
        </w:rPr>
        <w:t xml:space="preserve"> in the first five 10YFP </w:t>
      </w:r>
      <w:proofErr w:type="spellStart"/>
      <w:r>
        <w:rPr>
          <w:lang w:val="en-US"/>
        </w:rPr>
        <w:t>Programmes</w:t>
      </w:r>
      <w:proofErr w:type="spellEnd"/>
      <w:r w:rsidR="00E16F5A">
        <w:rPr>
          <w:lang w:val="en-US"/>
        </w:rPr>
        <w:t xml:space="preserve"> (</w:t>
      </w:r>
      <w:r>
        <w:rPr>
          <w:lang w:val="en-US"/>
        </w:rPr>
        <w:t>consumer information, sustainable lifestyles and education, sustainable public procurement, sustainable buildings and construction and sustainable tourism</w:t>
      </w:r>
      <w:r w:rsidR="00E16F5A">
        <w:rPr>
          <w:lang w:val="en-US"/>
        </w:rPr>
        <w:t>), while</w:t>
      </w:r>
      <w:r w:rsidR="004674ED">
        <w:rPr>
          <w:lang w:val="en-US"/>
        </w:rPr>
        <w:t xml:space="preserve"> </w:t>
      </w:r>
      <w:r w:rsidR="00E16F5A">
        <w:rPr>
          <w:lang w:val="en-US"/>
        </w:rPr>
        <w:t xml:space="preserve">requesting the consideration of additional </w:t>
      </w:r>
      <w:proofErr w:type="spellStart"/>
      <w:r w:rsidR="00E16F5A">
        <w:rPr>
          <w:lang w:val="en-US"/>
        </w:rPr>
        <w:t>programmes</w:t>
      </w:r>
      <w:proofErr w:type="spellEnd"/>
      <w:r w:rsidR="00E16F5A">
        <w:rPr>
          <w:lang w:val="en-US"/>
        </w:rPr>
        <w:t xml:space="preserve"> for Small and Medium Enterprises and on integrated sustainable waste </w:t>
      </w:r>
      <w:r w:rsidR="00E16F5A" w:rsidRPr="008A06B7">
        <w:rPr>
          <w:lang w:val="en-US"/>
        </w:rPr>
        <w:t>management. It also agreed to promote the inclusion of sustainable consumption and production (SCP) as an essential element of the Sustainable Development Goals (SDGs) and the post-2015 development agenda, with the support of UNEP.</w:t>
      </w:r>
      <w:r w:rsidR="008A06B7" w:rsidRPr="008A06B7">
        <w:rPr>
          <w:lang w:val="en-US"/>
        </w:rPr>
        <w:t xml:space="preserve"> </w:t>
      </w:r>
      <w:r w:rsidR="008A06B7">
        <w:rPr>
          <w:lang w:val="en-US"/>
        </w:rPr>
        <w:t>In addition, a</w:t>
      </w:r>
      <w:r w:rsidR="008A06B7" w:rsidRPr="008A06B7">
        <w:rPr>
          <w:lang w:val="en-US"/>
        </w:rPr>
        <w:t xml:space="preserve"> decision was made to </w:t>
      </w:r>
      <w:proofErr w:type="spellStart"/>
      <w:r w:rsidR="008A06B7" w:rsidRPr="008A06B7">
        <w:rPr>
          <w:lang w:val="en-US"/>
        </w:rPr>
        <w:t>prioritise</w:t>
      </w:r>
      <w:proofErr w:type="spellEnd"/>
      <w:r w:rsidR="008A06B7" w:rsidRPr="008A06B7">
        <w:rPr>
          <w:lang w:val="en-US"/>
        </w:rPr>
        <w:t xml:space="preserve"> the development and harmonization of SCP indicators.</w:t>
      </w:r>
      <w:r w:rsidR="008A06B7">
        <w:rPr>
          <w:lang w:val="en-US"/>
        </w:rPr>
        <w:t xml:space="preserve"> </w:t>
      </w:r>
    </w:p>
    <w:p w:rsidR="00E16F5A" w:rsidRDefault="00E16F5A" w:rsidP="00757B6F">
      <w:pPr>
        <w:spacing w:after="0" w:line="240" w:lineRule="auto"/>
        <w:jc w:val="both"/>
        <w:rPr>
          <w:lang w:val="en-US"/>
        </w:rPr>
      </w:pPr>
    </w:p>
    <w:p w:rsidR="00D53AAE" w:rsidRPr="00161CD1" w:rsidRDefault="00140C57" w:rsidP="00757B6F">
      <w:pPr>
        <w:spacing w:after="0" w:line="240" w:lineRule="auto"/>
        <w:jc w:val="both"/>
        <w:rPr>
          <w:lang w:val="en-US"/>
        </w:rPr>
      </w:pPr>
      <w:r>
        <w:rPr>
          <w:lang w:val="en-US"/>
        </w:rPr>
        <w:t>A deci</w:t>
      </w:r>
      <w:r w:rsidR="00044267">
        <w:rPr>
          <w:lang w:val="en-US"/>
        </w:rPr>
        <w:t xml:space="preserve">sion was made to consolidate a </w:t>
      </w:r>
      <w:r>
        <w:rPr>
          <w:lang w:val="en-US"/>
        </w:rPr>
        <w:t xml:space="preserve">Network </w:t>
      </w:r>
      <w:r w:rsidR="00044267">
        <w:rPr>
          <w:lang w:val="en-US"/>
        </w:rPr>
        <w:t xml:space="preserve">of Youth and Children </w:t>
      </w:r>
      <w:r w:rsidR="004A4946">
        <w:rPr>
          <w:lang w:val="en-US"/>
        </w:rPr>
        <w:t>for Sustainab</w:t>
      </w:r>
      <w:r>
        <w:rPr>
          <w:lang w:val="en-US"/>
        </w:rPr>
        <w:t>il</w:t>
      </w:r>
      <w:r w:rsidR="004A4946">
        <w:rPr>
          <w:lang w:val="en-US"/>
        </w:rPr>
        <w:t>i</w:t>
      </w:r>
      <w:r>
        <w:rPr>
          <w:lang w:val="en-US"/>
        </w:rPr>
        <w:t xml:space="preserve">ty in Latin America and the Caribbean. The regional environmental leaders </w:t>
      </w:r>
      <w:r w:rsidR="00161CD1">
        <w:rPr>
          <w:lang w:val="en-US"/>
        </w:rPr>
        <w:t>also requested UNEP to develop the 2014-2016</w:t>
      </w:r>
      <w:r>
        <w:rPr>
          <w:lang w:val="en-US"/>
        </w:rPr>
        <w:t xml:space="preserve"> </w:t>
      </w:r>
      <w:proofErr w:type="spellStart"/>
      <w:r w:rsidR="00161CD1">
        <w:rPr>
          <w:lang w:val="en-US"/>
        </w:rPr>
        <w:t>workplan</w:t>
      </w:r>
      <w:proofErr w:type="spellEnd"/>
      <w:r w:rsidR="00161CD1">
        <w:rPr>
          <w:lang w:val="en-US"/>
        </w:rPr>
        <w:t xml:space="preserve"> for</w:t>
      </w:r>
      <w:r>
        <w:rPr>
          <w:lang w:val="en-US"/>
        </w:rPr>
        <w:t xml:space="preserve"> the Environmental </w:t>
      </w:r>
      <w:r w:rsidR="004A4946">
        <w:rPr>
          <w:lang w:val="en-US"/>
        </w:rPr>
        <w:t>Training Network of</w:t>
      </w:r>
      <w:r>
        <w:rPr>
          <w:lang w:val="en-US"/>
        </w:rPr>
        <w:t xml:space="preserve"> Latin America and the Caribbean, promoting environmental education through innovative technologies and fostering the participation of universities of the region in UNEP’s Global University Partnership on Environment for </w:t>
      </w:r>
      <w:proofErr w:type="spellStart"/>
      <w:r w:rsidRPr="00161CD1">
        <w:rPr>
          <w:lang w:val="en-US"/>
        </w:rPr>
        <w:t>Sustainablilty</w:t>
      </w:r>
      <w:proofErr w:type="spellEnd"/>
      <w:r w:rsidRPr="00161CD1">
        <w:rPr>
          <w:lang w:val="en-US"/>
        </w:rPr>
        <w:t xml:space="preserve"> (GUPES). </w:t>
      </w:r>
    </w:p>
    <w:p w:rsidR="00161CD1" w:rsidRDefault="00161CD1" w:rsidP="00757B6F">
      <w:pPr>
        <w:spacing w:after="0" w:line="240" w:lineRule="auto"/>
        <w:jc w:val="both"/>
        <w:rPr>
          <w:lang w:val="en-US"/>
        </w:rPr>
      </w:pPr>
    </w:p>
    <w:p w:rsidR="00161CD1" w:rsidRDefault="00416E3B" w:rsidP="00757B6F">
      <w:pPr>
        <w:spacing w:after="0" w:line="240" w:lineRule="auto"/>
        <w:jc w:val="both"/>
        <w:rPr>
          <w:rFonts w:cs="Arial"/>
          <w:shd w:val="clear" w:color="auto" w:fill="FFFFFF"/>
        </w:rPr>
      </w:pPr>
      <w:r>
        <w:rPr>
          <w:lang w:val="en-US"/>
        </w:rPr>
        <w:t>In regard to the</w:t>
      </w:r>
      <w:r w:rsidR="00161CD1">
        <w:rPr>
          <w:lang w:val="en-US"/>
        </w:rPr>
        <w:t xml:space="preserve"> </w:t>
      </w:r>
      <w:r w:rsidR="00161CD1" w:rsidRPr="00161CD1">
        <w:rPr>
          <w:rFonts w:cs="Arial"/>
          <w:shd w:val="clear" w:color="auto" w:fill="FFFFFF"/>
        </w:rPr>
        <w:t>Latin American and Caribbean</w:t>
      </w:r>
      <w:r w:rsidR="00161CD1" w:rsidRPr="00161CD1">
        <w:rPr>
          <w:rStyle w:val="apple-converted-space"/>
          <w:rFonts w:cs="Arial"/>
          <w:shd w:val="clear" w:color="auto" w:fill="FFFFFF"/>
        </w:rPr>
        <w:t> </w:t>
      </w:r>
      <w:r w:rsidR="00161CD1" w:rsidRPr="00161CD1">
        <w:rPr>
          <w:rStyle w:val="nfasis"/>
          <w:rFonts w:cs="Arial"/>
          <w:bCs/>
          <w:i w:val="0"/>
          <w:iCs w:val="0"/>
          <w:shd w:val="clear" w:color="auto" w:fill="FFFFFF"/>
        </w:rPr>
        <w:t>Initiative</w:t>
      </w:r>
      <w:r w:rsidR="00161CD1" w:rsidRPr="00161CD1">
        <w:rPr>
          <w:rStyle w:val="apple-converted-space"/>
          <w:rFonts w:cs="Arial"/>
          <w:shd w:val="clear" w:color="auto" w:fill="FFFFFF"/>
        </w:rPr>
        <w:t> </w:t>
      </w:r>
      <w:r w:rsidR="00161CD1" w:rsidRPr="00161CD1">
        <w:rPr>
          <w:rFonts w:cs="Arial"/>
          <w:shd w:val="clear" w:color="auto" w:fill="FFFFFF"/>
        </w:rPr>
        <w:t xml:space="preserve">for </w:t>
      </w:r>
      <w:r w:rsidR="00161CD1" w:rsidRPr="00161CD1">
        <w:rPr>
          <w:rStyle w:val="nfasis"/>
          <w:rFonts w:cs="Arial"/>
          <w:bCs/>
          <w:i w:val="0"/>
          <w:iCs w:val="0"/>
          <w:shd w:val="clear" w:color="auto" w:fill="FFFFFF"/>
        </w:rPr>
        <w:t>Sustainable</w:t>
      </w:r>
      <w:r w:rsidR="00161CD1" w:rsidRPr="00161CD1">
        <w:rPr>
          <w:rStyle w:val="apple-converted-space"/>
          <w:rFonts w:cs="Arial"/>
          <w:shd w:val="clear" w:color="auto" w:fill="FFFFFF"/>
        </w:rPr>
        <w:t> </w:t>
      </w:r>
      <w:r w:rsidR="00161CD1" w:rsidRPr="00161CD1">
        <w:rPr>
          <w:rFonts w:cs="Arial"/>
          <w:shd w:val="clear" w:color="auto" w:fill="FFFFFF"/>
        </w:rPr>
        <w:t>Development</w:t>
      </w:r>
      <w:r>
        <w:rPr>
          <w:rFonts w:cs="Arial"/>
          <w:shd w:val="clear" w:color="auto" w:fill="FFFFFF"/>
        </w:rPr>
        <w:t xml:space="preserve"> (ILAC)</w:t>
      </w:r>
      <w:r w:rsidR="00161CD1">
        <w:rPr>
          <w:rFonts w:cs="Arial"/>
          <w:shd w:val="clear" w:color="auto" w:fill="FFFFFF"/>
        </w:rPr>
        <w:t xml:space="preserve">, the ministers </w:t>
      </w:r>
      <w:r>
        <w:rPr>
          <w:rFonts w:cs="Arial"/>
          <w:shd w:val="clear" w:color="auto" w:fill="FFFFFF"/>
        </w:rPr>
        <w:t xml:space="preserve">decided to support the development of indicators that provide information on the links between different priority areas of the initiative, encouraged the development of environmental information systems on platforms accessible to the public and promoting the involvement of </w:t>
      </w:r>
      <w:r>
        <w:rPr>
          <w:rFonts w:cs="Arial"/>
          <w:shd w:val="clear" w:color="auto" w:fill="FFFFFF"/>
        </w:rPr>
        <w:lastRenderedPageBreak/>
        <w:t>Ministries of Environment and Statistical Offices in the process of establishing Sustainable Development Goals.</w:t>
      </w:r>
    </w:p>
    <w:p w:rsidR="00416E3B" w:rsidRDefault="00416E3B" w:rsidP="00757B6F">
      <w:pPr>
        <w:spacing w:after="0" w:line="240" w:lineRule="auto"/>
        <w:jc w:val="both"/>
        <w:rPr>
          <w:rFonts w:cs="Arial"/>
          <w:shd w:val="clear" w:color="auto" w:fill="FFFFFF"/>
        </w:rPr>
      </w:pPr>
    </w:p>
    <w:p w:rsidR="00416E3B" w:rsidRDefault="002D7828" w:rsidP="00757B6F">
      <w:pPr>
        <w:spacing w:after="0" w:line="240" w:lineRule="auto"/>
        <w:jc w:val="both"/>
        <w:rPr>
          <w:rFonts w:cs="Arial"/>
          <w:shd w:val="clear" w:color="auto" w:fill="FFFFFF"/>
        </w:rPr>
      </w:pPr>
      <w:r>
        <w:rPr>
          <w:rFonts w:cs="Arial"/>
          <w:shd w:val="clear" w:color="auto" w:fill="FFFFFF"/>
        </w:rPr>
        <w:t>The environmental authorit</w:t>
      </w:r>
      <w:r w:rsidR="001A6150">
        <w:rPr>
          <w:rFonts w:cs="Arial"/>
          <w:shd w:val="clear" w:color="auto" w:fill="FFFFFF"/>
        </w:rPr>
        <w:t>i</w:t>
      </w:r>
      <w:r>
        <w:rPr>
          <w:rFonts w:cs="Arial"/>
          <w:shd w:val="clear" w:color="auto" w:fill="FFFFFF"/>
        </w:rPr>
        <w:t>es of the region</w:t>
      </w:r>
      <w:r w:rsidR="00090F3B">
        <w:rPr>
          <w:rFonts w:cs="Arial"/>
          <w:shd w:val="clear" w:color="auto" w:fill="FFFFFF"/>
        </w:rPr>
        <w:t xml:space="preserve"> reaffirmed their commitment to work towards achieving full implementation in Latin America and the Caribbean of Principle 10 of the Rio Declaration on access to information, </w:t>
      </w:r>
      <w:r w:rsidR="004A4946">
        <w:rPr>
          <w:rFonts w:cs="Arial"/>
          <w:shd w:val="clear" w:color="auto" w:fill="FFFFFF"/>
        </w:rPr>
        <w:t xml:space="preserve">public </w:t>
      </w:r>
      <w:r w:rsidR="00090F3B">
        <w:rPr>
          <w:rFonts w:cs="Arial"/>
          <w:shd w:val="clear" w:color="auto" w:fill="FFFFFF"/>
        </w:rPr>
        <w:t>participation and justice in environmental matters.</w:t>
      </w:r>
    </w:p>
    <w:p w:rsidR="00090F3B" w:rsidRDefault="00090F3B" w:rsidP="00757B6F">
      <w:pPr>
        <w:spacing w:after="0" w:line="240" w:lineRule="auto"/>
        <w:jc w:val="both"/>
        <w:rPr>
          <w:rFonts w:cs="Arial"/>
          <w:shd w:val="clear" w:color="auto" w:fill="FFFFFF"/>
        </w:rPr>
      </w:pPr>
    </w:p>
    <w:p w:rsidR="002D7828" w:rsidRDefault="005B2BEA" w:rsidP="00757B6F">
      <w:pPr>
        <w:spacing w:after="0" w:line="240" w:lineRule="auto"/>
        <w:jc w:val="both"/>
        <w:rPr>
          <w:rFonts w:cs="Arial"/>
          <w:shd w:val="clear" w:color="auto" w:fill="FFFFFF"/>
        </w:rPr>
      </w:pPr>
      <w:r>
        <w:rPr>
          <w:rFonts w:cs="Arial"/>
          <w:shd w:val="clear" w:color="auto" w:fill="FFFFFF"/>
        </w:rPr>
        <w:t xml:space="preserve">UNEP was asked to support governments within the region in the development of work programmes to foster the sound management of chemicals and waste. The ministers also identified specific cooperation actions aiming to facilitate the implementation of the </w:t>
      </w:r>
      <w:proofErr w:type="spellStart"/>
      <w:r>
        <w:rPr>
          <w:rFonts w:cs="Arial"/>
          <w:shd w:val="clear" w:color="auto" w:fill="FFFFFF"/>
        </w:rPr>
        <w:t>Minamata</w:t>
      </w:r>
      <w:proofErr w:type="spellEnd"/>
      <w:r>
        <w:rPr>
          <w:rFonts w:cs="Arial"/>
          <w:shd w:val="clear" w:color="auto" w:fill="FFFFFF"/>
        </w:rPr>
        <w:t xml:space="preserve"> Convention on Mercury and reiterated the importance of mobilizing the necessary financial resources to strengthen global, regional and national efforts in order to comply with international instruments related to chemicals and waste.</w:t>
      </w:r>
    </w:p>
    <w:p w:rsidR="002D7828" w:rsidRDefault="002D7828" w:rsidP="00416E3B">
      <w:pPr>
        <w:spacing w:after="0" w:line="240" w:lineRule="auto"/>
        <w:jc w:val="both"/>
        <w:rPr>
          <w:lang w:val="en-US"/>
        </w:rPr>
      </w:pPr>
    </w:p>
    <w:p w:rsidR="001A6150" w:rsidRDefault="005B2BEA" w:rsidP="00416E3B">
      <w:pPr>
        <w:spacing w:after="0" w:line="240" w:lineRule="auto"/>
        <w:jc w:val="both"/>
        <w:rPr>
          <w:lang w:val="en-US"/>
        </w:rPr>
      </w:pPr>
      <w:r>
        <w:rPr>
          <w:lang w:val="en-US"/>
        </w:rPr>
        <w:t xml:space="preserve">The Forum </w:t>
      </w:r>
      <w:r w:rsidR="001A6150">
        <w:rPr>
          <w:lang w:val="en-US"/>
        </w:rPr>
        <w:t xml:space="preserve">decided to urge Member States to prioritize undertaking South-South cooperation activities with the Caribbean Small Island Developing States (SIDS) and to call upon the UN system to support national and regional </w:t>
      </w:r>
      <w:proofErr w:type="spellStart"/>
      <w:r w:rsidR="001A6150">
        <w:rPr>
          <w:lang w:val="en-US"/>
        </w:rPr>
        <w:t>programmes</w:t>
      </w:r>
      <w:proofErr w:type="spellEnd"/>
      <w:r w:rsidR="001A6150">
        <w:rPr>
          <w:lang w:val="en-US"/>
        </w:rPr>
        <w:t>, projects and activities being undertaken in support of Caribbean SIDS in priority areas such as climate change, biodiversity, land degradation and water resources management that are critical to t</w:t>
      </w:r>
      <w:r w:rsidR="00044267">
        <w:rPr>
          <w:lang w:val="en-US"/>
        </w:rPr>
        <w:t>he long term development of these countries</w:t>
      </w:r>
      <w:r w:rsidR="001A6150">
        <w:rPr>
          <w:lang w:val="en-US"/>
        </w:rPr>
        <w:t>.</w:t>
      </w:r>
    </w:p>
    <w:p w:rsidR="00416E3B" w:rsidRDefault="00416E3B" w:rsidP="00757B6F">
      <w:pPr>
        <w:spacing w:after="0" w:line="240" w:lineRule="auto"/>
        <w:jc w:val="both"/>
        <w:rPr>
          <w:lang w:val="en-US"/>
        </w:rPr>
      </w:pPr>
    </w:p>
    <w:p w:rsidR="00044267" w:rsidRPr="00161CD1" w:rsidRDefault="00044267" w:rsidP="00757B6F">
      <w:pPr>
        <w:spacing w:after="0" w:line="240" w:lineRule="auto"/>
        <w:jc w:val="both"/>
        <w:rPr>
          <w:lang w:val="en-US"/>
        </w:rPr>
      </w:pPr>
    </w:p>
    <w:p w:rsidR="00E303F4" w:rsidRPr="00AC3B8E" w:rsidRDefault="00E303F4" w:rsidP="00757B6F">
      <w:pPr>
        <w:spacing w:after="0" w:line="240" w:lineRule="auto"/>
        <w:jc w:val="both"/>
        <w:rPr>
          <w:b/>
          <w:lang w:val="en-US"/>
        </w:rPr>
      </w:pPr>
    </w:p>
    <w:p w:rsidR="00630E31" w:rsidRDefault="00FC5FA3" w:rsidP="00757B6F">
      <w:pPr>
        <w:spacing w:after="0" w:line="240" w:lineRule="auto"/>
        <w:jc w:val="both"/>
        <w:rPr>
          <w:b/>
          <w:lang w:val="en-US"/>
        </w:rPr>
      </w:pPr>
      <w:r>
        <w:rPr>
          <w:b/>
          <w:lang w:val="en-US"/>
        </w:rPr>
        <w:t>The complete d</w:t>
      </w:r>
      <w:r w:rsidR="003F46D7">
        <w:rPr>
          <w:b/>
          <w:lang w:val="en-US"/>
        </w:rPr>
        <w:t>eclaration</w:t>
      </w:r>
      <w:r>
        <w:rPr>
          <w:b/>
          <w:lang w:val="en-US"/>
        </w:rPr>
        <w:t>, decisions, final report</w:t>
      </w:r>
      <w:r w:rsidR="003F46D7">
        <w:rPr>
          <w:b/>
          <w:lang w:val="en-US"/>
        </w:rPr>
        <w:t xml:space="preserve"> </w:t>
      </w:r>
      <w:r w:rsidR="004638AF">
        <w:rPr>
          <w:b/>
          <w:lang w:val="en-US"/>
        </w:rPr>
        <w:t>and other documents</w:t>
      </w:r>
      <w:r>
        <w:rPr>
          <w:b/>
          <w:lang w:val="en-US"/>
        </w:rPr>
        <w:t xml:space="preserve"> </w:t>
      </w:r>
      <w:r w:rsidR="003F46D7">
        <w:rPr>
          <w:b/>
          <w:lang w:val="en-US"/>
        </w:rPr>
        <w:t>of the</w:t>
      </w:r>
      <w:r w:rsidR="00630E31" w:rsidRPr="00757B6F">
        <w:rPr>
          <w:b/>
          <w:lang w:val="en-US"/>
        </w:rPr>
        <w:t xml:space="preserve"> 19</w:t>
      </w:r>
      <w:r w:rsidR="00630E31" w:rsidRPr="00757B6F">
        <w:rPr>
          <w:b/>
          <w:vertAlign w:val="superscript"/>
          <w:lang w:val="en-US"/>
        </w:rPr>
        <w:t>th</w:t>
      </w:r>
      <w:r w:rsidR="00630E31" w:rsidRPr="00757B6F">
        <w:rPr>
          <w:b/>
          <w:lang w:val="en-US"/>
        </w:rPr>
        <w:t xml:space="preserve"> </w:t>
      </w:r>
      <w:r w:rsidR="004638AF">
        <w:rPr>
          <w:b/>
          <w:lang w:val="en-US"/>
        </w:rPr>
        <w:t xml:space="preserve">Meeting of the </w:t>
      </w:r>
      <w:r w:rsidR="00630E31" w:rsidRPr="00757B6F">
        <w:rPr>
          <w:b/>
          <w:lang w:val="en-US"/>
        </w:rPr>
        <w:t xml:space="preserve">Forum of Ministers of the Environment of </w:t>
      </w:r>
      <w:r w:rsidR="003F46D7">
        <w:rPr>
          <w:b/>
          <w:lang w:val="en-US"/>
        </w:rPr>
        <w:t xml:space="preserve">Latin America and the Caribbean </w:t>
      </w:r>
      <w:r w:rsidR="004638AF">
        <w:rPr>
          <w:b/>
          <w:lang w:val="en-US"/>
        </w:rPr>
        <w:t>are available at</w:t>
      </w:r>
      <w:r w:rsidR="003F46D7">
        <w:rPr>
          <w:b/>
          <w:lang w:val="en-US"/>
        </w:rPr>
        <w:t>:</w:t>
      </w:r>
      <w:r>
        <w:rPr>
          <w:b/>
          <w:lang w:val="en-US"/>
        </w:rPr>
        <w:t xml:space="preserve"> </w:t>
      </w:r>
      <w:hyperlink r:id="rId10" w:history="1">
        <w:r w:rsidRPr="002D2B2D">
          <w:rPr>
            <w:rStyle w:val="Hipervnculo"/>
            <w:b/>
            <w:lang w:val="en-US"/>
          </w:rPr>
          <w:t>http://www.pnuma.org/forodeministros/19-mexico/documentos.htm</w:t>
        </w:r>
      </w:hyperlink>
    </w:p>
    <w:p w:rsidR="003F46D7" w:rsidRPr="00757B6F" w:rsidRDefault="003F46D7" w:rsidP="00757B6F">
      <w:pPr>
        <w:spacing w:after="0" w:line="240" w:lineRule="auto"/>
        <w:jc w:val="both"/>
        <w:rPr>
          <w:lang w:val="en-US"/>
        </w:rPr>
      </w:pPr>
    </w:p>
    <w:p w:rsidR="00630E31" w:rsidRPr="00757B6F" w:rsidRDefault="00630E31" w:rsidP="00757B6F">
      <w:pPr>
        <w:spacing w:after="0" w:line="240" w:lineRule="auto"/>
        <w:jc w:val="both"/>
        <w:rPr>
          <w:lang w:val="en-US"/>
        </w:rPr>
      </w:pPr>
    </w:p>
    <w:p w:rsidR="00CE6683" w:rsidRDefault="00CE6683" w:rsidP="00757B6F">
      <w:pPr>
        <w:spacing w:after="0" w:line="240" w:lineRule="auto"/>
        <w:jc w:val="both"/>
        <w:rPr>
          <w:b/>
        </w:rPr>
      </w:pPr>
    </w:p>
    <w:p w:rsidR="006F5F3D" w:rsidRDefault="00830B4C" w:rsidP="00757B6F">
      <w:pPr>
        <w:spacing w:after="0" w:line="240" w:lineRule="auto"/>
        <w:jc w:val="both"/>
        <w:rPr>
          <w:b/>
        </w:rPr>
      </w:pPr>
      <w:r w:rsidRPr="00757B6F">
        <w:rPr>
          <w:b/>
        </w:rPr>
        <w:t>For more information, please contact</w:t>
      </w:r>
      <w:r w:rsidR="004C7E2F" w:rsidRPr="00757B6F">
        <w:rPr>
          <w:b/>
        </w:rPr>
        <w:t>:</w:t>
      </w:r>
    </w:p>
    <w:p w:rsidR="00CE6683" w:rsidRPr="00757B6F" w:rsidRDefault="00CE6683" w:rsidP="00757B6F">
      <w:pPr>
        <w:spacing w:after="0" w:line="240" w:lineRule="auto"/>
        <w:jc w:val="both"/>
        <w:rPr>
          <w:b/>
        </w:rPr>
      </w:pPr>
    </w:p>
    <w:p w:rsidR="0051757E" w:rsidRDefault="004C7E2F" w:rsidP="00757B6F">
      <w:pPr>
        <w:spacing w:after="0" w:line="240" w:lineRule="auto"/>
        <w:jc w:val="both"/>
        <w:rPr>
          <w:lang w:val="es-PA"/>
        </w:rPr>
      </w:pPr>
      <w:r w:rsidRPr="00757B6F">
        <w:rPr>
          <w:lang w:val="es-PA"/>
        </w:rPr>
        <w:t>Alejandro Laguna</w:t>
      </w:r>
      <w:r w:rsidR="00C65682" w:rsidRPr="00757B6F">
        <w:rPr>
          <w:lang w:val="es-PA"/>
        </w:rPr>
        <w:t xml:space="preserve">. </w:t>
      </w:r>
      <w:proofErr w:type="spellStart"/>
      <w:r w:rsidR="00C65682" w:rsidRPr="00757B6F">
        <w:rPr>
          <w:lang w:val="es-PA"/>
        </w:rPr>
        <w:t>Information</w:t>
      </w:r>
      <w:proofErr w:type="spellEnd"/>
      <w:r w:rsidR="00C65682" w:rsidRPr="00757B6F">
        <w:rPr>
          <w:lang w:val="es-PA"/>
        </w:rPr>
        <w:t xml:space="preserve"> </w:t>
      </w:r>
      <w:proofErr w:type="spellStart"/>
      <w:r w:rsidR="00C65682" w:rsidRPr="00757B6F">
        <w:rPr>
          <w:lang w:val="es-PA"/>
        </w:rPr>
        <w:t>Officer</w:t>
      </w:r>
      <w:proofErr w:type="spellEnd"/>
      <w:r w:rsidR="00C65682" w:rsidRPr="00757B6F">
        <w:rPr>
          <w:lang w:val="es-PA"/>
        </w:rPr>
        <w:t xml:space="preserve">. UNEP. </w:t>
      </w:r>
      <w:proofErr w:type="gramStart"/>
      <w:r w:rsidR="00C95946" w:rsidRPr="00757B6F">
        <w:t>Regional Office for Latin America and the Caribbean.</w:t>
      </w:r>
      <w:proofErr w:type="gramEnd"/>
      <w:r w:rsidR="00C95946" w:rsidRPr="00757B6F">
        <w:t xml:space="preserve"> </w:t>
      </w:r>
      <w:r w:rsidR="00C95946" w:rsidRPr="00757B6F">
        <w:rPr>
          <w:lang w:val="es-PA"/>
        </w:rPr>
        <w:t>Email:</w:t>
      </w:r>
      <w:r w:rsidRPr="00757B6F">
        <w:rPr>
          <w:lang w:val="es-PA"/>
        </w:rPr>
        <w:t xml:space="preserve"> </w:t>
      </w:r>
      <w:hyperlink r:id="rId11" w:history="1">
        <w:r w:rsidR="00BE6454" w:rsidRPr="00757B6F">
          <w:rPr>
            <w:rStyle w:val="Hipervnculo"/>
            <w:lang w:val="es-PA"/>
          </w:rPr>
          <w:t>alex.laguna@unep.org</w:t>
        </w:r>
      </w:hyperlink>
      <w:r w:rsidR="002033F9" w:rsidRPr="00757B6F">
        <w:rPr>
          <w:lang w:val="es-PA"/>
        </w:rPr>
        <w:t xml:space="preserve">  </w:t>
      </w:r>
    </w:p>
    <w:p w:rsidR="00CE6683" w:rsidRPr="00757B6F" w:rsidRDefault="00CE6683" w:rsidP="00757B6F">
      <w:pPr>
        <w:spacing w:after="0" w:line="240" w:lineRule="auto"/>
        <w:jc w:val="both"/>
        <w:rPr>
          <w:lang w:val="es-PA"/>
        </w:rPr>
      </w:pPr>
    </w:p>
    <w:p w:rsidR="00C65682" w:rsidRPr="00C65682" w:rsidRDefault="00C65682" w:rsidP="00757B6F">
      <w:pPr>
        <w:spacing w:after="0" w:line="240" w:lineRule="auto"/>
        <w:jc w:val="both"/>
        <w:rPr>
          <w:rFonts w:eastAsia="Times New Roman"/>
          <w:lang w:val="en-US"/>
        </w:rPr>
      </w:pPr>
      <w:r w:rsidRPr="00757B6F">
        <w:rPr>
          <w:rFonts w:eastAsia="Times New Roman"/>
          <w:lang w:val="es-PA"/>
        </w:rPr>
        <w:t xml:space="preserve">Diana Aspiros Heras. </w:t>
      </w:r>
      <w:proofErr w:type="spellStart"/>
      <w:r w:rsidRPr="00757B6F">
        <w:rPr>
          <w:rFonts w:eastAsia="Times New Roman"/>
          <w:lang w:val="es-PA"/>
        </w:rPr>
        <w:t>Information</w:t>
      </w:r>
      <w:proofErr w:type="spellEnd"/>
      <w:r w:rsidRPr="00757B6F">
        <w:rPr>
          <w:rFonts w:eastAsia="Times New Roman"/>
          <w:lang w:val="es-PA"/>
        </w:rPr>
        <w:t xml:space="preserve"> Director. </w:t>
      </w:r>
      <w:proofErr w:type="gramStart"/>
      <w:r w:rsidRPr="00757B6F">
        <w:rPr>
          <w:rFonts w:eastAsia="Times New Roman"/>
          <w:lang w:val="en-US"/>
        </w:rPr>
        <w:t>Secretariat of Environment and Natural Resources (SEMARNAT) of Mexico.</w:t>
      </w:r>
      <w:proofErr w:type="gramEnd"/>
      <w:r w:rsidRPr="00757B6F">
        <w:rPr>
          <w:rFonts w:eastAsia="Times New Roman"/>
          <w:lang w:val="en-US"/>
        </w:rPr>
        <w:t xml:space="preserve"> Email: </w:t>
      </w:r>
      <w:hyperlink r:id="rId12" w:history="1">
        <w:r w:rsidRPr="00757B6F">
          <w:rPr>
            <w:rStyle w:val="Hipervnculo"/>
            <w:rFonts w:eastAsia="Times New Roman"/>
            <w:lang w:val="en-US"/>
          </w:rPr>
          <w:t>diana.aspiros@semarnat.gob.mx</w:t>
        </w:r>
      </w:hyperlink>
      <w:r w:rsidRPr="00757B6F">
        <w:rPr>
          <w:rFonts w:eastAsia="Times New Roman"/>
          <w:lang w:val="en-US"/>
        </w:rPr>
        <w:t xml:space="preserve"> Phone: 044554</w:t>
      </w:r>
      <w:r w:rsidRPr="00C65682">
        <w:rPr>
          <w:rFonts w:eastAsia="Times New Roman"/>
          <w:lang w:val="en-US"/>
        </w:rPr>
        <w:t>9406354</w:t>
      </w:r>
    </w:p>
    <w:sectPr w:rsidR="00C65682" w:rsidRPr="00C65682" w:rsidSect="00EE6804">
      <w:footerReference w:type="default" r:id="rId13"/>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60ED" w:rsidRDefault="003760ED" w:rsidP="00D94FE0">
      <w:pPr>
        <w:spacing w:after="0" w:line="240" w:lineRule="auto"/>
      </w:pPr>
      <w:r>
        <w:separator/>
      </w:r>
    </w:p>
  </w:endnote>
  <w:endnote w:type="continuationSeparator" w:id="0">
    <w:p w:rsidR="003760ED" w:rsidRDefault="003760ED" w:rsidP="00D94F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oberana Texto">
    <w:altName w:val="Soberana Texto"/>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6622980"/>
      <w:docPartObj>
        <w:docPartGallery w:val="Page Numbers (Bottom of Page)"/>
        <w:docPartUnique/>
      </w:docPartObj>
    </w:sdtPr>
    <w:sdtContent>
      <w:p w:rsidR="00CB156C" w:rsidRDefault="00B26E13">
        <w:pPr>
          <w:pStyle w:val="Piedepgina"/>
          <w:jc w:val="right"/>
        </w:pPr>
        <w:r w:rsidRPr="00B26E13">
          <w:fldChar w:fldCharType="begin"/>
        </w:r>
        <w:r w:rsidR="00CB156C">
          <w:instrText>PAGE   \* MERGEFORMAT</w:instrText>
        </w:r>
        <w:r w:rsidRPr="00B26E13">
          <w:fldChar w:fldCharType="separate"/>
        </w:r>
        <w:r w:rsidR="00D15A05" w:rsidRPr="00D15A05">
          <w:rPr>
            <w:noProof/>
            <w:lang w:val="es-ES"/>
          </w:rPr>
          <w:t>3</w:t>
        </w:r>
        <w:r>
          <w:rPr>
            <w:noProof/>
            <w:lang w:val="es-ES"/>
          </w:rPr>
          <w:fldChar w:fldCharType="end"/>
        </w:r>
      </w:p>
    </w:sdtContent>
  </w:sdt>
  <w:p w:rsidR="00CB156C" w:rsidRDefault="00CB156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60ED" w:rsidRDefault="003760ED" w:rsidP="00D94FE0">
      <w:pPr>
        <w:spacing w:after="0" w:line="240" w:lineRule="auto"/>
      </w:pPr>
      <w:r>
        <w:separator/>
      </w:r>
    </w:p>
  </w:footnote>
  <w:footnote w:type="continuationSeparator" w:id="0">
    <w:p w:rsidR="003760ED" w:rsidRDefault="003760ED" w:rsidP="00D94FE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A514F0"/>
    <w:multiLevelType w:val="hybridMultilevel"/>
    <w:tmpl w:val="91FAC952"/>
    <w:lvl w:ilvl="0" w:tplc="1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0F203B6"/>
    <w:multiLevelType w:val="hybridMultilevel"/>
    <w:tmpl w:val="071628D0"/>
    <w:lvl w:ilvl="0" w:tplc="07A8FFE8">
      <w:start w:val="1"/>
      <w:numFmt w:val="bullet"/>
      <w:lvlText w:val="•"/>
      <w:lvlJc w:val="left"/>
      <w:pPr>
        <w:tabs>
          <w:tab w:val="num" w:pos="720"/>
        </w:tabs>
        <w:ind w:left="720" w:hanging="360"/>
      </w:pPr>
      <w:rPr>
        <w:rFonts w:ascii="Arial" w:hAnsi="Arial" w:hint="default"/>
      </w:rPr>
    </w:lvl>
    <w:lvl w:ilvl="1" w:tplc="064020E6" w:tentative="1">
      <w:start w:val="1"/>
      <w:numFmt w:val="bullet"/>
      <w:lvlText w:val="•"/>
      <w:lvlJc w:val="left"/>
      <w:pPr>
        <w:tabs>
          <w:tab w:val="num" w:pos="1440"/>
        </w:tabs>
        <w:ind w:left="1440" w:hanging="360"/>
      </w:pPr>
      <w:rPr>
        <w:rFonts w:ascii="Arial" w:hAnsi="Arial" w:hint="default"/>
      </w:rPr>
    </w:lvl>
    <w:lvl w:ilvl="2" w:tplc="85EACEDC" w:tentative="1">
      <w:start w:val="1"/>
      <w:numFmt w:val="bullet"/>
      <w:lvlText w:val="•"/>
      <w:lvlJc w:val="left"/>
      <w:pPr>
        <w:tabs>
          <w:tab w:val="num" w:pos="2160"/>
        </w:tabs>
        <w:ind w:left="2160" w:hanging="360"/>
      </w:pPr>
      <w:rPr>
        <w:rFonts w:ascii="Arial" w:hAnsi="Arial" w:hint="default"/>
      </w:rPr>
    </w:lvl>
    <w:lvl w:ilvl="3" w:tplc="86BAFEEC" w:tentative="1">
      <w:start w:val="1"/>
      <w:numFmt w:val="bullet"/>
      <w:lvlText w:val="•"/>
      <w:lvlJc w:val="left"/>
      <w:pPr>
        <w:tabs>
          <w:tab w:val="num" w:pos="2880"/>
        </w:tabs>
        <w:ind w:left="2880" w:hanging="360"/>
      </w:pPr>
      <w:rPr>
        <w:rFonts w:ascii="Arial" w:hAnsi="Arial" w:hint="default"/>
      </w:rPr>
    </w:lvl>
    <w:lvl w:ilvl="4" w:tplc="4392B402" w:tentative="1">
      <w:start w:val="1"/>
      <w:numFmt w:val="bullet"/>
      <w:lvlText w:val="•"/>
      <w:lvlJc w:val="left"/>
      <w:pPr>
        <w:tabs>
          <w:tab w:val="num" w:pos="3600"/>
        </w:tabs>
        <w:ind w:left="3600" w:hanging="360"/>
      </w:pPr>
      <w:rPr>
        <w:rFonts w:ascii="Arial" w:hAnsi="Arial" w:hint="default"/>
      </w:rPr>
    </w:lvl>
    <w:lvl w:ilvl="5" w:tplc="40A66AD2" w:tentative="1">
      <w:start w:val="1"/>
      <w:numFmt w:val="bullet"/>
      <w:lvlText w:val="•"/>
      <w:lvlJc w:val="left"/>
      <w:pPr>
        <w:tabs>
          <w:tab w:val="num" w:pos="4320"/>
        </w:tabs>
        <w:ind w:left="4320" w:hanging="360"/>
      </w:pPr>
      <w:rPr>
        <w:rFonts w:ascii="Arial" w:hAnsi="Arial" w:hint="default"/>
      </w:rPr>
    </w:lvl>
    <w:lvl w:ilvl="6" w:tplc="91144EB0" w:tentative="1">
      <w:start w:val="1"/>
      <w:numFmt w:val="bullet"/>
      <w:lvlText w:val="•"/>
      <w:lvlJc w:val="left"/>
      <w:pPr>
        <w:tabs>
          <w:tab w:val="num" w:pos="5040"/>
        </w:tabs>
        <w:ind w:left="5040" w:hanging="360"/>
      </w:pPr>
      <w:rPr>
        <w:rFonts w:ascii="Arial" w:hAnsi="Arial" w:hint="default"/>
      </w:rPr>
    </w:lvl>
    <w:lvl w:ilvl="7" w:tplc="2FC887DC" w:tentative="1">
      <w:start w:val="1"/>
      <w:numFmt w:val="bullet"/>
      <w:lvlText w:val="•"/>
      <w:lvlJc w:val="left"/>
      <w:pPr>
        <w:tabs>
          <w:tab w:val="num" w:pos="5760"/>
        </w:tabs>
        <w:ind w:left="5760" w:hanging="360"/>
      </w:pPr>
      <w:rPr>
        <w:rFonts w:ascii="Arial" w:hAnsi="Arial" w:hint="default"/>
      </w:rPr>
    </w:lvl>
    <w:lvl w:ilvl="8" w:tplc="9D2AFDBE" w:tentative="1">
      <w:start w:val="1"/>
      <w:numFmt w:val="bullet"/>
      <w:lvlText w:val="•"/>
      <w:lvlJc w:val="left"/>
      <w:pPr>
        <w:tabs>
          <w:tab w:val="num" w:pos="6480"/>
        </w:tabs>
        <w:ind w:left="6480" w:hanging="360"/>
      </w:pPr>
      <w:rPr>
        <w:rFonts w:ascii="Arial" w:hAnsi="Arial" w:hint="default"/>
      </w:rPr>
    </w:lvl>
  </w:abstractNum>
  <w:abstractNum w:abstractNumId="2">
    <w:nsid w:val="4F7A3D4E"/>
    <w:multiLevelType w:val="hybridMultilevel"/>
    <w:tmpl w:val="1CE4C240"/>
    <w:lvl w:ilvl="0" w:tplc="658282C6">
      <w:start w:val="1"/>
      <w:numFmt w:val="low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FF77C30"/>
    <w:multiLevelType w:val="hybridMultilevel"/>
    <w:tmpl w:val="71C88F60"/>
    <w:lvl w:ilvl="0" w:tplc="180A0003">
      <w:start w:val="1"/>
      <w:numFmt w:val="bullet"/>
      <w:lvlText w:val="o"/>
      <w:lvlJc w:val="left"/>
      <w:pPr>
        <w:ind w:left="1068" w:hanging="360"/>
      </w:pPr>
      <w:rPr>
        <w:rFonts w:ascii="Courier New" w:hAnsi="Courier New" w:cs="Courier New" w:hint="default"/>
      </w:rPr>
    </w:lvl>
    <w:lvl w:ilvl="1" w:tplc="180A0003" w:tentative="1">
      <w:start w:val="1"/>
      <w:numFmt w:val="bullet"/>
      <w:lvlText w:val="o"/>
      <w:lvlJc w:val="left"/>
      <w:pPr>
        <w:ind w:left="1788" w:hanging="360"/>
      </w:pPr>
      <w:rPr>
        <w:rFonts w:ascii="Courier New" w:hAnsi="Courier New" w:hint="default"/>
      </w:rPr>
    </w:lvl>
    <w:lvl w:ilvl="2" w:tplc="180A0005" w:tentative="1">
      <w:start w:val="1"/>
      <w:numFmt w:val="bullet"/>
      <w:lvlText w:val=""/>
      <w:lvlJc w:val="left"/>
      <w:pPr>
        <w:ind w:left="2508" w:hanging="360"/>
      </w:pPr>
      <w:rPr>
        <w:rFonts w:ascii="Wingdings" w:hAnsi="Wingdings" w:hint="default"/>
      </w:rPr>
    </w:lvl>
    <w:lvl w:ilvl="3" w:tplc="180A0001" w:tentative="1">
      <w:start w:val="1"/>
      <w:numFmt w:val="bullet"/>
      <w:lvlText w:val=""/>
      <w:lvlJc w:val="left"/>
      <w:pPr>
        <w:ind w:left="3228" w:hanging="360"/>
      </w:pPr>
      <w:rPr>
        <w:rFonts w:ascii="Symbol" w:hAnsi="Symbol" w:hint="default"/>
      </w:rPr>
    </w:lvl>
    <w:lvl w:ilvl="4" w:tplc="180A0003" w:tentative="1">
      <w:start w:val="1"/>
      <w:numFmt w:val="bullet"/>
      <w:lvlText w:val="o"/>
      <w:lvlJc w:val="left"/>
      <w:pPr>
        <w:ind w:left="3948" w:hanging="360"/>
      </w:pPr>
      <w:rPr>
        <w:rFonts w:ascii="Courier New" w:hAnsi="Courier New" w:hint="default"/>
      </w:rPr>
    </w:lvl>
    <w:lvl w:ilvl="5" w:tplc="180A0005" w:tentative="1">
      <w:start w:val="1"/>
      <w:numFmt w:val="bullet"/>
      <w:lvlText w:val=""/>
      <w:lvlJc w:val="left"/>
      <w:pPr>
        <w:ind w:left="4668" w:hanging="360"/>
      </w:pPr>
      <w:rPr>
        <w:rFonts w:ascii="Wingdings" w:hAnsi="Wingdings" w:hint="default"/>
      </w:rPr>
    </w:lvl>
    <w:lvl w:ilvl="6" w:tplc="180A0001" w:tentative="1">
      <w:start w:val="1"/>
      <w:numFmt w:val="bullet"/>
      <w:lvlText w:val=""/>
      <w:lvlJc w:val="left"/>
      <w:pPr>
        <w:ind w:left="5388" w:hanging="360"/>
      </w:pPr>
      <w:rPr>
        <w:rFonts w:ascii="Symbol" w:hAnsi="Symbol" w:hint="default"/>
      </w:rPr>
    </w:lvl>
    <w:lvl w:ilvl="7" w:tplc="180A0003" w:tentative="1">
      <w:start w:val="1"/>
      <w:numFmt w:val="bullet"/>
      <w:lvlText w:val="o"/>
      <w:lvlJc w:val="left"/>
      <w:pPr>
        <w:ind w:left="6108" w:hanging="360"/>
      </w:pPr>
      <w:rPr>
        <w:rFonts w:ascii="Courier New" w:hAnsi="Courier New" w:hint="default"/>
      </w:rPr>
    </w:lvl>
    <w:lvl w:ilvl="8" w:tplc="180A0005" w:tentative="1">
      <w:start w:val="1"/>
      <w:numFmt w:val="bullet"/>
      <w:lvlText w:val=""/>
      <w:lvlJc w:val="left"/>
      <w:pPr>
        <w:ind w:left="6828" w:hanging="360"/>
      </w:pPr>
      <w:rPr>
        <w:rFonts w:ascii="Wingdings" w:hAnsi="Wingdings" w:hint="default"/>
      </w:rPr>
    </w:lvl>
  </w:abstractNum>
  <w:abstractNum w:abstractNumId="4">
    <w:nsid w:val="535B175B"/>
    <w:multiLevelType w:val="hybridMultilevel"/>
    <w:tmpl w:val="4F420ED0"/>
    <w:lvl w:ilvl="0" w:tplc="1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nsid w:val="536807B6"/>
    <w:multiLevelType w:val="hybridMultilevel"/>
    <w:tmpl w:val="005AFE30"/>
    <w:lvl w:ilvl="0" w:tplc="1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5CBC757C"/>
    <w:multiLevelType w:val="hybridMultilevel"/>
    <w:tmpl w:val="D4903516"/>
    <w:lvl w:ilvl="0" w:tplc="78A27CF4">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1C0406F"/>
    <w:multiLevelType w:val="hybridMultilevel"/>
    <w:tmpl w:val="5E7AD024"/>
    <w:lvl w:ilvl="0" w:tplc="1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nsid w:val="6D1C189F"/>
    <w:multiLevelType w:val="hybridMultilevel"/>
    <w:tmpl w:val="147C5E1A"/>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9">
    <w:nsid w:val="76B0148E"/>
    <w:multiLevelType w:val="hybridMultilevel"/>
    <w:tmpl w:val="D8302BB8"/>
    <w:lvl w:ilvl="0" w:tplc="1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7E5420C0"/>
    <w:multiLevelType w:val="hybridMultilevel"/>
    <w:tmpl w:val="2D3C9AE4"/>
    <w:lvl w:ilvl="0" w:tplc="1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7FD73974"/>
    <w:multiLevelType w:val="hybridMultilevel"/>
    <w:tmpl w:val="8D0A584A"/>
    <w:lvl w:ilvl="0" w:tplc="1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5"/>
  </w:num>
  <w:num w:numId="4">
    <w:abstractNumId w:val="9"/>
  </w:num>
  <w:num w:numId="5">
    <w:abstractNumId w:val="10"/>
  </w:num>
  <w:num w:numId="6">
    <w:abstractNumId w:val="2"/>
  </w:num>
  <w:num w:numId="7">
    <w:abstractNumId w:val="0"/>
  </w:num>
  <w:num w:numId="8">
    <w:abstractNumId w:val="11"/>
  </w:num>
  <w:num w:numId="9">
    <w:abstractNumId w:val="4"/>
  </w:num>
  <w:num w:numId="10">
    <w:abstractNumId w:val="7"/>
  </w:num>
  <w:num w:numId="11">
    <w:abstractNumId w:val="3"/>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E92D22"/>
    <w:rsid w:val="000024B0"/>
    <w:rsid w:val="00014EA6"/>
    <w:rsid w:val="0002275F"/>
    <w:rsid w:val="000246F3"/>
    <w:rsid w:val="00026092"/>
    <w:rsid w:val="000266F6"/>
    <w:rsid w:val="000407DC"/>
    <w:rsid w:val="00044267"/>
    <w:rsid w:val="00045C70"/>
    <w:rsid w:val="0005178C"/>
    <w:rsid w:val="00076545"/>
    <w:rsid w:val="00077A11"/>
    <w:rsid w:val="0008765F"/>
    <w:rsid w:val="00090F3B"/>
    <w:rsid w:val="000B2D3E"/>
    <w:rsid w:val="000B326F"/>
    <w:rsid w:val="000B5163"/>
    <w:rsid w:val="000C4F8C"/>
    <w:rsid w:val="000E242B"/>
    <w:rsid w:val="000E54AB"/>
    <w:rsid w:val="000F3308"/>
    <w:rsid w:val="00104D67"/>
    <w:rsid w:val="00121D38"/>
    <w:rsid w:val="00121DA9"/>
    <w:rsid w:val="0013773C"/>
    <w:rsid w:val="00137A48"/>
    <w:rsid w:val="00140B2D"/>
    <w:rsid w:val="00140C57"/>
    <w:rsid w:val="00145A98"/>
    <w:rsid w:val="00161CD1"/>
    <w:rsid w:val="001754EA"/>
    <w:rsid w:val="00177601"/>
    <w:rsid w:val="00186231"/>
    <w:rsid w:val="00193158"/>
    <w:rsid w:val="001936F7"/>
    <w:rsid w:val="001A03BF"/>
    <w:rsid w:val="001A2A2D"/>
    <w:rsid w:val="001A6150"/>
    <w:rsid w:val="001A7E8D"/>
    <w:rsid w:val="001C528A"/>
    <w:rsid w:val="001D45F3"/>
    <w:rsid w:val="001D4FAA"/>
    <w:rsid w:val="001E662B"/>
    <w:rsid w:val="001F053D"/>
    <w:rsid w:val="001F5A3E"/>
    <w:rsid w:val="002033F9"/>
    <w:rsid w:val="00203CE9"/>
    <w:rsid w:val="002075B8"/>
    <w:rsid w:val="00216015"/>
    <w:rsid w:val="00220C52"/>
    <w:rsid w:val="00226A46"/>
    <w:rsid w:val="00256EE5"/>
    <w:rsid w:val="00290A06"/>
    <w:rsid w:val="002B49B4"/>
    <w:rsid w:val="002C5724"/>
    <w:rsid w:val="002D3A60"/>
    <w:rsid w:val="002D7828"/>
    <w:rsid w:val="002E6C23"/>
    <w:rsid w:val="002F209D"/>
    <w:rsid w:val="003117CC"/>
    <w:rsid w:val="00320E35"/>
    <w:rsid w:val="00321D00"/>
    <w:rsid w:val="00323F00"/>
    <w:rsid w:val="003260F6"/>
    <w:rsid w:val="00332376"/>
    <w:rsid w:val="0033521F"/>
    <w:rsid w:val="0034053A"/>
    <w:rsid w:val="00345273"/>
    <w:rsid w:val="00356801"/>
    <w:rsid w:val="00356F1C"/>
    <w:rsid w:val="00360390"/>
    <w:rsid w:val="003628BC"/>
    <w:rsid w:val="003760ED"/>
    <w:rsid w:val="00384627"/>
    <w:rsid w:val="003A61C5"/>
    <w:rsid w:val="003A6BD2"/>
    <w:rsid w:val="003D089E"/>
    <w:rsid w:val="003D7FE0"/>
    <w:rsid w:val="003E4BB9"/>
    <w:rsid w:val="003F37E9"/>
    <w:rsid w:val="003F46D7"/>
    <w:rsid w:val="00401042"/>
    <w:rsid w:val="00410B4D"/>
    <w:rsid w:val="00412146"/>
    <w:rsid w:val="00416E3B"/>
    <w:rsid w:val="00427DB4"/>
    <w:rsid w:val="0045261D"/>
    <w:rsid w:val="00456D3E"/>
    <w:rsid w:val="00457B73"/>
    <w:rsid w:val="004632ED"/>
    <w:rsid w:val="004638AF"/>
    <w:rsid w:val="004674ED"/>
    <w:rsid w:val="004725E1"/>
    <w:rsid w:val="00476AB6"/>
    <w:rsid w:val="004853EE"/>
    <w:rsid w:val="00485A4D"/>
    <w:rsid w:val="00490FCB"/>
    <w:rsid w:val="00491867"/>
    <w:rsid w:val="004A4946"/>
    <w:rsid w:val="004B177E"/>
    <w:rsid w:val="004B7650"/>
    <w:rsid w:val="004C060C"/>
    <w:rsid w:val="004C7E2F"/>
    <w:rsid w:val="004E23ED"/>
    <w:rsid w:val="004E5EB8"/>
    <w:rsid w:val="00502E11"/>
    <w:rsid w:val="00516EAC"/>
    <w:rsid w:val="0051757E"/>
    <w:rsid w:val="005338DB"/>
    <w:rsid w:val="00534E57"/>
    <w:rsid w:val="00541674"/>
    <w:rsid w:val="0055701B"/>
    <w:rsid w:val="0058023A"/>
    <w:rsid w:val="005A02F4"/>
    <w:rsid w:val="005A1C0F"/>
    <w:rsid w:val="005A3A3E"/>
    <w:rsid w:val="005A74F1"/>
    <w:rsid w:val="005B2BEA"/>
    <w:rsid w:val="005B4224"/>
    <w:rsid w:val="005C0D20"/>
    <w:rsid w:val="005D15F9"/>
    <w:rsid w:val="005D4B2D"/>
    <w:rsid w:val="005F5D22"/>
    <w:rsid w:val="00601492"/>
    <w:rsid w:val="00603C75"/>
    <w:rsid w:val="0061051F"/>
    <w:rsid w:val="00623535"/>
    <w:rsid w:val="00630E31"/>
    <w:rsid w:val="006350A2"/>
    <w:rsid w:val="0064790C"/>
    <w:rsid w:val="0066290C"/>
    <w:rsid w:val="006720ED"/>
    <w:rsid w:val="0068637F"/>
    <w:rsid w:val="00691191"/>
    <w:rsid w:val="00696D7C"/>
    <w:rsid w:val="006A3948"/>
    <w:rsid w:val="006A683B"/>
    <w:rsid w:val="006D4922"/>
    <w:rsid w:val="006D6D27"/>
    <w:rsid w:val="006E0756"/>
    <w:rsid w:val="006E5E2D"/>
    <w:rsid w:val="006E709A"/>
    <w:rsid w:val="006F5F3D"/>
    <w:rsid w:val="0071469B"/>
    <w:rsid w:val="007209DA"/>
    <w:rsid w:val="00722C49"/>
    <w:rsid w:val="00725C51"/>
    <w:rsid w:val="007344D2"/>
    <w:rsid w:val="00743508"/>
    <w:rsid w:val="00746764"/>
    <w:rsid w:val="00757B6F"/>
    <w:rsid w:val="0076253B"/>
    <w:rsid w:val="007735AD"/>
    <w:rsid w:val="00776BF2"/>
    <w:rsid w:val="007774A6"/>
    <w:rsid w:val="0079445F"/>
    <w:rsid w:val="007A1407"/>
    <w:rsid w:val="007C0383"/>
    <w:rsid w:val="007E0609"/>
    <w:rsid w:val="007E3F3A"/>
    <w:rsid w:val="007E7725"/>
    <w:rsid w:val="007F6EB4"/>
    <w:rsid w:val="00814A06"/>
    <w:rsid w:val="00817552"/>
    <w:rsid w:val="00820151"/>
    <w:rsid w:val="00830B4C"/>
    <w:rsid w:val="00840ABE"/>
    <w:rsid w:val="00855C42"/>
    <w:rsid w:val="008619AC"/>
    <w:rsid w:val="0086742D"/>
    <w:rsid w:val="00872EA3"/>
    <w:rsid w:val="00887759"/>
    <w:rsid w:val="00887B56"/>
    <w:rsid w:val="008952E1"/>
    <w:rsid w:val="008A06B7"/>
    <w:rsid w:val="008A4EDD"/>
    <w:rsid w:val="008A5C02"/>
    <w:rsid w:val="008B339E"/>
    <w:rsid w:val="008D2A5A"/>
    <w:rsid w:val="008D31B2"/>
    <w:rsid w:val="008D3247"/>
    <w:rsid w:val="008E1A8D"/>
    <w:rsid w:val="008F140F"/>
    <w:rsid w:val="008F7C5D"/>
    <w:rsid w:val="00912658"/>
    <w:rsid w:val="00935653"/>
    <w:rsid w:val="00950EA5"/>
    <w:rsid w:val="00975ED0"/>
    <w:rsid w:val="009A7D3C"/>
    <w:rsid w:val="009B0059"/>
    <w:rsid w:val="009D0EE2"/>
    <w:rsid w:val="009E46DF"/>
    <w:rsid w:val="009E7FB7"/>
    <w:rsid w:val="00A20EC7"/>
    <w:rsid w:val="00A25CC4"/>
    <w:rsid w:val="00A536DF"/>
    <w:rsid w:val="00A553E0"/>
    <w:rsid w:val="00A72992"/>
    <w:rsid w:val="00A735B8"/>
    <w:rsid w:val="00A94D8B"/>
    <w:rsid w:val="00A95897"/>
    <w:rsid w:val="00AA04FB"/>
    <w:rsid w:val="00AC3B8E"/>
    <w:rsid w:val="00AD1732"/>
    <w:rsid w:val="00AE5CB0"/>
    <w:rsid w:val="00AF073F"/>
    <w:rsid w:val="00B023FF"/>
    <w:rsid w:val="00B04848"/>
    <w:rsid w:val="00B10F0F"/>
    <w:rsid w:val="00B26E13"/>
    <w:rsid w:val="00B276BD"/>
    <w:rsid w:val="00B31765"/>
    <w:rsid w:val="00B32915"/>
    <w:rsid w:val="00B443CA"/>
    <w:rsid w:val="00B63F59"/>
    <w:rsid w:val="00BD6CB9"/>
    <w:rsid w:val="00BD6D8C"/>
    <w:rsid w:val="00BE3A79"/>
    <w:rsid w:val="00BE6454"/>
    <w:rsid w:val="00BE681E"/>
    <w:rsid w:val="00BF0BD8"/>
    <w:rsid w:val="00BF210D"/>
    <w:rsid w:val="00BF7A64"/>
    <w:rsid w:val="00C00166"/>
    <w:rsid w:val="00C00F59"/>
    <w:rsid w:val="00C073EE"/>
    <w:rsid w:val="00C12BA1"/>
    <w:rsid w:val="00C12FC1"/>
    <w:rsid w:val="00C13DC1"/>
    <w:rsid w:val="00C2116A"/>
    <w:rsid w:val="00C3341E"/>
    <w:rsid w:val="00C336C4"/>
    <w:rsid w:val="00C34E6B"/>
    <w:rsid w:val="00C4206F"/>
    <w:rsid w:val="00C55DC7"/>
    <w:rsid w:val="00C61785"/>
    <w:rsid w:val="00C65682"/>
    <w:rsid w:val="00C815E9"/>
    <w:rsid w:val="00C81F7D"/>
    <w:rsid w:val="00C95946"/>
    <w:rsid w:val="00CA0518"/>
    <w:rsid w:val="00CA7766"/>
    <w:rsid w:val="00CB156C"/>
    <w:rsid w:val="00CB4975"/>
    <w:rsid w:val="00CC3130"/>
    <w:rsid w:val="00CE018A"/>
    <w:rsid w:val="00CE03D2"/>
    <w:rsid w:val="00CE2C98"/>
    <w:rsid w:val="00CE46C6"/>
    <w:rsid w:val="00CE6683"/>
    <w:rsid w:val="00CF0357"/>
    <w:rsid w:val="00CF4F7C"/>
    <w:rsid w:val="00D1155E"/>
    <w:rsid w:val="00D15A05"/>
    <w:rsid w:val="00D20731"/>
    <w:rsid w:val="00D23C75"/>
    <w:rsid w:val="00D413DC"/>
    <w:rsid w:val="00D45DBA"/>
    <w:rsid w:val="00D50615"/>
    <w:rsid w:val="00D53AAE"/>
    <w:rsid w:val="00D56535"/>
    <w:rsid w:val="00D57332"/>
    <w:rsid w:val="00D617C0"/>
    <w:rsid w:val="00D6229B"/>
    <w:rsid w:val="00D743E2"/>
    <w:rsid w:val="00D7771F"/>
    <w:rsid w:val="00D94FE0"/>
    <w:rsid w:val="00DB24C1"/>
    <w:rsid w:val="00DB6231"/>
    <w:rsid w:val="00DC55B6"/>
    <w:rsid w:val="00DD508A"/>
    <w:rsid w:val="00DF0AD4"/>
    <w:rsid w:val="00E05D13"/>
    <w:rsid w:val="00E11FB7"/>
    <w:rsid w:val="00E12DAC"/>
    <w:rsid w:val="00E145BC"/>
    <w:rsid w:val="00E16F5A"/>
    <w:rsid w:val="00E21388"/>
    <w:rsid w:val="00E221F3"/>
    <w:rsid w:val="00E26F4A"/>
    <w:rsid w:val="00E303F4"/>
    <w:rsid w:val="00E35679"/>
    <w:rsid w:val="00E43210"/>
    <w:rsid w:val="00E4456E"/>
    <w:rsid w:val="00E47078"/>
    <w:rsid w:val="00E70C6F"/>
    <w:rsid w:val="00E84CC7"/>
    <w:rsid w:val="00E901F1"/>
    <w:rsid w:val="00E92D22"/>
    <w:rsid w:val="00EA0A2B"/>
    <w:rsid w:val="00EB6654"/>
    <w:rsid w:val="00EC1833"/>
    <w:rsid w:val="00EE49C1"/>
    <w:rsid w:val="00EE6804"/>
    <w:rsid w:val="00F07698"/>
    <w:rsid w:val="00F1334C"/>
    <w:rsid w:val="00F22673"/>
    <w:rsid w:val="00F276E5"/>
    <w:rsid w:val="00F35777"/>
    <w:rsid w:val="00F5344F"/>
    <w:rsid w:val="00F53B40"/>
    <w:rsid w:val="00F61271"/>
    <w:rsid w:val="00F63D66"/>
    <w:rsid w:val="00F67238"/>
    <w:rsid w:val="00F96B51"/>
    <w:rsid w:val="00FA0870"/>
    <w:rsid w:val="00FB2E03"/>
    <w:rsid w:val="00FC5FA3"/>
    <w:rsid w:val="00FD289A"/>
    <w:rsid w:val="00FF352A"/>
    <w:rsid w:val="00FF5C5F"/>
  </w:rsids>
  <m:mathPr>
    <m:mathFont m:val="Cambria Math"/>
    <m:brkBin m:val="before"/>
    <m:brkBinSub m:val="--"/>
    <m:smallFrac m:val="off"/>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271"/>
  </w:style>
  <w:style w:type="paragraph" w:styleId="Ttulo1">
    <w:name w:val="heading 1"/>
    <w:basedOn w:val="Normal"/>
    <w:next w:val="Normal"/>
    <w:link w:val="Ttulo1Car"/>
    <w:uiPriority w:val="9"/>
    <w:qFormat/>
    <w:rsid w:val="009356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link w:val="Ttulo3Car"/>
    <w:uiPriority w:val="9"/>
    <w:qFormat/>
    <w:rsid w:val="0058023A"/>
    <w:pPr>
      <w:spacing w:before="100" w:beforeAutospacing="1" w:after="100" w:afterAutospacing="1" w:line="240" w:lineRule="auto"/>
      <w:outlineLvl w:val="2"/>
    </w:pPr>
    <w:rPr>
      <w:rFonts w:ascii="Times New Roman" w:eastAsia="Times New Roman" w:hAnsi="Times New Roman" w:cs="Times New Roman"/>
      <w:b/>
      <w:bCs/>
      <w:sz w:val="27"/>
      <w:szCs w:val="27"/>
      <w:lang w:val="es-PA"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601492"/>
  </w:style>
  <w:style w:type="character" w:styleId="nfasis">
    <w:name w:val="Emphasis"/>
    <w:basedOn w:val="Fuentedeprrafopredeter"/>
    <w:uiPriority w:val="20"/>
    <w:qFormat/>
    <w:rsid w:val="00601492"/>
    <w:rPr>
      <w:i/>
      <w:iCs/>
    </w:rPr>
  </w:style>
  <w:style w:type="paragraph" w:customStyle="1" w:styleId="Default">
    <w:name w:val="Default"/>
    <w:rsid w:val="00722C49"/>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D94FE0"/>
    <w:pPr>
      <w:ind w:left="720"/>
      <w:contextualSpacing/>
    </w:pPr>
  </w:style>
  <w:style w:type="paragraph" w:styleId="Textonotapie">
    <w:name w:val="footnote text"/>
    <w:basedOn w:val="Normal"/>
    <w:link w:val="TextonotapieCar"/>
    <w:uiPriority w:val="99"/>
    <w:semiHidden/>
    <w:unhideWhenUsed/>
    <w:rsid w:val="00D94FE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94FE0"/>
    <w:rPr>
      <w:rFonts w:eastAsiaTheme="minorEastAsia"/>
      <w:sz w:val="20"/>
      <w:szCs w:val="20"/>
      <w:lang w:val="en-GB" w:eastAsia="en-GB"/>
    </w:rPr>
  </w:style>
  <w:style w:type="character" w:styleId="Refdenotaalpie">
    <w:name w:val="footnote reference"/>
    <w:basedOn w:val="Fuentedeprrafopredeter"/>
    <w:uiPriority w:val="99"/>
    <w:semiHidden/>
    <w:unhideWhenUsed/>
    <w:rsid w:val="00D94FE0"/>
    <w:rPr>
      <w:vertAlign w:val="superscript"/>
    </w:rPr>
  </w:style>
  <w:style w:type="character" w:styleId="Hipervnculo">
    <w:name w:val="Hyperlink"/>
    <w:basedOn w:val="Fuentedeprrafopredeter"/>
    <w:uiPriority w:val="99"/>
    <w:unhideWhenUsed/>
    <w:rsid w:val="0051757E"/>
    <w:rPr>
      <w:color w:val="0000FF" w:themeColor="hyperlink"/>
      <w:u w:val="single"/>
    </w:rPr>
  </w:style>
  <w:style w:type="paragraph" w:styleId="Textodeglobo">
    <w:name w:val="Balloon Text"/>
    <w:basedOn w:val="Normal"/>
    <w:link w:val="TextodegloboCar"/>
    <w:uiPriority w:val="99"/>
    <w:semiHidden/>
    <w:unhideWhenUsed/>
    <w:rsid w:val="00014EA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14EA6"/>
    <w:rPr>
      <w:rFonts w:ascii="Tahoma" w:hAnsi="Tahoma" w:cs="Tahoma"/>
      <w:sz w:val="16"/>
      <w:szCs w:val="16"/>
    </w:rPr>
  </w:style>
  <w:style w:type="paragraph" w:styleId="Encabezado">
    <w:name w:val="header"/>
    <w:basedOn w:val="Normal"/>
    <w:link w:val="EncabezadoCar"/>
    <w:uiPriority w:val="99"/>
    <w:unhideWhenUsed/>
    <w:rsid w:val="00830B4C"/>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30B4C"/>
  </w:style>
  <w:style w:type="paragraph" w:styleId="Piedepgina">
    <w:name w:val="footer"/>
    <w:basedOn w:val="Normal"/>
    <w:link w:val="PiedepginaCar"/>
    <w:uiPriority w:val="99"/>
    <w:unhideWhenUsed/>
    <w:rsid w:val="00830B4C"/>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30B4C"/>
  </w:style>
  <w:style w:type="character" w:customStyle="1" w:styleId="A5">
    <w:name w:val="A5"/>
    <w:uiPriority w:val="99"/>
    <w:rsid w:val="008619AC"/>
    <w:rPr>
      <w:rFonts w:cs="Myriad Pro"/>
      <w:color w:val="221E1F"/>
      <w:sz w:val="21"/>
      <w:szCs w:val="21"/>
    </w:rPr>
  </w:style>
  <w:style w:type="character" w:customStyle="1" w:styleId="Ttulo1Car">
    <w:name w:val="Título 1 Car"/>
    <w:basedOn w:val="Fuentedeprrafopredeter"/>
    <w:link w:val="Ttulo1"/>
    <w:uiPriority w:val="9"/>
    <w:rsid w:val="00935653"/>
    <w:rPr>
      <w:rFonts w:asciiTheme="majorHAnsi" w:eastAsiaTheme="majorEastAsia" w:hAnsiTheme="majorHAnsi" w:cstheme="majorBidi"/>
      <w:b/>
      <w:bCs/>
      <w:color w:val="365F91" w:themeColor="accent1" w:themeShade="BF"/>
      <w:sz w:val="28"/>
      <w:szCs w:val="28"/>
    </w:rPr>
  </w:style>
  <w:style w:type="character" w:customStyle="1" w:styleId="Ttulo3Car">
    <w:name w:val="Título 3 Car"/>
    <w:basedOn w:val="Fuentedeprrafopredeter"/>
    <w:link w:val="Ttulo3"/>
    <w:uiPriority w:val="9"/>
    <w:rsid w:val="0058023A"/>
    <w:rPr>
      <w:rFonts w:ascii="Times New Roman" w:eastAsia="Times New Roman" w:hAnsi="Times New Roman" w:cs="Times New Roman"/>
      <w:b/>
      <w:bCs/>
      <w:sz w:val="27"/>
      <w:szCs w:val="27"/>
      <w:lang w:val="es-PA" w:eastAsia="es-P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356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01492"/>
  </w:style>
  <w:style w:type="character" w:styleId="Emphasis">
    <w:name w:val="Emphasis"/>
    <w:basedOn w:val="DefaultParagraphFont"/>
    <w:uiPriority w:val="20"/>
    <w:qFormat/>
    <w:rsid w:val="00601492"/>
    <w:rPr>
      <w:i/>
      <w:iCs/>
    </w:rPr>
  </w:style>
  <w:style w:type="paragraph" w:customStyle="1" w:styleId="Default">
    <w:name w:val="Default"/>
    <w:rsid w:val="00722C49"/>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D94FE0"/>
    <w:pPr>
      <w:ind w:left="720"/>
      <w:contextualSpacing/>
    </w:pPr>
  </w:style>
  <w:style w:type="paragraph" w:styleId="FootnoteText">
    <w:name w:val="footnote text"/>
    <w:basedOn w:val="Normal"/>
    <w:link w:val="TextonotapieCar"/>
    <w:uiPriority w:val="99"/>
    <w:semiHidden/>
    <w:unhideWhenUsed/>
    <w:rsid w:val="00D94FE0"/>
    <w:pPr>
      <w:spacing w:after="0" w:line="240" w:lineRule="auto"/>
    </w:pPr>
    <w:rPr>
      <w:sz w:val="20"/>
      <w:szCs w:val="20"/>
    </w:rPr>
  </w:style>
  <w:style w:type="character" w:customStyle="1" w:styleId="TextonotapieCar">
    <w:name w:val="Texto nota pie Car"/>
    <w:basedOn w:val="DefaultParagraphFont"/>
    <w:link w:val="FootnoteText"/>
    <w:uiPriority w:val="99"/>
    <w:semiHidden/>
    <w:rsid w:val="00D94FE0"/>
    <w:rPr>
      <w:rFonts w:eastAsiaTheme="minorEastAsia"/>
      <w:sz w:val="20"/>
      <w:szCs w:val="20"/>
      <w:lang w:val="en-GB" w:eastAsia="en-GB"/>
    </w:rPr>
  </w:style>
  <w:style w:type="character" w:styleId="FootnoteReference">
    <w:name w:val="footnote reference"/>
    <w:basedOn w:val="DefaultParagraphFont"/>
    <w:uiPriority w:val="99"/>
    <w:semiHidden/>
    <w:unhideWhenUsed/>
    <w:rsid w:val="00D94FE0"/>
    <w:rPr>
      <w:vertAlign w:val="superscript"/>
    </w:rPr>
  </w:style>
  <w:style w:type="character" w:styleId="Hyperlink">
    <w:name w:val="Hyperlink"/>
    <w:basedOn w:val="DefaultParagraphFont"/>
    <w:uiPriority w:val="99"/>
    <w:unhideWhenUsed/>
    <w:rsid w:val="0051757E"/>
    <w:rPr>
      <w:color w:val="0000FF" w:themeColor="hyperlink"/>
      <w:u w:val="single"/>
    </w:rPr>
  </w:style>
  <w:style w:type="paragraph" w:styleId="BalloonText">
    <w:name w:val="Balloon Text"/>
    <w:basedOn w:val="Normal"/>
    <w:link w:val="TextodegloboCar"/>
    <w:uiPriority w:val="99"/>
    <w:semiHidden/>
    <w:unhideWhenUsed/>
    <w:rsid w:val="00014EA6"/>
    <w:pPr>
      <w:spacing w:after="0" w:line="240" w:lineRule="auto"/>
    </w:pPr>
    <w:rPr>
      <w:rFonts w:ascii="Tahoma" w:hAnsi="Tahoma" w:cs="Tahoma"/>
      <w:sz w:val="16"/>
      <w:szCs w:val="16"/>
    </w:rPr>
  </w:style>
  <w:style w:type="character" w:customStyle="1" w:styleId="TextodegloboCar">
    <w:name w:val="Texto de globo Car"/>
    <w:basedOn w:val="DefaultParagraphFont"/>
    <w:link w:val="BalloonText"/>
    <w:uiPriority w:val="99"/>
    <w:semiHidden/>
    <w:rsid w:val="00014EA6"/>
    <w:rPr>
      <w:rFonts w:ascii="Tahoma" w:hAnsi="Tahoma" w:cs="Tahoma"/>
      <w:sz w:val="16"/>
      <w:szCs w:val="16"/>
    </w:rPr>
  </w:style>
  <w:style w:type="paragraph" w:styleId="Header">
    <w:name w:val="header"/>
    <w:basedOn w:val="Normal"/>
    <w:link w:val="EncabezadoCar"/>
    <w:uiPriority w:val="99"/>
    <w:unhideWhenUsed/>
    <w:rsid w:val="00830B4C"/>
    <w:pPr>
      <w:tabs>
        <w:tab w:val="center" w:pos="4680"/>
        <w:tab w:val="right" w:pos="9360"/>
      </w:tabs>
      <w:spacing w:after="0" w:line="240" w:lineRule="auto"/>
    </w:pPr>
  </w:style>
  <w:style w:type="character" w:customStyle="1" w:styleId="EncabezadoCar">
    <w:name w:val="Encabezado Car"/>
    <w:basedOn w:val="DefaultParagraphFont"/>
    <w:link w:val="Header"/>
    <w:uiPriority w:val="99"/>
    <w:rsid w:val="00830B4C"/>
  </w:style>
  <w:style w:type="paragraph" w:styleId="Footer">
    <w:name w:val="footer"/>
    <w:basedOn w:val="Normal"/>
    <w:link w:val="PiedepginaCar"/>
    <w:uiPriority w:val="99"/>
    <w:unhideWhenUsed/>
    <w:rsid w:val="00830B4C"/>
    <w:pPr>
      <w:tabs>
        <w:tab w:val="center" w:pos="4680"/>
        <w:tab w:val="right" w:pos="9360"/>
      </w:tabs>
      <w:spacing w:after="0" w:line="240" w:lineRule="auto"/>
    </w:pPr>
  </w:style>
  <w:style w:type="character" w:customStyle="1" w:styleId="PiedepginaCar">
    <w:name w:val="Pie de página Car"/>
    <w:basedOn w:val="DefaultParagraphFont"/>
    <w:link w:val="Footer"/>
    <w:uiPriority w:val="99"/>
    <w:rsid w:val="00830B4C"/>
  </w:style>
  <w:style w:type="character" w:customStyle="1" w:styleId="A5">
    <w:name w:val="A5"/>
    <w:uiPriority w:val="99"/>
    <w:rsid w:val="008619AC"/>
    <w:rPr>
      <w:rFonts w:cs="Myriad Pro"/>
      <w:color w:val="221E1F"/>
      <w:sz w:val="21"/>
      <w:szCs w:val="21"/>
    </w:rPr>
  </w:style>
  <w:style w:type="character" w:customStyle="1" w:styleId="Heading1Char">
    <w:name w:val="Heading 1 Char"/>
    <w:basedOn w:val="DefaultParagraphFont"/>
    <w:link w:val="Heading1"/>
    <w:uiPriority w:val="9"/>
    <w:rsid w:val="0093565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504011571">
      <w:bodyDiv w:val="1"/>
      <w:marLeft w:val="0"/>
      <w:marRight w:val="0"/>
      <w:marTop w:val="0"/>
      <w:marBottom w:val="0"/>
      <w:divBdr>
        <w:top w:val="none" w:sz="0" w:space="0" w:color="auto"/>
        <w:left w:val="none" w:sz="0" w:space="0" w:color="auto"/>
        <w:bottom w:val="none" w:sz="0" w:space="0" w:color="auto"/>
        <w:right w:val="none" w:sz="0" w:space="0" w:color="auto"/>
      </w:divBdr>
    </w:div>
    <w:div w:id="1519001303">
      <w:bodyDiv w:val="1"/>
      <w:marLeft w:val="0"/>
      <w:marRight w:val="0"/>
      <w:marTop w:val="0"/>
      <w:marBottom w:val="0"/>
      <w:divBdr>
        <w:top w:val="none" w:sz="0" w:space="0" w:color="auto"/>
        <w:left w:val="none" w:sz="0" w:space="0" w:color="auto"/>
        <w:bottom w:val="none" w:sz="0" w:space="0" w:color="auto"/>
        <w:right w:val="none" w:sz="0" w:space="0" w:color="auto"/>
      </w:divBdr>
    </w:div>
    <w:div w:id="1714648807">
      <w:bodyDiv w:val="1"/>
      <w:marLeft w:val="0"/>
      <w:marRight w:val="0"/>
      <w:marTop w:val="0"/>
      <w:marBottom w:val="0"/>
      <w:divBdr>
        <w:top w:val="none" w:sz="0" w:space="0" w:color="auto"/>
        <w:left w:val="none" w:sz="0" w:space="0" w:color="auto"/>
        <w:bottom w:val="none" w:sz="0" w:space="0" w:color="auto"/>
        <w:right w:val="none" w:sz="0" w:space="0" w:color="auto"/>
      </w:divBdr>
      <w:divsChild>
        <w:div w:id="2134709617">
          <w:marLeft w:val="446"/>
          <w:marRight w:val="0"/>
          <w:marTop w:val="150"/>
          <w:marBottom w:val="0"/>
          <w:divBdr>
            <w:top w:val="none" w:sz="0" w:space="0" w:color="auto"/>
            <w:left w:val="none" w:sz="0" w:space="0" w:color="auto"/>
            <w:bottom w:val="none" w:sz="0" w:space="0" w:color="auto"/>
            <w:right w:val="none" w:sz="0" w:space="0" w:color="auto"/>
          </w:divBdr>
        </w:div>
        <w:div w:id="670596257">
          <w:marLeft w:val="446"/>
          <w:marRight w:val="0"/>
          <w:marTop w:val="150"/>
          <w:marBottom w:val="0"/>
          <w:divBdr>
            <w:top w:val="none" w:sz="0" w:space="0" w:color="auto"/>
            <w:left w:val="none" w:sz="0" w:space="0" w:color="auto"/>
            <w:bottom w:val="none" w:sz="0" w:space="0" w:color="auto"/>
            <w:right w:val="none" w:sz="0" w:space="0" w:color="auto"/>
          </w:divBdr>
        </w:div>
      </w:divsChild>
    </w:div>
    <w:div w:id="1984698017">
      <w:bodyDiv w:val="1"/>
      <w:marLeft w:val="0"/>
      <w:marRight w:val="0"/>
      <w:marTop w:val="0"/>
      <w:marBottom w:val="0"/>
      <w:divBdr>
        <w:top w:val="none" w:sz="0" w:space="0" w:color="auto"/>
        <w:left w:val="none" w:sz="0" w:space="0" w:color="auto"/>
        <w:bottom w:val="none" w:sz="0" w:space="0" w:color="auto"/>
        <w:right w:val="none" w:sz="0" w:space="0" w:color="auto"/>
      </w:divBdr>
    </w:div>
    <w:div w:id="207377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diana.aspiros@semarnat.gob.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lex.laguna@unep.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pnuma.org/forodeministros/19-mexico/documentos.htm"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670</TotalTime>
  <Pages>3</Pages>
  <Words>1235</Words>
  <Characters>6793</Characters>
  <Application>Microsoft Office Word</Application>
  <DocSecurity>0</DocSecurity>
  <Lines>56</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8012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alaguna</dc:creator>
  <cp:lastModifiedBy>alaguna</cp:lastModifiedBy>
  <cp:revision>62</cp:revision>
  <dcterms:created xsi:type="dcterms:W3CDTF">2014-03-13T16:04:00Z</dcterms:created>
  <dcterms:modified xsi:type="dcterms:W3CDTF">2014-03-15T12:26:00Z</dcterms:modified>
</cp:coreProperties>
</file>