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8A6" w:rsidRDefault="001708A6" w:rsidP="001708A6">
      <w:pPr>
        <w:pStyle w:val="ListParagraph"/>
        <w:spacing w:after="0"/>
        <w:ind w:left="360"/>
        <w:jc w:val="center"/>
        <w:rPr>
          <w:rFonts w:cstheme="minorHAnsi"/>
          <w:sz w:val="40"/>
          <w:szCs w:val="40"/>
        </w:rPr>
      </w:pPr>
    </w:p>
    <w:p w:rsidR="00893443" w:rsidRPr="001708A6" w:rsidRDefault="004E10F9" w:rsidP="001708A6">
      <w:pPr>
        <w:pStyle w:val="ListParagraph"/>
        <w:spacing w:after="0"/>
        <w:ind w:left="360"/>
        <w:jc w:val="center"/>
        <w:rPr>
          <w:rFonts w:cstheme="minorHAnsi"/>
          <w:sz w:val="40"/>
          <w:szCs w:val="40"/>
        </w:rPr>
      </w:pPr>
      <w:r w:rsidRPr="001708A6">
        <w:rPr>
          <w:rFonts w:cstheme="minorHAnsi"/>
          <w:sz w:val="40"/>
          <w:szCs w:val="40"/>
        </w:rPr>
        <w:t xml:space="preserve">EVD </w:t>
      </w:r>
      <w:r w:rsidR="00893443" w:rsidRPr="001708A6">
        <w:rPr>
          <w:rFonts w:cstheme="minorHAnsi"/>
          <w:sz w:val="40"/>
          <w:szCs w:val="40"/>
        </w:rPr>
        <w:t>Preparedness Strengthening Team</w:t>
      </w:r>
    </w:p>
    <w:p w:rsidR="001708A6" w:rsidRDefault="001708A6" w:rsidP="001708A6">
      <w:pPr>
        <w:pStyle w:val="ListParagraph"/>
        <w:spacing w:after="0"/>
        <w:ind w:left="360"/>
        <w:jc w:val="center"/>
        <w:rPr>
          <w:rFonts w:cstheme="minorHAnsi"/>
        </w:rPr>
      </w:pPr>
      <w:r w:rsidRPr="001708A6">
        <w:rPr>
          <w:rFonts w:cstheme="minorHAnsi"/>
        </w:rPr>
        <w:t>Draft report</w:t>
      </w:r>
    </w:p>
    <w:p w:rsidR="001708A6" w:rsidRDefault="001708A6" w:rsidP="001708A6">
      <w:pPr>
        <w:pStyle w:val="ListParagraph"/>
        <w:spacing w:after="0"/>
        <w:ind w:left="360"/>
        <w:jc w:val="center"/>
        <w:rPr>
          <w:rFonts w:cstheme="minorHAnsi"/>
        </w:rPr>
      </w:pPr>
    </w:p>
    <w:p w:rsidR="00893443" w:rsidRPr="001708A6" w:rsidRDefault="00893443" w:rsidP="001708A6">
      <w:pPr>
        <w:pStyle w:val="ListParagraph"/>
        <w:spacing w:after="0"/>
        <w:ind w:left="360"/>
        <w:jc w:val="center"/>
        <w:rPr>
          <w:rFonts w:cstheme="minorHAnsi"/>
        </w:rPr>
      </w:pPr>
      <w:r w:rsidRPr="001708A6">
        <w:rPr>
          <w:rFonts w:cstheme="minorHAnsi"/>
        </w:rPr>
        <w:t>Mali Country Visit</w:t>
      </w:r>
    </w:p>
    <w:p w:rsidR="00893443" w:rsidRPr="001708A6" w:rsidRDefault="006F7451" w:rsidP="001708A6">
      <w:pPr>
        <w:pStyle w:val="ListParagraph"/>
        <w:spacing w:after="0"/>
        <w:ind w:left="360"/>
        <w:jc w:val="center"/>
        <w:rPr>
          <w:rFonts w:cstheme="minorHAnsi"/>
        </w:rPr>
      </w:pPr>
      <w:r w:rsidRPr="001708A6">
        <w:rPr>
          <w:rFonts w:cstheme="minorHAnsi"/>
        </w:rPr>
        <w:t xml:space="preserve">20 - </w:t>
      </w:r>
      <w:r w:rsidR="00893443" w:rsidRPr="001708A6">
        <w:rPr>
          <w:rFonts w:cstheme="minorHAnsi"/>
        </w:rPr>
        <w:t>24 October 2014</w:t>
      </w:r>
    </w:p>
    <w:p w:rsidR="006F7451" w:rsidRDefault="006F7451" w:rsidP="006F7451">
      <w:pPr>
        <w:pStyle w:val="ListParagraph"/>
        <w:ind w:left="360"/>
      </w:pPr>
    </w:p>
    <w:sdt>
      <w:sdtPr>
        <w:rPr>
          <w:rFonts w:asciiTheme="minorHAnsi" w:eastAsiaTheme="minorEastAsia" w:hAnsiTheme="minorHAnsi" w:cstheme="minorBidi"/>
          <w:b w:val="0"/>
          <w:bCs w:val="0"/>
          <w:color w:val="auto"/>
          <w:sz w:val="22"/>
          <w:szCs w:val="22"/>
          <w:lang w:val="en-GB" w:eastAsia="zh-CN"/>
        </w:rPr>
        <w:id w:val="-1299223197"/>
        <w:docPartObj>
          <w:docPartGallery w:val="Table of Contents"/>
          <w:docPartUnique/>
        </w:docPartObj>
      </w:sdtPr>
      <w:sdtEndPr>
        <w:rPr>
          <w:noProof/>
        </w:rPr>
      </w:sdtEndPr>
      <w:sdtContent>
        <w:p w:rsidR="001708A6" w:rsidRDefault="001708A6">
          <w:pPr>
            <w:pStyle w:val="TOCHeading"/>
          </w:pPr>
          <w:r>
            <w:t>Contents</w:t>
          </w:r>
        </w:p>
        <w:p w:rsidR="00ED4ACB" w:rsidRDefault="001708A6">
          <w:pPr>
            <w:pStyle w:val="TOC1"/>
            <w:tabs>
              <w:tab w:val="right" w:leader="dot" w:pos="9323"/>
            </w:tabs>
            <w:rPr>
              <w:noProof/>
            </w:rPr>
          </w:pPr>
          <w:r>
            <w:fldChar w:fldCharType="begin"/>
          </w:r>
          <w:r>
            <w:instrText xml:space="preserve"> TOC \o "1-3" \h \z \u </w:instrText>
          </w:r>
          <w:r>
            <w:fldChar w:fldCharType="separate"/>
          </w:r>
          <w:hyperlink w:anchor="_Toc402264996" w:history="1">
            <w:r w:rsidR="00ED4ACB" w:rsidRPr="008F2824">
              <w:rPr>
                <w:rStyle w:val="Hyperlink"/>
                <w:noProof/>
              </w:rPr>
              <w:t>Executive Summary</w:t>
            </w:r>
            <w:r w:rsidR="00ED4ACB">
              <w:rPr>
                <w:noProof/>
                <w:webHidden/>
              </w:rPr>
              <w:tab/>
            </w:r>
            <w:r w:rsidR="00ED4ACB">
              <w:rPr>
                <w:noProof/>
                <w:webHidden/>
              </w:rPr>
              <w:fldChar w:fldCharType="begin"/>
            </w:r>
            <w:r w:rsidR="00ED4ACB">
              <w:rPr>
                <w:noProof/>
                <w:webHidden/>
              </w:rPr>
              <w:instrText xml:space="preserve"> PAGEREF _Toc402264996 \h </w:instrText>
            </w:r>
            <w:r w:rsidR="00ED4ACB">
              <w:rPr>
                <w:noProof/>
                <w:webHidden/>
              </w:rPr>
            </w:r>
            <w:r w:rsidR="00ED4ACB">
              <w:rPr>
                <w:noProof/>
                <w:webHidden/>
              </w:rPr>
              <w:fldChar w:fldCharType="separate"/>
            </w:r>
            <w:r w:rsidR="00ED4ACB">
              <w:rPr>
                <w:noProof/>
                <w:webHidden/>
              </w:rPr>
              <w:t>2</w:t>
            </w:r>
            <w:r w:rsidR="00ED4ACB">
              <w:rPr>
                <w:noProof/>
                <w:webHidden/>
              </w:rPr>
              <w:fldChar w:fldCharType="end"/>
            </w:r>
          </w:hyperlink>
        </w:p>
        <w:p w:rsidR="00ED4ACB" w:rsidRDefault="008F3474">
          <w:pPr>
            <w:pStyle w:val="TOC1"/>
            <w:tabs>
              <w:tab w:val="right" w:leader="dot" w:pos="9323"/>
            </w:tabs>
            <w:rPr>
              <w:noProof/>
            </w:rPr>
          </w:pPr>
          <w:hyperlink w:anchor="_Toc402264997" w:history="1">
            <w:r w:rsidR="00ED4ACB" w:rsidRPr="008F2824">
              <w:rPr>
                <w:rStyle w:val="Hyperlink"/>
                <w:noProof/>
              </w:rPr>
              <w:t>Introduction</w:t>
            </w:r>
            <w:r w:rsidR="00ED4ACB">
              <w:rPr>
                <w:noProof/>
                <w:webHidden/>
              </w:rPr>
              <w:tab/>
            </w:r>
            <w:r w:rsidR="00ED4ACB">
              <w:rPr>
                <w:noProof/>
                <w:webHidden/>
              </w:rPr>
              <w:fldChar w:fldCharType="begin"/>
            </w:r>
            <w:r w:rsidR="00ED4ACB">
              <w:rPr>
                <w:noProof/>
                <w:webHidden/>
              </w:rPr>
              <w:instrText xml:space="preserve"> PAGEREF _Toc402264997 \h </w:instrText>
            </w:r>
            <w:r w:rsidR="00ED4ACB">
              <w:rPr>
                <w:noProof/>
                <w:webHidden/>
              </w:rPr>
            </w:r>
            <w:r w:rsidR="00ED4ACB">
              <w:rPr>
                <w:noProof/>
                <w:webHidden/>
              </w:rPr>
              <w:fldChar w:fldCharType="separate"/>
            </w:r>
            <w:r w:rsidR="00ED4ACB">
              <w:rPr>
                <w:noProof/>
                <w:webHidden/>
              </w:rPr>
              <w:t>4</w:t>
            </w:r>
            <w:r w:rsidR="00ED4ACB">
              <w:rPr>
                <w:noProof/>
                <w:webHidden/>
              </w:rPr>
              <w:fldChar w:fldCharType="end"/>
            </w:r>
          </w:hyperlink>
        </w:p>
        <w:p w:rsidR="00ED4ACB" w:rsidRDefault="008F3474">
          <w:pPr>
            <w:pStyle w:val="TOC1"/>
            <w:tabs>
              <w:tab w:val="right" w:leader="dot" w:pos="9323"/>
            </w:tabs>
            <w:rPr>
              <w:noProof/>
            </w:rPr>
          </w:pPr>
          <w:hyperlink w:anchor="_Toc402264998" w:history="1">
            <w:r w:rsidR="00ED4ACB" w:rsidRPr="008F2824">
              <w:rPr>
                <w:rStyle w:val="Hyperlink"/>
                <w:noProof/>
              </w:rPr>
              <w:t>Country Visit Objectives</w:t>
            </w:r>
            <w:r w:rsidR="00ED4ACB">
              <w:rPr>
                <w:noProof/>
                <w:webHidden/>
              </w:rPr>
              <w:tab/>
            </w:r>
            <w:r w:rsidR="00ED4ACB">
              <w:rPr>
                <w:noProof/>
                <w:webHidden/>
              </w:rPr>
              <w:fldChar w:fldCharType="begin"/>
            </w:r>
            <w:r w:rsidR="00ED4ACB">
              <w:rPr>
                <w:noProof/>
                <w:webHidden/>
              </w:rPr>
              <w:instrText xml:space="preserve"> PAGEREF _Toc402264998 \h </w:instrText>
            </w:r>
            <w:r w:rsidR="00ED4ACB">
              <w:rPr>
                <w:noProof/>
                <w:webHidden/>
              </w:rPr>
            </w:r>
            <w:r w:rsidR="00ED4ACB">
              <w:rPr>
                <w:noProof/>
                <w:webHidden/>
              </w:rPr>
              <w:fldChar w:fldCharType="separate"/>
            </w:r>
            <w:r w:rsidR="00ED4ACB">
              <w:rPr>
                <w:noProof/>
                <w:webHidden/>
              </w:rPr>
              <w:t>4</w:t>
            </w:r>
            <w:r w:rsidR="00ED4ACB">
              <w:rPr>
                <w:noProof/>
                <w:webHidden/>
              </w:rPr>
              <w:fldChar w:fldCharType="end"/>
            </w:r>
          </w:hyperlink>
        </w:p>
        <w:p w:rsidR="00ED4ACB" w:rsidRDefault="008F3474">
          <w:pPr>
            <w:pStyle w:val="TOC1"/>
            <w:tabs>
              <w:tab w:val="right" w:leader="dot" w:pos="9323"/>
            </w:tabs>
            <w:rPr>
              <w:noProof/>
            </w:rPr>
          </w:pPr>
          <w:hyperlink w:anchor="_Toc402264999" w:history="1">
            <w:r w:rsidR="00ED4ACB" w:rsidRPr="008F2824">
              <w:rPr>
                <w:rStyle w:val="Hyperlink"/>
                <w:noProof/>
              </w:rPr>
              <w:t>Country Visit Team</w:t>
            </w:r>
            <w:r w:rsidR="00ED4ACB">
              <w:rPr>
                <w:noProof/>
                <w:webHidden/>
              </w:rPr>
              <w:tab/>
            </w:r>
            <w:r w:rsidR="00ED4ACB">
              <w:rPr>
                <w:noProof/>
                <w:webHidden/>
              </w:rPr>
              <w:fldChar w:fldCharType="begin"/>
            </w:r>
            <w:r w:rsidR="00ED4ACB">
              <w:rPr>
                <w:noProof/>
                <w:webHidden/>
              </w:rPr>
              <w:instrText xml:space="preserve"> PAGEREF _Toc402264999 \h </w:instrText>
            </w:r>
            <w:r w:rsidR="00ED4ACB">
              <w:rPr>
                <w:noProof/>
                <w:webHidden/>
              </w:rPr>
            </w:r>
            <w:r w:rsidR="00ED4ACB">
              <w:rPr>
                <w:noProof/>
                <w:webHidden/>
              </w:rPr>
              <w:fldChar w:fldCharType="separate"/>
            </w:r>
            <w:r w:rsidR="00ED4ACB">
              <w:rPr>
                <w:noProof/>
                <w:webHidden/>
              </w:rPr>
              <w:t>4</w:t>
            </w:r>
            <w:r w:rsidR="00ED4ACB">
              <w:rPr>
                <w:noProof/>
                <w:webHidden/>
              </w:rPr>
              <w:fldChar w:fldCharType="end"/>
            </w:r>
          </w:hyperlink>
        </w:p>
        <w:p w:rsidR="00ED4ACB" w:rsidRDefault="008F3474">
          <w:pPr>
            <w:pStyle w:val="TOC1"/>
            <w:tabs>
              <w:tab w:val="right" w:leader="dot" w:pos="9323"/>
            </w:tabs>
            <w:rPr>
              <w:noProof/>
            </w:rPr>
          </w:pPr>
          <w:hyperlink w:anchor="_Toc402265000" w:history="1">
            <w:r w:rsidR="00ED4ACB" w:rsidRPr="008F2824">
              <w:rPr>
                <w:rStyle w:val="Hyperlink"/>
                <w:noProof/>
              </w:rPr>
              <w:t>Activities</w:t>
            </w:r>
            <w:r w:rsidR="00ED4ACB">
              <w:rPr>
                <w:noProof/>
                <w:webHidden/>
              </w:rPr>
              <w:tab/>
            </w:r>
            <w:r w:rsidR="00ED4ACB">
              <w:rPr>
                <w:noProof/>
                <w:webHidden/>
              </w:rPr>
              <w:fldChar w:fldCharType="begin"/>
            </w:r>
            <w:r w:rsidR="00ED4ACB">
              <w:rPr>
                <w:noProof/>
                <w:webHidden/>
              </w:rPr>
              <w:instrText xml:space="preserve"> PAGEREF _Toc402265000 \h </w:instrText>
            </w:r>
            <w:r w:rsidR="00ED4ACB">
              <w:rPr>
                <w:noProof/>
                <w:webHidden/>
              </w:rPr>
            </w:r>
            <w:r w:rsidR="00ED4ACB">
              <w:rPr>
                <w:noProof/>
                <w:webHidden/>
              </w:rPr>
              <w:fldChar w:fldCharType="separate"/>
            </w:r>
            <w:r w:rsidR="00ED4ACB">
              <w:rPr>
                <w:noProof/>
                <w:webHidden/>
              </w:rPr>
              <w:t>4</w:t>
            </w:r>
            <w:r w:rsidR="00ED4ACB">
              <w:rPr>
                <w:noProof/>
                <w:webHidden/>
              </w:rPr>
              <w:fldChar w:fldCharType="end"/>
            </w:r>
          </w:hyperlink>
        </w:p>
        <w:p w:rsidR="00ED4ACB" w:rsidRDefault="008F3474">
          <w:pPr>
            <w:pStyle w:val="TOC1"/>
            <w:tabs>
              <w:tab w:val="right" w:leader="dot" w:pos="9323"/>
            </w:tabs>
            <w:rPr>
              <w:noProof/>
            </w:rPr>
          </w:pPr>
          <w:hyperlink w:anchor="_Toc402265001" w:history="1">
            <w:r w:rsidR="00ED4ACB" w:rsidRPr="008F2824">
              <w:rPr>
                <w:rStyle w:val="Hyperlink"/>
                <w:noProof/>
              </w:rPr>
              <w:t>Strengths and weaknesses</w:t>
            </w:r>
            <w:r w:rsidR="00ED4ACB">
              <w:rPr>
                <w:noProof/>
                <w:webHidden/>
              </w:rPr>
              <w:tab/>
            </w:r>
            <w:r w:rsidR="00ED4ACB">
              <w:rPr>
                <w:noProof/>
                <w:webHidden/>
              </w:rPr>
              <w:fldChar w:fldCharType="begin"/>
            </w:r>
            <w:r w:rsidR="00ED4ACB">
              <w:rPr>
                <w:noProof/>
                <w:webHidden/>
              </w:rPr>
              <w:instrText xml:space="preserve"> PAGEREF _Toc402265001 \h </w:instrText>
            </w:r>
            <w:r w:rsidR="00ED4ACB">
              <w:rPr>
                <w:noProof/>
                <w:webHidden/>
              </w:rPr>
            </w:r>
            <w:r w:rsidR="00ED4ACB">
              <w:rPr>
                <w:noProof/>
                <w:webHidden/>
              </w:rPr>
              <w:fldChar w:fldCharType="separate"/>
            </w:r>
            <w:r w:rsidR="00ED4ACB">
              <w:rPr>
                <w:noProof/>
                <w:webHidden/>
              </w:rPr>
              <w:t>8</w:t>
            </w:r>
            <w:r w:rsidR="00ED4ACB">
              <w:rPr>
                <w:noProof/>
                <w:webHidden/>
              </w:rPr>
              <w:fldChar w:fldCharType="end"/>
            </w:r>
          </w:hyperlink>
        </w:p>
        <w:p w:rsidR="00ED4ACB" w:rsidRDefault="008F3474">
          <w:pPr>
            <w:pStyle w:val="TOC1"/>
            <w:tabs>
              <w:tab w:val="right" w:leader="dot" w:pos="9323"/>
            </w:tabs>
            <w:rPr>
              <w:noProof/>
            </w:rPr>
          </w:pPr>
          <w:hyperlink w:anchor="_Toc402265002" w:history="1">
            <w:r w:rsidR="00ED4ACB" w:rsidRPr="008F2824">
              <w:rPr>
                <w:rStyle w:val="Hyperlink"/>
                <w:noProof/>
              </w:rPr>
              <w:t>Key areas for improvement for MoH</w:t>
            </w:r>
            <w:r w:rsidR="00ED4ACB">
              <w:rPr>
                <w:noProof/>
                <w:webHidden/>
              </w:rPr>
              <w:tab/>
            </w:r>
            <w:r w:rsidR="00ED4ACB">
              <w:rPr>
                <w:noProof/>
                <w:webHidden/>
              </w:rPr>
              <w:fldChar w:fldCharType="begin"/>
            </w:r>
            <w:r w:rsidR="00ED4ACB">
              <w:rPr>
                <w:noProof/>
                <w:webHidden/>
              </w:rPr>
              <w:instrText xml:space="preserve"> PAGEREF _Toc402265002 \h </w:instrText>
            </w:r>
            <w:r w:rsidR="00ED4ACB">
              <w:rPr>
                <w:noProof/>
                <w:webHidden/>
              </w:rPr>
            </w:r>
            <w:r w:rsidR="00ED4ACB">
              <w:rPr>
                <w:noProof/>
                <w:webHidden/>
              </w:rPr>
              <w:fldChar w:fldCharType="separate"/>
            </w:r>
            <w:r w:rsidR="00ED4ACB">
              <w:rPr>
                <w:noProof/>
                <w:webHidden/>
              </w:rPr>
              <w:t>9</w:t>
            </w:r>
            <w:r w:rsidR="00ED4ACB">
              <w:rPr>
                <w:noProof/>
                <w:webHidden/>
              </w:rPr>
              <w:fldChar w:fldCharType="end"/>
            </w:r>
          </w:hyperlink>
        </w:p>
        <w:p w:rsidR="00ED4ACB" w:rsidRDefault="008F3474">
          <w:pPr>
            <w:pStyle w:val="TOC1"/>
            <w:tabs>
              <w:tab w:val="right" w:leader="dot" w:pos="9323"/>
            </w:tabs>
            <w:rPr>
              <w:noProof/>
            </w:rPr>
          </w:pPr>
          <w:hyperlink w:anchor="_Toc402265003" w:history="1">
            <w:r w:rsidR="00ED4ACB" w:rsidRPr="008F2824">
              <w:rPr>
                <w:rStyle w:val="Hyperlink"/>
                <w:noProof/>
              </w:rPr>
              <w:t>Conclusions and next steps</w:t>
            </w:r>
            <w:r w:rsidR="00ED4ACB">
              <w:rPr>
                <w:noProof/>
                <w:webHidden/>
              </w:rPr>
              <w:tab/>
            </w:r>
            <w:r w:rsidR="00ED4ACB">
              <w:rPr>
                <w:noProof/>
                <w:webHidden/>
              </w:rPr>
              <w:fldChar w:fldCharType="begin"/>
            </w:r>
            <w:r w:rsidR="00ED4ACB">
              <w:rPr>
                <w:noProof/>
                <w:webHidden/>
              </w:rPr>
              <w:instrText xml:space="preserve"> PAGEREF _Toc402265003 \h </w:instrText>
            </w:r>
            <w:r w:rsidR="00ED4ACB">
              <w:rPr>
                <w:noProof/>
                <w:webHidden/>
              </w:rPr>
            </w:r>
            <w:r w:rsidR="00ED4ACB">
              <w:rPr>
                <w:noProof/>
                <w:webHidden/>
              </w:rPr>
              <w:fldChar w:fldCharType="separate"/>
            </w:r>
            <w:r w:rsidR="00ED4ACB">
              <w:rPr>
                <w:noProof/>
                <w:webHidden/>
              </w:rPr>
              <w:t>11</w:t>
            </w:r>
            <w:r w:rsidR="00ED4ACB">
              <w:rPr>
                <w:noProof/>
                <w:webHidden/>
              </w:rPr>
              <w:fldChar w:fldCharType="end"/>
            </w:r>
          </w:hyperlink>
        </w:p>
        <w:p w:rsidR="00ED4ACB" w:rsidRDefault="008F3474">
          <w:pPr>
            <w:pStyle w:val="TOC1"/>
            <w:tabs>
              <w:tab w:val="right" w:leader="dot" w:pos="9323"/>
            </w:tabs>
            <w:rPr>
              <w:noProof/>
            </w:rPr>
          </w:pPr>
          <w:hyperlink w:anchor="_Toc402265004" w:history="1">
            <w:r w:rsidR="00ED4ACB" w:rsidRPr="008F2824">
              <w:rPr>
                <w:rStyle w:val="Hyperlink"/>
                <w:noProof/>
              </w:rPr>
              <w:t>Annexes</w:t>
            </w:r>
            <w:r w:rsidR="00ED4ACB">
              <w:rPr>
                <w:noProof/>
                <w:webHidden/>
              </w:rPr>
              <w:tab/>
            </w:r>
            <w:r w:rsidR="00ED4ACB">
              <w:rPr>
                <w:noProof/>
                <w:webHidden/>
              </w:rPr>
              <w:fldChar w:fldCharType="begin"/>
            </w:r>
            <w:r w:rsidR="00ED4ACB">
              <w:rPr>
                <w:noProof/>
                <w:webHidden/>
              </w:rPr>
              <w:instrText xml:space="preserve"> PAGEREF _Toc402265004 \h </w:instrText>
            </w:r>
            <w:r w:rsidR="00ED4ACB">
              <w:rPr>
                <w:noProof/>
                <w:webHidden/>
              </w:rPr>
            </w:r>
            <w:r w:rsidR="00ED4ACB">
              <w:rPr>
                <w:noProof/>
                <w:webHidden/>
              </w:rPr>
              <w:fldChar w:fldCharType="separate"/>
            </w:r>
            <w:r w:rsidR="00ED4ACB">
              <w:rPr>
                <w:noProof/>
                <w:webHidden/>
              </w:rPr>
              <w:t>13</w:t>
            </w:r>
            <w:r w:rsidR="00ED4ACB">
              <w:rPr>
                <w:noProof/>
                <w:webHidden/>
              </w:rPr>
              <w:fldChar w:fldCharType="end"/>
            </w:r>
          </w:hyperlink>
        </w:p>
        <w:p w:rsidR="00ED4ACB" w:rsidRDefault="008F3474">
          <w:pPr>
            <w:pStyle w:val="TOC2"/>
            <w:tabs>
              <w:tab w:val="right" w:leader="dot" w:pos="9323"/>
            </w:tabs>
            <w:rPr>
              <w:noProof/>
            </w:rPr>
          </w:pPr>
          <w:hyperlink w:anchor="_Toc402265005" w:history="1">
            <w:r w:rsidR="00ED4ACB" w:rsidRPr="008F2824">
              <w:rPr>
                <w:rStyle w:val="Hyperlink"/>
                <w:noProof/>
              </w:rPr>
              <w:t>A: Mission Team</w:t>
            </w:r>
            <w:r w:rsidR="00ED4ACB">
              <w:rPr>
                <w:noProof/>
                <w:webHidden/>
              </w:rPr>
              <w:tab/>
            </w:r>
            <w:r w:rsidR="00ED4ACB">
              <w:rPr>
                <w:noProof/>
                <w:webHidden/>
              </w:rPr>
              <w:fldChar w:fldCharType="begin"/>
            </w:r>
            <w:r w:rsidR="00ED4ACB">
              <w:rPr>
                <w:noProof/>
                <w:webHidden/>
              </w:rPr>
              <w:instrText xml:space="preserve"> PAGEREF _Toc402265005 \h </w:instrText>
            </w:r>
            <w:r w:rsidR="00ED4ACB">
              <w:rPr>
                <w:noProof/>
                <w:webHidden/>
              </w:rPr>
            </w:r>
            <w:r w:rsidR="00ED4ACB">
              <w:rPr>
                <w:noProof/>
                <w:webHidden/>
              </w:rPr>
              <w:fldChar w:fldCharType="separate"/>
            </w:r>
            <w:r w:rsidR="00ED4ACB">
              <w:rPr>
                <w:noProof/>
                <w:webHidden/>
              </w:rPr>
              <w:t>13</w:t>
            </w:r>
            <w:r w:rsidR="00ED4ACB">
              <w:rPr>
                <w:noProof/>
                <w:webHidden/>
              </w:rPr>
              <w:fldChar w:fldCharType="end"/>
            </w:r>
          </w:hyperlink>
        </w:p>
        <w:p w:rsidR="00ED4ACB" w:rsidRDefault="008F3474">
          <w:pPr>
            <w:pStyle w:val="TOC2"/>
            <w:tabs>
              <w:tab w:val="right" w:leader="dot" w:pos="9323"/>
            </w:tabs>
            <w:rPr>
              <w:noProof/>
            </w:rPr>
          </w:pPr>
          <w:hyperlink w:anchor="_Toc402265006" w:history="1">
            <w:r w:rsidR="00ED4ACB" w:rsidRPr="008F2824">
              <w:rPr>
                <w:rStyle w:val="Hyperlink"/>
                <w:noProof/>
              </w:rPr>
              <w:t>B: List of Mali Committees for EVD Planning and response</w:t>
            </w:r>
            <w:r w:rsidR="00ED4ACB">
              <w:rPr>
                <w:noProof/>
                <w:webHidden/>
              </w:rPr>
              <w:tab/>
            </w:r>
            <w:r w:rsidR="00ED4ACB">
              <w:rPr>
                <w:noProof/>
                <w:webHidden/>
              </w:rPr>
              <w:fldChar w:fldCharType="begin"/>
            </w:r>
            <w:r w:rsidR="00ED4ACB">
              <w:rPr>
                <w:noProof/>
                <w:webHidden/>
              </w:rPr>
              <w:instrText xml:space="preserve"> PAGEREF _Toc402265006 \h </w:instrText>
            </w:r>
            <w:r w:rsidR="00ED4ACB">
              <w:rPr>
                <w:noProof/>
                <w:webHidden/>
              </w:rPr>
            </w:r>
            <w:r w:rsidR="00ED4ACB">
              <w:rPr>
                <w:noProof/>
                <w:webHidden/>
              </w:rPr>
              <w:fldChar w:fldCharType="separate"/>
            </w:r>
            <w:r w:rsidR="00ED4ACB">
              <w:rPr>
                <w:noProof/>
                <w:webHidden/>
              </w:rPr>
              <w:t>14</w:t>
            </w:r>
            <w:r w:rsidR="00ED4ACB">
              <w:rPr>
                <w:noProof/>
                <w:webHidden/>
              </w:rPr>
              <w:fldChar w:fldCharType="end"/>
            </w:r>
          </w:hyperlink>
        </w:p>
        <w:p w:rsidR="00ED4ACB" w:rsidRDefault="008F3474">
          <w:pPr>
            <w:pStyle w:val="TOC2"/>
            <w:tabs>
              <w:tab w:val="right" w:leader="dot" w:pos="9323"/>
            </w:tabs>
            <w:rPr>
              <w:noProof/>
            </w:rPr>
          </w:pPr>
          <w:hyperlink w:anchor="_Toc402265007" w:history="1">
            <w:r w:rsidR="00ED4ACB" w:rsidRPr="008F2824">
              <w:rPr>
                <w:rStyle w:val="Hyperlink"/>
                <w:noProof/>
              </w:rPr>
              <w:t>C: Strengths and weaknesses (Francais)</w:t>
            </w:r>
            <w:r w:rsidR="00ED4ACB">
              <w:rPr>
                <w:noProof/>
                <w:webHidden/>
              </w:rPr>
              <w:tab/>
            </w:r>
            <w:r w:rsidR="00ED4ACB">
              <w:rPr>
                <w:noProof/>
                <w:webHidden/>
              </w:rPr>
              <w:fldChar w:fldCharType="begin"/>
            </w:r>
            <w:r w:rsidR="00ED4ACB">
              <w:rPr>
                <w:noProof/>
                <w:webHidden/>
              </w:rPr>
              <w:instrText xml:space="preserve"> PAGEREF _Toc402265007 \h </w:instrText>
            </w:r>
            <w:r w:rsidR="00ED4ACB">
              <w:rPr>
                <w:noProof/>
                <w:webHidden/>
              </w:rPr>
            </w:r>
            <w:r w:rsidR="00ED4ACB">
              <w:rPr>
                <w:noProof/>
                <w:webHidden/>
              </w:rPr>
              <w:fldChar w:fldCharType="separate"/>
            </w:r>
            <w:r w:rsidR="00ED4ACB">
              <w:rPr>
                <w:noProof/>
                <w:webHidden/>
              </w:rPr>
              <w:t>15</w:t>
            </w:r>
            <w:r w:rsidR="00ED4ACB">
              <w:rPr>
                <w:noProof/>
                <w:webHidden/>
              </w:rPr>
              <w:fldChar w:fldCharType="end"/>
            </w:r>
          </w:hyperlink>
        </w:p>
        <w:p w:rsidR="00ED4ACB" w:rsidRDefault="008F3474">
          <w:pPr>
            <w:pStyle w:val="TOC2"/>
            <w:tabs>
              <w:tab w:val="right" w:leader="dot" w:pos="9323"/>
            </w:tabs>
            <w:rPr>
              <w:noProof/>
            </w:rPr>
          </w:pPr>
          <w:hyperlink w:anchor="_Toc402265008" w:history="1">
            <w:r w:rsidR="00ED4ACB" w:rsidRPr="008F2824">
              <w:rPr>
                <w:rStyle w:val="Hyperlink"/>
                <w:noProof/>
              </w:rPr>
              <w:t>D: Areas for Improvement</w:t>
            </w:r>
            <w:r w:rsidR="00ED4ACB">
              <w:rPr>
                <w:noProof/>
                <w:webHidden/>
              </w:rPr>
              <w:tab/>
            </w:r>
            <w:r w:rsidR="00ED4ACB">
              <w:rPr>
                <w:noProof/>
                <w:webHidden/>
              </w:rPr>
              <w:fldChar w:fldCharType="begin"/>
            </w:r>
            <w:r w:rsidR="00ED4ACB">
              <w:rPr>
                <w:noProof/>
                <w:webHidden/>
              </w:rPr>
              <w:instrText xml:space="preserve"> PAGEREF _Toc402265008 \h </w:instrText>
            </w:r>
            <w:r w:rsidR="00ED4ACB">
              <w:rPr>
                <w:noProof/>
                <w:webHidden/>
              </w:rPr>
            </w:r>
            <w:r w:rsidR="00ED4ACB">
              <w:rPr>
                <w:noProof/>
                <w:webHidden/>
              </w:rPr>
              <w:fldChar w:fldCharType="separate"/>
            </w:r>
            <w:r w:rsidR="00ED4ACB">
              <w:rPr>
                <w:noProof/>
                <w:webHidden/>
              </w:rPr>
              <w:t>17</w:t>
            </w:r>
            <w:r w:rsidR="00ED4ACB">
              <w:rPr>
                <w:noProof/>
                <w:webHidden/>
              </w:rPr>
              <w:fldChar w:fldCharType="end"/>
            </w:r>
          </w:hyperlink>
        </w:p>
        <w:p w:rsidR="00ED4ACB" w:rsidRDefault="008F3474">
          <w:pPr>
            <w:pStyle w:val="TOC2"/>
            <w:tabs>
              <w:tab w:val="right" w:leader="dot" w:pos="9323"/>
            </w:tabs>
            <w:rPr>
              <w:noProof/>
            </w:rPr>
          </w:pPr>
          <w:hyperlink w:anchor="_Toc402265009" w:history="1">
            <w:r w:rsidR="00ED4ACB" w:rsidRPr="008F2824">
              <w:rPr>
                <w:rStyle w:val="Hyperlink"/>
                <w:noProof/>
              </w:rPr>
              <w:t>E: Suggested EOC / IMS structure</w:t>
            </w:r>
            <w:r w:rsidR="00ED4ACB">
              <w:rPr>
                <w:noProof/>
                <w:webHidden/>
              </w:rPr>
              <w:tab/>
            </w:r>
            <w:r w:rsidR="00ED4ACB">
              <w:rPr>
                <w:noProof/>
                <w:webHidden/>
              </w:rPr>
              <w:fldChar w:fldCharType="begin"/>
            </w:r>
            <w:r w:rsidR="00ED4ACB">
              <w:rPr>
                <w:noProof/>
                <w:webHidden/>
              </w:rPr>
              <w:instrText xml:space="preserve"> PAGEREF _Toc402265009 \h </w:instrText>
            </w:r>
            <w:r w:rsidR="00ED4ACB">
              <w:rPr>
                <w:noProof/>
                <w:webHidden/>
              </w:rPr>
            </w:r>
            <w:r w:rsidR="00ED4ACB">
              <w:rPr>
                <w:noProof/>
                <w:webHidden/>
              </w:rPr>
              <w:fldChar w:fldCharType="separate"/>
            </w:r>
            <w:r w:rsidR="00ED4ACB">
              <w:rPr>
                <w:noProof/>
                <w:webHidden/>
              </w:rPr>
              <w:t>19</w:t>
            </w:r>
            <w:r w:rsidR="00ED4ACB">
              <w:rPr>
                <w:noProof/>
                <w:webHidden/>
              </w:rPr>
              <w:fldChar w:fldCharType="end"/>
            </w:r>
          </w:hyperlink>
        </w:p>
        <w:p w:rsidR="00ED4ACB" w:rsidRDefault="008F3474">
          <w:pPr>
            <w:pStyle w:val="TOC2"/>
            <w:tabs>
              <w:tab w:val="right" w:leader="dot" w:pos="9323"/>
            </w:tabs>
            <w:rPr>
              <w:noProof/>
            </w:rPr>
          </w:pPr>
          <w:hyperlink w:anchor="_Toc402265010" w:history="1">
            <w:r w:rsidR="00ED4ACB" w:rsidRPr="008F2824">
              <w:rPr>
                <w:rStyle w:val="Hyperlink"/>
                <w:noProof/>
              </w:rPr>
              <w:t>F: Checklist results</w:t>
            </w:r>
            <w:r w:rsidR="00ED4ACB">
              <w:rPr>
                <w:noProof/>
                <w:webHidden/>
              </w:rPr>
              <w:tab/>
            </w:r>
            <w:r w:rsidR="00ED4ACB">
              <w:rPr>
                <w:noProof/>
                <w:webHidden/>
              </w:rPr>
              <w:fldChar w:fldCharType="begin"/>
            </w:r>
            <w:r w:rsidR="00ED4ACB">
              <w:rPr>
                <w:noProof/>
                <w:webHidden/>
              </w:rPr>
              <w:instrText xml:space="preserve"> PAGEREF _Toc402265010 \h </w:instrText>
            </w:r>
            <w:r w:rsidR="00ED4ACB">
              <w:rPr>
                <w:noProof/>
                <w:webHidden/>
              </w:rPr>
            </w:r>
            <w:r w:rsidR="00ED4ACB">
              <w:rPr>
                <w:noProof/>
                <w:webHidden/>
              </w:rPr>
              <w:fldChar w:fldCharType="separate"/>
            </w:r>
            <w:r w:rsidR="00ED4ACB">
              <w:rPr>
                <w:noProof/>
                <w:webHidden/>
              </w:rPr>
              <w:t>20</w:t>
            </w:r>
            <w:r w:rsidR="00ED4ACB">
              <w:rPr>
                <w:noProof/>
                <w:webHidden/>
              </w:rPr>
              <w:fldChar w:fldCharType="end"/>
            </w:r>
          </w:hyperlink>
        </w:p>
        <w:p w:rsidR="00ED4ACB" w:rsidRDefault="008F3474">
          <w:pPr>
            <w:pStyle w:val="TOC2"/>
            <w:tabs>
              <w:tab w:val="right" w:leader="dot" w:pos="9323"/>
            </w:tabs>
            <w:rPr>
              <w:noProof/>
            </w:rPr>
          </w:pPr>
          <w:hyperlink w:anchor="_Toc402265011" w:history="1">
            <w:r w:rsidR="00ED4ACB" w:rsidRPr="008F2824">
              <w:rPr>
                <w:rStyle w:val="Hyperlink"/>
                <w:noProof/>
              </w:rPr>
              <w:t>G: Table top exercise results</w:t>
            </w:r>
            <w:r w:rsidR="00ED4ACB">
              <w:rPr>
                <w:noProof/>
                <w:webHidden/>
              </w:rPr>
              <w:tab/>
            </w:r>
            <w:r w:rsidR="00ED4ACB">
              <w:rPr>
                <w:noProof/>
                <w:webHidden/>
              </w:rPr>
              <w:fldChar w:fldCharType="begin"/>
            </w:r>
            <w:r w:rsidR="00ED4ACB">
              <w:rPr>
                <w:noProof/>
                <w:webHidden/>
              </w:rPr>
              <w:instrText xml:space="preserve"> PAGEREF _Toc402265011 \h </w:instrText>
            </w:r>
            <w:r w:rsidR="00ED4ACB">
              <w:rPr>
                <w:noProof/>
                <w:webHidden/>
              </w:rPr>
            </w:r>
            <w:r w:rsidR="00ED4ACB">
              <w:rPr>
                <w:noProof/>
                <w:webHidden/>
              </w:rPr>
              <w:fldChar w:fldCharType="separate"/>
            </w:r>
            <w:r w:rsidR="00ED4ACB">
              <w:rPr>
                <w:noProof/>
                <w:webHidden/>
              </w:rPr>
              <w:t>27</w:t>
            </w:r>
            <w:r w:rsidR="00ED4ACB">
              <w:rPr>
                <w:noProof/>
                <w:webHidden/>
              </w:rPr>
              <w:fldChar w:fldCharType="end"/>
            </w:r>
          </w:hyperlink>
        </w:p>
        <w:p w:rsidR="00ED4ACB" w:rsidRDefault="008F3474">
          <w:pPr>
            <w:pStyle w:val="TOC2"/>
            <w:tabs>
              <w:tab w:val="right" w:leader="dot" w:pos="9323"/>
            </w:tabs>
            <w:rPr>
              <w:noProof/>
            </w:rPr>
          </w:pPr>
          <w:hyperlink w:anchor="_Toc402265012" w:history="1">
            <w:r w:rsidR="00ED4ACB" w:rsidRPr="008F2824">
              <w:rPr>
                <w:rStyle w:val="Hyperlink"/>
                <w:noProof/>
              </w:rPr>
              <w:t>H: Simulation exercise</w:t>
            </w:r>
            <w:r w:rsidR="00ED4ACB">
              <w:rPr>
                <w:noProof/>
                <w:webHidden/>
              </w:rPr>
              <w:tab/>
            </w:r>
            <w:r w:rsidR="00ED4ACB">
              <w:rPr>
                <w:noProof/>
                <w:webHidden/>
              </w:rPr>
              <w:fldChar w:fldCharType="begin"/>
            </w:r>
            <w:r w:rsidR="00ED4ACB">
              <w:rPr>
                <w:noProof/>
                <w:webHidden/>
              </w:rPr>
              <w:instrText xml:space="preserve"> PAGEREF _Toc402265012 \h </w:instrText>
            </w:r>
            <w:r w:rsidR="00ED4ACB">
              <w:rPr>
                <w:noProof/>
                <w:webHidden/>
              </w:rPr>
            </w:r>
            <w:r w:rsidR="00ED4ACB">
              <w:rPr>
                <w:noProof/>
                <w:webHidden/>
              </w:rPr>
              <w:fldChar w:fldCharType="separate"/>
            </w:r>
            <w:r w:rsidR="00ED4ACB">
              <w:rPr>
                <w:noProof/>
                <w:webHidden/>
              </w:rPr>
              <w:t>29</w:t>
            </w:r>
            <w:r w:rsidR="00ED4ACB">
              <w:rPr>
                <w:noProof/>
                <w:webHidden/>
              </w:rPr>
              <w:fldChar w:fldCharType="end"/>
            </w:r>
          </w:hyperlink>
        </w:p>
        <w:p w:rsidR="00ED4ACB" w:rsidRDefault="008F3474">
          <w:pPr>
            <w:pStyle w:val="TOC3"/>
            <w:tabs>
              <w:tab w:val="right" w:leader="dot" w:pos="9323"/>
            </w:tabs>
            <w:rPr>
              <w:noProof/>
            </w:rPr>
          </w:pPr>
          <w:hyperlink w:anchor="_Toc402265013" w:history="1">
            <w:r w:rsidR="00ED4ACB" w:rsidRPr="008F2824">
              <w:rPr>
                <w:rStyle w:val="Hyperlink"/>
                <w:noProof/>
              </w:rPr>
              <w:t>Actions attendues de la Simulation</w:t>
            </w:r>
            <w:r w:rsidR="00ED4ACB">
              <w:rPr>
                <w:noProof/>
                <w:webHidden/>
              </w:rPr>
              <w:tab/>
            </w:r>
            <w:r w:rsidR="00ED4ACB">
              <w:rPr>
                <w:noProof/>
                <w:webHidden/>
              </w:rPr>
              <w:fldChar w:fldCharType="begin"/>
            </w:r>
            <w:r w:rsidR="00ED4ACB">
              <w:rPr>
                <w:noProof/>
                <w:webHidden/>
              </w:rPr>
              <w:instrText xml:space="preserve"> PAGEREF _Toc402265013 \h </w:instrText>
            </w:r>
            <w:r w:rsidR="00ED4ACB">
              <w:rPr>
                <w:noProof/>
                <w:webHidden/>
              </w:rPr>
            </w:r>
            <w:r w:rsidR="00ED4ACB">
              <w:rPr>
                <w:noProof/>
                <w:webHidden/>
              </w:rPr>
              <w:fldChar w:fldCharType="separate"/>
            </w:r>
            <w:r w:rsidR="00ED4ACB">
              <w:rPr>
                <w:noProof/>
                <w:webHidden/>
              </w:rPr>
              <w:t>29</w:t>
            </w:r>
            <w:r w:rsidR="00ED4ACB">
              <w:rPr>
                <w:noProof/>
                <w:webHidden/>
              </w:rPr>
              <w:fldChar w:fldCharType="end"/>
            </w:r>
          </w:hyperlink>
        </w:p>
        <w:p w:rsidR="00ED4ACB" w:rsidRDefault="008F3474">
          <w:pPr>
            <w:pStyle w:val="TOC3"/>
            <w:tabs>
              <w:tab w:val="right" w:leader="dot" w:pos="9323"/>
            </w:tabs>
            <w:rPr>
              <w:noProof/>
            </w:rPr>
          </w:pPr>
          <w:hyperlink w:anchor="_Toc402265014" w:history="1">
            <w:r w:rsidR="00ED4ACB" w:rsidRPr="008F2824">
              <w:rPr>
                <w:rStyle w:val="Hyperlink"/>
                <w:noProof/>
                <w:lang w:val="fr-CH"/>
              </w:rPr>
              <w:t>Rapport de l’exercice de simulation au centre hospitalier Gabriel Touré</w:t>
            </w:r>
            <w:r w:rsidR="00ED4ACB">
              <w:rPr>
                <w:noProof/>
                <w:webHidden/>
              </w:rPr>
              <w:tab/>
            </w:r>
            <w:r w:rsidR="00ED4ACB">
              <w:rPr>
                <w:noProof/>
                <w:webHidden/>
              </w:rPr>
              <w:fldChar w:fldCharType="begin"/>
            </w:r>
            <w:r w:rsidR="00ED4ACB">
              <w:rPr>
                <w:noProof/>
                <w:webHidden/>
              </w:rPr>
              <w:instrText xml:space="preserve"> PAGEREF _Toc402265014 \h </w:instrText>
            </w:r>
            <w:r w:rsidR="00ED4ACB">
              <w:rPr>
                <w:noProof/>
                <w:webHidden/>
              </w:rPr>
            </w:r>
            <w:r w:rsidR="00ED4ACB">
              <w:rPr>
                <w:noProof/>
                <w:webHidden/>
              </w:rPr>
              <w:fldChar w:fldCharType="separate"/>
            </w:r>
            <w:r w:rsidR="00ED4ACB">
              <w:rPr>
                <w:noProof/>
                <w:webHidden/>
              </w:rPr>
              <w:t>33</w:t>
            </w:r>
            <w:r w:rsidR="00ED4ACB">
              <w:rPr>
                <w:noProof/>
                <w:webHidden/>
              </w:rPr>
              <w:fldChar w:fldCharType="end"/>
            </w:r>
          </w:hyperlink>
        </w:p>
        <w:p w:rsidR="001708A6" w:rsidRDefault="001708A6">
          <w:r>
            <w:rPr>
              <w:b/>
              <w:bCs/>
              <w:noProof/>
            </w:rPr>
            <w:fldChar w:fldCharType="end"/>
          </w:r>
        </w:p>
      </w:sdtContent>
    </w:sdt>
    <w:p w:rsidR="00EB72AC" w:rsidRDefault="00EB72AC">
      <w:pPr>
        <w:rPr>
          <w:rFonts w:asciiTheme="majorHAnsi" w:eastAsiaTheme="majorEastAsia" w:hAnsiTheme="majorHAnsi" w:cstheme="majorBidi"/>
          <w:b/>
          <w:bCs/>
          <w:color w:val="365F91" w:themeColor="accent1" w:themeShade="BF"/>
          <w:sz w:val="28"/>
          <w:szCs w:val="28"/>
        </w:rPr>
      </w:pPr>
      <w:r>
        <w:br w:type="page"/>
      </w:r>
    </w:p>
    <w:p w:rsidR="001C4B73" w:rsidRDefault="001C4B73" w:rsidP="00570934">
      <w:pPr>
        <w:pStyle w:val="Heading1"/>
      </w:pPr>
      <w:bookmarkStart w:id="0" w:name="_Toc402264996"/>
      <w:r>
        <w:lastRenderedPageBreak/>
        <w:t>Executive Summary</w:t>
      </w:r>
      <w:bookmarkEnd w:id="0"/>
    </w:p>
    <w:p w:rsidR="00EB72AC" w:rsidRDefault="006F0A6F" w:rsidP="00E01945">
      <w:r>
        <w:t xml:space="preserve">As recently demonstrated in Mali, </w:t>
      </w:r>
      <w:r w:rsidR="00EB72AC" w:rsidRPr="00EB72AC">
        <w:t>the evolving Ebola Virus Disease (EVD) situation</w:t>
      </w:r>
      <w:r>
        <w:t xml:space="preserve"> poses</w:t>
      </w:r>
      <w:r w:rsidR="00EB72AC" w:rsidRPr="00EB72AC">
        <w:t xml:space="preserve"> a considerable </w:t>
      </w:r>
      <w:r w:rsidRPr="00EB72AC">
        <w:t xml:space="preserve">risk </w:t>
      </w:r>
      <w:r>
        <w:t xml:space="preserve">to countries in close geographic proximity to </w:t>
      </w:r>
      <w:r w:rsidR="00E01945">
        <w:t>those</w:t>
      </w:r>
      <w:r>
        <w:t xml:space="preserve"> seeing intense and widespread transmission</w:t>
      </w:r>
      <w:r w:rsidR="00EB72AC" w:rsidRPr="00EB72AC">
        <w:t>. With adequate levels of preparation, such introductions can be contained before they develop into large outbreaks.  WHO</w:t>
      </w:r>
      <w:r w:rsidR="00EB72AC">
        <w:t>, and partners including CDC,</w:t>
      </w:r>
      <w:r w:rsidR="00EB72AC" w:rsidRPr="00EB72AC">
        <w:t xml:space="preserve"> is currently deploying international Preparedness Strengthening Teams (PST) to help unaffected countries build upon their existing preparedness work and planning.</w:t>
      </w:r>
    </w:p>
    <w:p w:rsidR="00EB72AC" w:rsidRDefault="00EB72AC" w:rsidP="00EB72AC">
      <w:pPr>
        <w:rPr>
          <w:rFonts w:cstheme="minorHAnsi"/>
        </w:rPr>
      </w:pPr>
      <w:r w:rsidRPr="00342021">
        <w:rPr>
          <w:rFonts w:cstheme="minorHAnsi"/>
        </w:rPr>
        <w:t xml:space="preserve">The immediate objective of this visit </w:t>
      </w:r>
      <w:r>
        <w:rPr>
          <w:rFonts w:cstheme="minorHAnsi"/>
        </w:rPr>
        <w:t>was</w:t>
      </w:r>
      <w:r w:rsidRPr="00342021">
        <w:rPr>
          <w:rFonts w:cstheme="minorHAnsi"/>
        </w:rPr>
        <w:t xml:space="preserve"> to urgently ensure that Mali is as operationally ready as possible to effectively and safely detect, investigate and report potential EVD cases and to mount an effective response that will prevent a larger outbreak from developing.  </w:t>
      </w:r>
      <w:r w:rsidR="00134F0B">
        <w:rPr>
          <w:rFonts w:cstheme="minorHAnsi"/>
        </w:rPr>
        <w:t xml:space="preserve">During the Country Visit, Mali confirmed its first case of EVD. </w:t>
      </w:r>
      <w:r>
        <w:rPr>
          <w:rFonts w:cstheme="minorHAnsi"/>
        </w:rPr>
        <w:t>T</w:t>
      </w:r>
      <w:r w:rsidRPr="00EB72AC">
        <w:rPr>
          <w:rFonts w:cstheme="minorHAnsi"/>
        </w:rPr>
        <w:t xml:space="preserve">he joint team to Strengthen Mali EVD Preparedness was composed Mali’s Ministry of Health,  WHO, CDC, INSPQ, John Hopkins University and other partners. </w:t>
      </w:r>
    </w:p>
    <w:p w:rsidR="00EB72AC" w:rsidRDefault="00EB72AC" w:rsidP="00EB72AC">
      <w:pPr>
        <w:rPr>
          <w:rFonts w:cstheme="minorHAnsi"/>
        </w:rPr>
      </w:pPr>
      <w:r>
        <w:rPr>
          <w:rFonts w:cstheme="minorHAnsi"/>
        </w:rPr>
        <w:t xml:space="preserve">Following </w:t>
      </w:r>
      <w:r w:rsidR="00134F0B">
        <w:rPr>
          <w:rFonts w:cstheme="minorHAnsi"/>
        </w:rPr>
        <w:t xml:space="preserve">technical working group meetings, field visits, a table top exercise and a hospital based simulation. Key strengths and weaknesses were identified and specific areas for improvement were proposed to the Ministry of Health. </w:t>
      </w:r>
    </w:p>
    <w:p w:rsidR="00EB72AC" w:rsidRDefault="00134F0B" w:rsidP="00EB72AC">
      <w:pPr>
        <w:rPr>
          <w:rFonts w:cstheme="minorHAnsi"/>
        </w:rPr>
      </w:pPr>
      <w:r>
        <w:rPr>
          <w:rFonts w:cstheme="minorHAnsi"/>
        </w:rPr>
        <w:t>Key recommendations to the Ministry of Health include:</w:t>
      </w: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 xml:space="preserve">Coordination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Establish an operational system for coordination of technical teams under a command and control structure.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Establish an Emergency Operations Centre (EOC) with a functional organigram to coordinate technical operations and implement preparedness and response activities.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Establish technical teams by Ministerial decision or decree, nominate official focal points with operational decision making authority and nominate team members with clear terms of reference.  </w:t>
      </w:r>
    </w:p>
    <w:p w:rsidR="00134F0B" w:rsidRPr="004E10F9" w:rsidRDefault="00134F0B" w:rsidP="00134F0B">
      <w:pPr>
        <w:spacing w:after="0" w:line="240" w:lineRule="auto"/>
        <w:ind w:firstLine="418"/>
        <w:jc w:val="both"/>
        <w:rPr>
          <w:rFonts w:cstheme="minorHAnsi"/>
        </w:rPr>
      </w:pPr>
      <w:r w:rsidRPr="004E10F9">
        <w:rPr>
          <w:rFonts w:cstheme="minorHAnsi"/>
        </w:rPr>
        <w:t xml:space="preserve">For the Incident Management Structure (IMS) / EOC: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Integrate all required human resources for preparedness and response under the EOC structure and chain of command.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Strengthen technical capacities and reinforce human resources within the EOC structure.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Ensure logistic support is available to the technical teams (including sampling equipment, IPC, transport, infrastructure, telecommunications etc).</w:t>
      </w:r>
    </w:p>
    <w:p w:rsidR="00134F0B" w:rsidRPr="004E10F9" w:rsidRDefault="00134F0B" w:rsidP="00134F0B">
      <w:pPr>
        <w:pStyle w:val="ListParagraph"/>
        <w:spacing w:line="240" w:lineRule="auto"/>
        <w:ind w:left="0"/>
        <w:jc w:val="center"/>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 xml:space="preserve">Budget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Update the detailed budget of the contingency plan and IMS/EOC structure.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Present the budgetary deficit to partners for financial support.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Preposition operations funds at the field level. </w:t>
      </w:r>
    </w:p>
    <w:p w:rsidR="00134F0B" w:rsidRPr="004E10F9" w:rsidRDefault="00134F0B" w:rsidP="00134F0B">
      <w:pPr>
        <w:pStyle w:val="ListParagraph"/>
        <w:spacing w:line="240" w:lineRule="auto"/>
        <w:ind w:left="1080"/>
        <w:jc w:val="both"/>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Surveillance</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Establish and strengthen a call centre for the management of functioning hotlines 24h/24h.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Enhance community surveillance</w:t>
      </w:r>
      <w:r>
        <w:rPr>
          <w:rFonts w:cstheme="minorHAnsi"/>
        </w:rPr>
        <w:t xml:space="preserve"> and sensitization</w:t>
      </w:r>
      <w:r w:rsidRPr="004E10F9">
        <w:rPr>
          <w:rFonts w:cstheme="minorHAnsi"/>
        </w:rPr>
        <w:t xml:space="preserve"> for </w:t>
      </w:r>
      <w:r>
        <w:rPr>
          <w:rFonts w:cstheme="minorHAnsi"/>
        </w:rPr>
        <w:t xml:space="preserve">rapid detection </w:t>
      </w:r>
      <w:r w:rsidRPr="004E10F9">
        <w:rPr>
          <w:rFonts w:cstheme="minorHAnsi"/>
        </w:rPr>
        <w:t>of suspect EVD cases.</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Create a data management team within the EOC with a standard database and tools for data collection. </w:t>
      </w:r>
    </w:p>
    <w:p w:rsidR="00134F0B" w:rsidRPr="004E10F9" w:rsidRDefault="00134F0B" w:rsidP="00134F0B">
      <w:pPr>
        <w:pStyle w:val="ListParagraph"/>
        <w:spacing w:line="240" w:lineRule="auto"/>
        <w:ind w:left="1080"/>
        <w:jc w:val="both"/>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Infection Prevention and Control</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lastRenderedPageBreak/>
        <w:t xml:space="preserve">Accelerate the establishment of minimum standards for infection control (standard precautions) in all health care facilities in Mali.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Develop and implement specific EVD SOPs for IPC in all health centres and hospitals.  </w:t>
      </w:r>
    </w:p>
    <w:p w:rsidR="00134F0B" w:rsidRPr="004E10F9" w:rsidRDefault="00134F0B" w:rsidP="00134F0B">
      <w:pPr>
        <w:pStyle w:val="ListParagraph"/>
        <w:spacing w:line="240" w:lineRule="auto"/>
        <w:ind w:left="1440"/>
        <w:jc w:val="both"/>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Rapid Response Teams (RRTs)</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Strengthen the membership of the national Rapid Response Team.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Establish RRTs at the regional and district level where necessary.</w:t>
      </w:r>
    </w:p>
    <w:p w:rsidR="00134F0B" w:rsidRPr="004E10F9" w:rsidRDefault="00134F0B" w:rsidP="00134F0B">
      <w:pPr>
        <w:pStyle w:val="ListParagraph"/>
        <w:spacing w:line="240" w:lineRule="auto"/>
        <w:jc w:val="both"/>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Case Management</w:t>
      </w:r>
    </w:p>
    <w:p w:rsidR="00134F0B" w:rsidRPr="004E10F9" w:rsidRDefault="00134F0B" w:rsidP="00134F0B">
      <w:pPr>
        <w:pStyle w:val="ListParagraph"/>
        <w:spacing w:line="240" w:lineRule="auto"/>
        <w:jc w:val="both"/>
        <w:rPr>
          <w:rFonts w:cstheme="minorHAnsi"/>
        </w:rPr>
      </w:pPr>
    </w:p>
    <w:p w:rsidR="00134F0B" w:rsidRPr="004E10F9" w:rsidRDefault="00134F0B" w:rsidP="00134F0B">
      <w:pPr>
        <w:pStyle w:val="ListParagraph"/>
        <w:spacing w:line="240" w:lineRule="auto"/>
        <w:ind w:left="1080"/>
        <w:jc w:val="both"/>
        <w:rPr>
          <w:rFonts w:cstheme="minorHAnsi"/>
          <w:i/>
        </w:rPr>
      </w:pPr>
      <w:r w:rsidRPr="004E10F9">
        <w:rPr>
          <w:rFonts w:cstheme="minorHAnsi"/>
          <w:i/>
        </w:rPr>
        <w:t xml:space="preserve">Ebola Treatment Centres: </w:t>
      </w:r>
    </w:p>
    <w:p w:rsidR="00134F0B" w:rsidRPr="004E10F9" w:rsidRDefault="00134F0B" w:rsidP="00134F0B">
      <w:pPr>
        <w:pStyle w:val="ListParagraph"/>
        <w:numPr>
          <w:ilvl w:val="0"/>
          <w:numId w:val="16"/>
        </w:numPr>
        <w:spacing w:line="240" w:lineRule="auto"/>
        <w:jc w:val="both"/>
        <w:rPr>
          <w:rFonts w:cstheme="minorHAnsi"/>
        </w:rPr>
      </w:pPr>
      <w:r w:rsidRPr="004E10F9">
        <w:rPr>
          <w:rFonts w:cstheme="minorHAnsi"/>
        </w:rPr>
        <w:t xml:space="preserve">Increase the number of ETCs (2 in Bamako and one in each region), and </w:t>
      </w:r>
      <w:r>
        <w:rPr>
          <w:rFonts w:cstheme="minorHAnsi"/>
        </w:rPr>
        <w:t>urgently</w:t>
      </w:r>
      <w:r w:rsidRPr="004E10F9">
        <w:rPr>
          <w:rFonts w:cstheme="minorHAnsi"/>
        </w:rPr>
        <w:t xml:space="preserve">: </w:t>
      </w:r>
    </w:p>
    <w:p w:rsidR="00134F0B" w:rsidRPr="004E10F9" w:rsidRDefault="00134F0B" w:rsidP="00134F0B">
      <w:pPr>
        <w:pStyle w:val="ListParagraph"/>
        <w:numPr>
          <w:ilvl w:val="1"/>
          <w:numId w:val="16"/>
        </w:numPr>
        <w:spacing w:line="240" w:lineRule="auto"/>
        <w:jc w:val="both"/>
        <w:rPr>
          <w:rFonts w:cstheme="minorHAnsi"/>
        </w:rPr>
      </w:pPr>
      <w:r w:rsidRPr="004E10F9">
        <w:rPr>
          <w:rFonts w:cstheme="minorHAnsi"/>
        </w:rPr>
        <w:t>Complete the two centres in Bamako (CVD-CNAM, hôpital du Mali) and operationalise within international standards;</w:t>
      </w:r>
    </w:p>
    <w:p w:rsidR="00134F0B" w:rsidRPr="004E10F9" w:rsidRDefault="00134F0B" w:rsidP="00134F0B">
      <w:pPr>
        <w:pStyle w:val="ListParagraph"/>
        <w:numPr>
          <w:ilvl w:val="1"/>
          <w:numId w:val="16"/>
        </w:numPr>
        <w:spacing w:line="240" w:lineRule="auto"/>
        <w:jc w:val="both"/>
        <w:rPr>
          <w:rFonts w:cstheme="minorHAnsi"/>
        </w:rPr>
      </w:pPr>
      <w:r w:rsidRPr="004E10F9">
        <w:rPr>
          <w:rFonts w:cstheme="minorHAnsi"/>
        </w:rPr>
        <w:t xml:space="preserve">Establish ETCs in Kayes and Sikasso. </w:t>
      </w:r>
    </w:p>
    <w:p w:rsidR="00134F0B" w:rsidRPr="004E10F9" w:rsidRDefault="00134F0B" w:rsidP="00134F0B">
      <w:pPr>
        <w:pStyle w:val="ListParagraph"/>
        <w:spacing w:line="240" w:lineRule="auto"/>
        <w:ind w:left="1440"/>
        <w:jc w:val="both"/>
        <w:rPr>
          <w:rFonts w:cstheme="minorHAnsi"/>
        </w:rPr>
      </w:pPr>
    </w:p>
    <w:p w:rsidR="00134F0B" w:rsidRPr="004E10F9" w:rsidRDefault="00134F0B" w:rsidP="00134F0B">
      <w:pPr>
        <w:pStyle w:val="ListParagraph"/>
        <w:spacing w:line="240" w:lineRule="auto"/>
        <w:ind w:left="1080"/>
        <w:jc w:val="both"/>
        <w:rPr>
          <w:rFonts w:cstheme="minorHAnsi"/>
          <w:i/>
        </w:rPr>
      </w:pPr>
      <w:r w:rsidRPr="004E10F9">
        <w:rPr>
          <w:rFonts w:cstheme="minorHAnsi"/>
          <w:i/>
        </w:rPr>
        <w:t>Observation sites:</w:t>
      </w:r>
    </w:p>
    <w:p w:rsidR="00134F0B" w:rsidRPr="004E10F9" w:rsidRDefault="00134F0B" w:rsidP="00134F0B">
      <w:pPr>
        <w:pStyle w:val="ListParagraph"/>
        <w:numPr>
          <w:ilvl w:val="0"/>
          <w:numId w:val="15"/>
        </w:numPr>
        <w:spacing w:line="240" w:lineRule="auto"/>
        <w:jc w:val="both"/>
        <w:rPr>
          <w:rFonts w:cstheme="minorHAnsi"/>
        </w:rPr>
      </w:pPr>
      <w:r w:rsidRPr="004E10F9">
        <w:rPr>
          <w:rFonts w:cstheme="minorHAnsi"/>
        </w:rPr>
        <w:t xml:space="preserve">Reorient the current isolation sites to become temporary observation sites or holding centres prior to transfer to regional or national ETCs. </w:t>
      </w:r>
    </w:p>
    <w:p w:rsidR="00134F0B" w:rsidRPr="004E10F9" w:rsidRDefault="00134F0B" w:rsidP="00134F0B">
      <w:pPr>
        <w:pStyle w:val="ListParagraph"/>
        <w:numPr>
          <w:ilvl w:val="0"/>
          <w:numId w:val="15"/>
        </w:numPr>
        <w:spacing w:line="240" w:lineRule="auto"/>
        <w:jc w:val="both"/>
        <w:rPr>
          <w:rFonts w:cstheme="minorHAnsi"/>
        </w:rPr>
      </w:pPr>
      <w:r w:rsidRPr="004E10F9">
        <w:rPr>
          <w:rFonts w:cstheme="minorHAnsi"/>
        </w:rPr>
        <w:t xml:space="preserve">Establish two-bed observation rooms in each district referral centre (CSREF) with required infection control and case management resources.  </w:t>
      </w:r>
    </w:p>
    <w:p w:rsidR="00134F0B" w:rsidRPr="004E10F9" w:rsidRDefault="00134F0B" w:rsidP="00134F0B">
      <w:pPr>
        <w:pStyle w:val="ListParagraph"/>
        <w:spacing w:line="240" w:lineRule="auto"/>
        <w:ind w:left="1440"/>
        <w:jc w:val="both"/>
        <w:rPr>
          <w:rFonts w:cstheme="minorHAnsi"/>
        </w:rPr>
      </w:pPr>
    </w:p>
    <w:p w:rsidR="00134F0B" w:rsidRPr="004E10F9" w:rsidRDefault="00134F0B" w:rsidP="00134F0B">
      <w:pPr>
        <w:pStyle w:val="ListParagraph"/>
        <w:spacing w:line="240" w:lineRule="auto"/>
        <w:ind w:left="1080"/>
        <w:jc w:val="both"/>
        <w:rPr>
          <w:rFonts w:cstheme="minorHAnsi"/>
          <w:i/>
        </w:rPr>
      </w:pPr>
      <w:r w:rsidRPr="004E10F9">
        <w:rPr>
          <w:rFonts w:cstheme="minorHAnsi"/>
          <w:i/>
        </w:rPr>
        <w:t>Safe and dignified burials:</w:t>
      </w:r>
    </w:p>
    <w:p w:rsidR="00134F0B" w:rsidRDefault="00134F0B" w:rsidP="00134F0B">
      <w:pPr>
        <w:pStyle w:val="ListParagraph"/>
        <w:numPr>
          <w:ilvl w:val="0"/>
          <w:numId w:val="15"/>
        </w:numPr>
        <w:spacing w:line="240" w:lineRule="auto"/>
        <w:jc w:val="both"/>
        <w:rPr>
          <w:rFonts w:cstheme="minorHAnsi"/>
        </w:rPr>
      </w:pPr>
      <w:r w:rsidRPr="004E10F9">
        <w:rPr>
          <w:rFonts w:cstheme="minorHAnsi"/>
        </w:rPr>
        <w:t xml:space="preserve">Establish teams responsible for the conduct of safe burials using WHO norms. </w:t>
      </w:r>
    </w:p>
    <w:p w:rsidR="00134F0B" w:rsidRPr="004E10F9" w:rsidRDefault="00134F0B" w:rsidP="00134F0B">
      <w:pPr>
        <w:pStyle w:val="ListParagraph"/>
        <w:spacing w:line="240" w:lineRule="auto"/>
        <w:ind w:left="1440"/>
        <w:jc w:val="both"/>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Contact tracing</w:t>
      </w:r>
    </w:p>
    <w:p w:rsidR="00134F0B" w:rsidRDefault="00134F0B" w:rsidP="00134F0B">
      <w:pPr>
        <w:pStyle w:val="ListParagraph"/>
        <w:numPr>
          <w:ilvl w:val="1"/>
          <w:numId w:val="47"/>
        </w:numPr>
        <w:spacing w:line="240" w:lineRule="auto"/>
        <w:jc w:val="both"/>
        <w:rPr>
          <w:rFonts w:cstheme="minorHAnsi"/>
        </w:rPr>
      </w:pPr>
      <w:r w:rsidRPr="004E10F9">
        <w:rPr>
          <w:rFonts w:cstheme="minorHAnsi"/>
        </w:rPr>
        <w:t xml:space="preserve">Develop SOPs for the identification and follow-up of contacts. </w:t>
      </w:r>
    </w:p>
    <w:p w:rsidR="00134F0B" w:rsidRPr="004E10F9" w:rsidRDefault="00134F0B" w:rsidP="00134F0B">
      <w:pPr>
        <w:pStyle w:val="ListParagraph"/>
        <w:numPr>
          <w:ilvl w:val="1"/>
          <w:numId w:val="47"/>
        </w:numPr>
        <w:spacing w:line="240" w:lineRule="auto"/>
        <w:jc w:val="both"/>
        <w:rPr>
          <w:rFonts w:cstheme="minorHAnsi"/>
        </w:rPr>
      </w:pPr>
      <w:r>
        <w:rPr>
          <w:rFonts w:cstheme="minorHAnsi"/>
        </w:rPr>
        <w:t>Conduct training for community focal points for conduct tracing</w:t>
      </w:r>
    </w:p>
    <w:p w:rsidR="00134F0B" w:rsidRPr="004E10F9" w:rsidRDefault="00134F0B" w:rsidP="00134F0B">
      <w:pPr>
        <w:pStyle w:val="ListParagraph"/>
        <w:numPr>
          <w:ilvl w:val="1"/>
          <w:numId w:val="47"/>
        </w:numPr>
        <w:spacing w:line="240" w:lineRule="auto"/>
        <w:jc w:val="both"/>
        <w:rPr>
          <w:rFonts w:cstheme="minorHAnsi"/>
        </w:rPr>
      </w:pPr>
      <w:r w:rsidRPr="004E10F9">
        <w:rPr>
          <w:rFonts w:cstheme="minorHAnsi"/>
        </w:rPr>
        <w:t xml:space="preserve">Decentralise contact tracing teams. </w:t>
      </w:r>
    </w:p>
    <w:p w:rsidR="00134F0B" w:rsidRPr="004E10F9" w:rsidRDefault="00134F0B" w:rsidP="00134F0B">
      <w:pPr>
        <w:pStyle w:val="ListParagraph"/>
        <w:spacing w:line="240" w:lineRule="auto"/>
        <w:ind w:left="1080"/>
        <w:jc w:val="both"/>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Social Mobilisation</w:t>
      </w:r>
    </w:p>
    <w:p w:rsidR="00134F0B" w:rsidRDefault="00134F0B" w:rsidP="00134F0B">
      <w:pPr>
        <w:pStyle w:val="ListParagraph"/>
        <w:numPr>
          <w:ilvl w:val="0"/>
          <w:numId w:val="14"/>
        </w:numPr>
        <w:spacing w:line="240" w:lineRule="auto"/>
        <w:jc w:val="both"/>
        <w:rPr>
          <w:rFonts w:cstheme="minorHAnsi"/>
        </w:rPr>
      </w:pPr>
      <w:r w:rsidRPr="004E10F9">
        <w:rPr>
          <w:rFonts w:cstheme="minorHAnsi"/>
        </w:rPr>
        <w:t xml:space="preserve">Integrate community-based health staff (‘relais communitaires’) in the detection of cases in the community. </w:t>
      </w:r>
    </w:p>
    <w:p w:rsidR="00134F0B" w:rsidRPr="004E10F9" w:rsidRDefault="00134F0B" w:rsidP="00134F0B">
      <w:pPr>
        <w:pStyle w:val="ListParagraph"/>
        <w:numPr>
          <w:ilvl w:val="0"/>
          <w:numId w:val="14"/>
        </w:numPr>
        <w:spacing w:line="240" w:lineRule="auto"/>
        <w:jc w:val="both"/>
        <w:rPr>
          <w:rFonts w:cstheme="minorHAnsi"/>
        </w:rPr>
      </w:pPr>
      <w:r>
        <w:rPr>
          <w:rFonts w:cstheme="minorHAnsi"/>
        </w:rPr>
        <w:t xml:space="preserve">Sensitize all Malians about basic Ebola signs and symptoms and risk of transmission; use sensitization activities to dispel myths and misconceptions </w:t>
      </w:r>
    </w:p>
    <w:p w:rsidR="00134F0B" w:rsidRPr="004E10F9" w:rsidRDefault="00134F0B" w:rsidP="00134F0B">
      <w:pPr>
        <w:pStyle w:val="ListParagraph"/>
        <w:spacing w:line="240" w:lineRule="auto"/>
        <w:ind w:left="1080"/>
        <w:jc w:val="both"/>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Laboratory</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 xml:space="preserve">List all laboratory technicians who are trained on procedures for confirming the presence of Ebola virus. </w:t>
      </w:r>
    </w:p>
    <w:p w:rsidR="00134F0B" w:rsidRPr="004E10F9" w:rsidRDefault="00134F0B" w:rsidP="00134F0B">
      <w:pPr>
        <w:pStyle w:val="ListParagraph"/>
        <w:numPr>
          <w:ilvl w:val="0"/>
          <w:numId w:val="14"/>
        </w:numPr>
        <w:spacing w:line="240" w:lineRule="auto"/>
        <w:jc w:val="both"/>
        <w:rPr>
          <w:rFonts w:cstheme="minorHAnsi"/>
        </w:rPr>
      </w:pPr>
      <w:r w:rsidRPr="004E10F9">
        <w:rPr>
          <w:rFonts w:cstheme="minorHAnsi"/>
        </w:rPr>
        <w:t>Strengthen procedures for the transport of samples under triple packaging.</w:t>
      </w:r>
    </w:p>
    <w:p w:rsidR="00134F0B" w:rsidRPr="004E10F9" w:rsidRDefault="00134F0B" w:rsidP="00134F0B">
      <w:pPr>
        <w:pStyle w:val="ListParagraph"/>
        <w:spacing w:line="240" w:lineRule="auto"/>
        <w:jc w:val="both"/>
        <w:rPr>
          <w:rFonts w:cstheme="minorHAnsi"/>
        </w:rPr>
      </w:pPr>
    </w:p>
    <w:p w:rsidR="00134F0B" w:rsidRPr="004E10F9" w:rsidRDefault="00134F0B" w:rsidP="00134F0B">
      <w:pPr>
        <w:pStyle w:val="ListParagraph"/>
        <w:numPr>
          <w:ilvl w:val="0"/>
          <w:numId w:val="13"/>
        </w:numPr>
        <w:spacing w:line="240" w:lineRule="auto"/>
        <w:jc w:val="both"/>
        <w:rPr>
          <w:rFonts w:cstheme="minorHAnsi"/>
        </w:rPr>
      </w:pPr>
      <w:r w:rsidRPr="004E10F9">
        <w:rPr>
          <w:rFonts w:cstheme="minorHAnsi"/>
        </w:rPr>
        <w:t>Points of Entry</w:t>
      </w:r>
    </w:p>
    <w:p w:rsidR="00134F0B" w:rsidRDefault="00134F0B" w:rsidP="00134F0B">
      <w:pPr>
        <w:pStyle w:val="ListParagraph"/>
        <w:numPr>
          <w:ilvl w:val="0"/>
          <w:numId w:val="14"/>
        </w:numPr>
        <w:spacing w:line="240" w:lineRule="auto"/>
        <w:jc w:val="both"/>
        <w:rPr>
          <w:rFonts w:cstheme="minorHAnsi"/>
        </w:rPr>
      </w:pPr>
      <w:r w:rsidRPr="004E10F9">
        <w:rPr>
          <w:rFonts w:cstheme="minorHAnsi"/>
        </w:rPr>
        <w:t>Strengthen procedures and means for the transporting suspect cases from Points of Entry to observation centres or ETCs.</w:t>
      </w:r>
    </w:p>
    <w:p w:rsidR="00134F0B" w:rsidRDefault="00134F0B">
      <w:pPr>
        <w:rPr>
          <w:rFonts w:cstheme="minorHAnsi"/>
        </w:rPr>
      </w:pPr>
      <w:r>
        <w:rPr>
          <w:rFonts w:cstheme="minorHAnsi"/>
        </w:rPr>
        <w:br w:type="page"/>
      </w:r>
    </w:p>
    <w:p w:rsidR="00737FA2" w:rsidRDefault="00737FA2" w:rsidP="00570934">
      <w:pPr>
        <w:pStyle w:val="Heading1"/>
      </w:pPr>
      <w:bookmarkStart w:id="1" w:name="_Toc402264997"/>
      <w:r>
        <w:lastRenderedPageBreak/>
        <w:t>Introduction</w:t>
      </w:r>
      <w:bookmarkEnd w:id="1"/>
    </w:p>
    <w:p w:rsidR="00EF1621" w:rsidRDefault="00EF1621" w:rsidP="008E6057">
      <w:pPr>
        <w:pStyle w:val="ListParagraph"/>
        <w:ind w:left="360"/>
        <w:jc w:val="both"/>
      </w:pPr>
    </w:p>
    <w:p w:rsidR="00EF1621" w:rsidRPr="00EF1621" w:rsidRDefault="00EF1621" w:rsidP="009C7130">
      <w:pPr>
        <w:pStyle w:val="ListParagraph"/>
        <w:spacing w:after="0"/>
        <w:ind w:left="360"/>
        <w:jc w:val="both"/>
        <w:rPr>
          <w:rFonts w:cstheme="minorHAnsi"/>
        </w:rPr>
      </w:pPr>
      <w:r w:rsidRPr="00EF1621">
        <w:rPr>
          <w:rFonts w:cstheme="minorHAnsi"/>
        </w:rPr>
        <w:t xml:space="preserve">Given the evolving Ebola Virus Disease (EVD) situation, there is a considerable risk of cases appearing in currently unaffected countries. With adequate levels of preparation, such introductions can be contained before they develop into large outbreaks.  WHO </w:t>
      </w:r>
      <w:r w:rsidR="006107AF">
        <w:rPr>
          <w:rFonts w:cstheme="minorHAnsi"/>
        </w:rPr>
        <w:t>is currently</w:t>
      </w:r>
      <w:r w:rsidRPr="00EF1621">
        <w:rPr>
          <w:rFonts w:cstheme="minorHAnsi"/>
        </w:rPr>
        <w:t xml:space="preserve"> deploy</w:t>
      </w:r>
      <w:r w:rsidR="006107AF">
        <w:rPr>
          <w:rFonts w:cstheme="minorHAnsi"/>
        </w:rPr>
        <w:t>ing</w:t>
      </w:r>
      <w:r w:rsidRPr="00EF1621">
        <w:rPr>
          <w:rFonts w:cstheme="minorHAnsi"/>
        </w:rPr>
        <w:t xml:space="preserve"> international Preparedness Strengthening Teams (PST) to help unaffected countries build upon their existing preparedness work and planning. </w:t>
      </w:r>
      <w:r w:rsidR="009C7130">
        <w:rPr>
          <w:rFonts w:cstheme="minorHAnsi"/>
        </w:rPr>
        <w:t xml:space="preserve">The CDC has also started planning similar activities for unaffected countries and had planned to send a team to Mali for the week of October 20-24. </w:t>
      </w:r>
      <w:r w:rsidR="009C7130" w:rsidRPr="00EF1621">
        <w:rPr>
          <w:rFonts w:cstheme="minorHAnsi"/>
        </w:rPr>
        <w:t>The</w:t>
      </w:r>
      <w:r w:rsidR="009C7130">
        <w:rPr>
          <w:rFonts w:cstheme="minorHAnsi"/>
        </w:rPr>
        <w:t xml:space="preserve">se preparedness </w:t>
      </w:r>
      <w:r w:rsidR="009C7130" w:rsidRPr="00EF1621">
        <w:rPr>
          <w:rFonts w:cstheme="minorHAnsi"/>
        </w:rPr>
        <w:t xml:space="preserve">visits </w:t>
      </w:r>
      <w:r w:rsidRPr="00EF1621">
        <w:rPr>
          <w:rFonts w:cstheme="minorHAnsi"/>
        </w:rPr>
        <w:t xml:space="preserve">The PST visits focus on supporting countries in developing their operational readiness for EVD to the greatest degree possible. </w:t>
      </w:r>
    </w:p>
    <w:p w:rsidR="00EF1621" w:rsidRPr="00EF1621" w:rsidRDefault="00EF1621" w:rsidP="008E6057">
      <w:pPr>
        <w:spacing w:after="0"/>
        <w:jc w:val="both"/>
        <w:rPr>
          <w:rFonts w:cstheme="minorHAnsi"/>
        </w:rPr>
      </w:pPr>
    </w:p>
    <w:p w:rsidR="00EF1621" w:rsidRPr="00EF1621" w:rsidRDefault="00EF1621" w:rsidP="008E6057">
      <w:pPr>
        <w:pStyle w:val="ListParagraph"/>
        <w:spacing w:after="0"/>
        <w:ind w:left="360"/>
        <w:jc w:val="both"/>
        <w:rPr>
          <w:rFonts w:cstheme="minorHAnsi"/>
        </w:rPr>
      </w:pPr>
      <w:r w:rsidRPr="00EF1621">
        <w:rPr>
          <w:rFonts w:cstheme="minorHAnsi"/>
        </w:rPr>
        <w:t>These PST visit</w:t>
      </w:r>
      <w:r w:rsidR="006107AF">
        <w:rPr>
          <w:rFonts w:cstheme="minorHAnsi"/>
        </w:rPr>
        <w:t>s</w:t>
      </w:r>
      <w:r w:rsidRPr="00EF1621">
        <w:rPr>
          <w:rFonts w:cstheme="minorHAnsi"/>
        </w:rPr>
        <w:t xml:space="preserve"> </w:t>
      </w:r>
      <w:r w:rsidR="006107AF">
        <w:rPr>
          <w:rFonts w:cstheme="minorHAnsi"/>
        </w:rPr>
        <w:t>are</w:t>
      </w:r>
      <w:r w:rsidRPr="00EF1621">
        <w:rPr>
          <w:rFonts w:cstheme="minorHAnsi"/>
        </w:rPr>
        <w:t xml:space="preserve"> just one part of a larger group of activities to prepare all countries for the potential introduction of EVD.</w:t>
      </w:r>
    </w:p>
    <w:p w:rsidR="00737FA2" w:rsidRDefault="00737FA2" w:rsidP="00570934">
      <w:pPr>
        <w:pStyle w:val="Heading1"/>
      </w:pPr>
      <w:bookmarkStart w:id="2" w:name="_Toc402264998"/>
      <w:r>
        <w:t>Country Visit Objectives</w:t>
      </w:r>
      <w:bookmarkEnd w:id="2"/>
    </w:p>
    <w:p w:rsidR="00342021" w:rsidRDefault="00342021" w:rsidP="008E6057">
      <w:pPr>
        <w:pStyle w:val="ListParagraph"/>
        <w:spacing w:after="0"/>
        <w:ind w:left="360"/>
        <w:jc w:val="both"/>
        <w:rPr>
          <w:rFonts w:cstheme="minorHAnsi"/>
        </w:rPr>
      </w:pPr>
    </w:p>
    <w:p w:rsidR="00342021" w:rsidRDefault="00342021" w:rsidP="008E6057">
      <w:pPr>
        <w:pStyle w:val="ListParagraph"/>
        <w:spacing w:after="0"/>
        <w:ind w:left="360"/>
        <w:jc w:val="both"/>
        <w:rPr>
          <w:rFonts w:cstheme="minorHAnsi"/>
        </w:rPr>
      </w:pPr>
      <w:r w:rsidRPr="00342021">
        <w:rPr>
          <w:rFonts w:cstheme="minorHAnsi"/>
        </w:rPr>
        <w:t xml:space="preserve">The immediate objective of this visit </w:t>
      </w:r>
      <w:r w:rsidR="006107AF">
        <w:rPr>
          <w:rFonts w:cstheme="minorHAnsi"/>
        </w:rPr>
        <w:t>was</w:t>
      </w:r>
      <w:r w:rsidRPr="00342021">
        <w:rPr>
          <w:rFonts w:cstheme="minorHAnsi"/>
        </w:rPr>
        <w:t xml:space="preserve"> to urgently ensure that Mali is as operationally ready as possible to effectively and safely detect, investigate and report potential EVD cases and to mount an effective response that will prevent a larger outbreak from developing.  The visit </w:t>
      </w:r>
      <w:r w:rsidR="006107AF">
        <w:rPr>
          <w:rFonts w:cstheme="minorHAnsi"/>
        </w:rPr>
        <w:t>identified</w:t>
      </w:r>
      <w:r w:rsidRPr="00342021">
        <w:rPr>
          <w:rFonts w:cstheme="minorHAnsi"/>
        </w:rPr>
        <w:t xml:space="preserve"> necessary next steps required to strengthen preparedness over a period of 30, 60 and 90 days</w:t>
      </w:r>
      <w:r w:rsidR="006107AF">
        <w:rPr>
          <w:rFonts w:cstheme="minorHAnsi"/>
        </w:rPr>
        <w:t xml:space="preserve"> (the EVD Action Plan, Annex 1)</w:t>
      </w:r>
      <w:r w:rsidRPr="00342021">
        <w:rPr>
          <w:rFonts w:cstheme="minorHAnsi"/>
        </w:rPr>
        <w:t>.</w:t>
      </w:r>
    </w:p>
    <w:p w:rsidR="00342021" w:rsidRDefault="005A3F52" w:rsidP="00570934">
      <w:pPr>
        <w:pStyle w:val="Heading1"/>
      </w:pPr>
      <w:bookmarkStart w:id="3" w:name="_Toc402264999"/>
      <w:r>
        <w:t>Country Visit Team</w:t>
      </w:r>
      <w:bookmarkEnd w:id="3"/>
    </w:p>
    <w:p w:rsidR="00877781" w:rsidRDefault="00877781" w:rsidP="00877781">
      <w:pPr>
        <w:pStyle w:val="ListParagraph"/>
        <w:spacing w:after="0" w:line="240" w:lineRule="auto"/>
        <w:ind w:left="360"/>
        <w:rPr>
          <w:rFonts w:cstheme="minorHAnsi"/>
        </w:rPr>
      </w:pPr>
    </w:p>
    <w:p w:rsidR="00877781" w:rsidRPr="00236DB2" w:rsidRDefault="00877781" w:rsidP="00877781">
      <w:pPr>
        <w:pStyle w:val="ListParagraph"/>
        <w:spacing w:after="0" w:line="240" w:lineRule="auto"/>
        <w:ind w:left="360"/>
        <w:rPr>
          <w:rFonts w:cstheme="minorHAnsi"/>
        </w:rPr>
      </w:pPr>
      <w:r>
        <w:rPr>
          <w:rFonts w:cstheme="minorHAnsi"/>
        </w:rPr>
        <w:t xml:space="preserve">The </w:t>
      </w:r>
      <w:r w:rsidRPr="00236DB2">
        <w:rPr>
          <w:rFonts w:cstheme="minorHAnsi"/>
        </w:rPr>
        <w:t xml:space="preserve">joint team to Strengthen Mali EVD Preparedness </w:t>
      </w:r>
      <w:r>
        <w:rPr>
          <w:rFonts w:cstheme="minorHAnsi"/>
        </w:rPr>
        <w:t xml:space="preserve">was composed </w:t>
      </w:r>
      <w:r w:rsidRPr="00236DB2">
        <w:rPr>
          <w:rFonts w:cstheme="minorHAnsi"/>
        </w:rPr>
        <w:t>Mali</w:t>
      </w:r>
      <w:r>
        <w:rPr>
          <w:rFonts w:cstheme="minorHAnsi"/>
        </w:rPr>
        <w:t>’s</w:t>
      </w:r>
      <w:r w:rsidRPr="00236DB2">
        <w:rPr>
          <w:rFonts w:cstheme="minorHAnsi"/>
        </w:rPr>
        <w:t xml:space="preserve"> Ministry of Health,  WHO,</w:t>
      </w:r>
      <w:r w:rsidR="00BE3F3F">
        <w:rPr>
          <w:rFonts w:cstheme="minorHAnsi"/>
        </w:rPr>
        <w:t xml:space="preserve"> CDC,</w:t>
      </w:r>
      <w:r w:rsidRPr="00236DB2">
        <w:rPr>
          <w:rFonts w:cstheme="minorHAnsi"/>
        </w:rPr>
        <w:t xml:space="preserve"> INSPQ</w:t>
      </w:r>
      <w:r>
        <w:rPr>
          <w:rFonts w:cstheme="minorHAnsi"/>
        </w:rPr>
        <w:t>, John Hopkins University</w:t>
      </w:r>
      <w:r w:rsidRPr="00236DB2">
        <w:rPr>
          <w:rFonts w:cstheme="minorHAnsi"/>
        </w:rPr>
        <w:t xml:space="preserve"> and other partners. </w:t>
      </w:r>
    </w:p>
    <w:p w:rsidR="00737FA2" w:rsidRDefault="00737FA2" w:rsidP="00570934">
      <w:pPr>
        <w:pStyle w:val="Heading1"/>
      </w:pPr>
      <w:bookmarkStart w:id="4" w:name="_Toc402265000"/>
      <w:r>
        <w:t>Activities</w:t>
      </w:r>
      <w:bookmarkEnd w:id="4"/>
      <w:r>
        <w:t xml:space="preserve"> </w:t>
      </w:r>
    </w:p>
    <w:tbl>
      <w:tblPr>
        <w:tblStyle w:val="LightShading"/>
        <w:tblpPr w:leftFromText="180" w:rightFromText="180" w:vertAnchor="text" w:tblpY="1"/>
        <w:tblOverlap w:val="never"/>
        <w:tblW w:w="10207" w:type="dxa"/>
        <w:tblInd w:w="-318" w:type="dxa"/>
        <w:tblLook w:val="04A0" w:firstRow="1" w:lastRow="0" w:firstColumn="1" w:lastColumn="0" w:noHBand="0" w:noVBand="1"/>
      </w:tblPr>
      <w:tblGrid>
        <w:gridCol w:w="1276"/>
        <w:gridCol w:w="675"/>
        <w:gridCol w:w="709"/>
        <w:gridCol w:w="16"/>
        <w:gridCol w:w="1260"/>
        <w:gridCol w:w="6271"/>
      </w:tblGrid>
      <w:tr w:rsidR="004F13C9" w:rsidRPr="008A352E" w:rsidTr="00BE3F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7" w:type="dxa"/>
            <w:gridSpan w:val="6"/>
            <w:shd w:val="clear" w:color="auto" w:fill="FFFF99"/>
          </w:tcPr>
          <w:p w:rsidR="004F13C9" w:rsidRPr="00C055D9" w:rsidRDefault="004F13C9" w:rsidP="00BE3F3F">
            <w:pPr>
              <w:jc w:val="center"/>
              <w:rPr>
                <w:sz w:val="28"/>
                <w:szCs w:val="28"/>
              </w:rPr>
            </w:pPr>
            <w:r w:rsidRPr="00C055D9">
              <w:rPr>
                <w:sz w:val="28"/>
                <w:szCs w:val="28"/>
              </w:rPr>
              <w:t>Day 1</w:t>
            </w: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tcPr>
          <w:p w:rsidR="004F13C9" w:rsidRPr="008A352E" w:rsidRDefault="004F13C9" w:rsidP="00BE3F3F">
            <w:pPr>
              <w:rPr>
                <w:b w:val="0"/>
                <w:bCs w:val="0"/>
              </w:rPr>
            </w:pPr>
            <w:r>
              <w:t>Team</w:t>
            </w:r>
            <w:r w:rsidRPr="008A352E">
              <w:t xml:space="preserve"> briefing by WR Mali (Dr Fall)</w:t>
            </w:r>
          </w:p>
        </w:tc>
        <w:tc>
          <w:tcPr>
            <w:tcW w:w="1985" w:type="dxa"/>
            <w:gridSpan w:val="3"/>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rsidRPr="008A352E">
              <w:t>WHO Mali</w:t>
            </w:r>
          </w:p>
        </w:tc>
        <w:tc>
          <w:tcPr>
            <w:tcW w:w="6271" w:type="dxa"/>
          </w:tcPr>
          <w:p w:rsidR="004F13C9" w:rsidRDefault="004F13C9" w:rsidP="00BE3F3F">
            <w:pPr>
              <w:cnfStyle w:val="000000100000" w:firstRow="0" w:lastRow="0" w:firstColumn="0" w:lastColumn="0" w:oddVBand="0" w:evenVBand="0" w:oddHBand="1" w:evenHBand="0" w:firstRowFirstColumn="0" w:firstRowLastColumn="0" w:lastRowFirstColumn="0" w:lastRowLastColumn="0"/>
            </w:pPr>
            <w:r w:rsidRPr="008A352E">
              <w:t xml:space="preserve">Introduction of </w:t>
            </w:r>
            <w:r>
              <w:t>team and briefing on Mali context, and preparedness measures taken by Mali supported by WHO</w:t>
            </w:r>
          </w:p>
          <w:p w:rsidR="00C055D9" w:rsidRPr="008A352E" w:rsidRDefault="00C055D9" w:rsidP="00BE3F3F">
            <w:pPr>
              <w:cnfStyle w:val="000000100000" w:firstRow="0" w:lastRow="0" w:firstColumn="0" w:lastColumn="0" w:oddVBand="0" w:evenVBand="0" w:oddHBand="1" w:evenHBand="0" w:firstRowFirstColumn="0" w:firstRowLastColumn="0" w:lastRowFirstColumn="0" w:lastRowLastColumn="0"/>
            </w:pP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1951" w:type="dxa"/>
            <w:gridSpan w:val="2"/>
          </w:tcPr>
          <w:p w:rsidR="004F13C9" w:rsidRPr="008A352E" w:rsidRDefault="004F13C9" w:rsidP="00BE3F3F">
            <w:pPr>
              <w:rPr>
                <w:b w:val="0"/>
                <w:bCs w:val="0"/>
              </w:rPr>
            </w:pPr>
            <w:r>
              <w:t xml:space="preserve">Agreement on Mission Objectives with Minister of Health </w:t>
            </w:r>
          </w:p>
        </w:tc>
        <w:tc>
          <w:tcPr>
            <w:tcW w:w="1985" w:type="dxa"/>
            <w:gridSpan w:val="3"/>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Ministry of Health</w:t>
            </w:r>
          </w:p>
        </w:tc>
        <w:tc>
          <w:tcPr>
            <w:tcW w:w="6271"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Initial mission objectives set out by WR, HE Minister of Health, the Secretary General of Health, CDC, and INSPQ.</w:t>
            </w:r>
          </w:p>
          <w:p w:rsidR="004F13C9" w:rsidRDefault="00BE3F3F" w:rsidP="00BE3F3F">
            <w:pPr>
              <w:cnfStyle w:val="000000000000" w:firstRow="0" w:lastRow="0" w:firstColumn="0" w:lastColumn="0" w:oddVBand="0" w:evenVBand="0" w:oddHBand="0" w:evenHBand="0" w:firstRowFirstColumn="0" w:firstRowLastColumn="0" w:lastRowFirstColumn="0" w:lastRowLastColumn="0"/>
            </w:pPr>
            <w:r>
              <w:t>The team</w:t>
            </w:r>
            <w:r w:rsidR="004F13C9">
              <w:t xml:space="preserve"> provided a contextual briefing on the WHO response, Emergency Committee Recommendations for preparedness, the Brazzaville Meeting, and current UNMEER establishment.</w:t>
            </w:r>
          </w:p>
          <w:p w:rsidR="004F13C9" w:rsidRDefault="004F13C9" w:rsidP="00BE3F3F">
            <w:pPr>
              <w:cnfStyle w:val="000000000000" w:firstRow="0" w:lastRow="0" w:firstColumn="0" w:lastColumn="0" w:oddVBand="0" w:evenVBand="0" w:oddHBand="0" w:evenHBand="0" w:firstRowFirstColumn="0" w:firstRowLastColumn="0" w:lastRowFirstColumn="0" w:lastRowLastColumn="0"/>
            </w:pPr>
            <w:r>
              <w:t xml:space="preserve">The Consolidate Preparedness checklist was shared and introduced. </w:t>
            </w:r>
          </w:p>
          <w:p w:rsidR="00C055D9" w:rsidRPr="008A352E" w:rsidRDefault="00C055D9" w:rsidP="00BE3F3F">
            <w:pPr>
              <w:cnfStyle w:val="000000000000" w:firstRow="0" w:lastRow="0" w:firstColumn="0" w:lastColumn="0" w:oddVBand="0" w:evenVBand="0" w:oddHBand="0" w:evenHBand="0" w:firstRowFirstColumn="0" w:firstRowLastColumn="0" w:lastRowFirstColumn="0" w:lastRowLastColumn="0"/>
            </w:pP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tcPr>
          <w:p w:rsidR="004F13C9" w:rsidRDefault="004F13C9" w:rsidP="00BE3F3F">
            <w:pPr>
              <w:rPr>
                <w:b w:val="0"/>
                <w:bCs w:val="0"/>
              </w:rPr>
            </w:pPr>
            <w:r>
              <w:t xml:space="preserve">Meeting with MoH and partners to discuss the Current Situation </w:t>
            </w:r>
            <w:r>
              <w:lastRenderedPageBreak/>
              <w:t>in Mali for EVD Preparedness</w:t>
            </w:r>
          </w:p>
        </w:tc>
        <w:tc>
          <w:tcPr>
            <w:tcW w:w="1985" w:type="dxa"/>
            <w:gridSpan w:val="3"/>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lastRenderedPageBreak/>
              <w:t>WHO Mali</w:t>
            </w:r>
          </w:p>
        </w:tc>
        <w:tc>
          <w:tcPr>
            <w:tcW w:w="6271" w:type="dxa"/>
          </w:tcPr>
          <w:p w:rsidR="004F13C9" w:rsidRDefault="004F13C9" w:rsidP="00BE3F3F">
            <w:pPr>
              <w:cnfStyle w:val="000000100000" w:firstRow="0" w:lastRow="0" w:firstColumn="0" w:lastColumn="0" w:oddVBand="0" w:evenVBand="0" w:oddHBand="1" w:evenHBand="0" w:firstRowFirstColumn="0" w:firstRowLastColumn="0" w:lastRowFirstColumn="0" w:lastRowLastColumn="0"/>
            </w:pPr>
            <w:r w:rsidRPr="00AE1B94">
              <w:t>Meeting attended by MoH</w:t>
            </w:r>
            <w:r>
              <w:t xml:space="preserve">, Mission Team, UN agencies (WFP), and NGOs. </w:t>
            </w:r>
          </w:p>
          <w:p w:rsidR="004F13C9" w:rsidRDefault="004F13C9" w:rsidP="00BE3F3F">
            <w:pPr>
              <w:cnfStyle w:val="000000100000" w:firstRow="0" w:lastRow="0" w:firstColumn="0" w:lastColumn="0" w:oddVBand="0" w:evenVBand="0" w:oddHBand="1" w:evenHBand="0" w:firstRowFirstColumn="0" w:firstRowLastColumn="0" w:lastRowFirstColumn="0" w:lastRowLastColumn="0"/>
            </w:pPr>
            <w:r>
              <w:t>Technical leads from MoH presented the current status of preparedness in Mali in four technical areas:</w:t>
            </w:r>
          </w:p>
          <w:p w:rsidR="004F13C9" w:rsidRDefault="004F13C9" w:rsidP="00BE3F3F">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lastRenderedPageBreak/>
              <w:t>Surveillance, alert and response</w:t>
            </w:r>
          </w:p>
          <w:p w:rsidR="004F13C9" w:rsidRDefault="004F13C9" w:rsidP="00BE3F3F">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t>Rapid Response Teams</w:t>
            </w:r>
          </w:p>
          <w:p w:rsidR="004F13C9" w:rsidRDefault="004F13C9" w:rsidP="00BE3F3F">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t>Contact Tracing</w:t>
            </w:r>
          </w:p>
          <w:p w:rsidR="004F13C9" w:rsidRDefault="004F13C9" w:rsidP="00BE3F3F">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t xml:space="preserve">Laboratory </w:t>
            </w:r>
          </w:p>
          <w:p w:rsidR="004F13C9" w:rsidRDefault="004F13C9" w:rsidP="00BE3F3F">
            <w:pPr>
              <w:pStyle w:val="ListParagraph"/>
              <w:numPr>
                <w:ilvl w:val="0"/>
                <w:numId w:val="11"/>
              </w:numPr>
              <w:cnfStyle w:val="000000100000" w:firstRow="0" w:lastRow="0" w:firstColumn="0" w:lastColumn="0" w:oddVBand="0" w:evenVBand="0" w:oddHBand="1" w:evenHBand="0" w:firstRowFirstColumn="0" w:firstRowLastColumn="0" w:lastRowFirstColumn="0" w:lastRowLastColumn="0"/>
            </w:pPr>
            <w:r>
              <w:t xml:space="preserve">Social mobilisation. </w:t>
            </w:r>
          </w:p>
          <w:p w:rsidR="00ED4ACB" w:rsidRDefault="00ED4ACB" w:rsidP="00BE3F3F">
            <w:pPr>
              <w:cnfStyle w:val="000000100000" w:firstRow="0" w:lastRow="0" w:firstColumn="0" w:lastColumn="0" w:oddVBand="0" w:evenVBand="0" w:oddHBand="1" w:evenHBand="0" w:firstRowFirstColumn="0" w:firstRowLastColumn="0" w:lastRowFirstColumn="0" w:lastRowLastColumn="0"/>
            </w:pPr>
          </w:p>
          <w:p w:rsidR="004F13C9" w:rsidRDefault="004F13C9" w:rsidP="00BE3F3F">
            <w:pPr>
              <w:cnfStyle w:val="000000100000" w:firstRow="0" w:lastRow="0" w:firstColumn="0" w:lastColumn="0" w:oddVBand="0" w:evenVBand="0" w:oddHBand="1" w:evenHBand="0" w:firstRowFirstColumn="0" w:firstRowLastColumn="0" w:lastRowFirstColumn="0" w:lastRowLastColumn="0"/>
            </w:pPr>
            <w:r>
              <w:t xml:space="preserve">Overall challenges in preparedness were identified in each of the areas. </w:t>
            </w:r>
          </w:p>
          <w:p w:rsidR="00C055D9" w:rsidRPr="00AE1B94" w:rsidRDefault="004F13C9" w:rsidP="00BE3F3F">
            <w:pPr>
              <w:cnfStyle w:val="000000100000" w:firstRow="0" w:lastRow="0" w:firstColumn="0" w:lastColumn="0" w:oddVBand="0" w:evenVBand="0" w:oddHBand="1" w:evenHBand="0" w:firstRowFirstColumn="0" w:firstRowLastColumn="0" w:lastRowFirstColumn="0" w:lastRowLastColumn="0"/>
            </w:pPr>
            <w:r>
              <w:t>Discussions on the set-up and scope of the simulation exercise</w:t>
            </w:r>
            <w:r w:rsidR="00C055D9">
              <w:t>.</w:t>
            </w: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1951" w:type="dxa"/>
            <w:gridSpan w:val="2"/>
          </w:tcPr>
          <w:p w:rsidR="004F13C9" w:rsidRDefault="004F13C9" w:rsidP="00BE3F3F">
            <w:pPr>
              <w:rPr>
                <w:b w:val="0"/>
                <w:bCs w:val="0"/>
              </w:rPr>
            </w:pPr>
            <w:r>
              <w:lastRenderedPageBreak/>
              <w:t>Technical Working Group break out groups</w:t>
            </w:r>
          </w:p>
        </w:tc>
        <w:tc>
          <w:tcPr>
            <w:tcW w:w="1985" w:type="dxa"/>
            <w:gridSpan w:val="3"/>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WHO Mali</w:t>
            </w:r>
          </w:p>
        </w:tc>
        <w:tc>
          <w:tcPr>
            <w:tcW w:w="6271"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 xml:space="preserve">The working groups were introduced to the Preparedness Checklist and broke into 3 sub-groups to address specific gaps, needs and priority areas across: Surveillance, rapid response teams, contact tracing, social mobilization, case management, safe burials, and infection prevention and control. </w:t>
            </w:r>
          </w:p>
          <w:p w:rsidR="004F13C9" w:rsidRDefault="004F13C9" w:rsidP="00BE3F3F">
            <w:pPr>
              <w:cnfStyle w:val="000000000000" w:firstRow="0" w:lastRow="0" w:firstColumn="0" w:lastColumn="0" w:oddVBand="0" w:evenVBand="0" w:oddHBand="0" w:evenHBand="0" w:firstRowFirstColumn="0" w:firstRowLastColumn="0" w:lastRowFirstColumn="0" w:lastRowLastColumn="0"/>
            </w:pPr>
            <w:r>
              <w:t xml:space="preserve">Human resource gaps, logistic challenges and a need for further training were identified as cross-cutting needs in the country. </w:t>
            </w:r>
          </w:p>
          <w:p w:rsidR="004F13C9" w:rsidRDefault="004F13C9" w:rsidP="00BE3F3F">
            <w:pPr>
              <w:cnfStyle w:val="000000000000" w:firstRow="0" w:lastRow="0" w:firstColumn="0" w:lastColumn="0" w:oddVBand="0" w:evenVBand="0" w:oddHBand="0" w:evenHBand="0" w:firstRowFirstColumn="0" w:firstRowLastColumn="0" w:lastRowFirstColumn="0" w:lastRowLastColumn="0"/>
            </w:pPr>
            <w:r>
              <w:t>Thematic discussions were used to define the scope of the simulation exercises to be held on Wednesday and Thursday.</w:t>
            </w:r>
          </w:p>
          <w:p w:rsidR="00C055D9" w:rsidRPr="001647B1" w:rsidRDefault="00C055D9" w:rsidP="00BE3F3F">
            <w:pPr>
              <w:cnfStyle w:val="000000000000" w:firstRow="0" w:lastRow="0" w:firstColumn="0" w:lastColumn="0" w:oddVBand="0" w:evenVBand="0" w:oddHBand="0" w:evenHBand="0" w:firstRowFirstColumn="0" w:firstRowLastColumn="0" w:lastRowFirstColumn="0" w:lastRowLastColumn="0"/>
            </w:pPr>
          </w:p>
        </w:tc>
      </w:tr>
      <w:tr w:rsidR="00C055D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gridSpan w:val="2"/>
          </w:tcPr>
          <w:p w:rsidR="00C055D9" w:rsidRDefault="00C055D9" w:rsidP="00BE3F3F"/>
        </w:tc>
        <w:tc>
          <w:tcPr>
            <w:tcW w:w="1985" w:type="dxa"/>
            <w:gridSpan w:val="3"/>
          </w:tcPr>
          <w:p w:rsidR="00C055D9" w:rsidRDefault="00C055D9" w:rsidP="00BE3F3F">
            <w:pPr>
              <w:cnfStyle w:val="000000100000" w:firstRow="0" w:lastRow="0" w:firstColumn="0" w:lastColumn="0" w:oddVBand="0" w:evenVBand="0" w:oddHBand="1" w:evenHBand="0" w:firstRowFirstColumn="0" w:firstRowLastColumn="0" w:lastRowFirstColumn="0" w:lastRowLastColumn="0"/>
            </w:pPr>
          </w:p>
        </w:tc>
        <w:tc>
          <w:tcPr>
            <w:tcW w:w="6271" w:type="dxa"/>
          </w:tcPr>
          <w:p w:rsidR="00C055D9" w:rsidRDefault="00C055D9" w:rsidP="00BE3F3F">
            <w:pPr>
              <w:cnfStyle w:val="000000100000" w:firstRow="0" w:lastRow="0" w:firstColumn="0" w:lastColumn="0" w:oddVBand="0" w:evenVBand="0" w:oddHBand="1" w:evenHBand="0" w:firstRowFirstColumn="0" w:firstRowLastColumn="0" w:lastRowFirstColumn="0" w:lastRowLastColumn="0"/>
            </w:pP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10207" w:type="dxa"/>
            <w:gridSpan w:val="6"/>
            <w:shd w:val="clear" w:color="auto" w:fill="FFFF99"/>
          </w:tcPr>
          <w:p w:rsidR="004F13C9" w:rsidRPr="00C055D9" w:rsidRDefault="004F13C9" w:rsidP="00BE3F3F">
            <w:pPr>
              <w:jc w:val="center"/>
              <w:rPr>
                <w:sz w:val="28"/>
                <w:szCs w:val="28"/>
              </w:rPr>
            </w:pPr>
            <w:r w:rsidRPr="00C055D9">
              <w:rPr>
                <w:sz w:val="28"/>
                <w:szCs w:val="28"/>
              </w:rPr>
              <w:t>Day 2</w:t>
            </w: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gridSpan w:val="4"/>
          </w:tcPr>
          <w:p w:rsidR="004F13C9" w:rsidRPr="008A352E" w:rsidRDefault="004F13C9" w:rsidP="00BE3F3F">
            <w:pPr>
              <w:rPr>
                <w:b w:val="0"/>
                <w:bCs w:val="0"/>
              </w:rPr>
            </w:pPr>
            <w:r>
              <w:rPr>
                <w:noProof/>
                <w:lang w:eastAsia="en-GB"/>
              </w:rPr>
              <w:drawing>
                <wp:anchor distT="0" distB="0" distL="114300" distR="114300" simplePos="0" relativeHeight="251665920" behindDoc="0" locked="0" layoutInCell="1" allowOverlap="1" wp14:anchorId="0BB10485" wp14:editId="21071858">
                  <wp:simplePos x="0" y="0"/>
                  <wp:positionH relativeFrom="margin">
                    <wp:posOffset>-3810</wp:posOffset>
                  </wp:positionH>
                  <wp:positionV relativeFrom="margin">
                    <wp:posOffset>426085</wp:posOffset>
                  </wp:positionV>
                  <wp:extent cx="1555115" cy="1165860"/>
                  <wp:effectExtent l="0" t="0" r="6985" b="0"/>
                  <wp:wrapSquare wrapText="bothSides"/>
                  <wp:docPr id="1" name="Picture 1" descr="D:\Ebola\Preparedness\Country Visits\Mali\Pics\IMG_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ola\Preparedness\Country Visits\Mali\Pics\IMG_01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115" cy="1165860"/>
                          </a:xfrm>
                          <a:prstGeom prst="rect">
                            <a:avLst/>
                          </a:prstGeom>
                          <a:noFill/>
                          <a:ln>
                            <a:noFill/>
                          </a:ln>
                        </pic:spPr>
                      </pic:pic>
                    </a:graphicData>
                  </a:graphic>
                  <wp14:sizeRelH relativeFrom="margin">
                    <wp14:pctWidth>0</wp14:pctWidth>
                  </wp14:sizeRelH>
                  <wp14:sizeRelV relativeFrom="margin">
                    <wp14:pctHeight>0</wp14:pctHeight>
                  </wp14:sizeRelV>
                </wp:anchor>
              </w:drawing>
            </w:r>
            <w:r>
              <w:t>Visit to border post between Mali and Guinea</w:t>
            </w:r>
            <w:r>
              <w:rPr>
                <w:rFonts w:ascii="Times New Roman" w:eastAsia="Times New Roman" w:hAnsi="Times New Roman" w:cs="Times New Roman"/>
                <w:noProof/>
                <w:color w:val="000000"/>
                <w:w w:val="0"/>
                <w:sz w:val="0"/>
                <w:szCs w:val="0"/>
                <w:u w:color="000000"/>
                <w:bdr w:val="none" w:sz="0" w:space="0" w:color="000000"/>
                <w:shd w:val="clear" w:color="000000" w:fill="000000"/>
                <w:lang w:eastAsia="en-GB"/>
              </w:rPr>
              <w:drawing>
                <wp:inline distT="0" distB="0" distL="0" distR="0" wp14:anchorId="283D9A06" wp14:editId="5E4A988B">
                  <wp:extent cx="1554480" cy="1165860"/>
                  <wp:effectExtent l="0" t="0" r="7620" b="0"/>
                  <wp:docPr id="2" name="Picture 2" descr="D:\Ebola\Preparedness\Country Visits\Mali\Pics\IMG_0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bola\Preparedness\Country Visits\Mali\Pics\IMG_01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4480" cy="1165860"/>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tc>
        <w:tc>
          <w:tcPr>
            <w:tcW w:w="1260" w:type="dxa"/>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rsidRPr="00F87CA5">
              <w:t>Kouremale (Health District of Kangaba)</w:t>
            </w:r>
          </w:p>
        </w:tc>
        <w:tc>
          <w:tcPr>
            <w:tcW w:w="6271" w:type="dxa"/>
          </w:tcPr>
          <w:p w:rsidR="004F13C9" w:rsidRDefault="004F13C9" w:rsidP="00BE3F3F">
            <w:pPr>
              <w:cnfStyle w:val="000000100000" w:firstRow="0" w:lastRow="0" w:firstColumn="0" w:lastColumn="0" w:oddVBand="0" w:evenVBand="0" w:oddHBand="1" w:evenHBand="0" w:firstRowFirstColumn="0" w:firstRowLastColumn="0" w:lastRowFirstColumn="0" w:lastRowLastColumn="0"/>
            </w:pPr>
            <w:r>
              <w:t xml:space="preserve">A MOH-WHO-CDC team travelled one of the 10 districts currently implementing enhanced surveillance activities at Points of Entry. Kouremale is a town (pop. Approx. 5000) with the international border between Mali-Guinea running through its centre. </w:t>
            </w:r>
          </w:p>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t>The team met with 2 health teams at the Mali border post and 1 health team at the Guinea post; the team were briefed on the screening procedures in place and on the criteria used for conducting further examinations for some travellers; case definitions; PPE availability; the management of suspect cases; and the transmission of surveillance data from the border post to the national levels.</w:t>
            </w: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2676" w:type="dxa"/>
            <w:gridSpan w:val="4"/>
          </w:tcPr>
          <w:p w:rsidR="004F13C9" w:rsidRDefault="004F13C9" w:rsidP="00BE3F3F">
            <w:pPr>
              <w:rPr>
                <w:b w:val="0"/>
                <w:bCs w:val="0"/>
              </w:rPr>
            </w:pPr>
            <w:r>
              <w:t>Visit of the Community Health Centre and the Isolation Site for suspected and confirmed EVD cases</w:t>
            </w:r>
          </w:p>
          <w:p w:rsidR="004F13C9" w:rsidRDefault="004F13C9" w:rsidP="00BE3F3F">
            <w:pPr>
              <w:jc w:val="center"/>
              <w:rPr>
                <w:b w:val="0"/>
                <w:bCs w:val="0"/>
              </w:rPr>
            </w:pPr>
            <w:r>
              <w:rPr>
                <w:noProof/>
                <w:lang w:eastAsia="en-GB"/>
              </w:rPr>
              <w:drawing>
                <wp:inline distT="0" distB="0" distL="0" distR="0" wp14:anchorId="6ECAE775" wp14:editId="791E60F9">
                  <wp:extent cx="1529696" cy="1147416"/>
                  <wp:effectExtent l="0" t="0" r="0" b="0"/>
                  <wp:docPr id="3" name="Picture 3" descr="D:\Ebola\Preparedness\Country Visits\Mali\Pics\IMG_00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bola\Preparedness\Country Visits\Mali\Pics\IMG_009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796" cy="1150491"/>
                          </a:xfrm>
                          <a:prstGeom prst="rect">
                            <a:avLst/>
                          </a:prstGeom>
                          <a:noFill/>
                          <a:ln>
                            <a:noFill/>
                          </a:ln>
                        </pic:spPr>
                      </pic:pic>
                    </a:graphicData>
                  </a:graphic>
                </wp:inline>
              </w:drawing>
            </w:r>
            <w: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noProof/>
                <w:lang w:eastAsia="en-GB"/>
              </w:rPr>
              <w:lastRenderedPageBreak/>
              <w:drawing>
                <wp:inline distT="0" distB="0" distL="0" distR="0" wp14:anchorId="1D7B18D6" wp14:editId="16747E45">
                  <wp:extent cx="1532362" cy="1149414"/>
                  <wp:effectExtent l="0" t="0" r="0" b="0"/>
                  <wp:docPr id="4" name="Picture 4" descr="D:\Ebola\Preparedness\Country Visits\Mali\Pics\IMG_0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bola\Preparedness\Country Visits\Mali\Pics\IMG_009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3737" cy="1157947"/>
                          </a:xfrm>
                          <a:prstGeom prst="rect">
                            <a:avLst/>
                          </a:prstGeom>
                          <a:noFill/>
                          <a:ln>
                            <a:noFill/>
                          </a:ln>
                        </pic:spPr>
                      </pic:pic>
                    </a:graphicData>
                  </a:graphic>
                </wp:inline>
              </w:drawing>
            </w:r>
          </w:p>
          <w:p w:rsidR="004F13C9" w:rsidRPr="008A352E" w:rsidRDefault="004F13C9" w:rsidP="00BE3F3F">
            <w:pPr>
              <w:rPr>
                <w:b w:val="0"/>
                <w:bCs w:val="0"/>
              </w:rPr>
            </w:pPr>
          </w:p>
        </w:tc>
        <w:tc>
          <w:tcPr>
            <w:tcW w:w="1260" w:type="dxa"/>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rsidRPr="00F87CA5">
              <w:lastRenderedPageBreak/>
              <w:t>Kouremale (Health District of Kangaba)</w:t>
            </w:r>
          </w:p>
        </w:tc>
        <w:tc>
          <w:tcPr>
            <w:tcW w:w="6271"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The MOH-WHO-CDC team met with the staff of the local health centre and with representatives from the district referral centre. Routine surveillance measures; EVD case definitions; and procedures for the management and clinical care of suspected or confirmed EVD patients were discussed.</w:t>
            </w:r>
          </w:p>
          <w:p w:rsidR="004F13C9" w:rsidRDefault="004F13C9" w:rsidP="00BE3F3F">
            <w:pPr>
              <w:cnfStyle w:val="000000000000" w:firstRow="0" w:lastRow="0" w:firstColumn="0" w:lastColumn="0" w:oddVBand="0" w:evenVBand="0" w:oddHBand="0" w:evenHBand="0" w:firstRowFirstColumn="0" w:firstRowLastColumn="0" w:lastRowFirstColumn="0" w:lastRowLastColumn="0"/>
            </w:pPr>
            <w:r>
              <w:t xml:space="preserve">The team visited the local isolation site (constructed outside the village, not in close proximity of a HCF). The site had no running water or electricity and would provide only very basic shelter for patients. </w:t>
            </w:r>
          </w:p>
          <w:p w:rsidR="004F13C9" w:rsidRDefault="004F13C9" w:rsidP="00BE3F3F">
            <w:pPr>
              <w:cnfStyle w:val="000000000000" w:firstRow="0" w:lastRow="0" w:firstColumn="0" w:lastColumn="0" w:oddVBand="0" w:evenVBand="0" w:oddHBand="0" w:evenHBand="0" w:firstRowFirstColumn="0" w:firstRowLastColumn="0" w:lastRowFirstColumn="0" w:lastRowLastColumn="0"/>
            </w:pPr>
            <w:r>
              <w:t>3 tents, one of which had an open and well ventilated would be used to isolate patients while laboratory testing took place. On confirmation of a case, the referral to the national isolation centre was not clear.</w:t>
            </w:r>
          </w:p>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 xml:space="preserve">Patient management would be carried out by the National RRT and </w:t>
            </w:r>
            <w:r>
              <w:lastRenderedPageBreak/>
              <w:t>reference health centre staff at the district level.</w:t>
            </w: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gridSpan w:val="4"/>
          </w:tcPr>
          <w:p w:rsidR="004F13C9" w:rsidRPr="006076C7" w:rsidRDefault="004F13C9" w:rsidP="00BE3F3F">
            <w:pPr>
              <w:rPr>
                <w:b w:val="0"/>
                <w:bCs w:val="0"/>
                <w:lang w:val="fr-FR"/>
              </w:rPr>
            </w:pPr>
            <w:r w:rsidRPr="006076C7">
              <w:rPr>
                <w:lang w:val="fr-FR"/>
              </w:rPr>
              <w:lastRenderedPageBreak/>
              <w:t>Visit of the prospective National ETC at Centre National de la lutte contre la maladie (CNAM)</w:t>
            </w:r>
          </w:p>
          <w:p w:rsidR="004F13C9" w:rsidRPr="006076C7" w:rsidRDefault="004F13C9" w:rsidP="00BE3F3F">
            <w:pPr>
              <w:rPr>
                <w:b w:val="0"/>
                <w:bCs w:val="0"/>
                <w:lang w:val="fr-FR"/>
              </w:rPr>
            </w:pPr>
          </w:p>
        </w:tc>
        <w:tc>
          <w:tcPr>
            <w:tcW w:w="1260" w:type="dxa"/>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t>CNAM</w:t>
            </w:r>
          </w:p>
        </w:tc>
        <w:tc>
          <w:tcPr>
            <w:tcW w:w="6271" w:type="dxa"/>
          </w:tcPr>
          <w:p w:rsidR="004F13C9" w:rsidRPr="00AE1B94" w:rsidRDefault="004F13C9" w:rsidP="00BE3F3F">
            <w:pPr>
              <w:cnfStyle w:val="000000100000" w:firstRow="0" w:lastRow="0" w:firstColumn="0" w:lastColumn="0" w:oddVBand="0" w:evenVBand="0" w:oddHBand="1" w:evenHBand="0" w:firstRowFirstColumn="0" w:firstRowLastColumn="0" w:lastRowFirstColumn="0" w:lastRowLastColumn="0"/>
            </w:pPr>
            <w:r>
              <w:t>The MOH-WHO-CDC team visited a possible ETC in Bamako at the CNAM hospital. The ETC would have 24 beds, and would be managed by the RRT. Currently it is still under rehabilitation.</w:t>
            </w:r>
            <w:r w:rsidR="00252A74">
              <w:t xml:space="preserve"> </w:t>
            </w:r>
            <w:r w:rsidR="00252A74">
              <w:rPr>
                <w:noProof/>
                <w:lang w:eastAsia="en-GB"/>
              </w:rPr>
              <w:drawing>
                <wp:inline distT="0" distB="0" distL="0" distR="0" wp14:anchorId="0E1CDD35" wp14:editId="045F0051">
                  <wp:extent cx="1574307" cy="1181100"/>
                  <wp:effectExtent l="0" t="0" r="6985" b="0"/>
                  <wp:docPr id="27" name="Picture 27" descr="C:\Users\smallwoodc\AppData\Local\Microsoft\Windows\Temporary Internet Files\Content.Word\IMG_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mallwoodc\AppData\Local\Microsoft\Windows\Temporary Internet Files\Content.Word\IMG_012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2135" cy="1179470"/>
                          </a:xfrm>
                          <a:prstGeom prst="rect">
                            <a:avLst/>
                          </a:prstGeom>
                          <a:noFill/>
                          <a:ln>
                            <a:noFill/>
                          </a:ln>
                        </pic:spPr>
                      </pic:pic>
                    </a:graphicData>
                  </a:graphic>
                </wp:inline>
              </w:drawing>
            </w: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2676" w:type="dxa"/>
            <w:gridSpan w:val="4"/>
          </w:tcPr>
          <w:p w:rsidR="004F13C9" w:rsidRDefault="004F13C9" w:rsidP="00BE3F3F">
            <w:pPr>
              <w:rPr>
                <w:b w:val="0"/>
                <w:bCs w:val="0"/>
              </w:rPr>
            </w:pPr>
            <w:r w:rsidRPr="00A07502">
              <w:t xml:space="preserve">Preparations for EVD </w:t>
            </w:r>
            <w:r>
              <w:t>E</w:t>
            </w:r>
            <w:r w:rsidRPr="00A07502">
              <w:t xml:space="preserve">xercise </w:t>
            </w:r>
          </w:p>
        </w:tc>
        <w:tc>
          <w:tcPr>
            <w:tcW w:w="1260" w:type="dxa"/>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WHO Mali</w:t>
            </w:r>
          </w:p>
        </w:tc>
        <w:tc>
          <w:tcPr>
            <w:tcW w:w="6271" w:type="dxa"/>
          </w:tcPr>
          <w:p w:rsidR="004F13C9" w:rsidRDefault="004F13C9" w:rsidP="00BE3F3F">
            <w:pPr>
              <w:pStyle w:val="PlainText"/>
              <w:cnfStyle w:val="000000000000" w:firstRow="0" w:lastRow="0" w:firstColumn="0" w:lastColumn="0" w:oddVBand="0" w:evenVBand="0" w:oddHBand="0" w:evenHBand="0" w:firstRowFirstColumn="0" w:firstRowLastColumn="0" w:lastRowFirstColumn="0" w:lastRowLastColumn="0"/>
            </w:pPr>
            <w:r>
              <w:t xml:space="preserve">1. Contact list and Invitation letter from WR and ministry of health to partners and ministry staff completed. </w:t>
            </w:r>
          </w:p>
          <w:p w:rsidR="004F13C9" w:rsidRDefault="004F13C9" w:rsidP="00BE3F3F">
            <w:pPr>
              <w:pStyle w:val="PlainText"/>
              <w:cnfStyle w:val="000000000000" w:firstRow="0" w:lastRow="0" w:firstColumn="0" w:lastColumn="0" w:oddVBand="0" w:evenVBand="0" w:oddHBand="0" w:evenHBand="0" w:firstRowFirstColumn="0" w:firstRowLastColumn="0" w:lastRowFirstColumn="0" w:lastRowLastColumn="0"/>
            </w:pPr>
            <w:r>
              <w:t>2. Exercise agenda finalised</w:t>
            </w:r>
          </w:p>
          <w:p w:rsidR="004F13C9" w:rsidRDefault="004F13C9" w:rsidP="00BE3F3F">
            <w:pPr>
              <w:pStyle w:val="PlainText"/>
              <w:cnfStyle w:val="000000000000" w:firstRow="0" w:lastRow="0" w:firstColumn="0" w:lastColumn="0" w:oddVBand="0" w:evenVBand="0" w:oddHBand="0" w:evenHBand="0" w:firstRowFirstColumn="0" w:firstRowLastColumn="0" w:lastRowFirstColumn="0" w:lastRowLastColumn="0"/>
            </w:pPr>
            <w:r>
              <w:t>3. Aim and objectives identified</w:t>
            </w:r>
          </w:p>
          <w:p w:rsidR="004F13C9" w:rsidRDefault="004F13C9" w:rsidP="00BE3F3F">
            <w:pPr>
              <w:pStyle w:val="PlainText"/>
              <w:cnfStyle w:val="000000000000" w:firstRow="0" w:lastRow="0" w:firstColumn="0" w:lastColumn="0" w:oddVBand="0" w:evenVBand="0" w:oddHBand="0" w:evenHBand="0" w:firstRowFirstColumn="0" w:firstRowLastColumn="0" w:lastRowFirstColumn="0" w:lastRowLastColumn="0"/>
            </w:pPr>
            <w:r>
              <w:t xml:space="preserve">4. Facilitation, players, observers and documentation roles identified. </w:t>
            </w:r>
          </w:p>
          <w:p w:rsidR="004F13C9" w:rsidRDefault="004F13C9" w:rsidP="00BE3F3F">
            <w:pPr>
              <w:pStyle w:val="PlainText"/>
              <w:cnfStyle w:val="000000000000" w:firstRow="0" w:lastRow="0" w:firstColumn="0" w:lastColumn="0" w:oddVBand="0" w:evenVBand="0" w:oddHBand="0" w:evenHBand="0" w:firstRowFirstColumn="0" w:firstRowLastColumn="0" w:lastRowFirstColumn="0" w:lastRowLastColumn="0"/>
            </w:pPr>
            <w:r>
              <w:t>5. Discussion presentation completed</w:t>
            </w:r>
          </w:p>
          <w:p w:rsidR="004F13C9" w:rsidRDefault="004F13C9" w:rsidP="00BE3F3F">
            <w:pPr>
              <w:pStyle w:val="PlainText"/>
              <w:cnfStyle w:val="000000000000" w:firstRow="0" w:lastRow="0" w:firstColumn="0" w:lastColumn="0" w:oddVBand="0" w:evenVBand="0" w:oddHBand="0" w:evenHBand="0" w:firstRowFirstColumn="0" w:firstRowLastColumn="0" w:lastRowFirstColumn="0" w:lastRowLastColumn="0"/>
            </w:pPr>
            <w:r>
              <w:t xml:space="preserve">Exercise logistics to be finalised tomorrow morning. </w:t>
            </w:r>
          </w:p>
          <w:p w:rsidR="00C055D9" w:rsidRPr="001647B1" w:rsidRDefault="00C055D9" w:rsidP="00BE3F3F">
            <w:pPr>
              <w:pStyle w:val="PlainText"/>
              <w:cnfStyle w:val="000000000000" w:firstRow="0" w:lastRow="0" w:firstColumn="0" w:lastColumn="0" w:oddVBand="0" w:evenVBand="0" w:oddHBand="0" w:evenHBand="0" w:firstRowFirstColumn="0" w:firstRowLastColumn="0" w:lastRowFirstColumn="0" w:lastRowLastColumn="0"/>
            </w:pP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gridSpan w:val="4"/>
          </w:tcPr>
          <w:p w:rsidR="004F13C9" w:rsidRPr="00A07502" w:rsidRDefault="004F13C9" w:rsidP="00BE3F3F">
            <w:pPr>
              <w:rPr>
                <w:b w:val="0"/>
                <w:bCs w:val="0"/>
              </w:rPr>
            </w:pPr>
            <w:r>
              <w:t>Technical Working Groups (cont.)</w:t>
            </w:r>
          </w:p>
        </w:tc>
        <w:tc>
          <w:tcPr>
            <w:tcW w:w="1260" w:type="dxa"/>
          </w:tcPr>
          <w:p w:rsidR="004F13C9" w:rsidRDefault="004F13C9" w:rsidP="00BE3F3F">
            <w:pPr>
              <w:cnfStyle w:val="000000100000" w:firstRow="0" w:lastRow="0" w:firstColumn="0" w:lastColumn="0" w:oddVBand="0" w:evenVBand="0" w:oddHBand="1" w:evenHBand="0" w:firstRowFirstColumn="0" w:firstRowLastColumn="0" w:lastRowFirstColumn="0" w:lastRowLastColumn="0"/>
            </w:pPr>
            <w:r>
              <w:t>WHO Mali</w:t>
            </w:r>
          </w:p>
        </w:tc>
        <w:tc>
          <w:tcPr>
            <w:tcW w:w="6271" w:type="dxa"/>
          </w:tcPr>
          <w:p w:rsidR="004F13C9" w:rsidRDefault="004F13C9" w:rsidP="00BE3F3F">
            <w:pPr>
              <w:pStyle w:val="PlainText"/>
              <w:cnfStyle w:val="000000100000" w:firstRow="0" w:lastRow="0" w:firstColumn="0" w:lastColumn="0" w:oddVBand="0" w:evenVBand="0" w:oddHBand="1" w:evenHBand="0" w:firstRowFirstColumn="0" w:firstRowLastColumn="0" w:lastRowFirstColumn="0" w:lastRowLastColumn="0"/>
            </w:pPr>
            <w:r>
              <w:t xml:space="preserve">Feedback and recommendations for preparedness checklist on coordination completed with input from MOH and other partners completed.  </w:t>
            </w:r>
          </w:p>
          <w:p w:rsidR="00C055D9" w:rsidRDefault="00C055D9" w:rsidP="00BE3F3F">
            <w:pPr>
              <w:pStyle w:val="PlainText"/>
              <w:cnfStyle w:val="000000100000" w:firstRow="0" w:lastRow="0" w:firstColumn="0" w:lastColumn="0" w:oddVBand="0" w:evenVBand="0" w:oddHBand="1" w:evenHBand="0" w:firstRowFirstColumn="0" w:firstRowLastColumn="0" w:lastRowFirstColumn="0" w:lastRowLastColumn="0"/>
            </w:pP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2676" w:type="dxa"/>
            <w:gridSpan w:val="4"/>
          </w:tcPr>
          <w:p w:rsidR="004F13C9" w:rsidRDefault="004F13C9" w:rsidP="00BE3F3F">
            <w:pPr>
              <w:rPr>
                <w:b w:val="0"/>
                <w:bCs w:val="0"/>
              </w:rPr>
            </w:pPr>
            <w:r>
              <w:t>Visit to the National Public Health Laboratory</w:t>
            </w:r>
          </w:p>
        </w:tc>
        <w:tc>
          <w:tcPr>
            <w:tcW w:w="1260"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IN</w:t>
            </w:r>
            <w:r w:rsidR="00BE3F3F">
              <w:t>R</w:t>
            </w:r>
            <w:r>
              <w:t>SP Laboratory</w:t>
            </w:r>
          </w:p>
        </w:tc>
        <w:tc>
          <w:tcPr>
            <w:tcW w:w="6271" w:type="dxa"/>
          </w:tcPr>
          <w:p w:rsidR="004F13C9" w:rsidRDefault="004F13C9" w:rsidP="00BE3F3F">
            <w:pPr>
              <w:pStyle w:val="PlainText"/>
              <w:cnfStyle w:val="000000000000" w:firstRow="0" w:lastRow="0" w:firstColumn="0" w:lastColumn="0" w:oddVBand="0" w:evenVBand="0" w:oddHBand="0" w:evenHBand="0" w:firstRowFirstColumn="0" w:firstRowLastColumn="0" w:lastRowFirstColumn="0" w:lastRowLastColumn="0"/>
            </w:pPr>
            <w:r>
              <w:t>Visit by WHO-CDC to National Lab to discuss EVD preparedness</w:t>
            </w:r>
            <w:r w:rsidR="00BE3F3F">
              <w:t xml:space="preserve"> and Contact tracing (INRSP designated by MOH to be responsible for that aspect of the response)</w:t>
            </w:r>
          </w:p>
        </w:tc>
      </w:tr>
      <w:tr w:rsidR="00C055D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6" w:type="dxa"/>
            <w:gridSpan w:val="4"/>
          </w:tcPr>
          <w:p w:rsidR="00C055D9" w:rsidRDefault="00C055D9" w:rsidP="00BE3F3F"/>
        </w:tc>
        <w:tc>
          <w:tcPr>
            <w:tcW w:w="1260" w:type="dxa"/>
          </w:tcPr>
          <w:p w:rsidR="00C055D9" w:rsidRDefault="00C055D9" w:rsidP="00BE3F3F">
            <w:pPr>
              <w:cnfStyle w:val="000000100000" w:firstRow="0" w:lastRow="0" w:firstColumn="0" w:lastColumn="0" w:oddVBand="0" w:evenVBand="0" w:oddHBand="1" w:evenHBand="0" w:firstRowFirstColumn="0" w:firstRowLastColumn="0" w:lastRowFirstColumn="0" w:lastRowLastColumn="0"/>
            </w:pPr>
          </w:p>
        </w:tc>
        <w:tc>
          <w:tcPr>
            <w:tcW w:w="6271" w:type="dxa"/>
          </w:tcPr>
          <w:p w:rsidR="00C055D9" w:rsidRDefault="00C055D9" w:rsidP="00BE3F3F">
            <w:pPr>
              <w:pStyle w:val="PlainText"/>
              <w:cnfStyle w:val="000000100000" w:firstRow="0" w:lastRow="0" w:firstColumn="0" w:lastColumn="0" w:oddVBand="0" w:evenVBand="0" w:oddHBand="1" w:evenHBand="0" w:firstRowFirstColumn="0" w:firstRowLastColumn="0" w:lastRowFirstColumn="0" w:lastRowLastColumn="0"/>
            </w:pP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10207" w:type="dxa"/>
            <w:gridSpan w:val="6"/>
            <w:shd w:val="clear" w:color="auto" w:fill="FFFF99"/>
          </w:tcPr>
          <w:p w:rsidR="004F13C9" w:rsidRPr="00C055D9" w:rsidRDefault="004F13C9" w:rsidP="00BE3F3F">
            <w:pPr>
              <w:tabs>
                <w:tab w:val="left" w:pos="2770"/>
              </w:tabs>
              <w:jc w:val="center"/>
              <w:rPr>
                <w:sz w:val="28"/>
                <w:szCs w:val="28"/>
              </w:rPr>
            </w:pPr>
            <w:r w:rsidRPr="00C055D9">
              <w:rPr>
                <w:sz w:val="28"/>
                <w:szCs w:val="28"/>
              </w:rPr>
              <w:t>Day 3</w:t>
            </w: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Pr="00877781" w:rsidRDefault="004F13C9" w:rsidP="00BE3F3F">
            <w:pPr>
              <w:rPr>
                <w:b w:val="0"/>
                <w:bCs w:val="0"/>
              </w:rPr>
            </w:pPr>
            <w:r w:rsidRPr="00877781">
              <w:t>Team briefing with MoH on findings of field visit</w:t>
            </w:r>
          </w:p>
        </w:tc>
        <w:tc>
          <w:tcPr>
            <w:tcW w:w="1276" w:type="dxa"/>
            <w:gridSpan w:val="2"/>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rsidRPr="008A352E">
              <w:t>WHO Mali</w:t>
            </w:r>
          </w:p>
        </w:tc>
        <w:tc>
          <w:tcPr>
            <w:tcW w:w="6271" w:type="dxa"/>
          </w:tcPr>
          <w:p w:rsidR="004F13C9" w:rsidRDefault="004F13C9" w:rsidP="00BE3F3F">
            <w:pPr>
              <w:tabs>
                <w:tab w:val="left" w:pos="2770"/>
              </w:tabs>
              <w:cnfStyle w:val="000000100000" w:firstRow="0" w:lastRow="0" w:firstColumn="0" w:lastColumn="0" w:oddVBand="0" w:evenVBand="0" w:oddHBand="1" w:evenHBand="0" w:firstRowFirstColumn="0" w:firstRowLastColumn="0" w:lastRowFirstColumn="0" w:lastRowLastColumn="0"/>
            </w:pPr>
            <w:r>
              <w:t xml:space="preserve">Mission team presented the overall findings of the previous day’s field visit to the border town </w:t>
            </w:r>
            <w:r w:rsidR="00BE3F3F">
              <w:t>K</w:t>
            </w:r>
            <w:r>
              <w:t xml:space="preserve">ouremale. </w:t>
            </w:r>
          </w:p>
          <w:p w:rsidR="00C055D9" w:rsidRPr="008A352E" w:rsidRDefault="00C055D9" w:rsidP="00BE3F3F">
            <w:pPr>
              <w:tabs>
                <w:tab w:val="left" w:pos="2770"/>
              </w:tabs>
              <w:cnfStyle w:val="000000100000" w:firstRow="0" w:lastRow="0" w:firstColumn="0" w:lastColumn="0" w:oddVBand="0" w:evenVBand="0" w:oddHBand="1" w:evenHBand="0" w:firstRowFirstColumn="0" w:firstRowLastColumn="0" w:lastRowFirstColumn="0" w:lastRowLastColumn="0"/>
            </w:pP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Pr="008A352E" w:rsidRDefault="004F13C9" w:rsidP="00BE3F3F">
            <w:pPr>
              <w:rPr>
                <w:b w:val="0"/>
                <w:bCs w:val="0"/>
              </w:rPr>
            </w:pPr>
            <w:r>
              <w:t>Preparation of the Table top exercise and the following field exercise</w:t>
            </w:r>
          </w:p>
        </w:tc>
        <w:tc>
          <w:tcPr>
            <w:tcW w:w="1276" w:type="dxa"/>
            <w:gridSpan w:val="2"/>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WHO Mali</w:t>
            </w:r>
          </w:p>
        </w:tc>
        <w:tc>
          <w:tcPr>
            <w:tcW w:w="6271"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 xml:space="preserve">Team agreed on the scope of both exercises. The table top exercise scenarios would draw out expected actions in the areas of detection, points of entry, case management, laboratory, contact tracing, social mobilisation and coordination. The expected actions would be reported and used to evaluate the practical exercise the following day. </w:t>
            </w:r>
          </w:p>
          <w:p w:rsidR="004F13C9" w:rsidRDefault="004F13C9" w:rsidP="00BE3F3F">
            <w:pPr>
              <w:cnfStyle w:val="000000000000" w:firstRow="0" w:lastRow="0" w:firstColumn="0" w:lastColumn="0" w:oddVBand="0" w:evenVBand="0" w:oddHBand="0" w:evenHBand="0" w:firstRowFirstColumn="0" w:firstRowLastColumn="0" w:lastRowFirstColumn="0" w:lastRowLastColumn="0"/>
            </w:pPr>
            <w:r>
              <w:t>The location for the field simulation was established; the Gabriel Toure Hospital in Bamako.</w:t>
            </w:r>
          </w:p>
          <w:p w:rsidR="004F13C9" w:rsidRDefault="004F13C9" w:rsidP="00BE3F3F">
            <w:pPr>
              <w:cnfStyle w:val="000000000000" w:firstRow="0" w:lastRow="0" w:firstColumn="0" w:lastColumn="0" w:oddVBand="0" w:evenVBand="0" w:oddHBand="0" w:evenHBand="0" w:firstRowFirstColumn="0" w:firstRowLastColumn="0" w:lastRowFirstColumn="0" w:lastRowLastColumn="0"/>
            </w:pPr>
            <w:r>
              <w:t xml:space="preserve">A communications plan for the exercise was also developed. </w:t>
            </w:r>
          </w:p>
          <w:p w:rsidR="00C055D9" w:rsidRPr="008A352E" w:rsidRDefault="00C055D9" w:rsidP="00BE3F3F">
            <w:pPr>
              <w:cnfStyle w:val="000000000000" w:firstRow="0" w:lastRow="0" w:firstColumn="0" w:lastColumn="0" w:oddVBand="0" w:evenVBand="0" w:oddHBand="0" w:evenHBand="0" w:firstRowFirstColumn="0" w:firstRowLastColumn="0" w:lastRowFirstColumn="0" w:lastRowLastColumn="0"/>
            </w:pP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3"/>
          </w:tcPr>
          <w:p w:rsidR="00252A74" w:rsidRDefault="004F13C9" w:rsidP="00BE3F3F">
            <w:r>
              <w:t>EVD Table Top Exercise</w:t>
            </w:r>
          </w:p>
          <w:p w:rsidR="00252A74" w:rsidRDefault="00252A74" w:rsidP="00BE3F3F"/>
          <w:p w:rsidR="004F13C9" w:rsidRDefault="004F13C9" w:rsidP="00BE3F3F">
            <w:pPr>
              <w:rPr>
                <w:b w:val="0"/>
                <w:bCs w:val="0"/>
              </w:rPr>
            </w:pPr>
            <w:r>
              <w:lastRenderedPageBreak/>
              <w:t xml:space="preserve"> </w:t>
            </w:r>
            <w:r w:rsidR="00252A74">
              <w:rPr>
                <w:noProof/>
                <w:lang w:eastAsia="en-GB"/>
              </w:rPr>
              <w:drawing>
                <wp:inline distT="0" distB="0" distL="0" distR="0" wp14:anchorId="4B9BD088" wp14:editId="339BD895">
                  <wp:extent cx="1482900" cy="1112520"/>
                  <wp:effectExtent l="0" t="0" r="3175" b="0"/>
                  <wp:docPr id="26" name="Picture 26" descr="C:\Users\smallwoodc\AppData\Local\Microsoft\Windows\Temporary Internet Files\Content.Word\IMG_01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mallwoodc\AppData\Local\Microsoft\Windows\Temporary Internet Files\Content.Word\IMG_014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81706" cy="1111624"/>
                          </a:xfrm>
                          <a:prstGeom prst="rect">
                            <a:avLst/>
                          </a:prstGeom>
                          <a:noFill/>
                          <a:ln>
                            <a:noFill/>
                          </a:ln>
                        </pic:spPr>
                      </pic:pic>
                    </a:graphicData>
                  </a:graphic>
                </wp:inline>
              </w:drawing>
            </w:r>
          </w:p>
        </w:tc>
        <w:tc>
          <w:tcPr>
            <w:tcW w:w="1276" w:type="dxa"/>
            <w:gridSpan w:val="2"/>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lastRenderedPageBreak/>
              <w:t>WHO Mali</w:t>
            </w:r>
          </w:p>
        </w:tc>
        <w:tc>
          <w:tcPr>
            <w:tcW w:w="6271" w:type="dxa"/>
          </w:tcPr>
          <w:p w:rsidR="004F13C9" w:rsidRDefault="004F13C9" w:rsidP="00BE3F3F">
            <w:pPr>
              <w:cnfStyle w:val="000000100000" w:firstRow="0" w:lastRow="0" w:firstColumn="0" w:lastColumn="0" w:oddVBand="0" w:evenVBand="0" w:oddHBand="1" w:evenHBand="0" w:firstRowFirstColumn="0" w:firstRowLastColumn="0" w:lastRowFirstColumn="0" w:lastRowLastColumn="0"/>
            </w:pPr>
            <w:r>
              <w:t xml:space="preserve">The INSPQ exercise team ran a table top exercise involving WHO, CDC, MOH authorities (including the Serefo Laboratory who is </w:t>
            </w:r>
            <w:r>
              <w:lastRenderedPageBreak/>
              <w:t xml:space="preserve">processing </w:t>
            </w:r>
            <w:r w:rsidR="00BE3F3F">
              <w:t>specimens from suspect EVD cases</w:t>
            </w:r>
            <w:r>
              <w:t>) and international partners including OCHA, IFRC, Mali Red cross, UNICEF, USAID, WFP, and MSF.</w:t>
            </w:r>
          </w:p>
          <w:p w:rsidR="00C055D9" w:rsidRPr="00AE1B94" w:rsidRDefault="004F13C9" w:rsidP="00BE3F3F">
            <w:pPr>
              <w:cnfStyle w:val="000000100000" w:firstRow="0" w:lastRow="0" w:firstColumn="0" w:lastColumn="0" w:oddVBand="0" w:evenVBand="0" w:oddHBand="1" w:evenHBand="0" w:firstRowFirstColumn="0" w:firstRowLastColumn="0" w:lastRowFirstColumn="0" w:lastRowLastColumn="0"/>
            </w:pPr>
            <w:r>
              <w:t xml:space="preserve">The exercise covered 2 scenarios, one at a point of entry and the other at a district reference health centre. The exercise addressed strengths and weaknesses at the national, regional and district levels. </w:t>
            </w: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Default="004F13C9" w:rsidP="00BE3F3F">
            <w:pPr>
              <w:rPr>
                <w:b w:val="0"/>
                <w:bCs w:val="0"/>
              </w:rPr>
            </w:pPr>
            <w:r>
              <w:lastRenderedPageBreak/>
              <w:t>Visit to Gabriel Toure Hospital in Bamako</w:t>
            </w:r>
          </w:p>
        </w:tc>
        <w:tc>
          <w:tcPr>
            <w:tcW w:w="1276" w:type="dxa"/>
            <w:gridSpan w:val="2"/>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GTH Bamako</w:t>
            </w:r>
          </w:p>
        </w:tc>
        <w:tc>
          <w:tcPr>
            <w:tcW w:w="6271"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 xml:space="preserve">The Director of the hospital was briefed on the simulation exercise to be held tomorrow.  </w:t>
            </w:r>
          </w:p>
          <w:p w:rsidR="00C055D9" w:rsidRPr="001647B1" w:rsidRDefault="00C055D9" w:rsidP="00BE3F3F">
            <w:pPr>
              <w:cnfStyle w:val="000000000000" w:firstRow="0" w:lastRow="0" w:firstColumn="0" w:lastColumn="0" w:oddVBand="0" w:evenVBand="0" w:oddHBand="0" w:evenHBand="0" w:firstRowFirstColumn="0" w:firstRowLastColumn="0" w:lastRowFirstColumn="0" w:lastRowLastColumn="0"/>
            </w:pPr>
          </w:p>
        </w:tc>
      </w:tr>
      <w:tr w:rsidR="00C055D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3"/>
          </w:tcPr>
          <w:p w:rsidR="00C055D9" w:rsidRDefault="00C055D9" w:rsidP="00BE3F3F"/>
        </w:tc>
        <w:tc>
          <w:tcPr>
            <w:tcW w:w="1276" w:type="dxa"/>
            <w:gridSpan w:val="2"/>
          </w:tcPr>
          <w:p w:rsidR="00C055D9" w:rsidRDefault="00C055D9" w:rsidP="00BE3F3F">
            <w:pPr>
              <w:cnfStyle w:val="000000100000" w:firstRow="0" w:lastRow="0" w:firstColumn="0" w:lastColumn="0" w:oddVBand="0" w:evenVBand="0" w:oddHBand="1" w:evenHBand="0" w:firstRowFirstColumn="0" w:firstRowLastColumn="0" w:lastRowFirstColumn="0" w:lastRowLastColumn="0"/>
            </w:pPr>
          </w:p>
        </w:tc>
        <w:tc>
          <w:tcPr>
            <w:tcW w:w="6271" w:type="dxa"/>
          </w:tcPr>
          <w:p w:rsidR="00C055D9" w:rsidRDefault="00C055D9" w:rsidP="00BE3F3F">
            <w:pPr>
              <w:cnfStyle w:val="000000100000" w:firstRow="0" w:lastRow="0" w:firstColumn="0" w:lastColumn="0" w:oddVBand="0" w:evenVBand="0" w:oddHBand="1" w:evenHBand="0" w:firstRowFirstColumn="0" w:firstRowLastColumn="0" w:lastRowFirstColumn="0" w:lastRowLastColumn="0"/>
            </w:pP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10207" w:type="dxa"/>
            <w:gridSpan w:val="6"/>
            <w:shd w:val="clear" w:color="auto" w:fill="FFFF99"/>
          </w:tcPr>
          <w:p w:rsidR="004F13C9" w:rsidRPr="00C055D9" w:rsidRDefault="0038293F" w:rsidP="00BE3F3F">
            <w:pPr>
              <w:pStyle w:val="ListParagraph"/>
              <w:tabs>
                <w:tab w:val="center" w:pos="4995"/>
                <w:tab w:val="left" w:pos="5975"/>
              </w:tabs>
              <w:ind w:left="0"/>
              <w:rPr>
                <w:sz w:val="28"/>
                <w:szCs w:val="28"/>
              </w:rPr>
            </w:pPr>
            <w:r>
              <w:rPr>
                <w:sz w:val="28"/>
                <w:szCs w:val="28"/>
              </w:rPr>
              <w:tab/>
            </w:r>
            <w:r w:rsidR="004F13C9" w:rsidRPr="00C055D9">
              <w:rPr>
                <w:sz w:val="28"/>
                <w:szCs w:val="28"/>
              </w:rPr>
              <w:t>Day 4</w:t>
            </w:r>
            <w:r>
              <w:rPr>
                <w:sz w:val="28"/>
                <w:szCs w:val="28"/>
              </w:rPr>
              <w:tab/>
            </w: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Pr="008A352E" w:rsidRDefault="004F13C9" w:rsidP="00BE3F3F">
            <w:pPr>
              <w:rPr>
                <w:b w:val="0"/>
                <w:bCs w:val="0"/>
              </w:rPr>
            </w:pPr>
            <w:r>
              <w:t>Pre-simulation briefing</w:t>
            </w:r>
          </w:p>
        </w:tc>
        <w:tc>
          <w:tcPr>
            <w:tcW w:w="1276" w:type="dxa"/>
            <w:gridSpan w:val="2"/>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rsidRPr="008A352E">
              <w:t>WHO Mali</w:t>
            </w:r>
          </w:p>
        </w:tc>
        <w:tc>
          <w:tcPr>
            <w:tcW w:w="6271" w:type="dxa"/>
          </w:tcPr>
          <w:p w:rsidR="004F13C9" w:rsidRDefault="004F13C9" w:rsidP="00BE3F3F">
            <w:pPr>
              <w:cnfStyle w:val="000000100000" w:firstRow="0" w:lastRow="0" w:firstColumn="0" w:lastColumn="0" w:oddVBand="0" w:evenVBand="0" w:oddHBand="1" w:evenHBand="0" w:firstRowFirstColumn="0" w:firstRowLastColumn="0" w:lastRowFirstColumn="0" w:lastRowLastColumn="0"/>
            </w:pPr>
            <w:r>
              <w:t>Outline of the rules of the exercise, presentation of the scenario, and selection of the exercise team.</w:t>
            </w:r>
          </w:p>
          <w:p w:rsidR="00C055D9" w:rsidRPr="008A352E" w:rsidRDefault="00C055D9" w:rsidP="00BE3F3F">
            <w:pPr>
              <w:cnfStyle w:val="000000100000" w:firstRow="0" w:lastRow="0" w:firstColumn="0" w:lastColumn="0" w:oddVBand="0" w:evenVBand="0" w:oddHBand="1" w:evenHBand="0" w:firstRowFirstColumn="0" w:firstRowLastColumn="0" w:lastRowFirstColumn="0" w:lastRowLastColumn="0"/>
            </w:pP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Pr="008A352E" w:rsidRDefault="004F13C9" w:rsidP="00BE3F3F">
            <w:pPr>
              <w:rPr>
                <w:b w:val="0"/>
                <w:bCs w:val="0"/>
              </w:rPr>
            </w:pPr>
            <w:r>
              <w:t>Field Simulation</w:t>
            </w:r>
            <w:r w:rsidR="009308E4">
              <w:rPr>
                <w:noProof/>
                <w:lang w:eastAsia="en-GB"/>
              </w:rPr>
              <w:drawing>
                <wp:inline distT="0" distB="0" distL="0" distR="0" wp14:anchorId="7CD0AA89" wp14:editId="6C2B44E0">
                  <wp:extent cx="1217006" cy="1629716"/>
                  <wp:effectExtent l="0" t="0" r="2540" b="8890"/>
                  <wp:docPr id="29" name="Picture 29" descr="E:\2. Public Awareness\IMG_0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2. Public Awareness\IMG_038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17268" cy="1630067"/>
                          </a:xfrm>
                          <a:prstGeom prst="rect">
                            <a:avLst/>
                          </a:prstGeom>
                          <a:noFill/>
                          <a:ln>
                            <a:noFill/>
                          </a:ln>
                        </pic:spPr>
                      </pic:pic>
                    </a:graphicData>
                  </a:graphic>
                </wp:inline>
              </w:drawing>
            </w:r>
          </w:p>
        </w:tc>
        <w:tc>
          <w:tcPr>
            <w:tcW w:w="1276" w:type="dxa"/>
            <w:gridSpan w:val="2"/>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Hopital Gabriel Toure</w:t>
            </w:r>
          </w:p>
        </w:tc>
        <w:tc>
          <w:tcPr>
            <w:tcW w:w="6271"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Field exercise on the detection, case management (including IPC) and communication. Team included MOH, CDC, John Hopkins and WHO.</w:t>
            </w:r>
          </w:p>
          <w:p w:rsidR="009308E4" w:rsidRDefault="009308E4" w:rsidP="00BE3F3F">
            <w:pPr>
              <w:cnfStyle w:val="000000000000" w:firstRow="0" w:lastRow="0" w:firstColumn="0" w:lastColumn="0" w:oddVBand="0" w:evenVBand="0" w:oddHBand="0" w:evenHBand="0" w:firstRowFirstColumn="0" w:firstRowLastColumn="0" w:lastRowFirstColumn="0" w:lastRowLastColumn="0"/>
            </w:pPr>
            <w:r>
              <w:rPr>
                <w:noProof/>
                <w:lang w:eastAsia="en-GB"/>
              </w:rPr>
              <w:drawing>
                <wp:inline distT="0" distB="0" distL="0" distR="0" wp14:anchorId="52FE2FFF" wp14:editId="7C8435C1">
                  <wp:extent cx="1744902" cy="1303020"/>
                  <wp:effectExtent l="0" t="0" r="8255" b="0"/>
                  <wp:docPr id="28" name="Picture 28" descr="E:\2. Public Awareness\IMG_03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2. Public Awareness\IMG_038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1743540" cy="1302003"/>
                          </a:xfrm>
                          <a:prstGeom prst="rect">
                            <a:avLst/>
                          </a:prstGeom>
                          <a:noFill/>
                          <a:ln>
                            <a:noFill/>
                          </a:ln>
                        </pic:spPr>
                      </pic:pic>
                    </a:graphicData>
                  </a:graphic>
                </wp:inline>
              </w:drawing>
            </w:r>
            <w:r>
              <w:rPr>
                <w:noProof/>
                <w:lang w:eastAsia="en-GB"/>
              </w:rPr>
              <w:drawing>
                <wp:inline distT="0" distB="0" distL="0" distR="0" wp14:anchorId="770F316F" wp14:editId="1CE86723">
                  <wp:extent cx="1731510" cy="1293022"/>
                  <wp:effectExtent l="0" t="0" r="2540" b="2540"/>
                  <wp:docPr id="30" name="Picture 30" descr="E:\2. Public Awareness\IMG_03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2. Public Awareness\IMG_038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34868" cy="1295530"/>
                          </a:xfrm>
                          <a:prstGeom prst="rect">
                            <a:avLst/>
                          </a:prstGeom>
                          <a:noFill/>
                          <a:ln>
                            <a:noFill/>
                          </a:ln>
                        </pic:spPr>
                      </pic:pic>
                    </a:graphicData>
                  </a:graphic>
                </wp:inline>
              </w:drawing>
            </w:r>
          </w:p>
          <w:p w:rsidR="00C055D9" w:rsidRPr="008A352E" w:rsidRDefault="00C055D9" w:rsidP="00BE3F3F">
            <w:pPr>
              <w:cnfStyle w:val="000000000000" w:firstRow="0" w:lastRow="0" w:firstColumn="0" w:lastColumn="0" w:oddVBand="0" w:evenVBand="0" w:oddHBand="0" w:evenHBand="0" w:firstRowFirstColumn="0" w:firstRowLastColumn="0" w:lastRowFirstColumn="0" w:lastRowLastColumn="0"/>
            </w:pPr>
          </w:p>
        </w:tc>
      </w:tr>
      <w:tr w:rsidR="004F13C9"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Default="004F13C9" w:rsidP="00BE3F3F">
            <w:pPr>
              <w:rPr>
                <w:b w:val="0"/>
                <w:bCs w:val="0"/>
              </w:rPr>
            </w:pPr>
            <w:r>
              <w:t>Simulation evaluation</w:t>
            </w:r>
          </w:p>
        </w:tc>
        <w:tc>
          <w:tcPr>
            <w:tcW w:w="1276" w:type="dxa"/>
            <w:gridSpan w:val="2"/>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t>WHO Mali</w:t>
            </w:r>
          </w:p>
        </w:tc>
        <w:tc>
          <w:tcPr>
            <w:tcW w:w="6271" w:type="dxa"/>
          </w:tcPr>
          <w:p w:rsidR="004F13C9" w:rsidRDefault="004F13C9" w:rsidP="00BE3F3F">
            <w:pPr>
              <w:cnfStyle w:val="000000100000" w:firstRow="0" w:lastRow="0" w:firstColumn="0" w:lastColumn="0" w:oddVBand="0" w:evenVBand="0" w:oddHBand="1" w:evenHBand="0" w:firstRowFirstColumn="0" w:firstRowLastColumn="0" w:lastRowFirstColumn="0" w:lastRowLastColumn="0"/>
            </w:pPr>
            <w:r>
              <w:t xml:space="preserve">Hot wash evaluation of the hospital </w:t>
            </w:r>
            <w:r w:rsidR="00C055D9">
              <w:t>(See Annexes)</w:t>
            </w:r>
          </w:p>
          <w:p w:rsidR="00C055D9" w:rsidRPr="00AE1B94" w:rsidRDefault="00C055D9" w:rsidP="00BE3F3F">
            <w:pPr>
              <w:cnfStyle w:val="000000100000" w:firstRow="0" w:lastRow="0" w:firstColumn="0" w:lastColumn="0" w:oddVBand="0" w:evenVBand="0" w:oddHBand="1" w:evenHBand="0" w:firstRowFirstColumn="0" w:firstRowLastColumn="0" w:lastRowFirstColumn="0" w:lastRowLastColumn="0"/>
            </w:pPr>
          </w:p>
        </w:tc>
      </w:tr>
      <w:tr w:rsidR="00ED4ACB" w:rsidRPr="00BE3F3F" w:rsidTr="00734A60">
        <w:tc>
          <w:tcPr>
            <w:cnfStyle w:val="001000000000" w:firstRow="0" w:lastRow="0" w:firstColumn="1" w:lastColumn="0" w:oddVBand="0" w:evenVBand="0" w:oddHBand="0" w:evenHBand="0" w:firstRowFirstColumn="0" w:firstRowLastColumn="0" w:lastRowFirstColumn="0" w:lastRowLastColumn="0"/>
            <w:tcW w:w="10207" w:type="dxa"/>
            <w:gridSpan w:val="6"/>
            <w:shd w:val="clear" w:color="auto" w:fill="C0504D" w:themeFill="accent2"/>
          </w:tcPr>
          <w:p w:rsidR="00ED4ACB" w:rsidRPr="00BE3F3F" w:rsidRDefault="00ED4ACB" w:rsidP="00ED4ACB">
            <w:pPr>
              <w:ind w:left="1027" w:hanging="1027"/>
              <w:jc w:val="center"/>
              <w:rPr>
                <w:b w:val="0"/>
                <w:bCs w:val="0"/>
                <w:i/>
                <w:iCs/>
                <w:color w:val="FF0000"/>
              </w:rPr>
            </w:pPr>
            <w:r>
              <w:rPr>
                <w:i/>
                <w:iCs/>
                <w:color w:val="FFFFFF" w:themeColor="background1"/>
              </w:rPr>
              <w:t>On 23 October 2014: f</w:t>
            </w:r>
            <w:r w:rsidRPr="00ED4ACB">
              <w:rPr>
                <w:i/>
                <w:iCs/>
                <w:color w:val="FFFFFF" w:themeColor="background1"/>
              </w:rPr>
              <w:t xml:space="preserve">irst case of Ebola Virus Disease confirmed in Kayes, Mali in a 2 year old girl </w:t>
            </w:r>
            <w:r>
              <w:rPr>
                <w:i/>
                <w:iCs/>
                <w:color w:val="FFFFFF" w:themeColor="background1"/>
              </w:rPr>
              <w:t>with travel history to Guinea</w:t>
            </w:r>
            <w:r w:rsidRPr="00ED4ACB">
              <w:rPr>
                <w:i/>
                <w:iCs/>
                <w:color w:val="FFFFFF" w:themeColor="background1"/>
              </w:rPr>
              <w:t xml:space="preserve"> </w:t>
            </w:r>
          </w:p>
        </w:tc>
      </w:tr>
      <w:tr w:rsidR="00ED4ACB" w:rsidRPr="008A352E" w:rsidTr="00734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ED4ACB" w:rsidRPr="00BE3F3F" w:rsidRDefault="00ED4ACB" w:rsidP="00BE3F3F">
            <w:pPr>
              <w:jc w:val="center"/>
              <w:rPr>
                <w:b w:val="0"/>
                <w:bCs w:val="0"/>
                <w:color w:val="FF0000"/>
              </w:rPr>
            </w:pPr>
          </w:p>
        </w:tc>
        <w:tc>
          <w:tcPr>
            <w:tcW w:w="8931" w:type="dxa"/>
            <w:gridSpan w:val="5"/>
          </w:tcPr>
          <w:p w:rsidR="00ED4ACB" w:rsidRDefault="00ED4ACB" w:rsidP="00BE3F3F">
            <w:pPr>
              <w:jc w:val="center"/>
              <w:cnfStyle w:val="000000100000" w:firstRow="0" w:lastRow="0" w:firstColumn="0" w:lastColumn="0" w:oddVBand="0" w:evenVBand="0" w:oddHBand="1" w:evenHBand="0" w:firstRowFirstColumn="0" w:firstRowLastColumn="0" w:lastRowFirstColumn="0" w:lastRowLastColumn="0"/>
              <w:rPr>
                <w:b/>
                <w:bCs/>
                <w:color w:val="FF0000"/>
              </w:rPr>
            </w:pPr>
          </w:p>
        </w:tc>
      </w:tr>
      <w:tr w:rsidR="004F13C9" w:rsidRPr="008A352E" w:rsidTr="00BE3F3F">
        <w:tc>
          <w:tcPr>
            <w:cnfStyle w:val="001000000000" w:firstRow="0" w:lastRow="0" w:firstColumn="1" w:lastColumn="0" w:oddVBand="0" w:evenVBand="0" w:oddHBand="0" w:evenHBand="0" w:firstRowFirstColumn="0" w:firstRowLastColumn="0" w:lastRowFirstColumn="0" w:lastRowLastColumn="0"/>
            <w:tcW w:w="10207" w:type="dxa"/>
            <w:gridSpan w:val="6"/>
            <w:shd w:val="clear" w:color="auto" w:fill="FFFF99"/>
          </w:tcPr>
          <w:p w:rsidR="004F13C9" w:rsidRPr="00C055D9" w:rsidRDefault="004F13C9" w:rsidP="00BE3F3F">
            <w:pPr>
              <w:tabs>
                <w:tab w:val="left" w:pos="3627"/>
              </w:tabs>
              <w:jc w:val="center"/>
              <w:rPr>
                <w:sz w:val="28"/>
                <w:szCs w:val="28"/>
              </w:rPr>
            </w:pPr>
            <w:r w:rsidRPr="00C055D9">
              <w:rPr>
                <w:sz w:val="28"/>
                <w:szCs w:val="28"/>
              </w:rPr>
              <w:t>Day 5</w:t>
            </w:r>
          </w:p>
        </w:tc>
      </w:tr>
      <w:tr w:rsidR="00252A74"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Pr="008A352E" w:rsidRDefault="004F13C9" w:rsidP="00BE3F3F">
            <w:pPr>
              <w:rPr>
                <w:b w:val="0"/>
                <w:bCs w:val="0"/>
              </w:rPr>
            </w:pPr>
            <w:r>
              <w:rPr>
                <w:b w:val="0"/>
                <w:bCs w:val="0"/>
              </w:rPr>
              <w:t>Ministerial debriefing</w:t>
            </w:r>
          </w:p>
        </w:tc>
        <w:tc>
          <w:tcPr>
            <w:tcW w:w="1276" w:type="dxa"/>
            <w:gridSpan w:val="2"/>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t>MoH</w:t>
            </w:r>
          </w:p>
        </w:tc>
        <w:tc>
          <w:tcPr>
            <w:tcW w:w="6271" w:type="dxa"/>
          </w:tcPr>
          <w:p w:rsidR="004F13C9" w:rsidRDefault="004F13C9" w:rsidP="00BE3F3F">
            <w:pPr>
              <w:tabs>
                <w:tab w:val="left" w:pos="3627"/>
              </w:tabs>
              <w:cnfStyle w:val="000000100000" w:firstRow="0" w:lastRow="0" w:firstColumn="0" w:lastColumn="0" w:oddVBand="0" w:evenVBand="0" w:oddHBand="1" w:evenHBand="0" w:firstRowFirstColumn="0" w:firstRowLastColumn="0" w:lastRowFirstColumn="0" w:lastRowLastColumn="0"/>
            </w:pPr>
            <w:r>
              <w:t>Final briefing on strengths and weaknesses of Mali, and high level recommendations.</w:t>
            </w:r>
          </w:p>
          <w:p w:rsidR="00C055D9" w:rsidRPr="008A352E" w:rsidRDefault="00C055D9" w:rsidP="00BE3F3F">
            <w:pPr>
              <w:tabs>
                <w:tab w:val="left" w:pos="3627"/>
              </w:tabs>
              <w:cnfStyle w:val="000000100000" w:firstRow="0" w:lastRow="0" w:firstColumn="0" w:lastColumn="0" w:oddVBand="0" w:evenVBand="0" w:oddHBand="1" w:evenHBand="0" w:firstRowFirstColumn="0" w:firstRowLastColumn="0" w:lastRowFirstColumn="0" w:lastRowLastColumn="0"/>
            </w:pPr>
          </w:p>
        </w:tc>
      </w:tr>
      <w:tr w:rsidR="00252A74" w:rsidRPr="008A352E" w:rsidTr="00BE3F3F">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Pr="008A352E" w:rsidRDefault="004F13C9" w:rsidP="00BE3F3F">
            <w:pPr>
              <w:rPr>
                <w:b w:val="0"/>
                <w:bCs w:val="0"/>
              </w:rPr>
            </w:pPr>
            <w:r>
              <w:rPr>
                <w:b w:val="0"/>
                <w:bCs w:val="0"/>
              </w:rPr>
              <w:t>PROTECT training for inter-agency staff</w:t>
            </w:r>
          </w:p>
        </w:tc>
        <w:tc>
          <w:tcPr>
            <w:tcW w:w="1276" w:type="dxa"/>
            <w:gridSpan w:val="2"/>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WHO Mali</w:t>
            </w:r>
          </w:p>
        </w:tc>
        <w:tc>
          <w:tcPr>
            <w:tcW w:w="6271"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Rapid training of WHO Country Office, MoH, and partner agencies using the PROTECT training materials</w:t>
            </w:r>
            <w:r w:rsidR="00BE3F3F">
              <w:t xml:space="preserve"> prior to departure to Kayes, where first confirmed Ebola case was identified.</w:t>
            </w:r>
          </w:p>
          <w:p w:rsidR="00C055D9" w:rsidRPr="008A352E" w:rsidRDefault="00C055D9" w:rsidP="00BE3F3F">
            <w:pPr>
              <w:cnfStyle w:val="000000000000" w:firstRow="0" w:lastRow="0" w:firstColumn="0" w:lastColumn="0" w:oddVBand="0" w:evenVBand="0" w:oddHBand="0" w:evenHBand="0" w:firstRowFirstColumn="0" w:firstRowLastColumn="0" w:lastRowFirstColumn="0" w:lastRowLastColumn="0"/>
            </w:pPr>
          </w:p>
        </w:tc>
      </w:tr>
      <w:tr w:rsidR="00252A74" w:rsidRPr="008A352E" w:rsidTr="00BE3F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Default="004F13C9" w:rsidP="00BE3F3F">
            <w:pPr>
              <w:rPr>
                <w:b w:val="0"/>
                <w:bCs w:val="0"/>
              </w:rPr>
            </w:pPr>
            <w:r>
              <w:rPr>
                <w:b w:val="0"/>
                <w:bCs w:val="0"/>
              </w:rPr>
              <w:t>EVD Task Force Meeting</w:t>
            </w:r>
            <w:r w:rsidR="00252A74">
              <w:rPr>
                <w:noProof/>
                <w:lang w:eastAsia="en-GB"/>
              </w:rPr>
              <w:drawing>
                <wp:inline distT="0" distB="0" distL="0" distR="0" wp14:anchorId="3AB6556B" wp14:editId="7FF7BF70">
                  <wp:extent cx="1295400" cy="971854"/>
                  <wp:effectExtent l="0" t="0" r="0" b="0"/>
                  <wp:docPr id="25" name="Picture 25" descr="C:\Users\smallwoodc\AppData\Local\Microsoft\Windows\Temporary Internet Files\Content.Outlook\5MBX37V3\IMG_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llwoodc\AppData\Local\Microsoft\Windows\Temporary Internet Files\Content.Outlook\5MBX37V3\IMG_015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95162" cy="971676"/>
                          </a:xfrm>
                          <a:prstGeom prst="rect">
                            <a:avLst/>
                          </a:prstGeom>
                          <a:noFill/>
                          <a:ln>
                            <a:noFill/>
                          </a:ln>
                        </pic:spPr>
                      </pic:pic>
                    </a:graphicData>
                  </a:graphic>
                </wp:inline>
              </w:drawing>
            </w:r>
          </w:p>
        </w:tc>
        <w:tc>
          <w:tcPr>
            <w:tcW w:w="1276" w:type="dxa"/>
            <w:gridSpan w:val="2"/>
          </w:tcPr>
          <w:p w:rsidR="004F13C9" w:rsidRPr="008A352E" w:rsidRDefault="004F13C9" w:rsidP="00BE3F3F">
            <w:pPr>
              <w:cnfStyle w:val="000000100000" w:firstRow="0" w:lastRow="0" w:firstColumn="0" w:lastColumn="0" w:oddVBand="0" w:evenVBand="0" w:oddHBand="1" w:evenHBand="0" w:firstRowFirstColumn="0" w:firstRowLastColumn="0" w:lastRowFirstColumn="0" w:lastRowLastColumn="0"/>
            </w:pPr>
            <w:r>
              <w:t>WHO Mali</w:t>
            </w:r>
          </w:p>
        </w:tc>
        <w:tc>
          <w:tcPr>
            <w:tcW w:w="6271" w:type="dxa"/>
          </w:tcPr>
          <w:p w:rsidR="004F13C9" w:rsidRDefault="004F13C9" w:rsidP="00BE3F3F">
            <w:pPr>
              <w:cnfStyle w:val="000000100000" w:firstRow="0" w:lastRow="0" w:firstColumn="0" w:lastColumn="0" w:oddVBand="0" w:evenVBand="0" w:oddHBand="1" w:evenHBand="0" w:firstRowFirstColumn="0" w:firstRowLastColumn="0" w:lastRowFirstColumn="0" w:lastRowLastColumn="0"/>
            </w:pPr>
            <w:r>
              <w:t>Minister of Health and WHO chaired a meeting of the EVD Task Force. Discussion on the confirmed case detected in Kayes, Mali.</w:t>
            </w:r>
          </w:p>
          <w:p w:rsidR="00C055D9" w:rsidRPr="00AE1B94" w:rsidRDefault="00C055D9" w:rsidP="00BE3F3F">
            <w:pPr>
              <w:cnfStyle w:val="000000100000" w:firstRow="0" w:lastRow="0" w:firstColumn="0" w:lastColumn="0" w:oddVBand="0" w:evenVBand="0" w:oddHBand="1" w:evenHBand="0" w:firstRowFirstColumn="0" w:firstRowLastColumn="0" w:lastRowFirstColumn="0" w:lastRowLastColumn="0"/>
            </w:pPr>
          </w:p>
        </w:tc>
      </w:tr>
      <w:tr w:rsidR="00252A74" w:rsidRPr="008A352E" w:rsidTr="00BE3F3F">
        <w:tc>
          <w:tcPr>
            <w:cnfStyle w:val="001000000000" w:firstRow="0" w:lastRow="0" w:firstColumn="1" w:lastColumn="0" w:oddVBand="0" w:evenVBand="0" w:oddHBand="0" w:evenHBand="0" w:firstRowFirstColumn="0" w:firstRowLastColumn="0" w:lastRowFirstColumn="0" w:lastRowLastColumn="0"/>
            <w:tcW w:w="2660" w:type="dxa"/>
            <w:gridSpan w:val="3"/>
          </w:tcPr>
          <w:p w:rsidR="004F13C9" w:rsidRDefault="004F13C9" w:rsidP="00BE3F3F">
            <w:pPr>
              <w:rPr>
                <w:b w:val="0"/>
                <w:bCs w:val="0"/>
              </w:rPr>
            </w:pPr>
            <w:r>
              <w:rPr>
                <w:b w:val="0"/>
                <w:bCs w:val="0"/>
              </w:rPr>
              <w:t>Finalisation of Action Plan and Mission report</w:t>
            </w:r>
          </w:p>
        </w:tc>
        <w:tc>
          <w:tcPr>
            <w:tcW w:w="1276" w:type="dxa"/>
            <w:gridSpan w:val="2"/>
          </w:tcPr>
          <w:p w:rsidR="004F13C9" w:rsidRPr="008A352E" w:rsidRDefault="004F13C9" w:rsidP="00BE3F3F">
            <w:pPr>
              <w:cnfStyle w:val="000000000000" w:firstRow="0" w:lastRow="0" w:firstColumn="0" w:lastColumn="0" w:oddVBand="0" w:evenVBand="0" w:oddHBand="0" w:evenHBand="0" w:firstRowFirstColumn="0" w:firstRowLastColumn="0" w:lastRowFirstColumn="0" w:lastRowLastColumn="0"/>
            </w:pPr>
            <w:r>
              <w:t>WHO Mali</w:t>
            </w:r>
          </w:p>
        </w:tc>
        <w:tc>
          <w:tcPr>
            <w:tcW w:w="6271" w:type="dxa"/>
          </w:tcPr>
          <w:p w:rsidR="004F13C9" w:rsidRDefault="004F13C9" w:rsidP="00BE3F3F">
            <w:pPr>
              <w:cnfStyle w:val="000000000000" w:firstRow="0" w:lastRow="0" w:firstColumn="0" w:lastColumn="0" w:oddVBand="0" w:evenVBand="0" w:oddHBand="0" w:evenHBand="0" w:firstRowFirstColumn="0" w:firstRowLastColumn="0" w:lastRowFirstColumn="0" w:lastRowLastColumn="0"/>
            </w:pPr>
            <w:r>
              <w:t>Costing of the action plan and incorporation into the National Contingency Plan for EVD.</w:t>
            </w:r>
          </w:p>
          <w:p w:rsidR="00C055D9" w:rsidRPr="001647B1" w:rsidRDefault="00C055D9" w:rsidP="00BE3F3F">
            <w:pPr>
              <w:cnfStyle w:val="000000000000" w:firstRow="0" w:lastRow="0" w:firstColumn="0" w:lastColumn="0" w:oddVBand="0" w:evenVBand="0" w:oddHBand="0" w:evenHBand="0" w:firstRowFirstColumn="0" w:firstRowLastColumn="0" w:lastRowFirstColumn="0" w:lastRowLastColumn="0"/>
            </w:pPr>
          </w:p>
        </w:tc>
      </w:tr>
    </w:tbl>
    <w:p w:rsidR="00C055D9" w:rsidRDefault="00C055D9" w:rsidP="00570934">
      <w:pPr>
        <w:pStyle w:val="Heading1"/>
      </w:pPr>
      <w:bookmarkStart w:id="5" w:name="_Toc402265001"/>
      <w:r>
        <w:lastRenderedPageBreak/>
        <w:t>Strengths and weaknesses</w:t>
      </w:r>
      <w:bookmarkEnd w:id="5"/>
    </w:p>
    <w:p w:rsidR="0038293F" w:rsidRPr="0038293F" w:rsidRDefault="0038293F" w:rsidP="0038293F"/>
    <w:tbl>
      <w:tblPr>
        <w:tblStyle w:val="LightShading"/>
        <w:tblW w:w="10207" w:type="dxa"/>
        <w:tblInd w:w="-318" w:type="dxa"/>
        <w:tblLook w:val="04A0" w:firstRow="1" w:lastRow="0" w:firstColumn="1" w:lastColumn="0" w:noHBand="0" w:noVBand="1"/>
      </w:tblPr>
      <w:tblGrid>
        <w:gridCol w:w="2269"/>
        <w:gridCol w:w="3827"/>
        <w:gridCol w:w="4111"/>
      </w:tblGrid>
      <w:tr w:rsidR="00C055D9" w:rsidRPr="00BA4779" w:rsidTr="00382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FFF99"/>
          </w:tcPr>
          <w:p w:rsidR="00C055D9" w:rsidRPr="00BA4779" w:rsidRDefault="00C055D9" w:rsidP="00FB53DA">
            <w:pPr>
              <w:rPr>
                <w:sz w:val="32"/>
                <w:szCs w:val="32"/>
              </w:rPr>
            </w:pPr>
            <w:r w:rsidRPr="00BA4779">
              <w:rPr>
                <w:sz w:val="32"/>
                <w:szCs w:val="32"/>
              </w:rPr>
              <w:br w:type="page"/>
            </w:r>
          </w:p>
        </w:tc>
        <w:tc>
          <w:tcPr>
            <w:tcW w:w="3827" w:type="dxa"/>
            <w:shd w:val="clear" w:color="auto" w:fill="FFFF99"/>
          </w:tcPr>
          <w:p w:rsidR="00C055D9" w:rsidRPr="00FB53DA" w:rsidRDefault="00F862AE" w:rsidP="00FB53DA">
            <w:pPr>
              <w:jc w:val="center"/>
              <w:cnfStyle w:val="100000000000" w:firstRow="1" w:lastRow="0" w:firstColumn="0" w:lastColumn="0" w:oddVBand="0" w:evenVBand="0" w:oddHBand="0" w:evenHBand="0" w:firstRowFirstColumn="0" w:firstRowLastColumn="0" w:lastRowFirstColumn="0" w:lastRowLastColumn="0"/>
            </w:pPr>
            <w:r w:rsidRPr="00FB53DA">
              <w:t>Strengths</w:t>
            </w:r>
          </w:p>
        </w:tc>
        <w:tc>
          <w:tcPr>
            <w:tcW w:w="4111" w:type="dxa"/>
            <w:shd w:val="clear" w:color="auto" w:fill="FFFF99"/>
          </w:tcPr>
          <w:p w:rsidR="00C055D9" w:rsidRPr="00FB53DA" w:rsidRDefault="00F862AE" w:rsidP="00FB53DA">
            <w:pPr>
              <w:jc w:val="center"/>
              <w:cnfStyle w:val="100000000000" w:firstRow="1" w:lastRow="0" w:firstColumn="0" w:lastColumn="0" w:oddVBand="0" w:evenVBand="0" w:oddHBand="0" w:evenHBand="0" w:firstRowFirstColumn="0" w:firstRowLastColumn="0" w:lastRowFirstColumn="0" w:lastRowLastColumn="0"/>
            </w:pPr>
            <w:r w:rsidRPr="00FB53DA">
              <w:t>Weaknesses</w:t>
            </w:r>
          </w:p>
        </w:tc>
      </w:tr>
      <w:tr w:rsidR="00C055D9" w:rsidRPr="00BA4779" w:rsidTr="006B1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055D9" w:rsidRPr="00BA4779" w:rsidRDefault="00C055D9" w:rsidP="00FB53DA">
            <w:r w:rsidRPr="00BA4779">
              <w:t>Coordination</w:t>
            </w:r>
          </w:p>
        </w:tc>
        <w:tc>
          <w:tcPr>
            <w:tcW w:w="3827" w:type="dxa"/>
          </w:tcPr>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rsidRPr="00BA4779">
              <w:t>The existence of strategic and political coordination structures (see Annex)</w:t>
            </w:r>
          </w:p>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rsidRPr="00BA4779">
              <w:t>The existance of an EVD Task Force</w:t>
            </w:r>
            <w:r w:rsidR="00C055D9" w:rsidRPr="00BA4779">
              <w:t xml:space="preserve">; </w:t>
            </w:r>
          </w:p>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rsidRPr="00BA4779">
              <w:t>Regular meetings at national and regional levels</w:t>
            </w:r>
            <w:r w:rsidR="00C055D9" w:rsidRPr="00BA4779">
              <w:t>;</w:t>
            </w:r>
          </w:p>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rsidRPr="00BA4779">
              <w:t>Mechanisms to</w:t>
            </w:r>
            <w:r>
              <w:t xml:space="preserve"> transfer funds to local levels</w:t>
            </w:r>
            <w:r w:rsidRPr="00BA4779">
              <w:t xml:space="preserve"> </w:t>
            </w:r>
          </w:p>
        </w:tc>
        <w:tc>
          <w:tcPr>
            <w:tcW w:w="4111" w:type="dxa"/>
          </w:tcPr>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No operational emergency structure</w:t>
            </w:r>
            <w:r w:rsidR="00C055D9" w:rsidRPr="00BA4779">
              <w:t>;</w:t>
            </w:r>
          </w:p>
          <w:p w:rsidR="00C055D9" w:rsidRPr="00BA4779" w:rsidRDefault="00C055D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rsidRPr="00BA4779">
              <w:t xml:space="preserve">Fragmentation </w:t>
            </w:r>
            <w:r w:rsidR="00BA4779">
              <w:t>of roles between government institutions with no clear integrating structure</w:t>
            </w:r>
            <w:r w:rsidRPr="00BA4779">
              <w:t>;</w:t>
            </w:r>
          </w:p>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No formalisation of technical roles and responsibilities</w:t>
            </w:r>
          </w:p>
          <w:p w:rsidR="00C055D9" w:rsidRPr="00BA4779" w:rsidRDefault="00C055D9" w:rsidP="00FB53DA">
            <w:pPr>
              <w:pStyle w:val="ListParagraph"/>
              <w:ind w:left="361"/>
              <w:cnfStyle w:val="000000100000" w:firstRow="0" w:lastRow="0" w:firstColumn="0" w:lastColumn="0" w:oddVBand="0" w:evenVBand="0" w:oddHBand="1" w:evenHBand="0" w:firstRowFirstColumn="0" w:firstRowLastColumn="0" w:lastRowFirstColumn="0" w:lastRowLastColumn="0"/>
            </w:pPr>
          </w:p>
        </w:tc>
      </w:tr>
      <w:tr w:rsidR="00C055D9" w:rsidRPr="00BA4779" w:rsidTr="006B1532">
        <w:tc>
          <w:tcPr>
            <w:cnfStyle w:val="001000000000" w:firstRow="0" w:lastRow="0" w:firstColumn="1" w:lastColumn="0" w:oddVBand="0" w:evenVBand="0" w:oddHBand="0" w:evenHBand="0" w:firstRowFirstColumn="0" w:firstRowLastColumn="0" w:lastRowFirstColumn="0" w:lastRowLastColumn="0"/>
            <w:tcW w:w="2269" w:type="dxa"/>
          </w:tcPr>
          <w:p w:rsidR="00C055D9" w:rsidRPr="00BA4779" w:rsidRDefault="00F862AE" w:rsidP="00FB53DA">
            <w:r>
              <w:t xml:space="preserve">Surveillance </w:t>
            </w:r>
          </w:p>
          <w:p w:rsidR="00C055D9" w:rsidRPr="00BA4779" w:rsidRDefault="00C055D9" w:rsidP="00FB53DA">
            <w:pPr>
              <w:rPr>
                <w:b w:val="0"/>
                <w:bCs w:val="0"/>
              </w:rPr>
            </w:pPr>
          </w:p>
        </w:tc>
        <w:tc>
          <w:tcPr>
            <w:tcW w:w="3827" w:type="dxa"/>
          </w:tcPr>
          <w:p w:rsidR="00C055D9" w:rsidRPr="00BA4779" w:rsidRDefault="00BA4779"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Case definition exists</w:t>
            </w:r>
            <w:r w:rsidR="00C055D9" w:rsidRPr="00BA4779">
              <w:t>;</w:t>
            </w:r>
          </w:p>
          <w:p w:rsidR="00C055D9" w:rsidRPr="00BA4779" w:rsidRDefault="00BA4779"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Mechanisms for sharing epidemiologic data exist</w:t>
            </w:r>
            <w:r w:rsidR="00C055D9" w:rsidRPr="00BA4779">
              <w:t>;</w:t>
            </w:r>
          </w:p>
          <w:p w:rsidR="00C055D9" w:rsidRPr="00BA4779" w:rsidRDefault="00BA4779"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Training on surveillance using the case definition has taken place</w:t>
            </w:r>
            <w:r w:rsidR="00C055D9" w:rsidRPr="00BA4779">
              <w:t>;</w:t>
            </w:r>
          </w:p>
          <w:p w:rsidR="00C055D9" w:rsidRPr="00BA4779" w:rsidRDefault="00BA4779"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Enhances surveillance at points of entry</w:t>
            </w:r>
          </w:p>
        </w:tc>
        <w:tc>
          <w:tcPr>
            <w:tcW w:w="4111" w:type="dxa"/>
          </w:tcPr>
          <w:p w:rsidR="00C055D9" w:rsidRPr="00BA4779" w:rsidRDefault="00BA4779"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Case definition not available in all health centres</w:t>
            </w:r>
            <w:r w:rsidR="00C055D9" w:rsidRPr="00BA4779">
              <w:t>;</w:t>
            </w:r>
          </w:p>
          <w:p w:rsidR="00C055D9" w:rsidRDefault="00BA4779"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Private health care facilities are not covered in current contingency plans</w:t>
            </w:r>
          </w:p>
          <w:p w:rsidR="001C4B73" w:rsidRPr="00BA4779" w:rsidRDefault="001C4B73"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 xml:space="preserve">Community based surveillance </w:t>
            </w:r>
            <w:r w:rsidR="00574D27">
              <w:t>strategies are</w:t>
            </w:r>
            <w:r>
              <w:t xml:space="preserve"> not </w:t>
            </w:r>
            <w:r w:rsidR="00574D27">
              <w:t>yet implemented</w:t>
            </w:r>
            <w:r w:rsidR="000414B2">
              <w:t>.</w:t>
            </w:r>
          </w:p>
        </w:tc>
      </w:tr>
      <w:tr w:rsidR="00C055D9" w:rsidRPr="00BA4779" w:rsidTr="006B1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055D9" w:rsidRPr="00F862AE" w:rsidRDefault="00F862AE" w:rsidP="00FB53DA">
            <w:r>
              <w:t>Rapid Response Teams</w:t>
            </w:r>
          </w:p>
        </w:tc>
        <w:tc>
          <w:tcPr>
            <w:tcW w:w="3827" w:type="dxa"/>
          </w:tcPr>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The team leader of the Rapid response team is named</w:t>
            </w:r>
            <w:r w:rsidR="00C055D9" w:rsidRPr="00BA4779">
              <w:t>;</w:t>
            </w:r>
          </w:p>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The team has been successfully mobilised tested for all suspect EVD cases (25)</w:t>
            </w:r>
          </w:p>
        </w:tc>
        <w:tc>
          <w:tcPr>
            <w:tcW w:w="4111" w:type="dxa"/>
          </w:tcPr>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Lack of human resources</w:t>
            </w:r>
            <w:r w:rsidR="00C76DD2">
              <w:t xml:space="preserve"> (more RRTs required)</w:t>
            </w:r>
            <w:r w:rsidR="00C055D9" w:rsidRPr="00BA4779">
              <w:t>;</w:t>
            </w:r>
          </w:p>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Members of the RRT are not clearly identified</w:t>
            </w:r>
            <w:r w:rsidR="00C055D9" w:rsidRPr="00BA4779">
              <w:t>;</w:t>
            </w:r>
          </w:p>
          <w:p w:rsidR="00C055D9" w:rsidRPr="00BA4779" w:rsidRDefault="00BA4779"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Lack of coordination with other technical teams</w:t>
            </w:r>
          </w:p>
        </w:tc>
      </w:tr>
      <w:tr w:rsidR="00C055D9" w:rsidRPr="00BA4779" w:rsidTr="006B1532">
        <w:tc>
          <w:tcPr>
            <w:cnfStyle w:val="001000000000" w:firstRow="0" w:lastRow="0" w:firstColumn="1" w:lastColumn="0" w:oddVBand="0" w:evenVBand="0" w:oddHBand="0" w:evenHBand="0" w:firstRowFirstColumn="0" w:firstRowLastColumn="0" w:lastRowFirstColumn="0" w:lastRowLastColumn="0"/>
            <w:tcW w:w="2269" w:type="dxa"/>
          </w:tcPr>
          <w:p w:rsidR="00C055D9" w:rsidRPr="00BA4779" w:rsidRDefault="00F862AE" w:rsidP="00FB53DA">
            <w:r>
              <w:t>Social Mobilisation</w:t>
            </w:r>
          </w:p>
          <w:p w:rsidR="00C055D9" w:rsidRPr="00BA4779" w:rsidRDefault="00C055D9" w:rsidP="00FB53DA">
            <w:pPr>
              <w:rPr>
                <w:b w:val="0"/>
                <w:bCs w:val="0"/>
              </w:rPr>
            </w:pPr>
          </w:p>
        </w:tc>
        <w:tc>
          <w:tcPr>
            <w:tcW w:w="3827" w:type="dxa"/>
          </w:tcPr>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A dedicated public health institution exists for social mobilisation</w:t>
            </w:r>
            <w:r w:rsidR="00C055D9" w:rsidRPr="00BA4779">
              <w:t>;</w:t>
            </w:r>
          </w:p>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Many community / cultural organisations are active nationally and locally</w:t>
            </w:r>
            <w:r w:rsidR="00C055D9" w:rsidRPr="00BA4779">
              <w:t>;</w:t>
            </w:r>
          </w:p>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Communication materials have been produced and shared</w:t>
            </w:r>
          </w:p>
        </w:tc>
        <w:tc>
          <w:tcPr>
            <w:tcW w:w="4111" w:type="dxa"/>
          </w:tcPr>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No designated focal point or spokesperson within high level committees</w:t>
            </w:r>
            <w:r w:rsidR="00C055D9" w:rsidRPr="00BA4779">
              <w:t>;</w:t>
            </w:r>
          </w:p>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Lack of thematic sub-groups or activities</w:t>
            </w:r>
            <w:r w:rsidR="00C055D9" w:rsidRPr="00BA4779">
              <w:t>;</w:t>
            </w:r>
          </w:p>
          <w:p w:rsidR="00C055D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 xml:space="preserve">Lack of focus on community violence witnessed during </w:t>
            </w:r>
            <w:r w:rsidR="00C34913">
              <w:t>Preparedness</w:t>
            </w:r>
            <w:r>
              <w:t>.</w:t>
            </w:r>
          </w:p>
          <w:p w:rsidR="00BE3F3F" w:rsidRPr="00BE3F3F" w:rsidRDefault="00BE3F3F"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Strategy for communications with limited scope focusing only on general prevention messages, but no plan for response to Ebola outbreak</w:t>
            </w:r>
            <w:r w:rsidR="00C34913">
              <w:t>.</w:t>
            </w:r>
          </w:p>
        </w:tc>
      </w:tr>
      <w:tr w:rsidR="00C055D9" w:rsidRPr="00BA4779" w:rsidTr="006B1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055D9" w:rsidRPr="00BA4779" w:rsidRDefault="00F862AE" w:rsidP="00FB53DA">
            <w:r>
              <w:t>Infection prevention and control</w:t>
            </w:r>
          </w:p>
          <w:p w:rsidR="00C055D9" w:rsidRPr="00BA4779" w:rsidRDefault="00C055D9" w:rsidP="00FB53DA">
            <w:pPr>
              <w:rPr>
                <w:b w:val="0"/>
                <w:bCs w:val="0"/>
              </w:rPr>
            </w:pPr>
          </w:p>
        </w:tc>
        <w:tc>
          <w:tcPr>
            <w:tcW w:w="3827" w:type="dxa"/>
          </w:tcPr>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PPE exists in country and has been distributed</w:t>
            </w:r>
            <w:r w:rsidR="00C055D9" w:rsidRPr="00BA4779">
              <w:t>;</w:t>
            </w:r>
          </w:p>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Hand washing facilities exist at points of entry</w:t>
            </w:r>
          </w:p>
        </w:tc>
        <w:tc>
          <w:tcPr>
            <w:tcW w:w="4111" w:type="dxa"/>
          </w:tcPr>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Health workers are not familiar with basic IPC</w:t>
            </w:r>
            <w:r w:rsidR="00C055D9" w:rsidRPr="00BA4779">
              <w:t>;</w:t>
            </w:r>
          </w:p>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IPC is currently not considered in isolation sites</w:t>
            </w:r>
            <w:r w:rsidR="00C055D9" w:rsidRPr="00BA4779">
              <w:t>;</w:t>
            </w:r>
          </w:p>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Prepositioning of material not complete</w:t>
            </w:r>
            <w:r w:rsidR="00C34913">
              <w:t>.</w:t>
            </w:r>
          </w:p>
        </w:tc>
      </w:tr>
      <w:tr w:rsidR="00C055D9" w:rsidRPr="00BA4779" w:rsidTr="006B1532">
        <w:tc>
          <w:tcPr>
            <w:cnfStyle w:val="001000000000" w:firstRow="0" w:lastRow="0" w:firstColumn="1" w:lastColumn="0" w:oddVBand="0" w:evenVBand="0" w:oddHBand="0" w:evenHBand="0" w:firstRowFirstColumn="0" w:firstRowLastColumn="0" w:lastRowFirstColumn="0" w:lastRowLastColumn="0"/>
            <w:tcW w:w="2269" w:type="dxa"/>
          </w:tcPr>
          <w:p w:rsidR="00C055D9" w:rsidRPr="00BA4779" w:rsidRDefault="00F862AE" w:rsidP="00FB53DA">
            <w:r>
              <w:t>Case management</w:t>
            </w:r>
          </w:p>
          <w:p w:rsidR="00C055D9" w:rsidRPr="00BA4779" w:rsidRDefault="00C055D9" w:rsidP="00FB53DA">
            <w:pPr>
              <w:rPr>
                <w:b w:val="0"/>
                <w:bCs w:val="0"/>
              </w:rPr>
            </w:pPr>
          </w:p>
        </w:tc>
        <w:tc>
          <w:tcPr>
            <w:tcW w:w="3827" w:type="dxa"/>
          </w:tcPr>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Ebola Treatment Centre is under construction (12 – 20 beds)</w:t>
            </w:r>
          </w:p>
        </w:tc>
        <w:tc>
          <w:tcPr>
            <w:tcW w:w="4111" w:type="dxa"/>
          </w:tcPr>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Currently no ETCs exist within the country</w:t>
            </w:r>
            <w:r w:rsidR="00C055D9" w:rsidRPr="00BA4779">
              <w:t xml:space="preserve">; </w:t>
            </w:r>
          </w:p>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Lack of capacity for clinical management or safe burials</w:t>
            </w:r>
            <w:r w:rsidR="00C055D9" w:rsidRPr="00BA4779">
              <w:t>;</w:t>
            </w:r>
          </w:p>
          <w:p w:rsidR="00C055D9" w:rsidRPr="00BA4779" w:rsidRDefault="006F72D5"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Lack of clarity on who is responsible for case management</w:t>
            </w:r>
          </w:p>
        </w:tc>
      </w:tr>
      <w:tr w:rsidR="00C055D9" w:rsidRPr="00BA4779" w:rsidTr="006B1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055D9" w:rsidRPr="00BA4779" w:rsidRDefault="00F862AE" w:rsidP="00FB53DA">
            <w:pPr>
              <w:rPr>
                <w:b w:val="0"/>
                <w:bCs w:val="0"/>
              </w:rPr>
            </w:pPr>
            <w:r>
              <w:t>Laboratory</w:t>
            </w:r>
          </w:p>
        </w:tc>
        <w:tc>
          <w:tcPr>
            <w:tcW w:w="3827" w:type="dxa"/>
          </w:tcPr>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 xml:space="preserve">A P3 laboratory exists and has been </w:t>
            </w:r>
            <w:r>
              <w:lastRenderedPageBreak/>
              <w:t>used to process samples from suspect cases</w:t>
            </w:r>
            <w:r w:rsidR="00C055D9" w:rsidRPr="00BA4779">
              <w:t>;</w:t>
            </w:r>
          </w:p>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Laboratory technicians have been trained</w:t>
            </w:r>
            <w:r w:rsidR="00C055D9" w:rsidRPr="00BA4779">
              <w:t>;</w:t>
            </w:r>
          </w:p>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Laboratory equipment available</w:t>
            </w:r>
          </w:p>
        </w:tc>
        <w:tc>
          <w:tcPr>
            <w:tcW w:w="4111" w:type="dxa"/>
          </w:tcPr>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lastRenderedPageBreak/>
              <w:t xml:space="preserve">Sample packaging has not been </w:t>
            </w:r>
            <w:r>
              <w:lastRenderedPageBreak/>
              <w:t>distributed</w:t>
            </w:r>
          </w:p>
          <w:p w:rsidR="00C055D9" w:rsidRPr="00BA4779" w:rsidRDefault="006F72D5"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A lack of transport means for sample shipment within the country</w:t>
            </w:r>
          </w:p>
        </w:tc>
      </w:tr>
      <w:tr w:rsidR="00C055D9" w:rsidRPr="00BA4779" w:rsidTr="006B1532">
        <w:tc>
          <w:tcPr>
            <w:cnfStyle w:val="001000000000" w:firstRow="0" w:lastRow="0" w:firstColumn="1" w:lastColumn="0" w:oddVBand="0" w:evenVBand="0" w:oddHBand="0" w:evenHBand="0" w:firstRowFirstColumn="0" w:firstRowLastColumn="0" w:lastRowFirstColumn="0" w:lastRowLastColumn="0"/>
            <w:tcW w:w="2269" w:type="dxa"/>
          </w:tcPr>
          <w:p w:rsidR="00C055D9" w:rsidRPr="00BA4779" w:rsidRDefault="00F862AE" w:rsidP="00FB53DA">
            <w:r>
              <w:lastRenderedPageBreak/>
              <w:t>Points of entry</w:t>
            </w:r>
          </w:p>
          <w:p w:rsidR="00C055D9" w:rsidRPr="00BA4779" w:rsidRDefault="00C055D9" w:rsidP="00FB53DA">
            <w:pPr>
              <w:rPr>
                <w:b w:val="0"/>
                <w:bCs w:val="0"/>
              </w:rPr>
            </w:pPr>
          </w:p>
        </w:tc>
        <w:tc>
          <w:tcPr>
            <w:tcW w:w="3827" w:type="dxa"/>
          </w:tcPr>
          <w:p w:rsidR="00C055D9" w:rsidRPr="00BA4779" w:rsidRDefault="00A128F4"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Enhanced surveillance at points of entry in 33 locations</w:t>
            </w:r>
            <w:r w:rsidR="00C055D9" w:rsidRPr="00BA4779">
              <w:t>;</w:t>
            </w:r>
          </w:p>
          <w:p w:rsidR="00C055D9" w:rsidRPr="00BA4779" w:rsidRDefault="00A128F4"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Sites exist to hold suspect cases near the borders</w:t>
            </w:r>
            <w:r w:rsidR="00C055D9" w:rsidRPr="00BA4779">
              <w:t>;</w:t>
            </w:r>
          </w:p>
          <w:p w:rsidR="00C055D9" w:rsidRPr="00BA4779" w:rsidRDefault="00A128F4"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Screening mechanisms are functioning</w:t>
            </w:r>
          </w:p>
        </w:tc>
        <w:tc>
          <w:tcPr>
            <w:tcW w:w="4111" w:type="dxa"/>
          </w:tcPr>
          <w:p w:rsidR="00C055D9" w:rsidRPr="00BA4779" w:rsidRDefault="00A128F4"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Isolation sites do not meet international standards</w:t>
            </w:r>
            <w:r w:rsidR="00C055D9" w:rsidRPr="00BA4779">
              <w:t>;</w:t>
            </w:r>
          </w:p>
          <w:p w:rsidR="00C055D9" w:rsidRPr="00BA4779" w:rsidRDefault="00C76DD2"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No transportation means are available for the transportation of suspect cases to the isolation sites.</w:t>
            </w:r>
          </w:p>
        </w:tc>
      </w:tr>
      <w:tr w:rsidR="00C055D9" w:rsidRPr="00BA4779" w:rsidTr="006B15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C055D9" w:rsidRPr="00BA4779" w:rsidRDefault="00F862AE" w:rsidP="00FB53DA">
            <w:r>
              <w:t>Budget</w:t>
            </w:r>
          </w:p>
          <w:p w:rsidR="00C055D9" w:rsidRPr="00BA4779" w:rsidRDefault="00C055D9" w:rsidP="00FB53DA">
            <w:pPr>
              <w:rPr>
                <w:b w:val="0"/>
                <w:bCs w:val="0"/>
              </w:rPr>
            </w:pPr>
          </w:p>
        </w:tc>
        <w:tc>
          <w:tcPr>
            <w:tcW w:w="3827" w:type="dxa"/>
          </w:tcPr>
          <w:p w:rsidR="00C055D9" w:rsidRPr="00BA4779" w:rsidRDefault="00A128F4"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A costed contingency plan exists</w:t>
            </w:r>
            <w:r w:rsidR="00C055D9" w:rsidRPr="00BA4779">
              <w:t>;</w:t>
            </w:r>
          </w:p>
          <w:p w:rsidR="00C055D9" w:rsidRPr="00BA4779" w:rsidRDefault="00A128F4"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Mechanism for transferring funds to the field exists</w:t>
            </w:r>
            <w:r w:rsidR="00C055D9" w:rsidRPr="00BA4779">
              <w:t>;</w:t>
            </w:r>
          </w:p>
          <w:p w:rsidR="00C055D9" w:rsidRPr="00BA4779" w:rsidRDefault="00A128F4"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Partners are willing to contribute to costs</w:t>
            </w:r>
          </w:p>
        </w:tc>
        <w:tc>
          <w:tcPr>
            <w:tcW w:w="4111" w:type="dxa"/>
          </w:tcPr>
          <w:p w:rsidR="00C055D9" w:rsidRPr="00BA4779" w:rsidRDefault="00A128F4"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Resource mobilisation challenges exists with the MoH</w:t>
            </w:r>
          </w:p>
          <w:p w:rsidR="00C055D9" w:rsidRPr="00BA4779" w:rsidRDefault="00A128F4" w:rsidP="00FB53DA">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t>Insufficient funds available at the regional / local levels.</w:t>
            </w:r>
          </w:p>
        </w:tc>
      </w:tr>
      <w:tr w:rsidR="001C4B73" w:rsidRPr="00BA4779" w:rsidTr="006B1532">
        <w:tc>
          <w:tcPr>
            <w:cnfStyle w:val="001000000000" w:firstRow="0" w:lastRow="0" w:firstColumn="1" w:lastColumn="0" w:oddVBand="0" w:evenVBand="0" w:oddHBand="0" w:evenHBand="0" w:firstRowFirstColumn="0" w:firstRowLastColumn="0" w:lastRowFirstColumn="0" w:lastRowLastColumn="0"/>
            <w:tcW w:w="2269" w:type="dxa"/>
          </w:tcPr>
          <w:p w:rsidR="001C4B73" w:rsidRDefault="001C4B73" w:rsidP="00FB53DA">
            <w:r>
              <w:t>Logistics</w:t>
            </w:r>
          </w:p>
        </w:tc>
        <w:tc>
          <w:tcPr>
            <w:tcW w:w="3827" w:type="dxa"/>
          </w:tcPr>
          <w:p w:rsidR="001C4B73" w:rsidRDefault="001C4B73"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p>
        </w:tc>
        <w:tc>
          <w:tcPr>
            <w:tcW w:w="4111" w:type="dxa"/>
          </w:tcPr>
          <w:p w:rsidR="001C4B73" w:rsidRDefault="001C4B73" w:rsidP="00FB53DA">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t>A further</w:t>
            </w:r>
            <w:r w:rsidRPr="001C4B73">
              <w:t xml:space="preserve"> assessment of logistics capabilities and capacities in country</w:t>
            </w:r>
          </w:p>
        </w:tc>
      </w:tr>
    </w:tbl>
    <w:p w:rsidR="00737FA2" w:rsidRDefault="005E41AC" w:rsidP="00570934">
      <w:pPr>
        <w:pStyle w:val="Heading1"/>
      </w:pPr>
      <w:bookmarkStart w:id="6" w:name="_Toc402265002"/>
      <w:r>
        <w:t>Key areas for improvement for MoH</w:t>
      </w:r>
      <w:bookmarkEnd w:id="6"/>
    </w:p>
    <w:p w:rsidR="007D45AC" w:rsidRPr="004E10F9" w:rsidRDefault="007D45AC" w:rsidP="00FB53DA">
      <w:pPr>
        <w:pStyle w:val="ListParagraph"/>
        <w:numPr>
          <w:ilvl w:val="0"/>
          <w:numId w:val="48"/>
        </w:numPr>
        <w:spacing w:line="240" w:lineRule="auto"/>
        <w:jc w:val="both"/>
        <w:rPr>
          <w:rFonts w:cstheme="minorHAnsi"/>
        </w:rPr>
      </w:pPr>
      <w:r w:rsidRPr="004E10F9">
        <w:rPr>
          <w:rFonts w:cstheme="minorHAnsi"/>
        </w:rPr>
        <w:t xml:space="preserve">Coordination </w:t>
      </w:r>
    </w:p>
    <w:p w:rsidR="007D45AC" w:rsidRPr="004E10F9" w:rsidRDefault="00CE7494" w:rsidP="00FB53DA">
      <w:pPr>
        <w:pStyle w:val="ListParagraph"/>
        <w:numPr>
          <w:ilvl w:val="0"/>
          <w:numId w:val="14"/>
        </w:numPr>
        <w:spacing w:line="240" w:lineRule="auto"/>
        <w:jc w:val="both"/>
        <w:rPr>
          <w:rFonts w:cstheme="minorHAnsi"/>
        </w:rPr>
      </w:pPr>
      <w:r w:rsidRPr="004E10F9">
        <w:rPr>
          <w:rFonts w:cstheme="minorHAnsi"/>
        </w:rPr>
        <w:t xml:space="preserve">Establish an operational system for coordination of technical teams under a command and control structure. </w:t>
      </w:r>
    </w:p>
    <w:p w:rsidR="007D45AC" w:rsidRPr="004E10F9" w:rsidRDefault="00CE7494" w:rsidP="00FB53DA">
      <w:pPr>
        <w:pStyle w:val="ListParagraph"/>
        <w:numPr>
          <w:ilvl w:val="0"/>
          <w:numId w:val="14"/>
        </w:numPr>
        <w:spacing w:line="240" w:lineRule="auto"/>
        <w:jc w:val="both"/>
        <w:rPr>
          <w:rFonts w:cstheme="minorHAnsi"/>
        </w:rPr>
      </w:pPr>
      <w:r w:rsidRPr="004E10F9">
        <w:rPr>
          <w:rFonts w:cstheme="minorHAnsi"/>
        </w:rPr>
        <w:t xml:space="preserve">Establish an Emergency Operations Centre (EOC) with a functional organigram to coordinate technical operations and implement preparedness and response activities. </w:t>
      </w:r>
    </w:p>
    <w:p w:rsidR="007D45AC" w:rsidRPr="004E10F9" w:rsidRDefault="00CE7494" w:rsidP="00FB53DA">
      <w:pPr>
        <w:pStyle w:val="ListParagraph"/>
        <w:numPr>
          <w:ilvl w:val="0"/>
          <w:numId w:val="14"/>
        </w:numPr>
        <w:spacing w:line="240" w:lineRule="auto"/>
        <w:jc w:val="both"/>
        <w:rPr>
          <w:rFonts w:cstheme="minorHAnsi"/>
        </w:rPr>
      </w:pPr>
      <w:r w:rsidRPr="004E10F9">
        <w:rPr>
          <w:rFonts w:cstheme="minorHAnsi"/>
        </w:rPr>
        <w:t xml:space="preserve">Establish technical teams by Ministerial decision or decree, nominate official focal points with operational decision making authority and nominate team members </w:t>
      </w:r>
      <w:r w:rsidR="00FB53DA">
        <w:rPr>
          <w:rFonts w:cstheme="minorHAnsi"/>
        </w:rPr>
        <w:t xml:space="preserve">with clear terms of reference. </w:t>
      </w:r>
    </w:p>
    <w:p w:rsidR="007D45AC" w:rsidRPr="004E10F9" w:rsidRDefault="00DA79F6" w:rsidP="00FB53DA">
      <w:pPr>
        <w:spacing w:after="0" w:line="240" w:lineRule="auto"/>
        <w:ind w:firstLine="418"/>
        <w:jc w:val="both"/>
        <w:rPr>
          <w:rFonts w:cstheme="minorHAnsi"/>
        </w:rPr>
      </w:pPr>
      <w:r w:rsidRPr="004E10F9">
        <w:rPr>
          <w:rFonts w:cstheme="minorHAnsi"/>
        </w:rPr>
        <w:t>For the Incident Management Structure (IMS) / EOC</w:t>
      </w:r>
      <w:r w:rsidR="00CE7494" w:rsidRPr="004E10F9">
        <w:rPr>
          <w:rFonts w:cstheme="minorHAnsi"/>
        </w:rPr>
        <w:t xml:space="preserve">: </w:t>
      </w:r>
    </w:p>
    <w:p w:rsidR="007D45AC" w:rsidRPr="004E10F9" w:rsidRDefault="00CE7494" w:rsidP="00FB53DA">
      <w:pPr>
        <w:pStyle w:val="ListParagraph"/>
        <w:numPr>
          <w:ilvl w:val="0"/>
          <w:numId w:val="14"/>
        </w:numPr>
        <w:spacing w:line="240" w:lineRule="auto"/>
        <w:jc w:val="both"/>
        <w:rPr>
          <w:rFonts w:cstheme="minorHAnsi"/>
        </w:rPr>
      </w:pPr>
      <w:r w:rsidRPr="004E10F9">
        <w:rPr>
          <w:rFonts w:cstheme="minorHAnsi"/>
        </w:rPr>
        <w:t xml:space="preserve">Integrate all required human resources for preparedness and response under the EOC structure and chain of command.  </w:t>
      </w:r>
    </w:p>
    <w:p w:rsidR="007D45AC" w:rsidRPr="004E10F9" w:rsidRDefault="00CE7494" w:rsidP="00FB53DA">
      <w:pPr>
        <w:pStyle w:val="ListParagraph"/>
        <w:numPr>
          <w:ilvl w:val="0"/>
          <w:numId w:val="14"/>
        </w:numPr>
        <w:spacing w:line="240" w:lineRule="auto"/>
        <w:jc w:val="both"/>
        <w:rPr>
          <w:rFonts w:cstheme="minorHAnsi"/>
        </w:rPr>
      </w:pPr>
      <w:r w:rsidRPr="004E10F9">
        <w:rPr>
          <w:rFonts w:cstheme="minorHAnsi"/>
        </w:rPr>
        <w:t xml:space="preserve">Strengthen technical capacities and reinforce human resources within the EOC structure. </w:t>
      </w:r>
    </w:p>
    <w:p w:rsidR="007D45AC" w:rsidRPr="004E10F9" w:rsidRDefault="00CE7494" w:rsidP="00FB53DA">
      <w:pPr>
        <w:pStyle w:val="ListParagraph"/>
        <w:numPr>
          <w:ilvl w:val="0"/>
          <w:numId w:val="14"/>
        </w:numPr>
        <w:spacing w:line="240" w:lineRule="auto"/>
        <w:jc w:val="both"/>
        <w:rPr>
          <w:rFonts w:cstheme="minorHAnsi"/>
        </w:rPr>
      </w:pPr>
      <w:r w:rsidRPr="004E10F9">
        <w:rPr>
          <w:rFonts w:cstheme="minorHAnsi"/>
        </w:rPr>
        <w:t xml:space="preserve">Ensure logistic support is available </w:t>
      </w:r>
      <w:r w:rsidR="00DA79F6" w:rsidRPr="004E10F9">
        <w:rPr>
          <w:rFonts w:cstheme="minorHAnsi"/>
        </w:rPr>
        <w:t>to the technical teams (including sampling equipment, IPC, transport, infrastructure, telecommunications etc)</w:t>
      </w:r>
      <w:r w:rsidR="007D45AC" w:rsidRPr="004E10F9">
        <w:rPr>
          <w:rFonts w:cstheme="minorHAnsi"/>
        </w:rPr>
        <w:t>.</w:t>
      </w:r>
    </w:p>
    <w:p w:rsidR="007D45AC" w:rsidRPr="004E10F9" w:rsidRDefault="00F649A1" w:rsidP="00FB53DA">
      <w:pPr>
        <w:pStyle w:val="ListParagraph"/>
        <w:spacing w:line="240" w:lineRule="auto"/>
        <w:ind w:left="0"/>
        <w:jc w:val="center"/>
        <w:rPr>
          <w:rFonts w:cstheme="minorHAnsi"/>
        </w:rPr>
      </w:pPr>
      <w:r w:rsidRPr="00F649A1">
        <w:rPr>
          <w:rFonts w:cstheme="minorHAnsi"/>
          <w:noProof/>
          <w:lang w:eastAsia="en-GB"/>
        </w:rPr>
        <w:lastRenderedPageBreak/>
        <w:drawing>
          <wp:inline distT="0" distB="0" distL="0" distR="0" wp14:anchorId="112059B9" wp14:editId="211ED5FE">
            <wp:extent cx="4947920" cy="3710940"/>
            <wp:effectExtent l="0" t="0" r="5080" b="381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48350" cy="3711262"/>
                    </a:xfrm>
                    <a:prstGeom prst="rect">
                      <a:avLst/>
                    </a:prstGeom>
                  </pic:spPr>
                </pic:pic>
              </a:graphicData>
            </a:graphic>
          </wp:inline>
        </w:drawing>
      </w:r>
    </w:p>
    <w:p w:rsidR="007D45AC" w:rsidRPr="004E10F9" w:rsidRDefault="007D45AC" w:rsidP="00FB53DA">
      <w:pPr>
        <w:pStyle w:val="ListParagraph"/>
        <w:numPr>
          <w:ilvl w:val="0"/>
          <w:numId w:val="48"/>
        </w:numPr>
        <w:spacing w:line="240" w:lineRule="auto"/>
        <w:jc w:val="both"/>
        <w:rPr>
          <w:rFonts w:cstheme="minorHAnsi"/>
        </w:rPr>
      </w:pPr>
      <w:r w:rsidRPr="004E10F9">
        <w:rPr>
          <w:rFonts w:cstheme="minorHAnsi"/>
        </w:rPr>
        <w:t xml:space="preserve">Budget </w:t>
      </w:r>
    </w:p>
    <w:p w:rsidR="00DA79F6" w:rsidRPr="004E10F9" w:rsidRDefault="00DA79F6" w:rsidP="00FB53DA">
      <w:pPr>
        <w:pStyle w:val="ListParagraph"/>
        <w:numPr>
          <w:ilvl w:val="0"/>
          <w:numId w:val="14"/>
        </w:numPr>
        <w:spacing w:line="240" w:lineRule="auto"/>
        <w:jc w:val="both"/>
        <w:rPr>
          <w:rFonts w:cstheme="minorHAnsi"/>
        </w:rPr>
      </w:pPr>
      <w:r w:rsidRPr="004E10F9">
        <w:rPr>
          <w:rFonts w:cstheme="minorHAnsi"/>
        </w:rPr>
        <w:t xml:space="preserve">Update the detailed budget of the contingency plan and IMS/EOC structure. </w:t>
      </w:r>
    </w:p>
    <w:p w:rsidR="00DA79F6" w:rsidRPr="004E10F9" w:rsidRDefault="00DA79F6" w:rsidP="00FB53DA">
      <w:pPr>
        <w:pStyle w:val="ListParagraph"/>
        <w:numPr>
          <w:ilvl w:val="0"/>
          <w:numId w:val="14"/>
        </w:numPr>
        <w:spacing w:line="240" w:lineRule="auto"/>
        <w:jc w:val="both"/>
        <w:rPr>
          <w:rFonts w:cstheme="minorHAnsi"/>
        </w:rPr>
      </w:pPr>
      <w:r w:rsidRPr="004E10F9">
        <w:rPr>
          <w:rFonts w:cstheme="minorHAnsi"/>
        </w:rPr>
        <w:t xml:space="preserve">Present the budgetary deficit to partners for financial support. </w:t>
      </w:r>
    </w:p>
    <w:p w:rsidR="007D45AC" w:rsidRPr="004E10F9" w:rsidRDefault="00DA79F6" w:rsidP="00FB53DA">
      <w:pPr>
        <w:pStyle w:val="ListParagraph"/>
        <w:numPr>
          <w:ilvl w:val="0"/>
          <w:numId w:val="14"/>
        </w:numPr>
        <w:spacing w:line="240" w:lineRule="auto"/>
        <w:jc w:val="both"/>
        <w:rPr>
          <w:rFonts w:cstheme="minorHAnsi"/>
        </w:rPr>
      </w:pPr>
      <w:r w:rsidRPr="004E10F9">
        <w:rPr>
          <w:rFonts w:cstheme="minorHAnsi"/>
        </w:rPr>
        <w:t xml:space="preserve">Preposition operations funds at the field level. </w:t>
      </w:r>
    </w:p>
    <w:p w:rsidR="00DA79F6" w:rsidRPr="004E10F9" w:rsidRDefault="00DA79F6" w:rsidP="00FB53DA">
      <w:pPr>
        <w:pStyle w:val="ListParagraph"/>
        <w:spacing w:line="240" w:lineRule="auto"/>
        <w:ind w:left="1080"/>
        <w:jc w:val="both"/>
        <w:rPr>
          <w:rFonts w:cstheme="minorHAnsi"/>
        </w:rPr>
      </w:pPr>
    </w:p>
    <w:p w:rsidR="007D45AC" w:rsidRPr="004E10F9" w:rsidRDefault="00DA79F6" w:rsidP="00FB53DA">
      <w:pPr>
        <w:pStyle w:val="ListParagraph"/>
        <w:numPr>
          <w:ilvl w:val="0"/>
          <w:numId w:val="48"/>
        </w:numPr>
        <w:spacing w:line="240" w:lineRule="auto"/>
        <w:jc w:val="both"/>
        <w:rPr>
          <w:rFonts w:cstheme="minorHAnsi"/>
        </w:rPr>
      </w:pPr>
      <w:r w:rsidRPr="004E10F9">
        <w:rPr>
          <w:rFonts w:cstheme="minorHAnsi"/>
        </w:rPr>
        <w:t>Surveillance</w:t>
      </w:r>
    </w:p>
    <w:p w:rsidR="007D45AC" w:rsidRPr="004E10F9" w:rsidRDefault="00DA79F6" w:rsidP="00FB53DA">
      <w:pPr>
        <w:pStyle w:val="ListParagraph"/>
        <w:numPr>
          <w:ilvl w:val="0"/>
          <w:numId w:val="14"/>
        </w:numPr>
        <w:spacing w:line="240" w:lineRule="auto"/>
        <w:jc w:val="both"/>
        <w:rPr>
          <w:rFonts w:cstheme="minorHAnsi"/>
        </w:rPr>
      </w:pPr>
      <w:r w:rsidRPr="004E10F9">
        <w:rPr>
          <w:rFonts w:cstheme="minorHAnsi"/>
        </w:rPr>
        <w:t xml:space="preserve">Establish and strengthen a call centre for the management of functioning hotlines 24h/24h.  </w:t>
      </w:r>
    </w:p>
    <w:p w:rsidR="007D45AC" w:rsidRPr="004E10F9" w:rsidRDefault="00DA79F6" w:rsidP="00FB53DA">
      <w:pPr>
        <w:pStyle w:val="ListParagraph"/>
        <w:numPr>
          <w:ilvl w:val="0"/>
          <w:numId w:val="14"/>
        </w:numPr>
        <w:spacing w:line="240" w:lineRule="auto"/>
        <w:jc w:val="both"/>
        <w:rPr>
          <w:rFonts w:cstheme="minorHAnsi"/>
        </w:rPr>
      </w:pPr>
      <w:r w:rsidRPr="004E10F9">
        <w:rPr>
          <w:rFonts w:cstheme="minorHAnsi"/>
        </w:rPr>
        <w:t xml:space="preserve">Enhance community </w:t>
      </w:r>
      <w:r w:rsidR="00C34913" w:rsidRPr="004E10F9">
        <w:rPr>
          <w:rFonts w:cstheme="minorHAnsi"/>
        </w:rPr>
        <w:t>surveillance</w:t>
      </w:r>
      <w:r w:rsidR="00C34913">
        <w:rPr>
          <w:rFonts w:cstheme="minorHAnsi"/>
        </w:rPr>
        <w:t xml:space="preserve"> and sensitization</w:t>
      </w:r>
      <w:r w:rsidR="00C34913" w:rsidRPr="004E10F9">
        <w:rPr>
          <w:rFonts w:cstheme="minorHAnsi"/>
        </w:rPr>
        <w:t xml:space="preserve"> for </w:t>
      </w:r>
      <w:r w:rsidR="00C34913">
        <w:rPr>
          <w:rFonts w:cstheme="minorHAnsi"/>
        </w:rPr>
        <w:t xml:space="preserve">rapid detection </w:t>
      </w:r>
      <w:r w:rsidRPr="004E10F9">
        <w:rPr>
          <w:rFonts w:cstheme="minorHAnsi"/>
        </w:rPr>
        <w:t>of suspect EVD cases.</w:t>
      </w:r>
    </w:p>
    <w:p w:rsidR="007D45AC" w:rsidRPr="004E10F9" w:rsidRDefault="00DA79F6" w:rsidP="00FB53DA">
      <w:pPr>
        <w:pStyle w:val="ListParagraph"/>
        <w:numPr>
          <w:ilvl w:val="0"/>
          <w:numId w:val="14"/>
        </w:numPr>
        <w:spacing w:line="240" w:lineRule="auto"/>
        <w:jc w:val="both"/>
        <w:rPr>
          <w:rFonts w:cstheme="minorHAnsi"/>
        </w:rPr>
      </w:pPr>
      <w:r w:rsidRPr="004E10F9">
        <w:rPr>
          <w:rFonts w:cstheme="minorHAnsi"/>
        </w:rPr>
        <w:t xml:space="preserve">Create a data management team within the EOC with a standard database and tools for data collection. </w:t>
      </w:r>
    </w:p>
    <w:p w:rsidR="00DA79F6" w:rsidRPr="004E10F9" w:rsidRDefault="00DA79F6" w:rsidP="00FB53DA">
      <w:pPr>
        <w:pStyle w:val="ListParagraph"/>
        <w:spacing w:line="240" w:lineRule="auto"/>
        <w:ind w:left="1080"/>
        <w:jc w:val="both"/>
        <w:rPr>
          <w:rFonts w:cstheme="minorHAnsi"/>
        </w:rPr>
      </w:pPr>
    </w:p>
    <w:p w:rsidR="007D45AC" w:rsidRPr="004E10F9" w:rsidRDefault="00534E92" w:rsidP="00FB53DA">
      <w:pPr>
        <w:pStyle w:val="ListParagraph"/>
        <w:numPr>
          <w:ilvl w:val="0"/>
          <w:numId w:val="48"/>
        </w:numPr>
        <w:spacing w:line="240" w:lineRule="auto"/>
        <w:jc w:val="both"/>
        <w:rPr>
          <w:rFonts w:cstheme="minorHAnsi"/>
        </w:rPr>
      </w:pPr>
      <w:r w:rsidRPr="004E10F9">
        <w:rPr>
          <w:rFonts w:cstheme="minorHAnsi"/>
        </w:rPr>
        <w:t>Infection Prevention and Control</w:t>
      </w:r>
    </w:p>
    <w:p w:rsidR="007D45AC" w:rsidRPr="004E10F9" w:rsidRDefault="00534E92" w:rsidP="00FB53DA">
      <w:pPr>
        <w:pStyle w:val="ListParagraph"/>
        <w:numPr>
          <w:ilvl w:val="0"/>
          <w:numId w:val="14"/>
        </w:numPr>
        <w:spacing w:line="240" w:lineRule="auto"/>
        <w:jc w:val="both"/>
        <w:rPr>
          <w:rFonts w:cstheme="minorHAnsi"/>
        </w:rPr>
      </w:pPr>
      <w:r w:rsidRPr="004E10F9">
        <w:rPr>
          <w:rFonts w:cstheme="minorHAnsi"/>
        </w:rPr>
        <w:t xml:space="preserve">Accelerate the establishment of minimum standards for infection control (standard precautions) in all health care facilities in Mali. </w:t>
      </w:r>
    </w:p>
    <w:p w:rsidR="007D45AC" w:rsidRPr="004E10F9" w:rsidRDefault="00534E92" w:rsidP="00FB53DA">
      <w:pPr>
        <w:pStyle w:val="ListParagraph"/>
        <w:numPr>
          <w:ilvl w:val="0"/>
          <w:numId w:val="14"/>
        </w:numPr>
        <w:spacing w:line="240" w:lineRule="auto"/>
        <w:jc w:val="both"/>
        <w:rPr>
          <w:rFonts w:cstheme="minorHAnsi"/>
        </w:rPr>
      </w:pPr>
      <w:r w:rsidRPr="004E10F9">
        <w:rPr>
          <w:rFonts w:cstheme="minorHAnsi"/>
        </w:rPr>
        <w:t xml:space="preserve">Develop and implement specific EVD SOPs for IPC in all health centres and hospitals.  </w:t>
      </w:r>
    </w:p>
    <w:p w:rsidR="007D45AC" w:rsidRPr="004E10F9" w:rsidRDefault="007D45AC" w:rsidP="00FB53DA">
      <w:pPr>
        <w:pStyle w:val="ListParagraph"/>
        <w:spacing w:line="240" w:lineRule="auto"/>
        <w:ind w:left="1440"/>
        <w:jc w:val="both"/>
        <w:rPr>
          <w:rFonts w:cstheme="minorHAnsi"/>
        </w:rPr>
      </w:pPr>
    </w:p>
    <w:p w:rsidR="007D45AC" w:rsidRPr="004E10F9" w:rsidRDefault="00534E92" w:rsidP="00FB53DA">
      <w:pPr>
        <w:pStyle w:val="ListParagraph"/>
        <w:numPr>
          <w:ilvl w:val="0"/>
          <w:numId w:val="48"/>
        </w:numPr>
        <w:spacing w:line="240" w:lineRule="auto"/>
        <w:jc w:val="both"/>
        <w:rPr>
          <w:rFonts w:cstheme="minorHAnsi"/>
        </w:rPr>
      </w:pPr>
      <w:r w:rsidRPr="004E10F9">
        <w:rPr>
          <w:rFonts w:cstheme="minorHAnsi"/>
        </w:rPr>
        <w:t>Rapid Response Teams (RRTs)</w:t>
      </w:r>
    </w:p>
    <w:p w:rsidR="00534E92" w:rsidRPr="004E10F9" w:rsidRDefault="00534E92" w:rsidP="00FB53DA">
      <w:pPr>
        <w:pStyle w:val="ListParagraph"/>
        <w:numPr>
          <w:ilvl w:val="0"/>
          <w:numId w:val="14"/>
        </w:numPr>
        <w:spacing w:line="240" w:lineRule="auto"/>
        <w:jc w:val="both"/>
        <w:rPr>
          <w:rFonts w:cstheme="minorHAnsi"/>
        </w:rPr>
      </w:pPr>
      <w:r w:rsidRPr="004E10F9">
        <w:rPr>
          <w:rFonts w:cstheme="minorHAnsi"/>
        </w:rPr>
        <w:t xml:space="preserve">Strengthen the membership of the national Rapid Response Team. </w:t>
      </w:r>
    </w:p>
    <w:p w:rsidR="007D45AC" w:rsidRPr="004E10F9" w:rsidRDefault="00534E92" w:rsidP="00FB53DA">
      <w:pPr>
        <w:pStyle w:val="ListParagraph"/>
        <w:numPr>
          <w:ilvl w:val="0"/>
          <w:numId w:val="14"/>
        </w:numPr>
        <w:spacing w:line="240" w:lineRule="auto"/>
        <w:jc w:val="both"/>
        <w:rPr>
          <w:rFonts w:cstheme="minorHAnsi"/>
        </w:rPr>
      </w:pPr>
      <w:r w:rsidRPr="004E10F9">
        <w:rPr>
          <w:rFonts w:cstheme="minorHAnsi"/>
        </w:rPr>
        <w:t>Establish RRTs at the regional and district level where necessary.</w:t>
      </w:r>
    </w:p>
    <w:p w:rsidR="007D45AC" w:rsidRPr="004E10F9" w:rsidRDefault="007D45AC" w:rsidP="00FB53DA">
      <w:pPr>
        <w:pStyle w:val="ListParagraph"/>
        <w:spacing w:line="240" w:lineRule="auto"/>
        <w:jc w:val="both"/>
        <w:rPr>
          <w:rFonts w:cstheme="minorHAnsi"/>
        </w:rPr>
      </w:pPr>
    </w:p>
    <w:p w:rsidR="007D45AC" w:rsidRPr="004E10F9" w:rsidRDefault="00534E92" w:rsidP="00FB53DA">
      <w:pPr>
        <w:pStyle w:val="ListParagraph"/>
        <w:numPr>
          <w:ilvl w:val="0"/>
          <w:numId w:val="48"/>
        </w:numPr>
        <w:spacing w:line="240" w:lineRule="auto"/>
        <w:jc w:val="both"/>
        <w:rPr>
          <w:rFonts w:cstheme="minorHAnsi"/>
        </w:rPr>
      </w:pPr>
      <w:r w:rsidRPr="004E10F9">
        <w:rPr>
          <w:rFonts w:cstheme="minorHAnsi"/>
        </w:rPr>
        <w:t>Case Management</w:t>
      </w:r>
    </w:p>
    <w:p w:rsidR="007D45AC" w:rsidRPr="004E10F9" w:rsidRDefault="007D45AC" w:rsidP="00FB53DA">
      <w:pPr>
        <w:pStyle w:val="ListParagraph"/>
        <w:spacing w:line="240" w:lineRule="auto"/>
        <w:jc w:val="both"/>
        <w:rPr>
          <w:rFonts w:cstheme="minorHAnsi"/>
        </w:rPr>
      </w:pPr>
    </w:p>
    <w:p w:rsidR="007D45AC" w:rsidRPr="004E10F9" w:rsidRDefault="00534E92" w:rsidP="00FB53DA">
      <w:pPr>
        <w:pStyle w:val="ListParagraph"/>
        <w:spacing w:line="240" w:lineRule="auto"/>
        <w:ind w:left="1080"/>
        <w:jc w:val="both"/>
        <w:rPr>
          <w:rFonts w:cstheme="minorHAnsi"/>
          <w:i/>
        </w:rPr>
      </w:pPr>
      <w:r w:rsidRPr="004E10F9">
        <w:rPr>
          <w:rFonts w:cstheme="minorHAnsi"/>
          <w:i/>
        </w:rPr>
        <w:t>Ebola Treatment Centres</w:t>
      </w:r>
      <w:r w:rsidR="007D45AC" w:rsidRPr="004E10F9">
        <w:rPr>
          <w:rFonts w:cstheme="minorHAnsi"/>
          <w:i/>
        </w:rPr>
        <w:t xml:space="preserve">: </w:t>
      </w:r>
    </w:p>
    <w:p w:rsidR="007D45AC" w:rsidRPr="004E10F9" w:rsidRDefault="00534E92" w:rsidP="00FB53DA">
      <w:pPr>
        <w:pStyle w:val="ListParagraph"/>
        <w:numPr>
          <w:ilvl w:val="0"/>
          <w:numId w:val="16"/>
        </w:numPr>
        <w:spacing w:line="240" w:lineRule="auto"/>
        <w:jc w:val="both"/>
        <w:rPr>
          <w:rFonts w:cstheme="minorHAnsi"/>
        </w:rPr>
      </w:pPr>
      <w:r w:rsidRPr="004E10F9">
        <w:rPr>
          <w:rFonts w:cstheme="minorHAnsi"/>
        </w:rPr>
        <w:t xml:space="preserve">Increase the number of ETCs (2 in Bamako and one in each region), and </w:t>
      </w:r>
      <w:r w:rsidR="00C76DD2">
        <w:rPr>
          <w:rFonts w:cstheme="minorHAnsi"/>
        </w:rPr>
        <w:t>urgently</w:t>
      </w:r>
      <w:r w:rsidRPr="004E10F9">
        <w:rPr>
          <w:rFonts w:cstheme="minorHAnsi"/>
        </w:rPr>
        <w:t>:</w:t>
      </w:r>
      <w:r w:rsidR="007D45AC" w:rsidRPr="004E10F9">
        <w:rPr>
          <w:rFonts w:cstheme="minorHAnsi"/>
        </w:rPr>
        <w:t xml:space="preserve"> </w:t>
      </w:r>
    </w:p>
    <w:p w:rsidR="00534E92" w:rsidRPr="004E10F9" w:rsidRDefault="00534E92" w:rsidP="00FB53DA">
      <w:pPr>
        <w:pStyle w:val="ListParagraph"/>
        <w:numPr>
          <w:ilvl w:val="1"/>
          <w:numId w:val="16"/>
        </w:numPr>
        <w:spacing w:line="240" w:lineRule="auto"/>
        <w:jc w:val="both"/>
        <w:rPr>
          <w:rFonts w:cstheme="minorHAnsi"/>
        </w:rPr>
      </w:pPr>
      <w:r w:rsidRPr="004E10F9">
        <w:rPr>
          <w:rFonts w:cstheme="minorHAnsi"/>
        </w:rPr>
        <w:t>Complete the two centres in Bamako (CVD-CNAM, hôpital du Mali) and operationalise within international standards;</w:t>
      </w:r>
    </w:p>
    <w:p w:rsidR="007D45AC" w:rsidRDefault="00534E92" w:rsidP="00FB53DA">
      <w:pPr>
        <w:pStyle w:val="ListParagraph"/>
        <w:numPr>
          <w:ilvl w:val="1"/>
          <w:numId w:val="16"/>
        </w:numPr>
        <w:spacing w:line="240" w:lineRule="auto"/>
        <w:jc w:val="both"/>
        <w:rPr>
          <w:rFonts w:cstheme="minorHAnsi"/>
        </w:rPr>
      </w:pPr>
      <w:r w:rsidRPr="004E10F9">
        <w:rPr>
          <w:rFonts w:cstheme="minorHAnsi"/>
        </w:rPr>
        <w:t xml:space="preserve">Establish ETCs in Kayes and Sikasso. </w:t>
      </w:r>
    </w:p>
    <w:p w:rsidR="00FB53DA" w:rsidRPr="004E10F9" w:rsidRDefault="00FB53DA" w:rsidP="00FB53DA">
      <w:pPr>
        <w:pStyle w:val="ListParagraph"/>
        <w:spacing w:line="240" w:lineRule="auto"/>
        <w:ind w:left="2160"/>
        <w:jc w:val="both"/>
        <w:rPr>
          <w:rFonts w:cstheme="minorHAnsi"/>
        </w:rPr>
      </w:pPr>
    </w:p>
    <w:p w:rsidR="007D45AC" w:rsidRPr="004E10F9" w:rsidRDefault="007D45AC" w:rsidP="00FB53DA">
      <w:pPr>
        <w:pStyle w:val="ListParagraph"/>
        <w:spacing w:line="240" w:lineRule="auto"/>
        <w:ind w:left="1440"/>
        <w:jc w:val="both"/>
        <w:rPr>
          <w:rFonts w:cstheme="minorHAnsi"/>
        </w:rPr>
      </w:pPr>
    </w:p>
    <w:p w:rsidR="007D45AC" w:rsidRPr="004E10F9" w:rsidRDefault="00534E92" w:rsidP="00FB53DA">
      <w:pPr>
        <w:pStyle w:val="ListParagraph"/>
        <w:spacing w:line="240" w:lineRule="auto"/>
        <w:ind w:left="1080"/>
        <w:jc w:val="both"/>
        <w:rPr>
          <w:rFonts w:cstheme="minorHAnsi"/>
          <w:i/>
        </w:rPr>
      </w:pPr>
      <w:r w:rsidRPr="004E10F9">
        <w:rPr>
          <w:rFonts w:cstheme="minorHAnsi"/>
          <w:i/>
        </w:rPr>
        <w:lastRenderedPageBreak/>
        <w:t>Observation sites</w:t>
      </w:r>
      <w:r w:rsidR="007D45AC" w:rsidRPr="004E10F9">
        <w:rPr>
          <w:rFonts w:cstheme="minorHAnsi"/>
          <w:i/>
        </w:rPr>
        <w:t>:</w:t>
      </w:r>
    </w:p>
    <w:p w:rsidR="007D45AC" w:rsidRPr="004E10F9" w:rsidRDefault="00BA05A5" w:rsidP="00FB53DA">
      <w:pPr>
        <w:pStyle w:val="ListParagraph"/>
        <w:numPr>
          <w:ilvl w:val="0"/>
          <w:numId w:val="15"/>
        </w:numPr>
        <w:spacing w:line="240" w:lineRule="auto"/>
        <w:jc w:val="both"/>
        <w:rPr>
          <w:rFonts w:cstheme="minorHAnsi"/>
        </w:rPr>
      </w:pPr>
      <w:r w:rsidRPr="004E10F9">
        <w:rPr>
          <w:rFonts w:cstheme="minorHAnsi"/>
        </w:rPr>
        <w:t xml:space="preserve">Reorient the current isolation sites to become temporary observation sites or holding centres prior to transfer to regional or national ETCs. </w:t>
      </w:r>
    </w:p>
    <w:p w:rsidR="007D45AC" w:rsidRPr="004E10F9" w:rsidRDefault="005C7F2D" w:rsidP="00FB53DA">
      <w:pPr>
        <w:pStyle w:val="ListParagraph"/>
        <w:numPr>
          <w:ilvl w:val="0"/>
          <w:numId w:val="15"/>
        </w:numPr>
        <w:spacing w:line="240" w:lineRule="auto"/>
        <w:jc w:val="both"/>
        <w:rPr>
          <w:rFonts w:cstheme="minorHAnsi"/>
        </w:rPr>
      </w:pPr>
      <w:r w:rsidRPr="004E10F9">
        <w:rPr>
          <w:rFonts w:cstheme="minorHAnsi"/>
        </w:rPr>
        <w:t xml:space="preserve">Establish two-bed observation rooms in each district referral centre (CSREF) with required infection control and case management resources.  </w:t>
      </w:r>
    </w:p>
    <w:p w:rsidR="007D45AC" w:rsidRPr="004E10F9" w:rsidRDefault="007D45AC" w:rsidP="00FB53DA">
      <w:pPr>
        <w:pStyle w:val="ListParagraph"/>
        <w:spacing w:line="240" w:lineRule="auto"/>
        <w:ind w:left="1440"/>
        <w:jc w:val="both"/>
        <w:rPr>
          <w:rFonts w:cstheme="minorHAnsi"/>
        </w:rPr>
      </w:pPr>
    </w:p>
    <w:p w:rsidR="007D45AC" w:rsidRPr="004E10F9" w:rsidRDefault="005C7F2D" w:rsidP="00FB53DA">
      <w:pPr>
        <w:pStyle w:val="ListParagraph"/>
        <w:spacing w:line="240" w:lineRule="auto"/>
        <w:ind w:left="1080"/>
        <w:jc w:val="both"/>
        <w:rPr>
          <w:rFonts w:cstheme="minorHAnsi"/>
          <w:i/>
        </w:rPr>
      </w:pPr>
      <w:r w:rsidRPr="004E10F9">
        <w:rPr>
          <w:rFonts w:cstheme="minorHAnsi"/>
          <w:i/>
        </w:rPr>
        <w:t>Safe and di</w:t>
      </w:r>
      <w:r w:rsidR="0066657A" w:rsidRPr="004E10F9">
        <w:rPr>
          <w:rFonts w:cstheme="minorHAnsi"/>
          <w:i/>
        </w:rPr>
        <w:t>gnified burials</w:t>
      </w:r>
      <w:r w:rsidR="007D45AC" w:rsidRPr="004E10F9">
        <w:rPr>
          <w:rFonts w:cstheme="minorHAnsi"/>
          <w:i/>
        </w:rPr>
        <w:t>:</w:t>
      </w:r>
    </w:p>
    <w:p w:rsidR="007D45AC" w:rsidRDefault="0066657A" w:rsidP="00FB53DA">
      <w:pPr>
        <w:pStyle w:val="ListParagraph"/>
        <w:numPr>
          <w:ilvl w:val="0"/>
          <w:numId w:val="15"/>
        </w:numPr>
        <w:spacing w:line="240" w:lineRule="auto"/>
        <w:jc w:val="both"/>
        <w:rPr>
          <w:rFonts w:cstheme="minorHAnsi"/>
        </w:rPr>
      </w:pPr>
      <w:r w:rsidRPr="004E10F9">
        <w:rPr>
          <w:rFonts w:cstheme="minorHAnsi"/>
        </w:rPr>
        <w:t xml:space="preserve">Establish teams responsible for the conduct of safe burials using WHO norms. </w:t>
      </w:r>
    </w:p>
    <w:p w:rsidR="004E10F9" w:rsidRPr="004E10F9" w:rsidRDefault="004E10F9" w:rsidP="00FB53DA">
      <w:pPr>
        <w:pStyle w:val="ListParagraph"/>
        <w:spacing w:line="240" w:lineRule="auto"/>
        <w:ind w:left="1440"/>
        <w:jc w:val="both"/>
        <w:rPr>
          <w:rFonts w:cstheme="minorHAnsi"/>
        </w:rPr>
      </w:pPr>
    </w:p>
    <w:p w:rsidR="007D45AC" w:rsidRPr="004E10F9" w:rsidRDefault="0066657A" w:rsidP="00FB53DA">
      <w:pPr>
        <w:pStyle w:val="ListParagraph"/>
        <w:numPr>
          <w:ilvl w:val="0"/>
          <w:numId w:val="48"/>
        </w:numPr>
        <w:spacing w:line="240" w:lineRule="auto"/>
        <w:jc w:val="both"/>
        <w:rPr>
          <w:rFonts w:cstheme="minorHAnsi"/>
        </w:rPr>
      </w:pPr>
      <w:r w:rsidRPr="004E10F9">
        <w:rPr>
          <w:rFonts w:cstheme="minorHAnsi"/>
        </w:rPr>
        <w:t>Contact tracing</w:t>
      </w:r>
    </w:p>
    <w:p w:rsidR="00E47570" w:rsidRDefault="00E47570" w:rsidP="00FB53DA">
      <w:pPr>
        <w:pStyle w:val="ListParagraph"/>
        <w:numPr>
          <w:ilvl w:val="1"/>
          <w:numId w:val="47"/>
        </w:numPr>
        <w:spacing w:line="240" w:lineRule="auto"/>
        <w:jc w:val="both"/>
        <w:rPr>
          <w:rFonts w:cstheme="minorHAnsi"/>
        </w:rPr>
      </w:pPr>
      <w:r w:rsidRPr="004E10F9">
        <w:rPr>
          <w:rFonts w:cstheme="minorHAnsi"/>
        </w:rPr>
        <w:t xml:space="preserve">Develop SOPs for the identification and follow-up of contacts. </w:t>
      </w:r>
    </w:p>
    <w:p w:rsidR="00E47570" w:rsidRPr="004E10F9" w:rsidRDefault="00E47570" w:rsidP="00FB53DA">
      <w:pPr>
        <w:pStyle w:val="ListParagraph"/>
        <w:numPr>
          <w:ilvl w:val="1"/>
          <w:numId w:val="47"/>
        </w:numPr>
        <w:spacing w:line="240" w:lineRule="auto"/>
        <w:jc w:val="both"/>
        <w:rPr>
          <w:rFonts w:cstheme="minorHAnsi"/>
        </w:rPr>
      </w:pPr>
      <w:r>
        <w:rPr>
          <w:rFonts w:cstheme="minorHAnsi"/>
        </w:rPr>
        <w:t>Conduct training for community focal points for conduct tracing</w:t>
      </w:r>
    </w:p>
    <w:p w:rsidR="00E47570" w:rsidRPr="004E10F9" w:rsidRDefault="00E47570" w:rsidP="00FB53DA">
      <w:pPr>
        <w:pStyle w:val="ListParagraph"/>
        <w:numPr>
          <w:ilvl w:val="1"/>
          <w:numId w:val="47"/>
        </w:numPr>
        <w:spacing w:line="240" w:lineRule="auto"/>
        <w:jc w:val="both"/>
        <w:rPr>
          <w:rFonts w:cstheme="minorHAnsi"/>
        </w:rPr>
      </w:pPr>
      <w:r w:rsidRPr="004E10F9">
        <w:rPr>
          <w:rFonts w:cstheme="minorHAnsi"/>
        </w:rPr>
        <w:t xml:space="preserve">Decentralise contact tracing teams. </w:t>
      </w:r>
    </w:p>
    <w:p w:rsidR="0066657A" w:rsidRPr="004E10F9" w:rsidRDefault="0066657A" w:rsidP="00FB53DA">
      <w:pPr>
        <w:pStyle w:val="ListParagraph"/>
        <w:spacing w:line="240" w:lineRule="auto"/>
        <w:ind w:left="1080"/>
        <w:jc w:val="both"/>
        <w:rPr>
          <w:rFonts w:cstheme="minorHAnsi"/>
        </w:rPr>
      </w:pPr>
    </w:p>
    <w:p w:rsidR="007D45AC" w:rsidRPr="004E10F9" w:rsidRDefault="0066657A" w:rsidP="00FB53DA">
      <w:pPr>
        <w:pStyle w:val="ListParagraph"/>
        <w:numPr>
          <w:ilvl w:val="0"/>
          <w:numId w:val="48"/>
        </w:numPr>
        <w:spacing w:line="240" w:lineRule="auto"/>
        <w:jc w:val="both"/>
        <w:rPr>
          <w:rFonts w:cstheme="minorHAnsi"/>
        </w:rPr>
      </w:pPr>
      <w:r w:rsidRPr="004E10F9">
        <w:rPr>
          <w:rFonts w:cstheme="minorHAnsi"/>
        </w:rPr>
        <w:t>Social Mobilisation</w:t>
      </w:r>
    </w:p>
    <w:p w:rsidR="007D45AC" w:rsidRDefault="0066657A" w:rsidP="00FB53DA">
      <w:pPr>
        <w:pStyle w:val="ListParagraph"/>
        <w:numPr>
          <w:ilvl w:val="0"/>
          <w:numId w:val="14"/>
        </w:numPr>
        <w:spacing w:line="240" w:lineRule="auto"/>
        <w:jc w:val="both"/>
        <w:rPr>
          <w:rFonts w:cstheme="minorHAnsi"/>
        </w:rPr>
      </w:pPr>
      <w:r w:rsidRPr="004E10F9">
        <w:rPr>
          <w:rFonts w:cstheme="minorHAnsi"/>
        </w:rPr>
        <w:t>Integrate community-based health staff (</w:t>
      </w:r>
      <w:r w:rsidR="005E41AC" w:rsidRPr="004E10F9">
        <w:rPr>
          <w:rFonts w:cstheme="minorHAnsi"/>
        </w:rPr>
        <w:t>‘</w:t>
      </w:r>
      <w:r w:rsidRPr="004E10F9">
        <w:rPr>
          <w:rFonts w:cstheme="minorHAnsi"/>
        </w:rPr>
        <w:t>relais communitaires</w:t>
      </w:r>
      <w:r w:rsidR="005E41AC" w:rsidRPr="004E10F9">
        <w:rPr>
          <w:rFonts w:cstheme="minorHAnsi"/>
        </w:rPr>
        <w:t>’</w:t>
      </w:r>
      <w:r w:rsidRPr="004E10F9">
        <w:rPr>
          <w:rFonts w:cstheme="minorHAnsi"/>
        </w:rPr>
        <w:t xml:space="preserve">) in the detection of cases in the community. </w:t>
      </w:r>
    </w:p>
    <w:p w:rsidR="00C73343" w:rsidRPr="004E10F9" w:rsidRDefault="00C73343" w:rsidP="00FB53DA">
      <w:pPr>
        <w:pStyle w:val="ListParagraph"/>
        <w:numPr>
          <w:ilvl w:val="0"/>
          <w:numId w:val="14"/>
        </w:numPr>
        <w:spacing w:line="240" w:lineRule="auto"/>
        <w:jc w:val="both"/>
        <w:rPr>
          <w:rFonts w:cstheme="minorHAnsi"/>
        </w:rPr>
      </w:pPr>
      <w:r>
        <w:rPr>
          <w:rFonts w:cstheme="minorHAnsi"/>
        </w:rPr>
        <w:t xml:space="preserve">Sensitize all Malians about basic Ebola signs and symptoms and risk of transmission; use sensitization activities to dispel myths and misconceptions </w:t>
      </w:r>
    </w:p>
    <w:p w:rsidR="0066657A" w:rsidRPr="004E10F9" w:rsidRDefault="0066657A" w:rsidP="00FB53DA">
      <w:pPr>
        <w:pStyle w:val="ListParagraph"/>
        <w:spacing w:line="240" w:lineRule="auto"/>
        <w:ind w:left="1080"/>
        <w:jc w:val="both"/>
        <w:rPr>
          <w:rFonts w:cstheme="minorHAnsi"/>
        </w:rPr>
      </w:pPr>
    </w:p>
    <w:p w:rsidR="007D45AC" w:rsidRPr="004E10F9" w:rsidRDefault="0066657A" w:rsidP="00FB53DA">
      <w:pPr>
        <w:pStyle w:val="ListParagraph"/>
        <w:numPr>
          <w:ilvl w:val="0"/>
          <w:numId w:val="48"/>
        </w:numPr>
        <w:spacing w:line="240" w:lineRule="auto"/>
        <w:jc w:val="both"/>
        <w:rPr>
          <w:rFonts w:cstheme="minorHAnsi"/>
        </w:rPr>
      </w:pPr>
      <w:r w:rsidRPr="004E10F9">
        <w:rPr>
          <w:rFonts w:cstheme="minorHAnsi"/>
        </w:rPr>
        <w:t>Laboratory</w:t>
      </w:r>
    </w:p>
    <w:p w:rsidR="007D45AC" w:rsidRPr="004E10F9" w:rsidRDefault="0066657A" w:rsidP="00FB53DA">
      <w:pPr>
        <w:pStyle w:val="ListParagraph"/>
        <w:numPr>
          <w:ilvl w:val="0"/>
          <w:numId w:val="14"/>
        </w:numPr>
        <w:spacing w:line="240" w:lineRule="auto"/>
        <w:jc w:val="both"/>
        <w:rPr>
          <w:rFonts w:cstheme="minorHAnsi"/>
        </w:rPr>
      </w:pPr>
      <w:r w:rsidRPr="004E10F9">
        <w:rPr>
          <w:rFonts w:cstheme="minorHAnsi"/>
        </w:rPr>
        <w:t xml:space="preserve">List all laboratory technicians who are trained on procedures for confirming the presence of Ebola virus. </w:t>
      </w:r>
    </w:p>
    <w:p w:rsidR="007D45AC" w:rsidRPr="004E10F9" w:rsidRDefault="0066657A" w:rsidP="00FB53DA">
      <w:pPr>
        <w:pStyle w:val="ListParagraph"/>
        <w:numPr>
          <w:ilvl w:val="0"/>
          <w:numId w:val="14"/>
        </w:numPr>
        <w:spacing w:line="240" w:lineRule="auto"/>
        <w:jc w:val="both"/>
        <w:rPr>
          <w:rFonts w:cstheme="minorHAnsi"/>
        </w:rPr>
      </w:pPr>
      <w:r w:rsidRPr="004E10F9">
        <w:rPr>
          <w:rFonts w:cstheme="minorHAnsi"/>
        </w:rPr>
        <w:t>Strengthen procedures for the transport of samples under triple packaging</w:t>
      </w:r>
      <w:r w:rsidR="007D45AC" w:rsidRPr="004E10F9">
        <w:rPr>
          <w:rFonts w:cstheme="minorHAnsi"/>
        </w:rPr>
        <w:t>.</w:t>
      </w:r>
    </w:p>
    <w:p w:rsidR="00E877CB" w:rsidRPr="004E10F9" w:rsidRDefault="00E877CB" w:rsidP="00FB53DA">
      <w:pPr>
        <w:pStyle w:val="ListParagraph"/>
        <w:spacing w:line="240" w:lineRule="auto"/>
        <w:jc w:val="both"/>
        <w:rPr>
          <w:rFonts w:cstheme="minorHAnsi"/>
        </w:rPr>
      </w:pPr>
    </w:p>
    <w:p w:rsidR="007D45AC" w:rsidRPr="004E10F9" w:rsidRDefault="0074251B" w:rsidP="00FB53DA">
      <w:pPr>
        <w:pStyle w:val="ListParagraph"/>
        <w:numPr>
          <w:ilvl w:val="0"/>
          <w:numId w:val="48"/>
        </w:numPr>
        <w:spacing w:line="240" w:lineRule="auto"/>
        <w:jc w:val="both"/>
        <w:rPr>
          <w:rFonts w:cstheme="minorHAnsi"/>
        </w:rPr>
      </w:pPr>
      <w:r w:rsidRPr="004E10F9">
        <w:rPr>
          <w:rFonts w:cstheme="minorHAnsi"/>
        </w:rPr>
        <w:t>Points of Entry</w:t>
      </w:r>
    </w:p>
    <w:p w:rsidR="00E20E64" w:rsidRDefault="0074251B" w:rsidP="00FB53DA">
      <w:pPr>
        <w:pStyle w:val="ListParagraph"/>
        <w:numPr>
          <w:ilvl w:val="0"/>
          <w:numId w:val="14"/>
        </w:numPr>
        <w:spacing w:line="240" w:lineRule="auto"/>
        <w:jc w:val="both"/>
        <w:rPr>
          <w:rFonts w:cstheme="minorHAnsi"/>
        </w:rPr>
      </w:pPr>
      <w:r w:rsidRPr="004E10F9">
        <w:rPr>
          <w:rFonts w:cstheme="minorHAnsi"/>
        </w:rPr>
        <w:t xml:space="preserve">Strengthen procedures and means for the transporting suspect cases from Points of Entry to observation centres </w:t>
      </w:r>
      <w:r w:rsidR="005E41AC" w:rsidRPr="004E10F9">
        <w:rPr>
          <w:rFonts w:cstheme="minorHAnsi"/>
        </w:rPr>
        <w:t>or ETCs.</w:t>
      </w:r>
    </w:p>
    <w:p w:rsidR="00B40E8F" w:rsidRPr="00B40E8F" w:rsidRDefault="00E20E64" w:rsidP="00570934">
      <w:pPr>
        <w:pStyle w:val="Heading1"/>
        <w:rPr>
          <w:rFonts w:cstheme="minorHAnsi"/>
        </w:rPr>
      </w:pPr>
      <w:bookmarkStart w:id="7" w:name="_Toc402265003"/>
      <w:r>
        <w:t>Conclusions and next steps</w:t>
      </w:r>
      <w:bookmarkEnd w:id="7"/>
      <w:r w:rsidR="00B40E8F">
        <w:t xml:space="preserve"> </w:t>
      </w:r>
    </w:p>
    <w:p w:rsidR="00B40E8F" w:rsidRDefault="00B40E8F" w:rsidP="00140BA5">
      <w:pPr>
        <w:rPr>
          <w:rFonts w:cstheme="minorHAnsi"/>
        </w:rPr>
      </w:pPr>
      <w:r>
        <w:rPr>
          <w:rFonts w:cstheme="minorHAnsi"/>
        </w:rPr>
        <w:t xml:space="preserve">In conjunction with </w:t>
      </w:r>
      <w:r w:rsidR="00140BA5">
        <w:rPr>
          <w:rFonts w:cstheme="minorHAnsi"/>
        </w:rPr>
        <w:t>the Ministry of Health</w:t>
      </w:r>
      <w:r>
        <w:rPr>
          <w:rFonts w:cstheme="minorHAnsi"/>
        </w:rPr>
        <w:t xml:space="preserve"> and local partners in Mali, WHO</w:t>
      </w:r>
      <w:r w:rsidR="00140BA5">
        <w:rPr>
          <w:rFonts w:cstheme="minorHAnsi"/>
        </w:rPr>
        <w:t>, CDC and international partners</w:t>
      </w:r>
      <w:r>
        <w:rPr>
          <w:rFonts w:cstheme="minorHAnsi"/>
        </w:rPr>
        <w:t xml:space="preserve"> will facilitate the implementation of the National EVD Action plan by:</w:t>
      </w:r>
    </w:p>
    <w:p w:rsidR="00B40E8F" w:rsidRDefault="00B40E8F" w:rsidP="00893544">
      <w:pPr>
        <w:pStyle w:val="ListParagraph"/>
        <w:numPr>
          <w:ilvl w:val="0"/>
          <w:numId w:val="46"/>
        </w:numPr>
        <w:rPr>
          <w:rFonts w:cstheme="minorHAnsi"/>
        </w:rPr>
      </w:pPr>
      <w:r>
        <w:rPr>
          <w:rFonts w:cstheme="minorHAnsi"/>
        </w:rPr>
        <w:t xml:space="preserve">Providing </w:t>
      </w:r>
      <w:r w:rsidR="00893544">
        <w:rPr>
          <w:rFonts w:cstheme="minorHAnsi"/>
        </w:rPr>
        <w:t>immediate</w:t>
      </w:r>
      <w:r>
        <w:rPr>
          <w:rFonts w:cstheme="minorHAnsi"/>
        </w:rPr>
        <w:t xml:space="preserve"> and longer term technical support to Mali to achieve 30, 60 and 90-day goals through follow-up visits by technical experts</w:t>
      </w:r>
      <w:r w:rsidR="00893544">
        <w:rPr>
          <w:rFonts w:cstheme="minorHAnsi"/>
        </w:rPr>
        <w:t xml:space="preserve"> specifically in the field of IPC, clinical management, and surveillance.</w:t>
      </w:r>
    </w:p>
    <w:p w:rsidR="00140BA5" w:rsidRDefault="00140BA5" w:rsidP="00140BA5">
      <w:pPr>
        <w:pStyle w:val="ListParagraph"/>
        <w:numPr>
          <w:ilvl w:val="0"/>
          <w:numId w:val="46"/>
        </w:numPr>
        <w:rPr>
          <w:rFonts w:cstheme="minorHAnsi"/>
        </w:rPr>
      </w:pPr>
      <w:r>
        <w:rPr>
          <w:rFonts w:cstheme="minorHAnsi"/>
        </w:rPr>
        <w:t>Finalise and cost the operational Action Plan for strengthening preparedness and response under the National Contingency Plan.</w:t>
      </w:r>
    </w:p>
    <w:p w:rsidR="00140BA5" w:rsidRDefault="00140BA5" w:rsidP="00E44076">
      <w:pPr>
        <w:pStyle w:val="ListParagraph"/>
        <w:numPr>
          <w:ilvl w:val="0"/>
          <w:numId w:val="46"/>
        </w:numPr>
        <w:rPr>
          <w:rFonts w:cstheme="minorHAnsi"/>
        </w:rPr>
      </w:pPr>
      <w:r>
        <w:rPr>
          <w:rFonts w:cstheme="minorHAnsi"/>
        </w:rPr>
        <w:t>Develop and implement a comprehensive training plan for nati</w:t>
      </w:r>
      <w:r w:rsidR="00E44076">
        <w:rPr>
          <w:rFonts w:cstheme="minorHAnsi"/>
        </w:rPr>
        <w:t>onal, regional and local levels, with WHO reference materials and tools.</w:t>
      </w:r>
    </w:p>
    <w:p w:rsidR="00E44076" w:rsidRDefault="00B40E8F" w:rsidP="00B40E8F">
      <w:pPr>
        <w:pStyle w:val="ListParagraph"/>
        <w:numPr>
          <w:ilvl w:val="0"/>
          <w:numId w:val="46"/>
        </w:numPr>
        <w:rPr>
          <w:rFonts w:cstheme="minorHAnsi"/>
        </w:rPr>
      </w:pPr>
      <w:r w:rsidRPr="00570934">
        <w:rPr>
          <w:rFonts w:cstheme="minorHAnsi"/>
        </w:rPr>
        <w:t>Engage extensively with the UN Country Team to support and monitor the progress made across the technical fields.</w:t>
      </w:r>
    </w:p>
    <w:p w:rsidR="00E877CB" w:rsidRPr="00570934" w:rsidRDefault="00E44076" w:rsidP="00E44076">
      <w:pPr>
        <w:pStyle w:val="ListParagraph"/>
        <w:numPr>
          <w:ilvl w:val="0"/>
          <w:numId w:val="46"/>
        </w:numPr>
        <w:rPr>
          <w:rFonts w:cstheme="minorHAnsi"/>
        </w:rPr>
      </w:pPr>
      <w:r>
        <w:rPr>
          <w:rFonts w:cstheme="minorHAnsi"/>
        </w:rPr>
        <w:t>Provide logistic support for preparedness and response operations required at the country level.</w:t>
      </w:r>
      <w:r w:rsidR="00E877CB">
        <w:br w:type="page"/>
      </w:r>
    </w:p>
    <w:p w:rsidR="00325B17" w:rsidRDefault="00325B17" w:rsidP="007D45AC"/>
    <w:p w:rsidR="00325B17" w:rsidRDefault="00325B17" w:rsidP="00570934">
      <w:pPr>
        <w:pStyle w:val="Heading1"/>
      </w:pPr>
      <w:bookmarkStart w:id="8" w:name="_Toc402265004"/>
      <w:r>
        <w:t>Annexes</w:t>
      </w:r>
      <w:bookmarkEnd w:id="8"/>
    </w:p>
    <w:p w:rsidR="007D45AC" w:rsidRDefault="007D45AC" w:rsidP="00325B17">
      <w:pPr>
        <w:pStyle w:val="ListParagraph"/>
      </w:pPr>
    </w:p>
    <w:p w:rsidR="00877781" w:rsidRDefault="005521F4" w:rsidP="005521F4">
      <w:pPr>
        <w:pStyle w:val="Heading2"/>
      </w:pPr>
      <w:bookmarkStart w:id="9" w:name="_Toc402265005"/>
      <w:r>
        <w:t xml:space="preserve">Annex </w:t>
      </w:r>
      <w:r w:rsidR="005908FB">
        <w:t xml:space="preserve">A: </w:t>
      </w:r>
      <w:r w:rsidR="00877781">
        <w:t>Mission Team</w:t>
      </w:r>
      <w:bookmarkEnd w:id="9"/>
    </w:p>
    <w:p w:rsidR="004E10F9" w:rsidRDefault="004E10F9" w:rsidP="00BC33E5">
      <w:pPr>
        <w:jc w:val="center"/>
      </w:pPr>
      <w:r w:rsidRPr="004E10F9">
        <w:rPr>
          <w:noProof/>
          <w:lang w:eastAsia="en-GB"/>
        </w:rPr>
        <w:drawing>
          <wp:inline distT="0" distB="0" distL="0" distR="0" wp14:anchorId="0585132F" wp14:editId="5D3DA94B">
            <wp:extent cx="4344824" cy="2896549"/>
            <wp:effectExtent l="0" t="0" r="0" b="0"/>
            <wp:docPr id="1027" name="Picture 3" descr="E:\DCIM\100PHOTO\SAM_1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E:\DCIM\100PHOTO\SAM_139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44824" cy="289654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bl>
      <w:tblPr>
        <w:tblStyle w:val="TableGrid"/>
        <w:tblW w:w="0" w:type="auto"/>
        <w:jc w:val="center"/>
        <w:tblInd w:w="1081" w:type="dxa"/>
        <w:tblLook w:val="04A0" w:firstRow="1" w:lastRow="0" w:firstColumn="1" w:lastColumn="0" w:noHBand="0" w:noVBand="1"/>
      </w:tblPr>
      <w:tblGrid>
        <w:gridCol w:w="2855"/>
        <w:gridCol w:w="4946"/>
      </w:tblGrid>
      <w:tr w:rsidR="007D45AC" w:rsidRPr="006076C7" w:rsidTr="00BC33E5">
        <w:trPr>
          <w:jc w:val="center"/>
        </w:trPr>
        <w:tc>
          <w:tcPr>
            <w:tcW w:w="2855" w:type="dxa"/>
            <w:shd w:val="clear" w:color="auto" w:fill="FFFF99"/>
            <w:vAlign w:val="center"/>
          </w:tcPr>
          <w:p w:rsidR="007D45AC" w:rsidRPr="006076C7" w:rsidRDefault="007D45AC" w:rsidP="00363990">
            <w:pPr>
              <w:rPr>
                <w:rFonts w:eastAsia="Times New Roman" w:cstheme="minorHAnsi"/>
                <w:b/>
                <w:bCs/>
                <w:lang w:val="fr-FR"/>
              </w:rPr>
            </w:pPr>
            <w:r w:rsidRPr="006076C7">
              <w:rPr>
                <w:rFonts w:eastAsia="Times New Roman" w:cstheme="minorHAnsi"/>
                <w:b/>
                <w:bCs/>
                <w:lang w:val="fr-FR"/>
              </w:rPr>
              <w:t>INSPQ (Institut National de Santé Publique du Québec)</w:t>
            </w:r>
          </w:p>
        </w:tc>
        <w:tc>
          <w:tcPr>
            <w:tcW w:w="4946" w:type="dxa"/>
            <w:vAlign w:val="center"/>
          </w:tcPr>
          <w:p w:rsidR="007D45AC" w:rsidRPr="006076C7" w:rsidRDefault="007D45AC" w:rsidP="00C41408">
            <w:pPr>
              <w:jc w:val="center"/>
              <w:rPr>
                <w:lang w:val="fr-FR"/>
              </w:rPr>
            </w:pPr>
            <w:r w:rsidRPr="006076C7">
              <w:rPr>
                <w:lang w:val="fr-FR"/>
              </w:rPr>
              <w:t>Alain POIRIER</w:t>
            </w:r>
          </w:p>
          <w:p w:rsidR="007D45AC" w:rsidRPr="006076C7" w:rsidRDefault="007D45AC" w:rsidP="00C41408">
            <w:pPr>
              <w:jc w:val="center"/>
              <w:rPr>
                <w:lang w:val="fr-FR"/>
              </w:rPr>
            </w:pPr>
            <w:r w:rsidRPr="006076C7">
              <w:rPr>
                <w:lang w:val="fr-FR"/>
              </w:rPr>
              <w:t>Lucie LEMIEUX</w:t>
            </w:r>
          </w:p>
          <w:p w:rsidR="007D45AC" w:rsidRPr="006076C7" w:rsidRDefault="007D45AC" w:rsidP="00C41408">
            <w:pPr>
              <w:jc w:val="center"/>
              <w:rPr>
                <w:rFonts w:eastAsia="Times New Roman" w:cstheme="minorHAnsi"/>
                <w:lang w:val="fr-FR"/>
              </w:rPr>
            </w:pPr>
            <w:r w:rsidRPr="006076C7">
              <w:rPr>
                <w:lang w:val="fr-FR"/>
              </w:rPr>
              <w:t>Anne FORTIN</w:t>
            </w:r>
          </w:p>
        </w:tc>
      </w:tr>
      <w:tr w:rsidR="007D45AC" w:rsidRPr="00042606" w:rsidTr="00BC33E5">
        <w:trPr>
          <w:jc w:val="center"/>
        </w:trPr>
        <w:tc>
          <w:tcPr>
            <w:tcW w:w="2855" w:type="dxa"/>
            <w:shd w:val="clear" w:color="auto" w:fill="FFFF99"/>
            <w:vAlign w:val="center"/>
          </w:tcPr>
          <w:p w:rsidR="007D45AC" w:rsidRPr="00042606" w:rsidRDefault="007D45AC" w:rsidP="00363990">
            <w:pPr>
              <w:rPr>
                <w:rFonts w:eastAsia="Times New Roman" w:cstheme="minorHAnsi"/>
                <w:b/>
                <w:bCs/>
              </w:rPr>
            </w:pPr>
            <w:r w:rsidRPr="00042606">
              <w:rPr>
                <w:rFonts w:eastAsia="Times New Roman" w:cstheme="minorHAnsi"/>
                <w:b/>
                <w:bCs/>
              </w:rPr>
              <w:t>CDC-USA</w:t>
            </w:r>
          </w:p>
        </w:tc>
        <w:tc>
          <w:tcPr>
            <w:tcW w:w="4946" w:type="dxa"/>
            <w:vAlign w:val="center"/>
          </w:tcPr>
          <w:p w:rsidR="007D45AC" w:rsidRDefault="007D45AC" w:rsidP="00C41408">
            <w:pPr>
              <w:jc w:val="center"/>
            </w:pPr>
            <w:r>
              <w:t>Rana HAJJEH</w:t>
            </w:r>
          </w:p>
          <w:p w:rsidR="007D45AC" w:rsidRPr="00042606" w:rsidRDefault="007D45AC" w:rsidP="00C41408">
            <w:pPr>
              <w:jc w:val="center"/>
              <w:rPr>
                <w:rFonts w:eastAsia="Times New Roman" w:cstheme="minorHAnsi"/>
              </w:rPr>
            </w:pPr>
            <w:r>
              <w:t>Jennifer HARRIS</w:t>
            </w:r>
          </w:p>
        </w:tc>
      </w:tr>
      <w:tr w:rsidR="007D45AC" w:rsidRPr="00042606" w:rsidTr="00BC33E5">
        <w:trPr>
          <w:jc w:val="center"/>
        </w:trPr>
        <w:tc>
          <w:tcPr>
            <w:tcW w:w="2855" w:type="dxa"/>
            <w:shd w:val="clear" w:color="auto" w:fill="FFFF99"/>
            <w:vAlign w:val="center"/>
          </w:tcPr>
          <w:p w:rsidR="007D45AC" w:rsidRPr="00042606" w:rsidRDefault="007D45AC" w:rsidP="00363990">
            <w:pPr>
              <w:rPr>
                <w:rFonts w:eastAsia="Times New Roman" w:cstheme="minorHAnsi"/>
                <w:b/>
                <w:bCs/>
              </w:rPr>
            </w:pPr>
            <w:r w:rsidRPr="00042606">
              <w:rPr>
                <w:rFonts w:eastAsia="Times New Roman" w:cstheme="minorHAnsi"/>
                <w:b/>
                <w:bCs/>
              </w:rPr>
              <w:t>John Hopkins University</w:t>
            </w:r>
          </w:p>
        </w:tc>
        <w:tc>
          <w:tcPr>
            <w:tcW w:w="4946" w:type="dxa"/>
            <w:vAlign w:val="center"/>
          </w:tcPr>
          <w:p w:rsidR="007D45AC" w:rsidRPr="00042606" w:rsidRDefault="007D45AC" w:rsidP="00C41408">
            <w:pPr>
              <w:jc w:val="center"/>
              <w:rPr>
                <w:rFonts w:eastAsia="Times New Roman" w:cstheme="minorHAnsi"/>
              </w:rPr>
            </w:pPr>
            <w:r>
              <w:rPr>
                <w:rFonts w:eastAsia="Times New Roman" w:cstheme="minorHAnsi"/>
              </w:rPr>
              <w:t>Amiata KABA</w:t>
            </w:r>
          </w:p>
        </w:tc>
      </w:tr>
      <w:tr w:rsidR="007D45AC" w:rsidRPr="00042606" w:rsidTr="00BC33E5">
        <w:trPr>
          <w:jc w:val="center"/>
        </w:trPr>
        <w:tc>
          <w:tcPr>
            <w:tcW w:w="2855" w:type="dxa"/>
            <w:shd w:val="clear" w:color="auto" w:fill="FFFF99"/>
            <w:vAlign w:val="center"/>
          </w:tcPr>
          <w:p w:rsidR="007D45AC" w:rsidRPr="00042606" w:rsidRDefault="007D45AC" w:rsidP="00363990">
            <w:pPr>
              <w:rPr>
                <w:rFonts w:eastAsia="Times New Roman" w:cstheme="minorHAnsi"/>
                <w:b/>
                <w:bCs/>
              </w:rPr>
            </w:pPr>
            <w:r w:rsidRPr="00042606">
              <w:rPr>
                <w:rFonts w:eastAsia="Times New Roman" w:cstheme="minorHAnsi"/>
                <w:b/>
                <w:bCs/>
              </w:rPr>
              <w:t>WHO</w:t>
            </w:r>
          </w:p>
        </w:tc>
        <w:tc>
          <w:tcPr>
            <w:tcW w:w="4946" w:type="dxa"/>
            <w:vAlign w:val="center"/>
          </w:tcPr>
          <w:p w:rsidR="007D45AC" w:rsidRPr="00042606" w:rsidRDefault="007D45AC" w:rsidP="00C41408">
            <w:pPr>
              <w:jc w:val="center"/>
              <w:rPr>
                <w:b/>
                <w:bCs/>
              </w:rPr>
            </w:pPr>
            <w:r w:rsidRPr="00042606">
              <w:rPr>
                <w:b/>
                <w:bCs/>
              </w:rPr>
              <w:t>HQ</w:t>
            </w:r>
          </w:p>
          <w:p w:rsidR="007D45AC" w:rsidRDefault="007D45AC" w:rsidP="00C41408">
            <w:pPr>
              <w:jc w:val="center"/>
            </w:pPr>
            <w:r>
              <w:t>Stella CHUNGONG</w:t>
            </w:r>
            <w:r w:rsidR="00EA1A99">
              <w:t xml:space="preserve"> (Mission Lead</w:t>
            </w:r>
            <w:r w:rsidR="00D73EFD">
              <w:t>)</w:t>
            </w:r>
          </w:p>
          <w:p w:rsidR="007D45AC" w:rsidRDefault="007D45AC" w:rsidP="00C41408">
            <w:pPr>
              <w:jc w:val="center"/>
            </w:pPr>
            <w:r>
              <w:t>Catherine SMALLWOOD</w:t>
            </w:r>
          </w:p>
          <w:p w:rsidR="007D45AC" w:rsidRDefault="007D45AC" w:rsidP="00C41408">
            <w:pPr>
              <w:jc w:val="center"/>
            </w:pPr>
            <w:r>
              <w:t>Paul COX</w:t>
            </w:r>
          </w:p>
          <w:p w:rsidR="007D45AC" w:rsidRDefault="007D45AC" w:rsidP="00C41408">
            <w:pPr>
              <w:jc w:val="center"/>
            </w:pPr>
            <w:r>
              <w:t>Jean Christophe AZE</w:t>
            </w:r>
          </w:p>
          <w:p w:rsidR="00363990" w:rsidRDefault="00363990" w:rsidP="00C41408">
            <w:pPr>
              <w:jc w:val="center"/>
              <w:rPr>
                <w:b/>
                <w:bCs/>
              </w:rPr>
            </w:pPr>
          </w:p>
          <w:p w:rsidR="007D45AC" w:rsidRPr="00042606" w:rsidRDefault="007D45AC" w:rsidP="00C41408">
            <w:pPr>
              <w:jc w:val="center"/>
              <w:rPr>
                <w:b/>
                <w:bCs/>
              </w:rPr>
            </w:pPr>
            <w:r w:rsidRPr="00042606">
              <w:rPr>
                <w:b/>
                <w:bCs/>
              </w:rPr>
              <w:t>AFRO</w:t>
            </w:r>
          </w:p>
          <w:p w:rsidR="00D73EFD" w:rsidRDefault="00D73EFD" w:rsidP="00D73EFD">
            <w:pPr>
              <w:jc w:val="center"/>
            </w:pPr>
            <w:r>
              <w:t>Adama BERTHE</w:t>
            </w:r>
          </w:p>
          <w:p w:rsidR="007D45AC" w:rsidRDefault="007D45AC" w:rsidP="00D73EFD">
            <w:pPr>
              <w:jc w:val="center"/>
            </w:pPr>
            <w:r>
              <w:t>Vincent SODJINOU</w:t>
            </w:r>
          </w:p>
          <w:p w:rsidR="00D73EFD" w:rsidRDefault="00D73EFD" w:rsidP="00D73EFD">
            <w:pPr>
              <w:jc w:val="center"/>
            </w:pPr>
          </w:p>
          <w:p w:rsidR="00D73EFD" w:rsidRPr="00D73EFD" w:rsidRDefault="00D73EFD" w:rsidP="00D73EFD">
            <w:pPr>
              <w:jc w:val="center"/>
              <w:rPr>
                <w:b/>
                <w:bCs/>
              </w:rPr>
            </w:pPr>
            <w:r w:rsidRPr="00D73EFD">
              <w:rPr>
                <w:b/>
                <w:bCs/>
              </w:rPr>
              <w:t>WCO</w:t>
            </w:r>
          </w:p>
          <w:p w:rsidR="00D73EFD" w:rsidRDefault="00D73EFD" w:rsidP="00D73EFD">
            <w:pPr>
              <w:jc w:val="center"/>
            </w:pPr>
            <w:r>
              <w:t>Ibrahima-Soce FALL (W</w:t>
            </w:r>
            <w:r w:rsidR="00EA1A99">
              <w:t xml:space="preserve">HO </w:t>
            </w:r>
            <w:r>
              <w:t>R</w:t>
            </w:r>
            <w:r w:rsidR="00EA1A99">
              <w:t>epresentative</w:t>
            </w:r>
            <w:r>
              <w:t>)</w:t>
            </w:r>
          </w:p>
          <w:p w:rsidR="00455306" w:rsidRPr="00D73EFD" w:rsidRDefault="00455306" w:rsidP="00D73EFD">
            <w:pPr>
              <w:jc w:val="center"/>
            </w:pPr>
            <w:r>
              <w:t>Cheik Oumar COULIBALY</w:t>
            </w:r>
          </w:p>
        </w:tc>
      </w:tr>
    </w:tbl>
    <w:p w:rsidR="007D45AC" w:rsidRDefault="007D45AC" w:rsidP="007D45AC">
      <w:pPr>
        <w:ind w:left="720"/>
      </w:pPr>
    </w:p>
    <w:p w:rsidR="007D45AC" w:rsidRDefault="007D45AC">
      <w:r>
        <w:br w:type="page"/>
      </w:r>
    </w:p>
    <w:p w:rsidR="007D45AC" w:rsidRDefault="007D45AC" w:rsidP="007D45AC">
      <w:pPr>
        <w:ind w:left="720"/>
      </w:pPr>
    </w:p>
    <w:p w:rsidR="007D45AC" w:rsidRDefault="005521F4" w:rsidP="005908FB">
      <w:pPr>
        <w:pStyle w:val="Heading2"/>
      </w:pPr>
      <w:bookmarkStart w:id="10" w:name="_Toc402265006"/>
      <w:r>
        <w:t xml:space="preserve">Annex </w:t>
      </w:r>
      <w:r w:rsidR="005908FB">
        <w:t xml:space="preserve">B: </w:t>
      </w:r>
      <w:r w:rsidR="00325B17">
        <w:t xml:space="preserve">List of Mali </w:t>
      </w:r>
      <w:r w:rsidR="007D45AC">
        <w:t>Committees for EVD Planning and response</w:t>
      </w:r>
      <w:bookmarkEnd w:id="10"/>
    </w:p>
    <w:p w:rsidR="008E6057" w:rsidRPr="006076C7" w:rsidRDefault="008E6057" w:rsidP="008E6057">
      <w:pPr>
        <w:pStyle w:val="ListParagraph"/>
        <w:ind w:left="1080"/>
      </w:pPr>
    </w:p>
    <w:p w:rsidR="007D45AC" w:rsidRPr="00C73343" w:rsidRDefault="007D45AC" w:rsidP="00B40E8F">
      <w:pPr>
        <w:pStyle w:val="ListParagraph"/>
        <w:numPr>
          <w:ilvl w:val="0"/>
          <w:numId w:val="45"/>
        </w:numPr>
        <w:rPr>
          <w:lang w:val="fr-CH"/>
        </w:rPr>
      </w:pPr>
      <w:r w:rsidRPr="00C73343">
        <w:rPr>
          <w:lang w:val="fr-CH"/>
        </w:rPr>
        <w:t>Comité de coordination des activités de prévention et de prise en charge de la MVE (16 réunions) présidé par le Ministre de la Santé</w:t>
      </w:r>
    </w:p>
    <w:p w:rsidR="007D45AC" w:rsidRPr="00C73343" w:rsidRDefault="007D45AC" w:rsidP="00B40E8F">
      <w:pPr>
        <w:pStyle w:val="ListParagraph"/>
        <w:numPr>
          <w:ilvl w:val="0"/>
          <w:numId w:val="45"/>
        </w:numPr>
        <w:rPr>
          <w:lang w:val="fr-CH"/>
        </w:rPr>
      </w:pPr>
      <w:r w:rsidRPr="00C73343">
        <w:rPr>
          <w:lang w:val="fr-CH"/>
        </w:rPr>
        <w:t>Comité interministériel permanent de gestion des Epidémies (5 réunions) présidé par le Ministre de la santé</w:t>
      </w:r>
    </w:p>
    <w:p w:rsidR="007D45AC" w:rsidRPr="00C73343" w:rsidRDefault="007D45AC" w:rsidP="00B40E8F">
      <w:pPr>
        <w:pStyle w:val="ListParagraph"/>
        <w:numPr>
          <w:ilvl w:val="0"/>
          <w:numId w:val="45"/>
        </w:numPr>
        <w:rPr>
          <w:lang w:val="fr-CH"/>
        </w:rPr>
      </w:pPr>
      <w:r w:rsidRPr="00C73343">
        <w:rPr>
          <w:lang w:val="fr-CH"/>
        </w:rPr>
        <w:t>Comités permanents régionaux et locaux de gestion des épidémies présidé par les Gouverneurs de région et les préfets</w:t>
      </w:r>
    </w:p>
    <w:p w:rsidR="00325B17" w:rsidRPr="00C73343" w:rsidRDefault="00325B17" w:rsidP="007D45AC">
      <w:pPr>
        <w:pStyle w:val="ListParagraph"/>
        <w:ind w:left="360"/>
        <w:rPr>
          <w:lang w:val="fr-CH"/>
        </w:rPr>
      </w:pPr>
      <w:r w:rsidRPr="00C73343">
        <w:rPr>
          <w:lang w:val="fr-CH"/>
        </w:rPr>
        <w:t xml:space="preserve"> </w:t>
      </w:r>
    </w:p>
    <w:p w:rsidR="007D45AC" w:rsidRPr="006076C7" w:rsidRDefault="007D45AC" w:rsidP="007D45AC">
      <w:pPr>
        <w:pStyle w:val="ListParagraph"/>
        <w:ind w:left="360"/>
        <w:rPr>
          <w:lang w:val="fr-FR"/>
        </w:rPr>
      </w:pPr>
    </w:p>
    <w:p w:rsidR="007D45AC" w:rsidRPr="006076C7" w:rsidRDefault="007D45AC">
      <w:pPr>
        <w:rPr>
          <w:lang w:val="fr-FR"/>
        </w:rPr>
      </w:pPr>
      <w:r w:rsidRPr="006076C7">
        <w:rPr>
          <w:lang w:val="fr-FR"/>
        </w:rPr>
        <w:br w:type="page"/>
      </w:r>
    </w:p>
    <w:p w:rsidR="007D45AC" w:rsidRPr="006076C7" w:rsidRDefault="007D45AC" w:rsidP="007D45AC">
      <w:pPr>
        <w:pStyle w:val="ListParagraph"/>
        <w:ind w:left="360"/>
        <w:rPr>
          <w:lang w:val="fr-FR"/>
        </w:rPr>
      </w:pPr>
    </w:p>
    <w:p w:rsidR="006F7451" w:rsidRDefault="005521F4" w:rsidP="005908FB">
      <w:pPr>
        <w:pStyle w:val="Heading2"/>
      </w:pPr>
      <w:bookmarkStart w:id="11" w:name="_Toc402265007"/>
      <w:r>
        <w:t xml:space="preserve">Annex </w:t>
      </w:r>
      <w:r w:rsidR="005908FB">
        <w:t xml:space="preserve">C: </w:t>
      </w:r>
      <w:r w:rsidR="006F7451">
        <w:t>Strengths and weaknesses</w:t>
      </w:r>
      <w:r w:rsidR="00C055D9">
        <w:t xml:space="preserve"> (Francais)</w:t>
      </w:r>
      <w:bookmarkEnd w:id="11"/>
    </w:p>
    <w:p w:rsidR="004E6EC2" w:rsidRDefault="004E6EC2" w:rsidP="004E6EC2">
      <w:pPr>
        <w:pStyle w:val="ListParagraph"/>
        <w:ind w:left="1080"/>
      </w:pPr>
    </w:p>
    <w:tbl>
      <w:tblPr>
        <w:tblStyle w:val="LightShading"/>
        <w:tblW w:w="10207" w:type="dxa"/>
        <w:tblInd w:w="-318" w:type="dxa"/>
        <w:tblLook w:val="04A0" w:firstRow="1" w:lastRow="0" w:firstColumn="1" w:lastColumn="0" w:noHBand="0" w:noVBand="1"/>
      </w:tblPr>
      <w:tblGrid>
        <w:gridCol w:w="2269"/>
        <w:gridCol w:w="3827"/>
        <w:gridCol w:w="4111"/>
      </w:tblGrid>
      <w:tr w:rsidR="006F7451" w:rsidRPr="006F7451" w:rsidTr="00382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shd w:val="clear" w:color="auto" w:fill="FFFF99"/>
          </w:tcPr>
          <w:p w:rsidR="006F7451" w:rsidRPr="006076C7" w:rsidRDefault="006F7451" w:rsidP="006F7451">
            <w:pPr>
              <w:rPr>
                <w:sz w:val="32"/>
                <w:szCs w:val="32"/>
              </w:rPr>
            </w:pPr>
            <w:r w:rsidRPr="00C055D9">
              <w:rPr>
                <w:sz w:val="32"/>
                <w:szCs w:val="32"/>
              </w:rPr>
              <w:br w:type="page"/>
            </w:r>
          </w:p>
        </w:tc>
        <w:tc>
          <w:tcPr>
            <w:tcW w:w="3827" w:type="dxa"/>
            <w:shd w:val="clear" w:color="auto" w:fill="FFFF99"/>
          </w:tcPr>
          <w:p w:rsidR="006F7451" w:rsidRPr="00C055D9" w:rsidRDefault="006F7451" w:rsidP="004E6EC2">
            <w:pPr>
              <w:jc w:val="center"/>
              <w:cnfStyle w:val="100000000000" w:firstRow="1" w:lastRow="0" w:firstColumn="0" w:lastColumn="0" w:oddVBand="0" w:evenVBand="0" w:oddHBand="0" w:evenHBand="0" w:firstRowFirstColumn="0" w:firstRowLastColumn="0" w:lastRowFirstColumn="0" w:lastRowLastColumn="0"/>
              <w:rPr>
                <w:sz w:val="32"/>
                <w:szCs w:val="32"/>
                <w:lang w:val="fr-CH"/>
              </w:rPr>
            </w:pPr>
            <w:r w:rsidRPr="00C055D9">
              <w:rPr>
                <w:sz w:val="32"/>
                <w:szCs w:val="32"/>
                <w:lang w:val="fr-CH"/>
              </w:rPr>
              <w:t>Forces</w:t>
            </w:r>
          </w:p>
        </w:tc>
        <w:tc>
          <w:tcPr>
            <w:tcW w:w="4111" w:type="dxa"/>
            <w:shd w:val="clear" w:color="auto" w:fill="FFFF99"/>
          </w:tcPr>
          <w:p w:rsidR="006F7451" w:rsidRPr="00C055D9" w:rsidRDefault="006F7451" w:rsidP="00C055D9">
            <w:pPr>
              <w:jc w:val="center"/>
              <w:cnfStyle w:val="100000000000" w:firstRow="1" w:lastRow="0" w:firstColumn="0" w:lastColumn="0" w:oddVBand="0" w:evenVBand="0" w:oddHBand="0" w:evenHBand="0" w:firstRowFirstColumn="0" w:firstRowLastColumn="0" w:lastRowFirstColumn="0" w:lastRowLastColumn="0"/>
              <w:rPr>
                <w:sz w:val="32"/>
                <w:szCs w:val="32"/>
                <w:lang w:val="fr-CH"/>
              </w:rPr>
            </w:pPr>
            <w:r w:rsidRPr="00C055D9">
              <w:rPr>
                <w:sz w:val="32"/>
                <w:szCs w:val="32"/>
                <w:lang w:val="fr-CH"/>
              </w:rPr>
              <w:t>Points à améliorer</w:t>
            </w:r>
          </w:p>
        </w:tc>
      </w:tr>
      <w:tr w:rsidR="006F7451" w:rsidRPr="006076C7" w:rsidTr="004E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6F7451" w:rsidRPr="006F7451" w:rsidRDefault="006F7451" w:rsidP="006F7451">
            <w:pPr>
              <w:rPr>
                <w:lang w:val="fr-CH"/>
              </w:rPr>
            </w:pPr>
            <w:r w:rsidRPr="006F7451">
              <w:rPr>
                <w:lang w:val="fr-CH"/>
              </w:rPr>
              <w:t>Coordination</w:t>
            </w:r>
          </w:p>
        </w:tc>
        <w:tc>
          <w:tcPr>
            <w:tcW w:w="3827" w:type="dxa"/>
          </w:tcPr>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CH"/>
              </w:rPr>
            </w:pPr>
            <w:r w:rsidRPr="006F7451">
              <w:rPr>
                <w:lang w:val="fr-CH"/>
              </w:rPr>
              <w:t xml:space="preserve">Existence Comité interministériel au niveau politique </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CH"/>
              </w:rPr>
            </w:pPr>
            <w:r w:rsidRPr="006F7451">
              <w:rPr>
                <w:lang w:val="fr-CH"/>
              </w:rPr>
              <w:t xml:space="preserve">Existence d’un task force; </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CH"/>
              </w:rPr>
            </w:pPr>
            <w:r w:rsidRPr="006F7451">
              <w:rPr>
                <w:lang w:val="fr-CH"/>
              </w:rPr>
              <w:t>Organisation régulière des réunions;</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CH"/>
              </w:rPr>
            </w:pPr>
            <w:r w:rsidRPr="006F7451">
              <w:rPr>
                <w:lang w:val="fr-CH"/>
              </w:rPr>
              <w:t>Mobilisation initiales de ressources financières locales</w:t>
            </w:r>
          </w:p>
        </w:tc>
        <w:tc>
          <w:tcPr>
            <w:tcW w:w="4111" w:type="dxa"/>
          </w:tcPr>
          <w:p w:rsidR="00893544" w:rsidRPr="006F7451"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CH"/>
              </w:rPr>
            </w:pPr>
            <w:r w:rsidRPr="006F7451">
              <w:rPr>
                <w:lang w:val="fr-CH"/>
              </w:rPr>
              <w:t>Absence d’un centre opérationnel d’urgence;</w:t>
            </w:r>
          </w:p>
          <w:p w:rsidR="00893544" w:rsidRPr="006F7451"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CH"/>
              </w:rPr>
            </w:pPr>
            <w:r w:rsidRPr="006F7451">
              <w:rPr>
                <w:lang w:val="fr-CH"/>
              </w:rPr>
              <w:t>Fragmentation des attributions entre plusieurs structures avec absence de mécanisme de travail en équipe;</w:t>
            </w:r>
          </w:p>
          <w:p w:rsidR="006F7451" w:rsidRPr="006F7451"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CH"/>
              </w:rPr>
            </w:pPr>
            <w:r w:rsidRPr="006F7451">
              <w:rPr>
                <w:lang w:val="fr-CH"/>
              </w:rPr>
              <w:t>Non formalisation de l’existence des structures techniques;</w:t>
            </w:r>
          </w:p>
        </w:tc>
      </w:tr>
      <w:tr w:rsidR="006F7451" w:rsidRPr="006076C7" w:rsidTr="004E6EC2">
        <w:tc>
          <w:tcPr>
            <w:cnfStyle w:val="001000000000" w:firstRow="0" w:lastRow="0" w:firstColumn="1" w:lastColumn="0" w:oddVBand="0" w:evenVBand="0" w:oddHBand="0" w:evenHBand="0" w:firstRowFirstColumn="0" w:firstRowLastColumn="0" w:lastRowFirstColumn="0" w:lastRowLastColumn="0"/>
            <w:tcW w:w="2269" w:type="dxa"/>
          </w:tcPr>
          <w:p w:rsidR="006F7451" w:rsidRPr="006F7451" w:rsidRDefault="006F7451" w:rsidP="006F7451">
            <w:r w:rsidRPr="006F7451">
              <w:rPr>
                <w:lang w:val="fr-FR"/>
              </w:rPr>
              <w:t>Surveillance épidémiologique</w:t>
            </w:r>
          </w:p>
          <w:p w:rsidR="006F7451" w:rsidRPr="006F7451" w:rsidRDefault="006F7451" w:rsidP="006F7451">
            <w:pPr>
              <w:rPr>
                <w:b w:val="0"/>
                <w:bCs w:val="0"/>
                <w:lang w:val="fr-CH"/>
              </w:rPr>
            </w:pPr>
          </w:p>
        </w:tc>
        <w:tc>
          <w:tcPr>
            <w:tcW w:w="3827" w:type="dxa"/>
          </w:tcPr>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Existence des définition  de cas;</w:t>
            </w:r>
          </w:p>
          <w:p w:rsidR="00893544" w:rsidRPr="006F7451"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rsidRPr="006F7451">
              <w:rPr>
                <w:lang w:val="fr-FR"/>
              </w:rPr>
              <w:t>Circuit d’information fonctionnel;</w:t>
            </w:r>
          </w:p>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Disponibilité des ressources humaines formées;</w:t>
            </w:r>
          </w:p>
          <w:p w:rsidR="006F7451" w:rsidRPr="006F7451"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CH"/>
              </w:rPr>
            </w:pPr>
            <w:r w:rsidRPr="006F7451">
              <w:rPr>
                <w:lang w:val="fr-FR"/>
              </w:rPr>
              <w:t>Contrôle au niveau des frontières</w:t>
            </w:r>
          </w:p>
        </w:tc>
        <w:tc>
          <w:tcPr>
            <w:tcW w:w="4111" w:type="dxa"/>
          </w:tcPr>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Non disponibilité des définition de cas dans toutes les formations sanitaires;</w:t>
            </w:r>
          </w:p>
          <w:p w:rsidR="006F7451" w:rsidRPr="006F7451" w:rsidRDefault="006F7451"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CH"/>
              </w:rPr>
            </w:pPr>
            <w:r w:rsidRPr="006F7451">
              <w:rPr>
                <w:lang w:val="fr-FR"/>
              </w:rPr>
              <w:t>Non prise en compte des acteurs du privé dans les sessions de formation déjà réalisées</w:t>
            </w:r>
          </w:p>
        </w:tc>
      </w:tr>
      <w:tr w:rsidR="006F7451" w:rsidRPr="006076C7" w:rsidTr="004E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6F7451" w:rsidRPr="006F7451" w:rsidRDefault="006F7451" w:rsidP="006F7451">
            <w:r w:rsidRPr="006F7451">
              <w:rPr>
                <w:lang w:val="fr-FR"/>
              </w:rPr>
              <w:t>Equipes de Réponse Rapide</w:t>
            </w:r>
          </w:p>
          <w:p w:rsidR="006F7451" w:rsidRPr="006F7451" w:rsidRDefault="006F7451" w:rsidP="006F7451">
            <w:pPr>
              <w:rPr>
                <w:b w:val="0"/>
                <w:bCs w:val="0"/>
                <w:lang w:val="fr-FR"/>
              </w:rPr>
            </w:pPr>
          </w:p>
        </w:tc>
        <w:tc>
          <w:tcPr>
            <w:tcW w:w="3827" w:type="dxa"/>
          </w:tcPr>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Existence d’un responsable de l’équipe d’intervention rapide;</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Gestion de cas suspects par le responsable de l’équipe d’intervention rapide</w:t>
            </w:r>
          </w:p>
        </w:tc>
        <w:tc>
          <w:tcPr>
            <w:tcW w:w="4111" w:type="dxa"/>
          </w:tcPr>
          <w:p w:rsidR="00893544" w:rsidRPr="006F7451"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pPr>
            <w:r w:rsidRPr="006F7451">
              <w:rPr>
                <w:lang w:val="fr-FR"/>
              </w:rPr>
              <w:t>Insuffisance de ressources humaines;</w:t>
            </w:r>
          </w:p>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Absence de nomination formelle des membres de l’EIR;</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Difficulté à travailler avec les autres structures techniques en charge des volets</w:t>
            </w:r>
          </w:p>
        </w:tc>
      </w:tr>
      <w:tr w:rsidR="006F7451" w:rsidRPr="006076C7" w:rsidTr="004E6EC2">
        <w:tc>
          <w:tcPr>
            <w:cnfStyle w:val="001000000000" w:firstRow="0" w:lastRow="0" w:firstColumn="1" w:lastColumn="0" w:oddVBand="0" w:evenVBand="0" w:oddHBand="0" w:evenHBand="0" w:firstRowFirstColumn="0" w:firstRowLastColumn="0" w:lastRowFirstColumn="0" w:lastRowLastColumn="0"/>
            <w:tcW w:w="2269" w:type="dxa"/>
          </w:tcPr>
          <w:p w:rsidR="006F7451" w:rsidRPr="006F7451" w:rsidRDefault="006F7451" w:rsidP="006F7451">
            <w:r w:rsidRPr="006F7451">
              <w:rPr>
                <w:lang w:val="fr-FR"/>
              </w:rPr>
              <w:t xml:space="preserve">Mobilisation sociale / Engagement communautaire </w:t>
            </w:r>
          </w:p>
          <w:p w:rsidR="006F7451" w:rsidRPr="006F7451" w:rsidRDefault="006F7451" w:rsidP="006F7451">
            <w:pPr>
              <w:rPr>
                <w:b w:val="0"/>
                <w:bCs w:val="0"/>
                <w:lang w:val="fr-FR"/>
              </w:rPr>
            </w:pPr>
          </w:p>
        </w:tc>
        <w:tc>
          <w:tcPr>
            <w:tcW w:w="3827" w:type="dxa"/>
          </w:tcPr>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Existence d’une structure nationale dédiée a la mobilisation sociale / engagement communautaire;</w:t>
            </w:r>
          </w:p>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Existence d’associations structurées et décentralisées des acteurs communautaires;</w:t>
            </w:r>
          </w:p>
          <w:p w:rsidR="006F7451" w:rsidRPr="006F7451" w:rsidRDefault="006F7451"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Elaboration de matériels et supports de communication</w:t>
            </w:r>
          </w:p>
        </w:tc>
        <w:tc>
          <w:tcPr>
            <w:tcW w:w="4111" w:type="dxa"/>
          </w:tcPr>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Non désignation d’un porte parole au sein de la commission;</w:t>
            </w:r>
          </w:p>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Absence de sous commissions thématiques;</w:t>
            </w:r>
          </w:p>
          <w:p w:rsidR="006F7451" w:rsidRPr="006F7451" w:rsidRDefault="006F7451"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Messages non encore adaptés aux déterminants des violences observées lors de la gestion des alertes</w:t>
            </w:r>
          </w:p>
        </w:tc>
      </w:tr>
      <w:tr w:rsidR="006F7451" w:rsidRPr="006076C7" w:rsidTr="004E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6F7451" w:rsidRPr="006076C7" w:rsidRDefault="006F7451" w:rsidP="006F7451">
            <w:pPr>
              <w:rPr>
                <w:lang w:val="fr-FR"/>
              </w:rPr>
            </w:pPr>
            <w:r w:rsidRPr="006F7451">
              <w:rPr>
                <w:lang w:val="fr-FR"/>
              </w:rPr>
              <w:t>Prévention et lutte contre les infections</w:t>
            </w:r>
          </w:p>
          <w:p w:rsidR="006F7451" w:rsidRPr="006F7451" w:rsidRDefault="006F7451" w:rsidP="006F7451">
            <w:pPr>
              <w:rPr>
                <w:b w:val="0"/>
                <w:bCs w:val="0"/>
                <w:lang w:val="fr-FR"/>
              </w:rPr>
            </w:pPr>
          </w:p>
        </w:tc>
        <w:tc>
          <w:tcPr>
            <w:tcW w:w="3827" w:type="dxa"/>
          </w:tcPr>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Disponibilité d’équipements de protection individuelle;</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Existence de points de lavage des mains aux cordons sanitaires</w:t>
            </w:r>
          </w:p>
        </w:tc>
        <w:tc>
          <w:tcPr>
            <w:tcW w:w="4111" w:type="dxa"/>
          </w:tcPr>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Agents de santé non formés sur les mesures de prévention de l’infection;</w:t>
            </w:r>
          </w:p>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Absence de points dans les sites de transit des cas suspects;</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Non pré positionnement du matériel dans les sites</w:t>
            </w:r>
          </w:p>
        </w:tc>
      </w:tr>
      <w:tr w:rsidR="006F7451" w:rsidRPr="006076C7" w:rsidTr="004E6EC2">
        <w:tc>
          <w:tcPr>
            <w:cnfStyle w:val="001000000000" w:firstRow="0" w:lastRow="0" w:firstColumn="1" w:lastColumn="0" w:oddVBand="0" w:evenVBand="0" w:oddHBand="0" w:evenHBand="0" w:firstRowFirstColumn="0" w:firstRowLastColumn="0" w:lastRowFirstColumn="0" w:lastRowLastColumn="0"/>
            <w:tcW w:w="2269" w:type="dxa"/>
          </w:tcPr>
          <w:p w:rsidR="006F7451" w:rsidRPr="006F7451" w:rsidRDefault="006F7451" w:rsidP="006F7451">
            <w:r w:rsidRPr="006F7451">
              <w:rPr>
                <w:lang w:val="fr-FR"/>
              </w:rPr>
              <w:t xml:space="preserve">Prise en charge des cas </w:t>
            </w:r>
          </w:p>
          <w:p w:rsidR="006F7451" w:rsidRPr="006F7451" w:rsidRDefault="006F7451" w:rsidP="006F7451">
            <w:pPr>
              <w:rPr>
                <w:b w:val="0"/>
                <w:bCs w:val="0"/>
                <w:lang w:val="fr-FR"/>
              </w:rPr>
            </w:pPr>
          </w:p>
        </w:tc>
        <w:tc>
          <w:tcPr>
            <w:tcW w:w="3827" w:type="dxa"/>
          </w:tcPr>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Existence de centres de traitements en cours de constructions</w:t>
            </w:r>
          </w:p>
          <w:p w:rsidR="006F7451" w:rsidRPr="006F7451" w:rsidRDefault="006F7451"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p>
        </w:tc>
        <w:tc>
          <w:tcPr>
            <w:tcW w:w="4111" w:type="dxa"/>
          </w:tcPr>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 xml:space="preserve">Insuffisance numérique et qualitative des centres de traitement; </w:t>
            </w:r>
          </w:p>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Acteurs non formés sur la prise en charge des cas et sur les enterrements sécurisés;</w:t>
            </w:r>
          </w:p>
          <w:p w:rsidR="006F7451" w:rsidRPr="006F7451" w:rsidRDefault="006F7451"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Non identification formelle des équipes dédiées à la prise en charge des cas</w:t>
            </w:r>
          </w:p>
        </w:tc>
      </w:tr>
      <w:tr w:rsidR="006F7451" w:rsidRPr="006076C7" w:rsidTr="004E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6F7451" w:rsidRPr="006F7451" w:rsidRDefault="006F7451" w:rsidP="006F7451">
            <w:pPr>
              <w:rPr>
                <w:b w:val="0"/>
                <w:bCs w:val="0"/>
                <w:lang w:val="fr-FR"/>
              </w:rPr>
            </w:pPr>
            <w:r w:rsidRPr="006F7451">
              <w:rPr>
                <w:lang w:val="fr-FR"/>
              </w:rPr>
              <w:t>Laboratoire</w:t>
            </w:r>
          </w:p>
        </w:tc>
        <w:tc>
          <w:tcPr>
            <w:tcW w:w="3827" w:type="dxa"/>
          </w:tcPr>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Existence d’un laboratoire du niveau P3;</w:t>
            </w:r>
          </w:p>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Existence de techniciens de laboratoire formés;</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lastRenderedPageBreak/>
              <w:t>Existence de kits labo</w:t>
            </w:r>
          </w:p>
        </w:tc>
        <w:tc>
          <w:tcPr>
            <w:tcW w:w="4111" w:type="dxa"/>
          </w:tcPr>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lastRenderedPageBreak/>
              <w:t>Non pré positionnement des kits Labo;</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Absence de moyens des transport des échantillons au niveau régional et périphérique</w:t>
            </w:r>
          </w:p>
        </w:tc>
      </w:tr>
      <w:tr w:rsidR="006F7451" w:rsidRPr="006076C7" w:rsidTr="004E6EC2">
        <w:tc>
          <w:tcPr>
            <w:cnfStyle w:val="001000000000" w:firstRow="0" w:lastRow="0" w:firstColumn="1" w:lastColumn="0" w:oddVBand="0" w:evenVBand="0" w:oddHBand="0" w:evenHBand="0" w:firstRowFirstColumn="0" w:firstRowLastColumn="0" w:lastRowFirstColumn="0" w:lastRowLastColumn="0"/>
            <w:tcW w:w="2269" w:type="dxa"/>
          </w:tcPr>
          <w:p w:rsidR="006F7451" w:rsidRPr="006F7451" w:rsidRDefault="006F7451" w:rsidP="006F7451">
            <w:r w:rsidRPr="006F7451">
              <w:rPr>
                <w:lang w:val="fr-FR"/>
              </w:rPr>
              <w:lastRenderedPageBreak/>
              <w:t>Capacités aux Points d’entrée</w:t>
            </w:r>
          </w:p>
          <w:p w:rsidR="006F7451" w:rsidRPr="006F7451" w:rsidRDefault="006F7451" w:rsidP="006F7451">
            <w:pPr>
              <w:rPr>
                <w:b w:val="0"/>
                <w:bCs w:val="0"/>
                <w:lang w:val="fr-FR"/>
              </w:rPr>
            </w:pPr>
          </w:p>
        </w:tc>
        <w:tc>
          <w:tcPr>
            <w:tcW w:w="3827" w:type="dxa"/>
          </w:tcPr>
          <w:p w:rsidR="00893544" w:rsidRPr="006F7451"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pPr>
            <w:r w:rsidRPr="006F7451">
              <w:rPr>
                <w:lang w:val="fr-FR"/>
              </w:rPr>
              <w:t>Existence de 33 cordons sanitaires;</w:t>
            </w:r>
          </w:p>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Existence de centres de transit au niveau des frontières;</w:t>
            </w:r>
          </w:p>
          <w:p w:rsidR="006F7451" w:rsidRPr="006F7451" w:rsidRDefault="006F7451"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Dépistage effectif des malades au niveau des points d’entrée</w:t>
            </w:r>
          </w:p>
        </w:tc>
        <w:tc>
          <w:tcPr>
            <w:tcW w:w="4111" w:type="dxa"/>
          </w:tcPr>
          <w:p w:rsidR="00893544" w:rsidRPr="006076C7" w:rsidRDefault="00893544"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Non conformité aux normes des centres de transit;</w:t>
            </w:r>
          </w:p>
          <w:p w:rsidR="006F7451" w:rsidRPr="006F7451" w:rsidRDefault="006F7451" w:rsidP="006F7451">
            <w:pPr>
              <w:pStyle w:val="ListParagraph"/>
              <w:numPr>
                <w:ilvl w:val="0"/>
                <w:numId w:val="27"/>
              </w:numPr>
              <w:ind w:left="361"/>
              <w:cnfStyle w:val="000000000000" w:firstRow="0" w:lastRow="0" w:firstColumn="0" w:lastColumn="0" w:oddVBand="0" w:evenVBand="0" w:oddHBand="0" w:evenHBand="0" w:firstRowFirstColumn="0" w:firstRowLastColumn="0" w:lastRowFirstColumn="0" w:lastRowLastColumn="0"/>
              <w:rPr>
                <w:lang w:val="fr-FR"/>
              </w:rPr>
            </w:pPr>
            <w:r w:rsidRPr="006F7451">
              <w:rPr>
                <w:lang w:val="fr-FR"/>
              </w:rPr>
              <w:t>Absence de moyens de transport des cas suspects</w:t>
            </w:r>
          </w:p>
        </w:tc>
      </w:tr>
      <w:tr w:rsidR="006F7451" w:rsidRPr="006076C7" w:rsidTr="004E6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6F7451" w:rsidRPr="006F7451" w:rsidRDefault="006F7451" w:rsidP="006F7451">
            <w:r w:rsidRPr="006F7451">
              <w:rPr>
                <w:lang w:val="fr-FR"/>
              </w:rPr>
              <w:t>Budget global pour l’épidémie</w:t>
            </w:r>
          </w:p>
          <w:p w:rsidR="006F7451" w:rsidRPr="006F7451" w:rsidRDefault="006F7451" w:rsidP="006F7451">
            <w:pPr>
              <w:rPr>
                <w:b w:val="0"/>
                <w:bCs w:val="0"/>
                <w:lang w:val="fr-FR"/>
              </w:rPr>
            </w:pPr>
          </w:p>
        </w:tc>
        <w:tc>
          <w:tcPr>
            <w:tcW w:w="3827" w:type="dxa"/>
          </w:tcPr>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Existence d’un plan de contingence budgétisé;</w:t>
            </w:r>
          </w:p>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Création d’une régie spéciale pour faciliter les décaissements;</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Disponibilité de l’appui des partenaires</w:t>
            </w:r>
          </w:p>
        </w:tc>
        <w:tc>
          <w:tcPr>
            <w:tcW w:w="4111" w:type="dxa"/>
          </w:tcPr>
          <w:p w:rsidR="00893544" w:rsidRPr="006076C7" w:rsidRDefault="00893544"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Difficulté de mobilisation des fonds;</w:t>
            </w:r>
          </w:p>
          <w:p w:rsidR="006F7451" w:rsidRPr="006F7451" w:rsidRDefault="006F7451" w:rsidP="006F7451">
            <w:pPr>
              <w:pStyle w:val="ListParagraph"/>
              <w:numPr>
                <w:ilvl w:val="0"/>
                <w:numId w:val="27"/>
              </w:numPr>
              <w:ind w:left="361"/>
              <w:cnfStyle w:val="000000100000" w:firstRow="0" w:lastRow="0" w:firstColumn="0" w:lastColumn="0" w:oddVBand="0" w:evenVBand="0" w:oddHBand="1" w:evenHBand="0" w:firstRowFirstColumn="0" w:firstRowLastColumn="0" w:lastRowFirstColumn="0" w:lastRowLastColumn="0"/>
              <w:rPr>
                <w:lang w:val="fr-FR"/>
              </w:rPr>
            </w:pPr>
            <w:r w:rsidRPr="006F7451">
              <w:rPr>
                <w:lang w:val="fr-FR"/>
              </w:rPr>
              <w:t>Insuffisant pré positionnement des fonds dans les régions et les districts</w:t>
            </w:r>
          </w:p>
        </w:tc>
      </w:tr>
    </w:tbl>
    <w:p w:rsidR="004E6EC2" w:rsidRPr="006076C7" w:rsidRDefault="004E6EC2" w:rsidP="006F7451">
      <w:pPr>
        <w:rPr>
          <w:lang w:val="fr-FR"/>
        </w:rPr>
      </w:pPr>
    </w:p>
    <w:p w:rsidR="004E6EC2" w:rsidRPr="006076C7" w:rsidRDefault="004E6EC2" w:rsidP="004E6EC2">
      <w:pPr>
        <w:rPr>
          <w:lang w:val="fr-FR"/>
        </w:rPr>
      </w:pPr>
      <w:r w:rsidRPr="006076C7">
        <w:rPr>
          <w:lang w:val="fr-FR"/>
        </w:rPr>
        <w:br w:type="page"/>
      </w:r>
    </w:p>
    <w:p w:rsidR="007D45AC" w:rsidRPr="006076C7" w:rsidRDefault="005521F4" w:rsidP="005908FB">
      <w:pPr>
        <w:pStyle w:val="Heading2"/>
        <w:rPr>
          <w:lang w:val="fr-FR"/>
        </w:rPr>
      </w:pPr>
      <w:bookmarkStart w:id="12" w:name="_Toc402265008"/>
      <w:r w:rsidRPr="006076C7">
        <w:rPr>
          <w:lang w:val="fr-FR"/>
        </w:rPr>
        <w:lastRenderedPageBreak/>
        <w:t xml:space="preserve">Annex </w:t>
      </w:r>
      <w:r w:rsidR="005908FB" w:rsidRPr="006076C7">
        <w:rPr>
          <w:lang w:val="fr-FR"/>
        </w:rPr>
        <w:t xml:space="preserve">D: </w:t>
      </w:r>
      <w:r w:rsidR="00D73EFD" w:rsidRPr="006076C7">
        <w:rPr>
          <w:lang w:val="fr-FR"/>
        </w:rPr>
        <w:t>Areas for Improvement</w:t>
      </w:r>
      <w:bookmarkEnd w:id="12"/>
    </w:p>
    <w:p w:rsidR="007D45AC" w:rsidRPr="006076C7" w:rsidRDefault="007D45AC" w:rsidP="007D45AC">
      <w:pPr>
        <w:pStyle w:val="ListParagraph"/>
        <w:ind w:left="1080"/>
        <w:rPr>
          <w:lang w:val="fr-FR"/>
        </w:rPr>
      </w:pPr>
    </w:p>
    <w:p w:rsidR="007D45AC" w:rsidRPr="00E877CB" w:rsidRDefault="007D45AC" w:rsidP="00E877CB">
      <w:pPr>
        <w:ind w:left="720"/>
        <w:jc w:val="center"/>
        <w:rPr>
          <w:rFonts w:ascii="Times New Roman" w:hAnsi="Times New Roman" w:cs="Times New Roman"/>
          <w:b/>
          <w:bCs/>
          <w:lang w:val="fr-FR"/>
        </w:rPr>
      </w:pPr>
      <w:r w:rsidRPr="00E877CB">
        <w:rPr>
          <w:rFonts w:ascii="Times New Roman" w:hAnsi="Times New Roman" w:cs="Times New Roman"/>
          <w:b/>
          <w:bCs/>
          <w:lang w:val="fr-FR"/>
        </w:rPr>
        <w:t xml:space="preserve">Principaux points d’amélioration pour la Maladie du Virus Ebola (MVE) au Mali </w:t>
      </w:r>
    </w:p>
    <w:p w:rsidR="007D45AC" w:rsidRPr="00E877CB" w:rsidRDefault="007D45AC" w:rsidP="00E877CB">
      <w:pPr>
        <w:ind w:left="720"/>
        <w:jc w:val="center"/>
        <w:rPr>
          <w:rFonts w:ascii="Times New Roman" w:hAnsi="Times New Roman" w:cs="Times New Roman"/>
          <w:lang w:val="fr-FR"/>
        </w:rPr>
      </w:pPr>
      <w:r w:rsidRPr="00E877CB">
        <w:rPr>
          <w:rFonts w:ascii="Times New Roman" w:hAnsi="Times New Roman" w:cs="Times New Roman"/>
          <w:lang w:val="fr-FR"/>
        </w:rPr>
        <w:t>Mission conjointe OMS-CDC-INSPQ auprès du Mali</w:t>
      </w:r>
    </w:p>
    <w:p w:rsidR="007D45AC" w:rsidRPr="003715BF" w:rsidRDefault="007D45AC" w:rsidP="008E6057">
      <w:pPr>
        <w:pStyle w:val="ListParagraph"/>
        <w:numPr>
          <w:ilvl w:val="0"/>
          <w:numId w:val="18"/>
        </w:numPr>
        <w:ind w:left="426"/>
        <w:jc w:val="both"/>
        <w:rPr>
          <w:rFonts w:ascii="Times New Roman" w:hAnsi="Times New Roman" w:cs="Times New Roman"/>
          <w:lang w:val="fr-FR"/>
        </w:rPr>
      </w:pPr>
      <w:r w:rsidRPr="003715BF">
        <w:rPr>
          <w:rFonts w:ascii="Times New Roman" w:hAnsi="Times New Roman" w:cs="Times New Roman"/>
          <w:lang w:val="fr-FR"/>
        </w:rPr>
        <w:t xml:space="preserve">Coordination </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 xml:space="preserve">Créer un système de coordination opérationnelle des différentes équipes techniques sous la responsabilité du chef d’équipe  de réponse. </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 xml:space="preserve">Créer un centre des opérations d’urgences (COU) avec un organigramme fonctionnel pour assurer la coordination technique et le suivi régulier de la mise en œuvre des interventions.  </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 xml:space="preserve">Formaliser la création des équipes techniques (sous-comités techniques) par la prise des arrêtés / décisions de nomination officielle des points focaux (avec pouvoir de décision opérationnelle) et des membres et leurs attributions/termes de référence. </w:t>
      </w:r>
    </w:p>
    <w:p w:rsidR="007D45AC" w:rsidRPr="003715BF" w:rsidRDefault="007D45AC" w:rsidP="008E6057">
      <w:pPr>
        <w:spacing w:after="0"/>
        <w:ind w:left="426" w:firstLine="418"/>
        <w:jc w:val="both"/>
        <w:rPr>
          <w:rFonts w:ascii="Times New Roman" w:hAnsi="Times New Roman" w:cs="Times New Roman"/>
          <w:lang w:val="fr-FR"/>
        </w:rPr>
      </w:pPr>
      <w:r w:rsidRPr="003715BF">
        <w:rPr>
          <w:rFonts w:ascii="Times New Roman" w:hAnsi="Times New Roman" w:cs="Times New Roman"/>
          <w:lang w:val="fr-FR"/>
        </w:rPr>
        <w:t>A l’endroit du centre opérationnel d’urgence</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Intégrer toutes les ressources humaines disponibles dans le dispositif de préparation et de réponse sous la coordination du chef de file.</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Renforcer les capacités des ressources humaines (par thématique selon les attributions).</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Assurer les moyens logistiques pour les équipes techniques (équipements de prélèvements et prévention de l’infection,  transports,  infrastructure, télécommunications,  ordinateurs etc.).</w:t>
      </w:r>
    </w:p>
    <w:p w:rsidR="007D45AC" w:rsidRDefault="007D45AC" w:rsidP="008E6057">
      <w:pPr>
        <w:pStyle w:val="ListParagraph"/>
        <w:ind w:left="426"/>
        <w:jc w:val="both"/>
        <w:rPr>
          <w:rFonts w:ascii="Times New Roman" w:hAnsi="Times New Roman" w:cs="Times New Roman"/>
          <w:lang w:val="fr-FR"/>
        </w:rPr>
      </w:pPr>
    </w:p>
    <w:p w:rsidR="007D45AC" w:rsidRPr="00CF5AE8" w:rsidRDefault="007D45AC" w:rsidP="008E6057">
      <w:pPr>
        <w:pStyle w:val="ListParagraph"/>
        <w:numPr>
          <w:ilvl w:val="0"/>
          <w:numId w:val="18"/>
        </w:numPr>
        <w:ind w:left="426"/>
        <w:jc w:val="both"/>
        <w:rPr>
          <w:rFonts w:ascii="Times New Roman" w:hAnsi="Times New Roman" w:cs="Times New Roman"/>
          <w:lang w:val="fr-FR"/>
        </w:rPr>
      </w:pPr>
      <w:r>
        <w:rPr>
          <w:rFonts w:ascii="Times New Roman" w:hAnsi="Times New Roman" w:cs="Times New Roman"/>
          <w:lang w:val="fr-FR"/>
        </w:rPr>
        <w:t>Budget global</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Actualiser le budget détaillé par composante du plan de contingence en y incluant le centre opérationnel d’urgence.</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Présenter le gap budgétaire aux partenaires pour financement.</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Pré positionner les fonds opérationnels pour faciliter le travail des équipes sur le terrain.</w:t>
      </w:r>
    </w:p>
    <w:p w:rsidR="007D45AC" w:rsidRPr="003715BF" w:rsidRDefault="007D45AC" w:rsidP="008E6057">
      <w:pPr>
        <w:pStyle w:val="ListParagraph"/>
        <w:ind w:left="426"/>
        <w:jc w:val="both"/>
        <w:rPr>
          <w:rFonts w:ascii="Times New Roman" w:hAnsi="Times New Roman" w:cs="Times New Roman"/>
          <w:lang w:val="fr-FR"/>
        </w:rPr>
      </w:pPr>
    </w:p>
    <w:p w:rsidR="007D45AC" w:rsidRPr="003715BF" w:rsidRDefault="007D45AC" w:rsidP="008E6057">
      <w:pPr>
        <w:pStyle w:val="ListParagraph"/>
        <w:numPr>
          <w:ilvl w:val="0"/>
          <w:numId w:val="18"/>
        </w:numPr>
        <w:ind w:left="426"/>
        <w:jc w:val="both"/>
        <w:rPr>
          <w:rFonts w:ascii="Times New Roman" w:hAnsi="Times New Roman" w:cs="Times New Roman"/>
          <w:lang w:val="fr-FR"/>
        </w:rPr>
      </w:pPr>
      <w:r w:rsidRPr="003715BF">
        <w:rPr>
          <w:rFonts w:ascii="Times New Roman" w:hAnsi="Times New Roman" w:cs="Times New Roman"/>
          <w:lang w:val="fr-FR"/>
        </w:rPr>
        <w:t>Surveillance épidémiologique</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Créer et renforcer un centre d’appels pour l’exploitation des lignes vertes qui fonctionnent 24h sur 24.</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Renforcer la surveillance communautaire pour la détection des cas suspects de la maladie a virus Ebola.</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Mettre en place une équipe de gestion des données au niveau du centre opérationnel d’urgence avec une base de données et des outils de collecte et de suivi.</w:t>
      </w:r>
    </w:p>
    <w:p w:rsidR="007D45AC" w:rsidRPr="003715BF" w:rsidRDefault="007D45AC" w:rsidP="008E6057">
      <w:pPr>
        <w:pStyle w:val="ListParagraph"/>
        <w:ind w:left="426"/>
        <w:jc w:val="both"/>
        <w:rPr>
          <w:rFonts w:ascii="Times New Roman" w:hAnsi="Times New Roman" w:cs="Times New Roman"/>
          <w:lang w:val="fr-FR"/>
        </w:rPr>
      </w:pPr>
    </w:p>
    <w:p w:rsidR="007D45AC" w:rsidRPr="003715BF" w:rsidRDefault="007D45AC" w:rsidP="008E6057">
      <w:pPr>
        <w:pStyle w:val="ListParagraph"/>
        <w:numPr>
          <w:ilvl w:val="0"/>
          <w:numId w:val="18"/>
        </w:numPr>
        <w:ind w:left="426"/>
        <w:jc w:val="both"/>
        <w:rPr>
          <w:rFonts w:ascii="Times New Roman" w:hAnsi="Times New Roman" w:cs="Times New Roman"/>
          <w:lang w:val="fr-FR"/>
        </w:rPr>
      </w:pPr>
      <w:r w:rsidRPr="003715BF">
        <w:rPr>
          <w:rFonts w:ascii="Times New Roman" w:hAnsi="Times New Roman" w:cs="Times New Roman"/>
          <w:lang w:val="fr-FR"/>
        </w:rPr>
        <w:t>Prévention</w:t>
      </w:r>
      <w:r>
        <w:rPr>
          <w:rFonts w:ascii="Times New Roman" w:hAnsi="Times New Roman" w:cs="Times New Roman"/>
          <w:lang w:val="fr-FR"/>
        </w:rPr>
        <w:t xml:space="preserve"> et contrôle</w:t>
      </w:r>
      <w:r w:rsidRPr="003715BF">
        <w:rPr>
          <w:rFonts w:ascii="Times New Roman" w:hAnsi="Times New Roman" w:cs="Times New Roman"/>
          <w:lang w:val="fr-FR"/>
        </w:rPr>
        <w:t xml:space="preserve"> des infections</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Accélérer la mise en place du minimum standard pour la prévention des infections dans toutes les structures de soins du pays.</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Développer et mettre en œuvre les procédures opérationnelles standards pour la prévention et le contrôle de l’infection de la MVE dans tous les centres de santé.</w:t>
      </w:r>
    </w:p>
    <w:p w:rsidR="007D45AC" w:rsidRPr="003715BF" w:rsidRDefault="007D45AC" w:rsidP="008E6057">
      <w:pPr>
        <w:pStyle w:val="ListParagraph"/>
        <w:ind w:left="426"/>
        <w:jc w:val="both"/>
        <w:rPr>
          <w:rFonts w:ascii="Times New Roman" w:hAnsi="Times New Roman" w:cs="Times New Roman"/>
          <w:lang w:val="fr-FR"/>
        </w:rPr>
      </w:pPr>
    </w:p>
    <w:p w:rsidR="007D45AC" w:rsidRPr="003715BF" w:rsidRDefault="007D45AC" w:rsidP="008E6057">
      <w:pPr>
        <w:pStyle w:val="ListParagraph"/>
        <w:numPr>
          <w:ilvl w:val="0"/>
          <w:numId w:val="18"/>
        </w:numPr>
        <w:ind w:left="426"/>
        <w:jc w:val="both"/>
        <w:rPr>
          <w:rFonts w:ascii="Times New Roman" w:hAnsi="Times New Roman" w:cs="Times New Roman"/>
          <w:lang w:val="fr-FR"/>
        </w:rPr>
      </w:pPr>
      <w:r w:rsidRPr="003715BF">
        <w:rPr>
          <w:rFonts w:ascii="Times New Roman" w:hAnsi="Times New Roman" w:cs="Times New Roman"/>
          <w:lang w:val="fr-FR"/>
        </w:rPr>
        <w:t xml:space="preserve">Les équipes d’intervention rapide </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Renforcer la constitution de l’équipe d’intervention rapide du niveau national.</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Mettre en place des équipes d’intervention rapide au niveau des régions et des districts sanitaires.</w:t>
      </w:r>
    </w:p>
    <w:p w:rsidR="007D45AC" w:rsidRDefault="007D45AC" w:rsidP="008E6057">
      <w:pPr>
        <w:pStyle w:val="ListParagraph"/>
        <w:ind w:left="426"/>
        <w:jc w:val="both"/>
        <w:rPr>
          <w:rFonts w:ascii="Times New Roman" w:hAnsi="Times New Roman" w:cs="Times New Roman"/>
          <w:lang w:val="fr-FR"/>
        </w:rPr>
      </w:pPr>
    </w:p>
    <w:p w:rsidR="007D45AC" w:rsidRDefault="007D45AC" w:rsidP="008E6057">
      <w:pPr>
        <w:pStyle w:val="ListParagraph"/>
        <w:numPr>
          <w:ilvl w:val="0"/>
          <w:numId w:val="18"/>
        </w:numPr>
        <w:ind w:left="426"/>
        <w:jc w:val="both"/>
        <w:rPr>
          <w:rFonts w:ascii="Times New Roman" w:hAnsi="Times New Roman" w:cs="Times New Roman"/>
          <w:lang w:val="fr-FR"/>
        </w:rPr>
      </w:pPr>
      <w:r w:rsidRPr="003715BF">
        <w:rPr>
          <w:rFonts w:ascii="Times New Roman" w:hAnsi="Times New Roman" w:cs="Times New Roman"/>
          <w:lang w:val="fr-FR"/>
        </w:rPr>
        <w:t>Prise en charge des cas</w:t>
      </w:r>
    </w:p>
    <w:p w:rsidR="007D45AC" w:rsidRPr="00E70E2C" w:rsidRDefault="007D45AC" w:rsidP="008E6057">
      <w:pPr>
        <w:pStyle w:val="ListParagraph"/>
        <w:ind w:left="426"/>
        <w:jc w:val="both"/>
        <w:rPr>
          <w:rFonts w:ascii="Times New Roman" w:hAnsi="Times New Roman" w:cs="Times New Roman"/>
          <w:sz w:val="8"/>
          <w:lang w:val="fr-FR"/>
        </w:rPr>
      </w:pPr>
    </w:p>
    <w:p w:rsidR="007D45AC" w:rsidRPr="002762B1" w:rsidRDefault="007D45AC" w:rsidP="008E6057">
      <w:pPr>
        <w:pStyle w:val="ListParagraph"/>
        <w:ind w:left="426"/>
        <w:jc w:val="both"/>
        <w:rPr>
          <w:rFonts w:ascii="Times New Roman" w:hAnsi="Times New Roman" w:cs="Times New Roman"/>
          <w:i/>
          <w:lang w:val="fr-FR"/>
        </w:rPr>
      </w:pPr>
      <w:r w:rsidRPr="002762B1">
        <w:rPr>
          <w:rFonts w:ascii="Times New Roman" w:hAnsi="Times New Roman" w:cs="Times New Roman"/>
          <w:i/>
          <w:lang w:val="fr-FR"/>
        </w:rPr>
        <w:t xml:space="preserve">Centres de traitement : </w:t>
      </w:r>
    </w:p>
    <w:p w:rsidR="007D45AC" w:rsidRPr="00E70E2C" w:rsidRDefault="007D45AC" w:rsidP="008E6057">
      <w:pPr>
        <w:pStyle w:val="ListParagraph"/>
        <w:numPr>
          <w:ilvl w:val="0"/>
          <w:numId w:val="16"/>
        </w:numPr>
        <w:ind w:left="426"/>
        <w:jc w:val="both"/>
        <w:rPr>
          <w:rFonts w:ascii="Times New Roman" w:hAnsi="Times New Roman" w:cs="Times New Roman"/>
          <w:lang w:val="fr-FR"/>
        </w:rPr>
      </w:pPr>
      <w:r w:rsidRPr="00E70E2C">
        <w:rPr>
          <w:rFonts w:ascii="Times New Roman" w:hAnsi="Times New Roman" w:cs="Times New Roman"/>
          <w:lang w:val="fr-FR"/>
        </w:rPr>
        <w:t xml:space="preserve">Augmenter le nombre de centres de traitement des cas (2 à Bamako et un centre dans chaque région) </w:t>
      </w:r>
      <w:r>
        <w:rPr>
          <w:rFonts w:ascii="Times New Roman" w:hAnsi="Times New Roman" w:cs="Times New Roman"/>
          <w:lang w:val="fr-FR"/>
        </w:rPr>
        <w:t>et d</w:t>
      </w:r>
      <w:r w:rsidRPr="00E70E2C">
        <w:rPr>
          <w:rFonts w:ascii="Times New Roman" w:hAnsi="Times New Roman" w:cs="Times New Roman"/>
          <w:lang w:val="fr-FR"/>
        </w:rPr>
        <w:t xml:space="preserve">e façon urgente : </w:t>
      </w:r>
    </w:p>
    <w:p w:rsidR="007D45AC" w:rsidRPr="003715BF" w:rsidRDefault="007D45AC" w:rsidP="00EB6856">
      <w:pPr>
        <w:pStyle w:val="ListParagraph"/>
        <w:numPr>
          <w:ilvl w:val="0"/>
          <w:numId w:val="26"/>
        </w:numPr>
        <w:jc w:val="both"/>
        <w:rPr>
          <w:rFonts w:ascii="Times New Roman" w:hAnsi="Times New Roman" w:cs="Times New Roman"/>
          <w:lang w:val="fr-FR"/>
        </w:rPr>
      </w:pPr>
      <w:r w:rsidRPr="003715BF">
        <w:rPr>
          <w:rFonts w:ascii="Times New Roman" w:hAnsi="Times New Roman" w:cs="Times New Roman"/>
          <w:lang w:val="fr-FR"/>
        </w:rPr>
        <w:t>Finaliser rapidement les deux centres de traitement de Bamako (CNAM, hôpital du Mali) et les opérationnaliser selon les normes internationales</w:t>
      </w:r>
      <w:r>
        <w:rPr>
          <w:rFonts w:ascii="Times New Roman" w:hAnsi="Times New Roman" w:cs="Times New Roman"/>
          <w:lang w:val="fr-FR"/>
        </w:rPr>
        <w:t>.</w:t>
      </w:r>
      <w:r w:rsidRPr="003715BF">
        <w:rPr>
          <w:rFonts w:ascii="Times New Roman" w:hAnsi="Times New Roman" w:cs="Times New Roman"/>
          <w:lang w:val="fr-FR"/>
        </w:rPr>
        <w:t xml:space="preserve"> </w:t>
      </w:r>
    </w:p>
    <w:p w:rsidR="007D45AC" w:rsidRPr="003715BF" w:rsidRDefault="007D45AC" w:rsidP="00EB6856">
      <w:pPr>
        <w:pStyle w:val="ListParagraph"/>
        <w:numPr>
          <w:ilvl w:val="0"/>
          <w:numId w:val="26"/>
        </w:numPr>
        <w:jc w:val="both"/>
        <w:rPr>
          <w:rFonts w:ascii="Times New Roman" w:hAnsi="Times New Roman" w:cs="Times New Roman"/>
          <w:lang w:val="fr-FR"/>
        </w:rPr>
      </w:pPr>
      <w:r w:rsidRPr="003715BF">
        <w:rPr>
          <w:rFonts w:ascii="Times New Roman" w:hAnsi="Times New Roman" w:cs="Times New Roman"/>
          <w:lang w:val="fr-FR"/>
        </w:rPr>
        <w:t>Mettre en place dans les meilleurs délais des centres de traitement des cas a Kayes et Sikasso</w:t>
      </w:r>
      <w:r>
        <w:rPr>
          <w:rFonts w:ascii="Times New Roman" w:hAnsi="Times New Roman" w:cs="Times New Roman"/>
          <w:lang w:val="fr-FR"/>
        </w:rPr>
        <w:t>.</w:t>
      </w:r>
      <w:r w:rsidRPr="003715BF">
        <w:rPr>
          <w:rFonts w:ascii="Times New Roman" w:hAnsi="Times New Roman" w:cs="Times New Roman"/>
          <w:lang w:val="fr-FR"/>
        </w:rPr>
        <w:t xml:space="preserve"> </w:t>
      </w:r>
    </w:p>
    <w:p w:rsidR="007D45AC" w:rsidRPr="003715BF" w:rsidRDefault="007D45AC" w:rsidP="008E6057">
      <w:pPr>
        <w:pStyle w:val="ListParagraph"/>
        <w:ind w:left="426"/>
        <w:jc w:val="both"/>
        <w:rPr>
          <w:rFonts w:ascii="Times New Roman" w:hAnsi="Times New Roman" w:cs="Times New Roman"/>
          <w:lang w:val="fr-FR"/>
        </w:rPr>
      </w:pPr>
    </w:p>
    <w:p w:rsidR="007D45AC" w:rsidRPr="002762B1" w:rsidRDefault="007D45AC" w:rsidP="008E6057">
      <w:pPr>
        <w:pStyle w:val="ListParagraph"/>
        <w:ind w:left="426"/>
        <w:jc w:val="both"/>
        <w:rPr>
          <w:rFonts w:ascii="Times New Roman" w:hAnsi="Times New Roman" w:cs="Times New Roman"/>
          <w:i/>
          <w:lang w:val="fr-FR"/>
        </w:rPr>
      </w:pPr>
      <w:r w:rsidRPr="002762B1">
        <w:rPr>
          <w:rFonts w:ascii="Times New Roman" w:hAnsi="Times New Roman" w:cs="Times New Roman"/>
          <w:i/>
          <w:lang w:val="fr-FR"/>
        </w:rPr>
        <w:t>Sites d’observation :</w:t>
      </w:r>
    </w:p>
    <w:p w:rsidR="007D45AC" w:rsidRPr="003715BF" w:rsidRDefault="007D45AC" w:rsidP="008E6057">
      <w:pPr>
        <w:pStyle w:val="ListParagraph"/>
        <w:numPr>
          <w:ilvl w:val="0"/>
          <w:numId w:val="15"/>
        </w:numPr>
        <w:ind w:left="426"/>
        <w:jc w:val="both"/>
        <w:rPr>
          <w:rFonts w:ascii="Times New Roman" w:hAnsi="Times New Roman" w:cs="Times New Roman"/>
          <w:lang w:val="fr-FR"/>
        </w:rPr>
      </w:pPr>
      <w:r w:rsidRPr="003715BF">
        <w:rPr>
          <w:rFonts w:ascii="Times New Roman" w:hAnsi="Times New Roman" w:cs="Times New Roman"/>
          <w:lang w:val="fr-FR"/>
        </w:rPr>
        <w:t>Transformer les centres d’isolement actuels en centres de transit ou d’attente de transfert vers les centres de traitement nationaux ou régionaux et les équiper du minimum nécessaire pour les soins et la prévention de l’infection</w:t>
      </w:r>
      <w:r>
        <w:rPr>
          <w:rFonts w:ascii="Times New Roman" w:hAnsi="Times New Roman" w:cs="Times New Roman"/>
          <w:lang w:val="fr-FR"/>
        </w:rPr>
        <w:t>.</w:t>
      </w:r>
    </w:p>
    <w:p w:rsidR="007D45AC" w:rsidRPr="003715BF" w:rsidRDefault="007D45AC" w:rsidP="008E6057">
      <w:pPr>
        <w:pStyle w:val="ListParagraph"/>
        <w:numPr>
          <w:ilvl w:val="0"/>
          <w:numId w:val="15"/>
        </w:numPr>
        <w:ind w:left="426"/>
        <w:jc w:val="both"/>
        <w:rPr>
          <w:rFonts w:ascii="Times New Roman" w:hAnsi="Times New Roman" w:cs="Times New Roman"/>
          <w:lang w:val="fr-FR"/>
        </w:rPr>
      </w:pPr>
      <w:r w:rsidRPr="003715BF">
        <w:rPr>
          <w:rFonts w:ascii="Times New Roman" w:hAnsi="Times New Roman" w:cs="Times New Roman"/>
          <w:lang w:val="fr-FR"/>
        </w:rPr>
        <w:t>Prévoir dans chaque CSREF une salle d’observation (de deux lits) des cas suspects éventuels avec le minimum requis pour les soins et la prévention de l’infection</w:t>
      </w:r>
      <w:r>
        <w:rPr>
          <w:rFonts w:ascii="Times New Roman" w:hAnsi="Times New Roman" w:cs="Times New Roman"/>
          <w:lang w:val="fr-FR"/>
        </w:rPr>
        <w:t>.</w:t>
      </w:r>
    </w:p>
    <w:p w:rsidR="007D45AC" w:rsidRPr="003715BF" w:rsidRDefault="007D45AC" w:rsidP="008E6057">
      <w:pPr>
        <w:pStyle w:val="ListParagraph"/>
        <w:ind w:left="426"/>
        <w:jc w:val="both"/>
        <w:rPr>
          <w:rFonts w:ascii="Times New Roman" w:hAnsi="Times New Roman" w:cs="Times New Roman"/>
          <w:lang w:val="fr-FR"/>
        </w:rPr>
      </w:pPr>
    </w:p>
    <w:p w:rsidR="007D45AC" w:rsidRPr="002762B1" w:rsidRDefault="007D45AC" w:rsidP="008E6057">
      <w:pPr>
        <w:pStyle w:val="ListParagraph"/>
        <w:ind w:left="426"/>
        <w:jc w:val="both"/>
        <w:rPr>
          <w:rFonts w:ascii="Times New Roman" w:hAnsi="Times New Roman" w:cs="Times New Roman"/>
          <w:i/>
          <w:lang w:val="fr-FR"/>
        </w:rPr>
      </w:pPr>
      <w:r w:rsidRPr="002762B1">
        <w:rPr>
          <w:rFonts w:ascii="Times New Roman" w:hAnsi="Times New Roman" w:cs="Times New Roman"/>
          <w:i/>
          <w:lang w:val="fr-FR"/>
        </w:rPr>
        <w:t>Inhumation sécuritaire</w:t>
      </w:r>
      <w:r>
        <w:rPr>
          <w:rFonts w:ascii="Times New Roman" w:hAnsi="Times New Roman" w:cs="Times New Roman"/>
          <w:i/>
          <w:lang w:val="fr-FR"/>
        </w:rPr>
        <w:t> :</w:t>
      </w:r>
    </w:p>
    <w:p w:rsidR="007D45AC" w:rsidRDefault="007D45AC" w:rsidP="008E6057">
      <w:pPr>
        <w:pStyle w:val="ListParagraph"/>
        <w:numPr>
          <w:ilvl w:val="0"/>
          <w:numId w:val="15"/>
        </w:numPr>
        <w:ind w:left="426"/>
        <w:jc w:val="both"/>
        <w:rPr>
          <w:rFonts w:ascii="Times New Roman" w:hAnsi="Times New Roman" w:cs="Times New Roman"/>
          <w:lang w:val="fr-FR"/>
        </w:rPr>
      </w:pPr>
      <w:r w:rsidRPr="003715BF">
        <w:rPr>
          <w:rFonts w:ascii="Times New Roman" w:hAnsi="Times New Roman" w:cs="Times New Roman"/>
          <w:lang w:val="fr-FR"/>
        </w:rPr>
        <w:t>Mettre en place des équipes chargés des enterrements sécurisés et dignes selon les normes de l’OMS.</w:t>
      </w:r>
    </w:p>
    <w:p w:rsidR="007D45AC" w:rsidRPr="003715BF" w:rsidRDefault="007D45AC" w:rsidP="008E6057">
      <w:pPr>
        <w:pStyle w:val="ListParagraph"/>
        <w:ind w:left="426"/>
        <w:jc w:val="both"/>
        <w:rPr>
          <w:rFonts w:ascii="Times New Roman" w:hAnsi="Times New Roman" w:cs="Times New Roman"/>
          <w:lang w:val="fr-FR"/>
        </w:rPr>
      </w:pPr>
    </w:p>
    <w:p w:rsidR="007D45AC" w:rsidRPr="003715BF" w:rsidRDefault="007D45AC" w:rsidP="008E6057">
      <w:pPr>
        <w:pStyle w:val="ListParagraph"/>
        <w:numPr>
          <w:ilvl w:val="0"/>
          <w:numId w:val="18"/>
        </w:numPr>
        <w:ind w:left="426"/>
        <w:jc w:val="both"/>
        <w:rPr>
          <w:rFonts w:ascii="Times New Roman" w:hAnsi="Times New Roman" w:cs="Times New Roman"/>
          <w:lang w:val="fr-FR"/>
        </w:rPr>
      </w:pPr>
      <w:r w:rsidRPr="003715BF">
        <w:rPr>
          <w:rFonts w:ascii="Times New Roman" w:hAnsi="Times New Roman" w:cs="Times New Roman"/>
          <w:lang w:val="fr-FR"/>
        </w:rPr>
        <w:t>Identification et suivi des contacts</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Développer les procédures opérationnelles standards pour l’identification et le suivi des contacts.</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Décentraliser les équipes d’identification et de suivi des contacts.</w:t>
      </w:r>
    </w:p>
    <w:p w:rsidR="007D45AC" w:rsidRPr="003715BF" w:rsidRDefault="007D45AC" w:rsidP="008E6057">
      <w:pPr>
        <w:pStyle w:val="ListParagraph"/>
        <w:ind w:left="426"/>
        <w:jc w:val="both"/>
        <w:rPr>
          <w:rFonts w:ascii="Times New Roman" w:hAnsi="Times New Roman" w:cs="Times New Roman"/>
          <w:lang w:val="fr-FR"/>
        </w:rPr>
      </w:pPr>
    </w:p>
    <w:p w:rsidR="007D45AC" w:rsidRPr="003715BF" w:rsidRDefault="007D45AC" w:rsidP="008E6057">
      <w:pPr>
        <w:pStyle w:val="ListParagraph"/>
        <w:numPr>
          <w:ilvl w:val="0"/>
          <w:numId w:val="18"/>
        </w:numPr>
        <w:ind w:left="426"/>
        <w:jc w:val="both"/>
        <w:rPr>
          <w:rFonts w:ascii="Times New Roman" w:hAnsi="Times New Roman" w:cs="Times New Roman"/>
          <w:lang w:val="fr-FR"/>
        </w:rPr>
      </w:pPr>
      <w:r w:rsidRPr="003715BF">
        <w:rPr>
          <w:rFonts w:ascii="Times New Roman" w:hAnsi="Times New Roman" w:cs="Times New Roman"/>
          <w:lang w:val="fr-FR"/>
        </w:rPr>
        <w:t>Mobilisation sociale et engagement des communautés</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Impliquer les mobilisateurs / relais dans la sensibilisation et la détection des cas au niveau communautaire.</w:t>
      </w:r>
    </w:p>
    <w:p w:rsidR="007D45AC" w:rsidRPr="003715BF" w:rsidRDefault="007D45AC" w:rsidP="008E6057">
      <w:pPr>
        <w:pStyle w:val="ListParagraph"/>
        <w:ind w:left="426"/>
        <w:jc w:val="both"/>
        <w:rPr>
          <w:rFonts w:ascii="Times New Roman" w:hAnsi="Times New Roman" w:cs="Times New Roman"/>
          <w:lang w:val="fr-FR"/>
        </w:rPr>
      </w:pPr>
    </w:p>
    <w:p w:rsidR="007D45AC" w:rsidRPr="003715BF" w:rsidRDefault="007D45AC" w:rsidP="008E6057">
      <w:pPr>
        <w:pStyle w:val="ListParagraph"/>
        <w:numPr>
          <w:ilvl w:val="0"/>
          <w:numId w:val="18"/>
        </w:numPr>
        <w:ind w:left="426"/>
        <w:jc w:val="both"/>
        <w:rPr>
          <w:rFonts w:ascii="Times New Roman" w:hAnsi="Times New Roman" w:cs="Times New Roman"/>
          <w:lang w:val="fr-FR"/>
        </w:rPr>
      </w:pPr>
      <w:r>
        <w:rPr>
          <w:rFonts w:ascii="Times New Roman" w:hAnsi="Times New Roman" w:cs="Times New Roman"/>
          <w:lang w:val="fr-FR"/>
        </w:rPr>
        <w:t xml:space="preserve">Activités du </w:t>
      </w:r>
      <w:r w:rsidRPr="003715BF">
        <w:rPr>
          <w:rFonts w:ascii="Times New Roman" w:hAnsi="Times New Roman" w:cs="Times New Roman"/>
          <w:lang w:val="fr-FR"/>
        </w:rPr>
        <w:t>Laborato</w:t>
      </w:r>
      <w:r>
        <w:rPr>
          <w:rFonts w:ascii="Times New Roman" w:hAnsi="Times New Roman" w:cs="Times New Roman"/>
          <w:lang w:val="fr-FR"/>
        </w:rPr>
        <w:t>ire</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Elaborer une liste des techniciens de laboratoire formés dans le cadre de la lutte contre la maladie a virus Ebola.</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Affiner le dispositif de transport des échantillons.</w:t>
      </w:r>
    </w:p>
    <w:p w:rsidR="007D45AC" w:rsidRPr="003715BF" w:rsidRDefault="007D45AC" w:rsidP="008E6057">
      <w:pPr>
        <w:spacing w:after="0" w:line="240" w:lineRule="auto"/>
        <w:ind w:left="426"/>
        <w:jc w:val="both"/>
        <w:rPr>
          <w:rFonts w:ascii="Times New Roman" w:hAnsi="Times New Roman" w:cs="Times New Roman"/>
          <w:lang w:val="fr-FR"/>
        </w:rPr>
      </w:pPr>
    </w:p>
    <w:p w:rsidR="007D45AC" w:rsidRPr="003715BF" w:rsidRDefault="007D45AC" w:rsidP="008E6057">
      <w:pPr>
        <w:pStyle w:val="ListParagraph"/>
        <w:numPr>
          <w:ilvl w:val="0"/>
          <w:numId w:val="18"/>
        </w:numPr>
        <w:ind w:left="426"/>
        <w:jc w:val="both"/>
        <w:rPr>
          <w:rFonts w:ascii="Times New Roman" w:hAnsi="Times New Roman" w:cs="Times New Roman"/>
          <w:lang w:val="fr-FR"/>
        </w:rPr>
      </w:pPr>
      <w:r>
        <w:rPr>
          <w:rFonts w:ascii="Times New Roman" w:hAnsi="Times New Roman" w:cs="Times New Roman"/>
          <w:lang w:val="fr-FR"/>
        </w:rPr>
        <w:t xml:space="preserve">Dépistage aux points d’entrée </w:t>
      </w:r>
    </w:p>
    <w:p w:rsidR="007D45AC" w:rsidRPr="00B40E8F" w:rsidRDefault="007D45AC" w:rsidP="00B40E8F">
      <w:pPr>
        <w:pStyle w:val="ListParagraph"/>
        <w:numPr>
          <w:ilvl w:val="0"/>
          <w:numId w:val="45"/>
        </w:numPr>
        <w:jc w:val="both"/>
        <w:rPr>
          <w:rFonts w:ascii="Times New Roman" w:hAnsi="Times New Roman" w:cs="Times New Roman"/>
          <w:lang w:val="fr-FR"/>
        </w:rPr>
      </w:pPr>
      <w:r w:rsidRPr="00B40E8F">
        <w:rPr>
          <w:rFonts w:ascii="Times New Roman" w:hAnsi="Times New Roman" w:cs="Times New Roman"/>
          <w:lang w:val="fr-FR"/>
        </w:rPr>
        <w:t>Renforcer le processus de transport des cas suspects des points d’entrée vers les centres de transit ou de prise en charge.</w:t>
      </w:r>
    </w:p>
    <w:p w:rsidR="008E6057" w:rsidRPr="006076C7" w:rsidRDefault="008E6057">
      <w:pPr>
        <w:rPr>
          <w:lang w:val="fr-FR"/>
        </w:rPr>
      </w:pPr>
    </w:p>
    <w:p w:rsidR="006C3B43" w:rsidRPr="006076C7" w:rsidRDefault="006C3B43">
      <w:pPr>
        <w:rPr>
          <w:lang w:val="fr-FR"/>
        </w:rPr>
      </w:pPr>
      <w:r w:rsidRPr="006076C7">
        <w:rPr>
          <w:lang w:val="fr-FR"/>
        </w:rPr>
        <w:br w:type="page"/>
      </w:r>
    </w:p>
    <w:p w:rsidR="006C3B43" w:rsidRPr="006076C7" w:rsidRDefault="006C3B43" w:rsidP="006C3B43">
      <w:pPr>
        <w:rPr>
          <w:lang w:val="fr-FR"/>
        </w:rPr>
        <w:sectPr w:rsidR="006C3B43" w:rsidRPr="006076C7" w:rsidSect="008E6057">
          <w:headerReference w:type="even" r:id="rId21"/>
          <w:headerReference w:type="default" r:id="rId22"/>
          <w:footerReference w:type="even" r:id="rId23"/>
          <w:footerReference w:type="default" r:id="rId24"/>
          <w:headerReference w:type="first" r:id="rId25"/>
          <w:footerReference w:type="first" r:id="rId26"/>
          <w:pgSz w:w="11906" w:h="16838"/>
          <w:pgMar w:top="1440" w:right="1133" w:bottom="1440" w:left="1440" w:header="708" w:footer="708" w:gutter="0"/>
          <w:cols w:space="708"/>
          <w:docGrid w:linePitch="360"/>
        </w:sectPr>
      </w:pPr>
    </w:p>
    <w:p w:rsidR="00E877CB" w:rsidRPr="006076C7" w:rsidRDefault="00E877CB">
      <w:pPr>
        <w:rPr>
          <w:lang w:val="fr-FR"/>
        </w:rPr>
      </w:pPr>
    </w:p>
    <w:p w:rsidR="006C3B43" w:rsidRDefault="005521F4" w:rsidP="005908FB">
      <w:pPr>
        <w:pStyle w:val="Heading2"/>
      </w:pPr>
      <w:bookmarkStart w:id="13" w:name="_Toc402265009"/>
      <w:r>
        <w:t xml:space="preserve">Annex </w:t>
      </w:r>
      <w:r w:rsidR="005908FB">
        <w:t xml:space="preserve">E: </w:t>
      </w:r>
      <w:r w:rsidR="006C3B43">
        <w:t>Suggested EOC / IMS structure</w:t>
      </w:r>
      <w:bookmarkEnd w:id="13"/>
    </w:p>
    <w:p w:rsidR="006C3B43" w:rsidRDefault="006C3B43">
      <w:r>
        <w:rPr>
          <w:noProof/>
          <w:lang w:eastAsia="en-GB"/>
        </w:rPr>
        <w:drawing>
          <wp:anchor distT="0" distB="0" distL="114300" distR="114300" simplePos="0" relativeHeight="251666944" behindDoc="0" locked="0" layoutInCell="1" allowOverlap="1" wp14:anchorId="0FD3ABAA" wp14:editId="466D602A">
            <wp:simplePos x="0" y="0"/>
            <wp:positionH relativeFrom="margin">
              <wp:posOffset>1360805</wp:posOffset>
            </wp:positionH>
            <wp:positionV relativeFrom="margin">
              <wp:posOffset>742950</wp:posOffset>
            </wp:positionV>
            <wp:extent cx="6448425" cy="4836160"/>
            <wp:effectExtent l="0" t="0" r="9525"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48425" cy="4836160"/>
                    </a:xfrm>
                    <a:prstGeom prst="rect">
                      <a:avLst/>
                    </a:prstGeom>
                    <a:noFill/>
                  </pic:spPr>
                </pic:pic>
              </a:graphicData>
            </a:graphic>
            <wp14:sizeRelH relativeFrom="margin">
              <wp14:pctWidth>0</wp14:pctWidth>
            </wp14:sizeRelH>
            <wp14:sizeRelV relativeFrom="margin">
              <wp14:pctHeight>0</wp14:pctHeight>
            </wp14:sizeRelV>
          </wp:anchor>
        </w:drawing>
      </w:r>
      <w:r>
        <w:br w:type="page"/>
      </w:r>
    </w:p>
    <w:p w:rsidR="006C3B43" w:rsidRDefault="006C3B43" w:rsidP="006C3B43">
      <w:pPr>
        <w:ind w:left="720"/>
      </w:pPr>
    </w:p>
    <w:p w:rsidR="00E877CB" w:rsidRDefault="005521F4" w:rsidP="005908FB">
      <w:pPr>
        <w:pStyle w:val="Heading2"/>
      </w:pPr>
      <w:bookmarkStart w:id="14" w:name="_Toc402265010"/>
      <w:r>
        <w:t xml:space="preserve">Annex </w:t>
      </w:r>
      <w:r w:rsidR="005908FB">
        <w:t xml:space="preserve">F: </w:t>
      </w:r>
      <w:r w:rsidR="0049713F">
        <w:t>Checklist results</w:t>
      </w:r>
      <w:bookmarkEnd w:id="14"/>
    </w:p>
    <w:p w:rsidR="00E673C2" w:rsidRDefault="00E673C2" w:rsidP="00E673C2">
      <w:pPr>
        <w:pStyle w:val="ListParagraph"/>
        <w:ind w:left="1080"/>
      </w:pPr>
    </w:p>
    <w:p w:rsidR="00E673C2" w:rsidRPr="00E673C2" w:rsidRDefault="00E673C2" w:rsidP="00477E81">
      <w:pPr>
        <w:pStyle w:val="ListParagraph"/>
        <w:ind w:left="0"/>
        <w:rPr>
          <w:b/>
          <w:bCs/>
        </w:rPr>
      </w:pPr>
      <w:r w:rsidRPr="006076C7">
        <w:rPr>
          <w:b/>
          <w:bCs/>
        </w:rPr>
        <w:t xml:space="preserve">Component 1 – </w:t>
      </w:r>
      <w:r w:rsidRPr="00E673C2">
        <w:rPr>
          <w:b/>
          <w:bCs/>
          <w:lang w:val="en-US"/>
        </w:rPr>
        <w:t>Overall coordination</w:t>
      </w:r>
    </w:p>
    <w:tbl>
      <w:tblPr>
        <w:tblW w:w="14658" w:type="dxa"/>
        <w:tblCellMar>
          <w:left w:w="0" w:type="dxa"/>
          <w:right w:w="0" w:type="dxa"/>
        </w:tblCellMar>
        <w:tblLook w:val="04A0" w:firstRow="1" w:lastRow="0" w:firstColumn="1" w:lastColumn="0" w:noHBand="0" w:noVBand="1"/>
      </w:tblPr>
      <w:tblGrid>
        <w:gridCol w:w="320"/>
        <w:gridCol w:w="12778"/>
        <w:gridCol w:w="709"/>
        <w:gridCol w:w="851"/>
      </w:tblGrid>
      <w:tr w:rsidR="00477E81" w:rsidRPr="00477E81" w:rsidTr="00792A62">
        <w:trPr>
          <w:trHeight w:val="297"/>
        </w:trPr>
        <w:tc>
          <w:tcPr>
            <w:tcW w:w="320" w:type="dxa"/>
            <w:tcBorders>
              <w:top w:val="single" w:sz="8" w:space="0" w:color="EAEAEA"/>
              <w:left w:val="single" w:sz="8" w:space="0" w:color="EAEAEA"/>
              <w:bottom w:val="nil"/>
              <w:right w:val="single" w:sz="8" w:space="0" w:color="EAEAEA"/>
            </w:tcBorders>
            <w:shd w:val="clear" w:color="auto" w:fill="B2B2B2"/>
            <w:tcMar>
              <w:top w:w="15" w:type="dxa"/>
              <w:left w:w="57" w:type="dxa"/>
              <w:bottom w:w="0" w:type="dxa"/>
              <w:right w:w="15" w:type="dxa"/>
            </w:tcMar>
            <w:vAlign w:val="center"/>
            <w:hideMark/>
          </w:tcPr>
          <w:p w:rsidR="00477E81" w:rsidRPr="00477E81" w:rsidRDefault="00477E81" w:rsidP="00477E81">
            <w:pPr>
              <w:spacing w:after="0" w:line="240" w:lineRule="auto"/>
              <w:rPr>
                <w:rFonts w:ascii="Arial" w:eastAsia="Times New Roman" w:hAnsi="Arial" w:cs="Arial"/>
                <w:sz w:val="30"/>
                <w:szCs w:val="36"/>
              </w:rPr>
            </w:pPr>
          </w:p>
        </w:tc>
        <w:tc>
          <w:tcPr>
            <w:tcW w:w="12778" w:type="dxa"/>
            <w:tcBorders>
              <w:top w:val="single" w:sz="8" w:space="0" w:color="EAEAEA"/>
              <w:left w:val="single" w:sz="8" w:space="0" w:color="EAEAEA"/>
              <w:bottom w:val="nil"/>
              <w:right w:val="single" w:sz="8" w:space="0" w:color="EAEAEA"/>
            </w:tcBorders>
            <w:shd w:val="clear" w:color="auto" w:fill="B2B2B2"/>
            <w:tcMar>
              <w:top w:w="15" w:type="dxa"/>
              <w:left w:w="57" w:type="dxa"/>
              <w:bottom w:w="0" w:type="dxa"/>
              <w:right w:w="15" w:type="dxa"/>
            </w:tcMar>
            <w:vAlign w:val="center"/>
            <w:hideMark/>
          </w:tcPr>
          <w:p w:rsidR="00477E81" w:rsidRPr="00477E81" w:rsidRDefault="00477E81" w:rsidP="00477E81">
            <w:pPr>
              <w:spacing w:after="0" w:line="297" w:lineRule="atLeast"/>
              <w:rPr>
                <w:rFonts w:ascii="Arial" w:eastAsia="Times New Roman" w:hAnsi="Arial" w:cs="Arial"/>
                <w:sz w:val="36"/>
                <w:szCs w:val="36"/>
              </w:rPr>
            </w:pPr>
            <w:r w:rsidRPr="00477E81">
              <w:rPr>
                <w:rFonts w:ascii="Arial" w:eastAsia="Times New Roman" w:hAnsi="Arial" w:cs="Arial"/>
                <w:b/>
                <w:bCs/>
                <w:color w:val="EAEAEA"/>
                <w:kern w:val="24"/>
                <w:sz w:val="18"/>
                <w:szCs w:val="18"/>
              </w:rPr>
              <w:t>Tasks</w:t>
            </w:r>
          </w:p>
        </w:tc>
        <w:tc>
          <w:tcPr>
            <w:tcW w:w="709" w:type="dxa"/>
            <w:tcBorders>
              <w:top w:val="single" w:sz="8" w:space="0" w:color="EAEAEA"/>
              <w:left w:val="single" w:sz="8" w:space="0" w:color="EAEAEA"/>
              <w:bottom w:val="nil"/>
              <w:right w:val="single" w:sz="8" w:space="0" w:color="EAEAEA"/>
            </w:tcBorders>
            <w:shd w:val="clear" w:color="auto" w:fill="B2B2B2"/>
            <w:tcMar>
              <w:top w:w="15" w:type="dxa"/>
              <w:left w:w="57" w:type="dxa"/>
              <w:bottom w:w="0" w:type="dxa"/>
              <w:right w:w="15" w:type="dxa"/>
            </w:tcMar>
            <w:vAlign w:val="center"/>
            <w:hideMark/>
          </w:tcPr>
          <w:p w:rsidR="00477E81" w:rsidRPr="00477E81" w:rsidRDefault="00477E81" w:rsidP="00477E81">
            <w:pPr>
              <w:spacing w:after="0" w:line="297" w:lineRule="atLeast"/>
              <w:jc w:val="center"/>
              <w:rPr>
                <w:rFonts w:ascii="Arial" w:eastAsia="Times New Roman" w:hAnsi="Arial" w:cs="Arial"/>
                <w:sz w:val="36"/>
                <w:szCs w:val="36"/>
              </w:rPr>
            </w:pPr>
            <w:r w:rsidRPr="00477E81">
              <w:rPr>
                <w:rFonts w:ascii="Arial" w:eastAsia="Times New Roman" w:hAnsi="Arial" w:cs="Arial"/>
                <w:b/>
                <w:bCs/>
                <w:color w:val="EAEAEA"/>
                <w:kern w:val="24"/>
                <w:sz w:val="18"/>
                <w:szCs w:val="18"/>
              </w:rPr>
              <w:t>Within</w:t>
            </w:r>
          </w:p>
        </w:tc>
        <w:tc>
          <w:tcPr>
            <w:tcW w:w="851" w:type="dxa"/>
            <w:tcBorders>
              <w:top w:val="single" w:sz="8" w:space="0" w:color="EAEAEA"/>
              <w:left w:val="single" w:sz="8" w:space="0" w:color="EAEAEA"/>
              <w:bottom w:val="nil"/>
              <w:right w:val="single" w:sz="8" w:space="0" w:color="EAEAEA"/>
            </w:tcBorders>
            <w:shd w:val="clear" w:color="auto" w:fill="B2B2B2"/>
            <w:tcMar>
              <w:top w:w="15" w:type="dxa"/>
              <w:left w:w="57" w:type="dxa"/>
              <w:bottom w:w="0" w:type="dxa"/>
              <w:right w:w="15" w:type="dxa"/>
            </w:tcMar>
            <w:vAlign w:val="center"/>
            <w:hideMark/>
          </w:tcPr>
          <w:p w:rsidR="00477E81" w:rsidRPr="00477E81" w:rsidRDefault="00477E81" w:rsidP="00477E81">
            <w:pPr>
              <w:spacing w:after="0" w:line="297" w:lineRule="atLeast"/>
              <w:jc w:val="center"/>
              <w:rPr>
                <w:rFonts w:ascii="Arial" w:eastAsia="Times New Roman" w:hAnsi="Arial" w:cs="Arial"/>
                <w:sz w:val="36"/>
                <w:szCs w:val="36"/>
              </w:rPr>
            </w:pPr>
            <w:r w:rsidRPr="00477E81">
              <w:rPr>
                <w:rFonts w:ascii="Arial" w:eastAsia="Times New Roman" w:hAnsi="Arial" w:cs="Arial"/>
                <w:b/>
                <w:bCs/>
                <w:color w:val="EAEAEA"/>
                <w:kern w:val="24"/>
                <w:sz w:val="18"/>
                <w:szCs w:val="18"/>
              </w:rPr>
              <w:t>Y/N.</w:t>
            </w:r>
          </w:p>
        </w:tc>
      </w:tr>
      <w:tr w:rsidR="00477E81" w:rsidRPr="00477E81" w:rsidTr="00792A62">
        <w:trPr>
          <w:trHeight w:val="2244"/>
        </w:trPr>
        <w:tc>
          <w:tcPr>
            <w:tcW w:w="320" w:type="dxa"/>
            <w:tcBorders>
              <w:top w:val="nil"/>
              <w:left w:val="nil"/>
              <w:bottom w:val="nil"/>
              <w:right w:val="nil"/>
            </w:tcBorders>
            <w:shd w:val="clear" w:color="auto" w:fill="B2B2B2"/>
            <w:tcMar>
              <w:top w:w="15" w:type="dxa"/>
              <w:left w:w="15" w:type="dxa"/>
              <w:bottom w:w="0" w:type="dxa"/>
              <w:right w:w="15" w:type="dxa"/>
            </w:tcMar>
            <w:vAlign w:val="center"/>
            <w:hideMark/>
          </w:tcPr>
          <w:p w:rsidR="00477E81" w:rsidRPr="00477E81" w:rsidRDefault="00477E81" w:rsidP="00477E81">
            <w:pPr>
              <w:spacing w:after="0"/>
              <w:jc w:val="center"/>
              <w:rPr>
                <w:rFonts w:ascii="Arial" w:eastAsia="Times New Roman" w:hAnsi="Arial" w:cs="Arial"/>
                <w:sz w:val="36"/>
                <w:szCs w:val="36"/>
              </w:rPr>
            </w:pPr>
            <w:r w:rsidRPr="00477E81">
              <w:rPr>
                <w:rFonts w:ascii="Arial" w:eastAsia="Calibri" w:hAnsi="Arial" w:cs="Arial"/>
                <w:b/>
                <w:bCs/>
                <w:color w:val="EAEAEA"/>
                <w:kern w:val="24"/>
                <w:sz w:val="18"/>
                <w:szCs w:val="18"/>
              </w:rPr>
              <w:t>1.1</w:t>
            </w:r>
          </w:p>
        </w:tc>
        <w:tc>
          <w:tcPr>
            <w:tcW w:w="12778" w:type="dxa"/>
            <w:tcBorders>
              <w:top w:val="nil"/>
              <w:left w:val="nil"/>
              <w:bottom w:val="nil"/>
              <w:right w:val="nil"/>
            </w:tcBorders>
            <w:shd w:val="clear" w:color="auto" w:fill="E4E4E4"/>
            <w:tcMar>
              <w:top w:w="15" w:type="dxa"/>
              <w:left w:w="57" w:type="dxa"/>
              <w:bottom w:w="0" w:type="dxa"/>
              <w:right w:w="15" w:type="dxa"/>
            </w:tcMar>
            <w:vAlign w:val="center"/>
            <w:hideMark/>
          </w:tcPr>
          <w:p w:rsidR="00477E81" w:rsidRPr="00477E81" w:rsidRDefault="00477E81" w:rsidP="00792A62">
            <w:pPr>
              <w:spacing w:after="0" w:line="270" w:lineRule="atLeast"/>
              <w:rPr>
                <w:rFonts w:ascii="Arial" w:eastAsia="Times New Roman" w:hAnsi="Arial" w:cs="Arial"/>
                <w:b/>
                <w:bCs/>
                <w:color w:val="000000"/>
                <w:kern w:val="24"/>
                <w:sz w:val="18"/>
                <w:szCs w:val="18"/>
              </w:rPr>
            </w:pPr>
            <w:r w:rsidRPr="00477E81">
              <w:rPr>
                <w:rFonts w:ascii="Arial" w:eastAsia="Times New Roman" w:hAnsi="Arial" w:cs="Arial"/>
                <w:b/>
                <w:bCs/>
                <w:color w:val="000000"/>
                <w:kern w:val="24"/>
                <w:sz w:val="18"/>
                <w:szCs w:val="18"/>
              </w:rPr>
              <w:t>Emergency &amp; epidemic committees / Ebola Task Force (ETF)</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Existence of multisectoral, functional, Ebola Task Force (ETF) / Committee and technical subcommittees at national and district levels; Pre-existing emergency / epidemic committee transitioned into an ETF</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Membership to the ETF at national and sub-national level in “at risk” districts reviewed and updated, and every one informed</w:t>
            </w:r>
            <w:r w:rsidRPr="00477E81">
              <w:rPr>
                <w:rFonts w:ascii="Arial" w:eastAsia="Times New Roman" w:hAnsi="Arial" w:cs="Arial"/>
                <w:color w:val="000000"/>
                <w:kern w:val="24"/>
                <w:sz w:val="18"/>
                <w:szCs w:val="18"/>
              </w:rPr>
              <w:br/>
              <w:t>of the roles and responsibility</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Technical sub-committees of the ETF with focal points and clear mandate constituted</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Existence of clear TOR of ETF and technical sub-committees</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Established procedures for command &amp; control, coordination mechanisms, clearance of key technical and information products</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Country UN office is coordinating donor support at the country level</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Review of current policy and legislative frameworks to ensure that they will provide the authorization for the preparedness  measures (including financing) that are proposed</w:t>
            </w:r>
          </w:p>
        </w:tc>
        <w:tc>
          <w:tcPr>
            <w:tcW w:w="709" w:type="dxa"/>
            <w:tcBorders>
              <w:top w:val="nil"/>
              <w:left w:val="nil"/>
              <w:bottom w:val="nil"/>
              <w:right w:val="nil"/>
            </w:tcBorders>
            <w:shd w:val="clear" w:color="auto" w:fill="FFFF9E"/>
            <w:tcMar>
              <w:top w:w="15" w:type="dxa"/>
              <w:left w:w="57" w:type="dxa"/>
              <w:bottom w:w="0" w:type="dxa"/>
              <w:right w:w="15" w:type="dxa"/>
            </w:tcMar>
            <w:vAlign w:val="center"/>
            <w:hideMark/>
          </w:tcPr>
          <w:p w:rsidR="00477E81" w:rsidRPr="00477E81" w:rsidRDefault="00477E81" w:rsidP="00477E81">
            <w:pPr>
              <w:spacing w:after="0"/>
              <w:jc w:val="center"/>
              <w:rPr>
                <w:rFonts w:ascii="Arial" w:eastAsia="Times New Roman" w:hAnsi="Arial" w:cs="Arial"/>
                <w:sz w:val="36"/>
                <w:szCs w:val="36"/>
              </w:rPr>
            </w:pPr>
            <w:r w:rsidRPr="00477E81">
              <w:rPr>
                <w:rFonts w:ascii="Arial" w:eastAsia="Calibri" w:hAnsi="Arial" w:cs="Arial"/>
                <w:color w:val="000000"/>
                <w:kern w:val="24"/>
                <w:sz w:val="18"/>
                <w:szCs w:val="18"/>
              </w:rPr>
              <w:t>30 days</w:t>
            </w:r>
          </w:p>
        </w:tc>
        <w:tc>
          <w:tcPr>
            <w:tcW w:w="851" w:type="dxa"/>
            <w:tcBorders>
              <w:top w:val="nil"/>
              <w:left w:val="nil"/>
              <w:bottom w:val="nil"/>
              <w:right w:val="nil"/>
            </w:tcBorders>
            <w:shd w:val="clear" w:color="auto" w:fill="E4E4E4"/>
            <w:tcMar>
              <w:top w:w="15" w:type="dxa"/>
              <w:left w:w="57" w:type="dxa"/>
              <w:bottom w:w="0" w:type="dxa"/>
              <w:right w:w="15" w:type="dxa"/>
            </w:tcMar>
            <w:vAlign w:val="center"/>
            <w:hideMark/>
          </w:tcPr>
          <w:p w:rsidR="00477E81" w:rsidRPr="00477E81" w:rsidRDefault="00792A62" w:rsidP="00477E81">
            <w:pPr>
              <w:spacing w:after="0"/>
              <w:jc w:val="center"/>
              <w:rPr>
                <w:rFonts w:ascii="Arial" w:eastAsia="Times New Roman" w:hAnsi="Arial" w:cs="Arial"/>
                <w:sz w:val="36"/>
                <w:szCs w:val="36"/>
              </w:rPr>
            </w:pPr>
            <w:r>
              <w:rPr>
                <w:rFonts w:ascii="Arial" w:eastAsia="Calibri" w:hAnsi="Arial" w:cs="Arial"/>
                <w:color w:val="000000"/>
                <w:kern w:val="24"/>
                <w:sz w:val="18"/>
                <w:szCs w:val="18"/>
              </w:rPr>
              <w:t>Y</w:t>
            </w:r>
            <w:r w:rsidR="00477E81" w:rsidRPr="00477E81">
              <w:rPr>
                <w:rFonts w:ascii="Arial" w:eastAsia="Calibri" w:hAnsi="Arial" w:cs="Arial"/>
                <w:color w:val="000000"/>
                <w:kern w:val="24"/>
                <w:sz w:val="18"/>
                <w:szCs w:val="18"/>
              </w:rPr>
              <w:t> </w:t>
            </w:r>
          </w:p>
        </w:tc>
      </w:tr>
      <w:tr w:rsidR="00477E81" w:rsidRPr="00477E81" w:rsidTr="00792A62">
        <w:trPr>
          <w:trHeight w:val="1512"/>
        </w:trPr>
        <w:tc>
          <w:tcPr>
            <w:tcW w:w="320" w:type="dxa"/>
            <w:tcBorders>
              <w:top w:val="nil"/>
              <w:left w:val="nil"/>
              <w:bottom w:val="nil"/>
              <w:right w:val="nil"/>
            </w:tcBorders>
            <w:shd w:val="clear" w:color="auto" w:fill="B2B2B2"/>
            <w:tcMar>
              <w:top w:w="15" w:type="dxa"/>
              <w:left w:w="15" w:type="dxa"/>
              <w:bottom w:w="0" w:type="dxa"/>
              <w:right w:w="15" w:type="dxa"/>
            </w:tcMar>
            <w:vAlign w:val="center"/>
            <w:hideMark/>
          </w:tcPr>
          <w:p w:rsidR="00477E81" w:rsidRPr="00477E81" w:rsidRDefault="00477E81" w:rsidP="00477E81">
            <w:pPr>
              <w:spacing w:after="0"/>
              <w:jc w:val="center"/>
              <w:rPr>
                <w:rFonts w:ascii="Arial" w:eastAsia="Times New Roman" w:hAnsi="Arial" w:cs="Arial"/>
                <w:sz w:val="36"/>
                <w:szCs w:val="36"/>
              </w:rPr>
            </w:pPr>
            <w:r w:rsidRPr="00477E81">
              <w:rPr>
                <w:rFonts w:ascii="Arial" w:eastAsia="Calibri" w:hAnsi="Arial" w:cs="Arial"/>
                <w:b/>
                <w:bCs/>
                <w:color w:val="EAEAEA"/>
                <w:kern w:val="24"/>
                <w:sz w:val="18"/>
                <w:szCs w:val="18"/>
                <w:lang w:val="fr-FR"/>
              </w:rPr>
              <w:t>1.2</w:t>
            </w:r>
          </w:p>
        </w:tc>
        <w:tc>
          <w:tcPr>
            <w:tcW w:w="12778" w:type="dxa"/>
            <w:tcBorders>
              <w:top w:val="nil"/>
              <w:left w:val="nil"/>
              <w:bottom w:val="nil"/>
              <w:right w:val="nil"/>
            </w:tcBorders>
            <w:shd w:val="clear" w:color="auto" w:fill="F2F2F2"/>
            <w:tcMar>
              <w:top w:w="15" w:type="dxa"/>
              <w:left w:w="57" w:type="dxa"/>
              <w:bottom w:w="0" w:type="dxa"/>
              <w:right w:w="15" w:type="dxa"/>
            </w:tcMar>
            <w:vAlign w:val="center"/>
            <w:hideMark/>
          </w:tcPr>
          <w:p w:rsidR="00477E81" w:rsidRPr="00477E81" w:rsidRDefault="00477E81" w:rsidP="00792A62">
            <w:pPr>
              <w:spacing w:after="0" w:line="270" w:lineRule="atLeast"/>
              <w:rPr>
                <w:rFonts w:ascii="Arial" w:eastAsia="Times New Roman" w:hAnsi="Arial" w:cs="Arial"/>
                <w:b/>
                <w:bCs/>
                <w:color w:val="000000"/>
                <w:kern w:val="24"/>
                <w:sz w:val="18"/>
                <w:szCs w:val="18"/>
              </w:rPr>
            </w:pPr>
            <w:r w:rsidRPr="00477E81">
              <w:rPr>
                <w:rFonts w:ascii="Arial" w:eastAsia="Times New Roman" w:hAnsi="Arial" w:cs="Arial"/>
                <w:b/>
                <w:bCs/>
                <w:color w:val="000000"/>
                <w:kern w:val="24"/>
                <w:sz w:val="18"/>
                <w:szCs w:val="18"/>
              </w:rPr>
              <w:t>Emergency Operations Centre (EOC)/ Incident Management Structure (IMS):</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Establish nationally to cover areas of low and high population density</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Identify, train and designate Incident Manager and Operations Manager</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Demonstrate success during drills</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Establish personnel at the subnational level for localized EOC/IMS coordination and management</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Develop plans for communication channels within EOC/IMS and between EOC/IMS and the public</w:t>
            </w:r>
          </w:p>
          <w:p w:rsidR="00477E81" w:rsidRPr="00477E81" w:rsidRDefault="00477E81" w:rsidP="00792A62">
            <w:pPr>
              <w:spacing w:after="0" w:line="270" w:lineRule="atLeast"/>
              <w:rPr>
                <w:rFonts w:ascii="Arial" w:eastAsia="Times New Roman" w:hAnsi="Arial" w:cs="Arial"/>
                <w:color w:val="000000"/>
                <w:kern w:val="24"/>
                <w:sz w:val="18"/>
                <w:szCs w:val="18"/>
              </w:rPr>
            </w:pPr>
            <w:r w:rsidRPr="00477E81">
              <w:rPr>
                <w:rFonts w:ascii="Arial" w:eastAsia="Times New Roman" w:hAnsi="Arial" w:cs="Arial"/>
                <w:color w:val="000000"/>
                <w:kern w:val="24"/>
                <w:sz w:val="18"/>
                <w:szCs w:val="18"/>
              </w:rPr>
              <w:t>Clearly assign communication responsibilities to specific EOC/IMS roles</w:t>
            </w:r>
          </w:p>
        </w:tc>
        <w:tc>
          <w:tcPr>
            <w:tcW w:w="709" w:type="dxa"/>
            <w:tcBorders>
              <w:top w:val="nil"/>
              <w:left w:val="nil"/>
              <w:bottom w:val="nil"/>
              <w:right w:val="nil"/>
            </w:tcBorders>
            <w:shd w:val="clear" w:color="auto" w:fill="FFFF9E"/>
            <w:tcMar>
              <w:top w:w="15" w:type="dxa"/>
              <w:left w:w="57" w:type="dxa"/>
              <w:bottom w:w="0" w:type="dxa"/>
              <w:right w:w="15" w:type="dxa"/>
            </w:tcMar>
            <w:vAlign w:val="center"/>
            <w:hideMark/>
          </w:tcPr>
          <w:p w:rsidR="00477E81" w:rsidRPr="00477E81" w:rsidRDefault="00477E81" w:rsidP="00477E81">
            <w:pPr>
              <w:spacing w:after="0"/>
              <w:jc w:val="center"/>
              <w:rPr>
                <w:rFonts w:ascii="Arial" w:eastAsia="Times New Roman" w:hAnsi="Arial" w:cs="Arial"/>
                <w:sz w:val="36"/>
                <w:szCs w:val="36"/>
              </w:rPr>
            </w:pPr>
            <w:r w:rsidRPr="00477E81">
              <w:rPr>
                <w:rFonts w:ascii="Arial" w:eastAsia="Calibri" w:hAnsi="Arial" w:cs="Arial"/>
                <w:color w:val="000000"/>
                <w:kern w:val="24"/>
                <w:sz w:val="18"/>
                <w:szCs w:val="18"/>
                <w:lang w:val="fr-FR"/>
              </w:rPr>
              <w:t>30 days</w:t>
            </w:r>
          </w:p>
        </w:tc>
        <w:tc>
          <w:tcPr>
            <w:tcW w:w="851" w:type="dxa"/>
            <w:tcBorders>
              <w:top w:val="nil"/>
              <w:left w:val="nil"/>
              <w:bottom w:val="nil"/>
              <w:right w:val="nil"/>
            </w:tcBorders>
            <w:shd w:val="clear" w:color="auto" w:fill="F2F2F2"/>
            <w:tcMar>
              <w:top w:w="15" w:type="dxa"/>
              <w:left w:w="57" w:type="dxa"/>
              <w:bottom w:w="0" w:type="dxa"/>
              <w:right w:w="15" w:type="dxa"/>
            </w:tcMar>
            <w:vAlign w:val="center"/>
            <w:hideMark/>
          </w:tcPr>
          <w:p w:rsidR="00477E81" w:rsidRPr="00477E81" w:rsidRDefault="00477E81" w:rsidP="00477E81">
            <w:pPr>
              <w:spacing w:after="0"/>
              <w:jc w:val="center"/>
              <w:rPr>
                <w:rFonts w:ascii="Arial" w:eastAsia="Times New Roman" w:hAnsi="Arial" w:cs="Arial"/>
                <w:sz w:val="36"/>
                <w:szCs w:val="36"/>
              </w:rPr>
            </w:pPr>
            <w:r w:rsidRPr="00477E81">
              <w:rPr>
                <w:rFonts w:ascii="Arial" w:eastAsia="Calibri" w:hAnsi="Arial" w:cs="Arial"/>
                <w:color w:val="000000"/>
                <w:kern w:val="24"/>
                <w:sz w:val="18"/>
                <w:szCs w:val="18"/>
              </w:rPr>
              <w:t> </w:t>
            </w:r>
            <w:r w:rsidR="00792A62">
              <w:rPr>
                <w:rFonts w:ascii="Arial" w:eastAsia="Calibri" w:hAnsi="Arial" w:cs="Arial"/>
                <w:color w:val="000000"/>
                <w:kern w:val="24"/>
                <w:sz w:val="18"/>
                <w:szCs w:val="18"/>
              </w:rPr>
              <w:t>N</w:t>
            </w:r>
          </w:p>
        </w:tc>
      </w:tr>
    </w:tbl>
    <w:p w:rsidR="008E6057" w:rsidRDefault="008E6057" w:rsidP="00477E81">
      <w:pPr>
        <w:pStyle w:val="ListParagraph"/>
        <w:ind w:left="0"/>
        <w:rPr>
          <w:b/>
          <w:bCs/>
          <w:lang w:val="fr-FR"/>
        </w:rPr>
      </w:pPr>
    </w:p>
    <w:p w:rsidR="00E673C2" w:rsidRDefault="00E673C2" w:rsidP="00477E81">
      <w:pPr>
        <w:pStyle w:val="ListParagraph"/>
        <w:ind w:left="0"/>
      </w:pPr>
      <w:r w:rsidRPr="00E673C2">
        <w:rPr>
          <w:b/>
          <w:bCs/>
          <w:lang w:val="fr-FR"/>
        </w:rPr>
        <w:t>Component 2 – Rapid Response Team</w:t>
      </w:r>
    </w:p>
    <w:tbl>
      <w:tblPr>
        <w:tblW w:w="14751" w:type="dxa"/>
        <w:tblCellMar>
          <w:left w:w="0" w:type="dxa"/>
          <w:right w:w="0" w:type="dxa"/>
        </w:tblCellMar>
        <w:tblLook w:val="04A0" w:firstRow="1" w:lastRow="0" w:firstColumn="1" w:lastColumn="0" w:noHBand="0" w:noVBand="1"/>
      </w:tblPr>
      <w:tblGrid>
        <w:gridCol w:w="540"/>
        <w:gridCol w:w="12591"/>
        <w:gridCol w:w="780"/>
        <w:gridCol w:w="840"/>
      </w:tblGrid>
      <w:tr w:rsidR="00792A62" w:rsidRPr="00792A62" w:rsidTr="00792A62">
        <w:trPr>
          <w:trHeight w:val="469"/>
        </w:trPr>
        <w:tc>
          <w:tcPr>
            <w:tcW w:w="54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591"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78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Within </w:t>
            </w:r>
            <w:r w:rsidRPr="00792A62">
              <w:rPr>
                <w:rFonts w:ascii="Arial" w:eastAsia="Times New Roman" w:hAnsi="Arial" w:cs="Arial"/>
                <w:b/>
                <w:bCs/>
                <w:i/>
                <w:iCs/>
                <w:color w:val="EAEAEA"/>
                <w:kern w:val="24"/>
                <w:sz w:val="16"/>
                <w:szCs w:val="16"/>
              </w:rPr>
              <w:t>(days)</w:t>
            </w:r>
          </w:p>
        </w:tc>
        <w:tc>
          <w:tcPr>
            <w:tcW w:w="84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Yes/No</w:t>
            </w:r>
          </w:p>
        </w:tc>
      </w:tr>
      <w:tr w:rsidR="00792A62" w:rsidRPr="00792A62" w:rsidTr="00792A62">
        <w:trPr>
          <w:trHeight w:val="270"/>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lang w:val="fr-FR"/>
              </w:rPr>
              <w:t>2.1</w:t>
            </w:r>
          </w:p>
        </w:tc>
        <w:tc>
          <w:tcPr>
            <w:tcW w:w="12591"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hideMark/>
          </w:tcPr>
          <w:p w:rsidR="00792A62" w:rsidRPr="00792A62" w:rsidRDefault="00792A62" w:rsidP="00792A62">
            <w:pPr>
              <w:spacing w:after="0" w:line="270" w:lineRule="atLeast"/>
              <w:rPr>
                <w:rFonts w:ascii="Arial" w:eastAsia="Times New Roman" w:hAnsi="Arial" w:cs="Arial"/>
                <w:sz w:val="36"/>
                <w:szCs w:val="36"/>
              </w:rPr>
            </w:pPr>
            <w:r w:rsidRPr="00792A62">
              <w:rPr>
                <w:rFonts w:ascii="Arial" w:eastAsia="Times New Roman" w:hAnsi="Arial" w:cs="Arial"/>
                <w:color w:val="000000"/>
                <w:kern w:val="24"/>
                <w:sz w:val="18"/>
                <w:szCs w:val="18"/>
              </w:rPr>
              <w:t>Identify and assign members of the teams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vAlign w:val="center"/>
            <w:hideMark/>
          </w:tcPr>
          <w:p w:rsidR="00792A62" w:rsidRPr="00792A62" w:rsidRDefault="00792A62" w:rsidP="00AF276F">
            <w:pPr>
              <w:spacing w:after="0" w:line="270" w:lineRule="atLeast"/>
              <w:jc w:val="center"/>
              <w:rPr>
                <w:rFonts w:ascii="Arial" w:eastAsia="Times New Roman" w:hAnsi="Arial" w:cs="Arial"/>
                <w:color w:val="000000"/>
                <w:kern w:val="24"/>
                <w:sz w:val="18"/>
                <w:szCs w:val="18"/>
              </w:rPr>
            </w:pPr>
            <w:r>
              <w:rPr>
                <w:rFonts w:ascii="Arial" w:eastAsia="Times New Roman" w:hAnsi="Arial" w:cs="Arial"/>
                <w:color w:val="000000"/>
                <w:kern w:val="24"/>
                <w:sz w:val="18"/>
                <w:szCs w:val="18"/>
              </w:rPr>
              <w:t>Y/N</w:t>
            </w:r>
            <w:r w:rsidRPr="00792A62">
              <w:rPr>
                <w:rFonts w:ascii="Arial" w:eastAsia="Times New Roman" w:hAnsi="Arial" w:cs="Arial"/>
                <w:color w:val="000000"/>
                <w:kern w:val="24"/>
                <w:sz w:val="18"/>
                <w:szCs w:val="18"/>
              </w:rPr>
              <w:t> </w:t>
            </w:r>
          </w:p>
        </w:tc>
      </w:tr>
      <w:tr w:rsidR="00792A62" w:rsidRPr="00792A62" w:rsidTr="00792A62">
        <w:trPr>
          <w:trHeight w:val="270"/>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lang w:val="fr-FR"/>
              </w:rPr>
              <w:t>2.2</w:t>
            </w:r>
          </w:p>
        </w:tc>
        <w:tc>
          <w:tcPr>
            <w:tcW w:w="12591"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hideMark/>
          </w:tcPr>
          <w:p w:rsidR="00792A62" w:rsidRPr="00792A62" w:rsidRDefault="00792A62" w:rsidP="00792A62">
            <w:pPr>
              <w:spacing w:after="0" w:line="270" w:lineRule="atLeast"/>
              <w:rPr>
                <w:rFonts w:ascii="Arial" w:eastAsia="Times New Roman" w:hAnsi="Arial" w:cs="Arial"/>
                <w:sz w:val="36"/>
                <w:szCs w:val="36"/>
              </w:rPr>
            </w:pPr>
            <w:r w:rsidRPr="00792A62">
              <w:rPr>
                <w:rFonts w:ascii="Arial" w:eastAsia="Times New Roman" w:hAnsi="Arial" w:cs="Arial"/>
                <w:color w:val="000000"/>
                <w:kern w:val="24"/>
                <w:sz w:val="18"/>
                <w:szCs w:val="18"/>
              </w:rPr>
              <w:t>Train medical staff on EVD RRT</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color w:val="000000"/>
                <w:kern w:val="24"/>
                <w:sz w:val="18"/>
                <w:szCs w:val="18"/>
              </w:rPr>
            </w:pPr>
            <w:r>
              <w:rPr>
                <w:rFonts w:ascii="Arial" w:eastAsia="Times New Roman" w:hAnsi="Arial" w:cs="Arial"/>
                <w:color w:val="000000"/>
                <w:kern w:val="24"/>
                <w:sz w:val="18"/>
                <w:szCs w:val="18"/>
              </w:rPr>
              <w:t>Y</w:t>
            </w:r>
            <w:r w:rsidRPr="00792A62">
              <w:rPr>
                <w:rFonts w:ascii="Arial" w:eastAsia="Times New Roman" w:hAnsi="Arial" w:cs="Arial"/>
                <w:color w:val="000000"/>
                <w:kern w:val="24"/>
                <w:sz w:val="18"/>
                <w:szCs w:val="18"/>
              </w:rPr>
              <w:t> </w:t>
            </w:r>
          </w:p>
        </w:tc>
      </w:tr>
      <w:tr w:rsidR="00792A62" w:rsidRPr="00792A62" w:rsidTr="00792A62">
        <w:trPr>
          <w:trHeight w:val="270"/>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lang w:val="fr-FR"/>
              </w:rPr>
              <w:lastRenderedPageBreak/>
              <w:t>2.3</w:t>
            </w:r>
          </w:p>
        </w:tc>
        <w:tc>
          <w:tcPr>
            <w:tcW w:w="12591"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hideMark/>
          </w:tcPr>
          <w:p w:rsidR="00792A62" w:rsidRPr="00792A62" w:rsidRDefault="00792A62" w:rsidP="00792A62">
            <w:pPr>
              <w:spacing w:after="0" w:line="270" w:lineRule="atLeast"/>
              <w:rPr>
                <w:rFonts w:ascii="Arial" w:eastAsia="Times New Roman" w:hAnsi="Arial" w:cs="Arial"/>
                <w:sz w:val="36"/>
                <w:szCs w:val="36"/>
              </w:rPr>
            </w:pPr>
            <w:r w:rsidRPr="00792A62">
              <w:rPr>
                <w:rFonts w:ascii="Arial" w:eastAsia="Times New Roman" w:hAnsi="Arial" w:cs="Arial"/>
                <w:color w:val="000000"/>
                <w:kern w:val="24"/>
                <w:sz w:val="18"/>
                <w:szCs w:val="18"/>
              </w:rPr>
              <w:t>Train medical staff using WHO-AFRO modules applied in Liberia, including mock ETC</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color w:val="000000"/>
                <w:kern w:val="24"/>
                <w:sz w:val="18"/>
                <w:szCs w:val="18"/>
              </w:rPr>
            </w:pPr>
            <w:r>
              <w:rPr>
                <w:rFonts w:ascii="Arial" w:eastAsia="Times New Roman" w:hAnsi="Arial" w:cs="Arial"/>
                <w:color w:val="000000"/>
                <w:kern w:val="24"/>
                <w:sz w:val="18"/>
                <w:szCs w:val="18"/>
              </w:rPr>
              <w:t>N</w:t>
            </w:r>
            <w:r w:rsidRPr="00792A62">
              <w:rPr>
                <w:rFonts w:ascii="Arial" w:eastAsia="Times New Roman" w:hAnsi="Arial" w:cs="Arial"/>
                <w:color w:val="000000"/>
                <w:kern w:val="24"/>
                <w:sz w:val="18"/>
                <w:szCs w:val="18"/>
              </w:rPr>
              <w:t> </w:t>
            </w:r>
          </w:p>
        </w:tc>
      </w:tr>
      <w:tr w:rsidR="00792A62" w:rsidRPr="00792A62" w:rsidTr="00792A62">
        <w:trPr>
          <w:trHeight w:val="270"/>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lang w:val="fr-FR"/>
              </w:rPr>
              <w:t>2.4</w:t>
            </w:r>
          </w:p>
        </w:tc>
        <w:tc>
          <w:tcPr>
            <w:tcW w:w="12591"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hideMark/>
          </w:tcPr>
          <w:p w:rsidR="00792A62" w:rsidRPr="00792A62" w:rsidRDefault="00792A62" w:rsidP="00792A62">
            <w:pPr>
              <w:spacing w:after="0" w:line="270" w:lineRule="atLeast"/>
              <w:rPr>
                <w:rFonts w:ascii="Arial" w:eastAsia="Times New Roman" w:hAnsi="Arial" w:cs="Arial"/>
                <w:sz w:val="36"/>
                <w:szCs w:val="36"/>
              </w:rPr>
            </w:pPr>
            <w:r w:rsidRPr="00792A62">
              <w:rPr>
                <w:rFonts w:ascii="Arial" w:eastAsia="Times New Roman" w:hAnsi="Arial" w:cs="Arial"/>
                <w:color w:val="000000"/>
                <w:kern w:val="24"/>
                <w:sz w:val="18"/>
                <w:szCs w:val="18"/>
              </w:rPr>
              <w:t>Identify a space in an existing health facility and turn it into a fully functioning ETC</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color w:val="000000"/>
                <w:kern w:val="24"/>
                <w:sz w:val="18"/>
                <w:szCs w:val="18"/>
              </w:rPr>
            </w:pPr>
            <w:r>
              <w:rPr>
                <w:rFonts w:ascii="Arial" w:eastAsia="Times New Roman" w:hAnsi="Arial" w:cs="Arial"/>
                <w:color w:val="000000"/>
                <w:kern w:val="24"/>
                <w:sz w:val="18"/>
                <w:szCs w:val="18"/>
              </w:rPr>
              <w:t>Y</w:t>
            </w:r>
          </w:p>
        </w:tc>
      </w:tr>
      <w:tr w:rsidR="00792A62" w:rsidRPr="00792A62" w:rsidTr="00792A62">
        <w:trPr>
          <w:trHeight w:val="270"/>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lang w:val="fr-FR"/>
              </w:rPr>
              <w:t>2.5</w:t>
            </w:r>
          </w:p>
        </w:tc>
        <w:tc>
          <w:tcPr>
            <w:tcW w:w="12591"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hideMark/>
          </w:tcPr>
          <w:p w:rsidR="00792A62" w:rsidRPr="00792A62" w:rsidRDefault="00792A62" w:rsidP="00792A62">
            <w:pPr>
              <w:spacing w:after="0" w:line="270" w:lineRule="atLeast"/>
              <w:rPr>
                <w:rFonts w:ascii="Arial" w:eastAsia="Times New Roman" w:hAnsi="Arial" w:cs="Arial"/>
                <w:sz w:val="36"/>
                <w:szCs w:val="36"/>
              </w:rPr>
            </w:pPr>
            <w:r w:rsidRPr="00792A62">
              <w:rPr>
                <w:rFonts w:ascii="Arial" w:eastAsia="Times New Roman" w:hAnsi="Arial" w:cs="Arial"/>
                <w:color w:val="000000"/>
                <w:kern w:val="24"/>
                <w:sz w:val="18"/>
                <w:szCs w:val="18"/>
              </w:rPr>
              <w:t>Map potential health facilities at the district level that can be turned into ETCs at short notice</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vAlign w:val="center"/>
            <w:hideMark/>
          </w:tcPr>
          <w:p w:rsidR="00792A62" w:rsidRPr="00792A62" w:rsidRDefault="00AF276F" w:rsidP="00792A62">
            <w:pPr>
              <w:spacing w:after="0" w:line="270" w:lineRule="atLeast"/>
              <w:jc w:val="center"/>
              <w:rPr>
                <w:rFonts w:ascii="Arial" w:eastAsia="Times New Roman" w:hAnsi="Arial" w:cs="Arial"/>
                <w:color w:val="000000"/>
                <w:kern w:val="24"/>
                <w:sz w:val="18"/>
                <w:szCs w:val="18"/>
              </w:rPr>
            </w:pPr>
            <w:r>
              <w:rPr>
                <w:rFonts w:ascii="Arial" w:eastAsia="Times New Roman" w:hAnsi="Arial" w:cs="Arial"/>
                <w:color w:val="000000"/>
                <w:kern w:val="24"/>
                <w:sz w:val="18"/>
                <w:szCs w:val="18"/>
              </w:rPr>
              <w:t>N</w:t>
            </w:r>
            <w:r w:rsidR="00792A62" w:rsidRPr="00792A62">
              <w:rPr>
                <w:rFonts w:ascii="Arial" w:eastAsia="Times New Roman" w:hAnsi="Arial" w:cs="Arial"/>
                <w:color w:val="000000"/>
                <w:kern w:val="24"/>
                <w:sz w:val="18"/>
                <w:szCs w:val="18"/>
              </w:rPr>
              <w:t> </w:t>
            </w:r>
          </w:p>
        </w:tc>
      </w:tr>
      <w:tr w:rsidR="00792A62" w:rsidRPr="00792A62" w:rsidTr="00792A62">
        <w:trPr>
          <w:trHeight w:val="270"/>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lang w:val="fr-FR"/>
              </w:rPr>
              <w:t>2.6</w:t>
            </w:r>
          </w:p>
        </w:tc>
        <w:tc>
          <w:tcPr>
            <w:tcW w:w="12591"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hideMark/>
          </w:tcPr>
          <w:p w:rsidR="00792A62" w:rsidRPr="00792A62" w:rsidRDefault="00792A62" w:rsidP="00792A62">
            <w:pPr>
              <w:spacing w:after="0" w:line="270" w:lineRule="atLeast"/>
              <w:rPr>
                <w:rFonts w:ascii="Arial" w:eastAsia="Times New Roman" w:hAnsi="Arial" w:cs="Arial"/>
                <w:sz w:val="36"/>
                <w:szCs w:val="36"/>
              </w:rPr>
            </w:pPr>
            <w:r w:rsidRPr="00792A62">
              <w:rPr>
                <w:rFonts w:ascii="Arial" w:eastAsia="Times New Roman" w:hAnsi="Arial" w:cs="Arial"/>
                <w:color w:val="000000"/>
                <w:kern w:val="24"/>
                <w:sz w:val="18"/>
                <w:szCs w:val="18"/>
              </w:rPr>
              <w:t xml:space="preserve">Identify and train community volunteers in the community </w:t>
            </w:r>
          </w:p>
        </w:tc>
        <w:tc>
          <w:tcPr>
            <w:tcW w:w="780" w:type="dxa"/>
            <w:tcBorders>
              <w:top w:val="single" w:sz="8" w:space="0" w:color="D3D3D3"/>
              <w:left w:val="single" w:sz="8" w:space="0" w:color="D3D3D3"/>
              <w:bottom w:val="single" w:sz="8" w:space="0" w:color="D3D3D3"/>
              <w:right w:val="single" w:sz="8" w:space="0" w:color="D3D3D3"/>
            </w:tcBorders>
            <w:shd w:val="clear" w:color="auto" w:fill="FFCC99"/>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color w:val="000000"/>
                <w:kern w:val="24"/>
                <w:sz w:val="18"/>
                <w:szCs w:val="18"/>
              </w:rPr>
              <w:t>60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hideMark/>
          </w:tcPr>
          <w:p w:rsidR="00792A62" w:rsidRPr="00792A62" w:rsidRDefault="00AF276F" w:rsidP="00AF276F">
            <w:pPr>
              <w:spacing w:after="0" w:line="270" w:lineRule="atLeast"/>
              <w:jc w:val="center"/>
              <w:rPr>
                <w:rFonts w:ascii="Arial" w:eastAsia="Times New Roman" w:hAnsi="Arial" w:cs="Arial"/>
                <w:color w:val="000000"/>
                <w:kern w:val="24"/>
                <w:sz w:val="18"/>
                <w:szCs w:val="18"/>
              </w:rPr>
            </w:pPr>
            <w:r w:rsidRPr="00AF276F">
              <w:rPr>
                <w:rFonts w:ascii="Arial" w:eastAsia="Times New Roman" w:hAnsi="Arial" w:cs="Arial"/>
                <w:color w:val="000000"/>
                <w:kern w:val="24"/>
                <w:sz w:val="18"/>
                <w:szCs w:val="18"/>
              </w:rPr>
              <w:t>N</w:t>
            </w:r>
          </w:p>
        </w:tc>
      </w:tr>
      <w:tr w:rsidR="00792A62" w:rsidRPr="00792A62" w:rsidTr="00792A62">
        <w:trPr>
          <w:trHeight w:val="270"/>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lang w:val="fr-FR"/>
              </w:rPr>
              <w:t>2.7</w:t>
            </w:r>
          </w:p>
        </w:tc>
        <w:tc>
          <w:tcPr>
            <w:tcW w:w="12591"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hideMark/>
          </w:tcPr>
          <w:p w:rsidR="00792A62" w:rsidRPr="00792A62" w:rsidRDefault="00792A62" w:rsidP="00792A62">
            <w:pPr>
              <w:spacing w:after="0" w:line="270" w:lineRule="atLeast"/>
              <w:rPr>
                <w:rFonts w:ascii="Arial" w:eastAsia="Times New Roman" w:hAnsi="Arial" w:cs="Arial"/>
                <w:sz w:val="36"/>
                <w:szCs w:val="36"/>
              </w:rPr>
            </w:pPr>
            <w:r w:rsidRPr="00792A62">
              <w:rPr>
                <w:rFonts w:ascii="Arial" w:eastAsia="Times New Roman" w:hAnsi="Arial" w:cs="Arial"/>
                <w:color w:val="000000"/>
                <w:kern w:val="24"/>
                <w:sz w:val="18"/>
                <w:szCs w:val="18"/>
              </w:rPr>
              <w:t>Train the epidemiologists in subnational RRT as part of the second level 24h/7 hotline service</w:t>
            </w:r>
          </w:p>
        </w:tc>
        <w:tc>
          <w:tcPr>
            <w:tcW w:w="780" w:type="dxa"/>
            <w:tcBorders>
              <w:top w:val="single" w:sz="8" w:space="0" w:color="D3D3D3"/>
              <w:left w:val="single" w:sz="8" w:space="0" w:color="D3D3D3"/>
              <w:bottom w:val="single" w:sz="8" w:space="0" w:color="D3D3D3"/>
              <w:right w:val="single" w:sz="8" w:space="0" w:color="D3D3D3"/>
            </w:tcBorders>
            <w:shd w:val="clear" w:color="auto" w:fill="FFCC99"/>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color w:val="000000"/>
                <w:kern w:val="24"/>
                <w:sz w:val="18"/>
                <w:szCs w:val="18"/>
              </w:rPr>
              <w:t>60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vAlign w:val="center"/>
            <w:hideMark/>
          </w:tcPr>
          <w:p w:rsidR="00792A62" w:rsidRPr="00792A62" w:rsidRDefault="00AF276F" w:rsidP="00792A62">
            <w:pPr>
              <w:spacing w:after="0" w:line="270" w:lineRule="atLeast"/>
              <w:jc w:val="center"/>
              <w:rPr>
                <w:rFonts w:ascii="Arial" w:eastAsia="Times New Roman" w:hAnsi="Arial" w:cs="Arial"/>
                <w:color w:val="000000"/>
                <w:kern w:val="24"/>
                <w:sz w:val="18"/>
                <w:szCs w:val="18"/>
              </w:rPr>
            </w:pPr>
            <w:r>
              <w:rPr>
                <w:rFonts w:ascii="Arial" w:eastAsia="Times New Roman" w:hAnsi="Arial" w:cs="Arial"/>
                <w:color w:val="000000"/>
                <w:kern w:val="24"/>
                <w:sz w:val="18"/>
                <w:szCs w:val="18"/>
              </w:rPr>
              <w:t>N</w:t>
            </w:r>
          </w:p>
        </w:tc>
      </w:tr>
      <w:tr w:rsidR="00792A62" w:rsidRPr="00792A62" w:rsidTr="00792A62">
        <w:trPr>
          <w:trHeight w:val="270"/>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2.8</w:t>
            </w:r>
          </w:p>
        </w:tc>
        <w:tc>
          <w:tcPr>
            <w:tcW w:w="12591"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hideMark/>
          </w:tcPr>
          <w:p w:rsidR="00792A62" w:rsidRPr="00792A62" w:rsidRDefault="00792A62" w:rsidP="00792A62">
            <w:pPr>
              <w:spacing w:after="0" w:line="270" w:lineRule="atLeast"/>
              <w:rPr>
                <w:rFonts w:ascii="Arial" w:eastAsia="Times New Roman" w:hAnsi="Arial" w:cs="Arial"/>
                <w:sz w:val="36"/>
                <w:szCs w:val="36"/>
              </w:rPr>
            </w:pPr>
            <w:r w:rsidRPr="00792A62">
              <w:rPr>
                <w:rFonts w:ascii="Arial" w:eastAsia="Calibri" w:hAnsi="Arial" w:cs="Arial"/>
                <w:color w:val="000000"/>
                <w:kern w:val="24"/>
                <w:sz w:val="18"/>
                <w:szCs w:val="18"/>
              </w:rPr>
              <w:t>Ensure that there is no cash-flow problem and a contract-facilitation mechanism</w:t>
            </w:r>
          </w:p>
        </w:tc>
        <w:tc>
          <w:tcPr>
            <w:tcW w:w="780" w:type="dxa"/>
            <w:tcBorders>
              <w:top w:val="single" w:sz="8" w:space="0" w:color="D3D3D3"/>
              <w:left w:val="single" w:sz="8" w:space="0" w:color="D3D3D3"/>
              <w:bottom w:val="single" w:sz="8" w:space="0" w:color="D3D3D3"/>
              <w:right w:val="single" w:sz="8" w:space="0" w:color="D3D3D3"/>
            </w:tcBorders>
            <w:shd w:val="clear" w:color="auto" w:fill="FFCC99"/>
            <w:tcMar>
              <w:top w:w="15" w:type="dxa"/>
              <w:left w:w="90" w:type="dxa"/>
              <w:bottom w:w="0" w:type="dxa"/>
              <w:right w:w="90" w:type="dxa"/>
            </w:tcMar>
            <w:vAlign w:val="center"/>
            <w:hideMark/>
          </w:tcPr>
          <w:p w:rsidR="00792A62" w:rsidRPr="00792A62" w:rsidRDefault="00792A62" w:rsidP="00792A62">
            <w:pPr>
              <w:spacing w:after="0" w:line="270"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60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vAlign w:val="center"/>
            <w:hideMark/>
          </w:tcPr>
          <w:p w:rsidR="00792A62" w:rsidRPr="00792A62" w:rsidRDefault="00AF276F" w:rsidP="00AF276F">
            <w:pPr>
              <w:spacing w:after="0" w:line="270" w:lineRule="atLeast"/>
              <w:jc w:val="center"/>
              <w:rPr>
                <w:rFonts w:ascii="Arial" w:eastAsia="Times New Roman" w:hAnsi="Arial" w:cs="Arial"/>
                <w:color w:val="000000"/>
                <w:kern w:val="24"/>
                <w:sz w:val="18"/>
                <w:szCs w:val="18"/>
              </w:rPr>
            </w:pPr>
            <w:r>
              <w:rPr>
                <w:rFonts w:ascii="Arial" w:eastAsia="Times New Roman" w:hAnsi="Arial" w:cs="Arial"/>
                <w:color w:val="000000"/>
                <w:kern w:val="24"/>
                <w:sz w:val="18"/>
                <w:szCs w:val="18"/>
              </w:rPr>
              <w:t>N</w:t>
            </w:r>
          </w:p>
        </w:tc>
      </w:tr>
      <w:tr w:rsidR="00792A62" w:rsidRPr="00792A62" w:rsidTr="00792A62">
        <w:trPr>
          <w:trHeight w:val="432"/>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lang w:val="fr-FR"/>
              </w:rPr>
              <w:t>2.9</w:t>
            </w:r>
          </w:p>
        </w:tc>
        <w:tc>
          <w:tcPr>
            <w:tcW w:w="12591"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Times New Roman" w:hAnsi="Arial" w:cs="Arial"/>
                <w:color w:val="000000"/>
                <w:kern w:val="24"/>
                <w:sz w:val="18"/>
                <w:szCs w:val="18"/>
              </w:rPr>
              <w:t>In the absence of an EVD case in the country after 60 days, conduct at least  one simulation exercise to maintain capacity</w:t>
            </w:r>
          </w:p>
        </w:tc>
        <w:tc>
          <w:tcPr>
            <w:tcW w:w="780" w:type="dxa"/>
            <w:tcBorders>
              <w:top w:val="single" w:sz="8" w:space="0" w:color="D3D3D3"/>
              <w:left w:val="single" w:sz="8" w:space="0" w:color="D3D3D3"/>
              <w:bottom w:val="single" w:sz="8" w:space="0" w:color="D3D3D3"/>
              <w:right w:val="single" w:sz="8" w:space="0" w:color="D3D3D3"/>
            </w:tcBorders>
            <w:shd w:val="clear" w:color="auto" w:fill="EE8E00"/>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color w:val="000000"/>
                <w:kern w:val="24"/>
                <w:sz w:val="18"/>
                <w:szCs w:val="18"/>
              </w:rPr>
              <w:t>90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vAlign w:val="center"/>
            <w:hideMark/>
          </w:tcPr>
          <w:p w:rsidR="00792A62" w:rsidRPr="00792A62" w:rsidRDefault="00AF276F" w:rsidP="00AF276F">
            <w:pPr>
              <w:spacing w:after="0" w:line="270" w:lineRule="atLeast"/>
              <w:jc w:val="center"/>
              <w:rPr>
                <w:rFonts w:ascii="Arial" w:eastAsia="Times New Roman" w:hAnsi="Arial" w:cs="Arial"/>
                <w:color w:val="000000"/>
                <w:kern w:val="24"/>
                <w:sz w:val="18"/>
                <w:szCs w:val="18"/>
              </w:rPr>
            </w:pPr>
            <w:r>
              <w:rPr>
                <w:rFonts w:ascii="Arial" w:eastAsia="Times New Roman" w:hAnsi="Arial" w:cs="Arial"/>
                <w:color w:val="000000"/>
                <w:kern w:val="24"/>
                <w:sz w:val="18"/>
                <w:szCs w:val="18"/>
              </w:rPr>
              <w:t>N</w:t>
            </w:r>
            <w:r w:rsidR="00792A62" w:rsidRPr="00792A62">
              <w:rPr>
                <w:rFonts w:ascii="Arial" w:eastAsia="Times New Roman" w:hAnsi="Arial" w:cs="Arial"/>
                <w:color w:val="000000"/>
                <w:kern w:val="24"/>
                <w:sz w:val="18"/>
                <w:szCs w:val="18"/>
              </w:rPr>
              <w:t> </w:t>
            </w:r>
          </w:p>
        </w:tc>
      </w:tr>
    </w:tbl>
    <w:p w:rsidR="00792A62" w:rsidRDefault="00792A62" w:rsidP="00E673C2">
      <w:pPr>
        <w:rPr>
          <w:b/>
          <w:bCs/>
          <w:lang w:val="fr-FR"/>
        </w:rPr>
      </w:pPr>
    </w:p>
    <w:p w:rsidR="00792A62" w:rsidRDefault="00E673C2" w:rsidP="00792A62">
      <w:pPr>
        <w:rPr>
          <w:b/>
          <w:bCs/>
        </w:rPr>
      </w:pPr>
      <w:r w:rsidRPr="006076C7">
        <w:rPr>
          <w:b/>
          <w:bCs/>
        </w:rPr>
        <w:t xml:space="preserve">Component 3 – </w:t>
      </w:r>
      <w:r w:rsidRPr="00E673C2">
        <w:rPr>
          <w:b/>
          <w:bCs/>
          <w:lang w:val="en-US"/>
        </w:rPr>
        <w:t>Public awareness and community engagement</w:t>
      </w:r>
      <w:r w:rsidRPr="00E673C2">
        <w:rPr>
          <w:b/>
          <w:bCs/>
          <w:lang w:val="en-US"/>
        </w:rPr>
        <w:tab/>
      </w:r>
      <w:r w:rsidRPr="00E673C2">
        <w:rPr>
          <w:b/>
          <w:bCs/>
          <w:lang w:val="en-US"/>
        </w:rPr>
        <w:tab/>
      </w:r>
    </w:p>
    <w:tbl>
      <w:tblPr>
        <w:tblW w:w="14676" w:type="dxa"/>
        <w:tblCellMar>
          <w:left w:w="0" w:type="dxa"/>
          <w:right w:w="0" w:type="dxa"/>
        </w:tblCellMar>
        <w:tblLook w:val="04A0" w:firstRow="1" w:lastRow="0" w:firstColumn="1" w:lastColumn="0" w:noHBand="0" w:noVBand="1"/>
      </w:tblPr>
      <w:tblGrid>
        <w:gridCol w:w="539"/>
        <w:gridCol w:w="12414"/>
        <w:gridCol w:w="836"/>
        <w:gridCol w:w="887"/>
      </w:tblGrid>
      <w:tr w:rsidR="00792A62" w:rsidRPr="00792A62" w:rsidTr="00792A62">
        <w:trPr>
          <w:trHeight w:val="506"/>
        </w:trPr>
        <w:tc>
          <w:tcPr>
            <w:tcW w:w="539"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414"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836"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Within </w:t>
            </w:r>
            <w:r w:rsidRPr="00792A62">
              <w:rPr>
                <w:rFonts w:ascii="Arial" w:eastAsia="Times New Roman" w:hAnsi="Arial" w:cs="Arial"/>
                <w:b/>
                <w:bCs/>
                <w:i/>
                <w:iCs/>
                <w:color w:val="EAEAEA"/>
                <w:kern w:val="24"/>
                <w:sz w:val="16"/>
                <w:szCs w:val="16"/>
              </w:rPr>
              <w:t>(days)</w:t>
            </w:r>
          </w:p>
        </w:tc>
        <w:tc>
          <w:tcPr>
            <w:tcW w:w="887"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Yes/No</w:t>
            </w:r>
          </w:p>
        </w:tc>
      </w:tr>
      <w:tr w:rsidR="00792A62" w:rsidRPr="00792A62" w:rsidTr="00792A62">
        <w:trPr>
          <w:trHeight w:val="763"/>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3.1</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Develop or adapt, review, translate into local languages and disseminate targeted messages for  media, health care workers, local and traditional leaders, churches, schools, traditional healers and other community stakeholders</w:t>
            </w:r>
          </w:p>
        </w:tc>
        <w:tc>
          <w:tcPr>
            <w:tcW w:w="836"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276F" w:rsidP="00AF276F">
            <w:r w:rsidRPr="00AF276F">
              <w:t>Y</w:t>
            </w:r>
            <w:r w:rsidR="00792A62" w:rsidRPr="00792A62">
              <w:t> </w:t>
            </w:r>
          </w:p>
        </w:tc>
      </w:tr>
      <w:tr w:rsidR="00792A62" w:rsidRPr="00792A62" w:rsidTr="00792A62">
        <w:trPr>
          <w:trHeight w:val="501"/>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3.2</w:t>
            </w:r>
          </w:p>
        </w:tc>
        <w:tc>
          <w:tcPr>
            <w:tcW w:w="12414"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Identify and engage influential/key actors/mobilisers, such as religious leaders, politicians, traditional healers, and media in urban and rural areas</w:t>
            </w:r>
          </w:p>
        </w:tc>
        <w:tc>
          <w:tcPr>
            <w:tcW w:w="836"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276F" w:rsidP="00AF276F">
            <w:r w:rsidRPr="00AF276F">
              <w:t>Y</w:t>
            </w:r>
            <w:r w:rsidR="00792A62" w:rsidRPr="00792A62">
              <w:t> </w:t>
            </w:r>
          </w:p>
        </w:tc>
      </w:tr>
      <w:tr w:rsidR="00792A62" w:rsidRPr="00792A62" w:rsidTr="00792A62">
        <w:trPr>
          <w:trHeight w:val="501"/>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3.3</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Map out public communication capacities and &amp; expertise within health and other sectors</w:t>
            </w:r>
          </w:p>
        </w:tc>
        <w:tc>
          <w:tcPr>
            <w:tcW w:w="836"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276F" w:rsidP="00AF276F">
            <w:r w:rsidRPr="00AF276F">
              <w:t>Y</w:t>
            </w:r>
            <w:r w:rsidR="00792A62" w:rsidRPr="00792A62">
              <w:t> </w:t>
            </w:r>
          </w:p>
        </w:tc>
      </w:tr>
      <w:tr w:rsidR="00792A62" w:rsidRPr="00792A62" w:rsidTr="00792A62">
        <w:trPr>
          <w:trHeight w:val="45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3.4</w:t>
            </w:r>
          </w:p>
        </w:tc>
        <w:tc>
          <w:tcPr>
            <w:tcW w:w="12414"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Identify and establish mechanisms for engagement with national networks for social mobilization</w:t>
            </w:r>
          </w:p>
        </w:tc>
        <w:tc>
          <w:tcPr>
            <w:tcW w:w="836"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276F" w:rsidP="00AF276F">
            <w:r w:rsidRPr="00AF276F">
              <w:t>Y</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3.5</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Identify established functional communication coordination mechanism involving all government sectors and other stakeholders (including civil society organisations and communities)</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rsidRPr="00AF276F">
              <w:t>Y (NGO)</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3.6</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Establish coordination mechanism for engaging with the community (involving the traditional leaders, relevant sectors in a bottom-up approach)</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rsidRPr="00AF276F">
              <w:t>Y (NGO)</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3.7</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Establish coordination mechanism for engaging with partners (e.g. NGOs)</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rsidRPr="00AF276F">
              <w:t>Y</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lastRenderedPageBreak/>
              <w:t>3.8</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Draw up a roster with clear roles and responsibilities for internal and external communications and spokespersons</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rsidRPr="00AF276F">
              <w:t>N</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3.9</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Establish functional and timely procedures for review, validation and clearance of information products</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rsidRPr="00AF276F">
              <w:t>Y</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3.10</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Identify and train spokespersons and communication team</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t>N</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3.11</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Develop a comprehensive strategy, plan and budget for engaging with the media and public (including a scaled-up approach)</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t>Y</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3.12</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 xml:space="preserve">Establish a system for rumour monitoring, investigation and response </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t>N</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3.13</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Establish a plan for reviewing, revising and monitoring impact of communication strategy</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t>Y</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3.14</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Identify critical communication networks (TV, radio, social media, SMS, story tellers, theatre) and plan for use in appropriate languages</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t>Y</w:t>
            </w:r>
          </w:p>
        </w:tc>
      </w:tr>
      <w:tr w:rsidR="00792A62" w:rsidRPr="00792A62" w:rsidTr="00792A62">
        <w:trPr>
          <w:trHeight w:val="405"/>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893544" w:rsidRPr="00792A62" w:rsidRDefault="00792A62" w:rsidP="00792A62">
            <w:pPr>
              <w:spacing w:after="0"/>
              <w:jc w:val="center"/>
              <w:rPr>
                <w:rFonts w:ascii="Arial" w:eastAsia="Calibri" w:hAnsi="Arial" w:cs="Arial"/>
                <w:b/>
                <w:bCs/>
                <w:color w:val="EAEAEA"/>
                <w:kern w:val="24"/>
                <w:sz w:val="18"/>
                <w:szCs w:val="18"/>
                <w:lang w:val="fr-FR"/>
              </w:rPr>
            </w:pPr>
            <w:r w:rsidRPr="00792A62">
              <w:rPr>
                <w:rFonts w:ascii="Arial" w:eastAsia="Calibri" w:hAnsi="Arial" w:cs="Arial"/>
                <w:b/>
                <w:bCs/>
                <w:color w:val="EAEAEA"/>
                <w:kern w:val="24"/>
                <w:sz w:val="18"/>
                <w:szCs w:val="18"/>
                <w:lang w:val="fr-FR"/>
              </w:rPr>
              <w:t>3.15</w:t>
            </w:r>
          </w:p>
        </w:tc>
        <w:tc>
          <w:tcPr>
            <w:tcW w:w="12414"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792A62" w:rsidRDefault="00792A62" w:rsidP="00792A62">
            <w:pPr>
              <w:spacing w:after="0" w:line="240" w:lineRule="auto"/>
              <w:rPr>
                <w:rFonts w:ascii="Arial" w:eastAsia="Times New Roman" w:hAnsi="Arial" w:cs="Arial"/>
                <w:color w:val="000000"/>
                <w:kern w:val="24"/>
                <w:sz w:val="18"/>
                <w:szCs w:val="18"/>
              </w:rPr>
            </w:pPr>
            <w:r w:rsidRPr="00792A62">
              <w:rPr>
                <w:rFonts w:ascii="Arial" w:eastAsia="Times New Roman" w:hAnsi="Arial" w:cs="Arial"/>
                <w:color w:val="000000"/>
                <w:kern w:val="24"/>
                <w:sz w:val="18"/>
                <w:szCs w:val="18"/>
              </w:rPr>
              <w:t>Establish media monitoring mechanisms with appropriate tools</w:t>
            </w:r>
          </w:p>
        </w:tc>
        <w:tc>
          <w:tcPr>
            <w:tcW w:w="836" w:type="dxa"/>
            <w:tcBorders>
              <w:top w:val="single" w:sz="8" w:space="0" w:color="D3D3D3"/>
              <w:left w:val="single" w:sz="8" w:space="0" w:color="D3D3D3"/>
              <w:bottom w:val="single" w:sz="8" w:space="0" w:color="D3D3D3"/>
              <w:right w:val="single" w:sz="8" w:space="0" w:color="D3D3D3"/>
            </w:tcBorders>
            <w:shd w:val="clear" w:color="auto" w:fill="FFFF99"/>
            <w:tcMar>
              <w:top w:w="15" w:type="dxa"/>
              <w:left w:w="108" w:type="dxa"/>
              <w:bottom w:w="0" w:type="dxa"/>
              <w:right w:w="108" w:type="dxa"/>
            </w:tcMar>
            <w:vAlign w:val="center"/>
            <w:hideMark/>
          </w:tcPr>
          <w:p w:rsidR="00893544" w:rsidRPr="00792A62" w:rsidRDefault="00792A62" w:rsidP="00792A62">
            <w:pPr>
              <w:spacing w:after="0"/>
              <w:jc w:val="center"/>
              <w:rPr>
                <w:rFonts w:ascii="Arial" w:eastAsia="Calibri" w:hAnsi="Arial" w:cs="Arial"/>
                <w:color w:val="000000"/>
                <w:kern w:val="24"/>
                <w:sz w:val="18"/>
                <w:szCs w:val="18"/>
              </w:rPr>
            </w:pPr>
            <w:r w:rsidRPr="00792A62">
              <w:rPr>
                <w:rFonts w:ascii="Arial" w:eastAsia="Calibri" w:hAnsi="Arial" w:cs="Arial"/>
                <w:color w:val="000000"/>
                <w:kern w:val="24"/>
                <w:sz w:val="18"/>
                <w:szCs w:val="18"/>
              </w:rPr>
              <w:t>30</w:t>
            </w:r>
          </w:p>
        </w:tc>
        <w:tc>
          <w:tcPr>
            <w:tcW w:w="887"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893544" w:rsidRPr="00AF276F" w:rsidRDefault="00792A62" w:rsidP="00792A62">
            <w:r w:rsidRPr="00AF276F">
              <w:t> </w:t>
            </w:r>
            <w:r w:rsidR="00AF276F">
              <w:t>Y/N</w:t>
            </w:r>
          </w:p>
        </w:tc>
      </w:tr>
    </w:tbl>
    <w:p w:rsidR="00792A62" w:rsidRDefault="00792A62" w:rsidP="00AF4DF6">
      <w:pPr>
        <w:rPr>
          <w:b/>
          <w:bCs/>
          <w:lang w:val="fr-FR"/>
        </w:rPr>
      </w:pPr>
    </w:p>
    <w:p w:rsidR="00AF4DF6" w:rsidRPr="00AF4DF6" w:rsidRDefault="00AF4DF6" w:rsidP="00AF4DF6">
      <w:pPr>
        <w:rPr>
          <w:b/>
          <w:bCs/>
        </w:rPr>
      </w:pPr>
      <w:r w:rsidRPr="00AF4DF6">
        <w:rPr>
          <w:b/>
          <w:bCs/>
          <w:lang w:val="fr-FR"/>
        </w:rPr>
        <w:t xml:space="preserve">Component 4 – </w:t>
      </w:r>
      <w:r w:rsidRPr="00AF4DF6">
        <w:rPr>
          <w:b/>
          <w:bCs/>
          <w:lang w:val="en-US"/>
        </w:rPr>
        <w:t>Infection Prevention and Control</w:t>
      </w:r>
    </w:p>
    <w:tbl>
      <w:tblPr>
        <w:tblW w:w="14721" w:type="dxa"/>
        <w:tblCellMar>
          <w:left w:w="0" w:type="dxa"/>
          <w:right w:w="0" w:type="dxa"/>
        </w:tblCellMar>
        <w:tblLook w:val="04A0" w:firstRow="1" w:lastRow="0" w:firstColumn="1" w:lastColumn="0" w:noHBand="0" w:noVBand="1"/>
      </w:tblPr>
      <w:tblGrid>
        <w:gridCol w:w="540"/>
        <w:gridCol w:w="12450"/>
        <w:gridCol w:w="940"/>
        <w:gridCol w:w="791"/>
      </w:tblGrid>
      <w:tr w:rsidR="00792A62" w:rsidRPr="00792A62" w:rsidTr="00792A62">
        <w:trPr>
          <w:trHeight w:val="497"/>
        </w:trPr>
        <w:tc>
          <w:tcPr>
            <w:tcW w:w="54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45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94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Within days</w:t>
            </w:r>
          </w:p>
        </w:tc>
        <w:tc>
          <w:tcPr>
            <w:tcW w:w="791"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Yes/No</w:t>
            </w:r>
          </w:p>
        </w:tc>
      </w:tr>
      <w:tr w:rsidR="00792A62" w:rsidRPr="00792A62" w:rsidTr="00792A62">
        <w:trPr>
          <w:trHeight w:val="745"/>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b/>
                <w:bCs/>
                <w:color w:val="EAEAEA"/>
                <w:kern w:val="24"/>
                <w:sz w:val="18"/>
                <w:szCs w:val="18"/>
                <w:lang w:val="fr-FR"/>
              </w:rPr>
              <w:t>4.1</w:t>
            </w:r>
          </w:p>
        </w:tc>
        <w:tc>
          <w:tcPr>
            <w:tcW w:w="1245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color w:val="000000"/>
                <w:kern w:val="24"/>
                <w:sz w:val="18"/>
                <w:szCs w:val="18"/>
              </w:rPr>
              <w:t>Provide health facilities with basic hygiene, sanitation, disinfection/protective equipment and  posters. Priority should be given to hospitals; then health centres in high risk areas (started in 30 days and to cover priority districts in 60 days)</w:t>
            </w:r>
          </w:p>
        </w:tc>
        <w:tc>
          <w:tcPr>
            <w:tcW w:w="94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 – 60</w:t>
            </w:r>
          </w:p>
        </w:tc>
        <w:tc>
          <w:tcPr>
            <w:tcW w:w="791"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vAlign w:val="center"/>
            <w:hideMark/>
          </w:tcPr>
          <w:p w:rsidR="00792A62" w:rsidRPr="00792A62" w:rsidRDefault="00EB6856" w:rsidP="00EB6856">
            <w:r>
              <w:t>Y</w:t>
            </w:r>
          </w:p>
        </w:tc>
      </w:tr>
      <w:tr w:rsidR="00792A62" w:rsidRPr="00792A62" w:rsidTr="00792A62">
        <w:trPr>
          <w:trHeight w:val="745"/>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b/>
                <w:bCs/>
                <w:color w:val="EAEAEA"/>
                <w:kern w:val="24"/>
                <w:sz w:val="18"/>
                <w:szCs w:val="18"/>
                <w:lang w:val="fr-FR"/>
              </w:rPr>
              <w:t>4.2</w:t>
            </w:r>
          </w:p>
        </w:tc>
        <w:tc>
          <w:tcPr>
            <w:tcW w:w="1245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color w:val="000000"/>
                <w:kern w:val="24"/>
                <w:sz w:val="18"/>
                <w:szCs w:val="18"/>
              </w:rPr>
              <w:t>Increase the general awareness about hygiene and how to effectively implement infection prevention and control (started in 30 days and completed in 60 days for priority districts)</w:t>
            </w:r>
          </w:p>
        </w:tc>
        <w:tc>
          <w:tcPr>
            <w:tcW w:w="94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 – 60</w:t>
            </w:r>
          </w:p>
        </w:tc>
        <w:tc>
          <w:tcPr>
            <w:tcW w:w="791"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vAlign w:val="center"/>
            <w:hideMark/>
          </w:tcPr>
          <w:p w:rsidR="00792A62" w:rsidRPr="00792A62" w:rsidRDefault="00EB6856" w:rsidP="00EB6856">
            <w:r>
              <w:t>N</w:t>
            </w:r>
          </w:p>
        </w:tc>
      </w:tr>
      <w:tr w:rsidR="00792A62" w:rsidRPr="00792A62" w:rsidTr="00792A62">
        <w:trPr>
          <w:trHeight w:val="497"/>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b/>
                <w:bCs/>
                <w:color w:val="EAEAEA"/>
                <w:kern w:val="24"/>
                <w:sz w:val="18"/>
                <w:szCs w:val="18"/>
                <w:lang w:val="fr-FR"/>
              </w:rPr>
              <w:t>4.3</w:t>
            </w:r>
          </w:p>
        </w:tc>
        <w:tc>
          <w:tcPr>
            <w:tcW w:w="1245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color w:val="000000"/>
                <w:kern w:val="24"/>
                <w:sz w:val="18"/>
                <w:szCs w:val="18"/>
              </w:rPr>
              <w:t xml:space="preserve">Identify health facilities for setting up basic isolation units (2 beds) for suspected cases in all major hospitals and all border points (ideally regional and district hospitals) </w:t>
            </w:r>
          </w:p>
        </w:tc>
        <w:tc>
          <w:tcPr>
            <w:tcW w:w="94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791" w:type="dxa"/>
            <w:tcBorders>
              <w:top w:val="single" w:sz="8" w:space="0" w:color="D3D3D3"/>
              <w:left w:val="single" w:sz="8" w:space="0" w:color="D3D3D3"/>
              <w:bottom w:val="single" w:sz="8" w:space="0" w:color="D3D3D3"/>
              <w:right w:val="single" w:sz="8" w:space="0" w:color="D3D3D3"/>
            </w:tcBorders>
            <w:shd w:val="clear" w:color="auto" w:fill="E4E4E4"/>
            <w:tcMar>
              <w:top w:w="15" w:type="dxa"/>
              <w:left w:w="90" w:type="dxa"/>
              <w:bottom w:w="0" w:type="dxa"/>
              <w:right w:w="90" w:type="dxa"/>
            </w:tcMar>
            <w:vAlign w:val="center"/>
            <w:hideMark/>
          </w:tcPr>
          <w:p w:rsidR="00792A62" w:rsidRPr="00792A62" w:rsidRDefault="00EB6856" w:rsidP="00EB6856">
            <w:r>
              <w:t>N</w:t>
            </w:r>
          </w:p>
        </w:tc>
      </w:tr>
      <w:tr w:rsidR="00792A62" w:rsidRPr="00792A62" w:rsidTr="00792A62">
        <w:trPr>
          <w:trHeight w:val="745"/>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b/>
                <w:bCs/>
                <w:color w:val="EAEAEA"/>
                <w:kern w:val="24"/>
                <w:sz w:val="18"/>
                <w:szCs w:val="18"/>
                <w:lang w:val="fr-FR"/>
              </w:rPr>
              <w:t>4.4</w:t>
            </w:r>
          </w:p>
        </w:tc>
        <w:tc>
          <w:tcPr>
            <w:tcW w:w="1245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color w:val="000000"/>
                <w:kern w:val="24"/>
                <w:sz w:val="18"/>
                <w:szCs w:val="18"/>
              </w:rPr>
              <w:t>Establish a compensation and benefits package for health care workers (HCWs) for:</w:t>
            </w:r>
          </w:p>
          <w:p w:rsidR="00792A62" w:rsidRPr="00792A62" w:rsidRDefault="00792A62" w:rsidP="00792A62">
            <w:pPr>
              <w:numPr>
                <w:ilvl w:val="0"/>
                <w:numId w:val="24"/>
              </w:numPr>
              <w:spacing w:after="0"/>
              <w:ind w:left="1267"/>
              <w:contextualSpacing/>
              <w:rPr>
                <w:rFonts w:ascii="Arial" w:eastAsia="Times New Roman" w:hAnsi="Arial" w:cs="Arial"/>
                <w:sz w:val="18"/>
                <w:szCs w:val="36"/>
              </w:rPr>
            </w:pPr>
            <w:r w:rsidRPr="00792A62">
              <w:rPr>
                <w:rFonts w:ascii="Arial" w:eastAsia="Calibri" w:hAnsi="Arial" w:cs="Arial"/>
                <w:color w:val="000000"/>
                <w:kern w:val="24"/>
                <w:sz w:val="18"/>
                <w:szCs w:val="18"/>
              </w:rPr>
              <w:t>remuneration and motivation for high-risk assignment;</w:t>
            </w:r>
          </w:p>
          <w:p w:rsidR="00792A62" w:rsidRPr="00792A62" w:rsidRDefault="00792A62" w:rsidP="00792A62">
            <w:pPr>
              <w:numPr>
                <w:ilvl w:val="0"/>
                <w:numId w:val="24"/>
              </w:numPr>
              <w:spacing w:after="0"/>
              <w:ind w:left="1267"/>
              <w:contextualSpacing/>
              <w:rPr>
                <w:rFonts w:ascii="Arial" w:eastAsia="Times New Roman" w:hAnsi="Arial" w:cs="Arial"/>
                <w:sz w:val="18"/>
                <w:szCs w:val="36"/>
              </w:rPr>
            </w:pPr>
            <w:r w:rsidRPr="00792A62">
              <w:rPr>
                <w:rFonts w:ascii="Arial" w:eastAsia="Calibri" w:hAnsi="Arial" w:cs="Arial"/>
                <w:color w:val="000000"/>
                <w:kern w:val="24"/>
                <w:sz w:val="18"/>
                <w:szCs w:val="18"/>
              </w:rPr>
              <w:t>in case of infection and death</w:t>
            </w:r>
          </w:p>
        </w:tc>
        <w:tc>
          <w:tcPr>
            <w:tcW w:w="940" w:type="dxa"/>
            <w:tcBorders>
              <w:top w:val="single" w:sz="8" w:space="0" w:color="D3D3D3"/>
              <w:left w:val="single" w:sz="8" w:space="0" w:color="D3D3D3"/>
              <w:bottom w:val="single" w:sz="8" w:space="0" w:color="D3D3D3"/>
              <w:right w:val="single" w:sz="8" w:space="0" w:color="D3D3D3"/>
            </w:tcBorders>
            <w:shd w:val="clear" w:color="auto" w:fill="FFCC99"/>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60</w:t>
            </w:r>
          </w:p>
        </w:tc>
        <w:tc>
          <w:tcPr>
            <w:tcW w:w="791" w:type="dxa"/>
            <w:tcBorders>
              <w:top w:val="single" w:sz="8" w:space="0" w:color="D3D3D3"/>
              <w:left w:val="single" w:sz="8" w:space="0" w:color="D3D3D3"/>
              <w:bottom w:val="single" w:sz="8" w:space="0" w:color="D3D3D3"/>
              <w:right w:val="single" w:sz="8" w:space="0" w:color="D3D3D3"/>
            </w:tcBorders>
            <w:shd w:val="clear" w:color="auto" w:fill="F2F2F2"/>
            <w:tcMar>
              <w:top w:w="15" w:type="dxa"/>
              <w:left w:w="90" w:type="dxa"/>
              <w:bottom w:w="0" w:type="dxa"/>
              <w:right w:w="90" w:type="dxa"/>
            </w:tcMar>
            <w:vAlign w:val="center"/>
            <w:hideMark/>
          </w:tcPr>
          <w:p w:rsidR="00792A62" w:rsidRPr="00792A62" w:rsidRDefault="00EB6856" w:rsidP="00EB6856">
            <w:r>
              <w:t>N</w:t>
            </w:r>
          </w:p>
        </w:tc>
      </w:tr>
    </w:tbl>
    <w:p w:rsidR="0070183B" w:rsidRDefault="0070183B" w:rsidP="00792A62">
      <w:pPr>
        <w:tabs>
          <w:tab w:val="left" w:pos="7513"/>
        </w:tabs>
      </w:pPr>
    </w:p>
    <w:p w:rsidR="00AF4DF6" w:rsidRDefault="00AF4DF6" w:rsidP="00AF4DF6">
      <w:pPr>
        <w:rPr>
          <w:b/>
          <w:bCs/>
          <w:i/>
          <w:iCs/>
          <w:lang w:val="fr-FR"/>
        </w:rPr>
      </w:pPr>
      <w:r w:rsidRPr="00AF4DF6">
        <w:rPr>
          <w:b/>
          <w:bCs/>
          <w:lang w:val="fr-FR"/>
        </w:rPr>
        <w:t>Component 5 – Case management</w:t>
      </w:r>
      <w:r w:rsidRPr="00AF4DF6">
        <w:rPr>
          <w:b/>
          <w:bCs/>
          <w:lang w:val="fr-FR"/>
        </w:rPr>
        <w:br/>
      </w:r>
      <w:r w:rsidRPr="00AF4DF6">
        <w:rPr>
          <w:b/>
          <w:bCs/>
          <w:i/>
          <w:iCs/>
          <w:lang w:val="fr-FR"/>
        </w:rPr>
        <w:t>5a) Ebola Treatment Centre (ETC)</w:t>
      </w:r>
    </w:p>
    <w:tbl>
      <w:tblPr>
        <w:tblW w:w="14519" w:type="dxa"/>
        <w:tblCellMar>
          <w:left w:w="0" w:type="dxa"/>
          <w:right w:w="0" w:type="dxa"/>
        </w:tblCellMar>
        <w:tblLook w:val="04A0" w:firstRow="1" w:lastRow="0" w:firstColumn="1" w:lastColumn="0" w:noHBand="0" w:noVBand="1"/>
      </w:tblPr>
      <w:tblGrid>
        <w:gridCol w:w="560"/>
        <w:gridCol w:w="12355"/>
        <w:gridCol w:w="782"/>
        <w:gridCol w:w="822"/>
      </w:tblGrid>
      <w:tr w:rsidR="00792A62" w:rsidRPr="00792A62" w:rsidTr="00792A62">
        <w:trPr>
          <w:trHeight w:val="497"/>
        </w:trPr>
        <w:tc>
          <w:tcPr>
            <w:tcW w:w="560"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355"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782"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Within </w:t>
            </w:r>
            <w:r w:rsidRPr="00792A62">
              <w:rPr>
                <w:rFonts w:ascii="Arial" w:eastAsia="Times New Roman" w:hAnsi="Arial" w:cs="Arial"/>
                <w:b/>
                <w:bCs/>
                <w:i/>
                <w:iCs/>
                <w:color w:val="EAEAEA"/>
                <w:kern w:val="24"/>
                <w:sz w:val="16"/>
                <w:szCs w:val="16"/>
              </w:rPr>
              <w:t>(days)</w:t>
            </w:r>
          </w:p>
        </w:tc>
        <w:tc>
          <w:tcPr>
            <w:tcW w:w="822"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Yes/No</w:t>
            </w:r>
          </w:p>
        </w:tc>
      </w:tr>
      <w:tr w:rsidR="00792A62" w:rsidRPr="00792A62" w:rsidTr="00792A62">
        <w:trPr>
          <w:trHeight w:val="891"/>
        </w:trPr>
        <w:tc>
          <w:tcPr>
            <w:tcW w:w="56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5a.1</w:t>
            </w:r>
          </w:p>
        </w:tc>
        <w:tc>
          <w:tcPr>
            <w:tcW w:w="12355"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lang w:val="en-US"/>
              </w:rPr>
              <w:t>Set up at least one facility with trained staff, adequate supplies, ready to provide care to a patient or cluster of patients with suspected EVD. This facility should cater for 15 patients initially.</w:t>
            </w:r>
          </w:p>
        </w:tc>
        <w:tc>
          <w:tcPr>
            <w:tcW w:w="782"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22"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EB6856" w:rsidP="00EB6856">
            <w:r w:rsidRPr="00EB6856">
              <w:t>N</w:t>
            </w:r>
          </w:p>
        </w:tc>
      </w:tr>
      <w:tr w:rsidR="00792A62" w:rsidRPr="00792A62" w:rsidTr="00792A62">
        <w:trPr>
          <w:trHeight w:val="790"/>
        </w:trPr>
        <w:tc>
          <w:tcPr>
            <w:tcW w:w="56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5a.2</w:t>
            </w:r>
          </w:p>
        </w:tc>
        <w:tc>
          <w:tcPr>
            <w:tcW w:w="12355"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lang w:val="en-US"/>
              </w:rPr>
              <w:t>Equip and adequately train ambulance teams to transport suspect EVD cases</w:t>
            </w:r>
          </w:p>
        </w:tc>
        <w:tc>
          <w:tcPr>
            <w:tcW w:w="782"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22"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EB6856" w:rsidP="00EB6856">
            <w:r w:rsidRPr="00EB6856">
              <w:t>N</w:t>
            </w:r>
            <w:r w:rsidR="00792A62" w:rsidRPr="00792A62">
              <w:t> </w:t>
            </w:r>
          </w:p>
        </w:tc>
      </w:tr>
      <w:tr w:rsidR="00792A62" w:rsidRPr="00792A62" w:rsidTr="00792A62">
        <w:trPr>
          <w:trHeight w:val="430"/>
        </w:trPr>
        <w:tc>
          <w:tcPr>
            <w:tcW w:w="56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5a.3</w:t>
            </w:r>
          </w:p>
        </w:tc>
        <w:tc>
          <w:tcPr>
            <w:tcW w:w="12355"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Identify health facilities at district level that can be turned into an ETC at short notice</w:t>
            </w:r>
          </w:p>
        </w:tc>
        <w:tc>
          <w:tcPr>
            <w:tcW w:w="782"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lang w:val="fr-FR"/>
              </w:rPr>
              <w:t>30</w:t>
            </w:r>
          </w:p>
        </w:tc>
        <w:tc>
          <w:tcPr>
            <w:tcW w:w="822"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EB6856" w:rsidP="00EB6856">
            <w:r w:rsidRPr="00EB6856">
              <w:t>N</w:t>
            </w:r>
          </w:p>
        </w:tc>
      </w:tr>
      <w:tr w:rsidR="00792A62" w:rsidRPr="00792A62" w:rsidTr="00792A62">
        <w:trPr>
          <w:trHeight w:val="492"/>
        </w:trPr>
        <w:tc>
          <w:tcPr>
            <w:tcW w:w="56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5a.4</w:t>
            </w:r>
          </w:p>
        </w:tc>
        <w:tc>
          <w:tcPr>
            <w:tcW w:w="12355"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Identify health facilities at  local  level that can be turned into an ETC at short notice</w:t>
            </w:r>
          </w:p>
        </w:tc>
        <w:tc>
          <w:tcPr>
            <w:tcW w:w="782" w:type="dxa"/>
            <w:tcBorders>
              <w:top w:val="single" w:sz="8" w:space="0" w:color="D3D3D3"/>
              <w:left w:val="single" w:sz="8" w:space="0" w:color="D3D3D3"/>
              <w:bottom w:val="single" w:sz="8" w:space="0" w:color="D3D3D3"/>
              <w:right w:val="single" w:sz="8" w:space="0" w:color="D3D3D3"/>
            </w:tcBorders>
            <w:shd w:val="clear" w:color="auto" w:fill="FFCC99"/>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lang w:val="fr-FR"/>
              </w:rPr>
              <w:t>60</w:t>
            </w:r>
          </w:p>
        </w:tc>
        <w:tc>
          <w:tcPr>
            <w:tcW w:w="822"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EB6856" w:rsidP="00EB6856">
            <w:r>
              <w:t>N</w:t>
            </w:r>
          </w:p>
        </w:tc>
      </w:tr>
    </w:tbl>
    <w:p w:rsidR="00AF4DF6" w:rsidRPr="00792A62" w:rsidRDefault="00AF4DF6" w:rsidP="00AF4DF6">
      <w:pPr>
        <w:rPr>
          <w:b/>
          <w:bCs/>
          <w:lang w:val="fr-FR"/>
        </w:rPr>
      </w:pPr>
    </w:p>
    <w:p w:rsidR="00AF4DF6" w:rsidRDefault="00AF4DF6" w:rsidP="00AF4DF6">
      <w:pPr>
        <w:rPr>
          <w:b/>
          <w:bCs/>
          <w:i/>
          <w:iCs/>
          <w:lang w:val="fr-FR"/>
        </w:rPr>
      </w:pPr>
      <w:r w:rsidRPr="00AF4DF6">
        <w:rPr>
          <w:b/>
          <w:bCs/>
          <w:i/>
          <w:iCs/>
          <w:lang w:val="fr-FR"/>
        </w:rPr>
        <w:t>5b) Safe burials</w:t>
      </w:r>
    </w:p>
    <w:tbl>
      <w:tblPr>
        <w:tblW w:w="14535" w:type="dxa"/>
        <w:tblCellMar>
          <w:left w:w="0" w:type="dxa"/>
          <w:right w:w="0" w:type="dxa"/>
        </w:tblCellMar>
        <w:tblLook w:val="04A0" w:firstRow="1" w:lastRow="0" w:firstColumn="1" w:lastColumn="0" w:noHBand="0" w:noVBand="1"/>
      </w:tblPr>
      <w:tblGrid>
        <w:gridCol w:w="659"/>
        <w:gridCol w:w="12256"/>
        <w:gridCol w:w="780"/>
        <w:gridCol w:w="840"/>
      </w:tblGrid>
      <w:tr w:rsidR="00792A62" w:rsidRPr="00792A62" w:rsidTr="00792A62">
        <w:trPr>
          <w:trHeight w:val="497"/>
        </w:trPr>
        <w:tc>
          <w:tcPr>
            <w:tcW w:w="659"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256"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78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Within </w:t>
            </w:r>
            <w:r w:rsidRPr="00792A62">
              <w:rPr>
                <w:rFonts w:ascii="Arial" w:eastAsia="Times New Roman" w:hAnsi="Arial" w:cs="Arial"/>
                <w:b/>
                <w:bCs/>
                <w:i/>
                <w:iCs/>
                <w:color w:val="EAEAEA"/>
                <w:kern w:val="24"/>
                <w:sz w:val="16"/>
                <w:szCs w:val="16"/>
              </w:rPr>
              <w:t>(days)</w:t>
            </w:r>
          </w:p>
        </w:tc>
        <w:tc>
          <w:tcPr>
            <w:tcW w:w="84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Yes/No</w:t>
            </w:r>
          </w:p>
        </w:tc>
      </w:tr>
      <w:tr w:rsidR="00792A62" w:rsidRPr="00792A62" w:rsidTr="00792A62">
        <w:trPr>
          <w:trHeight w:val="439"/>
        </w:trPr>
        <w:tc>
          <w:tcPr>
            <w:tcW w:w="65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5b.1</w:t>
            </w:r>
          </w:p>
        </w:tc>
        <w:tc>
          <w:tcPr>
            <w:tcW w:w="12256"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color w:val="000000"/>
                <w:kern w:val="24"/>
                <w:sz w:val="18"/>
                <w:szCs w:val="18"/>
              </w:rPr>
              <w:t>Develop SOPs for safe burials and decontamination</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EB6856" w:rsidP="00EB6856">
            <w:pPr>
              <w:spacing w:after="0"/>
              <w:rPr>
                <w:rFonts w:ascii="Arial" w:eastAsia="Times New Roman" w:hAnsi="Arial" w:cs="Arial"/>
                <w:sz w:val="36"/>
                <w:szCs w:val="36"/>
              </w:rPr>
            </w:pPr>
            <w:r>
              <w:rPr>
                <w:rFonts w:ascii="Arial" w:eastAsia="Calibri" w:hAnsi="Arial" w:cs="Arial"/>
                <w:color w:val="000000"/>
                <w:kern w:val="24"/>
                <w:sz w:val="18"/>
                <w:szCs w:val="18"/>
              </w:rPr>
              <w:t>Y</w:t>
            </w:r>
            <w:r w:rsidR="00792A62" w:rsidRPr="00792A62">
              <w:rPr>
                <w:rFonts w:ascii="Arial" w:eastAsia="Calibri" w:hAnsi="Arial" w:cs="Arial"/>
                <w:color w:val="000000"/>
                <w:kern w:val="24"/>
                <w:sz w:val="18"/>
                <w:szCs w:val="18"/>
              </w:rPr>
              <w:t> </w:t>
            </w:r>
          </w:p>
        </w:tc>
      </w:tr>
      <w:tr w:rsidR="00792A62" w:rsidRPr="00792A62" w:rsidTr="00792A62">
        <w:trPr>
          <w:trHeight w:val="439"/>
        </w:trPr>
        <w:tc>
          <w:tcPr>
            <w:tcW w:w="65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5b.2</w:t>
            </w:r>
          </w:p>
        </w:tc>
        <w:tc>
          <w:tcPr>
            <w:tcW w:w="12256"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color w:val="000000"/>
                <w:kern w:val="24"/>
                <w:sz w:val="18"/>
                <w:szCs w:val="18"/>
              </w:rPr>
              <w:t xml:space="preserve">Identify appropriate secured burial ground with agreement of the community </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EB6856" w:rsidP="00EB6856">
            <w:pPr>
              <w:spacing w:after="0"/>
              <w:rPr>
                <w:rFonts w:ascii="Arial" w:eastAsia="Times New Roman" w:hAnsi="Arial" w:cs="Arial"/>
                <w:sz w:val="36"/>
                <w:szCs w:val="36"/>
              </w:rPr>
            </w:pPr>
            <w:r>
              <w:rPr>
                <w:rFonts w:ascii="Arial" w:eastAsia="Calibri" w:hAnsi="Arial" w:cs="Arial"/>
                <w:color w:val="000000"/>
                <w:kern w:val="24"/>
                <w:sz w:val="18"/>
                <w:szCs w:val="18"/>
              </w:rPr>
              <w:t>Y</w:t>
            </w:r>
            <w:r w:rsidR="00792A62" w:rsidRPr="00792A62">
              <w:rPr>
                <w:rFonts w:ascii="Arial" w:eastAsia="Calibri" w:hAnsi="Arial" w:cs="Arial"/>
                <w:color w:val="000000"/>
                <w:kern w:val="24"/>
                <w:sz w:val="18"/>
                <w:szCs w:val="18"/>
              </w:rPr>
              <w:t> </w:t>
            </w:r>
          </w:p>
        </w:tc>
      </w:tr>
      <w:tr w:rsidR="00792A62" w:rsidRPr="00792A62" w:rsidTr="00792A62">
        <w:trPr>
          <w:trHeight w:val="590"/>
        </w:trPr>
        <w:tc>
          <w:tcPr>
            <w:tcW w:w="65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5b.3</w:t>
            </w:r>
          </w:p>
        </w:tc>
        <w:tc>
          <w:tcPr>
            <w:tcW w:w="12256"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color w:val="000000"/>
                <w:kern w:val="24"/>
                <w:sz w:val="18"/>
                <w:szCs w:val="18"/>
              </w:rPr>
              <w:t xml:space="preserve">Train burial team (8 people) </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EB6856" w:rsidP="00EB6856">
            <w:pPr>
              <w:spacing w:after="0"/>
              <w:rPr>
                <w:rFonts w:ascii="Arial" w:eastAsia="Times New Roman" w:hAnsi="Arial" w:cs="Arial"/>
                <w:sz w:val="36"/>
                <w:szCs w:val="36"/>
              </w:rPr>
            </w:pPr>
            <w:r>
              <w:rPr>
                <w:rFonts w:ascii="Arial" w:eastAsia="Calibri" w:hAnsi="Arial" w:cs="Arial"/>
                <w:color w:val="000000"/>
                <w:kern w:val="24"/>
                <w:sz w:val="18"/>
                <w:szCs w:val="18"/>
              </w:rPr>
              <w:t>N</w:t>
            </w:r>
            <w:r w:rsidR="00792A62" w:rsidRPr="00792A62">
              <w:rPr>
                <w:rFonts w:ascii="Arial" w:eastAsia="Calibri" w:hAnsi="Arial" w:cs="Arial"/>
                <w:color w:val="000000"/>
                <w:kern w:val="24"/>
                <w:sz w:val="18"/>
                <w:szCs w:val="18"/>
              </w:rPr>
              <w:t> </w:t>
            </w:r>
          </w:p>
        </w:tc>
      </w:tr>
      <w:tr w:rsidR="00792A62" w:rsidRPr="00792A62" w:rsidTr="00792A62">
        <w:trPr>
          <w:trHeight w:val="497"/>
        </w:trPr>
        <w:tc>
          <w:tcPr>
            <w:tcW w:w="65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5b.4</w:t>
            </w:r>
          </w:p>
        </w:tc>
        <w:tc>
          <w:tcPr>
            <w:tcW w:w="12256"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Calibri" w:hAnsi="Arial" w:cs="Arial"/>
                <w:color w:val="000000"/>
                <w:kern w:val="24"/>
                <w:sz w:val="18"/>
                <w:szCs w:val="18"/>
              </w:rPr>
              <w:t xml:space="preserve">Ensure that a dedicated transportation process is in place to bury human remains safely </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EB6856" w:rsidRDefault="00EB6856" w:rsidP="00EB6856">
            <w:pPr>
              <w:spacing w:after="0"/>
              <w:rPr>
                <w:rFonts w:ascii="Arial" w:eastAsia="Calibri" w:hAnsi="Arial" w:cs="Arial"/>
                <w:color w:val="000000"/>
                <w:kern w:val="24"/>
                <w:sz w:val="18"/>
                <w:szCs w:val="18"/>
              </w:rPr>
            </w:pPr>
            <w:r>
              <w:rPr>
                <w:rFonts w:ascii="Arial" w:eastAsia="Calibri" w:hAnsi="Arial" w:cs="Arial"/>
                <w:color w:val="000000"/>
                <w:kern w:val="24"/>
                <w:sz w:val="18"/>
                <w:szCs w:val="18"/>
              </w:rPr>
              <w:t>N</w:t>
            </w:r>
          </w:p>
          <w:p w:rsidR="00792A62" w:rsidRPr="00792A62" w:rsidRDefault="00792A62" w:rsidP="00EB6856">
            <w:pPr>
              <w:spacing w:after="0"/>
              <w:rPr>
                <w:rFonts w:ascii="Arial" w:eastAsia="Times New Roman" w:hAnsi="Arial" w:cs="Arial"/>
                <w:sz w:val="36"/>
                <w:szCs w:val="36"/>
              </w:rPr>
            </w:pPr>
            <w:r w:rsidRPr="00792A62">
              <w:rPr>
                <w:rFonts w:ascii="Arial" w:eastAsia="Calibri" w:hAnsi="Arial" w:cs="Arial"/>
                <w:color w:val="000000"/>
                <w:kern w:val="24"/>
                <w:sz w:val="18"/>
                <w:szCs w:val="18"/>
              </w:rPr>
              <w:t> </w:t>
            </w:r>
          </w:p>
        </w:tc>
      </w:tr>
    </w:tbl>
    <w:p w:rsidR="00792A62" w:rsidRDefault="00792A62" w:rsidP="00AF4DF6">
      <w:pPr>
        <w:rPr>
          <w:b/>
          <w:bCs/>
        </w:rPr>
      </w:pPr>
    </w:p>
    <w:p w:rsidR="00AF4DF6" w:rsidRDefault="00AF4DF6" w:rsidP="00AF4DF6">
      <w:pPr>
        <w:rPr>
          <w:b/>
          <w:bCs/>
        </w:rPr>
      </w:pPr>
      <w:r w:rsidRPr="00AF4DF6">
        <w:rPr>
          <w:b/>
          <w:bCs/>
          <w:lang w:val="fr-FR"/>
        </w:rPr>
        <w:lastRenderedPageBreak/>
        <w:t xml:space="preserve">Component 6 – </w:t>
      </w:r>
      <w:r w:rsidRPr="00AF4DF6">
        <w:rPr>
          <w:b/>
          <w:bCs/>
          <w:lang w:val="en-US"/>
        </w:rPr>
        <w:t>Epidemiological Surveillance</w:t>
      </w:r>
    </w:p>
    <w:tbl>
      <w:tblPr>
        <w:tblW w:w="14474" w:type="dxa"/>
        <w:tblCellMar>
          <w:left w:w="0" w:type="dxa"/>
          <w:right w:w="0" w:type="dxa"/>
        </w:tblCellMar>
        <w:tblLook w:val="04A0" w:firstRow="1" w:lastRow="0" w:firstColumn="1" w:lastColumn="0" w:noHBand="0" w:noVBand="1"/>
      </w:tblPr>
      <w:tblGrid>
        <w:gridCol w:w="420"/>
        <w:gridCol w:w="12495"/>
        <w:gridCol w:w="780"/>
        <w:gridCol w:w="779"/>
      </w:tblGrid>
      <w:tr w:rsidR="00792A62" w:rsidRPr="00792A62" w:rsidTr="00792A62">
        <w:trPr>
          <w:trHeight w:val="470"/>
        </w:trPr>
        <w:tc>
          <w:tcPr>
            <w:tcW w:w="420"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495"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78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Within </w:t>
            </w:r>
            <w:r w:rsidRPr="00792A62">
              <w:rPr>
                <w:rFonts w:ascii="Arial" w:eastAsia="Times New Roman" w:hAnsi="Arial" w:cs="Arial"/>
                <w:b/>
                <w:bCs/>
                <w:i/>
                <w:iCs/>
                <w:color w:val="EAEAEA"/>
                <w:kern w:val="24"/>
                <w:sz w:val="16"/>
                <w:szCs w:val="16"/>
              </w:rPr>
              <w:t>(days)</w:t>
            </w:r>
          </w:p>
        </w:tc>
        <w:tc>
          <w:tcPr>
            <w:tcW w:w="779"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Y/N</w:t>
            </w:r>
          </w:p>
        </w:tc>
      </w:tr>
      <w:tr w:rsidR="00792A62" w:rsidRPr="00792A62" w:rsidTr="00792A62">
        <w:trPr>
          <w:trHeight w:val="276"/>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76"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rPr>
              <w:t>6.1</w:t>
            </w:r>
          </w:p>
        </w:tc>
        <w:tc>
          <w:tcPr>
            <w:tcW w:w="1249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108" w:type="dxa"/>
            </w:tcMar>
            <w:vAlign w:val="center"/>
            <w:hideMark/>
          </w:tcPr>
          <w:p w:rsidR="00792A62" w:rsidRPr="00792A62" w:rsidRDefault="00792A62" w:rsidP="00792A62">
            <w:pPr>
              <w:spacing w:after="0" w:line="276" w:lineRule="atLeast"/>
              <w:rPr>
                <w:rFonts w:ascii="Arial" w:eastAsia="Times New Roman" w:hAnsi="Arial" w:cs="Arial"/>
                <w:sz w:val="36"/>
                <w:szCs w:val="36"/>
              </w:rPr>
            </w:pPr>
            <w:r w:rsidRPr="00792A62">
              <w:rPr>
                <w:rFonts w:ascii="Arial" w:eastAsia="Calibri" w:hAnsi="Arial" w:cs="Arial"/>
                <w:color w:val="000000"/>
                <w:kern w:val="24"/>
                <w:sz w:val="18"/>
                <w:szCs w:val="18"/>
              </w:rPr>
              <w:t>Establish a 24/7 hotline with escalation facilities with medically trained staff</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line="276"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779"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792A62">
            <w:pPr>
              <w:spacing w:after="0" w:line="276" w:lineRule="atLeast"/>
              <w:jc w:val="center"/>
              <w:rPr>
                <w:rFonts w:ascii="Arial" w:eastAsia="Times New Roman" w:hAnsi="Arial" w:cs="Arial"/>
                <w:sz w:val="36"/>
                <w:szCs w:val="36"/>
              </w:rPr>
            </w:pPr>
            <w:r>
              <w:rPr>
                <w:rFonts w:ascii="Arial" w:eastAsia="Calibri" w:hAnsi="Arial" w:cs="Arial"/>
                <w:color w:val="000000"/>
                <w:kern w:val="24"/>
                <w:sz w:val="18"/>
                <w:szCs w:val="18"/>
              </w:rPr>
              <w:t>Y</w:t>
            </w:r>
          </w:p>
        </w:tc>
      </w:tr>
      <w:tr w:rsidR="00792A62" w:rsidRPr="00792A62" w:rsidTr="00792A62">
        <w:trPr>
          <w:trHeight w:val="276"/>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76"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rPr>
              <w:t>6.2</w:t>
            </w:r>
          </w:p>
        </w:tc>
        <w:tc>
          <w:tcPr>
            <w:tcW w:w="1249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108" w:type="dxa"/>
            </w:tcMar>
            <w:vAlign w:val="center"/>
            <w:hideMark/>
          </w:tcPr>
          <w:p w:rsidR="00792A62" w:rsidRPr="00792A62" w:rsidRDefault="00792A62" w:rsidP="00792A62">
            <w:pPr>
              <w:spacing w:after="0" w:line="276" w:lineRule="atLeast"/>
              <w:rPr>
                <w:rFonts w:ascii="Arial" w:eastAsia="Times New Roman" w:hAnsi="Arial" w:cs="Arial"/>
                <w:sz w:val="36"/>
                <w:szCs w:val="36"/>
              </w:rPr>
            </w:pPr>
            <w:r w:rsidRPr="00792A62">
              <w:rPr>
                <w:rFonts w:ascii="Arial" w:eastAsia="Calibri" w:hAnsi="Arial" w:cs="Arial"/>
                <w:color w:val="000000"/>
                <w:kern w:val="24"/>
                <w:sz w:val="18"/>
                <w:szCs w:val="18"/>
              </w:rPr>
              <w:t>Train the hotline staff on case identification and management of communication with potential cases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line="276"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779"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63E0" w:rsidP="00792A62">
            <w:pPr>
              <w:spacing w:after="0" w:line="276" w:lineRule="atLeast"/>
              <w:jc w:val="center"/>
              <w:rPr>
                <w:rFonts w:ascii="Arial" w:eastAsia="Times New Roman" w:hAnsi="Arial" w:cs="Arial"/>
                <w:sz w:val="36"/>
                <w:szCs w:val="36"/>
              </w:rPr>
            </w:pPr>
            <w:r>
              <w:rPr>
                <w:rFonts w:ascii="Arial" w:eastAsia="Calibri" w:hAnsi="Arial" w:cs="Arial"/>
                <w:color w:val="000000"/>
                <w:kern w:val="24"/>
                <w:sz w:val="18"/>
                <w:szCs w:val="18"/>
              </w:rPr>
              <w:t>Y</w:t>
            </w:r>
          </w:p>
        </w:tc>
      </w:tr>
      <w:tr w:rsidR="00792A62" w:rsidRPr="00792A62" w:rsidTr="00792A62">
        <w:trPr>
          <w:trHeight w:val="276"/>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76"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rPr>
              <w:t>6.3</w:t>
            </w:r>
          </w:p>
        </w:tc>
        <w:tc>
          <w:tcPr>
            <w:tcW w:w="1249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108" w:type="dxa"/>
            </w:tcMar>
            <w:vAlign w:val="center"/>
            <w:hideMark/>
          </w:tcPr>
          <w:p w:rsidR="00792A62" w:rsidRPr="00792A62" w:rsidRDefault="00792A62" w:rsidP="00792A62">
            <w:pPr>
              <w:spacing w:after="0" w:line="276" w:lineRule="atLeast"/>
              <w:rPr>
                <w:rFonts w:ascii="Arial" w:eastAsia="Times New Roman" w:hAnsi="Arial" w:cs="Arial"/>
                <w:sz w:val="36"/>
                <w:szCs w:val="36"/>
              </w:rPr>
            </w:pPr>
            <w:r w:rsidRPr="00792A62">
              <w:rPr>
                <w:rFonts w:ascii="Arial" w:eastAsia="Calibri" w:hAnsi="Arial" w:cs="Arial"/>
                <w:color w:val="000000"/>
                <w:kern w:val="24"/>
                <w:sz w:val="18"/>
                <w:szCs w:val="18"/>
              </w:rPr>
              <w:t>Provide guidance (case investigation forms, standard case definitions to all countries)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line="276"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779"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792A62">
            <w:pPr>
              <w:spacing w:after="0" w:line="276" w:lineRule="atLeast"/>
              <w:jc w:val="center"/>
              <w:rPr>
                <w:rFonts w:ascii="Arial" w:eastAsia="Times New Roman" w:hAnsi="Arial" w:cs="Arial"/>
                <w:sz w:val="36"/>
                <w:szCs w:val="36"/>
              </w:rPr>
            </w:pPr>
            <w:r>
              <w:rPr>
                <w:rFonts w:ascii="Arial" w:eastAsia="Calibri" w:hAnsi="Arial" w:cs="Arial"/>
                <w:color w:val="000000"/>
                <w:kern w:val="24"/>
                <w:sz w:val="18"/>
                <w:szCs w:val="18"/>
              </w:rPr>
              <w:t>Y</w:t>
            </w:r>
          </w:p>
        </w:tc>
      </w:tr>
      <w:tr w:rsidR="00792A62" w:rsidRPr="00792A62" w:rsidTr="00792A62">
        <w:trPr>
          <w:trHeight w:val="451"/>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6.4</w:t>
            </w:r>
          </w:p>
        </w:tc>
        <w:tc>
          <w:tcPr>
            <w:tcW w:w="1249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All countries to test existing IDSR systems for Ebola, identify gaps and start implementation of corrective actions where necessary</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779"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N</w:t>
            </w:r>
            <w:r w:rsidR="00792A62" w:rsidRPr="00792A62">
              <w:rPr>
                <w:rFonts w:ascii="Arial" w:eastAsia="Calibri" w:hAnsi="Arial" w:cs="Arial"/>
                <w:color w:val="000000"/>
                <w:kern w:val="24"/>
                <w:sz w:val="18"/>
                <w:szCs w:val="18"/>
              </w:rPr>
              <w:t> </w:t>
            </w:r>
          </w:p>
        </w:tc>
      </w:tr>
      <w:tr w:rsidR="00792A62" w:rsidRPr="00792A62" w:rsidTr="00792A62">
        <w:trPr>
          <w:trHeight w:val="336"/>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336"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6.5</w:t>
            </w:r>
          </w:p>
        </w:tc>
        <w:tc>
          <w:tcPr>
            <w:tcW w:w="1249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15" w:type="dxa"/>
            </w:tcMar>
            <w:vAlign w:val="center"/>
            <w:hideMark/>
          </w:tcPr>
          <w:p w:rsidR="00792A62" w:rsidRPr="00792A62" w:rsidRDefault="00792A62" w:rsidP="00792A62">
            <w:pPr>
              <w:spacing w:after="0" w:line="336" w:lineRule="atLeast"/>
              <w:rPr>
                <w:rFonts w:ascii="Arial" w:eastAsia="Times New Roman" w:hAnsi="Arial" w:cs="Arial"/>
                <w:sz w:val="36"/>
                <w:szCs w:val="36"/>
              </w:rPr>
            </w:pPr>
            <w:r w:rsidRPr="00792A62">
              <w:rPr>
                <w:rFonts w:ascii="Arial" w:eastAsia="Calibri" w:hAnsi="Arial" w:cs="Arial"/>
                <w:color w:val="000000"/>
                <w:kern w:val="24"/>
                <w:sz w:val="18"/>
                <w:szCs w:val="18"/>
                <w:lang w:val="en-US"/>
              </w:rPr>
              <w:t>Establish immediate lines of reporting for suspect cases, clear responsibility for such actions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5" w:type="dxa"/>
              <w:bottom w:w="0" w:type="dxa"/>
              <w:right w:w="15" w:type="dxa"/>
            </w:tcMar>
            <w:vAlign w:val="center"/>
            <w:hideMark/>
          </w:tcPr>
          <w:p w:rsidR="00792A62" w:rsidRPr="00792A62" w:rsidRDefault="00792A62" w:rsidP="00792A62">
            <w:pPr>
              <w:spacing w:after="0" w:line="336"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779" w:type="dxa"/>
            <w:tcBorders>
              <w:top w:val="single" w:sz="8" w:space="0" w:color="D3D3D3"/>
              <w:left w:val="single" w:sz="8" w:space="0" w:color="D3D3D3"/>
              <w:bottom w:val="single" w:sz="8" w:space="0" w:color="D3D3D3"/>
              <w:right w:val="single" w:sz="8" w:space="0" w:color="D3D3D3"/>
            </w:tcBorders>
            <w:shd w:val="clear" w:color="auto" w:fill="E4E4E4"/>
            <w:tcMar>
              <w:top w:w="15" w:type="dxa"/>
              <w:left w:w="15" w:type="dxa"/>
              <w:bottom w:w="0" w:type="dxa"/>
              <w:right w:w="15" w:type="dxa"/>
            </w:tcMar>
            <w:vAlign w:val="center"/>
            <w:hideMark/>
          </w:tcPr>
          <w:p w:rsidR="00792A62" w:rsidRPr="00792A62" w:rsidRDefault="00AF63E0" w:rsidP="00792A62">
            <w:pPr>
              <w:spacing w:after="0" w:line="336" w:lineRule="atLeast"/>
              <w:jc w:val="center"/>
              <w:rPr>
                <w:rFonts w:ascii="Arial" w:eastAsia="Times New Roman" w:hAnsi="Arial" w:cs="Arial"/>
                <w:sz w:val="36"/>
                <w:szCs w:val="36"/>
              </w:rPr>
            </w:pPr>
            <w:r>
              <w:rPr>
                <w:rFonts w:ascii="Arial" w:eastAsia="Calibri" w:hAnsi="Arial" w:cs="Arial"/>
                <w:color w:val="000000"/>
                <w:kern w:val="24"/>
                <w:sz w:val="18"/>
                <w:szCs w:val="18"/>
              </w:rPr>
              <w:t>Y</w:t>
            </w:r>
            <w:r w:rsidR="00792A62" w:rsidRPr="00792A62">
              <w:rPr>
                <w:rFonts w:ascii="Arial" w:eastAsia="Calibri" w:hAnsi="Arial" w:cs="Arial"/>
                <w:color w:val="000000"/>
                <w:kern w:val="24"/>
                <w:sz w:val="18"/>
                <w:szCs w:val="18"/>
              </w:rPr>
              <w:t> </w:t>
            </w:r>
          </w:p>
        </w:tc>
      </w:tr>
      <w:tr w:rsidR="00792A62" w:rsidRPr="00792A62" w:rsidTr="00792A62">
        <w:trPr>
          <w:trHeight w:val="451"/>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6.6</w:t>
            </w:r>
          </w:p>
        </w:tc>
        <w:tc>
          <w:tcPr>
            <w:tcW w:w="1249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lang w:val="en-US"/>
              </w:rPr>
              <w:t>Identify human resources for community surveillance (community HCWs, Red Cross/Crescent volunteers, NGOs, midwives, healer, leaders etc.)</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779" w:type="dxa"/>
            <w:tcBorders>
              <w:top w:val="single" w:sz="8" w:space="0" w:color="D3D3D3"/>
              <w:left w:val="single" w:sz="8" w:space="0" w:color="D3D3D3"/>
              <w:bottom w:val="single" w:sz="8" w:space="0" w:color="D3D3D3"/>
              <w:right w:val="single" w:sz="8" w:space="0" w:color="D3D3D3"/>
            </w:tcBorders>
            <w:shd w:val="clear" w:color="auto" w:fill="F2F2F2"/>
            <w:tcMar>
              <w:top w:w="15" w:type="dxa"/>
              <w:left w:w="15" w:type="dxa"/>
              <w:bottom w:w="0" w:type="dxa"/>
              <w:right w:w="15" w:type="dxa"/>
            </w:tcMar>
            <w:vAlign w:val="center"/>
            <w:hideMark/>
          </w:tcPr>
          <w:p w:rsidR="00792A62" w:rsidRPr="00792A62" w:rsidRDefault="00AF63E0" w:rsidP="00AF63E0">
            <w:pPr>
              <w:spacing w:after="0" w:line="336" w:lineRule="atLeast"/>
              <w:jc w:val="center"/>
              <w:rPr>
                <w:rFonts w:ascii="Arial" w:eastAsia="Calibri" w:hAnsi="Arial" w:cs="Arial"/>
                <w:color w:val="000000"/>
                <w:kern w:val="24"/>
                <w:sz w:val="18"/>
                <w:szCs w:val="18"/>
              </w:rPr>
            </w:pPr>
            <w:r>
              <w:rPr>
                <w:rFonts w:ascii="Arial" w:eastAsia="Calibri" w:hAnsi="Arial" w:cs="Arial"/>
                <w:color w:val="000000"/>
                <w:kern w:val="24"/>
                <w:sz w:val="18"/>
                <w:szCs w:val="18"/>
              </w:rPr>
              <w:t>N</w:t>
            </w:r>
            <w:r w:rsidR="00792A62" w:rsidRPr="00792A62">
              <w:rPr>
                <w:rFonts w:ascii="Arial" w:eastAsia="Calibri" w:hAnsi="Arial" w:cs="Arial"/>
                <w:color w:val="000000"/>
                <w:kern w:val="24"/>
                <w:sz w:val="18"/>
                <w:szCs w:val="18"/>
              </w:rPr>
              <w:t> </w:t>
            </w:r>
          </w:p>
        </w:tc>
      </w:tr>
      <w:tr w:rsidR="00792A62" w:rsidRPr="00792A62" w:rsidTr="00792A62">
        <w:trPr>
          <w:trHeight w:val="371"/>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6.7</w:t>
            </w:r>
          </w:p>
        </w:tc>
        <w:tc>
          <w:tcPr>
            <w:tcW w:w="1249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Provide Technical Assistance and training to address the still existing gaps in IDSR</w:t>
            </w:r>
          </w:p>
        </w:tc>
        <w:tc>
          <w:tcPr>
            <w:tcW w:w="780" w:type="dxa"/>
            <w:tcBorders>
              <w:top w:val="single" w:sz="8" w:space="0" w:color="D3D3D3"/>
              <w:left w:val="single" w:sz="8" w:space="0" w:color="D3D3D3"/>
              <w:bottom w:val="single" w:sz="8" w:space="0" w:color="D3D3D3"/>
              <w:right w:val="single" w:sz="8" w:space="0" w:color="D3D3D3"/>
            </w:tcBorders>
            <w:shd w:val="clear" w:color="auto" w:fill="FFCC99"/>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60</w:t>
            </w:r>
          </w:p>
        </w:tc>
        <w:tc>
          <w:tcPr>
            <w:tcW w:w="779"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AF63E0">
            <w:pPr>
              <w:spacing w:after="0" w:line="336" w:lineRule="atLeast"/>
              <w:jc w:val="center"/>
              <w:rPr>
                <w:rFonts w:ascii="Arial" w:eastAsia="Calibri" w:hAnsi="Arial" w:cs="Arial"/>
                <w:color w:val="000000"/>
                <w:kern w:val="24"/>
                <w:sz w:val="18"/>
                <w:szCs w:val="18"/>
              </w:rPr>
            </w:pPr>
            <w:r>
              <w:rPr>
                <w:rFonts w:ascii="Arial" w:eastAsia="Calibri" w:hAnsi="Arial" w:cs="Arial"/>
                <w:color w:val="000000"/>
                <w:kern w:val="24"/>
                <w:sz w:val="18"/>
                <w:szCs w:val="18"/>
              </w:rPr>
              <w:t>N</w:t>
            </w:r>
            <w:r w:rsidR="00792A62" w:rsidRPr="00792A62">
              <w:rPr>
                <w:rFonts w:ascii="Arial" w:eastAsia="Calibri" w:hAnsi="Arial" w:cs="Arial"/>
                <w:color w:val="000000"/>
                <w:kern w:val="24"/>
                <w:sz w:val="18"/>
                <w:szCs w:val="18"/>
              </w:rPr>
              <w:t> </w:t>
            </w:r>
          </w:p>
        </w:tc>
      </w:tr>
      <w:tr w:rsidR="00792A62" w:rsidRPr="00792A62" w:rsidTr="00792A62">
        <w:trPr>
          <w:trHeight w:val="451"/>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6.8</w:t>
            </w:r>
          </w:p>
        </w:tc>
        <w:tc>
          <w:tcPr>
            <w:tcW w:w="1249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lang w:val="en-US"/>
              </w:rPr>
              <w:t>Distribute case definitions to all provincial, district levels and healthcare facilities; provide training on the case definition</w:t>
            </w:r>
          </w:p>
        </w:tc>
        <w:tc>
          <w:tcPr>
            <w:tcW w:w="780" w:type="dxa"/>
            <w:tcBorders>
              <w:top w:val="single" w:sz="8" w:space="0" w:color="D3D3D3"/>
              <w:left w:val="single" w:sz="8" w:space="0" w:color="D3D3D3"/>
              <w:bottom w:val="single" w:sz="8" w:space="0" w:color="D3D3D3"/>
              <w:right w:val="single" w:sz="8" w:space="0" w:color="D3D3D3"/>
            </w:tcBorders>
            <w:shd w:val="clear" w:color="auto" w:fill="FFCC99"/>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60</w:t>
            </w:r>
          </w:p>
        </w:tc>
        <w:tc>
          <w:tcPr>
            <w:tcW w:w="779"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63E0" w:rsidP="00AF63E0">
            <w:pPr>
              <w:spacing w:after="0" w:line="336" w:lineRule="atLeast"/>
              <w:jc w:val="center"/>
              <w:rPr>
                <w:rFonts w:ascii="Arial" w:eastAsia="Calibri" w:hAnsi="Arial" w:cs="Arial"/>
                <w:color w:val="000000"/>
                <w:kern w:val="24"/>
                <w:sz w:val="18"/>
                <w:szCs w:val="18"/>
              </w:rPr>
            </w:pPr>
            <w:r>
              <w:rPr>
                <w:rFonts w:ascii="Arial" w:eastAsia="Calibri" w:hAnsi="Arial" w:cs="Arial"/>
                <w:color w:val="000000"/>
                <w:kern w:val="24"/>
                <w:sz w:val="18"/>
                <w:szCs w:val="18"/>
              </w:rPr>
              <w:t>Y/N</w:t>
            </w:r>
          </w:p>
        </w:tc>
      </w:tr>
      <w:tr w:rsidR="00792A62" w:rsidRPr="00792A62" w:rsidTr="00792A62">
        <w:trPr>
          <w:trHeight w:val="342"/>
        </w:trPr>
        <w:tc>
          <w:tcPr>
            <w:tcW w:w="4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342"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rPr>
              <w:t>6.9</w:t>
            </w:r>
          </w:p>
        </w:tc>
        <w:tc>
          <w:tcPr>
            <w:tcW w:w="1249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15" w:type="dxa"/>
            </w:tcMar>
            <w:vAlign w:val="center"/>
            <w:hideMark/>
          </w:tcPr>
          <w:p w:rsidR="00792A62" w:rsidRPr="00792A62" w:rsidRDefault="00792A62" w:rsidP="00792A62">
            <w:pPr>
              <w:spacing w:after="0" w:line="342" w:lineRule="atLeast"/>
              <w:rPr>
                <w:rFonts w:ascii="Arial" w:eastAsia="Times New Roman" w:hAnsi="Arial" w:cs="Arial"/>
                <w:sz w:val="36"/>
                <w:szCs w:val="36"/>
              </w:rPr>
            </w:pPr>
            <w:r w:rsidRPr="00792A62">
              <w:rPr>
                <w:rFonts w:ascii="Arial" w:eastAsia="Calibri" w:hAnsi="Arial" w:cs="Arial"/>
                <w:color w:val="000000"/>
                <w:kern w:val="24"/>
                <w:sz w:val="18"/>
                <w:szCs w:val="18"/>
                <w:lang w:val="en-US"/>
              </w:rPr>
              <w:t xml:space="preserve">Disseminate simplified case-definitions for community use </w:t>
            </w:r>
          </w:p>
        </w:tc>
        <w:tc>
          <w:tcPr>
            <w:tcW w:w="780" w:type="dxa"/>
            <w:tcBorders>
              <w:top w:val="single" w:sz="8" w:space="0" w:color="D3D3D3"/>
              <w:left w:val="single" w:sz="8" w:space="0" w:color="D3D3D3"/>
              <w:bottom w:val="single" w:sz="8" w:space="0" w:color="D3D3D3"/>
              <w:right w:val="single" w:sz="8" w:space="0" w:color="D3D3D3"/>
            </w:tcBorders>
            <w:shd w:val="clear" w:color="auto" w:fill="FFCC99"/>
            <w:tcMar>
              <w:top w:w="15" w:type="dxa"/>
              <w:left w:w="108" w:type="dxa"/>
              <w:bottom w:w="0" w:type="dxa"/>
              <w:right w:w="108" w:type="dxa"/>
            </w:tcMar>
            <w:vAlign w:val="center"/>
            <w:hideMark/>
          </w:tcPr>
          <w:p w:rsidR="00792A62" w:rsidRPr="00792A62" w:rsidRDefault="00792A62" w:rsidP="00792A62">
            <w:pPr>
              <w:spacing w:after="0" w:line="342"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60</w:t>
            </w:r>
          </w:p>
        </w:tc>
        <w:tc>
          <w:tcPr>
            <w:tcW w:w="779"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AF63E0">
            <w:pPr>
              <w:spacing w:after="0" w:line="336" w:lineRule="atLeast"/>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p>
        </w:tc>
      </w:tr>
    </w:tbl>
    <w:p w:rsidR="00AF4DF6" w:rsidRDefault="00AF4DF6" w:rsidP="00AF4DF6">
      <w:pPr>
        <w:rPr>
          <w:b/>
          <w:bCs/>
        </w:rPr>
      </w:pPr>
    </w:p>
    <w:p w:rsidR="00AF4DF6" w:rsidRDefault="00AF4DF6" w:rsidP="00AF4DF6">
      <w:pPr>
        <w:rPr>
          <w:b/>
          <w:bCs/>
          <w:lang w:val="en-US"/>
        </w:rPr>
      </w:pPr>
      <w:r w:rsidRPr="00AF4DF6">
        <w:rPr>
          <w:b/>
          <w:bCs/>
          <w:lang w:val="fr-FR"/>
        </w:rPr>
        <w:t xml:space="preserve">Component 7 – </w:t>
      </w:r>
      <w:r w:rsidRPr="00AF4DF6">
        <w:rPr>
          <w:b/>
          <w:bCs/>
          <w:lang w:val="en-US"/>
        </w:rPr>
        <w:t>Contact Tracing</w:t>
      </w:r>
    </w:p>
    <w:tbl>
      <w:tblPr>
        <w:tblW w:w="14515" w:type="dxa"/>
        <w:tblCellMar>
          <w:left w:w="0" w:type="dxa"/>
          <w:right w:w="0" w:type="dxa"/>
        </w:tblCellMar>
        <w:tblLook w:val="04A0" w:firstRow="1" w:lastRow="0" w:firstColumn="1" w:lastColumn="0" w:noHBand="0" w:noVBand="1"/>
      </w:tblPr>
      <w:tblGrid>
        <w:gridCol w:w="539"/>
        <w:gridCol w:w="12376"/>
        <w:gridCol w:w="780"/>
        <w:gridCol w:w="820"/>
      </w:tblGrid>
      <w:tr w:rsidR="00792A62" w:rsidRPr="00792A62" w:rsidTr="00792A62">
        <w:trPr>
          <w:trHeight w:val="497"/>
        </w:trPr>
        <w:tc>
          <w:tcPr>
            <w:tcW w:w="539"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376"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78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Within </w:t>
            </w:r>
            <w:r w:rsidRPr="00792A62">
              <w:rPr>
                <w:rFonts w:ascii="Arial" w:eastAsia="Times New Roman" w:hAnsi="Arial" w:cs="Arial"/>
                <w:b/>
                <w:bCs/>
                <w:i/>
                <w:iCs/>
                <w:color w:val="EAEAEA"/>
                <w:kern w:val="24"/>
                <w:sz w:val="16"/>
                <w:szCs w:val="16"/>
              </w:rPr>
              <w:t>(days)</w:t>
            </w:r>
          </w:p>
        </w:tc>
        <w:tc>
          <w:tcPr>
            <w:tcW w:w="82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Yes/No</w:t>
            </w:r>
          </w:p>
        </w:tc>
      </w:tr>
      <w:tr w:rsidR="00792A62" w:rsidRPr="00792A62" w:rsidTr="00792A62">
        <w:trPr>
          <w:trHeight w:val="654"/>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7.1</w:t>
            </w:r>
          </w:p>
        </w:tc>
        <w:tc>
          <w:tcPr>
            <w:tcW w:w="12376"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Train the teams at both national and subnational levels from RRTs and ToT on contact tracing and data management</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2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Y</w:t>
            </w:r>
            <w:r w:rsidR="00792A62" w:rsidRPr="00792A62">
              <w:rPr>
                <w:rFonts w:ascii="Arial" w:eastAsia="Calibri" w:hAnsi="Arial" w:cs="Arial"/>
                <w:color w:val="000000"/>
                <w:kern w:val="24"/>
                <w:sz w:val="18"/>
                <w:szCs w:val="18"/>
              </w:rPr>
              <w:t> </w:t>
            </w:r>
          </w:p>
        </w:tc>
      </w:tr>
      <w:tr w:rsidR="00792A62" w:rsidRPr="00792A62" w:rsidTr="00792A62">
        <w:trPr>
          <w:trHeight w:val="561"/>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7.2</w:t>
            </w:r>
          </w:p>
        </w:tc>
        <w:tc>
          <w:tcPr>
            <w:tcW w:w="12376"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Provide UNMEER with list of required equipment and materials for contact tracing at National and sub-national levels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2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N</w:t>
            </w:r>
            <w:r w:rsidR="00792A62" w:rsidRPr="00792A62">
              <w:rPr>
                <w:rFonts w:ascii="Arial" w:eastAsia="Calibri" w:hAnsi="Arial" w:cs="Arial"/>
                <w:color w:val="000000"/>
                <w:kern w:val="24"/>
                <w:sz w:val="18"/>
                <w:szCs w:val="18"/>
              </w:rPr>
              <w:t> </w:t>
            </w:r>
          </w:p>
        </w:tc>
        <w:bookmarkStart w:id="15" w:name="_GoBack"/>
        <w:bookmarkEnd w:id="15"/>
      </w:tr>
      <w:tr w:rsidR="00792A62" w:rsidRPr="00792A62" w:rsidTr="00792A62">
        <w:trPr>
          <w:trHeight w:val="447"/>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7.3</w:t>
            </w:r>
          </w:p>
        </w:tc>
        <w:tc>
          <w:tcPr>
            <w:tcW w:w="12376"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Train staff at district level on contact tracing</w:t>
            </w:r>
          </w:p>
        </w:tc>
        <w:tc>
          <w:tcPr>
            <w:tcW w:w="780" w:type="dxa"/>
            <w:tcBorders>
              <w:top w:val="single" w:sz="8" w:space="0" w:color="D3D3D3"/>
              <w:left w:val="single" w:sz="8" w:space="0" w:color="D3D3D3"/>
              <w:bottom w:val="single" w:sz="8" w:space="0" w:color="D3D3D3"/>
              <w:right w:val="single" w:sz="8" w:space="0" w:color="D3D3D3"/>
            </w:tcBorders>
            <w:shd w:val="clear" w:color="auto" w:fill="FFCC99"/>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60</w:t>
            </w:r>
          </w:p>
        </w:tc>
        <w:tc>
          <w:tcPr>
            <w:tcW w:w="82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N</w:t>
            </w:r>
            <w:r w:rsidR="00792A62" w:rsidRPr="00792A62">
              <w:rPr>
                <w:rFonts w:ascii="Arial" w:eastAsia="Calibri" w:hAnsi="Arial" w:cs="Arial"/>
                <w:color w:val="000000"/>
                <w:kern w:val="24"/>
                <w:sz w:val="18"/>
                <w:szCs w:val="18"/>
              </w:rPr>
              <w:t> </w:t>
            </w:r>
          </w:p>
        </w:tc>
      </w:tr>
      <w:tr w:rsidR="00792A62" w:rsidRPr="00792A62" w:rsidTr="00792A62">
        <w:trPr>
          <w:trHeight w:val="411"/>
        </w:trPr>
        <w:tc>
          <w:tcPr>
            <w:tcW w:w="539"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7.4</w:t>
            </w:r>
          </w:p>
        </w:tc>
        <w:tc>
          <w:tcPr>
            <w:tcW w:w="12376"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Train staff at sub district and community level on contact tracing</w:t>
            </w:r>
          </w:p>
        </w:tc>
        <w:tc>
          <w:tcPr>
            <w:tcW w:w="780" w:type="dxa"/>
            <w:tcBorders>
              <w:top w:val="single" w:sz="8" w:space="0" w:color="D3D3D3"/>
              <w:left w:val="single" w:sz="8" w:space="0" w:color="D3D3D3"/>
              <w:bottom w:val="single" w:sz="8" w:space="0" w:color="D3D3D3"/>
              <w:right w:val="single" w:sz="8" w:space="0" w:color="D3D3D3"/>
            </w:tcBorders>
            <w:shd w:val="clear" w:color="auto" w:fill="EE8E00"/>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90</w:t>
            </w:r>
          </w:p>
        </w:tc>
        <w:tc>
          <w:tcPr>
            <w:tcW w:w="82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N</w:t>
            </w:r>
            <w:r w:rsidR="00792A62" w:rsidRPr="00792A62">
              <w:rPr>
                <w:rFonts w:ascii="Arial" w:eastAsia="Calibri" w:hAnsi="Arial" w:cs="Arial"/>
                <w:color w:val="000000"/>
                <w:kern w:val="24"/>
                <w:sz w:val="18"/>
                <w:szCs w:val="18"/>
              </w:rPr>
              <w:t> </w:t>
            </w:r>
          </w:p>
        </w:tc>
      </w:tr>
    </w:tbl>
    <w:p w:rsidR="00AF4DF6" w:rsidRDefault="00AF4DF6" w:rsidP="00AF4DF6">
      <w:pPr>
        <w:rPr>
          <w:b/>
          <w:bCs/>
        </w:rPr>
      </w:pPr>
    </w:p>
    <w:p w:rsidR="00AF4DF6" w:rsidRDefault="00AF4DF6" w:rsidP="00AF4DF6">
      <w:pPr>
        <w:rPr>
          <w:b/>
          <w:bCs/>
          <w:lang w:val="en-US"/>
        </w:rPr>
      </w:pPr>
      <w:r w:rsidRPr="00AF4DF6">
        <w:rPr>
          <w:b/>
          <w:bCs/>
          <w:lang w:val="fr-FR"/>
        </w:rPr>
        <w:lastRenderedPageBreak/>
        <w:t xml:space="preserve">Component 8 – </w:t>
      </w:r>
      <w:r w:rsidRPr="00AF4DF6">
        <w:rPr>
          <w:b/>
          <w:bCs/>
          <w:lang w:val="en-US"/>
        </w:rPr>
        <w:t>Laboratory</w:t>
      </w:r>
    </w:p>
    <w:tbl>
      <w:tblPr>
        <w:tblW w:w="14535" w:type="dxa"/>
        <w:tblCellMar>
          <w:left w:w="0" w:type="dxa"/>
          <w:right w:w="0" w:type="dxa"/>
        </w:tblCellMar>
        <w:tblLook w:val="04A0" w:firstRow="1" w:lastRow="0" w:firstColumn="1" w:lastColumn="0" w:noHBand="0" w:noVBand="1"/>
      </w:tblPr>
      <w:tblGrid>
        <w:gridCol w:w="520"/>
        <w:gridCol w:w="12395"/>
        <w:gridCol w:w="780"/>
        <w:gridCol w:w="840"/>
      </w:tblGrid>
      <w:tr w:rsidR="00792A62" w:rsidRPr="00792A62" w:rsidTr="00792A62">
        <w:trPr>
          <w:trHeight w:val="497"/>
        </w:trPr>
        <w:tc>
          <w:tcPr>
            <w:tcW w:w="520"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395"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78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Within </w:t>
            </w:r>
            <w:r w:rsidRPr="00792A62">
              <w:rPr>
                <w:rFonts w:ascii="Arial" w:eastAsia="Times New Roman" w:hAnsi="Arial" w:cs="Arial"/>
                <w:b/>
                <w:bCs/>
                <w:i/>
                <w:iCs/>
                <w:color w:val="EAEAEA"/>
                <w:kern w:val="24"/>
                <w:sz w:val="16"/>
                <w:szCs w:val="16"/>
              </w:rPr>
              <w:t>(days)</w:t>
            </w:r>
          </w:p>
        </w:tc>
        <w:tc>
          <w:tcPr>
            <w:tcW w:w="840"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Yes/No</w:t>
            </w:r>
          </w:p>
        </w:tc>
      </w:tr>
      <w:tr w:rsidR="00792A62" w:rsidRPr="00792A62" w:rsidTr="00792A62">
        <w:trPr>
          <w:trHeight w:val="497"/>
        </w:trPr>
        <w:tc>
          <w:tcPr>
            <w:tcW w:w="5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8.1</w:t>
            </w:r>
          </w:p>
        </w:tc>
        <w:tc>
          <w:tcPr>
            <w:tcW w:w="12395"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tabs>
                <w:tab w:val="left" w:pos="2642"/>
              </w:tabs>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For each district, identify laboratory responsible for analysis and /or specimen handling of biological samples and mode of transport for samples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Y</w:t>
            </w:r>
            <w:r w:rsidR="00792A62" w:rsidRPr="00792A62">
              <w:rPr>
                <w:rFonts w:ascii="Arial" w:eastAsia="Calibri" w:hAnsi="Arial" w:cs="Arial"/>
                <w:color w:val="000000"/>
                <w:kern w:val="24"/>
                <w:sz w:val="18"/>
                <w:szCs w:val="18"/>
              </w:rPr>
              <w:t> </w:t>
            </w:r>
          </w:p>
        </w:tc>
      </w:tr>
      <w:tr w:rsidR="00792A62" w:rsidRPr="00792A62" w:rsidTr="00792A62">
        <w:trPr>
          <w:trHeight w:val="606"/>
        </w:trPr>
        <w:tc>
          <w:tcPr>
            <w:tcW w:w="5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8.2</w:t>
            </w:r>
          </w:p>
        </w:tc>
        <w:tc>
          <w:tcPr>
            <w:tcW w:w="12395"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Stand-by arrangements and agreements with WHO Collaborating Centres for confirmatory  testing in place</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r w:rsidR="00792A62" w:rsidRPr="00792A62">
              <w:rPr>
                <w:rFonts w:ascii="Arial" w:eastAsia="Calibri" w:hAnsi="Arial" w:cs="Arial"/>
                <w:color w:val="000000"/>
                <w:kern w:val="24"/>
                <w:sz w:val="18"/>
                <w:szCs w:val="18"/>
              </w:rPr>
              <w:t> </w:t>
            </w:r>
          </w:p>
        </w:tc>
      </w:tr>
      <w:tr w:rsidR="00792A62" w:rsidRPr="00792A62" w:rsidTr="00792A62">
        <w:trPr>
          <w:trHeight w:val="497"/>
        </w:trPr>
        <w:tc>
          <w:tcPr>
            <w:tcW w:w="5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8.3</w:t>
            </w:r>
          </w:p>
        </w:tc>
        <w:tc>
          <w:tcPr>
            <w:tcW w:w="12395"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Stand-by arrangements and agreements with relevant air-lines to ship samples from suspected cases to WHO collaborating Centres in place</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r w:rsidR="00792A62" w:rsidRPr="00792A62">
              <w:rPr>
                <w:rFonts w:ascii="Arial" w:eastAsia="Calibri" w:hAnsi="Arial" w:cs="Arial"/>
                <w:color w:val="000000"/>
                <w:kern w:val="24"/>
                <w:sz w:val="18"/>
                <w:szCs w:val="18"/>
              </w:rPr>
              <w:t> </w:t>
            </w:r>
          </w:p>
        </w:tc>
      </w:tr>
      <w:tr w:rsidR="00792A62" w:rsidRPr="00792A62" w:rsidTr="00792A62">
        <w:trPr>
          <w:trHeight w:val="431"/>
        </w:trPr>
        <w:tc>
          <w:tcPr>
            <w:tcW w:w="5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8.4</w:t>
            </w:r>
          </w:p>
        </w:tc>
        <w:tc>
          <w:tcPr>
            <w:tcW w:w="12395"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Availability of resources to facilitate transportation and shipment of specimens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r w:rsidR="00792A62" w:rsidRPr="00792A62">
              <w:rPr>
                <w:rFonts w:ascii="Arial" w:eastAsia="Calibri" w:hAnsi="Arial" w:cs="Arial"/>
                <w:color w:val="000000"/>
                <w:kern w:val="24"/>
                <w:sz w:val="18"/>
                <w:szCs w:val="18"/>
              </w:rPr>
              <w:t> </w:t>
            </w:r>
          </w:p>
        </w:tc>
      </w:tr>
      <w:tr w:rsidR="00792A62" w:rsidRPr="00792A62" w:rsidTr="00792A62">
        <w:trPr>
          <w:trHeight w:val="994"/>
        </w:trPr>
        <w:tc>
          <w:tcPr>
            <w:tcW w:w="5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8.5</w:t>
            </w:r>
          </w:p>
        </w:tc>
        <w:tc>
          <w:tcPr>
            <w:tcW w:w="12395"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Existence of protocol for:</w:t>
            </w:r>
          </w:p>
          <w:p w:rsidR="00792A62" w:rsidRPr="00792A62" w:rsidRDefault="00792A62" w:rsidP="00792A62">
            <w:pPr>
              <w:numPr>
                <w:ilvl w:val="0"/>
                <w:numId w:val="25"/>
              </w:numPr>
              <w:spacing w:after="0" w:line="240" w:lineRule="auto"/>
              <w:ind w:left="1138"/>
              <w:contextualSpacing/>
              <w:rPr>
                <w:rFonts w:ascii="Arial" w:eastAsia="Times New Roman" w:hAnsi="Arial" w:cs="Arial"/>
                <w:sz w:val="18"/>
                <w:szCs w:val="36"/>
              </w:rPr>
            </w:pPr>
            <w:r w:rsidRPr="00792A62">
              <w:rPr>
                <w:rFonts w:ascii="Arial" w:eastAsia="Calibri" w:hAnsi="Arial" w:cs="Arial"/>
                <w:color w:val="000000"/>
                <w:kern w:val="24"/>
                <w:sz w:val="18"/>
                <w:szCs w:val="18"/>
              </w:rPr>
              <w:t xml:space="preserve">sample collection; </w:t>
            </w:r>
          </w:p>
          <w:p w:rsidR="00792A62" w:rsidRPr="00792A62" w:rsidRDefault="00792A62" w:rsidP="00792A62">
            <w:pPr>
              <w:numPr>
                <w:ilvl w:val="0"/>
                <w:numId w:val="25"/>
              </w:numPr>
              <w:spacing w:after="0" w:line="240" w:lineRule="auto"/>
              <w:ind w:left="1138"/>
              <w:contextualSpacing/>
              <w:rPr>
                <w:rFonts w:ascii="Arial" w:eastAsia="Times New Roman" w:hAnsi="Arial" w:cs="Arial"/>
                <w:sz w:val="18"/>
                <w:szCs w:val="36"/>
              </w:rPr>
            </w:pPr>
            <w:r w:rsidRPr="00792A62">
              <w:rPr>
                <w:rFonts w:ascii="Arial" w:eastAsia="Calibri" w:hAnsi="Arial" w:cs="Arial"/>
                <w:color w:val="000000"/>
                <w:kern w:val="24"/>
                <w:sz w:val="18"/>
                <w:szCs w:val="18"/>
              </w:rPr>
              <w:t>referral and shipment of specimens from suspect EVD cases to designated laboratory for confirmation at national and sub-national public health laboratories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E4E4E4"/>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r w:rsidR="00792A62" w:rsidRPr="00792A62">
              <w:rPr>
                <w:rFonts w:ascii="Arial" w:eastAsia="Calibri" w:hAnsi="Arial" w:cs="Arial"/>
                <w:color w:val="000000"/>
                <w:kern w:val="24"/>
                <w:sz w:val="18"/>
                <w:szCs w:val="18"/>
              </w:rPr>
              <w:t> </w:t>
            </w:r>
          </w:p>
        </w:tc>
      </w:tr>
      <w:tr w:rsidR="00792A62" w:rsidRPr="00792A62" w:rsidTr="00792A62">
        <w:trPr>
          <w:trHeight w:val="548"/>
        </w:trPr>
        <w:tc>
          <w:tcPr>
            <w:tcW w:w="52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8.6</w:t>
            </w:r>
          </w:p>
        </w:tc>
        <w:tc>
          <w:tcPr>
            <w:tcW w:w="12395"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rPr>
              <w:t>Laboratory personnel trained on procedures for specimen collection, packaging, labelling, referral &amp; shipment, including handling of infectious substances</w:t>
            </w:r>
          </w:p>
        </w:tc>
        <w:tc>
          <w:tcPr>
            <w:tcW w:w="780" w:type="dxa"/>
            <w:tcBorders>
              <w:top w:val="single" w:sz="8" w:space="0" w:color="D3D3D3"/>
              <w:left w:val="single" w:sz="8" w:space="0" w:color="D3D3D3"/>
              <w:bottom w:val="single" w:sz="8" w:space="0" w:color="D3D3D3"/>
              <w:right w:val="single" w:sz="8" w:space="0" w:color="D3D3D3"/>
            </w:tcBorders>
            <w:shd w:val="clear" w:color="auto" w:fill="FFFF9E"/>
            <w:tcMar>
              <w:top w:w="15" w:type="dxa"/>
              <w:left w:w="108" w:type="dxa"/>
              <w:bottom w:w="0" w:type="dxa"/>
              <w:right w:w="108"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40" w:type="dxa"/>
            <w:tcBorders>
              <w:top w:val="single" w:sz="8" w:space="0" w:color="D3D3D3"/>
              <w:left w:val="single" w:sz="8" w:space="0" w:color="D3D3D3"/>
              <w:bottom w:val="single" w:sz="8" w:space="0" w:color="D3D3D3"/>
              <w:right w:val="single" w:sz="8" w:space="0" w:color="D3D3D3"/>
            </w:tcBorders>
            <w:shd w:val="clear" w:color="auto" w:fill="F2F2F2"/>
            <w:tcMar>
              <w:top w:w="15" w:type="dxa"/>
              <w:left w:w="108" w:type="dxa"/>
              <w:bottom w:w="0" w:type="dxa"/>
              <w:right w:w="108" w:type="dxa"/>
            </w:tcMar>
            <w:vAlign w:val="center"/>
            <w:hideMark/>
          </w:tcPr>
          <w:p w:rsidR="00792A62" w:rsidRPr="00792A62" w:rsidRDefault="00AF63E0" w:rsidP="00792A62">
            <w:pPr>
              <w:spacing w:after="0"/>
              <w:jc w:val="center"/>
              <w:rPr>
                <w:rFonts w:ascii="Arial" w:eastAsia="Times New Roman" w:hAnsi="Arial" w:cs="Arial"/>
                <w:sz w:val="36"/>
                <w:szCs w:val="36"/>
              </w:rPr>
            </w:pPr>
            <w:r>
              <w:rPr>
                <w:rFonts w:ascii="Arial" w:eastAsia="Calibri" w:hAnsi="Arial" w:cs="Arial"/>
                <w:color w:val="000000"/>
                <w:kern w:val="24"/>
                <w:sz w:val="18"/>
                <w:szCs w:val="18"/>
              </w:rPr>
              <w:t>N</w:t>
            </w:r>
            <w:r w:rsidR="00792A62" w:rsidRPr="00792A62">
              <w:rPr>
                <w:rFonts w:ascii="Arial" w:eastAsia="Calibri" w:hAnsi="Arial" w:cs="Arial"/>
                <w:color w:val="000000"/>
                <w:kern w:val="24"/>
                <w:sz w:val="18"/>
                <w:szCs w:val="18"/>
              </w:rPr>
              <w:t> </w:t>
            </w:r>
          </w:p>
        </w:tc>
      </w:tr>
    </w:tbl>
    <w:p w:rsidR="00AF4DF6" w:rsidRDefault="00AF4DF6" w:rsidP="00AF4DF6">
      <w:pPr>
        <w:rPr>
          <w:b/>
          <w:bCs/>
        </w:rPr>
      </w:pPr>
    </w:p>
    <w:p w:rsidR="00AF4DF6" w:rsidRDefault="00AF4DF6" w:rsidP="00AF4DF6">
      <w:pPr>
        <w:rPr>
          <w:b/>
          <w:bCs/>
          <w:lang w:val="en-US"/>
        </w:rPr>
      </w:pPr>
      <w:r w:rsidRPr="006076C7">
        <w:rPr>
          <w:b/>
          <w:bCs/>
        </w:rPr>
        <w:t xml:space="preserve">Component 9 – </w:t>
      </w:r>
      <w:r w:rsidRPr="00AF4DF6">
        <w:rPr>
          <w:b/>
          <w:bCs/>
          <w:lang w:val="en-US"/>
        </w:rPr>
        <w:t>Capacities at Points of Entry</w:t>
      </w:r>
    </w:p>
    <w:tbl>
      <w:tblPr>
        <w:tblW w:w="14474" w:type="dxa"/>
        <w:tblCellMar>
          <w:left w:w="0" w:type="dxa"/>
          <w:right w:w="0" w:type="dxa"/>
        </w:tblCellMar>
        <w:tblLook w:val="04A0" w:firstRow="1" w:lastRow="0" w:firstColumn="1" w:lastColumn="0" w:noHBand="0" w:noVBand="1"/>
      </w:tblPr>
      <w:tblGrid>
        <w:gridCol w:w="440"/>
        <w:gridCol w:w="12475"/>
        <w:gridCol w:w="708"/>
        <w:gridCol w:w="851"/>
      </w:tblGrid>
      <w:tr w:rsidR="00792A62" w:rsidRPr="00792A62" w:rsidTr="00AF63E0">
        <w:trPr>
          <w:trHeight w:val="261"/>
        </w:trPr>
        <w:tc>
          <w:tcPr>
            <w:tcW w:w="440"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26"/>
                <w:szCs w:val="36"/>
              </w:rPr>
            </w:pPr>
          </w:p>
        </w:tc>
        <w:tc>
          <w:tcPr>
            <w:tcW w:w="12475" w:type="dxa"/>
            <w:tcBorders>
              <w:top w:val="single" w:sz="8" w:space="0" w:color="EAEAEA"/>
              <w:left w:val="single" w:sz="8" w:space="0" w:color="EAEAEA"/>
              <w:bottom w:val="single" w:sz="8" w:space="0" w:color="D3D3D3"/>
              <w:right w:val="single" w:sz="8" w:space="0" w:color="EAEAEA"/>
            </w:tcBorders>
            <w:shd w:val="clear" w:color="auto" w:fill="B2B2B2"/>
            <w:tcMar>
              <w:top w:w="15" w:type="dxa"/>
              <w:left w:w="90" w:type="dxa"/>
              <w:bottom w:w="0" w:type="dxa"/>
              <w:right w:w="90" w:type="dxa"/>
            </w:tcMar>
            <w:vAlign w:val="center"/>
            <w:hideMark/>
          </w:tcPr>
          <w:p w:rsidR="00792A62" w:rsidRPr="00792A62" w:rsidRDefault="00792A62" w:rsidP="00792A62">
            <w:pPr>
              <w:spacing w:after="0" w:line="261" w:lineRule="atLeast"/>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708"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 </w:t>
            </w:r>
          </w:p>
        </w:tc>
        <w:tc>
          <w:tcPr>
            <w:tcW w:w="851"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rPr>
              <w:t>Y/N</w:t>
            </w:r>
          </w:p>
        </w:tc>
      </w:tr>
      <w:tr w:rsidR="00792A62" w:rsidRPr="00792A62" w:rsidTr="00AF63E0">
        <w:trPr>
          <w:trHeight w:val="261"/>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lang w:val="fr-FR"/>
              </w:rPr>
              <w:t>9.1</w:t>
            </w:r>
          </w:p>
        </w:tc>
        <w:tc>
          <w:tcPr>
            <w:tcW w:w="124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792A62" w:rsidP="00792A62">
            <w:pPr>
              <w:spacing w:after="0" w:line="261" w:lineRule="atLeast"/>
              <w:rPr>
                <w:rFonts w:ascii="Arial" w:eastAsia="Times New Roman" w:hAnsi="Arial" w:cs="Arial"/>
                <w:sz w:val="36"/>
                <w:szCs w:val="36"/>
              </w:rPr>
            </w:pPr>
            <w:r w:rsidRPr="006076C7">
              <w:rPr>
                <w:rFonts w:ascii="Arial" w:eastAsia="Calibri" w:hAnsi="Arial" w:cs="Arial"/>
                <w:color w:val="000000"/>
                <w:kern w:val="24"/>
                <w:sz w:val="18"/>
                <w:szCs w:val="18"/>
              </w:rPr>
              <w:t>Identify PoE teams to cover 24/7, to assist travellers and ensure correct isolation if required</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color w:val="000000"/>
                <w:kern w:val="24"/>
                <w:sz w:val="18"/>
                <w:szCs w:val="18"/>
                <w:lang w:val="fr-FR"/>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p>
        </w:tc>
      </w:tr>
      <w:tr w:rsidR="00792A62" w:rsidRPr="00792A62" w:rsidTr="00AF63E0">
        <w:trPr>
          <w:trHeight w:val="840"/>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9.2</w:t>
            </w:r>
          </w:p>
        </w:tc>
        <w:tc>
          <w:tcPr>
            <w:tcW w:w="1247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792A62" w:rsidP="00792A62">
            <w:pPr>
              <w:spacing w:after="0" w:line="200" w:lineRule="exact"/>
              <w:rPr>
                <w:rFonts w:ascii="Arial" w:eastAsia="Times New Roman" w:hAnsi="Arial" w:cs="Arial"/>
                <w:sz w:val="36"/>
                <w:szCs w:val="36"/>
              </w:rPr>
            </w:pPr>
            <w:r w:rsidRPr="00792A62">
              <w:rPr>
                <w:rFonts w:ascii="Arial" w:eastAsia="Calibri" w:hAnsi="Arial" w:cs="Arial"/>
                <w:color w:val="000000"/>
                <w:kern w:val="24"/>
                <w:sz w:val="18"/>
                <w:szCs w:val="18"/>
              </w:rPr>
              <w:t>Deliver identified supplies (9 PPE full sets at each PoE Medical equipment to survey cases 3 Infrared Hand held Thermometers, 1 Scanner, 2 Observation room/ 2 Health facilities and supplies for safe isolation and observation of suspect cases if possible separation room, if not, a separated area. Depending on the geographical location, 1 Ambulance) to PoEs. Every PoE needs to have either a separation room of a dedicated area for holding suspected cases</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Y/N</w:t>
            </w:r>
          </w:p>
        </w:tc>
      </w:tr>
      <w:tr w:rsidR="00792A62" w:rsidRPr="00792A62" w:rsidTr="00AF63E0">
        <w:trPr>
          <w:trHeight w:val="261"/>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rPr>
              <w:t>9.3</w:t>
            </w:r>
          </w:p>
        </w:tc>
        <w:tc>
          <w:tcPr>
            <w:tcW w:w="124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792A62" w:rsidP="00792A62">
            <w:pPr>
              <w:spacing w:after="0" w:line="261" w:lineRule="atLeast"/>
              <w:rPr>
                <w:rFonts w:ascii="Arial" w:eastAsia="Times New Roman" w:hAnsi="Arial" w:cs="Arial"/>
                <w:sz w:val="36"/>
                <w:szCs w:val="36"/>
              </w:rPr>
            </w:pPr>
            <w:r w:rsidRPr="00792A62">
              <w:rPr>
                <w:rFonts w:ascii="Arial" w:eastAsia="Calibri" w:hAnsi="Arial" w:cs="Arial"/>
                <w:color w:val="000000"/>
                <w:kern w:val="24"/>
                <w:sz w:val="18"/>
                <w:szCs w:val="18"/>
              </w:rPr>
              <w:t>Train staff on IPC (Training of Trainers)</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p>
        </w:tc>
      </w:tr>
      <w:tr w:rsidR="00792A62" w:rsidRPr="00792A62" w:rsidTr="00AF63E0">
        <w:trPr>
          <w:trHeight w:val="261"/>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b/>
                <w:bCs/>
                <w:color w:val="EAEAEA"/>
                <w:kern w:val="24"/>
                <w:sz w:val="18"/>
                <w:szCs w:val="18"/>
              </w:rPr>
              <w:t>9.4</w:t>
            </w:r>
          </w:p>
        </w:tc>
        <w:tc>
          <w:tcPr>
            <w:tcW w:w="1247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792A62" w:rsidP="00792A62">
            <w:pPr>
              <w:spacing w:after="0" w:line="261" w:lineRule="atLeast"/>
              <w:rPr>
                <w:rFonts w:ascii="Arial" w:eastAsia="Times New Roman" w:hAnsi="Arial" w:cs="Arial"/>
                <w:sz w:val="36"/>
                <w:szCs w:val="36"/>
              </w:rPr>
            </w:pPr>
            <w:r w:rsidRPr="00792A62">
              <w:rPr>
                <w:rFonts w:ascii="Arial" w:eastAsia="Calibri" w:hAnsi="Arial" w:cs="Arial"/>
                <w:color w:val="000000"/>
                <w:kern w:val="24"/>
                <w:sz w:val="18"/>
                <w:szCs w:val="18"/>
              </w:rPr>
              <w:t>Identify “holding” center/area</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color w:val="000000"/>
                <w:kern w:val="24"/>
                <w:sz w:val="18"/>
                <w:szCs w:val="18"/>
                <w:lang w:val="fr-FR"/>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p>
        </w:tc>
      </w:tr>
      <w:tr w:rsidR="00792A62" w:rsidRPr="00792A62" w:rsidTr="00AF63E0">
        <w:trPr>
          <w:trHeight w:val="290"/>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90" w:lineRule="atLeast"/>
              <w:jc w:val="center"/>
              <w:rPr>
                <w:rFonts w:ascii="Arial" w:eastAsia="Times New Roman" w:hAnsi="Arial" w:cs="Arial"/>
                <w:sz w:val="36"/>
                <w:szCs w:val="36"/>
              </w:rPr>
            </w:pPr>
            <w:r w:rsidRPr="00792A62">
              <w:rPr>
                <w:rFonts w:ascii="Tahoma" w:eastAsia="Times New Roman" w:hAnsi="Tahoma" w:cs="Tahoma"/>
                <w:b/>
                <w:bCs/>
                <w:color w:val="EAEAEA"/>
                <w:kern w:val="24"/>
                <w:sz w:val="18"/>
                <w:szCs w:val="18"/>
              </w:rPr>
              <w:t>9.5</w:t>
            </w:r>
          </w:p>
        </w:tc>
        <w:tc>
          <w:tcPr>
            <w:tcW w:w="124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792A62" w:rsidP="00792A62">
            <w:pPr>
              <w:spacing w:after="0" w:line="290" w:lineRule="atLeast"/>
              <w:rPr>
                <w:rFonts w:ascii="Arial" w:eastAsia="Times New Roman" w:hAnsi="Arial" w:cs="Arial"/>
                <w:sz w:val="36"/>
                <w:szCs w:val="36"/>
              </w:rPr>
            </w:pPr>
            <w:r w:rsidRPr="00792A62">
              <w:rPr>
                <w:rFonts w:ascii="Tahoma" w:eastAsia="Times New Roman" w:hAnsi="Tahoma" w:cs="Tahoma"/>
                <w:color w:val="000000"/>
                <w:kern w:val="24"/>
                <w:sz w:val="18"/>
                <w:szCs w:val="18"/>
              </w:rPr>
              <w:t>Ensure that a health emergency contingency plan is in place at high risk PoE (ports, airports, and ground crossings)</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line="290"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p>
        </w:tc>
      </w:tr>
      <w:tr w:rsidR="00792A62" w:rsidRPr="00792A62" w:rsidTr="00AF63E0">
        <w:trPr>
          <w:trHeight w:val="290"/>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90" w:lineRule="atLeast"/>
              <w:jc w:val="center"/>
              <w:rPr>
                <w:rFonts w:ascii="Arial" w:eastAsia="Times New Roman" w:hAnsi="Arial" w:cs="Arial"/>
                <w:sz w:val="36"/>
                <w:szCs w:val="36"/>
              </w:rPr>
            </w:pPr>
            <w:r w:rsidRPr="00792A62">
              <w:rPr>
                <w:rFonts w:ascii="Tahoma" w:eastAsia="Times New Roman" w:hAnsi="Tahoma" w:cs="Tahoma"/>
                <w:b/>
                <w:bCs/>
                <w:color w:val="EAEAEA"/>
                <w:kern w:val="24"/>
                <w:sz w:val="18"/>
                <w:szCs w:val="18"/>
              </w:rPr>
              <w:t>9.6</w:t>
            </w:r>
          </w:p>
        </w:tc>
        <w:tc>
          <w:tcPr>
            <w:tcW w:w="1247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792A62" w:rsidP="00792A62">
            <w:pPr>
              <w:spacing w:after="0" w:line="290" w:lineRule="atLeast"/>
              <w:rPr>
                <w:rFonts w:ascii="Arial" w:eastAsia="Times New Roman" w:hAnsi="Arial" w:cs="Arial"/>
                <w:sz w:val="36"/>
                <w:szCs w:val="36"/>
              </w:rPr>
            </w:pPr>
            <w:r w:rsidRPr="00792A62">
              <w:rPr>
                <w:rFonts w:ascii="Tahoma" w:eastAsia="Times New Roman" w:hAnsi="Tahoma" w:cs="Tahoma"/>
                <w:color w:val="000000"/>
                <w:kern w:val="24"/>
                <w:sz w:val="18"/>
                <w:szCs w:val="18"/>
              </w:rPr>
              <w:t>Equip and appropriately staff sites for health assessments and management of suspected ill travellers at all PoE</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line="290"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p>
        </w:tc>
      </w:tr>
      <w:tr w:rsidR="00792A62" w:rsidRPr="00792A62" w:rsidTr="00AF63E0">
        <w:trPr>
          <w:trHeight w:val="290"/>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90" w:lineRule="atLeast"/>
              <w:jc w:val="center"/>
              <w:rPr>
                <w:rFonts w:ascii="Arial" w:eastAsia="Times New Roman" w:hAnsi="Arial" w:cs="Arial"/>
                <w:sz w:val="36"/>
                <w:szCs w:val="36"/>
              </w:rPr>
            </w:pPr>
            <w:r w:rsidRPr="00792A62">
              <w:rPr>
                <w:rFonts w:ascii="Tahoma" w:eastAsia="Times New Roman" w:hAnsi="Tahoma" w:cs="Tahoma"/>
                <w:b/>
                <w:bCs/>
                <w:color w:val="EAEAEA"/>
                <w:kern w:val="24"/>
                <w:sz w:val="18"/>
                <w:szCs w:val="18"/>
              </w:rPr>
              <w:t>9.7</w:t>
            </w:r>
          </w:p>
        </w:tc>
        <w:tc>
          <w:tcPr>
            <w:tcW w:w="124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792A62" w:rsidP="00792A62">
            <w:pPr>
              <w:spacing w:after="0" w:line="290" w:lineRule="atLeast"/>
              <w:rPr>
                <w:rFonts w:ascii="Arial" w:eastAsia="Times New Roman" w:hAnsi="Arial" w:cs="Arial"/>
                <w:sz w:val="36"/>
                <w:szCs w:val="36"/>
              </w:rPr>
            </w:pPr>
            <w:r w:rsidRPr="00792A62">
              <w:rPr>
                <w:rFonts w:ascii="Tahoma" w:eastAsia="Times New Roman" w:hAnsi="Tahoma" w:cs="Tahoma"/>
                <w:color w:val="000000"/>
                <w:kern w:val="24"/>
                <w:sz w:val="18"/>
                <w:szCs w:val="18"/>
              </w:rPr>
              <w:t>Avail SoPs to identify, manage and refer suspected ill patients from PoE to designated hospitals /isolation facility</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line="290"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p>
        </w:tc>
      </w:tr>
      <w:tr w:rsidR="00792A62" w:rsidRPr="00792A62" w:rsidTr="00AF63E0">
        <w:trPr>
          <w:trHeight w:val="454"/>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Tahoma" w:eastAsia="Times New Roman" w:hAnsi="Tahoma" w:cs="Tahoma"/>
                <w:b/>
                <w:bCs/>
                <w:color w:val="EAEAEA"/>
                <w:kern w:val="24"/>
                <w:sz w:val="18"/>
                <w:szCs w:val="18"/>
              </w:rPr>
              <w:lastRenderedPageBreak/>
              <w:t>9.8</w:t>
            </w:r>
          </w:p>
        </w:tc>
        <w:tc>
          <w:tcPr>
            <w:tcW w:w="1247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Tahoma" w:eastAsia="Times New Roman" w:hAnsi="Tahoma" w:cs="Tahoma"/>
                <w:color w:val="000000"/>
                <w:kern w:val="24"/>
                <w:sz w:val="18"/>
                <w:szCs w:val="18"/>
              </w:rPr>
              <w:t>Review and test current communication system between health authorities and conveyance operators</w:t>
            </w:r>
            <w:r w:rsidRPr="00792A62">
              <w:rPr>
                <w:rFonts w:ascii="Tahoma" w:eastAsia="Times New Roman" w:hAnsi="Tahoma" w:cs="Tahoma"/>
                <w:color w:val="000000"/>
                <w:kern w:val="24"/>
                <w:sz w:val="18"/>
                <w:szCs w:val="18"/>
                <w:lang w:val="en-CA"/>
              </w:rPr>
              <w:t xml:space="preserve"> at PoE, and national health surveillance systems</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N</w:t>
            </w:r>
          </w:p>
        </w:tc>
      </w:tr>
      <w:tr w:rsidR="00792A62" w:rsidRPr="00792A62" w:rsidTr="00AF63E0">
        <w:trPr>
          <w:trHeight w:val="454"/>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Tahoma" w:eastAsia="Times New Roman" w:hAnsi="Tahoma" w:cs="Tahoma"/>
                <w:b/>
                <w:bCs/>
                <w:color w:val="EAEAEA"/>
                <w:kern w:val="24"/>
                <w:sz w:val="18"/>
                <w:szCs w:val="18"/>
              </w:rPr>
              <w:t>9.9</w:t>
            </w:r>
          </w:p>
        </w:tc>
        <w:tc>
          <w:tcPr>
            <w:tcW w:w="124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Tahoma" w:eastAsia="Times New Roman" w:hAnsi="Tahoma" w:cs="Tahoma"/>
                <w:color w:val="000000"/>
                <w:kern w:val="24"/>
                <w:sz w:val="18"/>
                <w:szCs w:val="18"/>
                <w:lang w:val="en-CA"/>
              </w:rPr>
              <w:t>Sensitize public health authorities at PoE to EVD, review their roles and processes for handling, reporting and for referral of suspected cases of EVD</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p>
        </w:tc>
      </w:tr>
      <w:tr w:rsidR="00792A62" w:rsidRPr="00792A62" w:rsidTr="00AF63E0">
        <w:trPr>
          <w:trHeight w:val="261"/>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Tahoma" w:eastAsia="Times New Roman" w:hAnsi="Tahoma" w:cs="Tahoma"/>
                <w:b/>
                <w:bCs/>
                <w:color w:val="EAEAEA"/>
                <w:kern w:val="24"/>
                <w:sz w:val="18"/>
                <w:szCs w:val="18"/>
              </w:rPr>
              <w:t>9.10</w:t>
            </w:r>
          </w:p>
        </w:tc>
        <w:tc>
          <w:tcPr>
            <w:tcW w:w="12475"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792A62" w:rsidP="00792A62">
            <w:pPr>
              <w:spacing w:after="0" w:line="261" w:lineRule="atLeast"/>
              <w:rPr>
                <w:rFonts w:ascii="Arial" w:eastAsia="Times New Roman" w:hAnsi="Arial" w:cs="Arial"/>
                <w:sz w:val="36"/>
                <w:szCs w:val="36"/>
              </w:rPr>
            </w:pPr>
            <w:r w:rsidRPr="00792A62">
              <w:rPr>
                <w:rFonts w:ascii="Tahoma" w:eastAsia="Times New Roman" w:hAnsi="Tahoma" w:cs="Tahoma"/>
                <w:color w:val="000000"/>
                <w:kern w:val="24"/>
                <w:sz w:val="18"/>
                <w:szCs w:val="18"/>
                <w:lang w:val="en-CA"/>
              </w:rPr>
              <w:t>Avail SOP for implementing exit screening in the event of a confirmed EVD outbreak</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F2F2F2"/>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N</w:t>
            </w:r>
          </w:p>
        </w:tc>
      </w:tr>
      <w:tr w:rsidR="00792A62" w:rsidRPr="00792A62" w:rsidTr="00AF63E0">
        <w:trPr>
          <w:trHeight w:val="261"/>
        </w:trPr>
        <w:tc>
          <w:tcPr>
            <w:tcW w:w="4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Tahoma" w:eastAsia="Times New Roman" w:hAnsi="Tahoma" w:cs="Tahoma"/>
                <w:b/>
                <w:bCs/>
                <w:color w:val="EAEAEA"/>
                <w:kern w:val="24"/>
                <w:sz w:val="18"/>
                <w:szCs w:val="18"/>
              </w:rPr>
              <w:t>9.11</w:t>
            </w:r>
          </w:p>
        </w:tc>
        <w:tc>
          <w:tcPr>
            <w:tcW w:w="124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792A62" w:rsidP="00792A62">
            <w:pPr>
              <w:spacing w:after="0" w:line="261" w:lineRule="atLeast"/>
              <w:rPr>
                <w:rFonts w:ascii="Arial" w:eastAsia="Times New Roman" w:hAnsi="Arial" w:cs="Arial"/>
                <w:sz w:val="36"/>
                <w:szCs w:val="36"/>
              </w:rPr>
            </w:pPr>
            <w:r w:rsidRPr="00792A62">
              <w:rPr>
                <w:rFonts w:ascii="Tahoma" w:eastAsia="Times New Roman" w:hAnsi="Tahoma" w:cs="Tahoma"/>
                <w:color w:val="000000"/>
                <w:kern w:val="24"/>
                <w:sz w:val="18"/>
                <w:szCs w:val="18"/>
                <w:lang w:val="en-CA"/>
              </w:rPr>
              <w:t>Review systems and procedures for implementation of health measures related to IPC</w:t>
            </w:r>
          </w:p>
        </w:tc>
        <w:tc>
          <w:tcPr>
            <w:tcW w:w="708" w:type="dxa"/>
            <w:tcBorders>
              <w:top w:val="single" w:sz="8" w:space="0" w:color="D3D3D3"/>
              <w:left w:val="single" w:sz="8" w:space="0" w:color="D3D3D3"/>
              <w:bottom w:val="single" w:sz="8" w:space="0" w:color="D3D3D3"/>
              <w:right w:val="single" w:sz="8" w:space="0" w:color="D3D3D3"/>
            </w:tcBorders>
            <w:shd w:val="clear" w:color="auto" w:fill="FFFF9E"/>
            <w:tcMar>
              <w:top w:w="15" w:type="dxa"/>
              <w:left w:w="57" w:type="dxa"/>
              <w:bottom w:w="0" w:type="dxa"/>
              <w:right w:w="57" w:type="dxa"/>
            </w:tcMar>
            <w:vAlign w:val="center"/>
            <w:hideMark/>
          </w:tcPr>
          <w:p w:rsidR="00792A62" w:rsidRPr="00792A62" w:rsidRDefault="00792A62" w:rsidP="00792A62">
            <w:pPr>
              <w:spacing w:after="0" w:line="261" w:lineRule="atLeast"/>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851" w:type="dxa"/>
            <w:tcBorders>
              <w:top w:val="single" w:sz="8" w:space="0" w:color="D3D3D3"/>
              <w:left w:val="single" w:sz="8" w:space="0" w:color="D3D3D3"/>
              <w:bottom w:val="single" w:sz="8" w:space="0" w:color="D3D3D3"/>
              <w:right w:val="single" w:sz="8" w:space="0" w:color="D3D3D3"/>
            </w:tcBorders>
            <w:shd w:val="clear" w:color="auto" w:fill="E4E4E4"/>
            <w:tcMar>
              <w:top w:w="15" w:type="dxa"/>
              <w:left w:w="57" w:type="dxa"/>
              <w:bottom w:w="0" w:type="dxa"/>
              <w:right w:w="57"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N</w:t>
            </w:r>
          </w:p>
        </w:tc>
      </w:tr>
    </w:tbl>
    <w:p w:rsidR="00AF4DF6" w:rsidRDefault="00AF4DF6" w:rsidP="00AF4DF6">
      <w:pPr>
        <w:rPr>
          <w:b/>
          <w:bCs/>
        </w:rPr>
      </w:pPr>
    </w:p>
    <w:p w:rsidR="00AF4DF6" w:rsidRDefault="00AF4DF6" w:rsidP="00AF4DF6">
      <w:pPr>
        <w:rPr>
          <w:b/>
          <w:bCs/>
          <w:lang w:val="en-US"/>
        </w:rPr>
      </w:pPr>
      <w:r w:rsidRPr="00AF4DF6">
        <w:rPr>
          <w:b/>
          <w:bCs/>
          <w:lang w:val="fr-FR"/>
        </w:rPr>
        <w:t xml:space="preserve">Component 10 – </w:t>
      </w:r>
      <w:r w:rsidRPr="00AF4DF6">
        <w:rPr>
          <w:b/>
          <w:bCs/>
          <w:lang w:val="en-US"/>
        </w:rPr>
        <w:t>Overall budget for outbreak</w:t>
      </w:r>
    </w:p>
    <w:tbl>
      <w:tblPr>
        <w:tblW w:w="14355" w:type="dxa"/>
        <w:tblCellMar>
          <w:left w:w="0" w:type="dxa"/>
          <w:right w:w="0" w:type="dxa"/>
        </w:tblCellMar>
        <w:tblLook w:val="04A0" w:firstRow="1" w:lastRow="0" w:firstColumn="1" w:lastColumn="0" w:noHBand="0" w:noVBand="1"/>
      </w:tblPr>
      <w:tblGrid>
        <w:gridCol w:w="540"/>
        <w:gridCol w:w="12375"/>
        <w:gridCol w:w="799"/>
        <w:gridCol w:w="641"/>
      </w:tblGrid>
      <w:tr w:rsidR="00792A62" w:rsidRPr="00792A62" w:rsidTr="00792A62">
        <w:trPr>
          <w:trHeight w:val="602"/>
        </w:trPr>
        <w:tc>
          <w:tcPr>
            <w:tcW w:w="540"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line="240" w:lineRule="auto"/>
              <w:rPr>
                <w:rFonts w:ascii="Arial" w:eastAsia="Times New Roman" w:hAnsi="Arial" w:cs="Arial"/>
                <w:sz w:val="36"/>
                <w:szCs w:val="36"/>
              </w:rPr>
            </w:pPr>
          </w:p>
        </w:tc>
        <w:tc>
          <w:tcPr>
            <w:tcW w:w="12375" w:type="dxa"/>
            <w:tcBorders>
              <w:top w:val="single" w:sz="8" w:space="0" w:color="EAEAEA"/>
              <w:left w:val="single" w:sz="8" w:space="0" w:color="EAEAEA"/>
              <w:bottom w:val="single" w:sz="8" w:space="0" w:color="D3D3D3"/>
              <w:right w:val="single" w:sz="8" w:space="0" w:color="EAEAEA"/>
            </w:tcBorders>
            <w:shd w:val="clear" w:color="auto" w:fill="B2B2B2"/>
            <w:tcMar>
              <w:top w:w="15" w:type="dxa"/>
              <w:left w:w="113" w:type="dxa"/>
              <w:bottom w:w="0" w:type="dxa"/>
              <w:right w:w="15" w:type="dxa"/>
            </w:tcMar>
            <w:vAlign w:val="center"/>
            <w:hideMark/>
          </w:tcPr>
          <w:p w:rsidR="00792A62" w:rsidRPr="00792A62" w:rsidRDefault="00792A62" w:rsidP="00792A62">
            <w:pPr>
              <w:spacing w:after="0"/>
              <w:rPr>
                <w:rFonts w:ascii="Arial" w:eastAsia="Times New Roman" w:hAnsi="Arial" w:cs="Arial"/>
                <w:sz w:val="36"/>
                <w:szCs w:val="36"/>
              </w:rPr>
            </w:pPr>
            <w:r w:rsidRPr="00792A62">
              <w:rPr>
                <w:rFonts w:ascii="Arial" w:eastAsia="Times New Roman" w:hAnsi="Arial" w:cs="Arial"/>
                <w:b/>
                <w:bCs/>
                <w:color w:val="EAEAEA"/>
                <w:kern w:val="24"/>
                <w:sz w:val="18"/>
                <w:szCs w:val="18"/>
              </w:rPr>
              <w:t>Tasks</w:t>
            </w:r>
          </w:p>
        </w:tc>
        <w:tc>
          <w:tcPr>
            <w:tcW w:w="799"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Times New Roman" w:hAnsi="Arial" w:cs="Arial"/>
                <w:b/>
                <w:bCs/>
                <w:color w:val="EAEAEA"/>
                <w:kern w:val="24"/>
                <w:sz w:val="18"/>
                <w:szCs w:val="18"/>
              </w:rPr>
              <w:t xml:space="preserve">Within </w:t>
            </w:r>
            <w:r w:rsidRPr="00792A62">
              <w:rPr>
                <w:rFonts w:ascii="Arial" w:eastAsia="Times New Roman" w:hAnsi="Arial" w:cs="Arial"/>
                <w:b/>
                <w:bCs/>
                <w:i/>
                <w:iCs/>
                <w:color w:val="EAEAEA"/>
                <w:kern w:val="24"/>
                <w:sz w:val="16"/>
                <w:szCs w:val="16"/>
              </w:rPr>
              <w:t>(days)</w:t>
            </w:r>
          </w:p>
        </w:tc>
        <w:tc>
          <w:tcPr>
            <w:tcW w:w="641" w:type="dxa"/>
            <w:tcBorders>
              <w:top w:val="single" w:sz="8" w:space="0" w:color="EAEAEA"/>
              <w:left w:val="single" w:sz="8" w:space="0" w:color="EAEAEA"/>
              <w:bottom w:val="single" w:sz="8" w:space="0" w:color="D3D3D3"/>
              <w:right w:val="single" w:sz="8" w:space="0" w:color="EAEAEA"/>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Yes/No</w:t>
            </w:r>
          </w:p>
        </w:tc>
      </w:tr>
      <w:tr w:rsidR="00792A62" w:rsidRPr="00792A62" w:rsidTr="00792A62">
        <w:trPr>
          <w:trHeight w:val="524"/>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10.1</w:t>
            </w:r>
          </w:p>
        </w:tc>
        <w:tc>
          <w:tcPr>
            <w:tcW w:w="123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113" w:type="dxa"/>
              <w:bottom w:w="0" w:type="dxa"/>
              <w:right w:w="57"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Times New Roman" w:hAnsi="Arial" w:cs="Arial"/>
                <w:color w:val="000000"/>
                <w:kern w:val="24"/>
                <w:sz w:val="18"/>
                <w:szCs w:val="18"/>
              </w:rPr>
              <w:t>Define operational budget for activities (communication, enhanced surveillance, investigation, etc.), pre-epidemic detection and for the preliminary response</w:t>
            </w:r>
          </w:p>
        </w:tc>
        <w:tc>
          <w:tcPr>
            <w:tcW w:w="799" w:type="dxa"/>
            <w:tcBorders>
              <w:top w:val="single" w:sz="8" w:space="0" w:color="D3D3D3"/>
              <w:left w:val="single" w:sz="8" w:space="0" w:color="D3D3D3"/>
              <w:bottom w:val="single" w:sz="8" w:space="0" w:color="D3D3D3"/>
              <w:right w:val="single" w:sz="8" w:space="0" w:color="D3D3D3"/>
            </w:tcBorders>
            <w:shd w:val="clear" w:color="auto" w:fill="FFFF9E"/>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641" w:type="dxa"/>
            <w:tcBorders>
              <w:top w:val="single" w:sz="8" w:space="0" w:color="D3D3D3"/>
              <w:left w:val="single" w:sz="8" w:space="0" w:color="D3D3D3"/>
              <w:bottom w:val="single" w:sz="8" w:space="0" w:color="D3D3D3"/>
              <w:right w:val="single" w:sz="8" w:space="0" w:color="D3D3D3"/>
            </w:tcBorders>
            <w:shd w:val="clear" w:color="auto" w:fill="E4E4E4"/>
            <w:tcMar>
              <w:top w:w="15" w:type="dxa"/>
              <w:left w:w="15" w:type="dxa"/>
              <w:bottom w:w="0" w:type="dxa"/>
              <w:right w:w="15"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p>
        </w:tc>
      </w:tr>
      <w:tr w:rsidR="00792A62" w:rsidRPr="00792A62" w:rsidTr="00792A62">
        <w:trPr>
          <w:trHeight w:val="524"/>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10.2</w:t>
            </w:r>
          </w:p>
        </w:tc>
        <w:tc>
          <w:tcPr>
            <w:tcW w:w="12375" w:type="dxa"/>
            <w:tcBorders>
              <w:top w:val="single" w:sz="8" w:space="0" w:color="D3D3D3"/>
              <w:left w:val="single" w:sz="8" w:space="0" w:color="D3D3D3"/>
              <w:bottom w:val="single" w:sz="8" w:space="0" w:color="D3D3D3"/>
              <w:right w:val="single" w:sz="8" w:space="0" w:color="D3D3D3"/>
            </w:tcBorders>
            <w:shd w:val="clear" w:color="auto" w:fill="F2F2F2"/>
            <w:tcMar>
              <w:top w:w="15" w:type="dxa"/>
              <w:left w:w="113" w:type="dxa"/>
              <w:bottom w:w="0" w:type="dxa"/>
              <w:right w:w="57"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Times New Roman" w:hAnsi="Arial" w:cs="Arial"/>
                <w:color w:val="000000"/>
                <w:kern w:val="24"/>
                <w:sz w:val="18"/>
                <w:szCs w:val="18"/>
              </w:rPr>
              <w:t>Identify funding sources, including allocation of domestic resources and mechanisms to raise additional resources when necessary, has been put in place and is known</w:t>
            </w:r>
          </w:p>
        </w:tc>
        <w:tc>
          <w:tcPr>
            <w:tcW w:w="799" w:type="dxa"/>
            <w:tcBorders>
              <w:top w:val="single" w:sz="8" w:space="0" w:color="D3D3D3"/>
              <w:left w:val="single" w:sz="8" w:space="0" w:color="D3D3D3"/>
              <w:bottom w:val="single" w:sz="8" w:space="0" w:color="D3D3D3"/>
              <w:right w:val="single" w:sz="8" w:space="0" w:color="D3D3D3"/>
            </w:tcBorders>
            <w:shd w:val="clear" w:color="auto" w:fill="FFFF9E"/>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641" w:type="dxa"/>
            <w:tcBorders>
              <w:top w:val="single" w:sz="8" w:space="0" w:color="D3D3D3"/>
              <w:left w:val="single" w:sz="8" w:space="0" w:color="D3D3D3"/>
              <w:bottom w:val="single" w:sz="8" w:space="0" w:color="D3D3D3"/>
              <w:right w:val="single" w:sz="8" w:space="0" w:color="D3D3D3"/>
            </w:tcBorders>
            <w:shd w:val="clear" w:color="auto" w:fill="F2F2F2"/>
            <w:tcMar>
              <w:top w:w="15" w:type="dxa"/>
              <w:left w:w="15" w:type="dxa"/>
              <w:bottom w:w="0" w:type="dxa"/>
              <w:right w:w="15"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p>
        </w:tc>
      </w:tr>
      <w:tr w:rsidR="00792A62" w:rsidRPr="00792A62" w:rsidTr="00792A62">
        <w:trPr>
          <w:trHeight w:val="602"/>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10.3</w:t>
            </w:r>
          </w:p>
        </w:tc>
        <w:tc>
          <w:tcPr>
            <w:tcW w:w="123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113" w:type="dxa"/>
              <w:bottom w:w="0" w:type="dxa"/>
              <w:right w:w="57"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Times New Roman" w:hAnsi="Arial" w:cs="Arial"/>
                <w:color w:val="000000"/>
                <w:kern w:val="24"/>
                <w:sz w:val="18"/>
                <w:szCs w:val="18"/>
              </w:rPr>
              <w:t>Develop templates for resource mobilization and for country and donor reporting, including mechanisms to monitor and track implementation</w:t>
            </w:r>
          </w:p>
        </w:tc>
        <w:tc>
          <w:tcPr>
            <w:tcW w:w="799" w:type="dxa"/>
            <w:tcBorders>
              <w:top w:val="single" w:sz="8" w:space="0" w:color="D3D3D3"/>
              <w:left w:val="single" w:sz="8" w:space="0" w:color="D3D3D3"/>
              <w:bottom w:val="single" w:sz="8" w:space="0" w:color="D3D3D3"/>
              <w:right w:val="single" w:sz="8" w:space="0" w:color="D3D3D3"/>
            </w:tcBorders>
            <w:shd w:val="clear" w:color="auto" w:fill="FFFF9E"/>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641" w:type="dxa"/>
            <w:tcBorders>
              <w:top w:val="single" w:sz="8" w:space="0" w:color="D3D3D3"/>
              <w:left w:val="single" w:sz="8" w:space="0" w:color="D3D3D3"/>
              <w:bottom w:val="single" w:sz="8" w:space="0" w:color="D3D3D3"/>
              <w:right w:val="single" w:sz="8" w:space="0" w:color="D3D3D3"/>
            </w:tcBorders>
            <w:shd w:val="clear" w:color="auto" w:fill="E4E4E4"/>
            <w:tcMar>
              <w:top w:w="15" w:type="dxa"/>
              <w:left w:w="15" w:type="dxa"/>
              <w:bottom w:w="0" w:type="dxa"/>
              <w:right w:w="15"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p>
        </w:tc>
      </w:tr>
      <w:tr w:rsidR="00792A62" w:rsidRPr="00792A62" w:rsidTr="00792A62">
        <w:trPr>
          <w:trHeight w:val="577"/>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10.4</w:t>
            </w:r>
          </w:p>
        </w:tc>
        <w:tc>
          <w:tcPr>
            <w:tcW w:w="12375" w:type="dxa"/>
            <w:tcBorders>
              <w:top w:val="single" w:sz="8" w:space="0" w:color="D3D3D3"/>
              <w:left w:val="single" w:sz="8" w:space="0" w:color="D3D3D3"/>
              <w:bottom w:val="single" w:sz="8" w:space="0" w:color="D3D3D3"/>
              <w:right w:val="single" w:sz="8" w:space="0" w:color="D3D3D3"/>
            </w:tcBorders>
            <w:shd w:val="clear" w:color="auto" w:fill="F2F2F2"/>
            <w:tcMar>
              <w:top w:w="15" w:type="dxa"/>
              <w:left w:w="113" w:type="dxa"/>
              <w:bottom w:w="0" w:type="dxa"/>
              <w:right w:w="57"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lang w:val="en-US"/>
              </w:rPr>
              <w:t>Establish easily accessible contingency funds for immediate response to outbreak of EVD at national and other appropriate sites</w:t>
            </w:r>
          </w:p>
        </w:tc>
        <w:tc>
          <w:tcPr>
            <w:tcW w:w="799" w:type="dxa"/>
            <w:tcBorders>
              <w:top w:val="single" w:sz="8" w:space="0" w:color="D3D3D3"/>
              <w:left w:val="single" w:sz="8" w:space="0" w:color="D3D3D3"/>
              <w:bottom w:val="single" w:sz="8" w:space="0" w:color="D3D3D3"/>
              <w:right w:val="single" w:sz="8" w:space="0" w:color="D3D3D3"/>
            </w:tcBorders>
            <w:shd w:val="clear" w:color="auto" w:fill="FFFF9E"/>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rPr>
              <w:t>30</w:t>
            </w:r>
          </w:p>
        </w:tc>
        <w:tc>
          <w:tcPr>
            <w:tcW w:w="641" w:type="dxa"/>
            <w:tcBorders>
              <w:top w:val="single" w:sz="8" w:space="0" w:color="D3D3D3"/>
              <w:left w:val="single" w:sz="8" w:space="0" w:color="D3D3D3"/>
              <w:bottom w:val="single" w:sz="8" w:space="0" w:color="D3D3D3"/>
              <w:right w:val="single" w:sz="8" w:space="0" w:color="D3D3D3"/>
            </w:tcBorders>
            <w:shd w:val="clear" w:color="auto" w:fill="F2F2F2"/>
            <w:tcMar>
              <w:top w:w="15" w:type="dxa"/>
              <w:left w:w="15" w:type="dxa"/>
              <w:bottom w:w="0" w:type="dxa"/>
              <w:right w:w="15"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p>
        </w:tc>
      </w:tr>
      <w:tr w:rsidR="00792A62" w:rsidRPr="00792A62" w:rsidTr="00792A62">
        <w:trPr>
          <w:trHeight w:val="577"/>
        </w:trPr>
        <w:tc>
          <w:tcPr>
            <w:tcW w:w="540" w:type="dxa"/>
            <w:tcBorders>
              <w:top w:val="single" w:sz="8" w:space="0" w:color="D3D3D3"/>
              <w:left w:val="single" w:sz="8" w:space="0" w:color="D3D3D3"/>
              <w:bottom w:val="single" w:sz="8" w:space="0" w:color="D3D3D3"/>
              <w:right w:val="single" w:sz="8" w:space="0" w:color="D3D3D3"/>
            </w:tcBorders>
            <w:shd w:val="clear" w:color="auto" w:fill="B2B2B2"/>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b/>
                <w:bCs/>
                <w:color w:val="EAEAEA"/>
                <w:kern w:val="24"/>
                <w:sz w:val="18"/>
                <w:szCs w:val="18"/>
              </w:rPr>
              <w:t>10.5</w:t>
            </w:r>
          </w:p>
        </w:tc>
        <w:tc>
          <w:tcPr>
            <w:tcW w:w="12375" w:type="dxa"/>
            <w:tcBorders>
              <w:top w:val="single" w:sz="8" w:space="0" w:color="D3D3D3"/>
              <w:left w:val="single" w:sz="8" w:space="0" w:color="D3D3D3"/>
              <w:bottom w:val="single" w:sz="8" w:space="0" w:color="D3D3D3"/>
              <w:right w:val="single" w:sz="8" w:space="0" w:color="D3D3D3"/>
            </w:tcBorders>
            <w:shd w:val="clear" w:color="auto" w:fill="E4E4E4"/>
            <w:tcMar>
              <w:top w:w="15" w:type="dxa"/>
              <w:left w:w="113" w:type="dxa"/>
              <w:bottom w:w="0" w:type="dxa"/>
              <w:right w:w="57" w:type="dxa"/>
            </w:tcMar>
            <w:vAlign w:val="center"/>
            <w:hideMark/>
          </w:tcPr>
          <w:p w:rsidR="00792A62" w:rsidRPr="00792A62" w:rsidRDefault="00792A62" w:rsidP="00792A62">
            <w:pPr>
              <w:spacing w:after="0" w:line="240" w:lineRule="auto"/>
              <w:rPr>
                <w:rFonts w:ascii="Arial" w:eastAsia="Times New Roman" w:hAnsi="Arial" w:cs="Arial"/>
                <w:sz w:val="36"/>
                <w:szCs w:val="36"/>
              </w:rPr>
            </w:pPr>
            <w:r w:rsidRPr="00792A62">
              <w:rPr>
                <w:rFonts w:ascii="Arial" w:eastAsia="Calibri" w:hAnsi="Arial" w:cs="Arial"/>
                <w:color w:val="000000"/>
                <w:kern w:val="24"/>
                <w:sz w:val="18"/>
                <w:szCs w:val="18"/>
                <w:lang w:val="en-US"/>
              </w:rPr>
              <w:t>Identify the process to transfer money from central level to local emergency use</w:t>
            </w:r>
          </w:p>
        </w:tc>
        <w:tc>
          <w:tcPr>
            <w:tcW w:w="799" w:type="dxa"/>
            <w:tcBorders>
              <w:top w:val="single" w:sz="8" w:space="0" w:color="D3D3D3"/>
              <w:left w:val="single" w:sz="8" w:space="0" w:color="D3D3D3"/>
              <w:bottom w:val="single" w:sz="8" w:space="0" w:color="D3D3D3"/>
              <w:right w:val="single" w:sz="8" w:space="0" w:color="D3D3D3"/>
            </w:tcBorders>
            <w:shd w:val="clear" w:color="auto" w:fill="FFFF9E"/>
            <w:tcMar>
              <w:top w:w="15" w:type="dxa"/>
              <w:left w:w="15" w:type="dxa"/>
              <w:bottom w:w="0" w:type="dxa"/>
              <w:right w:w="15" w:type="dxa"/>
            </w:tcMar>
            <w:vAlign w:val="center"/>
            <w:hideMark/>
          </w:tcPr>
          <w:p w:rsidR="00792A62" w:rsidRPr="00792A62" w:rsidRDefault="00792A62" w:rsidP="00792A62">
            <w:pPr>
              <w:spacing w:after="0"/>
              <w:jc w:val="center"/>
              <w:rPr>
                <w:rFonts w:ascii="Arial" w:eastAsia="Times New Roman" w:hAnsi="Arial" w:cs="Arial"/>
                <w:sz w:val="36"/>
                <w:szCs w:val="36"/>
              </w:rPr>
            </w:pPr>
            <w:r w:rsidRPr="00792A62">
              <w:rPr>
                <w:rFonts w:ascii="Arial" w:eastAsia="Calibri" w:hAnsi="Arial" w:cs="Arial"/>
                <w:color w:val="000000"/>
                <w:kern w:val="24"/>
                <w:sz w:val="18"/>
                <w:szCs w:val="18"/>
                <w:lang w:val="fr-FR"/>
              </w:rPr>
              <w:t>30</w:t>
            </w:r>
          </w:p>
        </w:tc>
        <w:tc>
          <w:tcPr>
            <w:tcW w:w="641" w:type="dxa"/>
            <w:tcBorders>
              <w:top w:val="single" w:sz="8" w:space="0" w:color="D3D3D3"/>
              <w:left w:val="single" w:sz="8" w:space="0" w:color="D3D3D3"/>
              <w:bottom w:val="single" w:sz="8" w:space="0" w:color="D3D3D3"/>
              <w:right w:val="single" w:sz="8" w:space="0" w:color="D3D3D3"/>
            </w:tcBorders>
            <w:shd w:val="clear" w:color="auto" w:fill="E4E4E4"/>
            <w:tcMar>
              <w:top w:w="15" w:type="dxa"/>
              <w:left w:w="15" w:type="dxa"/>
              <w:bottom w:w="0" w:type="dxa"/>
              <w:right w:w="15" w:type="dxa"/>
            </w:tcMar>
            <w:vAlign w:val="center"/>
            <w:hideMark/>
          </w:tcPr>
          <w:p w:rsidR="00792A62" w:rsidRPr="00792A62" w:rsidRDefault="00AF63E0" w:rsidP="00AF63E0">
            <w:pPr>
              <w:spacing w:after="0"/>
              <w:jc w:val="center"/>
              <w:rPr>
                <w:rFonts w:ascii="Arial" w:eastAsia="Calibri" w:hAnsi="Arial" w:cs="Arial"/>
                <w:color w:val="000000"/>
                <w:kern w:val="24"/>
                <w:sz w:val="18"/>
                <w:szCs w:val="18"/>
              </w:rPr>
            </w:pPr>
            <w:r>
              <w:rPr>
                <w:rFonts w:ascii="Arial" w:eastAsia="Calibri" w:hAnsi="Arial" w:cs="Arial"/>
                <w:color w:val="000000"/>
                <w:kern w:val="24"/>
                <w:sz w:val="18"/>
                <w:szCs w:val="18"/>
              </w:rPr>
              <w:t>Y</w:t>
            </w:r>
            <w:r w:rsidRPr="00792A62">
              <w:rPr>
                <w:rFonts w:ascii="Arial" w:eastAsia="Calibri" w:hAnsi="Arial" w:cs="Arial"/>
                <w:color w:val="000000"/>
                <w:kern w:val="24"/>
                <w:sz w:val="18"/>
                <w:szCs w:val="18"/>
              </w:rPr>
              <w:t> </w:t>
            </w:r>
          </w:p>
        </w:tc>
      </w:tr>
    </w:tbl>
    <w:p w:rsidR="008E6057" w:rsidRDefault="008E6057" w:rsidP="00AF4DF6">
      <w:pPr>
        <w:sectPr w:rsidR="008E6057" w:rsidSect="008E6057">
          <w:pgSz w:w="16838" w:h="11906" w:orient="landscape"/>
          <w:pgMar w:top="1440" w:right="1440" w:bottom="1440" w:left="1440" w:header="708" w:footer="708" w:gutter="0"/>
          <w:cols w:space="708"/>
          <w:docGrid w:linePitch="360"/>
        </w:sectPr>
      </w:pPr>
    </w:p>
    <w:p w:rsidR="0049713F" w:rsidRDefault="005521F4" w:rsidP="005908FB">
      <w:pPr>
        <w:pStyle w:val="Heading2"/>
      </w:pPr>
      <w:bookmarkStart w:id="16" w:name="_Toc402265011"/>
      <w:r>
        <w:lastRenderedPageBreak/>
        <w:t xml:space="preserve">Annex </w:t>
      </w:r>
      <w:r w:rsidR="005908FB">
        <w:t xml:space="preserve">G: </w:t>
      </w:r>
      <w:r w:rsidR="0049713F">
        <w:t>Table top exercise results</w:t>
      </w:r>
      <w:bookmarkEnd w:id="16"/>
    </w:p>
    <w:p w:rsidR="005908FB" w:rsidRDefault="005908FB" w:rsidP="00E877CB">
      <w:pPr>
        <w:jc w:val="center"/>
        <w:rPr>
          <w:b/>
          <w:bCs/>
        </w:rPr>
      </w:pPr>
    </w:p>
    <w:p w:rsidR="0049713F" w:rsidRPr="006076C7" w:rsidRDefault="0049713F" w:rsidP="00E877CB">
      <w:pPr>
        <w:jc w:val="center"/>
        <w:rPr>
          <w:b/>
          <w:bCs/>
          <w:lang w:val="fr-FR"/>
        </w:rPr>
      </w:pPr>
      <w:r w:rsidRPr="006076C7">
        <w:rPr>
          <w:b/>
          <w:bCs/>
          <w:lang w:val="fr-FR"/>
        </w:rPr>
        <w:t>Évaluation de la discussion sur le scénario et améliorations suggérées</w:t>
      </w:r>
    </w:p>
    <w:p w:rsidR="0049713F" w:rsidRPr="0038293F" w:rsidRDefault="0049713F" w:rsidP="0049713F">
      <w:pPr>
        <w:rPr>
          <w:lang w:val="fr-CH"/>
        </w:rPr>
      </w:pPr>
      <w:r w:rsidRPr="0038293F">
        <w:rPr>
          <w:lang w:val="fr-CH"/>
        </w:rPr>
        <w:t>De façon générale, la discussion préparatoire à la simulation terrain a généré beaucoup d’intérêt et de commentaires malgré que les réponses au scénario présenté pour stimuler la discussion sur les composantes du plan de préparation et de réponse provenaient d’une poignée d’intervenants. En effet, nous ne retrouvions pas des équipes pour toutes les composantes de la “checklist” de l’OMS. Le temps prévu ne nous a pas permis de discuter tous les éléments du scénario.</w:t>
      </w:r>
    </w:p>
    <w:p w:rsidR="0049713F" w:rsidRPr="0038293F" w:rsidRDefault="0049713F" w:rsidP="0049713F">
      <w:pPr>
        <w:rPr>
          <w:lang w:val="fr-CH"/>
        </w:rPr>
      </w:pPr>
      <w:r w:rsidRPr="0038293F">
        <w:rPr>
          <w:lang w:val="fr-CH"/>
        </w:rPr>
        <w:t>Un fiche de rétroaction a permis de dégager les points principaux à partir de questions ouvertes sur les enjeux relevés et les besoins d’amélioration. Les réponses ont été regroupées dans le tableau qui suit selon les composantes de la checklist.</w:t>
      </w:r>
    </w:p>
    <w:tbl>
      <w:tblPr>
        <w:tblStyle w:val="TableGrid"/>
        <w:tblW w:w="9181" w:type="dxa"/>
        <w:jc w:val="center"/>
        <w:tblLayout w:type="fixed"/>
        <w:tblLook w:val="04A0" w:firstRow="1" w:lastRow="0" w:firstColumn="1" w:lastColumn="0" w:noHBand="0" w:noVBand="1"/>
      </w:tblPr>
      <w:tblGrid>
        <w:gridCol w:w="1809"/>
        <w:gridCol w:w="6663"/>
        <w:gridCol w:w="709"/>
      </w:tblGrid>
      <w:tr w:rsidR="00D17427" w:rsidRPr="0038293F" w:rsidTr="00D17427">
        <w:trPr>
          <w:jc w:val="center"/>
        </w:trPr>
        <w:tc>
          <w:tcPr>
            <w:tcW w:w="1809" w:type="dxa"/>
            <w:shd w:val="clear" w:color="auto" w:fill="FFFF99"/>
          </w:tcPr>
          <w:p w:rsidR="00D17427" w:rsidRPr="0038293F" w:rsidRDefault="00D17427" w:rsidP="001C4B73">
            <w:pPr>
              <w:jc w:val="center"/>
              <w:rPr>
                <w:b/>
                <w:sz w:val="28"/>
                <w:szCs w:val="28"/>
                <w:lang w:val="fr-CH"/>
              </w:rPr>
            </w:pPr>
            <w:r w:rsidRPr="0038293F">
              <w:rPr>
                <w:b/>
                <w:sz w:val="28"/>
                <w:szCs w:val="28"/>
                <w:lang w:val="fr-CH"/>
              </w:rPr>
              <w:t>Composantes</w:t>
            </w:r>
          </w:p>
        </w:tc>
        <w:tc>
          <w:tcPr>
            <w:tcW w:w="6663" w:type="dxa"/>
            <w:shd w:val="clear" w:color="auto" w:fill="FFFF99"/>
          </w:tcPr>
          <w:p w:rsidR="00D17427" w:rsidRPr="0038293F" w:rsidRDefault="00D17427" w:rsidP="001C4B73">
            <w:pPr>
              <w:jc w:val="center"/>
              <w:rPr>
                <w:b/>
                <w:sz w:val="28"/>
                <w:szCs w:val="28"/>
                <w:lang w:val="fr-CH"/>
              </w:rPr>
            </w:pPr>
            <w:r w:rsidRPr="0038293F">
              <w:rPr>
                <w:b/>
                <w:sz w:val="28"/>
                <w:szCs w:val="28"/>
                <w:lang w:val="fr-CH"/>
              </w:rPr>
              <w:t>Points d’amélioration</w:t>
            </w:r>
          </w:p>
        </w:tc>
        <w:tc>
          <w:tcPr>
            <w:tcW w:w="709" w:type="dxa"/>
            <w:shd w:val="clear" w:color="auto" w:fill="FFFF99"/>
          </w:tcPr>
          <w:p w:rsidR="00D17427" w:rsidRPr="0038293F" w:rsidRDefault="00D17427" w:rsidP="001C4B73">
            <w:pPr>
              <w:rPr>
                <w:b/>
                <w:sz w:val="28"/>
                <w:szCs w:val="28"/>
                <w:lang w:val="fr-CH"/>
              </w:rPr>
            </w:pPr>
            <w:r w:rsidRPr="0038293F">
              <w:rPr>
                <w:b/>
                <w:sz w:val="28"/>
                <w:szCs w:val="28"/>
                <w:lang w:val="fr-CH"/>
              </w:rPr>
              <w:t xml:space="preserve"> /25</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Coordination</w:t>
            </w:r>
          </w:p>
        </w:tc>
        <w:tc>
          <w:tcPr>
            <w:tcW w:w="6663" w:type="dxa"/>
          </w:tcPr>
          <w:p w:rsidR="00D17427" w:rsidRPr="0038293F" w:rsidRDefault="00D17427" w:rsidP="001C4B73">
            <w:pPr>
              <w:rPr>
                <w:lang w:val="fr-CH"/>
              </w:rPr>
            </w:pPr>
            <w:r w:rsidRPr="0038293F">
              <w:rPr>
                <w:lang w:val="fr-CH"/>
              </w:rPr>
              <w:t>Le point le plus souvent mentionné par les répondants. Surtout sous l’angle du besoin, mais également avec des suggestions de clarifier les responsables, de renforcer le comité de gestion des maladies infectieuses, et de créer un COU. Quelques participants ont mentionné percevoir une résistance des autorités à admettre les lacunes ou même un</w:t>
            </w:r>
            <w:r>
              <w:rPr>
                <w:lang w:val="fr-CH"/>
              </w:rPr>
              <w:t xml:space="preserve"> </w:t>
            </w:r>
            <w:r w:rsidRPr="0038293F">
              <w:rPr>
                <w:lang w:val="fr-CH"/>
              </w:rPr>
              <w:t>manque de volonté politique</w:t>
            </w:r>
          </w:p>
        </w:tc>
        <w:tc>
          <w:tcPr>
            <w:tcW w:w="709" w:type="dxa"/>
          </w:tcPr>
          <w:p w:rsidR="00D17427" w:rsidRPr="0038293F" w:rsidRDefault="00D17427" w:rsidP="001C4B73">
            <w:pPr>
              <w:jc w:val="center"/>
              <w:rPr>
                <w:lang w:val="fr-CH"/>
              </w:rPr>
            </w:pPr>
            <w:r w:rsidRPr="0038293F">
              <w:rPr>
                <w:lang w:val="fr-CH"/>
              </w:rPr>
              <w:t>13</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Unité de réponse rapide</w:t>
            </w:r>
          </w:p>
        </w:tc>
        <w:tc>
          <w:tcPr>
            <w:tcW w:w="6663" w:type="dxa"/>
          </w:tcPr>
          <w:p w:rsidR="00D17427" w:rsidRPr="0038293F" w:rsidRDefault="00D17427" w:rsidP="001C4B73">
            <w:pPr>
              <w:rPr>
                <w:lang w:val="fr-CH"/>
              </w:rPr>
            </w:pPr>
            <w:r w:rsidRPr="0038293F">
              <w:rPr>
                <w:lang w:val="fr-CH"/>
              </w:rPr>
              <w:t>Sans nécessairement nommer l’unité plusieurs participant</w:t>
            </w:r>
            <w:r>
              <w:rPr>
                <w:lang w:val="fr-CH"/>
              </w:rPr>
              <w:t>s</w:t>
            </w:r>
            <w:r w:rsidRPr="0038293F">
              <w:rPr>
                <w:lang w:val="fr-CH"/>
              </w:rPr>
              <w:t xml:space="preserve"> indiquent un besoin d’améliorer ou de clarifier la détection des cas, la question des prélèvements et de leur acheminement aux laboratoires</w:t>
            </w:r>
          </w:p>
        </w:tc>
        <w:tc>
          <w:tcPr>
            <w:tcW w:w="709" w:type="dxa"/>
          </w:tcPr>
          <w:p w:rsidR="00D17427" w:rsidRPr="0038293F" w:rsidRDefault="00D17427" w:rsidP="001C4B73">
            <w:pPr>
              <w:jc w:val="center"/>
              <w:rPr>
                <w:lang w:val="fr-CH"/>
              </w:rPr>
            </w:pPr>
            <w:r w:rsidRPr="0038293F">
              <w:rPr>
                <w:lang w:val="fr-CH"/>
              </w:rPr>
              <w:t>9</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Communication et Mobilisation sociale</w:t>
            </w:r>
          </w:p>
        </w:tc>
        <w:tc>
          <w:tcPr>
            <w:tcW w:w="6663" w:type="dxa"/>
          </w:tcPr>
          <w:p w:rsidR="00D17427" w:rsidRPr="0038293F" w:rsidRDefault="00D17427" w:rsidP="001C4B73">
            <w:pPr>
              <w:rPr>
                <w:lang w:val="fr-CH"/>
              </w:rPr>
            </w:pPr>
            <w:r w:rsidRPr="0038293F">
              <w:rPr>
                <w:lang w:val="fr-CH"/>
              </w:rPr>
              <w:t>Plusieurs suggestions d’augmenter les activités de communication en général, celles entourant les cas suspects. La gestion des rumeurs et le besoin de transparence ont été également mentionnés</w:t>
            </w:r>
          </w:p>
        </w:tc>
        <w:tc>
          <w:tcPr>
            <w:tcW w:w="709" w:type="dxa"/>
          </w:tcPr>
          <w:p w:rsidR="00D17427" w:rsidRPr="0038293F" w:rsidRDefault="00D17427" w:rsidP="001C4B73">
            <w:pPr>
              <w:jc w:val="center"/>
              <w:rPr>
                <w:lang w:val="fr-CH"/>
              </w:rPr>
            </w:pPr>
            <w:r w:rsidRPr="0038293F">
              <w:rPr>
                <w:lang w:val="fr-CH"/>
              </w:rPr>
              <w:t>11</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Prévention et contrôle des infections</w:t>
            </w:r>
          </w:p>
        </w:tc>
        <w:tc>
          <w:tcPr>
            <w:tcW w:w="6663" w:type="dxa"/>
          </w:tcPr>
          <w:p w:rsidR="00D17427" w:rsidRPr="0038293F" w:rsidRDefault="00D17427" w:rsidP="001C4B73">
            <w:pPr>
              <w:rPr>
                <w:lang w:val="fr-CH"/>
              </w:rPr>
            </w:pPr>
            <w:r w:rsidRPr="0038293F">
              <w:rPr>
                <w:lang w:val="fr-CH"/>
              </w:rPr>
              <w:t>Les conditions et la localisation des sites d’isolement méritent d’être améliorées selon plusieurs</w:t>
            </w:r>
          </w:p>
        </w:tc>
        <w:tc>
          <w:tcPr>
            <w:tcW w:w="709" w:type="dxa"/>
          </w:tcPr>
          <w:p w:rsidR="00D17427" w:rsidRPr="0038293F" w:rsidRDefault="00D17427" w:rsidP="001C4B73">
            <w:pPr>
              <w:jc w:val="center"/>
              <w:rPr>
                <w:lang w:val="fr-CH"/>
              </w:rPr>
            </w:pPr>
            <w:r w:rsidRPr="0038293F">
              <w:rPr>
                <w:lang w:val="fr-CH"/>
              </w:rPr>
              <w:t>12</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Gestion des cas</w:t>
            </w:r>
          </w:p>
        </w:tc>
        <w:tc>
          <w:tcPr>
            <w:tcW w:w="6663" w:type="dxa"/>
          </w:tcPr>
          <w:p w:rsidR="00D17427" w:rsidRPr="0038293F" w:rsidRDefault="00D17427" w:rsidP="001C4B73">
            <w:pPr>
              <w:rPr>
                <w:lang w:val="fr-CH"/>
              </w:rPr>
            </w:pPr>
            <w:r w:rsidRPr="0038293F">
              <w:rPr>
                <w:lang w:val="fr-CH"/>
              </w:rPr>
              <w:t>La prise en charge des cas confirmés doit être améliorée pour plusieurs et quelqu’un mentionnent au niveau des CSRef</w:t>
            </w:r>
          </w:p>
        </w:tc>
        <w:tc>
          <w:tcPr>
            <w:tcW w:w="709" w:type="dxa"/>
          </w:tcPr>
          <w:p w:rsidR="00D17427" w:rsidRPr="0038293F" w:rsidRDefault="00D17427" w:rsidP="001C4B73">
            <w:pPr>
              <w:jc w:val="center"/>
              <w:rPr>
                <w:lang w:val="fr-CH"/>
              </w:rPr>
            </w:pPr>
            <w:r w:rsidRPr="0038293F">
              <w:rPr>
                <w:lang w:val="fr-CH"/>
              </w:rPr>
              <w:t>10</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Gestion des enterrements</w:t>
            </w:r>
          </w:p>
        </w:tc>
        <w:tc>
          <w:tcPr>
            <w:tcW w:w="6663" w:type="dxa"/>
          </w:tcPr>
          <w:p w:rsidR="00D17427" w:rsidRPr="0038293F" w:rsidRDefault="00D17427" w:rsidP="001C4B73">
            <w:pPr>
              <w:rPr>
                <w:lang w:val="fr-CH"/>
              </w:rPr>
            </w:pPr>
            <w:r w:rsidRPr="0038293F">
              <w:rPr>
                <w:lang w:val="fr-CH"/>
              </w:rPr>
              <w:t>Besoin d’amélioration avec implication de la communauté</w:t>
            </w:r>
          </w:p>
        </w:tc>
        <w:tc>
          <w:tcPr>
            <w:tcW w:w="709" w:type="dxa"/>
          </w:tcPr>
          <w:p w:rsidR="00D17427" w:rsidRPr="0038293F" w:rsidRDefault="00D17427" w:rsidP="001C4B73">
            <w:pPr>
              <w:jc w:val="center"/>
              <w:rPr>
                <w:lang w:val="fr-CH"/>
              </w:rPr>
            </w:pPr>
            <w:r w:rsidRPr="0038293F">
              <w:rPr>
                <w:lang w:val="fr-CH"/>
              </w:rPr>
              <w:t>3</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Surveillance épidémiologique</w:t>
            </w:r>
          </w:p>
        </w:tc>
        <w:tc>
          <w:tcPr>
            <w:tcW w:w="6663" w:type="dxa"/>
          </w:tcPr>
          <w:p w:rsidR="00D17427" w:rsidRPr="0038293F" w:rsidRDefault="00D17427" w:rsidP="001C4B73">
            <w:pPr>
              <w:rPr>
                <w:lang w:val="fr-CH"/>
              </w:rPr>
            </w:pPr>
            <w:r w:rsidRPr="0038293F">
              <w:rPr>
                <w:lang w:val="fr-CH"/>
              </w:rPr>
              <w:t xml:space="preserve">La surveillance n’est pas ressortie </w:t>
            </w:r>
          </w:p>
        </w:tc>
        <w:tc>
          <w:tcPr>
            <w:tcW w:w="709" w:type="dxa"/>
          </w:tcPr>
          <w:p w:rsidR="00D17427" w:rsidRPr="0038293F" w:rsidRDefault="00D17427" w:rsidP="001C4B73">
            <w:pPr>
              <w:jc w:val="center"/>
              <w:rPr>
                <w:lang w:val="fr-CH"/>
              </w:rPr>
            </w:pPr>
            <w:r w:rsidRPr="0038293F">
              <w:rPr>
                <w:lang w:val="fr-CH"/>
              </w:rPr>
              <w:t>0</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Recherche de contacts</w:t>
            </w:r>
          </w:p>
        </w:tc>
        <w:tc>
          <w:tcPr>
            <w:tcW w:w="6663" w:type="dxa"/>
            <w:vAlign w:val="center"/>
          </w:tcPr>
          <w:p w:rsidR="00D17427" w:rsidRPr="00BD11F2" w:rsidRDefault="00D17427" w:rsidP="001C4B73">
            <w:pPr>
              <w:pStyle w:val="NormalWeb"/>
              <w:spacing w:before="0" w:beforeAutospacing="0" w:after="200" w:afterAutospacing="0" w:line="276" w:lineRule="auto"/>
              <w:textAlignment w:val="baseline"/>
              <w:rPr>
                <w:rFonts w:asciiTheme="minorHAnsi" w:hAnsiTheme="minorHAnsi"/>
                <w:sz w:val="22"/>
                <w:szCs w:val="22"/>
                <w:lang w:val="fr-CH"/>
              </w:rPr>
            </w:pPr>
            <w:r w:rsidRPr="00BD11F2">
              <w:rPr>
                <w:rFonts w:asciiTheme="minorHAnsi" w:eastAsia="SimSun" w:hAnsiTheme="minorHAnsi"/>
                <w:bCs/>
                <w:kern w:val="24"/>
                <w:sz w:val="22"/>
                <w:szCs w:val="22"/>
                <w:lang w:val="fr-CH"/>
              </w:rPr>
              <w:t>Des améliorations sont attendues notamment en matière de formation</w:t>
            </w:r>
          </w:p>
        </w:tc>
        <w:tc>
          <w:tcPr>
            <w:tcW w:w="709" w:type="dxa"/>
          </w:tcPr>
          <w:p w:rsidR="00D17427" w:rsidRPr="0038293F" w:rsidRDefault="00D17427" w:rsidP="001C4B73">
            <w:pPr>
              <w:jc w:val="center"/>
              <w:rPr>
                <w:lang w:val="fr-CH"/>
              </w:rPr>
            </w:pPr>
            <w:r w:rsidRPr="0038293F">
              <w:rPr>
                <w:lang w:val="fr-CH"/>
              </w:rPr>
              <w:t>10</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Laboratoire</w:t>
            </w:r>
          </w:p>
        </w:tc>
        <w:tc>
          <w:tcPr>
            <w:tcW w:w="6663" w:type="dxa"/>
            <w:vAlign w:val="center"/>
          </w:tcPr>
          <w:p w:rsidR="00D17427" w:rsidRPr="00BD11F2" w:rsidRDefault="00D17427" w:rsidP="001C4B73">
            <w:pPr>
              <w:pStyle w:val="NormalWeb"/>
              <w:spacing w:before="0" w:beforeAutospacing="0" w:after="200" w:afterAutospacing="0" w:line="276" w:lineRule="auto"/>
              <w:textAlignment w:val="baseline"/>
              <w:rPr>
                <w:rFonts w:asciiTheme="minorHAnsi" w:hAnsiTheme="minorHAnsi" w:cs="Arial"/>
                <w:sz w:val="36"/>
                <w:szCs w:val="36"/>
                <w:lang w:val="fr-CH"/>
              </w:rPr>
            </w:pPr>
            <w:r w:rsidRPr="00BD11F2">
              <w:rPr>
                <w:rFonts w:asciiTheme="minorHAnsi" w:hAnsiTheme="minorHAnsi"/>
                <w:sz w:val="22"/>
                <w:szCs w:val="22"/>
                <w:lang w:val="fr-CH" w:eastAsia="en-GB"/>
              </w:rPr>
              <w:t>Une seule mention</w:t>
            </w:r>
          </w:p>
        </w:tc>
        <w:tc>
          <w:tcPr>
            <w:tcW w:w="709" w:type="dxa"/>
          </w:tcPr>
          <w:p w:rsidR="00D17427" w:rsidRPr="0038293F" w:rsidRDefault="00D17427" w:rsidP="001C4B73">
            <w:pPr>
              <w:jc w:val="center"/>
              <w:rPr>
                <w:lang w:val="fr-CH"/>
              </w:rPr>
            </w:pPr>
            <w:r w:rsidRPr="0038293F">
              <w:rPr>
                <w:lang w:val="fr-CH"/>
              </w:rPr>
              <w:t>1</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Points d’entrée</w:t>
            </w:r>
          </w:p>
        </w:tc>
        <w:tc>
          <w:tcPr>
            <w:tcW w:w="6663" w:type="dxa"/>
            <w:vAlign w:val="center"/>
          </w:tcPr>
          <w:p w:rsidR="00D17427" w:rsidRPr="0038293F" w:rsidRDefault="00D17427" w:rsidP="001C4B73">
            <w:pPr>
              <w:pStyle w:val="NormalWeb"/>
              <w:spacing w:before="0" w:beforeAutospacing="0" w:after="200" w:afterAutospacing="0" w:line="276" w:lineRule="auto"/>
              <w:textAlignment w:val="baseline"/>
              <w:rPr>
                <w:rFonts w:ascii="Arial" w:hAnsi="Arial" w:cs="Arial"/>
                <w:sz w:val="36"/>
                <w:szCs w:val="36"/>
                <w:lang w:val="fr-CH"/>
              </w:rPr>
            </w:pPr>
            <w:r w:rsidRPr="0038293F">
              <w:rPr>
                <w:rFonts w:ascii="Arial" w:eastAsia="SimSun" w:hAnsi="Arial" w:cs="Arial"/>
                <w:b/>
                <w:bCs/>
                <w:color w:val="EAEAEA"/>
                <w:kern w:val="24"/>
                <w:sz w:val="18"/>
                <w:szCs w:val="18"/>
                <w:lang w:val="fr-CH"/>
              </w:rPr>
              <w:t xml:space="preserve"> </w:t>
            </w:r>
          </w:p>
        </w:tc>
        <w:tc>
          <w:tcPr>
            <w:tcW w:w="709" w:type="dxa"/>
          </w:tcPr>
          <w:p w:rsidR="00D17427" w:rsidRPr="0038293F" w:rsidRDefault="00D17427" w:rsidP="001C4B73">
            <w:pPr>
              <w:jc w:val="center"/>
              <w:rPr>
                <w:lang w:val="fr-CH"/>
              </w:rPr>
            </w:pPr>
            <w:r w:rsidRPr="0038293F">
              <w:rPr>
                <w:lang w:val="fr-CH"/>
              </w:rPr>
              <w:t>4</w:t>
            </w:r>
          </w:p>
        </w:tc>
      </w:tr>
      <w:tr w:rsidR="00D17427" w:rsidRPr="0038293F" w:rsidTr="00D17427">
        <w:trPr>
          <w:jc w:val="center"/>
        </w:trPr>
        <w:tc>
          <w:tcPr>
            <w:tcW w:w="1809" w:type="dxa"/>
          </w:tcPr>
          <w:p w:rsidR="00D17427" w:rsidRPr="0038293F" w:rsidRDefault="00D17427" w:rsidP="001C4B73">
            <w:pPr>
              <w:rPr>
                <w:lang w:val="fr-CH"/>
              </w:rPr>
            </w:pPr>
            <w:r w:rsidRPr="0038293F">
              <w:rPr>
                <w:lang w:val="fr-CH"/>
              </w:rPr>
              <w:t xml:space="preserve">Autres thèmes </w:t>
            </w:r>
          </w:p>
        </w:tc>
        <w:tc>
          <w:tcPr>
            <w:tcW w:w="6663" w:type="dxa"/>
            <w:vAlign w:val="center"/>
          </w:tcPr>
          <w:p w:rsidR="00D17427" w:rsidRPr="00BD11F2" w:rsidRDefault="00D17427" w:rsidP="001C4B73">
            <w:pPr>
              <w:pStyle w:val="NormalWeb"/>
              <w:spacing w:before="0" w:beforeAutospacing="0" w:after="200" w:afterAutospacing="0" w:line="276" w:lineRule="auto"/>
              <w:textAlignment w:val="baseline"/>
              <w:rPr>
                <w:rFonts w:asciiTheme="minorHAnsi" w:hAnsiTheme="minorHAnsi"/>
                <w:sz w:val="22"/>
                <w:szCs w:val="22"/>
                <w:lang w:val="fr-CH" w:eastAsia="en-GB"/>
              </w:rPr>
            </w:pPr>
            <w:r w:rsidRPr="00BD11F2">
              <w:rPr>
                <w:rFonts w:asciiTheme="minorHAnsi" w:hAnsiTheme="minorHAnsi"/>
                <w:sz w:val="22"/>
                <w:szCs w:val="22"/>
                <w:lang w:val="fr-CH" w:eastAsia="en-GB"/>
              </w:rPr>
              <w:t>Le rehaussement du nombre de ressources humaines, de leur formation, des équipements, de ressources financières, de l’eau et des déchets sont également mentionnés</w:t>
            </w:r>
          </w:p>
        </w:tc>
        <w:tc>
          <w:tcPr>
            <w:tcW w:w="709" w:type="dxa"/>
          </w:tcPr>
          <w:p w:rsidR="00D17427" w:rsidRPr="0038293F" w:rsidRDefault="00D17427" w:rsidP="001C4B73">
            <w:pPr>
              <w:jc w:val="center"/>
              <w:rPr>
                <w:lang w:val="fr-CH"/>
              </w:rPr>
            </w:pPr>
            <w:r w:rsidRPr="0038293F">
              <w:rPr>
                <w:lang w:val="fr-CH"/>
              </w:rPr>
              <w:t>4,3,3,3,2,1,1</w:t>
            </w:r>
          </w:p>
        </w:tc>
      </w:tr>
    </w:tbl>
    <w:p w:rsidR="0049713F" w:rsidRDefault="0049713F" w:rsidP="0049713F"/>
    <w:p w:rsidR="0049713F" w:rsidRPr="0038293F" w:rsidRDefault="00D17427" w:rsidP="0049713F">
      <w:pPr>
        <w:rPr>
          <w:lang w:val="fr-CH"/>
        </w:rPr>
      </w:pPr>
      <w:r>
        <w:rPr>
          <w:lang w:val="fr-CH"/>
        </w:rPr>
        <w:lastRenderedPageBreak/>
        <w:t>Par ailleurs, des commentair</w:t>
      </w:r>
      <w:r w:rsidR="0049713F" w:rsidRPr="0038293F">
        <w:rPr>
          <w:lang w:val="fr-CH"/>
        </w:rPr>
        <w:t>es généraux ont été mentionnés.  La discussion, son animation, la mission et le besoin d’autres simulations ont été évoqués par 5 participants, alors que deux personnes critiquent les palabres déjà entendus et réclament de passer à l’action.</w:t>
      </w:r>
    </w:p>
    <w:p w:rsidR="0049713F" w:rsidRPr="0038293F" w:rsidRDefault="0049713F" w:rsidP="0049713F">
      <w:pPr>
        <w:rPr>
          <w:lang w:val="fr-CH"/>
        </w:rPr>
      </w:pPr>
      <w:r w:rsidRPr="0038293F">
        <w:rPr>
          <w:lang w:val="fr-CH"/>
        </w:rPr>
        <w:t>La fiche d’évaluation de la discussion aussi appelée “simulation de table” comportait des questions d’appréciation sur l’atteinte du but établi, sur la qualité des discussions et l’utilité des leçons. L’accord avec les trois énoncés retrouvés dans le prochain tableau était supérieur à 95%.</w:t>
      </w:r>
    </w:p>
    <w:tbl>
      <w:tblPr>
        <w:tblW w:w="888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7"/>
        <w:gridCol w:w="1134"/>
        <w:gridCol w:w="1417"/>
        <w:gridCol w:w="1232"/>
      </w:tblGrid>
      <w:tr w:rsidR="0049713F" w:rsidRPr="0049713F" w:rsidTr="0038293F">
        <w:tc>
          <w:tcPr>
            <w:tcW w:w="2977" w:type="dxa"/>
            <w:shd w:val="clear" w:color="auto" w:fill="FFFF99"/>
          </w:tcPr>
          <w:p w:rsidR="0049713F" w:rsidRPr="0038293F" w:rsidRDefault="0049713F" w:rsidP="0038293F">
            <w:pPr>
              <w:jc w:val="center"/>
              <w:rPr>
                <w:rFonts w:ascii="Arial" w:hAnsi="Arial" w:cs="Arial"/>
                <w:b/>
                <w:bCs/>
                <w:sz w:val="20"/>
                <w:szCs w:val="20"/>
                <w:lang w:val="fr-CA"/>
              </w:rPr>
            </w:pPr>
            <w:r w:rsidRPr="0038293F">
              <w:rPr>
                <w:rFonts w:ascii="Arial" w:hAnsi="Arial" w:cs="Arial"/>
                <w:b/>
                <w:bCs/>
                <w:sz w:val="20"/>
                <w:szCs w:val="20"/>
                <w:lang w:val="fr-CA"/>
              </w:rPr>
              <w:t>Contenu</w:t>
            </w:r>
          </w:p>
        </w:tc>
        <w:tc>
          <w:tcPr>
            <w:tcW w:w="2127" w:type="dxa"/>
            <w:shd w:val="clear" w:color="auto" w:fill="FFFF99"/>
          </w:tcPr>
          <w:p w:rsidR="0049713F" w:rsidRPr="0038293F" w:rsidRDefault="0049713F" w:rsidP="0038293F">
            <w:pPr>
              <w:ind w:firstLine="34"/>
              <w:jc w:val="center"/>
              <w:rPr>
                <w:rFonts w:ascii="Arial" w:hAnsi="Arial" w:cs="Arial"/>
                <w:b/>
                <w:bCs/>
                <w:sz w:val="20"/>
                <w:szCs w:val="20"/>
                <w:lang w:val="fr-CA"/>
              </w:rPr>
            </w:pPr>
            <w:r w:rsidRPr="0038293F">
              <w:rPr>
                <w:rFonts w:ascii="Arial" w:hAnsi="Arial" w:cs="Arial"/>
                <w:b/>
                <w:bCs/>
                <w:sz w:val="20"/>
                <w:szCs w:val="20"/>
                <w:lang w:val="fr-CA"/>
              </w:rPr>
              <w:t>Fortement d’accord</w:t>
            </w:r>
          </w:p>
        </w:tc>
        <w:tc>
          <w:tcPr>
            <w:tcW w:w="1134" w:type="dxa"/>
            <w:shd w:val="clear" w:color="auto" w:fill="FFFF99"/>
          </w:tcPr>
          <w:p w:rsidR="0049713F" w:rsidRPr="0038293F" w:rsidRDefault="0049713F" w:rsidP="0038293F">
            <w:pPr>
              <w:jc w:val="center"/>
              <w:rPr>
                <w:rFonts w:ascii="Arial" w:hAnsi="Arial" w:cs="Arial"/>
                <w:b/>
                <w:bCs/>
                <w:sz w:val="20"/>
                <w:szCs w:val="20"/>
                <w:lang w:val="fr-CA"/>
              </w:rPr>
            </w:pPr>
            <w:r w:rsidRPr="0038293F">
              <w:rPr>
                <w:rFonts w:ascii="Arial" w:hAnsi="Arial" w:cs="Arial"/>
                <w:b/>
                <w:bCs/>
                <w:sz w:val="20"/>
                <w:szCs w:val="20"/>
                <w:lang w:val="fr-CA"/>
              </w:rPr>
              <w:t>D’accord</w:t>
            </w:r>
          </w:p>
        </w:tc>
        <w:tc>
          <w:tcPr>
            <w:tcW w:w="1417" w:type="dxa"/>
            <w:shd w:val="clear" w:color="auto" w:fill="FFFF99"/>
          </w:tcPr>
          <w:p w:rsidR="0049713F" w:rsidRPr="0038293F" w:rsidRDefault="0049713F" w:rsidP="0038293F">
            <w:pPr>
              <w:jc w:val="center"/>
              <w:rPr>
                <w:rFonts w:ascii="Arial" w:hAnsi="Arial" w:cs="Arial"/>
                <w:b/>
                <w:bCs/>
                <w:sz w:val="20"/>
                <w:szCs w:val="20"/>
                <w:lang w:val="fr-CA"/>
              </w:rPr>
            </w:pPr>
            <w:r w:rsidRPr="0038293F">
              <w:rPr>
                <w:rFonts w:ascii="Arial" w:hAnsi="Arial" w:cs="Arial"/>
                <w:b/>
                <w:bCs/>
                <w:sz w:val="20"/>
                <w:szCs w:val="20"/>
                <w:lang w:val="fr-CA"/>
              </w:rPr>
              <w:t>En désaccord</w:t>
            </w:r>
          </w:p>
        </w:tc>
        <w:tc>
          <w:tcPr>
            <w:tcW w:w="1232" w:type="dxa"/>
            <w:shd w:val="clear" w:color="auto" w:fill="FFFF99"/>
          </w:tcPr>
          <w:p w:rsidR="0049713F" w:rsidRPr="0038293F" w:rsidRDefault="0049713F" w:rsidP="0038293F">
            <w:pPr>
              <w:jc w:val="center"/>
              <w:rPr>
                <w:rFonts w:ascii="Arial" w:hAnsi="Arial" w:cs="Arial"/>
                <w:b/>
                <w:bCs/>
                <w:sz w:val="20"/>
                <w:szCs w:val="20"/>
                <w:lang w:val="fr-CA"/>
              </w:rPr>
            </w:pPr>
            <w:r w:rsidRPr="0038293F">
              <w:rPr>
                <w:rFonts w:ascii="Arial" w:hAnsi="Arial" w:cs="Arial"/>
                <w:b/>
                <w:bCs/>
                <w:sz w:val="20"/>
                <w:szCs w:val="20"/>
                <w:lang w:val="fr-CA"/>
              </w:rPr>
              <w:t>Fortement désaccord</w:t>
            </w:r>
          </w:p>
        </w:tc>
      </w:tr>
      <w:tr w:rsidR="0049713F" w:rsidRPr="0049713F" w:rsidTr="006F13BF">
        <w:trPr>
          <w:trHeight w:val="823"/>
        </w:trPr>
        <w:tc>
          <w:tcPr>
            <w:tcW w:w="2977" w:type="dxa"/>
          </w:tcPr>
          <w:p w:rsidR="0049713F" w:rsidRPr="0049713F" w:rsidRDefault="0049713F" w:rsidP="00C41408">
            <w:pPr>
              <w:ind w:left="360" w:hanging="360"/>
              <w:rPr>
                <w:rFonts w:ascii="Arial" w:hAnsi="Arial" w:cs="Arial"/>
                <w:sz w:val="20"/>
                <w:szCs w:val="20"/>
                <w:lang w:val="fr-CA"/>
              </w:rPr>
            </w:pPr>
            <w:r w:rsidRPr="0049713F">
              <w:rPr>
                <w:rFonts w:ascii="Arial" w:hAnsi="Arial" w:cs="Arial"/>
                <w:sz w:val="20"/>
                <w:szCs w:val="20"/>
                <w:lang w:val="fr-CA"/>
              </w:rPr>
              <w:t xml:space="preserve">1. La discussion a atteint le but établi.  </w:t>
            </w:r>
          </w:p>
          <w:p w:rsidR="0049713F" w:rsidRPr="0049713F" w:rsidRDefault="0049713F" w:rsidP="00C41408">
            <w:pPr>
              <w:ind w:left="360" w:hanging="360"/>
              <w:rPr>
                <w:rFonts w:ascii="Arial" w:hAnsi="Arial" w:cs="Arial"/>
                <w:sz w:val="20"/>
                <w:szCs w:val="20"/>
                <w:lang w:val="fr-CA"/>
              </w:rPr>
            </w:pPr>
          </w:p>
        </w:tc>
        <w:tc>
          <w:tcPr>
            <w:tcW w:w="2127" w:type="dxa"/>
          </w:tcPr>
          <w:p w:rsidR="0049713F" w:rsidRPr="0049713F" w:rsidRDefault="0049713F" w:rsidP="00C41408">
            <w:pPr>
              <w:jc w:val="center"/>
              <w:rPr>
                <w:rFonts w:ascii="Arial" w:hAnsi="Arial" w:cs="Arial"/>
                <w:sz w:val="20"/>
                <w:szCs w:val="20"/>
                <w:lang w:val="fr-CA"/>
              </w:rPr>
            </w:pPr>
          </w:p>
          <w:p w:rsidR="0049713F" w:rsidRPr="0049713F" w:rsidRDefault="0049713F" w:rsidP="00C41408">
            <w:pPr>
              <w:jc w:val="center"/>
              <w:rPr>
                <w:rFonts w:ascii="Arial" w:hAnsi="Arial" w:cs="Arial"/>
                <w:sz w:val="20"/>
                <w:szCs w:val="20"/>
                <w:lang w:val="fr-CA"/>
              </w:rPr>
            </w:pPr>
            <w:r w:rsidRPr="0049713F">
              <w:rPr>
                <w:rFonts w:ascii="Arial" w:hAnsi="Arial" w:cs="Arial"/>
                <w:sz w:val="20"/>
                <w:szCs w:val="20"/>
                <w:lang w:val="fr-CA"/>
              </w:rPr>
              <w:t>25%</w:t>
            </w:r>
          </w:p>
        </w:tc>
        <w:tc>
          <w:tcPr>
            <w:tcW w:w="1134" w:type="dxa"/>
            <w:vAlign w:val="center"/>
          </w:tcPr>
          <w:p w:rsidR="0049713F" w:rsidRPr="0049713F" w:rsidRDefault="0049713F" w:rsidP="00C41408">
            <w:pPr>
              <w:jc w:val="center"/>
              <w:rPr>
                <w:rFonts w:ascii="Arial" w:hAnsi="Arial" w:cs="Arial"/>
                <w:sz w:val="20"/>
                <w:szCs w:val="20"/>
                <w:lang w:val="fr-CA"/>
              </w:rPr>
            </w:pPr>
            <w:r w:rsidRPr="0049713F">
              <w:rPr>
                <w:rFonts w:ascii="Arial" w:hAnsi="Arial" w:cs="Arial"/>
                <w:sz w:val="20"/>
                <w:szCs w:val="20"/>
                <w:lang w:val="fr-CA"/>
              </w:rPr>
              <w:t>71%</w:t>
            </w:r>
          </w:p>
        </w:tc>
        <w:tc>
          <w:tcPr>
            <w:tcW w:w="1417" w:type="dxa"/>
            <w:vAlign w:val="center"/>
          </w:tcPr>
          <w:p w:rsidR="0049713F" w:rsidRPr="0049713F" w:rsidRDefault="0049713F" w:rsidP="00C41408">
            <w:pPr>
              <w:jc w:val="center"/>
              <w:rPr>
                <w:rFonts w:ascii="Arial" w:hAnsi="Arial" w:cs="Arial"/>
                <w:sz w:val="20"/>
                <w:szCs w:val="20"/>
                <w:lang w:val="fr-CA"/>
              </w:rPr>
            </w:pPr>
            <w:r w:rsidRPr="0049713F">
              <w:rPr>
                <w:rFonts w:ascii="Arial" w:hAnsi="Arial" w:cs="Arial"/>
                <w:sz w:val="20"/>
                <w:szCs w:val="20"/>
                <w:lang w:val="fr-CA"/>
              </w:rPr>
              <w:t>4%</w:t>
            </w:r>
          </w:p>
        </w:tc>
        <w:tc>
          <w:tcPr>
            <w:tcW w:w="1232" w:type="dxa"/>
            <w:vAlign w:val="center"/>
          </w:tcPr>
          <w:p w:rsidR="0049713F" w:rsidRPr="0049713F" w:rsidRDefault="0049713F" w:rsidP="00C41408">
            <w:pPr>
              <w:rPr>
                <w:rFonts w:ascii="Arial" w:hAnsi="Arial" w:cs="Arial"/>
                <w:sz w:val="20"/>
                <w:szCs w:val="20"/>
                <w:lang w:val="fr-CA"/>
              </w:rPr>
            </w:pPr>
          </w:p>
        </w:tc>
      </w:tr>
      <w:tr w:rsidR="0049713F" w:rsidRPr="0049713F" w:rsidTr="006F13BF">
        <w:trPr>
          <w:trHeight w:val="814"/>
        </w:trPr>
        <w:tc>
          <w:tcPr>
            <w:tcW w:w="2977" w:type="dxa"/>
          </w:tcPr>
          <w:p w:rsidR="0049713F" w:rsidRPr="0049713F" w:rsidRDefault="0049713F" w:rsidP="00C41408">
            <w:pPr>
              <w:ind w:left="360" w:right="72" w:hanging="360"/>
              <w:rPr>
                <w:rFonts w:ascii="Arial" w:hAnsi="Arial" w:cs="Arial"/>
                <w:noProof/>
                <w:sz w:val="20"/>
                <w:szCs w:val="20"/>
                <w:lang w:val="fr-CA"/>
              </w:rPr>
            </w:pPr>
            <w:r w:rsidRPr="0049713F">
              <w:rPr>
                <w:rFonts w:ascii="Arial" w:hAnsi="Arial" w:cs="Arial"/>
                <w:noProof/>
                <w:sz w:val="20"/>
                <w:szCs w:val="20"/>
                <w:lang w:val="fr-CA"/>
              </w:rPr>
              <w:t>2. Les scénarios et les questions ont donné lieu à de bonnes discussions.</w:t>
            </w:r>
          </w:p>
        </w:tc>
        <w:tc>
          <w:tcPr>
            <w:tcW w:w="2127" w:type="dxa"/>
          </w:tcPr>
          <w:p w:rsidR="0049713F" w:rsidRPr="0049713F" w:rsidRDefault="0049713F" w:rsidP="00C41408">
            <w:pPr>
              <w:jc w:val="center"/>
              <w:rPr>
                <w:rFonts w:ascii="Arial" w:hAnsi="Arial" w:cs="Arial"/>
                <w:noProof/>
                <w:sz w:val="20"/>
                <w:szCs w:val="20"/>
                <w:lang w:val="fr-CA"/>
              </w:rPr>
            </w:pPr>
          </w:p>
          <w:p w:rsidR="0049713F" w:rsidRPr="0049713F" w:rsidRDefault="0049713F" w:rsidP="00C41408">
            <w:pPr>
              <w:jc w:val="center"/>
              <w:rPr>
                <w:rFonts w:ascii="Arial" w:hAnsi="Arial" w:cs="Arial"/>
                <w:noProof/>
                <w:sz w:val="20"/>
                <w:szCs w:val="20"/>
                <w:lang w:val="fr-CA"/>
              </w:rPr>
            </w:pPr>
            <w:r w:rsidRPr="0049713F">
              <w:rPr>
                <w:rFonts w:ascii="Arial" w:hAnsi="Arial" w:cs="Arial"/>
                <w:noProof/>
                <w:sz w:val="20"/>
                <w:szCs w:val="20"/>
                <w:lang w:val="fr-CA"/>
              </w:rPr>
              <w:t>36%</w:t>
            </w:r>
          </w:p>
        </w:tc>
        <w:tc>
          <w:tcPr>
            <w:tcW w:w="1134" w:type="dxa"/>
            <w:vAlign w:val="center"/>
          </w:tcPr>
          <w:p w:rsidR="0049713F" w:rsidRPr="0049713F" w:rsidRDefault="0049713F" w:rsidP="00C41408">
            <w:pPr>
              <w:jc w:val="center"/>
              <w:rPr>
                <w:rFonts w:ascii="Arial" w:hAnsi="Arial" w:cs="Arial"/>
                <w:noProof/>
                <w:sz w:val="20"/>
                <w:szCs w:val="20"/>
                <w:lang w:val="fr-CA"/>
              </w:rPr>
            </w:pPr>
            <w:r w:rsidRPr="0049713F">
              <w:rPr>
                <w:rFonts w:ascii="Arial" w:hAnsi="Arial" w:cs="Arial"/>
                <w:noProof/>
                <w:sz w:val="20"/>
                <w:szCs w:val="20"/>
                <w:lang w:val="fr-CA"/>
              </w:rPr>
              <w:t>64%</w:t>
            </w:r>
          </w:p>
        </w:tc>
        <w:tc>
          <w:tcPr>
            <w:tcW w:w="1417" w:type="dxa"/>
            <w:vAlign w:val="center"/>
          </w:tcPr>
          <w:p w:rsidR="0049713F" w:rsidRPr="0049713F" w:rsidRDefault="0049713F" w:rsidP="00C41408">
            <w:pPr>
              <w:jc w:val="center"/>
              <w:rPr>
                <w:rFonts w:ascii="Arial" w:hAnsi="Arial" w:cs="Arial"/>
                <w:noProof/>
                <w:sz w:val="20"/>
                <w:szCs w:val="20"/>
                <w:lang w:val="fr-CA"/>
              </w:rPr>
            </w:pPr>
          </w:p>
        </w:tc>
        <w:tc>
          <w:tcPr>
            <w:tcW w:w="1232" w:type="dxa"/>
            <w:vAlign w:val="center"/>
          </w:tcPr>
          <w:p w:rsidR="0049713F" w:rsidRPr="0049713F" w:rsidRDefault="0049713F" w:rsidP="00C41408">
            <w:pPr>
              <w:jc w:val="center"/>
              <w:rPr>
                <w:rFonts w:ascii="Arial" w:hAnsi="Arial" w:cs="Arial"/>
                <w:noProof/>
                <w:sz w:val="20"/>
                <w:szCs w:val="20"/>
                <w:lang w:val="fr-CA"/>
              </w:rPr>
            </w:pPr>
          </w:p>
        </w:tc>
      </w:tr>
      <w:tr w:rsidR="0049713F" w:rsidRPr="0049713F" w:rsidTr="006F13BF">
        <w:trPr>
          <w:trHeight w:val="878"/>
        </w:trPr>
        <w:tc>
          <w:tcPr>
            <w:tcW w:w="2977" w:type="dxa"/>
          </w:tcPr>
          <w:p w:rsidR="0049713F" w:rsidRPr="0049713F" w:rsidRDefault="0049713F" w:rsidP="00C41408">
            <w:pPr>
              <w:ind w:left="360" w:right="72" w:hanging="360"/>
              <w:rPr>
                <w:rFonts w:ascii="Arial" w:hAnsi="Arial" w:cs="Arial"/>
                <w:noProof/>
                <w:sz w:val="20"/>
                <w:szCs w:val="20"/>
                <w:lang w:val="fr-CA"/>
              </w:rPr>
            </w:pPr>
            <w:r w:rsidRPr="0049713F">
              <w:rPr>
                <w:rFonts w:ascii="Arial" w:hAnsi="Arial" w:cs="Arial"/>
                <w:noProof/>
                <w:sz w:val="20"/>
                <w:szCs w:val="20"/>
                <w:lang w:val="fr-CA"/>
              </w:rPr>
              <w:t>3. Le travail a permis de soulever d’importantes questions et de tirer des leçons utiles.</w:t>
            </w:r>
          </w:p>
          <w:p w:rsidR="0049713F" w:rsidRPr="0049713F" w:rsidRDefault="0049713F" w:rsidP="00C41408">
            <w:pPr>
              <w:ind w:left="360" w:right="72" w:hanging="360"/>
              <w:rPr>
                <w:rFonts w:ascii="Arial" w:hAnsi="Arial" w:cs="Arial"/>
                <w:noProof/>
                <w:sz w:val="20"/>
                <w:szCs w:val="20"/>
                <w:lang w:val="fr-CA"/>
              </w:rPr>
            </w:pPr>
          </w:p>
        </w:tc>
        <w:tc>
          <w:tcPr>
            <w:tcW w:w="2127" w:type="dxa"/>
          </w:tcPr>
          <w:p w:rsidR="0049713F" w:rsidRPr="0049713F" w:rsidRDefault="0049713F" w:rsidP="00C41408">
            <w:pPr>
              <w:jc w:val="center"/>
              <w:rPr>
                <w:rFonts w:ascii="Arial" w:hAnsi="Arial" w:cs="Arial"/>
                <w:noProof/>
                <w:sz w:val="20"/>
                <w:szCs w:val="20"/>
                <w:lang w:val="fr-CA"/>
              </w:rPr>
            </w:pPr>
          </w:p>
          <w:p w:rsidR="0049713F" w:rsidRPr="0049713F" w:rsidRDefault="0049713F" w:rsidP="00C41408">
            <w:pPr>
              <w:jc w:val="center"/>
              <w:rPr>
                <w:rFonts w:ascii="Arial" w:hAnsi="Arial" w:cs="Arial"/>
                <w:noProof/>
                <w:sz w:val="20"/>
                <w:szCs w:val="20"/>
                <w:lang w:val="fr-CA"/>
              </w:rPr>
            </w:pPr>
          </w:p>
          <w:p w:rsidR="0049713F" w:rsidRPr="0049713F" w:rsidRDefault="0049713F" w:rsidP="00C41408">
            <w:pPr>
              <w:jc w:val="center"/>
              <w:rPr>
                <w:rFonts w:ascii="Arial" w:hAnsi="Arial" w:cs="Arial"/>
                <w:noProof/>
                <w:sz w:val="20"/>
                <w:szCs w:val="20"/>
                <w:lang w:val="fr-CA"/>
              </w:rPr>
            </w:pPr>
            <w:r w:rsidRPr="0049713F">
              <w:rPr>
                <w:rFonts w:ascii="Arial" w:hAnsi="Arial" w:cs="Arial"/>
                <w:noProof/>
                <w:sz w:val="20"/>
                <w:szCs w:val="20"/>
                <w:lang w:val="fr-CA"/>
              </w:rPr>
              <w:t>40%</w:t>
            </w:r>
          </w:p>
        </w:tc>
        <w:tc>
          <w:tcPr>
            <w:tcW w:w="1134" w:type="dxa"/>
            <w:vAlign w:val="center"/>
          </w:tcPr>
          <w:p w:rsidR="0049713F" w:rsidRPr="0049713F" w:rsidRDefault="0049713F" w:rsidP="00C41408">
            <w:pPr>
              <w:jc w:val="center"/>
              <w:rPr>
                <w:rFonts w:ascii="Arial" w:hAnsi="Arial" w:cs="Arial"/>
                <w:noProof/>
                <w:sz w:val="20"/>
                <w:szCs w:val="20"/>
                <w:lang w:val="fr-CA"/>
              </w:rPr>
            </w:pPr>
            <w:r w:rsidRPr="0049713F">
              <w:rPr>
                <w:rFonts w:ascii="Arial" w:hAnsi="Arial" w:cs="Arial"/>
                <w:noProof/>
                <w:sz w:val="20"/>
                <w:szCs w:val="20"/>
                <w:lang w:val="fr-CA"/>
              </w:rPr>
              <w:t>56%</w:t>
            </w:r>
          </w:p>
        </w:tc>
        <w:tc>
          <w:tcPr>
            <w:tcW w:w="1417" w:type="dxa"/>
            <w:vAlign w:val="center"/>
          </w:tcPr>
          <w:p w:rsidR="0049713F" w:rsidRPr="0049713F" w:rsidRDefault="0049713F" w:rsidP="00C41408">
            <w:pPr>
              <w:jc w:val="center"/>
              <w:rPr>
                <w:rFonts w:ascii="Arial" w:hAnsi="Arial" w:cs="Arial"/>
                <w:noProof/>
                <w:sz w:val="20"/>
                <w:szCs w:val="20"/>
                <w:lang w:val="fr-CA"/>
              </w:rPr>
            </w:pPr>
            <w:r w:rsidRPr="0049713F">
              <w:rPr>
                <w:rFonts w:ascii="Arial" w:hAnsi="Arial" w:cs="Arial"/>
                <w:noProof/>
                <w:sz w:val="20"/>
                <w:szCs w:val="20"/>
                <w:lang w:val="fr-CA"/>
              </w:rPr>
              <w:t>4%</w:t>
            </w:r>
          </w:p>
        </w:tc>
        <w:tc>
          <w:tcPr>
            <w:tcW w:w="1232" w:type="dxa"/>
            <w:vAlign w:val="center"/>
          </w:tcPr>
          <w:p w:rsidR="0049713F" w:rsidRPr="0049713F" w:rsidRDefault="0049713F" w:rsidP="00C41408">
            <w:pPr>
              <w:jc w:val="center"/>
              <w:rPr>
                <w:rFonts w:ascii="Arial" w:hAnsi="Arial" w:cs="Arial"/>
                <w:noProof/>
                <w:sz w:val="20"/>
                <w:szCs w:val="20"/>
                <w:lang w:val="fr-CA"/>
              </w:rPr>
            </w:pPr>
          </w:p>
        </w:tc>
      </w:tr>
    </w:tbl>
    <w:p w:rsidR="0049713F" w:rsidRDefault="0049713F" w:rsidP="0049713F"/>
    <w:p w:rsidR="00E877CB" w:rsidRDefault="00E877CB">
      <w:pPr>
        <w:sectPr w:rsidR="00E877CB" w:rsidSect="008E6057">
          <w:pgSz w:w="11906" w:h="16838"/>
          <w:pgMar w:top="1440" w:right="1440" w:bottom="1440" w:left="1440" w:header="708" w:footer="708" w:gutter="0"/>
          <w:cols w:space="708"/>
          <w:docGrid w:linePitch="360"/>
        </w:sectPr>
      </w:pPr>
    </w:p>
    <w:p w:rsidR="00E877CB" w:rsidRDefault="00E877CB"/>
    <w:p w:rsidR="0049713F" w:rsidRDefault="005521F4" w:rsidP="005908FB">
      <w:pPr>
        <w:pStyle w:val="Heading2"/>
      </w:pPr>
      <w:bookmarkStart w:id="17" w:name="_Toc402265012"/>
      <w:r>
        <w:t xml:space="preserve">Annex </w:t>
      </w:r>
      <w:r w:rsidR="005908FB">
        <w:t xml:space="preserve">H: </w:t>
      </w:r>
      <w:r w:rsidR="00E877CB">
        <w:t>Simulation exercise</w:t>
      </w:r>
      <w:bookmarkEnd w:id="17"/>
    </w:p>
    <w:p w:rsidR="00C41408" w:rsidRDefault="00C41408" w:rsidP="00C41408">
      <w:pPr>
        <w:pStyle w:val="ListParagraph"/>
        <w:ind w:left="1080"/>
      </w:pPr>
    </w:p>
    <w:p w:rsidR="00C41408" w:rsidRPr="00C41408" w:rsidRDefault="00C41408" w:rsidP="005908FB">
      <w:pPr>
        <w:pStyle w:val="Heading3"/>
      </w:pPr>
      <w:bookmarkStart w:id="18" w:name="_Toc402265013"/>
      <w:r>
        <w:t>Actions attendues de la Simulation</w:t>
      </w:r>
      <w:bookmarkEnd w:id="18"/>
    </w:p>
    <w:tbl>
      <w:tblPr>
        <w:tblW w:w="15735"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7938"/>
        <w:gridCol w:w="2126"/>
        <w:gridCol w:w="1560"/>
      </w:tblGrid>
      <w:tr w:rsidR="00975EC6" w:rsidRPr="00C41408" w:rsidTr="001C4B73">
        <w:trPr>
          <w:tblHeader/>
        </w:trPr>
        <w:tc>
          <w:tcPr>
            <w:tcW w:w="4111" w:type="dxa"/>
            <w:shd w:val="clear" w:color="auto" w:fill="FFFF99"/>
          </w:tcPr>
          <w:p w:rsidR="00975EC6" w:rsidRPr="0038293F" w:rsidRDefault="00975EC6" w:rsidP="001C4B73">
            <w:pPr>
              <w:pStyle w:val="Title"/>
              <w:spacing w:before="60" w:after="60"/>
              <w:jc w:val="left"/>
              <w:rPr>
                <w:rFonts w:asciiTheme="minorHAnsi" w:hAnsiTheme="minorHAnsi" w:cstheme="minorHAnsi"/>
                <w:bCs w:val="0"/>
                <w:sz w:val="22"/>
                <w:szCs w:val="22"/>
                <w:lang w:val="fr-CA"/>
              </w:rPr>
            </w:pPr>
            <w:r w:rsidRPr="0038293F">
              <w:rPr>
                <w:rFonts w:asciiTheme="minorHAnsi" w:hAnsiTheme="minorHAnsi" w:cstheme="minorHAnsi"/>
                <w:bCs w:val="0"/>
                <w:sz w:val="22"/>
                <w:szCs w:val="22"/>
                <w:lang w:val="fr-CA"/>
              </w:rPr>
              <w:t>ASPECT</w:t>
            </w:r>
          </w:p>
        </w:tc>
        <w:tc>
          <w:tcPr>
            <w:tcW w:w="7938" w:type="dxa"/>
            <w:shd w:val="clear" w:color="auto" w:fill="FFFF99"/>
          </w:tcPr>
          <w:p w:rsidR="00975EC6" w:rsidRPr="0038293F" w:rsidRDefault="00975EC6" w:rsidP="001C4B73">
            <w:pPr>
              <w:pStyle w:val="Title"/>
              <w:spacing w:before="60" w:after="60"/>
              <w:jc w:val="left"/>
              <w:rPr>
                <w:rFonts w:asciiTheme="minorHAnsi" w:hAnsiTheme="minorHAnsi" w:cstheme="minorHAnsi"/>
                <w:bCs w:val="0"/>
                <w:sz w:val="22"/>
                <w:szCs w:val="22"/>
                <w:lang w:val="fr-CA"/>
              </w:rPr>
            </w:pPr>
            <w:r w:rsidRPr="0038293F">
              <w:rPr>
                <w:rFonts w:asciiTheme="minorHAnsi" w:hAnsiTheme="minorHAnsi" w:cstheme="minorHAnsi"/>
                <w:bCs w:val="0"/>
                <w:sz w:val="22"/>
                <w:szCs w:val="22"/>
                <w:lang w:val="fr-CA"/>
              </w:rPr>
              <w:t>MESURE PRÉVUE</w:t>
            </w:r>
          </w:p>
        </w:tc>
        <w:tc>
          <w:tcPr>
            <w:tcW w:w="2126" w:type="dxa"/>
            <w:shd w:val="clear" w:color="auto" w:fill="FFFF99"/>
          </w:tcPr>
          <w:p w:rsidR="00975EC6" w:rsidRPr="0038293F" w:rsidRDefault="00975EC6" w:rsidP="001C4B73">
            <w:pPr>
              <w:pStyle w:val="Title"/>
              <w:spacing w:before="60" w:after="60"/>
              <w:jc w:val="left"/>
              <w:rPr>
                <w:rFonts w:asciiTheme="minorHAnsi" w:hAnsiTheme="minorHAnsi" w:cstheme="minorHAnsi"/>
                <w:bCs w:val="0"/>
                <w:sz w:val="22"/>
                <w:szCs w:val="22"/>
                <w:lang w:val="fr-CA"/>
              </w:rPr>
            </w:pPr>
            <w:r w:rsidRPr="0038293F">
              <w:rPr>
                <w:rFonts w:asciiTheme="minorHAnsi" w:hAnsiTheme="minorHAnsi" w:cstheme="minorHAnsi"/>
                <w:bCs w:val="0"/>
                <w:sz w:val="22"/>
                <w:szCs w:val="22"/>
                <w:lang w:val="fr-CA"/>
              </w:rPr>
              <w:t>PAR QUI</w:t>
            </w:r>
          </w:p>
        </w:tc>
        <w:tc>
          <w:tcPr>
            <w:tcW w:w="1560" w:type="dxa"/>
            <w:shd w:val="clear" w:color="auto" w:fill="FFFF99"/>
          </w:tcPr>
          <w:p w:rsidR="00975EC6" w:rsidRPr="0038293F" w:rsidRDefault="00975EC6" w:rsidP="001C4B73">
            <w:pPr>
              <w:pStyle w:val="Title"/>
              <w:spacing w:before="60" w:after="60"/>
              <w:jc w:val="left"/>
              <w:rPr>
                <w:rFonts w:asciiTheme="minorHAnsi" w:hAnsiTheme="minorHAnsi" w:cstheme="minorHAnsi"/>
                <w:bCs w:val="0"/>
                <w:sz w:val="22"/>
                <w:szCs w:val="22"/>
                <w:lang w:val="fr-CA"/>
              </w:rPr>
            </w:pPr>
            <w:r w:rsidRPr="0038293F">
              <w:rPr>
                <w:rFonts w:asciiTheme="minorHAnsi" w:hAnsiTheme="minorHAnsi" w:cstheme="minorHAnsi"/>
                <w:bCs w:val="0"/>
                <w:sz w:val="22"/>
                <w:szCs w:val="22"/>
                <w:lang w:val="fr-CA"/>
              </w:rPr>
              <w:t>QUAND</w:t>
            </w:r>
          </w:p>
        </w:tc>
      </w:tr>
      <w:tr w:rsidR="00975EC6" w:rsidRPr="006076C7" w:rsidTr="001C4B73">
        <w:tc>
          <w:tcPr>
            <w:tcW w:w="4111" w:type="dxa"/>
            <w:shd w:val="clear" w:color="auto" w:fill="D9D9D9"/>
          </w:tcPr>
          <w:p w:rsidR="00975EC6" w:rsidRPr="00C41408" w:rsidRDefault="00975EC6" w:rsidP="001C4B73">
            <w:pPr>
              <w:spacing w:before="60" w:after="60"/>
              <w:ind w:left="57"/>
              <w:rPr>
                <w:rFonts w:cstheme="minorHAnsi"/>
                <w:b/>
                <w:highlight w:val="lightGray"/>
                <w:lang w:val="fr-CA"/>
              </w:rPr>
            </w:pPr>
            <w:r w:rsidRPr="00C41408">
              <w:rPr>
                <w:rFonts w:cstheme="minorHAnsi"/>
                <w:b/>
                <w:lang w:val="fr-CA"/>
              </w:rPr>
              <w:t xml:space="preserve">État de préparation à l’importation de cas d’Ebola </w:t>
            </w: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Au poste douanier, le cordon sanitaire a été mis en place. Une équipe sanitaire (2 agents de santé pour chaque cordon sanitaire) est en place avec un thermomètre infra-rouge. Tous les voyageurs sont vérifiés.</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2 agents de santé dans chaque cordon sanitaire</w:t>
            </w: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33 cordons sanitaires, 17 sites d’isolement</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Directives disponibles : de définition de cas, de liste des passagers, des dispositifs d’intervention d’urgence. Les directives ont été distribués à tous les cordons sanitaires</w:t>
            </w: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Formation : réalisée auprès des agents de santé</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Direction nationale de santé</w:t>
            </w: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 xml:space="preserve">Le véhicule est immobilisé. L’Équipe d’intervention rapide est appelée. Les autres passagers sont maintenus sur place jusqu’à la réception des résultats. Si les passagers refusent de rester. La police est appelée. </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Le patient est amené à :</w:t>
            </w: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Unité d’évaluation et si répond à la définition de patient suspect;</w:t>
            </w: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Unité d’isolement</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Agents de santé</w:t>
            </w: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L’autobus est désinfecté. Les agents de santé font la désinfection.</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Agents de santé</w:t>
            </w: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Les bagages sont conservés dans un endroit. Pas de directive pour les bagages. «On n’y touche pas durant la période d’attente».</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Poste douanier : latrines publiques. Elles sont désinfectées régulièrement</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Agents de la douane</w:t>
            </w: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spacing w:before="60" w:after="60"/>
              <w:ind w:left="57"/>
              <w:rPr>
                <w:rFonts w:cstheme="minorHAnsi"/>
                <w:b/>
                <w:lang w:val="fr-CA"/>
              </w:rPr>
            </w:pPr>
            <w:r w:rsidRPr="00C41408">
              <w:rPr>
                <w:rFonts w:cstheme="minorHAnsi"/>
                <w:b/>
                <w:lang w:val="fr-CA"/>
              </w:rPr>
              <w:t>Notification</w:t>
            </w:r>
          </w:p>
        </w:tc>
        <w:tc>
          <w:tcPr>
            <w:tcW w:w="7938" w:type="dxa"/>
            <w:shd w:val="clear" w:color="auto" w:fill="D9D9D9"/>
          </w:tcPr>
          <w:p w:rsidR="00975EC6" w:rsidRPr="00C41408" w:rsidRDefault="00975EC6" w:rsidP="001C4B73">
            <w:pPr>
              <w:widowControl w:val="0"/>
              <w:spacing w:before="60" w:after="60"/>
              <w:ind w:left="57"/>
              <w:rPr>
                <w:rFonts w:cstheme="minorHAnsi"/>
                <w:lang w:val="fr-CA"/>
              </w:rPr>
            </w:pPr>
            <w:r w:rsidRPr="00C41408">
              <w:rPr>
                <w:rFonts w:cstheme="minorHAnsi"/>
                <w:lang w:val="fr-CA"/>
              </w:rPr>
              <w:t xml:space="preserve">Il existe un système de communication vers le médecin-chef du district (selon la </w:t>
            </w:r>
            <w:r w:rsidRPr="00C41408">
              <w:rPr>
                <w:rFonts w:cstheme="minorHAnsi"/>
                <w:lang w:val="fr-CA"/>
              </w:rPr>
              <w:lastRenderedPageBreak/>
              <w:t>hiérachie).</w:t>
            </w:r>
          </w:p>
        </w:tc>
        <w:tc>
          <w:tcPr>
            <w:tcW w:w="2126" w:type="dxa"/>
            <w:shd w:val="clear" w:color="auto" w:fill="D9D9D9"/>
          </w:tcPr>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r w:rsidRPr="00C41408">
              <w:rPr>
                <w:rFonts w:cstheme="minorHAnsi"/>
                <w:b/>
                <w:lang w:val="fr-CA"/>
              </w:rPr>
              <w:lastRenderedPageBreak/>
              <w:t xml:space="preserve">Coordination et communication interne </w:t>
            </w: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Dès qu’un patient est suspect, la communication est faite vers le médecin-chef et vers l’équipe d’intervention rapide, simultanément.</w:t>
            </w: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Agents sanitaires</w:t>
            </w: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1 numéro bleu (équipe de garde Dr Sow)</w:t>
            </w: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Les numéros verts : La ligne Orange ne fonctionne pas toujours (problème technique qui doit répar</w:t>
            </w:r>
            <w:r>
              <w:rPr>
                <w:rFonts w:asciiTheme="minorHAnsi" w:hAnsiTheme="minorHAnsi" w:cstheme="minorHAnsi"/>
                <w:b w:val="0"/>
                <w:sz w:val="22"/>
                <w:szCs w:val="22"/>
                <w:lang w:val="fr-CA"/>
              </w:rPr>
              <w:t>er</w:t>
            </w:r>
            <w:r w:rsidRPr="00C41408">
              <w:rPr>
                <w:rFonts w:asciiTheme="minorHAnsi" w:hAnsiTheme="minorHAnsi" w:cstheme="minorHAnsi"/>
                <w:b w:val="0"/>
                <w:sz w:val="22"/>
                <w:szCs w:val="22"/>
                <w:lang w:val="fr-CA"/>
              </w:rPr>
              <w:t xml:space="preserve"> par les opérateurs). La ligne Malitel fonctionne bien.</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Il n’y a pas de couverture 24/7 de la igne verte. Il faut développer un centre d’appel.</w:t>
            </w: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2 numéros verts (médecins de garde de la direction nationale de la santé)</w:t>
            </w: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Il n’existe pas de stratégie de communication pour les patients, pour le personnel. Il y a une stigmatisation des patients et du personnel.</w:t>
            </w: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sz w:val="22"/>
                <w:szCs w:val="22"/>
                <w:lang w:val="fr-CA"/>
              </w:rPr>
              <w:t>Des affiches ont été distribuées dans les CSComm, CSRef. Pas des cliniques privées. Pour l’information de masse seulement.</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r w:rsidRPr="00C41408">
              <w:rPr>
                <w:rFonts w:cstheme="minorHAnsi"/>
                <w:b/>
                <w:lang w:val="fr-CA"/>
              </w:rPr>
              <w:t>Prise en charge du patient</w:t>
            </w: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Au cordon sanitaire : les agents sanitaires font l’évaluation, puis téléphone l’équipe d’intervention d’urgence.</w:t>
            </w: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Au CSRef : Les bureaux d’accueil sont informés des directives. Ils doivent appelés la ligne verte.</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 xml:space="preserve">Les premiers cas n’ont pas été gérés selon les normes. </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Dr Sow. Dès que le personnel craint Ebola, il fuit. Et l’équipe d’intervention d’urgence est appelée.</w:t>
            </w: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Direction nationale de la santé</w:t>
            </w: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 xml:space="preserve">Les unités d’isolement (cordon sanitaire). </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1</w:t>
            </w:r>
            <w:r w:rsidRPr="00C41408">
              <w:rPr>
                <w:rFonts w:asciiTheme="minorHAnsi" w:hAnsiTheme="minorHAnsi" w:cstheme="minorHAnsi"/>
                <w:b w:val="0"/>
                <w:sz w:val="22"/>
                <w:szCs w:val="22"/>
                <w:vertAlign w:val="superscript"/>
                <w:lang w:val="fr-CA"/>
              </w:rPr>
              <w:t>er</w:t>
            </w:r>
            <w:r w:rsidRPr="00C41408">
              <w:rPr>
                <w:rFonts w:asciiTheme="minorHAnsi" w:hAnsiTheme="minorHAnsi" w:cstheme="minorHAnsi"/>
                <w:b w:val="0"/>
                <w:sz w:val="22"/>
                <w:szCs w:val="22"/>
                <w:lang w:val="fr-CA"/>
              </w:rPr>
              <w:t xml:space="preserve"> plan. Quatre tentes. Chaque tente correspondant à une fonction : habillage, personnel, cas suspects, cas confirmés.</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lastRenderedPageBreak/>
              <w:t>Plans suivants. Trois tentes ou cabanes. 6 investissements importants pour des sites d’isolement.</w:t>
            </w: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lastRenderedPageBreak/>
              <w:t>Direction nationale de la santé</w:t>
            </w: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 xml:space="preserve">Formation centres de santé : Il n’y a pas de personnel dédié. Il n’y a pas de formation spécifique pour Ebola. </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67% ne connaissent pas les pratiques de base.</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 xml:space="preserve">La division hygiène et salubrité de la direction nationale de la santé est responsable de la formation des agents sanitaires pour la PCI. Il existe un </w:t>
            </w:r>
            <w:r w:rsidRPr="00C41408">
              <w:rPr>
                <w:rFonts w:asciiTheme="minorHAnsi" w:hAnsiTheme="minorHAnsi" w:cstheme="minorHAnsi"/>
                <w:b w:val="0"/>
                <w:bCs w:val="0"/>
                <w:sz w:val="22"/>
                <w:szCs w:val="22"/>
                <w:lang w:val="fr-CA"/>
              </w:rPr>
              <w:t>traité technique pour la PCI, des modules de formation, un guide du formateur et une participation à la semaine de l’hygiène des mains.</w:t>
            </w:r>
            <w:r w:rsidRPr="00C41408">
              <w:rPr>
                <w:rFonts w:asciiTheme="minorHAnsi" w:hAnsiTheme="minorHAnsi" w:cstheme="minorHAnsi"/>
                <w:b w:val="0"/>
                <w:sz w:val="22"/>
                <w:szCs w:val="22"/>
                <w:lang w:val="fr-CA"/>
              </w:rPr>
              <w:t xml:space="preserve"> Non-spécifique pour Ebola.</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Direction nationale de la santé - Division hygiène et salubrité.</w:t>
            </w: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Combien de structures d’isolement sont prévues? Outre le CNAM et les unités près de frontières.</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Besoin d’eau dans les unités d’isolement. CNAM OK</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Sécurité des patients. Il faut augmenter la sécurité.</w:t>
            </w: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p>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Plan B. L’Hôpital du Mali. Advenant le cas où il y aurait plus de patients qui dépasse la capacité du CNAM.</w:t>
            </w: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widowControl w:val="0"/>
              <w:spacing w:before="60" w:after="60"/>
              <w:rPr>
                <w:rFonts w:cstheme="minorHAnsi"/>
                <w:b/>
                <w:lang w:val="fr-CA"/>
              </w:rPr>
            </w:pPr>
          </w:p>
        </w:tc>
        <w:tc>
          <w:tcPr>
            <w:tcW w:w="7938" w:type="dxa"/>
            <w:shd w:val="clear" w:color="auto" w:fill="D9D9D9"/>
          </w:tcPr>
          <w:p w:rsidR="00975EC6" w:rsidRPr="00C41408" w:rsidRDefault="00975EC6" w:rsidP="001C4B73">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 xml:space="preserve">Gestion des corps. Il y a un besoin de mettre en place des équipes d’enterrement. Les techniciens sanitaires seraient responsables des enterrements. Certains techniciens sanitaires ont été formés. </w:t>
            </w:r>
          </w:p>
          <w:p w:rsidR="00975EC6" w:rsidRPr="00C41408" w:rsidRDefault="00975EC6" w:rsidP="00975EC6">
            <w:pPr>
              <w:pStyle w:val="Title"/>
              <w:widowControl w:val="0"/>
              <w:tabs>
                <w:tab w:val="left" w:pos="540"/>
              </w:tabs>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Des «sprayers» doivent être identifiés et formés.</w:t>
            </w:r>
          </w:p>
        </w:tc>
        <w:tc>
          <w:tcPr>
            <w:tcW w:w="2126"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Direction nationale de santé</w:t>
            </w:r>
          </w:p>
        </w:tc>
        <w:tc>
          <w:tcPr>
            <w:tcW w:w="1560" w:type="dxa"/>
            <w:shd w:val="clear" w:color="auto" w:fill="D9D9D9"/>
          </w:tcPr>
          <w:p w:rsidR="00975EC6" w:rsidRPr="00C41408" w:rsidRDefault="00975EC6" w:rsidP="001C4B73">
            <w:pPr>
              <w:pStyle w:val="Title"/>
              <w:widowControl w:val="0"/>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widowControl w:val="0"/>
              <w:spacing w:before="60" w:after="60"/>
              <w:rPr>
                <w:rFonts w:cstheme="minorHAnsi"/>
                <w:b/>
                <w:lang w:val="fr-CA"/>
              </w:rPr>
            </w:pPr>
            <w:r w:rsidRPr="00C41408">
              <w:rPr>
                <w:rFonts w:cstheme="minorHAnsi"/>
                <w:b/>
                <w:lang w:val="fr-CA"/>
              </w:rPr>
              <w:t>Santé publique</w:t>
            </w:r>
          </w:p>
        </w:tc>
        <w:tc>
          <w:tcPr>
            <w:tcW w:w="7938" w:type="dxa"/>
            <w:shd w:val="clear" w:color="auto" w:fill="D9D9D9"/>
          </w:tcPr>
          <w:p w:rsidR="00975EC6" w:rsidRPr="00C41408" w:rsidRDefault="00975EC6" w:rsidP="001C4B73">
            <w:pPr>
              <w:widowControl w:val="0"/>
              <w:spacing w:before="60" w:after="60"/>
              <w:ind w:left="57"/>
              <w:rPr>
                <w:rFonts w:cstheme="minorHAnsi"/>
                <w:lang w:val="fr-CA"/>
              </w:rPr>
            </w:pPr>
          </w:p>
        </w:tc>
        <w:tc>
          <w:tcPr>
            <w:tcW w:w="2126" w:type="dxa"/>
            <w:shd w:val="clear" w:color="auto" w:fill="D9D9D9"/>
          </w:tcPr>
          <w:p w:rsidR="00975EC6" w:rsidRPr="00C41408" w:rsidRDefault="00975EC6" w:rsidP="001C4B73">
            <w:pPr>
              <w:widowControl w:val="0"/>
              <w:spacing w:before="60" w:after="60"/>
              <w:rPr>
                <w:rFonts w:cstheme="minorHAnsi"/>
                <w:b/>
                <w:lang w:val="fr-CA"/>
              </w:rPr>
            </w:pPr>
          </w:p>
        </w:tc>
        <w:tc>
          <w:tcPr>
            <w:tcW w:w="1560" w:type="dxa"/>
            <w:shd w:val="clear" w:color="auto" w:fill="D9D9D9"/>
          </w:tcPr>
          <w:p w:rsidR="00975EC6" w:rsidRPr="00C41408" w:rsidRDefault="00975EC6" w:rsidP="001C4B73">
            <w:pPr>
              <w:widowControl w:val="0"/>
              <w:spacing w:before="60" w:after="60"/>
              <w:rPr>
                <w:rFonts w:cstheme="minorHAnsi"/>
                <w:b/>
                <w:lang w:val="fr-CA"/>
              </w:rPr>
            </w:pP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r w:rsidRPr="00C41408">
              <w:rPr>
                <w:rFonts w:cstheme="minorHAnsi"/>
                <w:b/>
                <w:lang w:val="fr-CA"/>
              </w:rPr>
              <w:t xml:space="preserve">Recherche de contacts </w:t>
            </w: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 xml:space="preserve">L’équipe d’intervention rapide contacte l’INRSP avec une liste de contacts. L’INRSP souhaite vérifier la liste de l’équipe d’intervention rapide. La concertation est difficile. </w:t>
            </w:r>
            <w:r w:rsidRPr="00C41408">
              <w:rPr>
                <w:rFonts w:asciiTheme="minorHAnsi" w:hAnsiTheme="minorHAnsi" w:cstheme="minorHAnsi"/>
                <w:b w:val="0"/>
                <w:bCs w:val="0"/>
                <w:sz w:val="22"/>
                <w:szCs w:val="22"/>
                <w:lang w:val="fr-CA"/>
              </w:rPr>
              <w:lastRenderedPageBreak/>
              <w:t>«pas de réponse de l’équipe d’intervention rapide» «l’équipe d’intervention rapide est une seule personne».</w:t>
            </w: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La directrice fait le suivi des cas. Les patients ne souhaitent pas de visite. Ils ne souhaitent pas non plus faire eux-mêmes les visites à une clinique de peur d’être stigmatisés.</w:t>
            </w: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Il n’y pas eu de formation de suivi des contacts.</w:t>
            </w:r>
          </w:p>
        </w:tc>
        <w:tc>
          <w:tcPr>
            <w:tcW w:w="2126" w:type="dxa"/>
            <w:shd w:val="clear" w:color="auto" w:fill="D9D9D9"/>
          </w:tcPr>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lastRenderedPageBreak/>
              <w:t>INRSP</w:t>
            </w:r>
          </w:p>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 xml:space="preserve">Croix-Rouge pourrait </w:t>
            </w:r>
            <w:r w:rsidRPr="00C41408">
              <w:rPr>
                <w:rFonts w:asciiTheme="minorHAnsi" w:hAnsiTheme="minorHAnsi" w:cstheme="minorHAnsi"/>
                <w:b w:val="0"/>
                <w:bCs w:val="0"/>
                <w:sz w:val="22"/>
                <w:szCs w:val="22"/>
                <w:lang w:val="fr-CA"/>
              </w:rPr>
              <w:lastRenderedPageBreak/>
              <w:t>apport</w:t>
            </w:r>
            <w:r>
              <w:rPr>
                <w:rFonts w:asciiTheme="minorHAnsi" w:hAnsiTheme="minorHAnsi" w:cstheme="minorHAnsi"/>
                <w:b w:val="0"/>
                <w:bCs w:val="0"/>
                <w:sz w:val="22"/>
                <w:szCs w:val="22"/>
                <w:lang w:val="fr-CA"/>
              </w:rPr>
              <w:t>er</w:t>
            </w:r>
            <w:r w:rsidRPr="00C41408">
              <w:rPr>
                <w:rFonts w:asciiTheme="minorHAnsi" w:hAnsiTheme="minorHAnsi" w:cstheme="minorHAnsi"/>
                <w:b w:val="0"/>
                <w:bCs w:val="0"/>
                <w:sz w:val="22"/>
                <w:szCs w:val="22"/>
                <w:lang w:val="fr-CA"/>
              </w:rPr>
              <w:t xml:space="preserve"> un soutien (ce qui est fait dans d’autres pays)</w:t>
            </w: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spacing w:before="60" w:after="60"/>
              <w:ind w:left="57"/>
              <w:rPr>
                <w:rFonts w:cstheme="minorHAnsi"/>
                <w:b/>
                <w:lang w:val="fr-CA"/>
              </w:rPr>
            </w:pPr>
            <w:r w:rsidRPr="00C41408">
              <w:rPr>
                <w:rFonts w:cstheme="minorHAnsi"/>
                <w:b/>
                <w:lang w:val="fr-CA"/>
              </w:rPr>
              <w:lastRenderedPageBreak/>
              <w:t>Transport</w:t>
            </w: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Le transport du patient et des prélèvements est fait par l’équipe d’intervention rapide. Les transporteurs portent l’EPP. Une désinfection des véhicules est faites.</w:t>
            </w: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À la douane, le transport s’improvise. Il n’y a pas d’ambulance.</w:t>
            </w:r>
          </w:p>
          <w:p w:rsidR="00975EC6" w:rsidRPr="00C41408" w:rsidRDefault="00975EC6" w:rsidP="00975EC6">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 xml:space="preserve">Il est prévu que le transport se ferait par ambulance vers le centre </w:t>
            </w:r>
            <w:r>
              <w:rPr>
                <w:rFonts w:asciiTheme="minorHAnsi" w:hAnsiTheme="minorHAnsi" w:cstheme="minorHAnsi"/>
                <w:b w:val="0"/>
                <w:bCs w:val="0"/>
                <w:sz w:val="22"/>
                <w:szCs w:val="22"/>
                <w:lang w:val="fr-CA"/>
              </w:rPr>
              <w:t>de traitement de l’Ebola CNAM).</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widowControl w:val="0"/>
              <w:spacing w:before="60" w:after="60"/>
              <w:rPr>
                <w:rFonts w:cstheme="minorHAnsi"/>
                <w:b/>
                <w:lang w:val="fr-CA"/>
              </w:rPr>
            </w:pPr>
            <w:r w:rsidRPr="00C41408">
              <w:rPr>
                <w:rFonts w:cstheme="minorHAnsi"/>
                <w:b/>
                <w:lang w:val="fr-CA"/>
              </w:rPr>
              <w:t>EPP</w:t>
            </w: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c>
          <w:tcPr>
            <w:tcW w:w="2126" w:type="dxa"/>
            <w:shd w:val="clear" w:color="auto" w:fill="D9D9D9"/>
          </w:tcPr>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widowControl w:val="0"/>
              <w:spacing w:before="60" w:after="60"/>
              <w:rPr>
                <w:rFonts w:cstheme="minorHAnsi"/>
                <w:b/>
                <w:lang w:val="fr-CA"/>
              </w:rPr>
            </w:pPr>
            <w:r w:rsidRPr="00C41408">
              <w:rPr>
                <w:rFonts w:cstheme="minorHAnsi"/>
                <w:b/>
                <w:lang w:val="fr-CA"/>
              </w:rPr>
              <w:t>Décontamination – éléments à prendre en considération</w:t>
            </w:r>
          </w:p>
        </w:tc>
        <w:tc>
          <w:tcPr>
            <w:tcW w:w="7938" w:type="dxa"/>
            <w:shd w:val="clear" w:color="auto" w:fill="D9D9D9"/>
          </w:tcPr>
          <w:p w:rsidR="00975EC6" w:rsidRPr="00C41408" w:rsidRDefault="00975EC6" w:rsidP="00C7334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Il n’y a pas d’équipe de décontamination (à la douane, dans les unités d’isolement, au centre de traitement, des corps etc.) – sprayer.</w:t>
            </w:r>
          </w:p>
        </w:tc>
        <w:tc>
          <w:tcPr>
            <w:tcW w:w="2126" w:type="dxa"/>
            <w:shd w:val="clear" w:color="auto" w:fill="D9D9D9"/>
          </w:tcPr>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spacing w:before="60" w:after="60"/>
              <w:ind w:left="57"/>
              <w:rPr>
                <w:rFonts w:cstheme="minorHAnsi"/>
                <w:b/>
                <w:lang w:val="fr-CA"/>
              </w:rPr>
            </w:pPr>
            <w:r w:rsidRPr="00C41408">
              <w:rPr>
                <w:rFonts w:cstheme="minorHAnsi"/>
                <w:b/>
                <w:lang w:val="fr-CA"/>
              </w:rPr>
              <w:t>Communications – médias et public</w:t>
            </w:r>
          </w:p>
        </w:tc>
        <w:tc>
          <w:tcPr>
            <w:tcW w:w="7938" w:type="dxa"/>
            <w:shd w:val="clear" w:color="auto" w:fill="D9D9D9"/>
          </w:tcPr>
          <w:p w:rsidR="00975EC6" w:rsidRPr="00C41408" w:rsidRDefault="00975EC6" w:rsidP="00975EC6">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Les communications médiatiques. La nouvelle part très vite à tous les niveaux : politique, administratif, population. Pas de porte-parole établi.</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 xml:space="preserve">Un plan de communication et plusieurs stratégies de communication existent et sont annexés au plan de contingence. </w:t>
            </w: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Des centaines de radios ont été distribuées.</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Ministre de la santé informe la population</w:t>
            </w: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D9D9D9"/>
          </w:tcPr>
          <w:p w:rsidR="00975EC6" w:rsidRPr="00C41408" w:rsidRDefault="00975EC6" w:rsidP="001C4B73">
            <w:pPr>
              <w:spacing w:before="60" w:after="60"/>
              <w:ind w:left="57"/>
              <w:rPr>
                <w:rFonts w:cstheme="minorHAnsi"/>
                <w:b/>
                <w:lang w:val="fr-CA"/>
              </w:rPr>
            </w:pPr>
          </w:p>
        </w:tc>
        <w:tc>
          <w:tcPr>
            <w:tcW w:w="7938" w:type="dxa"/>
            <w:shd w:val="clear" w:color="auto" w:fill="D9D9D9"/>
          </w:tcPr>
          <w:p w:rsidR="00975EC6" w:rsidRPr="00C41408" w:rsidRDefault="00975EC6" w:rsidP="00975EC6">
            <w:pPr>
              <w:pStyle w:val="Title"/>
              <w:spacing w:before="60" w:after="60"/>
              <w:jc w:val="left"/>
              <w:rPr>
                <w:rFonts w:asciiTheme="minorHAnsi" w:hAnsiTheme="minorHAnsi" w:cstheme="minorHAnsi"/>
                <w:b w:val="0"/>
                <w:sz w:val="22"/>
                <w:szCs w:val="22"/>
                <w:lang w:val="fr-CA"/>
              </w:rPr>
            </w:pPr>
            <w:r w:rsidRPr="00C41408">
              <w:rPr>
                <w:rFonts w:asciiTheme="minorHAnsi" w:hAnsiTheme="minorHAnsi" w:cstheme="minorHAnsi"/>
                <w:b w:val="0"/>
                <w:sz w:val="22"/>
                <w:szCs w:val="22"/>
                <w:lang w:val="fr-CA"/>
              </w:rPr>
              <w:t xml:space="preserve">On mise sur les </w:t>
            </w:r>
            <w:r w:rsidRPr="00C41408">
              <w:rPr>
                <w:rFonts w:asciiTheme="minorHAnsi" w:hAnsiTheme="minorHAnsi" w:cstheme="minorHAnsi"/>
                <w:b w:val="0"/>
                <w:bCs w:val="0"/>
                <w:sz w:val="22"/>
                <w:szCs w:val="22"/>
                <w:lang w:val="fr-CA"/>
              </w:rPr>
              <w:t>relais communautaires et leaders religieux pour la communication à la population.</w:t>
            </w:r>
          </w:p>
        </w:tc>
        <w:tc>
          <w:tcPr>
            <w:tcW w:w="2126"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C41408" w:rsidTr="001C4B73">
        <w:tc>
          <w:tcPr>
            <w:tcW w:w="4111" w:type="dxa"/>
            <w:shd w:val="clear" w:color="auto" w:fill="D9D9D9"/>
          </w:tcPr>
          <w:p w:rsidR="00975EC6" w:rsidRPr="00C41408" w:rsidRDefault="00975EC6" w:rsidP="001C4B73">
            <w:pPr>
              <w:widowControl w:val="0"/>
              <w:spacing w:before="60" w:after="60"/>
              <w:rPr>
                <w:rFonts w:cstheme="minorHAnsi"/>
                <w:b/>
                <w:lang w:val="fr-CA"/>
              </w:rPr>
            </w:pPr>
            <w:r w:rsidRPr="00C41408">
              <w:rPr>
                <w:rFonts w:cstheme="minorHAnsi"/>
                <w:b/>
                <w:lang w:val="fr-CA"/>
              </w:rPr>
              <w:t>Labos</w:t>
            </w:r>
          </w:p>
        </w:tc>
        <w:tc>
          <w:tcPr>
            <w:tcW w:w="7938"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 xml:space="preserve">Les prélèvements SEREFO. </w:t>
            </w:r>
          </w:p>
        </w:tc>
        <w:tc>
          <w:tcPr>
            <w:tcW w:w="2126" w:type="dxa"/>
            <w:shd w:val="clear" w:color="auto" w:fill="D9D9D9"/>
          </w:tcPr>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lang w:val="fr-CA"/>
              </w:rPr>
            </w:pPr>
          </w:p>
        </w:tc>
        <w:tc>
          <w:tcPr>
            <w:tcW w:w="1560" w:type="dxa"/>
            <w:shd w:val="clear" w:color="auto" w:fill="D9D9D9"/>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tc>
      </w:tr>
      <w:tr w:rsidR="00975EC6" w:rsidRPr="006076C7" w:rsidTr="001C4B73">
        <w:tc>
          <w:tcPr>
            <w:tcW w:w="4111" w:type="dxa"/>
            <w:shd w:val="clear" w:color="auto" w:fill="E5DFEC" w:themeFill="accent4" w:themeFillTint="33"/>
          </w:tcPr>
          <w:p w:rsidR="00975EC6" w:rsidRPr="00C41408" w:rsidRDefault="00975EC6" w:rsidP="001C4B73">
            <w:pPr>
              <w:widowControl w:val="0"/>
              <w:spacing w:before="60" w:after="60"/>
              <w:rPr>
                <w:rFonts w:cstheme="minorHAnsi"/>
                <w:b/>
                <w:lang w:val="fr-CA"/>
              </w:rPr>
            </w:pPr>
            <w:r w:rsidRPr="00C41408">
              <w:rPr>
                <w:rFonts w:cstheme="minorHAnsi"/>
                <w:b/>
                <w:lang w:val="fr-CA"/>
              </w:rPr>
              <w:t>Financement</w:t>
            </w:r>
          </w:p>
        </w:tc>
        <w:tc>
          <w:tcPr>
            <w:tcW w:w="7938" w:type="dxa"/>
            <w:shd w:val="clear" w:color="auto" w:fill="E5DFEC" w:themeFill="accent4" w:themeFillTint="33"/>
          </w:tcPr>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Aucune discussion à ce sujet</w:t>
            </w:r>
          </w:p>
        </w:tc>
        <w:tc>
          <w:tcPr>
            <w:tcW w:w="2126" w:type="dxa"/>
            <w:shd w:val="clear" w:color="auto" w:fill="E5DFEC" w:themeFill="accent4" w:themeFillTint="33"/>
          </w:tcPr>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highlight w:val="yellow"/>
                <w:lang w:val="fr-CA"/>
              </w:rPr>
            </w:pPr>
          </w:p>
        </w:tc>
        <w:tc>
          <w:tcPr>
            <w:tcW w:w="1560" w:type="dxa"/>
            <w:shd w:val="clear" w:color="auto" w:fill="E5DFEC" w:themeFill="accent4" w:themeFillTint="33"/>
          </w:tcPr>
          <w:p w:rsidR="00975EC6" w:rsidRPr="00C41408" w:rsidRDefault="00975EC6" w:rsidP="001C4B73">
            <w:pPr>
              <w:pStyle w:val="Title"/>
              <w:spacing w:before="60" w:after="60"/>
              <w:jc w:val="left"/>
              <w:rPr>
                <w:rFonts w:asciiTheme="minorHAnsi" w:hAnsiTheme="minorHAnsi" w:cstheme="minorHAnsi"/>
                <w:b w:val="0"/>
                <w:bCs w:val="0"/>
                <w:i/>
                <w:sz w:val="22"/>
                <w:szCs w:val="22"/>
                <w:highlight w:val="yellow"/>
                <w:lang w:val="fr-CA"/>
              </w:rPr>
            </w:pPr>
          </w:p>
        </w:tc>
      </w:tr>
      <w:tr w:rsidR="00975EC6" w:rsidRPr="006076C7" w:rsidTr="001C4B73">
        <w:tc>
          <w:tcPr>
            <w:tcW w:w="4111" w:type="dxa"/>
            <w:shd w:val="clear" w:color="auto" w:fill="E5DFEC" w:themeFill="accent4" w:themeFillTint="33"/>
          </w:tcPr>
          <w:p w:rsidR="00975EC6" w:rsidRPr="00C41408" w:rsidRDefault="00975EC6" w:rsidP="001C4B73">
            <w:pPr>
              <w:widowControl w:val="0"/>
              <w:spacing w:before="60" w:after="60"/>
              <w:rPr>
                <w:rFonts w:cstheme="minorHAnsi"/>
                <w:b/>
                <w:lang w:val="fr-CA"/>
              </w:rPr>
            </w:pPr>
            <w:r w:rsidRPr="00C41408">
              <w:rPr>
                <w:rFonts w:cstheme="minorHAnsi"/>
                <w:b/>
                <w:lang w:val="fr-CA"/>
              </w:rPr>
              <w:t>Coordination</w:t>
            </w:r>
          </w:p>
        </w:tc>
        <w:tc>
          <w:tcPr>
            <w:tcW w:w="7938" w:type="dxa"/>
            <w:shd w:val="clear" w:color="auto" w:fill="E5DFEC" w:themeFill="accent4" w:themeFillTint="33"/>
          </w:tcPr>
          <w:p w:rsidR="00975EC6" w:rsidRPr="00C41408" w:rsidRDefault="00975EC6" w:rsidP="00975EC6">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La formalisation de la structure de coordination, comités techniques est important. Il y a un besoin de centre de commandement.</w:t>
            </w: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p>
          <w:p w:rsidR="00975EC6" w:rsidRPr="00C41408" w:rsidRDefault="00975EC6" w:rsidP="001C4B73">
            <w:pPr>
              <w:pStyle w:val="Title"/>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t>Du point de vue technique</w:t>
            </w:r>
          </w:p>
        </w:tc>
        <w:tc>
          <w:tcPr>
            <w:tcW w:w="2126" w:type="dxa"/>
            <w:shd w:val="clear" w:color="auto" w:fill="E5DFEC" w:themeFill="accent4" w:themeFillTint="33"/>
          </w:tcPr>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lang w:val="fr-CA"/>
              </w:rPr>
            </w:pPr>
            <w:r w:rsidRPr="00C41408">
              <w:rPr>
                <w:rFonts w:asciiTheme="minorHAnsi" w:hAnsiTheme="minorHAnsi" w:cstheme="minorHAnsi"/>
                <w:b w:val="0"/>
                <w:bCs w:val="0"/>
                <w:sz w:val="22"/>
                <w:szCs w:val="22"/>
                <w:lang w:val="fr-CA"/>
              </w:rPr>
              <w:lastRenderedPageBreak/>
              <w:t>Comité interministériel</w:t>
            </w:r>
          </w:p>
          <w:p w:rsidR="00975EC6" w:rsidRPr="00C41408" w:rsidRDefault="00975EC6" w:rsidP="001C4B73">
            <w:pPr>
              <w:pStyle w:val="Title"/>
              <w:tabs>
                <w:tab w:val="left" w:pos="540"/>
              </w:tabs>
              <w:spacing w:before="60" w:after="60"/>
              <w:jc w:val="left"/>
              <w:rPr>
                <w:rFonts w:asciiTheme="minorHAnsi" w:hAnsiTheme="minorHAnsi" w:cstheme="minorHAnsi"/>
                <w:b w:val="0"/>
                <w:bCs w:val="0"/>
                <w:sz w:val="22"/>
                <w:szCs w:val="22"/>
                <w:highlight w:val="yellow"/>
                <w:lang w:val="fr-CA"/>
              </w:rPr>
            </w:pPr>
            <w:r w:rsidRPr="00C41408">
              <w:rPr>
                <w:rFonts w:asciiTheme="minorHAnsi" w:hAnsiTheme="minorHAnsi" w:cstheme="minorHAnsi"/>
                <w:b w:val="0"/>
                <w:bCs w:val="0"/>
                <w:sz w:val="22"/>
                <w:szCs w:val="22"/>
                <w:lang w:val="fr-CA"/>
              </w:rPr>
              <w:lastRenderedPageBreak/>
              <w:t>Préfets, coordonnateurs des régions</w:t>
            </w:r>
          </w:p>
        </w:tc>
        <w:tc>
          <w:tcPr>
            <w:tcW w:w="1560" w:type="dxa"/>
            <w:shd w:val="clear" w:color="auto" w:fill="E5DFEC" w:themeFill="accent4" w:themeFillTint="33"/>
          </w:tcPr>
          <w:p w:rsidR="00975EC6" w:rsidRPr="00C41408" w:rsidRDefault="00975EC6" w:rsidP="001C4B73">
            <w:pPr>
              <w:pStyle w:val="Title"/>
              <w:spacing w:before="60" w:after="60"/>
              <w:jc w:val="left"/>
              <w:rPr>
                <w:rFonts w:asciiTheme="minorHAnsi" w:hAnsiTheme="minorHAnsi" w:cstheme="minorHAnsi"/>
                <w:b w:val="0"/>
                <w:bCs w:val="0"/>
                <w:i/>
                <w:sz w:val="22"/>
                <w:szCs w:val="22"/>
                <w:highlight w:val="yellow"/>
                <w:lang w:val="fr-CA"/>
              </w:rPr>
            </w:pPr>
          </w:p>
        </w:tc>
      </w:tr>
      <w:tr w:rsidR="00975EC6" w:rsidRPr="00C41408" w:rsidTr="001C4B73">
        <w:tc>
          <w:tcPr>
            <w:tcW w:w="4111" w:type="dxa"/>
            <w:shd w:val="clear" w:color="auto" w:fill="E5DFEC" w:themeFill="accent4" w:themeFillTint="33"/>
          </w:tcPr>
          <w:p w:rsidR="00975EC6" w:rsidRPr="00C41408" w:rsidRDefault="00975EC6" w:rsidP="001C4B73">
            <w:pPr>
              <w:widowControl w:val="0"/>
              <w:spacing w:before="60" w:after="60"/>
              <w:rPr>
                <w:rFonts w:cstheme="minorHAnsi"/>
                <w:b/>
                <w:lang w:val="fr-CA"/>
              </w:rPr>
            </w:pPr>
            <w:r w:rsidRPr="00C41408">
              <w:rPr>
                <w:rFonts w:cstheme="minorHAnsi"/>
                <w:b/>
                <w:lang w:val="fr-CA"/>
              </w:rPr>
              <w:lastRenderedPageBreak/>
              <w:t xml:space="preserve">Suivis </w:t>
            </w:r>
          </w:p>
        </w:tc>
        <w:tc>
          <w:tcPr>
            <w:tcW w:w="7938" w:type="dxa"/>
            <w:shd w:val="clear" w:color="auto" w:fill="E5DFEC" w:themeFill="accent4" w:themeFillTint="33"/>
          </w:tcPr>
          <w:p w:rsidR="00975EC6" w:rsidRPr="00C41408" w:rsidRDefault="00975EC6" w:rsidP="001C4B73">
            <w:pPr>
              <w:widowControl w:val="0"/>
              <w:spacing w:before="60" w:after="60"/>
              <w:rPr>
                <w:rFonts w:cstheme="minorHAnsi"/>
                <w:b/>
                <w:lang w:val="fr-CA"/>
              </w:rPr>
            </w:pPr>
          </w:p>
        </w:tc>
        <w:tc>
          <w:tcPr>
            <w:tcW w:w="2126" w:type="dxa"/>
            <w:shd w:val="clear" w:color="auto" w:fill="E5DFEC" w:themeFill="accent4" w:themeFillTint="33"/>
          </w:tcPr>
          <w:p w:rsidR="00975EC6" w:rsidRPr="00C41408" w:rsidRDefault="00975EC6" w:rsidP="001C4B73">
            <w:pPr>
              <w:widowControl w:val="0"/>
              <w:spacing w:before="60" w:after="60"/>
              <w:rPr>
                <w:rFonts w:cstheme="minorHAnsi"/>
                <w:b/>
                <w:lang w:val="fr-CA"/>
              </w:rPr>
            </w:pPr>
          </w:p>
        </w:tc>
        <w:tc>
          <w:tcPr>
            <w:tcW w:w="1560" w:type="dxa"/>
            <w:shd w:val="clear" w:color="auto" w:fill="E5DFEC" w:themeFill="accent4" w:themeFillTint="33"/>
          </w:tcPr>
          <w:p w:rsidR="00975EC6" w:rsidRPr="00C41408" w:rsidRDefault="00975EC6" w:rsidP="001C4B73">
            <w:pPr>
              <w:widowControl w:val="0"/>
              <w:spacing w:before="60" w:after="60"/>
              <w:rPr>
                <w:rFonts w:cstheme="minorHAnsi"/>
                <w:b/>
                <w:lang w:val="fr-CA"/>
              </w:rPr>
            </w:pPr>
          </w:p>
        </w:tc>
      </w:tr>
    </w:tbl>
    <w:p w:rsidR="00C41408" w:rsidRDefault="00C41408" w:rsidP="00E877CB">
      <w:pPr>
        <w:spacing w:after="0"/>
        <w:rPr>
          <w:b/>
          <w:bCs/>
        </w:rPr>
      </w:pPr>
    </w:p>
    <w:p w:rsidR="00E877CB" w:rsidRPr="00C73343" w:rsidRDefault="00E877CB" w:rsidP="005908FB">
      <w:pPr>
        <w:pStyle w:val="Heading3"/>
        <w:rPr>
          <w:lang w:val="fr-CH"/>
        </w:rPr>
      </w:pPr>
      <w:bookmarkStart w:id="19" w:name="_Toc402265014"/>
      <w:r w:rsidRPr="00C73343">
        <w:rPr>
          <w:lang w:val="fr-CH"/>
        </w:rPr>
        <w:t>Rapport de l’exercice de simulation au centre hospitalier Gabriel Touré</w:t>
      </w:r>
      <w:bookmarkEnd w:id="19"/>
    </w:p>
    <w:tbl>
      <w:tblPr>
        <w:tblStyle w:val="TableGrid"/>
        <w:tblW w:w="15735" w:type="dxa"/>
        <w:tblInd w:w="-601" w:type="dxa"/>
        <w:tblBorders>
          <w:insideH w:val="none" w:sz="0" w:space="0" w:color="auto"/>
          <w:insideV w:val="none" w:sz="0" w:space="0" w:color="auto"/>
        </w:tblBorders>
        <w:tblLayout w:type="fixed"/>
        <w:tblLook w:val="04A0" w:firstRow="1" w:lastRow="0" w:firstColumn="1" w:lastColumn="0" w:noHBand="0" w:noVBand="1"/>
      </w:tblPr>
      <w:tblGrid>
        <w:gridCol w:w="3998"/>
        <w:gridCol w:w="14"/>
        <w:gridCol w:w="3609"/>
        <w:gridCol w:w="1217"/>
        <w:gridCol w:w="6897"/>
      </w:tblGrid>
      <w:tr w:rsidR="00B5148D" w:rsidRPr="006076C7" w:rsidTr="001C4B73">
        <w:tc>
          <w:tcPr>
            <w:tcW w:w="15735" w:type="dxa"/>
            <w:gridSpan w:val="5"/>
            <w:tcBorders>
              <w:top w:val="nil"/>
              <w:left w:val="nil"/>
              <w:bottom w:val="single" w:sz="4" w:space="0" w:color="auto"/>
              <w:right w:val="nil"/>
            </w:tcBorders>
          </w:tcPr>
          <w:p w:rsidR="00B5148D" w:rsidRPr="00C73343" w:rsidRDefault="00B5148D" w:rsidP="001C4B73">
            <w:pPr>
              <w:rPr>
                <w:lang w:val="fr-CH"/>
              </w:rPr>
            </w:pPr>
          </w:p>
        </w:tc>
      </w:tr>
      <w:tr w:rsidR="00B5148D" w:rsidRPr="006076C7" w:rsidTr="001C4B73">
        <w:tc>
          <w:tcPr>
            <w:tcW w:w="15735" w:type="dxa"/>
            <w:gridSpan w:val="5"/>
            <w:tcBorders>
              <w:top w:val="single" w:sz="4" w:space="0" w:color="auto"/>
              <w:bottom w:val="nil"/>
            </w:tcBorders>
          </w:tcPr>
          <w:p w:rsidR="00B5148D" w:rsidRPr="00C73343" w:rsidRDefault="00B5148D" w:rsidP="001C4B73">
            <w:pPr>
              <w:rPr>
                <w:b/>
                <w:bCs/>
                <w:lang w:val="fr-CH"/>
              </w:rPr>
            </w:pPr>
            <w:r w:rsidRPr="00C73343">
              <w:rPr>
                <w:b/>
                <w:bCs/>
                <w:i/>
                <w:lang w:val="fr-CH"/>
              </w:rPr>
              <w:t>Au centre hospitalier Gabriel Touré</w:t>
            </w:r>
          </w:p>
        </w:tc>
      </w:tr>
      <w:tr w:rsidR="00B5148D" w:rsidRPr="00C73343" w:rsidTr="001C4B73">
        <w:trPr>
          <w:trHeight w:val="388"/>
        </w:trPr>
        <w:tc>
          <w:tcPr>
            <w:tcW w:w="15735" w:type="dxa"/>
            <w:gridSpan w:val="5"/>
            <w:tcBorders>
              <w:top w:val="nil"/>
            </w:tcBorders>
            <w:shd w:val="clear" w:color="auto" w:fill="DDD9C3" w:themeFill="background2" w:themeFillShade="E6"/>
          </w:tcPr>
          <w:p w:rsidR="00B5148D" w:rsidRPr="00C73343" w:rsidRDefault="00B5148D" w:rsidP="001C4B73">
            <w:pPr>
              <w:pStyle w:val="ListParagraph"/>
              <w:numPr>
                <w:ilvl w:val="0"/>
                <w:numId w:val="19"/>
              </w:numPr>
              <w:spacing w:before="120" w:after="120"/>
              <w:ind w:left="394"/>
              <w:rPr>
                <w:b/>
                <w:lang w:val="fr-CH"/>
              </w:rPr>
            </w:pPr>
            <w:r w:rsidRPr="00C73343">
              <w:rPr>
                <w:b/>
                <w:lang w:val="fr-CH"/>
              </w:rPr>
              <w:t>Accueil et evaluation</w:t>
            </w:r>
          </w:p>
        </w:tc>
      </w:tr>
      <w:tr w:rsidR="00B5148D" w:rsidRPr="006076C7" w:rsidTr="001C4B73">
        <w:tc>
          <w:tcPr>
            <w:tcW w:w="15735" w:type="dxa"/>
            <w:gridSpan w:val="5"/>
            <w:tcBorders>
              <w:bottom w:val="dashSmallGap" w:sz="4" w:space="0" w:color="auto"/>
            </w:tcBorders>
            <w:shd w:val="clear" w:color="auto" w:fill="FFFF99"/>
          </w:tcPr>
          <w:p w:rsidR="00B5148D" w:rsidRPr="00C73343" w:rsidRDefault="00B5148D" w:rsidP="001C4B73">
            <w:pPr>
              <w:shd w:val="clear" w:color="auto" w:fill="FFFF99"/>
              <w:rPr>
                <w:b/>
                <w:lang w:val="fr-CH"/>
              </w:rPr>
            </w:pPr>
          </w:p>
          <w:p w:rsidR="00B5148D" w:rsidRPr="00C73343" w:rsidRDefault="00B5148D" w:rsidP="001C4B73">
            <w:pPr>
              <w:shd w:val="clear" w:color="auto" w:fill="FFFF99"/>
              <w:rPr>
                <w:b/>
                <w:lang w:val="fr-CH"/>
              </w:rPr>
            </w:pPr>
            <w:r w:rsidRPr="00C73343">
              <w:rPr>
                <w:b/>
                <w:lang w:val="fr-CH"/>
              </w:rPr>
              <w:t>Le patient arrive en taxi au centre hospitalier Gabriel Touré. Des affiches sont présentes dans la salle d’attente pour que ceux-ci informe la réception de la présence de symptômes de fièvre ou de toux. Le patient accepte de porter un masque et de s’installer dans une section distincte de la salle d’attente.</w:t>
            </w:r>
          </w:p>
          <w:p w:rsidR="00B5148D" w:rsidRPr="00C73343" w:rsidRDefault="00B5148D" w:rsidP="001C4B73">
            <w:pPr>
              <w:shd w:val="clear" w:color="auto" w:fill="FFFF99"/>
              <w:rPr>
                <w:b/>
                <w:lang w:val="fr-CH"/>
              </w:rPr>
            </w:pPr>
          </w:p>
          <w:p w:rsidR="00B5148D" w:rsidRPr="00C73343" w:rsidRDefault="00B5148D" w:rsidP="001C4B73">
            <w:pPr>
              <w:shd w:val="clear" w:color="auto" w:fill="FFFF99"/>
              <w:rPr>
                <w:b/>
                <w:lang w:val="fr-CH"/>
              </w:rPr>
            </w:pPr>
            <w:r w:rsidRPr="00C73343">
              <w:rPr>
                <w:b/>
                <w:lang w:val="fr-CH"/>
              </w:rPr>
              <w:t>L’infirmier voit le patient, puis le médecin de service.</w:t>
            </w:r>
          </w:p>
          <w:p w:rsidR="00B5148D" w:rsidRPr="00C73343" w:rsidRDefault="00B5148D" w:rsidP="001C4B73">
            <w:pPr>
              <w:rPr>
                <w:b/>
                <w:lang w:val="fr-CH"/>
              </w:rPr>
            </w:pPr>
          </w:p>
        </w:tc>
      </w:tr>
      <w:tr w:rsidR="00B5148D" w:rsidRPr="00C73343" w:rsidTr="001C4B73">
        <w:trPr>
          <w:trHeight w:val="720"/>
        </w:trPr>
        <w:tc>
          <w:tcPr>
            <w:tcW w:w="4012" w:type="dxa"/>
            <w:gridSpan w:val="2"/>
            <w:tcBorders>
              <w:top w:val="dashSmallGap" w:sz="4" w:space="0" w:color="auto"/>
              <w:bottom w:val="dashSmallGap" w:sz="4" w:space="0" w:color="auto"/>
              <w:right w:val="dashSmallGap" w:sz="4" w:space="0" w:color="auto"/>
            </w:tcBorders>
            <w:shd w:val="clear" w:color="auto" w:fill="F2F2F2" w:themeFill="background1" w:themeFillShade="F2"/>
            <w:vAlign w:val="center"/>
          </w:tcPr>
          <w:p w:rsidR="00B5148D" w:rsidRPr="00C73343" w:rsidRDefault="00B5148D" w:rsidP="001C4B73">
            <w:pPr>
              <w:jc w:val="center"/>
              <w:rPr>
                <w:lang w:val="fr-CH"/>
              </w:rPr>
            </w:pPr>
            <w:r w:rsidRPr="00C73343">
              <w:rPr>
                <w:lang w:val="fr-CH"/>
              </w:rPr>
              <w:t>Réponse attendue</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B5148D" w:rsidRPr="00C73343" w:rsidRDefault="00B5148D" w:rsidP="001C4B73">
            <w:pPr>
              <w:jc w:val="center"/>
              <w:rPr>
                <w:lang w:val="fr-CH"/>
              </w:rPr>
            </w:pPr>
            <w:r w:rsidRPr="00C73343">
              <w:rPr>
                <w:lang w:val="fr-CH"/>
              </w:rPr>
              <w:t>Indicateurs</w:t>
            </w:r>
            <w:r w:rsidRPr="00C73343">
              <w:rPr>
                <w:vertAlign w:val="superscript"/>
                <w:lang w:val="fr-CH"/>
              </w:rPr>
              <w:t>(1)</w:t>
            </w:r>
          </w:p>
        </w:tc>
        <w:tc>
          <w:tcPr>
            <w:tcW w:w="8114" w:type="dxa"/>
            <w:gridSpan w:val="2"/>
            <w:tcBorders>
              <w:top w:val="dashSmallGap" w:sz="4" w:space="0" w:color="auto"/>
              <w:left w:val="dashSmallGap" w:sz="4" w:space="0" w:color="auto"/>
              <w:bottom w:val="dashSmallGap" w:sz="4" w:space="0" w:color="auto"/>
            </w:tcBorders>
            <w:shd w:val="clear" w:color="auto" w:fill="F2F2F2" w:themeFill="background1" w:themeFillShade="F2"/>
            <w:vAlign w:val="center"/>
          </w:tcPr>
          <w:p w:rsidR="00B5148D" w:rsidRPr="00C73343" w:rsidRDefault="00B5148D" w:rsidP="001C4B73">
            <w:pPr>
              <w:jc w:val="center"/>
              <w:rPr>
                <w:lang w:val="fr-CH"/>
              </w:rPr>
            </w:pPr>
            <w:r w:rsidRPr="00C73343">
              <w:rPr>
                <w:lang w:val="fr-CH"/>
              </w:rPr>
              <w:t>Observation</w:t>
            </w:r>
          </w:p>
        </w:tc>
      </w:tr>
      <w:tr w:rsidR="00B5148D" w:rsidRPr="006076C7" w:rsidTr="001C4B73">
        <w:trPr>
          <w:trHeight w:val="427"/>
        </w:trPr>
        <w:tc>
          <w:tcPr>
            <w:tcW w:w="4012" w:type="dxa"/>
            <w:gridSpan w:val="2"/>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Évaluer le patient rapidement</w:t>
            </w:r>
          </w:p>
          <w:p w:rsidR="00B5148D" w:rsidRPr="00C73343" w:rsidRDefault="00B5148D" w:rsidP="001C4B73">
            <w:pPr>
              <w:rPr>
                <w:lang w:val="fr-CH"/>
              </w:rPr>
            </w:pPr>
            <w:r w:rsidRPr="00C73343">
              <w:rPr>
                <w:lang w:val="fr-CH"/>
              </w:rPr>
              <w:t>Hygiène des mains</w:t>
            </w:r>
          </w:p>
          <w:p w:rsidR="00B5148D" w:rsidRPr="00C73343" w:rsidRDefault="00B5148D" w:rsidP="001C4B73">
            <w:pPr>
              <w:rPr>
                <w:lang w:val="fr-CH"/>
              </w:rPr>
            </w:pPr>
            <w:r w:rsidRPr="00C73343">
              <w:rPr>
                <w:lang w:val="fr-CH"/>
              </w:rPr>
              <w:t>Mesures générales :</w:t>
            </w:r>
          </w:p>
          <w:p w:rsidR="00B5148D" w:rsidRPr="00C73343" w:rsidRDefault="00B5148D" w:rsidP="001C4B73">
            <w:pPr>
              <w:pStyle w:val="ListParagraph"/>
              <w:numPr>
                <w:ilvl w:val="0"/>
                <w:numId w:val="20"/>
              </w:numPr>
              <w:ind w:left="340"/>
              <w:rPr>
                <w:lang w:val="fr-CH"/>
              </w:rPr>
            </w:pPr>
            <w:r w:rsidRPr="00C73343">
              <w:rPr>
                <w:lang w:val="fr-CH"/>
              </w:rPr>
              <w:t>Ne pas serrer la main</w:t>
            </w:r>
          </w:p>
          <w:p w:rsidR="00B5148D" w:rsidRPr="00C73343" w:rsidRDefault="00B5148D" w:rsidP="001C4B73">
            <w:pPr>
              <w:pStyle w:val="ListParagraph"/>
              <w:numPr>
                <w:ilvl w:val="0"/>
                <w:numId w:val="20"/>
              </w:numPr>
              <w:ind w:left="340"/>
              <w:rPr>
                <w:lang w:val="fr-CH"/>
              </w:rPr>
            </w:pPr>
            <w:r w:rsidRPr="00C73343">
              <w:rPr>
                <w:lang w:val="fr-CH"/>
              </w:rPr>
              <w:t>Maintenir une distance d’au moins 1 mètre entre l’interviewer et l’interviewé</w:t>
            </w:r>
          </w:p>
          <w:p w:rsidR="00B5148D" w:rsidRPr="00C73343" w:rsidRDefault="00B5148D" w:rsidP="001C4B73">
            <w:pPr>
              <w:pStyle w:val="ListParagraph"/>
              <w:numPr>
                <w:ilvl w:val="0"/>
                <w:numId w:val="20"/>
              </w:numPr>
              <w:ind w:left="340"/>
              <w:rPr>
                <w:lang w:val="fr-CH"/>
              </w:rPr>
            </w:pPr>
            <w:r w:rsidRPr="00C73343">
              <w:rPr>
                <w:lang w:val="fr-CH"/>
              </w:rPr>
              <w:t xml:space="preserve">EPI non indiqué si personne asymptomatique (sans fièvre, diarrhée, vomissements ou </w:t>
            </w:r>
            <w:r w:rsidRPr="00C73343">
              <w:rPr>
                <w:lang w:val="fr-CH"/>
              </w:rPr>
              <w:lastRenderedPageBreak/>
              <w:t>saignements), si la distance est maintenue et s’il n’y a pas de contact avec l’environnement</w:t>
            </w:r>
          </w:p>
          <w:p w:rsidR="00B5148D" w:rsidRPr="00C73343" w:rsidRDefault="00B5148D" w:rsidP="001C4B73">
            <w:pPr>
              <w:pStyle w:val="ListParagraph"/>
              <w:numPr>
                <w:ilvl w:val="0"/>
                <w:numId w:val="20"/>
              </w:numPr>
              <w:ind w:left="340"/>
              <w:rPr>
                <w:lang w:val="fr-CH"/>
              </w:rPr>
            </w:pPr>
            <w:r w:rsidRPr="00C73343">
              <w:rPr>
                <w:lang w:val="fr-CH"/>
              </w:rPr>
              <w:t>Des solutions hydro-alcooliques et les techniques d’hygiène des mains sont disponibles et appliquées par les interviewers</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lastRenderedPageBreak/>
              <w:t>Application des mesures générales</w:t>
            </w: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48512" behindDoc="0" locked="0" layoutInCell="1" allowOverlap="1" wp14:anchorId="4BDD5395" wp14:editId="04DC54F9">
                      <wp:simplePos x="0" y="0"/>
                      <wp:positionH relativeFrom="column">
                        <wp:posOffset>751840</wp:posOffset>
                      </wp:positionH>
                      <wp:positionV relativeFrom="paragraph">
                        <wp:posOffset>30480</wp:posOffset>
                      </wp:positionV>
                      <wp:extent cx="246380" cy="122555"/>
                      <wp:effectExtent l="0" t="0" r="20320" b="10795"/>
                      <wp:wrapNone/>
                      <wp:docPr id="1040" name="Bevel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evel 1040" o:spid="_x0000_s1026" type="#_x0000_t84" style="position:absolute;margin-left:59.2pt;margin-top:2.4pt;width:19.4pt;height:9.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"/>
                  </w:pict>
                </mc:Fallback>
              </mc:AlternateContent>
            </w:r>
            <w:r w:rsidRPr="00C73343">
              <w:rPr>
                <w:b/>
                <w:lang w:val="fr-CH"/>
              </w:rPr>
              <w:t>Satisfaisant</w:t>
            </w:r>
          </w:p>
          <w:p w:rsidR="00B5148D" w:rsidRPr="00C73343" w:rsidRDefault="00B5148D" w:rsidP="001C4B73">
            <w:pPr>
              <w:rPr>
                <w:lang w:val="fr-CH"/>
              </w:rPr>
            </w:pPr>
            <w:r w:rsidRPr="00C73343">
              <w:rPr>
                <w:lang w:val="fr-CH"/>
              </w:rPr>
              <w:t>Directive établie dans centre hospitalier de ne pas serrer la main.</w:t>
            </w:r>
          </w:p>
          <w:p w:rsidR="00B5148D" w:rsidRPr="00C73343" w:rsidRDefault="00B5148D" w:rsidP="001C4B73">
            <w:pPr>
              <w:rPr>
                <w:lang w:val="fr-CH"/>
              </w:rPr>
            </w:pPr>
            <w:r w:rsidRPr="00C73343">
              <w:rPr>
                <w:lang w:val="fr-CH"/>
              </w:rPr>
              <w:t xml:space="preserve">Maintien d’une distance d’au moins 1 mètre. </w:t>
            </w:r>
          </w:p>
          <w:p w:rsidR="00B5148D" w:rsidRPr="00C73343" w:rsidRDefault="00B5148D" w:rsidP="001C4B73">
            <w:pPr>
              <w:rPr>
                <w:lang w:val="fr-CH"/>
              </w:rPr>
            </w:pP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Aucune affiche présente à l’accueil.</w:t>
            </w:r>
          </w:p>
          <w:p w:rsidR="00B5148D" w:rsidRPr="00C73343" w:rsidRDefault="00B5148D" w:rsidP="001C4B73">
            <w:pPr>
              <w:rPr>
                <w:lang w:val="fr-CH"/>
              </w:rPr>
            </w:pPr>
            <w:r w:rsidRPr="00C73343">
              <w:rPr>
                <w:lang w:val="fr-CH"/>
              </w:rPr>
              <w:t>Lavabo non fonctionnel. Aucun savon. Aucune solution hydro-alcoolique par l’hôpital. Fourniture individuelle.</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 xml:space="preserve">S’assurer de rendre disponible des lavabos fonctionnels dans les aires d’accueil. </w:t>
            </w:r>
            <w:r w:rsidRPr="00C73343">
              <w:rPr>
                <w:lang w:val="fr-CH"/>
              </w:rPr>
              <w:lastRenderedPageBreak/>
              <w:t>S’assurer de la disponibilité par le centre hospitalier de savon. S’assurer de la disponibilité par le centre hospitalier de solutions hydro-alcooliques.</w:t>
            </w:r>
          </w:p>
        </w:tc>
      </w:tr>
      <w:tr w:rsidR="00B5148D" w:rsidRPr="006076C7" w:rsidTr="001C4B73">
        <w:trPr>
          <w:trHeight w:val="982"/>
        </w:trPr>
        <w:tc>
          <w:tcPr>
            <w:tcW w:w="4012" w:type="dxa"/>
            <w:gridSpan w:val="2"/>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lastRenderedPageBreak/>
              <w:t xml:space="preserve">Questionnaire : </w:t>
            </w:r>
          </w:p>
          <w:p w:rsidR="00B5148D" w:rsidRPr="00C73343" w:rsidRDefault="00B5148D" w:rsidP="001C4B73">
            <w:pPr>
              <w:rPr>
                <w:lang w:val="fr-CH"/>
              </w:rPr>
            </w:pPr>
            <w:r w:rsidRPr="00C73343">
              <w:rPr>
                <w:lang w:val="fr-CH"/>
              </w:rPr>
              <w:t>Symptômes significatifs : Fièvre, céphalées, myalgie, toux, mal de gorge, douleurs abdominales, vomissements, diarrhées, hémorragies</w:t>
            </w:r>
          </w:p>
          <w:p w:rsidR="00B5148D" w:rsidRPr="00C73343" w:rsidRDefault="00B5148D" w:rsidP="001C4B73">
            <w:pPr>
              <w:rPr>
                <w:lang w:val="fr-CH"/>
              </w:rPr>
            </w:pPr>
          </w:p>
          <w:p w:rsidR="00B5148D" w:rsidRPr="00C73343" w:rsidRDefault="00B5148D" w:rsidP="001C4B73">
            <w:pPr>
              <w:rPr>
                <w:lang w:val="fr-CH"/>
              </w:rPr>
            </w:pPr>
            <w:r w:rsidRPr="00C73343">
              <w:rPr>
                <w:lang w:val="fr-CH"/>
              </w:rPr>
              <w:t>Facteurs d’exposition : contacts significatifs dans une région à risque</w:t>
            </w:r>
          </w:p>
          <w:p w:rsidR="00B5148D" w:rsidRPr="00C73343" w:rsidRDefault="00B5148D" w:rsidP="001C4B73">
            <w:pPr>
              <w:rPr>
                <w:lang w:val="fr-CH"/>
              </w:rPr>
            </w:pP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49536" behindDoc="0" locked="0" layoutInCell="1" allowOverlap="1" wp14:anchorId="13B47FC5" wp14:editId="0E965B99">
                      <wp:simplePos x="0" y="0"/>
                      <wp:positionH relativeFrom="column">
                        <wp:posOffset>751840</wp:posOffset>
                      </wp:positionH>
                      <wp:positionV relativeFrom="paragraph">
                        <wp:posOffset>30480</wp:posOffset>
                      </wp:positionV>
                      <wp:extent cx="246380" cy="122555"/>
                      <wp:effectExtent l="0" t="0" r="20320" b="10795"/>
                      <wp:wrapNone/>
                      <wp:docPr id="1039" name="Bevel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9" o:spid="_x0000_s1026" type="#_x0000_t84" style="position:absolute;margin-left:59.2pt;margin-top:2.4pt;width:19.4pt;height:9.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"/>
                  </w:pict>
                </mc:Fallback>
              </mc:AlternateContent>
            </w:r>
            <w:r w:rsidRPr="00C73343">
              <w:rPr>
                <w:b/>
                <w:lang w:val="fr-CH"/>
              </w:rPr>
              <w:t>Satisfaisant</w:t>
            </w:r>
          </w:p>
          <w:p w:rsidR="00B5148D" w:rsidRPr="00C73343" w:rsidRDefault="00B5148D" w:rsidP="001C4B73">
            <w:pPr>
              <w:rPr>
                <w:lang w:val="fr-CH"/>
              </w:rPr>
            </w:pPr>
            <w:r w:rsidRPr="00C73343">
              <w:rPr>
                <w:b/>
                <w:lang w:val="fr-CH"/>
              </w:rPr>
              <w:t>Constats :</w:t>
            </w:r>
          </w:p>
          <w:p w:rsidR="00B5148D" w:rsidRPr="00C73343" w:rsidRDefault="00B5148D" w:rsidP="001C4B73">
            <w:pPr>
              <w:rPr>
                <w:lang w:val="fr-CH"/>
              </w:rPr>
            </w:pPr>
            <w:r w:rsidRPr="00C73343">
              <w:rPr>
                <w:lang w:val="fr-CH"/>
              </w:rPr>
              <w:t>Les symptômes ont été sollicités.</w:t>
            </w:r>
          </w:p>
          <w:p w:rsidR="00B5148D" w:rsidRPr="00C73343" w:rsidRDefault="00B5148D" w:rsidP="001C4B73">
            <w:pPr>
              <w:rPr>
                <w:lang w:val="fr-CH"/>
              </w:rPr>
            </w:pPr>
            <w:r w:rsidRPr="00C73343">
              <w:rPr>
                <w:lang w:val="fr-CH"/>
              </w:rPr>
              <w:t xml:space="preserve"> </w:t>
            </w:r>
          </w:p>
          <w:p w:rsidR="00B5148D" w:rsidRPr="00C73343" w:rsidRDefault="00B5148D" w:rsidP="001C4B73">
            <w:pPr>
              <w:rPr>
                <w:lang w:val="fr-CH"/>
              </w:rPr>
            </w:pPr>
            <w:r w:rsidRPr="00C73343">
              <w:rPr>
                <w:lang w:val="fr-CH"/>
              </w:rPr>
              <w:t>Cependant, il n’y a pas eu de question sur la nature de l’exposition : à Conakry, mais aucune investigation sur les contacts avec des patients atteints d’une maladie à virus Ebola.</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 xml:space="preserve">Rendre disponible à l’accueil (tous les accès possibles du centre hospitalier: urgence, consultation générale, obstétrique, pédiatrie etc.) la directive et la définition de cas. Former le personnel d’accueil pour tous les accès du centre hospitalier. </w:t>
            </w:r>
          </w:p>
        </w:tc>
      </w:tr>
      <w:tr w:rsidR="00B5148D" w:rsidRPr="006076C7" w:rsidTr="001C4B73">
        <w:trPr>
          <w:trHeight w:val="720"/>
        </w:trPr>
        <w:tc>
          <w:tcPr>
            <w:tcW w:w="4012" w:type="dxa"/>
            <w:gridSpan w:val="2"/>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Si le patient répond à la définition de cas suspect :</w:t>
            </w:r>
          </w:p>
          <w:p w:rsidR="00B5148D" w:rsidRPr="00C73343" w:rsidRDefault="00B5148D" w:rsidP="001C4B73">
            <w:pPr>
              <w:rPr>
                <w:lang w:val="fr-CH"/>
              </w:rPr>
            </w:pPr>
          </w:p>
          <w:p w:rsidR="00B5148D" w:rsidRPr="00C73343" w:rsidRDefault="00B5148D" w:rsidP="001C4B73">
            <w:pPr>
              <w:rPr>
                <w:lang w:val="fr-CH"/>
              </w:rPr>
            </w:pPr>
            <w:r w:rsidRPr="00C73343">
              <w:rPr>
                <w:lang w:val="fr-CH"/>
              </w:rPr>
              <w:t>EPI : masque, gants, blouse imperméable (sur medical scrubs), matériel à usage unique ou dédié</w:t>
            </w:r>
          </w:p>
          <w:p w:rsidR="00B5148D" w:rsidRPr="00C73343" w:rsidRDefault="00B5148D" w:rsidP="001C4B73">
            <w:pPr>
              <w:rPr>
                <w:lang w:val="fr-CH"/>
              </w:rPr>
            </w:pPr>
            <w:r w:rsidRPr="00C73343">
              <w:rPr>
                <w:lang w:val="fr-CH"/>
              </w:rPr>
              <w:t>Toilette (ou chaise d’aisance) est dédiée</w:t>
            </w:r>
          </w:p>
          <w:p w:rsidR="00B5148D" w:rsidRPr="00C73343" w:rsidRDefault="00B5148D" w:rsidP="001C4B73">
            <w:pPr>
              <w:rPr>
                <w:lang w:val="fr-CH"/>
              </w:rPr>
            </w:pPr>
            <w:r w:rsidRPr="00C73343">
              <w:rPr>
                <w:lang w:val="fr-CH"/>
              </w:rPr>
              <w:t>Limitation des visiteurs et aux personnes qui entrent dans la pièce</w:t>
            </w:r>
          </w:p>
          <w:p w:rsidR="00B5148D" w:rsidRPr="00C73343" w:rsidRDefault="00B5148D" w:rsidP="001C4B73">
            <w:pPr>
              <w:rPr>
                <w:lang w:val="fr-CH"/>
              </w:rPr>
            </w:pPr>
            <w:r w:rsidRPr="00C73343">
              <w:rPr>
                <w:lang w:val="fr-CH"/>
              </w:rPr>
              <w:t>Registre des entrées dans la pièce</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Connaissance des mesures, spécifiquement de la méthode de revêtement et retrait de l’EPI</w:t>
            </w:r>
          </w:p>
          <w:p w:rsidR="00B5148D" w:rsidRPr="00C73343" w:rsidRDefault="00B5148D" w:rsidP="001C4B73">
            <w:pPr>
              <w:jc w:val="center"/>
              <w:rPr>
                <w:lang w:val="fr-CH"/>
              </w:rPr>
            </w:pPr>
          </w:p>
          <w:p w:rsidR="00B5148D" w:rsidRPr="00C73343" w:rsidRDefault="00B5148D" w:rsidP="001C4B73">
            <w:pPr>
              <w:jc w:val="center"/>
              <w:rPr>
                <w:lang w:val="fr-CH"/>
              </w:rPr>
            </w:pPr>
            <w:r w:rsidRPr="00C73343">
              <w:rPr>
                <w:lang w:val="fr-CH"/>
              </w:rPr>
              <w:t>Séances de formation</w:t>
            </w:r>
          </w:p>
          <w:p w:rsidR="00B5148D" w:rsidRPr="00C73343" w:rsidRDefault="00B5148D" w:rsidP="001C4B73">
            <w:pPr>
              <w:jc w:val="center"/>
              <w:rPr>
                <w:lang w:val="fr-CH"/>
              </w:rPr>
            </w:pP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50560" behindDoc="0" locked="0" layoutInCell="1" allowOverlap="1" wp14:anchorId="3944A472" wp14:editId="1965752B">
                      <wp:simplePos x="0" y="0"/>
                      <wp:positionH relativeFrom="column">
                        <wp:posOffset>751840</wp:posOffset>
                      </wp:positionH>
                      <wp:positionV relativeFrom="paragraph">
                        <wp:posOffset>30480</wp:posOffset>
                      </wp:positionV>
                      <wp:extent cx="246380" cy="122555"/>
                      <wp:effectExtent l="0" t="0" r="20320" b="10795"/>
                      <wp:wrapNone/>
                      <wp:docPr id="1038" name="Bevel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8" o:spid="_x0000_s1026" type="#_x0000_t84" style="position:absolute;margin-left:59.2pt;margin-top:2.4pt;width:19.4pt;height:9.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"/>
                  </w:pict>
                </mc:Fallback>
              </mc:AlternateContent>
            </w:r>
            <w:r w:rsidRPr="00C73343">
              <w:rPr>
                <w:b/>
                <w:lang w:val="fr-CH"/>
              </w:rPr>
              <w:t>Satisfaisant</w:t>
            </w:r>
          </w:p>
          <w:p w:rsidR="00B5148D" w:rsidRPr="00C73343" w:rsidRDefault="00B5148D" w:rsidP="001C4B73">
            <w:pPr>
              <w:rPr>
                <w:lang w:val="fr-CH"/>
              </w:rPr>
            </w:pPr>
            <w:r w:rsidRPr="00C73343">
              <w:rPr>
                <w:lang w:val="fr-CH"/>
              </w:rPr>
              <w:t>L’EPI est disponible (N=10)</w:t>
            </w:r>
          </w:p>
          <w:p w:rsidR="00B5148D" w:rsidRPr="00C73343" w:rsidRDefault="00B5148D" w:rsidP="001C4B73">
            <w:pPr>
              <w:rPr>
                <w:lang w:val="fr-CH"/>
              </w:rPr>
            </w:pPr>
            <w:r w:rsidRPr="00C73343">
              <w:rPr>
                <w:lang w:val="fr-CH"/>
              </w:rPr>
              <w:t>L’habillage s’est fait avec l’aide d’une seconde personne. L’ordre de l’habillage a été respecté avec l’aide d’un tableau fourni dans la boîte de l’EPI.</w:t>
            </w:r>
          </w:p>
          <w:p w:rsidR="00B5148D" w:rsidRPr="00C73343" w:rsidRDefault="00B5148D" w:rsidP="001C4B73">
            <w:pPr>
              <w:rPr>
                <w:lang w:val="fr-CH"/>
              </w:rPr>
            </w:pPr>
            <w:r w:rsidRPr="00C73343">
              <w:rPr>
                <w:lang w:val="fr-CH"/>
              </w:rPr>
              <w:t>Les visites sont limitées. Par exemple, on demanderait à la conjointe de visiter son mari de loin accompagné par le médecin.</w:t>
            </w:r>
          </w:p>
          <w:p w:rsidR="00B5148D" w:rsidRPr="00C73343" w:rsidRDefault="00B5148D" w:rsidP="001C4B73">
            <w:pPr>
              <w:rPr>
                <w:lang w:val="fr-CH"/>
              </w:rPr>
            </w:pPr>
          </w:p>
          <w:p w:rsidR="00B5148D" w:rsidRPr="00C73343" w:rsidRDefault="00B5148D" w:rsidP="001C4B73">
            <w:pPr>
              <w:rPr>
                <w:lang w:val="fr-CH"/>
              </w:rPr>
            </w:pPr>
            <w:r w:rsidRPr="00C73343">
              <w:rPr>
                <w:b/>
                <w:lang w:val="fr-CH"/>
              </w:rPr>
              <w:t>Nb de séances de formation</w:t>
            </w:r>
            <w:r w:rsidRPr="00C73343">
              <w:rPr>
                <w:lang w:val="fr-CH"/>
              </w:rPr>
              <w:t> : Aucune</w:t>
            </w:r>
          </w:p>
          <w:p w:rsidR="00B5148D" w:rsidRPr="00C73343" w:rsidRDefault="00B5148D" w:rsidP="001C4B73">
            <w:pPr>
              <w:rPr>
                <w:lang w:val="fr-CH"/>
              </w:rPr>
            </w:pPr>
            <w:r w:rsidRPr="00C73343">
              <w:rPr>
                <w:b/>
                <w:lang w:val="fr-CH"/>
              </w:rPr>
              <w:t>Constats</w:t>
            </w:r>
            <w:r w:rsidRPr="00C73343">
              <w:rPr>
                <w:lang w:val="fr-CH"/>
              </w:rPr>
              <w:t> :</w:t>
            </w:r>
            <w:r w:rsidRPr="00C73343">
              <w:rPr>
                <w:lang w:val="fr-CH"/>
              </w:rPr>
              <w:tab/>
            </w:r>
          </w:p>
          <w:p w:rsidR="00B5148D" w:rsidRPr="00C73343" w:rsidRDefault="00B5148D" w:rsidP="001C4B73">
            <w:pPr>
              <w:rPr>
                <w:lang w:val="fr-CH"/>
              </w:rPr>
            </w:pPr>
            <w:r w:rsidRPr="00C73343">
              <w:rPr>
                <w:lang w:val="fr-CH"/>
              </w:rPr>
              <w:t>Le patient a été amené sur pied accompagné par le médecin, puisque sa condition clinique le permettait. Ceci n’était pas prévu dans le scénario, ce qui a créé de la confusion. Le scénario a été adapté : 1) le patient devient malade dans la pièce d’isolement et 2) le personnel doit porter l’EPI.</w:t>
            </w:r>
          </w:p>
          <w:p w:rsidR="00B5148D" w:rsidRPr="00C73343" w:rsidRDefault="00B5148D" w:rsidP="001C4B73">
            <w:pPr>
              <w:rPr>
                <w:lang w:val="fr-CH"/>
              </w:rPr>
            </w:pPr>
          </w:p>
          <w:p w:rsidR="00B5148D" w:rsidRPr="00C73343" w:rsidRDefault="00B5148D" w:rsidP="001C4B73">
            <w:pPr>
              <w:rPr>
                <w:lang w:val="fr-CH"/>
              </w:rPr>
            </w:pPr>
            <w:r w:rsidRPr="00C73343">
              <w:rPr>
                <w:lang w:val="fr-CH"/>
              </w:rPr>
              <w:lastRenderedPageBreak/>
              <w:t>Le personnel a revêtit l’EPI à deux endroits : les 2 infirmières dans une salle à part et le vêtement médecin près de la pièce d’isolement.</w:t>
            </w:r>
          </w:p>
          <w:p w:rsidR="00B5148D" w:rsidRPr="00C73343" w:rsidRDefault="00B5148D" w:rsidP="001C4B73">
            <w:pPr>
              <w:rPr>
                <w:lang w:val="fr-CH"/>
              </w:rPr>
            </w:pPr>
          </w:p>
          <w:p w:rsidR="00B5148D" w:rsidRPr="00C73343" w:rsidRDefault="00B5148D" w:rsidP="001C4B73">
            <w:pPr>
              <w:rPr>
                <w:lang w:val="fr-CH"/>
              </w:rPr>
            </w:pPr>
            <w:r w:rsidRPr="00C73343">
              <w:rPr>
                <w:lang w:val="fr-CH"/>
              </w:rPr>
              <w:t>Aucun affichage sur les mesures de prévention et de contrôle des infections sur la porte.</w:t>
            </w:r>
          </w:p>
          <w:p w:rsidR="00B5148D" w:rsidRPr="00C73343" w:rsidRDefault="00B5148D" w:rsidP="001C4B73">
            <w:pPr>
              <w:rPr>
                <w:lang w:val="fr-CH"/>
              </w:rPr>
            </w:pPr>
            <w:r w:rsidRPr="00C73343">
              <w:rPr>
                <w:lang w:val="fr-CH"/>
              </w:rPr>
              <w:t>Habillage : Difficile. Pas de «médical scrub». Aucune hygiène des mains (pas de lavabo, pas de solution hydro-alcoolique). </w:t>
            </w:r>
          </w:p>
          <w:p w:rsidR="00B5148D" w:rsidRPr="00C73343" w:rsidRDefault="00B5148D" w:rsidP="001C4B73">
            <w:pPr>
              <w:rPr>
                <w:lang w:val="fr-CH"/>
              </w:rPr>
            </w:pPr>
            <w:r w:rsidRPr="00C73343">
              <w:rPr>
                <w:lang w:val="fr-CH"/>
              </w:rPr>
              <w:t>Déshabillage : Très difficile. Multiples erreurs dans l’ordre du déshabillage et dans la contamination. Aucune technique de retrait des gants. Aucune hygiène des mains.</w:t>
            </w:r>
          </w:p>
          <w:p w:rsidR="00B5148D" w:rsidRPr="00C73343" w:rsidRDefault="00B5148D" w:rsidP="001C4B73">
            <w:pPr>
              <w:rPr>
                <w:lang w:val="fr-CH"/>
              </w:rPr>
            </w:pPr>
          </w:p>
          <w:p w:rsidR="00B5148D" w:rsidRPr="00C73343" w:rsidRDefault="00B5148D" w:rsidP="001C4B73">
            <w:pPr>
              <w:rPr>
                <w:lang w:val="fr-CH"/>
              </w:rPr>
            </w:pPr>
            <w:r w:rsidRPr="00C73343">
              <w:rPr>
                <w:lang w:val="fr-CH"/>
              </w:rPr>
              <w:t>L’EPI est placé dans la boîte de carton de USAID. Il est trop petit (combinaison biologique, gants). On nous rapporte que tous les EPI ont la même grandeur. L’étiquette de grandeur de l’EPI est placée à l’intérieur de la combinaison biologique, conséquemment difficilement visible à moins de rendre accessible une armoire avec un rangement en fonction des tailles (small, medium, larde, Y-large) .</w:t>
            </w:r>
          </w:p>
          <w:p w:rsidR="00B5148D" w:rsidRPr="00C73343" w:rsidRDefault="00B5148D" w:rsidP="001C4B73">
            <w:pPr>
              <w:rPr>
                <w:lang w:val="fr-CH"/>
              </w:rPr>
            </w:pPr>
            <w:r w:rsidRPr="00C73343">
              <w:rPr>
                <w:lang w:val="fr-CH"/>
              </w:rPr>
              <w:t>Aucun matériel dédié dans la pièce d’isolement. Technique de désinfection inconnue par le médecin. Le médecin rapporte qu’il mettrait son stéthoscope dans un gant pour éviter le contact direct avec le patient. Aucun contenant piquant-tranchant. Aucun contenant pour la gestion des déchets.</w:t>
            </w:r>
          </w:p>
          <w:p w:rsidR="00B5148D" w:rsidRPr="00C73343" w:rsidRDefault="00B5148D" w:rsidP="001C4B73">
            <w:pPr>
              <w:rPr>
                <w:lang w:val="fr-CH"/>
              </w:rPr>
            </w:pPr>
          </w:p>
          <w:p w:rsidR="00B5148D" w:rsidRPr="00C73343" w:rsidRDefault="00B5148D" w:rsidP="001C4B73">
            <w:pPr>
              <w:rPr>
                <w:lang w:val="fr-CH"/>
              </w:rPr>
            </w:pPr>
            <w:r w:rsidRPr="00C73343">
              <w:rPr>
                <w:lang w:val="fr-CH"/>
              </w:rPr>
              <w:t>Une toilette et un lavabo est présent au fond de la pièce d’isolement pour le patient.</w:t>
            </w:r>
          </w:p>
          <w:p w:rsidR="00B5148D" w:rsidRPr="00C73343" w:rsidRDefault="00B5148D" w:rsidP="001C4B73">
            <w:pPr>
              <w:rPr>
                <w:lang w:val="fr-CH"/>
              </w:rPr>
            </w:pPr>
          </w:p>
          <w:p w:rsidR="00B5148D" w:rsidRPr="00C73343" w:rsidRDefault="00B5148D" w:rsidP="001C4B73">
            <w:pPr>
              <w:rPr>
                <w:lang w:val="fr-CH"/>
              </w:rPr>
            </w:pPr>
            <w:r w:rsidRPr="00C73343">
              <w:rPr>
                <w:lang w:val="fr-CH"/>
              </w:rPr>
              <w:t xml:space="preserve">La pièce d’isolement est définitivement trop petite pour assurer une prise en charge sécuritaire pour les travailleurs de la santé. Il n’y a pas de place prévue à la sortie pour l’hygiène des mains (pas de lavabo, pas de solution hydro-alcoolique), ni de place suffisante dans la pièce pour le déshabillage. </w:t>
            </w:r>
          </w:p>
          <w:p w:rsidR="00B5148D" w:rsidRPr="00C73343" w:rsidRDefault="00B5148D" w:rsidP="001C4B73">
            <w:pPr>
              <w:rPr>
                <w:lang w:val="fr-CH"/>
              </w:rPr>
            </w:pP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S’assurer d’une pièce d’isolement adéquate selon les standards de l’OMS afin d’assurer la sécurité des travailleurs de la santé et des visiteurs.</w:t>
            </w:r>
          </w:p>
          <w:p w:rsidR="00B5148D" w:rsidRPr="00C73343" w:rsidRDefault="00B5148D" w:rsidP="001C4B73">
            <w:pPr>
              <w:rPr>
                <w:lang w:val="fr-CH"/>
              </w:rPr>
            </w:pPr>
            <w:r w:rsidRPr="00C73343">
              <w:rPr>
                <w:lang w:val="fr-CH"/>
              </w:rPr>
              <w:t>S’assurer d’un accès près de la pièce d’isolement à des lavabos, savon et solutions hydro-alcooliques.</w:t>
            </w:r>
          </w:p>
          <w:p w:rsidR="00B5148D" w:rsidRPr="00C73343" w:rsidRDefault="00B5148D" w:rsidP="001C4B73">
            <w:pPr>
              <w:rPr>
                <w:lang w:val="fr-CH"/>
              </w:rPr>
            </w:pPr>
            <w:r w:rsidRPr="00C73343">
              <w:rPr>
                <w:lang w:val="fr-CH"/>
              </w:rPr>
              <w:lastRenderedPageBreak/>
              <w:t>Faire l’affichage des mesures de PCI sur la porte de la pièce d’isolement.</w:t>
            </w:r>
          </w:p>
          <w:p w:rsidR="00B5148D" w:rsidRPr="00C73343" w:rsidRDefault="00B5148D" w:rsidP="001C4B73">
            <w:pPr>
              <w:rPr>
                <w:lang w:val="fr-CH"/>
              </w:rPr>
            </w:pPr>
            <w:r w:rsidRPr="00C73343">
              <w:rPr>
                <w:lang w:val="fr-CH"/>
              </w:rPr>
              <w:t>Également faire l’affichage pour le personnel des étapes d’habillage et de déshabillage.</w:t>
            </w:r>
          </w:p>
          <w:p w:rsidR="00B5148D" w:rsidRPr="00C73343" w:rsidRDefault="00B5148D" w:rsidP="001C4B73">
            <w:pPr>
              <w:rPr>
                <w:lang w:val="fr-CH"/>
              </w:rPr>
            </w:pPr>
            <w:r w:rsidRPr="00C73343">
              <w:rPr>
                <w:lang w:val="fr-CH"/>
              </w:rPr>
              <w:t>Revoir l’approvisionnement de l’EPI (imperméabilité et grandeurs de la combinaison biologique et gants) selon les standards de l’OMS.</w:t>
            </w:r>
          </w:p>
          <w:p w:rsidR="00B5148D" w:rsidRPr="00C73343" w:rsidRDefault="00B5148D" w:rsidP="001C4B73">
            <w:pPr>
              <w:rPr>
                <w:lang w:val="fr-CH"/>
              </w:rPr>
            </w:pPr>
            <w:r w:rsidRPr="00C73343">
              <w:rPr>
                <w:lang w:val="fr-CH"/>
              </w:rPr>
              <w:t>Rendre disponible du matériel dédié pour les soins du patient.</w:t>
            </w:r>
          </w:p>
          <w:p w:rsidR="00B5148D" w:rsidRPr="00C73343" w:rsidRDefault="00B5148D" w:rsidP="001C4B73">
            <w:pPr>
              <w:rPr>
                <w:lang w:val="fr-CH"/>
              </w:rPr>
            </w:pPr>
            <w:r w:rsidRPr="00C73343">
              <w:rPr>
                <w:lang w:val="fr-CH"/>
              </w:rPr>
              <w:t>Former tous le personnel de soins (Infirmiers, agents sanitaires, agents de désinfection, et toutes autres personnes aux soins du patient).</w:t>
            </w:r>
          </w:p>
          <w:p w:rsidR="00B5148D" w:rsidRPr="00C73343" w:rsidRDefault="00B5148D" w:rsidP="001C4B73">
            <w:pPr>
              <w:rPr>
                <w:lang w:val="fr-CH"/>
              </w:rPr>
            </w:pPr>
          </w:p>
          <w:p w:rsidR="00B5148D" w:rsidRPr="00C73343" w:rsidRDefault="00B5148D" w:rsidP="001C4B73">
            <w:pPr>
              <w:rPr>
                <w:lang w:val="fr-CH"/>
              </w:rPr>
            </w:pPr>
          </w:p>
        </w:tc>
      </w:tr>
      <w:tr w:rsidR="00B5148D" w:rsidRPr="006076C7" w:rsidTr="001C4B73">
        <w:trPr>
          <w:trHeight w:val="720"/>
        </w:trPr>
        <w:tc>
          <w:tcPr>
            <w:tcW w:w="4012" w:type="dxa"/>
            <w:gridSpan w:val="2"/>
            <w:tcBorders>
              <w:top w:val="dashSmallGap" w:sz="4" w:space="0" w:color="auto"/>
              <w:bottom w:val="single"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lastRenderedPageBreak/>
              <w:t>Ajout EPI : botte (ou couvre-chaussures), protection oculaire/faciale, cagoule, deuxième paire de gant</w:t>
            </w:r>
          </w:p>
        </w:tc>
        <w:tc>
          <w:tcPr>
            <w:tcW w:w="3609" w:type="dxa"/>
            <w:tcBorders>
              <w:top w:val="dashSmallGap" w:sz="4" w:space="0" w:color="auto"/>
              <w:left w:val="dashSmallGap" w:sz="4" w:space="0" w:color="auto"/>
              <w:bottom w:val="single"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Connaissance des mesures, spécifiquement de la méthode de revêtement et retrait de l’EPI</w:t>
            </w:r>
          </w:p>
        </w:tc>
        <w:tc>
          <w:tcPr>
            <w:tcW w:w="8114" w:type="dxa"/>
            <w:gridSpan w:val="2"/>
            <w:tcBorders>
              <w:top w:val="dashSmallGap" w:sz="4" w:space="0" w:color="auto"/>
              <w:left w:val="dashSmallGap" w:sz="4" w:space="0" w:color="auto"/>
              <w:bottom w:val="single"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51584" behindDoc="0" locked="0" layoutInCell="1" allowOverlap="1" wp14:anchorId="644CBE99" wp14:editId="6F38D476">
                      <wp:simplePos x="0" y="0"/>
                      <wp:positionH relativeFrom="column">
                        <wp:posOffset>751840</wp:posOffset>
                      </wp:positionH>
                      <wp:positionV relativeFrom="paragraph">
                        <wp:posOffset>30480</wp:posOffset>
                      </wp:positionV>
                      <wp:extent cx="246380" cy="122555"/>
                      <wp:effectExtent l="0" t="0" r="20320" b="10795"/>
                      <wp:wrapNone/>
                      <wp:docPr id="1037" name="Bevel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7" o:spid="_x0000_s1026" type="#_x0000_t84" style="position:absolute;margin-left:59.2pt;margin-top:2.4pt;width:19.4pt;height: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"/>
                  </w:pict>
                </mc:Fallback>
              </mc:AlternateContent>
            </w:r>
            <w:r w:rsidRPr="00C73343">
              <w:rPr>
                <w:b/>
                <w:lang w:val="fr-CH"/>
              </w:rPr>
              <w:t>Satisfaisant</w:t>
            </w:r>
          </w:p>
          <w:p w:rsidR="00B5148D" w:rsidRPr="00C73343" w:rsidRDefault="00B5148D" w:rsidP="001C4B73">
            <w:pPr>
              <w:rPr>
                <w:lang w:val="fr-CH"/>
              </w:rPr>
            </w:pPr>
            <w:r w:rsidRPr="00C73343">
              <w:rPr>
                <w:b/>
                <w:lang w:val="fr-CH"/>
              </w:rPr>
              <w:t>Constats</w:t>
            </w:r>
            <w:r w:rsidRPr="00C73343">
              <w:rPr>
                <w:lang w:val="fr-CH"/>
              </w:rPr>
              <w:t> : Ne s’applique pas. Les bottes et cagoule sont intégrées à la combinaison biologique. La protection oculaire et deuxième paire de gants sont mis d’emblée.</w:t>
            </w:r>
            <w:r w:rsidRPr="00C73343">
              <w:rPr>
                <w:lang w:val="fr-CH"/>
              </w:rPr>
              <w:tab/>
            </w:r>
          </w:p>
        </w:tc>
      </w:tr>
      <w:tr w:rsidR="00B5148D" w:rsidRPr="00C73343" w:rsidTr="001C4B73">
        <w:trPr>
          <w:trHeight w:val="710"/>
        </w:trPr>
        <w:tc>
          <w:tcPr>
            <w:tcW w:w="15735" w:type="dxa"/>
            <w:gridSpan w:val="5"/>
            <w:tcBorders>
              <w:top w:val="dashSmallGap" w:sz="4" w:space="0" w:color="auto"/>
              <w:bottom w:val="dashSmallGap" w:sz="4" w:space="0" w:color="auto"/>
            </w:tcBorders>
            <w:shd w:val="clear" w:color="auto" w:fill="FFFF99"/>
          </w:tcPr>
          <w:p w:rsidR="00B5148D" w:rsidRPr="00C73343" w:rsidRDefault="00B5148D" w:rsidP="001C4B73">
            <w:pPr>
              <w:rPr>
                <w:b/>
                <w:lang w:val="fr-CH"/>
              </w:rPr>
            </w:pPr>
          </w:p>
          <w:p w:rsidR="00B5148D" w:rsidRPr="00C73343" w:rsidRDefault="00B5148D" w:rsidP="001C4B73">
            <w:pPr>
              <w:rPr>
                <w:b/>
                <w:lang w:val="fr-CH"/>
              </w:rPr>
            </w:pPr>
            <w:r w:rsidRPr="00C73343">
              <w:rPr>
                <w:b/>
                <w:lang w:val="fr-CH"/>
              </w:rPr>
              <w:t>Le médecin confirme qu’il s’agit d’un patient suspect de la maladie à virus Ebola. Il communique avec le patient et la conjointe.</w:t>
            </w:r>
          </w:p>
        </w:tc>
      </w:tr>
      <w:tr w:rsidR="00B5148D" w:rsidRPr="00C73343" w:rsidTr="001C4B73">
        <w:trPr>
          <w:trHeight w:val="710"/>
        </w:trPr>
        <w:tc>
          <w:tcPr>
            <w:tcW w:w="4012" w:type="dxa"/>
            <w:gridSpan w:val="2"/>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Le directeur médical est informé.</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lang w:val="fr-CH"/>
              </w:rPr>
              <w:t>Satisfaisant : OUI</w:t>
            </w:r>
          </w:p>
          <w:p w:rsidR="00B5148D" w:rsidRPr="00C73343" w:rsidRDefault="00B5148D" w:rsidP="001C4B73">
            <w:pPr>
              <w:rPr>
                <w:lang w:val="fr-CH"/>
              </w:rPr>
            </w:pPr>
            <w:r w:rsidRPr="00C73343">
              <w:rPr>
                <w:lang w:val="fr-CH"/>
              </w:rPr>
              <w:t>Le directeur médical a été informé selon la hiérarchie.</w:t>
            </w:r>
          </w:p>
          <w:p w:rsidR="00B5148D" w:rsidRPr="00C73343" w:rsidRDefault="00B5148D" w:rsidP="001C4B73">
            <w:pPr>
              <w:rPr>
                <w:b/>
                <w:lang w:val="fr-CH"/>
              </w:rPr>
            </w:pP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noProof/>
                <w:lang w:val="fr-CH" w:eastAsia="fr-FR"/>
              </w:rPr>
            </w:pPr>
            <w:r w:rsidRPr="00C73343">
              <w:rPr>
                <w:lang w:val="fr-CH"/>
              </w:rPr>
              <w:t>Aucune</w:t>
            </w:r>
          </w:p>
        </w:tc>
      </w:tr>
      <w:tr w:rsidR="00B5148D" w:rsidRPr="006076C7" w:rsidTr="001C4B73">
        <w:trPr>
          <w:trHeight w:val="710"/>
        </w:trPr>
        <w:tc>
          <w:tcPr>
            <w:tcW w:w="4012" w:type="dxa"/>
            <w:gridSpan w:val="2"/>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L’Équipe d’intervention rapide est contactée pour l’évaluation initiale, la recherche des contacts, la notification aux autorités de santé publique</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52608" behindDoc="0" locked="0" layoutInCell="1" allowOverlap="1" wp14:anchorId="723BADBF" wp14:editId="76857464">
                      <wp:simplePos x="0" y="0"/>
                      <wp:positionH relativeFrom="column">
                        <wp:posOffset>751840</wp:posOffset>
                      </wp:positionH>
                      <wp:positionV relativeFrom="paragraph">
                        <wp:posOffset>30480</wp:posOffset>
                      </wp:positionV>
                      <wp:extent cx="246380" cy="122555"/>
                      <wp:effectExtent l="0" t="0" r="20320" b="10795"/>
                      <wp:wrapNone/>
                      <wp:docPr id="1036" name="Bevel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6" o:spid="_x0000_s1026" type="#_x0000_t84" style="position:absolute;margin-left:59.2pt;margin-top:2.4pt;width:19.4pt;height:9.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"/>
                  </w:pict>
                </mc:Fallback>
              </mc:AlternateContent>
            </w:r>
            <w:r w:rsidRPr="00C73343">
              <w:rPr>
                <w:b/>
                <w:lang w:val="fr-CH"/>
              </w:rPr>
              <w:t>Satisfaisant</w:t>
            </w:r>
          </w:p>
          <w:p w:rsidR="00B5148D" w:rsidRPr="00C73343" w:rsidRDefault="00B5148D" w:rsidP="001C4B73">
            <w:pPr>
              <w:rPr>
                <w:b/>
                <w:lang w:val="fr-CH"/>
              </w:rPr>
            </w:pP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Le directeur médical  a contacté directement le Dr Samba Sow, responsable de l’équipe d’intervention rapide. Il n’a pas le numéro de la ligne bleu.</w:t>
            </w:r>
          </w:p>
          <w:p w:rsidR="00B5148D" w:rsidRPr="00C73343" w:rsidRDefault="00B5148D" w:rsidP="001C4B73">
            <w:pPr>
              <w:rPr>
                <w:lang w:val="fr-CH"/>
              </w:rPr>
            </w:pPr>
            <w:r w:rsidRPr="00C73343">
              <w:rPr>
                <w:lang w:val="fr-CH"/>
              </w:rPr>
              <w:t>Délai : 20 minutes entre l’appel et l’arrivée de l’équipe d’intervention rapide.</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S’assurer d’une ligne de garde 24 / 7 et de diffuser les coordonnées de l’équipe d’intervention rapide.</w:t>
            </w:r>
          </w:p>
        </w:tc>
      </w:tr>
      <w:tr w:rsidR="00B5148D" w:rsidRPr="006076C7" w:rsidTr="001C4B73">
        <w:trPr>
          <w:trHeight w:val="960"/>
        </w:trPr>
        <w:tc>
          <w:tcPr>
            <w:tcW w:w="15735" w:type="dxa"/>
            <w:gridSpan w:val="5"/>
            <w:tcBorders>
              <w:top w:val="triple" w:sz="4" w:space="0" w:color="auto"/>
              <w:bottom w:val="dashSmallGap" w:sz="4" w:space="0" w:color="auto"/>
            </w:tcBorders>
            <w:shd w:val="clear" w:color="auto" w:fill="FFFF99"/>
            <w:vAlign w:val="center"/>
          </w:tcPr>
          <w:p w:rsidR="00B5148D" w:rsidRPr="00C73343" w:rsidRDefault="00B5148D" w:rsidP="001C4B73">
            <w:pPr>
              <w:rPr>
                <w:b/>
                <w:lang w:val="fr-CH"/>
              </w:rPr>
            </w:pPr>
            <w:r w:rsidRPr="00C73343">
              <w:rPr>
                <w:b/>
                <w:lang w:val="fr-CH"/>
              </w:rPr>
              <w:lastRenderedPageBreak/>
              <w:t>Le patient est transféré à l’unité d’isolement de base pour sa prise en charge, en attendant la confirmation ou l’infirmation du diagnostic de maladie à virus Ebola.</w:t>
            </w:r>
          </w:p>
        </w:tc>
      </w:tr>
      <w:tr w:rsidR="00B5148D" w:rsidRPr="006076C7" w:rsidTr="001C4B73">
        <w:tc>
          <w:tcPr>
            <w:tcW w:w="3998" w:type="dxa"/>
            <w:tcBorders>
              <w:top w:val="dashSmallGap" w:sz="4" w:space="0" w:color="auto"/>
              <w:bottom w:val="triple" w:sz="4" w:space="0" w:color="auto"/>
              <w:right w:val="dashSmallGap" w:sz="4" w:space="0" w:color="auto"/>
            </w:tcBorders>
          </w:tcPr>
          <w:p w:rsidR="00B5148D" w:rsidRPr="00C73343" w:rsidRDefault="00B5148D" w:rsidP="001C4B73">
            <w:pPr>
              <w:rPr>
                <w:lang w:val="fr-CH"/>
              </w:rPr>
            </w:pPr>
            <w:r w:rsidRPr="00C73343">
              <w:rPr>
                <w:lang w:val="fr-CH"/>
              </w:rPr>
              <w:t>L’unité d’isolement est informée du transfert. Pour le transfert le patient procède à l’hygiène des mains et porte un masque et une blouse.  Le brancardier porte l’EPI.</w:t>
            </w:r>
          </w:p>
          <w:p w:rsidR="00B5148D" w:rsidRPr="00C73343" w:rsidRDefault="00B5148D" w:rsidP="001C4B73">
            <w:pPr>
              <w:rPr>
                <w:lang w:val="fr-CH"/>
              </w:rPr>
            </w:pPr>
          </w:p>
          <w:p w:rsidR="00B5148D" w:rsidRPr="00C73343" w:rsidRDefault="00B5148D" w:rsidP="001C4B73">
            <w:pPr>
              <w:rPr>
                <w:lang w:val="fr-CH"/>
              </w:rPr>
            </w:pPr>
            <w:r w:rsidRPr="00C73343">
              <w:rPr>
                <w:lang w:val="fr-CH"/>
              </w:rPr>
              <w:t>Gestion de la literie souillée et des déchets biorisques.</w:t>
            </w:r>
          </w:p>
          <w:p w:rsidR="00B5148D" w:rsidRPr="00C73343" w:rsidRDefault="00B5148D" w:rsidP="001C4B73">
            <w:pPr>
              <w:rPr>
                <w:lang w:val="fr-CH"/>
              </w:rPr>
            </w:pPr>
            <w:r w:rsidRPr="00C73343">
              <w:rPr>
                <w:lang w:val="fr-CH"/>
              </w:rPr>
              <w:t>Décontamination de la pièce et toilette.</w:t>
            </w:r>
          </w:p>
        </w:tc>
        <w:tc>
          <w:tcPr>
            <w:tcW w:w="3623" w:type="dxa"/>
            <w:gridSpan w:val="2"/>
            <w:tcBorders>
              <w:top w:val="dashSmallGap" w:sz="4" w:space="0" w:color="auto"/>
              <w:left w:val="dashSmallGap" w:sz="4" w:space="0" w:color="auto"/>
              <w:bottom w:val="triple" w:sz="4" w:space="0" w:color="auto"/>
              <w:right w:val="dashSmallGap" w:sz="4" w:space="0" w:color="auto"/>
            </w:tcBorders>
          </w:tcPr>
          <w:p w:rsidR="00B5148D" w:rsidRPr="00C73343" w:rsidRDefault="00B5148D" w:rsidP="001C4B73">
            <w:pPr>
              <w:jc w:val="center"/>
              <w:rPr>
                <w:lang w:val="fr-CH"/>
              </w:rPr>
            </w:pPr>
            <w:r w:rsidRPr="00C73343">
              <w:rPr>
                <w:lang w:val="fr-CH"/>
              </w:rPr>
              <w:t>Information préalable au transfert</w:t>
            </w:r>
          </w:p>
          <w:p w:rsidR="00B5148D" w:rsidRPr="00C73343" w:rsidRDefault="00B5148D" w:rsidP="001C4B73">
            <w:pPr>
              <w:jc w:val="center"/>
              <w:rPr>
                <w:lang w:val="fr-CH"/>
              </w:rPr>
            </w:pPr>
            <w:r w:rsidRPr="00C73343">
              <w:rPr>
                <w:lang w:val="fr-CH"/>
              </w:rPr>
              <w:t>Connaissance des mesures par le brancardier, spécifiquement de la méthode de revêtement et retrait de l’EPI</w:t>
            </w:r>
          </w:p>
          <w:p w:rsidR="00B5148D" w:rsidRPr="00C73343" w:rsidRDefault="00B5148D" w:rsidP="001C4B73">
            <w:pPr>
              <w:jc w:val="center"/>
              <w:rPr>
                <w:lang w:val="fr-CH"/>
              </w:rPr>
            </w:pPr>
            <w:r w:rsidRPr="00C73343">
              <w:rPr>
                <w:lang w:val="fr-CH"/>
              </w:rPr>
              <w:t>Gestion de la literie souillée</w:t>
            </w:r>
          </w:p>
          <w:p w:rsidR="00B5148D" w:rsidRPr="00C73343" w:rsidRDefault="00B5148D" w:rsidP="001C4B73">
            <w:pPr>
              <w:jc w:val="center"/>
              <w:rPr>
                <w:lang w:val="fr-CH"/>
              </w:rPr>
            </w:pPr>
            <w:r w:rsidRPr="00C73343">
              <w:rPr>
                <w:lang w:val="fr-CH"/>
              </w:rPr>
              <w:t>Décontamination de la pièce et de la toilette</w:t>
            </w:r>
          </w:p>
          <w:p w:rsidR="00B5148D" w:rsidRPr="00C73343" w:rsidRDefault="00B5148D" w:rsidP="001C4B73">
            <w:pPr>
              <w:jc w:val="center"/>
              <w:rPr>
                <w:lang w:val="fr-CH"/>
              </w:rPr>
            </w:pPr>
          </w:p>
        </w:tc>
        <w:tc>
          <w:tcPr>
            <w:tcW w:w="8114" w:type="dxa"/>
            <w:gridSpan w:val="2"/>
            <w:tcBorders>
              <w:top w:val="dashSmallGap" w:sz="4" w:space="0" w:color="auto"/>
              <w:left w:val="dashSmallGap" w:sz="4" w:space="0" w:color="auto"/>
              <w:bottom w:val="triple" w:sz="4" w:space="0" w:color="auto"/>
            </w:tcBorders>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53632" behindDoc="0" locked="0" layoutInCell="1" allowOverlap="1" wp14:anchorId="78CF11D7" wp14:editId="3AEC6C80">
                      <wp:simplePos x="0" y="0"/>
                      <wp:positionH relativeFrom="column">
                        <wp:posOffset>751840</wp:posOffset>
                      </wp:positionH>
                      <wp:positionV relativeFrom="paragraph">
                        <wp:posOffset>30480</wp:posOffset>
                      </wp:positionV>
                      <wp:extent cx="246380" cy="122555"/>
                      <wp:effectExtent l="0" t="0" r="20320" b="10795"/>
                      <wp:wrapNone/>
                      <wp:docPr id="1035" name="Bevel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5" o:spid="_x0000_s1026" type="#_x0000_t84" style="position:absolute;margin-left:59.2pt;margin-top:2.4pt;width:19.4pt;height: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"/>
                  </w:pict>
                </mc:Fallback>
              </mc:AlternateContent>
            </w:r>
            <w:r w:rsidRPr="00C73343">
              <w:rPr>
                <w:b/>
                <w:lang w:val="fr-CH"/>
              </w:rPr>
              <w:t>Satisfaisant</w:t>
            </w: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Voir ci-haut.</w:t>
            </w:r>
          </w:p>
          <w:p w:rsidR="00B5148D" w:rsidRPr="00C73343" w:rsidRDefault="00B5148D" w:rsidP="001C4B73">
            <w:pPr>
              <w:rPr>
                <w:lang w:val="fr-CH"/>
              </w:rPr>
            </w:pPr>
            <w:r w:rsidRPr="00C73343">
              <w:rPr>
                <w:lang w:val="fr-CH"/>
              </w:rPr>
              <w:t>Aucun contenant pour la gestion des déchets. Aucune désinfection ni à l’accueil, ni à l’unité d’isolement</w:t>
            </w: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S’assurer d’une gestion des déchets selon les standards de l’OMS.</w:t>
            </w:r>
          </w:p>
          <w:p w:rsidR="00B5148D" w:rsidRPr="00C73343" w:rsidRDefault="00B5148D" w:rsidP="001C4B73">
            <w:pPr>
              <w:rPr>
                <w:lang w:val="fr-CH"/>
              </w:rPr>
            </w:pPr>
            <w:r w:rsidRPr="00C73343">
              <w:rPr>
                <w:lang w:val="fr-CH"/>
              </w:rPr>
              <w:t>S’assurer d’une désinfection de l’environnement selon les standards de l’OMS.</w:t>
            </w:r>
          </w:p>
          <w:p w:rsidR="00B5148D" w:rsidRPr="00C73343" w:rsidRDefault="00B5148D" w:rsidP="001C4B73">
            <w:pPr>
              <w:rPr>
                <w:lang w:val="fr-CH"/>
              </w:rPr>
            </w:pPr>
            <w:r w:rsidRPr="00C73343">
              <w:rPr>
                <w:lang w:val="fr-CH"/>
              </w:rPr>
              <w:t>Former adéquatement le personnel de gestion des déchets et de désinfection de l’environnement</w:t>
            </w:r>
          </w:p>
        </w:tc>
      </w:tr>
      <w:tr w:rsidR="00B5148D" w:rsidRPr="006076C7" w:rsidTr="001C4B73">
        <w:tc>
          <w:tcPr>
            <w:tcW w:w="3998" w:type="dxa"/>
            <w:tcBorders>
              <w:top w:val="triple"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Cliniciens, infirmières, hygiénistes, personnes en charge de la promotion de l’hygiène, personnes en charge de l’hygiène de l’environnement</w:t>
            </w:r>
          </w:p>
        </w:tc>
        <w:tc>
          <w:tcPr>
            <w:tcW w:w="3623" w:type="dxa"/>
            <w:gridSpan w:val="2"/>
            <w:tcBorders>
              <w:top w:val="triple"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Ressources humaines</w:t>
            </w:r>
          </w:p>
        </w:tc>
        <w:tc>
          <w:tcPr>
            <w:tcW w:w="8114" w:type="dxa"/>
            <w:gridSpan w:val="2"/>
            <w:tcBorders>
              <w:top w:val="triple"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54656" behindDoc="0" locked="0" layoutInCell="1" allowOverlap="1" wp14:anchorId="1B0B4D09" wp14:editId="1B970047">
                      <wp:simplePos x="0" y="0"/>
                      <wp:positionH relativeFrom="column">
                        <wp:posOffset>751840</wp:posOffset>
                      </wp:positionH>
                      <wp:positionV relativeFrom="paragraph">
                        <wp:posOffset>30480</wp:posOffset>
                      </wp:positionV>
                      <wp:extent cx="246380" cy="122555"/>
                      <wp:effectExtent l="0" t="0" r="20320" b="10795"/>
                      <wp:wrapNone/>
                      <wp:docPr id="1034" name="Bevel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4" o:spid="_x0000_s1026" type="#_x0000_t84" style="position:absolute;margin-left:59.2pt;margin-top:2.4pt;width:19.4pt;height:9.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"/>
                  </w:pict>
                </mc:Fallback>
              </mc:AlternateContent>
            </w:r>
            <w:r w:rsidRPr="00C73343">
              <w:rPr>
                <w:b/>
                <w:lang w:val="fr-CH"/>
              </w:rPr>
              <w:t>Satisfaisant</w:t>
            </w:r>
          </w:p>
          <w:p w:rsidR="00B5148D" w:rsidRPr="00C73343" w:rsidRDefault="00B5148D" w:rsidP="001C4B73">
            <w:pPr>
              <w:rPr>
                <w:lang w:val="fr-CH"/>
              </w:rPr>
            </w:pPr>
            <w:r w:rsidRPr="00C73343">
              <w:rPr>
                <w:lang w:val="fr-CH"/>
              </w:rPr>
              <w:t xml:space="preserve">Des médecins et infirmiers sont présents. </w:t>
            </w:r>
          </w:p>
          <w:p w:rsidR="00B5148D" w:rsidRPr="00C73343" w:rsidRDefault="00B5148D" w:rsidP="001C4B73">
            <w:pPr>
              <w:rPr>
                <w:lang w:val="fr-CH"/>
              </w:rPr>
            </w:pP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Pas de présence d’hygiéniste, personne en charge de la promotion de l’hygiène, en charge de l’hygiène de l’environnement.</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S’assurer de la disponibilité d’hygiénistes, personnes en charge de la promotion de l’hygiène, personnes en charge de l’hygiène de l’environnement</w:t>
            </w:r>
          </w:p>
          <w:p w:rsidR="00B5148D" w:rsidRPr="00C73343" w:rsidRDefault="00B5148D" w:rsidP="001C4B73">
            <w:pPr>
              <w:rPr>
                <w:lang w:val="fr-CH"/>
              </w:rPr>
            </w:pPr>
            <w:r w:rsidRPr="00C73343">
              <w:rPr>
                <w:lang w:val="fr-CH"/>
              </w:rPr>
              <w:tab/>
            </w:r>
          </w:p>
        </w:tc>
      </w:tr>
      <w:tr w:rsidR="00B5148D" w:rsidRPr="006076C7" w:rsidTr="001C4B73">
        <w:tc>
          <w:tcPr>
            <w:tcW w:w="3998" w:type="dxa"/>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Unité d’isolement, matériel de base d’hygiène, kits d’EPI (100), matériel de gestion de l’environnement, de désinfection et de protection (gants, savons, eau chlorée, désinfectant), installations de gestion des déchets, fournitures médicales, incinérateurs</w:t>
            </w:r>
          </w:p>
        </w:tc>
        <w:tc>
          <w:tcPr>
            <w:tcW w:w="3623" w:type="dxa"/>
            <w:gridSpan w:val="2"/>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Équipement/matériel</w:t>
            </w: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55680" behindDoc="0" locked="0" layoutInCell="1" allowOverlap="1" wp14:anchorId="0AF26B81" wp14:editId="1112E0D3">
                      <wp:simplePos x="0" y="0"/>
                      <wp:positionH relativeFrom="column">
                        <wp:posOffset>751840</wp:posOffset>
                      </wp:positionH>
                      <wp:positionV relativeFrom="paragraph">
                        <wp:posOffset>30480</wp:posOffset>
                      </wp:positionV>
                      <wp:extent cx="246380" cy="122555"/>
                      <wp:effectExtent l="0" t="0" r="20320" b="10795"/>
                      <wp:wrapNone/>
                      <wp:docPr id="1033" name="Bevel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3" o:spid="_x0000_s1026" type="#_x0000_t84" style="position:absolute;margin-left:59.2pt;margin-top:2.4pt;width:19.4pt;height:9.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"/>
                  </w:pict>
                </mc:Fallback>
              </mc:AlternateContent>
            </w:r>
            <w:r w:rsidRPr="00C73343">
              <w:rPr>
                <w:b/>
                <w:lang w:val="fr-CH"/>
              </w:rPr>
              <w:t>Satisfaisant</w:t>
            </w:r>
          </w:p>
          <w:p w:rsidR="00B5148D" w:rsidRPr="00C73343" w:rsidRDefault="00B5148D" w:rsidP="001C4B73">
            <w:pPr>
              <w:rPr>
                <w:lang w:val="fr-CH"/>
              </w:rPr>
            </w:pPr>
            <w:r w:rsidRPr="00C73343">
              <w:rPr>
                <w:lang w:val="fr-CH"/>
              </w:rPr>
              <w:t>Nb de lits d’isolement : un lit – Voir constats et recommandations ci-hauts</w:t>
            </w:r>
          </w:p>
          <w:p w:rsidR="00B5148D" w:rsidRPr="00C73343" w:rsidRDefault="00B5148D" w:rsidP="001C4B73">
            <w:pPr>
              <w:rPr>
                <w:lang w:val="fr-CH"/>
              </w:rPr>
            </w:pPr>
            <w:r w:rsidRPr="00C73343">
              <w:rPr>
                <w:lang w:val="fr-CH"/>
              </w:rPr>
              <w:t>Nb de kit d’EPI : Un dizaine de kits d’EPI</w:t>
            </w:r>
          </w:p>
          <w:p w:rsidR="00B5148D" w:rsidRPr="00C73343" w:rsidRDefault="00B5148D" w:rsidP="001C4B73">
            <w:pPr>
              <w:rPr>
                <w:lang w:val="fr-CH"/>
              </w:rPr>
            </w:pPr>
          </w:p>
          <w:p w:rsidR="00B5148D" w:rsidRPr="00C73343" w:rsidRDefault="00B5148D" w:rsidP="001C4B73">
            <w:pPr>
              <w:rPr>
                <w:lang w:val="fr-CH"/>
              </w:rPr>
            </w:pPr>
            <w:r w:rsidRPr="00C73343">
              <w:rPr>
                <w:b/>
                <w:lang w:val="fr-CH"/>
              </w:rPr>
              <w:t>Constats</w:t>
            </w:r>
            <w:r w:rsidRPr="00C73343">
              <w:rPr>
                <w:lang w:val="fr-CH"/>
              </w:rPr>
              <w:t> : Pas de matériel de base d’hygiène. Pas de matériel de gestion de l’environnement, de désinfection. Pas de fourniture médicale dédiée. Pas d’installations de gestion des déchets. Pas d’incinérateurs.</w:t>
            </w:r>
          </w:p>
          <w:p w:rsidR="00B5148D" w:rsidRPr="00C73343" w:rsidRDefault="00B5148D" w:rsidP="001C4B73">
            <w:pPr>
              <w:rPr>
                <w:lang w:val="fr-CH"/>
              </w:rPr>
            </w:pPr>
          </w:p>
          <w:p w:rsidR="00B5148D" w:rsidRPr="00C73343" w:rsidRDefault="00B5148D" w:rsidP="001C4B73">
            <w:pPr>
              <w:rPr>
                <w:lang w:val="fr-CH"/>
              </w:rPr>
            </w:pPr>
            <w:r w:rsidRPr="00C73343">
              <w:rPr>
                <w:b/>
                <w:lang w:val="fr-CH"/>
              </w:rPr>
              <w:lastRenderedPageBreak/>
              <w:t>Recommandations</w:t>
            </w:r>
            <w:r w:rsidRPr="00C73343">
              <w:rPr>
                <w:lang w:val="fr-CH"/>
              </w:rPr>
              <w:t> :</w:t>
            </w:r>
          </w:p>
          <w:p w:rsidR="00B5148D" w:rsidRPr="00C73343" w:rsidRDefault="00B5148D" w:rsidP="001C4B73">
            <w:pPr>
              <w:rPr>
                <w:lang w:val="fr-CH"/>
              </w:rPr>
            </w:pPr>
            <w:r w:rsidRPr="00C73343">
              <w:rPr>
                <w:lang w:val="fr-CH"/>
              </w:rPr>
              <w:t>Rendre disponible par le système public le matériel nécessaire.</w:t>
            </w:r>
          </w:p>
          <w:p w:rsidR="00B5148D" w:rsidRPr="00C73343" w:rsidRDefault="00B5148D" w:rsidP="001C4B73">
            <w:pPr>
              <w:rPr>
                <w:lang w:val="fr-CH"/>
              </w:rPr>
            </w:pPr>
            <w:r w:rsidRPr="00C73343">
              <w:rPr>
                <w:lang w:val="fr-CH"/>
              </w:rPr>
              <w:tab/>
            </w:r>
          </w:p>
        </w:tc>
      </w:tr>
      <w:tr w:rsidR="00B5148D" w:rsidRPr="006076C7" w:rsidTr="001C4B73">
        <w:tc>
          <w:tcPr>
            <w:tcW w:w="3998" w:type="dxa"/>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lastRenderedPageBreak/>
              <w:t>Documents techniques :</w:t>
            </w:r>
          </w:p>
          <w:p w:rsidR="00B5148D" w:rsidRPr="00C73343" w:rsidRDefault="00B5148D" w:rsidP="001C4B73">
            <w:pPr>
              <w:rPr>
                <w:lang w:val="fr-CH"/>
              </w:rPr>
            </w:pPr>
            <w:r w:rsidRPr="00C73343">
              <w:rPr>
                <w:lang w:val="fr-CH"/>
              </w:rPr>
              <w:t>Définition de cas</w:t>
            </w:r>
          </w:p>
          <w:p w:rsidR="00B5148D" w:rsidRPr="00C73343" w:rsidRDefault="00B5148D" w:rsidP="001C4B73">
            <w:pPr>
              <w:rPr>
                <w:lang w:val="fr-CH"/>
              </w:rPr>
            </w:pPr>
            <w:r w:rsidRPr="00C73343">
              <w:rPr>
                <w:lang w:val="fr-CH"/>
              </w:rPr>
              <w:t>Directives</w:t>
            </w:r>
          </w:p>
        </w:tc>
        <w:tc>
          <w:tcPr>
            <w:tcW w:w="3623" w:type="dxa"/>
            <w:gridSpan w:val="2"/>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Ressources documentaires sur place</w:t>
            </w: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lang w:val="fr-CH"/>
              </w:rPr>
            </w:pPr>
            <w:r w:rsidRPr="00C73343">
              <w:rPr>
                <w:b/>
                <w:noProof/>
                <w:lang w:eastAsia="en-GB"/>
              </w:rPr>
              <mc:AlternateContent>
                <mc:Choice Requires="wps">
                  <w:drawing>
                    <wp:anchor distT="0" distB="0" distL="114300" distR="114300" simplePos="0" relativeHeight="251656704" behindDoc="0" locked="0" layoutInCell="1" allowOverlap="1" wp14:anchorId="1C47B188" wp14:editId="05726EB3">
                      <wp:simplePos x="0" y="0"/>
                      <wp:positionH relativeFrom="column">
                        <wp:posOffset>751840</wp:posOffset>
                      </wp:positionH>
                      <wp:positionV relativeFrom="paragraph">
                        <wp:posOffset>30480</wp:posOffset>
                      </wp:positionV>
                      <wp:extent cx="246380" cy="122555"/>
                      <wp:effectExtent l="0" t="0" r="20320" b="10795"/>
                      <wp:wrapNone/>
                      <wp:docPr id="1032" name="Bevel 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2" o:spid="_x0000_s1026" type="#_x0000_t84" style="position:absolute;margin-left:59.2pt;margin-top:2.4pt;width:19.4pt;height:9.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"/>
                  </w:pict>
                </mc:Fallback>
              </mc:AlternateContent>
            </w:r>
            <w:r w:rsidRPr="00C73343">
              <w:rPr>
                <w:b/>
                <w:lang w:val="fr-CH"/>
              </w:rPr>
              <w:t>Satisfaisant</w:t>
            </w:r>
            <w:r w:rsidRPr="00C73343">
              <w:rPr>
                <w:lang w:val="fr-CH"/>
              </w:rPr>
              <w:tab/>
            </w:r>
            <w:r w:rsidRPr="00C73343">
              <w:rPr>
                <w:lang w:val="fr-CH"/>
              </w:rPr>
              <w:tab/>
              <w:t>Préciser :</w:t>
            </w:r>
          </w:p>
          <w:p w:rsidR="00B5148D" w:rsidRPr="00C73343" w:rsidRDefault="00B5148D" w:rsidP="001C4B73">
            <w:pPr>
              <w:rPr>
                <w:b/>
                <w:lang w:val="fr-CH"/>
              </w:rPr>
            </w:pPr>
          </w:p>
          <w:p w:rsidR="00B5148D" w:rsidRPr="00C73343" w:rsidRDefault="00B5148D" w:rsidP="001C4B73">
            <w:pPr>
              <w:rPr>
                <w:lang w:val="fr-CH"/>
              </w:rPr>
            </w:pPr>
            <w:r w:rsidRPr="00C73343">
              <w:rPr>
                <w:b/>
                <w:lang w:val="fr-CH"/>
              </w:rPr>
              <w:t>Constats</w:t>
            </w:r>
            <w:r w:rsidRPr="00C73343">
              <w:rPr>
                <w:lang w:val="fr-CH"/>
              </w:rPr>
              <w:t> :</w:t>
            </w:r>
            <w:r w:rsidRPr="00C73343">
              <w:rPr>
                <w:lang w:val="fr-CH"/>
              </w:rPr>
              <w:tab/>
            </w:r>
          </w:p>
          <w:p w:rsidR="00B5148D" w:rsidRPr="00C73343" w:rsidRDefault="00B5148D" w:rsidP="001C4B73">
            <w:pPr>
              <w:rPr>
                <w:lang w:val="fr-CH"/>
              </w:rPr>
            </w:pPr>
            <w:r w:rsidRPr="00C73343">
              <w:rPr>
                <w:lang w:val="fr-CH"/>
              </w:rPr>
              <w:t>Pas de définition de cas.</w:t>
            </w:r>
          </w:p>
          <w:p w:rsidR="00B5148D" w:rsidRPr="00C73343" w:rsidRDefault="00B5148D" w:rsidP="001C4B73">
            <w:pPr>
              <w:rPr>
                <w:lang w:val="fr-CH"/>
              </w:rPr>
            </w:pPr>
            <w:r w:rsidRPr="00C73343">
              <w:rPr>
                <w:lang w:val="fr-CH"/>
              </w:rPr>
              <w:t>Aucune autre directive dans le centre hospitalier.</w:t>
            </w:r>
          </w:p>
          <w:p w:rsidR="00B5148D" w:rsidRPr="00C73343" w:rsidRDefault="00B5148D" w:rsidP="001C4B73">
            <w:pPr>
              <w:rPr>
                <w:lang w:val="fr-CH"/>
              </w:rPr>
            </w:pPr>
          </w:p>
          <w:p w:rsidR="00B5148D" w:rsidRPr="00C73343" w:rsidRDefault="00B5148D" w:rsidP="001C4B73">
            <w:pPr>
              <w:rPr>
                <w:b/>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noProof/>
                <w:lang w:val="fr-CH" w:eastAsia="fr-FR"/>
              </w:rPr>
            </w:pPr>
            <w:r w:rsidRPr="00C73343">
              <w:rPr>
                <w:lang w:val="fr-CH"/>
              </w:rPr>
              <w:t>S’assurer de la disponibilité des documents techniques selon les standards de l’OMS.</w:t>
            </w:r>
          </w:p>
        </w:tc>
      </w:tr>
      <w:tr w:rsidR="00B5148D" w:rsidRPr="006076C7" w:rsidTr="001C4B73">
        <w:tc>
          <w:tcPr>
            <w:tcW w:w="3998" w:type="dxa"/>
            <w:tcBorders>
              <w:top w:val="dashSmallGap" w:sz="4" w:space="0" w:color="auto"/>
              <w:bottom w:val="triple"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Mesures incitatives</w:t>
            </w:r>
          </w:p>
        </w:tc>
        <w:tc>
          <w:tcPr>
            <w:tcW w:w="3623" w:type="dxa"/>
            <w:gridSpan w:val="2"/>
            <w:tcBorders>
              <w:top w:val="dashSmallGap" w:sz="4" w:space="0" w:color="auto"/>
              <w:left w:val="dashSmallGap" w:sz="4" w:space="0" w:color="auto"/>
              <w:bottom w:val="triple"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Rémunération et motivation pour une affectation à risque élevée</w:t>
            </w:r>
          </w:p>
          <w:p w:rsidR="00B5148D" w:rsidRPr="00C73343" w:rsidRDefault="00B5148D" w:rsidP="001C4B73">
            <w:pPr>
              <w:jc w:val="center"/>
              <w:rPr>
                <w:lang w:val="fr-CH"/>
              </w:rPr>
            </w:pPr>
            <w:r w:rsidRPr="00C73343">
              <w:rPr>
                <w:lang w:val="fr-CH"/>
              </w:rPr>
              <w:t>Indemnités en cas d’infection et de décès</w:t>
            </w:r>
          </w:p>
        </w:tc>
        <w:tc>
          <w:tcPr>
            <w:tcW w:w="8114" w:type="dxa"/>
            <w:gridSpan w:val="2"/>
            <w:tcBorders>
              <w:top w:val="dashSmallGap" w:sz="4" w:space="0" w:color="auto"/>
              <w:left w:val="dashSmallGap" w:sz="4" w:space="0" w:color="auto"/>
              <w:bottom w:val="triple" w:sz="4" w:space="0" w:color="auto"/>
            </w:tcBorders>
            <w:shd w:val="clear" w:color="auto" w:fill="FFFFFF" w:themeFill="background1"/>
          </w:tcPr>
          <w:p w:rsidR="00B5148D" w:rsidRPr="00C73343" w:rsidRDefault="00B5148D" w:rsidP="001C4B73">
            <w:pPr>
              <w:rPr>
                <w:lang w:val="fr-CH"/>
              </w:rPr>
            </w:pPr>
            <w:r w:rsidRPr="00C73343">
              <w:rPr>
                <w:b/>
                <w:noProof/>
                <w:lang w:eastAsia="en-GB"/>
              </w:rPr>
              <mc:AlternateContent>
                <mc:Choice Requires="wps">
                  <w:drawing>
                    <wp:anchor distT="0" distB="0" distL="114300" distR="114300" simplePos="0" relativeHeight="251657728" behindDoc="0" locked="0" layoutInCell="1" allowOverlap="1" wp14:anchorId="120D76A9" wp14:editId="298DFCA0">
                      <wp:simplePos x="0" y="0"/>
                      <wp:positionH relativeFrom="column">
                        <wp:posOffset>751840</wp:posOffset>
                      </wp:positionH>
                      <wp:positionV relativeFrom="paragraph">
                        <wp:posOffset>30480</wp:posOffset>
                      </wp:positionV>
                      <wp:extent cx="246380" cy="122555"/>
                      <wp:effectExtent l="0" t="0" r="20320" b="10795"/>
                      <wp:wrapNone/>
                      <wp:docPr id="1031" name="Bevel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1" o:spid="_x0000_s1026" type="#_x0000_t84" style="position:absolute;margin-left:59.2pt;margin-top:2.4pt;width:19.4pt;height: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"/>
                  </w:pict>
                </mc:Fallback>
              </mc:AlternateContent>
            </w:r>
            <w:r w:rsidRPr="00C73343">
              <w:rPr>
                <w:b/>
                <w:lang w:val="fr-CH"/>
              </w:rPr>
              <w:t>Satisfaisant</w:t>
            </w:r>
            <w:r w:rsidRPr="00C73343">
              <w:rPr>
                <w:lang w:val="fr-CH"/>
              </w:rPr>
              <w:tab/>
            </w:r>
            <w:r w:rsidRPr="00C73343">
              <w:rPr>
                <w:lang w:val="fr-CH"/>
              </w:rPr>
              <w:tab/>
              <w:t>Préciser :</w:t>
            </w:r>
          </w:p>
          <w:p w:rsidR="00B5148D" w:rsidRPr="00C73343" w:rsidRDefault="00B5148D" w:rsidP="001C4B73">
            <w:pPr>
              <w:rPr>
                <w:lang w:val="fr-CH"/>
              </w:rPr>
            </w:pPr>
            <w:r w:rsidRPr="00C73343">
              <w:rPr>
                <w:b/>
                <w:lang w:val="fr-CH"/>
              </w:rPr>
              <w:t>Constats</w:t>
            </w:r>
            <w:r w:rsidRPr="00C73343">
              <w:rPr>
                <w:lang w:val="fr-CH"/>
              </w:rPr>
              <w:t> :</w:t>
            </w:r>
            <w:r w:rsidRPr="00C73343">
              <w:rPr>
                <w:lang w:val="fr-CH"/>
              </w:rPr>
              <w:tab/>
            </w:r>
          </w:p>
          <w:p w:rsidR="00B5148D" w:rsidRPr="00C73343" w:rsidRDefault="00B5148D" w:rsidP="001C4B73">
            <w:pPr>
              <w:rPr>
                <w:lang w:val="fr-CH"/>
              </w:rPr>
            </w:pPr>
            <w:r w:rsidRPr="00C73343">
              <w:rPr>
                <w:lang w:val="fr-CH"/>
              </w:rPr>
              <w:t>Aucune mesure incitative</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Assurer des mesures incitatives : rémunération et motivation et indemnités en cas d’infection et de décès.</w:t>
            </w:r>
          </w:p>
          <w:p w:rsidR="00B5148D" w:rsidRPr="00C73343" w:rsidRDefault="00B5148D" w:rsidP="001C4B73">
            <w:pPr>
              <w:rPr>
                <w:lang w:val="fr-CH"/>
              </w:rPr>
            </w:pPr>
          </w:p>
          <w:p w:rsidR="00B5148D" w:rsidRPr="00C73343" w:rsidRDefault="00B5148D" w:rsidP="001C4B73">
            <w:pPr>
              <w:rPr>
                <w:lang w:val="fr-CH"/>
              </w:rPr>
            </w:pPr>
          </w:p>
        </w:tc>
      </w:tr>
      <w:tr w:rsidR="00B5148D" w:rsidRPr="006076C7" w:rsidTr="001C4B73">
        <w:trPr>
          <w:trHeight w:val="720"/>
        </w:trPr>
        <w:tc>
          <w:tcPr>
            <w:tcW w:w="15735" w:type="dxa"/>
            <w:gridSpan w:val="5"/>
            <w:tcBorders>
              <w:top w:val="dashSmallGap" w:sz="4" w:space="0" w:color="auto"/>
              <w:bottom w:val="dashSmallGap" w:sz="4" w:space="0" w:color="auto"/>
            </w:tcBorders>
            <w:shd w:val="clear" w:color="auto" w:fill="FFFFFF" w:themeFill="background1"/>
            <w:vAlign w:val="center"/>
          </w:tcPr>
          <w:p w:rsidR="00B5148D" w:rsidRPr="00C73343" w:rsidRDefault="00B5148D" w:rsidP="001C4B73">
            <w:pPr>
              <w:rPr>
                <w:lang w:val="fr-CH"/>
              </w:rPr>
            </w:pPr>
            <w:r w:rsidRPr="00C73343">
              <w:rPr>
                <w:lang w:val="fr-CH"/>
              </w:rPr>
              <w:t>Commentaires :</w:t>
            </w:r>
          </w:p>
          <w:p w:rsidR="00B5148D" w:rsidRPr="00C73343" w:rsidRDefault="00B5148D" w:rsidP="001C4B73">
            <w:pPr>
              <w:rPr>
                <w:u w:val="single"/>
                <w:lang w:val="fr-CH"/>
              </w:rPr>
            </w:pPr>
            <w:r w:rsidRPr="00C73343">
              <w:rPr>
                <w:u w:val="single"/>
                <w:lang w:val="fr-CH"/>
              </w:rPr>
              <w:t>En aucun moment, il n’a été mentionné qu’il fallait faire la liste des contacts.</w:t>
            </w:r>
          </w:p>
          <w:p w:rsidR="00B5148D" w:rsidRPr="00C73343" w:rsidRDefault="00B5148D" w:rsidP="001C4B73">
            <w:pPr>
              <w:rPr>
                <w:u w:val="single"/>
                <w:lang w:val="fr-CH"/>
              </w:rPr>
            </w:pPr>
            <w:r w:rsidRPr="00C73343">
              <w:rPr>
                <w:u w:val="single"/>
                <w:lang w:val="fr-CH"/>
              </w:rPr>
              <w:t>Il y aurait place à une meilleure higène de l’environnement dans la pièce d’isolement.</w:t>
            </w:r>
          </w:p>
          <w:p w:rsidR="00B5148D" w:rsidRPr="00C73343" w:rsidRDefault="00B5148D" w:rsidP="001C4B73">
            <w:pPr>
              <w:rPr>
                <w:u w:val="single"/>
                <w:lang w:val="fr-CH"/>
              </w:rPr>
            </w:pPr>
          </w:p>
          <w:p w:rsidR="00B5148D" w:rsidRPr="00C73343" w:rsidRDefault="00B5148D" w:rsidP="001C4B73">
            <w:pPr>
              <w:rPr>
                <w:u w:val="single"/>
                <w:lang w:val="fr-CH"/>
              </w:rPr>
            </w:pPr>
          </w:p>
        </w:tc>
      </w:tr>
      <w:tr w:rsidR="00B5148D" w:rsidRPr="006076C7" w:rsidTr="001C4B73">
        <w:trPr>
          <w:trHeight w:val="20"/>
        </w:trPr>
        <w:tc>
          <w:tcPr>
            <w:tcW w:w="15735" w:type="dxa"/>
            <w:gridSpan w:val="5"/>
            <w:tcBorders>
              <w:top w:val="dashSmallGap" w:sz="4" w:space="0" w:color="auto"/>
              <w:left w:val="nil"/>
              <w:bottom w:val="nil"/>
              <w:right w:val="nil"/>
            </w:tcBorders>
            <w:shd w:val="clear" w:color="auto" w:fill="auto"/>
          </w:tcPr>
          <w:p w:rsidR="00B5148D" w:rsidRPr="00C73343" w:rsidRDefault="00B5148D" w:rsidP="001C4B73">
            <w:pPr>
              <w:rPr>
                <w:b/>
                <w:lang w:val="fr-CH"/>
              </w:rPr>
            </w:pPr>
          </w:p>
        </w:tc>
      </w:tr>
      <w:tr w:rsidR="00B5148D" w:rsidRPr="006076C7" w:rsidTr="001C4B73">
        <w:trPr>
          <w:trHeight w:val="388"/>
        </w:trPr>
        <w:tc>
          <w:tcPr>
            <w:tcW w:w="15735" w:type="dxa"/>
            <w:gridSpan w:val="5"/>
            <w:tcBorders>
              <w:top w:val="dashSmallGap" w:sz="4" w:space="0" w:color="auto"/>
              <w:bottom w:val="nil"/>
            </w:tcBorders>
            <w:shd w:val="clear" w:color="auto" w:fill="DDD9C3" w:themeFill="background2" w:themeFillShade="E6"/>
          </w:tcPr>
          <w:p w:rsidR="00B5148D" w:rsidRPr="00C73343" w:rsidRDefault="00B5148D" w:rsidP="001C4B73">
            <w:pPr>
              <w:pStyle w:val="ListParagraph"/>
              <w:numPr>
                <w:ilvl w:val="0"/>
                <w:numId w:val="19"/>
              </w:numPr>
              <w:spacing w:before="120" w:after="120"/>
              <w:ind w:left="380"/>
              <w:rPr>
                <w:b/>
                <w:lang w:val="fr-CH"/>
              </w:rPr>
            </w:pPr>
            <w:r w:rsidRPr="00C73343">
              <w:rPr>
                <w:b/>
                <w:lang w:val="fr-CH"/>
              </w:rPr>
              <w:t>Équipe d’intervention rapide : Prélèvements, emballage, transport des spécimens et prise en charge du patient</w:t>
            </w:r>
          </w:p>
        </w:tc>
      </w:tr>
      <w:tr w:rsidR="00B5148D" w:rsidRPr="006076C7" w:rsidTr="001C4B73">
        <w:tc>
          <w:tcPr>
            <w:tcW w:w="15735" w:type="dxa"/>
            <w:gridSpan w:val="5"/>
            <w:tcBorders>
              <w:top w:val="nil"/>
              <w:bottom w:val="dashSmallGap" w:sz="4" w:space="0" w:color="auto"/>
            </w:tcBorders>
            <w:shd w:val="clear" w:color="auto" w:fill="FFFF99"/>
            <w:vAlign w:val="center"/>
          </w:tcPr>
          <w:p w:rsidR="00B5148D" w:rsidRPr="00C73343" w:rsidRDefault="00B5148D" w:rsidP="001C4B73">
            <w:pPr>
              <w:rPr>
                <w:b/>
                <w:lang w:val="fr-CH"/>
              </w:rPr>
            </w:pPr>
            <w:r w:rsidRPr="00C73343">
              <w:rPr>
                <w:b/>
                <w:lang w:val="fr-CH"/>
              </w:rPr>
              <w:t>L’équipe d’intervention rapide arrive et évalue le patient. Le laboratoire de référence est informé de la réception prochaine de spécimens pour Ebola. Le protocole de prélèvement est validé (type de spécimen nécessaire pour Ebola, transport). Les prélèvements essentiels seulement sont faits (FSC, Frottis, glycémie, hémocultures, recherche Ebola /Marburg).</w:t>
            </w:r>
          </w:p>
          <w:p w:rsidR="00B5148D" w:rsidRPr="00C73343" w:rsidRDefault="00B5148D" w:rsidP="001C4B73">
            <w:pPr>
              <w:rPr>
                <w:lang w:val="fr-CH"/>
              </w:rPr>
            </w:pPr>
            <w:r w:rsidRPr="00C73343">
              <w:rPr>
                <w:b/>
                <w:lang w:val="fr-CH"/>
              </w:rPr>
              <w:t>Les prélèvements sont transportés au laboratoire de référence. Un traitement antibiotiques et anti-malarial est donné d’emblée.</w:t>
            </w:r>
          </w:p>
          <w:p w:rsidR="00B5148D" w:rsidRPr="00C73343" w:rsidRDefault="00B5148D" w:rsidP="001C4B73">
            <w:pPr>
              <w:rPr>
                <w:b/>
                <w:lang w:val="fr-CH"/>
              </w:rPr>
            </w:pPr>
          </w:p>
          <w:p w:rsidR="00B5148D" w:rsidRPr="00C73343" w:rsidRDefault="00B5148D" w:rsidP="001C4B73">
            <w:pPr>
              <w:rPr>
                <w:b/>
                <w:lang w:val="fr-CH"/>
              </w:rPr>
            </w:pPr>
          </w:p>
        </w:tc>
      </w:tr>
      <w:tr w:rsidR="00B5148D" w:rsidRPr="00C73343" w:rsidTr="001C4B73">
        <w:trPr>
          <w:trHeight w:val="720"/>
        </w:trPr>
        <w:tc>
          <w:tcPr>
            <w:tcW w:w="4012" w:type="dxa"/>
            <w:gridSpan w:val="2"/>
            <w:tcBorders>
              <w:top w:val="dashSmallGap" w:sz="4" w:space="0" w:color="auto"/>
              <w:bottom w:val="dashSmallGap" w:sz="4" w:space="0" w:color="auto"/>
              <w:right w:val="dashSmallGap" w:sz="4" w:space="0" w:color="auto"/>
            </w:tcBorders>
            <w:shd w:val="clear" w:color="auto" w:fill="F2F2F2" w:themeFill="background1" w:themeFillShade="F2"/>
            <w:vAlign w:val="center"/>
          </w:tcPr>
          <w:p w:rsidR="00B5148D" w:rsidRPr="00C73343" w:rsidRDefault="00B5148D" w:rsidP="001C4B73">
            <w:pPr>
              <w:rPr>
                <w:lang w:val="fr-CH"/>
              </w:rPr>
            </w:pPr>
            <w:r w:rsidRPr="00C73343">
              <w:rPr>
                <w:lang w:val="fr-CH"/>
              </w:rPr>
              <w:lastRenderedPageBreak/>
              <w:t>Réponse attendue</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B5148D" w:rsidRPr="00C73343" w:rsidRDefault="00B5148D" w:rsidP="001C4B73">
            <w:pPr>
              <w:jc w:val="center"/>
              <w:rPr>
                <w:lang w:val="fr-CH"/>
              </w:rPr>
            </w:pPr>
            <w:r w:rsidRPr="00C73343">
              <w:rPr>
                <w:lang w:val="fr-CH"/>
              </w:rPr>
              <w:t>Indicateurs</w:t>
            </w:r>
            <w:r w:rsidRPr="00C73343">
              <w:rPr>
                <w:vertAlign w:val="superscript"/>
                <w:lang w:val="fr-CH"/>
              </w:rPr>
              <w:t>(1)</w:t>
            </w:r>
          </w:p>
        </w:tc>
        <w:tc>
          <w:tcPr>
            <w:tcW w:w="8114" w:type="dxa"/>
            <w:gridSpan w:val="2"/>
            <w:tcBorders>
              <w:top w:val="dashSmallGap" w:sz="4" w:space="0" w:color="auto"/>
              <w:left w:val="dashSmallGap" w:sz="4" w:space="0" w:color="auto"/>
              <w:bottom w:val="dashSmallGap" w:sz="4" w:space="0" w:color="auto"/>
            </w:tcBorders>
            <w:shd w:val="clear" w:color="auto" w:fill="F2F2F2" w:themeFill="background1" w:themeFillShade="F2"/>
            <w:vAlign w:val="center"/>
          </w:tcPr>
          <w:p w:rsidR="00B5148D" w:rsidRPr="00C73343" w:rsidRDefault="00B5148D" w:rsidP="001C4B73">
            <w:pPr>
              <w:jc w:val="center"/>
              <w:rPr>
                <w:lang w:val="fr-CH"/>
              </w:rPr>
            </w:pPr>
            <w:r w:rsidRPr="00C73343">
              <w:rPr>
                <w:lang w:val="fr-CH"/>
              </w:rPr>
              <w:t>Observation</w:t>
            </w:r>
          </w:p>
        </w:tc>
      </w:tr>
      <w:tr w:rsidR="00B5148D" w:rsidRPr="006076C7" w:rsidTr="001C4B73">
        <w:trPr>
          <w:trHeight w:val="940"/>
        </w:trPr>
        <w:tc>
          <w:tcPr>
            <w:tcW w:w="4012" w:type="dxa"/>
            <w:gridSpan w:val="2"/>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EPI pour l’évaluation et pour les prélèvements</w:t>
            </w:r>
          </w:p>
          <w:p w:rsidR="00B5148D" w:rsidRPr="00C73343" w:rsidRDefault="00B5148D" w:rsidP="001C4B73">
            <w:pPr>
              <w:rPr>
                <w:lang w:val="fr-CH"/>
              </w:rPr>
            </w:pPr>
          </w:p>
          <w:p w:rsidR="00B5148D" w:rsidRPr="00C73343" w:rsidRDefault="00B5148D" w:rsidP="001C4B73">
            <w:pPr>
              <w:rPr>
                <w:lang w:val="fr-CH"/>
              </w:rPr>
            </w:pPr>
            <w:r w:rsidRPr="00C73343">
              <w:rPr>
                <w:lang w:val="fr-CH"/>
              </w:rPr>
              <w:t>Contenant no-touch au point de soins pour objets piquants/tranchants</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Connaissance des mesures</w:t>
            </w:r>
          </w:p>
          <w:p w:rsidR="00B5148D" w:rsidRPr="00C73343" w:rsidRDefault="00B5148D" w:rsidP="001C4B73">
            <w:pPr>
              <w:jc w:val="center"/>
              <w:rPr>
                <w:lang w:val="fr-CH"/>
              </w:rPr>
            </w:pPr>
          </w:p>
          <w:p w:rsidR="00B5148D" w:rsidRPr="00C73343" w:rsidRDefault="00B5148D" w:rsidP="001C4B73">
            <w:pPr>
              <w:jc w:val="center"/>
              <w:rPr>
                <w:lang w:val="fr-CH"/>
              </w:rPr>
            </w:pPr>
            <w:r w:rsidRPr="00C73343">
              <w:rPr>
                <w:lang w:val="fr-CH"/>
              </w:rPr>
              <w:t>Séances de formation</w:t>
            </w:r>
          </w:p>
          <w:p w:rsidR="00B5148D" w:rsidRPr="00C73343" w:rsidRDefault="00B5148D" w:rsidP="001C4B73">
            <w:pPr>
              <w:jc w:val="center"/>
              <w:rPr>
                <w:lang w:val="fr-CH"/>
              </w:rPr>
            </w:pPr>
          </w:p>
          <w:p w:rsidR="00B5148D" w:rsidRPr="00C73343" w:rsidRDefault="00B5148D" w:rsidP="001C4B73">
            <w:pPr>
              <w:jc w:val="center"/>
              <w:rPr>
                <w:lang w:val="fr-CH"/>
              </w:rPr>
            </w:pPr>
          </w:p>
          <w:p w:rsidR="00B5148D" w:rsidRPr="00C73343" w:rsidRDefault="00B5148D" w:rsidP="001C4B73">
            <w:pPr>
              <w:jc w:val="center"/>
              <w:rPr>
                <w:lang w:val="fr-CH"/>
              </w:rPr>
            </w:pPr>
            <w:r w:rsidRPr="00C73343">
              <w:rPr>
                <w:lang w:val="fr-CH"/>
              </w:rPr>
              <w:t>Contenant no-touch au point de soins dans un endroit sécuritaire</w:t>
            </w: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58752" behindDoc="0" locked="0" layoutInCell="1" allowOverlap="1" wp14:anchorId="472147B0" wp14:editId="62C8024D">
                      <wp:simplePos x="0" y="0"/>
                      <wp:positionH relativeFrom="column">
                        <wp:posOffset>751840</wp:posOffset>
                      </wp:positionH>
                      <wp:positionV relativeFrom="paragraph">
                        <wp:posOffset>30480</wp:posOffset>
                      </wp:positionV>
                      <wp:extent cx="246380" cy="122555"/>
                      <wp:effectExtent l="0" t="0" r="20320" b="10795"/>
                      <wp:wrapNone/>
                      <wp:docPr id="1030" name="Bevel 10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30" o:spid="_x0000_s1026" type="#_x0000_t84" style="position:absolute;margin-left:59.2pt;margin-top:2.4pt;width:19.4pt;height: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"/>
                  </w:pict>
                </mc:Fallback>
              </mc:AlternateContent>
            </w:r>
            <w:r w:rsidRPr="00C73343">
              <w:rPr>
                <w:b/>
                <w:lang w:val="fr-CH"/>
              </w:rPr>
              <w:t>Satisfaisant</w:t>
            </w:r>
          </w:p>
          <w:p w:rsidR="00B5148D" w:rsidRPr="00C73343" w:rsidRDefault="00B5148D" w:rsidP="001C4B73">
            <w:pPr>
              <w:rPr>
                <w:lang w:val="fr-CH"/>
              </w:rPr>
            </w:pPr>
            <w:r w:rsidRPr="00C73343">
              <w:rPr>
                <w:lang w:val="fr-CH"/>
              </w:rPr>
              <w:t>Nb de formation : Aucune</w:t>
            </w:r>
          </w:p>
          <w:p w:rsidR="00B5148D" w:rsidRPr="00C73343" w:rsidRDefault="00B5148D" w:rsidP="001C4B73">
            <w:pPr>
              <w:rPr>
                <w:b/>
                <w:lang w:val="fr-CH"/>
              </w:rPr>
            </w:pP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 xml:space="preserve">Deux techniciens se sont déplacés pour l’exercice sans expérience ni formation. Ceux qui se déplacent habituellement étaient affectés pour l’évaluation et le prélèvement d’un cas suspect à Kayes. </w:t>
            </w:r>
          </w:p>
          <w:p w:rsidR="00B5148D" w:rsidRPr="00C73343" w:rsidRDefault="00B5148D" w:rsidP="001C4B73">
            <w:pPr>
              <w:rPr>
                <w:lang w:val="fr-CH"/>
              </w:rPr>
            </w:pPr>
            <w:r w:rsidRPr="00C73343">
              <w:rPr>
                <w:lang w:val="fr-CH"/>
              </w:rPr>
              <w:t>Aucun contenant piquant-tranchant disponible</w:t>
            </w: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Renforcer le dispositif d’évaluation du patient, de prélèvement et transport des spécimens sanguins afin de répondre à plusieurs demandes à la fois.</w:t>
            </w:r>
          </w:p>
          <w:p w:rsidR="00B5148D" w:rsidRPr="00C73343" w:rsidRDefault="00B5148D" w:rsidP="001C4B73">
            <w:pPr>
              <w:rPr>
                <w:lang w:val="fr-CH"/>
              </w:rPr>
            </w:pPr>
            <w:r w:rsidRPr="00C73343">
              <w:rPr>
                <w:lang w:val="fr-CH"/>
              </w:rPr>
              <w:t>Assurer la formation adéquate aux techniciens de laboratoire.</w:t>
            </w:r>
          </w:p>
          <w:p w:rsidR="00B5148D" w:rsidRPr="00C73343" w:rsidRDefault="00B5148D" w:rsidP="001C4B73">
            <w:pPr>
              <w:rPr>
                <w:noProof/>
                <w:lang w:val="fr-CH" w:eastAsia="fr-FR"/>
              </w:rPr>
            </w:pPr>
            <w:r w:rsidRPr="00C73343">
              <w:rPr>
                <w:lang w:val="fr-CH"/>
              </w:rPr>
              <w:tab/>
            </w:r>
          </w:p>
        </w:tc>
      </w:tr>
      <w:tr w:rsidR="00B5148D" w:rsidRPr="006076C7" w:rsidTr="001C4B73">
        <w:trPr>
          <w:trHeight w:val="1331"/>
        </w:trPr>
        <w:tc>
          <w:tcPr>
            <w:tcW w:w="4012" w:type="dxa"/>
            <w:gridSpan w:val="2"/>
            <w:tcBorders>
              <w:top w:val="dashSmallGap" w:sz="4" w:space="0" w:color="auto"/>
              <w:bottom w:val="triple"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 xml:space="preserve">Désinfection des tubes. Dépôt dans un sac imperméable identifié «Biorisque – à décontaminer dans une enceinte biologique». </w:t>
            </w:r>
          </w:p>
          <w:p w:rsidR="00B5148D" w:rsidRPr="00C73343" w:rsidRDefault="00B5148D" w:rsidP="001C4B73">
            <w:pPr>
              <w:rPr>
                <w:lang w:val="fr-CH"/>
              </w:rPr>
            </w:pPr>
            <w:r w:rsidRPr="00C73343">
              <w:rPr>
                <w:lang w:val="fr-CH"/>
              </w:rPr>
              <w:t>Dépôt avec la requête de laboratoire dans un second sac hermétique. Dépôt dans un contenant rigide et étanche. Décontamination du contenant avant de quitter l’unité de soins</w:t>
            </w:r>
          </w:p>
        </w:tc>
        <w:tc>
          <w:tcPr>
            <w:tcW w:w="3609" w:type="dxa"/>
            <w:tcBorders>
              <w:top w:val="dashSmallGap" w:sz="4" w:space="0" w:color="auto"/>
              <w:left w:val="dashSmallGap" w:sz="4" w:space="0" w:color="auto"/>
              <w:bottom w:val="triple"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Connaissance des mesures</w:t>
            </w:r>
          </w:p>
          <w:p w:rsidR="00B5148D" w:rsidRPr="00C73343" w:rsidRDefault="00B5148D" w:rsidP="001C4B73">
            <w:pPr>
              <w:jc w:val="center"/>
              <w:rPr>
                <w:lang w:val="fr-CH"/>
              </w:rPr>
            </w:pPr>
          </w:p>
          <w:p w:rsidR="00B5148D" w:rsidRPr="00C73343" w:rsidRDefault="00B5148D" w:rsidP="001C4B73">
            <w:pPr>
              <w:jc w:val="center"/>
              <w:rPr>
                <w:lang w:val="fr-CH"/>
              </w:rPr>
            </w:pPr>
            <w:r w:rsidRPr="00C73343">
              <w:rPr>
                <w:lang w:val="fr-CH"/>
              </w:rPr>
              <w:t>Séances de formation</w:t>
            </w:r>
          </w:p>
          <w:p w:rsidR="00B5148D" w:rsidRPr="00C73343" w:rsidRDefault="00B5148D" w:rsidP="001C4B73">
            <w:pPr>
              <w:jc w:val="center"/>
              <w:rPr>
                <w:lang w:val="fr-CH"/>
              </w:rPr>
            </w:pPr>
          </w:p>
        </w:tc>
        <w:tc>
          <w:tcPr>
            <w:tcW w:w="8114" w:type="dxa"/>
            <w:gridSpan w:val="2"/>
            <w:tcBorders>
              <w:top w:val="dashSmallGap" w:sz="4" w:space="0" w:color="auto"/>
              <w:left w:val="dashSmallGap" w:sz="4" w:space="0" w:color="auto"/>
              <w:bottom w:val="triple"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59776" behindDoc="0" locked="0" layoutInCell="1" allowOverlap="1" wp14:anchorId="2E0D3C3C" wp14:editId="4CCC91BA">
                      <wp:simplePos x="0" y="0"/>
                      <wp:positionH relativeFrom="column">
                        <wp:posOffset>751840</wp:posOffset>
                      </wp:positionH>
                      <wp:positionV relativeFrom="paragraph">
                        <wp:posOffset>30480</wp:posOffset>
                      </wp:positionV>
                      <wp:extent cx="246380" cy="122555"/>
                      <wp:effectExtent l="0" t="0" r="20320" b="10795"/>
                      <wp:wrapNone/>
                      <wp:docPr id="1029" name="Bevel 1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29" o:spid="_x0000_s1026" type="#_x0000_t84" style="position:absolute;margin-left:59.2pt;margin-top:2.4pt;width:19.4pt;height: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"/>
                  </w:pict>
                </mc:Fallback>
              </mc:AlternateContent>
            </w:r>
            <w:r w:rsidRPr="00C73343">
              <w:rPr>
                <w:b/>
                <w:lang w:val="fr-CH"/>
              </w:rPr>
              <w:t>Satisfaisant</w:t>
            </w:r>
          </w:p>
          <w:p w:rsidR="00B5148D" w:rsidRPr="00C73343" w:rsidRDefault="00B5148D" w:rsidP="001C4B73">
            <w:pPr>
              <w:rPr>
                <w:lang w:val="fr-CH"/>
              </w:rPr>
            </w:pPr>
            <w:r w:rsidRPr="00C73343">
              <w:rPr>
                <w:lang w:val="fr-CH"/>
              </w:rPr>
              <w:t>Nb de séances de formation : Aucune</w:t>
            </w:r>
          </w:p>
          <w:p w:rsidR="00B5148D" w:rsidRPr="00C73343" w:rsidRDefault="00B5148D" w:rsidP="001C4B73">
            <w:pPr>
              <w:rPr>
                <w:lang w:val="fr-CH"/>
              </w:rPr>
            </w:pPr>
          </w:p>
          <w:p w:rsidR="00B5148D" w:rsidRPr="00C73343" w:rsidRDefault="00B5148D" w:rsidP="001C4B73">
            <w:pPr>
              <w:rPr>
                <w:lang w:val="fr-CH"/>
              </w:rPr>
            </w:pPr>
            <w:r w:rsidRPr="00C73343">
              <w:rPr>
                <w:b/>
                <w:lang w:val="fr-CH"/>
              </w:rPr>
              <w:t>Constats</w:t>
            </w:r>
            <w:r w:rsidRPr="00C73343">
              <w:rPr>
                <w:lang w:val="fr-CH"/>
              </w:rPr>
              <w:t> : Les techniciens alloués à l’exercice n’étaient pas informés de la technique du triple emballage.</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noProof/>
                <w:lang w:val="fr-CH" w:eastAsia="fr-FR"/>
              </w:rPr>
            </w:pPr>
            <w:r w:rsidRPr="00C73343">
              <w:rPr>
                <w:lang w:val="fr-CH"/>
              </w:rPr>
              <w:t>S’assurer de la formation adéquate aux techniciens de laboratoire.</w:t>
            </w:r>
            <w:r w:rsidRPr="00C73343">
              <w:rPr>
                <w:lang w:val="fr-CH"/>
              </w:rPr>
              <w:tab/>
            </w:r>
          </w:p>
        </w:tc>
      </w:tr>
      <w:tr w:rsidR="00B5148D" w:rsidRPr="00C73343" w:rsidTr="001C4B73">
        <w:trPr>
          <w:trHeight w:val="1331"/>
        </w:trPr>
        <w:tc>
          <w:tcPr>
            <w:tcW w:w="4012" w:type="dxa"/>
            <w:gridSpan w:val="2"/>
            <w:tcBorders>
              <w:top w:val="triple"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Laboratoire de niveau 3</w:t>
            </w:r>
          </w:p>
          <w:p w:rsidR="00B5148D" w:rsidRPr="00C73343" w:rsidRDefault="00B5148D" w:rsidP="001C4B73">
            <w:pPr>
              <w:rPr>
                <w:lang w:val="fr-CH"/>
              </w:rPr>
            </w:pPr>
            <w:r w:rsidRPr="00C73343">
              <w:rPr>
                <w:lang w:val="fr-CH"/>
              </w:rPr>
              <w:t>Laboratoire de niveau 4</w:t>
            </w:r>
          </w:p>
          <w:p w:rsidR="00B5148D" w:rsidRPr="00C73343" w:rsidRDefault="00B5148D" w:rsidP="001C4B73">
            <w:pPr>
              <w:rPr>
                <w:lang w:val="fr-CH"/>
              </w:rPr>
            </w:pPr>
            <w:r w:rsidRPr="00C73343">
              <w:rPr>
                <w:lang w:val="fr-CH"/>
              </w:rPr>
              <w:t>Mode de transport/Entente de disponibilité</w:t>
            </w:r>
          </w:p>
          <w:p w:rsidR="00B5148D" w:rsidRPr="00C73343" w:rsidRDefault="00B5148D" w:rsidP="001C4B73">
            <w:pPr>
              <w:rPr>
                <w:lang w:val="fr-CH"/>
              </w:rPr>
            </w:pPr>
            <w:r w:rsidRPr="00C73343">
              <w:rPr>
                <w:lang w:val="fr-CH"/>
              </w:rPr>
              <w:t>Ententes de collaboration</w:t>
            </w:r>
          </w:p>
        </w:tc>
        <w:tc>
          <w:tcPr>
            <w:tcW w:w="3609" w:type="dxa"/>
            <w:tcBorders>
              <w:top w:val="triple"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Laboratoire de niveau 3</w:t>
            </w:r>
          </w:p>
          <w:p w:rsidR="00B5148D" w:rsidRPr="00C73343" w:rsidRDefault="00B5148D" w:rsidP="001C4B73">
            <w:pPr>
              <w:jc w:val="center"/>
              <w:rPr>
                <w:lang w:val="fr-CH"/>
              </w:rPr>
            </w:pPr>
            <w:r w:rsidRPr="00C73343">
              <w:rPr>
                <w:lang w:val="fr-CH"/>
              </w:rPr>
              <w:t>Laboratoire de niveau 4</w:t>
            </w:r>
          </w:p>
          <w:p w:rsidR="00B5148D" w:rsidRPr="00C73343" w:rsidRDefault="00B5148D" w:rsidP="001C4B73">
            <w:pPr>
              <w:jc w:val="center"/>
              <w:rPr>
                <w:lang w:val="fr-CH"/>
              </w:rPr>
            </w:pPr>
            <w:r w:rsidRPr="00C73343">
              <w:rPr>
                <w:lang w:val="fr-CH"/>
              </w:rPr>
              <w:t>Entente de disponibilité pour le transport</w:t>
            </w:r>
          </w:p>
          <w:p w:rsidR="00B5148D" w:rsidRPr="00C73343" w:rsidRDefault="00B5148D" w:rsidP="001C4B73">
            <w:pPr>
              <w:jc w:val="center"/>
              <w:rPr>
                <w:lang w:val="fr-CH"/>
              </w:rPr>
            </w:pPr>
            <w:r w:rsidRPr="00C73343">
              <w:rPr>
                <w:lang w:val="fr-CH"/>
              </w:rPr>
              <w:t>Entente de collaboration avec centre OMS de confirmation</w:t>
            </w:r>
          </w:p>
        </w:tc>
        <w:tc>
          <w:tcPr>
            <w:tcW w:w="8114" w:type="dxa"/>
            <w:gridSpan w:val="2"/>
            <w:tcBorders>
              <w:top w:val="triple"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60800" behindDoc="0" locked="0" layoutInCell="1" allowOverlap="1" wp14:anchorId="5EFF74CB" wp14:editId="093082FD">
                      <wp:simplePos x="0" y="0"/>
                      <wp:positionH relativeFrom="column">
                        <wp:posOffset>751840</wp:posOffset>
                      </wp:positionH>
                      <wp:positionV relativeFrom="paragraph">
                        <wp:posOffset>30480</wp:posOffset>
                      </wp:positionV>
                      <wp:extent cx="246380" cy="122555"/>
                      <wp:effectExtent l="0" t="0" r="20320" b="10795"/>
                      <wp:wrapNone/>
                      <wp:docPr id="1028" name="Bevel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28" o:spid="_x0000_s1026" type="#_x0000_t84" style="position:absolute;margin-left:59.2pt;margin-top:2.4pt;width:19.4pt;height:9.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"/>
                  </w:pict>
                </mc:Fallback>
              </mc:AlternateContent>
            </w:r>
            <w:r w:rsidRPr="00C73343">
              <w:rPr>
                <w:b/>
                <w:lang w:val="fr-CH"/>
              </w:rPr>
              <w:t>Satisfaisant</w:t>
            </w:r>
          </w:p>
          <w:p w:rsidR="00B5148D" w:rsidRPr="00C73343" w:rsidRDefault="00B5148D" w:rsidP="001C4B73">
            <w:pPr>
              <w:rPr>
                <w:lang w:val="fr-CH"/>
              </w:rPr>
            </w:pPr>
            <w:r w:rsidRPr="00C73343">
              <w:rPr>
                <w:lang w:val="fr-CH"/>
              </w:rPr>
              <w:t>Le Mali a développé un laboratoire de niveau 3 (SEREFO). Une entente de collaboration est établie avec le laboratoire OMS-Dakar. Des ententes pour le transport sont établies entre SEREFO et OMS-Dakar. Actuellement le transport entre le prélèvement et le laboratoire SEREFO est fait par l’équipe d’intervention rapide (Dr Samba Sow)</w:t>
            </w:r>
          </w:p>
          <w:p w:rsidR="00B5148D" w:rsidRPr="00C73343" w:rsidRDefault="00B5148D" w:rsidP="001C4B73">
            <w:pPr>
              <w:rPr>
                <w:lang w:val="fr-CH"/>
              </w:rPr>
            </w:pPr>
          </w:p>
          <w:p w:rsidR="00B5148D" w:rsidRPr="00C73343" w:rsidRDefault="00B5148D" w:rsidP="001C4B73">
            <w:pPr>
              <w:rPr>
                <w:lang w:val="fr-CH"/>
              </w:rPr>
            </w:pPr>
            <w:r w:rsidRPr="00C73343">
              <w:rPr>
                <w:b/>
                <w:lang w:val="fr-CH"/>
              </w:rPr>
              <w:lastRenderedPageBreak/>
              <w:t>Constats</w:t>
            </w:r>
            <w:r w:rsidRPr="00C73343">
              <w:rPr>
                <w:lang w:val="fr-CH"/>
              </w:rPr>
              <w:t> : L’information sur les laboratoires, mode de transport et ententes ont été obtenues verbalement, en dehors de l’exercice de simulation.</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w:t>
            </w:r>
            <w:r w:rsidRPr="00C73343">
              <w:rPr>
                <w:lang w:val="fr-CH"/>
              </w:rPr>
              <w:t> : Aucune</w:t>
            </w:r>
          </w:p>
          <w:p w:rsidR="00B5148D" w:rsidRPr="00C73343" w:rsidRDefault="00B5148D" w:rsidP="001C4B73">
            <w:pPr>
              <w:rPr>
                <w:noProof/>
                <w:lang w:val="fr-CH" w:eastAsia="fr-FR"/>
              </w:rPr>
            </w:pPr>
          </w:p>
        </w:tc>
      </w:tr>
      <w:tr w:rsidR="00B5148D" w:rsidRPr="006076C7" w:rsidTr="001C4B73">
        <w:trPr>
          <w:trHeight w:val="1331"/>
        </w:trPr>
        <w:tc>
          <w:tcPr>
            <w:tcW w:w="4012" w:type="dxa"/>
            <w:gridSpan w:val="2"/>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vertAlign w:val="superscript"/>
                <w:lang w:val="fr-CH"/>
              </w:rPr>
            </w:pPr>
            <w:r w:rsidRPr="00C73343">
              <w:rPr>
                <w:lang w:val="fr-CH"/>
              </w:rPr>
              <w:lastRenderedPageBreak/>
              <w:t>2 techniciens de laboratoire</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Ressources humaines</w:t>
            </w: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lang w:val="fr-CH"/>
              </w:rPr>
            </w:pPr>
            <w:r w:rsidRPr="00C73343">
              <w:rPr>
                <w:noProof/>
                <w:lang w:eastAsia="en-GB"/>
              </w:rPr>
              <mc:AlternateContent>
                <mc:Choice Requires="wps">
                  <w:drawing>
                    <wp:anchor distT="0" distB="0" distL="114300" distR="114300" simplePos="0" relativeHeight="251661824" behindDoc="0" locked="0" layoutInCell="1" allowOverlap="1" wp14:anchorId="251DE553" wp14:editId="06F36A96">
                      <wp:simplePos x="0" y="0"/>
                      <wp:positionH relativeFrom="column">
                        <wp:posOffset>751840</wp:posOffset>
                      </wp:positionH>
                      <wp:positionV relativeFrom="paragraph">
                        <wp:posOffset>30480</wp:posOffset>
                      </wp:positionV>
                      <wp:extent cx="246380" cy="122555"/>
                      <wp:effectExtent l="0" t="0" r="20320" b="10795"/>
                      <wp:wrapNone/>
                      <wp:docPr id="1026" name="Bevel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26" o:spid="_x0000_s1026" type="#_x0000_t84" style="position:absolute;margin-left:59.2pt;margin-top:2.4pt;width:19.4pt;height: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"/>
                  </w:pict>
                </mc:Fallback>
              </mc:AlternateContent>
            </w:r>
            <w:r w:rsidRPr="00C73343">
              <w:rPr>
                <w:lang w:val="fr-CH"/>
              </w:rPr>
              <w:t>Satisfaisant</w:t>
            </w:r>
          </w:p>
          <w:p w:rsidR="00B5148D" w:rsidRPr="00C73343" w:rsidRDefault="00B5148D" w:rsidP="001C4B73">
            <w:pPr>
              <w:rPr>
                <w:lang w:val="fr-CH"/>
              </w:rPr>
            </w:pP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Deux techniciens sont convenablement formés pour tout le Mali actuellement.  Ce ne sera pas suffisant advenant le cas où plus d’un cas se présenterait. Par ailleurs, des formations sont en cours pour d’autres techniciens.</w:t>
            </w:r>
          </w:p>
          <w:p w:rsidR="00B5148D" w:rsidRPr="00C73343" w:rsidRDefault="00B5148D" w:rsidP="001C4B73">
            <w:pPr>
              <w:rPr>
                <w:lang w:val="fr-CH"/>
              </w:rPr>
            </w:pP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Recruter et former suffisamment de techniciens de laboratoire.</w:t>
            </w:r>
            <w:r w:rsidRPr="00C73343">
              <w:rPr>
                <w:lang w:val="fr-CH"/>
              </w:rPr>
              <w:tab/>
            </w:r>
          </w:p>
        </w:tc>
      </w:tr>
      <w:tr w:rsidR="00B5148D" w:rsidRPr="006076C7" w:rsidTr="001C4B73">
        <w:trPr>
          <w:trHeight w:val="1331"/>
        </w:trPr>
        <w:tc>
          <w:tcPr>
            <w:tcW w:w="4012" w:type="dxa"/>
            <w:gridSpan w:val="2"/>
            <w:tcBorders>
              <w:top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Ensembles de triple emballage, EPI, incinérateurs</w:t>
            </w:r>
          </w:p>
        </w:tc>
        <w:tc>
          <w:tcPr>
            <w:tcW w:w="3609"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Équipement/Matériel</w:t>
            </w:r>
          </w:p>
        </w:tc>
        <w:tc>
          <w:tcPr>
            <w:tcW w:w="8114" w:type="dxa"/>
            <w:gridSpan w:val="2"/>
            <w:tcBorders>
              <w:top w:val="dashSmallGap" w:sz="4" w:space="0" w:color="auto"/>
              <w:left w:val="dashSmallGap" w:sz="4" w:space="0" w:color="auto"/>
              <w:bottom w:val="dashSmallGap" w:sz="4" w:space="0" w:color="auto"/>
            </w:tcBorders>
            <w:shd w:val="clear" w:color="auto" w:fill="FFFFFF" w:themeFill="background1"/>
          </w:tcPr>
          <w:p w:rsidR="00B5148D" w:rsidRPr="00C73343" w:rsidRDefault="00B5148D" w:rsidP="001C4B73">
            <w:pPr>
              <w:rPr>
                <w:lang w:val="fr-CH"/>
              </w:rPr>
            </w:pPr>
            <w:r w:rsidRPr="00C73343">
              <w:rPr>
                <w:noProof/>
                <w:lang w:eastAsia="en-GB"/>
              </w:rPr>
              <mc:AlternateContent>
                <mc:Choice Requires="wps">
                  <w:drawing>
                    <wp:anchor distT="0" distB="0" distL="114300" distR="114300" simplePos="0" relativeHeight="251662848" behindDoc="0" locked="0" layoutInCell="1" allowOverlap="1" wp14:anchorId="434CB045" wp14:editId="70130E3F">
                      <wp:simplePos x="0" y="0"/>
                      <wp:positionH relativeFrom="column">
                        <wp:posOffset>751840</wp:posOffset>
                      </wp:positionH>
                      <wp:positionV relativeFrom="paragraph">
                        <wp:posOffset>30480</wp:posOffset>
                      </wp:positionV>
                      <wp:extent cx="246380" cy="122555"/>
                      <wp:effectExtent l="0" t="0" r="20320" b="10795"/>
                      <wp:wrapNone/>
                      <wp:docPr id="1025" name="Bevel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25" o:spid="_x0000_s1026" type="#_x0000_t84" style="position:absolute;margin-left:59.2pt;margin-top:2.4pt;width:19.4pt;height: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"/>
                  </w:pict>
                </mc:Fallback>
              </mc:AlternateContent>
            </w:r>
            <w:r w:rsidRPr="00C73343">
              <w:rPr>
                <w:lang w:val="fr-CH"/>
              </w:rPr>
              <w:t>Satisfaisant</w:t>
            </w: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Aucun triple emballage dans le cadre de l’exercice. Il y en aurait disponible pour l’équipe d’intervention rapide. L’EPI est disponible pour les techniciens de laboratoire. Aucun incinérateur au centre hospitalier Gabriel Touré.</w:t>
            </w: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S’assurer de la disponibilité du matériel pour le transport des spécimens et la gestion des déchets.</w:t>
            </w:r>
          </w:p>
        </w:tc>
      </w:tr>
      <w:tr w:rsidR="00B5148D" w:rsidRPr="00C73343" w:rsidTr="001C4B73">
        <w:trPr>
          <w:trHeight w:val="1331"/>
        </w:trPr>
        <w:tc>
          <w:tcPr>
            <w:tcW w:w="4012" w:type="dxa"/>
            <w:gridSpan w:val="2"/>
            <w:tcBorders>
              <w:top w:val="dashSmallGap" w:sz="4" w:space="0" w:color="auto"/>
              <w:bottom w:val="single" w:sz="4" w:space="0" w:color="auto"/>
              <w:right w:val="dashSmallGap" w:sz="4" w:space="0" w:color="auto"/>
            </w:tcBorders>
            <w:shd w:val="clear" w:color="auto" w:fill="FFFFFF" w:themeFill="background1"/>
          </w:tcPr>
          <w:p w:rsidR="00B5148D" w:rsidRPr="00C73343" w:rsidRDefault="00B5148D" w:rsidP="001C4B73">
            <w:pPr>
              <w:rPr>
                <w:lang w:val="fr-CH"/>
              </w:rPr>
            </w:pPr>
            <w:r w:rsidRPr="00C73343">
              <w:rPr>
                <w:lang w:val="fr-CH"/>
              </w:rPr>
              <w:t>Documents techniques</w:t>
            </w:r>
          </w:p>
          <w:p w:rsidR="00B5148D" w:rsidRPr="00C73343" w:rsidRDefault="00B5148D" w:rsidP="001C4B73">
            <w:pPr>
              <w:pStyle w:val="ListParagraph"/>
              <w:numPr>
                <w:ilvl w:val="0"/>
                <w:numId w:val="21"/>
              </w:numPr>
              <w:ind w:left="340"/>
              <w:rPr>
                <w:lang w:val="fr-CH"/>
              </w:rPr>
            </w:pPr>
            <w:r w:rsidRPr="00C73343">
              <w:rPr>
                <w:lang w:val="fr-CH"/>
              </w:rPr>
              <w:t>Prélèvement des spécimens</w:t>
            </w:r>
          </w:p>
          <w:p w:rsidR="00B5148D" w:rsidRPr="00C73343" w:rsidRDefault="00B5148D" w:rsidP="001C4B73">
            <w:pPr>
              <w:pStyle w:val="ListParagraph"/>
              <w:numPr>
                <w:ilvl w:val="0"/>
                <w:numId w:val="21"/>
              </w:numPr>
              <w:ind w:left="340"/>
              <w:rPr>
                <w:lang w:val="fr-CH"/>
              </w:rPr>
            </w:pPr>
            <w:r w:rsidRPr="00C73343">
              <w:rPr>
                <w:lang w:val="fr-CH"/>
              </w:rPr>
              <w:t>Emballage et transport au laboratoire</w:t>
            </w:r>
          </w:p>
        </w:tc>
        <w:tc>
          <w:tcPr>
            <w:tcW w:w="3609" w:type="dxa"/>
            <w:tcBorders>
              <w:top w:val="dashSmallGap" w:sz="4" w:space="0" w:color="auto"/>
              <w:left w:val="dashSmallGap" w:sz="4" w:space="0" w:color="auto"/>
              <w:bottom w:val="single" w:sz="4" w:space="0" w:color="auto"/>
              <w:right w:val="dashSmallGap" w:sz="4" w:space="0" w:color="auto"/>
            </w:tcBorders>
            <w:shd w:val="clear" w:color="auto" w:fill="FFFFFF" w:themeFill="background1"/>
          </w:tcPr>
          <w:p w:rsidR="00B5148D" w:rsidRPr="00C73343" w:rsidRDefault="00B5148D" w:rsidP="001C4B73">
            <w:pPr>
              <w:jc w:val="center"/>
              <w:rPr>
                <w:lang w:val="fr-CH"/>
              </w:rPr>
            </w:pPr>
            <w:r w:rsidRPr="00C73343">
              <w:rPr>
                <w:lang w:val="fr-CH"/>
              </w:rPr>
              <w:t>Mode de transport</w:t>
            </w:r>
          </w:p>
        </w:tc>
        <w:tc>
          <w:tcPr>
            <w:tcW w:w="8114" w:type="dxa"/>
            <w:gridSpan w:val="2"/>
            <w:tcBorders>
              <w:top w:val="dashSmallGap" w:sz="4" w:space="0" w:color="auto"/>
              <w:left w:val="dashSmallGap" w:sz="4" w:space="0" w:color="auto"/>
              <w:bottom w:val="single" w:sz="4" w:space="0" w:color="auto"/>
            </w:tcBorders>
            <w:shd w:val="clear" w:color="auto" w:fill="FFFFFF" w:themeFill="background1"/>
          </w:tcPr>
          <w:p w:rsidR="00B5148D" w:rsidRPr="00C73343" w:rsidRDefault="00B5148D" w:rsidP="001C4B73">
            <w:pPr>
              <w:rPr>
                <w:b/>
                <w:lang w:val="fr-CH"/>
              </w:rPr>
            </w:pPr>
            <w:r w:rsidRPr="00C73343">
              <w:rPr>
                <w:b/>
                <w:noProof/>
                <w:lang w:eastAsia="en-GB"/>
              </w:rPr>
              <mc:AlternateContent>
                <mc:Choice Requires="wps">
                  <w:drawing>
                    <wp:anchor distT="0" distB="0" distL="114300" distR="114300" simplePos="0" relativeHeight="251663872" behindDoc="0" locked="0" layoutInCell="1" allowOverlap="1" wp14:anchorId="26167628" wp14:editId="46BFAC54">
                      <wp:simplePos x="0" y="0"/>
                      <wp:positionH relativeFrom="column">
                        <wp:posOffset>751840</wp:posOffset>
                      </wp:positionH>
                      <wp:positionV relativeFrom="paragraph">
                        <wp:posOffset>30480</wp:posOffset>
                      </wp:positionV>
                      <wp:extent cx="246380" cy="122555"/>
                      <wp:effectExtent l="0" t="0" r="20320" b="10795"/>
                      <wp:wrapNone/>
                      <wp:docPr id="1024" name="Bevel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1024" o:spid="_x0000_s1026" type="#_x0000_t84" style="position:absolute;margin-left:59.2pt;margin-top:2.4pt;width:19.4pt;height: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"/>
                  </w:pict>
                </mc:Fallback>
              </mc:AlternateContent>
            </w:r>
            <w:r w:rsidRPr="00C73343">
              <w:rPr>
                <w:b/>
                <w:lang w:val="fr-CH"/>
              </w:rPr>
              <w:t>Satisfaisant</w:t>
            </w: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Cet élément n’a pas été évalué.</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p>
          <w:p w:rsidR="00B5148D" w:rsidRPr="00C73343" w:rsidRDefault="00B5148D" w:rsidP="001C4B73">
            <w:pPr>
              <w:rPr>
                <w:lang w:val="fr-CH"/>
              </w:rPr>
            </w:pPr>
            <w:r w:rsidRPr="00C73343">
              <w:rPr>
                <w:lang w:val="fr-CH"/>
              </w:rPr>
              <w:t>NA</w:t>
            </w:r>
            <w:r w:rsidRPr="00C73343">
              <w:rPr>
                <w:lang w:val="fr-CH"/>
              </w:rPr>
              <w:tab/>
            </w:r>
          </w:p>
        </w:tc>
      </w:tr>
      <w:tr w:rsidR="00B5148D" w:rsidRPr="00C73343" w:rsidTr="001C4B73">
        <w:tc>
          <w:tcPr>
            <w:tcW w:w="15735" w:type="dxa"/>
            <w:gridSpan w:val="5"/>
            <w:tcBorders>
              <w:top w:val="single" w:sz="4" w:space="0" w:color="auto"/>
              <w:left w:val="nil"/>
              <w:bottom w:val="nil"/>
              <w:right w:val="nil"/>
            </w:tcBorders>
            <w:shd w:val="clear" w:color="auto" w:fill="auto"/>
          </w:tcPr>
          <w:p w:rsidR="00B5148D" w:rsidRPr="00C73343" w:rsidRDefault="00B5148D" w:rsidP="001C4B73">
            <w:pPr>
              <w:spacing w:before="120" w:after="120"/>
              <w:rPr>
                <w:b/>
                <w:lang w:val="fr-CH"/>
              </w:rPr>
            </w:pPr>
          </w:p>
        </w:tc>
      </w:tr>
      <w:tr w:rsidR="00B5148D" w:rsidRPr="006076C7" w:rsidTr="001C4B73">
        <w:tc>
          <w:tcPr>
            <w:tcW w:w="15735" w:type="dxa"/>
            <w:gridSpan w:val="5"/>
            <w:tcBorders>
              <w:top w:val="dashSmallGap" w:sz="4" w:space="0" w:color="auto"/>
              <w:bottom w:val="dashSmallGap" w:sz="4" w:space="0" w:color="auto"/>
            </w:tcBorders>
            <w:shd w:val="clear" w:color="auto" w:fill="FFFF99"/>
          </w:tcPr>
          <w:p w:rsidR="00B5148D" w:rsidRPr="00C73343" w:rsidRDefault="00B5148D" w:rsidP="001C4B73">
            <w:pPr>
              <w:rPr>
                <w:b/>
                <w:lang w:val="fr-CH"/>
              </w:rPr>
            </w:pPr>
          </w:p>
          <w:p w:rsidR="00B5148D" w:rsidRPr="00C73343" w:rsidRDefault="00B5148D" w:rsidP="001C4B73">
            <w:pPr>
              <w:rPr>
                <w:b/>
                <w:lang w:val="fr-CH"/>
              </w:rPr>
            </w:pPr>
            <w:r w:rsidRPr="00C73343">
              <w:rPr>
                <w:b/>
                <w:lang w:val="fr-CH"/>
              </w:rPr>
              <w:t>Après quelques heures, le patient est confirmé pour la maladie à virus Ebola et est transféré au centre de traitement de l’Ebola.</w:t>
            </w:r>
          </w:p>
          <w:p w:rsidR="00B5148D" w:rsidRPr="00C73343" w:rsidRDefault="00B5148D" w:rsidP="001C4B73">
            <w:pPr>
              <w:rPr>
                <w:b/>
                <w:lang w:val="fr-CH"/>
              </w:rPr>
            </w:pPr>
          </w:p>
        </w:tc>
      </w:tr>
      <w:tr w:rsidR="00B5148D" w:rsidRPr="00C73343" w:rsidTr="001C4B73">
        <w:trPr>
          <w:trHeight w:val="720"/>
        </w:trPr>
        <w:tc>
          <w:tcPr>
            <w:tcW w:w="4012" w:type="dxa"/>
            <w:gridSpan w:val="2"/>
            <w:tcBorders>
              <w:top w:val="dashSmallGap" w:sz="4" w:space="0" w:color="auto"/>
              <w:bottom w:val="dashSmallGap" w:sz="4" w:space="0" w:color="auto"/>
              <w:right w:val="dashSmallGap" w:sz="4" w:space="0" w:color="auto"/>
            </w:tcBorders>
            <w:shd w:val="clear" w:color="auto" w:fill="F2F2F2" w:themeFill="background1" w:themeFillShade="F2"/>
            <w:vAlign w:val="center"/>
          </w:tcPr>
          <w:p w:rsidR="00B5148D" w:rsidRPr="00C73343" w:rsidRDefault="00B5148D" w:rsidP="001C4B73">
            <w:pPr>
              <w:rPr>
                <w:lang w:val="fr-CH"/>
              </w:rPr>
            </w:pPr>
            <w:r w:rsidRPr="00C73343">
              <w:rPr>
                <w:lang w:val="fr-CH"/>
              </w:rPr>
              <w:lastRenderedPageBreak/>
              <w:t>Réponse attendue</w:t>
            </w:r>
          </w:p>
        </w:tc>
        <w:tc>
          <w:tcPr>
            <w:tcW w:w="4826" w:type="dxa"/>
            <w:gridSpan w:val="2"/>
            <w:tcBorders>
              <w:top w:val="dashSmallGap" w:sz="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rsidR="00B5148D" w:rsidRPr="00C73343" w:rsidRDefault="00B5148D" w:rsidP="001C4B73">
            <w:pPr>
              <w:jc w:val="center"/>
              <w:rPr>
                <w:lang w:val="fr-CH"/>
              </w:rPr>
            </w:pPr>
            <w:r w:rsidRPr="00C73343">
              <w:rPr>
                <w:lang w:val="fr-CH"/>
              </w:rPr>
              <w:t>Indicateurs</w:t>
            </w:r>
            <w:r w:rsidRPr="00C73343">
              <w:rPr>
                <w:vertAlign w:val="superscript"/>
                <w:lang w:val="fr-CH"/>
              </w:rPr>
              <w:t>(1)</w:t>
            </w:r>
          </w:p>
        </w:tc>
        <w:tc>
          <w:tcPr>
            <w:tcW w:w="6897" w:type="dxa"/>
            <w:tcBorders>
              <w:top w:val="dashSmallGap" w:sz="4" w:space="0" w:color="auto"/>
              <w:left w:val="dashSmallGap" w:sz="4" w:space="0" w:color="auto"/>
              <w:bottom w:val="dashSmallGap" w:sz="4" w:space="0" w:color="auto"/>
            </w:tcBorders>
            <w:shd w:val="clear" w:color="auto" w:fill="F2F2F2" w:themeFill="background1" w:themeFillShade="F2"/>
            <w:vAlign w:val="center"/>
          </w:tcPr>
          <w:p w:rsidR="00B5148D" w:rsidRPr="00C73343" w:rsidRDefault="00B5148D" w:rsidP="001C4B73">
            <w:pPr>
              <w:jc w:val="center"/>
              <w:rPr>
                <w:lang w:val="fr-CH"/>
              </w:rPr>
            </w:pPr>
            <w:r w:rsidRPr="00C73343">
              <w:rPr>
                <w:lang w:val="fr-CH"/>
              </w:rPr>
              <w:t>Observation</w:t>
            </w:r>
          </w:p>
        </w:tc>
      </w:tr>
      <w:tr w:rsidR="00B5148D" w:rsidRPr="006076C7" w:rsidTr="001C4B73">
        <w:tc>
          <w:tcPr>
            <w:tcW w:w="3998" w:type="dxa"/>
            <w:tcBorders>
              <w:top w:val="dashSmallGap" w:sz="4" w:space="0" w:color="auto"/>
              <w:bottom w:val="single" w:sz="4" w:space="0" w:color="auto"/>
              <w:right w:val="dashSmallGap" w:sz="4" w:space="0" w:color="auto"/>
            </w:tcBorders>
          </w:tcPr>
          <w:p w:rsidR="00B5148D" w:rsidRPr="00C73343" w:rsidRDefault="00B5148D" w:rsidP="001C4B73">
            <w:pPr>
              <w:rPr>
                <w:lang w:val="fr-CH"/>
              </w:rPr>
            </w:pPr>
            <w:r w:rsidRPr="00C73343">
              <w:rPr>
                <w:lang w:val="fr-CH"/>
              </w:rPr>
              <w:t xml:space="preserve"> Le centre de traitement contre l’Ebola est informé préalablement.</w:t>
            </w:r>
          </w:p>
          <w:p w:rsidR="00B5148D" w:rsidRPr="00C73343" w:rsidRDefault="00B5148D" w:rsidP="001C4B73">
            <w:pPr>
              <w:rPr>
                <w:lang w:val="fr-CH"/>
              </w:rPr>
            </w:pPr>
            <w:r w:rsidRPr="00C73343">
              <w:rPr>
                <w:lang w:val="fr-CH"/>
              </w:rPr>
              <w:t>Les ambulanciers portent l’EPI (Masque, gants, blouses) et vérifient l’hygiène des mains et respiratoire et le port de EPI (masque).</w:t>
            </w:r>
          </w:p>
          <w:p w:rsidR="00B5148D" w:rsidRPr="00C73343" w:rsidRDefault="00B5148D" w:rsidP="001C4B73">
            <w:pPr>
              <w:rPr>
                <w:lang w:val="fr-CH"/>
              </w:rPr>
            </w:pPr>
            <w:r w:rsidRPr="00C73343">
              <w:rPr>
                <w:lang w:val="fr-CH"/>
              </w:rPr>
              <w:t>Voir le revêtement et retrait de l’EPI des ambulanciers.</w:t>
            </w:r>
          </w:p>
          <w:p w:rsidR="00B5148D" w:rsidRPr="00C73343" w:rsidRDefault="00B5148D" w:rsidP="001C4B73">
            <w:pPr>
              <w:rPr>
                <w:lang w:val="fr-CH"/>
              </w:rPr>
            </w:pPr>
            <w:r w:rsidRPr="00C73343">
              <w:rPr>
                <w:lang w:val="fr-CH"/>
              </w:rPr>
              <w:t>Gestion de la literie souillée et des déchets biorisques.</w:t>
            </w:r>
          </w:p>
          <w:p w:rsidR="00B5148D" w:rsidRPr="00C73343" w:rsidRDefault="00B5148D" w:rsidP="001C4B73">
            <w:pPr>
              <w:rPr>
                <w:lang w:val="fr-CH"/>
              </w:rPr>
            </w:pPr>
            <w:r w:rsidRPr="00C73343">
              <w:rPr>
                <w:lang w:val="fr-CH"/>
              </w:rPr>
              <w:t xml:space="preserve">Décontamination de l’ambulance. </w:t>
            </w:r>
          </w:p>
          <w:p w:rsidR="00B5148D" w:rsidRPr="00C73343" w:rsidRDefault="00B5148D" w:rsidP="001C4B73">
            <w:pPr>
              <w:rPr>
                <w:lang w:val="fr-CH"/>
              </w:rPr>
            </w:pPr>
          </w:p>
        </w:tc>
        <w:tc>
          <w:tcPr>
            <w:tcW w:w="3623" w:type="dxa"/>
            <w:gridSpan w:val="2"/>
            <w:tcBorders>
              <w:top w:val="dashSmallGap" w:sz="4" w:space="0" w:color="auto"/>
              <w:left w:val="dashSmallGap" w:sz="4" w:space="0" w:color="auto"/>
              <w:bottom w:val="single" w:sz="4" w:space="0" w:color="auto"/>
              <w:right w:val="dashSmallGap" w:sz="4" w:space="0" w:color="auto"/>
            </w:tcBorders>
          </w:tcPr>
          <w:p w:rsidR="00B5148D" w:rsidRPr="00C73343" w:rsidRDefault="00B5148D" w:rsidP="001C4B73">
            <w:pPr>
              <w:jc w:val="center"/>
              <w:rPr>
                <w:lang w:val="fr-CH"/>
              </w:rPr>
            </w:pPr>
            <w:r w:rsidRPr="00C73343">
              <w:rPr>
                <w:lang w:val="fr-CH"/>
              </w:rPr>
              <w:t>Connaissance des mesures, spécifiquement de la méthode de revêtement et retrait de l’EPI</w:t>
            </w:r>
          </w:p>
          <w:p w:rsidR="00B5148D" w:rsidRPr="00C73343" w:rsidRDefault="00B5148D" w:rsidP="001C4B73">
            <w:pPr>
              <w:jc w:val="center"/>
              <w:rPr>
                <w:lang w:val="fr-CH"/>
              </w:rPr>
            </w:pPr>
          </w:p>
          <w:p w:rsidR="00B5148D" w:rsidRPr="00C73343" w:rsidRDefault="00B5148D" w:rsidP="001C4B73">
            <w:pPr>
              <w:jc w:val="center"/>
              <w:rPr>
                <w:lang w:val="fr-CH"/>
              </w:rPr>
            </w:pPr>
            <w:r w:rsidRPr="00C73343">
              <w:rPr>
                <w:lang w:val="fr-CH"/>
              </w:rPr>
              <w:t>Séances de formation</w:t>
            </w:r>
          </w:p>
          <w:p w:rsidR="00B5148D" w:rsidRPr="00C73343" w:rsidRDefault="00B5148D" w:rsidP="001C4B73">
            <w:pPr>
              <w:rPr>
                <w:lang w:val="fr-CH"/>
              </w:rPr>
            </w:pPr>
          </w:p>
        </w:tc>
        <w:tc>
          <w:tcPr>
            <w:tcW w:w="8114" w:type="dxa"/>
            <w:gridSpan w:val="2"/>
            <w:tcBorders>
              <w:top w:val="dashSmallGap" w:sz="4" w:space="0" w:color="auto"/>
              <w:left w:val="dashSmallGap" w:sz="4" w:space="0" w:color="auto"/>
              <w:bottom w:val="single" w:sz="4" w:space="0" w:color="auto"/>
            </w:tcBorders>
          </w:tcPr>
          <w:p w:rsidR="00B5148D" w:rsidRPr="00C73343" w:rsidRDefault="00B5148D" w:rsidP="001C4B73">
            <w:pPr>
              <w:rPr>
                <w:lang w:val="fr-CH"/>
              </w:rPr>
            </w:pPr>
            <w:r w:rsidRPr="00C73343">
              <w:rPr>
                <w:noProof/>
                <w:lang w:eastAsia="en-GB"/>
              </w:rPr>
              <mc:AlternateContent>
                <mc:Choice Requires="wps">
                  <w:drawing>
                    <wp:anchor distT="0" distB="0" distL="114300" distR="114300" simplePos="0" relativeHeight="251664896" behindDoc="0" locked="0" layoutInCell="1" allowOverlap="1" wp14:anchorId="4242FD83" wp14:editId="1F04731E">
                      <wp:simplePos x="0" y="0"/>
                      <wp:positionH relativeFrom="column">
                        <wp:posOffset>751840</wp:posOffset>
                      </wp:positionH>
                      <wp:positionV relativeFrom="paragraph">
                        <wp:posOffset>30480</wp:posOffset>
                      </wp:positionV>
                      <wp:extent cx="246380" cy="122555"/>
                      <wp:effectExtent l="0" t="0" r="20320" b="10795"/>
                      <wp:wrapNone/>
                      <wp:docPr id="31" name="Beve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12255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evel 31" o:spid="_x0000_s1026" type="#_x0000_t84" style="position:absolute;margin-left:59.2pt;margin-top:2.4pt;width:19.4pt;height: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"/>
                  </w:pict>
                </mc:Fallback>
              </mc:AlternateContent>
            </w:r>
            <w:r w:rsidRPr="00C73343">
              <w:rPr>
                <w:lang w:val="fr-CH"/>
              </w:rPr>
              <w:t>Satisfaisant</w:t>
            </w:r>
          </w:p>
          <w:p w:rsidR="00B5148D" w:rsidRPr="00C73343" w:rsidRDefault="00B5148D" w:rsidP="001C4B73">
            <w:pPr>
              <w:rPr>
                <w:lang w:val="fr-CH"/>
              </w:rPr>
            </w:pPr>
            <w:r w:rsidRPr="00C73343">
              <w:rPr>
                <w:lang w:val="fr-CH"/>
              </w:rPr>
              <w:t>Nb de séances de formation : Aucune</w:t>
            </w:r>
          </w:p>
          <w:p w:rsidR="00B5148D" w:rsidRPr="00C73343" w:rsidRDefault="00B5148D" w:rsidP="001C4B73">
            <w:pPr>
              <w:rPr>
                <w:lang w:val="fr-CH"/>
              </w:rPr>
            </w:pPr>
          </w:p>
          <w:p w:rsidR="00B5148D" w:rsidRPr="00C73343" w:rsidRDefault="00B5148D" w:rsidP="001C4B73">
            <w:pPr>
              <w:rPr>
                <w:lang w:val="fr-CH"/>
              </w:rPr>
            </w:pPr>
            <w:r w:rsidRPr="00C73343">
              <w:rPr>
                <w:b/>
                <w:lang w:val="fr-CH"/>
              </w:rPr>
              <w:t>Constats</w:t>
            </w:r>
            <w:r w:rsidRPr="00C73343">
              <w:rPr>
                <w:lang w:val="fr-CH"/>
              </w:rPr>
              <w:t> :</w:t>
            </w:r>
          </w:p>
          <w:p w:rsidR="00B5148D" w:rsidRPr="00C73343" w:rsidRDefault="00B5148D" w:rsidP="001C4B73">
            <w:pPr>
              <w:rPr>
                <w:lang w:val="fr-CH"/>
              </w:rPr>
            </w:pPr>
            <w:r w:rsidRPr="00C73343">
              <w:rPr>
                <w:lang w:val="fr-CH"/>
              </w:rPr>
              <w:t>Le centre de traitement contre l’Ebola n’est pas encore opérationnel. Aucun transfert n’est fait pour l’instant.</w:t>
            </w:r>
          </w:p>
          <w:p w:rsidR="00B5148D" w:rsidRPr="00C73343" w:rsidRDefault="00B5148D" w:rsidP="001C4B73">
            <w:pPr>
              <w:rPr>
                <w:lang w:val="fr-CH"/>
              </w:rPr>
            </w:pPr>
          </w:p>
          <w:p w:rsidR="00B5148D" w:rsidRPr="00C73343" w:rsidRDefault="00B5148D" w:rsidP="001C4B73">
            <w:pPr>
              <w:rPr>
                <w:lang w:val="fr-CH"/>
              </w:rPr>
            </w:pPr>
            <w:r w:rsidRPr="00C73343">
              <w:rPr>
                <w:b/>
                <w:lang w:val="fr-CH"/>
              </w:rPr>
              <w:t>Recommandations</w:t>
            </w:r>
            <w:r w:rsidRPr="00C73343">
              <w:rPr>
                <w:lang w:val="fr-CH"/>
              </w:rPr>
              <w:t> :</w:t>
            </w:r>
            <w:r w:rsidRPr="00C73343">
              <w:rPr>
                <w:lang w:val="fr-CH"/>
              </w:rPr>
              <w:tab/>
            </w:r>
          </w:p>
          <w:p w:rsidR="00B5148D" w:rsidRPr="00C73343" w:rsidRDefault="00B5148D" w:rsidP="001C4B73">
            <w:pPr>
              <w:rPr>
                <w:lang w:val="fr-CH"/>
              </w:rPr>
            </w:pPr>
            <w:r w:rsidRPr="00C73343">
              <w:rPr>
                <w:lang w:val="fr-CH"/>
              </w:rPr>
              <w:t>Finaliser les travaux du CVD – CNAM (12 lits) pour le traitement des patients confirmés de Ebola selon les standards de l’OMS. S’assurer d’un deuxième centre de traitement pour accueillir les patients au-delà de 12, le cas échéant.</w:t>
            </w:r>
          </w:p>
        </w:tc>
      </w:tr>
      <w:tr w:rsidR="00B5148D" w:rsidRPr="00C73343" w:rsidTr="001C4B73">
        <w:tc>
          <w:tcPr>
            <w:tcW w:w="15735" w:type="dxa"/>
            <w:gridSpan w:val="5"/>
            <w:tcBorders>
              <w:top w:val="single" w:sz="4" w:space="0" w:color="auto"/>
              <w:left w:val="single" w:sz="4" w:space="0" w:color="auto"/>
              <w:bottom w:val="single" w:sz="4" w:space="0" w:color="auto"/>
              <w:right w:val="single" w:sz="4" w:space="0" w:color="auto"/>
            </w:tcBorders>
          </w:tcPr>
          <w:p w:rsidR="00B5148D" w:rsidRPr="00C73343" w:rsidRDefault="00B5148D" w:rsidP="001C4B73">
            <w:pPr>
              <w:rPr>
                <w:lang w:val="fr-CH"/>
              </w:rPr>
            </w:pPr>
            <w:r w:rsidRPr="00C73343">
              <w:rPr>
                <w:lang w:val="fr-CH"/>
              </w:rPr>
              <w:t>Commentaires :</w:t>
            </w:r>
          </w:p>
          <w:p w:rsidR="00B5148D" w:rsidRPr="00C73343" w:rsidRDefault="00B5148D" w:rsidP="001C4B73">
            <w:pPr>
              <w:rPr>
                <w:lang w:val="fr-CH"/>
              </w:rPr>
            </w:pPr>
          </w:p>
          <w:p w:rsidR="00B5148D" w:rsidRPr="00C73343" w:rsidRDefault="00B5148D" w:rsidP="001C4B73">
            <w:pPr>
              <w:rPr>
                <w:lang w:val="fr-CH"/>
              </w:rPr>
            </w:pPr>
          </w:p>
        </w:tc>
      </w:tr>
      <w:tr w:rsidR="00B5148D" w:rsidRPr="00C73343" w:rsidTr="001C4B73">
        <w:tc>
          <w:tcPr>
            <w:tcW w:w="15735" w:type="dxa"/>
            <w:gridSpan w:val="5"/>
            <w:tcBorders>
              <w:top w:val="dashSmallGap" w:sz="4" w:space="0" w:color="auto"/>
              <w:left w:val="nil"/>
              <w:bottom w:val="nil"/>
              <w:right w:val="nil"/>
            </w:tcBorders>
          </w:tcPr>
          <w:p w:rsidR="00B5148D" w:rsidRPr="00C73343" w:rsidRDefault="00B5148D" w:rsidP="001C4B73">
            <w:pPr>
              <w:rPr>
                <w:lang w:val="fr-CH"/>
              </w:rPr>
            </w:pPr>
          </w:p>
        </w:tc>
      </w:tr>
    </w:tbl>
    <w:p w:rsidR="00342021" w:rsidRDefault="00342021" w:rsidP="00E877CB">
      <w:pPr>
        <w:pStyle w:val="ListParagraph"/>
        <w:ind w:left="360"/>
      </w:pPr>
    </w:p>
    <w:sectPr w:rsidR="00342021" w:rsidSect="00E877C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474" w:rsidRDefault="008F3474" w:rsidP="004E10F9">
      <w:pPr>
        <w:spacing w:after="0" w:line="240" w:lineRule="auto"/>
      </w:pPr>
      <w:r>
        <w:separator/>
      </w:r>
    </w:p>
  </w:endnote>
  <w:endnote w:type="continuationSeparator" w:id="0">
    <w:p w:rsidR="008F3474" w:rsidRDefault="008F3474" w:rsidP="004E1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73" w:rsidRDefault="001C4B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909991"/>
      <w:docPartObj>
        <w:docPartGallery w:val="Page Numbers (Bottom of Page)"/>
        <w:docPartUnique/>
      </w:docPartObj>
    </w:sdtPr>
    <w:sdtEndPr>
      <w:rPr>
        <w:noProof/>
      </w:rPr>
    </w:sdtEndPr>
    <w:sdtContent>
      <w:p w:rsidR="001C4B73" w:rsidRDefault="001C4B73">
        <w:pPr>
          <w:pStyle w:val="Footer"/>
          <w:jc w:val="center"/>
        </w:pPr>
        <w:r>
          <w:fldChar w:fldCharType="begin"/>
        </w:r>
        <w:r>
          <w:instrText xml:space="preserve"> PAGE   \* MERGEFORMAT </w:instrText>
        </w:r>
        <w:r>
          <w:fldChar w:fldCharType="separate"/>
        </w:r>
        <w:r w:rsidR="006076C7">
          <w:rPr>
            <w:noProof/>
          </w:rPr>
          <w:t>23</w:t>
        </w:r>
        <w:r>
          <w:rPr>
            <w:noProof/>
          </w:rPr>
          <w:fldChar w:fldCharType="end"/>
        </w:r>
      </w:p>
    </w:sdtContent>
  </w:sdt>
  <w:p w:rsidR="001C4B73" w:rsidRDefault="001C4B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73" w:rsidRDefault="001C4B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474" w:rsidRDefault="008F3474" w:rsidP="004E10F9">
      <w:pPr>
        <w:spacing w:after="0" w:line="240" w:lineRule="auto"/>
      </w:pPr>
      <w:r>
        <w:separator/>
      </w:r>
    </w:p>
  </w:footnote>
  <w:footnote w:type="continuationSeparator" w:id="0">
    <w:p w:rsidR="008F3474" w:rsidRDefault="008F3474" w:rsidP="004E1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73" w:rsidRDefault="001C4B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73" w:rsidRPr="006F7451" w:rsidRDefault="008F3474" w:rsidP="006F7451">
    <w:pPr>
      <w:pStyle w:val="Header"/>
      <w:jc w:val="center"/>
      <w:rPr>
        <w:lang w:val="fr-FR"/>
      </w:rPr>
    </w:pPr>
    <w:sdt>
      <w:sdtPr>
        <w:rPr>
          <w:b/>
          <w:bCs/>
          <w:lang w:val="fr-FR"/>
        </w:rPr>
        <w:id w:val="1723022238"/>
        <w:docPartObj>
          <w:docPartGallery w:val="Watermarks"/>
          <w:docPartUnique/>
        </w:docPartObj>
      </w:sdtPr>
      <w:sdtEndPr/>
      <w:sdtContent>
        <w:r>
          <w:rPr>
            <w:b/>
            <w:bCs/>
            <w:noProof/>
            <w:lang w:val="fr-FR"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C4B73" w:rsidRPr="006F7451">
      <w:rPr>
        <w:b/>
        <w:bCs/>
        <w:lang w:val="fr-FR"/>
      </w:rPr>
      <w:t>Mission Internationale d’appui aux pays non affectés par la maladie à virus Ebola pour la</w:t>
    </w:r>
  </w:p>
  <w:p w:rsidR="001C4B73" w:rsidRPr="006076C7" w:rsidRDefault="001C4B73" w:rsidP="006F7451">
    <w:pPr>
      <w:pStyle w:val="Header"/>
      <w:jc w:val="center"/>
      <w:rPr>
        <w:lang w:val="fr-FR"/>
      </w:rPr>
    </w:pPr>
    <w:r w:rsidRPr="006F7451">
      <w:rPr>
        <w:b/>
        <w:bCs/>
        <w:lang w:val="fr-FR"/>
      </w:rPr>
      <w:t xml:space="preserve">Préparation et </w:t>
    </w:r>
    <w:r>
      <w:rPr>
        <w:b/>
        <w:bCs/>
        <w:lang w:val="fr-FR"/>
      </w:rPr>
      <w:t xml:space="preserve">le Renforcement des capacités, Mali, </w:t>
    </w:r>
    <w:r w:rsidRPr="006F7451">
      <w:rPr>
        <w:b/>
        <w:bCs/>
        <w:lang w:val="fr-FR"/>
      </w:rPr>
      <w:t>20 – 24 octobre 2014</w:t>
    </w:r>
  </w:p>
  <w:p w:rsidR="001C4B73" w:rsidRPr="006076C7" w:rsidRDefault="001C4B73" w:rsidP="006F7451">
    <w:pPr>
      <w:pStyle w:val="Header"/>
      <w:rPr>
        <w:lang w:val="fr-FR"/>
      </w:rPr>
    </w:pPr>
    <w:r w:rsidRPr="006076C7">
      <w:rPr>
        <w:lang w:val="fr-F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B73" w:rsidRDefault="001C4B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F36"/>
    <w:multiLevelType w:val="hybridMultilevel"/>
    <w:tmpl w:val="094C1696"/>
    <w:lvl w:ilvl="0" w:tplc="E4F65B36">
      <w:start w:val="1"/>
      <w:numFmt w:val="bullet"/>
      <w:lvlText w:val="l"/>
      <w:lvlJc w:val="left"/>
      <w:pPr>
        <w:tabs>
          <w:tab w:val="num" w:pos="720"/>
        </w:tabs>
        <w:ind w:left="720" w:hanging="360"/>
      </w:pPr>
      <w:rPr>
        <w:rFonts w:ascii="Monotype Sorts" w:hAnsi="Monotype Sorts" w:hint="default"/>
      </w:rPr>
    </w:lvl>
    <w:lvl w:ilvl="1" w:tplc="B2A8466A" w:tentative="1">
      <w:start w:val="1"/>
      <w:numFmt w:val="bullet"/>
      <w:lvlText w:val="l"/>
      <w:lvlJc w:val="left"/>
      <w:pPr>
        <w:tabs>
          <w:tab w:val="num" w:pos="1440"/>
        </w:tabs>
        <w:ind w:left="1440" w:hanging="360"/>
      </w:pPr>
      <w:rPr>
        <w:rFonts w:ascii="Monotype Sorts" w:hAnsi="Monotype Sorts" w:hint="default"/>
      </w:rPr>
    </w:lvl>
    <w:lvl w:ilvl="2" w:tplc="A36E632E" w:tentative="1">
      <w:start w:val="1"/>
      <w:numFmt w:val="bullet"/>
      <w:lvlText w:val="l"/>
      <w:lvlJc w:val="left"/>
      <w:pPr>
        <w:tabs>
          <w:tab w:val="num" w:pos="2160"/>
        </w:tabs>
        <w:ind w:left="2160" w:hanging="360"/>
      </w:pPr>
      <w:rPr>
        <w:rFonts w:ascii="Monotype Sorts" w:hAnsi="Monotype Sorts" w:hint="default"/>
      </w:rPr>
    </w:lvl>
    <w:lvl w:ilvl="3" w:tplc="31F6F240" w:tentative="1">
      <w:start w:val="1"/>
      <w:numFmt w:val="bullet"/>
      <w:lvlText w:val="l"/>
      <w:lvlJc w:val="left"/>
      <w:pPr>
        <w:tabs>
          <w:tab w:val="num" w:pos="2880"/>
        </w:tabs>
        <w:ind w:left="2880" w:hanging="360"/>
      </w:pPr>
      <w:rPr>
        <w:rFonts w:ascii="Monotype Sorts" w:hAnsi="Monotype Sorts" w:hint="default"/>
      </w:rPr>
    </w:lvl>
    <w:lvl w:ilvl="4" w:tplc="16A4D93C" w:tentative="1">
      <w:start w:val="1"/>
      <w:numFmt w:val="bullet"/>
      <w:lvlText w:val="l"/>
      <w:lvlJc w:val="left"/>
      <w:pPr>
        <w:tabs>
          <w:tab w:val="num" w:pos="3600"/>
        </w:tabs>
        <w:ind w:left="3600" w:hanging="360"/>
      </w:pPr>
      <w:rPr>
        <w:rFonts w:ascii="Monotype Sorts" w:hAnsi="Monotype Sorts" w:hint="default"/>
      </w:rPr>
    </w:lvl>
    <w:lvl w:ilvl="5" w:tplc="7C38163A" w:tentative="1">
      <w:start w:val="1"/>
      <w:numFmt w:val="bullet"/>
      <w:lvlText w:val="l"/>
      <w:lvlJc w:val="left"/>
      <w:pPr>
        <w:tabs>
          <w:tab w:val="num" w:pos="4320"/>
        </w:tabs>
        <w:ind w:left="4320" w:hanging="360"/>
      </w:pPr>
      <w:rPr>
        <w:rFonts w:ascii="Monotype Sorts" w:hAnsi="Monotype Sorts" w:hint="default"/>
      </w:rPr>
    </w:lvl>
    <w:lvl w:ilvl="6" w:tplc="3636252A" w:tentative="1">
      <w:start w:val="1"/>
      <w:numFmt w:val="bullet"/>
      <w:lvlText w:val="l"/>
      <w:lvlJc w:val="left"/>
      <w:pPr>
        <w:tabs>
          <w:tab w:val="num" w:pos="5040"/>
        </w:tabs>
        <w:ind w:left="5040" w:hanging="360"/>
      </w:pPr>
      <w:rPr>
        <w:rFonts w:ascii="Monotype Sorts" w:hAnsi="Monotype Sorts" w:hint="default"/>
      </w:rPr>
    </w:lvl>
    <w:lvl w:ilvl="7" w:tplc="27C4E05A" w:tentative="1">
      <w:start w:val="1"/>
      <w:numFmt w:val="bullet"/>
      <w:lvlText w:val="l"/>
      <w:lvlJc w:val="left"/>
      <w:pPr>
        <w:tabs>
          <w:tab w:val="num" w:pos="5760"/>
        </w:tabs>
        <w:ind w:left="5760" w:hanging="360"/>
      </w:pPr>
      <w:rPr>
        <w:rFonts w:ascii="Monotype Sorts" w:hAnsi="Monotype Sorts" w:hint="default"/>
      </w:rPr>
    </w:lvl>
    <w:lvl w:ilvl="8" w:tplc="A1B4153A" w:tentative="1">
      <w:start w:val="1"/>
      <w:numFmt w:val="bullet"/>
      <w:lvlText w:val="l"/>
      <w:lvlJc w:val="left"/>
      <w:pPr>
        <w:tabs>
          <w:tab w:val="num" w:pos="6480"/>
        </w:tabs>
        <w:ind w:left="6480" w:hanging="360"/>
      </w:pPr>
      <w:rPr>
        <w:rFonts w:ascii="Monotype Sorts" w:hAnsi="Monotype Sorts" w:hint="default"/>
      </w:rPr>
    </w:lvl>
  </w:abstractNum>
  <w:abstractNum w:abstractNumId="1">
    <w:nsid w:val="056524F0"/>
    <w:multiLevelType w:val="hybridMultilevel"/>
    <w:tmpl w:val="A42CC4A2"/>
    <w:lvl w:ilvl="0" w:tplc="21FE85BC">
      <w:start w:val="1"/>
      <w:numFmt w:val="bullet"/>
      <w:lvlText w:val="l"/>
      <w:lvlJc w:val="left"/>
      <w:pPr>
        <w:tabs>
          <w:tab w:val="num" w:pos="720"/>
        </w:tabs>
        <w:ind w:left="720" w:hanging="360"/>
      </w:pPr>
      <w:rPr>
        <w:rFonts w:ascii="Monotype Sorts" w:hAnsi="Monotype Sorts" w:hint="default"/>
      </w:rPr>
    </w:lvl>
    <w:lvl w:ilvl="1" w:tplc="F2347896" w:tentative="1">
      <w:start w:val="1"/>
      <w:numFmt w:val="bullet"/>
      <w:lvlText w:val="l"/>
      <w:lvlJc w:val="left"/>
      <w:pPr>
        <w:tabs>
          <w:tab w:val="num" w:pos="1440"/>
        </w:tabs>
        <w:ind w:left="1440" w:hanging="360"/>
      </w:pPr>
      <w:rPr>
        <w:rFonts w:ascii="Monotype Sorts" w:hAnsi="Monotype Sorts" w:hint="default"/>
      </w:rPr>
    </w:lvl>
    <w:lvl w:ilvl="2" w:tplc="9752A02A" w:tentative="1">
      <w:start w:val="1"/>
      <w:numFmt w:val="bullet"/>
      <w:lvlText w:val="l"/>
      <w:lvlJc w:val="left"/>
      <w:pPr>
        <w:tabs>
          <w:tab w:val="num" w:pos="2160"/>
        </w:tabs>
        <w:ind w:left="2160" w:hanging="360"/>
      </w:pPr>
      <w:rPr>
        <w:rFonts w:ascii="Monotype Sorts" w:hAnsi="Monotype Sorts" w:hint="default"/>
      </w:rPr>
    </w:lvl>
    <w:lvl w:ilvl="3" w:tplc="D708DAB0" w:tentative="1">
      <w:start w:val="1"/>
      <w:numFmt w:val="bullet"/>
      <w:lvlText w:val="l"/>
      <w:lvlJc w:val="left"/>
      <w:pPr>
        <w:tabs>
          <w:tab w:val="num" w:pos="2880"/>
        </w:tabs>
        <w:ind w:left="2880" w:hanging="360"/>
      </w:pPr>
      <w:rPr>
        <w:rFonts w:ascii="Monotype Sorts" w:hAnsi="Monotype Sorts" w:hint="default"/>
      </w:rPr>
    </w:lvl>
    <w:lvl w:ilvl="4" w:tplc="2DB2517A" w:tentative="1">
      <w:start w:val="1"/>
      <w:numFmt w:val="bullet"/>
      <w:lvlText w:val="l"/>
      <w:lvlJc w:val="left"/>
      <w:pPr>
        <w:tabs>
          <w:tab w:val="num" w:pos="3600"/>
        </w:tabs>
        <w:ind w:left="3600" w:hanging="360"/>
      </w:pPr>
      <w:rPr>
        <w:rFonts w:ascii="Monotype Sorts" w:hAnsi="Monotype Sorts" w:hint="default"/>
      </w:rPr>
    </w:lvl>
    <w:lvl w:ilvl="5" w:tplc="0FC2F572" w:tentative="1">
      <w:start w:val="1"/>
      <w:numFmt w:val="bullet"/>
      <w:lvlText w:val="l"/>
      <w:lvlJc w:val="left"/>
      <w:pPr>
        <w:tabs>
          <w:tab w:val="num" w:pos="4320"/>
        </w:tabs>
        <w:ind w:left="4320" w:hanging="360"/>
      </w:pPr>
      <w:rPr>
        <w:rFonts w:ascii="Monotype Sorts" w:hAnsi="Monotype Sorts" w:hint="default"/>
      </w:rPr>
    </w:lvl>
    <w:lvl w:ilvl="6" w:tplc="D90AEAF4" w:tentative="1">
      <w:start w:val="1"/>
      <w:numFmt w:val="bullet"/>
      <w:lvlText w:val="l"/>
      <w:lvlJc w:val="left"/>
      <w:pPr>
        <w:tabs>
          <w:tab w:val="num" w:pos="5040"/>
        </w:tabs>
        <w:ind w:left="5040" w:hanging="360"/>
      </w:pPr>
      <w:rPr>
        <w:rFonts w:ascii="Monotype Sorts" w:hAnsi="Monotype Sorts" w:hint="default"/>
      </w:rPr>
    </w:lvl>
    <w:lvl w:ilvl="7" w:tplc="56520FF8" w:tentative="1">
      <w:start w:val="1"/>
      <w:numFmt w:val="bullet"/>
      <w:lvlText w:val="l"/>
      <w:lvlJc w:val="left"/>
      <w:pPr>
        <w:tabs>
          <w:tab w:val="num" w:pos="5760"/>
        </w:tabs>
        <w:ind w:left="5760" w:hanging="360"/>
      </w:pPr>
      <w:rPr>
        <w:rFonts w:ascii="Monotype Sorts" w:hAnsi="Monotype Sorts" w:hint="default"/>
      </w:rPr>
    </w:lvl>
    <w:lvl w:ilvl="8" w:tplc="0F00F2CC" w:tentative="1">
      <w:start w:val="1"/>
      <w:numFmt w:val="bullet"/>
      <w:lvlText w:val="l"/>
      <w:lvlJc w:val="left"/>
      <w:pPr>
        <w:tabs>
          <w:tab w:val="num" w:pos="6480"/>
        </w:tabs>
        <w:ind w:left="6480" w:hanging="360"/>
      </w:pPr>
      <w:rPr>
        <w:rFonts w:ascii="Monotype Sorts" w:hAnsi="Monotype Sorts" w:hint="default"/>
      </w:rPr>
    </w:lvl>
  </w:abstractNum>
  <w:abstractNum w:abstractNumId="2">
    <w:nsid w:val="06883174"/>
    <w:multiLevelType w:val="hybridMultilevel"/>
    <w:tmpl w:val="E8882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FE3BE0"/>
    <w:multiLevelType w:val="hybridMultilevel"/>
    <w:tmpl w:val="8000F59C"/>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C17C5E"/>
    <w:multiLevelType w:val="hybridMultilevel"/>
    <w:tmpl w:val="D1D22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8B1124"/>
    <w:multiLevelType w:val="hybridMultilevel"/>
    <w:tmpl w:val="8AC04E96"/>
    <w:lvl w:ilvl="0" w:tplc="4A1EDDE6">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6">
    <w:nsid w:val="13584BE6"/>
    <w:multiLevelType w:val="hybridMultilevel"/>
    <w:tmpl w:val="1724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B77CB6"/>
    <w:multiLevelType w:val="hybridMultilevel"/>
    <w:tmpl w:val="84C2A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BDC7803"/>
    <w:multiLevelType w:val="hybridMultilevel"/>
    <w:tmpl w:val="9FF61310"/>
    <w:lvl w:ilvl="0" w:tplc="9EDA8D76">
      <w:start w:val="1"/>
      <w:numFmt w:val="bullet"/>
      <w:lvlText w:val="l"/>
      <w:lvlJc w:val="left"/>
      <w:pPr>
        <w:tabs>
          <w:tab w:val="num" w:pos="720"/>
        </w:tabs>
        <w:ind w:left="720" w:hanging="360"/>
      </w:pPr>
      <w:rPr>
        <w:rFonts w:ascii="Monotype Sorts" w:hAnsi="Monotype Sorts" w:hint="default"/>
      </w:rPr>
    </w:lvl>
    <w:lvl w:ilvl="1" w:tplc="7DE06D30" w:tentative="1">
      <w:start w:val="1"/>
      <w:numFmt w:val="bullet"/>
      <w:lvlText w:val="l"/>
      <w:lvlJc w:val="left"/>
      <w:pPr>
        <w:tabs>
          <w:tab w:val="num" w:pos="1440"/>
        </w:tabs>
        <w:ind w:left="1440" w:hanging="360"/>
      </w:pPr>
      <w:rPr>
        <w:rFonts w:ascii="Monotype Sorts" w:hAnsi="Monotype Sorts" w:hint="default"/>
      </w:rPr>
    </w:lvl>
    <w:lvl w:ilvl="2" w:tplc="515ED2F0" w:tentative="1">
      <w:start w:val="1"/>
      <w:numFmt w:val="bullet"/>
      <w:lvlText w:val="l"/>
      <w:lvlJc w:val="left"/>
      <w:pPr>
        <w:tabs>
          <w:tab w:val="num" w:pos="2160"/>
        </w:tabs>
        <w:ind w:left="2160" w:hanging="360"/>
      </w:pPr>
      <w:rPr>
        <w:rFonts w:ascii="Monotype Sorts" w:hAnsi="Monotype Sorts" w:hint="default"/>
      </w:rPr>
    </w:lvl>
    <w:lvl w:ilvl="3" w:tplc="FE7C8422" w:tentative="1">
      <w:start w:val="1"/>
      <w:numFmt w:val="bullet"/>
      <w:lvlText w:val="l"/>
      <w:lvlJc w:val="left"/>
      <w:pPr>
        <w:tabs>
          <w:tab w:val="num" w:pos="2880"/>
        </w:tabs>
        <w:ind w:left="2880" w:hanging="360"/>
      </w:pPr>
      <w:rPr>
        <w:rFonts w:ascii="Monotype Sorts" w:hAnsi="Monotype Sorts" w:hint="default"/>
      </w:rPr>
    </w:lvl>
    <w:lvl w:ilvl="4" w:tplc="A65A4720" w:tentative="1">
      <w:start w:val="1"/>
      <w:numFmt w:val="bullet"/>
      <w:lvlText w:val="l"/>
      <w:lvlJc w:val="left"/>
      <w:pPr>
        <w:tabs>
          <w:tab w:val="num" w:pos="3600"/>
        </w:tabs>
        <w:ind w:left="3600" w:hanging="360"/>
      </w:pPr>
      <w:rPr>
        <w:rFonts w:ascii="Monotype Sorts" w:hAnsi="Monotype Sorts" w:hint="default"/>
      </w:rPr>
    </w:lvl>
    <w:lvl w:ilvl="5" w:tplc="17CE8DC8" w:tentative="1">
      <w:start w:val="1"/>
      <w:numFmt w:val="bullet"/>
      <w:lvlText w:val="l"/>
      <w:lvlJc w:val="left"/>
      <w:pPr>
        <w:tabs>
          <w:tab w:val="num" w:pos="4320"/>
        </w:tabs>
        <w:ind w:left="4320" w:hanging="360"/>
      </w:pPr>
      <w:rPr>
        <w:rFonts w:ascii="Monotype Sorts" w:hAnsi="Monotype Sorts" w:hint="default"/>
      </w:rPr>
    </w:lvl>
    <w:lvl w:ilvl="6" w:tplc="BE2C202C" w:tentative="1">
      <w:start w:val="1"/>
      <w:numFmt w:val="bullet"/>
      <w:lvlText w:val="l"/>
      <w:lvlJc w:val="left"/>
      <w:pPr>
        <w:tabs>
          <w:tab w:val="num" w:pos="5040"/>
        </w:tabs>
        <w:ind w:left="5040" w:hanging="360"/>
      </w:pPr>
      <w:rPr>
        <w:rFonts w:ascii="Monotype Sorts" w:hAnsi="Monotype Sorts" w:hint="default"/>
      </w:rPr>
    </w:lvl>
    <w:lvl w:ilvl="7" w:tplc="8E1408B8" w:tentative="1">
      <w:start w:val="1"/>
      <w:numFmt w:val="bullet"/>
      <w:lvlText w:val="l"/>
      <w:lvlJc w:val="left"/>
      <w:pPr>
        <w:tabs>
          <w:tab w:val="num" w:pos="5760"/>
        </w:tabs>
        <w:ind w:left="5760" w:hanging="360"/>
      </w:pPr>
      <w:rPr>
        <w:rFonts w:ascii="Monotype Sorts" w:hAnsi="Monotype Sorts" w:hint="default"/>
      </w:rPr>
    </w:lvl>
    <w:lvl w:ilvl="8" w:tplc="ECECA7DA" w:tentative="1">
      <w:start w:val="1"/>
      <w:numFmt w:val="bullet"/>
      <w:lvlText w:val="l"/>
      <w:lvlJc w:val="left"/>
      <w:pPr>
        <w:tabs>
          <w:tab w:val="num" w:pos="6480"/>
        </w:tabs>
        <w:ind w:left="6480" w:hanging="360"/>
      </w:pPr>
      <w:rPr>
        <w:rFonts w:ascii="Monotype Sorts" w:hAnsi="Monotype Sorts" w:hint="default"/>
      </w:rPr>
    </w:lvl>
  </w:abstractNum>
  <w:abstractNum w:abstractNumId="9">
    <w:nsid w:val="1C313BE6"/>
    <w:multiLevelType w:val="hybridMultilevel"/>
    <w:tmpl w:val="5638FE5C"/>
    <w:lvl w:ilvl="0" w:tplc="D9F05074">
      <w:start w:val="1"/>
      <w:numFmt w:val="bullet"/>
      <w:lvlText w:val="l"/>
      <w:lvlJc w:val="left"/>
      <w:pPr>
        <w:tabs>
          <w:tab w:val="num" w:pos="720"/>
        </w:tabs>
        <w:ind w:left="720" w:hanging="360"/>
      </w:pPr>
      <w:rPr>
        <w:rFonts w:ascii="Monotype Sorts" w:hAnsi="Monotype Sorts" w:hint="default"/>
      </w:rPr>
    </w:lvl>
    <w:lvl w:ilvl="1" w:tplc="E18C4D26" w:tentative="1">
      <w:start w:val="1"/>
      <w:numFmt w:val="bullet"/>
      <w:lvlText w:val="l"/>
      <w:lvlJc w:val="left"/>
      <w:pPr>
        <w:tabs>
          <w:tab w:val="num" w:pos="1440"/>
        </w:tabs>
        <w:ind w:left="1440" w:hanging="360"/>
      </w:pPr>
      <w:rPr>
        <w:rFonts w:ascii="Monotype Sorts" w:hAnsi="Monotype Sorts" w:hint="default"/>
      </w:rPr>
    </w:lvl>
    <w:lvl w:ilvl="2" w:tplc="44525856" w:tentative="1">
      <w:start w:val="1"/>
      <w:numFmt w:val="bullet"/>
      <w:lvlText w:val="l"/>
      <w:lvlJc w:val="left"/>
      <w:pPr>
        <w:tabs>
          <w:tab w:val="num" w:pos="2160"/>
        </w:tabs>
        <w:ind w:left="2160" w:hanging="360"/>
      </w:pPr>
      <w:rPr>
        <w:rFonts w:ascii="Monotype Sorts" w:hAnsi="Monotype Sorts" w:hint="default"/>
      </w:rPr>
    </w:lvl>
    <w:lvl w:ilvl="3" w:tplc="5E405272" w:tentative="1">
      <w:start w:val="1"/>
      <w:numFmt w:val="bullet"/>
      <w:lvlText w:val="l"/>
      <w:lvlJc w:val="left"/>
      <w:pPr>
        <w:tabs>
          <w:tab w:val="num" w:pos="2880"/>
        </w:tabs>
        <w:ind w:left="2880" w:hanging="360"/>
      </w:pPr>
      <w:rPr>
        <w:rFonts w:ascii="Monotype Sorts" w:hAnsi="Monotype Sorts" w:hint="default"/>
      </w:rPr>
    </w:lvl>
    <w:lvl w:ilvl="4" w:tplc="64349A3E" w:tentative="1">
      <w:start w:val="1"/>
      <w:numFmt w:val="bullet"/>
      <w:lvlText w:val="l"/>
      <w:lvlJc w:val="left"/>
      <w:pPr>
        <w:tabs>
          <w:tab w:val="num" w:pos="3600"/>
        </w:tabs>
        <w:ind w:left="3600" w:hanging="360"/>
      </w:pPr>
      <w:rPr>
        <w:rFonts w:ascii="Monotype Sorts" w:hAnsi="Monotype Sorts" w:hint="default"/>
      </w:rPr>
    </w:lvl>
    <w:lvl w:ilvl="5" w:tplc="B24E09DE" w:tentative="1">
      <w:start w:val="1"/>
      <w:numFmt w:val="bullet"/>
      <w:lvlText w:val="l"/>
      <w:lvlJc w:val="left"/>
      <w:pPr>
        <w:tabs>
          <w:tab w:val="num" w:pos="4320"/>
        </w:tabs>
        <w:ind w:left="4320" w:hanging="360"/>
      </w:pPr>
      <w:rPr>
        <w:rFonts w:ascii="Monotype Sorts" w:hAnsi="Monotype Sorts" w:hint="default"/>
      </w:rPr>
    </w:lvl>
    <w:lvl w:ilvl="6" w:tplc="C3144744" w:tentative="1">
      <w:start w:val="1"/>
      <w:numFmt w:val="bullet"/>
      <w:lvlText w:val="l"/>
      <w:lvlJc w:val="left"/>
      <w:pPr>
        <w:tabs>
          <w:tab w:val="num" w:pos="5040"/>
        </w:tabs>
        <w:ind w:left="5040" w:hanging="360"/>
      </w:pPr>
      <w:rPr>
        <w:rFonts w:ascii="Monotype Sorts" w:hAnsi="Monotype Sorts" w:hint="default"/>
      </w:rPr>
    </w:lvl>
    <w:lvl w:ilvl="7" w:tplc="593A6814" w:tentative="1">
      <w:start w:val="1"/>
      <w:numFmt w:val="bullet"/>
      <w:lvlText w:val="l"/>
      <w:lvlJc w:val="left"/>
      <w:pPr>
        <w:tabs>
          <w:tab w:val="num" w:pos="5760"/>
        </w:tabs>
        <w:ind w:left="5760" w:hanging="360"/>
      </w:pPr>
      <w:rPr>
        <w:rFonts w:ascii="Monotype Sorts" w:hAnsi="Monotype Sorts" w:hint="default"/>
      </w:rPr>
    </w:lvl>
    <w:lvl w:ilvl="8" w:tplc="23F00CAE" w:tentative="1">
      <w:start w:val="1"/>
      <w:numFmt w:val="bullet"/>
      <w:lvlText w:val="l"/>
      <w:lvlJc w:val="left"/>
      <w:pPr>
        <w:tabs>
          <w:tab w:val="num" w:pos="6480"/>
        </w:tabs>
        <w:ind w:left="6480" w:hanging="360"/>
      </w:pPr>
      <w:rPr>
        <w:rFonts w:ascii="Monotype Sorts" w:hAnsi="Monotype Sorts" w:hint="default"/>
      </w:rPr>
    </w:lvl>
  </w:abstractNum>
  <w:abstractNum w:abstractNumId="10">
    <w:nsid w:val="204A01F4"/>
    <w:multiLevelType w:val="hybridMultilevel"/>
    <w:tmpl w:val="322E6874"/>
    <w:lvl w:ilvl="0" w:tplc="A9B6327C">
      <w:start w:val="1"/>
      <w:numFmt w:val="bullet"/>
      <w:lvlText w:val="-"/>
      <w:lvlJc w:val="left"/>
      <w:pPr>
        <w:tabs>
          <w:tab w:val="num" w:pos="720"/>
        </w:tabs>
        <w:ind w:left="720" w:hanging="360"/>
      </w:pPr>
      <w:rPr>
        <w:rFonts w:ascii="Courier New" w:hAnsi="Courier New" w:hint="default"/>
      </w:rPr>
    </w:lvl>
    <w:lvl w:ilvl="1" w:tplc="30963B40" w:tentative="1">
      <w:start w:val="1"/>
      <w:numFmt w:val="bullet"/>
      <w:lvlText w:val="-"/>
      <w:lvlJc w:val="left"/>
      <w:pPr>
        <w:tabs>
          <w:tab w:val="num" w:pos="1440"/>
        </w:tabs>
        <w:ind w:left="1440" w:hanging="360"/>
      </w:pPr>
      <w:rPr>
        <w:rFonts w:ascii="Courier New" w:hAnsi="Courier New" w:hint="default"/>
      </w:rPr>
    </w:lvl>
    <w:lvl w:ilvl="2" w:tplc="6D8299CE" w:tentative="1">
      <w:start w:val="1"/>
      <w:numFmt w:val="bullet"/>
      <w:lvlText w:val="-"/>
      <w:lvlJc w:val="left"/>
      <w:pPr>
        <w:tabs>
          <w:tab w:val="num" w:pos="2160"/>
        </w:tabs>
        <w:ind w:left="2160" w:hanging="360"/>
      </w:pPr>
      <w:rPr>
        <w:rFonts w:ascii="Courier New" w:hAnsi="Courier New" w:hint="default"/>
      </w:rPr>
    </w:lvl>
    <w:lvl w:ilvl="3" w:tplc="D8EA2908" w:tentative="1">
      <w:start w:val="1"/>
      <w:numFmt w:val="bullet"/>
      <w:lvlText w:val="-"/>
      <w:lvlJc w:val="left"/>
      <w:pPr>
        <w:tabs>
          <w:tab w:val="num" w:pos="2880"/>
        </w:tabs>
        <w:ind w:left="2880" w:hanging="360"/>
      </w:pPr>
      <w:rPr>
        <w:rFonts w:ascii="Courier New" w:hAnsi="Courier New" w:hint="default"/>
      </w:rPr>
    </w:lvl>
    <w:lvl w:ilvl="4" w:tplc="66927CB2" w:tentative="1">
      <w:start w:val="1"/>
      <w:numFmt w:val="bullet"/>
      <w:lvlText w:val="-"/>
      <w:lvlJc w:val="left"/>
      <w:pPr>
        <w:tabs>
          <w:tab w:val="num" w:pos="3600"/>
        </w:tabs>
        <w:ind w:left="3600" w:hanging="360"/>
      </w:pPr>
      <w:rPr>
        <w:rFonts w:ascii="Courier New" w:hAnsi="Courier New" w:hint="default"/>
      </w:rPr>
    </w:lvl>
    <w:lvl w:ilvl="5" w:tplc="4438A1C0" w:tentative="1">
      <w:start w:val="1"/>
      <w:numFmt w:val="bullet"/>
      <w:lvlText w:val="-"/>
      <w:lvlJc w:val="left"/>
      <w:pPr>
        <w:tabs>
          <w:tab w:val="num" w:pos="4320"/>
        </w:tabs>
        <w:ind w:left="4320" w:hanging="360"/>
      </w:pPr>
      <w:rPr>
        <w:rFonts w:ascii="Courier New" w:hAnsi="Courier New" w:hint="default"/>
      </w:rPr>
    </w:lvl>
    <w:lvl w:ilvl="6" w:tplc="EFEA6876" w:tentative="1">
      <w:start w:val="1"/>
      <w:numFmt w:val="bullet"/>
      <w:lvlText w:val="-"/>
      <w:lvlJc w:val="left"/>
      <w:pPr>
        <w:tabs>
          <w:tab w:val="num" w:pos="5040"/>
        </w:tabs>
        <w:ind w:left="5040" w:hanging="360"/>
      </w:pPr>
      <w:rPr>
        <w:rFonts w:ascii="Courier New" w:hAnsi="Courier New" w:hint="default"/>
      </w:rPr>
    </w:lvl>
    <w:lvl w:ilvl="7" w:tplc="079EA39A" w:tentative="1">
      <w:start w:val="1"/>
      <w:numFmt w:val="bullet"/>
      <w:lvlText w:val="-"/>
      <w:lvlJc w:val="left"/>
      <w:pPr>
        <w:tabs>
          <w:tab w:val="num" w:pos="5760"/>
        </w:tabs>
        <w:ind w:left="5760" w:hanging="360"/>
      </w:pPr>
      <w:rPr>
        <w:rFonts w:ascii="Courier New" w:hAnsi="Courier New" w:hint="default"/>
      </w:rPr>
    </w:lvl>
    <w:lvl w:ilvl="8" w:tplc="B65459C8" w:tentative="1">
      <w:start w:val="1"/>
      <w:numFmt w:val="bullet"/>
      <w:lvlText w:val="-"/>
      <w:lvlJc w:val="left"/>
      <w:pPr>
        <w:tabs>
          <w:tab w:val="num" w:pos="6480"/>
        </w:tabs>
        <w:ind w:left="6480" w:hanging="360"/>
      </w:pPr>
      <w:rPr>
        <w:rFonts w:ascii="Courier New" w:hAnsi="Courier New" w:hint="default"/>
      </w:rPr>
    </w:lvl>
  </w:abstractNum>
  <w:abstractNum w:abstractNumId="11">
    <w:nsid w:val="209B1DDC"/>
    <w:multiLevelType w:val="hybridMultilevel"/>
    <w:tmpl w:val="4F140CA8"/>
    <w:lvl w:ilvl="0" w:tplc="D242BEEE">
      <w:start w:val="1"/>
      <w:numFmt w:val="bullet"/>
      <w:lvlText w:val="l"/>
      <w:lvlJc w:val="left"/>
      <w:pPr>
        <w:tabs>
          <w:tab w:val="num" w:pos="720"/>
        </w:tabs>
        <w:ind w:left="720" w:hanging="360"/>
      </w:pPr>
      <w:rPr>
        <w:rFonts w:ascii="Monotype Sorts" w:hAnsi="Monotype Sorts" w:hint="default"/>
      </w:rPr>
    </w:lvl>
    <w:lvl w:ilvl="1" w:tplc="43325292" w:tentative="1">
      <w:start w:val="1"/>
      <w:numFmt w:val="bullet"/>
      <w:lvlText w:val="l"/>
      <w:lvlJc w:val="left"/>
      <w:pPr>
        <w:tabs>
          <w:tab w:val="num" w:pos="1440"/>
        </w:tabs>
        <w:ind w:left="1440" w:hanging="360"/>
      </w:pPr>
      <w:rPr>
        <w:rFonts w:ascii="Monotype Sorts" w:hAnsi="Monotype Sorts" w:hint="default"/>
      </w:rPr>
    </w:lvl>
    <w:lvl w:ilvl="2" w:tplc="08109D12" w:tentative="1">
      <w:start w:val="1"/>
      <w:numFmt w:val="bullet"/>
      <w:lvlText w:val="l"/>
      <w:lvlJc w:val="left"/>
      <w:pPr>
        <w:tabs>
          <w:tab w:val="num" w:pos="2160"/>
        </w:tabs>
        <w:ind w:left="2160" w:hanging="360"/>
      </w:pPr>
      <w:rPr>
        <w:rFonts w:ascii="Monotype Sorts" w:hAnsi="Monotype Sorts" w:hint="default"/>
      </w:rPr>
    </w:lvl>
    <w:lvl w:ilvl="3" w:tplc="65BA03C6" w:tentative="1">
      <w:start w:val="1"/>
      <w:numFmt w:val="bullet"/>
      <w:lvlText w:val="l"/>
      <w:lvlJc w:val="left"/>
      <w:pPr>
        <w:tabs>
          <w:tab w:val="num" w:pos="2880"/>
        </w:tabs>
        <w:ind w:left="2880" w:hanging="360"/>
      </w:pPr>
      <w:rPr>
        <w:rFonts w:ascii="Monotype Sorts" w:hAnsi="Monotype Sorts" w:hint="default"/>
      </w:rPr>
    </w:lvl>
    <w:lvl w:ilvl="4" w:tplc="3652424E" w:tentative="1">
      <w:start w:val="1"/>
      <w:numFmt w:val="bullet"/>
      <w:lvlText w:val="l"/>
      <w:lvlJc w:val="left"/>
      <w:pPr>
        <w:tabs>
          <w:tab w:val="num" w:pos="3600"/>
        </w:tabs>
        <w:ind w:left="3600" w:hanging="360"/>
      </w:pPr>
      <w:rPr>
        <w:rFonts w:ascii="Monotype Sorts" w:hAnsi="Monotype Sorts" w:hint="default"/>
      </w:rPr>
    </w:lvl>
    <w:lvl w:ilvl="5" w:tplc="3F3666EC" w:tentative="1">
      <w:start w:val="1"/>
      <w:numFmt w:val="bullet"/>
      <w:lvlText w:val="l"/>
      <w:lvlJc w:val="left"/>
      <w:pPr>
        <w:tabs>
          <w:tab w:val="num" w:pos="4320"/>
        </w:tabs>
        <w:ind w:left="4320" w:hanging="360"/>
      </w:pPr>
      <w:rPr>
        <w:rFonts w:ascii="Monotype Sorts" w:hAnsi="Monotype Sorts" w:hint="default"/>
      </w:rPr>
    </w:lvl>
    <w:lvl w:ilvl="6" w:tplc="CF6C0BEE" w:tentative="1">
      <w:start w:val="1"/>
      <w:numFmt w:val="bullet"/>
      <w:lvlText w:val="l"/>
      <w:lvlJc w:val="left"/>
      <w:pPr>
        <w:tabs>
          <w:tab w:val="num" w:pos="5040"/>
        </w:tabs>
        <w:ind w:left="5040" w:hanging="360"/>
      </w:pPr>
      <w:rPr>
        <w:rFonts w:ascii="Monotype Sorts" w:hAnsi="Monotype Sorts" w:hint="default"/>
      </w:rPr>
    </w:lvl>
    <w:lvl w:ilvl="7" w:tplc="1F382890" w:tentative="1">
      <w:start w:val="1"/>
      <w:numFmt w:val="bullet"/>
      <w:lvlText w:val="l"/>
      <w:lvlJc w:val="left"/>
      <w:pPr>
        <w:tabs>
          <w:tab w:val="num" w:pos="5760"/>
        </w:tabs>
        <w:ind w:left="5760" w:hanging="360"/>
      </w:pPr>
      <w:rPr>
        <w:rFonts w:ascii="Monotype Sorts" w:hAnsi="Monotype Sorts" w:hint="default"/>
      </w:rPr>
    </w:lvl>
    <w:lvl w:ilvl="8" w:tplc="669AAB90" w:tentative="1">
      <w:start w:val="1"/>
      <w:numFmt w:val="bullet"/>
      <w:lvlText w:val="l"/>
      <w:lvlJc w:val="left"/>
      <w:pPr>
        <w:tabs>
          <w:tab w:val="num" w:pos="6480"/>
        </w:tabs>
        <w:ind w:left="6480" w:hanging="360"/>
      </w:pPr>
      <w:rPr>
        <w:rFonts w:ascii="Monotype Sorts" w:hAnsi="Monotype Sorts" w:hint="default"/>
      </w:rPr>
    </w:lvl>
  </w:abstractNum>
  <w:abstractNum w:abstractNumId="12">
    <w:nsid w:val="20BC02B9"/>
    <w:multiLevelType w:val="hybridMultilevel"/>
    <w:tmpl w:val="84C2A0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3DD1470"/>
    <w:multiLevelType w:val="hybridMultilevel"/>
    <w:tmpl w:val="9CF4AA12"/>
    <w:lvl w:ilvl="0" w:tplc="E7D431E0">
      <w:start w:val="1"/>
      <w:numFmt w:val="bullet"/>
      <w:lvlText w:val="-"/>
      <w:lvlJc w:val="left"/>
      <w:pPr>
        <w:tabs>
          <w:tab w:val="num" w:pos="720"/>
        </w:tabs>
        <w:ind w:left="720" w:hanging="360"/>
      </w:pPr>
      <w:rPr>
        <w:rFonts w:ascii="Courier New" w:hAnsi="Courier New" w:hint="default"/>
      </w:rPr>
    </w:lvl>
    <w:lvl w:ilvl="1" w:tplc="D0F26BEC" w:tentative="1">
      <w:start w:val="1"/>
      <w:numFmt w:val="bullet"/>
      <w:lvlText w:val="-"/>
      <w:lvlJc w:val="left"/>
      <w:pPr>
        <w:tabs>
          <w:tab w:val="num" w:pos="1440"/>
        </w:tabs>
        <w:ind w:left="1440" w:hanging="360"/>
      </w:pPr>
      <w:rPr>
        <w:rFonts w:ascii="Courier New" w:hAnsi="Courier New" w:hint="default"/>
      </w:rPr>
    </w:lvl>
    <w:lvl w:ilvl="2" w:tplc="A90A81EE" w:tentative="1">
      <w:start w:val="1"/>
      <w:numFmt w:val="bullet"/>
      <w:lvlText w:val="-"/>
      <w:lvlJc w:val="left"/>
      <w:pPr>
        <w:tabs>
          <w:tab w:val="num" w:pos="2160"/>
        </w:tabs>
        <w:ind w:left="2160" w:hanging="360"/>
      </w:pPr>
      <w:rPr>
        <w:rFonts w:ascii="Courier New" w:hAnsi="Courier New" w:hint="default"/>
      </w:rPr>
    </w:lvl>
    <w:lvl w:ilvl="3" w:tplc="EA80F10C" w:tentative="1">
      <w:start w:val="1"/>
      <w:numFmt w:val="bullet"/>
      <w:lvlText w:val="-"/>
      <w:lvlJc w:val="left"/>
      <w:pPr>
        <w:tabs>
          <w:tab w:val="num" w:pos="2880"/>
        </w:tabs>
        <w:ind w:left="2880" w:hanging="360"/>
      </w:pPr>
      <w:rPr>
        <w:rFonts w:ascii="Courier New" w:hAnsi="Courier New" w:hint="default"/>
      </w:rPr>
    </w:lvl>
    <w:lvl w:ilvl="4" w:tplc="082A75A4" w:tentative="1">
      <w:start w:val="1"/>
      <w:numFmt w:val="bullet"/>
      <w:lvlText w:val="-"/>
      <w:lvlJc w:val="left"/>
      <w:pPr>
        <w:tabs>
          <w:tab w:val="num" w:pos="3600"/>
        </w:tabs>
        <w:ind w:left="3600" w:hanging="360"/>
      </w:pPr>
      <w:rPr>
        <w:rFonts w:ascii="Courier New" w:hAnsi="Courier New" w:hint="default"/>
      </w:rPr>
    </w:lvl>
    <w:lvl w:ilvl="5" w:tplc="A7700A92" w:tentative="1">
      <w:start w:val="1"/>
      <w:numFmt w:val="bullet"/>
      <w:lvlText w:val="-"/>
      <w:lvlJc w:val="left"/>
      <w:pPr>
        <w:tabs>
          <w:tab w:val="num" w:pos="4320"/>
        </w:tabs>
        <w:ind w:left="4320" w:hanging="360"/>
      </w:pPr>
      <w:rPr>
        <w:rFonts w:ascii="Courier New" w:hAnsi="Courier New" w:hint="default"/>
      </w:rPr>
    </w:lvl>
    <w:lvl w:ilvl="6" w:tplc="D18EC57C" w:tentative="1">
      <w:start w:val="1"/>
      <w:numFmt w:val="bullet"/>
      <w:lvlText w:val="-"/>
      <w:lvlJc w:val="left"/>
      <w:pPr>
        <w:tabs>
          <w:tab w:val="num" w:pos="5040"/>
        </w:tabs>
        <w:ind w:left="5040" w:hanging="360"/>
      </w:pPr>
      <w:rPr>
        <w:rFonts w:ascii="Courier New" w:hAnsi="Courier New" w:hint="default"/>
      </w:rPr>
    </w:lvl>
    <w:lvl w:ilvl="7" w:tplc="B8F65F1A" w:tentative="1">
      <w:start w:val="1"/>
      <w:numFmt w:val="bullet"/>
      <w:lvlText w:val="-"/>
      <w:lvlJc w:val="left"/>
      <w:pPr>
        <w:tabs>
          <w:tab w:val="num" w:pos="5760"/>
        </w:tabs>
        <w:ind w:left="5760" w:hanging="360"/>
      </w:pPr>
      <w:rPr>
        <w:rFonts w:ascii="Courier New" w:hAnsi="Courier New" w:hint="default"/>
      </w:rPr>
    </w:lvl>
    <w:lvl w:ilvl="8" w:tplc="0338BC4C" w:tentative="1">
      <w:start w:val="1"/>
      <w:numFmt w:val="bullet"/>
      <w:lvlText w:val="-"/>
      <w:lvlJc w:val="left"/>
      <w:pPr>
        <w:tabs>
          <w:tab w:val="num" w:pos="6480"/>
        </w:tabs>
        <w:ind w:left="6480" w:hanging="360"/>
      </w:pPr>
      <w:rPr>
        <w:rFonts w:ascii="Courier New" w:hAnsi="Courier New" w:hint="default"/>
      </w:rPr>
    </w:lvl>
  </w:abstractNum>
  <w:abstractNum w:abstractNumId="14">
    <w:nsid w:val="24493880"/>
    <w:multiLevelType w:val="hybridMultilevel"/>
    <w:tmpl w:val="822EAC66"/>
    <w:lvl w:ilvl="0" w:tplc="3AEE42B4">
      <w:start w:val="1"/>
      <w:numFmt w:val="bullet"/>
      <w:lvlText w:val="l"/>
      <w:lvlJc w:val="left"/>
      <w:pPr>
        <w:tabs>
          <w:tab w:val="num" w:pos="720"/>
        </w:tabs>
        <w:ind w:left="720" w:hanging="360"/>
      </w:pPr>
      <w:rPr>
        <w:rFonts w:ascii="Monotype Sorts" w:hAnsi="Monotype Sorts" w:hint="default"/>
      </w:rPr>
    </w:lvl>
    <w:lvl w:ilvl="1" w:tplc="80943B9E" w:tentative="1">
      <w:start w:val="1"/>
      <w:numFmt w:val="bullet"/>
      <w:lvlText w:val="l"/>
      <w:lvlJc w:val="left"/>
      <w:pPr>
        <w:tabs>
          <w:tab w:val="num" w:pos="1440"/>
        </w:tabs>
        <w:ind w:left="1440" w:hanging="360"/>
      </w:pPr>
      <w:rPr>
        <w:rFonts w:ascii="Monotype Sorts" w:hAnsi="Monotype Sorts" w:hint="default"/>
      </w:rPr>
    </w:lvl>
    <w:lvl w:ilvl="2" w:tplc="6CE4F45C" w:tentative="1">
      <w:start w:val="1"/>
      <w:numFmt w:val="bullet"/>
      <w:lvlText w:val="l"/>
      <w:lvlJc w:val="left"/>
      <w:pPr>
        <w:tabs>
          <w:tab w:val="num" w:pos="2160"/>
        </w:tabs>
        <w:ind w:left="2160" w:hanging="360"/>
      </w:pPr>
      <w:rPr>
        <w:rFonts w:ascii="Monotype Sorts" w:hAnsi="Monotype Sorts" w:hint="default"/>
      </w:rPr>
    </w:lvl>
    <w:lvl w:ilvl="3" w:tplc="0BC4D9AC" w:tentative="1">
      <w:start w:val="1"/>
      <w:numFmt w:val="bullet"/>
      <w:lvlText w:val="l"/>
      <w:lvlJc w:val="left"/>
      <w:pPr>
        <w:tabs>
          <w:tab w:val="num" w:pos="2880"/>
        </w:tabs>
        <w:ind w:left="2880" w:hanging="360"/>
      </w:pPr>
      <w:rPr>
        <w:rFonts w:ascii="Monotype Sorts" w:hAnsi="Monotype Sorts" w:hint="default"/>
      </w:rPr>
    </w:lvl>
    <w:lvl w:ilvl="4" w:tplc="1C240656" w:tentative="1">
      <w:start w:val="1"/>
      <w:numFmt w:val="bullet"/>
      <w:lvlText w:val="l"/>
      <w:lvlJc w:val="left"/>
      <w:pPr>
        <w:tabs>
          <w:tab w:val="num" w:pos="3600"/>
        </w:tabs>
        <w:ind w:left="3600" w:hanging="360"/>
      </w:pPr>
      <w:rPr>
        <w:rFonts w:ascii="Monotype Sorts" w:hAnsi="Monotype Sorts" w:hint="default"/>
      </w:rPr>
    </w:lvl>
    <w:lvl w:ilvl="5" w:tplc="78C6CAF0" w:tentative="1">
      <w:start w:val="1"/>
      <w:numFmt w:val="bullet"/>
      <w:lvlText w:val="l"/>
      <w:lvlJc w:val="left"/>
      <w:pPr>
        <w:tabs>
          <w:tab w:val="num" w:pos="4320"/>
        </w:tabs>
        <w:ind w:left="4320" w:hanging="360"/>
      </w:pPr>
      <w:rPr>
        <w:rFonts w:ascii="Monotype Sorts" w:hAnsi="Monotype Sorts" w:hint="default"/>
      </w:rPr>
    </w:lvl>
    <w:lvl w:ilvl="6" w:tplc="05D8A8F0" w:tentative="1">
      <w:start w:val="1"/>
      <w:numFmt w:val="bullet"/>
      <w:lvlText w:val="l"/>
      <w:lvlJc w:val="left"/>
      <w:pPr>
        <w:tabs>
          <w:tab w:val="num" w:pos="5040"/>
        </w:tabs>
        <w:ind w:left="5040" w:hanging="360"/>
      </w:pPr>
      <w:rPr>
        <w:rFonts w:ascii="Monotype Sorts" w:hAnsi="Monotype Sorts" w:hint="default"/>
      </w:rPr>
    </w:lvl>
    <w:lvl w:ilvl="7" w:tplc="B170CD3C" w:tentative="1">
      <w:start w:val="1"/>
      <w:numFmt w:val="bullet"/>
      <w:lvlText w:val="l"/>
      <w:lvlJc w:val="left"/>
      <w:pPr>
        <w:tabs>
          <w:tab w:val="num" w:pos="5760"/>
        </w:tabs>
        <w:ind w:left="5760" w:hanging="360"/>
      </w:pPr>
      <w:rPr>
        <w:rFonts w:ascii="Monotype Sorts" w:hAnsi="Monotype Sorts" w:hint="default"/>
      </w:rPr>
    </w:lvl>
    <w:lvl w:ilvl="8" w:tplc="0CBAB9D6" w:tentative="1">
      <w:start w:val="1"/>
      <w:numFmt w:val="bullet"/>
      <w:lvlText w:val="l"/>
      <w:lvlJc w:val="left"/>
      <w:pPr>
        <w:tabs>
          <w:tab w:val="num" w:pos="6480"/>
        </w:tabs>
        <w:ind w:left="6480" w:hanging="360"/>
      </w:pPr>
      <w:rPr>
        <w:rFonts w:ascii="Monotype Sorts" w:hAnsi="Monotype Sorts" w:hint="default"/>
      </w:rPr>
    </w:lvl>
  </w:abstractNum>
  <w:abstractNum w:abstractNumId="15">
    <w:nsid w:val="2560086E"/>
    <w:multiLevelType w:val="hybridMultilevel"/>
    <w:tmpl w:val="1884EF3E"/>
    <w:lvl w:ilvl="0" w:tplc="4A1EDDE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7192DDB"/>
    <w:multiLevelType w:val="hybridMultilevel"/>
    <w:tmpl w:val="CDBAF76C"/>
    <w:lvl w:ilvl="0" w:tplc="7EF28066">
      <w:start w:val="1"/>
      <w:numFmt w:val="bullet"/>
      <w:lvlText w:val="-"/>
      <w:lvlJc w:val="left"/>
      <w:pPr>
        <w:tabs>
          <w:tab w:val="num" w:pos="720"/>
        </w:tabs>
        <w:ind w:left="720" w:hanging="360"/>
      </w:pPr>
      <w:rPr>
        <w:rFonts w:ascii="Courier New" w:hAnsi="Courier New" w:hint="default"/>
      </w:rPr>
    </w:lvl>
    <w:lvl w:ilvl="1" w:tplc="7136B09C" w:tentative="1">
      <w:start w:val="1"/>
      <w:numFmt w:val="bullet"/>
      <w:lvlText w:val="-"/>
      <w:lvlJc w:val="left"/>
      <w:pPr>
        <w:tabs>
          <w:tab w:val="num" w:pos="1440"/>
        </w:tabs>
        <w:ind w:left="1440" w:hanging="360"/>
      </w:pPr>
      <w:rPr>
        <w:rFonts w:ascii="Courier New" w:hAnsi="Courier New" w:hint="default"/>
      </w:rPr>
    </w:lvl>
    <w:lvl w:ilvl="2" w:tplc="F9D8643A" w:tentative="1">
      <w:start w:val="1"/>
      <w:numFmt w:val="bullet"/>
      <w:lvlText w:val="-"/>
      <w:lvlJc w:val="left"/>
      <w:pPr>
        <w:tabs>
          <w:tab w:val="num" w:pos="2160"/>
        </w:tabs>
        <w:ind w:left="2160" w:hanging="360"/>
      </w:pPr>
      <w:rPr>
        <w:rFonts w:ascii="Courier New" w:hAnsi="Courier New" w:hint="default"/>
      </w:rPr>
    </w:lvl>
    <w:lvl w:ilvl="3" w:tplc="75BC4AA8" w:tentative="1">
      <w:start w:val="1"/>
      <w:numFmt w:val="bullet"/>
      <w:lvlText w:val="-"/>
      <w:lvlJc w:val="left"/>
      <w:pPr>
        <w:tabs>
          <w:tab w:val="num" w:pos="2880"/>
        </w:tabs>
        <w:ind w:left="2880" w:hanging="360"/>
      </w:pPr>
      <w:rPr>
        <w:rFonts w:ascii="Courier New" w:hAnsi="Courier New" w:hint="default"/>
      </w:rPr>
    </w:lvl>
    <w:lvl w:ilvl="4" w:tplc="A36ACD2C" w:tentative="1">
      <w:start w:val="1"/>
      <w:numFmt w:val="bullet"/>
      <w:lvlText w:val="-"/>
      <w:lvlJc w:val="left"/>
      <w:pPr>
        <w:tabs>
          <w:tab w:val="num" w:pos="3600"/>
        </w:tabs>
        <w:ind w:left="3600" w:hanging="360"/>
      </w:pPr>
      <w:rPr>
        <w:rFonts w:ascii="Courier New" w:hAnsi="Courier New" w:hint="default"/>
      </w:rPr>
    </w:lvl>
    <w:lvl w:ilvl="5" w:tplc="A532D8F8" w:tentative="1">
      <w:start w:val="1"/>
      <w:numFmt w:val="bullet"/>
      <w:lvlText w:val="-"/>
      <w:lvlJc w:val="left"/>
      <w:pPr>
        <w:tabs>
          <w:tab w:val="num" w:pos="4320"/>
        </w:tabs>
        <w:ind w:left="4320" w:hanging="360"/>
      </w:pPr>
      <w:rPr>
        <w:rFonts w:ascii="Courier New" w:hAnsi="Courier New" w:hint="default"/>
      </w:rPr>
    </w:lvl>
    <w:lvl w:ilvl="6" w:tplc="53B608A8" w:tentative="1">
      <w:start w:val="1"/>
      <w:numFmt w:val="bullet"/>
      <w:lvlText w:val="-"/>
      <w:lvlJc w:val="left"/>
      <w:pPr>
        <w:tabs>
          <w:tab w:val="num" w:pos="5040"/>
        </w:tabs>
        <w:ind w:left="5040" w:hanging="360"/>
      </w:pPr>
      <w:rPr>
        <w:rFonts w:ascii="Courier New" w:hAnsi="Courier New" w:hint="default"/>
      </w:rPr>
    </w:lvl>
    <w:lvl w:ilvl="7" w:tplc="78CCADE0" w:tentative="1">
      <w:start w:val="1"/>
      <w:numFmt w:val="bullet"/>
      <w:lvlText w:val="-"/>
      <w:lvlJc w:val="left"/>
      <w:pPr>
        <w:tabs>
          <w:tab w:val="num" w:pos="5760"/>
        </w:tabs>
        <w:ind w:left="5760" w:hanging="360"/>
      </w:pPr>
      <w:rPr>
        <w:rFonts w:ascii="Courier New" w:hAnsi="Courier New" w:hint="default"/>
      </w:rPr>
    </w:lvl>
    <w:lvl w:ilvl="8" w:tplc="DDB2A7C0" w:tentative="1">
      <w:start w:val="1"/>
      <w:numFmt w:val="bullet"/>
      <w:lvlText w:val="-"/>
      <w:lvlJc w:val="left"/>
      <w:pPr>
        <w:tabs>
          <w:tab w:val="num" w:pos="6480"/>
        </w:tabs>
        <w:ind w:left="6480" w:hanging="360"/>
      </w:pPr>
      <w:rPr>
        <w:rFonts w:ascii="Courier New" w:hAnsi="Courier New" w:hint="default"/>
      </w:rPr>
    </w:lvl>
  </w:abstractNum>
  <w:abstractNum w:abstractNumId="17">
    <w:nsid w:val="28562AD7"/>
    <w:multiLevelType w:val="hybridMultilevel"/>
    <w:tmpl w:val="85241D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2A32034A"/>
    <w:multiLevelType w:val="hybridMultilevel"/>
    <w:tmpl w:val="B3E6F6BA"/>
    <w:lvl w:ilvl="0" w:tplc="D89EC9EC">
      <w:start w:val="1"/>
      <w:numFmt w:val="bullet"/>
      <w:lvlText w:val="l"/>
      <w:lvlJc w:val="left"/>
      <w:pPr>
        <w:tabs>
          <w:tab w:val="num" w:pos="720"/>
        </w:tabs>
        <w:ind w:left="720" w:hanging="360"/>
      </w:pPr>
      <w:rPr>
        <w:rFonts w:ascii="Monotype Sorts" w:hAnsi="Monotype Sorts" w:hint="default"/>
      </w:rPr>
    </w:lvl>
    <w:lvl w:ilvl="1" w:tplc="0F429ED2" w:tentative="1">
      <w:start w:val="1"/>
      <w:numFmt w:val="bullet"/>
      <w:lvlText w:val="l"/>
      <w:lvlJc w:val="left"/>
      <w:pPr>
        <w:tabs>
          <w:tab w:val="num" w:pos="1440"/>
        </w:tabs>
        <w:ind w:left="1440" w:hanging="360"/>
      </w:pPr>
      <w:rPr>
        <w:rFonts w:ascii="Monotype Sorts" w:hAnsi="Monotype Sorts" w:hint="default"/>
      </w:rPr>
    </w:lvl>
    <w:lvl w:ilvl="2" w:tplc="8D58DB06" w:tentative="1">
      <w:start w:val="1"/>
      <w:numFmt w:val="bullet"/>
      <w:lvlText w:val="l"/>
      <w:lvlJc w:val="left"/>
      <w:pPr>
        <w:tabs>
          <w:tab w:val="num" w:pos="2160"/>
        </w:tabs>
        <w:ind w:left="2160" w:hanging="360"/>
      </w:pPr>
      <w:rPr>
        <w:rFonts w:ascii="Monotype Sorts" w:hAnsi="Monotype Sorts" w:hint="default"/>
      </w:rPr>
    </w:lvl>
    <w:lvl w:ilvl="3" w:tplc="03DC7B46" w:tentative="1">
      <w:start w:val="1"/>
      <w:numFmt w:val="bullet"/>
      <w:lvlText w:val="l"/>
      <w:lvlJc w:val="left"/>
      <w:pPr>
        <w:tabs>
          <w:tab w:val="num" w:pos="2880"/>
        </w:tabs>
        <w:ind w:left="2880" w:hanging="360"/>
      </w:pPr>
      <w:rPr>
        <w:rFonts w:ascii="Monotype Sorts" w:hAnsi="Monotype Sorts" w:hint="default"/>
      </w:rPr>
    </w:lvl>
    <w:lvl w:ilvl="4" w:tplc="8D521F98" w:tentative="1">
      <w:start w:val="1"/>
      <w:numFmt w:val="bullet"/>
      <w:lvlText w:val="l"/>
      <w:lvlJc w:val="left"/>
      <w:pPr>
        <w:tabs>
          <w:tab w:val="num" w:pos="3600"/>
        </w:tabs>
        <w:ind w:left="3600" w:hanging="360"/>
      </w:pPr>
      <w:rPr>
        <w:rFonts w:ascii="Monotype Sorts" w:hAnsi="Monotype Sorts" w:hint="default"/>
      </w:rPr>
    </w:lvl>
    <w:lvl w:ilvl="5" w:tplc="792AB1C8" w:tentative="1">
      <w:start w:val="1"/>
      <w:numFmt w:val="bullet"/>
      <w:lvlText w:val="l"/>
      <w:lvlJc w:val="left"/>
      <w:pPr>
        <w:tabs>
          <w:tab w:val="num" w:pos="4320"/>
        </w:tabs>
        <w:ind w:left="4320" w:hanging="360"/>
      </w:pPr>
      <w:rPr>
        <w:rFonts w:ascii="Monotype Sorts" w:hAnsi="Monotype Sorts" w:hint="default"/>
      </w:rPr>
    </w:lvl>
    <w:lvl w:ilvl="6" w:tplc="E9C6EE06" w:tentative="1">
      <w:start w:val="1"/>
      <w:numFmt w:val="bullet"/>
      <w:lvlText w:val="l"/>
      <w:lvlJc w:val="left"/>
      <w:pPr>
        <w:tabs>
          <w:tab w:val="num" w:pos="5040"/>
        </w:tabs>
        <w:ind w:left="5040" w:hanging="360"/>
      </w:pPr>
      <w:rPr>
        <w:rFonts w:ascii="Monotype Sorts" w:hAnsi="Monotype Sorts" w:hint="default"/>
      </w:rPr>
    </w:lvl>
    <w:lvl w:ilvl="7" w:tplc="E51E723E" w:tentative="1">
      <w:start w:val="1"/>
      <w:numFmt w:val="bullet"/>
      <w:lvlText w:val="l"/>
      <w:lvlJc w:val="left"/>
      <w:pPr>
        <w:tabs>
          <w:tab w:val="num" w:pos="5760"/>
        </w:tabs>
        <w:ind w:left="5760" w:hanging="360"/>
      </w:pPr>
      <w:rPr>
        <w:rFonts w:ascii="Monotype Sorts" w:hAnsi="Monotype Sorts" w:hint="default"/>
      </w:rPr>
    </w:lvl>
    <w:lvl w:ilvl="8" w:tplc="22A0B176" w:tentative="1">
      <w:start w:val="1"/>
      <w:numFmt w:val="bullet"/>
      <w:lvlText w:val="l"/>
      <w:lvlJc w:val="left"/>
      <w:pPr>
        <w:tabs>
          <w:tab w:val="num" w:pos="6480"/>
        </w:tabs>
        <w:ind w:left="6480" w:hanging="360"/>
      </w:pPr>
      <w:rPr>
        <w:rFonts w:ascii="Monotype Sorts" w:hAnsi="Monotype Sorts" w:hint="default"/>
      </w:rPr>
    </w:lvl>
  </w:abstractNum>
  <w:abstractNum w:abstractNumId="19">
    <w:nsid w:val="2AA408FE"/>
    <w:multiLevelType w:val="hybridMultilevel"/>
    <w:tmpl w:val="4BD0F680"/>
    <w:lvl w:ilvl="0" w:tplc="3F0C0648">
      <w:start w:val="1"/>
      <w:numFmt w:val="bullet"/>
      <w:lvlText w:val="l"/>
      <w:lvlJc w:val="left"/>
      <w:pPr>
        <w:tabs>
          <w:tab w:val="num" w:pos="720"/>
        </w:tabs>
        <w:ind w:left="720" w:hanging="360"/>
      </w:pPr>
      <w:rPr>
        <w:rFonts w:ascii="Monotype Sorts" w:hAnsi="Monotype Sorts" w:hint="default"/>
      </w:rPr>
    </w:lvl>
    <w:lvl w:ilvl="1" w:tplc="6770C38E" w:tentative="1">
      <w:start w:val="1"/>
      <w:numFmt w:val="bullet"/>
      <w:lvlText w:val="l"/>
      <w:lvlJc w:val="left"/>
      <w:pPr>
        <w:tabs>
          <w:tab w:val="num" w:pos="1440"/>
        </w:tabs>
        <w:ind w:left="1440" w:hanging="360"/>
      </w:pPr>
      <w:rPr>
        <w:rFonts w:ascii="Monotype Sorts" w:hAnsi="Monotype Sorts" w:hint="default"/>
      </w:rPr>
    </w:lvl>
    <w:lvl w:ilvl="2" w:tplc="C0C25BD8" w:tentative="1">
      <w:start w:val="1"/>
      <w:numFmt w:val="bullet"/>
      <w:lvlText w:val="l"/>
      <w:lvlJc w:val="left"/>
      <w:pPr>
        <w:tabs>
          <w:tab w:val="num" w:pos="2160"/>
        </w:tabs>
        <w:ind w:left="2160" w:hanging="360"/>
      </w:pPr>
      <w:rPr>
        <w:rFonts w:ascii="Monotype Sorts" w:hAnsi="Monotype Sorts" w:hint="default"/>
      </w:rPr>
    </w:lvl>
    <w:lvl w:ilvl="3" w:tplc="E0ACA5DC" w:tentative="1">
      <w:start w:val="1"/>
      <w:numFmt w:val="bullet"/>
      <w:lvlText w:val="l"/>
      <w:lvlJc w:val="left"/>
      <w:pPr>
        <w:tabs>
          <w:tab w:val="num" w:pos="2880"/>
        </w:tabs>
        <w:ind w:left="2880" w:hanging="360"/>
      </w:pPr>
      <w:rPr>
        <w:rFonts w:ascii="Monotype Sorts" w:hAnsi="Monotype Sorts" w:hint="default"/>
      </w:rPr>
    </w:lvl>
    <w:lvl w:ilvl="4" w:tplc="8EA6021E" w:tentative="1">
      <w:start w:val="1"/>
      <w:numFmt w:val="bullet"/>
      <w:lvlText w:val="l"/>
      <w:lvlJc w:val="left"/>
      <w:pPr>
        <w:tabs>
          <w:tab w:val="num" w:pos="3600"/>
        </w:tabs>
        <w:ind w:left="3600" w:hanging="360"/>
      </w:pPr>
      <w:rPr>
        <w:rFonts w:ascii="Monotype Sorts" w:hAnsi="Monotype Sorts" w:hint="default"/>
      </w:rPr>
    </w:lvl>
    <w:lvl w:ilvl="5" w:tplc="A1E8D348" w:tentative="1">
      <w:start w:val="1"/>
      <w:numFmt w:val="bullet"/>
      <w:lvlText w:val="l"/>
      <w:lvlJc w:val="left"/>
      <w:pPr>
        <w:tabs>
          <w:tab w:val="num" w:pos="4320"/>
        </w:tabs>
        <w:ind w:left="4320" w:hanging="360"/>
      </w:pPr>
      <w:rPr>
        <w:rFonts w:ascii="Monotype Sorts" w:hAnsi="Monotype Sorts" w:hint="default"/>
      </w:rPr>
    </w:lvl>
    <w:lvl w:ilvl="6" w:tplc="2A729CC0" w:tentative="1">
      <w:start w:val="1"/>
      <w:numFmt w:val="bullet"/>
      <w:lvlText w:val="l"/>
      <w:lvlJc w:val="left"/>
      <w:pPr>
        <w:tabs>
          <w:tab w:val="num" w:pos="5040"/>
        </w:tabs>
        <w:ind w:left="5040" w:hanging="360"/>
      </w:pPr>
      <w:rPr>
        <w:rFonts w:ascii="Monotype Sorts" w:hAnsi="Monotype Sorts" w:hint="default"/>
      </w:rPr>
    </w:lvl>
    <w:lvl w:ilvl="7" w:tplc="DFFC5594" w:tentative="1">
      <w:start w:val="1"/>
      <w:numFmt w:val="bullet"/>
      <w:lvlText w:val="l"/>
      <w:lvlJc w:val="left"/>
      <w:pPr>
        <w:tabs>
          <w:tab w:val="num" w:pos="5760"/>
        </w:tabs>
        <w:ind w:left="5760" w:hanging="360"/>
      </w:pPr>
      <w:rPr>
        <w:rFonts w:ascii="Monotype Sorts" w:hAnsi="Monotype Sorts" w:hint="default"/>
      </w:rPr>
    </w:lvl>
    <w:lvl w:ilvl="8" w:tplc="683A00B8" w:tentative="1">
      <w:start w:val="1"/>
      <w:numFmt w:val="bullet"/>
      <w:lvlText w:val="l"/>
      <w:lvlJc w:val="left"/>
      <w:pPr>
        <w:tabs>
          <w:tab w:val="num" w:pos="6480"/>
        </w:tabs>
        <w:ind w:left="6480" w:hanging="360"/>
      </w:pPr>
      <w:rPr>
        <w:rFonts w:ascii="Monotype Sorts" w:hAnsi="Monotype Sorts" w:hint="default"/>
      </w:rPr>
    </w:lvl>
  </w:abstractNum>
  <w:abstractNum w:abstractNumId="20">
    <w:nsid w:val="2AE95E17"/>
    <w:multiLevelType w:val="hybridMultilevel"/>
    <w:tmpl w:val="D9764256"/>
    <w:lvl w:ilvl="0" w:tplc="3E9A1E12">
      <w:start w:val="1"/>
      <w:numFmt w:val="bullet"/>
      <w:lvlText w:val="l"/>
      <w:lvlJc w:val="left"/>
      <w:pPr>
        <w:tabs>
          <w:tab w:val="num" w:pos="720"/>
        </w:tabs>
        <w:ind w:left="720" w:hanging="360"/>
      </w:pPr>
      <w:rPr>
        <w:rFonts w:ascii="Monotype Sorts" w:hAnsi="Monotype Sorts" w:hint="default"/>
      </w:rPr>
    </w:lvl>
    <w:lvl w:ilvl="1" w:tplc="F6A6D9DC" w:tentative="1">
      <w:start w:val="1"/>
      <w:numFmt w:val="bullet"/>
      <w:lvlText w:val="l"/>
      <w:lvlJc w:val="left"/>
      <w:pPr>
        <w:tabs>
          <w:tab w:val="num" w:pos="1440"/>
        </w:tabs>
        <w:ind w:left="1440" w:hanging="360"/>
      </w:pPr>
      <w:rPr>
        <w:rFonts w:ascii="Monotype Sorts" w:hAnsi="Monotype Sorts" w:hint="default"/>
      </w:rPr>
    </w:lvl>
    <w:lvl w:ilvl="2" w:tplc="89EED990" w:tentative="1">
      <w:start w:val="1"/>
      <w:numFmt w:val="bullet"/>
      <w:lvlText w:val="l"/>
      <w:lvlJc w:val="left"/>
      <w:pPr>
        <w:tabs>
          <w:tab w:val="num" w:pos="2160"/>
        </w:tabs>
        <w:ind w:left="2160" w:hanging="360"/>
      </w:pPr>
      <w:rPr>
        <w:rFonts w:ascii="Monotype Sorts" w:hAnsi="Monotype Sorts" w:hint="default"/>
      </w:rPr>
    </w:lvl>
    <w:lvl w:ilvl="3" w:tplc="E8C43C44" w:tentative="1">
      <w:start w:val="1"/>
      <w:numFmt w:val="bullet"/>
      <w:lvlText w:val="l"/>
      <w:lvlJc w:val="left"/>
      <w:pPr>
        <w:tabs>
          <w:tab w:val="num" w:pos="2880"/>
        </w:tabs>
        <w:ind w:left="2880" w:hanging="360"/>
      </w:pPr>
      <w:rPr>
        <w:rFonts w:ascii="Monotype Sorts" w:hAnsi="Monotype Sorts" w:hint="default"/>
      </w:rPr>
    </w:lvl>
    <w:lvl w:ilvl="4" w:tplc="9154C760" w:tentative="1">
      <w:start w:val="1"/>
      <w:numFmt w:val="bullet"/>
      <w:lvlText w:val="l"/>
      <w:lvlJc w:val="left"/>
      <w:pPr>
        <w:tabs>
          <w:tab w:val="num" w:pos="3600"/>
        </w:tabs>
        <w:ind w:left="3600" w:hanging="360"/>
      </w:pPr>
      <w:rPr>
        <w:rFonts w:ascii="Monotype Sorts" w:hAnsi="Monotype Sorts" w:hint="default"/>
      </w:rPr>
    </w:lvl>
    <w:lvl w:ilvl="5" w:tplc="5A980E4C" w:tentative="1">
      <w:start w:val="1"/>
      <w:numFmt w:val="bullet"/>
      <w:lvlText w:val="l"/>
      <w:lvlJc w:val="left"/>
      <w:pPr>
        <w:tabs>
          <w:tab w:val="num" w:pos="4320"/>
        </w:tabs>
        <w:ind w:left="4320" w:hanging="360"/>
      </w:pPr>
      <w:rPr>
        <w:rFonts w:ascii="Monotype Sorts" w:hAnsi="Monotype Sorts" w:hint="default"/>
      </w:rPr>
    </w:lvl>
    <w:lvl w:ilvl="6" w:tplc="F7C4E544" w:tentative="1">
      <w:start w:val="1"/>
      <w:numFmt w:val="bullet"/>
      <w:lvlText w:val="l"/>
      <w:lvlJc w:val="left"/>
      <w:pPr>
        <w:tabs>
          <w:tab w:val="num" w:pos="5040"/>
        </w:tabs>
        <w:ind w:left="5040" w:hanging="360"/>
      </w:pPr>
      <w:rPr>
        <w:rFonts w:ascii="Monotype Sorts" w:hAnsi="Monotype Sorts" w:hint="default"/>
      </w:rPr>
    </w:lvl>
    <w:lvl w:ilvl="7" w:tplc="03C0269A" w:tentative="1">
      <w:start w:val="1"/>
      <w:numFmt w:val="bullet"/>
      <w:lvlText w:val="l"/>
      <w:lvlJc w:val="left"/>
      <w:pPr>
        <w:tabs>
          <w:tab w:val="num" w:pos="5760"/>
        </w:tabs>
        <w:ind w:left="5760" w:hanging="360"/>
      </w:pPr>
      <w:rPr>
        <w:rFonts w:ascii="Monotype Sorts" w:hAnsi="Monotype Sorts" w:hint="default"/>
      </w:rPr>
    </w:lvl>
    <w:lvl w:ilvl="8" w:tplc="456ED836" w:tentative="1">
      <w:start w:val="1"/>
      <w:numFmt w:val="bullet"/>
      <w:lvlText w:val="l"/>
      <w:lvlJc w:val="left"/>
      <w:pPr>
        <w:tabs>
          <w:tab w:val="num" w:pos="6480"/>
        </w:tabs>
        <w:ind w:left="6480" w:hanging="360"/>
      </w:pPr>
      <w:rPr>
        <w:rFonts w:ascii="Monotype Sorts" w:hAnsi="Monotype Sorts" w:hint="default"/>
      </w:rPr>
    </w:lvl>
  </w:abstractNum>
  <w:abstractNum w:abstractNumId="21">
    <w:nsid w:val="2B342F53"/>
    <w:multiLevelType w:val="hybridMultilevel"/>
    <w:tmpl w:val="6D665854"/>
    <w:lvl w:ilvl="0" w:tplc="4A1EDDE6">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61C15EA"/>
    <w:multiLevelType w:val="hybridMultilevel"/>
    <w:tmpl w:val="19DA0F50"/>
    <w:lvl w:ilvl="0" w:tplc="04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3918022F"/>
    <w:multiLevelType w:val="hybridMultilevel"/>
    <w:tmpl w:val="FCDC4684"/>
    <w:lvl w:ilvl="0" w:tplc="93AA481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1D41741"/>
    <w:multiLevelType w:val="hybridMultilevel"/>
    <w:tmpl w:val="B79083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EE651E"/>
    <w:multiLevelType w:val="hybridMultilevel"/>
    <w:tmpl w:val="E40A026A"/>
    <w:lvl w:ilvl="0" w:tplc="F86AC54C">
      <w:start w:val="1"/>
      <w:numFmt w:val="bullet"/>
      <w:lvlText w:val="l"/>
      <w:lvlJc w:val="left"/>
      <w:pPr>
        <w:tabs>
          <w:tab w:val="num" w:pos="720"/>
        </w:tabs>
        <w:ind w:left="720" w:hanging="360"/>
      </w:pPr>
      <w:rPr>
        <w:rFonts w:ascii="Monotype Sorts" w:hAnsi="Monotype Sorts" w:hint="default"/>
      </w:rPr>
    </w:lvl>
    <w:lvl w:ilvl="1" w:tplc="AB56719E" w:tentative="1">
      <w:start w:val="1"/>
      <w:numFmt w:val="bullet"/>
      <w:lvlText w:val="l"/>
      <w:lvlJc w:val="left"/>
      <w:pPr>
        <w:tabs>
          <w:tab w:val="num" w:pos="1440"/>
        </w:tabs>
        <w:ind w:left="1440" w:hanging="360"/>
      </w:pPr>
      <w:rPr>
        <w:rFonts w:ascii="Monotype Sorts" w:hAnsi="Monotype Sorts" w:hint="default"/>
      </w:rPr>
    </w:lvl>
    <w:lvl w:ilvl="2" w:tplc="19BCC710" w:tentative="1">
      <w:start w:val="1"/>
      <w:numFmt w:val="bullet"/>
      <w:lvlText w:val="l"/>
      <w:lvlJc w:val="left"/>
      <w:pPr>
        <w:tabs>
          <w:tab w:val="num" w:pos="2160"/>
        </w:tabs>
        <w:ind w:left="2160" w:hanging="360"/>
      </w:pPr>
      <w:rPr>
        <w:rFonts w:ascii="Monotype Sorts" w:hAnsi="Monotype Sorts" w:hint="default"/>
      </w:rPr>
    </w:lvl>
    <w:lvl w:ilvl="3" w:tplc="6E80A484" w:tentative="1">
      <w:start w:val="1"/>
      <w:numFmt w:val="bullet"/>
      <w:lvlText w:val="l"/>
      <w:lvlJc w:val="left"/>
      <w:pPr>
        <w:tabs>
          <w:tab w:val="num" w:pos="2880"/>
        </w:tabs>
        <w:ind w:left="2880" w:hanging="360"/>
      </w:pPr>
      <w:rPr>
        <w:rFonts w:ascii="Monotype Sorts" w:hAnsi="Monotype Sorts" w:hint="default"/>
      </w:rPr>
    </w:lvl>
    <w:lvl w:ilvl="4" w:tplc="CF860138" w:tentative="1">
      <w:start w:val="1"/>
      <w:numFmt w:val="bullet"/>
      <w:lvlText w:val="l"/>
      <w:lvlJc w:val="left"/>
      <w:pPr>
        <w:tabs>
          <w:tab w:val="num" w:pos="3600"/>
        </w:tabs>
        <w:ind w:left="3600" w:hanging="360"/>
      </w:pPr>
      <w:rPr>
        <w:rFonts w:ascii="Monotype Sorts" w:hAnsi="Monotype Sorts" w:hint="default"/>
      </w:rPr>
    </w:lvl>
    <w:lvl w:ilvl="5" w:tplc="32E4D80C" w:tentative="1">
      <w:start w:val="1"/>
      <w:numFmt w:val="bullet"/>
      <w:lvlText w:val="l"/>
      <w:lvlJc w:val="left"/>
      <w:pPr>
        <w:tabs>
          <w:tab w:val="num" w:pos="4320"/>
        </w:tabs>
        <w:ind w:left="4320" w:hanging="360"/>
      </w:pPr>
      <w:rPr>
        <w:rFonts w:ascii="Monotype Sorts" w:hAnsi="Monotype Sorts" w:hint="default"/>
      </w:rPr>
    </w:lvl>
    <w:lvl w:ilvl="6" w:tplc="02FCF998" w:tentative="1">
      <w:start w:val="1"/>
      <w:numFmt w:val="bullet"/>
      <w:lvlText w:val="l"/>
      <w:lvlJc w:val="left"/>
      <w:pPr>
        <w:tabs>
          <w:tab w:val="num" w:pos="5040"/>
        </w:tabs>
        <w:ind w:left="5040" w:hanging="360"/>
      </w:pPr>
      <w:rPr>
        <w:rFonts w:ascii="Monotype Sorts" w:hAnsi="Monotype Sorts" w:hint="default"/>
      </w:rPr>
    </w:lvl>
    <w:lvl w:ilvl="7" w:tplc="D8AA85CA" w:tentative="1">
      <w:start w:val="1"/>
      <w:numFmt w:val="bullet"/>
      <w:lvlText w:val="l"/>
      <w:lvlJc w:val="left"/>
      <w:pPr>
        <w:tabs>
          <w:tab w:val="num" w:pos="5760"/>
        </w:tabs>
        <w:ind w:left="5760" w:hanging="360"/>
      </w:pPr>
      <w:rPr>
        <w:rFonts w:ascii="Monotype Sorts" w:hAnsi="Monotype Sorts" w:hint="default"/>
      </w:rPr>
    </w:lvl>
    <w:lvl w:ilvl="8" w:tplc="367229CA" w:tentative="1">
      <w:start w:val="1"/>
      <w:numFmt w:val="bullet"/>
      <w:lvlText w:val="l"/>
      <w:lvlJc w:val="left"/>
      <w:pPr>
        <w:tabs>
          <w:tab w:val="num" w:pos="6480"/>
        </w:tabs>
        <w:ind w:left="6480" w:hanging="360"/>
      </w:pPr>
      <w:rPr>
        <w:rFonts w:ascii="Monotype Sorts" w:hAnsi="Monotype Sorts" w:hint="default"/>
      </w:rPr>
    </w:lvl>
  </w:abstractNum>
  <w:abstractNum w:abstractNumId="26">
    <w:nsid w:val="43C64165"/>
    <w:multiLevelType w:val="hybridMultilevel"/>
    <w:tmpl w:val="01125BCE"/>
    <w:lvl w:ilvl="0" w:tplc="6F769906">
      <w:start w:val="1"/>
      <w:numFmt w:val="bullet"/>
      <w:lvlText w:val="l"/>
      <w:lvlJc w:val="left"/>
      <w:pPr>
        <w:tabs>
          <w:tab w:val="num" w:pos="720"/>
        </w:tabs>
        <w:ind w:left="720" w:hanging="360"/>
      </w:pPr>
      <w:rPr>
        <w:rFonts w:ascii="Monotype Sorts" w:hAnsi="Monotype Sorts" w:hint="default"/>
      </w:rPr>
    </w:lvl>
    <w:lvl w:ilvl="1" w:tplc="F6884832" w:tentative="1">
      <w:start w:val="1"/>
      <w:numFmt w:val="bullet"/>
      <w:lvlText w:val="l"/>
      <w:lvlJc w:val="left"/>
      <w:pPr>
        <w:tabs>
          <w:tab w:val="num" w:pos="1440"/>
        </w:tabs>
        <w:ind w:left="1440" w:hanging="360"/>
      </w:pPr>
      <w:rPr>
        <w:rFonts w:ascii="Monotype Sorts" w:hAnsi="Monotype Sorts" w:hint="default"/>
      </w:rPr>
    </w:lvl>
    <w:lvl w:ilvl="2" w:tplc="FB582CEE" w:tentative="1">
      <w:start w:val="1"/>
      <w:numFmt w:val="bullet"/>
      <w:lvlText w:val="l"/>
      <w:lvlJc w:val="left"/>
      <w:pPr>
        <w:tabs>
          <w:tab w:val="num" w:pos="2160"/>
        </w:tabs>
        <w:ind w:left="2160" w:hanging="360"/>
      </w:pPr>
      <w:rPr>
        <w:rFonts w:ascii="Monotype Sorts" w:hAnsi="Monotype Sorts" w:hint="default"/>
      </w:rPr>
    </w:lvl>
    <w:lvl w:ilvl="3" w:tplc="114AAC42" w:tentative="1">
      <w:start w:val="1"/>
      <w:numFmt w:val="bullet"/>
      <w:lvlText w:val="l"/>
      <w:lvlJc w:val="left"/>
      <w:pPr>
        <w:tabs>
          <w:tab w:val="num" w:pos="2880"/>
        </w:tabs>
        <w:ind w:left="2880" w:hanging="360"/>
      </w:pPr>
      <w:rPr>
        <w:rFonts w:ascii="Monotype Sorts" w:hAnsi="Monotype Sorts" w:hint="default"/>
      </w:rPr>
    </w:lvl>
    <w:lvl w:ilvl="4" w:tplc="CECE459A" w:tentative="1">
      <w:start w:val="1"/>
      <w:numFmt w:val="bullet"/>
      <w:lvlText w:val="l"/>
      <w:lvlJc w:val="left"/>
      <w:pPr>
        <w:tabs>
          <w:tab w:val="num" w:pos="3600"/>
        </w:tabs>
        <w:ind w:left="3600" w:hanging="360"/>
      </w:pPr>
      <w:rPr>
        <w:rFonts w:ascii="Monotype Sorts" w:hAnsi="Monotype Sorts" w:hint="default"/>
      </w:rPr>
    </w:lvl>
    <w:lvl w:ilvl="5" w:tplc="9DE28198" w:tentative="1">
      <w:start w:val="1"/>
      <w:numFmt w:val="bullet"/>
      <w:lvlText w:val="l"/>
      <w:lvlJc w:val="left"/>
      <w:pPr>
        <w:tabs>
          <w:tab w:val="num" w:pos="4320"/>
        </w:tabs>
        <w:ind w:left="4320" w:hanging="360"/>
      </w:pPr>
      <w:rPr>
        <w:rFonts w:ascii="Monotype Sorts" w:hAnsi="Monotype Sorts" w:hint="default"/>
      </w:rPr>
    </w:lvl>
    <w:lvl w:ilvl="6" w:tplc="24509672" w:tentative="1">
      <w:start w:val="1"/>
      <w:numFmt w:val="bullet"/>
      <w:lvlText w:val="l"/>
      <w:lvlJc w:val="left"/>
      <w:pPr>
        <w:tabs>
          <w:tab w:val="num" w:pos="5040"/>
        </w:tabs>
        <w:ind w:left="5040" w:hanging="360"/>
      </w:pPr>
      <w:rPr>
        <w:rFonts w:ascii="Monotype Sorts" w:hAnsi="Monotype Sorts" w:hint="default"/>
      </w:rPr>
    </w:lvl>
    <w:lvl w:ilvl="7" w:tplc="23DC35F6" w:tentative="1">
      <w:start w:val="1"/>
      <w:numFmt w:val="bullet"/>
      <w:lvlText w:val="l"/>
      <w:lvlJc w:val="left"/>
      <w:pPr>
        <w:tabs>
          <w:tab w:val="num" w:pos="5760"/>
        </w:tabs>
        <w:ind w:left="5760" w:hanging="360"/>
      </w:pPr>
      <w:rPr>
        <w:rFonts w:ascii="Monotype Sorts" w:hAnsi="Monotype Sorts" w:hint="default"/>
      </w:rPr>
    </w:lvl>
    <w:lvl w:ilvl="8" w:tplc="71CAE9A8" w:tentative="1">
      <w:start w:val="1"/>
      <w:numFmt w:val="bullet"/>
      <w:lvlText w:val="l"/>
      <w:lvlJc w:val="left"/>
      <w:pPr>
        <w:tabs>
          <w:tab w:val="num" w:pos="6480"/>
        </w:tabs>
        <w:ind w:left="6480" w:hanging="360"/>
      </w:pPr>
      <w:rPr>
        <w:rFonts w:ascii="Monotype Sorts" w:hAnsi="Monotype Sorts" w:hint="default"/>
      </w:rPr>
    </w:lvl>
  </w:abstractNum>
  <w:abstractNum w:abstractNumId="27">
    <w:nsid w:val="44A53C45"/>
    <w:multiLevelType w:val="hybridMultilevel"/>
    <w:tmpl w:val="CC766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50921AD"/>
    <w:multiLevelType w:val="hybridMultilevel"/>
    <w:tmpl w:val="693A5022"/>
    <w:lvl w:ilvl="0" w:tplc="4A1EDD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83431AE"/>
    <w:multiLevelType w:val="hybridMultilevel"/>
    <w:tmpl w:val="B80E7F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86F06C9"/>
    <w:multiLevelType w:val="hybridMultilevel"/>
    <w:tmpl w:val="F2FA28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4A0E4BF2"/>
    <w:multiLevelType w:val="hybridMultilevel"/>
    <w:tmpl w:val="99302E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4DDD5B4E"/>
    <w:multiLevelType w:val="hybridMultilevel"/>
    <w:tmpl w:val="32042DD8"/>
    <w:lvl w:ilvl="0" w:tplc="012EC174">
      <w:start w:val="1"/>
      <w:numFmt w:val="bullet"/>
      <w:lvlText w:val="l"/>
      <w:lvlJc w:val="left"/>
      <w:pPr>
        <w:tabs>
          <w:tab w:val="num" w:pos="720"/>
        </w:tabs>
        <w:ind w:left="720" w:hanging="360"/>
      </w:pPr>
      <w:rPr>
        <w:rFonts w:ascii="Monotype Sorts" w:hAnsi="Monotype Sorts" w:hint="default"/>
      </w:rPr>
    </w:lvl>
    <w:lvl w:ilvl="1" w:tplc="38441002" w:tentative="1">
      <w:start w:val="1"/>
      <w:numFmt w:val="bullet"/>
      <w:lvlText w:val="l"/>
      <w:lvlJc w:val="left"/>
      <w:pPr>
        <w:tabs>
          <w:tab w:val="num" w:pos="1440"/>
        </w:tabs>
        <w:ind w:left="1440" w:hanging="360"/>
      </w:pPr>
      <w:rPr>
        <w:rFonts w:ascii="Monotype Sorts" w:hAnsi="Monotype Sorts" w:hint="default"/>
      </w:rPr>
    </w:lvl>
    <w:lvl w:ilvl="2" w:tplc="98E648B6" w:tentative="1">
      <w:start w:val="1"/>
      <w:numFmt w:val="bullet"/>
      <w:lvlText w:val="l"/>
      <w:lvlJc w:val="left"/>
      <w:pPr>
        <w:tabs>
          <w:tab w:val="num" w:pos="2160"/>
        </w:tabs>
        <w:ind w:left="2160" w:hanging="360"/>
      </w:pPr>
      <w:rPr>
        <w:rFonts w:ascii="Monotype Sorts" w:hAnsi="Monotype Sorts" w:hint="default"/>
      </w:rPr>
    </w:lvl>
    <w:lvl w:ilvl="3" w:tplc="E22A00FC" w:tentative="1">
      <w:start w:val="1"/>
      <w:numFmt w:val="bullet"/>
      <w:lvlText w:val="l"/>
      <w:lvlJc w:val="left"/>
      <w:pPr>
        <w:tabs>
          <w:tab w:val="num" w:pos="2880"/>
        </w:tabs>
        <w:ind w:left="2880" w:hanging="360"/>
      </w:pPr>
      <w:rPr>
        <w:rFonts w:ascii="Monotype Sorts" w:hAnsi="Monotype Sorts" w:hint="default"/>
      </w:rPr>
    </w:lvl>
    <w:lvl w:ilvl="4" w:tplc="22AED878" w:tentative="1">
      <w:start w:val="1"/>
      <w:numFmt w:val="bullet"/>
      <w:lvlText w:val="l"/>
      <w:lvlJc w:val="left"/>
      <w:pPr>
        <w:tabs>
          <w:tab w:val="num" w:pos="3600"/>
        </w:tabs>
        <w:ind w:left="3600" w:hanging="360"/>
      </w:pPr>
      <w:rPr>
        <w:rFonts w:ascii="Monotype Sorts" w:hAnsi="Monotype Sorts" w:hint="default"/>
      </w:rPr>
    </w:lvl>
    <w:lvl w:ilvl="5" w:tplc="2F263CC4" w:tentative="1">
      <w:start w:val="1"/>
      <w:numFmt w:val="bullet"/>
      <w:lvlText w:val="l"/>
      <w:lvlJc w:val="left"/>
      <w:pPr>
        <w:tabs>
          <w:tab w:val="num" w:pos="4320"/>
        </w:tabs>
        <w:ind w:left="4320" w:hanging="360"/>
      </w:pPr>
      <w:rPr>
        <w:rFonts w:ascii="Monotype Sorts" w:hAnsi="Monotype Sorts" w:hint="default"/>
      </w:rPr>
    </w:lvl>
    <w:lvl w:ilvl="6" w:tplc="AD6C78A4" w:tentative="1">
      <w:start w:val="1"/>
      <w:numFmt w:val="bullet"/>
      <w:lvlText w:val="l"/>
      <w:lvlJc w:val="left"/>
      <w:pPr>
        <w:tabs>
          <w:tab w:val="num" w:pos="5040"/>
        </w:tabs>
        <w:ind w:left="5040" w:hanging="360"/>
      </w:pPr>
      <w:rPr>
        <w:rFonts w:ascii="Monotype Sorts" w:hAnsi="Monotype Sorts" w:hint="default"/>
      </w:rPr>
    </w:lvl>
    <w:lvl w:ilvl="7" w:tplc="8C2AC166" w:tentative="1">
      <w:start w:val="1"/>
      <w:numFmt w:val="bullet"/>
      <w:lvlText w:val="l"/>
      <w:lvlJc w:val="left"/>
      <w:pPr>
        <w:tabs>
          <w:tab w:val="num" w:pos="5760"/>
        </w:tabs>
        <w:ind w:left="5760" w:hanging="360"/>
      </w:pPr>
      <w:rPr>
        <w:rFonts w:ascii="Monotype Sorts" w:hAnsi="Monotype Sorts" w:hint="default"/>
      </w:rPr>
    </w:lvl>
    <w:lvl w:ilvl="8" w:tplc="D7988428" w:tentative="1">
      <w:start w:val="1"/>
      <w:numFmt w:val="bullet"/>
      <w:lvlText w:val="l"/>
      <w:lvlJc w:val="left"/>
      <w:pPr>
        <w:tabs>
          <w:tab w:val="num" w:pos="6480"/>
        </w:tabs>
        <w:ind w:left="6480" w:hanging="360"/>
      </w:pPr>
      <w:rPr>
        <w:rFonts w:ascii="Monotype Sorts" w:hAnsi="Monotype Sorts" w:hint="default"/>
      </w:rPr>
    </w:lvl>
  </w:abstractNum>
  <w:abstractNum w:abstractNumId="33">
    <w:nsid w:val="547268EE"/>
    <w:multiLevelType w:val="hybridMultilevel"/>
    <w:tmpl w:val="7DC461EA"/>
    <w:lvl w:ilvl="0" w:tplc="C88E7C96">
      <w:start w:val="1"/>
      <w:numFmt w:val="bullet"/>
      <w:lvlText w:val="l"/>
      <w:lvlJc w:val="left"/>
      <w:pPr>
        <w:tabs>
          <w:tab w:val="num" w:pos="720"/>
        </w:tabs>
        <w:ind w:left="720" w:hanging="360"/>
      </w:pPr>
      <w:rPr>
        <w:rFonts w:ascii="Monotype Sorts" w:hAnsi="Monotype Sorts" w:hint="default"/>
      </w:rPr>
    </w:lvl>
    <w:lvl w:ilvl="1" w:tplc="233E4F3C" w:tentative="1">
      <w:start w:val="1"/>
      <w:numFmt w:val="bullet"/>
      <w:lvlText w:val="l"/>
      <w:lvlJc w:val="left"/>
      <w:pPr>
        <w:tabs>
          <w:tab w:val="num" w:pos="1440"/>
        </w:tabs>
        <w:ind w:left="1440" w:hanging="360"/>
      </w:pPr>
      <w:rPr>
        <w:rFonts w:ascii="Monotype Sorts" w:hAnsi="Monotype Sorts" w:hint="default"/>
      </w:rPr>
    </w:lvl>
    <w:lvl w:ilvl="2" w:tplc="3B9C3F42" w:tentative="1">
      <w:start w:val="1"/>
      <w:numFmt w:val="bullet"/>
      <w:lvlText w:val="l"/>
      <w:lvlJc w:val="left"/>
      <w:pPr>
        <w:tabs>
          <w:tab w:val="num" w:pos="2160"/>
        </w:tabs>
        <w:ind w:left="2160" w:hanging="360"/>
      </w:pPr>
      <w:rPr>
        <w:rFonts w:ascii="Monotype Sorts" w:hAnsi="Monotype Sorts" w:hint="default"/>
      </w:rPr>
    </w:lvl>
    <w:lvl w:ilvl="3" w:tplc="4810017A" w:tentative="1">
      <w:start w:val="1"/>
      <w:numFmt w:val="bullet"/>
      <w:lvlText w:val="l"/>
      <w:lvlJc w:val="left"/>
      <w:pPr>
        <w:tabs>
          <w:tab w:val="num" w:pos="2880"/>
        </w:tabs>
        <w:ind w:left="2880" w:hanging="360"/>
      </w:pPr>
      <w:rPr>
        <w:rFonts w:ascii="Monotype Sorts" w:hAnsi="Monotype Sorts" w:hint="default"/>
      </w:rPr>
    </w:lvl>
    <w:lvl w:ilvl="4" w:tplc="01C65E40" w:tentative="1">
      <w:start w:val="1"/>
      <w:numFmt w:val="bullet"/>
      <w:lvlText w:val="l"/>
      <w:lvlJc w:val="left"/>
      <w:pPr>
        <w:tabs>
          <w:tab w:val="num" w:pos="3600"/>
        </w:tabs>
        <w:ind w:left="3600" w:hanging="360"/>
      </w:pPr>
      <w:rPr>
        <w:rFonts w:ascii="Monotype Sorts" w:hAnsi="Monotype Sorts" w:hint="default"/>
      </w:rPr>
    </w:lvl>
    <w:lvl w:ilvl="5" w:tplc="499EACC4" w:tentative="1">
      <w:start w:val="1"/>
      <w:numFmt w:val="bullet"/>
      <w:lvlText w:val="l"/>
      <w:lvlJc w:val="left"/>
      <w:pPr>
        <w:tabs>
          <w:tab w:val="num" w:pos="4320"/>
        </w:tabs>
        <w:ind w:left="4320" w:hanging="360"/>
      </w:pPr>
      <w:rPr>
        <w:rFonts w:ascii="Monotype Sorts" w:hAnsi="Monotype Sorts" w:hint="default"/>
      </w:rPr>
    </w:lvl>
    <w:lvl w:ilvl="6" w:tplc="49A6EADC" w:tentative="1">
      <w:start w:val="1"/>
      <w:numFmt w:val="bullet"/>
      <w:lvlText w:val="l"/>
      <w:lvlJc w:val="left"/>
      <w:pPr>
        <w:tabs>
          <w:tab w:val="num" w:pos="5040"/>
        </w:tabs>
        <w:ind w:left="5040" w:hanging="360"/>
      </w:pPr>
      <w:rPr>
        <w:rFonts w:ascii="Monotype Sorts" w:hAnsi="Monotype Sorts" w:hint="default"/>
      </w:rPr>
    </w:lvl>
    <w:lvl w:ilvl="7" w:tplc="90ACA7F8" w:tentative="1">
      <w:start w:val="1"/>
      <w:numFmt w:val="bullet"/>
      <w:lvlText w:val="l"/>
      <w:lvlJc w:val="left"/>
      <w:pPr>
        <w:tabs>
          <w:tab w:val="num" w:pos="5760"/>
        </w:tabs>
        <w:ind w:left="5760" w:hanging="360"/>
      </w:pPr>
      <w:rPr>
        <w:rFonts w:ascii="Monotype Sorts" w:hAnsi="Monotype Sorts" w:hint="default"/>
      </w:rPr>
    </w:lvl>
    <w:lvl w:ilvl="8" w:tplc="7FC05A34" w:tentative="1">
      <w:start w:val="1"/>
      <w:numFmt w:val="bullet"/>
      <w:lvlText w:val="l"/>
      <w:lvlJc w:val="left"/>
      <w:pPr>
        <w:tabs>
          <w:tab w:val="num" w:pos="6480"/>
        </w:tabs>
        <w:ind w:left="6480" w:hanging="360"/>
      </w:pPr>
      <w:rPr>
        <w:rFonts w:ascii="Monotype Sorts" w:hAnsi="Monotype Sorts" w:hint="default"/>
      </w:rPr>
    </w:lvl>
  </w:abstractNum>
  <w:abstractNum w:abstractNumId="34">
    <w:nsid w:val="54F33FC2"/>
    <w:multiLevelType w:val="hybridMultilevel"/>
    <w:tmpl w:val="8DE29B86"/>
    <w:lvl w:ilvl="0" w:tplc="D242A662">
      <w:start w:val="1"/>
      <w:numFmt w:val="bullet"/>
      <w:lvlText w:val="l"/>
      <w:lvlJc w:val="left"/>
      <w:pPr>
        <w:tabs>
          <w:tab w:val="num" w:pos="720"/>
        </w:tabs>
        <w:ind w:left="720" w:hanging="360"/>
      </w:pPr>
      <w:rPr>
        <w:rFonts w:ascii="Monotype Sorts" w:hAnsi="Monotype Sorts" w:hint="default"/>
      </w:rPr>
    </w:lvl>
    <w:lvl w:ilvl="1" w:tplc="65A62E5C" w:tentative="1">
      <w:start w:val="1"/>
      <w:numFmt w:val="bullet"/>
      <w:lvlText w:val="l"/>
      <w:lvlJc w:val="left"/>
      <w:pPr>
        <w:tabs>
          <w:tab w:val="num" w:pos="1440"/>
        </w:tabs>
        <w:ind w:left="1440" w:hanging="360"/>
      </w:pPr>
      <w:rPr>
        <w:rFonts w:ascii="Monotype Sorts" w:hAnsi="Monotype Sorts" w:hint="default"/>
      </w:rPr>
    </w:lvl>
    <w:lvl w:ilvl="2" w:tplc="DC8C9EE2" w:tentative="1">
      <w:start w:val="1"/>
      <w:numFmt w:val="bullet"/>
      <w:lvlText w:val="l"/>
      <w:lvlJc w:val="left"/>
      <w:pPr>
        <w:tabs>
          <w:tab w:val="num" w:pos="2160"/>
        </w:tabs>
        <w:ind w:left="2160" w:hanging="360"/>
      </w:pPr>
      <w:rPr>
        <w:rFonts w:ascii="Monotype Sorts" w:hAnsi="Monotype Sorts" w:hint="default"/>
      </w:rPr>
    </w:lvl>
    <w:lvl w:ilvl="3" w:tplc="F4725DAA" w:tentative="1">
      <w:start w:val="1"/>
      <w:numFmt w:val="bullet"/>
      <w:lvlText w:val="l"/>
      <w:lvlJc w:val="left"/>
      <w:pPr>
        <w:tabs>
          <w:tab w:val="num" w:pos="2880"/>
        </w:tabs>
        <w:ind w:left="2880" w:hanging="360"/>
      </w:pPr>
      <w:rPr>
        <w:rFonts w:ascii="Monotype Sorts" w:hAnsi="Monotype Sorts" w:hint="default"/>
      </w:rPr>
    </w:lvl>
    <w:lvl w:ilvl="4" w:tplc="9E2814B8" w:tentative="1">
      <w:start w:val="1"/>
      <w:numFmt w:val="bullet"/>
      <w:lvlText w:val="l"/>
      <w:lvlJc w:val="left"/>
      <w:pPr>
        <w:tabs>
          <w:tab w:val="num" w:pos="3600"/>
        </w:tabs>
        <w:ind w:left="3600" w:hanging="360"/>
      </w:pPr>
      <w:rPr>
        <w:rFonts w:ascii="Monotype Sorts" w:hAnsi="Monotype Sorts" w:hint="default"/>
      </w:rPr>
    </w:lvl>
    <w:lvl w:ilvl="5" w:tplc="309AF7F2" w:tentative="1">
      <w:start w:val="1"/>
      <w:numFmt w:val="bullet"/>
      <w:lvlText w:val="l"/>
      <w:lvlJc w:val="left"/>
      <w:pPr>
        <w:tabs>
          <w:tab w:val="num" w:pos="4320"/>
        </w:tabs>
        <w:ind w:left="4320" w:hanging="360"/>
      </w:pPr>
      <w:rPr>
        <w:rFonts w:ascii="Monotype Sorts" w:hAnsi="Monotype Sorts" w:hint="default"/>
      </w:rPr>
    </w:lvl>
    <w:lvl w:ilvl="6" w:tplc="83DCF722" w:tentative="1">
      <w:start w:val="1"/>
      <w:numFmt w:val="bullet"/>
      <w:lvlText w:val="l"/>
      <w:lvlJc w:val="left"/>
      <w:pPr>
        <w:tabs>
          <w:tab w:val="num" w:pos="5040"/>
        </w:tabs>
        <w:ind w:left="5040" w:hanging="360"/>
      </w:pPr>
      <w:rPr>
        <w:rFonts w:ascii="Monotype Sorts" w:hAnsi="Monotype Sorts" w:hint="default"/>
      </w:rPr>
    </w:lvl>
    <w:lvl w:ilvl="7" w:tplc="8F063B54" w:tentative="1">
      <w:start w:val="1"/>
      <w:numFmt w:val="bullet"/>
      <w:lvlText w:val="l"/>
      <w:lvlJc w:val="left"/>
      <w:pPr>
        <w:tabs>
          <w:tab w:val="num" w:pos="5760"/>
        </w:tabs>
        <w:ind w:left="5760" w:hanging="360"/>
      </w:pPr>
      <w:rPr>
        <w:rFonts w:ascii="Monotype Sorts" w:hAnsi="Monotype Sorts" w:hint="default"/>
      </w:rPr>
    </w:lvl>
    <w:lvl w:ilvl="8" w:tplc="5ABC4E06" w:tentative="1">
      <w:start w:val="1"/>
      <w:numFmt w:val="bullet"/>
      <w:lvlText w:val="l"/>
      <w:lvlJc w:val="left"/>
      <w:pPr>
        <w:tabs>
          <w:tab w:val="num" w:pos="6480"/>
        </w:tabs>
        <w:ind w:left="6480" w:hanging="360"/>
      </w:pPr>
      <w:rPr>
        <w:rFonts w:ascii="Monotype Sorts" w:hAnsi="Monotype Sorts" w:hint="default"/>
      </w:rPr>
    </w:lvl>
  </w:abstractNum>
  <w:abstractNum w:abstractNumId="35">
    <w:nsid w:val="56B46E24"/>
    <w:multiLevelType w:val="hybridMultilevel"/>
    <w:tmpl w:val="5C209CA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57941608"/>
    <w:multiLevelType w:val="hybridMultilevel"/>
    <w:tmpl w:val="A73ADCDA"/>
    <w:lvl w:ilvl="0" w:tplc="3EFEEA5C">
      <w:start w:val="1"/>
      <w:numFmt w:val="bullet"/>
      <w:lvlText w:val="l"/>
      <w:lvlJc w:val="left"/>
      <w:pPr>
        <w:tabs>
          <w:tab w:val="num" w:pos="720"/>
        </w:tabs>
        <w:ind w:left="720" w:hanging="360"/>
      </w:pPr>
      <w:rPr>
        <w:rFonts w:ascii="Monotype Sorts" w:hAnsi="Monotype Sorts" w:hint="default"/>
      </w:rPr>
    </w:lvl>
    <w:lvl w:ilvl="1" w:tplc="89FAB8BE" w:tentative="1">
      <w:start w:val="1"/>
      <w:numFmt w:val="bullet"/>
      <w:lvlText w:val="l"/>
      <w:lvlJc w:val="left"/>
      <w:pPr>
        <w:tabs>
          <w:tab w:val="num" w:pos="1440"/>
        </w:tabs>
        <w:ind w:left="1440" w:hanging="360"/>
      </w:pPr>
      <w:rPr>
        <w:rFonts w:ascii="Monotype Sorts" w:hAnsi="Monotype Sorts" w:hint="default"/>
      </w:rPr>
    </w:lvl>
    <w:lvl w:ilvl="2" w:tplc="E02691C0" w:tentative="1">
      <w:start w:val="1"/>
      <w:numFmt w:val="bullet"/>
      <w:lvlText w:val="l"/>
      <w:lvlJc w:val="left"/>
      <w:pPr>
        <w:tabs>
          <w:tab w:val="num" w:pos="2160"/>
        </w:tabs>
        <w:ind w:left="2160" w:hanging="360"/>
      </w:pPr>
      <w:rPr>
        <w:rFonts w:ascii="Monotype Sorts" w:hAnsi="Monotype Sorts" w:hint="default"/>
      </w:rPr>
    </w:lvl>
    <w:lvl w:ilvl="3" w:tplc="1130B3DC" w:tentative="1">
      <w:start w:val="1"/>
      <w:numFmt w:val="bullet"/>
      <w:lvlText w:val="l"/>
      <w:lvlJc w:val="left"/>
      <w:pPr>
        <w:tabs>
          <w:tab w:val="num" w:pos="2880"/>
        </w:tabs>
        <w:ind w:left="2880" w:hanging="360"/>
      </w:pPr>
      <w:rPr>
        <w:rFonts w:ascii="Monotype Sorts" w:hAnsi="Monotype Sorts" w:hint="default"/>
      </w:rPr>
    </w:lvl>
    <w:lvl w:ilvl="4" w:tplc="81088086" w:tentative="1">
      <w:start w:val="1"/>
      <w:numFmt w:val="bullet"/>
      <w:lvlText w:val="l"/>
      <w:lvlJc w:val="left"/>
      <w:pPr>
        <w:tabs>
          <w:tab w:val="num" w:pos="3600"/>
        </w:tabs>
        <w:ind w:left="3600" w:hanging="360"/>
      </w:pPr>
      <w:rPr>
        <w:rFonts w:ascii="Monotype Sorts" w:hAnsi="Monotype Sorts" w:hint="default"/>
      </w:rPr>
    </w:lvl>
    <w:lvl w:ilvl="5" w:tplc="F7E46A08" w:tentative="1">
      <w:start w:val="1"/>
      <w:numFmt w:val="bullet"/>
      <w:lvlText w:val="l"/>
      <w:lvlJc w:val="left"/>
      <w:pPr>
        <w:tabs>
          <w:tab w:val="num" w:pos="4320"/>
        </w:tabs>
        <w:ind w:left="4320" w:hanging="360"/>
      </w:pPr>
      <w:rPr>
        <w:rFonts w:ascii="Monotype Sorts" w:hAnsi="Monotype Sorts" w:hint="default"/>
      </w:rPr>
    </w:lvl>
    <w:lvl w:ilvl="6" w:tplc="47C0F6E6" w:tentative="1">
      <w:start w:val="1"/>
      <w:numFmt w:val="bullet"/>
      <w:lvlText w:val="l"/>
      <w:lvlJc w:val="left"/>
      <w:pPr>
        <w:tabs>
          <w:tab w:val="num" w:pos="5040"/>
        </w:tabs>
        <w:ind w:left="5040" w:hanging="360"/>
      </w:pPr>
      <w:rPr>
        <w:rFonts w:ascii="Monotype Sorts" w:hAnsi="Monotype Sorts" w:hint="default"/>
      </w:rPr>
    </w:lvl>
    <w:lvl w:ilvl="7" w:tplc="6AE68D90" w:tentative="1">
      <w:start w:val="1"/>
      <w:numFmt w:val="bullet"/>
      <w:lvlText w:val="l"/>
      <w:lvlJc w:val="left"/>
      <w:pPr>
        <w:tabs>
          <w:tab w:val="num" w:pos="5760"/>
        </w:tabs>
        <w:ind w:left="5760" w:hanging="360"/>
      </w:pPr>
      <w:rPr>
        <w:rFonts w:ascii="Monotype Sorts" w:hAnsi="Monotype Sorts" w:hint="default"/>
      </w:rPr>
    </w:lvl>
    <w:lvl w:ilvl="8" w:tplc="34A610C6" w:tentative="1">
      <w:start w:val="1"/>
      <w:numFmt w:val="bullet"/>
      <w:lvlText w:val="l"/>
      <w:lvlJc w:val="left"/>
      <w:pPr>
        <w:tabs>
          <w:tab w:val="num" w:pos="6480"/>
        </w:tabs>
        <w:ind w:left="6480" w:hanging="360"/>
      </w:pPr>
      <w:rPr>
        <w:rFonts w:ascii="Monotype Sorts" w:hAnsi="Monotype Sorts" w:hint="default"/>
      </w:rPr>
    </w:lvl>
  </w:abstractNum>
  <w:abstractNum w:abstractNumId="37">
    <w:nsid w:val="5A194A49"/>
    <w:multiLevelType w:val="hybridMultilevel"/>
    <w:tmpl w:val="96B89A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2E5BA8"/>
    <w:multiLevelType w:val="hybridMultilevel"/>
    <w:tmpl w:val="27E86376"/>
    <w:lvl w:ilvl="0" w:tplc="FB22FC40">
      <w:start w:val="1"/>
      <w:numFmt w:val="bullet"/>
      <w:lvlText w:val="l"/>
      <w:lvlJc w:val="left"/>
      <w:pPr>
        <w:tabs>
          <w:tab w:val="num" w:pos="720"/>
        </w:tabs>
        <w:ind w:left="720" w:hanging="360"/>
      </w:pPr>
      <w:rPr>
        <w:rFonts w:ascii="Monotype Sorts" w:hAnsi="Monotype Sorts" w:hint="default"/>
      </w:rPr>
    </w:lvl>
    <w:lvl w:ilvl="1" w:tplc="EA58EA48" w:tentative="1">
      <w:start w:val="1"/>
      <w:numFmt w:val="bullet"/>
      <w:lvlText w:val="l"/>
      <w:lvlJc w:val="left"/>
      <w:pPr>
        <w:tabs>
          <w:tab w:val="num" w:pos="1440"/>
        </w:tabs>
        <w:ind w:left="1440" w:hanging="360"/>
      </w:pPr>
      <w:rPr>
        <w:rFonts w:ascii="Monotype Sorts" w:hAnsi="Monotype Sorts" w:hint="default"/>
      </w:rPr>
    </w:lvl>
    <w:lvl w:ilvl="2" w:tplc="83AA8352" w:tentative="1">
      <w:start w:val="1"/>
      <w:numFmt w:val="bullet"/>
      <w:lvlText w:val="l"/>
      <w:lvlJc w:val="left"/>
      <w:pPr>
        <w:tabs>
          <w:tab w:val="num" w:pos="2160"/>
        </w:tabs>
        <w:ind w:left="2160" w:hanging="360"/>
      </w:pPr>
      <w:rPr>
        <w:rFonts w:ascii="Monotype Sorts" w:hAnsi="Monotype Sorts" w:hint="default"/>
      </w:rPr>
    </w:lvl>
    <w:lvl w:ilvl="3" w:tplc="46323AE2" w:tentative="1">
      <w:start w:val="1"/>
      <w:numFmt w:val="bullet"/>
      <w:lvlText w:val="l"/>
      <w:lvlJc w:val="left"/>
      <w:pPr>
        <w:tabs>
          <w:tab w:val="num" w:pos="2880"/>
        </w:tabs>
        <w:ind w:left="2880" w:hanging="360"/>
      </w:pPr>
      <w:rPr>
        <w:rFonts w:ascii="Monotype Sorts" w:hAnsi="Monotype Sorts" w:hint="default"/>
      </w:rPr>
    </w:lvl>
    <w:lvl w:ilvl="4" w:tplc="75665DC0" w:tentative="1">
      <w:start w:val="1"/>
      <w:numFmt w:val="bullet"/>
      <w:lvlText w:val="l"/>
      <w:lvlJc w:val="left"/>
      <w:pPr>
        <w:tabs>
          <w:tab w:val="num" w:pos="3600"/>
        </w:tabs>
        <w:ind w:left="3600" w:hanging="360"/>
      </w:pPr>
      <w:rPr>
        <w:rFonts w:ascii="Monotype Sorts" w:hAnsi="Monotype Sorts" w:hint="default"/>
      </w:rPr>
    </w:lvl>
    <w:lvl w:ilvl="5" w:tplc="FBEAF88A" w:tentative="1">
      <w:start w:val="1"/>
      <w:numFmt w:val="bullet"/>
      <w:lvlText w:val="l"/>
      <w:lvlJc w:val="left"/>
      <w:pPr>
        <w:tabs>
          <w:tab w:val="num" w:pos="4320"/>
        </w:tabs>
        <w:ind w:left="4320" w:hanging="360"/>
      </w:pPr>
      <w:rPr>
        <w:rFonts w:ascii="Monotype Sorts" w:hAnsi="Monotype Sorts" w:hint="default"/>
      </w:rPr>
    </w:lvl>
    <w:lvl w:ilvl="6" w:tplc="5B449AE6" w:tentative="1">
      <w:start w:val="1"/>
      <w:numFmt w:val="bullet"/>
      <w:lvlText w:val="l"/>
      <w:lvlJc w:val="left"/>
      <w:pPr>
        <w:tabs>
          <w:tab w:val="num" w:pos="5040"/>
        </w:tabs>
        <w:ind w:left="5040" w:hanging="360"/>
      </w:pPr>
      <w:rPr>
        <w:rFonts w:ascii="Monotype Sorts" w:hAnsi="Monotype Sorts" w:hint="default"/>
      </w:rPr>
    </w:lvl>
    <w:lvl w:ilvl="7" w:tplc="DAD84D40" w:tentative="1">
      <w:start w:val="1"/>
      <w:numFmt w:val="bullet"/>
      <w:lvlText w:val="l"/>
      <w:lvlJc w:val="left"/>
      <w:pPr>
        <w:tabs>
          <w:tab w:val="num" w:pos="5760"/>
        </w:tabs>
        <w:ind w:left="5760" w:hanging="360"/>
      </w:pPr>
      <w:rPr>
        <w:rFonts w:ascii="Monotype Sorts" w:hAnsi="Monotype Sorts" w:hint="default"/>
      </w:rPr>
    </w:lvl>
    <w:lvl w:ilvl="8" w:tplc="F1E45D32" w:tentative="1">
      <w:start w:val="1"/>
      <w:numFmt w:val="bullet"/>
      <w:lvlText w:val="l"/>
      <w:lvlJc w:val="left"/>
      <w:pPr>
        <w:tabs>
          <w:tab w:val="num" w:pos="6480"/>
        </w:tabs>
        <w:ind w:left="6480" w:hanging="360"/>
      </w:pPr>
      <w:rPr>
        <w:rFonts w:ascii="Monotype Sorts" w:hAnsi="Monotype Sorts" w:hint="default"/>
      </w:rPr>
    </w:lvl>
  </w:abstractNum>
  <w:abstractNum w:abstractNumId="39">
    <w:nsid w:val="6311407B"/>
    <w:multiLevelType w:val="hybridMultilevel"/>
    <w:tmpl w:val="FBB01C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3F21982"/>
    <w:multiLevelType w:val="hybridMultilevel"/>
    <w:tmpl w:val="7460E3D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693735E"/>
    <w:multiLevelType w:val="hybridMultilevel"/>
    <w:tmpl w:val="F46C5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6B3212A"/>
    <w:multiLevelType w:val="hybridMultilevel"/>
    <w:tmpl w:val="B79083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6E9503B"/>
    <w:multiLevelType w:val="hybridMultilevel"/>
    <w:tmpl w:val="6B4800C6"/>
    <w:lvl w:ilvl="0" w:tplc="04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nsid w:val="699E1AAD"/>
    <w:multiLevelType w:val="hybridMultilevel"/>
    <w:tmpl w:val="4FDC2B4A"/>
    <w:lvl w:ilvl="0" w:tplc="0D9EB31C">
      <w:start w:val="1"/>
      <w:numFmt w:val="bullet"/>
      <w:lvlText w:val=""/>
      <w:lvlJc w:val="left"/>
      <w:pPr>
        <w:tabs>
          <w:tab w:val="num" w:pos="720"/>
        </w:tabs>
        <w:ind w:left="720" w:hanging="360"/>
      </w:pPr>
      <w:rPr>
        <w:rFonts w:ascii="Wingdings" w:hAnsi="Wingdings" w:hint="default"/>
      </w:rPr>
    </w:lvl>
    <w:lvl w:ilvl="1" w:tplc="C14E6256" w:tentative="1">
      <w:start w:val="1"/>
      <w:numFmt w:val="bullet"/>
      <w:lvlText w:val=""/>
      <w:lvlJc w:val="left"/>
      <w:pPr>
        <w:tabs>
          <w:tab w:val="num" w:pos="1440"/>
        </w:tabs>
        <w:ind w:left="1440" w:hanging="360"/>
      </w:pPr>
      <w:rPr>
        <w:rFonts w:ascii="Wingdings" w:hAnsi="Wingdings" w:hint="default"/>
      </w:rPr>
    </w:lvl>
    <w:lvl w:ilvl="2" w:tplc="E5601C3C" w:tentative="1">
      <w:start w:val="1"/>
      <w:numFmt w:val="bullet"/>
      <w:lvlText w:val=""/>
      <w:lvlJc w:val="left"/>
      <w:pPr>
        <w:tabs>
          <w:tab w:val="num" w:pos="2160"/>
        </w:tabs>
        <w:ind w:left="2160" w:hanging="360"/>
      </w:pPr>
      <w:rPr>
        <w:rFonts w:ascii="Wingdings" w:hAnsi="Wingdings" w:hint="default"/>
      </w:rPr>
    </w:lvl>
    <w:lvl w:ilvl="3" w:tplc="7BC6DC50" w:tentative="1">
      <w:start w:val="1"/>
      <w:numFmt w:val="bullet"/>
      <w:lvlText w:val=""/>
      <w:lvlJc w:val="left"/>
      <w:pPr>
        <w:tabs>
          <w:tab w:val="num" w:pos="2880"/>
        </w:tabs>
        <w:ind w:left="2880" w:hanging="360"/>
      </w:pPr>
      <w:rPr>
        <w:rFonts w:ascii="Wingdings" w:hAnsi="Wingdings" w:hint="default"/>
      </w:rPr>
    </w:lvl>
    <w:lvl w:ilvl="4" w:tplc="7118382E" w:tentative="1">
      <w:start w:val="1"/>
      <w:numFmt w:val="bullet"/>
      <w:lvlText w:val=""/>
      <w:lvlJc w:val="left"/>
      <w:pPr>
        <w:tabs>
          <w:tab w:val="num" w:pos="3600"/>
        </w:tabs>
        <w:ind w:left="3600" w:hanging="360"/>
      </w:pPr>
      <w:rPr>
        <w:rFonts w:ascii="Wingdings" w:hAnsi="Wingdings" w:hint="default"/>
      </w:rPr>
    </w:lvl>
    <w:lvl w:ilvl="5" w:tplc="87B82E28" w:tentative="1">
      <w:start w:val="1"/>
      <w:numFmt w:val="bullet"/>
      <w:lvlText w:val=""/>
      <w:lvlJc w:val="left"/>
      <w:pPr>
        <w:tabs>
          <w:tab w:val="num" w:pos="4320"/>
        </w:tabs>
        <w:ind w:left="4320" w:hanging="360"/>
      </w:pPr>
      <w:rPr>
        <w:rFonts w:ascii="Wingdings" w:hAnsi="Wingdings" w:hint="default"/>
      </w:rPr>
    </w:lvl>
    <w:lvl w:ilvl="6" w:tplc="F996A8A8" w:tentative="1">
      <w:start w:val="1"/>
      <w:numFmt w:val="bullet"/>
      <w:lvlText w:val=""/>
      <w:lvlJc w:val="left"/>
      <w:pPr>
        <w:tabs>
          <w:tab w:val="num" w:pos="5040"/>
        </w:tabs>
        <w:ind w:left="5040" w:hanging="360"/>
      </w:pPr>
      <w:rPr>
        <w:rFonts w:ascii="Wingdings" w:hAnsi="Wingdings" w:hint="default"/>
      </w:rPr>
    </w:lvl>
    <w:lvl w:ilvl="7" w:tplc="C9D46E3C" w:tentative="1">
      <w:start w:val="1"/>
      <w:numFmt w:val="bullet"/>
      <w:lvlText w:val=""/>
      <w:lvlJc w:val="left"/>
      <w:pPr>
        <w:tabs>
          <w:tab w:val="num" w:pos="5760"/>
        </w:tabs>
        <w:ind w:left="5760" w:hanging="360"/>
      </w:pPr>
      <w:rPr>
        <w:rFonts w:ascii="Wingdings" w:hAnsi="Wingdings" w:hint="default"/>
      </w:rPr>
    </w:lvl>
    <w:lvl w:ilvl="8" w:tplc="7E02A440" w:tentative="1">
      <w:start w:val="1"/>
      <w:numFmt w:val="bullet"/>
      <w:lvlText w:val=""/>
      <w:lvlJc w:val="left"/>
      <w:pPr>
        <w:tabs>
          <w:tab w:val="num" w:pos="6480"/>
        </w:tabs>
        <w:ind w:left="6480" w:hanging="360"/>
      </w:pPr>
      <w:rPr>
        <w:rFonts w:ascii="Wingdings" w:hAnsi="Wingdings" w:hint="default"/>
      </w:rPr>
    </w:lvl>
  </w:abstractNum>
  <w:abstractNum w:abstractNumId="45">
    <w:nsid w:val="6DBF0471"/>
    <w:multiLevelType w:val="multilevel"/>
    <w:tmpl w:val="01080A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6D22BC6"/>
    <w:multiLevelType w:val="hybridMultilevel"/>
    <w:tmpl w:val="ED86DC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nsid w:val="7FF527EA"/>
    <w:multiLevelType w:val="hybridMultilevel"/>
    <w:tmpl w:val="E5FC82AA"/>
    <w:lvl w:ilvl="0" w:tplc="267E10E2">
      <w:start w:val="1"/>
      <w:numFmt w:val="bullet"/>
      <w:lvlText w:val="l"/>
      <w:lvlJc w:val="left"/>
      <w:pPr>
        <w:tabs>
          <w:tab w:val="num" w:pos="720"/>
        </w:tabs>
        <w:ind w:left="720" w:hanging="360"/>
      </w:pPr>
      <w:rPr>
        <w:rFonts w:ascii="Monotype Sorts" w:hAnsi="Monotype Sorts" w:hint="default"/>
      </w:rPr>
    </w:lvl>
    <w:lvl w:ilvl="1" w:tplc="199273B8" w:tentative="1">
      <w:start w:val="1"/>
      <w:numFmt w:val="bullet"/>
      <w:lvlText w:val="l"/>
      <w:lvlJc w:val="left"/>
      <w:pPr>
        <w:tabs>
          <w:tab w:val="num" w:pos="1440"/>
        </w:tabs>
        <w:ind w:left="1440" w:hanging="360"/>
      </w:pPr>
      <w:rPr>
        <w:rFonts w:ascii="Monotype Sorts" w:hAnsi="Monotype Sorts" w:hint="default"/>
      </w:rPr>
    </w:lvl>
    <w:lvl w:ilvl="2" w:tplc="DB04BCE8" w:tentative="1">
      <w:start w:val="1"/>
      <w:numFmt w:val="bullet"/>
      <w:lvlText w:val="l"/>
      <w:lvlJc w:val="left"/>
      <w:pPr>
        <w:tabs>
          <w:tab w:val="num" w:pos="2160"/>
        </w:tabs>
        <w:ind w:left="2160" w:hanging="360"/>
      </w:pPr>
      <w:rPr>
        <w:rFonts w:ascii="Monotype Sorts" w:hAnsi="Monotype Sorts" w:hint="default"/>
      </w:rPr>
    </w:lvl>
    <w:lvl w:ilvl="3" w:tplc="B1E2ABFA" w:tentative="1">
      <w:start w:val="1"/>
      <w:numFmt w:val="bullet"/>
      <w:lvlText w:val="l"/>
      <w:lvlJc w:val="left"/>
      <w:pPr>
        <w:tabs>
          <w:tab w:val="num" w:pos="2880"/>
        </w:tabs>
        <w:ind w:left="2880" w:hanging="360"/>
      </w:pPr>
      <w:rPr>
        <w:rFonts w:ascii="Monotype Sorts" w:hAnsi="Monotype Sorts" w:hint="default"/>
      </w:rPr>
    </w:lvl>
    <w:lvl w:ilvl="4" w:tplc="04523E24" w:tentative="1">
      <w:start w:val="1"/>
      <w:numFmt w:val="bullet"/>
      <w:lvlText w:val="l"/>
      <w:lvlJc w:val="left"/>
      <w:pPr>
        <w:tabs>
          <w:tab w:val="num" w:pos="3600"/>
        </w:tabs>
        <w:ind w:left="3600" w:hanging="360"/>
      </w:pPr>
      <w:rPr>
        <w:rFonts w:ascii="Monotype Sorts" w:hAnsi="Monotype Sorts" w:hint="default"/>
      </w:rPr>
    </w:lvl>
    <w:lvl w:ilvl="5" w:tplc="7FB8126E" w:tentative="1">
      <w:start w:val="1"/>
      <w:numFmt w:val="bullet"/>
      <w:lvlText w:val="l"/>
      <w:lvlJc w:val="left"/>
      <w:pPr>
        <w:tabs>
          <w:tab w:val="num" w:pos="4320"/>
        </w:tabs>
        <w:ind w:left="4320" w:hanging="360"/>
      </w:pPr>
      <w:rPr>
        <w:rFonts w:ascii="Monotype Sorts" w:hAnsi="Monotype Sorts" w:hint="default"/>
      </w:rPr>
    </w:lvl>
    <w:lvl w:ilvl="6" w:tplc="679C3220" w:tentative="1">
      <w:start w:val="1"/>
      <w:numFmt w:val="bullet"/>
      <w:lvlText w:val="l"/>
      <w:lvlJc w:val="left"/>
      <w:pPr>
        <w:tabs>
          <w:tab w:val="num" w:pos="5040"/>
        </w:tabs>
        <w:ind w:left="5040" w:hanging="360"/>
      </w:pPr>
      <w:rPr>
        <w:rFonts w:ascii="Monotype Sorts" w:hAnsi="Monotype Sorts" w:hint="default"/>
      </w:rPr>
    </w:lvl>
    <w:lvl w:ilvl="7" w:tplc="6198979A" w:tentative="1">
      <w:start w:val="1"/>
      <w:numFmt w:val="bullet"/>
      <w:lvlText w:val="l"/>
      <w:lvlJc w:val="left"/>
      <w:pPr>
        <w:tabs>
          <w:tab w:val="num" w:pos="5760"/>
        </w:tabs>
        <w:ind w:left="5760" w:hanging="360"/>
      </w:pPr>
      <w:rPr>
        <w:rFonts w:ascii="Monotype Sorts" w:hAnsi="Monotype Sorts" w:hint="default"/>
      </w:rPr>
    </w:lvl>
    <w:lvl w:ilvl="8" w:tplc="9092DECE" w:tentative="1">
      <w:start w:val="1"/>
      <w:numFmt w:val="bullet"/>
      <w:lvlText w:val="l"/>
      <w:lvlJc w:val="left"/>
      <w:pPr>
        <w:tabs>
          <w:tab w:val="num" w:pos="6480"/>
        </w:tabs>
        <w:ind w:left="6480" w:hanging="360"/>
      </w:pPr>
      <w:rPr>
        <w:rFonts w:ascii="Monotype Sorts" w:hAnsi="Monotype Sorts" w:hint="default"/>
      </w:rPr>
    </w:lvl>
  </w:abstractNum>
  <w:num w:numId="1">
    <w:abstractNumId w:val="6"/>
  </w:num>
  <w:num w:numId="2">
    <w:abstractNumId w:val="29"/>
  </w:num>
  <w:num w:numId="3">
    <w:abstractNumId w:val="40"/>
  </w:num>
  <w:num w:numId="4">
    <w:abstractNumId w:val="43"/>
  </w:num>
  <w:num w:numId="5">
    <w:abstractNumId w:val="27"/>
  </w:num>
  <w:num w:numId="6">
    <w:abstractNumId w:val="35"/>
  </w:num>
  <w:num w:numId="7">
    <w:abstractNumId w:val="41"/>
  </w:num>
  <w:num w:numId="8">
    <w:abstractNumId w:val="30"/>
  </w:num>
  <w:num w:numId="9">
    <w:abstractNumId w:val="39"/>
  </w:num>
  <w:num w:numId="10">
    <w:abstractNumId w:val="45"/>
  </w:num>
  <w:num w:numId="11">
    <w:abstractNumId w:val="7"/>
  </w:num>
  <w:num w:numId="12">
    <w:abstractNumId w:val="12"/>
  </w:num>
  <w:num w:numId="13">
    <w:abstractNumId w:val="42"/>
  </w:num>
  <w:num w:numId="14">
    <w:abstractNumId w:val="17"/>
  </w:num>
  <w:num w:numId="15">
    <w:abstractNumId w:val="31"/>
  </w:num>
  <w:num w:numId="16">
    <w:abstractNumId w:val="46"/>
  </w:num>
  <w:num w:numId="17">
    <w:abstractNumId w:val="44"/>
  </w:num>
  <w:num w:numId="18">
    <w:abstractNumId w:val="37"/>
  </w:num>
  <w:num w:numId="19">
    <w:abstractNumId w:val="23"/>
  </w:num>
  <w:num w:numId="20">
    <w:abstractNumId w:val="4"/>
  </w:num>
  <w:num w:numId="21">
    <w:abstractNumId w:val="2"/>
  </w:num>
  <w:num w:numId="22">
    <w:abstractNumId w:val="22"/>
  </w:num>
  <w:num w:numId="23">
    <w:abstractNumId w:val="10"/>
  </w:num>
  <w:num w:numId="24">
    <w:abstractNumId w:val="13"/>
  </w:num>
  <w:num w:numId="25">
    <w:abstractNumId w:val="16"/>
  </w:num>
  <w:num w:numId="26">
    <w:abstractNumId w:val="21"/>
  </w:num>
  <w:num w:numId="27">
    <w:abstractNumId w:val="28"/>
  </w:num>
  <w:num w:numId="28">
    <w:abstractNumId w:val="8"/>
  </w:num>
  <w:num w:numId="29">
    <w:abstractNumId w:val="36"/>
  </w:num>
  <w:num w:numId="30">
    <w:abstractNumId w:val="20"/>
  </w:num>
  <w:num w:numId="31">
    <w:abstractNumId w:val="9"/>
  </w:num>
  <w:num w:numId="32">
    <w:abstractNumId w:val="38"/>
  </w:num>
  <w:num w:numId="33">
    <w:abstractNumId w:val="0"/>
  </w:num>
  <w:num w:numId="34">
    <w:abstractNumId w:val="34"/>
  </w:num>
  <w:num w:numId="35">
    <w:abstractNumId w:val="25"/>
  </w:num>
  <w:num w:numId="36">
    <w:abstractNumId w:val="33"/>
  </w:num>
  <w:num w:numId="37">
    <w:abstractNumId w:val="11"/>
  </w:num>
  <w:num w:numId="38">
    <w:abstractNumId w:val="14"/>
  </w:num>
  <w:num w:numId="39">
    <w:abstractNumId w:val="18"/>
  </w:num>
  <w:num w:numId="40">
    <w:abstractNumId w:val="32"/>
  </w:num>
  <w:num w:numId="41">
    <w:abstractNumId w:val="19"/>
  </w:num>
  <w:num w:numId="42">
    <w:abstractNumId w:val="1"/>
  </w:num>
  <w:num w:numId="43">
    <w:abstractNumId w:val="26"/>
  </w:num>
  <w:num w:numId="44">
    <w:abstractNumId w:val="47"/>
  </w:num>
  <w:num w:numId="45">
    <w:abstractNumId w:val="15"/>
  </w:num>
  <w:num w:numId="46">
    <w:abstractNumId w:val="5"/>
  </w:num>
  <w:num w:numId="47">
    <w:abstractNumId w:val="3"/>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43"/>
    <w:rsid w:val="0000166E"/>
    <w:rsid w:val="000414B2"/>
    <w:rsid w:val="00041A70"/>
    <w:rsid w:val="00042606"/>
    <w:rsid w:val="0008330F"/>
    <w:rsid w:val="001006C5"/>
    <w:rsid w:val="00134F0B"/>
    <w:rsid w:val="00140BA5"/>
    <w:rsid w:val="00144E9D"/>
    <w:rsid w:val="001708A6"/>
    <w:rsid w:val="00173F81"/>
    <w:rsid w:val="0017629D"/>
    <w:rsid w:val="001C4B73"/>
    <w:rsid w:val="00252A74"/>
    <w:rsid w:val="0027634E"/>
    <w:rsid w:val="00325B17"/>
    <w:rsid w:val="00342021"/>
    <w:rsid w:val="003554CF"/>
    <w:rsid w:val="00363990"/>
    <w:rsid w:val="0038293F"/>
    <w:rsid w:val="003E5D69"/>
    <w:rsid w:val="00424D94"/>
    <w:rsid w:val="004306D0"/>
    <w:rsid w:val="00455306"/>
    <w:rsid w:val="00477E81"/>
    <w:rsid w:val="0049713F"/>
    <w:rsid w:val="00497F83"/>
    <w:rsid w:val="004C48D0"/>
    <w:rsid w:val="004E10F9"/>
    <w:rsid w:val="004E6EC2"/>
    <w:rsid w:val="004F13C9"/>
    <w:rsid w:val="00534E92"/>
    <w:rsid w:val="005521F4"/>
    <w:rsid w:val="00570934"/>
    <w:rsid w:val="00574D27"/>
    <w:rsid w:val="005764D4"/>
    <w:rsid w:val="005908FB"/>
    <w:rsid w:val="005A3F52"/>
    <w:rsid w:val="005C1CD1"/>
    <w:rsid w:val="005C35B5"/>
    <w:rsid w:val="005C7F2D"/>
    <w:rsid w:val="005E41AC"/>
    <w:rsid w:val="006076C7"/>
    <w:rsid w:val="006107AF"/>
    <w:rsid w:val="0066657A"/>
    <w:rsid w:val="006B1532"/>
    <w:rsid w:val="006B2145"/>
    <w:rsid w:val="006C3B43"/>
    <w:rsid w:val="006F0A6F"/>
    <w:rsid w:val="006F13BF"/>
    <w:rsid w:val="006F72D5"/>
    <w:rsid w:val="006F7451"/>
    <w:rsid w:val="0070183B"/>
    <w:rsid w:val="00734A60"/>
    <w:rsid w:val="00737FA2"/>
    <w:rsid w:val="0074251B"/>
    <w:rsid w:val="00782245"/>
    <w:rsid w:val="00792A62"/>
    <w:rsid w:val="007D035A"/>
    <w:rsid w:val="007D1767"/>
    <w:rsid w:val="007D45AC"/>
    <w:rsid w:val="007F2F26"/>
    <w:rsid w:val="00800DE7"/>
    <w:rsid w:val="00857F44"/>
    <w:rsid w:val="00860EBC"/>
    <w:rsid w:val="008612D9"/>
    <w:rsid w:val="00877781"/>
    <w:rsid w:val="00893443"/>
    <w:rsid w:val="00893544"/>
    <w:rsid w:val="008B2EF0"/>
    <w:rsid w:val="008C7CC8"/>
    <w:rsid w:val="008E6057"/>
    <w:rsid w:val="008F0745"/>
    <w:rsid w:val="008F3474"/>
    <w:rsid w:val="008F38A9"/>
    <w:rsid w:val="009308E4"/>
    <w:rsid w:val="00975EC6"/>
    <w:rsid w:val="009C7130"/>
    <w:rsid w:val="00A02011"/>
    <w:rsid w:val="00A128F4"/>
    <w:rsid w:val="00AD2D2B"/>
    <w:rsid w:val="00AF276F"/>
    <w:rsid w:val="00AF4DF6"/>
    <w:rsid w:val="00AF63E0"/>
    <w:rsid w:val="00B40E8F"/>
    <w:rsid w:val="00B5148D"/>
    <w:rsid w:val="00BA05A5"/>
    <w:rsid w:val="00BA4779"/>
    <w:rsid w:val="00BC33E5"/>
    <w:rsid w:val="00BE3F3F"/>
    <w:rsid w:val="00C055D9"/>
    <w:rsid w:val="00C34913"/>
    <w:rsid w:val="00C41408"/>
    <w:rsid w:val="00C71083"/>
    <w:rsid w:val="00C73195"/>
    <w:rsid w:val="00C73343"/>
    <w:rsid w:val="00C76DD2"/>
    <w:rsid w:val="00CE3EBC"/>
    <w:rsid w:val="00CE7494"/>
    <w:rsid w:val="00D17427"/>
    <w:rsid w:val="00D73EFD"/>
    <w:rsid w:val="00D968D7"/>
    <w:rsid w:val="00DA79F6"/>
    <w:rsid w:val="00DC4E23"/>
    <w:rsid w:val="00DF462E"/>
    <w:rsid w:val="00E01945"/>
    <w:rsid w:val="00E20E64"/>
    <w:rsid w:val="00E3792E"/>
    <w:rsid w:val="00E44076"/>
    <w:rsid w:val="00E47570"/>
    <w:rsid w:val="00E673C2"/>
    <w:rsid w:val="00E877CB"/>
    <w:rsid w:val="00EA1A99"/>
    <w:rsid w:val="00EB6856"/>
    <w:rsid w:val="00EB72AC"/>
    <w:rsid w:val="00ED4ACB"/>
    <w:rsid w:val="00EF1621"/>
    <w:rsid w:val="00F649A1"/>
    <w:rsid w:val="00F753B9"/>
    <w:rsid w:val="00F80313"/>
    <w:rsid w:val="00F862AE"/>
    <w:rsid w:val="00FB53DA"/>
    <w:rsid w:val="00FD78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45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45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08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FA2"/>
    <w:pPr>
      <w:ind w:left="720"/>
      <w:contextualSpacing/>
    </w:pPr>
  </w:style>
  <w:style w:type="table" w:styleId="TableGrid">
    <w:name w:val="Table Grid"/>
    <w:basedOn w:val="TableNormal"/>
    <w:uiPriority w:val="59"/>
    <w:rsid w:val="0004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C48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4C48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4C48D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PlainText">
    <w:name w:val="Plain Text"/>
    <w:basedOn w:val="Normal"/>
    <w:link w:val="PlainTextChar"/>
    <w:uiPriority w:val="99"/>
    <w:unhideWhenUsed/>
    <w:rsid w:val="008777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77781"/>
    <w:rPr>
      <w:rFonts w:ascii="Calibri" w:hAnsi="Calibri"/>
      <w:szCs w:val="21"/>
    </w:rPr>
  </w:style>
  <w:style w:type="paragraph" w:styleId="BalloonText">
    <w:name w:val="Balloon Text"/>
    <w:basedOn w:val="Normal"/>
    <w:link w:val="BalloonTextChar"/>
    <w:uiPriority w:val="99"/>
    <w:semiHidden/>
    <w:unhideWhenUsed/>
    <w:rsid w:val="00877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781"/>
    <w:rPr>
      <w:rFonts w:ascii="Tahoma" w:hAnsi="Tahoma" w:cs="Tahoma"/>
      <w:sz w:val="16"/>
      <w:szCs w:val="16"/>
    </w:rPr>
  </w:style>
  <w:style w:type="character" w:customStyle="1" w:styleId="Heading1Char">
    <w:name w:val="Heading 1 Char"/>
    <w:basedOn w:val="DefaultParagraphFont"/>
    <w:link w:val="Heading1"/>
    <w:uiPriority w:val="9"/>
    <w:rsid w:val="007D45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45A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9713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itle">
    <w:name w:val="Title"/>
    <w:basedOn w:val="Normal"/>
    <w:link w:val="TitleChar"/>
    <w:qFormat/>
    <w:rsid w:val="00C41408"/>
    <w:pPr>
      <w:spacing w:after="0" w:line="240" w:lineRule="auto"/>
      <w:jc w:val="center"/>
    </w:pPr>
    <w:rPr>
      <w:rFonts w:ascii="Arial" w:eastAsia="Times New Roman" w:hAnsi="Arial" w:cs="Arial"/>
      <w:b/>
      <w:bCs/>
      <w:sz w:val="24"/>
      <w:szCs w:val="24"/>
      <w:lang w:eastAsia="en-US"/>
    </w:rPr>
  </w:style>
  <w:style w:type="character" w:customStyle="1" w:styleId="TitleChar">
    <w:name w:val="Title Char"/>
    <w:basedOn w:val="DefaultParagraphFont"/>
    <w:link w:val="Title"/>
    <w:rsid w:val="00C41408"/>
    <w:rPr>
      <w:rFonts w:ascii="Arial" w:eastAsia="Times New Roman" w:hAnsi="Arial" w:cs="Arial"/>
      <w:b/>
      <w:bCs/>
      <w:sz w:val="24"/>
      <w:szCs w:val="24"/>
      <w:lang w:eastAsia="en-US"/>
    </w:rPr>
  </w:style>
  <w:style w:type="paragraph" w:styleId="Header">
    <w:name w:val="header"/>
    <w:basedOn w:val="Normal"/>
    <w:link w:val="HeaderChar"/>
    <w:uiPriority w:val="99"/>
    <w:unhideWhenUsed/>
    <w:rsid w:val="004E1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0F9"/>
  </w:style>
  <w:style w:type="paragraph" w:styleId="Footer">
    <w:name w:val="footer"/>
    <w:basedOn w:val="Normal"/>
    <w:link w:val="FooterChar"/>
    <w:uiPriority w:val="99"/>
    <w:unhideWhenUsed/>
    <w:rsid w:val="004E1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0F9"/>
  </w:style>
  <w:style w:type="character" w:customStyle="1" w:styleId="Heading3Char">
    <w:name w:val="Heading 3 Char"/>
    <w:basedOn w:val="DefaultParagraphFont"/>
    <w:link w:val="Heading3"/>
    <w:uiPriority w:val="9"/>
    <w:rsid w:val="005908F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708A6"/>
    <w:pPr>
      <w:outlineLvl w:val="9"/>
    </w:pPr>
    <w:rPr>
      <w:lang w:val="en-US" w:eastAsia="ja-JP"/>
    </w:rPr>
  </w:style>
  <w:style w:type="paragraph" w:styleId="TOC1">
    <w:name w:val="toc 1"/>
    <w:basedOn w:val="Normal"/>
    <w:next w:val="Normal"/>
    <w:autoRedefine/>
    <w:uiPriority w:val="39"/>
    <w:unhideWhenUsed/>
    <w:rsid w:val="001708A6"/>
    <w:pPr>
      <w:spacing w:after="100"/>
    </w:pPr>
  </w:style>
  <w:style w:type="paragraph" w:styleId="TOC2">
    <w:name w:val="toc 2"/>
    <w:basedOn w:val="Normal"/>
    <w:next w:val="Normal"/>
    <w:autoRedefine/>
    <w:uiPriority w:val="39"/>
    <w:unhideWhenUsed/>
    <w:rsid w:val="001708A6"/>
    <w:pPr>
      <w:spacing w:after="100"/>
      <w:ind w:left="220"/>
    </w:pPr>
  </w:style>
  <w:style w:type="paragraph" w:styleId="TOC3">
    <w:name w:val="toc 3"/>
    <w:basedOn w:val="Normal"/>
    <w:next w:val="Normal"/>
    <w:autoRedefine/>
    <w:uiPriority w:val="39"/>
    <w:unhideWhenUsed/>
    <w:rsid w:val="001708A6"/>
    <w:pPr>
      <w:spacing w:after="100"/>
      <w:ind w:left="440"/>
    </w:pPr>
  </w:style>
  <w:style w:type="character" w:styleId="Hyperlink">
    <w:name w:val="Hyperlink"/>
    <w:basedOn w:val="DefaultParagraphFont"/>
    <w:uiPriority w:val="99"/>
    <w:unhideWhenUsed/>
    <w:rsid w:val="001708A6"/>
    <w:rPr>
      <w:color w:val="0000FF" w:themeColor="hyperlink"/>
      <w:u w:val="single"/>
    </w:rPr>
  </w:style>
  <w:style w:type="table" w:customStyle="1" w:styleId="LightShading1">
    <w:name w:val="Light Shading1"/>
    <w:basedOn w:val="TableNormal"/>
    <w:next w:val="LightShading"/>
    <w:uiPriority w:val="60"/>
    <w:rsid w:val="00134F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45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45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08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FA2"/>
    <w:pPr>
      <w:ind w:left="720"/>
      <w:contextualSpacing/>
    </w:pPr>
  </w:style>
  <w:style w:type="table" w:styleId="TableGrid">
    <w:name w:val="Table Grid"/>
    <w:basedOn w:val="TableNormal"/>
    <w:uiPriority w:val="59"/>
    <w:rsid w:val="00042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C48D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4C48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4C48D0"/>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PlainText">
    <w:name w:val="Plain Text"/>
    <w:basedOn w:val="Normal"/>
    <w:link w:val="PlainTextChar"/>
    <w:uiPriority w:val="99"/>
    <w:unhideWhenUsed/>
    <w:rsid w:val="0087778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77781"/>
    <w:rPr>
      <w:rFonts w:ascii="Calibri" w:hAnsi="Calibri"/>
      <w:szCs w:val="21"/>
    </w:rPr>
  </w:style>
  <w:style w:type="paragraph" w:styleId="BalloonText">
    <w:name w:val="Balloon Text"/>
    <w:basedOn w:val="Normal"/>
    <w:link w:val="BalloonTextChar"/>
    <w:uiPriority w:val="99"/>
    <w:semiHidden/>
    <w:unhideWhenUsed/>
    <w:rsid w:val="008777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7781"/>
    <w:rPr>
      <w:rFonts w:ascii="Tahoma" w:hAnsi="Tahoma" w:cs="Tahoma"/>
      <w:sz w:val="16"/>
      <w:szCs w:val="16"/>
    </w:rPr>
  </w:style>
  <w:style w:type="character" w:customStyle="1" w:styleId="Heading1Char">
    <w:name w:val="Heading 1 Char"/>
    <w:basedOn w:val="DefaultParagraphFont"/>
    <w:link w:val="Heading1"/>
    <w:uiPriority w:val="9"/>
    <w:rsid w:val="007D45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45A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49713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itle">
    <w:name w:val="Title"/>
    <w:basedOn w:val="Normal"/>
    <w:link w:val="TitleChar"/>
    <w:qFormat/>
    <w:rsid w:val="00C41408"/>
    <w:pPr>
      <w:spacing w:after="0" w:line="240" w:lineRule="auto"/>
      <w:jc w:val="center"/>
    </w:pPr>
    <w:rPr>
      <w:rFonts w:ascii="Arial" w:eastAsia="Times New Roman" w:hAnsi="Arial" w:cs="Arial"/>
      <w:b/>
      <w:bCs/>
      <w:sz w:val="24"/>
      <w:szCs w:val="24"/>
      <w:lang w:eastAsia="en-US"/>
    </w:rPr>
  </w:style>
  <w:style w:type="character" w:customStyle="1" w:styleId="TitleChar">
    <w:name w:val="Title Char"/>
    <w:basedOn w:val="DefaultParagraphFont"/>
    <w:link w:val="Title"/>
    <w:rsid w:val="00C41408"/>
    <w:rPr>
      <w:rFonts w:ascii="Arial" w:eastAsia="Times New Roman" w:hAnsi="Arial" w:cs="Arial"/>
      <w:b/>
      <w:bCs/>
      <w:sz w:val="24"/>
      <w:szCs w:val="24"/>
      <w:lang w:eastAsia="en-US"/>
    </w:rPr>
  </w:style>
  <w:style w:type="paragraph" w:styleId="Header">
    <w:name w:val="header"/>
    <w:basedOn w:val="Normal"/>
    <w:link w:val="HeaderChar"/>
    <w:uiPriority w:val="99"/>
    <w:unhideWhenUsed/>
    <w:rsid w:val="004E1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0F9"/>
  </w:style>
  <w:style w:type="paragraph" w:styleId="Footer">
    <w:name w:val="footer"/>
    <w:basedOn w:val="Normal"/>
    <w:link w:val="FooterChar"/>
    <w:uiPriority w:val="99"/>
    <w:unhideWhenUsed/>
    <w:rsid w:val="004E1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0F9"/>
  </w:style>
  <w:style w:type="character" w:customStyle="1" w:styleId="Heading3Char">
    <w:name w:val="Heading 3 Char"/>
    <w:basedOn w:val="DefaultParagraphFont"/>
    <w:link w:val="Heading3"/>
    <w:uiPriority w:val="9"/>
    <w:rsid w:val="005908FB"/>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1708A6"/>
    <w:pPr>
      <w:outlineLvl w:val="9"/>
    </w:pPr>
    <w:rPr>
      <w:lang w:val="en-US" w:eastAsia="ja-JP"/>
    </w:rPr>
  </w:style>
  <w:style w:type="paragraph" w:styleId="TOC1">
    <w:name w:val="toc 1"/>
    <w:basedOn w:val="Normal"/>
    <w:next w:val="Normal"/>
    <w:autoRedefine/>
    <w:uiPriority w:val="39"/>
    <w:unhideWhenUsed/>
    <w:rsid w:val="001708A6"/>
    <w:pPr>
      <w:spacing w:after="100"/>
    </w:pPr>
  </w:style>
  <w:style w:type="paragraph" w:styleId="TOC2">
    <w:name w:val="toc 2"/>
    <w:basedOn w:val="Normal"/>
    <w:next w:val="Normal"/>
    <w:autoRedefine/>
    <w:uiPriority w:val="39"/>
    <w:unhideWhenUsed/>
    <w:rsid w:val="001708A6"/>
    <w:pPr>
      <w:spacing w:after="100"/>
      <w:ind w:left="220"/>
    </w:pPr>
  </w:style>
  <w:style w:type="paragraph" w:styleId="TOC3">
    <w:name w:val="toc 3"/>
    <w:basedOn w:val="Normal"/>
    <w:next w:val="Normal"/>
    <w:autoRedefine/>
    <w:uiPriority w:val="39"/>
    <w:unhideWhenUsed/>
    <w:rsid w:val="001708A6"/>
    <w:pPr>
      <w:spacing w:after="100"/>
      <w:ind w:left="440"/>
    </w:pPr>
  </w:style>
  <w:style w:type="character" w:styleId="Hyperlink">
    <w:name w:val="Hyperlink"/>
    <w:basedOn w:val="DefaultParagraphFont"/>
    <w:uiPriority w:val="99"/>
    <w:unhideWhenUsed/>
    <w:rsid w:val="001708A6"/>
    <w:rPr>
      <w:color w:val="0000FF" w:themeColor="hyperlink"/>
      <w:u w:val="single"/>
    </w:rPr>
  </w:style>
  <w:style w:type="table" w:customStyle="1" w:styleId="LightShading1">
    <w:name w:val="Light Shading1"/>
    <w:basedOn w:val="TableNormal"/>
    <w:next w:val="LightShading"/>
    <w:uiPriority w:val="60"/>
    <w:rsid w:val="00134F0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1141">
      <w:bodyDiv w:val="1"/>
      <w:marLeft w:val="0"/>
      <w:marRight w:val="0"/>
      <w:marTop w:val="0"/>
      <w:marBottom w:val="0"/>
      <w:divBdr>
        <w:top w:val="none" w:sz="0" w:space="0" w:color="auto"/>
        <w:left w:val="none" w:sz="0" w:space="0" w:color="auto"/>
        <w:bottom w:val="none" w:sz="0" w:space="0" w:color="auto"/>
        <w:right w:val="none" w:sz="0" w:space="0" w:color="auto"/>
      </w:divBdr>
    </w:div>
    <w:div w:id="59638978">
      <w:bodyDiv w:val="1"/>
      <w:marLeft w:val="0"/>
      <w:marRight w:val="0"/>
      <w:marTop w:val="0"/>
      <w:marBottom w:val="0"/>
      <w:divBdr>
        <w:top w:val="none" w:sz="0" w:space="0" w:color="auto"/>
        <w:left w:val="none" w:sz="0" w:space="0" w:color="auto"/>
        <w:bottom w:val="none" w:sz="0" w:space="0" w:color="auto"/>
        <w:right w:val="none" w:sz="0" w:space="0" w:color="auto"/>
      </w:divBdr>
    </w:div>
    <w:div w:id="76951785">
      <w:bodyDiv w:val="1"/>
      <w:marLeft w:val="0"/>
      <w:marRight w:val="0"/>
      <w:marTop w:val="0"/>
      <w:marBottom w:val="0"/>
      <w:divBdr>
        <w:top w:val="none" w:sz="0" w:space="0" w:color="auto"/>
        <w:left w:val="none" w:sz="0" w:space="0" w:color="auto"/>
        <w:bottom w:val="none" w:sz="0" w:space="0" w:color="auto"/>
        <w:right w:val="none" w:sz="0" w:space="0" w:color="auto"/>
      </w:divBdr>
    </w:div>
    <w:div w:id="92555556">
      <w:bodyDiv w:val="1"/>
      <w:marLeft w:val="0"/>
      <w:marRight w:val="0"/>
      <w:marTop w:val="0"/>
      <w:marBottom w:val="0"/>
      <w:divBdr>
        <w:top w:val="none" w:sz="0" w:space="0" w:color="auto"/>
        <w:left w:val="none" w:sz="0" w:space="0" w:color="auto"/>
        <w:bottom w:val="none" w:sz="0" w:space="0" w:color="auto"/>
        <w:right w:val="none" w:sz="0" w:space="0" w:color="auto"/>
      </w:divBdr>
      <w:divsChild>
        <w:div w:id="185675199">
          <w:marLeft w:val="547"/>
          <w:marRight w:val="0"/>
          <w:marTop w:val="120"/>
          <w:marBottom w:val="0"/>
          <w:divBdr>
            <w:top w:val="none" w:sz="0" w:space="0" w:color="auto"/>
            <w:left w:val="none" w:sz="0" w:space="0" w:color="auto"/>
            <w:bottom w:val="none" w:sz="0" w:space="0" w:color="auto"/>
            <w:right w:val="none" w:sz="0" w:space="0" w:color="auto"/>
          </w:divBdr>
        </w:div>
        <w:div w:id="1990596523">
          <w:marLeft w:val="547"/>
          <w:marRight w:val="0"/>
          <w:marTop w:val="120"/>
          <w:marBottom w:val="0"/>
          <w:divBdr>
            <w:top w:val="none" w:sz="0" w:space="0" w:color="auto"/>
            <w:left w:val="none" w:sz="0" w:space="0" w:color="auto"/>
            <w:bottom w:val="none" w:sz="0" w:space="0" w:color="auto"/>
            <w:right w:val="none" w:sz="0" w:space="0" w:color="auto"/>
          </w:divBdr>
        </w:div>
      </w:divsChild>
    </w:div>
    <w:div w:id="153841404">
      <w:bodyDiv w:val="1"/>
      <w:marLeft w:val="0"/>
      <w:marRight w:val="0"/>
      <w:marTop w:val="0"/>
      <w:marBottom w:val="0"/>
      <w:divBdr>
        <w:top w:val="none" w:sz="0" w:space="0" w:color="auto"/>
        <w:left w:val="none" w:sz="0" w:space="0" w:color="auto"/>
        <w:bottom w:val="none" w:sz="0" w:space="0" w:color="auto"/>
        <w:right w:val="none" w:sz="0" w:space="0" w:color="auto"/>
      </w:divBdr>
    </w:div>
    <w:div w:id="171069732">
      <w:bodyDiv w:val="1"/>
      <w:marLeft w:val="0"/>
      <w:marRight w:val="0"/>
      <w:marTop w:val="0"/>
      <w:marBottom w:val="0"/>
      <w:divBdr>
        <w:top w:val="none" w:sz="0" w:space="0" w:color="auto"/>
        <w:left w:val="none" w:sz="0" w:space="0" w:color="auto"/>
        <w:bottom w:val="none" w:sz="0" w:space="0" w:color="auto"/>
        <w:right w:val="none" w:sz="0" w:space="0" w:color="auto"/>
      </w:divBdr>
    </w:div>
    <w:div w:id="306862117">
      <w:bodyDiv w:val="1"/>
      <w:marLeft w:val="0"/>
      <w:marRight w:val="0"/>
      <w:marTop w:val="0"/>
      <w:marBottom w:val="0"/>
      <w:divBdr>
        <w:top w:val="none" w:sz="0" w:space="0" w:color="auto"/>
        <w:left w:val="none" w:sz="0" w:space="0" w:color="auto"/>
        <w:bottom w:val="none" w:sz="0" w:space="0" w:color="auto"/>
        <w:right w:val="none" w:sz="0" w:space="0" w:color="auto"/>
      </w:divBdr>
    </w:div>
    <w:div w:id="370764240">
      <w:bodyDiv w:val="1"/>
      <w:marLeft w:val="0"/>
      <w:marRight w:val="0"/>
      <w:marTop w:val="0"/>
      <w:marBottom w:val="0"/>
      <w:divBdr>
        <w:top w:val="none" w:sz="0" w:space="0" w:color="auto"/>
        <w:left w:val="none" w:sz="0" w:space="0" w:color="auto"/>
        <w:bottom w:val="none" w:sz="0" w:space="0" w:color="auto"/>
        <w:right w:val="none" w:sz="0" w:space="0" w:color="auto"/>
      </w:divBdr>
    </w:div>
    <w:div w:id="447437681">
      <w:bodyDiv w:val="1"/>
      <w:marLeft w:val="0"/>
      <w:marRight w:val="0"/>
      <w:marTop w:val="0"/>
      <w:marBottom w:val="0"/>
      <w:divBdr>
        <w:top w:val="none" w:sz="0" w:space="0" w:color="auto"/>
        <w:left w:val="none" w:sz="0" w:space="0" w:color="auto"/>
        <w:bottom w:val="none" w:sz="0" w:space="0" w:color="auto"/>
        <w:right w:val="none" w:sz="0" w:space="0" w:color="auto"/>
      </w:divBdr>
      <w:divsChild>
        <w:div w:id="902448774">
          <w:marLeft w:val="547"/>
          <w:marRight w:val="0"/>
          <w:marTop w:val="120"/>
          <w:marBottom w:val="0"/>
          <w:divBdr>
            <w:top w:val="none" w:sz="0" w:space="0" w:color="auto"/>
            <w:left w:val="none" w:sz="0" w:space="0" w:color="auto"/>
            <w:bottom w:val="none" w:sz="0" w:space="0" w:color="auto"/>
            <w:right w:val="none" w:sz="0" w:space="0" w:color="auto"/>
          </w:divBdr>
        </w:div>
        <w:div w:id="229775089">
          <w:marLeft w:val="547"/>
          <w:marRight w:val="0"/>
          <w:marTop w:val="120"/>
          <w:marBottom w:val="0"/>
          <w:divBdr>
            <w:top w:val="none" w:sz="0" w:space="0" w:color="auto"/>
            <w:left w:val="none" w:sz="0" w:space="0" w:color="auto"/>
            <w:bottom w:val="none" w:sz="0" w:space="0" w:color="auto"/>
            <w:right w:val="none" w:sz="0" w:space="0" w:color="auto"/>
          </w:divBdr>
        </w:div>
      </w:divsChild>
    </w:div>
    <w:div w:id="499778428">
      <w:bodyDiv w:val="1"/>
      <w:marLeft w:val="0"/>
      <w:marRight w:val="0"/>
      <w:marTop w:val="0"/>
      <w:marBottom w:val="0"/>
      <w:divBdr>
        <w:top w:val="none" w:sz="0" w:space="0" w:color="auto"/>
        <w:left w:val="none" w:sz="0" w:space="0" w:color="auto"/>
        <w:bottom w:val="none" w:sz="0" w:space="0" w:color="auto"/>
        <w:right w:val="none" w:sz="0" w:space="0" w:color="auto"/>
      </w:divBdr>
      <w:divsChild>
        <w:div w:id="2106460686">
          <w:marLeft w:val="418"/>
          <w:marRight w:val="0"/>
          <w:marTop w:val="0"/>
          <w:marBottom w:val="0"/>
          <w:divBdr>
            <w:top w:val="none" w:sz="0" w:space="0" w:color="auto"/>
            <w:left w:val="none" w:sz="0" w:space="0" w:color="auto"/>
            <w:bottom w:val="none" w:sz="0" w:space="0" w:color="auto"/>
            <w:right w:val="none" w:sz="0" w:space="0" w:color="auto"/>
          </w:divBdr>
        </w:div>
        <w:div w:id="1333214390">
          <w:marLeft w:val="418"/>
          <w:marRight w:val="0"/>
          <w:marTop w:val="0"/>
          <w:marBottom w:val="0"/>
          <w:divBdr>
            <w:top w:val="none" w:sz="0" w:space="0" w:color="auto"/>
            <w:left w:val="none" w:sz="0" w:space="0" w:color="auto"/>
            <w:bottom w:val="none" w:sz="0" w:space="0" w:color="auto"/>
            <w:right w:val="none" w:sz="0" w:space="0" w:color="auto"/>
          </w:divBdr>
        </w:div>
      </w:divsChild>
    </w:div>
    <w:div w:id="507987639">
      <w:bodyDiv w:val="1"/>
      <w:marLeft w:val="0"/>
      <w:marRight w:val="0"/>
      <w:marTop w:val="0"/>
      <w:marBottom w:val="0"/>
      <w:divBdr>
        <w:top w:val="none" w:sz="0" w:space="0" w:color="auto"/>
        <w:left w:val="none" w:sz="0" w:space="0" w:color="auto"/>
        <w:bottom w:val="none" w:sz="0" w:space="0" w:color="auto"/>
        <w:right w:val="none" w:sz="0" w:space="0" w:color="auto"/>
      </w:divBdr>
    </w:div>
    <w:div w:id="508788349">
      <w:bodyDiv w:val="1"/>
      <w:marLeft w:val="0"/>
      <w:marRight w:val="0"/>
      <w:marTop w:val="0"/>
      <w:marBottom w:val="0"/>
      <w:divBdr>
        <w:top w:val="none" w:sz="0" w:space="0" w:color="auto"/>
        <w:left w:val="none" w:sz="0" w:space="0" w:color="auto"/>
        <w:bottom w:val="none" w:sz="0" w:space="0" w:color="auto"/>
        <w:right w:val="none" w:sz="0" w:space="0" w:color="auto"/>
      </w:divBdr>
    </w:div>
    <w:div w:id="536354200">
      <w:bodyDiv w:val="1"/>
      <w:marLeft w:val="0"/>
      <w:marRight w:val="0"/>
      <w:marTop w:val="0"/>
      <w:marBottom w:val="0"/>
      <w:divBdr>
        <w:top w:val="none" w:sz="0" w:space="0" w:color="auto"/>
        <w:left w:val="none" w:sz="0" w:space="0" w:color="auto"/>
        <w:bottom w:val="none" w:sz="0" w:space="0" w:color="auto"/>
        <w:right w:val="none" w:sz="0" w:space="0" w:color="auto"/>
      </w:divBdr>
    </w:div>
    <w:div w:id="614022760">
      <w:bodyDiv w:val="1"/>
      <w:marLeft w:val="0"/>
      <w:marRight w:val="0"/>
      <w:marTop w:val="0"/>
      <w:marBottom w:val="0"/>
      <w:divBdr>
        <w:top w:val="none" w:sz="0" w:space="0" w:color="auto"/>
        <w:left w:val="none" w:sz="0" w:space="0" w:color="auto"/>
        <w:bottom w:val="none" w:sz="0" w:space="0" w:color="auto"/>
        <w:right w:val="none" w:sz="0" w:space="0" w:color="auto"/>
      </w:divBdr>
      <w:divsChild>
        <w:div w:id="998777259">
          <w:marLeft w:val="547"/>
          <w:marRight w:val="0"/>
          <w:marTop w:val="120"/>
          <w:marBottom w:val="0"/>
          <w:divBdr>
            <w:top w:val="none" w:sz="0" w:space="0" w:color="auto"/>
            <w:left w:val="none" w:sz="0" w:space="0" w:color="auto"/>
            <w:bottom w:val="none" w:sz="0" w:space="0" w:color="auto"/>
            <w:right w:val="none" w:sz="0" w:space="0" w:color="auto"/>
          </w:divBdr>
        </w:div>
      </w:divsChild>
    </w:div>
    <w:div w:id="642731510">
      <w:bodyDiv w:val="1"/>
      <w:marLeft w:val="0"/>
      <w:marRight w:val="0"/>
      <w:marTop w:val="0"/>
      <w:marBottom w:val="0"/>
      <w:divBdr>
        <w:top w:val="none" w:sz="0" w:space="0" w:color="auto"/>
        <w:left w:val="none" w:sz="0" w:space="0" w:color="auto"/>
        <w:bottom w:val="none" w:sz="0" w:space="0" w:color="auto"/>
        <w:right w:val="none" w:sz="0" w:space="0" w:color="auto"/>
      </w:divBdr>
    </w:div>
    <w:div w:id="691883841">
      <w:bodyDiv w:val="1"/>
      <w:marLeft w:val="0"/>
      <w:marRight w:val="0"/>
      <w:marTop w:val="0"/>
      <w:marBottom w:val="0"/>
      <w:divBdr>
        <w:top w:val="none" w:sz="0" w:space="0" w:color="auto"/>
        <w:left w:val="none" w:sz="0" w:space="0" w:color="auto"/>
        <w:bottom w:val="none" w:sz="0" w:space="0" w:color="auto"/>
        <w:right w:val="none" w:sz="0" w:space="0" w:color="auto"/>
      </w:divBdr>
    </w:div>
    <w:div w:id="696735941">
      <w:bodyDiv w:val="1"/>
      <w:marLeft w:val="0"/>
      <w:marRight w:val="0"/>
      <w:marTop w:val="0"/>
      <w:marBottom w:val="0"/>
      <w:divBdr>
        <w:top w:val="none" w:sz="0" w:space="0" w:color="auto"/>
        <w:left w:val="none" w:sz="0" w:space="0" w:color="auto"/>
        <w:bottom w:val="none" w:sz="0" w:space="0" w:color="auto"/>
        <w:right w:val="none" w:sz="0" w:space="0" w:color="auto"/>
      </w:divBdr>
      <w:divsChild>
        <w:div w:id="1740712523">
          <w:marLeft w:val="547"/>
          <w:marRight w:val="0"/>
          <w:marTop w:val="120"/>
          <w:marBottom w:val="0"/>
          <w:divBdr>
            <w:top w:val="none" w:sz="0" w:space="0" w:color="auto"/>
            <w:left w:val="none" w:sz="0" w:space="0" w:color="auto"/>
            <w:bottom w:val="none" w:sz="0" w:space="0" w:color="auto"/>
            <w:right w:val="none" w:sz="0" w:space="0" w:color="auto"/>
          </w:divBdr>
        </w:div>
        <w:div w:id="1539852017">
          <w:marLeft w:val="547"/>
          <w:marRight w:val="0"/>
          <w:marTop w:val="120"/>
          <w:marBottom w:val="0"/>
          <w:divBdr>
            <w:top w:val="none" w:sz="0" w:space="0" w:color="auto"/>
            <w:left w:val="none" w:sz="0" w:space="0" w:color="auto"/>
            <w:bottom w:val="none" w:sz="0" w:space="0" w:color="auto"/>
            <w:right w:val="none" w:sz="0" w:space="0" w:color="auto"/>
          </w:divBdr>
        </w:div>
      </w:divsChild>
    </w:div>
    <w:div w:id="708335370">
      <w:bodyDiv w:val="1"/>
      <w:marLeft w:val="0"/>
      <w:marRight w:val="0"/>
      <w:marTop w:val="0"/>
      <w:marBottom w:val="0"/>
      <w:divBdr>
        <w:top w:val="none" w:sz="0" w:space="0" w:color="auto"/>
        <w:left w:val="none" w:sz="0" w:space="0" w:color="auto"/>
        <w:bottom w:val="none" w:sz="0" w:space="0" w:color="auto"/>
        <w:right w:val="none" w:sz="0" w:space="0" w:color="auto"/>
      </w:divBdr>
    </w:div>
    <w:div w:id="761295110">
      <w:bodyDiv w:val="1"/>
      <w:marLeft w:val="0"/>
      <w:marRight w:val="0"/>
      <w:marTop w:val="0"/>
      <w:marBottom w:val="0"/>
      <w:divBdr>
        <w:top w:val="none" w:sz="0" w:space="0" w:color="auto"/>
        <w:left w:val="none" w:sz="0" w:space="0" w:color="auto"/>
        <w:bottom w:val="none" w:sz="0" w:space="0" w:color="auto"/>
        <w:right w:val="none" w:sz="0" w:space="0" w:color="auto"/>
      </w:divBdr>
      <w:divsChild>
        <w:div w:id="500437922">
          <w:marLeft w:val="547"/>
          <w:marRight w:val="0"/>
          <w:marTop w:val="120"/>
          <w:marBottom w:val="0"/>
          <w:divBdr>
            <w:top w:val="none" w:sz="0" w:space="0" w:color="auto"/>
            <w:left w:val="none" w:sz="0" w:space="0" w:color="auto"/>
            <w:bottom w:val="none" w:sz="0" w:space="0" w:color="auto"/>
            <w:right w:val="none" w:sz="0" w:space="0" w:color="auto"/>
          </w:divBdr>
        </w:div>
      </w:divsChild>
    </w:div>
    <w:div w:id="768741843">
      <w:bodyDiv w:val="1"/>
      <w:marLeft w:val="0"/>
      <w:marRight w:val="0"/>
      <w:marTop w:val="0"/>
      <w:marBottom w:val="0"/>
      <w:divBdr>
        <w:top w:val="none" w:sz="0" w:space="0" w:color="auto"/>
        <w:left w:val="none" w:sz="0" w:space="0" w:color="auto"/>
        <w:bottom w:val="none" w:sz="0" w:space="0" w:color="auto"/>
        <w:right w:val="none" w:sz="0" w:space="0" w:color="auto"/>
      </w:divBdr>
    </w:div>
    <w:div w:id="769938159">
      <w:bodyDiv w:val="1"/>
      <w:marLeft w:val="0"/>
      <w:marRight w:val="0"/>
      <w:marTop w:val="0"/>
      <w:marBottom w:val="0"/>
      <w:divBdr>
        <w:top w:val="none" w:sz="0" w:space="0" w:color="auto"/>
        <w:left w:val="none" w:sz="0" w:space="0" w:color="auto"/>
        <w:bottom w:val="none" w:sz="0" w:space="0" w:color="auto"/>
        <w:right w:val="none" w:sz="0" w:space="0" w:color="auto"/>
      </w:divBdr>
      <w:divsChild>
        <w:div w:id="2102213153">
          <w:marLeft w:val="547"/>
          <w:marRight w:val="0"/>
          <w:marTop w:val="120"/>
          <w:marBottom w:val="0"/>
          <w:divBdr>
            <w:top w:val="none" w:sz="0" w:space="0" w:color="auto"/>
            <w:left w:val="none" w:sz="0" w:space="0" w:color="auto"/>
            <w:bottom w:val="none" w:sz="0" w:space="0" w:color="auto"/>
            <w:right w:val="none" w:sz="0" w:space="0" w:color="auto"/>
          </w:divBdr>
        </w:div>
      </w:divsChild>
    </w:div>
    <w:div w:id="818230816">
      <w:bodyDiv w:val="1"/>
      <w:marLeft w:val="0"/>
      <w:marRight w:val="0"/>
      <w:marTop w:val="0"/>
      <w:marBottom w:val="0"/>
      <w:divBdr>
        <w:top w:val="none" w:sz="0" w:space="0" w:color="auto"/>
        <w:left w:val="none" w:sz="0" w:space="0" w:color="auto"/>
        <w:bottom w:val="none" w:sz="0" w:space="0" w:color="auto"/>
        <w:right w:val="none" w:sz="0" w:space="0" w:color="auto"/>
      </w:divBdr>
    </w:div>
    <w:div w:id="829448436">
      <w:bodyDiv w:val="1"/>
      <w:marLeft w:val="0"/>
      <w:marRight w:val="0"/>
      <w:marTop w:val="0"/>
      <w:marBottom w:val="0"/>
      <w:divBdr>
        <w:top w:val="none" w:sz="0" w:space="0" w:color="auto"/>
        <w:left w:val="none" w:sz="0" w:space="0" w:color="auto"/>
        <w:bottom w:val="none" w:sz="0" w:space="0" w:color="auto"/>
        <w:right w:val="none" w:sz="0" w:space="0" w:color="auto"/>
      </w:divBdr>
      <w:divsChild>
        <w:div w:id="206189102">
          <w:marLeft w:val="547"/>
          <w:marRight w:val="0"/>
          <w:marTop w:val="120"/>
          <w:marBottom w:val="0"/>
          <w:divBdr>
            <w:top w:val="none" w:sz="0" w:space="0" w:color="auto"/>
            <w:left w:val="none" w:sz="0" w:space="0" w:color="auto"/>
            <w:bottom w:val="none" w:sz="0" w:space="0" w:color="auto"/>
            <w:right w:val="none" w:sz="0" w:space="0" w:color="auto"/>
          </w:divBdr>
        </w:div>
      </w:divsChild>
    </w:div>
    <w:div w:id="903956725">
      <w:bodyDiv w:val="1"/>
      <w:marLeft w:val="0"/>
      <w:marRight w:val="0"/>
      <w:marTop w:val="0"/>
      <w:marBottom w:val="0"/>
      <w:divBdr>
        <w:top w:val="none" w:sz="0" w:space="0" w:color="auto"/>
        <w:left w:val="none" w:sz="0" w:space="0" w:color="auto"/>
        <w:bottom w:val="none" w:sz="0" w:space="0" w:color="auto"/>
        <w:right w:val="none" w:sz="0" w:space="0" w:color="auto"/>
      </w:divBdr>
    </w:div>
    <w:div w:id="946889860">
      <w:bodyDiv w:val="1"/>
      <w:marLeft w:val="0"/>
      <w:marRight w:val="0"/>
      <w:marTop w:val="0"/>
      <w:marBottom w:val="0"/>
      <w:divBdr>
        <w:top w:val="none" w:sz="0" w:space="0" w:color="auto"/>
        <w:left w:val="none" w:sz="0" w:space="0" w:color="auto"/>
        <w:bottom w:val="none" w:sz="0" w:space="0" w:color="auto"/>
        <w:right w:val="none" w:sz="0" w:space="0" w:color="auto"/>
      </w:divBdr>
      <w:divsChild>
        <w:div w:id="306403459">
          <w:marLeft w:val="547"/>
          <w:marRight w:val="0"/>
          <w:marTop w:val="120"/>
          <w:marBottom w:val="0"/>
          <w:divBdr>
            <w:top w:val="none" w:sz="0" w:space="0" w:color="auto"/>
            <w:left w:val="none" w:sz="0" w:space="0" w:color="auto"/>
            <w:bottom w:val="none" w:sz="0" w:space="0" w:color="auto"/>
            <w:right w:val="none" w:sz="0" w:space="0" w:color="auto"/>
          </w:divBdr>
        </w:div>
        <w:div w:id="1653949666">
          <w:marLeft w:val="547"/>
          <w:marRight w:val="0"/>
          <w:marTop w:val="120"/>
          <w:marBottom w:val="0"/>
          <w:divBdr>
            <w:top w:val="none" w:sz="0" w:space="0" w:color="auto"/>
            <w:left w:val="none" w:sz="0" w:space="0" w:color="auto"/>
            <w:bottom w:val="none" w:sz="0" w:space="0" w:color="auto"/>
            <w:right w:val="none" w:sz="0" w:space="0" w:color="auto"/>
          </w:divBdr>
        </w:div>
        <w:div w:id="1421758773">
          <w:marLeft w:val="547"/>
          <w:marRight w:val="0"/>
          <w:marTop w:val="120"/>
          <w:marBottom w:val="0"/>
          <w:divBdr>
            <w:top w:val="none" w:sz="0" w:space="0" w:color="auto"/>
            <w:left w:val="none" w:sz="0" w:space="0" w:color="auto"/>
            <w:bottom w:val="none" w:sz="0" w:space="0" w:color="auto"/>
            <w:right w:val="none" w:sz="0" w:space="0" w:color="auto"/>
          </w:divBdr>
        </w:div>
        <w:div w:id="665209599">
          <w:marLeft w:val="547"/>
          <w:marRight w:val="0"/>
          <w:marTop w:val="120"/>
          <w:marBottom w:val="0"/>
          <w:divBdr>
            <w:top w:val="none" w:sz="0" w:space="0" w:color="auto"/>
            <w:left w:val="none" w:sz="0" w:space="0" w:color="auto"/>
            <w:bottom w:val="none" w:sz="0" w:space="0" w:color="auto"/>
            <w:right w:val="none" w:sz="0" w:space="0" w:color="auto"/>
          </w:divBdr>
        </w:div>
      </w:divsChild>
    </w:div>
    <w:div w:id="972294478">
      <w:bodyDiv w:val="1"/>
      <w:marLeft w:val="0"/>
      <w:marRight w:val="0"/>
      <w:marTop w:val="0"/>
      <w:marBottom w:val="0"/>
      <w:divBdr>
        <w:top w:val="none" w:sz="0" w:space="0" w:color="auto"/>
        <w:left w:val="none" w:sz="0" w:space="0" w:color="auto"/>
        <w:bottom w:val="none" w:sz="0" w:space="0" w:color="auto"/>
        <w:right w:val="none" w:sz="0" w:space="0" w:color="auto"/>
      </w:divBdr>
    </w:div>
    <w:div w:id="1000692024">
      <w:bodyDiv w:val="1"/>
      <w:marLeft w:val="0"/>
      <w:marRight w:val="0"/>
      <w:marTop w:val="0"/>
      <w:marBottom w:val="0"/>
      <w:divBdr>
        <w:top w:val="none" w:sz="0" w:space="0" w:color="auto"/>
        <w:left w:val="none" w:sz="0" w:space="0" w:color="auto"/>
        <w:bottom w:val="none" w:sz="0" w:space="0" w:color="auto"/>
        <w:right w:val="none" w:sz="0" w:space="0" w:color="auto"/>
      </w:divBdr>
      <w:divsChild>
        <w:div w:id="599413015">
          <w:marLeft w:val="547"/>
          <w:marRight w:val="0"/>
          <w:marTop w:val="288"/>
          <w:marBottom w:val="0"/>
          <w:divBdr>
            <w:top w:val="none" w:sz="0" w:space="0" w:color="auto"/>
            <w:left w:val="none" w:sz="0" w:space="0" w:color="auto"/>
            <w:bottom w:val="none" w:sz="0" w:space="0" w:color="auto"/>
            <w:right w:val="none" w:sz="0" w:space="0" w:color="auto"/>
          </w:divBdr>
        </w:div>
        <w:div w:id="2094235068">
          <w:marLeft w:val="547"/>
          <w:marRight w:val="0"/>
          <w:marTop w:val="288"/>
          <w:marBottom w:val="0"/>
          <w:divBdr>
            <w:top w:val="none" w:sz="0" w:space="0" w:color="auto"/>
            <w:left w:val="none" w:sz="0" w:space="0" w:color="auto"/>
            <w:bottom w:val="none" w:sz="0" w:space="0" w:color="auto"/>
            <w:right w:val="none" w:sz="0" w:space="0" w:color="auto"/>
          </w:divBdr>
        </w:div>
      </w:divsChild>
    </w:div>
    <w:div w:id="1035695468">
      <w:bodyDiv w:val="1"/>
      <w:marLeft w:val="0"/>
      <w:marRight w:val="0"/>
      <w:marTop w:val="0"/>
      <w:marBottom w:val="0"/>
      <w:divBdr>
        <w:top w:val="none" w:sz="0" w:space="0" w:color="auto"/>
        <w:left w:val="none" w:sz="0" w:space="0" w:color="auto"/>
        <w:bottom w:val="none" w:sz="0" w:space="0" w:color="auto"/>
        <w:right w:val="none" w:sz="0" w:space="0" w:color="auto"/>
      </w:divBdr>
    </w:div>
    <w:div w:id="1119880078">
      <w:bodyDiv w:val="1"/>
      <w:marLeft w:val="0"/>
      <w:marRight w:val="0"/>
      <w:marTop w:val="0"/>
      <w:marBottom w:val="0"/>
      <w:divBdr>
        <w:top w:val="none" w:sz="0" w:space="0" w:color="auto"/>
        <w:left w:val="none" w:sz="0" w:space="0" w:color="auto"/>
        <w:bottom w:val="none" w:sz="0" w:space="0" w:color="auto"/>
        <w:right w:val="none" w:sz="0" w:space="0" w:color="auto"/>
      </w:divBdr>
    </w:div>
    <w:div w:id="1130782047">
      <w:bodyDiv w:val="1"/>
      <w:marLeft w:val="0"/>
      <w:marRight w:val="0"/>
      <w:marTop w:val="0"/>
      <w:marBottom w:val="0"/>
      <w:divBdr>
        <w:top w:val="none" w:sz="0" w:space="0" w:color="auto"/>
        <w:left w:val="none" w:sz="0" w:space="0" w:color="auto"/>
        <w:bottom w:val="none" w:sz="0" w:space="0" w:color="auto"/>
        <w:right w:val="none" w:sz="0" w:space="0" w:color="auto"/>
      </w:divBdr>
    </w:div>
    <w:div w:id="1145387780">
      <w:bodyDiv w:val="1"/>
      <w:marLeft w:val="0"/>
      <w:marRight w:val="0"/>
      <w:marTop w:val="0"/>
      <w:marBottom w:val="0"/>
      <w:divBdr>
        <w:top w:val="none" w:sz="0" w:space="0" w:color="auto"/>
        <w:left w:val="none" w:sz="0" w:space="0" w:color="auto"/>
        <w:bottom w:val="none" w:sz="0" w:space="0" w:color="auto"/>
        <w:right w:val="none" w:sz="0" w:space="0" w:color="auto"/>
      </w:divBdr>
    </w:div>
    <w:div w:id="1181164317">
      <w:bodyDiv w:val="1"/>
      <w:marLeft w:val="0"/>
      <w:marRight w:val="0"/>
      <w:marTop w:val="0"/>
      <w:marBottom w:val="0"/>
      <w:divBdr>
        <w:top w:val="none" w:sz="0" w:space="0" w:color="auto"/>
        <w:left w:val="none" w:sz="0" w:space="0" w:color="auto"/>
        <w:bottom w:val="none" w:sz="0" w:space="0" w:color="auto"/>
        <w:right w:val="none" w:sz="0" w:space="0" w:color="auto"/>
      </w:divBdr>
      <w:divsChild>
        <w:div w:id="1854299241">
          <w:marLeft w:val="547"/>
          <w:marRight w:val="0"/>
          <w:marTop w:val="120"/>
          <w:marBottom w:val="0"/>
          <w:divBdr>
            <w:top w:val="none" w:sz="0" w:space="0" w:color="auto"/>
            <w:left w:val="none" w:sz="0" w:space="0" w:color="auto"/>
            <w:bottom w:val="none" w:sz="0" w:space="0" w:color="auto"/>
            <w:right w:val="none" w:sz="0" w:space="0" w:color="auto"/>
          </w:divBdr>
        </w:div>
      </w:divsChild>
    </w:div>
    <w:div w:id="1194423211">
      <w:bodyDiv w:val="1"/>
      <w:marLeft w:val="0"/>
      <w:marRight w:val="0"/>
      <w:marTop w:val="0"/>
      <w:marBottom w:val="0"/>
      <w:divBdr>
        <w:top w:val="none" w:sz="0" w:space="0" w:color="auto"/>
        <w:left w:val="none" w:sz="0" w:space="0" w:color="auto"/>
        <w:bottom w:val="none" w:sz="0" w:space="0" w:color="auto"/>
        <w:right w:val="none" w:sz="0" w:space="0" w:color="auto"/>
      </w:divBdr>
      <w:divsChild>
        <w:div w:id="324095075">
          <w:marLeft w:val="547"/>
          <w:marRight w:val="0"/>
          <w:marTop w:val="120"/>
          <w:marBottom w:val="0"/>
          <w:divBdr>
            <w:top w:val="none" w:sz="0" w:space="0" w:color="auto"/>
            <w:left w:val="none" w:sz="0" w:space="0" w:color="auto"/>
            <w:bottom w:val="none" w:sz="0" w:space="0" w:color="auto"/>
            <w:right w:val="none" w:sz="0" w:space="0" w:color="auto"/>
          </w:divBdr>
        </w:div>
        <w:div w:id="1264217866">
          <w:marLeft w:val="547"/>
          <w:marRight w:val="0"/>
          <w:marTop w:val="120"/>
          <w:marBottom w:val="0"/>
          <w:divBdr>
            <w:top w:val="none" w:sz="0" w:space="0" w:color="auto"/>
            <w:left w:val="none" w:sz="0" w:space="0" w:color="auto"/>
            <w:bottom w:val="none" w:sz="0" w:space="0" w:color="auto"/>
            <w:right w:val="none" w:sz="0" w:space="0" w:color="auto"/>
          </w:divBdr>
        </w:div>
        <w:div w:id="818763522">
          <w:marLeft w:val="547"/>
          <w:marRight w:val="0"/>
          <w:marTop w:val="120"/>
          <w:marBottom w:val="0"/>
          <w:divBdr>
            <w:top w:val="none" w:sz="0" w:space="0" w:color="auto"/>
            <w:left w:val="none" w:sz="0" w:space="0" w:color="auto"/>
            <w:bottom w:val="none" w:sz="0" w:space="0" w:color="auto"/>
            <w:right w:val="none" w:sz="0" w:space="0" w:color="auto"/>
          </w:divBdr>
        </w:div>
        <w:div w:id="855731806">
          <w:marLeft w:val="547"/>
          <w:marRight w:val="0"/>
          <w:marTop w:val="120"/>
          <w:marBottom w:val="0"/>
          <w:divBdr>
            <w:top w:val="none" w:sz="0" w:space="0" w:color="auto"/>
            <w:left w:val="none" w:sz="0" w:space="0" w:color="auto"/>
            <w:bottom w:val="none" w:sz="0" w:space="0" w:color="auto"/>
            <w:right w:val="none" w:sz="0" w:space="0" w:color="auto"/>
          </w:divBdr>
        </w:div>
      </w:divsChild>
    </w:div>
    <w:div w:id="1202135537">
      <w:bodyDiv w:val="1"/>
      <w:marLeft w:val="0"/>
      <w:marRight w:val="0"/>
      <w:marTop w:val="0"/>
      <w:marBottom w:val="0"/>
      <w:divBdr>
        <w:top w:val="none" w:sz="0" w:space="0" w:color="auto"/>
        <w:left w:val="none" w:sz="0" w:space="0" w:color="auto"/>
        <w:bottom w:val="none" w:sz="0" w:space="0" w:color="auto"/>
        <w:right w:val="none" w:sz="0" w:space="0" w:color="auto"/>
      </w:divBdr>
    </w:div>
    <w:div w:id="1254628698">
      <w:bodyDiv w:val="1"/>
      <w:marLeft w:val="0"/>
      <w:marRight w:val="0"/>
      <w:marTop w:val="0"/>
      <w:marBottom w:val="0"/>
      <w:divBdr>
        <w:top w:val="none" w:sz="0" w:space="0" w:color="auto"/>
        <w:left w:val="none" w:sz="0" w:space="0" w:color="auto"/>
        <w:bottom w:val="none" w:sz="0" w:space="0" w:color="auto"/>
        <w:right w:val="none" w:sz="0" w:space="0" w:color="auto"/>
      </w:divBdr>
    </w:div>
    <w:div w:id="1261378117">
      <w:bodyDiv w:val="1"/>
      <w:marLeft w:val="0"/>
      <w:marRight w:val="0"/>
      <w:marTop w:val="0"/>
      <w:marBottom w:val="0"/>
      <w:divBdr>
        <w:top w:val="none" w:sz="0" w:space="0" w:color="auto"/>
        <w:left w:val="none" w:sz="0" w:space="0" w:color="auto"/>
        <w:bottom w:val="none" w:sz="0" w:space="0" w:color="auto"/>
        <w:right w:val="none" w:sz="0" w:space="0" w:color="auto"/>
      </w:divBdr>
    </w:div>
    <w:div w:id="1265728964">
      <w:bodyDiv w:val="1"/>
      <w:marLeft w:val="0"/>
      <w:marRight w:val="0"/>
      <w:marTop w:val="0"/>
      <w:marBottom w:val="0"/>
      <w:divBdr>
        <w:top w:val="none" w:sz="0" w:space="0" w:color="auto"/>
        <w:left w:val="none" w:sz="0" w:space="0" w:color="auto"/>
        <w:bottom w:val="none" w:sz="0" w:space="0" w:color="auto"/>
        <w:right w:val="none" w:sz="0" w:space="0" w:color="auto"/>
      </w:divBdr>
    </w:div>
    <w:div w:id="1275558387">
      <w:bodyDiv w:val="1"/>
      <w:marLeft w:val="0"/>
      <w:marRight w:val="0"/>
      <w:marTop w:val="0"/>
      <w:marBottom w:val="0"/>
      <w:divBdr>
        <w:top w:val="none" w:sz="0" w:space="0" w:color="auto"/>
        <w:left w:val="none" w:sz="0" w:space="0" w:color="auto"/>
        <w:bottom w:val="none" w:sz="0" w:space="0" w:color="auto"/>
        <w:right w:val="none" w:sz="0" w:space="0" w:color="auto"/>
      </w:divBdr>
      <w:divsChild>
        <w:div w:id="1269003431">
          <w:marLeft w:val="547"/>
          <w:marRight w:val="0"/>
          <w:marTop w:val="120"/>
          <w:marBottom w:val="0"/>
          <w:divBdr>
            <w:top w:val="none" w:sz="0" w:space="0" w:color="auto"/>
            <w:left w:val="none" w:sz="0" w:space="0" w:color="auto"/>
            <w:bottom w:val="none" w:sz="0" w:space="0" w:color="auto"/>
            <w:right w:val="none" w:sz="0" w:space="0" w:color="auto"/>
          </w:divBdr>
        </w:div>
        <w:div w:id="1845363904">
          <w:marLeft w:val="547"/>
          <w:marRight w:val="0"/>
          <w:marTop w:val="120"/>
          <w:marBottom w:val="0"/>
          <w:divBdr>
            <w:top w:val="none" w:sz="0" w:space="0" w:color="auto"/>
            <w:left w:val="none" w:sz="0" w:space="0" w:color="auto"/>
            <w:bottom w:val="none" w:sz="0" w:space="0" w:color="auto"/>
            <w:right w:val="none" w:sz="0" w:space="0" w:color="auto"/>
          </w:divBdr>
        </w:div>
      </w:divsChild>
    </w:div>
    <w:div w:id="1303079933">
      <w:bodyDiv w:val="1"/>
      <w:marLeft w:val="0"/>
      <w:marRight w:val="0"/>
      <w:marTop w:val="0"/>
      <w:marBottom w:val="0"/>
      <w:divBdr>
        <w:top w:val="none" w:sz="0" w:space="0" w:color="auto"/>
        <w:left w:val="none" w:sz="0" w:space="0" w:color="auto"/>
        <w:bottom w:val="none" w:sz="0" w:space="0" w:color="auto"/>
        <w:right w:val="none" w:sz="0" w:space="0" w:color="auto"/>
      </w:divBdr>
      <w:divsChild>
        <w:div w:id="1232306142">
          <w:marLeft w:val="547"/>
          <w:marRight w:val="0"/>
          <w:marTop w:val="120"/>
          <w:marBottom w:val="0"/>
          <w:divBdr>
            <w:top w:val="none" w:sz="0" w:space="0" w:color="auto"/>
            <w:left w:val="none" w:sz="0" w:space="0" w:color="auto"/>
            <w:bottom w:val="none" w:sz="0" w:space="0" w:color="auto"/>
            <w:right w:val="none" w:sz="0" w:space="0" w:color="auto"/>
          </w:divBdr>
        </w:div>
        <w:div w:id="1511411976">
          <w:marLeft w:val="547"/>
          <w:marRight w:val="0"/>
          <w:marTop w:val="120"/>
          <w:marBottom w:val="0"/>
          <w:divBdr>
            <w:top w:val="none" w:sz="0" w:space="0" w:color="auto"/>
            <w:left w:val="none" w:sz="0" w:space="0" w:color="auto"/>
            <w:bottom w:val="none" w:sz="0" w:space="0" w:color="auto"/>
            <w:right w:val="none" w:sz="0" w:space="0" w:color="auto"/>
          </w:divBdr>
        </w:div>
      </w:divsChild>
    </w:div>
    <w:div w:id="1320228667">
      <w:bodyDiv w:val="1"/>
      <w:marLeft w:val="0"/>
      <w:marRight w:val="0"/>
      <w:marTop w:val="0"/>
      <w:marBottom w:val="0"/>
      <w:divBdr>
        <w:top w:val="none" w:sz="0" w:space="0" w:color="auto"/>
        <w:left w:val="none" w:sz="0" w:space="0" w:color="auto"/>
        <w:bottom w:val="none" w:sz="0" w:space="0" w:color="auto"/>
        <w:right w:val="none" w:sz="0" w:space="0" w:color="auto"/>
      </w:divBdr>
      <w:divsChild>
        <w:div w:id="2021808031">
          <w:marLeft w:val="547"/>
          <w:marRight w:val="0"/>
          <w:marTop w:val="120"/>
          <w:marBottom w:val="0"/>
          <w:divBdr>
            <w:top w:val="none" w:sz="0" w:space="0" w:color="auto"/>
            <w:left w:val="none" w:sz="0" w:space="0" w:color="auto"/>
            <w:bottom w:val="none" w:sz="0" w:space="0" w:color="auto"/>
            <w:right w:val="none" w:sz="0" w:space="0" w:color="auto"/>
          </w:divBdr>
        </w:div>
        <w:div w:id="883642063">
          <w:marLeft w:val="547"/>
          <w:marRight w:val="0"/>
          <w:marTop w:val="120"/>
          <w:marBottom w:val="0"/>
          <w:divBdr>
            <w:top w:val="none" w:sz="0" w:space="0" w:color="auto"/>
            <w:left w:val="none" w:sz="0" w:space="0" w:color="auto"/>
            <w:bottom w:val="none" w:sz="0" w:space="0" w:color="auto"/>
            <w:right w:val="none" w:sz="0" w:space="0" w:color="auto"/>
          </w:divBdr>
        </w:div>
        <w:div w:id="1927104112">
          <w:marLeft w:val="547"/>
          <w:marRight w:val="0"/>
          <w:marTop w:val="120"/>
          <w:marBottom w:val="0"/>
          <w:divBdr>
            <w:top w:val="none" w:sz="0" w:space="0" w:color="auto"/>
            <w:left w:val="none" w:sz="0" w:space="0" w:color="auto"/>
            <w:bottom w:val="none" w:sz="0" w:space="0" w:color="auto"/>
            <w:right w:val="none" w:sz="0" w:space="0" w:color="auto"/>
          </w:divBdr>
        </w:div>
      </w:divsChild>
    </w:div>
    <w:div w:id="1342775363">
      <w:bodyDiv w:val="1"/>
      <w:marLeft w:val="0"/>
      <w:marRight w:val="0"/>
      <w:marTop w:val="0"/>
      <w:marBottom w:val="0"/>
      <w:divBdr>
        <w:top w:val="none" w:sz="0" w:space="0" w:color="auto"/>
        <w:left w:val="none" w:sz="0" w:space="0" w:color="auto"/>
        <w:bottom w:val="none" w:sz="0" w:space="0" w:color="auto"/>
        <w:right w:val="none" w:sz="0" w:space="0" w:color="auto"/>
      </w:divBdr>
    </w:div>
    <w:div w:id="1379819302">
      <w:bodyDiv w:val="1"/>
      <w:marLeft w:val="0"/>
      <w:marRight w:val="0"/>
      <w:marTop w:val="0"/>
      <w:marBottom w:val="0"/>
      <w:divBdr>
        <w:top w:val="none" w:sz="0" w:space="0" w:color="auto"/>
        <w:left w:val="none" w:sz="0" w:space="0" w:color="auto"/>
        <w:bottom w:val="none" w:sz="0" w:space="0" w:color="auto"/>
        <w:right w:val="none" w:sz="0" w:space="0" w:color="auto"/>
      </w:divBdr>
    </w:div>
    <w:div w:id="1403985076">
      <w:bodyDiv w:val="1"/>
      <w:marLeft w:val="0"/>
      <w:marRight w:val="0"/>
      <w:marTop w:val="0"/>
      <w:marBottom w:val="0"/>
      <w:divBdr>
        <w:top w:val="none" w:sz="0" w:space="0" w:color="auto"/>
        <w:left w:val="none" w:sz="0" w:space="0" w:color="auto"/>
        <w:bottom w:val="none" w:sz="0" w:space="0" w:color="auto"/>
        <w:right w:val="none" w:sz="0" w:space="0" w:color="auto"/>
      </w:divBdr>
      <w:divsChild>
        <w:div w:id="354036304">
          <w:marLeft w:val="418"/>
          <w:marRight w:val="0"/>
          <w:marTop w:val="0"/>
          <w:marBottom w:val="0"/>
          <w:divBdr>
            <w:top w:val="none" w:sz="0" w:space="0" w:color="auto"/>
            <w:left w:val="none" w:sz="0" w:space="0" w:color="auto"/>
            <w:bottom w:val="none" w:sz="0" w:space="0" w:color="auto"/>
            <w:right w:val="none" w:sz="0" w:space="0" w:color="auto"/>
          </w:divBdr>
        </w:div>
        <w:div w:id="1328443510">
          <w:marLeft w:val="418"/>
          <w:marRight w:val="0"/>
          <w:marTop w:val="0"/>
          <w:marBottom w:val="0"/>
          <w:divBdr>
            <w:top w:val="none" w:sz="0" w:space="0" w:color="auto"/>
            <w:left w:val="none" w:sz="0" w:space="0" w:color="auto"/>
            <w:bottom w:val="none" w:sz="0" w:space="0" w:color="auto"/>
            <w:right w:val="none" w:sz="0" w:space="0" w:color="auto"/>
          </w:divBdr>
        </w:div>
      </w:divsChild>
    </w:div>
    <w:div w:id="1410230472">
      <w:bodyDiv w:val="1"/>
      <w:marLeft w:val="0"/>
      <w:marRight w:val="0"/>
      <w:marTop w:val="0"/>
      <w:marBottom w:val="0"/>
      <w:divBdr>
        <w:top w:val="none" w:sz="0" w:space="0" w:color="auto"/>
        <w:left w:val="none" w:sz="0" w:space="0" w:color="auto"/>
        <w:bottom w:val="none" w:sz="0" w:space="0" w:color="auto"/>
        <w:right w:val="none" w:sz="0" w:space="0" w:color="auto"/>
      </w:divBdr>
    </w:div>
    <w:div w:id="1412661027">
      <w:bodyDiv w:val="1"/>
      <w:marLeft w:val="0"/>
      <w:marRight w:val="0"/>
      <w:marTop w:val="0"/>
      <w:marBottom w:val="0"/>
      <w:divBdr>
        <w:top w:val="none" w:sz="0" w:space="0" w:color="auto"/>
        <w:left w:val="none" w:sz="0" w:space="0" w:color="auto"/>
        <w:bottom w:val="none" w:sz="0" w:space="0" w:color="auto"/>
        <w:right w:val="none" w:sz="0" w:space="0" w:color="auto"/>
      </w:divBdr>
      <w:divsChild>
        <w:div w:id="967006058">
          <w:marLeft w:val="547"/>
          <w:marRight w:val="0"/>
          <w:marTop w:val="120"/>
          <w:marBottom w:val="0"/>
          <w:divBdr>
            <w:top w:val="none" w:sz="0" w:space="0" w:color="auto"/>
            <w:left w:val="none" w:sz="0" w:space="0" w:color="auto"/>
            <w:bottom w:val="none" w:sz="0" w:space="0" w:color="auto"/>
            <w:right w:val="none" w:sz="0" w:space="0" w:color="auto"/>
          </w:divBdr>
        </w:div>
        <w:div w:id="799346761">
          <w:marLeft w:val="547"/>
          <w:marRight w:val="0"/>
          <w:marTop w:val="120"/>
          <w:marBottom w:val="0"/>
          <w:divBdr>
            <w:top w:val="none" w:sz="0" w:space="0" w:color="auto"/>
            <w:left w:val="none" w:sz="0" w:space="0" w:color="auto"/>
            <w:bottom w:val="none" w:sz="0" w:space="0" w:color="auto"/>
            <w:right w:val="none" w:sz="0" w:space="0" w:color="auto"/>
          </w:divBdr>
        </w:div>
      </w:divsChild>
    </w:div>
    <w:div w:id="1472795636">
      <w:bodyDiv w:val="1"/>
      <w:marLeft w:val="0"/>
      <w:marRight w:val="0"/>
      <w:marTop w:val="0"/>
      <w:marBottom w:val="0"/>
      <w:divBdr>
        <w:top w:val="none" w:sz="0" w:space="0" w:color="auto"/>
        <w:left w:val="none" w:sz="0" w:space="0" w:color="auto"/>
        <w:bottom w:val="none" w:sz="0" w:space="0" w:color="auto"/>
        <w:right w:val="none" w:sz="0" w:space="0" w:color="auto"/>
      </w:divBdr>
    </w:div>
    <w:div w:id="1475609382">
      <w:bodyDiv w:val="1"/>
      <w:marLeft w:val="0"/>
      <w:marRight w:val="0"/>
      <w:marTop w:val="0"/>
      <w:marBottom w:val="0"/>
      <w:divBdr>
        <w:top w:val="none" w:sz="0" w:space="0" w:color="auto"/>
        <w:left w:val="none" w:sz="0" w:space="0" w:color="auto"/>
        <w:bottom w:val="none" w:sz="0" w:space="0" w:color="auto"/>
        <w:right w:val="none" w:sz="0" w:space="0" w:color="auto"/>
      </w:divBdr>
    </w:div>
    <w:div w:id="1511065844">
      <w:bodyDiv w:val="1"/>
      <w:marLeft w:val="0"/>
      <w:marRight w:val="0"/>
      <w:marTop w:val="0"/>
      <w:marBottom w:val="0"/>
      <w:divBdr>
        <w:top w:val="none" w:sz="0" w:space="0" w:color="auto"/>
        <w:left w:val="none" w:sz="0" w:space="0" w:color="auto"/>
        <w:bottom w:val="none" w:sz="0" w:space="0" w:color="auto"/>
        <w:right w:val="none" w:sz="0" w:space="0" w:color="auto"/>
      </w:divBdr>
    </w:div>
    <w:div w:id="1576042465">
      <w:bodyDiv w:val="1"/>
      <w:marLeft w:val="0"/>
      <w:marRight w:val="0"/>
      <w:marTop w:val="0"/>
      <w:marBottom w:val="0"/>
      <w:divBdr>
        <w:top w:val="none" w:sz="0" w:space="0" w:color="auto"/>
        <w:left w:val="none" w:sz="0" w:space="0" w:color="auto"/>
        <w:bottom w:val="none" w:sz="0" w:space="0" w:color="auto"/>
        <w:right w:val="none" w:sz="0" w:space="0" w:color="auto"/>
      </w:divBdr>
    </w:div>
    <w:div w:id="1623537475">
      <w:bodyDiv w:val="1"/>
      <w:marLeft w:val="0"/>
      <w:marRight w:val="0"/>
      <w:marTop w:val="0"/>
      <w:marBottom w:val="0"/>
      <w:divBdr>
        <w:top w:val="none" w:sz="0" w:space="0" w:color="auto"/>
        <w:left w:val="none" w:sz="0" w:space="0" w:color="auto"/>
        <w:bottom w:val="none" w:sz="0" w:space="0" w:color="auto"/>
        <w:right w:val="none" w:sz="0" w:space="0" w:color="auto"/>
      </w:divBdr>
    </w:div>
    <w:div w:id="1632251216">
      <w:bodyDiv w:val="1"/>
      <w:marLeft w:val="0"/>
      <w:marRight w:val="0"/>
      <w:marTop w:val="0"/>
      <w:marBottom w:val="0"/>
      <w:divBdr>
        <w:top w:val="none" w:sz="0" w:space="0" w:color="auto"/>
        <w:left w:val="none" w:sz="0" w:space="0" w:color="auto"/>
        <w:bottom w:val="none" w:sz="0" w:space="0" w:color="auto"/>
        <w:right w:val="none" w:sz="0" w:space="0" w:color="auto"/>
      </w:divBdr>
      <w:divsChild>
        <w:div w:id="1681195205">
          <w:marLeft w:val="547"/>
          <w:marRight w:val="0"/>
          <w:marTop w:val="120"/>
          <w:marBottom w:val="0"/>
          <w:divBdr>
            <w:top w:val="none" w:sz="0" w:space="0" w:color="auto"/>
            <w:left w:val="none" w:sz="0" w:space="0" w:color="auto"/>
            <w:bottom w:val="none" w:sz="0" w:space="0" w:color="auto"/>
            <w:right w:val="none" w:sz="0" w:space="0" w:color="auto"/>
          </w:divBdr>
        </w:div>
        <w:div w:id="1573394182">
          <w:marLeft w:val="547"/>
          <w:marRight w:val="0"/>
          <w:marTop w:val="120"/>
          <w:marBottom w:val="0"/>
          <w:divBdr>
            <w:top w:val="none" w:sz="0" w:space="0" w:color="auto"/>
            <w:left w:val="none" w:sz="0" w:space="0" w:color="auto"/>
            <w:bottom w:val="none" w:sz="0" w:space="0" w:color="auto"/>
            <w:right w:val="none" w:sz="0" w:space="0" w:color="auto"/>
          </w:divBdr>
        </w:div>
      </w:divsChild>
    </w:div>
    <w:div w:id="1637023754">
      <w:bodyDiv w:val="1"/>
      <w:marLeft w:val="0"/>
      <w:marRight w:val="0"/>
      <w:marTop w:val="0"/>
      <w:marBottom w:val="0"/>
      <w:divBdr>
        <w:top w:val="none" w:sz="0" w:space="0" w:color="auto"/>
        <w:left w:val="none" w:sz="0" w:space="0" w:color="auto"/>
        <w:bottom w:val="none" w:sz="0" w:space="0" w:color="auto"/>
        <w:right w:val="none" w:sz="0" w:space="0" w:color="auto"/>
      </w:divBdr>
    </w:div>
    <w:div w:id="1637494391">
      <w:bodyDiv w:val="1"/>
      <w:marLeft w:val="0"/>
      <w:marRight w:val="0"/>
      <w:marTop w:val="0"/>
      <w:marBottom w:val="0"/>
      <w:divBdr>
        <w:top w:val="none" w:sz="0" w:space="0" w:color="auto"/>
        <w:left w:val="none" w:sz="0" w:space="0" w:color="auto"/>
        <w:bottom w:val="none" w:sz="0" w:space="0" w:color="auto"/>
        <w:right w:val="none" w:sz="0" w:space="0" w:color="auto"/>
      </w:divBdr>
    </w:div>
    <w:div w:id="1654946153">
      <w:bodyDiv w:val="1"/>
      <w:marLeft w:val="0"/>
      <w:marRight w:val="0"/>
      <w:marTop w:val="0"/>
      <w:marBottom w:val="0"/>
      <w:divBdr>
        <w:top w:val="none" w:sz="0" w:space="0" w:color="auto"/>
        <w:left w:val="none" w:sz="0" w:space="0" w:color="auto"/>
        <w:bottom w:val="none" w:sz="0" w:space="0" w:color="auto"/>
        <w:right w:val="none" w:sz="0" w:space="0" w:color="auto"/>
      </w:divBdr>
    </w:div>
    <w:div w:id="1681735217">
      <w:bodyDiv w:val="1"/>
      <w:marLeft w:val="0"/>
      <w:marRight w:val="0"/>
      <w:marTop w:val="0"/>
      <w:marBottom w:val="0"/>
      <w:divBdr>
        <w:top w:val="none" w:sz="0" w:space="0" w:color="auto"/>
        <w:left w:val="none" w:sz="0" w:space="0" w:color="auto"/>
        <w:bottom w:val="none" w:sz="0" w:space="0" w:color="auto"/>
        <w:right w:val="none" w:sz="0" w:space="0" w:color="auto"/>
      </w:divBdr>
      <w:divsChild>
        <w:div w:id="696658474">
          <w:marLeft w:val="547"/>
          <w:marRight w:val="0"/>
          <w:marTop w:val="0"/>
          <w:marBottom w:val="0"/>
          <w:divBdr>
            <w:top w:val="none" w:sz="0" w:space="0" w:color="auto"/>
            <w:left w:val="none" w:sz="0" w:space="0" w:color="auto"/>
            <w:bottom w:val="none" w:sz="0" w:space="0" w:color="auto"/>
            <w:right w:val="none" w:sz="0" w:space="0" w:color="auto"/>
          </w:divBdr>
        </w:div>
        <w:div w:id="1566643883">
          <w:marLeft w:val="547"/>
          <w:marRight w:val="0"/>
          <w:marTop w:val="0"/>
          <w:marBottom w:val="0"/>
          <w:divBdr>
            <w:top w:val="none" w:sz="0" w:space="0" w:color="auto"/>
            <w:left w:val="none" w:sz="0" w:space="0" w:color="auto"/>
            <w:bottom w:val="none" w:sz="0" w:space="0" w:color="auto"/>
            <w:right w:val="none" w:sz="0" w:space="0" w:color="auto"/>
          </w:divBdr>
        </w:div>
      </w:divsChild>
    </w:div>
    <w:div w:id="1694722442">
      <w:bodyDiv w:val="1"/>
      <w:marLeft w:val="0"/>
      <w:marRight w:val="0"/>
      <w:marTop w:val="0"/>
      <w:marBottom w:val="0"/>
      <w:divBdr>
        <w:top w:val="none" w:sz="0" w:space="0" w:color="auto"/>
        <w:left w:val="none" w:sz="0" w:space="0" w:color="auto"/>
        <w:bottom w:val="none" w:sz="0" w:space="0" w:color="auto"/>
        <w:right w:val="none" w:sz="0" w:space="0" w:color="auto"/>
      </w:divBdr>
      <w:divsChild>
        <w:div w:id="410589960">
          <w:marLeft w:val="547"/>
          <w:marRight w:val="0"/>
          <w:marTop w:val="120"/>
          <w:marBottom w:val="0"/>
          <w:divBdr>
            <w:top w:val="none" w:sz="0" w:space="0" w:color="auto"/>
            <w:left w:val="none" w:sz="0" w:space="0" w:color="auto"/>
            <w:bottom w:val="none" w:sz="0" w:space="0" w:color="auto"/>
            <w:right w:val="none" w:sz="0" w:space="0" w:color="auto"/>
          </w:divBdr>
        </w:div>
        <w:div w:id="1055817486">
          <w:marLeft w:val="547"/>
          <w:marRight w:val="0"/>
          <w:marTop w:val="120"/>
          <w:marBottom w:val="0"/>
          <w:divBdr>
            <w:top w:val="none" w:sz="0" w:space="0" w:color="auto"/>
            <w:left w:val="none" w:sz="0" w:space="0" w:color="auto"/>
            <w:bottom w:val="none" w:sz="0" w:space="0" w:color="auto"/>
            <w:right w:val="none" w:sz="0" w:space="0" w:color="auto"/>
          </w:divBdr>
        </w:div>
      </w:divsChild>
    </w:div>
    <w:div w:id="1725636358">
      <w:bodyDiv w:val="1"/>
      <w:marLeft w:val="0"/>
      <w:marRight w:val="0"/>
      <w:marTop w:val="0"/>
      <w:marBottom w:val="0"/>
      <w:divBdr>
        <w:top w:val="none" w:sz="0" w:space="0" w:color="auto"/>
        <w:left w:val="none" w:sz="0" w:space="0" w:color="auto"/>
        <w:bottom w:val="none" w:sz="0" w:space="0" w:color="auto"/>
        <w:right w:val="none" w:sz="0" w:space="0" w:color="auto"/>
      </w:divBdr>
    </w:div>
    <w:div w:id="1774284109">
      <w:bodyDiv w:val="1"/>
      <w:marLeft w:val="0"/>
      <w:marRight w:val="0"/>
      <w:marTop w:val="0"/>
      <w:marBottom w:val="0"/>
      <w:divBdr>
        <w:top w:val="none" w:sz="0" w:space="0" w:color="auto"/>
        <w:left w:val="none" w:sz="0" w:space="0" w:color="auto"/>
        <w:bottom w:val="none" w:sz="0" w:space="0" w:color="auto"/>
        <w:right w:val="none" w:sz="0" w:space="0" w:color="auto"/>
      </w:divBdr>
    </w:div>
    <w:div w:id="1791628239">
      <w:bodyDiv w:val="1"/>
      <w:marLeft w:val="0"/>
      <w:marRight w:val="0"/>
      <w:marTop w:val="0"/>
      <w:marBottom w:val="0"/>
      <w:divBdr>
        <w:top w:val="none" w:sz="0" w:space="0" w:color="auto"/>
        <w:left w:val="none" w:sz="0" w:space="0" w:color="auto"/>
        <w:bottom w:val="none" w:sz="0" w:space="0" w:color="auto"/>
        <w:right w:val="none" w:sz="0" w:space="0" w:color="auto"/>
      </w:divBdr>
    </w:div>
    <w:div w:id="1848396603">
      <w:bodyDiv w:val="1"/>
      <w:marLeft w:val="0"/>
      <w:marRight w:val="0"/>
      <w:marTop w:val="0"/>
      <w:marBottom w:val="0"/>
      <w:divBdr>
        <w:top w:val="none" w:sz="0" w:space="0" w:color="auto"/>
        <w:left w:val="none" w:sz="0" w:space="0" w:color="auto"/>
        <w:bottom w:val="none" w:sz="0" w:space="0" w:color="auto"/>
        <w:right w:val="none" w:sz="0" w:space="0" w:color="auto"/>
      </w:divBdr>
      <w:divsChild>
        <w:div w:id="826899077">
          <w:marLeft w:val="547"/>
          <w:marRight w:val="0"/>
          <w:marTop w:val="288"/>
          <w:marBottom w:val="0"/>
          <w:divBdr>
            <w:top w:val="none" w:sz="0" w:space="0" w:color="auto"/>
            <w:left w:val="none" w:sz="0" w:space="0" w:color="auto"/>
            <w:bottom w:val="none" w:sz="0" w:space="0" w:color="auto"/>
            <w:right w:val="none" w:sz="0" w:space="0" w:color="auto"/>
          </w:divBdr>
        </w:div>
      </w:divsChild>
    </w:div>
    <w:div w:id="1880585252">
      <w:bodyDiv w:val="1"/>
      <w:marLeft w:val="0"/>
      <w:marRight w:val="0"/>
      <w:marTop w:val="0"/>
      <w:marBottom w:val="0"/>
      <w:divBdr>
        <w:top w:val="none" w:sz="0" w:space="0" w:color="auto"/>
        <w:left w:val="none" w:sz="0" w:space="0" w:color="auto"/>
        <w:bottom w:val="none" w:sz="0" w:space="0" w:color="auto"/>
        <w:right w:val="none" w:sz="0" w:space="0" w:color="auto"/>
      </w:divBdr>
    </w:div>
    <w:div w:id="1934245270">
      <w:bodyDiv w:val="1"/>
      <w:marLeft w:val="0"/>
      <w:marRight w:val="0"/>
      <w:marTop w:val="0"/>
      <w:marBottom w:val="0"/>
      <w:divBdr>
        <w:top w:val="none" w:sz="0" w:space="0" w:color="auto"/>
        <w:left w:val="none" w:sz="0" w:space="0" w:color="auto"/>
        <w:bottom w:val="none" w:sz="0" w:space="0" w:color="auto"/>
        <w:right w:val="none" w:sz="0" w:space="0" w:color="auto"/>
      </w:divBdr>
    </w:div>
    <w:div w:id="1935093686">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77561990">
      <w:bodyDiv w:val="1"/>
      <w:marLeft w:val="0"/>
      <w:marRight w:val="0"/>
      <w:marTop w:val="0"/>
      <w:marBottom w:val="0"/>
      <w:divBdr>
        <w:top w:val="none" w:sz="0" w:space="0" w:color="auto"/>
        <w:left w:val="none" w:sz="0" w:space="0" w:color="auto"/>
        <w:bottom w:val="none" w:sz="0" w:space="0" w:color="auto"/>
        <w:right w:val="none" w:sz="0" w:space="0" w:color="auto"/>
      </w:divBdr>
    </w:div>
    <w:div w:id="2003265904">
      <w:bodyDiv w:val="1"/>
      <w:marLeft w:val="0"/>
      <w:marRight w:val="0"/>
      <w:marTop w:val="0"/>
      <w:marBottom w:val="0"/>
      <w:divBdr>
        <w:top w:val="none" w:sz="0" w:space="0" w:color="auto"/>
        <w:left w:val="none" w:sz="0" w:space="0" w:color="auto"/>
        <w:bottom w:val="none" w:sz="0" w:space="0" w:color="auto"/>
        <w:right w:val="none" w:sz="0" w:space="0" w:color="auto"/>
      </w:divBdr>
    </w:div>
    <w:div w:id="2020960184">
      <w:bodyDiv w:val="1"/>
      <w:marLeft w:val="0"/>
      <w:marRight w:val="0"/>
      <w:marTop w:val="0"/>
      <w:marBottom w:val="0"/>
      <w:divBdr>
        <w:top w:val="none" w:sz="0" w:space="0" w:color="auto"/>
        <w:left w:val="none" w:sz="0" w:space="0" w:color="auto"/>
        <w:bottom w:val="none" w:sz="0" w:space="0" w:color="auto"/>
        <w:right w:val="none" w:sz="0" w:space="0" w:color="auto"/>
      </w:divBdr>
    </w:div>
    <w:div w:id="2087069153">
      <w:bodyDiv w:val="1"/>
      <w:marLeft w:val="0"/>
      <w:marRight w:val="0"/>
      <w:marTop w:val="0"/>
      <w:marBottom w:val="0"/>
      <w:divBdr>
        <w:top w:val="none" w:sz="0" w:space="0" w:color="auto"/>
        <w:left w:val="none" w:sz="0" w:space="0" w:color="auto"/>
        <w:bottom w:val="none" w:sz="0" w:space="0" w:color="auto"/>
        <w:right w:val="none" w:sz="0" w:space="0" w:color="auto"/>
      </w:divBdr>
    </w:div>
    <w:div w:id="2094858773">
      <w:bodyDiv w:val="1"/>
      <w:marLeft w:val="0"/>
      <w:marRight w:val="0"/>
      <w:marTop w:val="0"/>
      <w:marBottom w:val="0"/>
      <w:divBdr>
        <w:top w:val="none" w:sz="0" w:space="0" w:color="auto"/>
        <w:left w:val="none" w:sz="0" w:space="0" w:color="auto"/>
        <w:bottom w:val="none" w:sz="0" w:space="0" w:color="auto"/>
        <w:right w:val="none" w:sz="0" w:space="0" w:color="auto"/>
      </w:divBdr>
    </w:div>
    <w:div w:id="2095667189">
      <w:bodyDiv w:val="1"/>
      <w:marLeft w:val="0"/>
      <w:marRight w:val="0"/>
      <w:marTop w:val="0"/>
      <w:marBottom w:val="0"/>
      <w:divBdr>
        <w:top w:val="none" w:sz="0" w:space="0" w:color="auto"/>
        <w:left w:val="none" w:sz="0" w:space="0" w:color="auto"/>
        <w:bottom w:val="none" w:sz="0" w:space="0" w:color="auto"/>
        <w:right w:val="none" w:sz="0" w:space="0" w:color="auto"/>
      </w:divBdr>
      <w:divsChild>
        <w:div w:id="1243564374">
          <w:marLeft w:val="547"/>
          <w:marRight w:val="0"/>
          <w:marTop w:val="120"/>
          <w:marBottom w:val="0"/>
          <w:divBdr>
            <w:top w:val="none" w:sz="0" w:space="0" w:color="auto"/>
            <w:left w:val="none" w:sz="0" w:space="0" w:color="auto"/>
            <w:bottom w:val="none" w:sz="0" w:space="0" w:color="auto"/>
            <w:right w:val="none" w:sz="0" w:space="0" w:color="auto"/>
          </w:divBdr>
        </w:div>
      </w:divsChild>
    </w:div>
    <w:div w:id="209886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A90D7-0533-496D-A9F2-01F5269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9881</Words>
  <Characters>56322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66071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SMALLWOOD, Catherine</dc:creator>
  <cp:lastModifiedBy>Ndayimirije, Dr. Nestor</cp:lastModifiedBy>
  <cp:revision>2</cp:revision>
  <dcterms:created xsi:type="dcterms:W3CDTF">2014-10-30T08:25:00Z</dcterms:created>
  <dcterms:modified xsi:type="dcterms:W3CDTF">2014-10-30T08:25:00Z</dcterms:modified>
</cp:coreProperties>
</file>