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B74" w:rsidRPr="00EA52B7" w:rsidRDefault="00864B74" w:rsidP="00771CC9">
      <w:pPr>
        <w:spacing w:before="2400"/>
        <w:rPr>
          <w:rFonts w:cs="Arial"/>
        </w:rPr>
      </w:pPr>
      <w:bookmarkStart w:id="0" w:name="_GoBack"/>
      <w:bookmarkEnd w:id="0"/>
    </w:p>
    <w:tbl>
      <w:tblPr>
        <w:tblW w:w="9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9"/>
      </w:tblGrid>
      <w:tr w:rsidR="00864B74" w:rsidRPr="00EA52B7">
        <w:trPr>
          <w:trHeight w:val="630"/>
        </w:trPr>
        <w:tc>
          <w:tcPr>
            <w:tcW w:w="9459" w:type="dxa"/>
            <w:tcBorders>
              <w:top w:val="nil"/>
              <w:left w:val="nil"/>
              <w:bottom w:val="nil"/>
              <w:right w:val="nil"/>
            </w:tcBorders>
            <w:vAlign w:val="center"/>
          </w:tcPr>
          <w:p w:rsidR="00B63AAC" w:rsidRPr="00EA52B7" w:rsidRDefault="00B63AAC" w:rsidP="0062639A">
            <w:pPr>
              <w:pStyle w:val="CoverFWCreference"/>
              <w:rPr>
                <w:rFonts w:cs="Arial"/>
              </w:rPr>
            </w:pPr>
            <w:r w:rsidRPr="00EA52B7">
              <w:rPr>
                <w:rFonts w:cs="Arial"/>
              </w:rPr>
              <w:t>EuropeAid/</w:t>
            </w:r>
            <w:r w:rsidR="000A34B5" w:rsidRPr="00EA52B7">
              <w:rPr>
                <w:rFonts w:cs="Arial"/>
              </w:rPr>
              <w:t>129522/C/SER/Multi</w:t>
            </w:r>
          </w:p>
          <w:p w:rsidR="00B63AAC" w:rsidRPr="00EA52B7" w:rsidRDefault="00144396" w:rsidP="00B545D8">
            <w:pPr>
              <w:pStyle w:val="CovercontractNumber"/>
              <w:rPr>
                <w:rFonts w:cs="Arial"/>
              </w:rPr>
            </w:pPr>
            <w:r w:rsidRPr="00EA52B7">
              <w:rPr>
                <w:rFonts w:cs="Arial"/>
              </w:rPr>
              <w:t>Договор 2010/232-231</w:t>
            </w:r>
          </w:p>
        </w:tc>
      </w:tr>
      <w:tr w:rsidR="00864B74" w:rsidRPr="00EA52B7">
        <w:trPr>
          <w:trHeight w:val="839"/>
        </w:trPr>
        <w:tc>
          <w:tcPr>
            <w:tcW w:w="9459" w:type="dxa"/>
            <w:tcBorders>
              <w:top w:val="nil"/>
              <w:left w:val="nil"/>
              <w:bottom w:val="nil"/>
              <w:right w:val="nil"/>
            </w:tcBorders>
          </w:tcPr>
          <w:p w:rsidR="00864B74" w:rsidRPr="00EA52B7" w:rsidRDefault="00864B74">
            <w:pPr>
              <w:rPr>
                <w:rFonts w:cs="Arial"/>
              </w:rPr>
            </w:pPr>
          </w:p>
        </w:tc>
      </w:tr>
      <w:tr w:rsidR="00864B74" w:rsidRPr="00270F62">
        <w:trPr>
          <w:trHeight w:val="2977"/>
        </w:trPr>
        <w:tc>
          <w:tcPr>
            <w:tcW w:w="9459" w:type="dxa"/>
            <w:tcBorders>
              <w:top w:val="nil"/>
              <w:left w:val="nil"/>
              <w:bottom w:val="nil"/>
              <w:right w:val="nil"/>
            </w:tcBorders>
          </w:tcPr>
          <w:p w:rsidR="00B63AAC" w:rsidRPr="00EA52B7" w:rsidRDefault="00144396" w:rsidP="00144396">
            <w:pPr>
              <w:pStyle w:val="CoverTitle1"/>
              <w:suppressAutoHyphens/>
              <w:rPr>
                <w:rFonts w:ascii="Arial" w:hAnsi="Arial" w:cs="Arial"/>
                <w:b w:val="0"/>
                <w:bCs w:val="0"/>
                <w:i/>
                <w:iCs/>
                <w:lang w:val="ru-RU"/>
              </w:rPr>
            </w:pPr>
            <w:r w:rsidRPr="00EA52B7">
              <w:rPr>
                <w:rFonts w:ascii="Arial" w:hAnsi="Arial" w:cs="Arial"/>
                <w:spacing w:val="4"/>
                <w:lang w:val="ru-RU"/>
              </w:rPr>
              <w:t xml:space="preserve">Управление качеством воздуха в странах Восточного региона ЕИСП  </w:t>
            </w:r>
          </w:p>
        </w:tc>
      </w:tr>
      <w:tr w:rsidR="00864B74" w:rsidRPr="00EA52B7">
        <w:trPr>
          <w:trHeight w:val="1693"/>
        </w:trPr>
        <w:tc>
          <w:tcPr>
            <w:tcW w:w="9459" w:type="dxa"/>
            <w:tcBorders>
              <w:top w:val="nil"/>
              <w:left w:val="nil"/>
              <w:bottom w:val="nil"/>
              <w:right w:val="nil"/>
            </w:tcBorders>
          </w:tcPr>
          <w:p w:rsidR="00867666" w:rsidRPr="00EA52B7" w:rsidRDefault="003D126E" w:rsidP="00034E4A">
            <w:pPr>
              <w:pStyle w:val="CoverTitle2"/>
              <w:spacing w:after="0"/>
              <w:rPr>
                <w:rFonts w:cs="Arial"/>
                <w:lang w:val="ru-RU"/>
              </w:rPr>
            </w:pPr>
            <w:r w:rsidRPr="00EA52B7">
              <w:rPr>
                <w:rFonts w:cs="Arial"/>
                <w:lang w:val="ru-RU"/>
              </w:rPr>
              <w:t xml:space="preserve">Инвентаризация выбросов и мониторинг качества атмосферного воздуха </w:t>
            </w:r>
          </w:p>
          <w:p w:rsidR="00864B74" w:rsidRPr="00EA52B7" w:rsidRDefault="003D126E" w:rsidP="00034E4A">
            <w:pPr>
              <w:pStyle w:val="CoverTitle2"/>
              <w:spacing w:before="0" w:after="0"/>
              <w:rPr>
                <w:rFonts w:cs="Arial"/>
                <w:sz w:val="32"/>
                <w:szCs w:val="32"/>
                <w:lang w:val="en-US"/>
              </w:rPr>
            </w:pPr>
            <w:r w:rsidRPr="00EA52B7">
              <w:rPr>
                <w:rFonts w:cs="Arial"/>
                <w:sz w:val="32"/>
                <w:szCs w:val="32"/>
                <w:lang w:val="ru-RU"/>
              </w:rPr>
              <w:t xml:space="preserve">Отчет </w:t>
            </w:r>
            <w:r w:rsidRPr="00EA52B7">
              <w:rPr>
                <w:rFonts w:cs="Arial"/>
                <w:sz w:val="32"/>
                <w:szCs w:val="32"/>
              </w:rPr>
              <w:t>2012</w:t>
            </w:r>
            <w:r w:rsidR="00A97DCF" w:rsidRPr="00EA52B7">
              <w:rPr>
                <w:rFonts w:cs="Arial"/>
                <w:sz w:val="32"/>
                <w:szCs w:val="32"/>
                <w:lang w:val="en-US"/>
              </w:rPr>
              <w:t xml:space="preserve"> </w:t>
            </w:r>
          </w:p>
        </w:tc>
      </w:tr>
      <w:tr w:rsidR="00864B74" w:rsidRPr="00EA52B7">
        <w:tc>
          <w:tcPr>
            <w:tcW w:w="9459" w:type="dxa"/>
            <w:tcBorders>
              <w:top w:val="nil"/>
              <w:left w:val="nil"/>
              <w:bottom w:val="nil"/>
              <w:right w:val="nil"/>
            </w:tcBorders>
          </w:tcPr>
          <w:p w:rsidR="00864B74" w:rsidRPr="00EA52B7" w:rsidRDefault="00864B74">
            <w:pPr>
              <w:pStyle w:val="Coverbrol"/>
              <w:rPr>
                <w:lang w:val="en-GB"/>
              </w:rPr>
            </w:pPr>
          </w:p>
        </w:tc>
      </w:tr>
    </w:tbl>
    <w:p w:rsidR="00864B74" w:rsidRPr="00EA52B7" w:rsidRDefault="00864B74">
      <w:pPr>
        <w:tabs>
          <w:tab w:val="right" w:pos="8789"/>
        </w:tabs>
        <w:rPr>
          <w:rFonts w:cs="Arial"/>
        </w:rPr>
        <w:sectPr w:rsidR="00864B74" w:rsidRPr="00EA52B7" w:rsidSect="00771CC9">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850" w:bottom="1134" w:left="1701" w:header="709" w:footer="560" w:gutter="0"/>
          <w:pgNumType w:start="1"/>
          <w:cols w:space="720"/>
          <w:formProt w:val="0"/>
          <w:titlePg/>
          <w:docGrid w:linePitch="286"/>
        </w:sectPr>
      </w:pPr>
      <w:bookmarkStart w:id="4" w:name="regelgeheim"/>
      <w:bookmarkEnd w:id="4"/>
    </w:p>
    <w:tbl>
      <w:tblPr>
        <w:tblW w:w="9801" w:type="dxa"/>
        <w:tblInd w:w="88" w:type="dxa"/>
        <w:tblLook w:val="00A0" w:firstRow="1" w:lastRow="0" w:firstColumn="1" w:lastColumn="0" w:noHBand="0" w:noVBand="0"/>
      </w:tblPr>
      <w:tblGrid>
        <w:gridCol w:w="9801"/>
      </w:tblGrid>
      <w:tr w:rsidR="00831373" w:rsidRPr="00EA52B7">
        <w:trPr>
          <w:trHeight w:val="6101"/>
        </w:trPr>
        <w:tc>
          <w:tcPr>
            <w:tcW w:w="9801" w:type="dxa"/>
          </w:tcPr>
          <w:p w:rsidR="00831373" w:rsidRPr="00EA52B7" w:rsidRDefault="00831373" w:rsidP="008F000C">
            <w:pPr>
              <w:keepNext/>
              <w:pageBreakBefore/>
              <w:tabs>
                <w:tab w:val="right" w:pos="8789"/>
              </w:tabs>
              <w:rPr>
                <w:rFonts w:cs="Arial"/>
              </w:rPr>
            </w:pPr>
            <w:bookmarkStart w:id="5" w:name="legebladzijdevoorinhoud"/>
            <w:bookmarkStart w:id="6" w:name="BijlagenInhoud"/>
            <w:bookmarkEnd w:id="5"/>
            <w:bookmarkEnd w:id="6"/>
            <w:r w:rsidRPr="00EA52B7">
              <w:rPr>
                <w:rFonts w:cs="Arial"/>
                <w:b/>
              </w:rPr>
              <w:lastRenderedPageBreak/>
              <w:br w:type="page"/>
            </w:r>
          </w:p>
        </w:tc>
      </w:tr>
    </w:tbl>
    <w:p w:rsidR="008F000C" w:rsidRPr="00EA52B7" w:rsidRDefault="008F000C" w:rsidP="008F000C">
      <w:pPr>
        <w:keepNext/>
        <w:ind w:left="88"/>
        <w:jc w:val="left"/>
        <w:rPr>
          <w:rFonts w:cs="Arial"/>
        </w:rPr>
      </w:pPr>
    </w:p>
    <w:p w:rsidR="008F000C" w:rsidRPr="00EA52B7" w:rsidRDefault="008F000C" w:rsidP="008F000C">
      <w:pPr>
        <w:keepNext/>
        <w:ind w:left="88"/>
        <w:jc w:val="left"/>
        <w:rPr>
          <w:rFonts w:cs="Arial"/>
        </w:rPr>
      </w:pPr>
    </w:p>
    <w:p w:rsidR="008F000C" w:rsidRPr="00EA52B7" w:rsidRDefault="008F000C" w:rsidP="008F000C">
      <w:pPr>
        <w:keepNext/>
        <w:ind w:left="88"/>
        <w:jc w:val="left"/>
        <w:rPr>
          <w:rFonts w:cs="Arial"/>
        </w:rPr>
      </w:pPr>
    </w:p>
    <w:p w:rsidR="008F000C" w:rsidRPr="00EA52B7" w:rsidRDefault="008F000C" w:rsidP="008F000C">
      <w:pPr>
        <w:keepNext/>
        <w:ind w:left="88"/>
        <w:jc w:val="left"/>
        <w:rPr>
          <w:rFonts w:cs="Arial"/>
        </w:rPr>
      </w:pPr>
    </w:p>
    <w:p w:rsidR="008F000C" w:rsidRPr="00EA52B7" w:rsidRDefault="008F000C" w:rsidP="008F000C">
      <w:pPr>
        <w:keepNext/>
        <w:ind w:left="88"/>
        <w:jc w:val="left"/>
        <w:rPr>
          <w:rFonts w:cs="Arial"/>
        </w:rPr>
      </w:pPr>
    </w:p>
    <w:p w:rsidR="008F000C" w:rsidRPr="00EA52B7" w:rsidRDefault="008F000C" w:rsidP="008F000C">
      <w:pPr>
        <w:keepNext/>
        <w:ind w:left="88"/>
        <w:jc w:val="left"/>
        <w:rPr>
          <w:rFonts w:cs="Arial"/>
        </w:rPr>
      </w:pPr>
    </w:p>
    <w:p w:rsidR="008F000C" w:rsidRPr="00EA52B7" w:rsidRDefault="008F000C" w:rsidP="008F000C">
      <w:pPr>
        <w:keepNext/>
        <w:ind w:left="88"/>
        <w:jc w:val="left"/>
        <w:rPr>
          <w:rFonts w:cs="Arial"/>
        </w:rPr>
      </w:pPr>
    </w:p>
    <w:p w:rsidR="008F000C" w:rsidRPr="00EA52B7" w:rsidRDefault="008F000C" w:rsidP="008F000C">
      <w:pPr>
        <w:keepNext/>
        <w:ind w:left="88"/>
        <w:jc w:val="left"/>
        <w:rPr>
          <w:rFonts w:cs="Arial"/>
        </w:rPr>
      </w:pPr>
    </w:p>
    <w:p w:rsidR="008F000C" w:rsidRPr="00EA52B7" w:rsidRDefault="008F000C" w:rsidP="008F000C">
      <w:pPr>
        <w:keepNext/>
        <w:ind w:left="88"/>
        <w:jc w:val="left"/>
        <w:rPr>
          <w:rFonts w:cs="Arial"/>
        </w:rPr>
      </w:pPr>
    </w:p>
    <w:p w:rsidR="00983D4B" w:rsidRPr="00EA52B7" w:rsidRDefault="00983D4B" w:rsidP="008F000C">
      <w:pPr>
        <w:keepNext/>
        <w:ind w:left="88"/>
        <w:jc w:val="left"/>
        <w:rPr>
          <w:rFonts w:cs="Arial"/>
        </w:rPr>
      </w:pPr>
    </w:p>
    <w:p w:rsidR="00983D4B" w:rsidRPr="00EA52B7" w:rsidRDefault="00983D4B" w:rsidP="008F000C">
      <w:pPr>
        <w:keepNext/>
        <w:ind w:left="88"/>
        <w:jc w:val="left"/>
        <w:rPr>
          <w:rFonts w:cs="Arial"/>
        </w:rPr>
      </w:pPr>
    </w:p>
    <w:p w:rsidR="00983D4B" w:rsidRPr="00EA52B7" w:rsidRDefault="00983D4B" w:rsidP="008F000C">
      <w:pPr>
        <w:keepNext/>
        <w:ind w:left="88"/>
        <w:jc w:val="left"/>
        <w:rPr>
          <w:rFonts w:cs="Arial"/>
        </w:rPr>
      </w:pPr>
    </w:p>
    <w:tbl>
      <w:tblPr>
        <w:tblW w:w="9145" w:type="dxa"/>
        <w:jc w:val="center"/>
        <w:tblInd w:w="8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firstRow="0" w:lastRow="0" w:firstColumn="0" w:lastColumn="0" w:noHBand="0" w:noVBand="0"/>
      </w:tblPr>
      <w:tblGrid>
        <w:gridCol w:w="1000"/>
        <w:gridCol w:w="990"/>
        <w:gridCol w:w="2739"/>
        <w:gridCol w:w="2479"/>
        <w:gridCol w:w="1937"/>
      </w:tblGrid>
      <w:tr w:rsidR="00831373" w:rsidRPr="00EA52B7" w:rsidTr="00BD0154">
        <w:trPr>
          <w:jc w:val="center"/>
        </w:trPr>
        <w:tc>
          <w:tcPr>
            <w:tcW w:w="1000" w:type="dxa"/>
            <w:shd w:val="clear" w:color="auto" w:fill="CCFFFF"/>
            <w:vAlign w:val="center"/>
          </w:tcPr>
          <w:p w:rsidR="00831373" w:rsidRPr="00EA52B7" w:rsidRDefault="000A3E46" w:rsidP="00933209">
            <w:pPr>
              <w:keepNext/>
              <w:spacing w:before="40" w:after="40" w:line="240" w:lineRule="auto"/>
              <w:ind w:left="-52" w:right="-63"/>
              <w:jc w:val="center"/>
              <w:rPr>
                <w:rFonts w:cs="Arial"/>
                <w:smallCaps/>
                <w:color w:val="000080"/>
                <w:sz w:val="20"/>
                <w:lang w:val="ru-RU"/>
              </w:rPr>
            </w:pPr>
            <w:r w:rsidRPr="00EA52B7">
              <w:rPr>
                <w:rFonts w:cs="Arial"/>
                <w:smallCaps/>
                <w:color w:val="000080"/>
                <w:sz w:val="20"/>
                <w:lang w:val="ru-RU"/>
              </w:rPr>
              <w:t>Редакция</w:t>
            </w:r>
          </w:p>
        </w:tc>
        <w:tc>
          <w:tcPr>
            <w:tcW w:w="990" w:type="dxa"/>
            <w:shd w:val="clear" w:color="auto" w:fill="CCFFFF"/>
            <w:vAlign w:val="center"/>
          </w:tcPr>
          <w:p w:rsidR="00831373" w:rsidRPr="00EA52B7" w:rsidRDefault="00743AAB" w:rsidP="008F000C">
            <w:pPr>
              <w:keepNext/>
              <w:spacing w:before="40" w:after="40" w:line="240" w:lineRule="auto"/>
              <w:ind w:left="-113" w:right="-113"/>
              <w:jc w:val="center"/>
              <w:rPr>
                <w:rFonts w:cs="Arial"/>
                <w:smallCaps/>
                <w:color w:val="000080"/>
                <w:sz w:val="20"/>
                <w:lang w:val="ru-RU"/>
              </w:rPr>
            </w:pPr>
            <w:r w:rsidRPr="00EA52B7">
              <w:rPr>
                <w:rFonts w:cs="Arial"/>
                <w:smallCaps/>
                <w:color w:val="000080"/>
                <w:sz w:val="20"/>
                <w:lang w:val="ru-RU"/>
              </w:rPr>
              <w:t>Дата</w:t>
            </w:r>
          </w:p>
        </w:tc>
        <w:tc>
          <w:tcPr>
            <w:tcW w:w="2739" w:type="dxa"/>
            <w:shd w:val="clear" w:color="auto" w:fill="CCFFFF"/>
            <w:vAlign w:val="center"/>
          </w:tcPr>
          <w:p w:rsidR="00831373" w:rsidRPr="00EA52B7" w:rsidRDefault="00743AAB" w:rsidP="008F000C">
            <w:pPr>
              <w:keepNext/>
              <w:spacing w:before="40" w:after="40" w:line="240" w:lineRule="auto"/>
              <w:ind w:left="-113" w:right="-113"/>
              <w:jc w:val="center"/>
              <w:rPr>
                <w:rFonts w:cs="Arial"/>
                <w:smallCaps/>
                <w:color w:val="000080"/>
                <w:sz w:val="20"/>
                <w:lang w:val="ru-RU"/>
              </w:rPr>
            </w:pPr>
            <w:r w:rsidRPr="00EA52B7">
              <w:rPr>
                <w:rFonts w:cs="Arial"/>
                <w:smallCaps/>
                <w:color w:val="000080"/>
                <w:sz w:val="20"/>
                <w:lang w:val="ru-RU"/>
              </w:rPr>
              <w:t xml:space="preserve">Описание </w:t>
            </w:r>
          </w:p>
        </w:tc>
        <w:tc>
          <w:tcPr>
            <w:tcW w:w="2479" w:type="dxa"/>
            <w:shd w:val="clear" w:color="auto" w:fill="CCFFFF"/>
            <w:vAlign w:val="center"/>
          </w:tcPr>
          <w:p w:rsidR="00831373" w:rsidRPr="00EA52B7" w:rsidRDefault="00743AAB" w:rsidP="008F000C">
            <w:pPr>
              <w:keepNext/>
              <w:spacing w:before="40" w:after="40" w:line="240" w:lineRule="auto"/>
              <w:ind w:left="-113" w:right="-113"/>
              <w:jc w:val="center"/>
              <w:rPr>
                <w:rFonts w:cs="Arial"/>
                <w:smallCaps/>
                <w:color w:val="000080"/>
                <w:sz w:val="20"/>
              </w:rPr>
            </w:pPr>
            <w:r w:rsidRPr="00EA52B7">
              <w:rPr>
                <w:rFonts w:cs="Arial"/>
                <w:smallCaps/>
                <w:color w:val="000080"/>
                <w:sz w:val="20"/>
                <w:lang w:val="ru-RU"/>
              </w:rPr>
              <w:t>Подготовлен</w:t>
            </w:r>
            <w:r w:rsidRPr="00EA52B7">
              <w:rPr>
                <w:rFonts w:cs="Arial"/>
                <w:smallCaps/>
                <w:color w:val="000080"/>
                <w:sz w:val="20"/>
              </w:rPr>
              <w:t xml:space="preserve"> (</w:t>
            </w:r>
            <w:r w:rsidRPr="00EA52B7">
              <w:rPr>
                <w:rFonts w:cs="Arial"/>
                <w:smallCaps/>
                <w:color w:val="000080"/>
                <w:sz w:val="20"/>
                <w:lang w:val="ru-RU"/>
              </w:rPr>
              <w:t>автор</w:t>
            </w:r>
            <w:r w:rsidR="00831373" w:rsidRPr="00EA52B7">
              <w:rPr>
                <w:rFonts w:cs="Arial"/>
                <w:smallCaps/>
                <w:color w:val="000080"/>
                <w:sz w:val="20"/>
              </w:rPr>
              <w:t>)</w:t>
            </w:r>
          </w:p>
        </w:tc>
        <w:tc>
          <w:tcPr>
            <w:tcW w:w="1937" w:type="dxa"/>
            <w:shd w:val="clear" w:color="auto" w:fill="CCFFFF"/>
            <w:vAlign w:val="center"/>
          </w:tcPr>
          <w:p w:rsidR="00831373" w:rsidRPr="00EA52B7" w:rsidRDefault="00743AAB" w:rsidP="008F000C">
            <w:pPr>
              <w:keepNext/>
              <w:spacing w:before="40" w:after="40" w:line="240" w:lineRule="auto"/>
              <w:ind w:left="-113" w:right="-113"/>
              <w:jc w:val="center"/>
              <w:rPr>
                <w:rFonts w:cs="Arial"/>
                <w:smallCaps/>
                <w:color w:val="000080"/>
                <w:sz w:val="20"/>
                <w:lang w:val="ru-RU"/>
              </w:rPr>
            </w:pPr>
            <w:r w:rsidRPr="00EA52B7">
              <w:rPr>
                <w:rFonts w:cs="Arial"/>
                <w:smallCaps/>
                <w:color w:val="000080"/>
                <w:sz w:val="20"/>
                <w:lang w:val="ru-RU"/>
              </w:rPr>
              <w:t>Проверен</w:t>
            </w:r>
          </w:p>
        </w:tc>
      </w:tr>
      <w:tr w:rsidR="00831373" w:rsidRPr="00270F62" w:rsidTr="00BD0154">
        <w:trPr>
          <w:jc w:val="center"/>
        </w:trPr>
        <w:tc>
          <w:tcPr>
            <w:tcW w:w="1000" w:type="dxa"/>
            <w:vAlign w:val="center"/>
          </w:tcPr>
          <w:p w:rsidR="00831373" w:rsidRPr="00EA52B7" w:rsidRDefault="00831373" w:rsidP="00933209">
            <w:pPr>
              <w:spacing w:before="0"/>
              <w:ind w:left="-52" w:right="-63"/>
              <w:jc w:val="center"/>
              <w:rPr>
                <w:rFonts w:cs="Arial"/>
                <w:sz w:val="18"/>
                <w:szCs w:val="18"/>
              </w:rPr>
            </w:pPr>
            <w:r w:rsidRPr="00EA52B7">
              <w:rPr>
                <w:rFonts w:cs="Arial"/>
                <w:sz w:val="18"/>
                <w:szCs w:val="18"/>
              </w:rPr>
              <w:t>1</w:t>
            </w:r>
          </w:p>
        </w:tc>
        <w:tc>
          <w:tcPr>
            <w:tcW w:w="990" w:type="dxa"/>
            <w:vAlign w:val="center"/>
          </w:tcPr>
          <w:p w:rsidR="00831373" w:rsidRPr="00EA52B7" w:rsidRDefault="00831373" w:rsidP="00933209">
            <w:pPr>
              <w:spacing w:before="0"/>
              <w:ind w:left="-74" w:right="-53"/>
              <w:jc w:val="center"/>
              <w:rPr>
                <w:rFonts w:cs="Arial"/>
                <w:sz w:val="18"/>
                <w:szCs w:val="18"/>
              </w:rPr>
            </w:pPr>
            <w:r w:rsidRPr="00EA52B7">
              <w:rPr>
                <w:rFonts w:cs="Arial"/>
                <w:sz w:val="18"/>
                <w:szCs w:val="18"/>
              </w:rPr>
              <w:t>10.07.2012</w:t>
            </w:r>
          </w:p>
        </w:tc>
        <w:tc>
          <w:tcPr>
            <w:tcW w:w="2739" w:type="dxa"/>
            <w:vAlign w:val="center"/>
          </w:tcPr>
          <w:p w:rsidR="00831373" w:rsidRPr="00EA52B7" w:rsidRDefault="00831373" w:rsidP="003D126E">
            <w:pPr>
              <w:spacing w:before="0"/>
              <w:ind w:left="-80" w:right="-84"/>
              <w:jc w:val="center"/>
              <w:rPr>
                <w:rFonts w:cs="Arial"/>
                <w:sz w:val="18"/>
                <w:szCs w:val="18"/>
                <w:lang w:val="ru-RU"/>
              </w:rPr>
            </w:pPr>
            <w:r w:rsidRPr="00EA52B7">
              <w:rPr>
                <w:rFonts w:cs="Arial"/>
                <w:sz w:val="18"/>
                <w:szCs w:val="18"/>
              </w:rPr>
              <w:t>AIR</w:t>
            </w:r>
            <w:r w:rsidRPr="00EA52B7">
              <w:rPr>
                <w:rFonts w:cs="Arial"/>
                <w:sz w:val="18"/>
                <w:szCs w:val="18"/>
                <w:lang w:val="ru-RU"/>
              </w:rPr>
              <w:t>-</w:t>
            </w:r>
            <w:r w:rsidRPr="00EA52B7">
              <w:rPr>
                <w:rFonts w:cs="Arial"/>
                <w:sz w:val="18"/>
                <w:szCs w:val="18"/>
              </w:rPr>
              <w:t>Q</w:t>
            </w:r>
            <w:r w:rsidRPr="00EA52B7">
              <w:rPr>
                <w:rFonts w:cs="Arial"/>
                <w:sz w:val="18"/>
                <w:szCs w:val="18"/>
                <w:lang w:val="ru-RU"/>
              </w:rPr>
              <w:t>-</w:t>
            </w:r>
            <w:r w:rsidRPr="00EA52B7">
              <w:rPr>
                <w:rFonts w:cs="Arial"/>
                <w:sz w:val="18"/>
                <w:szCs w:val="18"/>
              </w:rPr>
              <w:t>GOV</w:t>
            </w:r>
            <w:r w:rsidRPr="00EA52B7">
              <w:rPr>
                <w:rFonts w:cs="Arial"/>
                <w:sz w:val="18"/>
                <w:szCs w:val="18"/>
                <w:lang w:val="ru-RU"/>
              </w:rPr>
              <w:t xml:space="preserve"> </w:t>
            </w:r>
            <w:r w:rsidR="003D126E" w:rsidRPr="00EA52B7">
              <w:rPr>
                <w:rFonts w:cs="Arial"/>
                <w:sz w:val="18"/>
                <w:szCs w:val="18"/>
                <w:lang w:val="ru-RU"/>
              </w:rPr>
              <w:t xml:space="preserve">Инвентаризация выбросов и мониторинг качества атмосферного воздуха </w:t>
            </w:r>
          </w:p>
        </w:tc>
        <w:tc>
          <w:tcPr>
            <w:tcW w:w="2479" w:type="dxa"/>
            <w:vMerge w:val="restart"/>
            <w:vAlign w:val="center"/>
          </w:tcPr>
          <w:p w:rsidR="008F000C" w:rsidRPr="00EA52B7" w:rsidRDefault="003D126E" w:rsidP="00933209">
            <w:pPr>
              <w:spacing w:before="0" w:line="240" w:lineRule="auto"/>
              <w:ind w:left="-47" w:right="-50"/>
              <w:jc w:val="center"/>
              <w:rPr>
                <w:rFonts w:cs="Arial"/>
                <w:sz w:val="18"/>
                <w:szCs w:val="18"/>
                <w:lang w:val="ru-RU"/>
              </w:rPr>
            </w:pPr>
            <w:r w:rsidRPr="00EA52B7">
              <w:rPr>
                <w:rFonts w:cs="Arial"/>
                <w:sz w:val="18"/>
                <w:szCs w:val="18"/>
                <w:lang w:val="ru-RU"/>
              </w:rPr>
              <w:t>Джульетта Бабаян</w:t>
            </w:r>
            <w:r w:rsidR="008F000C" w:rsidRPr="00EA52B7">
              <w:rPr>
                <w:rFonts w:cs="Arial"/>
                <w:sz w:val="18"/>
                <w:szCs w:val="18"/>
                <w:lang w:val="ru-RU"/>
              </w:rPr>
              <w:t xml:space="preserve">, </w:t>
            </w:r>
            <w:r w:rsidRPr="00EA52B7">
              <w:rPr>
                <w:rFonts w:cs="Arial"/>
                <w:sz w:val="18"/>
                <w:szCs w:val="18"/>
                <w:lang w:val="ru-RU"/>
              </w:rPr>
              <w:t xml:space="preserve">Врам Тевосян,  </w:t>
            </w:r>
          </w:p>
          <w:p w:rsidR="008F000C" w:rsidRPr="00EA52B7" w:rsidRDefault="009B0FC5" w:rsidP="00933209">
            <w:pPr>
              <w:spacing w:before="0" w:line="240" w:lineRule="auto"/>
              <w:ind w:left="-47" w:right="-50"/>
              <w:jc w:val="center"/>
              <w:rPr>
                <w:rFonts w:cs="Arial"/>
                <w:sz w:val="18"/>
                <w:szCs w:val="18"/>
                <w:lang w:val="ru-RU"/>
              </w:rPr>
            </w:pPr>
            <w:r w:rsidRPr="00EA52B7">
              <w:rPr>
                <w:rFonts w:cs="Arial"/>
                <w:sz w:val="18"/>
                <w:szCs w:val="18"/>
                <w:lang w:val="ru-RU"/>
              </w:rPr>
              <w:t xml:space="preserve">Нигар Гулиева, Хокман Махмудов, </w:t>
            </w:r>
          </w:p>
          <w:p w:rsidR="00831373" w:rsidRPr="00EA52B7" w:rsidRDefault="009B0FC5" w:rsidP="009B0FC5">
            <w:pPr>
              <w:spacing w:before="0" w:line="240" w:lineRule="auto"/>
              <w:ind w:left="-47" w:right="-50"/>
              <w:jc w:val="center"/>
              <w:rPr>
                <w:rFonts w:cs="Arial"/>
                <w:sz w:val="18"/>
                <w:szCs w:val="18"/>
                <w:lang w:val="ru-RU"/>
              </w:rPr>
            </w:pPr>
            <w:r w:rsidRPr="00EA52B7">
              <w:rPr>
                <w:rFonts w:cs="Arial"/>
                <w:sz w:val="18"/>
                <w:szCs w:val="18"/>
                <w:lang w:val="ru-RU"/>
              </w:rPr>
              <w:t>Савелий Кузьмин, Александр Жойдик,</w:t>
            </w:r>
            <w:r w:rsidRPr="00EA52B7">
              <w:rPr>
                <w:rFonts w:cs="Arial"/>
                <w:bCs/>
                <w:smallCaps/>
                <w:sz w:val="20"/>
                <w:lang w:val="ru-RU"/>
              </w:rPr>
              <w:t xml:space="preserve"> </w:t>
            </w:r>
            <w:r w:rsidRPr="00EA52B7">
              <w:rPr>
                <w:rFonts w:cs="Arial"/>
                <w:sz w:val="18"/>
                <w:szCs w:val="18"/>
                <w:lang w:val="ru-RU"/>
              </w:rPr>
              <w:t>Лиа Тодуа, Авто Будагашвили,</w:t>
            </w:r>
            <w:r w:rsidRPr="00EA52B7">
              <w:rPr>
                <w:rFonts w:cs="Arial"/>
                <w:bCs/>
                <w:smallCaps/>
                <w:sz w:val="20"/>
                <w:lang w:val="ru-RU"/>
              </w:rPr>
              <w:t xml:space="preserve"> </w:t>
            </w:r>
            <w:r w:rsidRPr="00EA52B7">
              <w:rPr>
                <w:rFonts w:cs="Arial"/>
                <w:sz w:val="18"/>
                <w:szCs w:val="18"/>
                <w:lang w:val="ru-RU"/>
              </w:rPr>
              <w:t>Виолетта Балан, Елена Быкова,</w:t>
            </w:r>
            <w:r w:rsidRPr="00EA52B7">
              <w:rPr>
                <w:rFonts w:cs="Arial"/>
                <w:bCs/>
                <w:smallCaps/>
                <w:sz w:val="20"/>
                <w:lang w:val="ru-RU"/>
              </w:rPr>
              <w:t xml:space="preserve"> </w:t>
            </w:r>
            <w:r w:rsidRPr="00EA52B7">
              <w:rPr>
                <w:rFonts w:cs="Arial"/>
                <w:sz w:val="18"/>
                <w:szCs w:val="18"/>
                <w:lang w:val="ru-RU"/>
              </w:rPr>
              <w:t>Евгений Генихович,</w:t>
            </w:r>
            <w:r w:rsidRPr="00EA52B7">
              <w:rPr>
                <w:rFonts w:cs="Arial"/>
                <w:bCs/>
                <w:smallCaps/>
                <w:sz w:val="20"/>
                <w:lang w:val="ru-RU"/>
              </w:rPr>
              <w:t xml:space="preserve"> </w:t>
            </w:r>
            <w:r w:rsidRPr="00EA52B7">
              <w:rPr>
                <w:rFonts w:cs="Arial"/>
                <w:sz w:val="18"/>
                <w:szCs w:val="18"/>
                <w:lang w:val="ru-RU"/>
              </w:rPr>
              <w:t>Татьяна Ивлева, Геннадий Аверин</w:t>
            </w:r>
          </w:p>
        </w:tc>
        <w:tc>
          <w:tcPr>
            <w:tcW w:w="1937" w:type="dxa"/>
            <w:vAlign w:val="center"/>
          </w:tcPr>
          <w:p w:rsidR="00831373" w:rsidRPr="00EA52B7" w:rsidRDefault="009B0FC5" w:rsidP="00933209">
            <w:pPr>
              <w:spacing w:before="0"/>
              <w:ind w:left="-12" w:right="-52"/>
              <w:jc w:val="left"/>
              <w:rPr>
                <w:rFonts w:cs="Arial"/>
                <w:sz w:val="18"/>
                <w:szCs w:val="18"/>
                <w:lang w:val="ru-RU"/>
              </w:rPr>
            </w:pPr>
            <w:r w:rsidRPr="00EA52B7">
              <w:rPr>
                <w:rFonts w:cs="Arial"/>
                <w:sz w:val="18"/>
                <w:szCs w:val="18"/>
                <w:lang w:val="ru-RU"/>
              </w:rPr>
              <w:t>Д-р Нелли</w:t>
            </w:r>
            <w:r w:rsidR="00831373" w:rsidRPr="00EA52B7">
              <w:rPr>
                <w:rFonts w:cs="Arial"/>
                <w:sz w:val="18"/>
                <w:szCs w:val="18"/>
                <w:lang w:val="ru-RU"/>
              </w:rPr>
              <w:t xml:space="preserve"> </w:t>
            </w:r>
            <w:r w:rsidRPr="00EA52B7">
              <w:rPr>
                <w:rFonts w:cs="Arial"/>
                <w:sz w:val="18"/>
                <w:szCs w:val="18"/>
                <w:lang w:val="ru-RU"/>
              </w:rPr>
              <w:t>Громкова</w:t>
            </w:r>
            <w:r w:rsidR="00831373" w:rsidRPr="00EA52B7">
              <w:rPr>
                <w:rFonts w:cs="Arial"/>
                <w:sz w:val="18"/>
                <w:szCs w:val="18"/>
                <w:lang w:val="ru-RU"/>
              </w:rPr>
              <w:t xml:space="preserve"> – </w:t>
            </w:r>
            <w:r w:rsidRPr="00EA52B7">
              <w:rPr>
                <w:rFonts w:cs="Arial"/>
                <w:sz w:val="18"/>
                <w:szCs w:val="18"/>
                <w:lang w:val="ru-RU"/>
              </w:rPr>
              <w:t>КЭ</w:t>
            </w:r>
            <w:r w:rsidR="00831373" w:rsidRPr="00EA52B7">
              <w:rPr>
                <w:rFonts w:cs="Arial"/>
                <w:sz w:val="18"/>
                <w:szCs w:val="18"/>
                <w:lang w:val="ru-RU"/>
              </w:rPr>
              <w:t xml:space="preserve"> 2</w:t>
            </w:r>
          </w:p>
        </w:tc>
      </w:tr>
      <w:tr w:rsidR="00831373" w:rsidRPr="00270F62" w:rsidTr="00BD0154">
        <w:trPr>
          <w:jc w:val="center"/>
        </w:trPr>
        <w:tc>
          <w:tcPr>
            <w:tcW w:w="1000" w:type="dxa"/>
            <w:vAlign w:val="center"/>
          </w:tcPr>
          <w:p w:rsidR="00831373" w:rsidRPr="00EA52B7" w:rsidRDefault="00831373" w:rsidP="00933209">
            <w:pPr>
              <w:spacing w:before="0"/>
              <w:ind w:left="-52" w:right="-63"/>
              <w:jc w:val="center"/>
              <w:rPr>
                <w:rFonts w:cs="Arial"/>
                <w:sz w:val="18"/>
                <w:szCs w:val="18"/>
                <w:lang w:val="ru-RU"/>
              </w:rPr>
            </w:pPr>
            <w:r w:rsidRPr="00EA52B7">
              <w:rPr>
                <w:rFonts w:cs="Arial"/>
                <w:sz w:val="18"/>
                <w:szCs w:val="18"/>
                <w:lang w:val="ru-RU"/>
              </w:rPr>
              <w:t>2</w:t>
            </w:r>
          </w:p>
        </w:tc>
        <w:tc>
          <w:tcPr>
            <w:tcW w:w="990" w:type="dxa"/>
            <w:vAlign w:val="center"/>
          </w:tcPr>
          <w:p w:rsidR="00831373" w:rsidRPr="00EA52B7" w:rsidRDefault="00831373" w:rsidP="00933209">
            <w:pPr>
              <w:spacing w:before="0"/>
              <w:ind w:left="-74" w:right="-53"/>
              <w:jc w:val="center"/>
              <w:rPr>
                <w:rFonts w:cs="Arial"/>
                <w:sz w:val="18"/>
                <w:szCs w:val="18"/>
                <w:lang w:val="ru-RU"/>
              </w:rPr>
            </w:pPr>
            <w:r w:rsidRPr="00EA52B7">
              <w:rPr>
                <w:rFonts w:cs="Arial"/>
                <w:sz w:val="18"/>
                <w:szCs w:val="18"/>
                <w:lang w:val="ru-RU"/>
              </w:rPr>
              <w:t>30.08.2012</w:t>
            </w:r>
          </w:p>
        </w:tc>
        <w:tc>
          <w:tcPr>
            <w:tcW w:w="2739" w:type="dxa"/>
            <w:vAlign w:val="center"/>
          </w:tcPr>
          <w:p w:rsidR="00831373" w:rsidRPr="00EA52B7" w:rsidRDefault="003D126E" w:rsidP="00933209">
            <w:pPr>
              <w:spacing w:before="0"/>
              <w:ind w:left="-80"/>
              <w:jc w:val="center"/>
              <w:rPr>
                <w:rFonts w:cs="Arial"/>
                <w:sz w:val="18"/>
                <w:szCs w:val="18"/>
                <w:lang w:val="ru-RU"/>
              </w:rPr>
            </w:pPr>
            <w:r w:rsidRPr="00EA52B7">
              <w:rPr>
                <w:rFonts w:cs="Arial"/>
                <w:sz w:val="18"/>
                <w:szCs w:val="18"/>
              </w:rPr>
              <w:t>AIR</w:t>
            </w:r>
            <w:r w:rsidRPr="00EA52B7">
              <w:rPr>
                <w:rFonts w:cs="Arial"/>
                <w:sz w:val="18"/>
                <w:szCs w:val="18"/>
                <w:lang w:val="ru-RU"/>
              </w:rPr>
              <w:t>-</w:t>
            </w:r>
            <w:r w:rsidRPr="00EA52B7">
              <w:rPr>
                <w:rFonts w:cs="Arial"/>
                <w:sz w:val="18"/>
                <w:szCs w:val="18"/>
              </w:rPr>
              <w:t>Q</w:t>
            </w:r>
            <w:r w:rsidRPr="00EA52B7">
              <w:rPr>
                <w:rFonts w:cs="Arial"/>
                <w:sz w:val="18"/>
                <w:szCs w:val="18"/>
                <w:lang w:val="ru-RU"/>
              </w:rPr>
              <w:t>-</w:t>
            </w:r>
            <w:r w:rsidRPr="00EA52B7">
              <w:rPr>
                <w:rFonts w:cs="Arial"/>
                <w:sz w:val="18"/>
                <w:szCs w:val="18"/>
              </w:rPr>
              <w:t>GOV</w:t>
            </w:r>
            <w:r w:rsidRPr="00EA52B7">
              <w:rPr>
                <w:rFonts w:cs="Arial"/>
                <w:sz w:val="18"/>
                <w:szCs w:val="18"/>
                <w:lang w:val="ru-RU"/>
              </w:rPr>
              <w:t xml:space="preserve"> Инвентаризация выбросов и мониторинг качества атмосферного воздуха</w:t>
            </w:r>
          </w:p>
        </w:tc>
        <w:tc>
          <w:tcPr>
            <w:tcW w:w="2479" w:type="dxa"/>
            <w:vMerge/>
            <w:vAlign w:val="center"/>
          </w:tcPr>
          <w:p w:rsidR="00831373" w:rsidRPr="00EA52B7" w:rsidRDefault="00831373" w:rsidP="00933209">
            <w:pPr>
              <w:spacing w:before="0"/>
              <w:jc w:val="center"/>
              <w:rPr>
                <w:rFonts w:cs="Arial"/>
                <w:sz w:val="18"/>
                <w:szCs w:val="18"/>
                <w:lang w:val="ru-RU"/>
              </w:rPr>
            </w:pPr>
          </w:p>
        </w:tc>
        <w:tc>
          <w:tcPr>
            <w:tcW w:w="1937" w:type="dxa"/>
            <w:vAlign w:val="center"/>
          </w:tcPr>
          <w:p w:rsidR="00831373" w:rsidRPr="00EA52B7" w:rsidRDefault="009B0FC5" w:rsidP="00933209">
            <w:pPr>
              <w:spacing w:before="0"/>
              <w:ind w:left="-12" w:right="-52"/>
              <w:jc w:val="center"/>
              <w:rPr>
                <w:rFonts w:cs="Arial"/>
                <w:sz w:val="18"/>
                <w:szCs w:val="18"/>
                <w:lang w:val="ru-RU"/>
              </w:rPr>
            </w:pPr>
            <w:r w:rsidRPr="00EA52B7">
              <w:rPr>
                <w:rFonts w:cs="Arial"/>
                <w:sz w:val="18"/>
                <w:szCs w:val="18"/>
                <w:lang w:val="ru-RU"/>
              </w:rPr>
              <w:t>Д-р</w:t>
            </w:r>
            <w:r w:rsidR="00831373" w:rsidRPr="00EA52B7">
              <w:rPr>
                <w:rFonts w:cs="Arial"/>
                <w:sz w:val="18"/>
                <w:szCs w:val="18"/>
                <w:lang w:val="ru-RU"/>
              </w:rPr>
              <w:t xml:space="preserve"> </w:t>
            </w:r>
            <w:r w:rsidRPr="00EA52B7">
              <w:rPr>
                <w:rFonts w:cs="Arial"/>
                <w:sz w:val="18"/>
                <w:szCs w:val="18"/>
                <w:lang w:val="ru-RU"/>
              </w:rPr>
              <w:t>Нелли Громкова</w:t>
            </w:r>
            <w:r w:rsidR="00831373" w:rsidRPr="00EA52B7">
              <w:rPr>
                <w:rFonts w:cs="Arial"/>
                <w:sz w:val="18"/>
                <w:szCs w:val="18"/>
                <w:lang w:val="ru-RU"/>
              </w:rPr>
              <w:t xml:space="preserve"> – </w:t>
            </w:r>
            <w:r w:rsidRPr="00EA52B7">
              <w:rPr>
                <w:rFonts w:cs="Arial"/>
                <w:sz w:val="18"/>
                <w:szCs w:val="18"/>
                <w:lang w:val="ru-RU"/>
              </w:rPr>
              <w:t>КЭ</w:t>
            </w:r>
            <w:r w:rsidR="00831373" w:rsidRPr="00EA52B7">
              <w:rPr>
                <w:rFonts w:cs="Arial"/>
                <w:sz w:val="18"/>
                <w:szCs w:val="18"/>
                <w:lang w:val="ru-RU"/>
              </w:rPr>
              <w:t xml:space="preserve"> 2</w:t>
            </w:r>
          </w:p>
        </w:tc>
      </w:tr>
    </w:tbl>
    <w:p w:rsidR="00831373" w:rsidRPr="00EA52B7" w:rsidRDefault="00831373" w:rsidP="00831373">
      <w:pPr>
        <w:pBdr>
          <w:bottom w:val="single" w:sz="4" w:space="1" w:color="0070C0"/>
        </w:pBdr>
        <w:spacing w:before="0" w:after="120" w:line="240" w:lineRule="auto"/>
        <w:rPr>
          <w:rFonts w:cs="Arial"/>
          <w:b/>
          <w:caps/>
          <w:color w:val="0070C0"/>
          <w:sz w:val="24"/>
          <w:lang w:val="ru-RU"/>
        </w:rPr>
      </w:pPr>
      <w:r w:rsidRPr="00EA52B7">
        <w:rPr>
          <w:rFonts w:cs="Arial"/>
          <w:b/>
          <w:caps/>
          <w:color w:val="0070C0"/>
          <w:sz w:val="24"/>
          <w:lang w:val="ru-RU"/>
        </w:rPr>
        <w:br w:type="page"/>
      </w:r>
    </w:p>
    <w:p w:rsidR="00A20F59" w:rsidRPr="00EA52B7" w:rsidRDefault="00085404" w:rsidP="00831373">
      <w:pPr>
        <w:pBdr>
          <w:bottom w:val="single" w:sz="4" w:space="1" w:color="0070C0"/>
        </w:pBdr>
        <w:spacing w:before="0" w:after="120" w:line="240" w:lineRule="auto"/>
        <w:rPr>
          <w:rFonts w:cs="Arial"/>
          <w:b/>
          <w:caps/>
          <w:color w:val="0070C0"/>
          <w:sz w:val="24"/>
          <w:lang w:val="ru-RU"/>
        </w:rPr>
      </w:pPr>
      <w:r w:rsidRPr="00EA52B7">
        <w:rPr>
          <w:rFonts w:cs="Arial"/>
          <w:b/>
          <w:caps/>
          <w:color w:val="0070C0"/>
          <w:sz w:val="24"/>
          <w:lang w:val="ru-RU"/>
        </w:rPr>
        <w:lastRenderedPageBreak/>
        <w:t>Краткие сведения</w:t>
      </w:r>
    </w:p>
    <w:p w:rsidR="00A20F59" w:rsidRPr="00EA52B7" w:rsidRDefault="00085404" w:rsidP="00BB6162">
      <w:pPr>
        <w:tabs>
          <w:tab w:val="left" w:pos="2552"/>
        </w:tabs>
        <w:spacing w:before="0" w:after="120" w:line="240" w:lineRule="auto"/>
        <w:ind w:left="2552" w:hanging="2552"/>
        <w:jc w:val="left"/>
        <w:rPr>
          <w:rFonts w:cs="Arial"/>
          <w:lang w:val="ru-RU"/>
        </w:rPr>
      </w:pPr>
      <w:r w:rsidRPr="00EA52B7">
        <w:rPr>
          <w:rStyle w:val="TableHeadingChar"/>
          <w:rFonts w:ascii="Arial" w:hAnsi="Arial" w:cs="Arial"/>
          <w:sz w:val="20"/>
          <w:lang w:val="ru-RU"/>
        </w:rPr>
        <w:t>Название проекта</w:t>
      </w:r>
      <w:r w:rsidR="00A20F59" w:rsidRPr="00EA52B7">
        <w:rPr>
          <w:rFonts w:cs="Arial"/>
          <w:smallCaps/>
          <w:color w:val="000080"/>
          <w:lang w:val="ru-RU"/>
        </w:rPr>
        <w:t>:</w:t>
      </w:r>
      <w:r w:rsidR="00A20F59" w:rsidRPr="00EA52B7">
        <w:rPr>
          <w:rFonts w:cs="Arial"/>
          <w:lang w:val="ru-RU"/>
        </w:rPr>
        <w:tab/>
      </w:r>
      <w:r w:rsidR="00C97188" w:rsidRPr="00EA52B7">
        <w:rPr>
          <w:rFonts w:cs="Arial"/>
          <w:spacing w:val="4"/>
          <w:sz w:val="20"/>
          <w:lang w:val="ru-RU"/>
        </w:rPr>
        <w:t>УПРАВЛЕНИЕ КАЧЕСТВОМ ВОЗДУХА В СТРАНАХ ВОСТОЧНОГО РЕГИОНА ЕИСП</w:t>
      </w:r>
    </w:p>
    <w:p w:rsidR="00A20F59" w:rsidRPr="00EA52B7" w:rsidRDefault="00085404" w:rsidP="00BB6162">
      <w:pPr>
        <w:tabs>
          <w:tab w:val="left" w:pos="2552"/>
        </w:tabs>
        <w:spacing w:before="0" w:after="120" w:line="240" w:lineRule="auto"/>
        <w:ind w:left="2552" w:hanging="2552"/>
        <w:jc w:val="left"/>
        <w:rPr>
          <w:rFonts w:cs="Arial"/>
          <w:lang w:val="ru-RU"/>
        </w:rPr>
      </w:pPr>
      <w:r w:rsidRPr="00EA52B7">
        <w:rPr>
          <w:rFonts w:cs="Arial"/>
          <w:smallCaps/>
          <w:color w:val="000080"/>
          <w:lang w:val="ru-RU"/>
        </w:rPr>
        <w:t>Страны</w:t>
      </w:r>
      <w:r w:rsidR="00A20F59" w:rsidRPr="00EA52B7">
        <w:rPr>
          <w:rFonts w:cs="Arial"/>
          <w:smallCaps/>
          <w:color w:val="000080"/>
          <w:lang w:val="ru-RU"/>
        </w:rPr>
        <w:t>:</w:t>
      </w:r>
      <w:r w:rsidR="00A20F59" w:rsidRPr="00EA52B7">
        <w:rPr>
          <w:rFonts w:cs="Arial"/>
          <w:lang w:val="ru-RU"/>
        </w:rPr>
        <w:tab/>
      </w:r>
      <w:r w:rsidRPr="00EA52B7">
        <w:rPr>
          <w:rFonts w:cs="Arial"/>
          <w:bCs/>
          <w:smallCaps/>
          <w:sz w:val="22"/>
          <w:szCs w:val="22"/>
          <w:lang w:val="ru-RU"/>
        </w:rPr>
        <w:t>Армения, Азербайджан, Беларусь, Грузия, Республика Молдова, Российская Федерация и Украина</w:t>
      </w:r>
    </w:p>
    <w:p w:rsidR="00A20F59" w:rsidRPr="00EA52B7" w:rsidRDefault="009510E5" w:rsidP="00BB6162">
      <w:pPr>
        <w:pBdr>
          <w:bottom w:val="single" w:sz="4" w:space="1" w:color="0070C0"/>
        </w:pBdr>
        <w:tabs>
          <w:tab w:val="left" w:pos="2552"/>
        </w:tabs>
        <w:spacing w:before="0" w:after="240" w:line="240" w:lineRule="auto"/>
        <w:ind w:left="2552" w:hanging="2552"/>
        <w:jc w:val="left"/>
        <w:rPr>
          <w:rFonts w:cs="Arial"/>
          <w:lang w:val="ru-RU"/>
        </w:rPr>
      </w:pPr>
      <w:r w:rsidRPr="00EA52B7">
        <w:rPr>
          <w:rFonts w:cs="Arial"/>
          <w:smallCaps/>
          <w:color w:val="000080"/>
          <w:lang w:val="ru-RU"/>
        </w:rPr>
        <w:t>Рассматриваемые страны</w:t>
      </w:r>
      <w:r w:rsidR="00A20F59" w:rsidRPr="00EA52B7">
        <w:rPr>
          <w:rFonts w:cs="Arial"/>
          <w:smallCaps/>
          <w:color w:val="000080"/>
          <w:lang w:val="ru-RU"/>
        </w:rPr>
        <w:t>:</w:t>
      </w:r>
      <w:r w:rsidR="00A20F59" w:rsidRPr="00EA52B7">
        <w:rPr>
          <w:rFonts w:cs="Arial"/>
          <w:lang w:val="ru-RU"/>
        </w:rPr>
        <w:tab/>
      </w:r>
      <w:r w:rsidRPr="00EA52B7">
        <w:rPr>
          <w:rFonts w:cs="Arial"/>
          <w:bCs/>
          <w:smallCaps/>
          <w:sz w:val="22"/>
          <w:szCs w:val="22"/>
          <w:lang w:val="ru-RU"/>
        </w:rPr>
        <w:t>Все</w:t>
      </w:r>
    </w:p>
    <w:p w:rsidR="008F000C" w:rsidRPr="00EA52B7" w:rsidRDefault="008F000C" w:rsidP="00933209">
      <w:pPr>
        <w:pBdr>
          <w:bottom w:val="single" w:sz="4" w:space="1" w:color="0070C0"/>
        </w:pBdr>
        <w:tabs>
          <w:tab w:val="left" w:pos="2552"/>
        </w:tabs>
        <w:spacing w:before="0" w:after="120" w:line="240" w:lineRule="auto"/>
        <w:ind w:left="2552" w:hanging="2552"/>
        <w:rPr>
          <w:rFonts w:cs="Arial"/>
          <w:b/>
          <w:caps/>
          <w:color w:val="0070C0"/>
          <w:sz w:val="24"/>
          <w:lang w:val="ru-RU"/>
        </w:rPr>
      </w:pPr>
    </w:p>
    <w:p w:rsidR="008F000C" w:rsidRPr="00EA52B7" w:rsidRDefault="00085404" w:rsidP="00933209">
      <w:pPr>
        <w:pBdr>
          <w:bottom w:val="single" w:sz="4" w:space="1" w:color="0070C0"/>
        </w:pBdr>
        <w:tabs>
          <w:tab w:val="left" w:pos="2552"/>
        </w:tabs>
        <w:spacing w:before="0" w:after="120" w:line="240" w:lineRule="auto"/>
        <w:ind w:left="2552" w:hanging="2552"/>
        <w:rPr>
          <w:rFonts w:cs="Arial"/>
          <w:b/>
          <w:caps/>
          <w:color w:val="0070C0"/>
          <w:sz w:val="24"/>
          <w:lang w:val="ru-RU"/>
        </w:rPr>
      </w:pPr>
      <w:r w:rsidRPr="00EA52B7">
        <w:rPr>
          <w:rFonts w:cs="Arial"/>
          <w:b/>
          <w:caps/>
          <w:color w:val="0070C0"/>
          <w:sz w:val="24"/>
          <w:lang w:val="ru-RU"/>
        </w:rPr>
        <w:t>ведущий исполнитель</w:t>
      </w:r>
    </w:p>
    <w:p w:rsidR="008F000C" w:rsidRPr="00EA52B7" w:rsidRDefault="00085404" w:rsidP="00933209">
      <w:pPr>
        <w:tabs>
          <w:tab w:val="left" w:pos="2552"/>
        </w:tabs>
        <w:spacing w:before="0" w:after="120" w:line="240" w:lineRule="auto"/>
        <w:ind w:left="2552" w:hanging="2552"/>
        <w:jc w:val="left"/>
        <w:rPr>
          <w:rFonts w:cs="Arial"/>
          <w:bCs/>
          <w:smallCaps/>
          <w:sz w:val="22"/>
          <w:szCs w:val="22"/>
          <w:lang w:val="ru-RU"/>
        </w:rPr>
      </w:pPr>
      <w:r w:rsidRPr="00EA52B7">
        <w:rPr>
          <w:rFonts w:cs="Arial"/>
          <w:smallCaps/>
          <w:color w:val="000080"/>
          <w:lang w:val="ru-RU"/>
        </w:rPr>
        <w:t>Название</w:t>
      </w:r>
      <w:r w:rsidR="008F000C" w:rsidRPr="00EA52B7">
        <w:rPr>
          <w:rFonts w:cs="Arial"/>
          <w:lang w:val="ru-RU"/>
        </w:rPr>
        <w:tab/>
      </w:r>
      <w:r w:rsidR="008F000C" w:rsidRPr="00EA52B7">
        <w:rPr>
          <w:rFonts w:cs="Arial"/>
          <w:bCs/>
          <w:smallCaps/>
          <w:sz w:val="22"/>
          <w:szCs w:val="22"/>
        </w:rPr>
        <w:t>MWH</w:t>
      </w:r>
      <w:r w:rsidR="008F000C" w:rsidRPr="00EA52B7">
        <w:rPr>
          <w:rFonts w:cs="Arial"/>
          <w:bCs/>
          <w:smallCaps/>
          <w:sz w:val="22"/>
          <w:szCs w:val="22"/>
          <w:lang w:val="ru-RU"/>
        </w:rPr>
        <w:t xml:space="preserve"> </w:t>
      </w:r>
    </w:p>
    <w:p w:rsidR="008F000C" w:rsidRPr="00EA52B7" w:rsidRDefault="00085404" w:rsidP="00933209">
      <w:pPr>
        <w:tabs>
          <w:tab w:val="left" w:pos="2552"/>
        </w:tabs>
        <w:spacing w:before="0" w:after="120" w:line="240" w:lineRule="auto"/>
        <w:ind w:left="2552" w:hanging="2552"/>
        <w:jc w:val="left"/>
        <w:rPr>
          <w:rFonts w:cs="Arial"/>
          <w:lang w:val="ru-RU"/>
        </w:rPr>
      </w:pPr>
      <w:r w:rsidRPr="00EA52B7">
        <w:rPr>
          <w:rFonts w:cs="Arial"/>
          <w:smallCaps/>
          <w:color w:val="000080"/>
          <w:lang w:val="ru-RU"/>
        </w:rPr>
        <w:t>Адрес</w:t>
      </w:r>
      <w:r w:rsidR="008F000C" w:rsidRPr="00EA52B7">
        <w:rPr>
          <w:rFonts w:cs="Arial"/>
          <w:smallCaps/>
          <w:color w:val="000080"/>
          <w:lang w:val="ru-RU"/>
        </w:rPr>
        <w:tab/>
      </w:r>
      <w:r w:rsidRPr="00EA52B7">
        <w:rPr>
          <w:rFonts w:cs="Arial"/>
          <w:bCs/>
          <w:smallCaps/>
          <w:sz w:val="22"/>
          <w:szCs w:val="22"/>
          <w:lang w:val="ru-RU"/>
        </w:rPr>
        <w:t>Нисдам Офис Парк</w:t>
      </w:r>
      <w:r w:rsidR="008F000C" w:rsidRPr="00EA52B7">
        <w:rPr>
          <w:rFonts w:cs="Arial"/>
          <w:lang w:val="ru-RU"/>
        </w:rPr>
        <w:br/>
      </w:r>
      <w:r w:rsidRPr="00EA52B7">
        <w:rPr>
          <w:rFonts w:cs="Arial"/>
          <w:bCs/>
          <w:smallCaps/>
          <w:sz w:val="22"/>
          <w:szCs w:val="22"/>
          <w:lang w:val="ru-RU"/>
        </w:rPr>
        <w:t>Авеню Рейн Астрид, 92</w:t>
      </w:r>
      <w:r w:rsidR="008F000C" w:rsidRPr="00EA52B7">
        <w:rPr>
          <w:rFonts w:cs="Arial"/>
          <w:lang w:val="ru-RU"/>
        </w:rPr>
        <w:br/>
      </w:r>
      <w:r w:rsidRPr="00EA52B7">
        <w:rPr>
          <w:rFonts w:cs="Arial"/>
          <w:bCs/>
          <w:smallCaps/>
          <w:sz w:val="22"/>
          <w:szCs w:val="22"/>
        </w:rPr>
        <w:t>B</w:t>
      </w:r>
      <w:r w:rsidRPr="00EA52B7">
        <w:rPr>
          <w:rFonts w:cs="Arial"/>
          <w:bCs/>
          <w:smallCaps/>
          <w:sz w:val="22"/>
          <w:szCs w:val="22"/>
          <w:lang w:val="ru-RU"/>
        </w:rPr>
        <w:t>-1310 Ла Юльпе</w:t>
      </w:r>
      <w:r w:rsidR="008F000C" w:rsidRPr="00EA52B7">
        <w:rPr>
          <w:rFonts w:cs="Arial"/>
          <w:lang w:val="ru-RU"/>
        </w:rPr>
        <w:br/>
      </w:r>
      <w:r w:rsidRPr="00EA52B7">
        <w:rPr>
          <w:rFonts w:cs="Arial"/>
          <w:bCs/>
          <w:smallCaps/>
          <w:sz w:val="22"/>
          <w:szCs w:val="22"/>
          <w:lang w:val="ru-RU"/>
        </w:rPr>
        <w:t>Бельгия</w:t>
      </w:r>
    </w:p>
    <w:p w:rsidR="008F000C" w:rsidRPr="00EA52B7" w:rsidRDefault="00085404" w:rsidP="00933209">
      <w:pPr>
        <w:tabs>
          <w:tab w:val="left" w:pos="2552"/>
        </w:tabs>
        <w:spacing w:before="0" w:after="120" w:line="240" w:lineRule="auto"/>
        <w:ind w:left="2552" w:hanging="2552"/>
        <w:jc w:val="left"/>
        <w:rPr>
          <w:rFonts w:cs="Arial"/>
          <w:lang w:val="ru-RU"/>
        </w:rPr>
      </w:pPr>
      <w:r w:rsidRPr="00EA52B7">
        <w:rPr>
          <w:rFonts w:cs="Arial"/>
          <w:smallCaps/>
          <w:color w:val="000080"/>
          <w:lang w:val="ru-RU"/>
        </w:rPr>
        <w:t>Телефон</w:t>
      </w:r>
      <w:r w:rsidR="008F000C" w:rsidRPr="00EA52B7">
        <w:rPr>
          <w:rFonts w:cs="Arial"/>
          <w:lang w:val="ru-RU"/>
        </w:rPr>
        <w:tab/>
      </w:r>
      <w:r w:rsidR="008F000C" w:rsidRPr="00EA52B7">
        <w:rPr>
          <w:rFonts w:cs="Arial"/>
          <w:bCs/>
          <w:smallCaps/>
          <w:sz w:val="22"/>
          <w:szCs w:val="22"/>
          <w:lang w:val="ru-RU"/>
        </w:rPr>
        <w:t>+32 2 6552237</w:t>
      </w:r>
    </w:p>
    <w:p w:rsidR="008F000C" w:rsidRPr="00EA52B7" w:rsidRDefault="00085404" w:rsidP="00933209">
      <w:pPr>
        <w:tabs>
          <w:tab w:val="left" w:pos="2552"/>
        </w:tabs>
        <w:spacing w:before="0" w:after="120" w:line="240" w:lineRule="auto"/>
        <w:ind w:left="2552" w:hanging="2552"/>
        <w:jc w:val="left"/>
        <w:rPr>
          <w:rFonts w:cs="Arial"/>
          <w:lang w:val="ru-RU"/>
        </w:rPr>
      </w:pPr>
      <w:r w:rsidRPr="00EA52B7">
        <w:rPr>
          <w:rFonts w:cs="Arial"/>
          <w:smallCaps/>
          <w:color w:val="000080"/>
          <w:lang w:val="ru-RU"/>
        </w:rPr>
        <w:t>Факс</w:t>
      </w:r>
      <w:r w:rsidR="008F000C" w:rsidRPr="00EA52B7">
        <w:rPr>
          <w:rFonts w:cs="Arial"/>
          <w:lang w:val="ru-RU"/>
        </w:rPr>
        <w:tab/>
      </w:r>
      <w:r w:rsidR="008F000C" w:rsidRPr="00EA52B7">
        <w:rPr>
          <w:rFonts w:cs="Arial"/>
          <w:bCs/>
          <w:smallCaps/>
          <w:sz w:val="22"/>
          <w:szCs w:val="22"/>
          <w:lang w:val="ru-RU"/>
        </w:rPr>
        <w:t>+32 2 6552280</w:t>
      </w:r>
    </w:p>
    <w:p w:rsidR="008F000C" w:rsidRPr="00EA52B7" w:rsidRDefault="00085404" w:rsidP="00933209">
      <w:pPr>
        <w:tabs>
          <w:tab w:val="left" w:pos="2552"/>
        </w:tabs>
        <w:spacing w:before="0" w:after="360" w:line="240" w:lineRule="auto"/>
        <w:ind w:left="2552" w:hanging="2552"/>
        <w:jc w:val="left"/>
        <w:rPr>
          <w:rFonts w:cs="Arial"/>
          <w:lang w:val="ru-RU"/>
        </w:rPr>
      </w:pPr>
      <w:r w:rsidRPr="00EA52B7">
        <w:rPr>
          <w:rFonts w:cs="Arial"/>
          <w:smallCaps/>
          <w:color w:val="000080"/>
          <w:lang w:val="ru-RU"/>
        </w:rPr>
        <w:t>Контактное лицо</w:t>
      </w:r>
      <w:r w:rsidR="008F000C" w:rsidRPr="00EA52B7">
        <w:rPr>
          <w:rFonts w:cs="Arial"/>
          <w:lang w:val="ru-RU"/>
        </w:rPr>
        <w:tab/>
      </w:r>
      <w:r w:rsidRPr="00EA52B7">
        <w:rPr>
          <w:rFonts w:cs="Arial"/>
          <w:bCs/>
          <w:smallCaps/>
          <w:sz w:val="22"/>
          <w:szCs w:val="22"/>
          <w:lang w:val="ru-RU"/>
        </w:rPr>
        <w:t>Антонио де Розе</w:t>
      </w:r>
    </w:p>
    <w:p w:rsidR="00CE66FE" w:rsidRPr="00EA52B7" w:rsidRDefault="009510E5" w:rsidP="00933209">
      <w:pPr>
        <w:pBdr>
          <w:bottom w:val="single" w:sz="4" w:space="1" w:color="0070C0"/>
        </w:pBdr>
        <w:spacing w:before="0" w:after="120" w:line="240" w:lineRule="auto"/>
        <w:rPr>
          <w:rFonts w:cs="Arial"/>
          <w:b/>
          <w:caps/>
          <w:color w:val="0070C0"/>
          <w:sz w:val="24"/>
          <w:lang w:val="ru-RU"/>
        </w:rPr>
      </w:pPr>
      <w:r w:rsidRPr="00EA52B7">
        <w:rPr>
          <w:rFonts w:cs="Arial"/>
          <w:b/>
          <w:caps/>
          <w:color w:val="0070C0"/>
          <w:sz w:val="24"/>
          <w:lang w:val="ru-RU"/>
        </w:rPr>
        <w:t>Перечень неключевых экспертов</w:t>
      </w:r>
    </w:p>
    <w:p w:rsidR="00A20F59" w:rsidRPr="00EA52B7" w:rsidRDefault="00085404" w:rsidP="00933209">
      <w:pPr>
        <w:spacing w:before="0" w:after="120" w:line="240" w:lineRule="auto"/>
        <w:ind w:right="1701"/>
        <w:rPr>
          <w:rFonts w:eastAsia="Calibri" w:cs="Arial"/>
          <w:b/>
          <w:bCs/>
          <w:i/>
          <w:iCs/>
          <w:color w:val="4F81BD"/>
          <w:sz w:val="18"/>
          <w:szCs w:val="18"/>
          <w:lang w:val="ru-RU"/>
        </w:rPr>
      </w:pPr>
      <w:r w:rsidRPr="00EA52B7">
        <w:rPr>
          <w:rFonts w:eastAsia="Calibri" w:cs="Arial"/>
          <w:b/>
          <w:bCs/>
          <w:i/>
          <w:iCs/>
          <w:color w:val="4F81BD"/>
          <w:sz w:val="18"/>
          <w:szCs w:val="18"/>
          <w:lang w:val="ru-RU"/>
        </w:rPr>
        <w:t>АРМЕНИЯ</w:t>
      </w:r>
    </w:p>
    <w:p w:rsidR="00A20F59" w:rsidRPr="00EA52B7" w:rsidRDefault="00F45CE1" w:rsidP="00831373">
      <w:pPr>
        <w:tabs>
          <w:tab w:val="left" w:pos="2552"/>
          <w:tab w:val="left" w:pos="5245"/>
        </w:tabs>
        <w:spacing w:before="0" w:after="40" w:line="240" w:lineRule="auto"/>
        <w:ind w:left="2552" w:hanging="2552"/>
        <w:jc w:val="left"/>
        <w:rPr>
          <w:rStyle w:val="Hyperlink"/>
          <w:b/>
          <w:bCs/>
          <w:sz w:val="20"/>
          <w:szCs w:val="20"/>
          <w:lang w:val="ru-RU"/>
        </w:rPr>
      </w:pPr>
      <w:r w:rsidRPr="00EA52B7">
        <w:rPr>
          <w:rFonts w:cs="Arial"/>
          <w:smallCaps/>
          <w:color w:val="000080"/>
          <w:sz w:val="20"/>
          <w:lang w:val="ru-RU"/>
        </w:rPr>
        <w:t>Мониторинг качества воздуха</w:t>
      </w:r>
      <w:r w:rsidR="00A20F59" w:rsidRPr="00EA52B7">
        <w:rPr>
          <w:rFonts w:cs="Arial"/>
          <w:smallCaps/>
          <w:color w:val="000080"/>
          <w:sz w:val="20"/>
          <w:lang w:val="ru-RU"/>
        </w:rPr>
        <w:tab/>
      </w:r>
      <w:r w:rsidRPr="00EA52B7">
        <w:rPr>
          <w:rFonts w:cs="Arial"/>
          <w:bCs/>
          <w:smallCaps/>
          <w:sz w:val="20"/>
          <w:lang w:val="ru-RU"/>
        </w:rPr>
        <w:t>Джульетта Бабаян</w:t>
      </w:r>
      <w:r w:rsidR="00A20F59" w:rsidRPr="00EA52B7">
        <w:rPr>
          <w:rFonts w:cs="Arial"/>
          <w:bCs/>
          <w:smallCaps/>
          <w:sz w:val="20"/>
          <w:lang w:val="ru-RU"/>
        </w:rPr>
        <w:tab/>
      </w:r>
      <w:r w:rsidR="00A20F59" w:rsidRPr="00EA52B7">
        <w:rPr>
          <w:rStyle w:val="Hyperlink"/>
          <w:b/>
          <w:bCs/>
          <w:sz w:val="20"/>
          <w:szCs w:val="20"/>
        </w:rPr>
        <w:t>babayanair</w:t>
      </w:r>
      <w:r w:rsidR="00A20F59" w:rsidRPr="00EA52B7">
        <w:rPr>
          <w:rStyle w:val="Hyperlink"/>
          <w:b/>
          <w:bCs/>
          <w:sz w:val="20"/>
          <w:szCs w:val="20"/>
          <w:lang w:val="ru-RU"/>
        </w:rPr>
        <w:t>@</w:t>
      </w:r>
      <w:r w:rsidR="00A20F59" w:rsidRPr="00EA52B7">
        <w:rPr>
          <w:rStyle w:val="Hyperlink"/>
          <w:b/>
          <w:bCs/>
          <w:sz w:val="20"/>
          <w:szCs w:val="20"/>
        </w:rPr>
        <w:t>yandex</w:t>
      </w:r>
      <w:r w:rsidR="00A20F59" w:rsidRPr="00EA52B7">
        <w:rPr>
          <w:rStyle w:val="Hyperlink"/>
          <w:b/>
          <w:bCs/>
          <w:sz w:val="20"/>
          <w:szCs w:val="20"/>
          <w:lang w:val="ru-RU"/>
        </w:rPr>
        <w:t>.</w:t>
      </w:r>
      <w:r w:rsidR="00A20F59" w:rsidRPr="00EA52B7">
        <w:rPr>
          <w:rStyle w:val="Hyperlink"/>
          <w:b/>
          <w:bCs/>
          <w:sz w:val="20"/>
          <w:szCs w:val="20"/>
        </w:rPr>
        <w:t>ru</w:t>
      </w:r>
    </w:p>
    <w:p w:rsidR="00A20F59" w:rsidRPr="00EA52B7" w:rsidRDefault="00F45CE1" w:rsidP="00831373">
      <w:pPr>
        <w:tabs>
          <w:tab w:val="left" w:pos="2552"/>
          <w:tab w:val="left" w:pos="5245"/>
        </w:tabs>
        <w:spacing w:before="0" w:after="240" w:line="240" w:lineRule="auto"/>
        <w:ind w:left="2552" w:hanging="2552"/>
        <w:jc w:val="left"/>
        <w:rPr>
          <w:rFonts w:cs="Arial"/>
          <w:b/>
          <w:bCs/>
          <w:smallCaps/>
          <w:color w:val="0070C0"/>
          <w:sz w:val="20"/>
          <w:lang w:val="ru-RU"/>
        </w:rPr>
      </w:pPr>
      <w:r w:rsidRPr="00EA52B7">
        <w:rPr>
          <w:rFonts w:cs="Arial"/>
          <w:smallCaps/>
          <w:color w:val="000080"/>
          <w:sz w:val="20"/>
          <w:lang w:val="ru-RU"/>
        </w:rPr>
        <w:t>Инвентаризация выбросов</w:t>
      </w:r>
      <w:r w:rsidR="00F9535C" w:rsidRPr="00F9535C">
        <w:rPr>
          <w:rFonts w:cs="Arial"/>
          <w:smallCaps/>
          <w:color w:val="000080"/>
          <w:sz w:val="20"/>
          <w:lang w:val="ru-RU"/>
        </w:rPr>
        <w:tab/>
      </w:r>
      <w:r w:rsidR="00F9535C" w:rsidRPr="00F9535C">
        <w:rPr>
          <w:rFonts w:cs="Arial"/>
          <w:smallCaps/>
          <w:color w:val="000080"/>
          <w:sz w:val="20"/>
          <w:lang w:val="ru-RU"/>
        </w:rPr>
        <w:tab/>
      </w:r>
      <w:r w:rsidRPr="00EA52B7">
        <w:rPr>
          <w:rFonts w:cs="Arial"/>
          <w:bCs/>
          <w:smallCaps/>
          <w:sz w:val="20"/>
          <w:lang w:val="ru-RU"/>
        </w:rPr>
        <w:t>Врам Тевосян</w:t>
      </w:r>
      <w:r w:rsidR="00A20F59" w:rsidRPr="00EA52B7">
        <w:rPr>
          <w:rFonts w:cs="Arial"/>
          <w:bCs/>
          <w:smallCaps/>
          <w:sz w:val="20"/>
          <w:lang w:val="ru-RU"/>
        </w:rPr>
        <w:tab/>
      </w:r>
      <w:hyperlink r:id="rId15" w:history="1">
        <w:r w:rsidR="00A20F59" w:rsidRPr="00EA52B7">
          <w:rPr>
            <w:rStyle w:val="Hyperlink"/>
            <w:b/>
            <w:bCs/>
            <w:sz w:val="20"/>
            <w:szCs w:val="20"/>
          </w:rPr>
          <w:t>vtevosyan</w:t>
        </w:r>
        <w:r w:rsidR="00A20F59" w:rsidRPr="00EA52B7">
          <w:rPr>
            <w:rStyle w:val="Hyperlink"/>
            <w:b/>
            <w:bCs/>
            <w:sz w:val="20"/>
            <w:szCs w:val="20"/>
            <w:lang w:val="ru-RU"/>
          </w:rPr>
          <w:t>@</w:t>
        </w:r>
        <w:r w:rsidR="00A20F59" w:rsidRPr="00EA52B7">
          <w:rPr>
            <w:rStyle w:val="Hyperlink"/>
            <w:b/>
            <w:bCs/>
            <w:sz w:val="20"/>
            <w:szCs w:val="20"/>
          </w:rPr>
          <w:t>gmail</w:t>
        </w:r>
        <w:r w:rsidR="00A20F59" w:rsidRPr="00EA52B7">
          <w:rPr>
            <w:rStyle w:val="Hyperlink"/>
            <w:b/>
            <w:bCs/>
            <w:sz w:val="20"/>
            <w:szCs w:val="20"/>
            <w:lang w:val="ru-RU"/>
          </w:rPr>
          <w:t>.</w:t>
        </w:r>
        <w:r w:rsidR="00A20F59" w:rsidRPr="00EA52B7">
          <w:rPr>
            <w:rStyle w:val="Hyperlink"/>
            <w:b/>
            <w:bCs/>
            <w:sz w:val="20"/>
            <w:szCs w:val="20"/>
          </w:rPr>
          <w:t>com</w:t>
        </w:r>
      </w:hyperlink>
    </w:p>
    <w:p w:rsidR="00A20F59" w:rsidRPr="00EA52B7" w:rsidRDefault="00085404" w:rsidP="005C0D05">
      <w:pPr>
        <w:pBdr>
          <w:top w:val="single" w:sz="4" w:space="1" w:color="0070C0"/>
        </w:pBdr>
        <w:tabs>
          <w:tab w:val="left" w:pos="5245"/>
        </w:tabs>
        <w:spacing w:before="0" w:after="120" w:line="240" w:lineRule="auto"/>
        <w:ind w:right="1701"/>
        <w:rPr>
          <w:rFonts w:eastAsia="Calibri" w:cs="Arial"/>
          <w:b/>
          <w:bCs/>
          <w:i/>
          <w:iCs/>
          <w:color w:val="4F81BD"/>
          <w:sz w:val="18"/>
          <w:szCs w:val="18"/>
          <w:lang w:val="ru-RU"/>
        </w:rPr>
      </w:pPr>
      <w:r w:rsidRPr="00EA52B7">
        <w:rPr>
          <w:rFonts w:eastAsia="Calibri" w:cs="Arial"/>
          <w:b/>
          <w:bCs/>
          <w:i/>
          <w:iCs/>
          <w:color w:val="4F81BD"/>
          <w:sz w:val="18"/>
          <w:szCs w:val="18"/>
          <w:lang w:val="ru-RU"/>
        </w:rPr>
        <w:t xml:space="preserve">АЗЕРБАЙДЖАН </w:t>
      </w:r>
    </w:p>
    <w:p w:rsidR="00A20F59" w:rsidRPr="00EA52B7" w:rsidRDefault="00F45CE1" w:rsidP="00831373">
      <w:pPr>
        <w:tabs>
          <w:tab w:val="left" w:pos="2552"/>
          <w:tab w:val="left" w:pos="5245"/>
        </w:tabs>
        <w:spacing w:before="0" w:after="40" w:line="240" w:lineRule="auto"/>
        <w:ind w:left="2552" w:hanging="2552"/>
        <w:jc w:val="left"/>
        <w:rPr>
          <w:rFonts w:cs="Arial"/>
          <w:b/>
          <w:bCs/>
          <w:smallCaps/>
          <w:color w:val="0070C0"/>
          <w:sz w:val="20"/>
          <w:lang w:val="ru-RU"/>
        </w:rPr>
      </w:pPr>
      <w:r w:rsidRPr="00EA52B7">
        <w:rPr>
          <w:rFonts w:cs="Arial"/>
          <w:smallCaps/>
          <w:color w:val="000080"/>
          <w:sz w:val="20"/>
          <w:lang w:val="ru-RU"/>
        </w:rPr>
        <w:t>Мониторинг качества воздуха</w:t>
      </w:r>
      <w:r w:rsidR="00A20F59" w:rsidRPr="00EA52B7">
        <w:rPr>
          <w:rFonts w:cs="Arial"/>
          <w:smallCaps/>
          <w:color w:val="000080"/>
          <w:sz w:val="20"/>
          <w:lang w:val="ru-RU"/>
        </w:rPr>
        <w:tab/>
      </w:r>
      <w:r w:rsidRPr="00EA52B7">
        <w:rPr>
          <w:rFonts w:cs="Arial"/>
          <w:bCs/>
          <w:smallCaps/>
          <w:sz w:val="20"/>
          <w:lang w:val="ru-RU"/>
        </w:rPr>
        <w:t>Нигар Гулиева</w:t>
      </w:r>
      <w:r w:rsidR="00A20F59" w:rsidRPr="00EA52B7">
        <w:rPr>
          <w:rFonts w:cs="Arial"/>
          <w:bCs/>
          <w:smallCaps/>
          <w:sz w:val="20"/>
          <w:lang w:val="ru-RU"/>
        </w:rPr>
        <w:tab/>
      </w:r>
      <w:hyperlink r:id="rId16" w:history="1">
        <w:r w:rsidR="00A20F59" w:rsidRPr="00EA52B7">
          <w:rPr>
            <w:rStyle w:val="Hyperlink"/>
            <w:b/>
            <w:bCs/>
            <w:sz w:val="20"/>
            <w:szCs w:val="20"/>
          </w:rPr>
          <w:t>guliyeva</w:t>
        </w:r>
        <w:r w:rsidR="00A20F59" w:rsidRPr="00EA52B7">
          <w:rPr>
            <w:rStyle w:val="Hyperlink"/>
            <w:b/>
            <w:bCs/>
            <w:sz w:val="20"/>
            <w:szCs w:val="20"/>
            <w:lang w:val="ru-RU"/>
          </w:rPr>
          <w:t>@</w:t>
        </w:r>
        <w:r w:rsidR="00A20F59" w:rsidRPr="00EA52B7">
          <w:rPr>
            <w:rStyle w:val="Hyperlink"/>
            <w:b/>
            <w:bCs/>
            <w:sz w:val="20"/>
            <w:szCs w:val="20"/>
          </w:rPr>
          <w:t>gmail</w:t>
        </w:r>
        <w:r w:rsidR="00A20F59" w:rsidRPr="00EA52B7">
          <w:rPr>
            <w:rStyle w:val="Hyperlink"/>
            <w:b/>
            <w:bCs/>
            <w:sz w:val="20"/>
            <w:szCs w:val="20"/>
            <w:lang w:val="ru-RU"/>
          </w:rPr>
          <w:t>.</w:t>
        </w:r>
        <w:r w:rsidR="00A20F59" w:rsidRPr="00EA52B7">
          <w:rPr>
            <w:rStyle w:val="Hyperlink"/>
            <w:b/>
            <w:bCs/>
            <w:sz w:val="20"/>
            <w:szCs w:val="20"/>
          </w:rPr>
          <w:t>com</w:t>
        </w:r>
      </w:hyperlink>
    </w:p>
    <w:p w:rsidR="00A20F59" w:rsidRPr="00EA52B7" w:rsidRDefault="00F45CE1" w:rsidP="00831373">
      <w:pPr>
        <w:tabs>
          <w:tab w:val="left" w:pos="2552"/>
          <w:tab w:val="left" w:pos="5245"/>
        </w:tabs>
        <w:spacing w:before="0" w:after="240" w:line="240" w:lineRule="auto"/>
        <w:ind w:left="2552" w:hanging="2552"/>
        <w:jc w:val="left"/>
        <w:rPr>
          <w:rFonts w:cs="Arial"/>
          <w:b/>
          <w:bCs/>
          <w:smallCaps/>
          <w:color w:val="0070C0"/>
          <w:sz w:val="20"/>
          <w:lang w:val="ru-RU"/>
        </w:rPr>
      </w:pPr>
      <w:r w:rsidRPr="00EA52B7">
        <w:rPr>
          <w:rFonts w:cs="Arial"/>
          <w:smallCaps/>
          <w:color w:val="000080"/>
          <w:sz w:val="20"/>
          <w:lang w:val="ru-RU"/>
        </w:rPr>
        <w:t>Инвентаризация выбросов</w:t>
      </w:r>
      <w:r w:rsidR="00A20F59" w:rsidRPr="00EA52B7">
        <w:rPr>
          <w:rFonts w:cs="Arial"/>
          <w:smallCaps/>
          <w:color w:val="000080"/>
          <w:sz w:val="20"/>
          <w:lang w:val="ru-RU"/>
        </w:rPr>
        <w:tab/>
      </w:r>
      <w:r w:rsidR="00F9535C" w:rsidRPr="00F9535C">
        <w:rPr>
          <w:rFonts w:cs="Arial"/>
          <w:smallCaps/>
          <w:color w:val="000080"/>
          <w:sz w:val="20"/>
          <w:lang w:val="ru-RU"/>
        </w:rPr>
        <w:tab/>
      </w:r>
      <w:r w:rsidR="009510E5" w:rsidRPr="00EA52B7">
        <w:rPr>
          <w:rFonts w:cs="Arial"/>
          <w:bCs/>
          <w:smallCaps/>
          <w:sz w:val="20"/>
          <w:lang w:val="ru-RU"/>
        </w:rPr>
        <w:t>Хокман Махмудов</w:t>
      </w:r>
      <w:r w:rsidR="00A20F59" w:rsidRPr="00EA52B7">
        <w:rPr>
          <w:rFonts w:cs="Arial"/>
          <w:bCs/>
          <w:smallCaps/>
          <w:sz w:val="20"/>
          <w:lang w:val="ru-RU"/>
        </w:rPr>
        <w:tab/>
      </w:r>
      <w:hyperlink r:id="rId17" w:history="1">
        <w:r w:rsidR="00A20F59" w:rsidRPr="00EA52B7">
          <w:rPr>
            <w:rStyle w:val="Hyperlink"/>
            <w:b/>
            <w:bCs/>
            <w:sz w:val="20"/>
            <w:szCs w:val="20"/>
          </w:rPr>
          <w:t>hokman</w:t>
        </w:r>
        <w:r w:rsidR="00A20F59" w:rsidRPr="00EA52B7">
          <w:rPr>
            <w:rStyle w:val="Hyperlink"/>
            <w:b/>
            <w:bCs/>
            <w:sz w:val="20"/>
            <w:szCs w:val="20"/>
            <w:lang w:val="ru-RU"/>
          </w:rPr>
          <w:t>@</w:t>
        </w:r>
        <w:r w:rsidR="00A20F59" w:rsidRPr="00EA52B7">
          <w:rPr>
            <w:rStyle w:val="Hyperlink"/>
            <w:b/>
            <w:bCs/>
            <w:sz w:val="20"/>
            <w:szCs w:val="20"/>
          </w:rPr>
          <w:t>mail</w:t>
        </w:r>
        <w:r w:rsidR="00A20F59" w:rsidRPr="00EA52B7">
          <w:rPr>
            <w:rStyle w:val="Hyperlink"/>
            <w:b/>
            <w:bCs/>
            <w:sz w:val="20"/>
            <w:szCs w:val="20"/>
            <w:lang w:val="ru-RU"/>
          </w:rPr>
          <w:t>.</w:t>
        </w:r>
        <w:r w:rsidR="00A20F59" w:rsidRPr="00EA52B7">
          <w:rPr>
            <w:rStyle w:val="Hyperlink"/>
            <w:b/>
            <w:bCs/>
            <w:sz w:val="20"/>
            <w:szCs w:val="20"/>
          </w:rPr>
          <w:t>ru</w:t>
        </w:r>
      </w:hyperlink>
    </w:p>
    <w:p w:rsidR="00A20F59" w:rsidRPr="00EA52B7" w:rsidRDefault="00085404" w:rsidP="005C0D05">
      <w:pPr>
        <w:pBdr>
          <w:top w:val="single" w:sz="4" w:space="1" w:color="0070C0"/>
        </w:pBdr>
        <w:tabs>
          <w:tab w:val="left" w:pos="5245"/>
        </w:tabs>
        <w:spacing w:before="0" w:after="120" w:line="240" w:lineRule="auto"/>
        <w:ind w:right="1701"/>
        <w:rPr>
          <w:rFonts w:eastAsia="Calibri" w:cs="Arial"/>
          <w:b/>
          <w:bCs/>
          <w:i/>
          <w:iCs/>
          <w:color w:val="4F81BD"/>
          <w:sz w:val="18"/>
          <w:szCs w:val="18"/>
          <w:lang w:val="ru-RU"/>
        </w:rPr>
      </w:pPr>
      <w:r w:rsidRPr="00EA52B7">
        <w:rPr>
          <w:rFonts w:eastAsia="Calibri" w:cs="Arial"/>
          <w:b/>
          <w:bCs/>
          <w:i/>
          <w:iCs/>
          <w:color w:val="4F81BD"/>
          <w:sz w:val="18"/>
          <w:szCs w:val="18"/>
          <w:lang w:val="ru-RU"/>
        </w:rPr>
        <w:t>БЕЛАРУСЬ</w:t>
      </w:r>
    </w:p>
    <w:p w:rsidR="00A20F59" w:rsidRPr="00EA52B7" w:rsidRDefault="00F45CE1" w:rsidP="00831373">
      <w:pPr>
        <w:tabs>
          <w:tab w:val="left" w:pos="2552"/>
          <w:tab w:val="left" w:pos="5245"/>
        </w:tabs>
        <w:spacing w:before="0" w:after="40" w:line="240" w:lineRule="auto"/>
        <w:ind w:left="2552" w:hanging="2552"/>
        <w:jc w:val="left"/>
        <w:rPr>
          <w:rFonts w:cs="Arial"/>
          <w:b/>
          <w:bCs/>
          <w:smallCaps/>
          <w:color w:val="0070C0"/>
          <w:sz w:val="20"/>
          <w:lang w:val="ru-RU"/>
        </w:rPr>
      </w:pPr>
      <w:r w:rsidRPr="00EA52B7">
        <w:rPr>
          <w:rFonts w:cs="Arial"/>
          <w:smallCaps/>
          <w:color w:val="000080"/>
          <w:sz w:val="20"/>
          <w:lang w:val="ru-RU"/>
        </w:rPr>
        <w:t>Мониторинг качества воздуха</w:t>
      </w:r>
      <w:r w:rsidR="00A20F59" w:rsidRPr="00EA52B7">
        <w:rPr>
          <w:rFonts w:cs="Arial"/>
          <w:smallCaps/>
          <w:color w:val="000080"/>
          <w:sz w:val="20"/>
          <w:lang w:val="ru-RU"/>
        </w:rPr>
        <w:tab/>
      </w:r>
      <w:r w:rsidRPr="00EA52B7">
        <w:rPr>
          <w:rFonts w:cs="Arial"/>
          <w:bCs/>
          <w:smallCaps/>
          <w:sz w:val="20"/>
          <w:lang w:val="ru-RU"/>
        </w:rPr>
        <w:t>Савелий Кузьмин</w:t>
      </w:r>
      <w:r w:rsidR="00A20F59" w:rsidRPr="00EA52B7">
        <w:rPr>
          <w:rFonts w:cs="Arial"/>
          <w:bCs/>
          <w:smallCaps/>
          <w:sz w:val="20"/>
          <w:lang w:val="ru-RU"/>
        </w:rPr>
        <w:tab/>
      </w:r>
      <w:hyperlink r:id="rId18" w:history="1">
        <w:r w:rsidR="00A20F59" w:rsidRPr="00EA52B7">
          <w:rPr>
            <w:rStyle w:val="Hyperlink"/>
            <w:b/>
            <w:bCs/>
            <w:sz w:val="20"/>
            <w:szCs w:val="20"/>
          </w:rPr>
          <w:t>saweliy</w:t>
        </w:r>
        <w:r w:rsidR="00A20F59" w:rsidRPr="00EA52B7">
          <w:rPr>
            <w:rStyle w:val="Hyperlink"/>
            <w:b/>
            <w:bCs/>
            <w:sz w:val="20"/>
            <w:szCs w:val="20"/>
            <w:lang w:val="ru-RU"/>
          </w:rPr>
          <w:t>@</w:t>
        </w:r>
        <w:r w:rsidR="00A20F59" w:rsidRPr="00EA52B7">
          <w:rPr>
            <w:rStyle w:val="Hyperlink"/>
            <w:b/>
            <w:bCs/>
            <w:sz w:val="20"/>
            <w:szCs w:val="20"/>
          </w:rPr>
          <w:t>mail</w:t>
        </w:r>
        <w:r w:rsidR="00A20F59" w:rsidRPr="00EA52B7">
          <w:rPr>
            <w:rStyle w:val="Hyperlink"/>
            <w:b/>
            <w:bCs/>
            <w:sz w:val="20"/>
            <w:szCs w:val="20"/>
            <w:lang w:val="ru-RU"/>
          </w:rPr>
          <w:t>.</w:t>
        </w:r>
        <w:r w:rsidR="00A20F59" w:rsidRPr="00EA52B7">
          <w:rPr>
            <w:rStyle w:val="Hyperlink"/>
            <w:b/>
            <w:bCs/>
            <w:sz w:val="20"/>
            <w:szCs w:val="20"/>
          </w:rPr>
          <w:t>ru</w:t>
        </w:r>
      </w:hyperlink>
    </w:p>
    <w:p w:rsidR="00A20F59" w:rsidRPr="00EA52B7" w:rsidRDefault="00F45CE1" w:rsidP="00831373">
      <w:pPr>
        <w:tabs>
          <w:tab w:val="left" w:pos="2552"/>
          <w:tab w:val="left" w:pos="5245"/>
        </w:tabs>
        <w:spacing w:before="0" w:after="240" w:line="240" w:lineRule="auto"/>
        <w:ind w:left="2552" w:hanging="2552"/>
        <w:jc w:val="left"/>
        <w:rPr>
          <w:rFonts w:cs="Arial"/>
          <w:b/>
          <w:bCs/>
          <w:smallCaps/>
          <w:color w:val="0070C0"/>
          <w:sz w:val="20"/>
          <w:lang w:val="ru-RU"/>
        </w:rPr>
      </w:pPr>
      <w:r w:rsidRPr="00EA52B7">
        <w:rPr>
          <w:rFonts w:cs="Arial"/>
          <w:smallCaps/>
          <w:color w:val="000080"/>
          <w:sz w:val="20"/>
          <w:lang w:val="ru-RU"/>
        </w:rPr>
        <w:t>Инвентаризация выбросов</w:t>
      </w:r>
      <w:r w:rsidR="00A20F59" w:rsidRPr="00EA52B7">
        <w:rPr>
          <w:rFonts w:cs="Arial"/>
          <w:smallCaps/>
          <w:color w:val="000080"/>
          <w:sz w:val="20"/>
          <w:lang w:val="ru-RU"/>
        </w:rPr>
        <w:tab/>
      </w:r>
      <w:r w:rsidR="00F9535C" w:rsidRPr="00F9535C">
        <w:rPr>
          <w:rFonts w:cs="Arial"/>
          <w:smallCaps/>
          <w:color w:val="000080"/>
          <w:sz w:val="20"/>
          <w:lang w:val="ru-RU"/>
        </w:rPr>
        <w:tab/>
      </w:r>
      <w:r w:rsidRPr="00EA52B7">
        <w:rPr>
          <w:rFonts w:cs="Arial"/>
          <w:bCs/>
          <w:smallCaps/>
          <w:sz w:val="20"/>
          <w:lang w:val="ru-RU"/>
        </w:rPr>
        <w:t>Александр Жойдик</w:t>
      </w:r>
      <w:r w:rsidR="00A20F59" w:rsidRPr="00EA52B7">
        <w:rPr>
          <w:rFonts w:cs="Arial"/>
          <w:bCs/>
          <w:smallCaps/>
          <w:sz w:val="20"/>
          <w:lang w:val="ru-RU"/>
        </w:rPr>
        <w:tab/>
      </w:r>
      <w:hyperlink r:id="rId19" w:history="1">
        <w:r w:rsidR="00A20F59" w:rsidRPr="00EA52B7">
          <w:rPr>
            <w:rStyle w:val="Hyperlink"/>
            <w:b/>
            <w:bCs/>
            <w:sz w:val="20"/>
            <w:szCs w:val="20"/>
          </w:rPr>
          <w:t>belinecomp</w:t>
        </w:r>
        <w:r w:rsidR="00A20F59" w:rsidRPr="00EA52B7">
          <w:rPr>
            <w:rStyle w:val="Hyperlink"/>
            <w:b/>
            <w:bCs/>
            <w:sz w:val="20"/>
            <w:szCs w:val="20"/>
            <w:lang w:val="ru-RU"/>
          </w:rPr>
          <w:t>@</w:t>
        </w:r>
        <w:r w:rsidR="00A20F59" w:rsidRPr="00EA52B7">
          <w:rPr>
            <w:rStyle w:val="Hyperlink"/>
            <w:b/>
            <w:bCs/>
            <w:sz w:val="20"/>
            <w:szCs w:val="20"/>
          </w:rPr>
          <w:t>gmail</w:t>
        </w:r>
        <w:r w:rsidR="00A20F59" w:rsidRPr="00EA52B7">
          <w:rPr>
            <w:rStyle w:val="Hyperlink"/>
            <w:b/>
            <w:bCs/>
            <w:sz w:val="20"/>
            <w:szCs w:val="20"/>
            <w:lang w:val="ru-RU"/>
          </w:rPr>
          <w:t>.</w:t>
        </w:r>
        <w:r w:rsidR="00A20F59" w:rsidRPr="00EA52B7">
          <w:rPr>
            <w:rStyle w:val="Hyperlink"/>
            <w:b/>
            <w:bCs/>
            <w:sz w:val="20"/>
            <w:szCs w:val="20"/>
          </w:rPr>
          <w:t>com</w:t>
        </w:r>
      </w:hyperlink>
    </w:p>
    <w:p w:rsidR="00A20F59" w:rsidRPr="00EA52B7" w:rsidRDefault="00085404" w:rsidP="005C0D05">
      <w:pPr>
        <w:pBdr>
          <w:top w:val="single" w:sz="4" w:space="1" w:color="0070C0"/>
        </w:pBdr>
        <w:tabs>
          <w:tab w:val="left" w:pos="5245"/>
        </w:tabs>
        <w:spacing w:before="0" w:after="120" w:line="240" w:lineRule="auto"/>
        <w:ind w:right="1701"/>
        <w:rPr>
          <w:rFonts w:eastAsia="Calibri" w:cs="Arial"/>
          <w:b/>
          <w:bCs/>
          <w:i/>
          <w:iCs/>
          <w:color w:val="4F81BD"/>
          <w:sz w:val="18"/>
          <w:szCs w:val="18"/>
          <w:lang w:val="ru-RU"/>
        </w:rPr>
      </w:pPr>
      <w:r w:rsidRPr="00EA52B7">
        <w:rPr>
          <w:rFonts w:eastAsia="Calibri" w:cs="Arial"/>
          <w:b/>
          <w:bCs/>
          <w:i/>
          <w:iCs/>
          <w:color w:val="4F81BD"/>
          <w:sz w:val="18"/>
          <w:szCs w:val="18"/>
          <w:lang w:val="ru-RU"/>
        </w:rPr>
        <w:t>ГРУЗИЯ</w:t>
      </w:r>
    </w:p>
    <w:p w:rsidR="00A20F59" w:rsidRPr="00EA52B7" w:rsidRDefault="00F45CE1" w:rsidP="00831373">
      <w:pPr>
        <w:tabs>
          <w:tab w:val="left" w:pos="2552"/>
          <w:tab w:val="left" w:pos="5245"/>
        </w:tabs>
        <w:spacing w:before="0" w:after="40" w:line="240" w:lineRule="auto"/>
        <w:ind w:left="2552" w:hanging="2552"/>
        <w:jc w:val="left"/>
        <w:rPr>
          <w:rFonts w:cs="Arial"/>
          <w:b/>
          <w:bCs/>
          <w:smallCaps/>
          <w:color w:val="0070C0"/>
          <w:sz w:val="20"/>
          <w:u w:val="single"/>
          <w:lang w:val="ru-RU"/>
        </w:rPr>
      </w:pPr>
      <w:r w:rsidRPr="00EA52B7">
        <w:rPr>
          <w:rFonts w:cs="Arial"/>
          <w:smallCaps/>
          <w:color w:val="000080"/>
          <w:sz w:val="20"/>
          <w:lang w:val="ru-RU"/>
        </w:rPr>
        <w:t>Мониторинг качества воздуха</w:t>
      </w:r>
      <w:r w:rsidR="00A20F59" w:rsidRPr="00EA52B7">
        <w:rPr>
          <w:rFonts w:cs="Arial"/>
          <w:smallCaps/>
          <w:color w:val="000080"/>
          <w:sz w:val="20"/>
          <w:lang w:val="ru-RU"/>
        </w:rPr>
        <w:tab/>
      </w:r>
      <w:r w:rsidRPr="00EA52B7">
        <w:rPr>
          <w:rFonts w:cs="Arial"/>
          <w:bCs/>
          <w:smallCaps/>
          <w:sz w:val="20"/>
          <w:lang w:val="ru-RU"/>
        </w:rPr>
        <w:t>Лиа Тодуа</w:t>
      </w:r>
      <w:r w:rsidR="00A20F59" w:rsidRPr="00EA52B7">
        <w:rPr>
          <w:rFonts w:cs="Arial"/>
          <w:bCs/>
          <w:smallCaps/>
          <w:sz w:val="20"/>
          <w:lang w:val="ru-RU"/>
        </w:rPr>
        <w:tab/>
      </w:r>
      <w:hyperlink r:id="rId20" w:history="1">
        <w:r w:rsidR="00A20F59" w:rsidRPr="00EA52B7">
          <w:rPr>
            <w:rStyle w:val="Hyperlink"/>
            <w:b/>
            <w:bCs/>
            <w:sz w:val="20"/>
            <w:szCs w:val="20"/>
          </w:rPr>
          <w:t>liatodua</w:t>
        </w:r>
        <w:r w:rsidR="00A20F59" w:rsidRPr="00EA52B7">
          <w:rPr>
            <w:rStyle w:val="Hyperlink"/>
            <w:b/>
            <w:bCs/>
            <w:sz w:val="20"/>
            <w:szCs w:val="20"/>
            <w:lang w:val="ru-RU"/>
          </w:rPr>
          <w:t>@</w:t>
        </w:r>
        <w:r w:rsidR="00A20F59" w:rsidRPr="00EA52B7">
          <w:rPr>
            <w:rStyle w:val="Hyperlink"/>
            <w:b/>
            <w:bCs/>
            <w:sz w:val="20"/>
            <w:szCs w:val="20"/>
          </w:rPr>
          <w:t>csrdg</w:t>
        </w:r>
        <w:r w:rsidR="00A20F59" w:rsidRPr="00EA52B7">
          <w:rPr>
            <w:rStyle w:val="Hyperlink"/>
            <w:b/>
            <w:bCs/>
            <w:sz w:val="20"/>
            <w:szCs w:val="20"/>
            <w:lang w:val="ru-RU"/>
          </w:rPr>
          <w:t>.</w:t>
        </w:r>
        <w:r w:rsidR="00A20F59" w:rsidRPr="00EA52B7">
          <w:rPr>
            <w:rStyle w:val="Hyperlink"/>
            <w:b/>
            <w:bCs/>
            <w:sz w:val="20"/>
            <w:szCs w:val="20"/>
          </w:rPr>
          <w:t>ge</w:t>
        </w:r>
      </w:hyperlink>
    </w:p>
    <w:p w:rsidR="00A20F59" w:rsidRPr="00EA52B7" w:rsidRDefault="00F45CE1" w:rsidP="00831373">
      <w:pPr>
        <w:tabs>
          <w:tab w:val="left" w:pos="2552"/>
          <w:tab w:val="left" w:pos="5245"/>
        </w:tabs>
        <w:spacing w:before="0" w:after="240" w:line="240" w:lineRule="auto"/>
        <w:ind w:left="2552" w:hanging="2552"/>
        <w:jc w:val="left"/>
        <w:rPr>
          <w:rFonts w:cs="Arial"/>
          <w:b/>
          <w:bCs/>
          <w:smallCaps/>
          <w:color w:val="0070C0"/>
          <w:sz w:val="20"/>
          <w:u w:val="single"/>
          <w:lang w:val="ru-RU"/>
        </w:rPr>
      </w:pPr>
      <w:r w:rsidRPr="00EA52B7">
        <w:rPr>
          <w:rFonts w:cs="Arial"/>
          <w:smallCaps/>
          <w:color w:val="000080"/>
          <w:sz w:val="20"/>
          <w:lang w:val="ru-RU"/>
        </w:rPr>
        <w:t>Инвентаризация выбросов</w:t>
      </w:r>
      <w:r w:rsidR="00A20F59" w:rsidRPr="00EA52B7">
        <w:rPr>
          <w:rFonts w:cs="Arial"/>
          <w:smallCaps/>
          <w:color w:val="000080"/>
          <w:sz w:val="20"/>
          <w:lang w:val="ru-RU"/>
        </w:rPr>
        <w:tab/>
      </w:r>
      <w:r w:rsidR="00F9535C" w:rsidRPr="00F9535C">
        <w:rPr>
          <w:rFonts w:cs="Arial"/>
          <w:smallCaps/>
          <w:color w:val="000080"/>
          <w:sz w:val="20"/>
          <w:lang w:val="ru-RU"/>
        </w:rPr>
        <w:tab/>
      </w:r>
      <w:r w:rsidRPr="00EA52B7">
        <w:rPr>
          <w:rFonts w:cs="Arial"/>
          <w:bCs/>
          <w:smallCaps/>
          <w:sz w:val="20"/>
          <w:lang w:val="ru-RU"/>
        </w:rPr>
        <w:t>Авто Будагашвили</w:t>
      </w:r>
      <w:r w:rsidR="00A20F59" w:rsidRPr="00EA52B7">
        <w:rPr>
          <w:rFonts w:cs="Arial"/>
          <w:bCs/>
          <w:smallCaps/>
          <w:sz w:val="20"/>
          <w:lang w:val="ru-RU"/>
        </w:rPr>
        <w:tab/>
      </w:r>
      <w:hyperlink r:id="rId21" w:history="1">
        <w:r w:rsidR="00A20F59" w:rsidRPr="00EA52B7">
          <w:rPr>
            <w:rStyle w:val="Hyperlink"/>
            <w:b/>
            <w:bCs/>
            <w:sz w:val="20"/>
            <w:szCs w:val="20"/>
          </w:rPr>
          <w:t>avto</w:t>
        </w:r>
        <w:r w:rsidR="00A20F59" w:rsidRPr="00EA52B7">
          <w:rPr>
            <w:rStyle w:val="Hyperlink"/>
            <w:b/>
            <w:bCs/>
            <w:sz w:val="20"/>
            <w:szCs w:val="20"/>
            <w:lang w:val="ru-RU"/>
          </w:rPr>
          <w:t>@</w:t>
        </w:r>
        <w:r w:rsidR="00A20F59" w:rsidRPr="00EA52B7">
          <w:rPr>
            <w:rStyle w:val="Hyperlink"/>
            <w:b/>
            <w:bCs/>
            <w:sz w:val="20"/>
            <w:szCs w:val="20"/>
          </w:rPr>
          <w:t>gamma</w:t>
        </w:r>
        <w:r w:rsidR="00A20F59" w:rsidRPr="00EA52B7">
          <w:rPr>
            <w:rStyle w:val="Hyperlink"/>
            <w:b/>
            <w:bCs/>
            <w:sz w:val="20"/>
            <w:szCs w:val="20"/>
            <w:lang w:val="ru-RU"/>
          </w:rPr>
          <w:t>.</w:t>
        </w:r>
        <w:r w:rsidR="00A20F59" w:rsidRPr="00EA52B7">
          <w:rPr>
            <w:rStyle w:val="Hyperlink"/>
            <w:b/>
            <w:bCs/>
            <w:sz w:val="20"/>
            <w:szCs w:val="20"/>
          </w:rPr>
          <w:t>ge</w:t>
        </w:r>
      </w:hyperlink>
    </w:p>
    <w:p w:rsidR="00A20F59" w:rsidRPr="00EA52B7" w:rsidRDefault="00085404" w:rsidP="005C0D05">
      <w:pPr>
        <w:pBdr>
          <w:top w:val="single" w:sz="4" w:space="1" w:color="0070C0"/>
        </w:pBdr>
        <w:tabs>
          <w:tab w:val="left" w:pos="5245"/>
        </w:tabs>
        <w:spacing w:before="0" w:after="120" w:line="240" w:lineRule="auto"/>
        <w:ind w:right="1701"/>
        <w:rPr>
          <w:rFonts w:eastAsia="Calibri" w:cs="Arial"/>
          <w:b/>
          <w:bCs/>
          <w:i/>
          <w:iCs/>
          <w:color w:val="4F81BD"/>
          <w:sz w:val="18"/>
          <w:szCs w:val="18"/>
          <w:lang w:val="ru-RU"/>
        </w:rPr>
      </w:pPr>
      <w:r w:rsidRPr="00EA52B7">
        <w:rPr>
          <w:rFonts w:eastAsia="Calibri" w:cs="Arial"/>
          <w:b/>
          <w:bCs/>
          <w:i/>
          <w:iCs/>
          <w:color w:val="4F81BD"/>
          <w:sz w:val="18"/>
          <w:szCs w:val="18"/>
          <w:lang w:val="ru-RU"/>
        </w:rPr>
        <w:t>МОЛДОВА</w:t>
      </w:r>
    </w:p>
    <w:p w:rsidR="00A20F59" w:rsidRPr="00EA52B7" w:rsidRDefault="00F45CE1" w:rsidP="00F9535C">
      <w:pPr>
        <w:tabs>
          <w:tab w:val="left" w:pos="2552"/>
          <w:tab w:val="left" w:pos="5245"/>
        </w:tabs>
        <w:spacing w:before="0" w:after="40" w:line="240" w:lineRule="auto"/>
        <w:ind w:left="2552" w:right="-283" w:hanging="2552"/>
        <w:jc w:val="left"/>
        <w:rPr>
          <w:rFonts w:cs="Arial"/>
          <w:b/>
          <w:bCs/>
          <w:smallCaps/>
          <w:color w:val="0070C0"/>
          <w:sz w:val="20"/>
          <w:u w:val="single"/>
          <w:lang w:val="ru-RU"/>
        </w:rPr>
      </w:pPr>
      <w:r w:rsidRPr="00EA52B7">
        <w:rPr>
          <w:rFonts w:cs="Arial"/>
          <w:smallCaps/>
          <w:color w:val="000080"/>
          <w:sz w:val="20"/>
          <w:lang w:val="ru-RU"/>
        </w:rPr>
        <w:t>Мониторинг качества воздуха</w:t>
      </w:r>
      <w:r w:rsidR="00A20F59" w:rsidRPr="00EA52B7">
        <w:rPr>
          <w:rFonts w:cs="Arial"/>
          <w:smallCaps/>
          <w:color w:val="000080"/>
          <w:sz w:val="20"/>
          <w:lang w:val="ru-RU"/>
        </w:rPr>
        <w:tab/>
      </w:r>
      <w:r w:rsidRPr="00EA52B7">
        <w:rPr>
          <w:rFonts w:cs="Arial"/>
          <w:bCs/>
          <w:smallCaps/>
          <w:sz w:val="20"/>
          <w:lang w:val="ru-RU"/>
        </w:rPr>
        <w:t>Виолетта Балан</w:t>
      </w:r>
      <w:r w:rsidR="00A20F59" w:rsidRPr="00EA52B7">
        <w:rPr>
          <w:rFonts w:cs="Arial"/>
          <w:bCs/>
          <w:smallCaps/>
          <w:sz w:val="20"/>
          <w:lang w:val="ru-RU"/>
        </w:rPr>
        <w:tab/>
      </w:r>
      <w:r w:rsidR="00F9535C" w:rsidRPr="00F9535C">
        <w:rPr>
          <w:rFonts w:cs="Arial"/>
          <w:bCs/>
          <w:smallCaps/>
          <w:sz w:val="20"/>
          <w:lang w:val="ru-RU"/>
        </w:rPr>
        <w:t xml:space="preserve"> </w:t>
      </w:r>
      <w:hyperlink r:id="rId22" w:history="1">
        <w:r w:rsidR="00F9535C" w:rsidRPr="00D076BC">
          <w:rPr>
            <w:rStyle w:val="Hyperlink"/>
            <w:b/>
            <w:bCs/>
            <w:sz w:val="20"/>
            <w:szCs w:val="20"/>
          </w:rPr>
          <w:t>belleviolet</w:t>
        </w:r>
        <w:r w:rsidR="00F9535C" w:rsidRPr="00D076BC">
          <w:rPr>
            <w:rStyle w:val="Hyperlink"/>
            <w:b/>
            <w:bCs/>
            <w:sz w:val="20"/>
            <w:szCs w:val="20"/>
            <w:lang w:val="ru-RU"/>
          </w:rPr>
          <w:t>2002@</w:t>
        </w:r>
        <w:r w:rsidR="00F9535C" w:rsidRPr="00D076BC">
          <w:rPr>
            <w:rStyle w:val="Hyperlink"/>
            <w:b/>
            <w:bCs/>
            <w:sz w:val="20"/>
            <w:szCs w:val="20"/>
          </w:rPr>
          <w:t>yahoo</w:t>
        </w:r>
        <w:r w:rsidR="00F9535C" w:rsidRPr="00D076BC">
          <w:rPr>
            <w:rStyle w:val="Hyperlink"/>
            <w:b/>
            <w:bCs/>
            <w:sz w:val="20"/>
            <w:szCs w:val="20"/>
            <w:lang w:val="ru-RU"/>
          </w:rPr>
          <w:t>.</w:t>
        </w:r>
        <w:r w:rsidR="00F9535C" w:rsidRPr="00D076BC">
          <w:rPr>
            <w:rStyle w:val="Hyperlink"/>
            <w:b/>
            <w:bCs/>
            <w:sz w:val="20"/>
            <w:szCs w:val="20"/>
          </w:rPr>
          <w:t>com</w:t>
        </w:r>
      </w:hyperlink>
    </w:p>
    <w:p w:rsidR="00A20F59" w:rsidRPr="00EA52B7" w:rsidRDefault="00F45CE1" w:rsidP="00831373">
      <w:pPr>
        <w:tabs>
          <w:tab w:val="left" w:pos="2552"/>
          <w:tab w:val="left" w:pos="5245"/>
        </w:tabs>
        <w:spacing w:before="0" w:after="240" w:line="240" w:lineRule="auto"/>
        <w:ind w:left="2552" w:hanging="2552"/>
        <w:jc w:val="left"/>
        <w:rPr>
          <w:rFonts w:cs="Arial"/>
          <w:b/>
          <w:bCs/>
          <w:smallCaps/>
          <w:color w:val="0070C0"/>
          <w:sz w:val="20"/>
          <w:u w:val="single"/>
          <w:lang w:val="ru-RU"/>
        </w:rPr>
      </w:pPr>
      <w:r w:rsidRPr="00EA52B7">
        <w:rPr>
          <w:rFonts w:cs="Arial"/>
          <w:smallCaps/>
          <w:color w:val="000080"/>
          <w:sz w:val="20"/>
          <w:lang w:val="ru-RU"/>
        </w:rPr>
        <w:t>Инвентаризация выбросов</w:t>
      </w:r>
      <w:r w:rsidR="00A20F59" w:rsidRPr="00EA52B7">
        <w:rPr>
          <w:rFonts w:cs="Arial"/>
          <w:smallCaps/>
          <w:color w:val="000080"/>
          <w:sz w:val="20"/>
          <w:lang w:val="ru-RU"/>
        </w:rPr>
        <w:tab/>
      </w:r>
      <w:r w:rsidR="00F9535C" w:rsidRPr="00F9535C">
        <w:rPr>
          <w:rFonts w:cs="Arial"/>
          <w:smallCaps/>
          <w:color w:val="000080"/>
          <w:sz w:val="20"/>
          <w:lang w:val="ru-RU"/>
        </w:rPr>
        <w:tab/>
      </w:r>
      <w:r w:rsidRPr="00EA52B7">
        <w:rPr>
          <w:rFonts w:cs="Arial"/>
          <w:bCs/>
          <w:smallCaps/>
          <w:sz w:val="20"/>
          <w:lang w:val="ru-RU"/>
        </w:rPr>
        <w:t>Елена Быкова</w:t>
      </w:r>
      <w:r w:rsidR="00A20F59" w:rsidRPr="00EA52B7">
        <w:rPr>
          <w:rFonts w:cs="Arial"/>
          <w:bCs/>
          <w:smallCaps/>
          <w:sz w:val="20"/>
          <w:lang w:val="ru-RU"/>
        </w:rPr>
        <w:tab/>
      </w:r>
      <w:hyperlink r:id="rId23" w:history="1">
        <w:r w:rsidR="00A20F59" w:rsidRPr="00EA52B7">
          <w:rPr>
            <w:rStyle w:val="Hyperlink"/>
            <w:b/>
            <w:bCs/>
            <w:sz w:val="20"/>
            <w:szCs w:val="20"/>
          </w:rPr>
          <w:t>elena</w:t>
        </w:r>
        <w:r w:rsidR="00A20F59" w:rsidRPr="00EA52B7">
          <w:rPr>
            <w:rStyle w:val="Hyperlink"/>
            <w:b/>
            <w:bCs/>
            <w:sz w:val="20"/>
            <w:szCs w:val="20"/>
            <w:lang w:val="ru-RU"/>
          </w:rPr>
          <w:t>-</w:t>
        </w:r>
        <w:r w:rsidR="00A20F59" w:rsidRPr="00EA52B7">
          <w:rPr>
            <w:rStyle w:val="Hyperlink"/>
            <w:b/>
            <w:bCs/>
            <w:sz w:val="20"/>
            <w:szCs w:val="20"/>
          </w:rPr>
          <w:t>bicova</w:t>
        </w:r>
        <w:r w:rsidR="00A20F59" w:rsidRPr="00EA52B7">
          <w:rPr>
            <w:rStyle w:val="Hyperlink"/>
            <w:b/>
            <w:bCs/>
            <w:sz w:val="20"/>
            <w:szCs w:val="20"/>
            <w:lang w:val="ru-RU"/>
          </w:rPr>
          <w:t>@</w:t>
        </w:r>
        <w:r w:rsidR="00A20F59" w:rsidRPr="00EA52B7">
          <w:rPr>
            <w:rStyle w:val="Hyperlink"/>
            <w:b/>
            <w:bCs/>
            <w:sz w:val="20"/>
            <w:szCs w:val="20"/>
          </w:rPr>
          <w:t>rambler</w:t>
        </w:r>
        <w:r w:rsidR="00A20F59" w:rsidRPr="00EA52B7">
          <w:rPr>
            <w:rStyle w:val="Hyperlink"/>
            <w:b/>
            <w:bCs/>
            <w:sz w:val="20"/>
            <w:szCs w:val="20"/>
            <w:lang w:val="ru-RU"/>
          </w:rPr>
          <w:t>.</w:t>
        </w:r>
        <w:r w:rsidR="00A20F59" w:rsidRPr="00EA52B7">
          <w:rPr>
            <w:rStyle w:val="Hyperlink"/>
            <w:b/>
            <w:bCs/>
            <w:sz w:val="20"/>
            <w:szCs w:val="20"/>
          </w:rPr>
          <w:t>ru</w:t>
        </w:r>
      </w:hyperlink>
    </w:p>
    <w:p w:rsidR="00A20F59" w:rsidRPr="00EA52B7" w:rsidRDefault="00085404" w:rsidP="005C0D05">
      <w:pPr>
        <w:pBdr>
          <w:top w:val="single" w:sz="4" w:space="1" w:color="0070C0"/>
        </w:pBdr>
        <w:tabs>
          <w:tab w:val="left" w:pos="5245"/>
        </w:tabs>
        <w:spacing w:before="0" w:after="120" w:line="240" w:lineRule="auto"/>
        <w:ind w:right="1701"/>
        <w:rPr>
          <w:rFonts w:eastAsia="Calibri" w:cs="Arial"/>
          <w:b/>
          <w:bCs/>
          <w:i/>
          <w:iCs/>
          <w:color w:val="4F81BD"/>
          <w:sz w:val="18"/>
          <w:szCs w:val="18"/>
          <w:lang w:val="ru-RU"/>
        </w:rPr>
      </w:pPr>
      <w:r w:rsidRPr="00EA52B7">
        <w:rPr>
          <w:rFonts w:eastAsia="Calibri" w:cs="Arial"/>
          <w:b/>
          <w:bCs/>
          <w:i/>
          <w:iCs/>
          <w:color w:val="4F81BD"/>
          <w:sz w:val="18"/>
          <w:szCs w:val="18"/>
          <w:lang w:val="ru-RU"/>
        </w:rPr>
        <w:t>РОССИЙСКАЯ ФЕДЕРАЦИЯ</w:t>
      </w:r>
    </w:p>
    <w:p w:rsidR="00A20F59" w:rsidRPr="00EA52B7" w:rsidRDefault="00F45CE1" w:rsidP="00831373">
      <w:pPr>
        <w:tabs>
          <w:tab w:val="left" w:pos="2552"/>
          <w:tab w:val="left" w:pos="5245"/>
        </w:tabs>
        <w:spacing w:before="0" w:after="40" w:line="240" w:lineRule="auto"/>
        <w:ind w:left="2552" w:hanging="2552"/>
        <w:jc w:val="left"/>
        <w:rPr>
          <w:rFonts w:cs="Arial"/>
          <w:b/>
          <w:bCs/>
          <w:smallCaps/>
          <w:color w:val="0070C0"/>
          <w:sz w:val="20"/>
          <w:u w:val="single"/>
          <w:lang w:val="ru-RU"/>
        </w:rPr>
      </w:pPr>
      <w:r w:rsidRPr="00EA52B7">
        <w:rPr>
          <w:rFonts w:cs="Arial"/>
          <w:smallCaps/>
          <w:color w:val="000080"/>
          <w:sz w:val="20"/>
          <w:lang w:val="ru-RU"/>
        </w:rPr>
        <w:t>Мониторинг качества воздуха</w:t>
      </w:r>
      <w:r w:rsidR="00A20F59" w:rsidRPr="00EA52B7">
        <w:rPr>
          <w:rFonts w:cs="Arial"/>
          <w:smallCaps/>
          <w:color w:val="000080"/>
          <w:sz w:val="20"/>
          <w:lang w:val="ru-RU"/>
        </w:rPr>
        <w:tab/>
      </w:r>
      <w:r w:rsidRPr="00EA52B7">
        <w:rPr>
          <w:rFonts w:cs="Arial"/>
          <w:bCs/>
          <w:smallCaps/>
          <w:sz w:val="20"/>
          <w:lang w:val="ru-RU"/>
        </w:rPr>
        <w:t>Евгений Генихович</w:t>
      </w:r>
      <w:r w:rsidR="00A20F59" w:rsidRPr="00EA52B7">
        <w:rPr>
          <w:rFonts w:cs="Arial"/>
          <w:bCs/>
          <w:smallCaps/>
          <w:sz w:val="20"/>
          <w:lang w:val="ru-RU"/>
        </w:rPr>
        <w:tab/>
      </w:r>
      <w:r w:rsidR="00F9535C" w:rsidRPr="00F9535C">
        <w:rPr>
          <w:rFonts w:cs="Arial"/>
          <w:bCs/>
          <w:smallCaps/>
          <w:sz w:val="20"/>
          <w:lang w:val="ru-RU"/>
        </w:rPr>
        <w:t xml:space="preserve"> </w:t>
      </w:r>
      <w:hyperlink r:id="rId24" w:history="1">
        <w:r w:rsidR="00A20F59" w:rsidRPr="00EA52B7">
          <w:rPr>
            <w:rStyle w:val="Hyperlink"/>
            <w:b/>
            <w:bCs/>
            <w:sz w:val="20"/>
            <w:szCs w:val="20"/>
          </w:rPr>
          <w:t>gen</w:t>
        </w:r>
        <w:r w:rsidR="00A20F59" w:rsidRPr="00EA52B7">
          <w:rPr>
            <w:rStyle w:val="Hyperlink"/>
            <w:b/>
            <w:bCs/>
            <w:sz w:val="20"/>
            <w:szCs w:val="20"/>
            <w:lang w:val="ru-RU"/>
          </w:rPr>
          <w:t>_</w:t>
        </w:r>
        <w:r w:rsidR="00A20F59" w:rsidRPr="00EA52B7">
          <w:rPr>
            <w:rStyle w:val="Hyperlink"/>
            <w:b/>
            <w:bCs/>
            <w:sz w:val="20"/>
            <w:szCs w:val="20"/>
          </w:rPr>
          <w:t>vich</w:t>
        </w:r>
        <w:r w:rsidR="00A20F59" w:rsidRPr="00EA52B7">
          <w:rPr>
            <w:rStyle w:val="Hyperlink"/>
            <w:b/>
            <w:bCs/>
            <w:sz w:val="20"/>
            <w:szCs w:val="20"/>
            <w:lang w:val="ru-RU"/>
          </w:rPr>
          <w:t>@</w:t>
        </w:r>
        <w:r w:rsidR="00A20F59" w:rsidRPr="00EA52B7">
          <w:rPr>
            <w:rStyle w:val="Hyperlink"/>
            <w:b/>
            <w:bCs/>
            <w:sz w:val="20"/>
            <w:szCs w:val="20"/>
          </w:rPr>
          <w:t>mail</w:t>
        </w:r>
        <w:r w:rsidR="00A20F59" w:rsidRPr="00EA52B7">
          <w:rPr>
            <w:rStyle w:val="Hyperlink"/>
            <w:b/>
            <w:bCs/>
            <w:sz w:val="20"/>
            <w:szCs w:val="20"/>
            <w:lang w:val="ru-RU"/>
          </w:rPr>
          <w:t>.</w:t>
        </w:r>
        <w:r w:rsidR="00A20F59" w:rsidRPr="00EA52B7">
          <w:rPr>
            <w:rStyle w:val="Hyperlink"/>
            <w:b/>
            <w:bCs/>
            <w:sz w:val="20"/>
            <w:szCs w:val="20"/>
          </w:rPr>
          <w:t>ru</w:t>
        </w:r>
      </w:hyperlink>
      <w:r w:rsidR="00A20F59" w:rsidRPr="00EA52B7">
        <w:rPr>
          <w:rFonts w:cs="Arial"/>
          <w:b/>
          <w:bCs/>
          <w:color w:val="0070C0"/>
          <w:sz w:val="20"/>
          <w:u w:val="single"/>
          <w:lang w:val="ru-RU"/>
        </w:rPr>
        <w:t>;</w:t>
      </w:r>
    </w:p>
    <w:p w:rsidR="00A20F59" w:rsidRPr="00EA52B7" w:rsidRDefault="00F45CE1" w:rsidP="00831373">
      <w:pPr>
        <w:tabs>
          <w:tab w:val="left" w:pos="2552"/>
          <w:tab w:val="left" w:pos="5245"/>
        </w:tabs>
        <w:spacing w:before="0" w:after="240" w:line="240" w:lineRule="auto"/>
        <w:ind w:left="2552" w:hanging="2552"/>
        <w:jc w:val="left"/>
        <w:rPr>
          <w:rFonts w:cs="Arial"/>
          <w:b/>
          <w:bCs/>
          <w:smallCaps/>
          <w:color w:val="0070C0"/>
          <w:sz w:val="20"/>
          <w:lang w:val="ru-RU"/>
        </w:rPr>
      </w:pPr>
      <w:r w:rsidRPr="00EA52B7">
        <w:rPr>
          <w:rFonts w:cs="Arial"/>
          <w:smallCaps/>
          <w:color w:val="000080"/>
          <w:sz w:val="20"/>
          <w:lang w:val="ru-RU"/>
        </w:rPr>
        <w:t>Инвентаризация выбросов</w:t>
      </w:r>
      <w:r w:rsidR="00A20F59" w:rsidRPr="00EA52B7">
        <w:rPr>
          <w:rFonts w:cs="Arial"/>
          <w:smallCaps/>
          <w:color w:val="000080"/>
          <w:sz w:val="20"/>
          <w:lang w:val="ru-RU"/>
        </w:rPr>
        <w:tab/>
      </w:r>
      <w:r w:rsidR="00F9535C" w:rsidRPr="00F9535C">
        <w:rPr>
          <w:rFonts w:cs="Arial"/>
          <w:smallCaps/>
          <w:color w:val="000080"/>
          <w:sz w:val="20"/>
          <w:lang w:val="ru-RU"/>
        </w:rPr>
        <w:tab/>
      </w:r>
      <w:r w:rsidRPr="00EA52B7">
        <w:rPr>
          <w:rFonts w:cs="Arial"/>
          <w:bCs/>
          <w:smallCaps/>
          <w:sz w:val="20"/>
          <w:lang w:val="ru-RU"/>
        </w:rPr>
        <w:t>Татьяна Ивлева</w:t>
      </w:r>
      <w:r w:rsidR="00A20F59" w:rsidRPr="00EA52B7">
        <w:rPr>
          <w:rFonts w:cs="Arial"/>
          <w:bCs/>
          <w:smallCaps/>
          <w:sz w:val="20"/>
          <w:lang w:val="ru-RU"/>
        </w:rPr>
        <w:tab/>
      </w:r>
      <w:hyperlink r:id="rId25" w:history="1">
        <w:r w:rsidR="00A20F59" w:rsidRPr="00EA52B7">
          <w:rPr>
            <w:rStyle w:val="Hyperlink"/>
            <w:b/>
            <w:bCs/>
            <w:sz w:val="20"/>
            <w:szCs w:val="20"/>
          </w:rPr>
          <w:t>ivtan</w:t>
        </w:r>
        <w:r w:rsidR="00A20F59" w:rsidRPr="00EA52B7">
          <w:rPr>
            <w:rStyle w:val="Hyperlink"/>
            <w:b/>
            <w:bCs/>
            <w:sz w:val="20"/>
            <w:szCs w:val="20"/>
            <w:lang w:val="ru-RU"/>
          </w:rPr>
          <w:t>-0203@</w:t>
        </w:r>
        <w:r w:rsidR="00A20F59" w:rsidRPr="00EA52B7">
          <w:rPr>
            <w:rStyle w:val="Hyperlink"/>
            <w:b/>
            <w:bCs/>
            <w:sz w:val="20"/>
            <w:szCs w:val="20"/>
          </w:rPr>
          <w:t>mail</w:t>
        </w:r>
        <w:r w:rsidR="00A20F59" w:rsidRPr="00EA52B7">
          <w:rPr>
            <w:rStyle w:val="Hyperlink"/>
            <w:b/>
            <w:bCs/>
            <w:sz w:val="20"/>
            <w:szCs w:val="20"/>
            <w:lang w:val="ru-RU"/>
          </w:rPr>
          <w:t>.</w:t>
        </w:r>
        <w:r w:rsidR="00A20F59" w:rsidRPr="00EA52B7">
          <w:rPr>
            <w:rStyle w:val="Hyperlink"/>
            <w:b/>
            <w:bCs/>
            <w:sz w:val="20"/>
            <w:szCs w:val="20"/>
          </w:rPr>
          <w:t>ru</w:t>
        </w:r>
      </w:hyperlink>
    </w:p>
    <w:p w:rsidR="00A20F59" w:rsidRPr="00EA52B7" w:rsidRDefault="00085404" w:rsidP="005C0D05">
      <w:pPr>
        <w:pBdr>
          <w:top w:val="single" w:sz="4" w:space="1" w:color="0070C0"/>
        </w:pBdr>
        <w:tabs>
          <w:tab w:val="left" w:pos="5245"/>
        </w:tabs>
        <w:spacing w:before="0" w:after="120" w:line="240" w:lineRule="auto"/>
        <w:ind w:right="1701"/>
        <w:rPr>
          <w:rFonts w:eastAsia="Calibri" w:cs="Arial"/>
          <w:b/>
          <w:bCs/>
          <w:i/>
          <w:iCs/>
          <w:color w:val="4F81BD"/>
          <w:sz w:val="18"/>
          <w:szCs w:val="18"/>
          <w:lang w:val="ru-RU"/>
        </w:rPr>
      </w:pPr>
      <w:r w:rsidRPr="00EA52B7">
        <w:rPr>
          <w:rFonts w:eastAsia="Calibri" w:cs="Arial"/>
          <w:b/>
          <w:bCs/>
          <w:i/>
          <w:iCs/>
          <w:color w:val="4F81BD"/>
          <w:sz w:val="18"/>
          <w:szCs w:val="18"/>
          <w:lang w:val="ru-RU"/>
        </w:rPr>
        <w:t>УКРАИНА</w:t>
      </w:r>
    </w:p>
    <w:p w:rsidR="00A20F59" w:rsidRPr="00EA52B7" w:rsidRDefault="00F45CE1" w:rsidP="00831373">
      <w:pPr>
        <w:tabs>
          <w:tab w:val="left" w:pos="2552"/>
          <w:tab w:val="left" w:pos="5245"/>
        </w:tabs>
        <w:spacing w:before="0" w:after="40" w:line="240" w:lineRule="auto"/>
        <w:ind w:left="2552" w:hanging="2552"/>
        <w:jc w:val="left"/>
        <w:rPr>
          <w:rFonts w:cs="Arial"/>
          <w:b/>
          <w:bCs/>
          <w:smallCaps/>
          <w:color w:val="0070C0"/>
          <w:sz w:val="20"/>
          <w:lang w:val="ru-RU"/>
        </w:rPr>
      </w:pPr>
      <w:r w:rsidRPr="00EA52B7">
        <w:rPr>
          <w:rFonts w:cs="Arial"/>
          <w:smallCaps/>
          <w:color w:val="000080"/>
          <w:sz w:val="20"/>
          <w:lang w:val="ru-RU"/>
        </w:rPr>
        <w:t>Мониторинг качества воздуха и</w:t>
      </w:r>
      <w:r w:rsidR="00A20F59" w:rsidRPr="00EA52B7">
        <w:rPr>
          <w:rFonts w:cs="Arial"/>
          <w:smallCaps/>
          <w:color w:val="000080"/>
          <w:sz w:val="20"/>
          <w:lang w:val="ru-RU"/>
        </w:rPr>
        <w:tab/>
      </w:r>
    </w:p>
    <w:p w:rsidR="00A20F59" w:rsidRPr="00EA52B7" w:rsidRDefault="00F45CE1" w:rsidP="00933209">
      <w:pPr>
        <w:tabs>
          <w:tab w:val="left" w:pos="2552"/>
          <w:tab w:val="left" w:pos="5245"/>
          <w:tab w:val="left" w:pos="5387"/>
        </w:tabs>
        <w:spacing w:before="0" w:after="40" w:line="240" w:lineRule="auto"/>
        <w:ind w:left="2552" w:hanging="2552"/>
        <w:jc w:val="left"/>
        <w:rPr>
          <w:rFonts w:eastAsia="Calibri" w:cs="Arial"/>
          <w:sz w:val="20"/>
          <w:lang w:val="ru-RU"/>
        </w:rPr>
      </w:pPr>
      <w:r w:rsidRPr="00EA52B7">
        <w:rPr>
          <w:rFonts w:cs="Arial"/>
          <w:smallCaps/>
          <w:color w:val="000080"/>
          <w:sz w:val="20"/>
          <w:lang w:val="ru-RU"/>
        </w:rPr>
        <w:t>Инвентаризация выбросов</w:t>
      </w:r>
      <w:r w:rsidR="00B060CB" w:rsidRPr="00EA52B7">
        <w:rPr>
          <w:rFonts w:cs="Arial"/>
          <w:smallCaps/>
          <w:color w:val="000080"/>
          <w:sz w:val="20"/>
          <w:lang w:val="ru-RU"/>
        </w:rPr>
        <w:tab/>
      </w:r>
      <w:r w:rsidR="00F9535C" w:rsidRPr="00F9535C">
        <w:rPr>
          <w:rFonts w:cs="Arial"/>
          <w:smallCaps/>
          <w:color w:val="000080"/>
          <w:sz w:val="20"/>
          <w:lang w:val="ru-RU"/>
        </w:rPr>
        <w:tab/>
      </w:r>
      <w:r w:rsidRPr="00EA52B7">
        <w:rPr>
          <w:rFonts w:cs="Arial"/>
          <w:bCs/>
          <w:smallCaps/>
          <w:sz w:val="20"/>
          <w:lang w:val="ru-RU"/>
        </w:rPr>
        <w:t>Геннадий Аверин</w:t>
      </w:r>
      <w:r w:rsidR="00B060CB" w:rsidRPr="00EA52B7">
        <w:rPr>
          <w:rFonts w:cs="Arial"/>
          <w:bCs/>
          <w:smallCaps/>
          <w:sz w:val="20"/>
          <w:lang w:val="ru-RU"/>
        </w:rPr>
        <w:tab/>
      </w:r>
      <w:hyperlink r:id="rId26" w:history="1">
        <w:r w:rsidR="00B060CB" w:rsidRPr="00EA52B7">
          <w:rPr>
            <w:rStyle w:val="Hyperlink"/>
            <w:b/>
            <w:bCs/>
            <w:sz w:val="20"/>
            <w:szCs w:val="20"/>
          </w:rPr>
          <w:t>averin</w:t>
        </w:r>
        <w:r w:rsidR="00B060CB" w:rsidRPr="00EA52B7">
          <w:rPr>
            <w:rStyle w:val="Hyperlink"/>
            <w:b/>
            <w:bCs/>
            <w:sz w:val="20"/>
            <w:szCs w:val="20"/>
            <w:lang w:val="ru-RU"/>
          </w:rPr>
          <w:t>@</w:t>
        </w:r>
        <w:r w:rsidR="00B060CB" w:rsidRPr="00EA52B7">
          <w:rPr>
            <w:rStyle w:val="Hyperlink"/>
            <w:b/>
            <w:bCs/>
            <w:sz w:val="20"/>
            <w:szCs w:val="20"/>
          </w:rPr>
          <w:t>donntu</w:t>
        </w:r>
        <w:r w:rsidR="00B060CB" w:rsidRPr="00EA52B7">
          <w:rPr>
            <w:rStyle w:val="Hyperlink"/>
            <w:b/>
            <w:bCs/>
            <w:sz w:val="20"/>
            <w:szCs w:val="20"/>
            <w:lang w:val="ru-RU"/>
          </w:rPr>
          <w:t>.</w:t>
        </w:r>
        <w:r w:rsidR="00B060CB" w:rsidRPr="00EA52B7">
          <w:rPr>
            <w:rStyle w:val="Hyperlink"/>
            <w:b/>
            <w:bCs/>
            <w:sz w:val="20"/>
            <w:szCs w:val="20"/>
          </w:rPr>
          <w:t>edu</w:t>
        </w:r>
        <w:r w:rsidR="00B060CB" w:rsidRPr="00EA52B7">
          <w:rPr>
            <w:rStyle w:val="Hyperlink"/>
            <w:b/>
            <w:bCs/>
            <w:sz w:val="20"/>
            <w:szCs w:val="20"/>
            <w:lang w:val="ru-RU"/>
          </w:rPr>
          <w:t>.</w:t>
        </w:r>
        <w:r w:rsidR="00B060CB" w:rsidRPr="00EA52B7">
          <w:rPr>
            <w:rStyle w:val="Hyperlink"/>
            <w:b/>
            <w:bCs/>
            <w:sz w:val="20"/>
            <w:szCs w:val="20"/>
          </w:rPr>
          <w:t>ua</w:t>
        </w:r>
      </w:hyperlink>
    </w:p>
    <w:p w:rsidR="00560E03" w:rsidRPr="00034647" w:rsidRDefault="00085404" w:rsidP="005C0D05">
      <w:pPr>
        <w:pageBreakBefore/>
        <w:pBdr>
          <w:bottom w:val="single" w:sz="4" w:space="1" w:color="0070C0"/>
        </w:pBdr>
        <w:spacing w:after="240"/>
        <w:jc w:val="left"/>
        <w:rPr>
          <w:rFonts w:cs="Arial"/>
          <w:b/>
          <w:color w:val="0070C0"/>
          <w:sz w:val="36"/>
          <w:szCs w:val="36"/>
          <w:lang w:val="ru-RU"/>
        </w:rPr>
      </w:pPr>
      <w:r w:rsidRPr="00034647">
        <w:rPr>
          <w:rFonts w:cs="Arial"/>
          <w:b/>
          <w:color w:val="0070C0"/>
          <w:sz w:val="36"/>
          <w:szCs w:val="36"/>
          <w:lang w:val="ru-RU"/>
        </w:rPr>
        <w:lastRenderedPageBreak/>
        <w:t>Содержание</w:t>
      </w:r>
    </w:p>
    <w:p w:rsidR="00E55BFE" w:rsidRDefault="00DA3F16">
      <w:pPr>
        <w:pStyle w:val="TOC1"/>
        <w:tabs>
          <w:tab w:val="right" w:leader="dot" w:pos="9488"/>
        </w:tabs>
        <w:rPr>
          <w:rFonts w:asciiTheme="minorHAnsi" w:eastAsiaTheme="minorEastAsia" w:hAnsiTheme="minorHAnsi" w:cstheme="minorBidi"/>
          <w:b w:val="0"/>
          <w:bCs w:val="0"/>
          <w:caps w:val="0"/>
          <w:noProof/>
          <w:szCs w:val="22"/>
          <w:lang w:eastAsia="en-GB"/>
        </w:rPr>
      </w:pPr>
      <w:r w:rsidRPr="00034647">
        <w:rPr>
          <w:rFonts w:ascii="Arial" w:hAnsi="Arial" w:cs="Arial"/>
          <w:b w:val="0"/>
          <w:bCs w:val="0"/>
          <w:caps w:val="0"/>
          <w:smallCaps/>
          <w:sz w:val="16"/>
          <w:szCs w:val="16"/>
        </w:rPr>
        <w:fldChar w:fldCharType="begin"/>
      </w:r>
      <w:r w:rsidR="003A34BB" w:rsidRPr="00034647">
        <w:rPr>
          <w:rFonts w:ascii="Arial" w:hAnsi="Arial" w:cs="Arial"/>
          <w:b w:val="0"/>
          <w:bCs w:val="0"/>
          <w:caps w:val="0"/>
          <w:smallCaps/>
          <w:sz w:val="16"/>
          <w:szCs w:val="16"/>
        </w:rPr>
        <w:instrText xml:space="preserve"> TOC \o \h \z \u </w:instrText>
      </w:r>
      <w:r w:rsidRPr="00034647">
        <w:rPr>
          <w:rFonts w:ascii="Arial" w:hAnsi="Arial" w:cs="Arial"/>
          <w:b w:val="0"/>
          <w:bCs w:val="0"/>
          <w:caps w:val="0"/>
          <w:smallCaps/>
          <w:sz w:val="16"/>
          <w:szCs w:val="16"/>
        </w:rPr>
        <w:fldChar w:fldCharType="separate"/>
      </w:r>
      <w:hyperlink w:anchor="_Toc348521016" w:history="1">
        <w:r w:rsidR="00E55BFE" w:rsidRPr="00281006">
          <w:rPr>
            <w:rStyle w:val="Hyperlink"/>
            <w:rFonts w:eastAsia="Calibri"/>
            <w:iCs/>
            <w:noProof/>
            <w:lang w:val="ru-RU"/>
          </w:rPr>
          <w:t>Инвентаризация выбросов</w:t>
        </w:r>
        <w:r w:rsidR="00E55BFE">
          <w:rPr>
            <w:noProof/>
            <w:webHidden/>
          </w:rPr>
          <w:tab/>
        </w:r>
        <w:r w:rsidR="00E55BFE">
          <w:rPr>
            <w:noProof/>
            <w:webHidden/>
          </w:rPr>
          <w:fldChar w:fldCharType="begin"/>
        </w:r>
        <w:r w:rsidR="00E55BFE">
          <w:rPr>
            <w:noProof/>
            <w:webHidden/>
          </w:rPr>
          <w:instrText xml:space="preserve"> PAGEREF _Toc348521016 \h </w:instrText>
        </w:r>
        <w:r w:rsidR="00E55BFE">
          <w:rPr>
            <w:noProof/>
            <w:webHidden/>
          </w:rPr>
        </w:r>
        <w:r w:rsidR="00E55BFE">
          <w:rPr>
            <w:noProof/>
            <w:webHidden/>
          </w:rPr>
          <w:fldChar w:fldCharType="separate"/>
        </w:r>
        <w:r w:rsidR="00E55BFE">
          <w:rPr>
            <w:noProof/>
            <w:webHidden/>
          </w:rPr>
          <w:t>8</w:t>
        </w:r>
        <w:r w:rsidR="00E55BFE">
          <w:rPr>
            <w:noProof/>
            <w:webHidden/>
          </w:rPr>
          <w:fldChar w:fldCharType="end"/>
        </w:r>
      </w:hyperlink>
    </w:p>
    <w:p w:rsidR="00E55BFE" w:rsidRDefault="00603A5D">
      <w:pPr>
        <w:pStyle w:val="TOC2"/>
        <w:tabs>
          <w:tab w:val="right" w:leader="dot" w:pos="9488"/>
        </w:tabs>
        <w:rPr>
          <w:rFonts w:asciiTheme="minorHAnsi" w:eastAsiaTheme="minorEastAsia" w:hAnsiTheme="minorHAnsi" w:cstheme="minorBidi"/>
          <w:smallCaps w:val="0"/>
          <w:noProof/>
          <w:szCs w:val="22"/>
          <w:lang w:eastAsia="en-GB"/>
        </w:rPr>
      </w:pPr>
      <w:hyperlink w:anchor="_Toc348521017" w:history="1">
        <w:r w:rsidR="00E55BFE" w:rsidRPr="00281006">
          <w:rPr>
            <w:rStyle w:val="Hyperlink"/>
            <w:rFonts w:eastAsia="Calibri"/>
            <w:b/>
            <w:bCs/>
            <w:iCs/>
            <w:noProof/>
            <w:lang w:val="ru-RU"/>
          </w:rPr>
          <w:t>Данные, поданные странами-партнерами за 2011 и 2012 годы</w:t>
        </w:r>
        <w:r w:rsidR="00E55BFE">
          <w:rPr>
            <w:noProof/>
            <w:webHidden/>
          </w:rPr>
          <w:tab/>
        </w:r>
        <w:r w:rsidR="00E55BFE">
          <w:rPr>
            <w:noProof/>
            <w:webHidden/>
          </w:rPr>
          <w:fldChar w:fldCharType="begin"/>
        </w:r>
        <w:r w:rsidR="00E55BFE">
          <w:rPr>
            <w:noProof/>
            <w:webHidden/>
          </w:rPr>
          <w:instrText xml:space="preserve"> PAGEREF _Toc348521017 \h </w:instrText>
        </w:r>
        <w:r w:rsidR="00E55BFE">
          <w:rPr>
            <w:noProof/>
            <w:webHidden/>
          </w:rPr>
        </w:r>
        <w:r w:rsidR="00E55BFE">
          <w:rPr>
            <w:noProof/>
            <w:webHidden/>
          </w:rPr>
          <w:fldChar w:fldCharType="separate"/>
        </w:r>
        <w:r w:rsidR="00E55BFE">
          <w:rPr>
            <w:noProof/>
            <w:webHidden/>
          </w:rPr>
          <w:t>9</w:t>
        </w:r>
        <w:r w:rsidR="00E55BFE">
          <w:rPr>
            <w:noProof/>
            <w:webHidden/>
          </w:rPr>
          <w:fldChar w:fldCharType="end"/>
        </w:r>
      </w:hyperlink>
    </w:p>
    <w:p w:rsidR="00E55BFE" w:rsidRDefault="00603A5D">
      <w:pPr>
        <w:pStyle w:val="TOC2"/>
        <w:tabs>
          <w:tab w:val="right" w:leader="dot" w:pos="9488"/>
        </w:tabs>
        <w:rPr>
          <w:rFonts w:asciiTheme="minorHAnsi" w:eastAsiaTheme="minorEastAsia" w:hAnsiTheme="minorHAnsi" w:cstheme="minorBidi"/>
          <w:smallCaps w:val="0"/>
          <w:noProof/>
          <w:szCs w:val="22"/>
          <w:lang w:eastAsia="en-GB"/>
        </w:rPr>
      </w:pPr>
      <w:hyperlink w:anchor="_Toc348521018" w:history="1">
        <w:r w:rsidR="00E55BFE" w:rsidRPr="00281006">
          <w:rPr>
            <w:rStyle w:val="Hyperlink"/>
            <w:rFonts w:eastAsia="Calibri"/>
            <w:b/>
            <w:bCs/>
            <w:iCs/>
            <w:noProof/>
            <w:lang w:val="ru-RU"/>
          </w:rPr>
          <w:t xml:space="preserve">Данные о выбросах за 2010 год, применяемые для моделирования и прогнозов </w:t>
        </w:r>
        <w:r w:rsidR="00E55BFE">
          <w:rPr>
            <w:noProof/>
            <w:webHidden/>
          </w:rPr>
          <w:tab/>
        </w:r>
        <w:r w:rsidR="00E55BFE">
          <w:rPr>
            <w:noProof/>
            <w:webHidden/>
          </w:rPr>
          <w:fldChar w:fldCharType="begin"/>
        </w:r>
        <w:r w:rsidR="00E55BFE">
          <w:rPr>
            <w:noProof/>
            <w:webHidden/>
          </w:rPr>
          <w:instrText xml:space="preserve"> PAGEREF _Toc348521018 \h </w:instrText>
        </w:r>
        <w:r w:rsidR="00E55BFE">
          <w:rPr>
            <w:noProof/>
            <w:webHidden/>
          </w:rPr>
        </w:r>
        <w:r w:rsidR="00E55BFE">
          <w:rPr>
            <w:noProof/>
            <w:webHidden/>
          </w:rPr>
          <w:fldChar w:fldCharType="separate"/>
        </w:r>
        <w:r w:rsidR="00E55BFE">
          <w:rPr>
            <w:noProof/>
            <w:webHidden/>
          </w:rPr>
          <w:t>12</w:t>
        </w:r>
        <w:r w:rsidR="00E55BFE">
          <w:rPr>
            <w:noProof/>
            <w:webHidden/>
          </w:rPr>
          <w:fldChar w:fldCharType="end"/>
        </w:r>
      </w:hyperlink>
    </w:p>
    <w:p w:rsidR="00E55BFE" w:rsidRDefault="00603A5D">
      <w:pPr>
        <w:pStyle w:val="TOC2"/>
        <w:tabs>
          <w:tab w:val="right" w:leader="dot" w:pos="9488"/>
        </w:tabs>
        <w:rPr>
          <w:rFonts w:asciiTheme="minorHAnsi" w:eastAsiaTheme="minorEastAsia" w:hAnsiTheme="minorHAnsi" w:cstheme="minorBidi"/>
          <w:smallCaps w:val="0"/>
          <w:noProof/>
          <w:szCs w:val="22"/>
          <w:lang w:eastAsia="en-GB"/>
        </w:rPr>
      </w:pPr>
      <w:hyperlink w:anchor="_Toc348521019" w:history="1">
        <w:r w:rsidR="00E55BFE" w:rsidRPr="00281006">
          <w:rPr>
            <w:rStyle w:val="Hyperlink"/>
            <w:rFonts w:eastAsia="Calibri"/>
            <w:b/>
            <w:bCs/>
            <w:iCs/>
            <w:noProof/>
            <w:lang w:val="ru-RU"/>
          </w:rPr>
          <w:t>Основные характеристики стран-партнеров по вопросам инвентаризации выбросов</w:t>
        </w:r>
        <w:r w:rsidR="00E55BFE">
          <w:rPr>
            <w:noProof/>
            <w:webHidden/>
          </w:rPr>
          <w:tab/>
        </w:r>
        <w:r w:rsidR="00E55BFE">
          <w:rPr>
            <w:noProof/>
            <w:webHidden/>
          </w:rPr>
          <w:fldChar w:fldCharType="begin"/>
        </w:r>
        <w:r w:rsidR="00E55BFE">
          <w:rPr>
            <w:noProof/>
            <w:webHidden/>
          </w:rPr>
          <w:instrText xml:space="preserve"> PAGEREF _Toc348521019 \h </w:instrText>
        </w:r>
        <w:r w:rsidR="00E55BFE">
          <w:rPr>
            <w:noProof/>
            <w:webHidden/>
          </w:rPr>
        </w:r>
        <w:r w:rsidR="00E55BFE">
          <w:rPr>
            <w:noProof/>
            <w:webHidden/>
          </w:rPr>
          <w:fldChar w:fldCharType="separate"/>
        </w:r>
        <w:r w:rsidR="00E55BFE">
          <w:rPr>
            <w:noProof/>
            <w:webHidden/>
          </w:rPr>
          <w:t>14</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20" w:history="1">
        <w:r w:rsidR="00E55BFE" w:rsidRPr="00281006">
          <w:rPr>
            <w:rStyle w:val="Hyperlink"/>
            <w:rFonts w:eastAsia="Calibri"/>
            <w:b/>
            <w:bCs/>
            <w:noProof/>
            <w:lang w:val="ru-RU"/>
          </w:rPr>
          <w:t>Армения</w:t>
        </w:r>
        <w:r w:rsidR="00E55BFE">
          <w:rPr>
            <w:noProof/>
            <w:webHidden/>
          </w:rPr>
          <w:tab/>
        </w:r>
        <w:r w:rsidR="00E55BFE">
          <w:rPr>
            <w:noProof/>
            <w:webHidden/>
          </w:rPr>
          <w:fldChar w:fldCharType="begin"/>
        </w:r>
        <w:r w:rsidR="00E55BFE">
          <w:rPr>
            <w:noProof/>
            <w:webHidden/>
          </w:rPr>
          <w:instrText xml:space="preserve"> PAGEREF _Toc348521020 \h </w:instrText>
        </w:r>
        <w:r w:rsidR="00E55BFE">
          <w:rPr>
            <w:noProof/>
            <w:webHidden/>
          </w:rPr>
        </w:r>
        <w:r w:rsidR="00E55BFE">
          <w:rPr>
            <w:noProof/>
            <w:webHidden/>
          </w:rPr>
          <w:fldChar w:fldCharType="separate"/>
        </w:r>
        <w:r w:rsidR="00E55BFE">
          <w:rPr>
            <w:noProof/>
            <w:webHidden/>
          </w:rPr>
          <w:t>15</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21" w:history="1">
        <w:r w:rsidR="00E55BFE" w:rsidRPr="00281006">
          <w:rPr>
            <w:rStyle w:val="Hyperlink"/>
            <w:i/>
            <w:iCs/>
            <w:noProof/>
            <w:spacing w:val="15"/>
            <w:lang w:val="ru-RU"/>
          </w:rPr>
          <w:t>Источники выбросов в соответствии с действующим национальным законодательством</w:t>
        </w:r>
        <w:r w:rsidR="00E55BFE">
          <w:rPr>
            <w:noProof/>
            <w:webHidden/>
          </w:rPr>
          <w:tab/>
        </w:r>
        <w:r w:rsidR="00E55BFE">
          <w:rPr>
            <w:noProof/>
            <w:webHidden/>
          </w:rPr>
          <w:fldChar w:fldCharType="begin"/>
        </w:r>
        <w:r w:rsidR="00E55BFE">
          <w:rPr>
            <w:noProof/>
            <w:webHidden/>
          </w:rPr>
          <w:instrText xml:space="preserve"> PAGEREF _Toc348521021 \h </w:instrText>
        </w:r>
        <w:r w:rsidR="00E55BFE">
          <w:rPr>
            <w:noProof/>
            <w:webHidden/>
          </w:rPr>
        </w:r>
        <w:r w:rsidR="00E55BFE">
          <w:rPr>
            <w:noProof/>
            <w:webHidden/>
          </w:rPr>
          <w:fldChar w:fldCharType="separate"/>
        </w:r>
        <w:r w:rsidR="00E55BFE">
          <w:rPr>
            <w:noProof/>
            <w:webHidden/>
          </w:rPr>
          <w:t>15</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22" w:history="1">
        <w:r w:rsidR="00E55BFE" w:rsidRPr="00281006">
          <w:rPr>
            <w:rStyle w:val="Hyperlink"/>
            <w:i/>
            <w:iCs/>
            <w:noProof/>
            <w:spacing w:val="15"/>
            <w:lang w:val="ru-RU"/>
          </w:rPr>
          <w:t>Методики проведения инвентаризации выбросов</w:t>
        </w:r>
        <w:r w:rsidR="00E55BFE">
          <w:rPr>
            <w:noProof/>
            <w:webHidden/>
          </w:rPr>
          <w:tab/>
        </w:r>
        <w:r w:rsidR="00E55BFE">
          <w:rPr>
            <w:noProof/>
            <w:webHidden/>
          </w:rPr>
          <w:fldChar w:fldCharType="begin"/>
        </w:r>
        <w:r w:rsidR="00E55BFE">
          <w:rPr>
            <w:noProof/>
            <w:webHidden/>
          </w:rPr>
          <w:instrText xml:space="preserve"> PAGEREF _Toc348521022 \h </w:instrText>
        </w:r>
        <w:r w:rsidR="00E55BFE">
          <w:rPr>
            <w:noProof/>
            <w:webHidden/>
          </w:rPr>
        </w:r>
        <w:r w:rsidR="00E55BFE">
          <w:rPr>
            <w:noProof/>
            <w:webHidden/>
          </w:rPr>
          <w:fldChar w:fldCharType="separate"/>
        </w:r>
        <w:r w:rsidR="00E55BFE">
          <w:rPr>
            <w:noProof/>
            <w:webHidden/>
          </w:rPr>
          <w:t>15</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23" w:history="1">
        <w:r w:rsidR="00E55BFE" w:rsidRPr="00281006">
          <w:rPr>
            <w:rStyle w:val="Hyperlink"/>
            <w:rFonts w:eastAsia="Calibri"/>
            <w:b/>
            <w:bCs/>
            <w:noProof/>
            <w:lang w:val="ru-RU"/>
          </w:rPr>
          <w:t>Азербайджан</w:t>
        </w:r>
        <w:r w:rsidR="00E55BFE">
          <w:rPr>
            <w:noProof/>
            <w:webHidden/>
          </w:rPr>
          <w:tab/>
        </w:r>
        <w:r w:rsidR="00E55BFE">
          <w:rPr>
            <w:noProof/>
            <w:webHidden/>
          </w:rPr>
          <w:fldChar w:fldCharType="begin"/>
        </w:r>
        <w:r w:rsidR="00E55BFE">
          <w:rPr>
            <w:noProof/>
            <w:webHidden/>
          </w:rPr>
          <w:instrText xml:space="preserve"> PAGEREF _Toc348521023 \h </w:instrText>
        </w:r>
        <w:r w:rsidR="00E55BFE">
          <w:rPr>
            <w:noProof/>
            <w:webHidden/>
          </w:rPr>
        </w:r>
        <w:r w:rsidR="00E55BFE">
          <w:rPr>
            <w:noProof/>
            <w:webHidden/>
          </w:rPr>
          <w:fldChar w:fldCharType="separate"/>
        </w:r>
        <w:r w:rsidR="00E55BFE">
          <w:rPr>
            <w:noProof/>
            <w:webHidden/>
          </w:rPr>
          <w:t>16</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24" w:history="1">
        <w:r w:rsidR="00E55BFE" w:rsidRPr="00281006">
          <w:rPr>
            <w:rStyle w:val="Hyperlink"/>
            <w:i/>
            <w:iCs/>
            <w:noProof/>
            <w:spacing w:val="15"/>
            <w:lang w:val="ru-RU"/>
          </w:rPr>
          <w:t>Источники выбросов в соответствии с действующим национальным законодательством</w:t>
        </w:r>
        <w:r w:rsidR="00E55BFE">
          <w:rPr>
            <w:noProof/>
            <w:webHidden/>
          </w:rPr>
          <w:tab/>
        </w:r>
        <w:r w:rsidR="00E55BFE">
          <w:rPr>
            <w:noProof/>
            <w:webHidden/>
          </w:rPr>
          <w:fldChar w:fldCharType="begin"/>
        </w:r>
        <w:r w:rsidR="00E55BFE">
          <w:rPr>
            <w:noProof/>
            <w:webHidden/>
          </w:rPr>
          <w:instrText xml:space="preserve"> PAGEREF _Toc348521024 \h </w:instrText>
        </w:r>
        <w:r w:rsidR="00E55BFE">
          <w:rPr>
            <w:noProof/>
            <w:webHidden/>
          </w:rPr>
        </w:r>
        <w:r w:rsidR="00E55BFE">
          <w:rPr>
            <w:noProof/>
            <w:webHidden/>
          </w:rPr>
          <w:fldChar w:fldCharType="separate"/>
        </w:r>
        <w:r w:rsidR="00E55BFE">
          <w:rPr>
            <w:noProof/>
            <w:webHidden/>
          </w:rPr>
          <w:t>16</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25" w:history="1">
        <w:r w:rsidR="00E55BFE" w:rsidRPr="00281006">
          <w:rPr>
            <w:rStyle w:val="Hyperlink"/>
            <w:i/>
            <w:iCs/>
            <w:noProof/>
            <w:spacing w:val="15"/>
            <w:lang w:val="ru-RU"/>
          </w:rPr>
          <w:t>Методики проведения инвентаризации выбросов</w:t>
        </w:r>
        <w:r w:rsidR="00E55BFE">
          <w:rPr>
            <w:noProof/>
            <w:webHidden/>
          </w:rPr>
          <w:tab/>
        </w:r>
        <w:r w:rsidR="00E55BFE">
          <w:rPr>
            <w:noProof/>
            <w:webHidden/>
          </w:rPr>
          <w:fldChar w:fldCharType="begin"/>
        </w:r>
        <w:r w:rsidR="00E55BFE">
          <w:rPr>
            <w:noProof/>
            <w:webHidden/>
          </w:rPr>
          <w:instrText xml:space="preserve"> PAGEREF _Toc348521025 \h </w:instrText>
        </w:r>
        <w:r w:rsidR="00E55BFE">
          <w:rPr>
            <w:noProof/>
            <w:webHidden/>
          </w:rPr>
        </w:r>
        <w:r w:rsidR="00E55BFE">
          <w:rPr>
            <w:noProof/>
            <w:webHidden/>
          </w:rPr>
          <w:fldChar w:fldCharType="separate"/>
        </w:r>
        <w:r w:rsidR="00E55BFE">
          <w:rPr>
            <w:noProof/>
            <w:webHidden/>
          </w:rPr>
          <w:t>18</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26" w:history="1">
        <w:r w:rsidR="00E55BFE" w:rsidRPr="00281006">
          <w:rPr>
            <w:rStyle w:val="Hyperlink"/>
            <w:rFonts w:eastAsia="Calibri"/>
            <w:b/>
            <w:bCs/>
            <w:noProof/>
            <w:lang w:val="ru-RU"/>
          </w:rPr>
          <w:t>Беларусь</w:t>
        </w:r>
        <w:r w:rsidR="00E55BFE">
          <w:rPr>
            <w:noProof/>
            <w:webHidden/>
          </w:rPr>
          <w:tab/>
        </w:r>
        <w:r w:rsidR="00E55BFE">
          <w:rPr>
            <w:noProof/>
            <w:webHidden/>
          </w:rPr>
          <w:fldChar w:fldCharType="begin"/>
        </w:r>
        <w:r w:rsidR="00E55BFE">
          <w:rPr>
            <w:noProof/>
            <w:webHidden/>
          </w:rPr>
          <w:instrText xml:space="preserve"> PAGEREF _Toc348521026 \h </w:instrText>
        </w:r>
        <w:r w:rsidR="00E55BFE">
          <w:rPr>
            <w:noProof/>
            <w:webHidden/>
          </w:rPr>
        </w:r>
        <w:r w:rsidR="00E55BFE">
          <w:rPr>
            <w:noProof/>
            <w:webHidden/>
          </w:rPr>
          <w:fldChar w:fldCharType="separate"/>
        </w:r>
        <w:r w:rsidR="00E55BFE">
          <w:rPr>
            <w:noProof/>
            <w:webHidden/>
          </w:rPr>
          <w:t>20</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27" w:history="1">
        <w:r w:rsidR="00E55BFE" w:rsidRPr="00281006">
          <w:rPr>
            <w:rStyle w:val="Hyperlink"/>
            <w:i/>
            <w:iCs/>
            <w:noProof/>
            <w:spacing w:val="15"/>
            <w:lang w:val="ru-RU"/>
          </w:rPr>
          <w:t>Источники выбросов в соответствии с действующим национальным законодательством</w:t>
        </w:r>
        <w:r w:rsidR="00E55BFE">
          <w:rPr>
            <w:noProof/>
            <w:webHidden/>
          </w:rPr>
          <w:tab/>
        </w:r>
        <w:r w:rsidR="00E55BFE">
          <w:rPr>
            <w:noProof/>
            <w:webHidden/>
          </w:rPr>
          <w:fldChar w:fldCharType="begin"/>
        </w:r>
        <w:r w:rsidR="00E55BFE">
          <w:rPr>
            <w:noProof/>
            <w:webHidden/>
          </w:rPr>
          <w:instrText xml:space="preserve"> PAGEREF _Toc348521027 \h </w:instrText>
        </w:r>
        <w:r w:rsidR="00E55BFE">
          <w:rPr>
            <w:noProof/>
            <w:webHidden/>
          </w:rPr>
        </w:r>
        <w:r w:rsidR="00E55BFE">
          <w:rPr>
            <w:noProof/>
            <w:webHidden/>
          </w:rPr>
          <w:fldChar w:fldCharType="separate"/>
        </w:r>
        <w:r w:rsidR="00E55BFE">
          <w:rPr>
            <w:noProof/>
            <w:webHidden/>
          </w:rPr>
          <w:t>20</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28" w:history="1">
        <w:r w:rsidR="00E55BFE" w:rsidRPr="00281006">
          <w:rPr>
            <w:rStyle w:val="Hyperlink"/>
            <w:i/>
            <w:iCs/>
            <w:noProof/>
            <w:spacing w:val="15"/>
            <w:lang w:val="ru-RU"/>
          </w:rPr>
          <w:t>Методики проведения инвентаризации выбросов</w:t>
        </w:r>
        <w:r w:rsidR="00E55BFE">
          <w:rPr>
            <w:noProof/>
            <w:webHidden/>
          </w:rPr>
          <w:tab/>
        </w:r>
        <w:r w:rsidR="00E55BFE">
          <w:rPr>
            <w:noProof/>
            <w:webHidden/>
          </w:rPr>
          <w:fldChar w:fldCharType="begin"/>
        </w:r>
        <w:r w:rsidR="00E55BFE">
          <w:rPr>
            <w:noProof/>
            <w:webHidden/>
          </w:rPr>
          <w:instrText xml:space="preserve"> PAGEREF _Toc348521028 \h </w:instrText>
        </w:r>
        <w:r w:rsidR="00E55BFE">
          <w:rPr>
            <w:noProof/>
            <w:webHidden/>
          </w:rPr>
        </w:r>
        <w:r w:rsidR="00E55BFE">
          <w:rPr>
            <w:noProof/>
            <w:webHidden/>
          </w:rPr>
          <w:fldChar w:fldCharType="separate"/>
        </w:r>
        <w:r w:rsidR="00E55BFE">
          <w:rPr>
            <w:noProof/>
            <w:webHidden/>
          </w:rPr>
          <w:t>21</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29" w:history="1">
        <w:r w:rsidR="00E55BFE" w:rsidRPr="00281006">
          <w:rPr>
            <w:rStyle w:val="Hyperlink"/>
            <w:rFonts w:eastAsia="Calibri"/>
            <w:b/>
            <w:bCs/>
            <w:noProof/>
            <w:lang w:val="ru-RU"/>
          </w:rPr>
          <w:t>Грузия</w:t>
        </w:r>
        <w:r w:rsidR="00E55BFE">
          <w:rPr>
            <w:noProof/>
            <w:webHidden/>
          </w:rPr>
          <w:tab/>
        </w:r>
        <w:r w:rsidR="00E55BFE">
          <w:rPr>
            <w:noProof/>
            <w:webHidden/>
          </w:rPr>
          <w:fldChar w:fldCharType="begin"/>
        </w:r>
        <w:r w:rsidR="00E55BFE">
          <w:rPr>
            <w:noProof/>
            <w:webHidden/>
          </w:rPr>
          <w:instrText xml:space="preserve"> PAGEREF _Toc348521029 \h </w:instrText>
        </w:r>
        <w:r w:rsidR="00E55BFE">
          <w:rPr>
            <w:noProof/>
            <w:webHidden/>
          </w:rPr>
        </w:r>
        <w:r w:rsidR="00E55BFE">
          <w:rPr>
            <w:noProof/>
            <w:webHidden/>
          </w:rPr>
          <w:fldChar w:fldCharType="separate"/>
        </w:r>
        <w:r w:rsidR="00E55BFE">
          <w:rPr>
            <w:noProof/>
            <w:webHidden/>
          </w:rPr>
          <w:t>22</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30" w:history="1">
        <w:r w:rsidR="00E55BFE" w:rsidRPr="00281006">
          <w:rPr>
            <w:rStyle w:val="Hyperlink"/>
            <w:i/>
            <w:iCs/>
            <w:noProof/>
            <w:spacing w:val="15"/>
            <w:lang w:val="ru-RU"/>
          </w:rPr>
          <w:t>Источники выбросов в соответствии с действующим национальным законодательством</w:t>
        </w:r>
        <w:r w:rsidR="00E55BFE">
          <w:rPr>
            <w:noProof/>
            <w:webHidden/>
          </w:rPr>
          <w:tab/>
        </w:r>
        <w:r w:rsidR="00E55BFE">
          <w:rPr>
            <w:noProof/>
            <w:webHidden/>
          </w:rPr>
          <w:fldChar w:fldCharType="begin"/>
        </w:r>
        <w:r w:rsidR="00E55BFE">
          <w:rPr>
            <w:noProof/>
            <w:webHidden/>
          </w:rPr>
          <w:instrText xml:space="preserve"> PAGEREF _Toc348521030 \h </w:instrText>
        </w:r>
        <w:r w:rsidR="00E55BFE">
          <w:rPr>
            <w:noProof/>
            <w:webHidden/>
          </w:rPr>
        </w:r>
        <w:r w:rsidR="00E55BFE">
          <w:rPr>
            <w:noProof/>
            <w:webHidden/>
          </w:rPr>
          <w:fldChar w:fldCharType="separate"/>
        </w:r>
        <w:r w:rsidR="00E55BFE">
          <w:rPr>
            <w:noProof/>
            <w:webHidden/>
          </w:rPr>
          <w:t>22</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31" w:history="1">
        <w:r w:rsidR="00E55BFE" w:rsidRPr="00281006">
          <w:rPr>
            <w:rStyle w:val="Hyperlink"/>
            <w:i/>
            <w:iCs/>
            <w:noProof/>
            <w:spacing w:val="15"/>
            <w:lang w:val="ru-RU"/>
          </w:rPr>
          <w:t>Методики проведения инвентаризации выбросов</w:t>
        </w:r>
        <w:r w:rsidR="00E55BFE">
          <w:rPr>
            <w:noProof/>
            <w:webHidden/>
          </w:rPr>
          <w:tab/>
        </w:r>
        <w:r w:rsidR="00E55BFE">
          <w:rPr>
            <w:noProof/>
            <w:webHidden/>
          </w:rPr>
          <w:fldChar w:fldCharType="begin"/>
        </w:r>
        <w:r w:rsidR="00E55BFE">
          <w:rPr>
            <w:noProof/>
            <w:webHidden/>
          </w:rPr>
          <w:instrText xml:space="preserve"> PAGEREF _Toc348521031 \h </w:instrText>
        </w:r>
        <w:r w:rsidR="00E55BFE">
          <w:rPr>
            <w:noProof/>
            <w:webHidden/>
          </w:rPr>
        </w:r>
        <w:r w:rsidR="00E55BFE">
          <w:rPr>
            <w:noProof/>
            <w:webHidden/>
          </w:rPr>
          <w:fldChar w:fldCharType="separate"/>
        </w:r>
        <w:r w:rsidR="00E55BFE">
          <w:rPr>
            <w:noProof/>
            <w:webHidden/>
          </w:rPr>
          <w:t>23</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32" w:history="1">
        <w:r w:rsidR="00E55BFE" w:rsidRPr="00281006">
          <w:rPr>
            <w:rStyle w:val="Hyperlink"/>
            <w:rFonts w:eastAsia="Calibri"/>
            <w:b/>
            <w:bCs/>
            <w:noProof/>
            <w:lang w:val="ru-RU"/>
          </w:rPr>
          <w:t>Молдова</w:t>
        </w:r>
        <w:r w:rsidR="00E55BFE">
          <w:rPr>
            <w:noProof/>
            <w:webHidden/>
          </w:rPr>
          <w:tab/>
        </w:r>
        <w:r w:rsidR="00E55BFE">
          <w:rPr>
            <w:noProof/>
            <w:webHidden/>
          </w:rPr>
          <w:fldChar w:fldCharType="begin"/>
        </w:r>
        <w:r w:rsidR="00E55BFE">
          <w:rPr>
            <w:noProof/>
            <w:webHidden/>
          </w:rPr>
          <w:instrText xml:space="preserve"> PAGEREF _Toc348521032 \h </w:instrText>
        </w:r>
        <w:r w:rsidR="00E55BFE">
          <w:rPr>
            <w:noProof/>
            <w:webHidden/>
          </w:rPr>
        </w:r>
        <w:r w:rsidR="00E55BFE">
          <w:rPr>
            <w:noProof/>
            <w:webHidden/>
          </w:rPr>
          <w:fldChar w:fldCharType="separate"/>
        </w:r>
        <w:r w:rsidR="00E55BFE">
          <w:rPr>
            <w:noProof/>
            <w:webHidden/>
          </w:rPr>
          <w:t>25</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33" w:history="1">
        <w:r w:rsidR="00E55BFE" w:rsidRPr="00281006">
          <w:rPr>
            <w:rStyle w:val="Hyperlink"/>
            <w:i/>
            <w:iCs/>
            <w:noProof/>
            <w:spacing w:val="15"/>
            <w:lang w:val="ru-RU"/>
          </w:rPr>
          <w:t>Источники выбросов в соответствии с действующим национальным законодательством</w:t>
        </w:r>
        <w:r w:rsidR="00E55BFE">
          <w:rPr>
            <w:noProof/>
            <w:webHidden/>
          </w:rPr>
          <w:tab/>
        </w:r>
        <w:r w:rsidR="00E55BFE">
          <w:rPr>
            <w:noProof/>
            <w:webHidden/>
          </w:rPr>
          <w:fldChar w:fldCharType="begin"/>
        </w:r>
        <w:r w:rsidR="00E55BFE">
          <w:rPr>
            <w:noProof/>
            <w:webHidden/>
          </w:rPr>
          <w:instrText xml:space="preserve"> PAGEREF _Toc348521033 \h </w:instrText>
        </w:r>
        <w:r w:rsidR="00E55BFE">
          <w:rPr>
            <w:noProof/>
            <w:webHidden/>
          </w:rPr>
        </w:r>
        <w:r w:rsidR="00E55BFE">
          <w:rPr>
            <w:noProof/>
            <w:webHidden/>
          </w:rPr>
          <w:fldChar w:fldCharType="separate"/>
        </w:r>
        <w:r w:rsidR="00E55BFE">
          <w:rPr>
            <w:noProof/>
            <w:webHidden/>
          </w:rPr>
          <w:t>25</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34" w:history="1">
        <w:r w:rsidR="00E55BFE" w:rsidRPr="00281006">
          <w:rPr>
            <w:rStyle w:val="Hyperlink"/>
            <w:i/>
            <w:iCs/>
            <w:noProof/>
            <w:spacing w:val="15"/>
            <w:lang w:val="ru-RU"/>
          </w:rPr>
          <w:t>Методики проведения инвентаризации выбросов</w:t>
        </w:r>
        <w:r w:rsidR="00E55BFE">
          <w:rPr>
            <w:noProof/>
            <w:webHidden/>
          </w:rPr>
          <w:tab/>
        </w:r>
        <w:r w:rsidR="00E55BFE">
          <w:rPr>
            <w:noProof/>
            <w:webHidden/>
          </w:rPr>
          <w:fldChar w:fldCharType="begin"/>
        </w:r>
        <w:r w:rsidR="00E55BFE">
          <w:rPr>
            <w:noProof/>
            <w:webHidden/>
          </w:rPr>
          <w:instrText xml:space="preserve"> PAGEREF _Toc348521034 \h </w:instrText>
        </w:r>
        <w:r w:rsidR="00E55BFE">
          <w:rPr>
            <w:noProof/>
            <w:webHidden/>
          </w:rPr>
        </w:r>
        <w:r w:rsidR="00E55BFE">
          <w:rPr>
            <w:noProof/>
            <w:webHidden/>
          </w:rPr>
          <w:fldChar w:fldCharType="separate"/>
        </w:r>
        <w:r w:rsidR="00E55BFE">
          <w:rPr>
            <w:noProof/>
            <w:webHidden/>
          </w:rPr>
          <w:t>26</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35" w:history="1">
        <w:r w:rsidR="00E55BFE" w:rsidRPr="00281006">
          <w:rPr>
            <w:rStyle w:val="Hyperlink"/>
            <w:rFonts w:eastAsia="Calibri"/>
            <w:b/>
            <w:bCs/>
            <w:noProof/>
            <w:lang w:val="ru-RU"/>
          </w:rPr>
          <w:t>Российская Федерация</w:t>
        </w:r>
        <w:r w:rsidR="00E55BFE">
          <w:rPr>
            <w:noProof/>
            <w:webHidden/>
          </w:rPr>
          <w:tab/>
        </w:r>
        <w:r w:rsidR="00E55BFE">
          <w:rPr>
            <w:noProof/>
            <w:webHidden/>
          </w:rPr>
          <w:fldChar w:fldCharType="begin"/>
        </w:r>
        <w:r w:rsidR="00E55BFE">
          <w:rPr>
            <w:noProof/>
            <w:webHidden/>
          </w:rPr>
          <w:instrText xml:space="preserve"> PAGEREF _Toc348521035 \h </w:instrText>
        </w:r>
        <w:r w:rsidR="00E55BFE">
          <w:rPr>
            <w:noProof/>
            <w:webHidden/>
          </w:rPr>
        </w:r>
        <w:r w:rsidR="00E55BFE">
          <w:rPr>
            <w:noProof/>
            <w:webHidden/>
          </w:rPr>
          <w:fldChar w:fldCharType="separate"/>
        </w:r>
        <w:r w:rsidR="00E55BFE">
          <w:rPr>
            <w:noProof/>
            <w:webHidden/>
          </w:rPr>
          <w:t>27</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36" w:history="1">
        <w:r w:rsidR="00E55BFE" w:rsidRPr="00281006">
          <w:rPr>
            <w:rStyle w:val="Hyperlink"/>
            <w:i/>
            <w:iCs/>
            <w:noProof/>
            <w:spacing w:val="15"/>
            <w:lang w:val="ru-RU"/>
          </w:rPr>
          <w:t>Источники выбросов в соответствии с действующим национальным законодательством</w:t>
        </w:r>
        <w:r w:rsidR="00E55BFE">
          <w:rPr>
            <w:noProof/>
            <w:webHidden/>
          </w:rPr>
          <w:tab/>
        </w:r>
        <w:r w:rsidR="00E55BFE">
          <w:rPr>
            <w:noProof/>
            <w:webHidden/>
          </w:rPr>
          <w:fldChar w:fldCharType="begin"/>
        </w:r>
        <w:r w:rsidR="00E55BFE">
          <w:rPr>
            <w:noProof/>
            <w:webHidden/>
          </w:rPr>
          <w:instrText xml:space="preserve"> PAGEREF _Toc348521036 \h </w:instrText>
        </w:r>
        <w:r w:rsidR="00E55BFE">
          <w:rPr>
            <w:noProof/>
            <w:webHidden/>
          </w:rPr>
        </w:r>
        <w:r w:rsidR="00E55BFE">
          <w:rPr>
            <w:noProof/>
            <w:webHidden/>
          </w:rPr>
          <w:fldChar w:fldCharType="separate"/>
        </w:r>
        <w:r w:rsidR="00E55BFE">
          <w:rPr>
            <w:noProof/>
            <w:webHidden/>
          </w:rPr>
          <w:t>27</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37" w:history="1">
        <w:r w:rsidR="00E55BFE" w:rsidRPr="00281006">
          <w:rPr>
            <w:rStyle w:val="Hyperlink"/>
            <w:i/>
            <w:iCs/>
            <w:noProof/>
            <w:spacing w:val="15"/>
            <w:lang w:val="ru-RU"/>
          </w:rPr>
          <w:t>Методики проведения инвентаризации выбросов</w:t>
        </w:r>
        <w:r w:rsidR="00E55BFE">
          <w:rPr>
            <w:noProof/>
            <w:webHidden/>
          </w:rPr>
          <w:tab/>
        </w:r>
        <w:r w:rsidR="00E55BFE">
          <w:rPr>
            <w:noProof/>
            <w:webHidden/>
          </w:rPr>
          <w:fldChar w:fldCharType="begin"/>
        </w:r>
        <w:r w:rsidR="00E55BFE">
          <w:rPr>
            <w:noProof/>
            <w:webHidden/>
          </w:rPr>
          <w:instrText xml:space="preserve"> PAGEREF _Toc348521037 \h </w:instrText>
        </w:r>
        <w:r w:rsidR="00E55BFE">
          <w:rPr>
            <w:noProof/>
            <w:webHidden/>
          </w:rPr>
        </w:r>
        <w:r w:rsidR="00E55BFE">
          <w:rPr>
            <w:noProof/>
            <w:webHidden/>
          </w:rPr>
          <w:fldChar w:fldCharType="separate"/>
        </w:r>
        <w:r w:rsidR="00E55BFE">
          <w:rPr>
            <w:noProof/>
            <w:webHidden/>
          </w:rPr>
          <w:t>28</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38" w:history="1">
        <w:r w:rsidR="00E55BFE" w:rsidRPr="00281006">
          <w:rPr>
            <w:rStyle w:val="Hyperlink"/>
            <w:rFonts w:eastAsia="Calibri"/>
            <w:b/>
            <w:bCs/>
            <w:noProof/>
            <w:lang w:val="ru-RU"/>
          </w:rPr>
          <w:t>Украина</w:t>
        </w:r>
        <w:r w:rsidR="00E55BFE">
          <w:rPr>
            <w:noProof/>
            <w:webHidden/>
          </w:rPr>
          <w:tab/>
        </w:r>
        <w:r w:rsidR="00E55BFE">
          <w:rPr>
            <w:noProof/>
            <w:webHidden/>
          </w:rPr>
          <w:fldChar w:fldCharType="begin"/>
        </w:r>
        <w:r w:rsidR="00E55BFE">
          <w:rPr>
            <w:noProof/>
            <w:webHidden/>
          </w:rPr>
          <w:instrText xml:space="preserve"> PAGEREF _Toc348521038 \h </w:instrText>
        </w:r>
        <w:r w:rsidR="00E55BFE">
          <w:rPr>
            <w:noProof/>
            <w:webHidden/>
          </w:rPr>
        </w:r>
        <w:r w:rsidR="00E55BFE">
          <w:rPr>
            <w:noProof/>
            <w:webHidden/>
          </w:rPr>
          <w:fldChar w:fldCharType="separate"/>
        </w:r>
        <w:r w:rsidR="00E55BFE">
          <w:rPr>
            <w:noProof/>
            <w:webHidden/>
          </w:rPr>
          <w:t>31</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39" w:history="1">
        <w:r w:rsidR="00E55BFE" w:rsidRPr="00281006">
          <w:rPr>
            <w:rStyle w:val="Hyperlink"/>
            <w:i/>
            <w:iCs/>
            <w:noProof/>
            <w:spacing w:val="15"/>
            <w:lang w:val="ru-RU"/>
          </w:rPr>
          <w:t>Источники выбросов в соответствии с действующим национальным законодательством</w:t>
        </w:r>
        <w:r w:rsidR="00E55BFE">
          <w:rPr>
            <w:noProof/>
            <w:webHidden/>
          </w:rPr>
          <w:tab/>
        </w:r>
        <w:r w:rsidR="00E55BFE">
          <w:rPr>
            <w:noProof/>
            <w:webHidden/>
          </w:rPr>
          <w:fldChar w:fldCharType="begin"/>
        </w:r>
        <w:r w:rsidR="00E55BFE">
          <w:rPr>
            <w:noProof/>
            <w:webHidden/>
          </w:rPr>
          <w:instrText xml:space="preserve"> PAGEREF _Toc348521039 \h </w:instrText>
        </w:r>
        <w:r w:rsidR="00E55BFE">
          <w:rPr>
            <w:noProof/>
            <w:webHidden/>
          </w:rPr>
        </w:r>
        <w:r w:rsidR="00E55BFE">
          <w:rPr>
            <w:noProof/>
            <w:webHidden/>
          </w:rPr>
          <w:fldChar w:fldCharType="separate"/>
        </w:r>
        <w:r w:rsidR="00E55BFE">
          <w:rPr>
            <w:noProof/>
            <w:webHidden/>
          </w:rPr>
          <w:t>31</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40" w:history="1">
        <w:r w:rsidR="00E55BFE" w:rsidRPr="00281006">
          <w:rPr>
            <w:rStyle w:val="Hyperlink"/>
            <w:i/>
            <w:iCs/>
            <w:noProof/>
            <w:spacing w:val="15"/>
            <w:lang w:val="ru-RU"/>
          </w:rPr>
          <w:t>Методики проведения инвентаризации выбросов</w:t>
        </w:r>
        <w:r w:rsidR="00E55BFE">
          <w:rPr>
            <w:noProof/>
            <w:webHidden/>
          </w:rPr>
          <w:tab/>
        </w:r>
        <w:r w:rsidR="00E55BFE">
          <w:rPr>
            <w:noProof/>
            <w:webHidden/>
          </w:rPr>
          <w:fldChar w:fldCharType="begin"/>
        </w:r>
        <w:r w:rsidR="00E55BFE">
          <w:rPr>
            <w:noProof/>
            <w:webHidden/>
          </w:rPr>
          <w:instrText xml:space="preserve"> PAGEREF _Toc348521040 \h </w:instrText>
        </w:r>
        <w:r w:rsidR="00E55BFE">
          <w:rPr>
            <w:noProof/>
            <w:webHidden/>
          </w:rPr>
        </w:r>
        <w:r w:rsidR="00E55BFE">
          <w:rPr>
            <w:noProof/>
            <w:webHidden/>
          </w:rPr>
          <w:fldChar w:fldCharType="separate"/>
        </w:r>
        <w:r w:rsidR="00E55BFE">
          <w:rPr>
            <w:noProof/>
            <w:webHidden/>
          </w:rPr>
          <w:t>32</w:t>
        </w:r>
        <w:r w:rsidR="00E55BFE">
          <w:rPr>
            <w:noProof/>
            <w:webHidden/>
          </w:rPr>
          <w:fldChar w:fldCharType="end"/>
        </w:r>
      </w:hyperlink>
    </w:p>
    <w:p w:rsidR="00E55BFE" w:rsidRDefault="00603A5D">
      <w:pPr>
        <w:pStyle w:val="TOC1"/>
        <w:tabs>
          <w:tab w:val="right" w:leader="dot" w:pos="9488"/>
        </w:tabs>
        <w:rPr>
          <w:rFonts w:asciiTheme="minorHAnsi" w:eastAsiaTheme="minorEastAsia" w:hAnsiTheme="minorHAnsi" w:cstheme="minorBidi"/>
          <w:b w:val="0"/>
          <w:bCs w:val="0"/>
          <w:caps w:val="0"/>
          <w:noProof/>
          <w:szCs w:val="22"/>
          <w:lang w:eastAsia="en-GB"/>
        </w:rPr>
      </w:pPr>
      <w:hyperlink w:anchor="_Toc348521041" w:history="1">
        <w:r w:rsidR="00E55BFE" w:rsidRPr="00281006">
          <w:rPr>
            <w:rStyle w:val="Hyperlink"/>
            <w:rFonts w:eastAsia="Calibri"/>
            <w:iCs/>
            <w:noProof/>
            <w:lang w:val="ru-RU"/>
          </w:rPr>
          <w:t>МОНИТОРИНГ КАЧЕСТВА ВОЗДУХА</w:t>
        </w:r>
        <w:r w:rsidR="00E55BFE">
          <w:rPr>
            <w:noProof/>
            <w:webHidden/>
          </w:rPr>
          <w:tab/>
        </w:r>
        <w:r w:rsidR="00E55BFE">
          <w:rPr>
            <w:noProof/>
            <w:webHidden/>
          </w:rPr>
          <w:fldChar w:fldCharType="begin"/>
        </w:r>
        <w:r w:rsidR="00E55BFE">
          <w:rPr>
            <w:noProof/>
            <w:webHidden/>
          </w:rPr>
          <w:instrText xml:space="preserve"> PAGEREF _Toc348521041 \h </w:instrText>
        </w:r>
        <w:r w:rsidR="00E55BFE">
          <w:rPr>
            <w:noProof/>
            <w:webHidden/>
          </w:rPr>
        </w:r>
        <w:r w:rsidR="00E55BFE">
          <w:rPr>
            <w:noProof/>
            <w:webHidden/>
          </w:rPr>
          <w:fldChar w:fldCharType="separate"/>
        </w:r>
        <w:r w:rsidR="00E55BFE">
          <w:rPr>
            <w:noProof/>
            <w:webHidden/>
          </w:rPr>
          <w:t>35</w:t>
        </w:r>
        <w:r w:rsidR="00E55BFE">
          <w:rPr>
            <w:noProof/>
            <w:webHidden/>
          </w:rPr>
          <w:fldChar w:fldCharType="end"/>
        </w:r>
      </w:hyperlink>
    </w:p>
    <w:p w:rsidR="00E55BFE" w:rsidRDefault="00603A5D">
      <w:pPr>
        <w:pStyle w:val="TOC2"/>
        <w:tabs>
          <w:tab w:val="right" w:leader="dot" w:pos="9488"/>
        </w:tabs>
        <w:rPr>
          <w:rFonts w:asciiTheme="minorHAnsi" w:eastAsiaTheme="minorEastAsia" w:hAnsiTheme="minorHAnsi" w:cstheme="minorBidi"/>
          <w:smallCaps w:val="0"/>
          <w:noProof/>
          <w:szCs w:val="22"/>
          <w:lang w:eastAsia="en-GB"/>
        </w:rPr>
      </w:pPr>
      <w:hyperlink w:anchor="_Toc348521042" w:history="1">
        <w:r w:rsidR="00E55BFE" w:rsidRPr="00281006">
          <w:rPr>
            <w:rStyle w:val="Hyperlink"/>
            <w:rFonts w:eastAsia="Calibri"/>
            <w:b/>
            <w:bCs/>
            <w:iCs/>
            <w:noProof/>
            <w:lang w:val="ru-RU"/>
          </w:rPr>
          <w:t>Предельные значения – охрана здоровья человека, растительности и экосистем</w:t>
        </w:r>
        <w:r w:rsidR="00E55BFE">
          <w:rPr>
            <w:noProof/>
            <w:webHidden/>
          </w:rPr>
          <w:tab/>
        </w:r>
        <w:r w:rsidR="00E55BFE">
          <w:rPr>
            <w:noProof/>
            <w:webHidden/>
          </w:rPr>
          <w:fldChar w:fldCharType="begin"/>
        </w:r>
        <w:r w:rsidR="00E55BFE">
          <w:rPr>
            <w:noProof/>
            <w:webHidden/>
          </w:rPr>
          <w:instrText xml:space="preserve"> PAGEREF _Toc348521042 \h </w:instrText>
        </w:r>
        <w:r w:rsidR="00E55BFE">
          <w:rPr>
            <w:noProof/>
            <w:webHidden/>
          </w:rPr>
        </w:r>
        <w:r w:rsidR="00E55BFE">
          <w:rPr>
            <w:noProof/>
            <w:webHidden/>
          </w:rPr>
          <w:fldChar w:fldCharType="separate"/>
        </w:r>
        <w:r w:rsidR="00E55BFE">
          <w:rPr>
            <w:noProof/>
            <w:webHidden/>
          </w:rPr>
          <w:t>36</w:t>
        </w:r>
        <w:r w:rsidR="00E55BFE">
          <w:rPr>
            <w:noProof/>
            <w:webHidden/>
          </w:rPr>
          <w:fldChar w:fldCharType="end"/>
        </w:r>
      </w:hyperlink>
    </w:p>
    <w:p w:rsidR="00E55BFE" w:rsidRDefault="00603A5D">
      <w:pPr>
        <w:pStyle w:val="TOC2"/>
        <w:tabs>
          <w:tab w:val="right" w:leader="dot" w:pos="9488"/>
        </w:tabs>
        <w:rPr>
          <w:rFonts w:asciiTheme="minorHAnsi" w:eastAsiaTheme="minorEastAsia" w:hAnsiTheme="minorHAnsi" w:cstheme="minorBidi"/>
          <w:smallCaps w:val="0"/>
          <w:noProof/>
          <w:szCs w:val="22"/>
          <w:lang w:eastAsia="en-GB"/>
        </w:rPr>
      </w:pPr>
      <w:hyperlink w:anchor="_Toc348521043" w:history="1">
        <w:r w:rsidR="00E55BFE" w:rsidRPr="00281006">
          <w:rPr>
            <w:rStyle w:val="Hyperlink"/>
            <w:rFonts w:eastAsia="Calibri"/>
            <w:b/>
            <w:bCs/>
            <w:iCs/>
            <w:noProof/>
            <w:lang w:val="ru-RU"/>
          </w:rPr>
          <w:t>Основные положения Директив</w:t>
        </w:r>
        <w:r w:rsidR="00E55BFE">
          <w:rPr>
            <w:noProof/>
            <w:webHidden/>
          </w:rPr>
          <w:tab/>
        </w:r>
        <w:r w:rsidR="00E55BFE">
          <w:rPr>
            <w:noProof/>
            <w:webHidden/>
          </w:rPr>
          <w:fldChar w:fldCharType="begin"/>
        </w:r>
        <w:r w:rsidR="00E55BFE">
          <w:rPr>
            <w:noProof/>
            <w:webHidden/>
          </w:rPr>
          <w:instrText xml:space="preserve"> PAGEREF _Toc348521043 \h </w:instrText>
        </w:r>
        <w:r w:rsidR="00E55BFE">
          <w:rPr>
            <w:noProof/>
            <w:webHidden/>
          </w:rPr>
        </w:r>
        <w:r w:rsidR="00E55BFE">
          <w:rPr>
            <w:noProof/>
            <w:webHidden/>
          </w:rPr>
          <w:fldChar w:fldCharType="separate"/>
        </w:r>
        <w:r w:rsidR="00E55BFE">
          <w:rPr>
            <w:noProof/>
            <w:webHidden/>
          </w:rPr>
          <w:t>39</w:t>
        </w:r>
        <w:r w:rsidR="00E55BFE">
          <w:rPr>
            <w:noProof/>
            <w:webHidden/>
          </w:rPr>
          <w:fldChar w:fldCharType="end"/>
        </w:r>
      </w:hyperlink>
    </w:p>
    <w:p w:rsidR="00E55BFE" w:rsidRDefault="00603A5D">
      <w:pPr>
        <w:pStyle w:val="TOC2"/>
        <w:tabs>
          <w:tab w:val="right" w:leader="dot" w:pos="9488"/>
        </w:tabs>
        <w:rPr>
          <w:rFonts w:asciiTheme="minorHAnsi" w:eastAsiaTheme="minorEastAsia" w:hAnsiTheme="minorHAnsi" w:cstheme="minorBidi"/>
          <w:smallCaps w:val="0"/>
          <w:noProof/>
          <w:szCs w:val="22"/>
          <w:lang w:eastAsia="en-GB"/>
        </w:rPr>
      </w:pPr>
      <w:hyperlink w:anchor="_Toc348521044" w:history="1">
        <w:r w:rsidR="00E55BFE" w:rsidRPr="00281006">
          <w:rPr>
            <w:rStyle w:val="Hyperlink"/>
            <w:rFonts w:eastAsia="Calibri"/>
            <w:b/>
            <w:bCs/>
            <w:iCs/>
            <w:noProof/>
            <w:lang w:val="ru-RU"/>
          </w:rPr>
          <w:t>Стандарты качеств воздуха в странах-партнерах и сравнение со стандартами в ЕС</w:t>
        </w:r>
        <w:r w:rsidR="00E55BFE">
          <w:rPr>
            <w:noProof/>
            <w:webHidden/>
          </w:rPr>
          <w:tab/>
        </w:r>
        <w:r w:rsidR="00E55BFE">
          <w:rPr>
            <w:noProof/>
            <w:webHidden/>
          </w:rPr>
          <w:fldChar w:fldCharType="begin"/>
        </w:r>
        <w:r w:rsidR="00E55BFE">
          <w:rPr>
            <w:noProof/>
            <w:webHidden/>
          </w:rPr>
          <w:instrText xml:space="preserve"> PAGEREF _Toc348521044 \h </w:instrText>
        </w:r>
        <w:r w:rsidR="00E55BFE">
          <w:rPr>
            <w:noProof/>
            <w:webHidden/>
          </w:rPr>
        </w:r>
        <w:r w:rsidR="00E55BFE">
          <w:rPr>
            <w:noProof/>
            <w:webHidden/>
          </w:rPr>
          <w:fldChar w:fldCharType="separate"/>
        </w:r>
        <w:r w:rsidR="00E55BFE">
          <w:rPr>
            <w:noProof/>
            <w:webHidden/>
          </w:rPr>
          <w:t>41</w:t>
        </w:r>
        <w:r w:rsidR="00E55BFE">
          <w:rPr>
            <w:noProof/>
            <w:webHidden/>
          </w:rPr>
          <w:fldChar w:fldCharType="end"/>
        </w:r>
      </w:hyperlink>
    </w:p>
    <w:p w:rsidR="00E55BFE" w:rsidRDefault="00603A5D">
      <w:pPr>
        <w:pStyle w:val="TOC2"/>
        <w:tabs>
          <w:tab w:val="right" w:leader="dot" w:pos="9488"/>
        </w:tabs>
        <w:rPr>
          <w:rFonts w:asciiTheme="minorHAnsi" w:eastAsiaTheme="minorEastAsia" w:hAnsiTheme="minorHAnsi" w:cstheme="minorBidi"/>
          <w:smallCaps w:val="0"/>
          <w:noProof/>
          <w:szCs w:val="22"/>
          <w:lang w:eastAsia="en-GB"/>
        </w:rPr>
      </w:pPr>
      <w:hyperlink w:anchor="_Toc348521045" w:history="1">
        <w:r w:rsidR="00E55BFE" w:rsidRPr="00281006">
          <w:rPr>
            <w:rStyle w:val="Hyperlink"/>
            <w:rFonts w:eastAsia="Calibri"/>
            <w:b/>
            <w:bCs/>
            <w:iCs/>
            <w:noProof/>
            <w:lang w:val="ru-RU"/>
          </w:rPr>
          <w:t>Основные характеристики стран-партнеров по вопросам качества воздуха</w:t>
        </w:r>
        <w:r w:rsidR="00E55BFE">
          <w:rPr>
            <w:noProof/>
            <w:webHidden/>
          </w:rPr>
          <w:tab/>
        </w:r>
        <w:r w:rsidR="00E55BFE">
          <w:rPr>
            <w:noProof/>
            <w:webHidden/>
          </w:rPr>
          <w:fldChar w:fldCharType="begin"/>
        </w:r>
        <w:r w:rsidR="00E55BFE">
          <w:rPr>
            <w:noProof/>
            <w:webHidden/>
          </w:rPr>
          <w:instrText xml:space="preserve"> PAGEREF _Toc348521045 \h </w:instrText>
        </w:r>
        <w:r w:rsidR="00E55BFE">
          <w:rPr>
            <w:noProof/>
            <w:webHidden/>
          </w:rPr>
        </w:r>
        <w:r w:rsidR="00E55BFE">
          <w:rPr>
            <w:noProof/>
            <w:webHidden/>
          </w:rPr>
          <w:fldChar w:fldCharType="separate"/>
        </w:r>
        <w:r w:rsidR="00E55BFE">
          <w:rPr>
            <w:noProof/>
            <w:webHidden/>
          </w:rPr>
          <w:t>42</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46" w:history="1">
        <w:r w:rsidR="00E55BFE" w:rsidRPr="00281006">
          <w:rPr>
            <w:rStyle w:val="Hyperlink"/>
            <w:rFonts w:eastAsia="Calibri"/>
            <w:b/>
            <w:bCs/>
            <w:noProof/>
            <w:lang w:val="ru-RU"/>
          </w:rPr>
          <w:t>Армения</w:t>
        </w:r>
        <w:r w:rsidR="00E55BFE">
          <w:rPr>
            <w:noProof/>
            <w:webHidden/>
          </w:rPr>
          <w:tab/>
        </w:r>
        <w:r w:rsidR="00E55BFE">
          <w:rPr>
            <w:noProof/>
            <w:webHidden/>
          </w:rPr>
          <w:fldChar w:fldCharType="begin"/>
        </w:r>
        <w:r w:rsidR="00E55BFE">
          <w:rPr>
            <w:noProof/>
            <w:webHidden/>
          </w:rPr>
          <w:instrText xml:space="preserve"> PAGEREF _Toc348521046 \h </w:instrText>
        </w:r>
        <w:r w:rsidR="00E55BFE">
          <w:rPr>
            <w:noProof/>
            <w:webHidden/>
          </w:rPr>
        </w:r>
        <w:r w:rsidR="00E55BFE">
          <w:rPr>
            <w:noProof/>
            <w:webHidden/>
          </w:rPr>
          <w:fldChar w:fldCharType="separate"/>
        </w:r>
        <w:r w:rsidR="00E55BFE">
          <w:rPr>
            <w:noProof/>
            <w:webHidden/>
          </w:rPr>
          <w:t>43</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47" w:history="1">
        <w:r w:rsidR="00E55BFE" w:rsidRPr="00281006">
          <w:rPr>
            <w:rStyle w:val="Hyperlink"/>
            <w:i/>
            <w:iCs/>
            <w:noProof/>
            <w:spacing w:val="15"/>
            <w:lang w:val="ru-RU"/>
          </w:rPr>
          <w:t>Управление качеством воздуха</w:t>
        </w:r>
        <w:r w:rsidR="00E55BFE">
          <w:rPr>
            <w:noProof/>
            <w:webHidden/>
          </w:rPr>
          <w:tab/>
        </w:r>
        <w:r w:rsidR="00E55BFE">
          <w:rPr>
            <w:noProof/>
            <w:webHidden/>
          </w:rPr>
          <w:fldChar w:fldCharType="begin"/>
        </w:r>
        <w:r w:rsidR="00E55BFE">
          <w:rPr>
            <w:noProof/>
            <w:webHidden/>
          </w:rPr>
          <w:instrText xml:space="preserve"> PAGEREF _Toc348521047 \h </w:instrText>
        </w:r>
        <w:r w:rsidR="00E55BFE">
          <w:rPr>
            <w:noProof/>
            <w:webHidden/>
          </w:rPr>
        </w:r>
        <w:r w:rsidR="00E55BFE">
          <w:rPr>
            <w:noProof/>
            <w:webHidden/>
          </w:rPr>
          <w:fldChar w:fldCharType="separate"/>
        </w:r>
        <w:r w:rsidR="00E55BFE">
          <w:rPr>
            <w:noProof/>
            <w:webHidden/>
          </w:rPr>
          <w:t>43</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48" w:history="1">
        <w:r w:rsidR="00E55BFE" w:rsidRPr="00281006">
          <w:rPr>
            <w:rStyle w:val="Hyperlink"/>
            <w:i/>
            <w:iCs/>
            <w:noProof/>
            <w:spacing w:val="15"/>
            <w:lang w:val="ru-RU"/>
          </w:rPr>
          <w:t>Система мониторинга качеством воздуха</w:t>
        </w:r>
        <w:r w:rsidR="00E55BFE">
          <w:rPr>
            <w:noProof/>
            <w:webHidden/>
          </w:rPr>
          <w:tab/>
        </w:r>
        <w:r w:rsidR="00E55BFE">
          <w:rPr>
            <w:noProof/>
            <w:webHidden/>
          </w:rPr>
          <w:fldChar w:fldCharType="begin"/>
        </w:r>
        <w:r w:rsidR="00E55BFE">
          <w:rPr>
            <w:noProof/>
            <w:webHidden/>
          </w:rPr>
          <w:instrText xml:space="preserve"> PAGEREF _Toc348521048 \h </w:instrText>
        </w:r>
        <w:r w:rsidR="00E55BFE">
          <w:rPr>
            <w:noProof/>
            <w:webHidden/>
          </w:rPr>
        </w:r>
        <w:r w:rsidR="00E55BFE">
          <w:rPr>
            <w:noProof/>
            <w:webHidden/>
          </w:rPr>
          <w:fldChar w:fldCharType="separate"/>
        </w:r>
        <w:r w:rsidR="00E55BFE">
          <w:rPr>
            <w:noProof/>
            <w:webHidden/>
          </w:rPr>
          <w:t>44</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49" w:history="1">
        <w:r w:rsidR="00E55BFE" w:rsidRPr="00281006">
          <w:rPr>
            <w:rStyle w:val="Hyperlink"/>
            <w:i/>
            <w:iCs/>
            <w:noProof/>
            <w:spacing w:val="15"/>
            <w:lang w:val="ru-RU"/>
          </w:rPr>
          <w:t>Инструменты моделирования и процедуры оценки качества воздуха</w:t>
        </w:r>
        <w:r w:rsidR="00E55BFE">
          <w:rPr>
            <w:noProof/>
            <w:webHidden/>
          </w:rPr>
          <w:tab/>
        </w:r>
        <w:r w:rsidR="00E55BFE">
          <w:rPr>
            <w:noProof/>
            <w:webHidden/>
          </w:rPr>
          <w:fldChar w:fldCharType="begin"/>
        </w:r>
        <w:r w:rsidR="00E55BFE">
          <w:rPr>
            <w:noProof/>
            <w:webHidden/>
          </w:rPr>
          <w:instrText xml:space="preserve"> PAGEREF _Toc348521049 \h </w:instrText>
        </w:r>
        <w:r w:rsidR="00E55BFE">
          <w:rPr>
            <w:noProof/>
            <w:webHidden/>
          </w:rPr>
        </w:r>
        <w:r w:rsidR="00E55BFE">
          <w:rPr>
            <w:noProof/>
            <w:webHidden/>
          </w:rPr>
          <w:fldChar w:fldCharType="separate"/>
        </w:r>
        <w:r w:rsidR="00E55BFE">
          <w:rPr>
            <w:noProof/>
            <w:webHidden/>
          </w:rPr>
          <w:t>45</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50" w:history="1">
        <w:r w:rsidR="00E55BFE" w:rsidRPr="00281006">
          <w:rPr>
            <w:rStyle w:val="Hyperlink"/>
            <w:i/>
            <w:iCs/>
            <w:noProof/>
            <w:spacing w:val="15"/>
            <w:lang w:val="ru-RU"/>
          </w:rPr>
          <w:t>Информация о состоянии атмосферного воздуха</w:t>
        </w:r>
        <w:r w:rsidR="00E55BFE">
          <w:rPr>
            <w:noProof/>
            <w:webHidden/>
          </w:rPr>
          <w:tab/>
        </w:r>
        <w:r w:rsidR="00E55BFE">
          <w:rPr>
            <w:noProof/>
            <w:webHidden/>
          </w:rPr>
          <w:fldChar w:fldCharType="begin"/>
        </w:r>
        <w:r w:rsidR="00E55BFE">
          <w:rPr>
            <w:noProof/>
            <w:webHidden/>
          </w:rPr>
          <w:instrText xml:space="preserve"> PAGEREF _Toc348521050 \h </w:instrText>
        </w:r>
        <w:r w:rsidR="00E55BFE">
          <w:rPr>
            <w:noProof/>
            <w:webHidden/>
          </w:rPr>
        </w:r>
        <w:r w:rsidR="00E55BFE">
          <w:rPr>
            <w:noProof/>
            <w:webHidden/>
          </w:rPr>
          <w:fldChar w:fldCharType="separate"/>
        </w:r>
        <w:r w:rsidR="00E55BFE">
          <w:rPr>
            <w:noProof/>
            <w:webHidden/>
          </w:rPr>
          <w:t>46</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51" w:history="1">
        <w:r w:rsidR="00E55BFE" w:rsidRPr="00281006">
          <w:rPr>
            <w:rStyle w:val="Hyperlink"/>
            <w:rFonts w:eastAsia="Calibri"/>
            <w:b/>
            <w:bCs/>
            <w:noProof/>
            <w:lang w:val="ru-RU"/>
          </w:rPr>
          <w:t>Азербайджан</w:t>
        </w:r>
        <w:r w:rsidR="00E55BFE">
          <w:rPr>
            <w:noProof/>
            <w:webHidden/>
          </w:rPr>
          <w:tab/>
        </w:r>
        <w:r w:rsidR="00E55BFE">
          <w:rPr>
            <w:noProof/>
            <w:webHidden/>
          </w:rPr>
          <w:fldChar w:fldCharType="begin"/>
        </w:r>
        <w:r w:rsidR="00E55BFE">
          <w:rPr>
            <w:noProof/>
            <w:webHidden/>
          </w:rPr>
          <w:instrText xml:space="preserve"> PAGEREF _Toc348521051 \h </w:instrText>
        </w:r>
        <w:r w:rsidR="00E55BFE">
          <w:rPr>
            <w:noProof/>
            <w:webHidden/>
          </w:rPr>
        </w:r>
        <w:r w:rsidR="00E55BFE">
          <w:rPr>
            <w:noProof/>
            <w:webHidden/>
          </w:rPr>
          <w:fldChar w:fldCharType="separate"/>
        </w:r>
        <w:r w:rsidR="00E55BFE">
          <w:rPr>
            <w:noProof/>
            <w:webHidden/>
          </w:rPr>
          <w:t>47</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52" w:history="1">
        <w:r w:rsidR="00E55BFE" w:rsidRPr="00281006">
          <w:rPr>
            <w:rStyle w:val="Hyperlink"/>
            <w:i/>
            <w:iCs/>
            <w:noProof/>
            <w:spacing w:val="15"/>
            <w:lang w:val="ru-RU"/>
          </w:rPr>
          <w:t>Управление качеством воздуха</w:t>
        </w:r>
        <w:r w:rsidR="00E55BFE">
          <w:rPr>
            <w:noProof/>
            <w:webHidden/>
          </w:rPr>
          <w:tab/>
        </w:r>
        <w:r w:rsidR="00E55BFE">
          <w:rPr>
            <w:noProof/>
            <w:webHidden/>
          </w:rPr>
          <w:fldChar w:fldCharType="begin"/>
        </w:r>
        <w:r w:rsidR="00E55BFE">
          <w:rPr>
            <w:noProof/>
            <w:webHidden/>
          </w:rPr>
          <w:instrText xml:space="preserve"> PAGEREF _Toc348521052 \h </w:instrText>
        </w:r>
        <w:r w:rsidR="00E55BFE">
          <w:rPr>
            <w:noProof/>
            <w:webHidden/>
          </w:rPr>
        </w:r>
        <w:r w:rsidR="00E55BFE">
          <w:rPr>
            <w:noProof/>
            <w:webHidden/>
          </w:rPr>
          <w:fldChar w:fldCharType="separate"/>
        </w:r>
        <w:r w:rsidR="00E55BFE">
          <w:rPr>
            <w:noProof/>
            <w:webHidden/>
          </w:rPr>
          <w:t>47</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53" w:history="1">
        <w:r w:rsidR="00E55BFE" w:rsidRPr="00281006">
          <w:rPr>
            <w:rStyle w:val="Hyperlink"/>
            <w:i/>
            <w:iCs/>
            <w:noProof/>
            <w:spacing w:val="15"/>
            <w:lang w:val="ru-RU"/>
          </w:rPr>
          <w:t>Система мониторинга качеством воздуха</w:t>
        </w:r>
        <w:r w:rsidR="00E55BFE">
          <w:rPr>
            <w:noProof/>
            <w:webHidden/>
          </w:rPr>
          <w:tab/>
        </w:r>
        <w:r w:rsidR="00E55BFE">
          <w:rPr>
            <w:noProof/>
            <w:webHidden/>
          </w:rPr>
          <w:fldChar w:fldCharType="begin"/>
        </w:r>
        <w:r w:rsidR="00E55BFE">
          <w:rPr>
            <w:noProof/>
            <w:webHidden/>
          </w:rPr>
          <w:instrText xml:space="preserve"> PAGEREF _Toc348521053 \h </w:instrText>
        </w:r>
        <w:r w:rsidR="00E55BFE">
          <w:rPr>
            <w:noProof/>
            <w:webHidden/>
          </w:rPr>
        </w:r>
        <w:r w:rsidR="00E55BFE">
          <w:rPr>
            <w:noProof/>
            <w:webHidden/>
          </w:rPr>
          <w:fldChar w:fldCharType="separate"/>
        </w:r>
        <w:r w:rsidR="00E55BFE">
          <w:rPr>
            <w:noProof/>
            <w:webHidden/>
          </w:rPr>
          <w:t>48</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54" w:history="1">
        <w:r w:rsidR="00E55BFE" w:rsidRPr="00281006">
          <w:rPr>
            <w:rStyle w:val="Hyperlink"/>
            <w:i/>
            <w:iCs/>
            <w:noProof/>
            <w:spacing w:val="15"/>
            <w:lang w:val="ru-RU"/>
          </w:rPr>
          <w:t>Инструменты моделирования и процедуры оценки качества воздуха</w:t>
        </w:r>
        <w:r w:rsidR="00E55BFE">
          <w:rPr>
            <w:noProof/>
            <w:webHidden/>
          </w:rPr>
          <w:tab/>
        </w:r>
        <w:r w:rsidR="00E55BFE">
          <w:rPr>
            <w:noProof/>
            <w:webHidden/>
          </w:rPr>
          <w:fldChar w:fldCharType="begin"/>
        </w:r>
        <w:r w:rsidR="00E55BFE">
          <w:rPr>
            <w:noProof/>
            <w:webHidden/>
          </w:rPr>
          <w:instrText xml:space="preserve"> PAGEREF _Toc348521054 \h </w:instrText>
        </w:r>
        <w:r w:rsidR="00E55BFE">
          <w:rPr>
            <w:noProof/>
            <w:webHidden/>
          </w:rPr>
        </w:r>
        <w:r w:rsidR="00E55BFE">
          <w:rPr>
            <w:noProof/>
            <w:webHidden/>
          </w:rPr>
          <w:fldChar w:fldCharType="separate"/>
        </w:r>
        <w:r w:rsidR="00E55BFE">
          <w:rPr>
            <w:noProof/>
            <w:webHidden/>
          </w:rPr>
          <w:t>49</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55" w:history="1">
        <w:r w:rsidR="00E55BFE" w:rsidRPr="00281006">
          <w:rPr>
            <w:rStyle w:val="Hyperlink"/>
            <w:i/>
            <w:iCs/>
            <w:noProof/>
            <w:spacing w:val="15"/>
            <w:lang w:val="ru-RU"/>
          </w:rPr>
          <w:t>Информация о состоянии атмосферного воздуха</w:t>
        </w:r>
        <w:r w:rsidR="00E55BFE">
          <w:rPr>
            <w:noProof/>
            <w:webHidden/>
          </w:rPr>
          <w:tab/>
        </w:r>
        <w:r w:rsidR="00E55BFE">
          <w:rPr>
            <w:noProof/>
            <w:webHidden/>
          </w:rPr>
          <w:fldChar w:fldCharType="begin"/>
        </w:r>
        <w:r w:rsidR="00E55BFE">
          <w:rPr>
            <w:noProof/>
            <w:webHidden/>
          </w:rPr>
          <w:instrText xml:space="preserve"> PAGEREF _Toc348521055 \h </w:instrText>
        </w:r>
        <w:r w:rsidR="00E55BFE">
          <w:rPr>
            <w:noProof/>
            <w:webHidden/>
          </w:rPr>
        </w:r>
        <w:r w:rsidR="00E55BFE">
          <w:rPr>
            <w:noProof/>
            <w:webHidden/>
          </w:rPr>
          <w:fldChar w:fldCharType="separate"/>
        </w:r>
        <w:r w:rsidR="00E55BFE">
          <w:rPr>
            <w:noProof/>
            <w:webHidden/>
          </w:rPr>
          <w:t>51</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56" w:history="1">
        <w:r w:rsidR="00E55BFE" w:rsidRPr="00281006">
          <w:rPr>
            <w:rStyle w:val="Hyperlink"/>
            <w:rFonts w:eastAsia="Calibri"/>
            <w:b/>
            <w:bCs/>
            <w:noProof/>
            <w:lang w:val="ru-RU"/>
          </w:rPr>
          <w:t>Беларусь</w:t>
        </w:r>
        <w:r w:rsidR="00E55BFE">
          <w:rPr>
            <w:noProof/>
            <w:webHidden/>
          </w:rPr>
          <w:tab/>
        </w:r>
        <w:r w:rsidR="00E55BFE">
          <w:rPr>
            <w:noProof/>
            <w:webHidden/>
          </w:rPr>
          <w:fldChar w:fldCharType="begin"/>
        </w:r>
        <w:r w:rsidR="00E55BFE">
          <w:rPr>
            <w:noProof/>
            <w:webHidden/>
          </w:rPr>
          <w:instrText xml:space="preserve"> PAGEREF _Toc348521056 \h </w:instrText>
        </w:r>
        <w:r w:rsidR="00E55BFE">
          <w:rPr>
            <w:noProof/>
            <w:webHidden/>
          </w:rPr>
        </w:r>
        <w:r w:rsidR="00E55BFE">
          <w:rPr>
            <w:noProof/>
            <w:webHidden/>
          </w:rPr>
          <w:fldChar w:fldCharType="separate"/>
        </w:r>
        <w:r w:rsidR="00E55BFE">
          <w:rPr>
            <w:noProof/>
            <w:webHidden/>
          </w:rPr>
          <w:t>52</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57" w:history="1">
        <w:r w:rsidR="00E55BFE" w:rsidRPr="00281006">
          <w:rPr>
            <w:rStyle w:val="Hyperlink"/>
            <w:i/>
            <w:iCs/>
            <w:noProof/>
            <w:spacing w:val="15"/>
            <w:lang w:val="ru-RU"/>
          </w:rPr>
          <w:t>Управление качеством воздуха</w:t>
        </w:r>
        <w:r w:rsidR="00E55BFE">
          <w:rPr>
            <w:noProof/>
            <w:webHidden/>
          </w:rPr>
          <w:tab/>
        </w:r>
        <w:r w:rsidR="00E55BFE">
          <w:rPr>
            <w:noProof/>
            <w:webHidden/>
          </w:rPr>
          <w:fldChar w:fldCharType="begin"/>
        </w:r>
        <w:r w:rsidR="00E55BFE">
          <w:rPr>
            <w:noProof/>
            <w:webHidden/>
          </w:rPr>
          <w:instrText xml:space="preserve"> PAGEREF _Toc348521057 \h </w:instrText>
        </w:r>
        <w:r w:rsidR="00E55BFE">
          <w:rPr>
            <w:noProof/>
            <w:webHidden/>
          </w:rPr>
        </w:r>
        <w:r w:rsidR="00E55BFE">
          <w:rPr>
            <w:noProof/>
            <w:webHidden/>
          </w:rPr>
          <w:fldChar w:fldCharType="separate"/>
        </w:r>
        <w:r w:rsidR="00E55BFE">
          <w:rPr>
            <w:noProof/>
            <w:webHidden/>
          </w:rPr>
          <w:t>52</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58" w:history="1">
        <w:r w:rsidR="00E55BFE" w:rsidRPr="00281006">
          <w:rPr>
            <w:rStyle w:val="Hyperlink"/>
            <w:i/>
            <w:iCs/>
            <w:noProof/>
            <w:spacing w:val="15"/>
            <w:lang w:val="ru-RU"/>
          </w:rPr>
          <w:t>Система мониторинга качеством воздуха</w:t>
        </w:r>
        <w:r w:rsidR="00E55BFE">
          <w:rPr>
            <w:noProof/>
            <w:webHidden/>
          </w:rPr>
          <w:tab/>
        </w:r>
        <w:r w:rsidR="00E55BFE">
          <w:rPr>
            <w:noProof/>
            <w:webHidden/>
          </w:rPr>
          <w:fldChar w:fldCharType="begin"/>
        </w:r>
        <w:r w:rsidR="00E55BFE">
          <w:rPr>
            <w:noProof/>
            <w:webHidden/>
          </w:rPr>
          <w:instrText xml:space="preserve"> PAGEREF _Toc348521058 \h </w:instrText>
        </w:r>
        <w:r w:rsidR="00E55BFE">
          <w:rPr>
            <w:noProof/>
            <w:webHidden/>
          </w:rPr>
        </w:r>
        <w:r w:rsidR="00E55BFE">
          <w:rPr>
            <w:noProof/>
            <w:webHidden/>
          </w:rPr>
          <w:fldChar w:fldCharType="separate"/>
        </w:r>
        <w:r w:rsidR="00E55BFE">
          <w:rPr>
            <w:noProof/>
            <w:webHidden/>
          </w:rPr>
          <w:t>52</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59" w:history="1">
        <w:r w:rsidR="00E55BFE" w:rsidRPr="00281006">
          <w:rPr>
            <w:rStyle w:val="Hyperlink"/>
            <w:i/>
            <w:iCs/>
            <w:noProof/>
            <w:spacing w:val="15"/>
            <w:lang w:val="ru-RU"/>
          </w:rPr>
          <w:t>Инструменты моделирования и процедуры оценки качества воздуха</w:t>
        </w:r>
        <w:r w:rsidR="00E55BFE">
          <w:rPr>
            <w:noProof/>
            <w:webHidden/>
          </w:rPr>
          <w:tab/>
        </w:r>
        <w:r w:rsidR="00E55BFE">
          <w:rPr>
            <w:noProof/>
            <w:webHidden/>
          </w:rPr>
          <w:fldChar w:fldCharType="begin"/>
        </w:r>
        <w:r w:rsidR="00E55BFE">
          <w:rPr>
            <w:noProof/>
            <w:webHidden/>
          </w:rPr>
          <w:instrText xml:space="preserve"> PAGEREF _Toc348521059 \h </w:instrText>
        </w:r>
        <w:r w:rsidR="00E55BFE">
          <w:rPr>
            <w:noProof/>
            <w:webHidden/>
          </w:rPr>
        </w:r>
        <w:r w:rsidR="00E55BFE">
          <w:rPr>
            <w:noProof/>
            <w:webHidden/>
          </w:rPr>
          <w:fldChar w:fldCharType="separate"/>
        </w:r>
        <w:r w:rsidR="00E55BFE">
          <w:rPr>
            <w:noProof/>
            <w:webHidden/>
          </w:rPr>
          <w:t>54</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60" w:history="1">
        <w:r w:rsidR="00E55BFE" w:rsidRPr="00281006">
          <w:rPr>
            <w:rStyle w:val="Hyperlink"/>
            <w:i/>
            <w:iCs/>
            <w:noProof/>
            <w:spacing w:val="15"/>
            <w:lang w:val="ru-RU"/>
          </w:rPr>
          <w:t>Информация о состоянии атмосферного воздуха</w:t>
        </w:r>
        <w:r w:rsidR="00E55BFE">
          <w:rPr>
            <w:noProof/>
            <w:webHidden/>
          </w:rPr>
          <w:tab/>
        </w:r>
        <w:r w:rsidR="00E55BFE">
          <w:rPr>
            <w:noProof/>
            <w:webHidden/>
          </w:rPr>
          <w:fldChar w:fldCharType="begin"/>
        </w:r>
        <w:r w:rsidR="00E55BFE">
          <w:rPr>
            <w:noProof/>
            <w:webHidden/>
          </w:rPr>
          <w:instrText xml:space="preserve"> PAGEREF _Toc348521060 \h </w:instrText>
        </w:r>
        <w:r w:rsidR="00E55BFE">
          <w:rPr>
            <w:noProof/>
            <w:webHidden/>
          </w:rPr>
        </w:r>
        <w:r w:rsidR="00E55BFE">
          <w:rPr>
            <w:noProof/>
            <w:webHidden/>
          </w:rPr>
          <w:fldChar w:fldCharType="separate"/>
        </w:r>
        <w:r w:rsidR="00E55BFE">
          <w:rPr>
            <w:noProof/>
            <w:webHidden/>
          </w:rPr>
          <w:t>56</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61" w:history="1">
        <w:r w:rsidR="00E55BFE" w:rsidRPr="00281006">
          <w:rPr>
            <w:rStyle w:val="Hyperlink"/>
            <w:rFonts w:eastAsia="Calibri"/>
            <w:b/>
            <w:bCs/>
            <w:noProof/>
            <w:lang w:val="ru-RU"/>
          </w:rPr>
          <w:t>Грузия</w:t>
        </w:r>
        <w:r w:rsidR="00E55BFE">
          <w:rPr>
            <w:noProof/>
            <w:webHidden/>
          </w:rPr>
          <w:tab/>
        </w:r>
        <w:r w:rsidR="00E55BFE">
          <w:rPr>
            <w:noProof/>
            <w:webHidden/>
          </w:rPr>
          <w:fldChar w:fldCharType="begin"/>
        </w:r>
        <w:r w:rsidR="00E55BFE">
          <w:rPr>
            <w:noProof/>
            <w:webHidden/>
          </w:rPr>
          <w:instrText xml:space="preserve"> PAGEREF _Toc348521061 \h </w:instrText>
        </w:r>
        <w:r w:rsidR="00E55BFE">
          <w:rPr>
            <w:noProof/>
            <w:webHidden/>
          </w:rPr>
        </w:r>
        <w:r w:rsidR="00E55BFE">
          <w:rPr>
            <w:noProof/>
            <w:webHidden/>
          </w:rPr>
          <w:fldChar w:fldCharType="separate"/>
        </w:r>
        <w:r w:rsidR="00E55BFE">
          <w:rPr>
            <w:noProof/>
            <w:webHidden/>
          </w:rPr>
          <w:t>57</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62" w:history="1">
        <w:r w:rsidR="00E55BFE" w:rsidRPr="00281006">
          <w:rPr>
            <w:rStyle w:val="Hyperlink"/>
            <w:i/>
            <w:iCs/>
            <w:noProof/>
            <w:spacing w:val="15"/>
            <w:lang w:val="ru-RU"/>
          </w:rPr>
          <w:t>Управление качеством воздуха</w:t>
        </w:r>
        <w:r w:rsidR="00E55BFE">
          <w:rPr>
            <w:noProof/>
            <w:webHidden/>
          </w:rPr>
          <w:tab/>
        </w:r>
        <w:r w:rsidR="00E55BFE">
          <w:rPr>
            <w:noProof/>
            <w:webHidden/>
          </w:rPr>
          <w:fldChar w:fldCharType="begin"/>
        </w:r>
        <w:r w:rsidR="00E55BFE">
          <w:rPr>
            <w:noProof/>
            <w:webHidden/>
          </w:rPr>
          <w:instrText xml:space="preserve"> PAGEREF _Toc348521062 \h </w:instrText>
        </w:r>
        <w:r w:rsidR="00E55BFE">
          <w:rPr>
            <w:noProof/>
            <w:webHidden/>
          </w:rPr>
        </w:r>
        <w:r w:rsidR="00E55BFE">
          <w:rPr>
            <w:noProof/>
            <w:webHidden/>
          </w:rPr>
          <w:fldChar w:fldCharType="separate"/>
        </w:r>
        <w:r w:rsidR="00E55BFE">
          <w:rPr>
            <w:noProof/>
            <w:webHidden/>
          </w:rPr>
          <w:t>57</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63" w:history="1">
        <w:r w:rsidR="00E55BFE" w:rsidRPr="00281006">
          <w:rPr>
            <w:rStyle w:val="Hyperlink"/>
            <w:i/>
            <w:iCs/>
            <w:noProof/>
            <w:spacing w:val="15"/>
            <w:lang w:val="ru-RU"/>
          </w:rPr>
          <w:t>Система мониторинга качеством воздуха</w:t>
        </w:r>
        <w:r w:rsidR="00E55BFE">
          <w:rPr>
            <w:noProof/>
            <w:webHidden/>
          </w:rPr>
          <w:tab/>
        </w:r>
        <w:r w:rsidR="00E55BFE">
          <w:rPr>
            <w:noProof/>
            <w:webHidden/>
          </w:rPr>
          <w:fldChar w:fldCharType="begin"/>
        </w:r>
        <w:r w:rsidR="00E55BFE">
          <w:rPr>
            <w:noProof/>
            <w:webHidden/>
          </w:rPr>
          <w:instrText xml:space="preserve"> PAGEREF _Toc348521063 \h </w:instrText>
        </w:r>
        <w:r w:rsidR="00E55BFE">
          <w:rPr>
            <w:noProof/>
            <w:webHidden/>
          </w:rPr>
        </w:r>
        <w:r w:rsidR="00E55BFE">
          <w:rPr>
            <w:noProof/>
            <w:webHidden/>
          </w:rPr>
          <w:fldChar w:fldCharType="separate"/>
        </w:r>
        <w:r w:rsidR="00E55BFE">
          <w:rPr>
            <w:noProof/>
            <w:webHidden/>
          </w:rPr>
          <w:t>57</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64" w:history="1">
        <w:r w:rsidR="00E55BFE" w:rsidRPr="00281006">
          <w:rPr>
            <w:rStyle w:val="Hyperlink"/>
            <w:i/>
            <w:iCs/>
            <w:noProof/>
            <w:spacing w:val="15"/>
            <w:lang w:val="ru-RU"/>
          </w:rPr>
          <w:t>Инструменты моделирования и процедуры оценки качества воздуха</w:t>
        </w:r>
        <w:r w:rsidR="00E55BFE">
          <w:rPr>
            <w:noProof/>
            <w:webHidden/>
          </w:rPr>
          <w:tab/>
        </w:r>
        <w:r w:rsidR="00E55BFE">
          <w:rPr>
            <w:noProof/>
            <w:webHidden/>
          </w:rPr>
          <w:fldChar w:fldCharType="begin"/>
        </w:r>
        <w:r w:rsidR="00E55BFE">
          <w:rPr>
            <w:noProof/>
            <w:webHidden/>
          </w:rPr>
          <w:instrText xml:space="preserve"> PAGEREF _Toc348521064 \h </w:instrText>
        </w:r>
        <w:r w:rsidR="00E55BFE">
          <w:rPr>
            <w:noProof/>
            <w:webHidden/>
          </w:rPr>
        </w:r>
        <w:r w:rsidR="00E55BFE">
          <w:rPr>
            <w:noProof/>
            <w:webHidden/>
          </w:rPr>
          <w:fldChar w:fldCharType="separate"/>
        </w:r>
        <w:r w:rsidR="00E55BFE">
          <w:rPr>
            <w:noProof/>
            <w:webHidden/>
          </w:rPr>
          <w:t>58</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65" w:history="1">
        <w:r w:rsidR="00E55BFE" w:rsidRPr="00281006">
          <w:rPr>
            <w:rStyle w:val="Hyperlink"/>
            <w:i/>
            <w:iCs/>
            <w:noProof/>
            <w:spacing w:val="15"/>
            <w:lang w:val="ru-RU"/>
          </w:rPr>
          <w:t>Информация о состоянии атмосферного воздуха</w:t>
        </w:r>
        <w:r w:rsidR="00E55BFE">
          <w:rPr>
            <w:noProof/>
            <w:webHidden/>
          </w:rPr>
          <w:tab/>
        </w:r>
        <w:r w:rsidR="00E55BFE">
          <w:rPr>
            <w:noProof/>
            <w:webHidden/>
          </w:rPr>
          <w:fldChar w:fldCharType="begin"/>
        </w:r>
        <w:r w:rsidR="00E55BFE">
          <w:rPr>
            <w:noProof/>
            <w:webHidden/>
          </w:rPr>
          <w:instrText xml:space="preserve"> PAGEREF _Toc348521065 \h </w:instrText>
        </w:r>
        <w:r w:rsidR="00E55BFE">
          <w:rPr>
            <w:noProof/>
            <w:webHidden/>
          </w:rPr>
        </w:r>
        <w:r w:rsidR="00E55BFE">
          <w:rPr>
            <w:noProof/>
            <w:webHidden/>
          </w:rPr>
          <w:fldChar w:fldCharType="separate"/>
        </w:r>
        <w:r w:rsidR="00E55BFE">
          <w:rPr>
            <w:noProof/>
            <w:webHidden/>
          </w:rPr>
          <w:t>59</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66" w:history="1">
        <w:r w:rsidR="00E55BFE" w:rsidRPr="00281006">
          <w:rPr>
            <w:rStyle w:val="Hyperlink"/>
            <w:rFonts w:eastAsia="Calibri"/>
            <w:b/>
            <w:bCs/>
            <w:noProof/>
            <w:lang w:val="ru-RU"/>
          </w:rPr>
          <w:t>Молдова</w:t>
        </w:r>
        <w:r w:rsidR="00E55BFE">
          <w:rPr>
            <w:noProof/>
            <w:webHidden/>
          </w:rPr>
          <w:tab/>
        </w:r>
        <w:r w:rsidR="00E55BFE">
          <w:rPr>
            <w:noProof/>
            <w:webHidden/>
          </w:rPr>
          <w:fldChar w:fldCharType="begin"/>
        </w:r>
        <w:r w:rsidR="00E55BFE">
          <w:rPr>
            <w:noProof/>
            <w:webHidden/>
          </w:rPr>
          <w:instrText xml:space="preserve"> PAGEREF _Toc348521066 \h </w:instrText>
        </w:r>
        <w:r w:rsidR="00E55BFE">
          <w:rPr>
            <w:noProof/>
            <w:webHidden/>
          </w:rPr>
        </w:r>
        <w:r w:rsidR="00E55BFE">
          <w:rPr>
            <w:noProof/>
            <w:webHidden/>
          </w:rPr>
          <w:fldChar w:fldCharType="separate"/>
        </w:r>
        <w:r w:rsidR="00E55BFE">
          <w:rPr>
            <w:noProof/>
            <w:webHidden/>
          </w:rPr>
          <w:t>60</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67" w:history="1">
        <w:r w:rsidR="00E55BFE" w:rsidRPr="00281006">
          <w:rPr>
            <w:rStyle w:val="Hyperlink"/>
            <w:i/>
            <w:iCs/>
            <w:noProof/>
            <w:spacing w:val="15"/>
            <w:lang w:val="ru-RU"/>
          </w:rPr>
          <w:t>Управление качеством воздуха</w:t>
        </w:r>
        <w:r w:rsidR="00E55BFE">
          <w:rPr>
            <w:noProof/>
            <w:webHidden/>
          </w:rPr>
          <w:tab/>
        </w:r>
        <w:r w:rsidR="00E55BFE">
          <w:rPr>
            <w:noProof/>
            <w:webHidden/>
          </w:rPr>
          <w:fldChar w:fldCharType="begin"/>
        </w:r>
        <w:r w:rsidR="00E55BFE">
          <w:rPr>
            <w:noProof/>
            <w:webHidden/>
          </w:rPr>
          <w:instrText xml:space="preserve"> PAGEREF _Toc348521067 \h </w:instrText>
        </w:r>
        <w:r w:rsidR="00E55BFE">
          <w:rPr>
            <w:noProof/>
            <w:webHidden/>
          </w:rPr>
        </w:r>
        <w:r w:rsidR="00E55BFE">
          <w:rPr>
            <w:noProof/>
            <w:webHidden/>
          </w:rPr>
          <w:fldChar w:fldCharType="separate"/>
        </w:r>
        <w:r w:rsidR="00E55BFE">
          <w:rPr>
            <w:noProof/>
            <w:webHidden/>
          </w:rPr>
          <w:t>60</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68" w:history="1">
        <w:r w:rsidR="00E55BFE" w:rsidRPr="00281006">
          <w:rPr>
            <w:rStyle w:val="Hyperlink"/>
            <w:i/>
            <w:iCs/>
            <w:noProof/>
            <w:spacing w:val="15"/>
            <w:lang w:val="ru-RU"/>
          </w:rPr>
          <w:t>Система мониторинга качеством воздуха</w:t>
        </w:r>
        <w:r w:rsidR="00E55BFE">
          <w:rPr>
            <w:noProof/>
            <w:webHidden/>
          </w:rPr>
          <w:tab/>
        </w:r>
        <w:r w:rsidR="00E55BFE">
          <w:rPr>
            <w:noProof/>
            <w:webHidden/>
          </w:rPr>
          <w:fldChar w:fldCharType="begin"/>
        </w:r>
        <w:r w:rsidR="00E55BFE">
          <w:rPr>
            <w:noProof/>
            <w:webHidden/>
          </w:rPr>
          <w:instrText xml:space="preserve"> PAGEREF _Toc348521068 \h </w:instrText>
        </w:r>
        <w:r w:rsidR="00E55BFE">
          <w:rPr>
            <w:noProof/>
            <w:webHidden/>
          </w:rPr>
        </w:r>
        <w:r w:rsidR="00E55BFE">
          <w:rPr>
            <w:noProof/>
            <w:webHidden/>
          </w:rPr>
          <w:fldChar w:fldCharType="separate"/>
        </w:r>
        <w:r w:rsidR="00E55BFE">
          <w:rPr>
            <w:noProof/>
            <w:webHidden/>
          </w:rPr>
          <w:t>60</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69" w:history="1">
        <w:r w:rsidR="00E55BFE" w:rsidRPr="00281006">
          <w:rPr>
            <w:rStyle w:val="Hyperlink"/>
            <w:i/>
            <w:iCs/>
            <w:noProof/>
            <w:spacing w:val="15"/>
            <w:lang w:val="ru-RU"/>
          </w:rPr>
          <w:t>Инструменты моделирования и процедуры оценки качества воздуха</w:t>
        </w:r>
        <w:r w:rsidR="00E55BFE">
          <w:rPr>
            <w:noProof/>
            <w:webHidden/>
          </w:rPr>
          <w:tab/>
        </w:r>
        <w:r w:rsidR="00E55BFE">
          <w:rPr>
            <w:noProof/>
            <w:webHidden/>
          </w:rPr>
          <w:fldChar w:fldCharType="begin"/>
        </w:r>
        <w:r w:rsidR="00E55BFE">
          <w:rPr>
            <w:noProof/>
            <w:webHidden/>
          </w:rPr>
          <w:instrText xml:space="preserve"> PAGEREF _Toc348521069 \h </w:instrText>
        </w:r>
        <w:r w:rsidR="00E55BFE">
          <w:rPr>
            <w:noProof/>
            <w:webHidden/>
          </w:rPr>
        </w:r>
        <w:r w:rsidR="00E55BFE">
          <w:rPr>
            <w:noProof/>
            <w:webHidden/>
          </w:rPr>
          <w:fldChar w:fldCharType="separate"/>
        </w:r>
        <w:r w:rsidR="00E55BFE">
          <w:rPr>
            <w:noProof/>
            <w:webHidden/>
          </w:rPr>
          <w:t>61</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70" w:history="1">
        <w:r w:rsidR="00E55BFE" w:rsidRPr="00281006">
          <w:rPr>
            <w:rStyle w:val="Hyperlink"/>
            <w:i/>
            <w:iCs/>
            <w:noProof/>
            <w:spacing w:val="15"/>
            <w:lang w:val="ru-RU"/>
          </w:rPr>
          <w:t>Информация о состоянии атмосферного воздуха</w:t>
        </w:r>
        <w:r w:rsidR="00E55BFE">
          <w:rPr>
            <w:noProof/>
            <w:webHidden/>
          </w:rPr>
          <w:tab/>
        </w:r>
        <w:r w:rsidR="00E55BFE">
          <w:rPr>
            <w:noProof/>
            <w:webHidden/>
          </w:rPr>
          <w:fldChar w:fldCharType="begin"/>
        </w:r>
        <w:r w:rsidR="00E55BFE">
          <w:rPr>
            <w:noProof/>
            <w:webHidden/>
          </w:rPr>
          <w:instrText xml:space="preserve"> PAGEREF _Toc348521070 \h </w:instrText>
        </w:r>
        <w:r w:rsidR="00E55BFE">
          <w:rPr>
            <w:noProof/>
            <w:webHidden/>
          </w:rPr>
        </w:r>
        <w:r w:rsidR="00E55BFE">
          <w:rPr>
            <w:noProof/>
            <w:webHidden/>
          </w:rPr>
          <w:fldChar w:fldCharType="separate"/>
        </w:r>
        <w:r w:rsidR="00E55BFE">
          <w:rPr>
            <w:noProof/>
            <w:webHidden/>
          </w:rPr>
          <w:t>64</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71" w:history="1">
        <w:r w:rsidR="00E55BFE" w:rsidRPr="00281006">
          <w:rPr>
            <w:rStyle w:val="Hyperlink"/>
            <w:rFonts w:eastAsia="Calibri"/>
            <w:b/>
            <w:bCs/>
            <w:noProof/>
            <w:lang w:val="ru-RU"/>
          </w:rPr>
          <w:t>Российская Федерация</w:t>
        </w:r>
        <w:r w:rsidR="00E55BFE">
          <w:rPr>
            <w:noProof/>
            <w:webHidden/>
          </w:rPr>
          <w:tab/>
        </w:r>
        <w:r w:rsidR="00E55BFE">
          <w:rPr>
            <w:noProof/>
            <w:webHidden/>
          </w:rPr>
          <w:fldChar w:fldCharType="begin"/>
        </w:r>
        <w:r w:rsidR="00E55BFE">
          <w:rPr>
            <w:noProof/>
            <w:webHidden/>
          </w:rPr>
          <w:instrText xml:space="preserve"> PAGEREF _Toc348521071 \h </w:instrText>
        </w:r>
        <w:r w:rsidR="00E55BFE">
          <w:rPr>
            <w:noProof/>
            <w:webHidden/>
          </w:rPr>
        </w:r>
        <w:r w:rsidR="00E55BFE">
          <w:rPr>
            <w:noProof/>
            <w:webHidden/>
          </w:rPr>
          <w:fldChar w:fldCharType="separate"/>
        </w:r>
        <w:r w:rsidR="00E55BFE">
          <w:rPr>
            <w:noProof/>
            <w:webHidden/>
          </w:rPr>
          <w:t>64</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72" w:history="1">
        <w:r w:rsidR="00E55BFE" w:rsidRPr="00281006">
          <w:rPr>
            <w:rStyle w:val="Hyperlink"/>
            <w:i/>
            <w:iCs/>
            <w:noProof/>
            <w:spacing w:val="15"/>
            <w:lang w:val="ru-RU"/>
          </w:rPr>
          <w:t>Система управления качеством воздуха</w:t>
        </w:r>
        <w:r w:rsidR="00E55BFE">
          <w:rPr>
            <w:noProof/>
            <w:webHidden/>
          </w:rPr>
          <w:tab/>
        </w:r>
        <w:r w:rsidR="00E55BFE">
          <w:rPr>
            <w:noProof/>
            <w:webHidden/>
          </w:rPr>
          <w:fldChar w:fldCharType="begin"/>
        </w:r>
        <w:r w:rsidR="00E55BFE">
          <w:rPr>
            <w:noProof/>
            <w:webHidden/>
          </w:rPr>
          <w:instrText xml:space="preserve"> PAGEREF _Toc348521072 \h </w:instrText>
        </w:r>
        <w:r w:rsidR="00E55BFE">
          <w:rPr>
            <w:noProof/>
            <w:webHidden/>
          </w:rPr>
        </w:r>
        <w:r w:rsidR="00E55BFE">
          <w:rPr>
            <w:noProof/>
            <w:webHidden/>
          </w:rPr>
          <w:fldChar w:fldCharType="separate"/>
        </w:r>
        <w:r w:rsidR="00E55BFE">
          <w:rPr>
            <w:noProof/>
            <w:webHidden/>
          </w:rPr>
          <w:t>64</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73" w:history="1">
        <w:r w:rsidR="00E55BFE" w:rsidRPr="00281006">
          <w:rPr>
            <w:rStyle w:val="Hyperlink"/>
            <w:i/>
            <w:iCs/>
            <w:noProof/>
            <w:spacing w:val="15"/>
            <w:lang w:val="ru-RU"/>
          </w:rPr>
          <w:t>Сеть мониторинга качества воздуха</w:t>
        </w:r>
        <w:r w:rsidR="00E55BFE">
          <w:rPr>
            <w:noProof/>
            <w:webHidden/>
          </w:rPr>
          <w:tab/>
        </w:r>
        <w:r w:rsidR="00E55BFE">
          <w:rPr>
            <w:noProof/>
            <w:webHidden/>
          </w:rPr>
          <w:fldChar w:fldCharType="begin"/>
        </w:r>
        <w:r w:rsidR="00E55BFE">
          <w:rPr>
            <w:noProof/>
            <w:webHidden/>
          </w:rPr>
          <w:instrText xml:space="preserve"> PAGEREF _Toc348521073 \h </w:instrText>
        </w:r>
        <w:r w:rsidR="00E55BFE">
          <w:rPr>
            <w:noProof/>
            <w:webHidden/>
          </w:rPr>
        </w:r>
        <w:r w:rsidR="00E55BFE">
          <w:rPr>
            <w:noProof/>
            <w:webHidden/>
          </w:rPr>
          <w:fldChar w:fldCharType="separate"/>
        </w:r>
        <w:r w:rsidR="00E55BFE">
          <w:rPr>
            <w:noProof/>
            <w:webHidden/>
          </w:rPr>
          <w:t>64</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74" w:history="1">
        <w:r w:rsidR="00E55BFE" w:rsidRPr="00281006">
          <w:rPr>
            <w:rStyle w:val="Hyperlink"/>
            <w:i/>
            <w:iCs/>
            <w:noProof/>
            <w:spacing w:val="15"/>
            <w:lang w:val="ru-RU"/>
          </w:rPr>
          <w:t>Инструменты моделирования и процедуры оценки качества воздуха</w:t>
        </w:r>
        <w:r w:rsidR="00E55BFE">
          <w:rPr>
            <w:noProof/>
            <w:webHidden/>
          </w:rPr>
          <w:tab/>
        </w:r>
        <w:r w:rsidR="00E55BFE">
          <w:rPr>
            <w:noProof/>
            <w:webHidden/>
          </w:rPr>
          <w:fldChar w:fldCharType="begin"/>
        </w:r>
        <w:r w:rsidR="00E55BFE">
          <w:rPr>
            <w:noProof/>
            <w:webHidden/>
          </w:rPr>
          <w:instrText xml:space="preserve"> PAGEREF _Toc348521074 \h </w:instrText>
        </w:r>
        <w:r w:rsidR="00E55BFE">
          <w:rPr>
            <w:noProof/>
            <w:webHidden/>
          </w:rPr>
        </w:r>
        <w:r w:rsidR="00E55BFE">
          <w:rPr>
            <w:noProof/>
            <w:webHidden/>
          </w:rPr>
          <w:fldChar w:fldCharType="separate"/>
        </w:r>
        <w:r w:rsidR="00E55BFE">
          <w:rPr>
            <w:noProof/>
            <w:webHidden/>
          </w:rPr>
          <w:t>65</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75" w:history="1">
        <w:r w:rsidR="00E55BFE" w:rsidRPr="00281006">
          <w:rPr>
            <w:rStyle w:val="Hyperlink"/>
            <w:i/>
            <w:iCs/>
            <w:noProof/>
            <w:spacing w:val="15"/>
            <w:lang w:val="ru-RU"/>
          </w:rPr>
          <w:t>Информация о состоянии атмосферного воздуха</w:t>
        </w:r>
        <w:r w:rsidR="00E55BFE">
          <w:rPr>
            <w:noProof/>
            <w:webHidden/>
          </w:rPr>
          <w:tab/>
        </w:r>
        <w:r w:rsidR="00E55BFE">
          <w:rPr>
            <w:noProof/>
            <w:webHidden/>
          </w:rPr>
          <w:fldChar w:fldCharType="begin"/>
        </w:r>
        <w:r w:rsidR="00E55BFE">
          <w:rPr>
            <w:noProof/>
            <w:webHidden/>
          </w:rPr>
          <w:instrText xml:space="preserve"> PAGEREF _Toc348521075 \h </w:instrText>
        </w:r>
        <w:r w:rsidR="00E55BFE">
          <w:rPr>
            <w:noProof/>
            <w:webHidden/>
          </w:rPr>
        </w:r>
        <w:r w:rsidR="00E55BFE">
          <w:rPr>
            <w:noProof/>
            <w:webHidden/>
          </w:rPr>
          <w:fldChar w:fldCharType="separate"/>
        </w:r>
        <w:r w:rsidR="00E55BFE">
          <w:rPr>
            <w:noProof/>
            <w:webHidden/>
          </w:rPr>
          <w:t>68</w:t>
        </w:r>
        <w:r w:rsidR="00E55BFE">
          <w:rPr>
            <w:noProof/>
            <w:webHidden/>
          </w:rPr>
          <w:fldChar w:fldCharType="end"/>
        </w:r>
      </w:hyperlink>
    </w:p>
    <w:p w:rsidR="00E55BFE" w:rsidRDefault="00603A5D">
      <w:pPr>
        <w:pStyle w:val="TOC3"/>
        <w:tabs>
          <w:tab w:val="right" w:leader="dot" w:pos="9488"/>
        </w:tabs>
        <w:rPr>
          <w:rFonts w:asciiTheme="minorHAnsi" w:eastAsiaTheme="minorEastAsia" w:hAnsiTheme="minorHAnsi" w:cstheme="minorBidi"/>
          <w:i w:val="0"/>
          <w:iCs w:val="0"/>
          <w:smallCaps w:val="0"/>
          <w:noProof/>
          <w:szCs w:val="22"/>
          <w:lang w:eastAsia="en-GB"/>
        </w:rPr>
      </w:pPr>
      <w:hyperlink w:anchor="_Toc348521076" w:history="1">
        <w:r w:rsidR="00E55BFE" w:rsidRPr="00281006">
          <w:rPr>
            <w:rStyle w:val="Hyperlink"/>
            <w:rFonts w:eastAsia="Calibri"/>
            <w:b/>
            <w:bCs/>
            <w:noProof/>
            <w:lang w:val="ru-RU"/>
          </w:rPr>
          <w:t>Украина</w:t>
        </w:r>
        <w:r w:rsidR="00E55BFE">
          <w:rPr>
            <w:noProof/>
            <w:webHidden/>
          </w:rPr>
          <w:tab/>
        </w:r>
        <w:r w:rsidR="00E55BFE">
          <w:rPr>
            <w:noProof/>
            <w:webHidden/>
          </w:rPr>
          <w:fldChar w:fldCharType="begin"/>
        </w:r>
        <w:r w:rsidR="00E55BFE">
          <w:rPr>
            <w:noProof/>
            <w:webHidden/>
          </w:rPr>
          <w:instrText xml:space="preserve"> PAGEREF _Toc348521076 \h </w:instrText>
        </w:r>
        <w:r w:rsidR="00E55BFE">
          <w:rPr>
            <w:noProof/>
            <w:webHidden/>
          </w:rPr>
        </w:r>
        <w:r w:rsidR="00E55BFE">
          <w:rPr>
            <w:noProof/>
            <w:webHidden/>
          </w:rPr>
          <w:fldChar w:fldCharType="separate"/>
        </w:r>
        <w:r w:rsidR="00E55BFE">
          <w:rPr>
            <w:noProof/>
            <w:webHidden/>
          </w:rPr>
          <w:t>68</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77" w:history="1">
        <w:r w:rsidR="00E55BFE" w:rsidRPr="00281006">
          <w:rPr>
            <w:rStyle w:val="Hyperlink"/>
            <w:i/>
            <w:iCs/>
            <w:noProof/>
            <w:spacing w:val="15"/>
            <w:lang w:val="ru-RU"/>
          </w:rPr>
          <w:t>Система управления качеством воздуха</w:t>
        </w:r>
        <w:r w:rsidR="00E55BFE">
          <w:rPr>
            <w:noProof/>
            <w:webHidden/>
          </w:rPr>
          <w:tab/>
        </w:r>
        <w:r w:rsidR="00E55BFE">
          <w:rPr>
            <w:noProof/>
            <w:webHidden/>
          </w:rPr>
          <w:fldChar w:fldCharType="begin"/>
        </w:r>
        <w:r w:rsidR="00E55BFE">
          <w:rPr>
            <w:noProof/>
            <w:webHidden/>
          </w:rPr>
          <w:instrText xml:space="preserve"> PAGEREF _Toc348521077 \h </w:instrText>
        </w:r>
        <w:r w:rsidR="00E55BFE">
          <w:rPr>
            <w:noProof/>
            <w:webHidden/>
          </w:rPr>
        </w:r>
        <w:r w:rsidR="00E55BFE">
          <w:rPr>
            <w:noProof/>
            <w:webHidden/>
          </w:rPr>
          <w:fldChar w:fldCharType="separate"/>
        </w:r>
        <w:r w:rsidR="00E55BFE">
          <w:rPr>
            <w:noProof/>
            <w:webHidden/>
          </w:rPr>
          <w:t>68</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78" w:history="1">
        <w:r w:rsidR="00E55BFE" w:rsidRPr="00281006">
          <w:rPr>
            <w:rStyle w:val="Hyperlink"/>
            <w:i/>
            <w:iCs/>
            <w:noProof/>
            <w:spacing w:val="15"/>
            <w:lang w:val="ru-RU"/>
          </w:rPr>
          <w:t>Сеть мониторинга качества воздуха</w:t>
        </w:r>
        <w:r w:rsidR="00E55BFE">
          <w:rPr>
            <w:noProof/>
            <w:webHidden/>
          </w:rPr>
          <w:tab/>
        </w:r>
        <w:r w:rsidR="00E55BFE">
          <w:rPr>
            <w:noProof/>
            <w:webHidden/>
          </w:rPr>
          <w:fldChar w:fldCharType="begin"/>
        </w:r>
        <w:r w:rsidR="00E55BFE">
          <w:rPr>
            <w:noProof/>
            <w:webHidden/>
          </w:rPr>
          <w:instrText xml:space="preserve"> PAGEREF _Toc348521078 \h </w:instrText>
        </w:r>
        <w:r w:rsidR="00E55BFE">
          <w:rPr>
            <w:noProof/>
            <w:webHidden/>
          </w:rPr>
        </w:r>
        <w:r w:rsidR="00E55BFE">
          <w:rPr>
            <w:noProof/>
            <w:webHidden/>
          </w:rPr>
          <w:fldChar w:fldCharType="separate"/>
        </w:r>
        <w:r w:rsidR="00E55BFE">
          <w:rPr>
            <w:noProof/>
            <w:webHidden/>
          </w:rPr>
          <w:t>69</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79" w:history="1">
        <w:r w:rsidR="00E55BFE" w:rsidRPr="00281006">
          <w:rPr>
            <w:rStyle w:val="Hyperlink"/>
            <w:i/>
            <w:iCs/>
            <w:noProof/>
            <w:spacing w:val="15"/>
            <w:lang w:val="ru-RU"/>
          </w:rPr>
          <w:t>Инструменты моделирования и процедуры оценки качества воздуха</w:t>
        </w:r>
        <w:r w:rsidR="00E55BFE">
          <w:rPr>
            <w:noProof/>
            <w:webHidden/>
          </w:rPr>
          <w:tab/>
        </w:r>
        <w:r w:rsidR="00E55BFE">
          <w:rPr>
            <w:noProof/>
            <w:webHidden/>
          </w:rPr>
          <w:fldChar w:fldCharType="begin"/>
        </w:r>
        <w:r w:rsidR="00E55BFE">
          <w:rPr>
            <w:noProof/>
            <w:webHidden/>
          </w:rPr>
          <w:instrText xml:space="preserve"> PAGEREF _Toc348521079 \h </w:instrText>
        </w:r>
        <w:r w:rsidR="00E55BFE">
          <w:rPr>
            <w:noProof/>
            <w:webHidden/>
          </w:rPr>
        </w:r>
        <w:r w:rsidR="00E55BFE">
          <w:rPr>
            <w:noProof/>
            <w:webHidden/>
          </w:rPr>
          <w:fldChar w:fldCharType="separate"/>
        </w:r>
        <w:r w:rsidR="00E55BFE">
          <w:rPr>
            <w:noProof/>
            <w:webHidden/>
          </w:rPr>
          <w:t>72</w:t>
        </w:r>
        <w:r w:rsidR="00E55BFE">
          <w:rPr>
            <w:noProof/>
            <w:webHidden/>
          </w:rPr>
          <w:fldChar w:fldCharType="end"/>
        </w:r>
      </w:hyperlink>
    </w:p>
    <w:p w:rsidR="00E55BFE" w:rsidRDefault="00603A5D">
      <w:pPr>
        <w:pStyle w:val="TOC4"/>
        <w:tabs>
          <w:tab w:val="right" w:leader="dot" w:pos="9488"/>
        </w:tabs>
        <w:rPr>
          <w:rFonts w:asciiTheme="minorHAnsi" w:eastAsiaTheme="minorEastAsia" w:hAnsiTheme="minorHAnsi" w:cstheme="minorBidi"/>
          <w:smallCaps w:val="0"/>
          <w:noProof/>
          <w:sz w:val="22"/>
          <w:szCs w:val="22"/>
          <w:lang w:eastAsia="en-GB"/>
        </w:rPr>
      </w:pPr>
      <w:hyperlink w:anchor="_Toc348521080" w:history="1">
        <w:r w:rsidR="00E55BFE" w:rsidRPr="00281006">
          <w:rPr>
            <w:rStyle w:val="Hyperlink"/>
            <w:i/>
            <w:iCs/>
            <w:noProof/>
            <w:spacing w:val="15"/>
            <w:lang w:val="ru-RU"/>
          </w:rPr>
          <w:t>Информация о состоянии атмосферного воздуха</w:t>
        </w:r>
        <w:r w:rsidR="00E55BFE">
          <w:rPr>
            <w:noProof/>
            <w:webHidden/>
          </w:rPr>
          <w:tab/>
        </w:r>
        <w:r w:rsidR="00E55BFE">
          <w:rPr>
            <w:noProof/>
            <w:webHidden/>
          </w:rPr>
          <w:fldChar w:fldCharType="begin"/>
        </w:r>
        <w:r w:rsidR="00E55BFE">
          <w:rPr>
            <w:noProof/>
            <w:webHidden/>
          </w:rPr>
          <w:instrText xml:space="preserve"> PAGEREF _Toc348521080 \h </w:instrText>
        </w:r>
        <w:r w:rsidR="00E55BFE">
          <w:rPr>
            <w:noProof/>
            <w:webHidden/>
          </w:rPr>
        </w:r>
        <w:r w:rsidR="00E55BFE">
          <w:rPr>
            <w:noProof/>
            <w:webHidden/>
          </w:rPr>
          <w:fldChar w:fldCharType="separate"/>
        </w:r>
        <w:r w:rsidR="00E55BFE">
          <w:rPr>
            <w:noProof/>
            <w:webHidden/>
          </w:rPr>
          <w:t>76</w:t>
        </w:r>
        <w:r w:rsidR="00E55BFE">
          <w:rPr>
            <w:noProof/>
            <w:webHidden/>
          </w:rPr>
          <w:fldChar w:fldCharType="end"/>
        </w:r>
      </w:hyperlink>
    </w:p>
    <w:p w:rsidR="00D24856" w:rsidRPr="00EA52B7" w:rsidRDefault="00DA3F16" w:rsidP="00560E03">
      <w:pPr>
        <w:spacing w:before="0" w:after="200" w:line="276" w:lineRule="auto"/>
        <w:jc w:val="left"/>
        <w:rPr>
          <w:rFonts w:eastAsia="Calibri" w:cs="Arial"/>
          <w:sz w:val="22"/>
          <w:szCs w:val="22"/>
        </w:rPr>
      </w:pPr>
      <w:r w:rsidRPr="00034647">
        <w:rPr>
          <w:rFonts w:cs="Arial"/>
          <w:b/>
          <w:bCs/>
          <w:smallCaps/>
          <w:sz w:val="16"/>
          <w:szCs w:val="16"/>
        </w:rPr>
        <w:fldChar w:fldCharType="end"/>
      </w:r>
    </w:p>
    <w:p w:rsidR="00D24856" w:rsidRPr="00EA52B7" w:rsidRDefault="00D24856" w:rsidP="00560E03">
      <w:pPr>
        <w:spacing w:before="0" w:after="200" w:line="276" w:lineRule="auto"/>
        <w:jc w:val="left"/>
        <w:rPr>
          <w:rFonts w:eastAsia="Calibri" w:cs="Arial"/>
          <w:sz w:val="22"/>
          <w:szCs w:val="22"/>
        </w:rPr>
      </w:pPr>
    </w:p>
    <w:p w:rsidR="00D24856" w:rsidRPr="00EA52B7" w:rsidRDefault="00D24856" w:rsidP="00560E03">
      <w:pPr>
        <w:spacing w:before="0" w:after="200" w:line="276" w:lineRule="auto"/>
        <w:jc w:val="left"/>
        <w:rPr>
          <w:rFonts w:eastAsia="Calibri" w:cs="Arial"/>
          <w:sz w:val="22"/>
          <w:szCs w:val="22"/>
        </w:rPr>
      </w:pPr>
    </w:p>
    <w:p w:rsidR="00560E03" w:rsidRPr="00EA52B7" w:rsidRDefault="00560E03" w:rsidP="00560E03">
      <w:pPr>
        <w:spacing w:before="0" w:after="200" w:line="276" w:lineRule="auto"/>
        <w:jc w:val="left"/>
        <w:rPr>
          <w:rFonts w:eastAsia="Calibri" w:cs="Arial"/>
          <w:sz w:val="22"/>
          <w:szCs w:val="22"/>
        </w:rPr>
      </w:pPr>
      <w:r w:rsidRPr="00EA52B7">
        <w:rPr>
          <w:rFonts w:eastAsia="Calibri" w:cs="Arial"/>
          <w:sz w:val="22"/>
          <w:szCs w:val="22"/>
        </w:rPr>
        <w:br w:type="page"/>
      </w:r>
    </w:p>
    <w:tbl>
      <w:tblPr>
        <w:tblW w:w="0" w:type="auto"/>
        <w:tblLook w:val="04A0" w:firstRow="1" w:lastRow="0" w:firstColumn="1" w:lastColumn="0" w:noHBand="0" w:noVBand="1"/>
      </w:tblPr>
      <w:tblGrid>
        <w:gridCol w:w="136"/>
        <w:gridCol w:w="2083"/>
        <w:gridCol w:w="7068"/>
      </w:tblGrid>
      <w:tr w:rsidR="00560E03" w:rsidRPr="00EA52B7" w:rsidTr="00B53ED9">
        <w:trPr>
          <w:gridBefore w:val="1"/>
          <w:wBefore w:w="136" w:type="dxa"/>
          <w:trHeight w:val="510"/>
        </w:trPr>
        <w:tc>
          <w:tcPr>
            <w:tcW w:w="9151" w:type="dxa"/>
            <w:gridSpan w:val="2"/>
            <w:tcBorders>
              <w:bottom w:val="single" w:sz="4" w:space="0" w:color="0070C0"/>
            </w:tcBorders>
            <w:shd w:val="clear" w:color="auto" w:fill="auto"/>
            <w:vAlign w:val="center"/>
          </w:tcPr>
          <w:p w:rsidR="00560E03" w:rsidRPr="00EA52B7" w:rsidRDefault="00085404" w:rsidP="00560E03">
            <w:pPr>
              <w:spacing w:line="240" w:lineRule="auto"/>
              <w:ind w:left="-108"/>
              <w:rPr>
                <w:rFonts w:cs="Arial"/>
                <w:color w:val="0070C0"/>
                <w:sz w:val="18"/>
                <w:szCs w:val="18"/>
                <w:lang w:val="ru-RU"/>
              </w:rPr>
            </w:pPr>
            <w:r w:rsidRPr="00EA52B7">
              <w:rPr>
                <w:rFonts w:cs="Arial"/>
                <w:b/>
                <w:color w:val="0070C0"/>
                <w:sz w:val="24"/>
                <w:lang w:val="ru-RU"/>
              </w:rPr>
              <w:lastRenderedPageBreak/>
              <w:t>СОКРАЩЕНИЯ</w:t>
            </w:r>
          </w:p>
        </w:tc>
      </w:tr>
      <w:tr w:rsidR="00832680" w:rsidRPr="00EA52B7" w:rsidTr="00B53ED9">
        <w:trPr>
          <w:trHeight w:val="283"/>
        </w:trPr>
        <w:tc>
          <w:tcPr>
            <w:tcW w:w="2219" w:type="dxa"/>
            <w:gridSpan w:val="2"/>
            <w:shd w:val="clear" w:color="auto" w:fill="auto"/>
            <w:vAlign w:val="center"/>
          </w:tcPr>
          <w:p w:rsidR="00560E03" w:rsidRPr="00EA52B7" w:rsidRDefault="00560E03" w:rsidP="00560E03">
            <w:pPr>
              <w:spacing w:before="0" w:line="240" w:lineRule="auto"/>
              <w:jc w:val="left"/>
              <w:rPr>
                <w:rFonts w:cs="Arial"/>
                <w:sz w:val="18"/>
                <w:szCs w:val="18"/>
              </w:rPr>
            </w:pPr>
          </w:p>
        </w:tc>
        <w:tc>
          <w:tcPr>
            <w:tcW w:w="7068" w:type="dxa"/>
            <w:shd w:val="clear" w:color="auto" w:fill="auto"/>
            <w:vAlign w:val="center"/>
          </w:tcPr>
          <w:p w:rsidR="00560E03" w:rsidRPr="00EA52B7" w:rsidRDefault="00560E03" w:rsidP="00560E03">
            <w:pPr>
              <w:spacing w:before="0" w:line="240" w:lineRule="auto"/>
              <w:jc w:val="left"/>
              <w:rPr>
                <w:rFonts w:cs="Arial"/>
                <w:sz w:val="18"/>
                <w:szCs w:val="18"/>
              </w:rPr>
            </w:pPr>
          </w:p>
        </w:tc>
      </w:tr>
      <w:tr w:rsidR="00832680" w:rsidRPr="00270F62" w:rsidTr="00B53ED9">
        <w:trPr>
          <w:trHeight w:val="283"/>
        </w:trPr>
        <w:tc>
          <w:tcPr>
            <w:tcW w:w="2219" w:type="dxa"/>
            <w:gridSpan w:val="2"/>
            <w:shd w:val="clear" w:color="auto" w:fill="auto"/>
            <w:vAlign w:val="center"/>
          </w:tcPr>
          <w:p w:rsidR="007F5269" w:rsidRPr="00EA52B7" w:rsidRDefault="001079EB" w:rsidP="00560E03">
            <w:pPr>
              <w:spacing w:before="0" w:line="240" w:lineRule="auto"/>
              <w:jc w:val="left"/>
              <w:rPr>
                <w:rFonts w:cs="Arial"/>
                <w:sz w:val="20"/>
              </w:rPr>
            </w:pPr>
            <w:r w:rsidRPr="00EA52B7">
              <w:rPr>
                <w:rFonts w:cs="Arial"/>
                <w:sz w:val="20"/>
              </w:rPr>
              <w:t>Air-Q-Gov</w:t>
            </w:r>
          </w:p>
        </w:tc>
        <w:tc>
          <w:tcPr>
            <w:tcW w:w="7068" w:type="dxa"/>
            <w:shd w:val="clear" w:color="auto" w:fill="auto"/>
            <w:vAlign w:val="center"/>
          </w:tcPr>
          <w:p w:rsidR="007F5269" w:rsidRPr="00EA52B7" w:rsidRDefault="001079EB" w:rsidP="00DA30C9">
            <w:pPr>
              <w:spacing w:before="0" w:line="240" w:lineRule="auto"/>
              <w:jc w:val="left"/>
              <w:rPr>
                <w:rFonts w:cs="Arial"/>
                <w:sz w:val="20"/>
                <w:lang w:val="ru-RU"/>
              </w:rPr>
            </w:pPr>
            <w:r w:rsidRPr="00EA52B7">
              <w:rPr>
                <w:rFonts w:cs="Arial"/>
                <w:sz w:val="20"/>
                <w:lang w:val="ru-RU"/>
              </w:rPr>
              <w:t>Проект «Управление качеством воздуха в странах Восточного региона ЕИСП»</w:t>
            </w:r>
          </w:p>
        </w:tc>
      </w:tr>
      <w:tr w:rsidR="001079EB" w:rsidRPr="00270F62" w:rsidTr="00B53ED9">
        <w:trPr>
          <w:trHeight w:val="283"/>
        </w:trPr>
        <w:tc>
          <w:tcPr>
            <w:tcW w:w="2219" w:type="dxa"/>
            <w:gridSpan w:val="2"/>
            <w:shd w:val="clear" w:color="auto" w:fill="auto"/>
            <w:vAlign w:val="center"/>
          </w:tcPr>
          <w:p w:rsidR="001079EB" w:rsidRPr="00EA52B7" w:rsidRDefault="001079EB" w:rsidP="00560E03">
            <w:pPr>
              <w:spacing w:before="0" w:line="240" w:lineRule="auto"/>
              <w:jc w:val="left"/>
              <w:rPr>
                <w:rFonts w:cs="Arial"/>
                <w:sz w:val="20"/>
              </w:rPr>
            </w:pPr>
            <w:r w:rsidRPr="00EA52B7">
              <w:rPr>
                <w:rFonts w:cs="Arial"/>
                <w:sz w:val="20"/>
              </w:rPr>
              <w:t>AP-42</w:t>
            </w:r>
          </w:p>
        </w:tc>
        <w:tc>
          <w:tcPr>
            <w:tcW w:w="7068" w:type="dxa"/>
            <w:shd w:val="clear" w:color="auto" w:fill="auto"/>
            <w:vAlign w:val="center"/>
          </w:tcPr>
          <w:p w:rsidR="001079EB" w:rsidRPr="00EA52B7" w:rsidRDefault="001079EB" w:rsidP="00DA30C9">
            <w:pPr>
              <w:spacing w:before="0" w:line="240" w:lineRule="auto"/>
              <w:jc w:val="left"/>
              <w:rPr>
                <w:rFonts w:cs="Arial"/>
                <w:sz w:val="20"/>
                <w:lang w:val="lv-LV"/>
              </w:rPr>
            </w:pPr>
            <w:r w:rsidRPr="00EA52B7">
              <w:rPr>
                <w:rFonts w:cs="Arial"/>
                <w:sz w:val="20"/>
                <w:lang w:val="ru-RU"/>
              </w:rPr>
              <w:t>Сборник коэффициентов выбросов веществ, загрязняющих атмосферный воздух АООС</w:t>
            </w:r>
            <w:r w:rsidR="006542C5" w:rsidRPr="00EA52B7">
              <w:rPr>
                <w:rFonts w:cs="Arial"/>
                <w:sz w:val="20"/>
                <w:lang w:val="lv-LV"/>
              </w:rPr>
              <w:t xml:space="preserve"> США</w:t>
            </w:r>
          </w:p>
        </w:tc>
      </w:tr>
      <w:tr w:rsidR="00832680" w:rsidRPr="00270F62" w:rsidTr="00B53ED9">
        <w:trPr>
          <w:trHeight w:val="340"/>
        </w:trPr>
        <w:tc>
          <w:tcPr>
            <w:tcW w:w="2219" w:type="dxa"/>
            <w:gridSpan w:val="2"/>
            <w:shd w:val="clear" w:color="auto" w:fill="auto"/>
            <w:vAlign w:val="center"/>
          </w:tcPr>
          <w:p w:rsidR="00560E03" w:rsidRPr="00EA52B7" w:rsidRDefault="001079EB" w:rsidP="00560E03">
            <w:pPr>
              <w:spacing w:before="0" w:line="240" w:lineRule="auto"/>
              <w:ind w:left="42"/>
              <w:jc w:val="left"/>
              <w:rPr>
                <w:rFonts w:cs="Arial"/>
                <w:sz w:val="20"/>
              </w:rPr>
            </w:pPr>
            <w:r w:rsidRPr="00EA52B7">
              <w:rPr>
                <w:rFonts w:cs="Arial"/>
                <w:sz w:val="20"/>
              </w:rPr>
              <w:t>CORINAIR</w:t>
            </w:r>
          </w:p>
        </w:tc>
        <w:tc>
          <w:tcPr>
            <w:tcW w:w="7068" w:type="dxa"/>
            <w:shd w:val="clear" w:color="auto" w:fill="auto"/>
            <w:vAlign w:val="center"/>
          </w:tcPr>
          <w:p w:rsidR="00560E03" w:rsidRPr="00EA52B7" w:rsidRDefault="001079EB" w:rsidP="00560E03">
            <w:pPr>
              <w:spacing w:before="0" w:line="240" w:lineRule="auto"/>
              <w:jc w:val="left"/>
              <w:rPr>
                <w:rFonts w:cs="Arial"/>
                <w:sz w:val="20"/>
                <w:lang w:val="ru-RU"/>
              </w:rPr>
            </w:pPr>
            <w:r w:rsidRPr="00EA52B7">
              <w:rPr>
                <w:rFonts w:cs="Arial"/>
                <w:sz w:val="20"/>
                <w:lang w:val="ru-RU"/>
              </w:rPr>
              <w:t>Руководство по инвентаризации выбросов загрязняющих веществ в атмосферу</w:t>
            </w:r>
          </w:p>
        </w:tc>
      </w:tr>
      <w:tr w:rsidR="00832680" w:rsidRPr="00270F62" w:rsidTr="00B53ED9">
        <w:trPr>
          <w:trHeight w:val="340"/>
        </w:trPr>
        <w:tc>
          <w:tcPr>
            <w:tcW w:w="2219" w:type="dxa"/>
            <w:gridSpan w:val="2"/>
            <w:shd w:val="clear" w:color="auto" w:fill="auto"/>
            <w:vAlign w:val="center"/>
          </w:tcPr>
          <w:p w:rsidR="00D667A4" w:rsidRPr="00EA52B7" w:rsidRDefault="001079EB" w:rsidP="00560E03">
            <w:pPr>
              <w:spacing w:before="0" w:line="240" w:lineRule="auto"/>
              <w:ind w:left="42"/>
              <w:jc w:val="left"/>
              <w:rPr>
                <w:rFonts w:cs="Arial"/>
                <w:sz w:val="20"/>
                <w:lang w:val="ru-RU"/>
              </w:rPr>
            </w:pPr>
            <w:r w:rsidRPr="00EA52B7">
              <w:rPr>
                <w:rFonts w:cs="Arial"/>
                <w:sz w:val="20"/>
              </w:rPr>
              <w:t>EANET</w:t>
            </w:r>
          </w:p>
        </w:tc>
        <w:tc>
          <w:tcPr>
            <w:tcW w:w="7068" w:type="dxa"/>
            <w:shd w:val="clear" w:color="auto" w:fill="auto"/>
            <w:vAlign w:val="center"/>
          </w:tcPr>
          <w:p w:rsidR="00D667A4" w:rsidRPr="00EA52B7" w:rsidRDefault="001079EB" w:rsidP="00560E03">
            <w:pPr>
              <w:spacing w:before="0" w:line="240" w:lineRule="auto"/>
              <w:jc w:val="left"/>
              <w:rPr>
                <w:rFonts w:cs="Arial"/>
                <w:sz w:val="20"/>
                <w:lang w:val="ru-RU"/>
              </w:rPr>
            </w:pPr>
            <w:r w:rsidRPr="00EA52B7">
              <w:rPr>
                <w:rFonts w:cs="Arial"/>
                <w:sz w:val="20"/>
                <w:lang w:val="ru-RU"/>
              </w:rPr>
              <w:t>Сеть мониторинга кислотных осадков в Восточной Азии</w:t>
            </w:r>
          </w:p>
        </w:tc>
      </w:tr>
      <w:tr w:rsidR="00B53ED9" w:rsidRPr="00270F62"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rPr>
            </w:pPr>
            <w:r w:rsidRPr="00EA52B7">
              <w:rPr>
                <w:rFonts w:cs="Arial"/>
                <w:sz w:val="20"/>
              </w:rPr>
              <w:t>ENTEC</w:t>
            </w:r>
          </w:p>
        </w:tc>
        <w:tc>
          <w:tcPr>
            <w:tcW w:w="7068" w:type="dxa"/>
            <w:shd w:val="clear" w:color="auto" w:fill="auto"/>
            <w:vAlign w:val="center"/>
          </w:tcPr>
          <w:p w:rsidR="00B53ED9" w:rsidRPr="00EA52B7" w:rsidRDefault="00B53ED9" w:rsidP="00560E03">
            <w:pPr>
              <w:spacing w:before="0" w:line="240" w:lineRule="auto"/>
              <w:jc w:val="left"/>
              <w:rPr>
                <w:rFonts w:cs="Arial"/>
                <w:sz w:val="20"/>
                <w:lang w:val="ru-RU"/>
              </w:rPr>
            </w:pPr>
            <w:r w:rsidRPr="00EA52B7">
              <w:rPr>
                <w:rFonts w:cs="Arial"/>
                <w:sz w:val="20"/>
                <w:lang w:val="ru-RU"/>
              </w:rPr>
              <w:t>Консультационное агентство по вопросам окружающей среды и проектирования (</w:t>
            </w:r>
            <w:r w:rsidRPr="00EA52B7">
              <w:rPr>
                <w:rFonts w:cs="Arial"/>
                <w:sz w:val="20"/>
              </w:rPr>
              <w:t>Entec</w:t>
            </w:r>
            <w:r w:rsidRPr="00EA52B7">
              <w:rPr>
                <w:rFonts w:cs="Arial"/>
                <w:sz w:val="20"/>
                <w:lang w:val="ru-RU"/>
              </w:rPr>
              <w:t xml:space="preserve"> </w:t>
            </w:r>
            <w:r w:rsidRPr="00EA52B7">
              <w:rPr>
                <w:rFonts w:cs="Arial"/>
                <w:sz w:val="20"/>
              </w:rPr>
              <w:t>UK</w:t>
            </w:r>
            <w:r w:rsidRPr="00EA52B7">
              <w:rPr>
                <w:rFonts w:cs="Arial"/>
                <w:sz w:val="20"/>
                <w:lang w:val="ru-RU"/>
              </w:rPr>
              <w:t xml:space="preserve"> </w:t>
            </w:r>
            <w:r w:rsidRPr="00EA52B7">
              <w:rPr>
                <w:rFonts w:cs="Arial"/>
                <w:sz w:val="20"/>
              </w:rPr>
              <w:t>Ltd</w:t>
            </w:r>
            <w:r w:rsidRPr="00EA52B7">
              <w:rPr>
                <w:rFonts w:cs="Arial"/>
                <w:sz w:val="20"/>
                <w:lang w:val="ru-RU"/>
              </w:rPr>
              <w:t xml:space="preserve"> – UK environmental business company)</w:t>
            </w:r>
          </w:p>
        </w:tc>
      </w:tr>
      <w:tr w:rsidR="00B53ED9" w:rsidRPr="00EA52B7"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rPr>
            </w:pPr>
            <w:r w:rsidRPr="00EA52B7">
              <w:rPr>
                <w:rFonts w:cs="Arial"/>
                <w:sz w:val="20"/>
              </w:rPr>
              <w:t>NFR</w:t>
            </w:r>
          </w:p>
        </w:tc>
        <w:tc>
          <w:tcPr>
            <w:tcW w:w="7068" w:type="dxa"/>
            <w:shd w:val="clear" w:color="auto" w:fill="auto"/>
            <w:vAlign w:val="center"/>
          </w:tcPr>
          <w:p w:rsidR="00B53ED9" w:rsidRPr="00EA52B7" w:rsidRDefault="00B53ED9" w:rsidP="00560E03">
            <w:pPr>
              <w:spacing w:before="0" w:line="240" w:lineRule="auto"/>
              <w:jc w:val="left"/>
              <w:rPr>
                <w:rFonts w:cs="Arial"/>
                <w:sz w:val="20"/>
                <w:lang w:val="ru-RU"/>
              </w:rPr>
            </w:pPr>
            <w:r w:rsidRPr="00EA52B7">
              <w:rPr>
                <w:rFonts w:cs="Arial"/>
                <w:sz w:val="20"/>
                <w:lang w:val="ru-RU"/>
              </w:rPr>
              <w:t>Номенклатура для отчетности</w:t>
            </w:r>
          </w:p>
        </w:tc>
      </w:tr>
      <w:tr w:rsidR="00F435A7" w:rsidRPr="00EA52B7" w:rsidTr="00B53ED9">
        <w:trPr>
          <w:trHeight w:val="340"/>
        </w:trPr>
        <w:tc>
          <w:tcPr>
            <w:tcW w:w="2219" w:type="dxa"/>
            <w:gridSpan w:val="2"/>
            <w:shd w:val="clear" w:color="auto" w:fill="auto"/>
            <w:vAlign w:val="center"/>
          </w:tcPr>
          <w:p w:rsidR="00F435A7" w:rsidRPr="00EA52B7" w:rsidRDefault="00F435A7" w:rsidP="00560E03">
            <w:pPr>
              <w:spacing w:before="0" w:line="240" w:lineRule="auto"/>
              <w:ind w:left="42"/>
              <w:jc w:val="left"/>
              <w:rPr>
                <w:rFonts w:cs="Arial"/>
                <w:sz w:val="20"/>
              </w:rPr>
            </w:pPr>
            <w:r w:rsidRPr="00EA52B7">
              <w:rPr>
                <w:rFonts w:cs="Arial"/>
                <w:sz w:val="20"/>
              </w:rPr>
              <w:t>UBA-V</w:t>
            </w:r>
          </w:p>
        </w:tc>
        <w:tc>
          <w:tcPr>
            <w:tcW w:w="7068" w:type="dxa"/>
            <w:shd w:val="clear" w:color="auto" w:fill="auto"/>
            <w:vAlign w:val="center"/>
          </w:tcPr>
          <w:p w:rsidR="00F435A7" w:rsidRPr="00EA52B7" w:rsidRDefault="00F435A7" w:rsidP="00560E03">
            <w:pPr>
              <w:spacing w:before="0" w:line="240" w:lineRule="auto"/>
              <w:jc w:val="left"/>
              <w:rPr>
                <w:rFonts w:cs="Arial"/>
                <w:sz w:val="20"/>
                <w:lang w:val="ru-RU"/>
              </w:rPr>
            </w:pPr>
            <w:r w:rsidRPr="00EA52B7">
              <w:rPr>
                <w:rFonts w:cs="Arial"/>
                <w:sz w:val="20"/>
              </w:rPr>
              <w:t>Umweltbundesamt Вена</w:t>
            </w:r>
          </w:p>
        </w:tc>
      </w:tr>
      <w:tr w:rsidR="00832680" w:rsidRPr="00EA52B7" w:rsidTr="00B53ED9">
        <w:trPr>
          <w:trHeight w:val="340"/>
        </w:trPr>
        <w:tc>
          <w:tcPr>
            <w:tcW w:w="2219" w:type="dxa"/>
            <w:gridSpan w:val="2"/>
            <w:shd w:val="clear" w:color="auto" w:fill="auto"/>
            <w:vAlign w:val="center"/>
          </w:tcPr>
          <w:p w:rsidR="00560E03" w:rsidRPr="00EA52B7" w:rsidRDefault="001079EB" w:rsidP="00560E03">
            <w:pPr>
              <w:spacing w:before="0" w:line="240" w:lineRule="auto"/>
              <w:ind w:left="42"/>
              <w:jc w:val="left"/>
              <w:rPr>
                <w:rFonts w:cs="Arial"/>
                <w:sz w:val="20"/>
                <w:lang w:val="ru-RU"/>
              </w:rPr>
            </w:pPr>
            <w:r w:rsidRPr="00EA52B7">
              <w:rPr>
                <w:rFonts w:cs="Arial"/>
                <w:sz w:val="20"/>
                <w:lang w:val="ru-RU"/>
              </w:rPr>
              <w:t>АООС</w:t>
            </w:r>
          </w:p>
        </w:tc>
        <w:tc>
          <w:tcPr>
            <w:tcW w:w="7068" w:type="dxa"/>
            <w:shd w:val="clear" w:color="auto" w:fill="auto"/>
            <w:vAlign w:val="center"/>
          </w:tcPr>
          <w:p w:rsidR="00560E03" w:rsidRPr="00EA52B7" w:rsidRDefault="001079EB" w:rsidP="00560E03">
            <w:pPr>
              <w:spacing w:before="0" w:line="240" w:lineRule="auto"/>
              <w:jc w:val="left"/>
              <w:rPr>
                <w:rFonts w:cs="Arial"/>
                <w:sz w:val="20"/>
                <w:lang w:val="ru-RU"/>
              </w:rPr>
            </w:pPr>
            <w:r w:rsidRPr="00EA52B7">
              <w:rPr>
                <w:rFonts w:cs="Arial"/>
                <w:sz w:val="20"/>
                <w:lang w:val="ru-RU"/>
              </w:rPr>
              <w:t>Агентство охраны окружающей среды</w:t>
            </w:r>
          </w:p>
        </w:tc>
      </w:tr>
      <w:tr w:rsidR="00832680" w:rsidRPr="00270F62" w:rsidTr="00B53ED9">
        <w:trPr>
          <w:trHeight w:val="340"/>
        </w:trPr>
        <w:tc>
          <w:tcPr>
            <w:tcW w:w="2219" w:type="dxa"/>
            <w:gridSpan w:val="2"/>
            <w:shd w:val="clear" w:color="auto" w:fill="auto"/>
            <w:vAlign w:val="center"/>
          </w:tcPr>
          <w:p w:rsidR="00DC319B" w:rsidRPr="00EA52B7" w:rsidRDefault="00B53ED9" w:rsidP="00560E03">
            <w:pPr>
              <w:spacing w:before="0" w:line="240" w:lineRule="auto"/>
              <w:ind w:left="42"/>
              <w:jc w:val="left"/>
              <w:rPr>
                <w:rFonts w:cs="Arial"/>
                <w:sz w:val="20"/>
                <w:lang w:val="ru-RU"/>
              </w:rPr>
            </w:pPr>
            <w:r w:rsidRPr="00EA52B7">
              <w:rPr>
                <w:rFonts w:cs="Arial"/>
                <w:sz w:val="20"/>
                <w:lang w:val="ru-RU"/>
              </w:rPr>
              <w:t>ВЕКЦА</w:t>
            </w:r>
          </w:p>
        </w:tc>
        <w:tc>
          <w:tcPr>
            <w:tcW w:w="7068" w:type="dxa"/>
            <w:shd w:val="clear" w:color="auto" w:fill="auto"/>
            <w:vAlign w:val="center"/>
          </w:tcPr>
          <w:p w:rsidR="00DC319B" w:rsidRPr="00EA52B7" w:rsidRDefault="00B53ED9" w:rsidP="00832680">
            <w:pPr>
              <w:spacing w:before="0" w:line="240" w:lineRule="auto"/>
              <w:jc w:val="left"/>
              <w:rPr>
                <w:rFonts w:cs="Arial"/>
                <w:sz w:val="20"/>
                <w:lang w:val="ru-RU"/>
              </w:rPr>
            </w:pPr>
            <w:r w:rsidRPr="00EA52B7">
              <w:rPr>
                <w:rFonts w:cs="Arial"/>
                <w:sz w:val="20"/>
                <w:lang w:val="ru-RU"/>
              </w:rPr>
              <w:t>Восточная Европа, Кавказ и Центральная Азия</w:t>
            </w:r>
          </w:p>
        </w:tc>
      </w:tr>
      <w:tr w:rsidR="00832680" w:rsidRPr="00270F62" w:rsidTr="00B53ED9">
        <w:trPr>
          <w:trHeight w:val="340"/>
        </w:trPr>
        <w:tc>
          <w:tcPr>
            <w:tcW w:w="2219" w:type="dxa"/>
            <w:gridSpan w:val="2"/>
            <w:shd w:val="clear" w:color="auto" w:fill="auto"/>
            <w:vAlign w:val="center"/>
          </w:tcPr>
          <w:p w:rsidR="00560E03" w:rsidRPr="00EA52B7" w:rsidRDefault="004E3095" w:rsidP="00560E03">
            <w:pPr>
              <w:spacing w:before="0" w:line="240" w:lineRule="auto"/>
              <w:ind w:left="42"/>
              <w:jc w:val="left"/>
              <w:rPr>
                <w:rFonts w:cs="Arial"/>
                <w:sz w:val="20"/>
                <w:lang w:val="ru-RU"/>
              </w:rPr>
            </w:pPr>
            <w:r w:rsidRPr="00EA52B7">
              <w:rPr>
                <w:rFonts w:cs="Arial"/>
                <w:sz w:val="20"/>
                <w:lang w:val="ru-RU"/>
              </w:rPr>
              <w:t>П</w:t>
            </w:r>
            <w:r w:rsidR="00B53ED9" w:rsidRPr="00EA52B7">
              <w:rPr>
                <w:rFonts w:cs="Arial"/>
                <w:sz w:val="20"/>
                <w:lang w:val="ru-RU"/>
              </w:rPr>
              <w:t>КВ</w:t>
            </w:r>
          </w:p>
        </w:tc>
        <w:tc>
          <w:tcPr>
            <w:tcW w:w="7068" w:type="dxa"/>
            <w:shd w:val="clear" w:color="auto" w:fill="auto"/>
            <w:vAlign w:val="center"/>
          </w:tcPr>
          <w:p w:rsidR="00560E03" w:rsidRPr="00EA52B7" w:rsidRDefault="004E3095" w:rsidP="00172B48">
            <w:pPr>
              <w:spacing w:before="0" w:line="240" w:lineRule="auto"/>
              <w:jc w:val="left"/>
              <w:rPr>
                <w:rFonts w:cs="Arial"/>
                <w:sz w:val="20"/>
                <w:lang w:val="ru-RU"/>
              </w:rPr>
            </w:pPr>
            <w:r w:rsidRPr="00EA52B7">
              <w:rPr>
                <w:rFonts w:cs="Arial"/>
                <w:sz w:val="20"/>
                <w:lang w:val="ru-RU"/>
              </w:rPr>
              <w:t>Подразумеваемые</w:t>
            </w:r>
            <w:r w:rsidR="00B53ED9" w:rsidRPr="00EA52B7">
              <w:rPr>
                <w:rFonts w:cs="Arial"/>
                <w:sz w:val="20"/>
                <w:lang w:val="ru-RU"/>
              </w:rPr>
              <w:t xml:space="preserve"> коэффициенты выбросов (</w:t>
            </w:r>
            <w:r w:rsidR="00B53ED9" w:rsidRPr="00EA52B7">
              <w:rPr>
                <w:rFonts w:cs="Arial"/>
                <w:sz w:val="20"/>
              </w:rPr>
              <w:t>Implied</w:t>
            </w:r>
            <w:r w:rsidR="00B53ED9" w:rsidRPr="00EA52B7">
              <w:rPr>
                <w:rFonts w:cs="Arial"/>
                <w:sz w:val="20"/>
                <w:lang w:val="ru-RU"/>
              </w:rPr>
              <w:t xml:space="preserve"> </w:t>
            </w:r>
            <w:r w:rsidR="00B53ED9" w:rsidRPr="00EA52B7">
              <w:rPr>
                <w:rFonts w:cs="Arial"/>
                <w:sz w:val="20"/>
              </w:rPr>
              <w:t>Emission</w:t>
            </w:r>
            <w:r w:rsidR="00B53ED9" w:rsidRPr="00EA52B7">
              <w:rPr>
                <w:rFonts w:cs="Arial"/>
                <w:sz w:val="20"/>
                <w:lang w:val="ru-RU"/>
              </w:rPr>
              <w:t xml:space="preserve"> </w:t>
            </w:r>
            <w:r w:rsidR="00B53ED9" w:rsidRPr="00EA52B7">
              <w:rPr>
                <w:rFonts w:cs="Arial"/>
                <w:sz w:val="20"/>
              </w:rPr>
              <w:t>Factor</w:t>
            </w:r>
            <w:r w:rsidR="00B53ED9" w:rsidRPr="00EA52B7">
              <w:rPr>
                <w:rFonts w:cs="Arial"/>
                <w:sz w:val="20"/>
                <w:lang w:val="ru-RU"/>
              </w:rPr>
              <w:t>)</w:t>
            </w:r>
          </w:p>
        </w:tc>
      </w:tr>
      <w:tr w:rsidR="00BC6E47" w:rsidRPr="00EA52B7" w:rsidTr="00B53ED9">
        <w:trPr>
          <w:trHeight w:val="340"/>
        </w:trPr>
        <w:tc>
          <w:tcPr>
            <w:tcW w:w="2219" w:type="dxa"/>
            <w:gridSpan w:val="2"/>
            <w:shd w:val="clear" w:color="auto" w:fill="auto"/>
            <w:vAlign w:val="center"/>
          </w:tcPr>
          <w:p w:rsidR="00BC6E47" w:rsidRPr="00EA52B7" w:rsidRDefault="00BC6E47" w:rsidP="00560E03">
            <w:pPr>
              <w:spacing w:before="0" w:line="240" w:lineRule="auto"/>
              <w:ind w:left="42"/>
              <w:jc w:val="left"/>
              <w:rPr>
                <w:rFonts w:cs="Arial"/>
                <w:sz w:val="20"/>
                <w:lang w:val="ru-RU"/>
              </w:rPr>
            </w:pPr>
            <w:r w:rsidRPr="00EA52B7">
              <w:rPr>
                <w:rFonts w:cs="Arial"/>
                <w:sz w:val="20"/>
                <w:lang w:val="ru-RU"/>
              </w:rPr>
              <w:t>ВСВ</w:t>
            </w:r>
          </w:p>
        </w:tc>
        <w:tc>
          <w:tcPr>
            <w:tcW w:w="7068" w:type="dxa"/>
            <w:shd w:val="clear" w:color="auto" w:fill="auto"/>
            <w:vAlign w:val="center"/>
          </w:tcPr>
          <w:p w:rsidR="00BC6E47" w:rsidRPr="00EA52B7" w:rsidRDefault="00BC6E47" w:rsidP="00172B48">
            <w:pPr>
              <w:spacing w:before="0" w:line="240" w:lineRule="auto"/>
              <w:jc w:val="left"/>
              <w:rPr>
                <w:rFonts w:cs="Arial"/>
                <w:sz w:val="20"/>
                <w:lang w:val="ru-RU"/>
              </w:rPr>
            </w:pPr>
            <w:r w:rsidRPr="00EA52B7">
              <w:rPr>
                <w:rFonts w:cs="Arial"/>
                <w:sz w:val="20"/>
                <w:lang w:val="ru-RU"/>
              </w:rPr>
              <w:t>Временно согласованные выбросы (</w:t>
            </w:r>
            <w:r w:rsidRPr="00EA52B7">
              <w:rPr>
                <w:rFonts w:cs="Arial"/>
                <w:sz w:val="20"/>
                <w:lang w:val="en-US"/>
              </w:rPr>
              <w:t>TCE)</w:t>
            </w:r>
            <w:r w:rsidRPr="00EA52B7">
              <w:rPr>
                <w:rFonts w:cs="Arial"/>
                <w:sz w:val="20"/>
                <w:lang w:val="ru-RU"/>
              </w:rPr>
              <w:t xml:space="preserve"> </w:t>
            </w:r>
          </w:p>
        </w:tc>
      </w:tr>
      <w:tr w:rsidR="00B53ED9" w:rsidRPr="00EA52B7"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lang w:val="ru-RU"/>
              </w:rPr>
            </w:pPr>
            <w:r w:rsidRPr="00EA52B7">
              <w:rPr>
                <w:rFonts w:cs="Arial"/>
                <w:sz w:val="20"/>
                <w:lang w:val="ru-RU"/>
              </w:rPr>
              <w:t>ГЭР</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Группы экспертов по рассмотрению</w:t>
            </w:r>
          </w:p>
        </w:tc>
      </w:tr>
      <w:tr w:rsidR="00832680" w:rsidRPr="00270F62" w:rsidTr="00B53ED9">
        <w:trPr>
          <w:trHeight w:val="340"/>
        </w:trPr>
        <w:tc>
          <w:tcPr>
            <w:tcW w:w="2219" w:type="dxa"/>
            <w:gridSpan w:val="2"/>
            <w:shd w:val="clear" w:color="auto" w:fill="auto"/>
            <w:vAlign w:val="center"/>
          </w:tcPr>
          <w:p w:rsidR="00560E03" w:rsidRPr="00EA52B7" w:rsidRDefault="001079EB" w:rsidP="00560E03">
            <w:pPr>
              <w:spacing w:before="0" w:line="240" w:lineRule="auto"/>
              <w:ind w:left="42"/>
              <w:jc w:val="left"/>
              <w:rPr>
                <w:rFonts w:cs="Arial"/>
                <w:sz w:val="20"/>
                <w:lang w:val="ru-RU"/>
              </w:rPr>
            </w:pPr>
            <w:r w:rsidRPr="00EA52B7">
              <w:rPr>
                <w:rFonts w:cs="Arial"/>
                <w:sz w:val="20"/>
                <w:lang w:val="ru-RU"/>
              </w:rPr>
              <w:t>ЕАОС</w:t>
            </w:r>
          </w:p>
        </w:tc>
        <w:tc>
          <w:tcPr>
            <w:tcW w:w="7068" w:type="dxa"/>
            <w:shd w:val="clear" w:color="auto" w:fill="auto"/>
            <w:vAlign w:val="center"/>
          </w:tcPr>
          <w:p w:rsidR="00560E03" w:rsidRPr="00EA52B7" w:rsidRDefault="001079EB" w:rsidP="00560E03">
            <w:pPr>
              <w:spacing w:before="0" w:line="240" w:lineRule="auto"/>
              <w:jc w:val="left"/>
              <w:rPr>
                <w:rFonts w:cs="Arial"/>
                <w:sz w:val="20"/>
                <w:lang w:val="ru-RU"/>
              </w:rPr>
            </w:pPr>
            <w:r w:rsidRPr="00EA52B7">
              <w:rPr>
                <w:rFonts w:cs="Arial"/>
                <w:sz w:val="20"/>
                <w:lang w:val="ru-RU"/>
              </w:rPr>
              <w:t>Европейское агентство по окружающей среде</w:t>
            </w:r>
          </w:p>
        </w:tc>
      </w:tr>
      <w:tr w:rsidR="00832680" w:rsidRPr="00270F62" w:rsidTr="00B53ED9">
        <w:trPr>
          <w:trHeight w:val="340"/>
        </w:trPr>
        <w:tc>
          <w:tcPr>
            <w:tcW w:w="2219" w:type="dxa"/>
            <w:gridSpan w:val="2"/>
            <w:shd w:val="clear" w:color="auto" w:fill="auto"/>
            <w:vAlign w:val="center"/>
          </w:tcPr>
          <w:p w:rsidR="00560E03" w:rsidRPr="00EA52B7" w:rsidRDefault="00B53ED9" w:rsidP="00560E03">
            <w:pPr>
              <w:spacing w:before="0" w:line="240" w:lineRule="auto"/>
              <w:ind w:left="42"/>
              <w:jc w:val="left"/>
              <w:rPr>
                <w:rFonts w:cs="Arial"/>
                <w:sz w:val="20"/>
                <w:lang w:val="ru-RU"/>
              </w:rPr>
            </w:pPr>
            <w:r w:rsidRPr="00EA52B7">
              <w:rPr>
                <w:rFonts w:cs="Arial"/>
                <w:sz w:val="20"/>
                <w:lang w:val="ru-RU"/>
              </w:rPr>
              <w:t>ЕИСП</w:t>
            </w:r>
          </w:p>
        </w:tc>
        <w:tc>
          <w:tcPr>
            <w:tcW w:w="7068" w:type="dxa"/>
            <w:shd w:val="clear" w:color="auto" w:fill="auto"/>
            <w:vAlign w:val="center"/>
          </w:tcPr>
          <w:p w:rsidR="00560E03" w:rsidRPr="00EA52B7" w:rsidRDefault="00B53ED9" w:rsidP="00172B48">
            <w:pPr>
              <w:spacing w:before="0" w:line="240" w:lineRule="auto"/>
              <w:jc w:val="left"/>
              <w:rPr>
                <w:rFonts w:cs="Arial"/>
                <w:sz w:val="20"/>
                <w:lang w:val="ru-RU"/>
              </w:rPr>
            </w:pPr>
            <w:r w:rsidRPr="00EA52B7">
              <w:rPr>
                <w:rFonts w:cs="Arial"/>
                <w:sz w:val="20"/>
                <w:lang w:val="ru-RU"/>
              </w:rPr>
              <w:t>Европейский инструмент соседства и партнерства</w:t>
            </w:r>
          </w:p>
        </w:tc>
      </w:tr>
      <w:tr w:rsidR="00B53ED9" w:rsidRPr="00270F62"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lang w:val="ru-RU"/>
              </w:rPr>
            </w:pPr>
            <w:r w:rsidRPr="00EA52B7">
              <w:rPr>
                <w:rFonts w:cs="Arial"/>
                <w:sz w:val="20"/>
                <w:lang w:val="ru-RU"/>
              </w:rPr>
              <w:t>ЕМЕП</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Европейская программа сотрудничества по мониторингу и оценке переноса загрязняющих веществ на большие расстояния</w:t>
            </w:r>
          </w:p>
        </w:tc>
      </w:tr>
      <w:tr w:rsidR="00F435A7" w:rsidRPr="00270F62" w:rsidTr="00B53ED9">
        <w:trPr>
          <w:trHeight w:val="340"/>
        </w:trPr>
        <w:tc>
          <w:tcPr>
            <w:tcW w:w="2219" w:type="dxa"/>
            <w:gridSpan w:val="2"/>
            <w:shd w:val="clear" w:color="auto" w:fill="auto"/>
            <w:vAlign w:val="center"/>
          </w:tcPr>
          <w:p w:rsidR="00F435A7" w:rsidRPr="00EA52B7" w:rsidRDefault="00F435A7" w:rsidP="00560E03">
            <w:pPr>
              <w:spacing w:before="0" w:line="240" w:lineRule="auto"/>
              <w:ind w:left="42"/>
              <w:jc w:val="left"/>
              <w:rPr>
                <w:rFonts w:cs="Arial"/>
                <w:sz w:val="20"/>
                <w:lang w:val="ru-RU"/>
              </w:rPr>
            </w:pPr>
            <w:r w:rsidRPr="00EA52B7">
              <w:rPr>
                <w:rFonts w:cs="Arial"/>
                <w:sz w:val="20"/>
                <w:lang w:val="ru-RU"/>
              </w:rPr>
              <w:t>ЕТЦ</w:t>
            </w:r>
            <w:r w:rsidRPr="00EA52B7">
              <w:rPr>
                <w:rFonts w:cs="Arial"/>
                <w:sz w:val="20"/>
              </w:rPr>
              <w:t>/ACM</w:t>
            </w:r>
          </w:p>
        </w:tc>
        <w:tc>
          <w:tcPr>
            <w:tcW w:w="7068" w:type="dxa"/>
            <w:shd w:val="clear" w:color="auto" w:fill="auto"/>
            <w:vAlign w:val="center"/>
          </w:tcPr>
          <w:p w:rsidR="00F435A7" w:rsidRPr="00EA52B7" w:rsidRDefault="00F435A7" w:rsidP="00172B48">
            <w:pPr>
              <w:spacing w:before="0" w:line="240" w:lineRule="auto"/>
              <w:jc w:val="left"/>
              <w:rPr>
                <w:rFonts w:cs="Arial"/>
                <w:sz w:val="20"/>
                <w:lang w:val="ru-RU"/>
              </w:rPr>
            </w:pPr>
            <w:r w:rsidRPr="00EA52B7">
              <w:rPr>
                <w:rFonts w:cs="Arial"/>
                <w:sz w:val="20"/>
                <w:lang w:val="ru-RU"/>
              </w:rPr>
              <w:t>Европейский тематический центр по загрязнению воздуха и смягчению последствий изменения климата</w:t>
            </w:r>
          </w:p>
        </w:tc>
      </w:tr>
      <w:tr w:rsidR="00B53ED9" w:rsidRPr="00270F62"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lang w:val="ru-RU"/>
              </w:rPr>
            </w:pPr>
            <w:r w:rsidRPr="00EA52B7">
              <w:rPr>
                <w:rFonts w:cs="Arial"/>
                <w:sz w:val="20"/>
              </w:rPr>
              <w:t>ЕЭК ООН</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Европейская экономическая комиссия Организации Объединенных Наций</w:t>
            </w:r>
          </w:p>
        </w:tc>
      </w:tr>
      <w:tr w:rsidR="00B53ED9" w:rsidRPr="00EA52B7"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rPr>
            </w:pPr>
            <w:r w:rsidRPr="00EA52B7">
              <w:rPr>
                <w:rFonts w:cs="Arial"/>
                <w:sz w:val="20"/>
                <w:lang w:val="ru-RU"/>
              </w:rPr>
              <w:t>ИДК</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Информационные доклады о кадастрах</w:t>
            </w:r>
          </w:p>
        </w:tc>
      </w:tr>
      <w:tr w:rsidR="00B53ED9" w:rsidRPr="00270F62"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lang w:val="ru-RU"/>
              </w:rPr>
            </w:pPr>
            <w:r w:rsidRPr="00EA52B7">
              <w:rPr>
                <w:rFonts w:cs="Arial"/>
                <w:sz w:val="20"/>
                <w:lang w:val="ru-RU"/>
              </w:rPr>
              <w:t>МИПСА</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Международный институт прикладного системного анализа</w:t>
            </w:r>
          </w:p>
        </w:tc>
      </w:tr>
      <w:tr w:rsidR="00B53ED9" w:rsidRPr="00270F62"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rPr>
            </w:pPr>
            <w:r w:rsidRPr="00EA52B7">
              <w:rPr>
                <w:rFonts w:cs="Arial"/>
                <w:sz w:val="20"/>
                <w:lang w:val="ru-RU"/>
              </w:rPr>
              <w:t>КТЗВБР</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Конвенция о трансграничном загрязнении воздуха на большие расстояния</w:t>
            </w:r>
          </w:p>
        </w:tc>
      </w:tr>
      <w:tr w:rsidR="00B53ED9" w:rsidRPr="00EA52B7"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lang w:val="ru-RU"/>
              </w:rPr>
            </w:pPr>
            <w:r w:rsidRPr="00EA52B7">
              <w:rPr>
                <w:rFonts w:cs="Arial"/>
                <w:sz w:val="20"/>
                <w:lang w:val="ru-RU"/>
              </w:rPr>
              <w:t>КТИ</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Крупные точечные источники</w:t>
            </w:r>
          </w:p>
        </w:tc>
      </w:tr>
      <w:tr w:rsidR="00B53ED9" w:rsidRPr="00EA52B7"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lang w:val="ru-RU"/>
              </w:rPr>
            </w:pPr>
            <w:r w:rsidRPr="00EA52B7">
              <w:rPr>
                <w:rFonts w:cs="Arial"/>
                <w:sz w:val="20"/>
                <w:lang w:val="ru-RU"/>
              </w:rPr>
              <w:t>КЭ</w:t>
            </w:r>
          </w:p>
        </w:tc>
        <w:tc>
          <w:tcPr>
            <w:tcW w:w="7068" w:type="dxa"/>
            <w:shd w:val="clear" w:color="auto" w:fill="auto"/>
            <w:vAlign w:val="center"/>
          </w:tcPr>
          <w:p w:rsidR="00B53ED9" w:rsidRPr="00EA52B7" w:rsidRDefault="00B53ED9" w:rsidP="00864DA9">
            <w:pPr>
              <w:spacing w:before="0" w:line="240" w:lineRule="auto"/>
              <w:jc w:val="left"/>
              <w:rPr>
                <w:rFonts w:cs="Arial"/>
                <w:sz w:val="20"/>
                <w:lang w:val="ru-RU"/>
              </w:rPr>
            </w:pPr>
            <w:r w:rsidRPr="00EA52B7">
              <w:rPr>
                <w:rFonts w:cs="Arial"/>
                <w:sz w:val="20"/>
                <w:lang w:val="ru-RU"/>
              </w:rPr>
              <w:t>Краткосрочный эксперт</w:t>
            </w:r>
          </w:p>
        </w:tc>
      </w:tr>
      <w:tr w:rsidR="00B53ED9" w:rsidRPr="00270F62"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lang w:val="ru-RU"/>
              </w:rPr>
            </w:pPr>
            <w:r w:rsidRPr="00EA52B7">
              <w:rPr>
                <w:rFonts w:cs="Arial"/>
                <w:sz w:val="20"/>
                <w:lang w:val="ru-RU"/>
              </w:rPr>
              <w:t>МООС</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Министерство охраны окружающей среды и природных ресурсов Грузии</w:t>
            </w:r>
          </w:p>
        </w:tc>
      </w:tr>
      <w:tr w:rsidR="00B53ED9" w:rsidRPr="00270F62"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lang w:val="ru-RU"/>
              </w:rPr>
            </w:pPr>
            <w:r w:rsidRPr="00EA52B7">
              <w:rPr>
                <w:rFonts w:cs="Arial"/>
                <w:sz w:val="20"/>
                <w:lang w:val="ru-RU"/>
              </w:rPr>
              <w:t>МОП</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Министерство охраны природы Республики Армения</w:t>
            </w:r>
          </w:p>
        </w:tc>
      </w:tr>
      <w:tr w:rsidR="00B53ED9" w:rsidRPr="00EA52B7"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lang w:val="ru-RU"/>
              </w:rPr>
            </w:pPr>
            <w:r w:rsidRPr="00EA52B7">
              <w:rPr>
                <w:rFonts w:cs="Arial"/>
                <w:sz w:val="20"/>
                <w:lang w:val="ru-RU"/>
              </w:rPr>
              <w:t>МОС</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Министерство окружающей среды Молдовы</w:t>
            </w:r>
          </w:p>
        </w:tc>
      </w:tr>
      <w:tr w:rsidR="00B53ED9" w:rsidRPr="00270F62"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lang w:val="ru-RU"/>
              </w:rPr>
            </w:pPr>
            <w:r w:rsidRPr="00EA52B7">
              <w:rPr>
                <w:rFonts w:cs="Arial"/>
                <w:sz w:val="20"/>
                <w:lang w:val="ru-RU"/>
              </w:rPr>
              <w:t>МПРООС</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Министерство природных ресурсов и охраны окружающей среды Беларуси</w:t>
            </w:r>
          </w:p>
        </w:tc>
      </w:tr>
      <w:tr w:rsidR="00B53ED9" w:rsidRPr="00270F62"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lang w:val="ru-RU"/>
              </w:rPr>
            </w:pPr>
            <w:r w:rsidRPr="00EA52B7">
              <w:rPr>
                <w:rFonts w:cs="Arial"/>
                <w:sz w:val="20"/>
                <w:lang w:val="ru-RU"/>
              </w:rPr>
              <w:t>МПРЭ</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Министерство природных ресурсов и экологии Российской Федерации</w:t>
            </w:r>
          </w:p>
        </w:tc>
      </w:tr>
      <w:tr w:rsidR="00B53ED9" w:rsidRPr="00270F62"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lang w:val="ru-RU"/>
              </w:rPr>
            </w:pPr>
            <w:r w:rsidRPr="00EA52B7">
              <w:rPr>
                <w:rFonts w:cs="Arial"/>
                <w:sz w:val="20"/>
                <w:lang w:val="ru-RU"/>
              </w:rPr>
              <w:t>МЭПР</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Министерство экологии и природных ресурсов Украины</w:t>
            </w:r>
          </w:p>
        </w:tc>
      </w:tr>
      <w:tr w:rsidR="00B53ED9" w:rsidRPr="00270F62" w:rsidTr="00B53ED9">
        <w:trPr>
          <w:trHeight w:val="340"/>
        </w:trPr>
        <w:tc>
          <w:tcPr>
            <w:tcW w:w="2219" w:type="dxa"/>
            <w:gridSpan w:val="2"/>
            <w:shd w:val="clear" w:color="auto" w:fill="auto"/>
            <w:vAlign w:val="center"/>
          </w:tcPr>
          <w:p w:rsidR="00B53ED9" w:rsidRPr="00EA52B7" w:rsidRDefault="00B53ED9" w:rsidP="00560E03">
            <w:pPr>
              <w:spacing w:before="0" w:line="240" w:lineRule="auto"/>
              <w:ind w:left="42"/>
              <w:jc w:val="left"/>
              <w:rPr>
                <w:rFonts w:cs="Arial"/>
                <w:sz w:val="20"/>
                <w:lang w:val="ru-RU"/>
              </w:rPr>
            </w:pPr>
            <w:r w:rsidRPr="00EA52B7">
              <w:rPr>
                <w:rFonts w:cs="Arial"/>
                <w:sz w:val="20"/>
              </w:rPr>
              <w:t>МЭПРА</w:t>
            </w:r>
          </w:p>
        </w:tc>
        <w:tc>
          <w:tcPr>
            <w:tcW w:w="7068" w:type="dxa"/>
            <w:shd w:val="clear" w:color="auto" w:fill="auto"/>
            <w:vAlign w:val="center"/>
          </w:tcPr>
          <w:p w:rsidR="00B53ED9" w:rsidRPr="00EA52B7" w:rsidRDefault="00B53ED9" w:rsidP="00172B48">
            <w:pPr>
              <w:spacing w:before="0" w:line="240" w:lineRule="auto"/>
              <w:jc w:val="left"/>
              <w:rPr>
                <w:rFonts w:cs="Arial"/>
                <w:sz w:val="20"/>
                <w:lang w:val="ru-RU"/>
              </w:rPr>
            </w:pPr>
            <w:r w:rsidRPr="00EA52B7">
              <w:rPr>
                <w:rFonts w:cs="Arial"/>
                <w:sz w:val="20"/>
                <w:lang w:val="ru-RU"/>
              </w:rPr>
              <w:t>Министерство экологии и природных ресурсов Республики Азербайджан</w:t>
            </w:r>
          </w:p>
        </w:tc>
      </w:tr>
      <w:tr w:rsidR="00B53ED9" w:rsidRPr="00EA52B7" w:rsidTr="00B53ED9">
        <w:trPr>
          <w:trHeight w:val="340"/>
        </w:trPr>
        <w:tc>
          <w:tcPr>
            <w:tcW w:w="2219" w:type="dxa"/>
            <w:gridSpan w:val="2"/>
            <w:shd w:val="clear" w:color="auto" w:fill="auto"/>
            <w:vAlign w:val="center"/>
          </w:tcPr>
          <w:p w:rsidR="00B53ED9" w:rsidRPr="00EA52B7" w:rsidRDefault="00F435A7" w:rsidP="00560E03">
            <w:pPr>
              <w:spacing w:before="0" w:line="240" w:lineRule="auto"/>
              <w:ind w:left="42"/>
              <w:jc w:val="left"/>
              <w:rPr>
                <w:rFonts w:cs="Arial"/>
                <w:sz w:val="20"/>
              </w:rPr>
            </w:pPr>
            <w:r w:rsidRPr="00EA52B7">
              <w:rPr>
                <w:rFonts w:cs="Arial"/>
                <w:sz w:val="20"/>
                <w:lang w:val="ru-RU"/>
              </w:rPr>
              <w:t>НКЭ</w:t>
            </w:r>
          </w:p>
        </w:tc>
        <w:tc>
          <w:tcPr>
            <w:tcW w:w="7068" w:type="dxa"/>
            <w:shd w:val="clear" w:color="auto" w:fill="auto"/>
            <w:vAlign w:val="center"/>
          </w:tcPr>
          <w:p w:rsidR="00B53ED9" w:rsidRPr="00EA52B7" w:rsidRDefault="00F435A7" w:rsidP="00172B48">
            <w:pPr>
              <w:spacing w:before="0" w:line="240" w:lineRule="auto"/>
              <w:jc w:val="left"/>
              <w:rPr>
                <w:rFonts w:cs="Arial"/>
                <w:sz w:val="20"/>
                <w:lang w:val="ru-RU"/>
              </w:rPr>
            </w:pPr>
            <w:r w:rsidRPr="00EA52B7">
              <w:rPr>
                <w:rFonts w:cs="Arial"/>
                <w:sz w:val="20"/>
                <w:lang w:val="ru-RU"/>
              </w:rPr>
              <w:t>Неключевой эксперт</w:t>
            </w:r>
          </w:p>
        </w:tc>
      </w:tr>
      <w:tr w:rsidR="00F435A7" w:rsidRPr="00EA52B7" w:rsidTr="00B53ED9">
        <w:trPr>
          <w:trHeight w:val="340"/>
        </w:trPr>
        <w:tc>
          <w:tcPr>
            <w:tcW w:w="2219" w:type="dxa"/>
            <w:gridSpan w:val="2"/>
            <w:shd w:val="clear" w:color="auto" w:fill="auto"/>
            <w:vAlign w:val="center"/>
          </w:tcPr>
          <w:p w:rsidR="00F435A7" w:rsidRPr="00EA52B7" w:rsidRDefault="00F435A7" w:rsidP="00560E03">
            <w:pPr>
              <w:spacing w:before="0" w:line="240" w:lineRule="auto"/>
              <w:ind w:left="42"/>
              <w:jc w:val="left"/>
              <w:rPr>
                <w:rFonts w:cs="Arial"/>
                <w:sz w:val="20"/>
                <w:lang w:val="ru-RU"/>
              </w:rPr>
            </w:pPr>
            <w:r w:rsidRPr="00EA52B7">
              <w:rPr>
                <w:rFonts w:cs="Arial"/>
                <w:sz w:val="20"/>
                <w:lang w:val="ru-RU"/>
              </w:rPr>
              <w:t>НПО</w:t>
            </w:r>
          </w:p>
        </w:tc>
        <w:tc>
          <w:tcPr>
            <w:tcW w:w="7068" w:type="dxa"/>
            <w:shd w:val="clear" w:color="auto" w:fill="auto"/>
            <w:vAlign w:val="center"/>
          </w:tcPr>
          <w:p w:rsidR="00F435A7" w:rsidRPr="00EA52B7" w:rsidRDefault="00F435A7" w:rsidP="00172B48">
            <w:pPr>
              <w:spacing w:before="0" w:line="240" w:lineRule="auto"/>
              <w:jc w:val="left"/>
              <w:rPr>
                <w:rFonts w:cs="Arial"/>
                <w:sz w:val="20"/>
                <w:lang w:val="ru-RU"/>
              </w:rPr>
            </w:pPr>
            <w:r w:rsidRPr="00EA52B7">
              <w:rPr>
                <w:rFonts w:cs="Arial"/>
                <w:sz w:val="20"/>
                <w:lang w:val="ru-RU"/>
              </w:rPr>
              <w:t>Неправительственная (общественная) организация</w:t>
            </w:r>
          </w:p>
        </w:tc>
      </w:tr>
      <w:tr w:rsidR="00832680" w:rsidRPr="00270F62" w:rsidTr="00B53ED9">
        <w:trPr>
          <w:trHeight w:val="340"/>
        </w:trPr>
        <w:tc>
          <w:tcPr>
            <w:tcW w:w="2219" w:type="dxa"/>
            <w:gridSpan w:val="2"/>
            <w:shd w:val="clear" w:color="auto" w:fill="auto"/>
            <w:vAlign w:val="center"/>
          </w:tcPr>
          <w:p w:rsidR="00560E03" w:rsidRPr="00EA52B7" w:rsidRDefault="00172B48" w:rsidP="00560E03">
            <w:pPr>
              <w:spacing w:before="0" w:line="240" w:lineRule="auto"/>
              <w:ind w:left="42"/>
              <w:jc w:val="left"/>
              <w:rPr>
                <w:rFonts w:cs="Arial"/>
                <w:sz w:val="20"/>
                <w:lang w:val="ru-RU"/>
              </w:rPr>
            </w:pPr>
            <w:r w:rsidRPr="00EA52B7">
              <w:rPr>
                <w:rFonts w:cs="Arial"/>
                <w:sz w:val="20"/>
                <w:lang w:val="ru-RU"/>
              </w:rPr>
              <w:t>ОВОС</w:t>
            </w:r>
          </w:p>
        </w:tc>
        <w:tc>
          <w:tcPr>
            <w:tcW w:w="7068" w:type="dxa"/>
            <w:shd w:val="clear" w:color="auto" w:fill="auto"/>
            <w:vAlign w:val="center"/>
          </w:tcPr>
          <w:p w:rsidR="00560E03" w:rsidRPr="00EA52B7" w:rsidRDefault="00172B48" w:rsidP="00560E03">
            <w:pPr>
              <w:spacing w:before="0" w:line="240" w:lineRule="auto"/>
              <w:jc w:val="left"/>
              <w:rPr>
                <w:rFonts w:cs="Arial"/>
                <w:sz w:val="20"/>
                <w:lang w:val="ru-RU"/>
              </w:rPr>
            </w:pPr>
            <w:r w:rsidRPr="00EA52B7">
              <w:rPr>
                <w:rFonts w:cs="Arial"/>
                <w:sz w:val="20"/>
                <w:lang w:val="ru-RU"/>
              </w:rPr>
              <w:t>Оценка воздействий на окружающую среду</w:t>
            </w:r>
          </w:p>
        </w:tc>
      </w:tr>
      <w:tr w:rsidR="00F435A7" w:rsidRPr="00270F62" w:rsidTr="00B53ED9">
        <w:trPr>
          <w:trHeight w:val="340"/>
        </w:trPr>
        <w:tc>
          <w:tcPr>
            <w:tcW w:w="2219" w:type="dxa"/>
            <w:gridSpan w:val="2"/>
            <w:shd w:val="clear" w:color="auto" w:fill="auto"/>
            <w:vAlign w:val="center"/>
          </w:tcPr>
          <w:p w:rsidR="00F435A7" w:rsidRPr="00EA52B7" w:rsidRDefault="00F435A7" w:rsidP="00560E03">
            <w:pPr>
              <w:spacing w:before="0" w:line="240" w:lineRule="auto"/>
              <w:ind w:left="42"/>
              <w:jc w:val="left"/>
              <w:rPr>
                <w:rFonts w:cs="Arial"/>
                <w:sz w:val="20"/>
                <w:lang w:val="ru-RU"/>
              </w:rPr>
            </w:pPr>
            <w:r w:rsidRPr="00EA52B7">
              <w:rPr>
                <w:rFonts w:cs="Arial"/>
                <w:sz w:val="20"/>
                <w:lang w:val="ru-RU"/>
              </w:rPr>
              <w:t>ОЭСР</w:t>
            </w:r>
          </w:p>
        </w:tc>
        <w:tc>
          <w:tcPr>
            <w:tcW w:w="7068" w:type="dxa"/>
            <w:shd w:val="clear" w:color="auto" w:fill="auto"/>
            <w:vAlign w:val="center"/>
          </w:tcPr>
          <w:p w:rsidR="00F435A7" w:rsidRPr="00EA52B7" w:rsidRDefault="00F435A7" w:rsidP="00560E03">
            <w:pPr>
              <w:spacing w:before="0" w:line="240" w:lineRule="auto"/>
              <w:jc w:val="left"/>
              <w:rPr>
                <w:rFonts w:cs="Arial"/>
                <w:sz w:val="20"/>
                <w:lang w:val="ru-RU"/>
              </w:rPr>
            </w:pPr>
            <w:r w:rsidRPr="00EA52B7">
              <w:rPr>
                <w:rFonts w:cs="Arial"/>
                <w:sz w:val="20"/>
                <w:lang w:val="ru-RU"/>
              </w:rPr>
              <w:t>Организация экономического сотрудничества и развития</w:t>
            </w:r>
          </w:p>
        </w:tc>
      </w:tr>
      <w:tr w:rsidR="00832680" w:rsidRPr="00270F62" w:rsidTr="00B53ED9">
        <w:trPr>
          <w:trHeight w:val="340"/>
        </w:trPr>
        <w:tc>
          <w:tcPr>
            <w:tcW w:w="2219" w:type="dxa"/>
            <w:gridSpan w:val="2"/>
            <w:shd w:val="clear" w:color="auto" w:fill="auto"/>
            <w:vAlign w:val="center"/>
          </w:tcPr>
          <w:p w:rsidR="00560E03" w:rsidRPr="00EA52B7" w:rsidRDefault="00265A0D" w:rsidP="00F23AE2">
            <w:pPr>
              <w:spacing w:before="0" w:line="240" w:lineRule="auto"/>
              <w:ind w:left="42"/>
              <w:jc w:val="left"/>
              <w:rPr>
                <w:rFonts w:cs="Arial"/>
                <w:sz w:val="20"/>
                <w:lang w:val="en-US"/>
              </w:rPr>
            </w:pPr>
            <w:r w:rsidRPr="00EA52B7">
              <w:rPr>
                <w:rFonts w:cs="Arial"/>
                <w:sz w:val="20"/>
                <w:lang w:val="ru-RU"/>
              </w:rPr>
              <w:t>ПДВ</w:t>
            </w:r>
            <w:r w:rsidR="006A5160" w:rsidRPr="00EA52B7">
              <w:rPr>
                <w:rFonts w:cs="Arial"/>
                <w:sz w:val="20"/>
                <w:lang w:val="ru-RU"/>
              </w:rPr>
              <w:t xml:space="preserve"> </w:t>
            </w:r>
          </w:p>
        </w:tc>
        <w:tc>
          <w:tcPr>
            <w:tcW w:w="7068" w:type="dxa"/>
            <w:shd w:val="clear" w:color="auto" w:fill="auto"/>
            <w:vAlign w:val="center"/>
          </w:tcPr>
          <w:p w:rsidR="00560E03" w:rsidRPr="00EA52B7" w:rsidRDefault="00265A0D" w:rsidP="00560E03">
            <w:pPr>
              <w:spacing w:before="0" w:line="240" w:lineRule="auto"/>
              <w:jc w:val="left"/>
              <w:rPr>
                <w:rFonts w:cs="Arial"/>
                <w:sz w:val="20"/>
                <w:lang w:val="ru-RU"/>
              </w:rPr>
            </w:pPr>
            <w:r w:rsidRPr="00EA52B7">
              <w:rPr>
                <w:rFonts w:cs="Arial"/>
                <w:sz w:val="20"/>
                <w:lang w:val="ru-RU"/>
              </w:rPr>
              <w:t>Предельный допустимый выброс загрязняющего вещества</w:t>
            </w:r>
          </w:p>
        </w:tc>
      </w:tr>
      <w:tr w:rsidR="001079EB" w:rsidRPr="00EA52B7" w:rsidTr="00B53ED9">
        <w:trPr>
          <w:trHeight w:val="340"/>
        </w:trPr>
        <w:tc>
          <w:tcPr>
            <w:tcW w:w="2219" w:type="dxa"/>
            <w:gridSpan w:val="2"/>
            <w:shd w:val="clear" w:color="auto" w:fill="auto"/>
            <w:vAlign w:val="center"/>
          </w:tcPr>
          <w:p w:rsidR="001079EB" w:rsidRPr="00EA52B7" w:rsidRDefault="00864DA9" w:rsidP="00F23AE2">
            <w:pPr>
              <w:spacing w:before="0" w:line="240" w:lineRule="auto"/>
              <w:ind w:left="42"/>
              <w:jc w:val="left"/>
              <w:rPr>
                <w:rFonts w:cs="Arial"/>
                <w:sz w:val="20"/>
                <w:lang w:val="en-US"/>
              </w:rPr>
            </w:pPr>
            <w:r w:rsidRPr="00EA52B7">
              <w:rPr>
                <w:rFonts w:cs="Arial"/>
                <w:sz w:val="20"/>
                <w:lang w:val="ru-RU"/>
              </w:rPr>
              <w:t>ПДК</w:t>
            </w:r>
          </w:p>
        </w:tc>
        <w:tc>
          <w:tcPr>
            <w:tcW w:w="7068" w:type="dxa"/>
            <w:shd w:val="clear" w:color="auto" w:fill="auto"/>
            <w:vAlign w:val="center"/>
          </w:tcPr>
          <w:p w:rsidR="001079EB" w:rsidRPr="00EA52B7" w:rsidRDefault="00F435A7" w:rsidP="00864DA9">
            <w:pPr>
              <w:spacing w:before="0" w:line="240" w:lineRule="auto"/>
              <w:jc w:val="left"/>
              <w:rPr>
                <w:rFonts w:cs="Arial"/>
                <w:sz w:val="20"/>
                <w:lang w:val="ru-RU"/>
              </w:rPr>
            </w:pPr>
            <w:r w:rsidRPr="00EA52B7">
              <w:rPr>
                <w:rFonts w:cs="Arial"/>
                <w:sz w:val="20"/>
                <w:lang w:val="ru-RU"/>
              </w:rPr>
              <w:t xml:space="preserve">Предельно </w:t>
            </w:r>
            <w:r w:rsidR="00864DA9" w:rsidRPr="00EA52B7">
              <w:rPr>
                <w:rFonts w:cs="Arial"/>
                <w:sz w:val="20"/>
                <w:lang w:val="ru-RU"/>
              </w:rPr>
              <w:t>допустимая концентрация</w:t>
            </w:r>
          </w:p>
        </w:tc>
      </w:tr>
      <w:tr w:rsidR="00832680" w:rsidRPr="00270F62" w:rsidTr="00B53ED9">
        <w:trPr>
          <w:trHeight w:val="340"/>
        </w:trPr>
        <w:tc>
          <w:tcPr>
            <w:tcW w:w="2219" w:type="dxa"/>
            <w:gridSpan w:val="2"/>
            <w:shd w:val="clear" w:color="auto" w:fill="auto"/>
            <w:vAlign w:val="center"/>
          </w:tcPr>
          <w:p w:rsidR="00560E03" w:rsidRPr="00EA52B7" w:rsidRDefault="00F435A7" w:rsidP="00560E03">
            <w:pPr>
              <w:spacing w:before="0" w:line="240" w:lineRule="auto"/>
              <w:ind w:left="42"/>
              <w:jc w:val="left"/>
              <w:rPr>
                <w:rFonts w:cs="Arial"/>
                <w:sz w:val="20"/>
                <w:lang w:val="ru-RU"/>
              </w:rPr>
            </w:pPr>
            <w:r w:rsidRPr="00EA52B7">
              <w:rPr>
                <w:rFonts w:cs="Arial"/>
                <w:sz w:val="20"/>
              </w:rPr>
              <w:t>ПРООН</w:t>
            </w:r>
          </w:p>
        </w:tc>
        <w:tc>
          <w:tcPr>
            <w:tcW w:w="7068" w:type="dxa"/>
            <w:shd w:val="clear" w:color="auto" w:fill="auto"/>
            <w:vAlign w:val="center"/>
          </w:tcPr>
          <w:p w:rsidR="00560E03" w:rsidRPr="00EA52B7" w:rsidRDefault="00F435A7" w:rsidP="00560E03">
            <w:pPr>
              <w:spacing w:before="0" w:line="240" w:lineRule="auto"/>
              <w:jc w:val="left"/>
              <w:rPr>
                <w:rFonts w:cs="Arial"/>
                <w:sz w:val="20"/>
                <w:lang w:val="ru-RU"/>
              </w:rPr>
            </w:pPr>
            <w:r w:rsidRPr="00EA52B7">
              <w:rPr>
                <w:rFonts w:cs="Arial"/>
                <w:sz w:val="20"/>
                <w:lang w:val="ru-RU"/>
              </w:rPr>
              <w:t>Программа развития Организации Объединенных Наций</w:t>
            </w:r>
          </w:p>
        </w:tc>
      </w:tr>
      <w:tr w:rsidR="00F435A7" w:rsidRPr="00270F62" w:rsidTr="00B53ED9">
        <w:trPr>
          <w:trHeight w:val="340"/>
        </w:trPr>
        <w:tc>
          <w:tcPr>
            <w:tcW w:w="2219" w:type="dxa"/>
            <w:gridSpan w:val="2"/>
            <w:shd w:val="clear" w:color="auto" w:fill="auto"/>
            <w:vAlign w:val="center"/>
          </w:tcPr>
          <w:p w:rsidR="00F435A7" w:rsidRPr="00EA52B7" w:rsidRDefault="00F435A7" w:rsidP="00560E03">
            <w:pPr>
              <w:spacing w:before="0" w:line="240" w:lineRule="auto"/>
              <w:ind w:left="42"/>
              <w:jc w:val="left"/>
              <w:rPr>
                <w:rFonts w:cs="Arial"/>
                <w:sz w:val="20"/>
              </w:rPr>
            </w:pPr>
            <w:r w:rsidRPr="00EA52B7">
              <w:rPr>
                <w:rFonts w:cs="Arial"/>
                <w:sz w:val="20"/>
              </w:rPr>
              <w:t>РКИК ООН</w:t>
            </w:r>
          </w:p>
        </w:tc>
        <w:tc>
          <w:tcPr>
            <w:tcW w:w="7068" w:type="dxa"/>
            <w:shd w:val="clear" w:color="auto" w:fill="auto"/>
            <w:vAlign w:val="center"/>
          </w:tcPr>
          <w:p w:rsidR="00F435A7" w:rsidRPr="00EA52B7" w:rsidRDefault="00F435A7" w:rsidP="00560E03">
            <w:pPr>
              <w:spacing w:before="0" w:line="240" w:lineRule="auto"/>
              <w:jc w:val="left"/>
              <w:rPr>
                <w:rFonts w:cs="Arial"/>
                <w:sz w:val="20"/>
                <w:lang w:val="ru-RU"/>
              </w:rPr>
            </w:pPr>
            <w:r w:rsidRPr="00EA52B7">
              <w:rPr>
                <w:rFonts w:cs="Arial"/>
                <w:sz w:val="20"/>
                <w:lang w:val="ru-RU"/>
              </w:rPr>
              <w:t>Рамочная конвенция ООН об изменении климата</w:t>
            </w:r>
          </w:p>
        </w:tc>
      </w:tr>
      <w:tr w:rsidR="00832680" w:rsidRPr="00270F62" w:rsidTr="00B53ED9">
        <w:trPr>
          <w:trHeight w:val="340"/>
        </w:trPr>
        <w:tc>
          <w:tcPr>
            <w:tcW w:w="2219" w:type="dxa"/>
            <w:gridSpan w:val="2"/>
            <w:shd w:val="clear" w:color="auto" w:fill="auto"/>
            <w:vAlign w:val="center"/>
          </w:tcPr>
          <w:p w:rsidR="00560E03" w:rsidRPr="00EA52B7" w:rsidRDefault="00F435A7" w:rsidP="00560E03">
            <w:pPr>
              <w:spacing w:before="0" w:line="240" w:lineRule="auto"/>
              <w:ind w:left="42"/>
              <w:jc w:val="left"/>
              <w:rPr>
                <w:rFonts w:cs="Arial"/>
                <w:sz w:val="20"/>
                <w:lang w:val="ru-RU"/>
              </w:rPr>
            </w:pPr>
            <w:r w:rsidRPr="00EA52B7">
              <w:rPr>
                <w:rFonts w:cs="Arial"/>
                <w:sz w:val="20"/>
                <w:lang w:val="ru-RU"/>
              </w:rPr>
              <w:lastRenderedPageBreak/>
              <w:t>ТЗВБР</w:t>
            </w:r>
          </w:p>
        </w:tc>
        <w:tc>
          <w:tcPr>
            <w:tcW w:w="7068" w:type="dxa"/>
            <w:shd w:val="clear" w:color="auto" w:fill="auto"/>
            <w:vAlign w:val="center"/>
          </w:tcPr>
          <w:p w:rsidR="00560E03" w:rsidRPr="00EA52B7" w:rsidRDefault="00F435A7" w:rsidP="00560E03">
            <w:pPr>
              <w:spacing w:before="0" w:line="240" w:lineRule="auto"/>
              <w:jc w:val="left"/>
              <w:rPr>
                <w:rFonts w:cs="Arial"/>
                <w:sz w:val="20"/>
                <w:lang w:val="ru-RU"/>
              </w:rPr>
            </w:pPr>
            <w:r w:rsidRPr="00EA52B7">
              <w:rPr>
                <w:rFonts w:cs="Arial"/>
                <w:sz w:val="20"/>
                <w:lang w:val="ru-RU"/>
              </w:rPr>
              <w:t>Трансграничное загрязнение воздуха на большие расстояния</w:t>
            </w:r>
          </w:p>
        </w:tc>
      </w:tr>
      <w:tr w:rsidR="00832680" w:rsidRPr="00EA52B7" w:rsidTr="00B53ED9">
        <w:trPr>
          <w:trHeight w:val="340"/>
        </w:trPr>
        <w:tc>
          <w:tcPr>
            <w:tcW w:w="2219" w:type="dxa"/>
            <w:gridSpan w:val="2"/>
            <w:shd w:val="clear" w:color="auto" w:fill="auto"/>
            <w:vAlign w:val="center"/>
          </w:tcPr>
          <w:p w:rsidR="00560E03" w:rsidRPr="00EA52B7" w:rsidRDefault="0096431B" w:rsidP="00560E03">
            <w:pPr>
              <w:spacing w:before="0" w:line="240" w:lineRule="auto"/>
              <w:ind w:left="42"/>
              <w:jc w:val="left"/>
              <w:rPr>
                <w:rFonts w:cs="Arial"/>
                <w:sz w:val="20"/>
              </w:rPr>
            </w:pPr>
            <w:r w:rsidRPr="00EA52B7">
              <w:rPr>
                <w:rFonts w:cs="Arial"/>
                <w:sz w:val="20"/>
                <w:lang w:val="ru-RU"/>
              </w:rPr>
              <w:t>ТЧ</w:t>
            </w:r>
          </w:p>
        </w:tc>
        <w:tc>
          <w:tcPr>
            <w:tcW w:w="7068" w:type="dxa"/>
            <w:shd w:val="clear" w:color="auto" w:fill="auto"/>
            <w:vAlign w:val="center"/>
          </w:tcPr>
          <w:p w:rsidR="00560E03" w:rsidRPr="00EA52B7" w:rsidRDefault="0096431B" w:rsidP="00560E03">
            <w:pPr>
              <w:spacing w:before="0" w:line="240" w:lineRule="auto"/>
              <w:jc w:val="left"/>
              <w:rPr>
                <w:rFonts w:cs="Arial"/>
                <w:sz w:val="20"/>
              </w:rPr>
            </w:pPr>
            <w:r w:rsidRPr="00EA52B7">
              <w:rPr>
                <w:rFonts w:cs="Arial"/>
                <w:sz w:val="20"/>
                <w:lang w:val="ru-RU"/>
              </w:rPr>
              <w:t>Твердые</w:t>
            </w:r>
            <w:r w:rsidRPr="00EA52B7">
              <w:rPr>
                <w:rFonts w:cs="Arial"/>
                <w:sz w:val="20"/>
                <w:lang w:val="en-US"/>
              </w:rPr>
              <w:t xml:space="preserve"> (</w:t>
            </w:r>
            <w:r w:rsidRPr="00EA52B7">
              <w:rPr>
                <w:rFonts w:cs="Arial"/>
                <w:sz w:val="20"/>
                <w:lang w:val="ru-RU"/>
              </w:rPr>
              <w:t>взвешенные</w:t>
            </w:r>
            <w:r w:rsidRPr="00EA52B7">
              <w:rPr>
                <w:rFonts w:cs="Arial"/>
                <w:sz w:val="20"/>
                <w:lang w:val="en-US"/>
              </w:rPr>
              <w:t xml:space="preserve">) </w:t>
            </w:r>
            <w:r w:rsidRPr="00EA52B7">
              <w:rPr>
                <w:rFonts w:cs="Arial"/>
                <w:sz w:val="20"/>
                <w:lang w:val="ru-RU"/>
              </w:rPr>
              <w:t>частицы</w:t>
            </w:r>
          </w:p>
        </w:tc>
      </w:tr>
      <w:tr w:rsidR="00832680" w:rsidRPr="00270F62" w:rsidTr="00B53ED9">
        <w:trPr>
          <w:trHeight w:val="340"/>
        </w:trPr>
        <w:tc>
          <w:tcPr>
            <w:tcW w:w="2219" w:type="dxa"/>
            <w:gridSpan w:val="2"/>
            <w:shd w:val="clear" w:color="auto" w:fill="auto"/>
            <w:vAlign w:val="center"/>
          </w:tcPr>
          <w:p w:rsidR="00D667A4" w:rsidRPr="00EA52B7" w:rsidRDefault="0070207A" w:rsidP="00560E03">
            <w:pPr>
              <w:spacing w:before="0" w:line="240" w:lineRule="auto"/>
              <w:ind w:left="42"/>
              <w:jc w:val="left"/>
              <w:rPr>
                <w:rFonts w:cs="Arial"/>
                <w:sz w:val="20"/>
              </w:rPr>
            </w:pPr>
            <w:r w:rsidRPr="00EA52B7">
              <w:rPr>
                <w:rFonts w:cs="Arial"/>
                <w:sz w:val="20"/>
              </w:rPr>
              <w:t>ЦГИПВ</w:t>
            </w:r>
          </w:p>
        </w:tc>
        <w:tc>
          <w:tcPr>
            <w:tcW w:w="7068" w:type="dxa"/>
            <w:shd w:val="clear" w:color="auto" w:fill="auto"/>
            <w:vAlign w:val="center"/>
          </w:tcPr>
          <w:p w:rsidR="00D667A4" w:rsidRPr="00EA52B7" w:rsidRDefault="0070207A" w:rsidP="0070207A">
            <w:pPr>
              <w:spacing w:before="0" w:line="240" w:lineRule="auto"/>
              <w:jc w:val="left"/>
              <w:rPr>
                <w:rFonts w:cs="Arial"/>
                <w:sz w:val="20"/>
                <w:lang w:val="ru-RU"/>
              </w:rPr>
            </w:pPr>
            <w:r w:rsidRPr="00EA52B7">
              <w:rPr>
                <w:rFonts w:cs="Arial"/>
                <w:sz w:val="20"/>
                <w:lang w:val="ru-RU"/>
              </w:rPr>
              <w:t>Ц</w:t>
            </w:r>
            <w:r w:rsidR="00B2494F" w:rsidRPr="00EA52B7">
              <w:rPr>
                <w:rFonts w:cs="Arial"/>
                <w:sz w:val="20"/>
                <w:lang w:val="ru-RU"/>
              </w:rPr>
              <w:t xml:space="preserve">елевая группа по инвентаризации </w:t>
            </w:r>
            <w:r w:rsidRPr="00EA52B7">
              <w:rPr>
                <w:rFonts w:cs="Arial"/>
                <w:sz w:val="20"/>
                <w:lang w:val="ru-RU"/>
              </w:rPr>
              <w:t>и прогнозу выбросов</w:t>
            </w:r>
          </w:p>
        </w:tc>
      </w:tr>
      <w:tr w:rsidR="001079EB" w:rsidRPr="00270F62" w:rsidTr="00B53ED9">
        <w:trPr>
          <w:trHeight w:val="340"/>
        </w:trPr>
        <w:tc>
          <w:tcPr>
            <w:tcW w:w="2219" w:type="dxa"/>
            <w:gridSpan w:val="2"/>
            <w:shd w:val="clear" w:color="auto" w:fill="auto"/>
            <w:vAlign w:val="center"/>
          </w:tcPr>
          <w:p w:rsidR="001079EB" w:rsidRPr="00EA52B7" w:rsidRDefault="001079EB" w:rsidP="003016FA">
            <w:pPr>
              <w:spacing w:before="0" w:line="240" w:lineRule="auto"/>
              <w:ind w:left="42"/>
              <w:jc w:val="left"/>
              <w:rPr>
                <w:rFonts w:cs="Arial"/>
                <w:sz w:val="20"/>
              </w:rPr>
            </w:pPr>
            <w:r w:rsidRPr="00EA52B7">
              <w:rPr>
                <w:rFonts w:cs="Arial"/>
                <w:sz w:val="20"/>
                <w:lang w:val="ru-RU"/>
              </w:rPr>
              <w:t>ЦКПВ</w:t>
            </w:r>
          </w:p>
        </w:tc>
        <w:tc>
          <w:tcPr>
            <w:tcW w:w="7068" w:type="dxa"/>
            <w:shd w:val="clear" w:color="auto" w:fill="auto"/>
            <w:vAlign w:val="center"/>
          </w:tcPr>
          <w:p w:rsidR="001079EB" w:rsidRPr="00EA52B7" w:rsidRDefault="001079EB" w:rsidP="00F14ABB">
            <w:pPr>
              <w:spacing w:before="0" w:line="240" w:lineRule="auto"/>
              <w:jc w:val="left"/>
              <w:rPr>
                <w:rFonts w:cs="Arial"/>
                <w:sz w:val="20"/>
                <w:lang w:val="ru-RU"/>
              </w:rPr>
            </w:pPr>
            <w:r w:rsidRPr="00EA52B7">
              <w:rPr>
                <w:rFonts w:cs="Arial"/>
                <w:sz w:val="20"/>
                <w:lang w:val="ru-RU"/>
              </w:rPr>
              <w:t>Центр по кадастрам</w:t>
            </w:r>
            <w:r w:rsidRPr="00EA52B7">
              <w:rPr>
                <w:rFonts w:cs="Arial"/>
                <w:sz w:val="20"/>
              </w:rPr>
              <w:t> </w:t>
            </w:r>
            <w:r w:rsidRPr="00EA52B7">
              <w:rPr>
                <w:rFonts w:cs="Arial"/>
                <w:sz w:val="20"/>
                <w:lang w:val="ru-RU"/>
              </w:rPr>
              <w:t>и прогнозам выбросов</w:t>
            </w:r>
          </w:p>
        </w:tc>
      </w:tr>
      <w:tr w:rsidR="00832680" w:rsidRPr="00270F62" w:rsidTr="00B53ED9">
        <w:trPr>
          <w:trHeight w:val="340"/>
        </w:trPr>
        <w:tc>
          <w:tcPr>
            <w:tcW w:w="2219" w:type="dxa"/>
            <w:gridSpan w:val="2"/>
            <w:shd w:val="clear" w:color="auto" w:fill="auto"/>
            <w:vAlign w:val="center"/>
          </w:tcPr>
          <w:p w:rsidR="00560E03" w:rsidRPr="00EA52B7" w:rsidRDefault="00F14ABB" w:rsidP="00560E03">
            <w:pPr>
              <w:spacing w:before="0" w:line="240" w:lineRule="auto"/>
              <w:ind w:left="42"/>
              <w:jc w:val="left"/>
              <w:rPr>
                <w:rFonts w:cs="Arial"/>
                <w:sz w:val="20"/>
                <w:lang w:val="ru-RU"/>
              </w:rPr>
            </w:pPr>
            <w:r w:rsidRPr="00EA52B7">
              <w:rPr>
                <w:rFonts w:cs="Arial"/>
                <w:sz w:val="20"/>
                <w:lang w:val="ru-RU"/>
              </w:rPr>
              <w:t>ЮНЕП</w:t>
            </w:r>
          </w:p>
        </w:tc>
        <w:tc>
          <w:tcPr>
            <w:tcW w:w="7068" w:type="dxa"/>
            <w:shd w:val="clear" w:color="auto" w:fill="auto"/>
            <w:vAlign w:val="center"/>
          </w:tcPr>
          <w:p w:rsidR="00560E03" w:rsidRPr="00EA52B7" w:rsidRDefault="00F14ABB" w:rsidP="00F14ABB">
            <w:pPr>
              <w:spacing w:before="0" w:line="240" w:lineRule="auto"/>
              <w:jc w:val="left"/>
              <w:rPr>
                <w:rFonts w:cs="Arial"/>
                <w:sz w:val="20"/>
                <w:lang w:val="ru-RU"/>
              </w:rPr>
            </w:pPr>
            <w:r w:rsidRPr="00EA52B7">
              <w:rPr>
                <w:rFonts w:cs="Arial"/>
                <w:sz w:val="20"/>
                <w:lang w:val="ru-RU"/>
              </w:rPr>
              <w:t>Программа Организации Объединенных Наций по окружающей среде</w:t>
            </w:r>
          </w:p>
        </w:tc>
      </w:tr>
      <w:tr w:rsidR="00832680" w:rsidRPr="00270F62" w:rsidTr="00B53ED9">
        <w:trPr>
          <w:trHeight w:val="340"/>
        </w:trPr>
        <w:tc>
          <w:tcPr>
            <w:tcW w:w="2219" w:type="dxa"/>
            <w:gridSpan w:val="2"/>
            <w:shd w:val="clear" w:color="auto" w:fill="auto"/>
            <w:vAlign w:val="center"/>
          </w:tcPr>
          <w:p w:rsidR="00F83A94" w:rsidRPr="00EA52B7" w:rsidRDefault="00F83A94" w:rsidP="00560E03">
            <w:pPr>
              <w:spacing w:before="0" w:line="240" w:lineRule="auto"/>
              <w:ind w:left="42"/>
              <w:jc w:val="left"/>
              <w:rPr>
                <w:rFonts w:cs="Arial"/>
                <w:sz w:val="20"/>
                <w:lang w:val="ru-RU"/>
              </w:rPr>
            </w:pPr>
          </w:p>
        </w:tc>
        <w:tc>
          <w:tcPr>
            <w:tcW w:w="7068" w:type="dxa"/>
            <w:shd w:val="clear" w:color="auto" w:fill="auto"/>
            <w:vAlign w:val="center"/>
          </w:tcPr>
          <w:p w:rsidR="00F83A94" w:rsidRPr="00EA52B7" w:rsidRDefault="00F83A94" w:rsidP="00F14ABB">
            <w:pPr>
              <w:spacing w:before="0" w:line="240" w:lineRule="auto"/>
              <w:jc w:val="left"/>
              <w:rPr>
                <w:rFonts w:cs="Arial"/>
                <w:sz w:val="20"/>
                <w:lang w:val="ru-RU"/>
              </w:rPr>
            </w:pPr>
          </w:p>
        </w:tc>
      </w:tr>
    </w:tbl>
    <w:p w:rsidR="00560E03" w:rsidRPr="00EA52B7" w:rsidRDefault="00560E03" w:rsidP="00560E03">
      <w:pPr>
        <w:spacing w:before="0" w:after="200" w:line="276" w:lineRule="auto"/>
        <w:jc w:val="left"/>
        <w:rPr>
          <w:rFonts w:eastAsia="Calibri" w:cs="Arial"/>
          <w:sz w:val="22"/>
          <w:szCs w:val="22"/>
          <w:lang w:val="ru-RU"/>
        </w:rPr>
      </w:pPr>
    </w:p>
    <w:p w:rsidR="00560E03" w:rsidRPr="00EA52B7" w:rsidRDefault="00560E03" w:rsidP="00560E03">
      <w:pPr>
        <w:spacing w:before="0" w:after="200" w:line="276" w:lineRule="auto"/>
        <w:jc w:val="left"/>
        <w:rPr>
          <w:rFonts w:eastAsia="Calibri" w:cs="Arial"/>
          <w:sz w:val="22"/>
          <w:szCs w:val="22"/>
          <w:lang w:val="ru-RU"/>
        </w:rPr>
      </w:pPr>
    </w:p>
    <w:p w:rsidR="00560E03" w:rsidRPr="00EA52B7" w:rsidRDefault="00560E03" w:rsidP="00560E03">
      <w:pPr>
        <w:spacing w:before="0" w:after="200" w:line="276" w:lineRule="auto"/>
        <w:jc w:val="left"/>
        <w:rPr>
          <w:rFonts w:eastAsia="Calibri" w:cs="Arial"/>
          <w:sz w:val="22"/>
          <w:szCs w:val="22"/>
          <w:lang w:val="ru-RU"/>
        </w:rPr>
      </w:pPr>
    </w:p>
    <w:p w:rsidR="00560E03" w:rsidRPr="00EA52B7" w:rsidRDefault="00560E03" w:rsidP="00560E03">
      <w:pPr>
        <w:spacing w:before="0" w:after="200" w:line="276" w:lineRule="auto"/>
        <w:jc w:val="left"/>
        <w:rPr>
          <w:rFonts w:eastAsia="Calibri" w:cs="Arial"/>
          <w:sz w:val="22"/>
          <w:szCs w:val="22"/>
          <w:lang w:val="ru-RU"/>
        </w:rPr>
      </w:pPr>
      <w:r w:rsidRPr="00EA52B7">
        <w:rPr>
          <w:rFonts w:eastAsia="Calibri" w:cs="Arial"/>
          <w:sz w:val="22"/>
          <w:szCs w:val="22"/>
          <w:lang w:val="ru-RU"/>
        </w:rPr>
        <w:br w:type="page"/>
      </w:r>
    </w:p>
    <w:p w:rsidR="00560E03" w:rsidRPr="00EA52B7" w:rsidRDefault="00265A0D" w:rsidP="00560E03">
      <w:pPr>
        <w:pBdr>
          <w:bottom w:val="single" w:sz="4" w:space="4" w:color="4F81BD"/>
        </w:pBdr>
        <w:spacing w:before="200" w:after="280" w:line="276" w:lineRule="auto"/>
        <w:jc w:val="left"/>
        <w:outlineLvl w:val="0"/>
        <w:rPr>
          <w:rFonts w:eastAsia="Calibri" w:cs="Arial"/>
          <w:b/>
          <w:bCs/>
          <w:iCs/>
          <w:color w:val="0070C0"/>
          <w:sz w:val="32"/>
          <w:szCs w:val="32"/>
          <w:lang w:val="ru-RU"/>
        </w:rPr>
      </w:pPr>
      <w:bookmarkStart w:id="7" w:name="_Toc348521016"/>
      <w:r w:rsidRPr="00EA52B7">
        <w:rPr>
          <w:rFonts w:eastAsia="Calibri" w:cs="Arial"/>
          <w:b/>
          <w:bCs/>
          <w:iCs/>
          <w:color w:val="0070C0"/>
          <w:sz w:val="32"/>
          <w:szCs w:val="32"/>
          <w:lang w:val="ru-RU"/>
        </w:rPr>
        <w:lastRenderedPageBreak/>
        <w:t>Ин</w:t>
      </w:r>
      <w:r w:rsidR="00FA3650" w:rsidRPr="00EA52B7">
        <w:rPr>
          <w:rFonts w:eastAsia="Calibri" w:cs="Arial"/>
          <w:b/>
          <w:bCs/>
          <w:iCs/>
          <w:color w:val="0070C0"/>
          <w:sz w:val="32"/>
          <w:szCs w:val="32"/>
          <w:lang w:val="ru-RU"/>
        </w:rPr>
        <w:t>вентаризация выбросов</w:t>
      </w:r>
      <w:bookmarkEnd w:id="7"/>
      <w:r w:rsidR="00560E03" w:rsidRPr="00EA52B7">
        <w:rPr>
          <w:rFonts w:eastAsia="Calibri" w:cs="Arial"/>
          <w:b/>
          <w:bCs/>
          <w:iCs/>
          <w:color w:val="0070C0"/>
          <w:sz w:val="32"/>
          <w:szCs w:val="32"/>
          <w:lang w:val="ru-RU"/>
        </w:rPr>
        <w:t xml:space="preserve"> </w:t>
      </w:r>
    </w:p>
    <w:p w:rsidR="00FC14E5" w:rsidRPr="00EA52B7" w:rsidRDefault="00D571F1" w:rsidP="00EA52B7">
      <w:pPr>
        <w:rPr>
          <w:rFonts w:cs="Arial"/>
          <w:szCs w:val="21"/>
          <w:lang w:val="ru-RU"/>
        </w:rPr>
      </w:pPr>
      <w:r w:rsidRPr="00EA52B7">
        <w:rPr>
          <w:rFonts w:cs="Arial"/>
          <w:szCs w:val="21"/>
          <w:lang w:val="ru-RU"/>
        </w:rPr>
        <w:t>С целью соответствия</w:t>
      </w:r>
      <w:r w:rsidR="00FC14E5" w:rsidRPr="00EA52B7">
        <w:rPr>
          <w:rFonts w:cs="Arial"/>
          <w:szCs w:val="21"/>
          <w:lang w:val="ru-RU"/>
        </w:rPr>
        <w:t xml:space="preserve"> требованиям системы отчетности, установленной </w:t>
      </w:r>
      <w:r w:rsidR="00FC14E5" w:rsidRPr="00EA52B7">
        <w:rPr>
          <w:rFonts w:cs="Arial"/>
          <w:b/>
          <w:szCs w:val="21"/>
          <w:lang w:val="ru-RU"/>
        </w:rPr>
        <w:t>Конвенцией о трансграничном загрязнении воздуха на большие расстояния (КТЗВБР)</w:t>
      </w:r>
      <w:r w:rsidR="00EB1271" w:rsidRPr="00EA52B7">
        <w:rPr>
          <w:rFonts w:cs="Arial"/>
          <w:szCs w:val="21"/>
          <w:lang w:val="ru-RU"/>
        </w:rPr>
        <w:t xml:space="preserve"> и </w:t>
      </w:r>
      <w:r w:rsidR="00FC14E5" w:rsidRPr="00EA52B7">
        <w:rPr>
          <w:rFonts w:cs="Arial"/>
          <w:szCs w:val="21"/>
          <w:lang w:val="ru-RU"/>
        </w:rPr>
        <w:t>прото</w:t>
      </w:r>
      <w:r w:rsidR="00EB1271" w:rsidRPr="00EA52B7">
        <w:rPr>
          <w:rFonts w:cs="Arial"/>
          <w:szCs w:val="21"/>
          <w:lang w:val="ru-RU"/>
        </w:rPr>
        <w:t xml:space="preserve">колами к ней, Стороны Конвенции </w:t>
      </w:r>
      <w:r w:rsidRPr="00EA52B7">
        <w:rPr>
          <w:rFonts w:cs="Arial"/>
          <w:szCs w:val="21"/>
          <w:lang w:val="ru-RU"/>
        </w:rPr>
        <w:t>отчитываются о своих годовых выбросах, сообщают данные</w:t>
      </w:r>
      <w:r w:rsidR="00FC14E5" w:rsidRPr="00EA52B7">
        <w:rPr>
          <w:rFonts w:cs="Arial"/>
          <w:szCs w:val="21"/>
          <w:lang w:val="ru-RU"/>
        </w:rPr>
        <w:t xml:space="preserve"> о деятельности, а также прогнозируемое общенациональное количество выбросов основных загрязняющих веществ, данные о деятельности и любые обновления в связи с ранее представленными данными. Данные инвентаризации должны быть представлены в соответствии с номенклатурой </w:t>
      </w:r>
      <w:r w:rsidR="00672A3B" w:rsidRPr="00EA52B7">
        <w:rPr>
          <w:rFonts w:cs="Arial"/>
          <w:szCs w:val="21"/>
          <w:lang w:val="ru-RU"/>
        </w:rPr>
        <w:t xml:space="preserve">для </w:t>
      </w:r>
      <w:r w:rsidR="00FC14E5" w:rsidRPr="00EA52B7">
        <w:rPr>
          <w:rFonts w:cs="Arial"/>
          <w:szCs w:val="21"/>
          <w:lang w:val="ru-RU"/>
        </w:rPr>
        <w:t>отчетно</w:t>
      </w:r>
      <w:r w:rsidR="00E250A0" w:rsidRPr="00EA52B7">
        <w:rPr>
          <w:rFonts w:cs="Arial"/>
          <w:szCs w:val="21"/>
          <w:lang w:val="ru-RU"/>
        </w:rPr>
        <w:t>сти (</w:t>
      </w:r>
      <w:r w:rsidR="00E250A0" w:rsidRPr="00EA52B7">
        <w:rPr>
          <w:rFonts w:cs="Arial"/>
          <w:szCs w:val="21"/>
          <w:lang w:val="en-US"/>
        </w:rPr>
        <w:t>NFR</w:t>
      </w:r>
      <w:r w:rsidR="00E250A0" w:rsidRPr="00EA52B7">
        <w:rPr>
          <w:rFonts w:cs="Arial"/>
          <w:szCs w:val="21"/>
          <w:lang w:val="ru-RU"/>
        </w:rPr>
        <w:t>)</w:t>
      </w:r>
      <w:r w:rsidR="00FC14E5" w:rsidRPr="00EA52B7">
        <w:rPr>
          <w:rFonts w:cs="Arial"/>
          <w:szCs w:val="21"/>
          <w:lang w:val="ru-RU"/>
        </w:rPr>
        <w:t>. Данны</w:t>
      </w:r>
      <w:r w:rsidR="003A576A" w:rsidRPr="00EA52B7">
        <w:rPr>
          <w:rFonts w:cs="Arial"/>
          <w:szCs w:val="21"/>
          <w:lang w:val="ru-RU"/>
        </w:rPr>
        <w:t>е отчеты должны быть дополнены и</w:t>
      </w:r>
      <w:r w:rsidR="00FC14E5" w:rsidRPr="00EA52B7">
        <w:rPr>
          <w:rFonts w:cs="Arial"/>
          <w:szCs w:val="21"/>
          <w:lang w:val="ru-RU"/>
        </w:rPr>
        <w:t>нформацион</w:t>
      </w:r>
      <w:r w:rsidR="00A57C2E" w:rsidRPr="00EA52B7">
        <w:rPr>
          <w:rFonts w:cs="Arial"/>
          <w:szCs w:val="21"/>
          <w:lang w:val="ru-RU"/>
        </w:rPr>
        <w:t>ными</w:t>
      </w:r>
      <w:r w:rsidR="00FC14E5" w:rsidRPr="00EA52B7">
        <w:rPr>
          <w:rFonts w:cs="Arial"/>
          <w:szCs w:val="21"/>
          <w:lang w:val="ru-RU"/>
        </w:rPr>
        <w:t xml:space="preserve"> докла</w:t>
      </w:r>
      <w:r w:rsidR="00A57C2E" w:rsidRPr="00EA52B7">
        <w:rPr>
          <w:rFonts w:cs="Arial"/>
          <w:szCs w:val="21"/>
          <w:lang w:val="ru-RU"/>
        </w:rPr>
        <w:t>дами</w:t>
      </w:r>
      <w:r w:rsidR="00FC14E5" w:rsidRPr="00EA52B7">
        <w:rPr>
          <w:rFonts w:cs="Arial"/>
          <w:szCs w:val="21"/>
          <w:lang w:val="ru-RU"/>
        </w:rPr>
        <w:t xml:space="preserve"> о кадастрах (ИДК)</w:t>
      </w:r>
      <w:r w:rsidR="003A576A" w:rsidRPr="00EA52B7">
        <w:rPr>
          <w:rStyle w:val="FootnoteReference"/>
        </w:rPr>
        <w:footnoteReference w:id="1"/>
      </w:r>
      <w:r w:rsidR="003A576A" w:rsidRPr="00EA52B7">
        <w:rPr>
          <w:rFonts w:cs="Arial"/>
          <w:szCs w:val="21"/>
          <w:lang w:val="ru-RU"/>
        </w:rPr>
        <w:t>.</w:t>
      </w:r>
    </w:p>
    <w:p w:rsidR="00625F57" w:rsidRPr="00EA52B7" w:rsidRDefault="003A576A" w:rsidP="00EA52B7">
      <w:pPr>
        <w:rPr>
          <w:rFonts w:cs="Arial"/>
          <w:szCs w:val="21"/>
          <w:lang w:val="ru-RU"/>
        </w:rPr>
      </w:pPr>
      <w:r w:rsidRPr="00EA52B7">
        <w:rPr>
          <w:rFonts w:cs="Arial"/>
          <w:szCs w:val="21"/>
          <w:lang w:val="ru-RU"/>
        </w:rPr>
        <w:t xml:space="preserve">Инвентаризация выбросов осуществляется в рамках </w:t>
      </w:r>
      <w:r w:rsidR="00C86BA1" w:rsidRPr="00EA52B7">
        <w:rPr>
          <w:rFonts w:cs="Arial"/>
          <w:b/>
          <w:szCs w:val="21"/>
          <w:lang w:val="ru-RU"/>
        </w:rPr>
        <w:t xml:space="preserve">Европейской программы сотрудничества по мониторингу и оценке переноса загрязняющих веществ на большие расстояния </w:t>
      </w:r>
      <w:r w:rsidRPr="00EA52B7">
        <w:rPr>
          <w:rFonts w:cs="Arial"/>
          <w:b/>
          <w:szCs w:val="21"/>
          <w:lang w:val="ru-RU"/>
        </w:rPr>
        <w:t>(ЕМЕП)</w:t>
      </w:r>
      <w:r w:rsidRPr="00EA52B7">
        <w:rPr>
          <w:rFonts w:cs="Arial"/>
          <w:szCs w:val="21"/>
          <w:lang w:val="ru-RU"/>
        </w:rPr>
        <w:t>, что обеспечивает научную поддержку К</w:t>
      </w:r>
      <w:r w:rsidR="00C86BA1" w:rsidRPr="00EA52B7">
        <w:rPr>
          <w:rFonts w:cs="Arial"/>
          <w:szCs w:val="21"/>
          <w:lang w:val="ru-RU"/>
        </w:rPr>
        <w:t xml:space="preserve">онвенции </w:t>
      </w:r>
      <w:r w:rsidRPr="00EA52B7">
        <w:rPr>
          <w:rFonts w:cs="Arial"/>
          <w:szCs w:val="21"/>
          <w:lang w:val="ru-RU"/>
        </w:rPr>
        <w:t>ТЗВБР в области атмосферного монитор</w:t>
      </w:r>
      <w:r w:rsidR="00C86BA1" w:rsidRPr="00EA52B7">
        <w:rPr>
          <w:rFonts w:cs="Arial"/>
          <w:szCs w:val="21"/>
          <w:lang w:val="ru-RU"/>
        </w:rPr>
        <w:t xml:space="preserve">инга и моделирования, инвентаризации </w:t>
      </w:r>
      <w:r w:rsidRPr="00EA52B7">
        <w:rPr>
          <w:rFonts w:cs="Arial"/>
          <w:szCs w:val="21"/>
          <w:lang w:val="ru-RU"/>
        </w:rPr>
        <w:t>выбросов и прогнозов выбросов</w:t>
      </w:r>
      <w:r w:rsidR="005B4B95" w:rsidRPr="00EA52B7">
        <w:rPr>
          <w:rFonts w:cs="Arial"/>
          <w:szCs w:val="21"/>
          <w:lang w:val="ru-RU"/>
        </w:rPr>
        <w:t xml:space="preserve">, а также разработки моделей для комплексной </w:t>
      </w:r>
      <w:r w:rsidRPr="00EA52B7">
        <w:rPr>
          <w:rFonts w:cs="Arial"/>
          <w:szCs w:val="21"/>
          <w:lang w:val="ru-RU"/>
        </w:rPr>
        <w:t>оценки.</w:t>
      </w:r>
    </w:p>
    <w:p w:rsidR="005C3CBF" w:rsidRPr="00EA52B7" w:rsidRDefault="005C3CBF" w:rsidP="00EA52B7">
      <w:pPr>
        <w:rPr>
          <w:rFonts w:cs="Arial"/>
          <w:szCs w:val="21"/>
          <w:lang w:val="ru-RU"/>
        </w:rPr>
      </w:pPr>
      <w:r w:rsidRPr="00EA52B7">
        <w:rPr>
          <w:rFonts w:cs="Arial"/>
          <w:szCs w:val="21"/>
          <w:lang w:val="ru-RU"/>
        </w:rPr>
        <w:t>Еже</w:t>
      </w:r>
      <w:r w:rsidR="00743AAB" w:rsidRPr="00EA52B7">
        <w:rPr>
          <w:rFonts w:cs="Arial"/>
          <w:szCs w:val="21"/>
          <w:lang w:val="ru-RU"/>
        </w:rPr>
        <w:t xml:space="preserve">годные данные о выбросах подаются </w:t>
      </w:r>
      <w:r w:rsidRPr="00EA52B7">
        <w:rPr>
          <w:rFonts w:cs="Arial"/>
          <w:szCs w:val="21"/>
          <w:lang w:val="ru-RU"/>
        </w:rPr>
        <w:t xml:space="preserve">в </w:t>
      </w:r>
      <w:r w:rsidR="00AD3C53" w:rsidRPr="00EA52B7">
        <w:rPr>
          <w:rFonts w:cs="Arial"/>
          <w:b/>
          <w:szCs w:val="21"/>
          <w:lang w:val="ru-RU"/>
        </w:rPr>
        <w:t xml:space="preserve">Центр ЕМЕП по кадастрам и прогнозам выбросов </w:t>
      </w:r>
      <w:r w:rsidRPr="00EA52B7">
        <w:rPr>
          <w:rFonts w:cs="Arial"/>
          <w:b/>
          <w:szCs w:val="21"/>
          <w:lang w:val="ru-RU"/>
        </w:rPr>
        <w:t>(ЦКПВ)</w:t>
      </w:r>
      <w:r w:rsidR="0000235E" w:rsidRPr="00EA52B7">
        <w:rPr>
          <w:rFonts w:cs="Arial"/>
          <w:szCs w:val="21"/>
          <w:lang w:val="ru-RU"/>
        </w:rPr>
        <w:t xml:space="preserve">, </w:t>
      </w:r>
      <w:r w:rsidR="00D7462D" w:rsidRPr="00EA52B7">
        <w:rPr>
          <w:rFonts w:cs="Arial"/>
          <w:szCs w:val="21"/>
          <w:lang w:val="ru-RU"/>
        </w:rPr>
        <w:t>действующем</w:t>
      </w:r>
      <w:r w:rsidR="0000235E" w:rsidRPr="00EA52B7">
        <w:rPr>
          <w:rFonts w:cs="Arial"/>
          <w:szCs w:val="21"/>
          <w:lang w:val="ru-RU"/>
        </w:rPr>
        <w:t xml:space="preserve"> на базе</w:t>
      </w:r>
      <w:r w:rsidRPr="00EA52B7">
        <w:rPr>
          <w:rFonts w:cs="Arial"/>
          <w:szCs w:val="21"/>
          <w:lang w:val="ru-RU"/>
        </w:rPr>
        <w:t xml:space="preserve"> Umweltbundesamt (Австрийское агентство по </w:t>
      </w:r>
      <w:r w:rsidR="00AD3C53" w:rsidRPr="00EA52B7">
        <w:rPr>
          <w:rFonts w:cs="Arial"/>
          <w:szCs w:val="21"/>
          <w:lang w:val="ru-RU"/>
        </w:rPr>
        <w:t xml:space="preserve">охране </w:t>
      </w:r>
      <w:r w:rsidRPr="00EA52B7">
        <w:rPr>
          <w:rFonts w:cs="Arial"/>
          <w:szCs w:val="21"/>
          <w:lang w:val="ru-RU"/>
        </w:rPr>
        <w:t>окружающей среде).</w:t>
      </w:r>
      <w:r w:rsidR="0000235E" w:rsidRPr="00EA52B7">
        <w:rPr>
          <w:rFonts w:cs="Arial"/>
          <w:szCs w:val="21"/>
          <w:lang w:val="ru-RU"/>
        </w:rPr>
        <w:t xml:space="preserve"> </w:t>
      </w:r>
      <w:r w:rsidR="005529E9" w:rsidRPr="00EA52B7">
        <w:rPr>
          <w:rFonts w:cs="Arial"/>
          <w:szCs w:val="21"/>
          <w:lang w:val="ru-RU"/>
        </w:rPr>
        <w:t>Основной задачей</w:t>
      </w:r>
      <w:r w:rsidRPr="00EA52B7">
        <w:rPr>
          <w:rFonts w:cs="Arial"/>
          <w:szCs w:val="21"/>
          <w:lang w:val="ru-RU"/>
        </w:rPr>
        <w:t xml:space="preserve"> </w:t>
      </w:r>
      <w:r w:rsidR="0000235E" w:rsidRPr="00EA52B7">
        <w:rPr>
          <w:rFonts w:cs="Arial"/>
          <w:szCs w:val="21"/>
          <w:lang w:val="ru-RU"/>
        </w:rPr>
        <w:t xml:space="preserve">ЦКПВ </w:t>
      </w:r>
      <w:r w:rsidRPr="00EA52B7">
        <w:rPr>
          <w:rFonts w:cs="Arial"/>
          <w:szCs w:val="21"/>
          <w:lang w:val="ru-RU"/>
        </w:rPr>
        <w:t>является сбор данных о выбросах и про</w:t>
      </w:r>
      <w:r w:rsidR="00C3485B" w:rsidRPr="00EA52B7">
        <w:rPr>
          <w:rFonts w:cs="Arial"/>
          <w:szCs w:val="21"/>
          <w:lang w:val="ru-RU"/>
        </w:rPr>
        <w:t>гнозах</w:t>
      </w:r>
      <w:r w:rsidRPr="00EA52B7">
        <w:rPr>
          <w:rFonts w:cs="Arial"/>
          <w:szCs w:val="21"/>
          <w:lang w:val="ru-RU"/>
        </w:rPr>
        <w:t xml:space="preserve"> подкисляющих загрязнителей воздуха, тяжелых металлов, твердых частиц и фо</w:t>
      </w:r>
      <w:r w:rsidR="004C1CFA" w:rsidRPr="00EA52B7">
        <w:rPr>
          <w:rFonts w:cs="Arial"/>
          <w:szCs w:val="21"/>
          <w:lang w:val="ru-RU"/>
        </w:rPr>
        <w:t xml:space="preserve">тохимических окислителей </w:t>
      </w:r>
      <w:r w:rsidR="009031F4" w:rsidRPr="00EA52B7">
        <w:rPr>
          <w:rFonts w:cs="Arial"/>
          <w:szCs w:val="21"/>
          <w:lang w:val="ru-RU"/>
        </w:rPr>
        <w:t>С</w:t>
      </w:r>
      <w:r w:rsidRPr="00EA52B7">
        <w:rPr>
          <w:rFonts w:cs="Arial"/>
          <w:szCs w:val="21"/>
          <w:lang w:val="ru-RU"/>
        </w:rPr>
        <w:t>торон К</w:t>
      </w:r>
      <w:r w:rsidR="004C1CFA" w:rsidRPr="00EA52B7">
        <w:rPr>
          <w:rFonts w:cs="Arial"/>
          <w:szCs w:val="21"/>
          <w:lang w:val="ru-RU"/>
        </w:rPr>
        <w:t>онвенции ТЗВБР, а также подготовка</w:t>
      </w:r>
      <w:r w:rsidRPr="00EA52B7">
        <w:rPr>
          <w:rFonts w:cs="Arial"/>
          <w:szCs w:val="21"/>
          <w:lang w:val="ru-RU"/>
        </w:rPr>
        <w:t xml:space="preserve"> набо</w:t>
      </w:r>
      <w:r w:rsidR="004C1CFA" w:rsidRPr="00EA52B7">
        <w:rPr>
          <w:rFonts w:cs="Arial"/>
          <w:szCs w:val="21"/>
          <w:lang w:val="ru-RU"/>
        </w:rPr>
        <w:t>ров</w:t>
      </w:r>
      <w:r w:rsidRPr="00EA52B7">
        <w:rPr>
          <w:rFonts w:cs="Arial"/>
          <w:szCs w:val="21"/>
          <w:lang w:val="ru-RU"/>
        </w:rPr>
        <w:t xml:space="preserve"> данных в качестве входных данных </w:t>
      </w:r>
      <w:r w:rsidR="00DC0376" w:rsidRPr="00EA52B7">
        <w:rPr>
          <w:rFonts w:cs="Arial"/>
          <w:szCs w:val="21"/>
          <w:lang w:val="ru-RU"/>
        </w:rPr>
        <w:t>для моделей переноса на большие расстояния</w:t>
      </w:r>
      <w:r w:rsidRPr="00EA52B7">
        <w:rPr>
          <w:rFonts w:cs="Arial"/>
          <w:szCs w:val="21"/>
          <w:lang w:val="ru-RU"/>
        </w:rPr>
        <w:t xml:space="preserve">. </w:t>
      </w:r>
      <w:r w:rsidR="009031F4" w:rsidRPr="00EA52B7">
        <w:rPr>
          <w:rFonts w:cs="Arial"/>
          <w:szCs w:val="21"/>
          <w:lang w:val="ru-RU"/>
        </w:rPr>
        <w:t xml:space="preserve">На </w:t>
      </w:r>
      <w:r w:rsidRPr="00EA52B7">
        <w:rPr>
          <w:rFonts w:cs="Arial"/>
          <w:szCs w:val="21"/>
          <w:lang w:val="ru-RU"/>
        </w:rPr>
        <w:t>цен</w:t>
      </w:r>
      <w:r w:rsidR="009031F4" w:rsidRPr="00EA52B7">
        <w:rPr>
          <w:rFonts w:cs="Arial"/>
          <w:szCs w:val="21"/>
          <w:lang w:val="ru-RU"/>
        </w:rPr>
        <w:t>тр выбросов также</w:t>
      </w:r>
      <w:r w:rsidRPr="00EA52B7">
        <w:rPr>
          <w:rFonts w:cs="Arial"/>
          <w:szCs w:val="21"/>
          <w:lang w:val="ru-RU"/>
        </w:rPr>
        <w:t xml:space="preserve"> была возложена задача </w:t>
      </w:r>
      <w:r w:rsidR="009031F4" w:rsidRPr="00EA52B7">
        <w:rPr>
          <w:rFonts w:cs="Arial"/>
          <w:szCs w:val="21"/>
          <w:lang w:val="ru-RU"/>
        </w:rPr>
        <w:t xml:space="preserve">по </w:t>
      </w:r>
      <w:r w:rsidRPr="00EA52B7">
        <w:rPr>
          <w:rFonts w:cs="Arial"/>
          <w:szCs w:val="21"/>
          <w:lang w:val="ru-RU"/>
        </w:rPr>
        <w:t>рассмотре</w:t>
      </w:r>
      <w:r w:rsidR="009031F4" w:rsidRPr="00EA52B7">
        <w:rPr>
          <w:rFonts w:cs="Arial"/>
          <w:szCs w:val="21"/>
          <w:lang w:val="ru-RU"/>
        </w:rPr>
        <w:t>нию</w:t>
      </w:r>
      <w:r w:rsidRPr="00EA52B7">
        <w:rPr>
          <w:rFonts w:cs="Arial"/>
          <w:szCs w:val="21"/>
          <w:lang w:val="ru-RU"/>
        </w:rPr>
        <w:t xml:space="preserve"> представленных </w:t>
      </w:r>
      <w:r w:rsidR="009031F4" w:rsidRPr="00EA52B7">
        <w:rPr>
          <w:rFonts w:cs="Arial"/>
          <w:szCs w:val="21"/>
          <w:lang w:val="ru-RU"/>
        </w:rPr>
        <w:t xml:space="preserve">данных о </w:t>
      </w:r>
      <w:r w:rsidRPr="00EA52B7">
        <w:rPr>
          <w:rFonts w:cs="Arial"/>
          <w:szCs w:val="21"/>
          <w:lang w:val="ru-RU"/>
        </w:rPr>
        <w:t>выбросах для оказания помо</w:t>
      </w:r>
      <w:r w:rsidR="009031F4" w:rsidRPr="00EA52B7">
        <w:rPr>
          <w:rFonts w:cs="Arial"/>
          <w:szCs w:val="21"/>
          <w:lang w:val="ru-RU"/>
        </w:rPr>
        <w:t>щи Сторонам улучшить</w:t>
      </w:r>
      <w:r w:rsidRPr="00EA52B7">
        <w:rPr>
          <w:rFonts w:cs="Arial"/>
          <w:szCs w:val="21"/>
          <w:lang w:val="ru-RU"/>
        </w:rPr>
        <w:t xml:space="preserve"> ка</w:t>
      </w:r>
      <w:r w:rsidR="009031F4" w:rsidRPr="00EA52B7">
        <w:rPr>
          <w:rFonts w:cs="Arial"/>
          <w:szCs w:val="21"/>
          <w:lang w:val="ru-RU"/>
        </w:rPr>
        <w:t>чество</w:t>
      </w:r>
      <w:r w:rsidRPr="00EA52B7">
        <w:rPr>
          <w:rFonts w:cs="Arial"/>
          <w:szCs w:val="21"/>
          <w:lang w:val="ru-RU"/>
        </w:rPr>
        <w:t xml:space="preserve"> национальных кадастров.</w:t>
      </w:r>
    </w:p>
    <w:p w:rsidR="009031F4" w:rsidRPr="00EA52B7" w:rsidRDefault="009031F4" w:rsidP="00EA52B7">
      <w:pPr>
        <w:rPr>
          <w:rFonts w:cs="Arial"/>
          <w:szCs w:val="21"/>
          <w:lang w:val="ru-RU"/>
        </w:rPr>
      </w:pPr>
      <w:r w:rsidRPr="00EA52B7">
        <w:rPr>
          <w:rFonts w:cs="Arial"/>
          <w:szCs w:val="21"/>
          <w:lang w:val="ru-RU"/>
        </w:rPr>
        <w:t>В настоящее время центр работает с базой данных о выбросах</w:t>
      </w:r>
      <w:r w:rsidR="00143766" w:rsidRPr="00EA52B7">
        <w:rPr>
          <w:rStyle w:val="FootnoteReference"/>
        </w:rPr>
        <w:footnoteReference w:id="2"/>
      </w:r>
      <w:r w:rsidR="00143766" w:rsidRPr="00EA52B7">
        <w:rPr>
          <w:rFonts w:cs="Arial"/>
          <w:szCs w:val="21"/>
          <w:lang w:val="ru-RU"/>
        </w:rPr>
        <w:t xml:space="preserve"> </w:t>
      </w:r>
      <w:r w:rsidRPr="00EA52B7">
        <w:rPr>
          <w:rFonts w:cs="Arial"/>
          <w:szCs w:val="21"/>
          <w:lang w:val="ru-RU"/>
        </w:rPr>
        <w:t xml:space="preserve">ЕЭК ООН/ЕМЕП  </w:t>
      </w:r>
      <w:r w:rsidR="00143766" w:rsidRPr="00EA52B7">
        <w:rPr>
          <w:rFonts w:cs="Arial"/>
          <w:szCs w:val="21"/>
          <w:lang w:val="ru-RU"/>
        </w:rPr>
        <w:t>(</w:t>
      </w:r>
      <w:r w:rsidR="00143766" w:rsidRPr="00EA52B7">
        <w:rPr>
          <w:rFonts w:cs="Arial"/>
          <w:szCs w:val="21"/>
        </w:rPr>
        <w:t>WebDab</w:t>
      </w:r>
      <w:r w:rsidR="00143766" w:rsidRPr="00EA52B7">
        <w:rPr>
          <w:rFonts w:cs="Arial"/>
          <w:szCs w:val="21"/>
          <w:lang w:val="ru-RU"/>
        </w:rPr>
        <w:t>)</w:t>
      </w:r>
      <w:r w:rsidR="00DB5184" w:rsidRPr="00EA52B7">
        <w:rPr>
          <w:rFonts w:cs="Arial"/>
          <w:szCs w:val="21"/>
          <w:lang w:val="ru-RU"/>
        </w:rPr>
        <w:t>, которая</w:t>
      </w:r>
      <w:r w:rsidRPr="00EA52B7">
        <w:rPr>
          <w:rFonts w:cs="Arial"/>
          <w:szCs w:val="21"/>
          <w:lang w:val="ru-RU"/>
        </w:rPr>
        <w:t xml:space="preserve"> содержит инфор</w:t>
      </w:r>
      <w:r w:rsidR="00DB5184" w:rsidRPr="00EA52B7">
        <w:rPr>
          <w:rFonts w:cs="Arial"/>
          <w:szCs w:val="21"/>
          <w:lang w:val="ru-RU"/>
        </w:rPr>
        <w:t>мацию о выбросах и прогнозах всех С</w:t>
      </w:r>
      <w:r w:rsidRPr="00EA52B7">
        <w:rPr>
          <w:rFonts w:cs="Arial"/>
          <w:szCs w:val="21"/>
          <w:lang w:val="ru-RU"/>
        </w:rPr>
        <w:t>торон Кон</w:t>
      </w:r>
      <w:r w:rsidR="00DB5184" w:rsidRPr="00EA52B7">
        <w:rPr>
          <w:rFonts w:cs="Arial"/>
          <w:szCs w:val="21"/>
          <w:lang w:val="ru-RU"/>
        </w:rPr>
        <w:t xml:space="preserve">венции ТЗВБР </w:t>
      </w:r>
      <w:r w:rsidR="00F928C0" w:rsidRPr="00EA52B7">
        <w:rPr>
          <w:rFonts w:cs="Arial"/>
          <w:szCs w:val="21"/>
          <w:lang w:val="ru-RU"/>
        </w:rPr>
        <w:t xml:space="preserve">в виде </w:t>
      </w:r>
      <w:r w:rsidRPr="00EA52B7">
        <w:rPr>
          <w:rFonts w:cs="Arial"/>
          <w:szCs w:val="21"/>
          <w:lang w:val="ru-RU"/>
        </w:rPr>
        <w:t>от</w:t>
      </w:r>
      <w:r w:rsidR="00DB5184" w:rsidRPr="00EA52B7">
        <w:rPr>
          <w:rFonts w:cs="Arial"/>
          <w:szCs w:val="21"/>
          <w:lang w:val="ru-RU"/>
        </w:rPr>
        <w:t>дельны</w:t>
      </w:r>
      <w:r w:rsidR="00F928C0" w:rsidRPr="00EA52B7">
        <w:rPr>
          <w:rFonts w:cs="Arial"/>
          <w:szCs w:val="21"/>
          <w:lang w:val="ru-RU"/>
        </w:rPr>
        <w:t>х</w:t>
      </w:r>
      <w:r w:rsidR="00DB5184" w:rsidRPr="00EA52B7">
        <w:rPr>
          <w:rFonts w:cs="Arial"/>
          <w:szCs w:val="21"/>
          <w:lang w:val="ru-RU"/>
        </w:rPr>
        <w:t xml:space="preserve"> набор</w:t>
      </w:r>
      <w:r w:rsidR="00F928C0" w:rsidRPr="00EA52B7">
        <w:rPr>
          <w:rFonts w:cs="Arial"/>
          <w:szCs w:val="21"/>
          <w:lang w:val="ru-RU"/>
        </w:rPr>
        <w:t>ов</w:t>
      </w:r>
      <w:r w:rsidRPr="00EA52B7">
        <w:rPr>
          <w:rFonts w:cs="Arial"/>
          <w:szCs w:val="21"/>
          <w:lang w:val="ru-RU"/>
        </w:rPr>
        <w:t xml:space="preserve"> данных:</w:t>
      </w:r>
    </w:p>
    <w:p w:rsidR="00143766" w:rsidRPr="00EA52B7" w:rsidRDefault="001A5C0D" w:rsidP="00EA52B7">
      <w:pPr>
        <w:pStyle w:val="ListParagraph"/>
        <w:numPr>
          <w:ilvl w:val="0"/>
          <w:numId w:val="42"/>
        </w:numPr>
        <w:spacing w:before="160" w:after="0" w:line="288" w:lineRule="auto"/>
        <w:jc w:val="both"/>
        <w:rPr>
          <w:rFonts w:ascii="Arial" w:hAnsi="Arial" w:cs="Arial"/>
          <w:sz w:val="21"/>
          <w:szCs w:val="21"/>
          <w:lang w:val="ru-RU"/>
        </w:rPr>
      </w:pPr>
      <w:r w:rsidRPr="00EA52B7">
        <w:rPr>
          <w:rFonts w:ascii="Arial" w:hAnsi="Arial" w:cs="Arial"/>
          <w:sz w:val="21"/>
          <w:szCs w:val="21"/>
          <w:lang w:val="ru-RU"/>
        </w:rPr>
        <w:t xml:space="preserve">официальные данные о выбросах, поданные Сторонами, и </w:t>
      </w:r>
    </w:p>
    <w:p w:rsidR="00143766" w:rsidRPr="00EA52B7" w:rsidRDefault="0097454A" w:rsidP="00EA52B7">
      <w:pPr>
        <w:pStyle w:val="ListParagraph"/>
        <w:numPr>
          <w:ilvl w:val="0"/>
          <w:numId w:val="42"/>
        </w:numPr>
        <w:spacing w:before="160" w:after="0" w:line="288" w:lineRule="auto"/>
        <w:jc w:val="both"/>
        <w:rPr>
          <w:rFonts w:ascii="Arial" w:hAnsi="Arial" w:cs="Arial"/>
          <w:sz w:val="21"/>
          <w:szCs w:val="21"/>
          <w:lang w:val="ru-RU"/>
        </w:rPr>
      </w:pPr>
      <w:r w:rsidRPr="00EA52B7">
        <w:rPr>
          <w:rFonts w:ascii="Arial" w:hAnsi="Arial" w:cs="Arial"/>
          <w:sz w:val="21"/>
          <w:szCs w:val="21"/>
          <w:lang w:val="ru-RU"/>
        </w:rPr>
        <w:t>выбросы, используемые</w:t>
      </w:r>
      <w:r w:rsidR="00D52E41" w:rsidRPr="00EA52B7">
        <w:rPr>
          <w:rFonts w:ascii="Arial" w:hAnsi="Arial" w:cs="Arial"/>
          <w:sz w:val="21"/>
          <w:szCs w:val="21"/>
          <w:lang w:val="ru-RU"/>
        </w:rPr>
        <w:t xml:space="preserve"> в моделях Е</w:t>
      </w:r>
      <w:r w:rsidR="007D32F2" w:rsidRPr="00EA52B7">
        <w:rPr>
          <w:rFonts w:ascii="Arial" w:hAnsi="Arial" w:cs="Arial"/>
          <w:sz w:val="21"/>
          <w:szCs w:val="21"/>
          <w:lang w:val="ru-RU"/>
        </w:rPr>
        <w:t xml:space="preserve">МЕП (недостающие данные о </w:t>
      </w:r>
      <w:r w:rsidR="000F52ED" w:rsidRPr="00EA52B7">
        <w:rPr>
          <w:rFonts w:ascii="Arial" w:hAnsi="Arial" w:cs="Arial"/>
          <w:sz w:val="21"/>
          <w:szCs w:val="21"/>
          <w:lang w:val="ru-RU"/>
        </w:rPr>
        <w:t>выброс</w:t>
      </w:r>
      <w:r w:rsidR="007D32F2" w:rsidRPr="00EA52B7">
        <w:rPr>
          <w:rFonts w:ascii="Arial" w:hAnsi="Arial" w:cs="Arial"/>
          <w:sz w:val="21"/>
          <w:szCs w:val="21"/>
          <w:lang w:val="ru-RU"/>
        </w:rPr>
        <w:t>ах</w:t>
      </w:r>
      <w:r w:rsidR="00D52E41" w:rsidRPr="00EA52B7">
        <w:rPr>
          <w:rFonts w:ascii="Arial" w:hAnsi="Arial" w:cs="Arial"/>
          <w:sz w:val="21"/>
          <w:szCs w:val="21"/>
          <w:lang w:val="ru-RU"/>
        </w:rPr>
        <w:t>),</w:t>
      </w:r>
    </w:p>
    <w:p w:rsidR="00143766" w:rsidRPr="00EA52B7" w:rsidRDefault="00137B8A" w:rsidP="00EA52B7">
      <w:pPr>
        <w:pStyle w:val="ListParagraph"/>
        <w:numPr>
          <w:ilvl w:val="0"/>
          <w:numId w:val="42"/>
        </w:numPr>
        <w:spacing w:before="160" w:after="0" w:line="288" w:lineRule="auto"/>
        <w:jc w:val="both"/>
        <w:rPr>
          <w:rFonts w:ascii="Arial" w:hAnsi="Arial" w:cs="Arial"/>
          <w:sz w:val="21"/>
          <w:szCs w:val="21"/>
          <w:lang w:val="ru-RU"/>
        </w:rPr>
      </w:pPr>
      <w:r w:rsidRPr="00EA52B7">
        <w:rPr>
          <w:rFonts w:ascii="Arial" w:hAnsi="Arial" w:cs="Arial"/>
          <w:sz w:val="21"/>
          <w:szCs w:val="21"/>
          <w:lang w:val="ru-RU"/>
        </w:rPr>
        <w:t xml:space="preserve">выбросы с координатной привязкой </w:t>
      </w:r>
      <w:r w:rsidR="00B977BA" w:rsidRPr="00EA52B7">
        <w:rPr>
          <w:rFonts w:ascii="Arial" w:hAnsi="Arial" w:cs="Arial"/>
          <w:sz w:val="21"/>
          <w:szCs w:val="21"/>
          <w:lang w:val="ru-RU"/>
        </w:rPr>
        <w:t xml:space="preserve">и </w:t>
      </w:r>
      <w:r w:rsidR="006B1370" w:rsidRPr="00EA52B7">
        <w:rPr>
          <w:rFonts w:ascii="Arial" w:hAnsi="Arial" w:cs="Arial"/>
          <w:sz w:val="21"/>
          <w:szCs w:val="21"/>
          <w:lang w:val="ru-RU"/>
        </w:rPr>
        <w:t>крупные</w:t>
      </w:r>
      <w:r w:rsidR="00B977BA" w:rsidRPr="00EA52B7">
        <w:rPr>
          <w:rFonts w:ascii="Arial" w:hAnsi="Arial" w:cs="Arial"/>
          <w:sz w:val="21"/>
          <w:szCs w:val="21"/>
          <w:lang w:val="ru-RU"/>
        </w:rPr>
        <w:t xml:space="preserve"> </w:t>
      </w:r>
      <w:r w:rsidR="006B1370" w:rsidRPr="00EA52B7">
        <w:rPr>
          <w:rFonts w:ascii="Arial" w:hAnsi="Arial" w:cs="Arial"/>
          <w:sz w:val="21"/>
          <w:szCs w:val="21"/>
          <w:lang w:val="ru-RU"/>
        </w:rPr>
        <w:t>точечные</w:t>
      </w:r>
      <w:r w:rsidR="00B977BA" w:rsidRPr="00EA52B7">
        <w:rPr>
          <w:rFonts w:ascii="Arial" w:hAnsi="Arial" w:cs="Arial"/>
          <w:sz w:val="21"/>
          <w:szCs w:val="21"/>
          <w:lang w:val="ru-RU"/>
        </w:rPr>
        <w:t xml:space="preserve"> </w:t>
      </w:r>
      <w:r w:rsidR="006B1370" w:rsidRPr="00EA52B7">
        <w:rPr>
          <w:rFonts w:ascii="Arial" w:hAnsi="Arial" w:cs="Arial"/>
          <w:sz w:val="21"/>
          <w:szCs w:val="21"/>
          <w:lang w:val="ru-RU"/>
        </w:rPr>
        <w:t>источники</w:t>
      </w:r>
      <w:r w:rsidR="00B977BA" w:rsidRPr="00EA52B7">
        <w:rPr>
          <w:rFonts w:ascii="Arial" w:hAnsi="Arial" w:cs="Arial"/>
          <w:sz w:val="21"/>
          <w:szCs w:val="21"/>
          <w:lang w:val="ru-RU"/>
        </w:rPr>
        <w:t xml:space="preserve"> (</w:t>
      </w:r>
      <w:r w:rsidR="006B1370" w:rsidRPr="00EA52B7">
        <w:rPr>
          <w:rFonts w:ascii="Arial" w:hAnsi="Arial" w:cs="Arial"/>
          <w:sz w:val="21"/>
          <w:szCs w:val="21"/>
          <w:lang w:val="ru-RU"/>
        </w:rPr>
        <w:t>КТИ</w:t>
      </w:r>
      <w:r w:rsidR="00B977BA" w:rsidRPr="00EA52B7">
        <w:rPr>
          <w:rFonts w:ascii="Arial" w:hAnsi="Arial" w:cs="Arial"/>
          <w:sz w:val="21"/>
          <w:szCs w:val="21"/>
          <w:lang w:val="ru-RU"/>
        </w:rPr>
        <w:t xml:space="preserve">) в </w:t>
      </w:r>
      <w:r w:rsidR="00B977BA" w:rsidRPr="00EA52B7">
        <w:rPr>
          <w:rFonts w:ascii="Arial" w:hAnsi="Arial" w:cs="Arial"/>
          <w:sz w:val="21"/>
          <w:szCs w:val="21"/>
          <w:lang w:val="en-GB"/>
        </w:rPr>
        <w:t>Google</w:t>
      </w:r>
      <w:r w:rsidR="00B977BA" w:rsidRPr="00EA52B7">
        <w:rPr>
          <w:rFonts w:ascii="Arial" w:hAnsi="Arial" w:cs="Arial"/>
          <w:sz w:val="21"/>
          <w:szCs w:val="21"/>
          <w:lang w:val="ru-RU"/>
        </w:rPr>
        <w:t xml:space="preserve"> </w:t>
      </w:r>
      <w:r w:rsidR="00B977BA" w:rsidRPr="00EA52B7">
        <w:rPr>
          <w:rFonts w:ascii="Arial" w:hAnsi="Arial" w:cs="Arial"/>
          <w:sz w:val="21"/>
          <w:szCs w:val="21"/>
          <w:lang w:val="en-GB"/>
        </w:rPr>
        <w:t>Maps</w:t>
      </w:r>
      <w:r w:rsidR="008A7FF1" w:rsidRPr="00EA52B7">
        <w:rPr>
          <w:rFonts w:ascii="Arial" w:hAnsi="Arial" w:cs="Arial"/>
          <w:sz w:val="21"/>
          <w:szCs w:val="21"/>
          <w:lang w:val="ru-RU"/>
        </w:rPr>
        <w:t>,</w:t>
      </w:r>
    </w:p>
    <w:p w:rsidR="00143766" w:rsidRPr="00EA52B7" w:rsidRDefault="00FC6EC5" w:rsidP="00EA52B7">
      <w:pPr>
        <w:pStyle w:val="ListParagraph"/>
        <w:numPr>
          <w:ilvl w:val="0"/>
          <w:numId w:val="42"/>
        </w:numPr>
        <w:spacing w:before="160" w:after="0" w:line="288" w:lineRule="auto"/>
        <w:jc w:val="both"/>
        <w:rPr>
          <w:rFonts w:ascii="Arial" w:hAnsi="Arial" w:cs="Arial"/>
          <w:sz w:val="21"/>
          <w:szCs w:val="21"/>
          <w:lang w:val="ru-RU"/>
        </w:rPr>
      </w:pPr>
      <w:r w:rsidRPr="00EA52B7">
        <w:rPr>
          <w:rFonts w:ascii="Arial" w:hAnsi="Arial" w:cs="Arial"/>
          <w:sz w:val="21"/>
          <w:szCs w:val="21"/>
          <w:lang w:val="ru-RU"/>
        </w:rPr>
        <w:t>официально зарегистрированные данные о деятельности.</w:t>
      </w:r>
    </w:p>
    <w:p w:rsidR="00143766" w:rsidRPr="00EA52B7" w:rsidRDefault="00B977BA" w:rsidP="00EA52B7">
      <w:pPr>
        <w:rPr>
          <w:rFonts w:cs="Arial"/>
          <w:szCs w:val="21"/>
          <w:lang w:val="ru-RU"/>
        </w:rPr>
      </w:pPr>
      <w:r w:rsidRPr="00EA52B7">
        <w:rPr>
          <w:rFonts w:cs="Arial"/>
          <w:szCs w:val="21"/>
          <w:lang w:val="ru-RU"/>
        </w:rPr>
        <w:t>Обзор кад</w:t>
      </w:r>
      <w:r w:rsidR="00E60A36" w:rsidRPr="00EA52B7">
        <w:rPr>
          <w:rFonts w:cs="Arial"/>
          <w:szCs w:val="21"/>
          <w:lang w:val="ru-RU"/>
        </w:rPr>
        <w:t xml:space="preserve">астров выбросов, представленных </w:t>
      </w:r>
      <w:r w:rsidRPr="00EA52B7">
        <w:rPr>
          <w:rFonts w:cs="Arial"/>
          <w:szCs w:val="21"/>
          <w:lang w:val="ru-RU"/>
        </w:rPr>
        <w:t>Сторонами</w:t>
      </w:r>
      <w:r w:rsidR="00E60A36" w:rsidRPr="00EA52B7">
        <w:rPr>
          <w:rFonts w:cs="Arial"/>
          <w:szCs w:val="21"/>
          <w:lang w:val="ru-RU"/>
        </w:rPr>
        <w:t>,</w:t>
      </w:r>
      <w:r w:rsidRPr="00EA52B7">
        <w:rPr>
          <w:rFonts w:cs="Arial"/>
          <w:szCs w:val="21"/>
          <w:lang w:val="ru-RU"/>
        </w:rPr>
        <w:t xml:space="preserve"> осуществляется</w:t>
      </w:r>
      <w:r w:rsidR="00E60A36" w:rsidRPr="00EA52B7">
        <w:rPr>
          <w:rFonts w:cs="Arial"/>
          <w:szCs w:val="21"/>
          <w:lang w:val="ru-RU"/>
        </w:rPr>
        <w:t xml:space="preserve"> в три этапа, в соответствии с Методами и </w:t>
      </w:r>
      <w:r w:rsidR="00F71768" w:rsidRPr="00EA52B7">
        <w:rPr>
          <w:rFonts w:cs="Arial"/>
          <w:szCs w:val="21"/>
          <w:lang w:val="ru-RU"/>
        </w:rPr>
        <w:t>процедурами</w:t>
      </w:r>
      <w:r w:rsidR="00E60A36" w:rsidRPr="00EA52B7">
        <w:rPr>
          <w:rFonts w:cs="Arial"/>
          <w:szCs w:val="21"/>
          <w:lang w:val="ru-RU"/>
        </w:rPr>
        <w:t xml:space="preserve"> проведения технического обзора кадастров выбросов загрязнителей воздуха, представляемых </w:t>
      </w:r>
      <w:r w:rsidRPr="00EA52B7">
        <w:rPr>
          <w:rFonts w:cs="Arial"/>
          <w:szCs w:val="21"/>
          <w:lang w:val="ru-RU"/>
        </w:rPr>
        <w:t>в рамках Конвенции и протоколов к ней (Обзор Руко</w:t>
      </w:r>
      <w:r w:rsidR="00F71768" w:rsidRPr="00EA52B7">
        <w:rPr>
          <w:rFonts w:cs="Arial"/>
          <w:szCs w:val="21"/>
          <w:lang w:val="ru-RU"/>
        </w:rPr>
        <w:t>водства</w:t>
      </w:r>
      <w:r w:rsidRPr="00EA52B7">
        <w:rPr>
          <w:rFonts w:cs="Arial"/>
          <w:szCs w:val="21"/>
          <w:lang w:val="ru-RU"/>
        </w:rPr>
        <w:t xml:space="preserve"> </w:t>
      </w:r>
      <w:r w:rsidRPr="00EA52B7">
        <w:rPr>
          <w:rFonts w:cs="Arial"/>
          <w:szCs w:val="21"/>
        </w:rPr>
        <w:t>EB</w:t>
      </w:r>
      <w:r w:rsidRPr="00EA52B7">
        <w:rPr>
          <w:rFonts w:cs="Arial"/>
          <w:szCs w:val="21"/>
          <w:lang w:val="ru-RU"/>
        </w:rPr>
        <w:t>.</w:t>
      </w:r>
      <w:r w:rsidRPr="00EA52B7">
        <w:rPr>
          <w:rFonts w:cs="Arial"/>
          <w:szCs w:val="21"/>
        </w:rPr>
        <w:t>AIR</w:t>
      </w:r>
      <w:r w:rsidRPr="00EA52B7">
        <w:rPr>
          <w:rFonts w:cs="Arial"/>
          <w:szCs w:val="21"/>
          <w:lang w:val="ru-RU"/>
        </w:rPr>
        <w:t>/</w:t>
      </w:r>
      <w:r w:rsidRPr="00EA52B7">
        <w:rPr>
          <w:rFonts w:cs="Arial"/>
          <w:szCs w:val="21"/>
        </w:rPr>
        <w:t>GE</w:t>
      </w:r>
      <w:r w:rsidRPr="00EA52B7">
        <w:rPr>
          <w:rFonts w:cs="Arial"/>
          <w:szCs w:val="21"/>
          <w:lang w:val="ru-RU"/>
        </w:rPr>
        <w:t>.1/2007/16):</w:t>
      </w:r>
    </w:p>
    <w:p w:rsidR="00143766" w:rsidRPr="00EA52B7" w:rsidRDefault="00FC6EC5" w:rsidP="00EA52B7">
      <w:pPr>
        <w:pStyle w:val="ListParagraph"/>
        <w:numPr>
          <w:ilvl w:val="0"/>
          <w:numId w:val="42"/>
        </w:numPr>
        <w:spacing w:before="160" w:after="0" w:line="288" w:lineRule="auto"/>
        <w:rPr>
          <w:rFonts w:ascii="Arial" w:hAnsi="Arial" w:cs="Arial"/>
          <w:sz w:val="21"/>
          <w:szCs w:val="21"/>
          <w:lang w:val="ru-RU"/>
        </w:rPr>
      </w:pPr>
      <w:r w:rsidRPr="00EA52B7">
        <w:rPr>
          <w:rFonts w:ascii="Arial" w:hAnsi="Arial" w:cs="Arial"/>
          <w:sz w:val="21"/>
          <w:szCs w:val="21"/>
          <w:lang w:val="ru-RU"/>
        </w:rPr>
        <w:t>Этап</w:t>
      </w:r>
      <w:r w:rsidR="00143766" w:rsidRPr="00EA52B7">
        <w:rPr>
          <w:rFonts w:ascii="Arial" w:hAnsi="Arial" w:cs="Arial"/>
          <w:sz w:val="21"/>
          <w:szCs w:val="21"/>
          <w:lang w:val="ru-RU"/>
        </w:rPr>
        <w:t xml:space="preserve"> 1 </w:t>
      </w:r>
      <w:r w:rsidRPr="00EA52B7">
        <w:rPr>
          <w:rFonts w:ascii="Arial" w:hAnsi="Arial" w:cs="Arial"/>
          <w:sz w:val="21"/>
          <w:szCs w:val="21"/>
          <w:lang w:val="ru-RU"/>
        </w:rPr>
        <w:t>–</w:t>
      </w:r>
      <w:r w:rsidR="00143766" w:rsidRPr="00EA52B7">
        <w:rPr>
          <w:rFonts w:ascii="Arial" w:hAnsi="Arial" w:cs="Arial"/>
          <w:sz w:val="21"/>
          <w:szCs w:val="21"/>
          <w:lang w:val="ru-RU"/>
        </w:rPr>
        <w:t xml:space="preserve"> </w:t>
      </w:r>
      <w:r w:rsidRPr="00EA52B7">
        <w:rPr>
          <w:rFonts w:ascii="Arial" w:hAnsi="Arial" w:cs="Arial"/>
          <w:sz w:val="21"/>
          <w:szCs w:val="21"/>
          <w:lang w:val="ru-RU"/>
        </w:rPr>
        <w:t>автоматизированные тесты, доклады стран, размещенные на веб-сайте в марте,</w:t>
      </w:r>
    </w:p>
    <w:p w:rsidR="00143766" w:rsidRPr="00EA52B7" w:rsidRDefault="00FC6EC5" w:rsidP="00EA52B7">
      <w:pPr>
        <w:pStyle w:val="ListParagraph"/>
        <w:numPr>
          <w:ilvl w:val="0"/>
          <w:numId w:val="42"/>
        </w:numPr>
        <w:spacing w:before="160" w:after="0" w:line="288" w:lineRule="auto"/>
        <w:rPr>
          <w:rFonts w:ascii="Arial" w:hAnsi="Arial" w:cs="Arial"/>
          <w:sz w:val="21"/>
          <w:szCs w:val="21"/>
          <w:lang w:val="ru-RU"/>
        </w:rPr>
      </w:pPr>
      <w:r w:rsidRPr="00EA52B7">
        <w:rPr>
          <w:rFonts w:ascii="Arial" w:hAnsi="Arial" w:cs="Arial"/>
          <w:sz w:val="21"/>
          <w:szCs w:val="21"/>
          <w:lang w:val="ru-RU"/>
        </w:rPr>
        <w:t>Этап</w:t>
      </w:r>
      <w:r w:rsidR="00143766" w:rsidRPr="00EA52B7">
        <w:rPr>
          <w:rFonts w:ascii="Arial" w:hAnsi="Arial" w:cs="Arial"/>
          <w:sz w:val="21"/>
          <w:szCs w:val="21"/>
          <w:lang w:val="ru-RU"/>
        </w:rPr>
        <w:t xml:space="preserve"> 2 - </w:t>
      </w:r>
      <w:r w:rsidR="00420BB8" w:rsidRPr="00EA52B7">
        <w:rPr>
          <w:rFonts w:ascii="Arial" w:hAnsi="Arial" w:cs="Arial"/>
          <w:sz w:val="21"/>
          <w:szCs w:val="21"/>
          <w:lang w:val="ru-RU"/>
        </w:rPr>
        <w:t>обобщение и оценка</w:t>
      </w:r>
      <w:r w:rsidR="00420BB8" w:rsidRPr="00EA52B7">
        <w:rPr>
          <w:rFonts w:ascii="Arial" w:hAnsi="Arial" w:cs="Arial"/>
          <w:sz w:val="21"/>
          <w:szCs w:val="21"/>
          <w:lang w:val="lv-LV"/>
        </w:rPr>
        <w:t xml:space="preserve"> </w:t>
      </w:r>
      <w:r w:rsidR="00420BB8" w:rsidRPr="00EA52B7">
        <w:rPr>
          <w:rFonts w:ascii="Arial" w:hAnsi="Arial" w:cs="Arial"/>
          <w:sz w:val="21"/>
          <w:szCs w:val="21"/>
          <w:lang w:val="ru-RU"/>
        </w:rPr>
        <w:t>докладов, размещенных</w:t>
      </w:r>
      <w:r w:rsidR="00E60A36" w:rsidRPr="00EA52B7">
        <w:rPr>
          <w:rFonts w:ascii="Arial" w:hAnsi="Arial" w:cs="Arial"/>
          <w:sz w:val="21"/>
          <w:szCs w:val="21"/>
          <w:lang w:val="ru-RU"/>
        </w:rPr>
        <w:t xml:space="preserve"> в мае на веб-сайте по адресу</w:t>
      </w:r>
      <w:r w:rsidR="00143766" w:rsidRPr="00EA52B7">
        <w:rPr>
          <w:rFonts w:ascii="Arial" w:hAnsi="Arial" w:cs="Arial"/>
          <w:sz w:val="21"/>
          <w:szCs w:val="21"/>
          <w:lang w:val="ru-RU"/>
        </w:rPr>
        <w:t xml:space="preserve">, </w:t>
      </w:r>
      <w:hyperlink r:id="rId27" w:history="1">
        <w:r w:rsidR="00143766" w:rsidRPr="00EA52B7">
          <w:rPr>
            <w:rFonts w:ascii="Arial" w:hAnsi="Arial" w:cs="Arial"/>
            <w:iCs/>
            <w:color w:val="0000FF"/>
            <w:sz w:val="21"/>
            <w:szCs w:val="21"/>
            <w:lang w:val="en-GB"/>
          </w:rPr>
          <w:t>http</w:t>
        </w:r>
        <w:r w:rsidR="00143766" w:rsidRPr="00EA52B7">
          <w:rPr>
            <w:rFonts w:ascii="Arial" w:hAnsi="Arial" w:cs="Arial"/>
            <w:iCs/>
            <w:color w:val="0000FF"/>
            <w:sz w:val="21"/>
            <w:szCs w:val="21"/>
            <w:lang w:val="ru-RU"/>
          </w:rPr>
          <w:t>://</w:t>
        </w:r>
        <w:r w:rsidR="00143766" w:rsidRPr="00EA52B7">
          <w:rPr>
            <w:rFonts w:ascii="Arial" w:hAnsi="Arial" w:cs="Arial"/>
            <w:iCs/>
            <w:color w:val="0000FF"/>
            <w:sz w:val="21"/>
            <w:szCs w:val="21"/>
            <w:lang w:val="en-GB"/>
          </w:rPr>
          <w:t>www</w:t>
        </w:r>
        <w:r w:rsidR="00143766" w:rsidRPr="00EA52B7">
          <w:rPr>
            <w:rFonts w:ascii="Arial" w:hAnsi="Arial" w:cs="Arial"/>
            <w:iCs/>
            <w:color w:val="0000FF"/>
            <w:sz w:val="21"/>
            <w:szCs w:val="21"/>
            <w:lang w:val="ru-RU"/>
          </w:rPr>
          <w:t>.</w:t>
        </w:r>
        <w:r w:rsidR="00143766" w:rsidRPr="00EA52B7">
          <w:rPr>
            <w:rFonts w:ascii="Arial" w:hAnsi="Arial" w:cs="Arial"/>
            <w:iCs/>
            <w:color w:val="0000FF"/>
            <w:sz w:val="21"/>
            <w:szCs w:val="21"/>
            <w:lang w:val="en-GB"/>
          </w:rPr>
          <w:t>ceip</w:t>
        </w:r>
        <w:r w:rsidR="00143766" w:rsidRPr="00EA52B7">
          <w:rPr>
            <w:rFonts w:ascii="Arial" w:hAnsi="Arial" w:cs="Arial"/>
            <w:iCs/>
            <w:color w:val="0000FF"/>
            <w:sz w:val="21"/>
            <w:szCs w:val="21"/>
            <w:lang w:val="ru-RU"/>
          </w:rPr>
          <w:t>.</w:t>
        </w:r>
        <w:r w:rsidR="00143766" w:rsidRPr="00EA52B7">
          <w:rPr>
            <w:rFonts w:ascii="Arial" w:hAnsi="Arial" w:cs="Arial"/>
            <w:iCs/>
            <w:color w:val="0000FF"/>
            <w:sz w:val="21"/>
            <w:szCs w:val="21"/>
            <w:lang w:val="en-GB"/>
          </w:rPr>
          <w:t>at</w:t>
        </w:r>
        <w:r w:rsidR="00143766" w:rsidRPr="00EA52B7">
          <w:rPr>
            <w:rFonts w:ascii="Arial" w:hAnsi="Arial" w:cs="Arial"/>
            <w:iCs/>
            <w:color w:val="0000FF"/>
            <w:sz w:val="21"/>
            <w:szCs w:val="21"/>
            <w:lang w:val="ru-RU"/>
          </w:rPr>
          <w:t>/</w:t>
        </w:r>
        <w:r w:rsidR="00143766" w:rsidRPr="00EA52B7">
          <w:rPr>
            <w:rFonts w:ascii="Arial" w:hAnsi="Arial" w:cs="Arial"/>
            <w:iCs/>
            <w:color w:val="0000FF"/>
            <w:sz w:val="21"/>
            <w:szCs w:val="21"/>
            <w:lang w:val="en-GB"/>
          </w:rPr>
          <w:t>review</w:t>
        </w:r>
        <w:r w:rsidR="00143766" w:rsidRPr="00EA52B7">
          <w:rPr>
            <w:rFonts w:ascii="Arial" w:hAnsi="Arial" w:cs="Arial"/>
            <w:iCs/>
            <w:color w:val="0000FF"/>
            <w:sz w:val="21"/>
            <w:szCs w:val="21"/>
            <w:lang w:val="ru-RU"/>
          </w:rPr>
          <w:t>-</w:t>
        </w:r>
        <w:r w:rsidR="00143766" w:rsidRPr="00EA52B7">
          <w:rPr>
            <w:rFonts w:ascii="Arial" w:hAnsi="Arial" w:cs="Arial"/>
            <w:iCs/>
            <w:color w:val="0000FF"/>
            <w:sz w:val="21"/>
            <w:szCs w:val="21"/>
            <w:lang w:val="en-GB"/>
          </w:rPr>
          <w:t>results</w:t>
        </w:r>
        <w:r w:rsidR="00143766" w:rsidRPr="00EA52B7">
          <w:rPr>
            <w:rFonts w:ascii="Arial" w:hAnsi="Arial" w:cs="Arial"/>
            <w:iCs/>
            <w:color w:val="0000FF"/>
            <w:sz w:val="21"/>
            <w:szCs w:val="21"/>
            <w:lang w:val="ru-RU"/>
          </w:rPr>
          <w:t>/</w:t>
        </w:r>
        <w:r w:rsidR="00143766" w:rsidRPr="00EA52B7">
          <w:rPr>
            <w:rFonts w:ascii="Arial" w:hAnsi="Arial" w:cs="Arial"/>
            <w:iCs/>
            <w:color w:val="0000FF"/>
            <w:sz w:val="21"/>
            <w:szCs w:val="21"/>
            <w:lang w:val="en-GB"/>
          </w:rPr>
          <w:t>review</w:t>
        </w:r>
        <w:r w:rsidR="00143766" w:rsidRPr="00EA52B7">
          <w:rPr>
            <w:rFonts w:ascii="Arial" w:hAnsi="Arial" w:cs="Arial"/>
            <w:iCs/>
            <w:color w:val="0000FF"/>
            <w:sz w:val="21"/>
            <w:szCs w:val="21"/>
            <w:lang w:val="ru-RU"/>
          </w:rPr>
          <w:t>-</w:t>
        </w:r>
        <w:r w:rsidR="00143766" w:rsidRPr="00EA52B7">
          <w:rPr>
            <w:rFonts w:ascii="Arial" w:hAnsi="Arial" w:cs="Arial"/>
            <w:iCs/>
            <w:color w:val="0000FF"/>
            <w:sz w:val="21"/>
            <w:szCs w:val="21"/>
            <w:lang w:val="en-GB"/>
          </w:rPr>
          <w:t>results</w:t>
        </w:r>
        <w:r w:rsidR="00143766" w:rsidRPr="00EA52B7">
          <w:rPr>
            <w:rFonts w:ascii="Arial" w:hAnsi="Arial" w:cs="Arial"/>
            <w:iCs/>
            <w:color w:val="0000FF"/>
            <w:sz w:val="21"/>
            <w:szCs w:val="21"/>
            <w:lang w:val="ru-RU"/>
          </w:rPr>
          <w:t>-2012</w:t>
        </w:r>
      </w:hyperlink>
      <w:r w:rsidR="00143766" w:rsidRPr="00EA52B7">
        <w:rPr>
          <w:rFonts w:ascii="Arial" w:hAnsi="Arial" w:cs="Arial"/>
          <w:iCs/>
          <w:sz w:val="21"/>
          <w:szCs w:val="21"/>
          <w:lang w:val="ru-RU"/>
        </w:rPr>
        <w:t>,</w:t>
      </w:r>
      <w:r w:rsidR="00143766" w:rsidRPr="00EA52B7">
        <w:rPr>
          <w:rFonts w:ascii="Arial" w:hAnsi="Arial" w:cs="Arial"/>
          <w:sz w:val="21"/>
          <w:szCs w:val="21"/>
          <w:lang w:val="ru-RU"/>
        </w:rPr>
        <w:t xml:space="preserve">  </w:t>
      </w:r>
    </w:p>
    <w:p w:rsidR="00143766" w:rsidRPr="00EA52B7" w:rsidRDefault="00FC6EC5" w:rsidP="00EA52B7">
      <w:pPr>
        <w:pStyle w:val="ListParagraph"/>
        <w:numPr>
          <w:ilvl w:val="0"/>
          <w:numId w:val="42"/>
        </w:numPr>
        <w:spacing w:before="160" w:after="0" w:line="288" w:lineRule="auto"/>
        <w:rPr>
          <w:rFonts w:ascii="Arial" w:hAnsi="Arial" w:cs="Arial"/>
          <w:sz w:val="21"/>
          <w:szCs w:val="21"/>
          <w:lang w:val="ru-RU"/>
        </w:rPr>
      </w:pPr>
      <w:r w:rsidRPr="00EA52B7">
        <w:rPr>
          <w:rFonts w:ascii="Arial" w:hAnsi="Arial" w:cs="Arial"/>
          <w:sz w:val="21"/>
          <w:szCs w:val="21"/>
          <w:lang w:val="ru-RU"/>
        </w:rPr>
        <w:t>Этап</w:t>
      </w:r>
      <w:r w:rsidR="00143766" w:rsidRPr="00EA52B7">
        <w:rPr>
          <w:rFonts w:ascii="Arial" w:hAnsi="Arial" w:cs="Arial"/>
          <w:sz w:val="21"/>
          <w:szCs w:val="21"/>
          <w:lang w:val="ru-RU"/>
        </w:rPr>
        <w:t xml:space="preserve"> 3 - </w:t>
      </w:r>
      <w:r w:rsidR="007D32F2" w:rsidRPr="00EA52B7">
        <w:rPr>
          <w:rFonts w:ascii="Arial" w:hAnsi="Arial" w:cs="Arial"/>
          <w:sz w:val="21"/>
          <w:szCs w:val="21"/>
          <w:lang w:val="ru-RU"/>
        </w:rPr>
        <w:t>централизованн</w:t>
      </w:r>
      <w:r w:rsidR="00F71768" w:rsidRPr="00EA52B7">
        <w:rPr>
          <w:rFonts w:ascii="Arial" w:hAnsi="Arial" w:cs="Arial"/>
          <w:sz w:val="21"/>
          <w:szCs w:val="21"/>
          <w:lang w:val="ru-RU"/>
        </w:rPr>
        <w:t>ый углубленный</w:t>
      </w:r>
      <w:r w:rsidR="007D32F2" w:rsidRPr="00EA52B7">
        <w:rPr>
          <w:rFonts w:ascii="Arial" w:hAnsi="Arial" w:cs="Arial"/>
          <w:sz w:val="21"/>
          <w:szCs w:val="21"/>
          <w:lang w:val="ru-RU"/>
        </w:rPr>
        <w:t xml:space="preserve"> обзор отдельных кадастров.</w:t>
      </w:r>
    </w:p>
    <w:p w:rsidR="00560E03" w:rsidRPr="00EA52B7" w:rsidRDefault="00FC6EC5" w:rsidP="00EA52B7">
      <w:pPr>
        <w:rPr>
          <w:rFonts w:cs="Arial"/>
          <w:szCs w:val="21"/>
          <w:lang w:val="ru-RU"/>
        </w:rPr>
      </w:pPr>
      <w:r w:rsidRPr="00EA52B7">
        <w:rPr>
          <w:rFonts w:cs="Arial"/>
          <w:szCs w:val="21"/>
          <w:lang w:val="ru-RU"/>
        </w:rPr>
        <w:lastRenderedPageBreak/>
        <w:t>На каждом этапе национальным экспертам предоставляется возможность прояснить вопросы или предоставить дополнительную информацию.</w:t>
      </w:r>
    </w:p>
    <w:p w:rsidR="00143766" w:rsidRPr="00EA52B7" w:rsidRDefault="00D571F1" w:rsidP="00797D34">
      <w:pPr>
        <w:pBdr>
          <w:bottom w:val="single" w:sz="4" w:space="4" w:color="4F81BD"/>
        </w:pBdr>
        <w:spacing w:before="200" w:after="280" w:line="276" w:lineRule="auto"/>
        <w:ind w:right="4111"/>
        <w:jc w:val="left"/>
        <w:outlineLvl w:val="1"/>
        <w:rPr>
          <w:rFonts w:cs="Arial"/>
          <w:b/>
          <w:bCs/>
          <w:iCs/>
          <w:color w:val="0070C0"/>
          <w:sz w:val="26"/>
          <w:szCs w:val="26"/>
          <w:lang w:val="ru-RU"/>
        </w:rPr>
      </w:pPr>
      <w:bookmarkStart w:id="8" w:name="_Toc348521017"/>
      <w:r w:rsidRPr="00EA52B7">
        <w:rPr>
          <w:rFonts w:eastAsia="Calibri" w:cs="Arial"/>
          <w:b/>
          <w:bCs/>
          <w:iCs/>
          <w:color w:val="0070C0"/>
          <w:sz w:val="26"/>
          <w:szCs w:val="26"/>
          <w:lang w:val="ru-RU"/>
        </w:rPr>
        <w:t>Данные, поданные странами-партнерами за 2011 и 2012 годы</w:t>
      </w:r>
      <w:bookmarkEnd w:id="8"/>
    </w:p>
    <w:p w:rsidR="00143766" w:rsidRPr="00EA52B7" w:rsidRDefault="005A764E" w:rsidP="00143766">
      <w:pPr>
        <w:shd w:val="clear" w:color="auto" w:fill="FFFFFF"/>
        <w:spacing w:before="0" w:after="120" w:line="240" w:lineRule="auto"/>
        <w:rPr>
          <w:rFonts w:cs="Arial"/>
          <w:szCs w:val="21"/>
          <w:lang w:val="ru-RU"/>
        </w:rPr>
      </w:pPr>
      <w:r w:rsidRPr="00EA52B7">
        <w:rPr>
          <w:rFonts w:cs="Arial"/>
          <w:szCs w:val="21"/>
          <w:lang w:val="ru-RU"/>
        </w:rPr>
        <w:t>Сторонам Конвенции ТЗВБР</w:t>
      </w:r>
      <w:r w:rsidR="000240A5" w:rsidRPr="00EA52B7">
        <w:rPr>
          <w:rFonts w:cs="Arial"/>
          <w:szCs w:val="21"/>
          <w:lang w:val="ru-RU"/>
        </w:rPr>
        <w:t xml:space="preserve"> предлагается подавать ежегодные данные о выбросах до</w:t>
      </w:r>
      <w:r w:rsidRPr="00EA52B7">
        <w:rPr>
          <w:rFonts w:cs="Arial"/>
          <w:szCs w:val="21"/>
          <w:lang w:val="ru-RU"/>
        </w:rPr>
        <w:t xml:space="preserve"> 15 февраля</w:t>
      </w:r>
      <w:r w:rsidR="000240A5" w:rsidRPr="00EA52B7">
        <w:rPr>
          <w:rFonts w:cs="Arial"/>
          <w:szCs w:val="21"/>
          <w:lang w:val="ru-RU"/>
        </w:rPr>
        <w:t>, а информационные доклады о кадастрах (ИДК) до</w:t>
      </w:r>
      <w:r w:rsidRPr="00EA52B7">
        <w:rPr>
          <w:rFonts w:cs="Arial"/>
          <w:szCs w:val="21"/>
          <w:lang w:val="ru-RU"/>
        </w:rPr>
        <w:t xml:space="preserve"> 15 марта. Таблица 1 показы</w:t>
      </w:r>
      <w:r w:rsidR="00C6628E" w:rsidRPr="00EA52B7">
        <w:rPr>
          <w:rFonts w:cs="Arial"/>
          <w:szCs w:val="21"/>
          <w:lang w:val="ru-RU"/>
        </w:rPr>
        <w:t>вает состояние</w:t>
      </w:r>
      <w:r w:rsidRPr="00EA52B7">
        <w:rPr>
          <w:rFonts w:cs="Arial"/>
          <w:szCs w:val="21"/>
          <w:lang w:val="ru-RU"/>
        </w:rPr>
        <w:t xml:space="preserve"> представления отчетности за 2011 и 2012 годы.</w:t>
      </w:r>
    </w:p>
    <w:p w:rsidR="00143766" w:rsidRPr="00EA52B7" w:rsidRDefault="00076F64" w:rsidP="00076F64">
      <w:pPr>
        <w:pStyle w:val="Caption"/>
        <w:rPr>
          <w:rFonts w:cs="Arial"/>
          <w:bCs/>
          <w:i w:val="0"/>
          <w:sz w:val="20"/>
          <w:lang w:val="ru-RU"/>
        </w:rPr>
      </w:pPr>
      <w:r w:rsidRPr="00EA52B7">
        <w:rPr>
          <w:rFonts w:cs="Arial"/>
          <w:lang w:val="ru-RU"/>
        </w:rPr>
        <w:t xml:space="preserve">Таблица </w:t>
      </w:r>
      <w:r w:rsidR="00DA3F16" w:rsidRPr="00EA52B7">
        <w:rPr>
          <w:rFonts w:cs="Arial"/>
        </w:rPr>
        <w:fldChar w:fldCharType="begin"/>
      </w:r>
      <w:r w:rsidRPr="00EA52B7">
        <w:rPr>
          <w:rFonts w:cs="Arial"/>
          <w:lang w:val="ru-RU"/>
        </w:rPr>
        <w:instrText xml:space="preserve"> </w:instrText>
      </w:r>
      <w:r w:rsidRPr="00EA52B7">
        <w:rPr>
          <w:rFonts w:cs="Arial"/>
        </w:rPr>
        <w:instrText>SEQ</w:instrText>
      </w:r>
      <w:r w:rsidRPr="00EA52B7">
        <w:rPr>
          <w:rFonts w:cs="Arial"/>
          <w:lang w:val="ru-RU"/>
        </w:rPr>
        <w:instrText xml:space="preserve"> Таблица \* </w:instrText>
      </w:r>
      <w:r w:rsidRPr="00EA52B7">
        <w:rPr>
          <w:rFonts w:cs="Arial"/>
        </w:rPr>
        <w:instrText>ARABIC</w:instrText>
      </w:r>
      <w:r w:rsidRPr="00EA52B7">
        <w:rPr>
          <w:rFonts w:cs="Arial"/>
          <w:lang w:val="ru-RU"/>
        </w:rPr>
        <w:instrText xml:space="preserve"> </w:instrText>
      </w:r>
      <w:r w:rsidR="00DA3F16" w:rsidRPr="00EA52B7">
        <w:rPr>
          <w:rFonts w:cs="Arial"/>
        </w:rPr>
        <w:fldChar w:fldCharType="separate"/>
      </w:r>
      <w:r w:rsidR="00827565" w:rsidRPr="00EA52B7">
        <w:rPr>
          <w:rFonts w:cs="Arial"/>
          <w:noProof/>
          <w:lang w:val="ru-RU"/>
        </w:rPr>
        <w:t>1</w:t>
      </w:r>
      <w:r w:rsidR="00DA3F16" w:rsidRPr="00EA52B7">
        <w:rPr>
          <w:rFonts w:cs="Arial"/>
        </w:rPr>
        <w:fldChar w:fldCharType="end"/>
      </w:r>
      <w:r w:rsidR="00C6628E" w:rsidRPr="00EA52B7">
        <w:rPr>
          <w:rFonts w:cs="Arial"/>
          <w:bCs/>
          <w:i w:val="0"/>
          <w:sz w:val="20"/>
          <w:lang w:val="ru-RU"/>
        </w:rPr>
        <w:t>–</w:t>
      </w:r>
      <w:r w:rsidR="00143766" w:rsidRPr="00EA52B7">
        <w:rPr>
          <w:rFonts w:cs="Arial"/>
          <w:bCs/>
          <w:i w:val="0"/>
          <w:sz w:val="20"/>
        </w:rPr>
        <w:t> </w:t>
      </w:r>
      <w:r w:rsidR="00C6628E" w:rsidRPr="00EA52B7">
        <w:rPr>
          <w:rFonts w:cs="Arial"/>
          <w:b/>
          <w:bCs/>
          <w:sz w:val="20"/>
          <w:lang w:val="ru-RU"/>
        </w:rPr>
        <w:t xml:space="preserve">Представление </w:t>
      </w:r>
      <w:r w:rsidR="00533AC2" w:rsidRPr="00EA52B7">
        <w:rPr>
          <w:rFonts w:cs="Arial"/>
          <w:b/>
          <w:bCs/>
          <w:sz w:val="20"/>
          <w:lang w:val="ru-RU"/>
        </w:rPr>
        <w:t>докладов о кадастрах в рамках КТЗВБР за 2011 и 2012 годы</w:t>
      </w:r>
      <w:r w:rsidR="00143766" w:rsidRPr="00EA52B7">
        <w:rPr>
          <w:rStyle w:val="FootnoteReference"/>
          <w:b/>
          <w:bCs/>
          <w:sz w:val="20"/>
        </w:rPr>
        <w:footnoteReference w:id="3"/>
      </w:r>
    </w:p>
    <w:tbl>
      <w:tblPr>
        <w:tblW w:w="9251" w:type="dxa"/>
        <w:tblBorders>
          <w:top w:val="single" w:sz="8" w:space="0" w:color="4F81BD"/>
          <w:bottom w:val="single" w:sz="8" w:space="0" w:color="4F81BD"/>
        </w:tblBorders>
        <w:tblLook w:val="04A0" w:firstRow="1" w:lastRow="0" w:firstColumn="1" w:lastColumn="0" w:noHBand="0" w:noVBand="1"/>
      </w:tblPr>
      <w:tblGrid>
        <w:gridCol w:w="3012"/>
        <w:gridCol w:w="923"/>
        <w:gridCol w:w="923"/>
        <w:gridCol w:w="984"/>
        <w:gridCol w:w="984"/>
        <w:gridCol w:w="814"/>
        <w:gridCol w:w="804"/>
        <w:gridCol w:w="807"/>
      </w:tblGrid>
      <w:tr w:rsidR="00261C21" w:rsidRPr="00EA52B7">
        <w:trPr>
          <w:trHeight w:val="340"/>
        </w:trPr>
        <w:tc>
          <w:tcPr>
            <w:tcW w:w="3301" w:type="dxa"/>
            <w:tcBorders>
              <w:top w:val="single" w:sz="8" w:space="0" w:color="4F81BD"/>
              <w:bottom w:val="single" w:sz="8" w:space="0" w:color="4F81BD"/>
            </w:tcBorders>
            <w:shd w:val="clear" w:color="auto" w:fill="auto"/>
          </w:tcPr>
          <w:p w:rsidR="00143766" w:rsidRPr="00EA52B7" w:rsidRDefault="00143766" w:rsidP="0003792F">
            <w:pPr>
              <w:spacing w:before="0" w:after="120" w:line="240" w:lineRule="auto"/>
              <w:jc w:val="left"/>
              <w:rPr>
                <w:rFonts w:eastAsia="Calibri" w:cs="Arial"/>
                <w:b/>
                <w:bCs/>
                <w:color w:val="365F91"/>
                <w:sz w:val="22"/>
                <w:szCs w:val="22"/>
                <w:lang w:val="ru-RU"/>
              </w:rPr>
            </w:pPr>
          </w:p>
        </w:tc>
        <w:tc>
          <w:tcPr>
            <w:tcW w:w="850" w:type="dxa"/>
            <w:tcBorders>
              <w:top w:val="single" w:sz="8" w:space="0" w:color="4F81BD"/>
              <w:bottom w:val="single" w:sz="8" w:space="0" w:color="4F81BD"/>
            </w:tcBorders>
            <w:shd w:val="clear" w:color="auto" w:fill="auto"/>
            <w:vAlign w:val="center"/>
          </w:tcPr>
          <w:p w:rsidR="00143766" w:rsidRPr="00EA52B7" w:rsidRDefault="00143766" w:rsidP="0003792F">
            <w:pPr>
              <w:spacing w:before="0" w:after="120" w:line="240" w:lineRule="auto"/>
              <w:jc w:val="center"/>
              <w:rPr>
                <w:rFonts w:eastAsia="Calibri" w:cs="Arial"/>
                <w:b/>
                <w:bCs/>
                <w:color w:val="365F91"/>
                <w:sz w:val="22"/>
                <w:szCs w:val="22"/>
              </w:rPr>
            </w:pPr>
            <w:r w:rsidRPr="00EA52B7">
              <w:rPr>
                <w:rFonts w:eastAsia="Calibri" w:cs="Arial"/>
                <w:b/>
                <w:bCs/>
                <w:color w:val="365F91"/>
                <w:sz w:val="22"/>
                <w:szCs w:val="22"/>
              </w:rPr>
              <w:t>ARM</w:t>
            </w:r>
          </w:p>
        </w:tc>
        <w:tc>
          <w:tcPr>
            <w:tcW w:w="850" w:type="dxa"/>
            <w:tcBorders>
              <w:top w:val="single" w:sz="8" w:space="0" w:color="4F81BD"/>
              <w:bottom w:val="single" w:sz="8" w:space="0" w:color="4F81BD"/>
            </w:tcBorders>
            <w:shd w:val="clear" w:color="auto" w:fill="auto"/>
            <w:vAlign w:val="center"/>
          </w:tcPr>
          <w:p w:rsidR="00143766" w:rsidRPr="00EA52B7" w:rsidRDefault="00143766" w:rsidP="0003792F">
            <w:pPr>
              <w:spacing w:before="0" w:after="120" w:line="240" w:lineRule="auto"/>
              <w:jc w:val="center"/>
              <w:rPr>
                <w:rFonts w:eastAsia="Calibri" w:cs="Arial"/>
                <w:b/>
                <w:bCs/>
                <w:color w:val="365F91"/>
                <w:sz w:val="22"/>
                <w:szCs w:val="22"/>
              </w:rPr>
            </w:pPr>
            <w:r w:rsidRPr="00EA52B7">
              <w:rPr>
                <w:rFonts w:eastAsia="Calibri" w:cs="Arial"/>
                <w:b/>
                <w:bCs/>
                <w:color w:val="365F91"/>
                <w:sz w:val="22"/>
                <w:szCs w:val="22"/>
              </w:rPr>
              <w:t>AZE</w:t>
            </w:r>
          </w:p>
        </w:tc>
        <w:tc>
          <w:tcPr>
            <w:tcW w:w="850" w:type="dxa"/>
            <w:tcBorders>
              <w:top w:val="single" w:sz="8" w:space="0" w:color="4F81BD"/>
              <w:bottom w:val="single" w:sz="8" w:space="0" w:color="4F81BD"/>
            </w:tcBorders>
            <w:shd w:val="clear" w:color="auto" w:fill="auto"/>
            <w:vAlign w:val="center"/>
          </w:tcPr>
          <w:p w:rsidR="00143766" w:rsidRPr="00EA52B7" w:rsidRDefault="00143766" w:rsidP="0003792F">
            <w:pPr>
              <w:spacing w:before="0" w:after="120" w:line="240" w:lineRule="auto"/>
              <w:jc w:val="center"/>
              <w:rPr>
                <w:rFonts w:eastAsia="Calibri" w:cs="Arial"/>
                <w:b/>
                <w:bCs/>
                <w:color w:val="365F91"/>
                <w:sz w:val="22"/>
                <w:szCs w:val="22"/>
              </w:rPr>
            </w:pPr>
            <w:r w:rsidRPr="00EA52B7">
              <w:rPr>
                <w:rFonts w:eastAsia="Calibri" w:cs="Arial"/>
                <w:b/>
                <w:bCs/>
                <w:color w:val="365F91"/>
                <w:sz w:val="22"/>
                <w:szCs w:val="22"/>
              </w:rPr>
              <w:t>BLR</w:t>
            </w:r>
          </w:p>
        </w:tc>
        <w:tc>
          <w:tcPr>
            <w:tcW w:w="850" w:type="dxa"/>
            <w:tcBorders>
              <w:top w:val="single" w:sz="8" w:space="0" w:color="4F81BD"/>
              <w:bottom w:val="single" w:sz="8" w:space="0" w:color="4F81BD"/>
            </w:tcBorders>
            <w:shd w:val="clear" w:color="auto" w:fill="auto"/>
            <w:vAlign w:val="center"/>
          </w:tcPr>
          <w:p w:rsidR="00143766" w:rsidRPr="00EA52B7" w:rsidRDefault="00143766" w:rsidP="0003792F">
            <w:pPr>
              <w:spacing w:before="0" w:after="120" w:line="240" w:lineRule="auto"/>
              <w:jc w:val="center"/>
              <w:rPr>
                <w:rFonts w:eastAsia="Calibri" w:cs="Arial"/>
                <w:b/>
                <w:bCs/>
                <w:color w:val="365F91"/>
                <w:sz w:val="22"/>
                <w:szCs w:val="22"/>
              </w:rPr>
            </w:pPr>
            <w:r w:rsidRPr="00EA52B7">
              <w:rPr>
                <w:rFonts w:eastAsia="Calibri" w:cs="Arial"/>
                <w:b/>
                <w:bCs/>
                <w:color w:val="365F91"/>
                <w:sz w:val="22"/>
                <w:szCs w:val="22"/>
              </w:rPr>
              <w:t>GEO</w:t>
            </w:r>
          </w:p>
        </w:tc>
        <w:tc>
          <w:tcPr>
            <w:tcW w:w="850" w:type="dxa"/>
            <w:tcBorders>
              <w:top w:val="single" w:sz="8" w:space="0" w:color="4F81BD"/>
              <w:bottom w:val="single" w:sz="8" w:space="0" w:color="4F81BD"/>
            </w:tcBorders>
            <w:shd w:val="clear" w:color="auto" w:fill="auto"/>
            <w:vAlign w:val="center"/>
          </w:tcPr>
          <w:p w:rsidR="00143766" w:rsidRPr="00EA52B7" w:rsidRDefault="00143766" w:rsidP="0003792F">
            <w:pPr>
              <w:spacing w:before="0" w:after="120" w:line="240" w:lineRule="auto"/>
              <w:jc w:val="center"/>
              <w:rPr>
                <w:rFonts w:eastAsia="Calibri" w:cs="Arial"/>
                <w:b/>
                <w:bCs/>
                <w:color w:val="365F91"/>
                <w:sz w:val="22"/>
                <w:szCs w:val="22"/>
              </w:rPr>
            </w:pPr>
            <w:r w:rsidRPr="00EA52B7">
              <w:rPr>
                <w:rFonts w:eastAsia="Calibri" w:cs="Arial"/>
                <w:b/>
                <w:bCs/>
                <w:color w:val="365F91"/>
                <w:sz w:val="22"/>
                <w:szCs w:val="22"/>
              </w:rPr>
              <w:t>MDA</w:t>
            </w:r>
          </w:p>
        </w:tc>
        <w:tc>
          <w:tcPr>
            <w:tcW w:w="850" w:type="dxa"/>
            <w:tcBorders>
              <w:top w:val="single" w:sz="8" w:space="0" w:color="4F81BD"/>
              <w:bottom w:val="single" w:sz="8" w:space="0" w:color="4F81BD"/>
            </w:tcBorders>
            <w:shd w:val="clear" w:color="auto" w:fill="auto"/>
            <w:vAlign w:val="center"/>
          </w:tcPr>
          <w:p w:rsidR="00143766" w:rsidRPr="00EA52B7" w:rsidRDefault="00143766" w:rsidP="0003792F">
            <w:pPr>
              <w:spacing w:before="0" w:after="120" w:line="240" w:lineRule="auto"/>
              <w:jc w:val="center"/>
              <w:rPr>
                <w:rFonts w:eastAsia="Calibri" w:cs="Arial"/>
                <w:b/>
                <w:bCs/>
                <w:color w:val="365F91"/>
                <w:sz w:val="22"/>
                <w:szCs w:val="22"/>
              </w:rPr>
            </w:pPr>
            <w:r w:rsidRPr="00EA52B7">
              <w:rPr>
                <w:rFonts w:eastAsia="Calibri" w:cs="Arial"/>
                <w:b/>
                <w:bCs/>
                <w:color w:val="365F91"/>
                <w:sz w:val="22"/>
                <w:szCs w:val="22"/>
              </w:rPr>
              <w:t>RUS</w:t>
            </w:r>
          </w:p>
        </w:tc>
        <w:tc>
          <w:tcPr>
            <w:tcW w:w="850" w:type="dxa"/>
            <w:tcBorders>
              <w:top w:val="single" w:sz="8" w:space="0" w:color="4F81BD"/>
              <w:bottom w:val="single" w:sz="8" w:space="0" w:color="4F81BD"/>
            </w:tcBorders>
            <w:shd w:val="clear" w:color="auto" w:fill="auto"/>
            <w:vAlign w:val="center"/>
          </w:tcPr>
          <w:p w:rsidR="00143766" w:rsidRPr="00EA52B7" w:rsidRDefault="00143766" w:rsidP="0003792F">
            <w:pPr>
              <w:spacing w:before="0" w:after="120" w:line="240" w:lineRule="auto"/>
              <w:jc w:val="center"/>
              <w:rPr>
                <w:rFonts w:eastAsia="Calibri" w:cs="Arial"/>
                <w:b/>
                <w:bCs/>
                <w:color w:val="365F91"/>
                <w:sz w:val="22"/>
                <w:szCs w:val="22"/>
              </w:rPr>
            </w:pPr>
            <w:r w:rsidRPr="00EA52B7">
              <w:rPr>
                <w:rFonts w:eastAsia="Calibri" w:cs="Arial"/>
                <w:b/>
                <w:bCs/>
                <w:color w:val="365F91"/>
                <w:sz w:val="22"/>
                <w:szCs w:val="22"/>
              </w:rPr>
              <w:t>UKR</w:t>
            </w:r>
          </w:p>
        </w:tc>
      </w:tr>
      <w:tr w:rsidR="00261C21" w:rsidRPr="00EA52B7">
        <w:trPr>
          <w:trHeight w:val="939"/>
        </w:trPr>
        <w:tc>
          <w:tcPr>
            <w:tcW w:w="3301" w:type="dxa"/>
            <w:shd w:val="clear" w:color="auto" w:fill="D3DFEE"/>
            <w:vAlign w:val="center"/>
          </w:tcPr>
          <w:p w:rsidR="00143766" w:rsidRPr="00EA52B7" w:rsidRDefault="00533AC2" w:rsidP="0003792F">
            <w:pPr>
              <w:spacing w:before="40" w:after="120" w:line="240" w:lineRule="auto"/>
              <w:jc w:val="left"/>
              <w:rPr>
                <w:rFonts w:eastAsia="Calibri" w:cs="Arial"/>
                <w:b/>
                <w:bCs/>
                <w:color w:val="365F91"/>
                <w:sz w:val="22"/>
                <w:szCs w:val="22"/>
                <w:lang w:val="ru-RU"/>
              </w:rPr>
            </w:pPr>
            <w:r w:rsidRPr="00EA52B7">
              <w:rPr>
                <w:rFonts w:eastAsia="Calibri" w:cs="Arial"/>
                <w:b/>
                <w:bCs/>
                <w:color w:val="365F91"/>
                <w:sz w:val="22"/>
                <w:szCs w:val="22"/>
                <w:lang w:val="ru-RU"/>
              </w:rPr>
              <w:t>Представление докладов о кадастрах в рамках КТЗВБР за 2011 год и предусмотренный формат</w:t>
            </w:r>
          </w:p>
        </w:tc>
        <w:tc>
          <w:tcPr>
            <w:tcW w:w="850" w:type="dxa"/>
            <w:tcBorders>
              <w:left w:val="nil"/>
              <w:right w:val="nil"/>
            </w:tcBorders>
            <w:shd w:val="clear" w:color="auto" w:fill="D3DFEE"/>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w:t>
            </w:r>
          </w:p>
        </w:tc>
        <w:tc>
          <w:tcPr>
            <w:tcW w:w="850" w:type="dxa"/>
            <w:shd w:val="clear" w:color="auto" w:fill="D3DFEE"/>
            <w:vAlign w:val="center"/>
          </w:tcPr>
          <w:p w:rsidR="00143766" w:rsidRPr="00EA52B7" w:rsidRDefault="00261C21" w:rsidP="0003792F">
            <w:pPr>
              <w:spacing w:before="40" w:after="120" w:line="240" w:lineRule="auto"/>
              <w:jc w:val="center"/>
              <w:rPr>
                <w:rFonts w:eastAsia="Calibri" w:cs="Arial"/>
                <w:color w:val="365F91"/>
                <w:sz w:val="22"/>
                <w:szCs w:val="22"/>
                <w:lang w:val="ru-RU"/>
              </w:rPr>
            </w:pPr>
            <w:r w:rsidRPr="00EA52B7">
              <w:rPr>
                <w:rFonts w:eastAsia="Calibri" w:cs="Arial"/>
                <w:color w:val="365F91"/>
                <w:sz w:val="22"/>
                <w:szCs w:val="22"/>
                <w:lang w:val="ru-RU"/>
              </w:rPr>
              <w:t>Другие</w:t>
            </w:r>
          </w:p>
        </w:tc>
        <w:tc>
          <w:tcPr>
            <w:tcW w:w="850" w:type="dxa"/>
            <w:tcBorders>
              <w:left w:val="nil"/>
              <w:right w:val="nil"/>
            </w:tcBorders>
            <w:shd w:val="clear" w:color="auto" w:fill="D3DFEE"/>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NFR</w:t>
            </w:r>
          </w:p>
        </w:tc>
        <w:tc>
          <w:tcPr>
            <w:tcW w:w="850" w:type="dxa"/>
            <w:shd w:val="clear" w:color="auto" w:fill="D3DFEE"/>
            <w:vAlign w:val="center"/>
          </w:tcPr>
          <w:p w:rsidR="00143766" w:rsidRPr="00EA52B7" w:rsidRDefault="00261C21" w:rsidP="0003792F">
            <w:pPr>
              <w:spacing w:before="40" w:after="120" w:line="240" w:lineRule="auto"/>
              <w:jc w:val="center"/>
              <w:rPr>
                <w:rFonts w:eastAsia="Calibri" w:cs="Arial"/>
                <w:color w:val="365F91"/>
                <w:sz w:val="22"/>
                <w:szCs w:val="22"/>
                <w:lang w:val="ru-RU"/>
              </w:rPr>
            </w:pPr>
            <w:r w:rsidRPr="00EA52B7">
              <w:rPr>
                <w:rFonts w:eastAsia="Calibri" w:cs="Arial"/>
                <w:color w:val="365F91"/>
                <w:sz w:val="22"/>
                <w:szCs w:val="22"/>
                <w:lang w:val="ru-RU"/>
              </w:rPr>
              <w:t>Другие</w:t>
            </w:r>
          </w:p>
        </w:tc>
        <w:tc>
          <w:tcPr>
            <w:tcW w:w="850" w:type="dxa"/>
            <w:tcBorders>
              <w:left w:val="nil"/>
              <w:right w:val="nil"/>
            </w:tcBorders>
            <w:shd w:val="clear" w:color="auto" w:fill="D3DFEE"/>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NFR</w:t>
            </w:r>
          </w:p>
        </w:tc>
        <w:tc>
          <w:tcPr>
            <w:tcW w:w="850" w:type="dxa"/>
            <w:shd w:val="clear" w:color="auto" w:fill="D3DFEE"/>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NFR</w:t>
            </w:r>
          </w:p>
        </w:tc>
        <w:tc>
          <w:tcPr>
            <w:tcW w:w="850" w:type="dxa"/>
            <w:tcBorders>
              <w:left w:val="nil"/>
              <w:right w:val="nil"/>
            </w:tcBorders>
            <w:shd w:val="clear" w:color="auto" w:fill="D3DFEE"/>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NFR</w:t>
            </w:r>
          </w:p>
        </w:tc>
      </w:tr>
      <w:tr w:rsidR="00261C21" w:rsidRPr="00EA52B7">
        <w:trPr>
          <w:trHeight w:val="397"/>
        </w:trPr>
        <w:tc>
          <w:tcPr>
            <w:tcW w:w="3301" w:type="dxa"/>
            <w:shd w:val="clear" w:color="auto" w:fill="auto"/>
            <w:vAlign w:val="center"/>
          </w:tcPr>
          <w:p w:rsidR="00143766" w:rsidRPr="00EA52B7" w:rsidRDefault="00261C21" w:rsidP="0003792F">
            <w:pPr>
              <w:spacing w:before="40" w:after="120" w:line="240" w:lineRule="auto"/>
              <w:jc w:val="left"/>
              <w:rPr>
                <w:rFonts w:eastAsia="Calibri" w:cs="Arial"/>
                <w:b/>
                <w:bCs/>
                <w:color w:val="365F91"/>
                <w:sz w:val="22"/>
                <w:szCs w:val="22"/>
                <w:lang w:val="ru-RU"/>
              </w:rPr>
            </w:pPr>
            <w:r w:rsidRPr="00EA52B7">
              <w:rPr>
                <w:rFonts w:eastAsia="Calibri" w:cs="Arial"/>
                <w:b/>
                <w:bCs/>
                <w:color w:val="365F91"/>
                <w:sz w:val="22"/>
                <w:szCs w:val="22"/>
                <w:lang w:val="ru-RU"/>
              </w:rPr>
              <w:t>Информационные доклады о кадастрах (ИДК)</w:t>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w:t>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w:t>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8"/>
                <w:szCs w:val="28"/>
              </w:rPr>
            </w:pPr>
            <w:r w:rsidRPr="00EA52B7">
              <w:rPr>
                <w:rFonts w:eastAsia="Calibri" w:cs="Arial"/>
                <w:color w:val="365F91"/>
                <w:sz w:val="28"/>
                <w:szCs w:val="28"/>
              </w:rPr>
              <w:sym w:font="Webdings" w:char="F061"/>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w:t>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w:t>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w:t>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8"/>
                <w:szCs w:val="28"/>
              </w:rPr>
              <w:sym w:font="Webdings" w:char="F061"/>
            </w:r>
          </w:p>
        </w:tc>
      </w:tr>
      <w:tr w:rsidR="00261C21" w:rsidRPr="00EA52B7">
        <w:trPr>
          <w:trHeight w:val="397"/>
        </w:trPr>
        <w:tc>
          <w:tcPr>
            <w:tcW w:w="3301" w:type="dxa"/>
            <w:shd w:val="clear" w:color="auto" w:fill="D3DFEE"/>
            <w:vAlign w:val="center"/>
          </w:tcPr>
          <w:p w:rsidR="00143766" w:rsidRPr="00EA52B7" w:rsidRDefault="00672A3B" w:rsidP="0003792F">
            <w:pPr>
              <w:spacing w:before="40" w:after="120" w:line="240" w:lineRule="auto"/>
              <w:jc w:val="left"/>
              <w:rPr>
                <w:rFonts w:eastAsia="Calibri" w:cs="Arial"/>
                <w:b/>
                <w:bCs/>
                <w:color w:val="365F91"/>
                <w:sz w:val="22"/>
                <w:szCs w:val="22"/>
                <w:lang w:val="ru-RU"/>
              </w:rPr>
            </w:pPr>
            <w:r w:rsidRPr="00EA52B7">
              <w:rPr>
                <w:rFonts w:eastAsia="Calibri" w:cs="Arial"/>
                <w:b/>
                <w:bCs/>
                <w:color w:val="365F91"/>
                <w:sz w:val="22"/>
                <w:szCs w:val="22"/>
                <w:lang w:val="ru-RU"/>
              </w:rPr>
              <w:t>Представление докладов о кадастрах в рамках КТЗВБР за 2012 год и предусмотренный формат</w:t>
            </w:r>
          </w:p>
        </w:tc>
        <w:tc>
          <w:tcPr>
            <w:tcW w:w="850" w:type="dxa"/>
            <w:tcBorders>
              <w:left w:val="nil"/>
              <w:right w:val="nil"/>
            </w:tcBorders>
            <w:shd w:val="clear" w:color="auto" w:fill="D3DFEE"/>
            <w:vAlign w:val="center"/>
          </w:tcPr>
          <w:p w:rsidR="00143766" w:rsidRPr="00EA52B7" w:rsidRDefault="00261C21" w:rsidP="0003792F">
            <w:pPr>
              <w:spacing w:before="40" w:after="120" w:line="240" w:lineRule="auto"/>
              <w:jc w:val="center"/>
              <w:rPr>
                <w:rFonts w:eastAsia="Calibri" w:cs="Arial"/>
                <w:color w:val="365F91"/>
                <w:sz w:val="22"/>
                <w:szCs w:val="22"/>
                <w:lang w:val="ru-RU"/>
              </w:rPr>
            </w:pPr>
            <w:r w:rsidRPr="00EA52B7">
              <w:rPr>
                <w:rFonts w:eastAsia="Calibri" w:cs="Arial"/>
                <w:color w:val="365F91"/>
                <w:sz w:val="22"/>
                <w:szCs w:val="22"/>
                <w:lang w:val="ru-RU"/>
              </w:rPr>
              <w:t>Другие</w:t>
            </w:r>
          </w:p>
        </w:tc>
        <w:tc>
          <w:tcPr>
            <w:tcW w:w="850" w:type="dxa"/>
            <w:shd w:val="clear" w:color="auto" w:fill="D3DFEE"/>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w:t>
            </w:r>
          </w:p>
        </w:tc>
        <w:tc>
          <w:tcPr>
            <w:tcW w:w="850" w:type="dxa"/>
            <w:tcBorders>
              <w:left w:val="nil"/>
              <w:right w:val="nil"/>
            </w:tcBorders>
            <w:shd w:val="clear" w:color="auto" w:fill="D3DFEE"/>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NFR</w:t>
            </w:r>
          </w:p>
          <w:p w:rsidR="00143766" w:rsidRPr="00EA52B7" w:rsidRDefault="00261C21" w:rsidP="0003792F">
            <w:pPr>
              <w:spacing w:before="40" w:after="120" w:line="240" w:lineRule="auto"/>
              <w:jc w:val="center"/>
              <w:rPr>
                <w:rFonts w:eastAsia="Calibri" w:cs="Arial"/>
                <w:color w:val="365F91"/>
                <w:sz w:val="22"/>
                <w:szCs w:val="22"/>
                <w:lang w:val="ru-RU"/>
              </w:rPr>
            </w:pPr>
            <w:r w:rsidRPr="00EA52B7">
              <w:rPr>
                <w:rFonts w:eastAsia="Calibri" w:cs="Arial"/>
                <w:color w:val="365F91"/>
                <w:sz w:val="22"/>
                <w:szCs w:val="22"/>
              </w:rPr>
              <w:t>/</w:t>
            </w:r>
            <w:r w:rsidRPr="00EA52B7">
              <w:rPr>
                <w:rFonts w:eastAsia="Calibri" w:cs="Arial"/>
                <w:color w:val="365F91"/>
                <w:sz w:val="22"/>
                <w:szCs w:val="22"/>
                <w:lang w:val="ru-RU"/>
              </w:rPr>
              <w:t>Другие</w:t>
            </w:r>
          </w:p>
        </w:tc>
        <w:tc>
          <w:tcPr>
            <w:tcW w:w="850" w:type="dxa"/>
            <w:shd w:val="clear" w:color="auto" w:fill="D3DFEE"/>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NFR</w:t>
            </w:r>
          </w:p>
          <w:p w:rsidR="00143766" w:rsidRPr="00EA52B7" w:rsidRDefault="00261C21" w:rsidP="0003792F">
            <w:pPr>
              <w:spacing w:before="40" w:after="120" w:line="240" w:lineRule="auto"/>
              <w:jc w:val="center"/>
              <w:rPr>
                <w:rFonts w:eastAsia="Calibri" w:cs="Arial"/>
                <w:color w:val="365F91"/>
                <w:sz w:val="22"/>
                <w:szCs w:val="22"/>
                <w:lang w:val="ru-RU"/>
              </w:rPr>
            </w:pPr>
            <w:r w:rsidRPr="00EA52B7">
              <w:rPr>
                <w:rFonts w:eastAsia="Calibri" w:cs="Arial"/>
                <w:color w:val="365F91"/>
                <w:sz w:val="22"/>
                <w:szCs w:val="22"/>
              </w:rPr>
              <w:t>/</w:t>
            </w:r>
            <w:r w:rsidRPr="00EA52B7">
              <w:rPr>
                <w:rFonts w:eastAsia="Calibri" w:cs="Arial"/>
                <w:color w:val="365F91"/>
                <w:sz w:val="22"/>
                <w:szCs w:val="22"/>
                <w:lang w:val="ru-RU"/>
              </w:rPr>
              <w:t>Другие</w:t>
            </w:r>
          </w:p>
        </w:tc>
        <w:tc>
          <w:tcPr>
            <w:tcW w:w="850" w:type="dxa"/>
            <w:tcBorders>
              <w:left w:val="nil"/>
              <w:right w:val="nil"/>
            </w:tcBorders>
            <w:shd w:val="clear" w:color="auto" w:fill="D3DFEE"/>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NFR</w:t>
            </w:r>
          </w:p>
        </w:tc>
        <w:tc>
          <w:tcPr>
            <w:tcW w:w="850" w:type="dxa"/>
            <w:shd w:val="clear" w:color="auto" w:fill="D3DFEE"/>
            <w:vAlign w:val="center"/>
          </w:tcPr>
          <w:p w:rsidR="00143766" w:rsidRPr="00EA52B7" w:rsidRDefault="00797D34" w:rsidP="00797D34">
            <w:pPr>
              <w:spacing w:before="40" w:after="120" w:line="240" w:lineRule="auto"/>
              <w:jc w:val="center"/>
              <w:rPr>
                <w:rFonts w:eastAsia="Calibri" w:cs="Arial"/>
                <w:color w:val="365F91"/>
                <w:sz w:val="22"/>
                <w:szCs w:val="22"/>
              </w:rPr>
            </w:pPr>
            <w:r w:rsidRPr="00EA52B7">
              <w:rPr>
                <w:rFonts w:eastAsia="Calibri" w:cs="Arial"/>
                <w:color w:val="365F91"/>
                <w:sz w:val="22"/>
                <w:szCs w:val="22"/>
              </w:rPr>
              <w:t>NFR</w:t>
            </w:r>
          </w:p>
        </w:tc>
        <w:tc>
          <w:tcPr>
            <w:tcW w:w="850" w:type="dxa"/>
            <w:tcBorders>
              <w:left w:val="nil"/>
              <w:right w:val="nil"/>
            </w:tcBorders>
            <w:shd w:val="clear" w:color="auto" w:fill="D3DFEE"/>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NFR</w:t>
            </w:r>
          </w:p>
        </w:tc>
      </w:tr>
      <w:tr w:rsidR="00261C21" w:rsidRPr="00EA52B7">
        <w:trPr>
          <w:trHeight w:val="397"/>
        </w:trPr>
        <w:tc>
          <w:tcPr>
            <w:tcW w:w="3301" w:type="dxa"/>
            <w:shd w:val="clear" w:color="auto" w:fill="auto"/>
            <w:vAlign w:val="center"/>
          </w:tcPr>
          <w:p w:rsidR="00143766" w:rsidRPr="00EA52B7" w:rsidRDefault="00261C21" w:rsidP="0003792F">
            <w:pPr>
              <w:spacing w:before="40" w:after="120" w:line="240" w:lineRule="auto"/>
              <w:jc w:val="left"/>
              <w:rPr>
                <w:rFonts w:eastAsia="Calibri" w:cs="Arial"/>
                <w:b/>
                <w:bCs/>
                <w:color w:val="365F91"/>
                <w:sz w:val="22"/>
                <w:szCs w:val="22"/>
                <w:lang w:val="ru-RU"/>
              </w:rPr>
            </w:pPr>
            <w:r w:rsidRPr="00EA52B7">
              <w:rPr>
                <w:rFonts w:eastAsia="Calibri" w:cs="Arial"/>
                <w:b/>
                <w:bCs/>
                <w:color w:val="365F91"/>
                <w:sz w:val="22"/>
                <w:szCs w:val="22"/>
                <w:lang w:val="ru-RU"/>
              </w:rPr>
              <w:t>Информационные доклады о кадастрах (ИДК)</w:t>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w:t>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w:t>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8"/>
                <w:szCs w:val="28"/>
              </w:rPr>
              <w:sym w:font="Webdings" w:char="F061"/>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w:t>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w:t>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w:t>
            </w:r>
          </w:p>
        </w:tc>
        <w:tc>
          <w:tcPr>
            <w:tcW w:w="850" w:type="dxa"/>
            <w:shd w:val="clear" w:color="auto" w:fill="auto"/>
            <w:vAlign w:val="center"/>
          </w:tcPr>
          <w:p w:rsidR="00143766" w:rsidRPr="00EA52B7" w:rsidRDefault="00143766" w:rsidP="0003792F">
            <w:pPr>
              <w:spacing w:before="40" w:after="120" w:line="240" w:lineRule="auto"/>
              <w:jc w:val="center"/>
              <w:rPr>
                <w:rFonts w:eastAsia="Calibri" w:cs="Arial"/>
                <w:color w:val="365F91"/>
                <w:sz w:val="22"/>
                <w:szCs w:val="22"/>
              </w:rPr>
            </w:pPr>
            <w:r w:rsidRPr="00EA52B7">
              <w:rPr>
                <w:rFonts w:eastAsia="Calibri" w:cs="Arial"/>
                <w:color w:val="365F91"/>
                <w:sz w:val="22"/>
                <w:szCs w:val="22"/>
              </w:rPr>
              <w:t>-</w:t>
            </w:r>
          </w:p>
        </w:tc>
      </w:tr>
    </w:tbl>
    <w:p w:rsidR="00C819A2" w:rsidRPr="00EA52B7" w:rsidRDefault="00C819A2" w:rsidP="00C819A2">
      <w:pPr>
        <w:shd w:val="clear" w:color="auto" w:fill="FFFFFF"/>
        <w:spacing w:before="0" w:after="120" w:line="240" w:lineRule="auto"/>
        <w:rPr>
          <w:rFonts w:cs="Arial"/>
          <w:szCs w:val="21"/>
          <w:lang w:val="ru-RU"/>
        </w:rPr>
      </w:pPr>
    </w:p>
    <w:p w:rsidR="00C819A2" w:rsidRPr="00EA52B7" w:rsidRDefault="00672A3B" w:rsidP="00EA52B7">
      <w:pPr>
        <w:shd w:val="clear" w:color="auto" w:fill="FFFFFF"/>
        <w:rPr>
          <w:rFonts w:cs="Arial"/>
          <w:szCs w:val="21"/>
          <w:lang w:val="ru-RU"/>
        </w:rPr>
      </w:pPr>
      <w:r w:rsidRPr="00EA52B7">
        <w:rPr>
          <w:rFonts w:cs="Arial"/>
          <w:szCs w:val="21"/>
          <w:lang w:val="ru-RU"/>
        </w:rPr>
        <w:t xml:space="preserve">В </w:t>
      </w:r>
      <w:r w:rsidRPr="00EA52B7">
        <w:rPr>
          <w:rFonts w:cs="Arial"/>
          <w:b/>
          <w:szCs w:val="21"/>
          <w:lang w:val="ru-RU"/>
        </w:rPr>
        <w:t>2011 году</w:t>
      </w:r>
      <w:r w:rsidR="00143766" w:rsidRPr="00EA52B7">
        <w:rPr>
          <w:rFonts w:cs="Arial"/>
          <w:b/>
          <w:szCs w:val="21"/>
          <w:vertAlign w:val="superscript"/>
        </w:rPr>
        <w:footnoteReference w:id="4"/>
      </w:r>
      <w:r w:rsidRPr="00EA52B7">
        <w:rPr>
          <w:rFonts w:cs="Arial"/>
          <w:szCs w:val="21"/>
          <w:lang w:val="ru-RU"/>
        </w:rPr>
        <w:t xml:space="preserve"> число ИДК, представленных всеми Сторонами в соответствии с КТЗВБР, уменьшилось на два по сравнению с предыдущим годом. </w:t>
      </w:r>
      <w:r w:rsidR="00C819A2" w:rsidRPr="00EA52B7">
        <w:rPr>
          <w:rFonts w:cs="Arial"/>
          <w:szCs w:val="21"/>
          <w:lang w:val="ru-RU"/>
        </w:rPr>
        <w:t>Некоторые из представленных докладов (например, Украины) содержит неполную информацию.</w:t>
      </w:r>
    </w:p>
    <w:p w:rsidR="00672A3B" w:rsidRPr="00EA52B7" w:rsidRDefault="00672A3B" w:rsidP="00EA52B7">
      <w:pPr>
        <w:shd w:val="clear" w:color="auto" w:fill="FFFFFF"/>
        <w:rPr>
          <w:rFonts w:cs="Arial"/>
          <w:szCs w:val="21"/>
          <w:lang w:val="ru-RU"/>
        </w:rPr>
      </w:pPr>
      <w:r w:rsidRPr="00EA52B7">
        <w:rPr>
          <w:rFonts w:cs="Arial"/>
          <w:szCs w:val="21"/>
          <w:lang w:val="ru-RU"/>
        </w:rPr>
        <w:t xml:space="preserve">В </w:t>
      </w:r>
      <w:r w:rsidRPr="00EA52B7">
        <w:rPr>
          <w:rFonts w:cs="Arial"/>
          <w:b/>
          <w:szCs w:val="21"/>
          <w:lang w:val="ru-RU"/>
        </w:rPr>
        <w:t>2012</w:t>
      </w:r>
      <w:r w:rsidRPr="00EA52B7">
        <w:rPr>
          <w:rFonts w:cs="Arial"/>
          <w:szCs w:val="21"/>
          <w:lang w:val="ru-RU"/>
        </w:rPr>
        <w:t xml:space="preserve"> году в соответствии с пл</w:t>
      </w:r>
      <w:r w:rsidR="00C819A2" w:rsidRPr="00EA52B7">
        <w:rPr>
          <w:rFonts w:cs="Arial"/>
          <w:szCs w:val="21"/>
          <w:lang w:val="ru-RU"/>
        </w:rPr>
        <w:t xml:space="preserve">аном работы, согласованным с исполнительным органом ЦКПВ, </w:t>
      </w:r>
      <w:r w:rsidR="00C819A2" w:rsidRPr="00EA52B7">
        <w:rPr>
          <w:rFonts w:cs="Arial"/>
          <w:i/>
          <w:szCs w:val="21"/>
          <w:lang w:val="ru-RU"/>
        </w:rPr>
        <w:t xml:space="preserve">Этап 3 централизованный углубленный обзор отдельных </w:t>
      </w:r>
      <w:r w:rsidR="00C819A2" w:rsidRPr="00EA52B7">
        <w:rPr>
          <w:rFonts w:cs="Arial"/>
          <w:szCs w:val="21"/>
          <w:lang w:val="ru-RU"/>
        </w:rPr>
        <w:t>кадастров Грузии и Республики Молдова проводились в июне 2012 года в штаб-квартире ЕАОС в Копенгагене</w:t>
      </w:r>
      <w:r w:rsidR="004F5785" w:rsidRPr="00EA52B7">
        <w:rPr>
          <w:rFonts w:cs="Arial"/>
          <w:szCs w:val="21"/>
          <w:lang w:val="ru-RU"/>
        </w:rPr>
        <w:t xml:space="preserve"> двумя </w:t>
      </w:r>
      <w:r w:rsidR="00C819A2" w:rsidRPr="00EA52B7">
        <w:rPr>
          <w:rFonts w:cs="Arial"/>
          <w:szCs w:val="21"/>
          <w:lang w:val="ru-RU"/>
        </w:rPr>
        <w:t>группами</w:t>
      </w:r>
      <w:r w:rsidR="004F5785" w:rsidRPr="00EA52B7">
        <w:rPr>
          <w:rFonts w:cs="Arial"/>
          <w:szCs w:val="21"/>
          <w:lang w:val="ru-RU"/>
        </w:rPr>
        <w:t xml:space="preserve"> экспертов по рассмотрению (ГЭР).</w:t>
      </w:r>
      <w:r w:rsidR="00C819A2" w:rsidRPr="00EA52B7">
        <w:rPr>
          <w:rFonts w:cs="Arial"/>
          <w:szCs w:val="21"/>
          <w:lang w:val="ru-RU"/>
        </w:rPr>
        <w:t xml:space="preserve">  </w:t>
      </w:r>
    </w:p>
    <w:p w:rsidR="004F5785" w:rsidRPr="00EA52B7" w:rsidRDefault="004F5785" w:rsidP="00EA52B7">
      <w:pPr>
        <w:shd w:val="clear" w:color="auto" w:fill="FFFFFF"/>
        <w:rPr>
          <w:rFonts w:cs="Arial"/>
          <w:szCs w:val="21"/>
          <w:lang w:val="ru-RU"/>
        </w:rPr>
      </w:pPr>
      <w:r w:rsidRPr="00EA52B7">
        <w:rPr>
          <w:rFonts w:cs="Arial"/>
          <w:szCs w:val="21"/>
          <w:lang w:val="ru-RU"/>
        </w:rPr>
        <w:t>Две страны-партнера ЕИСП: Республика Молдова и Российская Федерация не представили ИДК в ЦКПВ за последние четыре отчетных года (до 2012). Следует отметить, что эф</w:t>
      </w:r>
      <w:r w:rsidR="00F34B2F" w:rsidRPr="00EA52B7">
        <w:rPr>
          <w:rFonts w:cs="Arial"/>
          <w:szCs w:val="21"/>
          <w:lang w:val="ru-RU"/>
        </w:rPr>
        <w:t>фективность 3-го этапа, посвященного обзору,</w:t>
      </w:r>
      <w:r w:rsidRPr="00EA52B7">
        <w:rPr>
          <w:rFonts w:cs="Arial"/>
          <w:szCs w:val="21"/>
          <w:lang w:val="ru-RU"/>
        </w:rPr>
        <w:t xml:space="preserve"> возмож</w:t>
      </w:r>
      <w:r w:rsidR="00F34B2F" w:rsidRPr="00EA52B7">
        <w:rPr>
          <w:rFonts w:cs="Arial"/>
          <w:szCs w:val="21"/>
          <w:lang w:val="ru-RU"/>
        </w:rPr>
        <w:t>на только для Сторон, которые представляют ИДК</w:t>
      </w:r>
      <w:r w:rsidRPr="00EA52B7">
        <w:rPr>
          <w:rFonts w:cs="Arial"/>
          <w:szCs w:val="21"/>
          <w:lang w:val="ru-RU"/>
        </w:rPr>
        <w:t>. Азербайджан</w:t>
      </w:r>
      <w:r w:rsidR="00102E01" w:rsidRPr="00EA52B7">
        <w:rPr>
          <w:rFonts w:cs="Arial"/>
          <w:szCs w:val="21"/>
          <w:lang w:val="ru-RU"/>
        </w:rPr>
        <w:t>у</w:t>
      </w:r>
      <w:r w:rsidRPr="00EA52B7">
        <w:rPr>
          <w:rFonts w:cs="Arial"/>
          <w:szCs w:val="21"/>
          <w:lang w:val="ru-RU"/>
        </w:rPr>
        <w:t xml:space="preserve"> и Гру</w:t>
      </w:r>
      <w:r w:rsidR="00102E01" w:rsidRPr="00EA52B7">
        <w:rPr>
          <w:rFonts w:cs="Arial"/>
          <w:szCs w:val="21"/>
          <w:lang w:val="ru-RU"/>
        </w:rPr>
        <w:t>зии</w:t>
      </w:r>
      <w:r w:rsidR="00F34B2F" w:rsidRPr="00EA52B7">
        <w:rPr>
          <w:rFonts w:cs="Arial"/>
          <w:szCs w:val="21"/>
          <w:lang w:val="ru-RU"/>
        </w:rPr>
        <w:t xml:space="preserve"> предлагается </w:t>
      </w:r>
      <w:r w:rsidRPr="00EA52B7">
        <w:rPr>
          <w:rFonts w:cs="Arial"/>
          <w:szCs w:val="21"/>
          <w:lang w:val="ru-RU"/>
        </w:rPr>
        <w:t>предоставить пояснительную инфор</w:t>
      </w:r>
      <w:r w:rsidR="00102E01" w:rsidRPr="00EA52B7">
        <w:rPr>
          <w:rFonts w:cs="Arial"/>
          <w:szCs w:val="21"/>
          <w:lang w:val="ru-RU"/>
        </w:rPr>
        <w:t xml:space="preserve">мацию вместе с </w:t>
      </w:r>
      <w:r w:rsidRPr="00EA52B7">
        <w:rPr>
          <w:rFonts w:cs="Arial"/>
          <w:szCs w:val="21"/>
          <w:lang w:val="ru-RU"/>
        </w:rPr>
        <w:t>кадаст</w:t>
      </w:r>
      <w:r w:rsidR="00102E01" w:rsidRPr="00EA52B7">
        <w:rPr>
          <w:rFonts w:cs="Arial"/>
          <w:szCs w:val="21"/>
          <w:lang w:val="ru-RU"/>
        </w:rPr>
        <w:t>рами</w:t>
      </w:r>
      <w:r w:rsidRPr="00EA52B7">
        <w:rPr>
          <w:rFonts w:cs="Arial"/>
          <w:szCs w:val="21"/>
          <w:lang w:val="ru-RU"/>
        </w:rPr>
        <w:t>.</w:t>
      </w:r>
    </w:p>
    <w:p w:rsidR="00F34B2F" w:rsidRPr="00EA52B7" w:rsidRDefault="00F34B2F" w:rsidP="00EA52B7">
      <w:pPr>
        <w:rPr>
          <w:rFonts w:eastAsia="Calibri" w:cs="Arial"/>
          <w:szCs w:val="21"/>
          <w:lang w:val="ru-RU"/>
        </w:rPr>
      </w:pPr>
      <w:r w:rsidRPr="00EA52B7">
        <w:rPr>
          <w:rFonts w:eastAsia="Calibri" w:cs="Arial"/>
          <w:szCs w:val="21"/>
          <w:lang w:val="ru-RU"/>
        </w:rPr>
        <w:t xml:space="preserve">Полный анализ </w:t>
      </w:r>
      <w:r w:rsidR="00D1775B" w:rsidRPr="00EA52B7">
        <w:rPr>
          <w:rFonts w:eastAsia="Calibri" w:cs="Arial"/>
          <w:szCs w:val="21"/>
          <w:lang w:val="ru-RU"/>
        </w:rPr>
        <w:t>состояния отчетности для всех С</w:t>
      </w:r>
      <w:r w:rsidRPr="00EA52B7">
        <w:rPr>
          <w:rFonts w:eastAsia="Calibri" w:cs="Arial"/>
          <w:szCs w:val="21"/>
          <w:lang w:val="ru-RU"/>
        </w:rPr>
        <w:t>то</w:t>
      </w:r>
      <w:r w:rsidR="00D1775B" w:rsidRPr="00EA52B7">
        <w:rPr>
          <w:rFonts w:eastAsia="Calibri" w:cs="Arial"/>
          <w:szCs w:val="21"/>
          <w:lang w:val="ru-RU"/>
        </w:rPr>
        <w:t>рон (включая страны Восточного региона ЕИСП</w:t>
      </w:r>
      <w:r w:rsidRPr="00EA52B7">
        <w:rPr>
          <w:rFonts w:eastAsia="Calibri" w:cs="Arial"/>
          <w:szCs w:val="21"/>
          <w:lang w:val="ru-RU"/>
        </w:rPr>
        <w:t xml:space="preserve">) за период </w:t>
      </w:r>
      <w:r w:rsidR="00FD0D7C" w:rsidRPr="00EA52B7">
        <w:rPr>
          <w:rFonts w:eastAsia="Calibri" w:cs="Arial"/>
          <w:szCs w:val="21"/>
          <w:lang w:val="ru-RU"/>
        </w:rPr>
        <w:t xml:space="preserve">с 1995 по </w:t>
      </w:r>
      <w:r w:rsidRPr="00EA52B7">
        <w:rPr>
          <w:rFonts w:eastAsia="Calibri" w:cs="Arial"/>
          <w:szCs w:val="21"/>
          <w:lang w:val="ru-RU"/>
        </w:rPr>
        <w:t>2012 бы</w:t>
      </w:r>
      <w:r w:rsidR="00FD0D7C" w:rsidRPr="00EA52B7">
        <w:rPr>
          <w:rFonts w:eastAsia="Calibri" w:cs="Arial"/>
          <w:szCs w:val="21"/>
          <w:lang w:val="ru-RU"/>
        </w:rPr>
        <w:t>л</w:t>
      </w:r>
      <w:r w:rsidRPr="00EA52B7">
        <w:rPr>
          <w:rFonts w:eastAsia="Calibri" w:cs="Arial"/>
          <w:szCs w:val="21"/>
          <w:lang w:val="ru-RU"/>
        </w:rPr>
        <w:t xml:space="preserve"> представле</w:t>
      </w:r>
      <w:r w:rsidR="00FD0D7C" w:rsidRPr="00EA52B7">
        <w:rPr>
          <w:rFonts w:eastAsia="Calibri" w:cs="Arial"/>
          <w:szCs w:val="21"/>
          <w:lang w:val="ru-RU"/>
        </w:rPr>
        <w:t>н</w:t>
      </w:r>
      <w:r w:rsidRPr="00EA52B7">
        <w:rPr>
          <w:rFonts w:eastAsia="Calibri" w:cs="Arial"/>
          <w:szCs w:val="21"/>
          <w:lang w:val="ru-RU"/>
        </w:rPr>
        <w:t xml:space="preserve"> ​​</w:t>
      </w:r>
      <w:r w:rsidR="00FD0D7C" w:rsidRPr="00EA52B7">
        <w:rPr>
          <w:rFonts w:eastAsia="Calibri" w:cs="Arial"/>
          <w:szCs w:val="21"/>
          <w:lang w:val="ru-RU"/>
        </w:rPr>
        <w:t>Целевой</w:t>
      </w:r>
      <w:r w:rsidRPr="00EA52B7">
        <w:rPr>
          <w:rFonts w:eastAsia="Calibri" w:cs="Arial"/>
          <w:szCs w:val="21"/>
          <w:lang w:val="ru-RU"/>
        </w:rPr>
        <w:t xml:space="preserve"> груп</w:t>
      </w:r>
      <w:r w:rsidR="00FD0D7C" w:rsidRPr="00EA52B7">
        <w:rPr>
          <w:rFonts w:eastAsia="Calibri" w:cs="Arial"/>
          <w:szCs w:val="21"/>
          <w:lang w:val="ru-RU"/>
        </w:rPr>
        <w:t>пой</w:t>
      </w:r>
      <w:r w:rsidRPr="00EA52B7">
        <w:rPr>
          <w:rFonts w:eastAsia="Calibri" w:cs="Arial"/>
          <w:szCs w:val="21"/>
          <w:lang w:val="ru-RU"/>
        </w:rPr>
        <w:t xml:space="preserve"> по кадастрам и прогнозам выбросов (ЦГКПВ), </w:t>
      </w:r>
      <w:r w:rsidR="00B767FE" w:rsidRPr="00EA52B7">
        <w:rPr>
          <w:rFonts w:eastAsia="Calibri" w:cs="Arial"/>
          <w:szCs w:val="21"/>
          <w:lang w:val="ru-RU"/>
        </w:rPr>
        <w:t xml:space="preserve">ЕТЦ/АСМ на </w:t>
      </w:r>
      <w:r w:rsidRPr="00EA52B7">
        <w:rPr>
          <w:rFonts w:eastAsia="Calibri" w:cs="Arial"/>
          <w:szCs w:val="21"/>
          <w:lang w:val="ru-RU"/>
        </w:rPr>
        <w:t>заседании</w:t>
      </w:r>
      <w:r w:rsidR="00B767FE" w:rsidRPr="00EA52B7">
        <w:rPr>
          <w:rFonts w:eastAsia="Calibri" w:cs="Arial"/>
          <w:szCs w:val="21"/>
          <w:lang w:val="ru-RU"/>
        </w:rPr>
        <w:t xml:space="preserve"> в Берне</w:t>
      </w:r>
      <w:r w:rsidRPr="00EA52B7">
        <w:rPr>
          <w:rFonts w:eastAsia="Calibri" w:cs="Arial"/>
          <w:szCs w:val="21"/>
          <w:lang w:val="ru-RU"/>
        </w:rPr>
        <w:t xml:space="preserve"> 14 мая 2012 года. Общая информа</w:t>
      </w:r>
      <w:r w:rsidR="00B767FE" w:rsidRPr="00EA52B7">
        <w:rPr>
          <w:rFonts w:eastAsia="Calibri" w:cs="Arial"/>
          <w:szCs w:val="21"/>
          <w:lang w:val="ru-RU"/>
        </w:rPr>
        <w:t>ция о состоянии</w:t>
      </w:r>
      <w:r w:rsidRPr="00EA52B7">
        <w:rPr>
          <w:rFonts w:eastAsia="Calibri" w:cs="Arial"/>
          <w:szCs w:val="21"/>
          <w:lang w:val="ru-RU"/>
        </w:rPr>
        <w:t xml:space="preserve"> отчетно</w:t>
      </w:r>
      <w:r w:rsidR="00B767FE" w:rsidRPr="00EA52B7">
        <w:rPr>
          <w:rFonts w:eastAsia="Calibri" w:cs="Arial"/>
          <w:szCs w:val="21"/>
          <w:lang w:val="ru-RU"/>
        </w:rPr>
        <w:t>сти отображена на Рисунке</w:t>
      </w:r>
      <w:r w:rsidRPr="00EA52B7">
        <w:rPr>
          <w:rFonts w:eastAsia="Calibri" w:cs="Arial"/>
          <w:szCs w:val="21"/>
          <w:lang w:val="ru-RU"/>
        </w:rPr>
        <w:t xml:space="preserve"> 1.</w:t>
      </w:r>
    </w:p>
    <w:p w:rsidR="00797D34" w:rsidRPr="00EA52B7" w:rsidRDefault="00DC08C4" w:rsidP="00797D34">
      <w:pPr>
        <w:spacing w:before="0" w:after="120" w:line="240" w:lineRule="auto"/>
        <w:jc w:val="center"/>
        <w:rPr>
          <w:rFonts w:eastAsia="Calibri" w:cs="Arial"/>
          <w:noProof/>
          <w:sz w:val="22"/>
          <w:szCs w:val="22"/>
          <w:lang w:val="ru-RU" w:eastAsia="lv-LV"/>
        </w:rPr>
      </w:pPr>
      <w:r w:rsidRPr="00EA52B7">
        <w:rPr>
          <w:rFonts w:eastAsia="Calibri" w:cs="Arial"/>
          <w:noProof/>
          <w:sz w:val="22"/>
          <w:szCs w:val="22"/>
          <w:lang w:val="ru-RU" w:eastAsia="ru-RU"/>
        </w:rPr>
        <w:lastRenderedPageBreak/>
        <w:drawing>
          <wp:inline distT="0" distB="0" distL="0" distR="0">
            <wp:extent cx="5762625" cy="3248025"/>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5762625" cy="3248025"/>
                    </a:xfrm>
                    <a:prstGeom prst="rect">
                      <a:avLst/>
                    </a:prstGeom>
                    <a:noFill/>
                    <a:ln w="9525">
                      <a:noFill/>
                      <a:miter lim="800000"/>
                      <a:headEnd/>
                      <a:tailEnd/>
                    </a:ln>
                  </pic:spPr>
                </pic:pic>
              </a:graphicData>
            </a:graphic>
          </wp:inline>
        </w:drawing>
      </w:r>
      <w:r w:rsidR="00101BCC" w:rsidRPr="00EA52B7">
        <w:rPr>
          <w:rFonts w:cs="Arial"/>
          <w:bCs/>
          <w:i/>
          <w:sz w:val="20"/>
          <w:lang w:val="ru-RU"/>
        </w:rPr>
        <w:t>Рис.</w:t>
      </w:r>
      <w:r w:rsidR="00797D34" w:rsidRPr="00EA52B7">
        <w:rPr>
          <w:rFonts w:cs="Arial"/>
          <w:bCs/>
          <w:i/>
          <w:sz w:val="20"/>
          <w:lang w:val="ru-RU"/>
        </w:rPr>
        <w:t xml:space="preserve"> </w:t>
      </w:r>
      <w:r w:rsidR="00DA3F16" w:rsidRPr="00EA52B7">
        <w:rPr>
          <w:rFonts w:cs="Arial"/>
          <w:bCs/>
          <w:i/>
          <w:sz w:val="20"/>
        </w:rPr>
        <w:fldChar w:fldCharType="begin"/>
      </w:r>
      <w:r w:rsidR="00797D34" w:rsidRPr="00EA52B7">
        <w:rPr>
          <w:rFonts w:cs="Arial"/>
          <w:bCs/>
          <w:i/>
          <w:sz w:val="20"/>
          <w:lang w:val="ru-RU"/>
        </w:rPr>
        <w:instrText xml:space="preserve"> </w:instrText>
      </w:r>
      <w:r w:rsidR="00797D34" w:rsidRPr="00EA52B7">
        <w:rPr>
          <w:rFonts w:cs="Arial"/>
          <w:bCs/>
          <w:i/>
          <w:sz w:val="20"/>
        </w:rPr>
        <w:instrText>SEQ</w:instrText>
      </w:r>
      <w:r w:rsidR="00797D34" w:rsidRPr="00EA52B7">
        <w:rPr>
          <w:rFonts w:cs="Arial"/>
          <w:bCs/>
          <w:i/>
          <w:sz w:val="20"/>
          <w:lang w:val="ru-RU"/>
        </w:rPr>
        <w:instrText xml:space="preserve"> </w:instrText>
      </w:r>
      <w:r w:rsidR="00797D34" w:rsidRPr="00EA52B7">
        <w:rPr>
          <w:rFonts w:cs="Arial"/>
          <w:bCs/>
          <w:i/>
          <w:sz w:val="20"/>
        </w:rPr>
        <w:instrText>Figure</w:instrText>
      </w:r>
      <w:r w:rsidR="00797D34" w:rsidRPr="00EA52B7">
        <w:rPr>
          <w:rFonts w:cs="Arial"/>
          <w:bCs/>
          <w:i/>
          <w:sz w:val="20"/>
          <w:lang w:val="ru-RU"/>
        </w:rPr>
        <w:instrText xml:space="preserve"> \* </w:instrText>
      </w:r>
      <w:r w:rsidR="00797D34" w:rsidRPr="00EA52B7">
        <w:rPr>
          <w:rFonts w:cs="Arial"/>
          <w:bCs/>
          <w:i/>
          <w:sz w:val="20"/>
        </w:rPr>
        <w:instrText>ARABIC</w:instrText>
      </w:r>
      <w:r w:rsidR="00797D34" w:rsidRPr="00EA52B7">
        <w:rPr>
          <w:rFonts w:cs="Arial"/>
          <w:bCs/>
          <w:i/>
          <w:sz w:val="20"/>
          <w:lang w:val="ru-RU"/>
        </w:rPr>
        <w:instrText xml:space="preserve"> </w:instrText>
      </w:r>
      <w:r w:rsidR="00DA3F16" w:rsidRPr="00EA52B7">
        <w:rPr>
          <w:rFonts w:cs="Arial"/>
          <w:bCs/>
          <w:i/>
          <w:sz w:val="20"/>
        </w:rPr>
        <w:fldChar w:fldCharType="separate"/>
      </w:r>
      <w:r w:rsidR="00827565" w:rsidRPr="00EA52B7">
        <w:rPr>
          <w:rFonts w:cs="Arial"/>
          <w:bCs/>
          <w:i/>
          <w:noProof/>
          <w:sz w:val="20"/>
          <w:lang w:val="ru-RU"/>
        </w:rPr>
        <w:t>1</w:t>
      </w:r>
      <w:r w:rsidR="00DA3F16" w:rsidRPr="00EA52B7">
        <w:rPr>
          <w:rFonts w:cs="Arial"/>
          <w:bCs/>
          <w:i/>
          <w:sz w:val="20"/>
        </w:rPr>
        <w:fldChar w:fldCharType="end"/>
      </w:r>
      <w:r w:rsidR="00797D34" w:rsidRPr="00EA52B7">
        <w:rPr>
          <w:rFonts w:cs="Arial"/>
          <w:bCs/>
          <w:i/>
          <w:sz w:val="20"/>
        </w:rPr>
        <w:t> </w:t>
      </w:r>
      <w:r w:rsidR="00102E01" w:rsidRPr="00EA52B7">
        <w:rPr>
          <w:rFonts w:cs="Arial"/>
          <w:bCs/>
          <w:i/>
          <w:sz w:val="20"/>
          <w:lang w:val="ru-RU"/>
        </w:rPr>
        <w:t>–</w:t>
      </w:r>
      <w:r w:rsidR="00797D34" w:rsidRPr="00EA52B7">
        <w:rPr>
          <w:rFonts w:cs="Arial"/>
          <w:bCs/>
          <w:i/>
          <w:sz w:val="20"/>
        </w:rPr>
        <w:t> </w:t>
      </w:r>
      <w:r w:rsidR="00102E01" w:rsidRPr="00EA52B7">
        <w:rPr>
          <w:rFonts w:cs="Arial"/>
          <w:b/>
          <w:bCs/>
          <w:sz w:val="20"/>
          <w:lang w:val="ru-RU"/>
        </w:rPr>
        <w:t>Состояние отчетности</w:t>
      </w:r>
      <w:r w:rsidR="00797D34" w:rsidRPr="00EA52B7">
        <w:rPr>
          <w:rFonts w:cs="Arial"/>
          <w:b/>
          <w:bCs/>
          <w:sz w:val="20"/>
          <w:lang w:val="ru-RU"/>
        </w:rPr>
        <w:t xml:space="preserve"> 1995 – 2012</w:t>
      </w:r>
      <w:r w:rsidR="00797D34" w:rsidRPr="00EA52B7">
        <w:rPr>
          <w:rFonts w:cs="Arial"/>
          <w:bCs/>
          <w:i/>
          <w:sz w:val="20"/>
          <w:vertAlign w:val="superscript"/>
        </w:rPr>
        <w:footnoteReference w:id="5"/>
      </w:r>
    </w:p>
    <w:p w:rsidR="00797D34" w:rsidRPr="00EA52B7" w:rsidRDefault="00797D34" w:rsidP="00143766">
      <w:pPr>
        <w:shd w:val="clear" w:color="auto" w:fill="FFFFFF"/>
        <w:spacing w:before="0" w:after="120" w:line="240" w:lineRule="auto"/>
        <w:rPr>
          <w:rFonts w:cs="Arial"/>
          <w:szCs w:val="21"/>
          <w:lang w:val="ru-RU"/>
        </w:rPr>
      </w:pPr>
    </w:p>
    <w:p w:rsidR="003055F5" w:rsidRPr="00EA52B7" w:rsidRDefault="007F4586" w:rsidP="00BD0154">
      <w:pPr>
        <w:shd w:val="clear" w:color="auto" w:fill="FFFFFF"/>
        <w:rPr>
          <w:rFonts w:cs="Arial"/>
          <w:szCs w:val="21"/>
          <w:lang w:val="ru-RU"/>
        </w:rPr>
      </w:pPr>
      <w:r w:rsidRPr="00EA52B7">
        <w:rPr>
          <w:rFonts w:cs="Arial"/>
          <w:szCs w:val="21"/>
          <w:lang w:val="ru-RU"/>
        </w:rPr>
        <w:t>Принимая во внимание тот факт, чт</w:t>
      </w:r>
      <w:r w:rsidR="00D658AF" w:rsidRPr="00EA52B7">
        <w:rPr>
          <w:rFonts w:cs="Arial"/>
          <w:szCs w:val="21"/>
          <w:lang w:val="ru-RU"/>
        </w:rPr>
        <w:t>о данные о выбросах по некоторым</w:t>
      </w:r>
      <w:r w:rsidRPr="00EA52B7">
        <w:rPr>
          <w:rFonts w:cs="Arial"/>
          <w:szCs w:val="21"/>
          <w:lang w:val="ru-RU"/>
        </w:rPr>
        <w:t xml:space="preserve"> загрязнителям, перечисленным КТЗВБР, должны также сообщаться в рамках системы, созданной Рамочной конвенцией ООН об изменении климата (РКИК ООН), интересно сравнить данные, представленные в рамках обеих конвенций (РКИК ООН и КТЗВБР). Следует также отметить, что существенные различия между национальными выбросами, представленными в соответствии с КТЗВБР, и выбросами, представленными в соответствии с РКИК ООН, встречаются довольно часто</w:t>
      </w:r>
      <w:r w:rsidR="00143766" w:rsidRPr="00EA52B7">
        <w:rPr>
          <w:rFonts w:cs="Arial"/>
          <w:szCs w:val="21"/>
          <w:lang w:val="ru-RU"/>
        </w:rPr>
        <w:t>.</w:t>
      </w:r>
      <w:r w:rsidR="00612F7B" w:rsidRPr="00EA52B7">
        <w:rPr>
          <w:rStyle w:val="FootnoteReference"/>
        </w:rPr>
        <w:footnoteReference w:id="6"/>
      </w:r>
      <w:r w:rsidR="00143766" w:rsidRPr="00EA52B7">
        <w:rPr>
          <w:rFonts w:cs="Arial"/>
          <w:szCs w:val="21"/>
          <w:lang w:val="ru-RU"/>
        </w:rPr>
        <w:t xml:space="preserve"> </w:t>
      </w:r>
      <w:r w:rsidR="009C28B4" w:rsidRPr="00EA52B7">
        <w:rPr>
          <w:rFonts w:cs="Arial"/>
          <w:szCs w:val="21"/>
          <w:lang w:val="ru-RU"/>
        </w:rPr>
        <w:t>И х</w:t>
      </w:r>
      <w:r w:rsidRPr="00EA52B7">
        <w:rPr>
          <w:rFonts w:cs="Arial"/>
          <w:szCs w:val="21"/>
          <w:lang w:val="ru-RU"/>
        </w:rPr>
        <w:t>отя некоторые из них могут быть объяснены</w:t>
      </w:r>
      <w:r w:rsidR="003055F5" w:rsidRPr="00EA52B7">
        <w:rPr>
          <w:rFonts w:cs="Arial"/>
          <w:szCs w:val="21"/>
          <w:lang w:val="ru-RU"/>
        </w:rPr>
        <w:t xml:space="preserve"> различиями в </w:t>
      </w:r>
      <w:r w:rsidRPr="00EA52B7">
        <w:rPr>
          <w:rFonts w:cs="Arial"/>
          <w:szCs w:val="21"/>
          <w:lang w:val="ru-RU"/>
        </w:rPr>
        <w:t xml:space="preserve">обязательствах по предоставлению </w:t>
      </w:r>
      <w:r w:rsidR="003055F5" w:rsidRPr="00EA52B7">
        <w:rPr>
          <w:rFonts w:cs="Arial"/>
          <w:szCs w:val="21"/>
          <w:lang w:val="ru-RU"/>
        </w:rPr>
        <w:t>отчетно</w:t>
      </w:r>
      <w:r w:rsidRPr="00EA52B7">
        <w:rPr>
          <w:rFonts w:cs="Arial"/>
          <w:szCs w:val="21"/>
          <w:lang w:val="ru-RU"/>
        </w:rPr>
        <w:t>сти, данный</w:t>
      </w:r>
      <w:r w:rsidR="003055F5" w:rsidRPr="00EA52B7">
        <w:rPr>
          <w:rFonts w:cs="Arial"/>
          <w:szCs w:val="21"/>
          <w:lang w:val="ru-RU"/>
        </w:rPr>
        <w:t xml:space="preserve"> аргумент не распространяется на все случаи.</w:t>
      </w:r>
    </w:p>
    <w:p w:rsidR="00143766" w:rsidRPr="00EA52B7" w:rsidRDefault="00856882" w:rsidP="00BD0154">
      <w:pPr>
        <w:shd w:val="clear" w:color="auto" w:fill="FFFFFF"/>
        <w:rPr>
          <w:rFonts w:cs="Arial"/>
          <w:szCs w:val="21"/>
          <w:lang w:val="ru-RU"/>
        </w:rPr>
      </w:pPr>
      <w:r w:rsidRPr="00EA52B7">
        <w:rPr>
          <w:rFonts w:cs="Arial"/>
          <w:szCs w:val="21"/>
          <w:lang w:val="ru-RU"/>
        </w:rPr>
        <w:t>Различия в -92,3% в 2010 году по данным о выбросах NO</w:t>
      </w:r>
      <w:r w:rsidRPr="00EA52B7">
        <w:rPr>
          <w:rFonts w:cs="Arial"/>
          <w:szCs w:val="21"/>
          <w:vertAlign w:val="subscript"/>
          <w:lang w:val="en-US"/>
        </w:rPr>
        <w:t>x</w:t>
      </w:r>
      <w:r w:rsidRPr="00EA52B7">
        <w:rPr>
          <w:rFonts w:cs="Arial"/>
          <w:szCs w:val="21"/>
          <w:lang w:val="ru-RU"/>
        </w:rPr>
        <w:t xml:space="preserve"> наблюдались в Украине. Также Украиной были предоставлены данные по НМЛОС за 2010 год, демонстрирующие существенное различие (-73,2%). Одно из крупнейших различий в 2010 году по выбросам </w:t>
      </w:r>
      <w:r w:rsidRPr="00EA52B7">
        <w:rPr>
          <w:rFonts w:cs="Arial"/>
          <w:szCs w:val="21"/>
          <w:lang w:val="en-US"/>
        </w:rPr>
        <w:t>SO</w:t>
      </w:r>
      <w:r w:rsidRPr="00EA52B7">
        <w:rPr>
          <w:rFonts w:cs="Arial"/>
          <w:szCs w:val="21"/>
          <w:vertAlign w:val="subscript"/>
          <w:lang w:val="en-US"/>
        </w:rPr>
        <w:t>x</w:t>
      </w:r>
      <w:r w:rsidRPr="00EA52B7">
        <w:rPr>
          <w:rFonts w:cs="Arial"/>
          <w:szCs w:val="21"/>
          <w:lang w:val="ru-RU"/>
        </w:rPr>
        <w:t xml:space="preserve"> было обнаружено в Беларуси (-86,6%). </w:t>
      </w:r>
      <w:r w:rsidR="009956F0" w:rsidRPr="00EA52B7">
        <w:rPr>
          <w:rStyle w:val="FootnoteReference"/>
        </w:rPr>
        <w:footnoteReference w:id="7"/>
      </w:r>
      <w:r w:rsidR="00143766" w:rsidRPr="00EA52B7">
        <w:rPr>
          <w:rFonts w:cs="Arial"/>
          <w:szCs w:val="21"/>
          <w:lang w:val="ru-RU"/>
        </w:rPr>
        <w:t xml:space="preserve"> </w:t>
      </w:r>
      <w:r w:rsidRPr="00EA52B7">
        <w:rPr>
          <w:rFonts w:cs="Arial"/>
          <w:szCs w:val="21"/>
          <w:lang w:val="ru-RU"/>
        </w:rPr>
        <w:t>Данные Российской Федерации невозможно сравнить, так как кадастры, представленные в рамках КТЗВБР и РКИК ООН, относятся к различным  облас</w:t>
      </w:r>
      <w:r w:rsidR="001748EA" w:rsidRPr="00EA52B7">
        <w:rPr>
          <w:rFonts w:cs="Arial"/>
          <w:szCs w:val="21"/>
          <w:lang w:val="ru-RU"/>
        </w:rPr>
        <w:t xml:space="preserve">тям. </w:t>
      </w:r>
      <w:r w:rsidRPr="00EA52B7">
        <w:rPr>
          <w:rFonts w:cs="Arial"/>
          <w:szCs w:val="21"/>
          <w:lang w:val="ru-RU"/>
        </w:rPr>
        <w:t xml:space="preserve"> </w:t>
      </w:r>
    </w:p>
    <w:p w:rsidR="001748EA" w:rsidRPr="00EA52B7" w:rsidRDefault="001748EA" w:rsidP="00BD0154">
      <w:pPr>
        <w:keepNext/>
        <w:keepLines/>
        <w:rPr>
          <w:rFonts w:cs="Arial"/>
          <w:szCs w:val="21"/>
          <w:lang w:val="ru-RU"/>
        </w:rPr>
      </w:pPr>
      <w:r w:rsidRPr="00EA52B7">
        <w:rPr>
          <w:rFonts w:cs="Arial"/>
          <w:szCs w:val="21"/>
          <w:lang w:val="ru-RU"/>
        </w:rPr>
        <w:lastRenderedPageBreak/>
        <w:t xml:space="preserve">Сравнение </w:t>
      </w:r>
      <w:r w:rsidR="004E3095" w:rsidRPr="00EA52B7">
        <w:rPr>
          <w:rFonts w:cs="Arial"/>
          <w:szCs w:val="21"/>
          <w:lang w:val="ru-RU"/>
        </w:rPr>
        <w:t>подразумеваемых коэффициентов выбросов (П</w:t>
      </w:r>
      <w:r w:rsidR="00D04A3A" w:rsidRPr="00EA52B7">
        <w:rPr>
          <w:rFonts w:cs="Arial"/>
          <w:szCs w:val="21"/>
          <w:lang w:val="ru-RU"/>
        </w:rPr>
        <w:t>К</w:t>
      </w:r>
      <w:r w:rsidRPr="00EA52B7">
        <w:rPr>
          <w:rFonts w:cs="Arial"/>
          <w:szCs w:val="21"/>
          <w:lang w:val="ru-RU"/>
        </w:rPr>
        <w:t>В) по</w:t>
      </w:r>
      <w:r w:rsidR="003575B1" w:rsidRPr="00EA52B7">
        <w:rPr>
          <w:rFonts w:cs="Arial"/>
          <w:szCs w:val="21"/>
          <w:lang w:val="ru-RU"/>
        </w:rPr>
        <w:t>могает определить несоответствия</w:t>
      </w:r>
      <w:r w:rsidRPr="00EA52B7">
        <w:rPr>
          <w:rFonts w:cs="Arial"/>
          <w:szCs w:val="21"/>
          <w:lang w:val="ru-RU"/>
        </w:rPr>
        <w:t xml:space="preserve"> в тенденциях выбро</w:t>
      </w:r>
      <w:r w:rsidR="003575B1" w:rsidRPr="00EA52B7">
        <w:rPr>
          <w:rFonts w:cs="Arial"/>
          <w:szCs w:val="21"/>
          <w:lang w:val="ru-RU"/>
        </w:rPr>
        <w:t xml:space="preserve">сов, а также несоответствия </w:t>
      </w:r>
      <w:r w:rsidRPr="00EA52B7">
        <w:rPr>
          <w:rFonts w:cs="Arial"/>
          <w:szCs w:val="21"/>
          <w:lang w:val="ru-RU"/>
        </w:rPr>
        <w:t>между различными национальны</w:t>
      </w:r>
      <w:r w:rsidR="003575B1" w:rsidRPr="00EA52B7">
        <w:rPr>
          <w:rFonts w:cs="Arial"/>
          <w:szCs w:val="21"/>
          <w:lang w:val="ru-RU"/>
        </w:rPr>
        <w:t>ми кадастрами</w:t>
      </w:r>
      <w:r w:rsidR="004E3095" w:rsidRPr="00EA52B7">
        <w:rPr>
          <w:rFonts w:cs="Arial"/>
          <w:szCs w:val="21"/>
          <w:lang w:val="ru-RU"/>
        </w:rPr>
        <w:t>. П</w:t>
      </w:r>
      <w:r w:rsidR="007F78D8" w:rsidRPr="00EA52B7">
        <w:rPr>
          <w:rFonts w:cs="Arial"/>
          <w:szCs w:val="21"/>
          <w:lang w:val="ru-RU"/>
        </w:rPr>
        <w:t>КВ тесты</w:t>
      </w:r>
      <w:r w:rsidRPr="00EA52B7">
        <w:rPr>
          <w:rFonts w:cs="Arial"/>
          <w:szCs w:val="21"/>
          <w:lang w:val="ru-RU"/>
        </w:rPr>
        <w:t xml:space="preserve"> были проведе</w:t>
      </w:r>
      <w:r w:rsidR="007F78D8" w:rsidRPr="00EA52B7">
        <w:rPr>
          <w:rFonts w:cs="Arial"/>
          <w:szCs w:val="21"/>
          <w:lang w:val="ru-RU"/>
        </w:rPr>
        <w:t>ны для ото</w:t>
      </w:r>
      <w:r w:rsidRPr="00EA52B7">
        <w:rPr>
          <w:rFonts w:cs="Arial"/>
          <w:szCs w:val="21"/>
          <w:lang w:val="ru-RU"/>
        </w:rPr>
        <w:t>бранных ключевых категорий в Беларуси, Рос</w:t>
      </w:r>
      <w:r w:rsidR="007F78D8" w:rsidRPr="00EA52B7">
        <w:rPr>
          <w:rFonts w:cs="Arial"/>
          <w:szCs w:val="21"/>
          <w:lang w:val="ru-RU"/>
        </w:rPr>
        <w:t>сийской Федерации</w:t>
      </w:r>
      <w:r w:rsidRPr="00EA52B7">
        <w:rPr>
          <w:rFonts w:cs="Arial"/>
          <w:szCs w:val="21"/>
          <w:lang w:val="ru-RU"/>
        </w:rPr>
        <w:t xml:space="preserve"> и Ук</w:t>
      </w:r>
      <w:r w:rsidR="007F78D8" w:rsidRPr="00EA52B7">
        <w:rPr>
          <w:rFonts w:cs="Arial"/>
          <w:szCs w:val="21"/>
          <w:lang w:val="ru-RU"/>
        </w:rPr>
        <w:t>раине</w:t>
      </w:r>
      <w:r w:rsidRPr="00EA52B7">
        <w:rPr>
          <w:rFonts w:cs="Arial"/>
          <w:szCs w:val="21"/>
          <w:lang w:val="ru-RU"/>
        </w:rPr>
        <w:t>, для кото</w:t>
      </w:r>
      <w:r w:rsidR="00190DD9" w:rsidRPr="00EA52B7">
        <w:rPr>
          <w:rFonts w:cs="Arial"/>
          <w:szCs w:val="21"/>
          <w:lang w:val="ru-RU"/>
        </w:rPr>
        <w:t xml:space="preserve">рых </w:t>
      </w:r>
      <w:r w:rsidR="00F07629" w:rsidRPr="00EA52B7">
        <w:rPr>
          <w:rFonts w:cs="Arial"/>
          <w:szCs w:val="21"/>
          <w:lang w:val="ru-RU"/>
        </w:rPr>
        <w:t xml:space="preserve">были доступны </w:t>
      </w:r>
      <w:r w:rsidR="00190DD9" w:rsidRPr="00EA52B7">
        <w:rPr>
          <w:rFonts w:cs="Arial"/>
          <w:szCs w:val="21"/>
          <w:lang w:val="ru-RU"/>
        </w:rPr>
        <w:t>кадастры по</w:t>
      </w:r>
      <w:r w:rsidRPr="00EA52B7">
        <w:rPr>
          <w:rFonts w:cs="Arial"/>
          <w:szCs w:val="21"/>
          <w:lang w:val="ru-RU"/>
        </w:rPr>
        <w:t xml:space="preserve"> NFR катего</w:t>
      </w:r>
      <w:r w:rsidR="00190DD9" w:rsidRPr="00EA52B7">
        <w:rPr>
          <w:rFonts w:cs="Arial"/>
          <w:szCs w:val="21"/>
          <w:lang w:val="ru-RU"/>
        </w:rPr>
        <w:t>риям</w:t>
      </w:r>
      <w:r w:rsidRPr="00EA52B7">
        <w:rPr>
          <w:rFonts w:cs="Arial"/>
          <w:szCs w:val="21"/>
          <w:lang w:val="ru-RU"/>
        </w:rPr>
        <w:t xml:space="preserve"> и дан</w:t>
      </w:r>
      <w:r w:rsidR="00190DD9" w:rsidRPr="00EA52B7">
        <w:rPr>
          <w:rFonts w:cs="Arial"/>
          <w:szCs w:val="21"/>
          <w:lang w:val="ru-RU"/>
        </w:rPr>
        <w:t>ные</w:t>
      </w:r>
      <w:r w:rsidRPr="00EA52B7">
        <w:rPr>
          <w:rFonts w:cs="Arial"/>
          <w:szCs w:val="21"/>
          <w:lang w:val="ru-RU"/>
        </w:rPr>
        <w:t xml:space="preserve"> о деятельно</w:t>
      </w:r>
      <w:r w:rsidR="00190DD9" w:rsidRPr="00EA52B7">
        <w:rPr>
          <w:rFonts w:cs="Arial"/>
          <w:szCs w:val="21"/>
          <w:lang w:val="ru-RU"/>
        </w:rPr>
        <w:t>сти</w:t>
      </w:r>
      <w:r w:rsidR="00F07629" w:rsidRPr="00EA52B7">
        <w:rPr>
          <w:rFonts w:cs="Arial"/>
          <w:szCs w:val="21"/>
          <w:lang w:val="ru-RU"/>
        </w:rPr>
        <w:t>. З</w:t>
      </w:r>
      <w:r w:rsidRPr="00EA52B7">
        <w:rPr>
          <w:rFonts w:cs="Arial"/>
          <w:szCs w:val="21"/>
          <w:lang w:val="ru-RU"/>
        </w:rPr>
        <w:t>начения</w:t>
      </w:r>
      <w:r w:rsidR="004E3095" w:rsidRPr="00EA52B7">
        <w:rPr>
          <w:rFonts w:cs="Arial"/>
          <w:szCs w:val="21"/>
          <w:lang w:val="ru-RU"/>
        </w:rPr>
        <w:t xml:space="preserve"> П</w:t>
      </w:r>
      <w:r w:rsidR="00F07629" w:rsidRPr="00EA52B7">
        <w:rPr>
          <w:rFonts w:cs="Arial"/>
          <w:szCs w:val="21"/>
          <w:lang w:val="ru-RU"/>
        </w:rPr>
        <w:t>КВ</w:t>
      </w:r>
      <w:r w:rsidRPr="00EA52B7">
        <w:rPr>
          <w:rFonts w:cs="Arial"/>
          <w:szCs w:val="21"/>
          <w:lang w:val="ru-RU"/>
        </w:rPr>
        <w:t xml:space="preserve"> были рассчита</w:t>
      </w:r>
      <w:r w:rsidR="00F07629" w:rsidRPr="00EA52B7">
        <w:rPr>
          <w:rFonts w:cs="Arial"/>
          <w:szCs w:val="21"/>
          <w:lang w:val="ru-RU"/>
        </w:rPr>
        <w:t xml:space="preserve">ны, основываясь на </w:t>
      </w:r>
      <w:r w:rsidRPr="00EA52B7">
        <w:rPr>
          <w:rFonts w:cs="Arial"/>
          <w:szCs w:val="21"/>
          <w:lang w:val="ru-RU"/>
        </w:rPr>
        <w:t xml:space="preserve">данных о выбросах, </w:t>
      </w:r>
      <w:r w:rsidR="00F07629" w:rsidRPr="00EA52B7">
        <w:rPr>
          <w:rFonts w:cs="Arial"/>
          <w:szCs w:val="21"/>
          <w:lang w:val="ru-RU"/>
        </w:rPr>
        <w:t>представленных с</w:t>
      </w:r>
      <w:r w:rsidRPr="00EA52B7">
        <w:rPr>
          <w:rFonts w:cs="Arial"/>
          <w:szCs w:val="21"/>
          <w:lang w:val="ru-RU"/>
        </w:rPr>
        <w:t>тран</w:t>
      </w:r>
      <w:r w:rsidR="00F07629" w:rsidRPr="00EA52B7">
        <w:rPr>
          <w:rFonts w:cs="Arial"/>
          <w:szCs w:val="21"/>
          <w:lang w:val="ru-RU"/>
        </w:rPr>
        <w:t>ами-партнерами в рамках КТЗВБР</w:t>
      </w:r>
      <w:r w:rsidRPr="00EA52B7">
        <w:rPr>
          <w:rFonts w:cs="Arial"/>
          <w:szCs w:val="21"/>
          <w:lang w:val="ru-RU"/>
        </w:rPr>
        <w:t xml:space="preserve"> до 2012 года</w:t>
      </w:r>
      <w:r w:rsidR="00F07629" w:rsidRPr="00EA52B7">
        <w:rPr>
          <w:rFonts w:cs="Arial"/>
          <w:szCs w:val="21"/>
          <w:lang w:val="ru-RU"/>
        </w:rPr>
        <w:t>,</w:t>
      </w:r>
      <w:r w:rsidRPr="00EA52B7">
        <w:rPr>
          <w:rFonts w:cs="Arial"/>
          <w:szCs w:val="21"/>
          <w:lang w:val="ru-RU"/>
        </w:rPr>
        <w:t xml:space="preserve"> и отрасле</w:t>
      </w:r>
      <w:r w:rsidR="00F07629" w:rsidRPr="00EA52B7">
        <w:rPr>
          <w:rFonts w:cs="Arial"/>
          <w:szCs w:val="21"/>
          <w:lang w:val="ru-RU"/>
        </w:rPr>
        <w:t>вых</w:t>
      </w:r>
      <w:r w:rsidRPr="00EA52B7">
        <w:rPr>
          <w:rFonts w:cs="Arial"/>
          <w:szCs w:val="21"/>
          <w:lang w:val="ru-RU"/>
        </w:rPr>
        <w:t xml:space="preserve"> дан</w:t>
      </w:r>
      <w:r w:rsidR="00F07629" w:rsidRPr="00EA52B7">
        <w:rPr>
          <w:rFonts w:cs="Arial"/>
          <w:szCs w:val="21"/>
          <w:lang w:val="ru-RU"/>
        </w:rPr>
        <w:t>ных</w:t>
      </w:r>
      <w:r w:rsidRPr="00EA52B7">
        <w:rPr>
          <w:rFonts w:cs="Arial"/>
          <w:szCs w:val="21"/>
          <w:lang w:val="ru-RU"/>
        </w:rPr>
        <w:t xml:space="preserve"> о деятельности</w:t>
      </w:r>
      <w:r w:rsidR="00F07629" w:rsidRPr="00EA52B7">
        <w:rPr>
          <w:rFonts w:cs="Arial"/>
          <w:szCs w:val="21"/>
          <w:lang w:val="ru-RU"/>
        </w:rPr>
        <w:t>, представленных</w:t>
      </w:r>
      <w:r w:rsidRPr="00EA52B7">
        <w:rPr>
          <w:rFonts w:cs="Arial"/>
          <w:szCs w:val="21"/>
          <w:lang w:val="ru-RU"/>
        </w:rPr>
        <w:t xml:space="preserve"> в рамках РКИК ООН.</w:t>
      </w:r>
    </w:p>
    <w:p w:rsidR="00EA149F" w:rsidRPr="00EA52B7" w:rsidRDefault="00EA149F" w:rsidP="00BD0154">
      <w:pPr>
        <w:autoSpaceDE w:val="0"/>
        <w:autoSpaceDN w:val="0"/>
        <w:adjustRightInd w:val="0"/>
        <w:rPr>
          <w:rFonts w:cs="Arial"/>
          <w:szCs w:val="21"/>
          <w:lang w:val="ru-RU"/>
        </w:rPr>
      </w:pPr>
      <w:r w:rsidRPr="00EA52B7">
        <w:rPr>
          <w:rFonts w:cs="Arial"/>
          <w:szCs w:val="21"/>
          <w:lang w:val="ru-RU"/>
        </w:rPr>
        <w:t xml:space="preserve">Различия между Сторонами могут также быть связаны с различными видами данных о деятельности, применяемыми для расчета, использованием различного очистного оборудования, различным </w:t>
      </w:r>
      <w:r w:rsidR="00864DA9" w:rsidRPr="00EA52B7">
        <w:rPr>
          <w:rFonts w:cs="Arial"/>
          <w:szCs w:val="21"/>
          <w:lang w:val="ru-RU"/>
        </w:rPr>
        <w:t xml:space="preserve">качественным составом </w:t>
      </w:r>
      <w:r w:rsidRPr="00EA52B7">
        <w:rPr>
          <w:rFonts w:cs="Arial"/>
          <w:szCs w:val="21"/>
          <w:lang w:val="ru-RU"/>
        </w:rPr>
        <w:t>топлива и т.д.</w:t>
      </w:r>
    </w:p>
    <w:p w:rsidR="00EB4D55" w:rsidRPr="00EA52B7" w:rsidRDefault="00BA498E" w:rsidP="00BD0154">
      <w:pPr>
        <w:keepNext/>
        <w:keepLines/>
        <w:rPr>
          <w:rFonts w:cs="Arial"/>
          <w:szCs w:val="21"/>
          <w:lang w:val="ru-RU"/>
        </w:rPr>
      </w:pPr>
      <w:bookmarkStart w:id="9" w:name="_Ref342320278"/>
      <w:r w:rsidRPr="00EA52B7">
        <w:rPr>
          <w:rFonts w:cs="Arial"/>
          <w:szCs w:val="21"/>
          <w:lang w:val="ru-RU"/>
        </w:rPr>
        <w:t>Число результатов в 2012 году ниже, чем в 2011 году, но выше, чем годами ранее (Таблица 2). По данным Обзора кадастров 2012</w:t>
      </w:r>
      <w:r w:rsidR="00C53934" w:rsidRPr="00EA52B7">
        <w:rPr>
          <w:rStyle w:val="FootnoteReference"/>
        </w:rPr>
        <w:footnoteReference w:id="8"/>
      </w:r>
      <w:bookmarkEnd w:id="9"/>
      <w:r w:rsidR="002E0400" w:rsidRPr="00EA52B7">
        <w:rPr>
          <w:rFonts w:cs="Arial"/>
          <w:szCs w:val="21"/>
          <w:lang w:val="ru-RU"/>
        </w:rPr>
        <w:t>,</w:t>
      </w:r>
      <w:r w:rsidR="00C53934" w:rsidRPr="00EA52B7">
        <w:rPr>
          <w:rFonts w:cs="Arial"/>
          <w:szCs w:val="21"/>
          <w:lang w:val="ru-RU"/>
        </w:rPr>
        <w:t xml:space="preserve"> </w:t>
      </w:r>
      <w:r w:rsidR="00144396" w:rsidRPr="00EA52B7">
        <w:rPr>
          <w:rFonts w:cs="Arial"/>
          <w:szCs w:val="21"/>
          <w:lang w:val="ru-RU"/>
        </w:rPr>
        <w:t>п</w:t>
      </w:r>
      <w:r w:rsidR="00EB4D55" w:rsidRPr="00EA52B7">
        <w:rPr>
          <w:rFonts w:cs="Arial"/>
          <w:szCs w:val="21"/>
          <w:lang w:val="ru-RU"/>
        </w:rPr>
        <w:t xml:space="preserve">ричина </w:t>
      </w:r>
      <w:r w:rsidR="00144396" w:rsidRPr="00EA52B7">
        <w:rPr>
          <w:rFonts w:cs="Arial"/>
          <w:szCs w:val="21"/>
          <w:lang w:val="ru-RU"/>
        </w:rPr>
        <w:t xml:space="preserve">заключается </w:t>
      </w:r>
      <w:r w:rsidR="00EB4D55" w:rsidRPr="00EA52B7">
        <w:rPr>
          <w:rFonts w:cs="Arial"/>
          <w:szCs w:val="21"/>
          <w:lang w:val="ru-RU"/>
        </w:rPr>
        <w:t xml:space="preserve">в том, что в прошлом году </w:t>
      </w:r>
      <w:r w:rsidR="00F85798" w:rsidRPr="00EA52B7">
        <w:rPr>
          <w:rFonts w:cs="Arial"/>
          <w:szCs w:val="21"/>
          <w:lang w:val="ru-RU"/>
        </w:rPr>
        <w:t xml:space="preserve">было включено </w:t>
      </w:r>
      <w:r w:rsidR="00EB4D55" w:rsidRPr="00EA52B7">
        <w:rPr>
          <w:rFonts w:cs="Arial"/>
          <w:szCs w:val="21"/>
          <w:lang w:val="ru-RU"/>
        </w:rPr>
        <w:t>большое число нере</w:t>
      </w:r>
      <w:r w:rsidR="00144396" w:rsidRPr="00EA52B7">
        <w:rPr>
          <w:rFonts w:cs="Arial"/>
          <w:szCs w:val="21"/>
          <w:lang w:val="ru-RU"/>
        </w:rPr>
        <w:t>шенных, ч</w:t>
      </w:r>
      <w:r w:rsidR="00F85798" w:rsidRPr="00EA52B7">
        <w:rPr>
          <w:rFonts w:cs="Arial"/>
          <w:szCs w:val="21"/>
          <w:lang w:val="ru-RU"/>
        </w:rPr>
        <w:t>астично решенных или неудовлетворительных</w:t>
      </w:r>
      <w:r w:rsidR="00144396" w:rsidRPr="00EA52B7">
        <w:rPr>
          <w:rFonts w:cs="Arial"/>
          <w:szCs w:val="21"/>
          <w:lang w:val="ru-RU"/>
        </w:rPr>
        <w:t xml:space="preserve"> </w:t>
      </w:r>
      <w:r w:rsidR="00EB4D55" w:rsidRPr="00EA52B7">
        <w:rPr>
          <w:rFonts w:cs="Arial"/>
          <w:szCs w:val="21"/>
          <w:lang w:val="ru-RU"/>
        </w:rPr>
        <w:t>результа</w:t>
      </w:r>
      <w:r w:rsidR="00F85798" w:rsidRPr="00EA52B7">
        <w:rPr>
          <w:rFonts w:cs="Arial"/>
          <w:szCs w:val="21"/>
          <w:lang w:val="ru-RU"/>
        </w:rPr>
        <w:t>тов</w:t>
      </w:r>
      <w:r w:rsidR="00EB4D55" w:rsidRPr="00EA52B7">
        <w:rPr>
          <w:rFonts w:cs="Arial"/>
          <w:szCs w:val="21"/>
          <w:lang w:val="ru-RU"/>
        </w:rPr>
        <w:t xml:space="preserve"> </w:t>
      </w:r>
      <w:r w:rsidR="00F85798" w:rsidRPr="00EA52B7">
        <w:rPr>
          <w:rFonts w:cs="Arial"/>
          <w:szCs w:val="21"/>
          <w:lang w:val="ru-RU"/>
        </w:rPr>
        <w:t xml:space="preserve">за </w:t>
      </w:r>
      <w:r w:rsidR="00EB4D55" w:rsidRPr="00EA52B7">
        <w:rPr>
          <w:rFonts w:cs="Arial"/>
          <w:szCs w:val="21"/>
          <w:lang w:val="ru-RU"/>
        </w:rPr>
        <w:t>предыду</w:t>
      </w:r>
      <w:r w:rsidR="00F85798" w:rsidRPr="00EA52B7">
        <w:rPr>
          <w:rFonts w:cs="Arial"/>
          <w:szCs w:val="21"/>
          <w:lang w:val="ru-RU"/>
        </w:rPr>
        <w:t>щие годы</w:t>
      </w:r>
      <w:r w:rsidR="004B503C" w:rsidRPr="00EA52B7">
        <w:rPr>
          <w:rFonts w:cs="Arial"/>
          <w:szCs w:val="21"/>
          <w:lang w:val="ru-RU"/>
        </w:rPr>
        <w:t>,</w:t>
      </w:r>
      <w:r w:rsidR="00EB4D55" w:rsidRPr="00EA52B7">
        <w:rPr>
          <w:rFonts w:cs="Arial"/>
          <w:szCs w:val="21"/>
          <w:lang w:val="ru-RU"/>
        </w:rPr>
        <w:t xml:space="preserve"> </w:t>
      </w:r>
      <w:r w:rsidR="004B503C" w:rsidRPr="00EA52B7">
        <w:rPr>
          <w:rFonts w:cs="Arial"/>
          <w:szCs w:val="21"/>
          <w:lang w:val="ru-RU"/>
        </w:rPr>
        <w:t xml:space="preserve">и в этом году данные вопросы были подняты </w:t>
      </w:r>
      <w:r w:rsidR="00EB4D55" w:rsidRPr="00EA52B7">
        <w:rPr>
          <w:rFonts w:cs="Arial"/>
          <w:szCs w:val="21"/>
          <w:lang w:val="ru-RU"/>
        </w:rPr>
        <w:t xml:space="preserve">снова. Стороны не </w:t>
      </w:r>
      <w:r w:rsidR="004B503C" w:rsidRPr="00EA52B7">
        <w:rPr>
          <w:rFonts w:cs="Arial"/>
          <w:szCs w:val="21"/>
          <w:lang w:val="ru-RU"/>
        </w:rPr>
        <w:t>отреагировали ни на один из этих результатов</w:t>
      </w:r>
      <w:r w:rsidR="00EB4D55" w:rsidRPr="00EA52B7">
        <w:rPr>
          <w:rFonts w:cs="Arial"/>
          <w:szCs w:val="21"/>
          <w:lang w:val="ru-RU"/>
        </w:rPr>
        <w:t>.</w:t>
      </w:r>
    </w:p>
    <w:p w:rsidR="00143766" w:rsidRPr="00EA52B7" w:rsidRDefault="00144396" w:rsidP="00270F62">
      <w:pPr>
        <w:pStyle w:val="Caption"/>
        <w:spacing w:beforeLines="160" w:before="384" w:after="0" w:line="24" w:lineRule="atLeast"/>
        <w:rPr>
          <w:rFonts w:cs="Arial"/>
          <w:bCs/>
          <w:i w:val="0"/>
          <w:szCs w:val="21"/>
          <w:lang w:val="ru-RU"/>
        </w:rPr>
      </w:pPr>
      <w:r w:rsidRPr="00EA52B7">
        <w:rPr>
          <w:rFonts w:cs="Arial"/>
          <w:b/>
          <w:szCs w:val="21"/>
          <w:lang w:val="ru-RU"/>
        </w:rPr>
        <w:t xml:space="preserve">Таблица </w:t>
      </w:r>
      <w:r w:rsidR="00DA3F16" w:rsidRPr="00EA52B7">
        <w:rPr>
          <w:rFonts w:cs="Arial"/>
          <w:b/>
          <w:szCs w:val="21"/>
          <w:lang w:val="ru-RU"/>
        </w:rPr>
        <w:fldChar w:fldCharType="begin"/>
      </w:r>
      <w:r w:rsidRPr="00EA52B7">
        <w:rPr>
          <w:rFonts w:cs="Arial"/>
          <w:b/>
          <w:szCs w:val="21"/>
          <w:lang w:val="ru-RU"/>
        </w:rPr>
        <w:instrText xml:space="preserve"> </w:instrText>
      </w:r>
      <w:r w:rsidRPr="00EA52B7">
        <w:rPr>
          <w:rFonts w:cs="Arial"/>
          <w:b/>
          <w:szCs w:val="21"/>
          <w:lang w:val="en-US"/>
        </w:rPr>
        <w:instrText>SEQ</w:instrText>
      </w:r>
      <w:r w:rsidRPr="00EA52B7">
        <w:rPr>
          <w:rFonts w:cs="Arial"/>
          <w:b/>
          <w:szCs w:val="21"/>
          <w:lang w:val="ru-RU"/>
        </w:rPr>
        <w:instrText xml:space="preserve"> Таблица \* </w:instrText>
      </w:r>
      <w:r w:rsidRPr="00EA52B7">
        <w:rPr>
          <w:rFonts w:cs="Arial"/>
          <w:b/>
          <w:szCs w:val="21"/>
          <w:lang w:val="en-US"/>
        </w:rPr>
        <w:instrText>ARABIC</w:instrText>
      </w:r>
      <w:r w:rsidRPr="00EA52B7">
        <w:rPr>
          <w:rFonts w:cs="Arial"/>
          <w:b/>
          <w:szCs w:val="21"/>
          <w:lang w:val="ru-RU"/>
        </w:rPr>
        <w:instrText xml:space="preserve"> </w:instrText>
      </w:r>
      <w:r w:rsidR="00DA3F16" w:rsidRPr="00EA52B7">
        <w:rPr>
          <w:rFonts w:cs="Arial"/>
          <w:b/>
          <w:szCs w:val="21"/>
          <w:lang w:val="ru-RU"/>
        </w:rPr>
        <w:fldChar w:fldCharType="separate"/>
      </w:r>
      <w:r w:rsidR="00827565" w:rsidRPr="00EA52B7">
        <w:rPr>
          <w:rFonts w:cs="Arial"/>
          <w:b/>
          <w:noProof/>
          <w:szCs w:val="21"/>
          <w:lang w:val="ru-RU"/>
        </w:rPr>
        <w:t>2</w:t>
      </w:r>
      <w:r w:rsidR="00DA3F16" w:rsidRPr="00EA52B7">
        <w:rPr>
          <w:rFonts w:cs="Arial"/>
          <w:b/>
          <w:szCs w:val="21"/>
          <w:lang w:val="ru-RU"/>
        </w:rPr>
        <w:fldChar w:fldCharType="end"/>
      </w:r>
      <w:r w:rsidRPr="00EA52B7">
        <w:rPr>
          <w:rFonts w:cs="Arial"/>
          <w:b/>
          <w:szCs w:val="21"/>
          <w:lang w:val="ru-RU"/>
        </w:rPr>
        <w:t xml:space="preserve"> </w:t>
      </w:r>
      <w:r w:rsidR="00BA498E" w:rsidRPr="00EA52B7">
        <w:rPr>
          <w:rFonts w:cs="Arial"/>
          <w:b/>
          <w:bCs/>
          <w:szCs w:val="21"/>
          <w:lang w:val="ru-RU"/>
        </w:rPr>
        <w:t>–</w:t>
      </w:r>
      <w:r w:rsidR="00143766" w:rsidRPr="00EA52B7">
        <w:rPr>
          <w:rFonts w:cs="Arial"/>
          <w:bCs/>
          <w:szCs w:val="21"/>
          <w:lang w:val="ru-RU"/>
        </w:rPr>
        <w:t xml:space="preserve"> </w:t>
      </w:r>
      <w:r w:rsidR="00BA498E" w:rsidRPr="00EA52B7">
        <w:rPr>
          <w:rFonts w:cs="Arial"/>
          <w:b/>
          <w:bCs/>
          <w:szCs w:val="21"/>
          <w:lang w:val="ru-RU"/>
        </w:rPr>
        <w:t xml:space="preserve">Число результатов по </w:t>
      </w:r>
      <w:r w:rsidR="004E3095" w:rsidRPr="00EA52B7">
        <w:rPr>
          <w:rFonts w:cs="Arial"/>
          <w:b/>
          <w:bCs/>
          <w:szCs w:val="21"/>
          <w:lang w:val="ru-RU"/>
        </w:rPr>
        <w:t>П</w:t>
      </w:r>
      <w:r w:rsidR="00BA498E" w:rsidRPr="00EA52B7">
        <w:rPr>
          <w:rFonts w:cs="Arial"/>
          <w:b/>
          <w:bCs/>
          <w:szCs w:val="21"/>
          <w:lang w:val="ru-RU"/>
        </w:rPr>
        <w:t xml:space="preserve">КВ, представленных странами-партнерами для рассмотрения </w:t>
      </w:r>
    </w:p>
    <w:tbl>
      <w:tblPr>
        <w:tblW w:w="9606" w:type="dxa"/>
        <w:tblBorders>
          <w:top w:val="single" w:sz="8" w:space="0" w:color="4F81BD"/>
          <w:bottom w:val="single" w:sz="8" w:space="0" w:color="4F81BD"/>
        </w:tblBorders>
        <w:tblLayout w:type="fixed"/>
        <w:tblLook w:val="04A0" w:firstRow="1" w:lastRow="0" w:firstColumn="1" w:lastColumn="0" w:noHBand="0" w:noVBand="1"/>
      </w:tblPr>
      <w:tblGrid>
        <w:gridCol w:w="1101"/>
        <w:gridCol w:w="945"/>
        <w:gridCol w:w="945"/>
        <w:gridCol w:w="945"/>
        <w:gridCol w:w="945"/>
        <w:gridCol w:w="945"/>
        <w:gridCol w:w="945"/>
        <w:gridCol w:w="945"/>
        <w:gridCol w:w="945"/>
        <w:gridCol w:w="945"/>
      </w:tblGrid>
      <w:tr w:rsidR="002F75BA" w:rsidRPr="00EA52B7" w:rsidTr="00F9535C">
        <w:trPr>
          <w:trHeight w:val="1142"/>
        </w:trPr>
        <w:tc>
          <w:tcPr>
            <w:tcW w:w="1101" w:type="dxa"/>
            <w:tcBorders>
              <w:top w:val="single" w:sz="8" w:space="0" w:color="4F81BD"/>
              <w:bottom w:val="single" w:sz="8" w:space="0" w:color="4F81BD"/>
            </w:tcBorders>
            <w:shd w:val="clear" w:color="auto" w:fill="auto"/>
            <w:vAlign w:val="center"/>
          </w:tcPr>
          <w:p w:rsidR="002F75BA" w:rsidRPr="00EA52B7" w:rsidRDefault="002F75BA" w:rsidP="0003792F">
            <w:pPr>
              <w:spacing w:before="0" w:line="240" w:lineRule="auto"/>
              <w:jc w:val="center"/>
              <w:rPr>
                <w:rFonts w:eastAsia="Calibri" w:cs="Arial"/>
                <w:b/>
                <w:bCs/>
                <w:color w:val="365F91"/>
                <w:sz w:val="22"/>
                <w:szCs w:val="22"/>
                <w:lang w:val="ru-RU"/>
              </w:rPr>
            </w:pPr>
          </w:p>
        </w:tc>
        <w:tc>
          <w:tcPr>
            <w:tcW w:w="945" w:type="dxa"/>
            <w:tcBorders>
              <w:top w:val="single" w:sz="8" w:space="0" w:color="4F81BD"/>
              <w:bottom w:val="single" w:sz="8" w:space="0" w:color="4F81BD"/>
            </w:tcBorders>
            <w:shd w:val="clear" w:color="auto" w:fill="auto"/>
            <w:vAlign w:val="center"/>
          </w:tcPr>
          <w:p w:rsidR="004B503C" w:rsidRPr="00F9535C" w:rsidRDefault="004B503C" w:rsidP="00144396">
            <w:pPr>
              <w:spacing w:before="0" w:line="240" w:lineRule="auto"/>
              <w:rPr>
                <w:rFonts w:ascii="Arial Narrow" w:eastAsia="Calibri" w:hAnsi="Arial Narrow" w:cs="Arial"/>
                <w:b/>
                <w:bCs/>
                <w:color w:val="365F91"/>
                <w:sz w:val="22"/>
                <w:szCs w:val="22"/>
                <w:lang w:val="ru-RU"/>
              </w:rPr>
            </w:pPr>
          </w:p>
          <w:p w:rsidR="002F75BA" w:rsidRPr="00F9535C" w:rsidRDefault="00F07629" w:rsidP="00144396">
            <w:pPr>
              <w:spacing w:before="0" w:line="240" w:lineRule="auto"/>
              <w:rPr>
                <w:rFonts w:ascii="Arial Narrow" w:eastAsia="Calibri" w:hAnsi="Arial Narrow" w:cs="Arial"/>
                <w:b/>
                <w:bCs/>
                <w:color w:val="365F91"/>
                <w:sz w:val="22"/>
                <w:szCs w:val="22"/>
                <w:lang w:val="ru-RU"/>
              </w:rPr>
            </w:pPr>
            <w:r w:rsidRPr="00F9535C">
              <w:rPr>
                <w:rFonts w:ascii="Arial Narrow" w:eastAsia="Calibri" w:hAnsi="Arial Narrow" w:cs="Arial"/>
                <w:b/>
                <w:bCs/>
                <w:color w:val="365F91"/>
                <w:sz w:val="22"/>
                <w:szCs w:val="22"/>
                <w:lang w:val="ru-RU"/>
              </w:rPr>
              <w:t xml:space="preserve">Результаты за </w:t>
            </w:r>
            <w:r w:rsidR="002F75BA" w:rsidRPr="00F9535C">
              <w:rPr>
                <w:rFonts w:ascii="Arial Narrow" w:eastAsia="Calibri" w:hAnsi="Arial Narrow" w:cs="Arial"/>
                <w:b/>
                <w:bCs/>
                <w:color w:val="365F91"/>
                <w:sz w:val="22"/>
                <w:szCs w:val="22"/>
              </w:rPr>
              <w:t>2008</w:t>
            </w:r>
            <w:r w:rsidRPr="00F9535C">
              <w:rPr>
                <w:rFonts w:ascii="Arial Narrow" w:eastAsia="Calibri" w:hAnsi="Arial Narrow" w:cs="Arial"/>
                <w:b/>
                <w:bCs/>
                <w:color w:val="365F91"/>
                <w:sz w:val="22"/>
                <w:szCs w:val="22"/>
                <w:lang w:val="ru-RU"/>
              </w:rPr>
              <w:t xml:space="preserve"> год</w:t>
            </w:r>
          </w:p>
        </w:tc>
        <w:tc>
          <w:tcPr>
            <w:tcW w:w="945" w:type="dxa"/>
            <w:tcBorders>
              <w:top w:val="single" w:sz="8" w:space="0" w:color="4F81BD"/>
              <w:bottom w:val="single" w:sz="8" w:space="0" w:color="4F81BD"/>
            </w:tcBorders>
            <w:shd w:val="clear" w:color="auto" w:fill="auto"/>
            <w:vAlign w:val="center"/>
          </w:tcPr>
          <w:p w:rsidR="002F75BA" w:rsidRPr="00F9535C" w:rsidRDefault="002F75BA" w:rsidP="0003792F">
            <w:pPr>
              <w:spacing w:before="0" w:line="240" w:lineRule="auto"/>
              <w:jc w:val="center"/>
              <w:rPr>
                <w:rFonts w:ascii="Arial Narrow" w:eastAsia="Calibri" w:hAnsi="Arial Narrow" w:cs="Arial"/>
                <w:b/>
                <w:bCs/>
                <w:color w:val="365F91"/>
                <w:sz w:val="22"/>
                <w:szCs w:val="22"/>
              </w:rPr>
            </w:pPr>
            <w:r w:rsidRPr="00F9535C">
              <w:rPr>
                <w:rFonts w:ascii="Arial Narrow" w:eastAsia="Calibri" w:hAnsi="Arial Narrow" w:cs="Arial"/>
                <w:b/>
                <w:bCs/>
                <w:color w:val="365F91"/>
                <w:sz w:val="22"/>
                <w:szCs w:val="22"/>
              </w:rPr>
              <w:t>2008</w:t>
            </w:r>
          </w:p>
          <w:p w:rsidR="002F75BA" w:rsidRPr="00F9535C" w:rsidRDefault="004B503C" w:rsidP="0003792F">
            <w:pPr>
              <w:spacing w:before="0" w:line="240" w:lineRule="auto"/>
              <w:jc w:val="center"/>
              <w:rPr>
                <w:rFonts w:ascii="Arial Narrow" w:eastAsia="Calibri" w:hAnsi="Arial Narrow" w:cs="Arial"/>
                <w:b/>
                <w:bCs/>
                <w:color w:val="365F91"/>
                <w:sz w:val="22"/>
                <w:szCs w:val="22"/>
                <w:lang w:val="ru-RU"/>
              </w:rPr>
            </w:pPr>
            <w:r w:rsidRPr="00F9535C">
              <w:rPr>
                <w:rFonts w:ascii="Arial Narrow" w:eastAsia="Calibri" w:hAnsi="Arial Narrow" w:cs="Arial"/>
                <w:b/>
                <w:bCs/>
                <w:color w:val="365F91"/>
                <w:sz w:val="22"/>
                <w:szCs w:val="22"/>
                <w:lang w:val="ru-RU"/>
              </w:rPr>
              <w:t>Отклики</w:t>
            </w:r>
          </w:p>
        </w:tc>
        <w:tc>
          <w:tcPr>
            <w:tcW w:w="945" w:type="dxa"/>
            <w:tcBorders>
              <w:top w:val="single" w:sz="8" w:space="0" w:color="4F81BD"/>
              <w:bottom w:val="single" w:sz="8" w:space="0" w:color="4F81BD"/>
            </w:tcBorders>
            <w:shd w:val="clear" w:color="auto" w:fill="auto"/>
            <w:vAlign w:val="center"/>
          </w:tcPr>
          <w:p w:rsidR="004B503C" w:rsidRPr="00F9535C" w:rsidRDefault="004B503C" w:rsidP="0003792F">
            <w:pPr>
              <w:spacing w:before="0" w:line="240" w:lineRule="auto"/>
              <w:jc w:val="center"/>
              <w:rPr>
                <w:rFonts w:ascii="Arial Narrow" w:eastAsia="Calibri" w:hAnsi="Arial Narrow" w:cs="Arial"/>
                <w:b/>
                <w:bCs/>
                <w:color w:val="365F91"/>
                <w:sz w:val="22"/>
                <w:szCs w:val="22"/>
                <w:lang w:val="ru-RU"/>
              </w:rPr>
            </w:pPr>
          </w:p>
          <w:p w:rsidR="002F75BA" w:rsidRPr="00F9535C" w:rsidRDefault="00F07629" w:rsidP="0003792F">
            <w:pPr>
              <w:spacing w:before="0" w:line="240" w:lineRule="auto"/>
              <w:jc w:val="center"/>
              <w:rPr>
                <w:rFonts w:ascii="Arial Narrow" w:eastAsia="Calibri" w:hAnsi="Arial Narrow" w:cs="Arial"/>
                <w:b/>
                <w:bCs/>
                <w:color w:val="365F91"/>
                <w:sz w:val="22"/>
                <w:szCs w:val="22"/>
                <w:lang w:val="ru-RU"/>
              </w:rPr>
            </w:pPr>
            <w:r w:rsidRPr="00F9535C">
              <w:rPr>
                <w:rFonts w:ascii="Arial Narrow" w:eastAsia="Calibri" w:hAnsi="Arial Narrow" w:cs="Arial"/>
                <w:b/>
                <w:bCs/>
                <w:color w:val="365F91"/>
                <w:sz w:val="22"/>
                <w:szCs w:val="22"/>
                <w:lang w:val="ru-RU"/>
              </w:rPr>
              <w:t xml:space="preserve">Результаты за </w:t>
            </w:r>
            <w:r w:rsidR="002F75BA" w:rsidRPr="00F9535C">
              <w:rPr>
                <w:rFonts w:ascii="Arial Narrow" w:eastAsia="Calibri" w:hAnsi="Arial Narrow" w:cs="Arial"/>
                <w:b/>
                <w:bCs/>
                <w:color w:val="365F91"/>
                <w:sz w:val="22"/>
                <w:szCs w:val="22"/>
              </w:rPr>
              <w:t>2009</w:t>
            </w:r>
            <w:r w:rsidRPr="00F9535C">
              <w:rPr>
                <w:rFonts w:ascii="Arial Narrow" w:eastAsia="Calibri" w:hAnsi="Arial Narrow" w:cs="Arial"/>
                <w:b/>
                <w:bCs/>
                <w:color w:val="365F91"/>
                <w:sz w:val="22"/>
                <w:szCs w:val="22"/>
                <w:lang w:val="ru-RU"/>
              </w:rPr>
              <w:t xml:space="preserve"> год</w:t>
            </w:r>
          </w:p>
          <w:p w:rsidR="002F75BA" w:rsidRPr="00F9535C" w:rsidRDefault="002F75BA" w:rsidP="00144396">
            <w:pPr>
              <w:spacing w:before="0" w:line="240" w:lineRule="auto"/>
              <w:rPr>
                <w:rFonts w:ascii="Arial Narrow" w:eastAsia="Calibri" w:hAnsi="Arial Narrow" w:cs="Arial"/>
                <w:b/>
                <w:bCs/>
                <w:color w:val="365F91"/>
                <w:sz w:val="22"/>
                <w:szCs w:val="22"/>
                <w:lang w:val="ru-RU"/>
              </w:rPr>
            </w:pPr>
          </w:p>
        </w:tc>
        <w:tc>
          <w:tcPr>
            <w:tcW w:w="945" w:type="dxa"/>
            <w:tcBorders>
              <w:top w:val="single" w:sz="8" w:space="0" w:color="4F81BD"/>
              <w:bottom w:val="single" w:sz="8" w:space="0" w:color="4F81BD"/>
            </w:tcBorders>
            <w:shd w:val="clear" w:color="auto" w:fill="auto"/>
            <w:vAlign w:val="center"/>
          </w:tcPr>
          <w:p w:rsidR="002F75BA" w:rsidRPr="00F9535C" w:rsidRDefault="002F75BA" w:rsidP="0003792F">
            <w:pPr>
              <w:spacing w:before="0" w:line="240" w:lineRule="auto"/>
              <w:jc w:val="center"/>
              <w:rPr>
                <w:rFonts w:ascii="Arial Narrow" w:eastAsia="Calibri" w:hAnsi="Arial Narrow" w:cs="Arial"/>
                <w:b/>
                <w:bCs/>
                <w:color w:val="365F91"/>
                <w:sz w:val="22"/>
                <w:szCs w:val="22"/>
              </w:rPr>
            </w:pPr>
            <w:r w:rsidRPr="00F9535C">
              <w:rPr>
                <w:rFonts w:ascii="Arial Narrow" w:eastAsia="Calibri" w:hAnsi="Arial Narrow" w:cs="Arial"/>
                <w:b/>
                <w:bCs/>
                <w:color w:val="365F91"/>
                <w:sz w:val="22"/>
                <w:szCs w:val="22"/>
              </w:rPr>
              <w:t>2009</w:t>
            </w:r>
          </w:p>
          <w:p w:rsidR="002F75BA" w:rsidRPr="00F9535C" w:rsidRDefault="004B503C" w:rsidP="0003792F">
            <w:pPr>
              <w:spacing w:before="0" w:line="240" w:lineRule="auto"/>
              <w:jc w:val="center"/>
              <w:rPr>
                <w:rFonts w:ascii="Arial Narrow" w:eastAsia="Calibri" w:hAnsi="Arial Narrow" w:cs="Arial"/>
                <w:b/>
                <w:bCs/>
                <w:color w:val="365F91"/>
                <w:sz w:val="22"/>
                <w:szCs w:val="22"/>
                <w:lang w:val="ru-RU"/>
              </w:rPr>
            </w:pPr>
            <w:r w:rsidRPr="00F9535C">
              <w:rPr>
                <w:rFonts w:ascii="Arial Narrow" w:eastAsia="Calibri" w:hAnsi="Arial Narrow" w:cs="Arial"/>
                <w:b/>
                <w:bCs/>
                <w:color w:val="365F91"/>
                <w:sz w:val="22"/>
                <w:szCs w:val="22"/>
                <w:lang w:val="ru-RU"/>
              </w:rPr>
              <w:t>Отклики</w:t>
            </w:r>
          </w:p>
        </w:tc>
        <w:tc>
          <w:tcPr>
            <w:tcW w:w="945" w:type="dxa"/>
            <w:tcBorders>
              <w:top w:val="single" w:sz="8" w:space="0" w:color="4F81BD"/>
              <w:bottom w:val="single" w:sz="8" w:space="0" w:color="4F81BD"/>
            </w:tcBorders>
            <w:shd w:val="clear" w:color="auto" w:fill="auto"/>
            <w:vAlign w:val="center"/>
          </w:tcPr>
          <w:p w:rsidR="002F75BA" w:rsidRPr="00F9535C" w:rsidRDefault="00F85798" w:rsidP="004B503C">
            <w:pPr>
              <w:spacing w:before="0" w:line="240" w:lineRule="auto"/>
              <w:jc w:val="center"/>
              <w:rPr>
                <w:rFonts w:ascii="Arial Narrow" w:eastAsia="Calibri" w:hAnsi="Arial Narrow" w:cs="Arial"/>
                <w:b/>
                <w:bCs/>
                <w:color w:val="365F91"/>
                <w:sz w:val="22"/>
                <w:szCs w:val="22"/>
              </w:rPr>
            </w:pPr>
            <w:r w:rsidRPr="00F9535C">
              <w:rPr>
                <w:rFonts w:ascii="Arial Narrow" w:eastAsia="Calibri" w:hAnsi="Arial Narrow" w:cs="Arial"/>
                <w:b/>
                <w:bCs/>
                <w:color w:val="365F91"/>
                <w:sz w:val="22"/>
                <w:szCs w:val="22"/>
                <w:lang w:val="ru-RU"/>
              </w:rPr>
              <w:t>Результаты за</w:t>
            </w:r>
            <w:r w:rsidRPr="00F9535C">
              <w:rPr>
                <w:rFonts w:ascii="Arial Narrow" w:eastAsia="Calibri" w:hAnsi="Arial Narrow" w:cs="Arial"/>
                <w:b/>
                <w:bCs/>
                <w:color w:val="365F91"/>
                <w:sz w:val="22"/>
                <w:szCs w:val="22"/>
              </w:rPr>
              <w:t xml:space="preserve"> </w:t>
            </w:r>
            <w:r w:rsidR="002F75BA" w:rsidRPr="00F9535C">
              <w:rPr>
                <w:rFonts w:ascii="Arial Narrow" w:eastAsia="Calibri" w:hAnsi="Arial Narrow" w:cs="Arial"/>
                <w:b/>
                <w:bCs/>
                <w:color w:val="365F91"/>
                <w:sz w:val="22"/>
                <w:szCs w:val="22"/>
              </w:rPr>
              <w:t>2010</w:t>
            </w:r>
          </w:p>
          <w:p w:rsidR="002F75BA" w:rsidRPr="00F9535C" w:rsidRDefault="00F85798" w:rsidP="0003792F">
            <w:pPr>
              <w:spacing w:before="0" w:line="240" w:lineRule="auto"/>
              <w:jc w:val="center"/>
              <w:rPr>
                <w:rFonts w:ascii="Arial Narrow" w:eastAsia="Calibri" w:hAnsi="Arial Narrow" w:cs="Arial"/>
                <w:b/>
                <w:bCs/>
                <w:color w:val="365F91"/>
                <w:sz w:val="22"/>
                <w:szCs w:val="22"/>
                <w:lang w:val="ru-RU"/>
              </w:rPr>
            </w:pPr>
            <w:r w:rsidRPr="00F9535C">
              <w:rPr>
                <w:rFonts w:ascii="Arial Narrow" w:eastAsia="Calibri" w:hAnsi="Arial Narrow" w:cs="Arial"/>
                <w:b/>
                <w:bCs/>
                <w:color w:val="365F91"/>
                <w:sz w:val="22"/>
                <w:szCs w:val="22"/>
                <w:lang w:val="ru-RU"/>
              </w:rPr>
              <w:t>год</w:t>
            </w:r>
          </w:p>
        </w:tc>
        <w:tc>
          <w:tcPr>
            <w:tcW w:w="945" w:type="dxa"/>
            <w:tcBorders>
              <w:top w:val="single" w:sz="8" w:space="0" w:color="4F81BD"/>
              <w:bottom w:val="single" w:sz="8" w:space="0" w:color="4F81BD"/>
            </w:tcBorders>
            <w:shd w:val="clear" w:color="auto" w:fill="auto"/>
            <w:vAlign w:val="center"/>
          </w:tcPr>
          <w:p w:rsidR="002F75BA" w:rsidRPr="00F9535C" w:rsidRDefault="002F75BA" w:rsidP="0003792F">
            <w:pPr>
              <w:spacing w:before="0" w:line="240" w:lineRule="auto"/>
              <w:jc w:val="center"/>
              <w:rPr>
                <w:rFonts w:ascii="Arial Narrow" w:eastAsia="Calibri" w:hAnsi="Arial Narrow" w:cs="Arial"/>
                <w:b/>
                <w:bCs/>
                <w:color w:val="365F91"/>
                <w:sz w:val="22"/>
                <w:szCs w:val="22"/>
              </w:rPr>
            </w:pPr>
            <w:r w:rsidRPr="00F9535C">
              <w:rPr>
                <w:rFonts w:ascii="Arial Narrow" w:eastAsia="Calibri" w:hAnsi="Arial Narrow" w:cs="Arial"/>
                <w:b/>
                <w:bCs/>
                <w:color w:val="365F91"/>
                <w:sz w:val="22"/>
                <w:szCs w:val="22"/>
              </w:rPr>
              <w:t>2010</w:t>
            </w:r>
          </w:p>
          <w:p w:rsidR="002F75BA" w:rsidRPr="00F9535C" w:rsidRDefault="004B503C" w:rsidP="0003792F">
            <w:pPr>
              <w:spacing w:before="0" w:line="240" w:lineRule="auto"/>
              <w:jc w:val="center"/>
              <w:rPr>
                <w:rFonts w:ascii="Arial Narrow" w:eastAsia="Calibri" w:hAnsi="Arial Narrow" w:cs="Arial"/>
                <w:b/>
                <w:bCs/>
                <w:color w:val="365F91"/>
                <w:sz w:val="22"/>
                <w:szCs w:val="22"/>
                <w:lang w:val="ru-RU"/>
              </w:rPr>
            </w:pPr>
            <w:r w:rsidRPr="00F9535C">
              <w:rPr>
                <w:rFonts w:ascii="Arial Narrow" w:eastAsia="Calibri" w:hAnsi="Arial Narrow" w:cs="Arial"/>
                <w:b/>
                <w:bCs/>
                <w:color w:val="365F91"/>
                <w:sz w:val="22"/>
                <w:szCs w:val="22"/>
                <w:lang w:val="ru-RU"/>
              </w:rPr>
              <w:t>Отклики</w:t>
            </w:r>
          </w:p>
        </w:tc>
        <w:tc>
          <w:tcPr>
            <w:tcW w:w="945" w:type="dxa"/>
            <w:tcBorders>
              <w:top w:val="single" w:sz="8" w:space="0" w:color="4F81BD"/>
              <w:bottom w:val="single" w:sz="8" w:space="0" w:color="4F81BD"/>
            </w:tcBorders>
            <w:shd w:val="clear" w:color="auto" w:fill="auto"/>
            <w:vAlign w:val="center"/>
          </w:tcPr>
          <w:p w:rsidR="002F75BA" w:rsidRPr="00F9535C" w:rsidRDefault="00F85798" w:rsidP="0003792F">
            <w:pPr>
              <w:spacing w:before="0" w:line="240" w:lineRule="auto"/>
              <w:jc w:val="center"/>
              <w:rPr>
                <w:rFonts w:ascii="Arial Narrow" w:eastAsia="Calibri" w:hAnsi="Arial Narrow" w:cs="Arial"/>
                <w:b/>
                <w:bCs/>
                <w:color w:val="365F91"/>
                <w:sz w:val="22"/>
                <w:szCs w:val="22"/>
              </w:rPr>
            </w:pPr>
            <w:r w:rsidRPr="00F9535C">
              <w:rPr>
                <w:rFonts w:ascii="Arial Narrow" w:eastAsia="Calibri" w:hAnsi="Arial Narrow" w:cs="Arial"/>
                <w:b/>
                <w:bCs/>
                <w:color w:val="365F91"/>
                <w:sz w:val="22"/>
                <w:szCs w:val="22"/>
                <w:lang w:val="ru-RU"/>
              </w:rPr>
              <w:t>Результаты за</w:t>
            </w:r>
            <w:r w:rsidRPr="00F9535C">
              <w:rPr>
                <w:rFonts w:ascii="Arial Narrow" w:eastAsia="Calibri" w:hAnsi="Arial Narrow" w:cs="Arial"/>
                <w:b/>
                <w:bCs/>
                <w:color w:val="365F91"/>
                <w:sz w:val="22"/>
                <w:szCs w:val="22"/>
              </w:rPr>
              <w:t xml:space="preserve"> </w:t>
            </w:r>
            <w:r w:rsidR="002F75BA" w:rsidRPr="00F9535C">
              <w:rPr>
                <w:rFonts w:ascii="Arial Narrow" w:eastAsia="Calibri" w:hAnsi="Arial Narrow" w:cs="Arial"/>
                <w:b/>
                <w:bCs/>
                <w:color w:val="365F91"/>
                <w:sz w:val="22"/>
                <w:szCs w:val="22"/>
              </w:rPr>
              <w:t>2011</w:t>
            </w:r>
          </w:p>
          <w:p w:rsidR="002F75BA" w:rsidRPr="00F9535C" w:rsidRDefault="00F85798" w:rsidP="0003792F">
            <w:pPr>
              <w:spacing w:before="0" w:line="240" w:lineRule="auto"/>
              <w:jc w:val="center"/>
              <w:rPr>
                <w:rFonts w:ascii="Arial Narrow" w:eastAsia="Calibri" w:hAnsi="Arial Narrow" w:cs="Arial"/>
                <w:b/>
                <w:bCs/>
                <w:color w:val="365F91"/>
                <w:sz w:val="22"/>
                <w:szCs w:val="22"/>
                <w:lang w:val="ru-RU"/>
              </w:rPr>
            </w:pPr>
            <w:r w:rsidRPr="00F9535C">
              <w:rPr>
                <w:rFonts w:ascii="Arial Narrow" w:eastAsia="Calibri" w:hAnsi="Arial Narrow" w:cs="Arial"/>
                <w:b/>
                <w:bCs/>
                <w:color w:val="365F91"/>
                <w:sz w:val="22"/>
                <w:szCs w:val="22"/>
                <w:lang w:val="ru-RU"/>
              </w:rPr>
              <w:t>год</w:t>
            </w:r>
          </w:p>
        </w:tc>
        <w:tc>
          <w:tcPr>
            <w:tcW w:w="945" w:type="dxa"/>
            <w:tcBorders>
              <w:top w:val="single" w:sz="8" w:space="0" w:color="4F81BD"/>
              <w:bottom w:val="single" w:sz="8" w:space="0" w:color="4F81BD"/>
            </w:tcBorders>
          </w:tcPr>
          <w:p w:rsidR="004B503C" w:rsidRPr="00F9535C" w:rsidRDefault="004B503C" w:rsidP="0003792F">
            <w:pPr>
              <w:spacing w:before="0" w:line="240" w:lineRule="auto"/>
              <w:jc w:val="center"/>
              <w:rPr>
                <w:rFonts w:ascii="Arial Narrow" w:eastAsia="Calibri" w:hAnsi="Arial Narrow" w:cs="Arial"/>
                <w:b/>
                <w:bCs/>
                <w:color w:val="365F91"/>
                <w:sz w:val="22"/>
                <w:szCs w:val="22"/>
                <w:lang w:val="ru-RU"/>
              </w:rPr>
            </w:pPr>
          </w:p>
          <w:p w:rsidR="002F75BA" w:rsidRPr="00F9535C" w:rsidRDefault="002F75BA" w:rsidP="0003792F">
            <w:pPr>
              <w:spacing w:before="0" w:line="240" w:lineRule="auto"/>
              <w:jc w:val="center"/>
              <w:rPr>
                <w:rFonts w:ascii="Arial Narrow" w:eastAsia="Calibri" w:hAnsi="Arial Narrow" w:cs="Arial"/>
                <w:b/>
                <w:bCs/>
                <w:color w:val="365F91"/>
                <w:sz w:val="22"/>
                <w:szCs w:val="22"/>
              </w:rPr>
            </w:pPr>
            <w:r w:rsidRPr="00F9535C">
              <w:rPr>
                <w:rFonts w:ascii="Arial Narrow" w:eastAsia="Calibri" w:hAnsi="Arial Narrow" w:cs="Arial"/>
                <w:b/>
                <w:bCs/>
                <w:color w:val="365F91"/>
                <w:sz w:val="22"/>
                <w:szCs w:val="22"/>
              </w:rPr>
              <w:t>2011</w:t>
            </w:r>
          </w:p>
          <w:p w:rsidR="002F75BA" w:rsidRPr="00F9535C" w:rsidRDefault="004B503C" w:rsidP="0003792F">
            <w:pPr>
              <w:spacing w:before="0" w:line="240" w:lineRule="auto"/>
              <w:jc w:val="center"/>
              <w:rPr>
                <w:rFonts w:ascii="Arial Narrow" w:eastAsia="Calibri" w:hAnsi="Arial Narrow" w:cs="Arial"/>
                <w:b/>
                <w:bCs/>
                <w:color w:val="365F91"/>
                <w:sz w:val="22"/>
                <w:szCs w:val="22"/>
                <w:lang w:val="ru-RU"/>
              </w:rPr>
            </w:pPr>
            <w:r w:rsidRPr="00F9535C">
              <w:rPr>
                <w:rFonts w:ascii="Arial Narrow" w:eastAsia="Calibri" w:hAnsi="Arial Narrow" w:cs="Arial"/>
                <w:b/>
                <w:bCs/>
                <w:color w:val="365F91"/>
                <w:sz w:val="22"/>
                <w:szCs w:val="22"/>
                <w:lang w:val="ru-RU"/>
              </w:rPr>
              <w:t>Отклики</w:t>
            </w:r>
          </w:p>
        </w:tc>
        <w:tc>
          <w:tcPr>
            <w:tcW w:w="945" w:type="dxa"/>
            <w:tcBorders>
              <w:top w:val="single" w:sz="8" w:space="0" w:color="4F81BD"/>
              <w:bottom w:val="single" w:sz="8" w:space="0" w:color="4F81BD"/>
            </w:tcBorders>
            <w:vAlign w:val="center"/>
          </w:tcPr>
          <w:p w:rsidR="002F75BA" w:rsidRPr="00F9535C" w:rsidRDefault="00F85798" w:rsidP="00714A00">
            <w:pPr>
              <w:spacing w:before="0" w:line="240" w:lineRule="auto"/>
              <w:jc w:val="center"/>
              <w:rPr>
                <w:rFonts w:ascii="Arial Narrow" w:eastAsia="Calibri" w:hAnsi="Arial Narrow" w:cs="Arial"/>
                <w:b/>
                <w:bCs/>
                <w:color w:val="365F91"/>
                <w:sz w:val="22"/>
                <w:szCs w:val="22"/>
                <w:lang w:val="ru-RU"/>
              </w:rPr>
            </w:pPr>
            <w:r w:rsidRPr="00F9535C">
              <w:rPr>
                <w:rFonts w:ascii="Arial Narrow" w:eastAsia="Calibri" w:hAnsi="Arial Narrow" w:cs="Arial"/>
                <w:b/>
                <w:bCs/>
                <w:color w:val="365F91"/>
                <w:sz w:val="22"/>
                <w:szCs w:val="22"/>
                <w:lang w:val="ru-RU"/>
              </w:rPr>
              <w:t>Результаты за</w:t>
            </w:r>
            <w:r w:rsidRPr="00F9535C">
              <w:rPr>
                <w:rFonts w:ascii="Arial Narrow" w:eastAsia="Calibri" w:hAnsi="Arial Narrow" w:cs="Arial"/>
                <w:b/>
                <w:bCs/>
                <w:color w:val="365F91"/>
                <w:sz w:val="22"/>
                <w:szCs w:val="22"/>
              </w:rPr>
              <w:t xml:space="preserve"> </w:t>
            </w:r>
            <w:r w:rsidR="002F75BA" w:rsidRPr="00F9535C">
              <w:rPr>
                <w:rFonts w:ascii="Arial Narrow" w:eastAsia="Calibri" w:hAnsi="Arial Narrow" w:cs="Arial"/>
                <w:b/>
                <w:bCs/>
                <w:color w:val="365F91"/>
                <w:sz w:val="22"/>
                <w:szCs w:val="22"/>
              </w:rPr>
              <w:t xml:space="preserve">2012 </w:t>
            </w:r>
            <w:r w:rsidRPr="00F9535C">
              <w:rPr>
                <w:rFonts w:ascii="Arial Narrow" w:eastAsia="Calibri" w:hAnsi="Arial Narrow" w:cs="Arial"/>
                <w:b/>
                <w:bCs/>
                <w:color w:val="365F91"/>
                <w:sz w:val="22"/>
                <w:szCs w:val="22"/>
                <w:lang w:val="ru-RU"/>
              </w:rPr>
              <w:t>год</w:t>
            </w:r>
          </w:p>
        </w:tc>
      </w:tr>
      <w:tr w:rsidR="002F75BA" w:rsidRPr="00EA52B7" w:rsidTr="00F9535C">
        <w:trPr>
          <w:trHeight w:val="431"/>
        </w:trPr>
        <w:tc>
          <w:tcPr>
            <w:tcW w:w="1101" w:type="dxa"/>
            <w:shd w:val="clear" w:color="auto" w:fill="D3DFEE"/>
            <w:vAlign w:val="center"/>
          </w:tcPr>
          <w:p w:rsidR="002F75BA" w:rsidRPr="00F9535C" w:rsidRDefault="00FA138D" w:rsidP="0003792F">
            <w:pPr>
              <w:spacing w:before="0" w:line="240" w:lineRule="auto"/>
              <w:jc w:val="left"/>
              <w:rPr>
                <w:rFonts w:ascii="Arial Narrow" w:eastAsia="Calibri" w:hAnsi="Arial Narrow" w:cs="Arial"/>
                <w:b/>
                <w:bCs/>
                <w:color w:val="365F91"/>
                <w:sz w:val="22"/>
                <w:szCs w:val="22"/>
                <w:lang w:val="ru-RU"/>
              </w:rPr>
            </w:pPr>
            <w:r w:rsidRPr="00F9535C">
              <w:rPr>
                <w:rFonts w:ascii="Arial Narrow" w:eastAsia="Calibri" w:hAnsi="Arial Narrow" w:cs="Arial"/>
                <w:b/>
                <w:bCs/>
                <w:color w:val="365F91"/>
                <w:sz w:val="22"/>
                <w:szCs w:val="22"/>
                <w:lang w:val="ru-RU"/>
              </w:rPr>
              <w:t>Беларусь</w:t>
            </w:r>
          </w:p>
        </w:tc>
        <w:tc>
          <w:tcPr>
            <w:tcW w:w="945" w:type="dxa"/>
            <w:tcBorders>
              <w:left w:val="nil"/>
              <w:right w:val="nil"/>
            </w:tcBorders>
            <w:shd w:val="clear" w:color="auto" w:fill="D3DFEE"/>
            <w:vAlign w:val="center"/>
          </w:tcPr>
          <w:p w:rsidR="002F75BA" w:rsidRPr="00EA52B7" w:rsidRDefault="002F75BA" w:rsidP="002F75BA">
            <w:pPr>
              <w:spacing w:before="0" w:line="240" w:lineRule="auto"/>
              <w:ind w:left="-119"/>
              <w:jc w:val="center"/>
              <w:rPr>
                <w:rFonts w:eastAsia="Calibri" w:cs="Arial"/>
                <w:color w:val="365F91"/>
                <w:sz w:val="22"/>
                <w:szCs w:val="22"/>
              </w:rPr>
            </w:pPr>
            <w:r w:rsidRPr="00EA52B7">
              <w:rPr>
                <w:rFonts w:eastAsia="Calibri" w:cs="Arial"/>
                <w:color w:val="365F91"/>
                <w:sz w:val="22"/>
                <w:szCs w:val="22"/>
              </w:rPr>
              <w:t>0</w:t>
            </w:r>
          </w:p>
        </w:tc>
        <w:tc>
          <w:tcPr>
            <w:tcW w:w="945" w:type="dxa"/>
            <w:shd w:val="clear" w:color="auto" w:fill="D3DFEE"/>
            <w:vAlign w:val="center"/>
          </w:tcPr>
          <w:p w:rsidR="002F75BA" w:rsidRPr="00EA52B7" w:rsidRDefault="002F75BA" w:rsidP="0003792F">
            <w:pPr>
              <w:spacing w:before="0" w:line="240" w:lineRule="auto"/>
              <w:jc w:val="center"/>
              <w:rPr>
                <w:rFonts w:eastAsia="Calibri" w:cs="Arial"/>
                <w:color w:val="365F91"/>
                <w:sz w:val="22"/>
                <w:szCs w:val="22"/>
              </w:rPr>
            </w:pPr>
            <w:r w:rsidRPr="00EA52B7">
              <w:rPr>
                <w:rFonts w:eastAsia="Calibri" w:cs="Arial"/>
                <w:color w:val="365F91"/>
                <w:sz w:val="22"/>
                <w:szCs w:val="22"/>
              </w:rPr>
              <w:t>0</w:t>
            </w:r>
          </w:p>
        </w:tc>
        <w:tc>
          <w:tcPr>
            <w:tcW w:w="945" w:type="dxa"/>
            <w:tcBorders>
              <w:left w:val="nil"/>
              <w:right w:val="nil"/>
            </w:tcBorders>
            <w:shd w:val="clear" w:color="auto" w:fill="D3DFEE"/>
            <w:vAlign w:val="center"/>
          </w:tcPr>
          <w:p w:rsidR="002F75BA" w:rsidRPr="00EA52B7" w:rsidRDefault="002F75BA" w:rsidP="0003792F">
            <w:pPr>
              <w:spacing w:before="0" w:line="240" w:lineRule="auto"/>
              <w:jc w:val="center"/>
              <w:rPr>
                <w:rFonts w:eastAsia="Calibri" w:cs="Arial"/>
                <w:b/>
                <w:color w:val="365F91"/>
                <w:sz w:val="22"/>
                <w:szCs w:val="22"/>
              </w:rPr>
            </w:pPr>
            <w:r w:rsidRPr="00EA52B7">
              <w:rPr>
                <w:rFonts w:eastAsia="Calibri" w:cs="Arial"/>
                <w:b/>
                <w:color w:val="365F91"/>
                <w:sz w:val="22"/>
                <w:szCs w:val="22"/>
              </w:rPr>
              <w:t>1</w:t>
            </w:r>
          </w:p>
        </w:tc>
        <w:tc>
          <w:tcPr>
            <w:tcW w:w="945" w:type="dxa"/>
            <w:shd w:val="clear" w:color="auto" w:fill="D3DFEE"/>
            <w:vAlign w:val="center"/>
          </w:tcPr>
          <w:p w:rsidR="002F75BA" w:rsidRPr="00EA52B7" w:rsidRDefault="002F75BA" w:rsidP="0003792F">
            <w:pPr>
              <w:spacing w:before="0" w:line="240" w:lineRule="auto"/>
              <w:jc w:val="center"/>
              <w:rPr>
                <w:rFonts w:eastAsia="Calibri" w:cs="Arial"/>
                <w:color w:val="365F91"/>
                <w:sz w:val="22"/>
                <w:szCs w:val="22"/>
              </w:rPr>
            </w:pPr>
            <w:r w:rsidRPr="00EA52B7">
              <w:rPr>
                <w:rFonts w:eastAsia="Calibri" w:cs="Arial"/>
                <w:color w:val="365F91"/>
                <w:sz w:val="22"/>
                <w:szCs w:val="22"/>
              </w:rPr>
              <w:t>0</w:t>
            </w:r>
          </w:p>
        </w:tc>
        <w:tc>
          <w:tcPr>
            <w:tcW w:w="945" w:type="dxa"/>
            <w:tcBorders>
              <w:left w:val="nil"/>
              <w:right w:val="nil"/>
            </w:tcBorders>
            <w:shd w:val="clear" w:color="auto" w:fill="D3DFEE"/>
            <w:vAlign w:val="center"/>
          </w:tcPr>
          <w:p w:rsidR="002F75BA" w:rsidRPr="00EA52B7" w:rsidRDefault="002F75BA" w:rsidP="0003792F">
            <w:pPr>
              <w:spacing w:before="0" w:line="240" w:lineRule="auto"/>
              <w:jc w:val="center"/>
              <w:rPr>
                <w:rFonts w:eastAsia="Calibri" w:cs="Arial"/>
                <w:b/>
                <w:color w:val="365F91"/>
                <w:sz w:val="22"/>
                <w:szCs w:val="22"/>
              </w:rPr>
            </w:pPr>
            <w:r w:rsidRPr="00EA52B7">
              <w:rPr>
                <w:rFonts w:eastAsia="Calibri" w:cs="Arial"/>
                <w:b/>
                <w:color w:val="365F91"/>
                <w:sz w:val="22"/>
                <w:szCs w:val="22"/>
              </w:rPr>
              <w:t>3</w:t>
            </w:r>
          </w:p>
        </w:tc>
        <w:tc>
          <w:tcPr>
            <w:tcW w:w="945" w:type="dxa"/>
            <w:shd w:val="clear" w:color="auto" w:fill="D3DFEE"/>
            <w:vAlign w:val="center"/>
          </w:tcPr>
          <w:p w:rsidR="002F75BA" w:rsidRPr="00EA52B7" w:rsidRDefault="002F75BA" w:rsidP="0003792F">
            <w:pPr>
              <w:spacing w:before="0" w:line="240" w:lineRule="auto"/>
              <w:jc w:val="center"/>
              <w:rPr>
                <w:rFonts w:eastAsia="Calibri" w:cs="Arial"/>
                <w:color w:val="365F91"/>
                <w:sz w:val="22"/>
                <w:szCs w:val="22"/>
              </w:rPr>
            </w:pPr>
            <w:r w:rsidRPr="00EA52B7">
              <w:rPr>
                <w:rFonts w:eastAsia="Calibri" w:cs="Arial"/>
                <w:color w:val="365F91"/>
                <w:sz w:val="22"/>
                <w:szCs w:val="22"/>
              </w:rPr>
              <w:t>0</w:t>
            </w:r>
          </w:p>
        </w:tc>
        <w:tc>
          <w:tcPr>
            <w:tcW w:w="945" w:type="dxa"/>
            <w:tcBorders>
              <w:left w:val="nil"/>
              <w:right w:val="nil"/>
            </w:tcBorders>
            <w:shd w:val="clear" w:color="auto" w:fill="D3DFEE"/>
            <w:vAlign w:val="center"/>
          </w:tcPr>
          <w:p w:rsidR="002F75BA" w:rsidRPr="00EA52B7" w:rsidRDefault="002F75BA" w:rsidP="0003792F">
            <w:pPr>
              <w:spacing w:before="0" w:line="240" w:lineRule="auto"/>
              <w:jc w:val="center"/>
              <w:rPr>
                <w:rFonts w:eastAsia="Calibri" w:cs="Arial"/>
                <w:b/>
                <w:color w:val="365F91"/>
                <w:sz w:val="22"/>
                <w:szCs w:val="22"/>
              </w:rPr>
            </w:pPr>
            <w:r w:rsidRPr="00EA52B7">
              <w:rPr>
                <w:rFonts w:eastAsia="Calibri" w:cs="Arial"/>
                <w:b/>
                <w:color w:val="365F91"/>
                <w:sz w:val="22"/>
                <w:szCs w:val="22"/>
              </w:rPr>
              <w:t>20</w:t>
            </w:r>
          </w:p>
        </w:tc>
        <w:tc>
          <w:tcPr>
            <w:tcW w:w="945" w:type="dxa"/>
            <w:tcBorders>
              <w:left w:val="nil"/>
              <w:right w:val="nil"/>
            </w:tcBorders>
            <w:shd w:val="clear" w:color="auto" w:fill="D3DFEE"/>
            <w:vAlign w:val="center"/>
          </w:tcPr>
          <w:p w:rsidR="002F75BA" w:rsidRPr="00EA52B7" w:rsidRDefault="002F75BA" w:rsidP="002F75BA">
            <w:pPr>
              <w:spacing w:before="0" w:line="240" w:lineRule="auto"/>
              <w:jc w:val="center"/>
              <w:rPr>
                <w:rFonts w:eastAsia="Calibri" w:cs="Arial"/>
                <w:color w:val="365F91"/>
                <w:sz w:val="22"/>
                <w:szCs w:val="22"/>
              </w:rPr>
            </w:pPr>
            <w:r w:rsidRPr="00EA52B7">
              <w:rPr>
                <w:rFonts w:eastAsia="Calibri" w:cs="Arial"/>
                <w:color w:val="365F91"/>
                <w:sz w:val="22"/>
                <w:szCs w:val="22"/>
              </w:rPr>
              <w:t>0</w:t>
            </w:r>
          </w:p>
        </w:tc>
        <w:tc>
          <w:tcPr>
            <w:tcW w:w="945" w:type="dxa"/>
            <w:tcBorders>
              <w:left w:val="nil"/>
              <w:right w:val="nil"/>
            </w:tcBorders>
            <w:shd w:val="clear" w:color="auto" w:fill="D3DFEE"/>
            <w:vAlign w:val="center"/>
          </w:tcPr>
          <w:p w:rsidR="002F75BA" w:rsidRPr="00EA52B7" w:rsidRDefault="002F75BA" w:rsidP="002F75BA">
            <w:pPr>
              <w:spacing w:before="0" w:line="240" w:lineRule="auto"/>
              <w:jc w:val="center"/>
              <w:rPr>
                <w:rFonts w:eastAsia="Calibri" w:cs="Arial"/>
                <w:b/>
                <w:color w:val="365F91"/>
                <w:sz w:val="22"/>
                <w:szCs w:val="22"/>
              </w:rPr>
            </w:pPr>
            <w:r w:rsidRPr="00EA52B7">
              <w:rPr>
                <w:rFonts w:eastAsia="Calibri" w:cs="Arial"/>
                <w:b/>
                <w:color w:val="365F91"/>
                <w:sz w:val="22"/>
                <w:szCs w:val="22"/>
              </w:rPr>
              <w:t>4</w:t>
            </w:r>
          </w:p>
        </w:tc>
      </w:tr>
      <w:tr w:rsidR="002F75BA" w:rsidRPr="00EA52B7" w:rsidTr="00F9535C">
        <w:trPr>
          <w:trHeight w:val="431"/>
        </w:trPr>
        <w:tc>
          <w:tcPr>
            <w:tcW w:w="1101" w:type="dxa"/>
            <w:shd w:val="clear" w:color="auto" w:fill="auto"/>
            <w:vAlign w:val="center"/>
          </w:tcPr>
          <w:p w:rsidR="002F75BA" w:rsidRPr="00F9535C" w:rsidRDefault="00FA138D" w:rsidP="0003792F">
            <w:pPr>
              <w:spacing w:before="0" w:line="240" w:lineRule="auto"/>
              <w:jc w:val="left"/>
              <w:rPr>
                <w:rFonts w:ascii="Arial Narrow" w:eastAsia="Calibri" w:hAnsi="Arial Narrow" w:cs="Arial"/>
                <w:b/>
                <w:bCs/>
                <w:color w:val="365F91"/>
                <w:sz w:val="22"/>
                <w:szCs w:val="22"/>
                <w:lang w:val="ru-RU"/>
              </w:rPr>
            </w:pPr>
            <w:r w:rsidRPr="00F9535C">
              <w:rPr>
                <w:rFonts w:ascii="Arial Narrow" w:eastAsia="Calibri" w:hAnsi="Arial Narrow" w:cs="Arial"/>
                <w:b/>
                <w:bCs/>
                <w:color w:val="365F91"/>
                <w:sz w:val="22"/>
                <w:szCs w:val="22"/>
                <w:lang w:val="ru-RU"/>
              </w:rPr>
              <w:t>Российская Федерация</w:t>
            </w:r>
          </w:p>
        </w:tc>
        <w:tc>
          <w:tcPr>
            <w:tcW w:w="945" w:type="dxa"/>
            <w:shd w:val="clear" w:color="auto" w:fill="auto"/>
            <w:vAlign w:val="center"/>
          </w:tcPr>
          <w:p w:rsidR="002F75BA" w:rsidRPr="00EA52B7" w:rsidRDefault="002F75BA" w:rsidP="002F75BA">
            <w:pPr>
              <w:spacing w:before="0" w:line="240" w:lineRule="auto"/>
              <w:ind w:left="-119"/>
              <w:jc w:val="center"/>
              <w:rPr>
                <w:rFonts w:eastAsia="Calibri" w:cs="Arial"/>
                <w:color w:val="365F91"/>
                <w:sz w:val="22"/>
                <w:szCs w:val="22"/>
              </w:rPr>
            </w:pPr>
            <w:r w:rsidRPr="00EA52B7">
              <w:rPr>
                <w:rFonts w:eastAsia="Calibri" w:cs="Arial"/>
                <w:color w:val="365F91"/>
                <w:sz w:val="22"/>
                <w:szCs w:val="22"/>
              </w:rPr>
              <w:t>0</w:t>
            </w:r>
          </w:p>
        </w:tc>
        <w:tc>
          <w:tcPr>
            <w:tcW w:w="945" w:type="dxa"/>
            <w:shd w:val="clear" w:color="auto" w:fill="auto"/>
            <w:vAlign w:val="center"/>
          </w:tcPr>
          <w:p w:rsidR="002F75BA" w:rsidRPr="00EA52B7" w:rsidRDefault="002F75BA" w:rsidP="0003792F">
            <w:pPr>
              <w:spacing w:before="0" w:line="240" w:lineRule="auto"/>
              <w:jc w:val="center"/>
              <w:rPr>
                <w:rFonts w:eastAsia="Calibri" w:cs="Arial"/>
                <w:color w:val="365F91"/>
                <w:sz w:val="22"/>
                <w:szCs w:val="22"/>
              </w:rPr>
            </w:pPr>
            <w:r w:rsidRPr="00EA52B7">
              <w:rPr>
                <w:rFonts w:eastAsia="Calibri" w:cs="Arial"/>
                <w:color w:val="365F91"/>
                <w:sz w:val="22"/>
                <w:szCs w:val="22"/>
              </w:rPr>
              <w:t>0</w:t>
            </w:r>
          </w:p>
        </w:tc>
        <w:tc>
          <w:tcPr>
            <w:tcW w:w="945" w:type="dxa"/>
            <w:shd w:val="clear" w:color="auto" w:fill="auto"/>
            <w:vAlign w:val="center"/>
          </w:tcPr>
          <w:p w:rsidR="002F75BA" w:rsidRPr="00EA52B7" w:rsidRDefault="002F75BA" w:rsidP="0003792F">
            <w:pPr>
              <w:spacing w:before="0" w:line="240" w:lineRule="auto"/>
              <w:jc w:val="center"/>
              <w:rPr>
                <w:rFonts w:eastAsia="Calibri" w:cs="Arial"/>
                <w:b/>
                <w:color w:val="365F91"/>
                <w:sz w:val="22"/>
                <w:szCs w:val="22"/>
              </w:rPr>
            </w:pPr>
            <w:r w:rsidRPr="00EA52B7">
              <w:rPr>
                <w:rFonts w:eastAsia="Calibri" w:cs="Arial"/>
                <w:b/>
                <w:color w:val="365F91"/>
                <w:sz w:val="22"/>
                <w:szCs w:val="22"/>
              </w:rPr>
              <w:t>3</w:t>
            </w:r>
          </w:p>
        </w:tc>
        <w:tc>
          <w:tcPr>
            <w:tcW w:w="945" w:type="dxa"/>
            <w:shd w:val="clear" w:color="auto" w:fill="auto"/>
            <w:vAlign w:val="center"/>
          </w:tcPr>
          <w:p w:rsidR="002F75BA" w:rsidRPr="00EA52B7" w:rsidRDefault="002F75BA" w:rsidP="0003792F">
            <w:pPr>
              <w:spacing w:before="0" w:line="240" w:lineRule="auto"/>
              <w:jc w:val="center"/>
              <w:rPr>
                <w:rFonts w:eastAsia="Calibri" w:cs="Arial"/>
                <w:color w:val="365F91"/>
                <w:sz w:val="22"/>
                <w:szCs w:val="22"/>
              </w:rPr>
            </w:pPr>
            <w:r w:rsidRPr="00EA52B7">
              <w:rPr>
                <w:rFonts w:eastAsia="Calibri" w:cs="Arial"/>
                <w:color w:val="365F91"/>
                <w:sz w:val="22"/>
                <w:szCs w:val="22"/>
              </w:rPr>
              <w:t>0</w:t>
            </w:r>
          </w:p>
        </w:tc>
        <w:tc>
          <w:tcPr>
            <w:tcW w:w="945" w:type="dxa"/>
            <w:shd w:val="clear" w:color="auto" w:fill="auto"/>
            <w:vAlign w:val="center"/>
          </w:tcPr>
          <w:p w:rsidR="002F75BA" w:rsidRPr="00EA52B7" w:rsidRDefault="002F75BA" w:rsidP="0003792F">
            <w:pPr>
              <w:spacing w:before="0" w:line="240" w:lineRule="auto"/>
              <w:jc w:val="center"/>
              <w:rPr>
                <w:rFonts w:eastAsia="Calibri" w:cs="Arial"/>
                <w:b/>
                <w:color w:val="365F91"/>
                <w:sz w:val="22"/>
                <w:szCs w:val="22"/>
              </w:rPr>
            </w:pPr>
            <w:r w:rsidRPr="00EA52B7">
              <w:rPr>
                <w:rFonts w:eastAsia="Calibri" w:cs="Arial"/>
                <w:b/>
                <w:color w:val="365F91"/>
                <w:sz w:val="22"/>
                <w:szCs w:val="22"/>
              </w:rPr>
              <w:t>0</w:t>
            </w:r>
          </w:p>
        </w:tc>
        <w:tc>
          <w:tcPr>
            <w:tcW w:w="945" w:type="dxa"/>
            <w:shd w:val="clear" w:color="auto" w:fill="auto"/>
            <w:vAlign w:val="center"/>
          </w:tcPr>
          <w:p w:rsidR="002F75BA" w:rsidRPr="00EA52B7" w:rsidRDefault="002F75BA" w:rsidP="0003792F">
            <w:pPr>
              <w:spacing w:before="0" w:line="240" w:lineRule="auto"/>
              <w:jc w:val="center"/>
              <w:rPr>
                <w:rFonts w:eastAsia="Calibri" w:cs="Arial"/>
                <w:color w:val="365F91"/>
                <w:sz w:val="22"/>
                <w:szCs w:val="22"/>
              </w:rPr>
            </w:pPr>
            <w:r w:rsidRPr="00EA52B7">
              <w:rPr>
                <w:rFonts w:eastAsia="Calibri" w:cs="Arial"/>
                <w:color w:val="365F91"/>
                <w:sz w:val="22"/>
                <w:szCs w:val="22"/>
              </w:rPr>
              <w:t>0</w:t>
            </w:r>
          </w:p>
        </w:tc>
        <w:tc>
          <w:tcPr>
            <w:tcW w:w="945" w:type="dxa"/>
            <w:shd w:val="clear" w:color="auto" w:fill="auto"/>
            <w:vAlign w:val="center"/>
          </w:tcPr>
          <w:p w:rsidR="002F75BA" w:rsidRPr="00EA52B7" w:rsidRDefault="002F75BA" w:rsidP="0003792F">
            <w:pPr>
              <w:spacing w:before="0" w:line="240" w:lineRule="auto"/>
              <w:jc w:val="center"/>
              <w:rPr>
                <w:rFonts w:eastAsia="Calibri" w:cs="Arial"/>
                <w:b/>
                <w:color w:val="365F91"/>
                <w:sz w:val="22"/>
                <w:szCs w:val="22"/>
              </w:rPr>
            </w:pPr>
            <w:r w:rsidRPr="00EA52B7">
              <w:rPr>
                <w:rFonts w:eastAsia="Calibri" w:cs="Arial"/>
                <w:b/>
                <w:color w:val="365F91"/>
                <w:sz w:val="22"/>
                <w:szCs w:val="22"/>
              </w:rPr>
              <w:t>18</w:t>
            </w:r>
          </w:p>
        </w:tc>
        <w:tc>
          <w:tcPr>
            <w:tcW w:w="945" w:type="dxa"/>
            <w:vAlign w:val="center"/>
          </w:tcPr>
          <w:p w:rsidR="002F75BA" w:rsidRPr="00EA52B7" w:rsidRDefault="002F75BA" w:rsidP="002F75BA">
            <w:pPr>
              <w:spacing w:before="0" w:line="240" w:lineRule="auto"/>
              <w:jc w:val="center"/>
              <w:rPr>
                <w:rFonts w:eastAsia="Calibri" w:cs="Arial"/>
                <w:color w:val="365F91"/>
                <w:sz w:val="22"/>
                <w:szCs w:val="22"/>
              </w:rPr>
            </w:pPr>
            <w:r w:rsidRPr="00EA52B7">
              <w:rPr>
                <w:rFonts w:eastAsia="Calibri" w:cs="Arial"/>
                <w:color w:val="365F91"/>
                <w:sz w:val="22"/>
                <w:szCs w:val="22"/>
              </w:rPr>
              <w:t>0</w:t>
            </w:r>
          </w:p>
        </w:tc>
        <w:tc>
          <w:tcPr>
            <w:tcW w:w="945" w:type="dxa"/>
            <w:vAlign w:val="center"/>
          </w:tcPr>
          <w:p w:rsidR="002F75BA" w:rsidRPr="00EA52B7" w:rsidRDefault="002F75BA" w:rsidP="002F75BA">
            <w:pPr>
              <w:spacing w:before="0" w:line="240" w:lineRule="auto"/>
              <w:jc w:val="center"/>
              <w:rPr>
                <w:rFonts w:eastAsia="Calibri" w:cs="Arial"/>
                <w:b/>
                <w:color w:val="365F91"/>
                <w:sz w:val="22"/>
                <w:szCs w:val="22"/>
              </w:rPr>
            </w:pPr>
            <w:r w:rsidRPr="00EA52B7">
              <w:rPr>
                <w:rFonts w:eastAsia="Calibri" w:cs="Arial"/>
                <w:b/>
                <w:color w:val="365F91"/>
                <w:sz w:val="22"/>
                <w:szCs w:val="22"/>
              </w:rPr>
              <w:t>2</w:t>
            </w:r>
          </w:p>
        </w:tc>
      </w:tr>
      <w:tr w:rsidR="002F75BA" w:rsidRPr="00EA52B7" w:rsidTr="00F9535C">
        <w:trPr>
          <w:trHeight w:val="431"/>
        </w:trPr>
        <w:tc>
          <w:tcPr>
            <w:tcW w:w="1101" w:type="dxa"/>
            <w:shd w:val="clear" w:color="auto" w:fill="D3DFEE"/>
            <w:vAlign w:val="center"/>
          </w:tcPr>
          <w:p w:rsidR="002F75BA" w:rsidRPr="00F9535C" w:rsidRDefault="00FA138D" w:rsidP="0003792F">
            <w:pPr>
              <w:spacing w:before="0" w:line="240" w:lineRule="auto"/>
              <w:jc w:val="left"/>
              <w:rPr>
                <w:rFonts w:ascii="Arial Narrow" w:eastAsia="Calibri" w:hAnsi="Arial Narrow" w:cs="Arial"/>
                <w:b/>
                <w:bCs/>
                <w:color w:val="365F91"/>
                <w:sz w:val="22"/>
                <w:szCs w:val="22"/>
                <w:lang w:val="ru-RU"/>
              </w:rPr>
            </w:pPr>
            <w:r w:rsidRPr="00F9535C">
              <w:rPr>
                <w:rFonts w:ascii="Arial Narrow" w:eastAsia="Calibri" w:hAnsi="Arial Narrow" w:cs="Arial"/>
                <w:b/>
                <w:bCs/>
                <w:color w:val="365F91"/>
                <w:sz w:val="22"/>
                <w:szCs w:val="22"/>
                <w:lang w:val="ru-RU"/>
              </w:rPr>
              <w:t>Украина</w:t>
            </w:r>
          </w:p>
        </w:tc>
        <w:tc>
          <w:tcPr>
            <w:tcW w:w="945" w:type="dxa"/>
            <w:tcBorders>
              <w:left w:val="nil"/>
              <w:right w:val="nil"/>
            </w:tcBorders>
            <w:shd w:val="clear" w:color="auto" w:fill="D3DFEE"/>
            <w:vAlign w:val="center"/>
          </w:tcPr>
          <w:p w:rsidR="002F75BA" w:rsidRPr="00EA52B7" w:rsidRDefault="002F75BA" w:rsidP="002F75BA">
            <w:pPr>
              <w:spacing w:before="0" w:line="240" w:lineRule="auto"/>
              <w:ind w:left="-119"/>
              <w:jc w:val="center"/>
              <w:rPr>
                <w:rFonts w:eastAsia="Calibri" w:cs="Arial"/>
                <w:color w:val="365F91"/>
                <w:sz w:val="22"/>
                <w:szCs w:val="22"/>
              </w:rPr>
            </w:pPr>
            <w:r w:rsidRPr="00EA52B7">
              <w:rPr>
                <w:rFonts w:eastAsia="Calibri" w:cs="Arial"/>
                <w:color w:val="365F91"/>
                <w:sz w:val="22"/>
                <w:szCs w:val="22"/>
              </w:rPr>
              <w:t>0</w:t>
            </w:r>
          </w:p>
        </w:tc>
        <w:tc>
          <w:tcPr>
            <w:tcW w:w="945" w:type="dxa"/>
            <w:shd w:val="clear" w:color="auto" w:fill="D3DFEE"/>
            <w:vAlign w:val="center"/>
          </w:tcPr>
          <w:p w:rsidR="002F75BA" w:rsidRPr="00EA52B7" w:rsidRDefault="002F75BA" w:rsidP="0003792F">
            <w:pPr>
              <w:spacing w:before="0" w:line="240" w:lineRule="auto"/>
              <w:jc w:val="center"/>
              <w:rPr>
                <w:rFonts w:eastAsia="Calibri" w:cs="Arial"/>
                <w:color w:val="365F91"/>
                <w:sz w:val="22"/>
                <w:szCs w:val="22"/>
              </w:rPr>
            </w:pPr>
            <w:r w:rsidRPr="00EA52B7">
              <w:rPr>
                <w:rFonts w:eastAsia="Calibri" w:cs="Arial"/>
                <w:color w:val="365F91"/>
                <w:sz w:val="22"/>
                <w:szCs w:val="22"/>
              </w:rPr>
              <w:t>0</w:t>
            </w:r>
          </w:p>
        </w:tc>
        <w:tc>
          <w:tcPr>
            <w:tcW w:w="945" w:type="dxa"/>
            <w:tcBorders>
              <w:left w:val="nil"/>
              <w:right w:val="nil"/>
            </w:tcBorders>
            <w:shd w:val="clear" w:color="auto" w:fill="D3DFEE"/>
            <w:vAlign w:val="center"/>
          </w:tcPr>
          <w:p w:rsidR="002F75BA" w:rsidRPr="00EA52B7" w:rsidRDefault="002F75BA" w:rsidP="0003792F">
            <w:pPr>
              <w:spacing w:before="0" w:line="240" w:lineRule="auto"/>
              <w:jc w:val="center"/>
              <w:rPr>
                <w:rFonts w:eastAsia="Calibri" w:cs="Arial"/>
                <w:b/>
                <w:color w:val="365F91"/>
                <w:sz w:val="22"/>
                <w:szCs w:val="22"/>
              </w:rPr>
            </w:pPr>
            <w:r w:rsidRPr="00EA52B7">
              <w:rPr>
                <w:rFonts w:eastAsia="Calibri" w:cs="Arial"/>
                <w:b/>
                <w:color w:val="365F91"/>
                <w:sz w:val="22"/>
                <w:szCs w:val="22"/>
              </w:rPr>
              <w:t>3</w:t>
            </w:r>
          </w:p>
        </w:tc>
        <w:tc>
          <w:tcPr>
            <w:tcW w:w="945" w:type="dxa"/>
            <w:shd w:val="clear" w:color="auto" w:fill="D3DFEE"/>
            <w:vAlign w:val="center"/>
          </w:tcPr>
          <w:p w:rsidR="002F75BA" w:rsidRPr="00EA52B7" w:rsidRDefault="002F75BA" w:rsidP="0003792F">
            <w:pPr>
              <w:spacing w:before="0" w:line="240" w:lineRule="auto"/>
              <w:jc w:val="center"/>
              <w:rPr>
                <w:rFonts w:eastAsia="Calibri" w:cs="Arial"/>
                <w:color w:val="365F91"/>
                <w:sz w:val="22"/>
                <w:szCs w:val="22"/>
              </w:rPr>
            </w:pPr>
            <w:r w:rsidRPr="00EA52B7">
              <w:rPr>
                <w:rFonts w:eastAsia="Calibri" w:cs="Arial"/>
                <w:color w:val="365F91"/>
                <w:sz w:val="22"/>
                <w:szCs w:val="22"/>
              </w:rPr>
              <w:t>0</w:t>
            </w:r>
          </w:p>
        </w:tc>
        <w:tc>
          <w:tcPr>
            <w:tcW w:w="945" w:type="dxa"/>
            <w:tcBorders>
              <w:left w:val="nil"/>
              <w:right w:val="nil"/>
            </w:tcBorders>
            <w:shd w:val="clear" w:color="auto" w:fill="D3DFEE"/>
            <w:vAlign w:val="center"/>
          </w:tcPr>
          <w:p w:rsidR="002F75BA" w:rsidRPr="00EA52B7" w:rsidRDefault="002F75BA" w:rsidP="0003792F">
            <w:pPr>
              <w:spacing w:before="0" w:line="240" w:lineRule="auto"/>
              <w:jc w:val="center"/>
              <w:rPr>
                <w:rFonts w:eastAsia="Calibri" w:cs="Arial"/>
                <w:b/>
                <w:color w:val="365F91"/>
                <w:sz w:val="22"/>
                <w:szCs w:val="22"/>
              </w:rPr>
            </w:pPr>
            <w:r w:rsidRPr="00EA52B7">
              <w:rPr>
                <w:rFonts w:eastAsia="Calibri" w:cs="Arial"/>
                <w:b/>
                <w:color w:val="365F91"/>
                <w:sz w:val="22"/>
                <w:szCs w:val="22"/>
              </w:rPr>
              <w:t>6</w:t>
            </w:r>
          </w:p>
        </w:tc>
        <w:tc>
          <w:tcPr>
            <w:tcW w:w="945" w:type="dxa"/>
            <w:shd w:val="clear" w:color="auto" w:fill="D3DFEE"/>
            <w:vAlign w:val="center"/>
          </w:tcPr>
          <w:p w:rsidR="002F75BA" w:rsidRPr="00EA52B7" w:rsidRDefault="002F75BA" w:rsidP="0003792F">
            <w:pPr>
              <w:spacing w:before="0" w:line="240" w:lineRule="auto"/>
              <w:jc w:val="center"/>
              <w:rPr>
                <w:rFonts w:eastAsia="Calibri" w:cs="Arial"/>
                <w:color w:val="365F91"/>
                <w:sz w:val="22"/>
                <w:szCs w:val="22"/>
              </w:rPr>
            </w:pPr>
            <w:r w:rsidRPr="00EA52B7">
              <w:rPr>
                <w:rFonts w:eastAsia="Calibri" w:cs="Arial"/>
                <w:color w:val="365F91"/>
                <w:sz w:val="22"/>
                <w:szCs w:val="22"/>
              </w:rPr>
              <w:t>0</w:t>
            </w:r>
          </w:p>
        </w:tc>
        <w:tc>
          <w:tcPr>
            <w:tcW w:w="945" w:type="dxa"/>
            <w:tcBorders>
              <w:left w:val="nil"/>
              <w:right w:val="nil"/>
            </w:tcBorders>
            <w:shd w:val="clear" w:color="auto" w:fill="D3DFEE"/>
            <w:vAlign w:val="center"/>
          </w:tcPr>
          <w:p w:rsidR="002F75BA" w:rsidRPr="00EA52B7" w:rsidRDefault="002F75BA" w:rsidP="0003792F">
            <w:pPr>
              <w:spacing w:before="0" w:line="240" w:lineRule="auto"/>
              <w:jc w:val="center"/>
              <w:rPr>
                <w:rFonts w:eastAsia="Calibri" w:cs="Arial"/>
                <w:b/>
                <w:color w:val="365F91"/>
                <w:sz w:val="22"/>
                <w:szCs w:val="22"/>
              </w:rPr>
            </w:pPr>
            <w:r w:rsidRPr="00EA52B7">
              <w:rPr>
                <w:rFonts w:eastAsia="Calibri" w:cs="Arial"/>
                <w:b/>
                <w:color w:val="365F91"/>
                <w:sz w:val="22"/>
                <w:szCs w:val="22"/>
              </w:rPr>
              <w:t>29</w:t>
            </w:r>
          </w:p>
        </w:tc>
        <w:tc>
          <w:tcPr>
            <w:tcW w:w="945" w:type="dxa"/>
            <w:tcBorders>
              <w:left w:val="nil"/>
              <w:right w:val="nil"/>
            </w:tcBorders>
            <w:shd w:val="clear" w:color="auto" w:fill="D3DFEE"/>
            <w:vAlign w:val="center"/>
          </w:tcPr>
          <w:p w:rsidR="002F75BA" w:rsidRPr="00EA52B7" w:rsidRDefault="00141FA3" w:rsidP="00141FA3">
            <w:pPr>
              <w:spacing w:before="0" w:line="240" w:lineRule="auto"/>
              <w:jc w:val="center"/>
              <w:rPr>
                <w:rFonts w:eastAsia="Calibri" w:cs="Arial"/>
                <w:color w:val="365F91"/>
                <w:sz w:val="22"/>
                <w:szCs w:val="22"/>
              </w:rPr>
            </w:pPr>
            <w:r w:rsidRPr="00EA52B7">
              <w:rPr>
                <w:rFonts w:eastAsia="Calibri" w:cs="Arial"/>
                <w:color w:val="365F91"/>
                <w:sz w:val="22"/>
                <w:szCs w:val="22"/>
              </w:rPr>
              <w:t>0</w:t>
            </w:r>
          </w:p>
        </w:tc>
        <w:tc>
          <w:tcPr>
            <w:tcW w:w="945" w:type="dxa"/>
            <w:tcBorders>
              <w:left w:val="nil"/>
              <w:right w:val="nil"/>
            </w:tcBorders>
            <w:shd w:val="clear" w:color="auto" w:fill="D3DFEE"/>
            <w:vAlign w:val="center"/>
          </w:tcPr>
          <w:p w:rsidR="002F75BA" w:rsidRPr="00EA52B7" w:rsidRDefault="00141FA3" w:rsidP="00141FA3">
            <w:pPr>
              <w:spacing w:before="0" w:line="240" w:lineRule="auto"/>
              <w:jc w:val="center"/>
              <w:rPr>
                <w:rFonts w:eastAsia="Calibri" w:cs="Arial"/>
                <w:b/>
                <w:color w:val="365F91"/>
                <w:sz w:val="22"/>
                <w:szCs w:val="22"/>
              </w:rPr>
            </w:pPr>
            <w:r w:rsidRPr="00EA52B7">
              <w:rPr>
                <w:rFonts w:eastAsia="Calibri" w:cs="Arial"/>
                <w:b/>
                <w:color w:val="365F91"/>
                <w:sz w:val="22"/>
                <w:szCs w:val="22"/>
              </w:rPr>
              <w:t>8</w:t>
            </w:r>
          </w:p>
        </w:tc>
      </w:tr>
    </w:tbl>
    <w:p w:rsidR="005A4517" w:rsidRPr="00EA52B7" w:rsidRDefault="005A4517" w:rsidP="00143766">
      <w:pPr>
        <w:tabs>
          <w:tab w:val="left" w:pos="7200"/>
        </w:tabs>
        <w:spacing w:before="0" w:after="120" w:line="240" w:lineRule="auto"/>
        <w:jc w:val="left"/>
        <w:rPr>
          <w:rFonts w:eastAsia="Calibri" w:cs="Arial"/>
          <w:sz w:val="22"/>
          <w:szCs w:val="22"/>
        </w:rPr>
      </w:pPr>
    </w:p>
    <w:p w:rsidR="002E0400" w:rsidRPr="00EA52B7" w:rsidRDefault="002E0400" w:rsidP="002E0400">
      <w:pPr>
        <w:tabs>
          <w:tab w:val="left" w:pos="7200"/>
        </w:tabs>
        <w:spacing w:before="0" w:after="120" w:line="240" w:lineRule="auto"/>
        <w:rPr>
          <w:rFonts w:cs="Arial"/>
          <w:szCs w:val="21"/>
          <w:lang w:val="ru-RU"/>
        </w:rPr>
      </w:pPr>
      <w:r w:rsidRPr="00EA52B7">
        <w:rPr>
          <w:rFonts w:cs="Arial"/>
          <w:szCs w:val="21"/>
          <w:lang w:val="ru-RU"/>
        </w:rPr>
        <w:t xml:space="preserve">Кроме того, возрастает значение крупных точечных источников (КТИ) </w:t>
      </w:r>
      <w:r w:rsidR="00DF14B5" w:rsidRPr="00EA52B7">
        <w:rPr>
          <w:rFonts w:eastAsia="Calibri" w:cs="Arial"/>
          <w:b/>
          <w:bCs/>
          <w:iCs/>
          <w:szCs w:val="21"/>
          <w:vertAlign w:val="superscript"/>
        </w:rPr>
        <w:footnoteReference w:id="9"/>
      </w:r>
      <w:r w:rsidR="00054248" w:rsidRPr="00EA52B7">
        <w:rPr>
          <w:rFonts w:cs="Arial"/>
          <w:szCs w:val="21"/>
          <w:vertAlign w:val="superscript"/>
          <w:lang w:val="lv-LV"/>
        </w:rPr>
        <w:t>,</w:t>
      </w:r>
      <w:r w:rsidR="00DF14B5" w:rsidRPr="00EA52B7">
        <w:rPr>
          <w:rFonts w:eastAsia="Calibri" w:cs="Arial"/>
          <w:b/>
          <w:bCs/>
          <w:iCs/>
          <w:szCs w:val="21"/>
          <w:vertAlign w:val="superscript"/>
        </w:rPr>
        <w:footnoteReference w:id="10"/>
      </w:r>
      <w:r w:rsidR="00DF14B5" w:rsidRPr="00EA52B7">
        <w:rPr>
          <w:rFonts w:eastAsia="Calibri" w:cs="Arial"/>
          <w:szCs w:val="21"/>
          <w:lang w:val="ru-RU"/>
        </w:rPr>
        <w:t xml:space="preserve">, </w:t>
      </w:r>
      <w:r w:rsidRPr="00EA52B7">
        <w:rPr>
          <w:rFonts w:cs="Arial"/>
          <w:szCs w:val="21"/>
          <w:lang w:val="ru-RU"/>
        </w:rPr>
        <w:t>в 2012 году пока только Российская Федерация предоставила данные о КТИ  по основным загрязнителям и твердым частицам</w:t>
      </w:r>
      <w:r w:rsidR="00DF14B5" w:rsidRPr="00EA52B7">
        <w:rPr>
          <w:rStyle w:val="FootnoteReference"/>
        </w:rPr>
        <w:footnoteReference w:id="11"/>
      </w:r>
      <w:r w:rsidR="00DF14B5" w:rsidRPr="00EA52B7">
        <w:rPr>
          <w:rFonts w:cs="Arial"/>
          <w:szCs w:val="21"/>
          <w:lang w:val="ru-RU"/>
        </w:rPr>
        <w:t>.</w:t>
      </w:r>
      <w:r w:rsidR="00446D24" w:rsidRPr="00EA52B7">
        <w:rPr>
          <w:rFonts w:cs="Arial"/>
          <w:szCs w:val="21"/>
          <w:lang w:val="ru-RU"/>
        </w:rPr>
        <w:t xml:space="preserve"> </w:t>
      </w:r>
      <w:r w:rsidRPr="00EA52B7">
        <w:rPr>
          <w:rFonts w:cs="Arial"/>
          <w:szCs w:val="21"/>
          <w:lang w:val="ru-RU"/>
        </w:rPr>
        <w:t>Ранее Республика Молдова была единственной, предоставившей данные о КТИ (2005 и 2000 годы).</w:t>
      </w:r>
    </w:p>
    <w:p w:rsidR="00143766" w:rsidRPr="00EA52B7" w:rsidRDefault="009C28B4" w:rsidP="000729AC">
      <w:pPr>
        <w:keepNext/>
        <w:keepLines/>
        <w:pBdr>
          <w:bottom w:val="single" w:sz="4" w:space="0" w:color="4F81BD"/>
        </w:pBdr>
        <w:tabs>
          <w:tab w:val="right" w:pos="5954"/>
        </w:tabs>
        <w:spacing w:before="200" w:after="280" w:line="276" w:lineRule="auto"/>
        <w:ind w:right="3117"/>
        <w:jc w:val="left"/>
        <w:outlineLvl w:val="1"/>
        <w:rPr>
          <w:rFonts w:eastAsia="Calibri" w:cs="Arial"/>
          <w:b/>
          <w:bCs/>
          <w:iCs/>
          <w:color w:val="4F81BD"/>
          <w:sz w:val="26"/>
          <w:szCs w:val="26"/>
          <w:lang w:val="ru-RU"/>
        </w:rPr>
      </w:pPr>
      <w:bookmarkStart w:id="10" w:name="_Toc348521018"/>
      <w:r w:rsidRPr="00EA52B7">
        <w:rPr>
          <w:rFonts w:eastAsia="Calibri" w:cs="Arial"/>
          <w:b/>
          <w:bCs/>
          <w:iCs/>
          <w:color w:val="4F81BD"/>
          <w:sz w:val="26"/>
          <w:szCs w:val="26"/>
          <w:lang w:val="ru-RU"/>
        </w:rPr>
        <w:lastRenderedPageBreak/>
        <w:t xml:space="preserve">Данные о выбросах за 2010 год, применяемые для моделирования и прогнозов </w:t>
      </w:r>
      <w:r w:rsidR="00211F40" w:rsidRPr="00EA52B7">
        <w:rPr>
          <w:rStyle w:val="FootnoteReference"/>
          <w:rFonts w:eastAsia="Calibri"/>
          <w:b/>
          <w:bCs/>
          <w:iCs/>
          <w:sz w:val="26"/>
        </w:rPr>
        <w:footnoteReference w:id="12"/>
      </w:r>
      <w:bookmarkEnd w:id="10"/>
      <w:r w:rsidR="00143766" w:rsidRPr="00EA52B7">
        <w:rPr>
          <w:rFonts w:eastAsia="Calibri" w:cs="Arial"/>
          <w:b/>
          <w:bCs/>
          <w:iCs/>
          <w:color w:val="4F81BD"/>
          <w:sz w:val="26"/>
          <w:szCs w:val="26"/>
          <w:lang w:val="ru-RU"/>
        </w:rPr>
        <w:tab/>
      </w:r>
    </w:p>
    <w:p w:rsidR="002E0400" w:rsidRPr="00EA52B7" w:rsidRDefault="002E0400" w:rsidP="00EA52B7">
      <w:pPr>
        <w:keepNext/>
        <w:keepLines/>
        <w:autoSpaceDE w:val="0"/>
        <w:autoSpaceDN w:val="0"/>
        <w:adjustRightInd w:val="0"/>
        <w:rPr>
          <w:rFonts w:cs="Arial"/>
          <w:szCs w:val="21"/>
          <w:lang w:val="ru-RU"/>
        </w:rPr>
      </w:pPr>
      <w:r w:rsidRPr="00EA52B7">
        <w:rPr>
          <w:rFonts w:cs="Arial"/>
          <w:szCs w:val="21"/>
          <w:lang w:val="ru-RU"/>
        </w:rPr>
        <w:t xml:space="preserve">В целях создания данных о выбросах для специалистов по моделированию, </w:t>
      </w:r>
      <w:r w:rsidR="002C1E07" w:rsidRPr="00EA52B7">
        <w:rPr>
          <w:rFonts w:cs="Arial"/>
          <w:szCs w:val="21"/>
          <w:lang w:val="ru-RU"/>
        </w:rPr>
        <w:t xml:space="preserve">представленные </w:t>
      </w:r>
      <w:r w:rsidR="007755D6" w:rsidRPr="00EA52B7">
        <w:rPr>
          <w:rFonts w:cs="Arial"/>
          <w:szCs w:val="21"/>
          <w:lang w:val="ru-RU"/>
        </w:rPr>
        <w:t>секторальные</w:t>
      </w:r>
      <w:r w:rsidRPr="00EA52B7">
        <w:rPr>
          <w:rFonts w:cs="Arial"/>
          <w:szCs w:val="21"/>
          <w:lang w:val="ru-RU"/>
        </w:rPr>
        <w:t xml:space="preserve"> (NFR09) вы</w:t>
      </w:r>
      <w:r w:rsidR="007755D6" w:rsidRPr="00EA52B7">
        <w:rPr>
          <w:rFonts w:cs="Arial"/>
          <w:szCs w:val="21"/>
          <w:lang w:val="ru-RU"/>
        </w:rPr>
        <w:t>бросы</w:t>
      </w:r>
      <w:r w:rsidR="002C1E07" w:rsidRPr="00EA52B7">
        <w:rPr>
          <w:rFonts w:cs="Arial"/>
          <w:szCs w:val="21"/>
          <w:lang w:val="ru-RU"/>
        </w:rPr>
        <w:t xml:space="preserve"> сводятся в</w:t>
      </w:r>
      <w:r w:rsidR="007755D6" w:rsidRPr="00EA52B7">
        <w:rPr>
          <w:rFonts w:cs="Arial"/>
          <w:szCs w:val="21"/>
          <w:lang w:val="ru-RU"/>
        </w:rPr>
        <w:t xml:space="preserve"> 10 секторов SNAP. До того как </w:t>
      </w:r>
      <w:r w:rsidRPr="00EA52B7">
        <w:rPr>
          <w:rFonts w:cs="Arial"/>
          <w:szCs w:val="21"/>
          <w:lang w:val="ru-RU"/>
        </w:rPr>
        <w:t>сектораль</w:t>
      </w:r>
      <w:r w:rsidR="007755D6" w:rsidRPr="00EA52B7">
        <w:rPr>
          <w:rFonts w:cs="Arial"/>
          <w:szCs w:val="21"/>
          <w:lang w:val="ru-RU"/>
        </w:rPr>
        <w:t>ные</w:t>
      </w:r>
      <w:r w:rsidRPr="00EA52B7">
        <w:rPr>
          <w:rFonts w:cs="Arial"/>
          <w:szCs w:val="21"/>
          <w:lang w:val="ru-RU"/>
        </w:rPr>
        <w:t xml:space="preserve"> дан</w:t>
      </w:r>
      <w:r w:rsidR="007755D6" w:rsidRPr="00EA52B7">
        <w:rPr>
          <w:rFonts w:cs="Arial"/>
          <w:szCs w:val="21"/>
          <w:lang w:val="ru-RU"/>
        </w:rPr>
        <w:t>ные</w:t>
      </w:r>
      <w:r w:rsidRPr="00EA52B7">
        <w:rPr>
          <w:rFonts w:cs="Arial"/>
          <w:szCs w:val="21"/>
          <w:lang w:val="ru-RU"/>
        </w:rPr>
        <w:t xml:space="preserve"> о выбросах </w:t>
      </w:r>
      <w:r w:rsidR="007755D6" w:rsidRPr="00EA52B7">
        <w:rPr>
          <w:rFonts w:cs="Arial"/>
          <w:szCs w:val="21"/>
          <w:lang w:val="ru-RU"/>
        </w:rPr>
        <w:t>будет использоваться специалистами по моделированию</w:t>
      </w:r>
      <w:r w:rsidRPr="00EA52B7">
        <w:rPr>
          <w:rFonts w:cs="Arial"/>
          <w:szCs w:val="21"/>
          <w:lang w:val="ru-RU"/>
        </w:rPr>
        <w:t xml:space="preserve">, </w:t>
      </w:r>
      <w:r w:rsidR="007755D6" w:rsidRPr="00EA52B7">
        <w:rPr>
          <w:rFonts w:cs="Arial"/>
          <w:szCs w:val="21"/>
          <w:lang w:val="ru-RU"/>
        </w:rPr>
        <w:t xml:space="preserve">должна быть внесена </w:t>
      </w:r>
      <w:r w:rsidRPr="00EA52B7">
        <w:rPr>
          <w:rFonts w:cs="Arial"/>
          <w:szCs w:val="21"/>
          <w:lang w:val="ru-RU"/>
        </w:rPr>
        <w:t>недостающая информация</w:t>
      </w:r>
      <w:r w:rsidR="007755D6" w:rsidRPr="00EA52B7">
        <w:rPr>
          <w:rFonts w:cs="Arial"/>
          <w:szCs w:val="21"/>
          <w:lang w:val="ru-RU"/>
        </w:rPr>
        <w:t>. Для заполнения</w:t>
      </w:r>
      <w:r w:rsidRPr="00EA52B7">
        <w:rPr>
          <w:rFonts w:cs="Arial"/>
          <w:szCs w:val="21"/>
          <w:lang w:val="ru-RU"/>
        </w:rPr>
        <w:t xml:space="preserve"> недостаю</w:t>
      </w:r>
      <w:r w:rsidR="007755D6" w:rsidRPr="00EA52B7">
        <w:rPr>
          <w:rFonts w:cs="Arial"/>
          <w:szCs w:val="21"/>
          <w:lang w:val="ru-RU"/>
        </w:rPr>
        <w:t>щих</w:t>
      </w:r>
      <w:r w:rsidRPr="00EA52B7">
        <w:rPr>
          <w:rFonts w:cs="Arial"/>
          <w:szCs w:val="21"/>
          <w:lang w:val="ru-RU"/>
        </w:rPr>
        <w:t xml:space="preserve"> дан</w:t>
      </w:r>
      <w:r w:rsidR="007755D6" w:rsidRPr="00EA52B7">
        <w:rPr>
          <w:rFonts w:cs="Arial"/>
          <w:szCs w:val="21"/>
          <w:lang w:val="ru-RU"/>
        </w:rPr>
        <w:t>ных ЦКПВ</w:t>
      </w:r>
      <w:r w:rsidRPr="00EA52B7">
        <w:rPr>
          <w:rFonts w:cs="Arial"/>
          <w:szCs w:val="21"/>
          <w:lang w:val="ru-RU"/>
        </w:rPr>
        <w:t xml:space="preserve"> применя</w:t>
      </w:r>
      <w:r w:rsidR="007755D6" w:rsidRPr="00EA52B7">
        <w:rPr>
          <w:rFonts w:cs="Arial"/>
          <w:szCs w:val="21"/>
          <w:lang w:val="ru-RU"/>
        </w:rPr>
        <w:t>ет</w:t>
      </w:r>
      <w:r w:rsidRPr="00EA52B7">
        <w:rPr>
          <w:rFonts w:cs="Arial"/>
          <w:szCs w:val="21"/>
          <w:lang w:val="ru-RU"/>
        </w:rPr>
        <w:t xml:space="preserve"> три основных метода:</w:t>
      </w:r>
    </w:p>
    <w:p w:rsidR="00143766" w:rsidRPr="00EA52B7" w:rsidRDefault="007755D6" w:rsidP="00EA52B7">
      <w:pPr>
        <w:numPr>
          <w:ilvl w:val="0"/>
          <w:numId w:val="13"/>
        </w:numPr>
        <w:autoSpaceDE w:val="0"/>
        <w:autoSpaceDN w:val="0"/>
        <w:adjustRightInd w:val="0"/>
        <w:contextualSpacing/>
        <w:jc w:val="left"/>
        <w:rPr>
          <w:rFonts w:cs="Arial"/>
          <w:szCs w:val="21"/>
          <w:lang w:val="ru-RU"/>
        </w:rPr>
      </w:pPr>
      <w:r w:rsidRPr="00EA52B7">
        <w:rPr>
          <w:rFonts w:cs="Arial"/>
          <w:szCs w:val="21"/>
          <w:lang w:val="ru-RU"/>
        </w:rPr>
        <w:t>Линейная экстраполяция выбросов за последние пять лет (три как минимум),</w:t>
      </w:r>
    </w:p>
    <w:p w:rsidR="00143766" w:rsidRPr="00EA52B7" w:rsidRDefault="0097454A" w:rsidP="00EA52B7">
      <w:pPr>
        <w:numPr>
          <w:ilvl w:val="0"/>
          <w:numId w:val="13"/>
        </w:numPr>
        <w:autoSpaceDE w:val="0"/>
        <w:autoSpaceDN w:val="0"/>
        <w:adjustRightInd w:val="0"/>
        <w:contextualSpacing/>
        <w:jc w:val="left"/>
        <w:rPr>
          <w:rFonts w:cs="Arial"/>
          <w:szCs w:val="21"/>
          <w:lang w:val="ru-RU"/>
        </w:rPr>
      </w:pPr>
      <w:r w:rsidRPr="00EA52B7">
        <w:rPr>
          <w:rFonts w:cs="Arial"/>
          <w:szCs w:val="21"/>
          <w:lang w:val="ru-RU"/>
        </w:rPr>
        <w:t>Копирование</w:t>
      </w:r>
      <w:r w:rsidR="007755D6" w:rsidRPr="00EA52B7">
        <w:rPr>
          <w:rFonts w:cs="Arial"/>
          <w:szCs w:val="21"/>
          <w:lang w:val="ru-RU"/>
        </w:rPr>
        <w:t xml:space="preserve"> </w:t>
      </w:r>
      <w:r w:rsidRPr="00EA52B7">
        <w:rPr>
          <w:rFonts w:cs="Arial"/>
          <w:szCs w:val="21"/>
          <w:lang w:val="ru-RU"/>
        </w:rPr>
        <w:t xml:space="preserve">данных о </w:t>
      </w:r>
      <w:r w:rsidR="007755D6" w:rsidRPr="00EA52B7">
        <w:rPr>
          <w:rFonts w:cs="Arial"/>
          <w:szCs w:val="21"/>
          <w:lang w:val="ru-RU"/>
        </w:rPr>
        <w:t>выбро</w:t>
      </w:r>
      <w:r w:rsidRPr="00EA52B7">
        <w:rPr>
          <w:rFonts w:cs="Arial"/>
          <w:szCs w:val="21"/>
          <w:lang w:val="ru-RU"/>
        </w:rPr>
        <w:t>сах</w:t>
      </w:r>
      <w:r w:rsidR="007755D6" w:rsidRPr="00EA52B7">
        <w:rPr>
          <w:rFonts w:cs="Arial"/>
          <w:szCs w:val="21"/>
          <w:lang w:val="ru-RU"/>
        </w:rPr>
        <w:t xml:space="preserve"> за преды</w:t>
      </w:r>
      <w:r w:rsidRPr="00EA52B7">
        <w:rPr>
          <w:rFonts w:cs="Arial"/>
          <w:szCs w:val="21"/>
          <w:lang w:val="ru-RU"/>
        </w:rPr>
        <w:t>дущие</w:t>
      </w:r>
      <w:r w:rsidR="007755D6" w:rsidRPr="00EA52B7">
        <w:rPr>
          <w:rFonts w:cs="Arial"/>
          <w:szCs w:val="21"/>
          <w:lang w:val="ru-RU"/>
        </w:rPr>
        <w:t xml:space="preserve"> год</w:t>
      </w:r>
      <w:r w:rsidRPr="00EA52B7">
        <w:rPr>
          <w:rFonts w:cs="Arial"/>
          <w:szCs w:val="21"/>
          <w:lang w:val="ru-RU"/>
        </w:rPr>
        <w:t>ы в случае отсутствия тенденций</w:t>
      </w:r>
      <w:r w:rsidR="007755D6" w:rsidRPr="00EA52B7">
        <w:rPr>
          <w:rFonts w:cs="Arial"/>
          <w:szCs w:val="21"/>
          <w:lang w:val="ru-RU"/>
        </w:rPr>
        <w:t>,</w:t>
      </w:r>
    </w:p>
    <w:p w:rsidR="00143766" w:rsidRPr="00EA52B7" w:rsidRDefault="0097454A" w:rsidP="00EA52B7">
      <w:pPr>
        <w:numPr>
          <w:ilvl w:val="0"/>
          <w:numId w:val="13"/>
        </w:numPr>
        <w:autoSpaceDE w:val="0"/>
        <w:autoSpaceDN w:val="0"/>
        <w:adjustRightInd w:val="0"/>
        <w:ind w:left="714" w:hanging="357"/>
        <w:jc w:val="left"/>
        <w:rPr>
          <w:rFonts w:cs="Arial"/>
          <w:szCs w:val="21"/>
          <w:lang w:val="ru-RU"/>
        </w:rPr>
      </w:pPr>
      <w:r w:rsidRPr="00EA52B7">
        <w:rPr>
          <w:rFonts w:cs="Arial"/>
          <w:szCs w:val="21"/>
          <w:lang w:val="ru-RU"/>
        </w:rPr>
        <w:t xml:space="preserve">Другие источники данных (оценки экспертов, результаты моделирования, </w:t>
      </w:r>
      <w:r w:rsidRPr="00EA52B7">
        <w:rPr>
          <w:rFonts w:cs="Arial"/>
          <w:szCs w:val="21"/>
        </w:rPr>
        <w:t>ENTEC</w:t>
      </w:r>
      <w:r w:rsidRPr="00EA52B7">
        <w:rPr>
          <w:rFonts w:cs="Arial"/>
          <w:szCs w:val="21"/>
          <w:lang w:val="ru-RU"/>
        </w:rPr>
        <w:t xml:space="preserve">, МИПСА, РКИК ООН и т.д.), если для той или иной страны недоступны отчетные данные </w:t>
      </w:r>
    </w:p>
    <w:p w:rsidR="00143766" w:rsidRPr="00EA52B7" w:rsidRDefault="00186046" w:rsidP="00EA52B7">
      <w:pPr>
        <w:autoSpaceDE w:val="0"/>
        <w:autoSpaceDN w:val="0"/>
        <w:adjustRightInd w:val="0"/>
        <w:rPr>
          <w:rFonts w:cs="Arial"/>
          <w:szCs w:val="21"/>
          <w:highlight w:val="yellow"/>
          <w:lang w:val="ru-RU"/>
        </w:rPr>
      </w:pPr>
      <w:r w:rsidRPr="00EA52B7">
        <w:rPr>
          <w:rFonts w:cs="Arial"/>
          <w:lang w:val="ru-RU"/>
        </w:rPr>
        <w:t xml:space="preserve">Данные о выбросах с заполненной  </w:t>
      </w:r>
      <w:r w:rsidRPr="00EA52B7">
        <w:rPr>
          <w:rFonts w:cs="Arial"/>
          <w:szCs w:val="21"/>
          <w:lang w:val="ru-RU"/>
        </w:rPr>
        <w:t xml:space="preserve">недостающей </w:t>
      </w:r>
      <w:r w:rsidR="008D09BB" w:rsidRPr="00EA52B7">
        <w:rPr>
          <w:rFonts w:cs="Arial"/>
          <w:szCs w:val="21"/>
          <w:lang w:val="ru-RU"/>
        </w:rPr>
        <w:t xml:space="preserve">информацией </w:t>
      </w:r>
      <w:r w:rsidR="0097454A" w:rsidRPr="00EA52B7">
        <w:rPr>
          <w:rFonts w:cs="Arial"/>
          <w:szCs w:val="21"/>
          <w:lang w:val="ru-RU"/>
        </w:rPr>
        <w:t>публикуются на веб-сайте ЦКПВ в разделе</w:t>
      </w:r>
      <w:r w:rsidR="0097454A" w:rsidRPr="00EA52B7">
        <w:rPr>
          <w:rFonts w:cs="Arial"/>
          <w:lang w:val="ru-RU"/>
        </w:rPr>
        <w:t xml:space="preserve"> </w:t>
      </w:r>
      <w:r w:rsidR="0097454A" w:rsidRPr="00EA52B7">
        <w:rPr>
          <w:rFonts w:cs="Arial"/>
          <w:b/>
          <w:i/>
          <w:lang w:val="ru-RU"/>
        </w:rPr>
        <w:t>Выбросы, используемые в моделях ЕМЕП</w:t>
      </w:r>
      <w:r w:rsidR="0097454A" w:rsidRPr="00EA52B7">
        <w:rPr>
          <w:rFonts w:cs="Arial"/>
          <w:szCs w:val="21"/>
          <w:lang w:val="ru-RU"/>
        </w:rPr>
        <w:t xml:space="preserve">: </w:t>
      </w:r>
      <w:r w:rsidR="00143766" w:rsidRPr="00EA52B7">
        <w:rPr>
          <w:rFonts w:cs="Arial"/>
          <w:szCs w:val="21"/>
          <w:lang w:val="ru-RU"/>
        </w:rPr>
        <w:t>(</w:t>
      </w:r>
      <w:hyperlink r:id="rId29" w:history="1">
        <w:r w:rsidR="00143766" w:rsidRPr="00EA52B7">
          <w:rPr>
            <w:rFonts w:cs="Arial"/>
            <w:color w:val="0000FF"/>
            <w:szCs w:val="21"/>
          </w:rPr>
          <w:t>http</w:t>
        </w:r>
        <w:r w:rsidR="00143766" w:rsidRPr="00EA52B7">
          <w:rPr>
            <w:rFonts w:cs="Arial"/>
            <w:color w:val="0000FF"/>
            <w:szCs w:val="21"/>
            <w:lang w:val="ru-RU"/>
          </w:rPr>
          <w:t>://</w:t>
        </w:r>
        <w:r w:rsidR="00143766" w:rsidRPr="00EA52B7">
          <w:rPr>
            <w:rFonts w:cs="Arial"/>
            <w:color w:val="0000FF"/>
            <w:szCs w:val="21"/>
          </w:rPr>
          <w:t>www</w:t>
        </w:r>
        <w:r w:rsidR="00143766" w:rsidRPr="00EA52B7">
          <w:rPr>
            <w:rFonts w:cs="Arial"/>
            <w:color w:val="0000FF"/>
            <w:szCs w:val="21"/>
            <w:lang w:val="ru-RU"/>
          </w:rPr>
          <w:t>.</w:t>
        </w:r>
        <w:r w:rsidR="00143766" w:rsidRPr="00EA52B7">
          <w:rPr>
            <w:rFonts w:cs="Arial"/>
            <w:color w:val="0000FF"/>
            <w:szCs w:val="21"/>
          </w:rPr>
          <w:t>ceip</w:t>
        </w:r>
        <w:r w:rsidR="00143766" w:rsidRPr="00EA52B7">
          <w:rPr>
            <w:rFonts w:cs="Arial"/>
            <w:color w:val="0000FF"/>
            <w:szCs w:val="21"/>
            <w:lang w:val="ru-RU"/>
          </w:rPr>
          <w:t>.</w:t>
        </w:r>
        <w:r w:rsidR="00143766" w:rsidRPr="00EA52B7">
          <w:rPr>
            <w:rFonts w:cs="Arial"/>
            <w:color w:val="0000FF"/>
            <w:szCs w:val="21"/>
          </w:rPr>
          <w:t>at</w:t>
        </w:r>
        <w:r w:rsidR="00143766" w:rsidRPr="00EA52B7">
          <w:rPr>
            <w:rFonts w:cs="Arial"/>
            <w:color w:val="0000FF"/>
            <w:szCs w:val="21"/>
            <w:lang w:val="ru-RU"/>
          </w:rPr>
          <w:t>/</w:t>
        </w:r>
        <w:r w:rsidR="00143766" w:rsidRPr="00EA52B7">
          <w:rPr>
            <w:rFonts w:cs="Arial"/>
            <w:color w:val="0000FF"/>
            <w:szCs w:val="21"/>
          </w:rPr>
          <w:t>webdab</w:t>
        </w:r>
        <w:r w:rsidR="00143766" w:rsidRPr="00EA52B7">
          <w:rPr>
            <w:rFonts w:cs="Arial"/>
            <w:color w:val="0000FF"/>
            <w:szCs w:val="21"/>
            <w:lang w:val="ru-RU"/>
          </w:rPr>
          <w:t>-</w:t>
        </w:r>
        <w:r w:rsidR="00143766" w:rsidRPr="00EA52B7">
          <w:rPr>
            <w:rFonts w:cs="Arial"/>
            <w:color w:val="0000FF"/>
            <w:szCs w:val="21"/>
          </w:rPr>
          <w:t>emission</w:t>
        </w:r>
        <w:r w:rsidR="00143766" w:rsidRPr="00EA52B7">
          <w:rPr>
            <w:rFonts w:cs="Arial"/>
            <w:color w:val="0000FF"/>
            <w:szCs w:val="21"/>
            <w:lang w:val="ru-RU"/>
          </w:rPr>
          <w:t>-</w:t>
        </w:r>
        <w:r w:rsidR="00143766" w:rsidRPr="00EA52B7">
          <w:rPr>
            <w:rFonts w:cs="Arial"/>
            <w:color w:val="0000FF"/>
            <w:szCs w:val="21"/>
          </w:rPr>
          <w:t>database</w:t>
        </w:r>
        <w:r w:rsidR="00143766" w:rsidRPr="00EA52B7">
          <w:rPr>
            <w:rFonts w:cs="Arial"/>
            <w:color w:val="0000FF"/>
            <w:szCs w:val="21"/>
            <w:lang w:val="ru-RU"/>
          </w:rPr>
          <w:t>/</w:t>
        </w:r>
        <w:r w:rsidR="00143766" w:rsidRPr="00EA52B7">
          <w:rPr>
            <w:rFonts w:cs="Arial"/>
            <w:color w:val="0000FF"/>
            <w:szCs w:val="21"/>
          </w:rPr>
          <w:t>emissions</w:t>
        </w:r>
        <w:r w:rsidR="00143766" w:rsidRPr="00EA52B7">
          <w:rPr>
            <w:rFonts w:cs="Arial"/>
            <w:color w:val="0000FF"/>
            <w:szCs w:val="21"/>
            <w:lang w:val="ru-RU"/>
          </w:rPr>
          <w:t>-</w:t>
        </w:r>
        <w:r w:rsidR="00143766" w:rsidRPr="00EA52B7">
          <w:rPr>
            <w:rFonts w:cs="Arial"/>
            <w:color w:val="0000FF"/>
            <w:szCs w:val="21"/>
          </w:rPr>
          <w:t>as</w:t>
        </w:r>
        <w:r w:rsidR="00143766" w:rsidRPr="00EA52B7">
          <w:rPr>
            <w:rFonts w:cs="Arial"/>
            <w:color w:val="0000FF"/>
            <w:szCs w:val="21"/>
            <w:lang w:val="ru-RU"/>
          </w:rPr>
          <w:t>-</w:t>
        </w:r>
        <w:r w:rsidR="00143766" w:rsidRPr="00EA52B7">
          <w:rPr>
            <w:rFonts w:cs="Arial"/>
            <w:color w:val="0000FF"/>
            <w:szCs w:val="21"/>
          </w:rPr>
          <w:t>used</w:t>
        </w:r>
        <w:r w:rsidR="00143766" w:rsidRPr="00EA52B7">
          <w:rPr>
            <w:rFonts w:cs="Arial"/>
            <w:color w:val="0000FF"/>
            <w:szCs w:val="21"/>
            <w:lang w:val="ru-RU"/>
          </w:rPr>
          <w:t>-</w:t>
        </w:r>
        <w:r w:rsidR="00143766" w:rsidRPr="00EA52B7">
          <w:rPr>
            <w:rFonts w:cs="Arial"/>
            <w:color w:val="0000FF"/>
            <w:szCs w:val="21"/>
          </w:rPr>
          <w:t>in</w:t>
        </w:r>
        <w:r w:rsidR="00143766" w:rsidRPr="00EA52B7">
          <w:rPr>
            <w:rFonts w:cs="Arial"/>
            <w:color w:val="0000FF"/>
            <w:szCs w:val="21"/>
            <w:lang w:val="ru-RU"/>
          </w:rPr>
          <w:t>-</w:t>
        </w:r>
        <w:r w:rsidR="00143766" w:rsidRPr="00EA52B7">
          <w:rPr>
            <w:rFonts w:cs="Arial"/>
            <w:color w:val="0000FF"/>
            <w:szCs w:val="21"/>
          </w:rPr>
          <w:t>emep</w:t>
        </w:r>
        <w:r w:rsidR="00143766" w:rsidRPr="00EA52B7">
          <w:rPr>
            <w:rFonts w:cs="Arial"/>
            <w:color w:val="0000FF"/>
            <w:szCs w:val="21"/>
            <w:lang w:val="ru-RU"/>
          </w:rPr>
          <w:t>-</w:t>
        </w:r>
        <w:r w:rsidR="00143766" w:rsidRPr="00EA52B7">
          <w:rPr>
            <w:rFonts w:cs="Arial"/>
            <w:color w:val="0000FF"/>
            <w:szCs w:val="21"/>
          </w:rPr>
          <w:t>models</w:t>
        </w:r>
      </w:hyperlink>
      <w:r w:rsidR="00143766" w:rsidRPr="00EA52B7">
        <w:rPr>
          <w:rFonts w:cs="Arial"/>
          <w:szCs w:val="21"/>
          <w:lang w:val="ru-RU"/>
        </w:rPr>
        <w:t xml:space="preserve">). </w:t>
      </w:r>
    </w:p>
    <w:p w:rsidR="00143766" w:rsidRPr="00EA52B7" w:rsidRDefault="00DA3829" w:rsidP="00EA52B7">
      <w:pPr>
        <w:autoSpaceDE w:val="0"/>
        <w:autoSpaceDN w:val="0"/>
        <w:adjustRightInd w:val="0"/>
        <w:rPr>
          <w:rFonts w:cs="Arial"/>
          <w:color w:val="444444"/>
          <w:szCs w:val="21"/>
          <w:lang w:val="ru-RU"/>
        </w:rPr>
      </w:pPr>
      <w:r w:rsidRPr="00EA52B7">
        <w:rPr>
          <w:rFonts w:cs="Arial"/>
          <w:szCs w:val="21"/>
          <w:lang w:val="ru-RU"/>
        </w:rPr>
        <w:t xml:space="preserve">При помощи данной службы можно визуализировать </w:t>
      </w:r>
      <w:r w:rsidR="00137B8A" w:rsidRPr="00EA52B7">
        <w:rPr>
          <w:rFonts w:cs="Arial"/>
          <w:szCs w:val="21"/>
          <w:lang w:val="ru-RU"/>
        </w:rPr>
        <w:t>выбросы с координатной привязкой</w:t>
      </w:r>
      <w:r w:rsidRPr="00EA52B7">
        <w:rPr>
          <w:rFonts w:cs="Arial"/>
          <w:szCs w:val="21"/>
          <w:lang w:val="ru-RU"/>
        </w:rPr>
        <w:t>, используемые в моделях ЕМЕП в Google Earth. Рисунок 2 отображает данные за 2009 год (обновленные в 2011) для выбросов NO</w:t>
      </w:r>
      <w:r w:rsidRPr="00EA52B7">
        <w:rPr>
          <w:rFonts w:cs="Arial"/>
          <w:szCs w:val="21"/>
          <w:vertAlign w:val="subscript"/>
          <w:lang w:val="ru-RU"/>
        </w:rPr>
        <w:t>x</w:t>
      </w:r>
      <w:r w:rsidRPr="00EA52B7">
        <w:rPr>
          <w:rFonts w:cs="Arial"/>
          <w:szCs w:val="21"/>
          <w:lang w:val="ru-RU"/>
        </w:rPr>
        <w:t xml:space="preserve"> в сетке ЕМЕП.</w:t>
      </w:r>
      <w:r w:rsidRPr="00EA52B7">
        <w:rPr>
          <w:rFonts w:cs="Arial"/>
          <w:color w:val="444444"/>
          <w:szCs w:val="21"/>
          <w:lang w:val="ru-RU"/>
        </w:rPr>
        <w:t xml:space="preserve"> </w:t>
      </w:r>
    </w:p>
    <w:p w:rsidR="00143766" w:rsidRPr="00EA52B7" w:rsidRDefault="00143766" w:rsidP="00143766">
      <w:pPr>
        <w:suppressAutoHyphens/>
        <w:spacing w:before="120" w:line="240" w:lineRule="auto"/>
        <w:rPr>
          <w:rFonts w:cs="Arial"/>
          <w:color w:val="444444"/>
          <w:szCs w:val="21"/>
          <w:lang w:val="ru-RU"/>
        </w:rPr>
        <w:sectPr w:rsidR="00143766" w:rsidRPr="00EA52B7" w:rsidSect="00F9535C">
          <w:pgSz w:w="11906" w:h="16838"/>
          <w:pgMar w:top="1134" w:right="707" w:bottom="1191" w:left="1701" w:header="709" w:footer="709" w:gutter="0"/>
          <w:cols w:space="708"/>
          <w:docGrid w:linePitch="360"/>
        </w:sectPr>
      </w:pPr>
    </w:p>
    <w:p w:rsidR="00143766" w:rsidRPr="00EA52B7" w:rsidRDefault="00143766" w:rsidP="00143766">
      <w:pPr>
        <w:keepNext/>
        <w:keepLines/>
        <w:spacing w:after="120" w:line="240" w:lineRule="auto"/>
        <w:rPr>
          <w:rFonts w:cs="Arial"/>
          <w:szCs w:val="21"/>
          <w:lang w:val="ru-RU"/>
        </w:rPr>
      </w:pPr>
    </w:p>
    <w:p w:rsidR="00143766" w:rsidRPr="00EA52B7" w:rsidRDefault="00DC08C4" w:rsidP="00143766">
      <w:pPr>
        <w:spacing w:before="0" w:after="200" w:line="276" w:lineRule="auto"/>
        <w:jc w:val="center"/>
        <w:rPr>
          <w:rFonts w:eastAsia="Calibri" w:cs="Arial"/>
          <w:noProof/>
          <w:sz w:val="22"/>
          <w:szCs w:val="22"/>
        </w:rPr>
      </w:pPr>
      <w:r w:rsidRPr="00EA52B7">
        <w:rPr>
          <w:rFonts w:cs="Arial"/>
          <w:noProof/>
          <w:lang w:val="ru-RU" w:eastAsia="ru-RU"/>
        </w:rPr>
        <w:drawing>
          <wp:anchor distT="0" distB="0" distL="114300" distR="114300" simplePos="0" relativeHeight="251658240" behindDoc="0" locked="0" layoutInCell="1" allowOverlap="1">
            <wp:simplePos x="0" y="0"/>
            <wp:positionH relativeFrom="column">
              <wp:posOffset>1202055</wp:posOffset>
            </wp:positionH>
            <wp:positionV relativeFrom="paragraph">
              <wp:posOffset>122555</wp:posOffset>
            </wp:positionV>
            <wp:extent cx="910590" cy="1386205"/>
            <wp:effectExtent l="19050" t="19050" r="22860" b="23495"/>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910590" cy="1386205"/>
                    </a:xfrm>
                    <a:prstGeom prst="rect">
                      <a:avLst/>
                    </a:prstGeom>
                    <a:noFill/>
                    <a:ln w="3175">
                      <a:solidFill>
                        <a:srgbClr val="000000"/>
                      </a:solidFill>
                      <a:miter lim="800000"/>
                      <a:headEnd/>
                      <a:tailEnd/>
                    </a:ln>
                  </pic:spPr>
                </pic:pic>
              </a:graphicData>
            </a:graphic>
          </wp:anchor>
        </w:drawing>
      </w:r>
      <w:r w:rsidRPr="00EA52B7">
        <w:rPr>
          <w:rFonts w:eastAsia="Calibri" w:cs="Arial"/>
          <w:noProof/>
          <w:sz w:val="22"/>
          <w:szCs w:val="22"/>
          <w:lang w:val="ru-RU" w:eastAsia="ru-RU"/>
        </w:rPr>
        <w:drawing>
          <wp:inline distT="0" distB="0" distL="0" distR="0">
            <wp:extent cx="7124700" cy="49053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r="16141"/>
                    <a:stretch>
                      <a:fillRect/>
                    </a:stretch>
                  </pic:blipFill>
                  <pic:spPr bwMode="auto">
                    <a:xfrm>
                      <a:off x="0" y="0"/>
                      <a:ext cx="7124700" cy="4905375"/>
                    </a:xfrm>
                    <a:prstGeom prst="rect">
                      <a:avLst/>
                    </a:prstGeom>
                    <a:noFill/>
                    <a:ln w="9525">
                      <a:noFill/>
                      <a:miter lim="800000"/>
                      <a:headEnd/>
                      <a:tailEnd/>
                    </a:ln>
                  </pic:spPr>
                </pic:pic>
              </a:graphicData>
            </a:graphic>
          </wp:inline>
        </w:drawing>
      </w:r>
    </w:p>
    <w:p w:rsidR="00143766" w:rsidRPr="00EA52B7" w:rsidRDefault="00FA138D" w:rsidP="00143766">
      <w:pPr>
        <w:spacing w:before="0" w:after="200" w:line="276" w:lineRule="auto"/>
        <w:jc w:val="center"/>
        <w:rPr>
          <w:rFonts w:cs="Arial"/>
          <w:b/>
          <w:bCs/>
          <w:sz w:val="20"/>
          <w:lang w:val="ru-RU"/>
        </w:rPr>
        <w:sectPr w:rsidR="00143766" w:rsidRPr="00EA52B7" w:rsidSect="0003792F">
          <w:pgSz w:w="16838" w:h="11906" w:orient="landscape"/>
          <w:pgMar w:top="1701" w:right="1134" w:bottom="1134" w:left="1191" w:header="709" w:footer="709" w:gutter="0"/>
          <w:cols w:space="708"/>
          <w:docGrid w:linePitch="360"/>
        </w:sectPr>
      </w:pPr>
      <w:bookmarkStart w:id="11" w:name="_Ref341718621"/>
      <w:r w:rsidRPr="00EA52B7">
        <w:rPr>
          <w:rFonts w:cs="Arial"/>
          <w:bCs/>
          <w:i/>
          <w:sz w:val="20"/>
          <w:lang w:val="ru-RU"/>
        </w:rPr>
        <w:t>Рис.</w:t>
      </w:r>
      <w:r w:rsidR="00143766" w:rsidRPr="00EA52B7">
        <w:rPr>
          <w:rFonts w:cs="Arial"/>
          <w:bCs/>
          <w:i/>
          <w:sz w:val="20"/>
          <w:lang w:val="ru-RU"/>
        </w:rPr>
        <w:t xml:space="preserve"> </w:t>
      </w:r>
      <w:r w:rsidR="00DA3F16" w:rsidRPr="00EA52B7">
        <w:rPr>
          <w:rFonts w:cs="Arial"/>
          <w:bCs/>
          <w:i/>
          <w:sz w:val="20"/>
        </w:rPr>
        <w:fldChar w:fldCharType="begin"/>
      </w:r>
      <w:r w:rsidR="00143766" w:rsidRPr="00EA52B7">
        <w:rPr>
          <w:rFonts w:cs="Arial"/>
          <w:bCs/>
          <w:i/>
          <w:sz w:val="20"/>
          <w:lang w:val="ru-RU"/>
        </w:rPr>
        <w:instrText xml:space="preserve"> </w:instrText>
      </w:r>
      <w:r w:rsidR="00143766" w:rsidRPr="00EA52B7">
        <w:rPr>
          <w:rFonts w:cs="Arial"/>
          <w:bCs/>
          <w:i/>
          <w:sz w:val="20"/>
        </w:rPr>
        <w:instrText>SEQ</w:instrText>
      </w:r>
      <w:r w:rsidR="00143766" w:rsidRPr="00EA52B7">
        <w:rPr>
          <w:rFonts w:cs="Arial"/>
          <w:bCs/>
          <w:i/>
          <w:sz w:val="20"/>
          <w:lang w:val="ru-RU"/>
        </w:rPr>
        <w:instrText xml:space="preserve"> </w:instrText>
      </w:r>
      <w:r w:rsidR="00143766" w:rsidRPr="00EA52B7">
        <w:rPr>
          <w:rFonts w:cs="Arial"/>
          <w:bCs/>
          <w:i/>
          <w:sz w:val="20"/>
        </w:rPr>
        <w:instrText>Figure</w:instrText>
      </w:r>
      <w:r w:rsidR="00143766" w:rsidRPr="00EA52B7">
        <w:rPr>
          <w:rFonts w:cs="Arial"/>
          <w:bCs/>
          <w:i/>
          <w:sz w:val="20"/>
          <w:lang w:val="ru-RU"/>
        </w:rPr>
        <w:instrText xml:space="preserve"> \* </w:instrText>
      </w:r>
      <w:r w:rsidR="00143766" w:rsidRPr="00EA52B7">
        <w:rPr>
          <w:rFonts w:cs="Arial"/>
          <w:bCs/>
          <w:i/>
          <w:sz w:val="20"/>
        </w:rPr>
        <w:instrText>ARABIC</w:instrText>
      </w:r>
      <w:r w:rsidR="00143766" w:rsidRPr="00EA52B7">
        <w:rPr>
          <w:rFonts w:cs="Arial"/>
          <w:bCs/>
          <w:i/>
          <w:sz w:val="20"/>
          <w:lang w:val="ru-RU"/>
        </w:rPr>
        <w:instrText xml:space="preserve"> </w:instrText>
      </w:r>
      <w:r w:rsidR="00DA3F16" w:rsidRPr="00EA52B7">
        <w:rPr>
          <w:rFonts w:cs="Arial"/>
          <w:bCs/>
          <w:i/>
          <w:sz w:val="20"/>
        </w:rPr>
        <w:fldChar w:fldCharType="separate"/>
      </w:r>
      <w:r w:rsidR="00827565" w:rsidRPr="00EA52B7">
        <w:rPr>
          <w:rFonts w:cs="Arial"/>
          <w:bCs/>
          <w:i/>
          <w:noProof/>
          <w:sz w:val="20"/>
          <w:lang w:val="ru-RU"/>
        </w:rPr>
        <w:t>2</w:t>
      </w:r>
      <w:r w:rsidR="00DA3F16" w:rsidRPr="00EA52B7">
        <w:rPr>
          <w:rFonts w:cs="Arial"/>
          <w:bCs/>
          <w:i/>
          <w:sz w:val="20"/>
        </w:rPr>
        <w:fldChar w:fldCharType="end"/>
      </w:r>
      <w:bookmarkEnd w:id="11"/>
      <w:r w:rsidR="00143766" w:rsidRPr="00EA52B7">
        <w:rPr>
          <w:rFonts w:cs="Arial"/>
          <w:bCs/>
          <w:i/>
          <w:sz w:val="20"/>
          <w:lang w:val="ru-RU"/>
        </w:rPr>
        <w:t xml:space="preserve"> </w:t>
      </w:r>
      <w:r w:rsidR="00BD0A80" w:rsidRPr="00EA52B7">
        <w:rPr>
          <w:rFonts w:cs="Arial"/>
          <w:bCs/>
          <w:i/>
          <w:sz w:val="20"/>
          <w:lang w:val="ru-RU"/>
        </w:rPr>
        <w:t>–</w:t>
      </w:r>
      <w:r w:rsidR="00143766" w:rsidRPr="00EA52B7">
        <w:rPr>
          <w:rFonts w:cs="Arial"/>
          <w:bCs/>
          <w:i/>
          <w:sz w:val="20"/>
          <w:lang w:val="ru-RU"/>
        </w:rPr>
        <w:t xml:space="preserve"> </w:t>
      </w:r>
      <w:r w:rsidR="00B31C96" w:rsidRPr="00EA52B7">
        <w:rPr>
          <w:rFonts w:cs="Arial"/>
          <w:b/>
          <w:bCs/>
          <w:sz w:val="20"/>
          <w:lang w:val="ru-RU"/>
        </w:rPr>
        <w:t>Д</w:t>
      </w:r>
      <w:r w:rsidR="00BD0A80" w:rsidRPr="00EA52B7">
        <w:rPr>
          <w:rFonts w:cs="Arial"/>
          <w:b/>
          <w:bCs/>
          <w:sz w:val="20"/>
          <w:lang w:val="ru-RU"/>
        </w:rPr>
        <w:t>анные за 2009 (обновленные в 2011) по выбросам</w:t>
      </w:r>
      <w:r w:rsidR="00143766" w:rsidRPr="00EA52B7">
        <w:rPr>
          <w:rFonts w:cs="Arial"/>
          <w:b/>
          <w:bCs/>
          <w:sz w:val="20"/>
          <w:lang w:val="ru-RU"/>
        </w:rPr>
        <w:t xml:space="preserve"> </w:t>
      </w:r>
      <w:r w:rsidR="00B31C96" w:rsidRPr="00EA52B7">
        <w:rPr>
          <w:rFonts w:cs="Arial"/>
          <w:b/>
          <w:bCs/>
          <w:sz w:val="20"/>
        </w:rPr>
        <w:t>NO</w:t>
      </w:r>
      <w:r w:rsidR="00B31C96" w:rsidRPr="00EA52B7">
        <w:rPr>
          <w:rFonts w:cs="Arial"/>
          <w:b/>
          <w:bCs/>
          <w:sz w:val="20"/>
          <w:vertAlign w:val="subscript"/>
          <w:lang w:val="en-US"/>
        </w:rPr>
        <w:t>x</w:t>
      </w:r>
      <w:r w:rsidR="00143766" w:rsidRPr="00EA52B7">
        <w:rPr>
          <w:rFonts w:cs="Arial"/>
          <w:b/>
          <w:bCs/>
          <w:sz w:val="20"/>
          <w:lang w:val="ru-RU"/>
        </w:rPr>
        <w:t xml:space="preserve"> </w:t>
      </w:r>
      <w:r w:rsidR="00B31C96" w:rsidRPr="00EA52B7">
        <w:rPr>
          <w:rFonts w:cs="Arial"/>
          <w:b/>
          <w:bCs/>
          <w:sz w:val="20"/>
          <w:lang w:val="ru-RU"/>
        </w:rPr>
        <w:t xml:space="preserve">в сетке ЕМЕП </w:t>
      </w:r>
    </w:p>
    <w:p w:rsidR="00560E03" w:rsidRPr="00EA52B7" w:rsidRDefault="00560E03" w:rsidP="00E52ACE">
      <w:pPr>
        <w:autoSpaceDE w:val="0"/>
        <w:autoSpaceDN w:val="0"/>
        <w:adjustRightInd w:val="0"/>
        <w:spacing w:before="0" w:after="120" w:line="240" w:lineRule="auto"/>
        <w:rPr>
          <w:rFonts w:cs="Arial"/>
          <w:szCs w:val="21"/>
          <w:lang w:val="ru-RU"/>
        </w:rPr>
      </w:pPr>
    </w:p>
    <w:p w:rsidR="009E2F74" w:rsidRPr="00EA52B7" w:rsidRDefault="00523816" w:rsidP="0011729A">
      <w:pPr>
        <w:pBdr>
          <w:bottom w:val="single" w:sz="4" w:space="4" w:color="4F81BD"/>
        </w:pBdr>
        <w:tabs>
          <w:tab w:val="left" w:pos="2977"/>
        </w:tabs>
        <w:spacing w:before="200" w:after="280" w:line="276" w:lineRule="auto"/>
        <w:ind w:right="4111"/>
        <w:jc w:val="left"/>
        <w:outlineLvl w:val="1"/>
        <w:rPr>
          <w:rFonts w:eastAsia="Calibri" w:cs="Arial"/>
          <w:b/>
          <w:bCs/>
          <w:iCs/>
          <w:color w:val="4F81BD"/>
          <w:sz w:val="26"/>
          <w:szCs w:val="26"/>
          <w:lang w:val="ru-RU"/>
        </w:rPr>
      </w:pPr>
      <w:bookmarkStart w:id="12" w:name="_Toc348521019"/>
      <w:r w:rsidRPr="00EA52B7">
        <w:rPr>
          <w:rFonts w:eastAsia="Calibri" w:cs="Arial"/>
          <w:b/>
          <w:bCs/>
          <w:iCs/>
          <w:color w:val="4F81BD"/>
          <w:sz w:val="26"/>
          <w:szCs w:val="26"/>
          <w:lang w:val="ru-RU"/>
        </w:rPr>
        <w:t>Основные</w:t>
      </w:r>
      <w:r w:rsidR="00CF5EB3" w:rsidRPr="00EA52B7">
        <w:rPr>
          <w:rFonts w:eastAsia="Calibri" w:cs="Arial"/>
          <w:b/>
          <w:bCs/>
          <w:iCs/>
          <w:color w:val="4F81BD"/>
          <w:sz w:val="26"/>
          <w:szCs w:val="26"/>
          <w:lang w:val="ru-RU"/>
        </w:rPr>
        <w:t xml:space="preserve"> характеристики стран-партнеров</w:t>
      </w:r>
      <w:r w:rsidRPr="00EA52B7">
        <w:rPr>
          <w:rFonts w:eastAsia="Calibri" w:cs="Arial"/>
          <w:b/>
          <w:bCs/>
          <w:iCs/>
          <w:color w:val="4F81BD"/>
          <w:sz w:val="26"/>
          <w:szCs w:val="26"/>
          <w:lang w:val="ru-RU"/>
        </w:rPr>
        <w:t xml:space="preserve"> по вопросам инвентаризации выбросов</w:t>
      </w:r>
      <w:bookmarkEnd w:id="12"/>
    </w:p>
    <w:p w:rsidR="000056B8" w:rsidRPr="00EA52B7" w:rsidRDefault="000056B8" w:rsidP="00EA52B7">
      <w:pPr>
        <w:autoSpaceDE w:val="0"/>
        <w:autoSpaceDN w:val="0"/>
        <w:adjustRightInd w:val="0"/>
        <w:rPr>
          <w:rFonts w:cs="Arial"/>
          <w:szCs w:val="21"/>
          <w:lang w:val="ru-RU"/>
        </w:rPr>
      </w:pPr>
      <w:bookmarkStart w:id="13" w:name="_Toc329953827"/>
      <w:bookmarkStart w:id="14" w:name="_Toc329955614"/>
      <w:bookmarkStart w:id="15" w:name="_Toc329956747"/>
      <w:bookmarkStart w:id="16" w:name="_Toc329956882"/>
      <w:bookmarkStart w:id="17" w:name="_Toc329957362"/>
      <w:bookmarkStart w:id="18" w:name="_Toc330034023"/>
      <w:bookmarkStart w:id="19" w:name="_Toc330034133"/>
      <w:bookmarkStart w:id="20" w:name="_Toc330034287"/>
      <w:bookmarkStart w:id="21" w:name="_Toc330034955"/>
      <w:r w:rsidRPr="00EA52B7">
        <w:rPr>
          <w:rFonts w:cs="Arial"/>
          <w:szCs w:val="21"/>
          <w:lang w:val="ru-RU"/>
        </w:rPr>
        <w:t>В следующих подразделах содержится краткое описание процедур инвентаризации выбросов в странах-партнерах в соответствии с действующим национальным законодательством. Данные ключевые характеристики инвентаризации охватывают информацию об источниках выбросов, как они определены в соответствии с законодательством, виды этих источников, методологии инвентаризации выбросов и периодичность отчетности.</w:t>
      </w:r>
    </w:p>
    <w:p w:rsidR="000056B8" w:rsidRPr="00EA52B7" w:rsidRDefault="000056B8" w:rsidP="00EA52B7">
      <w:pPr>
        <w:autoSpaceDE w:val="0"/>
        <w:autoSpaceDN w:val="0"/>
        <w:adjustRightInd w:val="0"/>
        <w:rPr>
          <w:rFonts w:cs="Arial"/>
          <w:szCs w:val="21"/>
          <w:lang w:val="ru-RU"/>
        </w:rPr>
      </w:pPr>
      <w:r w:rsidRPr="00EA52B7">
        <w:rPr>
          <w:rFonts w:cs="Arial"/>
          <w:szCs w:val="21"/>
          <w:lang w:val="ru-RU"/>
        </w:rPr>
        <w:t>Что касается источников выбросов, все наблюдаемые страны-партнеры осуществляют инвентаризацию выбросов от промышленных источников, которые в основном связаны с разреш</w:t>
      </w:r>
      <w:r w:rsidR="00E672C0" w:rsidRPr="00EA52B7">
        <w:rPr>
          <w:rFonts w:cs="Arial"/>
          <w:szCs w:val="21"/>
          <w:lang w:val="ru-RU"/>
        </w:rPr>
        <w:t>енными стационарными промышленными источниками. Кроме стационарных</w:t>
      </w:r>
      <w:r w:rsidRPr="00EA52B7">
        <w:rPr>
          <w:rFonts w:cs="Arial"/>
          <w:szCs w:val="21"/>
          <w:lang w:val="ru-RU"/>
        </w:rPr>
        <w:t xml:space="preserve"> промышлен</w:t>
      </w:r>
      <w:r w:rsidR="00E672C0" w:rsidRPr="00EA52B7">
        <w:rPr>
          <w:rFonts w:cs="Arial"/>
          <w:szCs w:val="21"/>
          <w:lang w:val="ru-RU"/>
        </w:rPr>
        <w:t>ных</w:t>
      </w:r>
      <w:r w:rsidRPr="00EA52B7">
        <w:rPr>
          <w:rFonts w:cs="Arial"/>
          <w:szCs w:val="21"/>
          <w:lang w:val="ru-RU"/>
        </w:rPr>
        <w:t xml:space="preserve"> выбро</w:t>
      </w:r>
      <w:r w:rsidR="00E672C0" w:rsidRPr="00EA52B7">
        <w:rPr>
          <w:rFonts w:cs="Arial"/>
          <w:szCs w:val="21"/>
          <w:lang w:val="ru-RU"/>
        </w:rPr>
        <w:t>сов</w:t>
      </w:r>
      <w:r w:rsidRPr="00EA52B7">
        <w:rPr>
          <w:rFonts w:cs="Arial"/>
          <w:szCs w:val="21"/>
          <w:lang w:val="ru-RU"/>
        </w:rPr>
        <w:t xml:space="preserve">, все страны </w:t>
      </w:r>
      <w:r w:rsidR="00523816" w:rsidRPr="00EA52B7">
        <w:rPr>
          <w:rFonts w:cs="Arial"/>
          <w:szCs w:val="21"/>
          <w:lang w:val="ru-RU"/>
        </w:rPr>
        <w:t>рассматривают промышленные передвижные</w:t>
      </w:r>
      <w:r w:rsidRPr="00EA52B7">
        <w:rPr>
          <w:rFonts w:cs="Arial"/>
          <w:szCs w:val="21"/>
          <w:lang w:val="ru-RU"/>
        </w:rPr>
        <w:t xml:space="preserve"> источ</w:t>
      </w:r>
      <w:r w:rsidR="00523816" w:rsidRPr="00EA52B7">
        <w:rPr>
          <w:rFonts w:cs="Arial"/>
          <w:szCs w:val="21"/>
          <w:lang w:val="ru-RU"/>
        </w:rPr>
        <w:t>ники</w:t>
      </w:r>
      <w:r w:rsidRPr="00EA52B7">
        <w:rPr>
          <w:rFonts w:cs="Arial"/>
          <w:szCs w:val="21"/>
          <w:lang w:val="ru-RU"/>
        </w:rPr>
        <w:t xml:space="preserve"> выбросов, хотя </w:t>
      </w:r>
      <w:r w:rsidR="00523816" w:rsidRPr="00EA52B7">
        <w:rPr>
          <w:rFonts w:cs="Arial"/>
          <w:szCs w:val="21"/>
          <w:lang w:val="ru-RU"/>
        </w:rPr>
        <w:t xml:space="preserve">у </w:t>
      </w:r>
      <w:r w:rsidRPr="00EA52B7">
        <w:rPr>
          <w:rFonts w:cs="Arial"/>
          <w:szCs w:val="21"/>
          <w:lang w:val="ru-RU"/>
        </w:rPr>
        <w:t>мно</w:t>
      </w:r>
      <w:r w:rsidR="00523816" w:rsidRPr="00EA52B7">
        <w:rPr>
          <w:rFonts w:cs="Arial"/>
          <w:szCs w:val="21"/>
          <w:lang w:val="ru-RU"/>
        </w:rPr>
        <w:t>гих</w:t>
      </w:r>
      <w:r w:rsidRPr="00EA52B7">
        <w:rPr>
          <w:rFonts w:cs="Arial"/>
          <w:szCs w:val="21"/>
          <w:lang w:val="ru-RU"/>
        </w:rPr>
        <w:t xml:space="preserve"> из них им</w:t>
      </w:r>
      <w:r w:rsidR="00E672C0" w:rsidRPr="00EA52B7">
        <w:rPr>
          <w:rFonts w:cs="Arial"/>
          <w:szCs w:val="21"/>
          <w:lang w:val="ru-RU"/>
        </w:rPr>
        <w:t>еют</w:t>
      </w:r>
      <w:r w:rsidR="00523816" w:rsidRPr="00EA52B7">
        <w:rPr>
          <w:rFonts w:cs="Arial"/>
          <w:szCs w:val="21"/>
          <w:lang w:val="ru-RU"/>
        </w:rPr>
        <w:t>ся проблемы с данными по</w:t>
      </w:r>
      <w:r w:rsidR="00E672C0" w:rsidRPr="00EA52B7">
        <w:rPr>
          <w:rFonts w:cs="Arial"/>
          <w:szCs w:val="21"/>
          <w:lang w:val="ru-RU"/>
        </w:rPr>
        <w:t xml:space="preserve"> оцен</w:t>
      </w:r>
      <w:r w:rsidR="00523816" w:rsidRPr="00EA52B7">
        <w:rPr>
          <w:rFonts w:cs="Arial"/>
          <w:szCs w:val="21"/>
          <w:lang w:val="ru-RU"/>
        </w:rPr>
        <w:t>ке</w:t>
      </w:r>
      <w:r w:rsidRPr="00EA52B7">
        <w:rPr>
          <w:rFonts w:cs="Arial"/>
          <w:szCs w:val="21"/>
          <w:lang w:val="ru-RU"/>
        </w:rPr>
        <w:t xml:space="preserve"> выбросов от транс</w:t>
      </w:r>
      <w:r w:rsidR="00523816" w:rsidRPr="00EA52B7">
        <w:rPr>
          <w:rFonts w:cs="Arial"/>
          <w:szCs w:val="21"/>
          <w:lang w:val="ru-RU"/>
        </w:rPr>
        <w:t>портных средств</w:t>
      </w:r>
      <w:r w:rsidRPr="00EA52B7">
        <w:rPr>
          <w:rFonts w:cs="Arial"/>
          <w:szCs w:val="21"/>
          <w:lang w:val="ru-RU"/>
        </w:rPr>
        <w:t>.</w:t>
      </w:r>
    </w:p>
    <w:p w:rsidR="00172BE0" w:rsidRPr="00EA52B7" w:rsidRDefault="00172BE0" w:rsidP="00EA52B7">
      <w:pPr>
        <w:autoSpaceDE w:val="0"/>
        <w:autoSpaceDN w:val="0"/>
        <w:adjustRightInd w:val="0"/>
        <w:rPr>
          <w:rFonts w:cs="Arial"/>
          <w:szCs w:val="21"/>
          <w:lang w:val="ru-RU"/>
        </w:rPr>
      </w:pPr>
      <w:r w:rsidRPr="00EA52B7">
        <w:rPr>
          <w:rFonts w:cs="Arial"/>
          <w:szCs w:val="21"/>
          <w:lang w:val="ru-RU"/>
        </w:rPr>
        <w:t>Для целей отчетности источники выбросов делятся на несколько видов, которые в значительной степени похожи во всех рассматриваемых странах</w:t>
      </w:r>
      <w:r w:rsidR="003104DC" w:rsidRPr="00EA52B7">
        <w:rPr>
          <w:rFonts w:cs="Arial"/>
          <w:szCs w:val="21"/>
          <w:lang w:val="ru-RU"/>
        </w:rPr>
        <w:t xml:space="preserve">, а именно, </w:t>
      </w:r>
      <w:r w:rsidR="00883E0B" w:rsidRPr="00EA52B7">
        <w:rPr>
          <w:rFonts w:cs="Arial"/>
          <w:szCs w:val="21"/>
          <w:lang w:val="ru-RU"/>
        </w:rPr>
        <w:t xml:space="preserve">разделение </w:t>
      </w:r>
      <w:r w:rsidR="003104DC" w:rsidRPr="00EA52B7">
        <w:rPr>
          <w:rFonts w:cs="Arial"/>
          <w:szCs w:val="21"/>
          <w:lang w:val="ru-RU"/>
        </w:rPr>
        <w:t xml:space="preserve">на </w:t>
      </w:r>
      <w:r w:rsidRPr="00EA52B7">
        <w:rPr>
          <w:rFonts w:cs="Arial"/>
          <w:szCs w:val="21"/>
          <w:lang w:val="ru-RU"/>
        </w:rPr>
        <w:t xml:space="preserve">две основные группы </w:t>
      </w:r>
      <w:r w:rsidR="003104DC" w:rsidRPr="00EA52B7">
        <w:rPr>
          <w:rFonts w:cs="Arial"/>
          <w:szCs w:val="21"/>
          <w:lang w:val="ru-RU"/>
        </w:rPr>
        <w:t>–</w:t>
      </w:r>
      <w:r w:rsidRPr="00EA52B7">
        <w:rPr>
          <w:rFonts w:cs="Arial"/>
          <w:szCs w:val="21"/>
          <w:lang w:val="ru-RU"/>
        </w:rPr>
        <w:t xml:space="preserve"> </w:t>
      </w:r>
      <w:r w:rsidR="00B63719" w:rsidRPr="00EA52B7">
        <w:rPr>
          <w:rFonts w:cs="Arial"/>
          <w:szCs w:val="21"/>
          <w:lang w:val="ru-RU"/>
        </w:rPr>
        <w:t xml:space="preserve">по </w:t>
      </w:r>
      <w:r w:rsidRPr="00EA52B7">
        <w:rPr>
          <w:rFonts w:cs="Arial"/>
          <w:szCs w:val="21"/>
          <w:lang w:val="ru-RU"/>
        </w:rPr>
        <w:t>физиче</w:t>
      </w:r>
      <w:r w:rsidR="00883E0B" w:rsidRPr="00EA52B7">
        <w:rPr>
          <w:rFonts w:cs="Arial"/>
          <w:szCs w:val="21"/>
          <w:lang w:val="ru-RU"/>
        </w:rPr>
        <w:t>ским свойствам</w:t>
      </w:r>
      <w:r w:rsidRPr="00EA52B7">
        <w:rPr>
          <w:rFonts w:cs="Arial"/>
          <w:szCs w:val="21"/>
          <w:lang w:val="ru-RU"/>
        </w:rPr>
        <w:t xml:space="preserve"> и </w:t>
      </w:r>
      <w:r w:rsidR="00883E0B" w:rsidRPr="00EA52B7">
        <w:rPr>
          <w:rFonts w:cs="Arial"/>
          <w:szCs w:val="21"/>
          <w:lang w:val="ru-RU"/>
        </w:rPr>
        <w:t xml:space="preserve">по организации и условиям эксплуатации </w:t>
      </w:r>
      <w:r w:rsidR="003104DC" w:rsidRPr="00EA52B7">
        <w:rPr>
          <w:rFonts w:cs="Arial"/>
          <w:szCs w:val="21"/>
          <w:lang w:val="ru-RU"/>
        </w:rPr>
        <w:t>–</w:t>
      </w:r>
      <w:r w:rsidRPr="00EA52B7">
        <w:rPr>
          <w:rFonts w:cs="Arial"/>
          <w:szCs w:val="21"/>
          <w:lang w:val="ru-RU"/>
        </w:rPr>
        <w:t xml:space="preserve"> которые </w:t>
      </w:r>
      <w:r w:rsidR="00883E0B" w:rsidRPr="00EA52B7">
        <w:rPr>
          <w:rFonts w:cs="Arial"/>
          <w:szCs w:val="21"/>
          <w:lang w:val="ru-RU"/>
        </w:rPr>
        <w:t>под</w:t>
      </w:r>
      <w:r w:rsidRPr="00EA52B7">
        <w:rPr>
          <w:rFonts w:cs="Arial"/>
          <w:szCs w:val="21"/>
          <w:lang w:val="ru-RU"/>
        </w:rPr>
        <w:t>разделяют</w:t>
      </w:r>
      <w:r w:rsidR="00883E0B" w:rsidRPr="00EA52B7">
        <w:rPr>
          <w:rFonts w:cs="Arial"/>
          <w:szCs w:val="21"/>
          <w:lang w:val="ru-RU"/>
        </w:rPr>
        <w:t>ся</w:t>
      </w:r>
      <w:r w:rsidRPr="00EA52B7">
        <w:rPr>
          <w:rFonts w:cs="Arial"/>
          <w:szCs w:val="21"/>
          <w:lang w:val="ru-RU"/>
        </w:rPr>
        <w:t xml:space="preserve"> </w:t>
      </w:r>
      <w:r w:rsidR="00883E0B" w:rsidRPr="00EA52B7">
        <w:rPr>
          <w:rFonts w:cs="Arial"/>
          <w:szCs w:val="21"/>
          <w:lang w:val="ru-RU"/>
        </w:rPr>
        <w:t xml:space="preserve">на </w:t>
      </w:r>
      <w:r w:rsidRPr="00EA52B7">
        <w:rPr>
          <w:rFonts w:cs="Arial"/>
          <w:szCs w:val="21"/>
          <w:lang w:val="ru-RU"/>
        </w:rPr>
        <w:t>несколь</w:t>
      </w:r>
      <w:r w:rsidR="00883E0B" w:rsidRPr="00EA52B7">
        <w:rPr>
          <w:rFonts w:cs="Arial"/>
          <w:szCs w:val="21"/>
          <w:lang w:val="ru-RU"/>
        </w:rPr>
        <w:t>ко видов</w:t>
      </w:r>
      <w:r w:rsidRPr="00EA52B7">
        <w:rPr>
          <w:rFonts w:cs="Arial"/>
          <w:szCs w:val="21"/>
          <w:lang w:val="ru-RU"/>
        </w:rPr>
        <w:t xml:space="preserve"> в соответствии с </w:t>
      </w:r>
      <w:r w:rsidR="00883E0B" w:rsidRPr="00EA52B7">
        <w:rPr>
          <w:rFonts w:cs="Arial"/>
          <w:szCs w:val="21"/>
          <w:lang w:val="ru-RU"/>
        </w:rPr>
        <w:t xml:space="preserve">физическими или эксплуатационными качествами </w:t>
      </w:r>
      <w:r w:rsidRPr="00EA52B7">
        <w:rPr>
          <w:rFonts w:cs="Arial"/>
          <w:szCs w:val="21"/>
          <w:lang w:val="ru-RU"/>
        </w:rPr>
        <w:t>источни</w:t>
      </w:r>
      <w:r w:rsidR="00883E0B" w:rsidRPr="00EA52B7">
        <w:rPr>
          <w:rFonts w:cs="Arial"/>
          <w:szCs w:val="21"/>
          <w:lang w:val="ru-RU"/>
        </w:rPr>
        <w:t>ка</w:t>
      </w:r>
      <w:r w:rsidRPr="00EA52B7">
        <w:rPr>
          <w:rFonts w:cs="Arial"/>
          <w:szCs w:val="21"/>
          <w:lang w:val="ru-RU"/>
        </w:rPr>
        <w:t>. Большинство с</w:t>
      </w:r>
      <w:r w:rsidR="00883E0B" w:rsidRPr="00EA52B7">
        <w:rPr>
          <w:rFonts w:cs="Arial"/>
          <w:szCs w:val="21"/>
          <w:lang w:val="ru-RU"/>
        </w:rPr>
        <w:t>тран также называют</w:t>
      </w:r>
      <w:r w:rsidRPr="00EA52B7">
        <w:rPr>
          <w:rFonts w:cs="Arial"/>
          <w:szCs w:val="21"/>
          <w:lang w:val="ru-RU"/>
        </w:rPr>
        <w:t xml:space="preserve"> третий критерий </w:t>
      </w:r>
      <w:r w:rsidR="00883E0B" w:rsidRPr="00EA52B7">
        <w:rPr>
          <w:rFonts w:cs="Arial"/>
          <w:szCs w:val="21"/>
          <w:lang w:val="ru-RU"/>
        </w:rPr>
        <w:t>–</w:t>
      </w:r>
      <w:r w:rsidRPr="00EA52B7">
        <w:rPr>
          <w:rFonts w:cs="Arial"/>
          <w:szCs w:val="21"/>
          <w:lang w:val="ru-RU"/>
        </w:rPr>
        <w:t xml:space="preserve"> время. В своих отве</w:t>
      </w:r>
      <w:r w:rsidR="003C421E" w:rsidRPr="00EA52B7">
        <w:rPr>
          <w:rFonts w:cs="Arial"/>
          <w:szCs w:val="21"/>
          <w:lang w:val="ru-RU"/>
        </w:rPr>
        <w:t xml:space="preserve">тах в </w:t>
      </w:r>
      <w:r w:rsidR="00BD7475" w:rsidRPr="00EA52B7">
        <w:rPr>
          <w:rFonts w:cs="Arial"/>
          <w:szCs w:val="21"/>
          <w:lang w:val="ru-RU"/>
        </w:rPr>
        <w:t>результате анкетирования</w:t>
      </w:r>
      <w:r w:rsidR="00DE173C" w:rsidRPr="00EA52B7">
        <w:rPr>
          <w:rFonts w:cs="Arial"/>
          <w:szCs w:val="21"/>
          <w:lang w:val="ru-RU"/>
        </w:rPr>
        <w:t xml:space="preserve"> страны в основном указывают </w:t>
      </w:r>
      <w:r w:rsidRPr="00EA52B7">
        <w:rPr>
          <w:rFonts w:cs="Arial"/>
          <w:szCs w:val="21"/>
          <w:lang w:val="ru-RU"/>
        </w:rPr>
        <w:t xml:space="preserve">три вида физических источников </w:t>
      </w:r>
      <w:r w:rsidR="00BD7475" w:rsidRPr="00EA52B7">
        <w:rPr>
          <w:rFonts w:cs="Arial"/>
          <w:szCs w:val="21"/>
          <w:lang w:val="ru-RU"/>
        </w:rPr>
        <w:t>–</w:t>
      </w:r>
      <w:r w:rsidR="00BD7475" w:rsidRPr="00EA52B7">
        <w:rPr>
          <w:rFonts w:cs="Arial"/>
          <w:caps/>
          <w:szCs w:val="21"/>
          <w:lang w:val="ru-RU"/>
        </w:rPr>
        <w:t xml:space="preserve"> </w:t>
      </w:r>
      <w:r w:rsidR="00BD7475" w:rsidRPr="00EA52B7">
        <w:rPr>
          <w:rFonts w:cs="Arial"/>
          <w:szCs w:val="21"/>
          <w:lang w:val="ru-RU"/>
        </w:rPr>
        <w:t>точечные, линейные и площадные, и два вида эксплуатационных источников</w:t>
      </w:r>
      <w:r w:rsidRPr="00EA52B7">
        <w:rPr>
          <w:rFonts w:cs="Arial"/>
          <w:szCs w:val="21"/>
          <w:lang w:val="ru-RU"/>
        </w:rPr>
        <w:t xml:space="preserve"> </w:t>
      </w:r>
      <w:r w:rsidR="00BD7475" w:rsidRPr="00EA52B7">
        <w:rPr>
          <w:rFonts w:cs="Arial"/>
          <w:szCs w:val="21"/>
          <w:lang w:val="ru-RU"/>
        </w:rPr>
        <w:t>–</w:t>
      </w:r>
      <w:r w:rsidRPr="00EA52B7">
        <w:rPr>
          <w:rFonts w:cs="Arial"/>
          <w:szCs w:val="21"/>
          <w:lang w:val="ru-RU"/>
        </w:rPr>
        <w:t xml:space="preserve"> организованные и неорганизованные. Грузия прямо упо</w:t>
      </w:r>
      <w:r w:rsidR="00AB6617" w:rsidRPr="00EA52B7">
        <w:rPr>
          <w:rFonts w:cs="Arial"/>
          <w:szCs w:val="21"/>
          <w:lang w:val="ru-RU"/>
        </w:rPr>
        <w:t>минает дальнейш</w:t>
      </w:r>
      <w:r w:rsidR="00BB12EF" w:rsidRPr="00EA52B7">
        <w:rPr>
          <w:rFonts w:cs="Arial"/>
          <w:szCs w:val="21"/>
          <w:lang w:val="ru-RU"/>
        </w:rPr>
        <w:t>ую</w:t>
      </w:r>
      <w:r w:rsidR="00AB6617" w:rsidRPr="00EA52B7">
        <w:rPr>
          <w:rFonts w:cs="Arial"/>
          <w:szCs w:val="21"/>
          <w:lang w:val="ru-RU"/>
        </w:rPr>
        <w:t xml:space="preserve"> </w:t>
      </w:r>
      <w:r w:rsidR="00BB12EF" w:rsidRPr="00EA52B7">
        <w:rPr>
          <w:rFonts w:cs="Arial"/>
          <w:szCs w:val="21"/>
          <w:lang w:val="ru-RU"/>
        </w:rPr>
        <w:t>идентификацию</w:t>
      </w:r>
      <w:r w:rsidRPr="00EA52B7">
        <w:rPr>
          <w:rFonts w:cs="Arial"/>
          <w:szCs w:val="21"/>
          <w:lang w:val="ru-RU"/>
        </w:rPr>
        <w:t xml:space="preserve"> источни</w:t>
      </w:r>
      <w:r w:rsidR="00AB6617" w:rsidRPr="00EA52B7">
        <w:rPr>
          <w:rFonts w:cs="Arial"/>
          <w:szCs w:val="21"/>
          <w:lang w:val="ru-RU"/>
        </w:rPr>
        <w:t>к</w:t>
      </w:r>
      <w:r w:rsidR="00BB12EF" w:rsidRPr="00EA52B7">
        <w:rPr>
          <w:rFonts w:cs="Arial"/>
          <w:szCs w:val="21"/>
          <w:lang w:val="ru-RU"/>
        </w:rPr>
        <w:t>ов</w:t>
      </w:r>
      <w:r w:rsidR="00AB6617" w:rsidRPr="00EA52B7">
        <w:rPr>
          <w:rFonts w:cs="Arial"/>
          <w:szCs w:val="21"/>
          <w:lang w:val="ru-RU"/>
        </w:rPr>
        <w:t xml:space="preserve">, </w:t>
      </w:r>
      <w:r w:rsidRPr="00EA52B7">
        <w:rPr>
          <w:rFonts w:cs="Arial"/>
          <w:szCs w:val="21"/>
          <w:lang w:val="ru-RU"/>
        </w:rPr>
        <w:t>предусматри</w:t>
      </w:r>
      <w:r w:rsidR="00AB6617" w:rsidRPr="00EA52B7">
        <w:rPr>
          <w:rFonts w:cs="Arial"/>
          <w:szCs w:val="21"/>
          <w:lang w:val="ru-RU"/>
        </w:rPr>
        <w:t>ва</w:t>
      </w:r>
      <w:r w:rsidR="00BB12EF" w:rsidRPr="00EA52B7">
        <w:rPr>
          <w:rFonts w:cs="Arial"/>
          <w:szCs w:val="21"/>
          <w:lang w:val="ru-RU"/>
        </w:rPr>
        <w:t>ющую</w:t>
      </w:r>
      <w:r w:rsidR="00882F9E" w:rsidRPr="00EA52B7">
        <w:rPr>
          <w:rFonts w:cs="Arial"/>
          <w:szCs w:val="21"/>
          <w:lang w:val="ru-RU"/>
        </w:rPr>
        <w:t xml:space="preserve"> классификацию</w:t>
      </w:r>
      <w:r w:rsidR="00BB12EF" w:rsidRPr="00EA52B7">
        <w:rPr>
          <w:rFonts w:cs="Arial"/>
          <w:szCs w:val="21"/>
          <w:lang w:val="ru-RU"/>
        </w:rPr>
        <w:t xml:space="preserve"> по 2 видам</w:t>
      </w:r>
      <w:r w:rsidRPr="00EA52B7">
        <w:rPr>
          <w:rFonts w:cs="Arial"/>
          <w:szCs w:val="21"/>
          <w:lang w:val="ru-RU"/>
        </w:rPr>
        <w:t xml:space="preserve"> </w:t>
      </w:r>
      <w:r w:rsidR="00BB12EF" w:rsidRPr="00EA52B7">
        <w:rPr>
          <w:rFonts w:cs="Arial"/>
          <w:szCs w:val="21"/>
          <w:lang w:val="ru-RU"/>
        </w:rPr>
        <w:t>–</w:t>
      </w:r>
      <w:r w:rsidRPr="00EA52B7">
        <w:rPr>
          <w:rFonts w:cs="Arial"/>
          <w:szCs w:val="21"/>
          <w:lang w:val="ru-RU"/>
        </w:rPr>
        <w:t xml:space="preserve"> </w:t>
      </w:r>
      <w:r w:rsidR="00BB12EF" w:rsidRPr="00EA52B7">
        <w:rPr>
          <w:rFonts w:cs="Arial"/>
          <w:szCs w:val="21"/>
          <w:lang w:val="ru-RU"/>
        </w:rPr>
        <w:t>стационарные источники</w:t>
      </w:r>
      <w:r w:rsidRPr="00EA52B7">
        <w:rPr>
          <w:rFonts w:cs="Arial"/>
          <w:szCs w:val="21"/>
          <w:lang w:val="ru-RU"/>
        </w:rPr>
        <w:t xml:space="preserve"> выбросов и круп</w:t>
      </w:r>
      <w:r w:rsidR="00BB12EF" w:rsidRPr="00EA52B7">
        <w:rPr>
          <w:rFonts w:cs="Arial"/>
          <w:szCs w:val="21"/>
          <w:lang w:val="ru-RU"/>
        </w:rPr>
        <w:t>ные</w:t>
      </w:r>
      <w:r w:rsidRPr="00EA52B7">
        <w:rPr>
          <w:rFonts w:cs="Arial"/>
          <w:szCs w:val="21"/>
          <w:lang w:val="ru-RU"/>
        </w:rPr>
        <w:t xml:space="preserve"> стационар</w:t>
      </w:r>
      <w:r w:rsidR="00BB12EF" w:rsidRPr="00EA52B7">
        <w:rPr>
          <w:rFonts w:cs="Arial"/>
          <w:szCs w:val="21"/>
          <w:lang w:val="ru-RU"/>
        </w:rPr>
        <w:t>ные</w:t>
      </w:r>
      <w:r w:rsidRPr="00EA52B7">
        <w:rPr>
          <w:rFonts w:cs="Arial"/>
          <w:szCs w:val="21"/>
          <w:lang w:val="ru-RU"/>
        </w:rPr>
        <w:t xml:space="preserve"> исто</w:t>
      </w:r>
      <w:r w:rsidR="00BB12EF" w:rsidRPr="00EA52B7">
        <w:rPr>
          <w:rFonts w:cs="Arial"/>
          <w:szCs w:val="21"/>
          <w:lang w:val="ru-RU"/>
        </w:rPr>
        <w:t>чники выбросов (</w:t>
      </w:r>
      <w:r w:rsidR="00C05775" w:rsidRPr="00EA52B7">
        <w:rPr>
          <w:rFonts w:cs="Arial"/>
          <w:szCs w:val="21"/>
          <w:lang w:val="ru-RU"/>
        </w:rPr>
        <w:t xml:space="preserve">которые можно назвать </w:t>
      </w:r>
      <w:r w:rsidRPr="00EA52B7">
        <w:rPr>
          <w:rFonts w:cs="Arial"/>
          <w:szCs w:val="21"/>
          <w:lang w:val="ru-RU"/>
        </w:rPr>
        <w:t>круп</w:t>
      </w:r>
      <w:r w:rsidR="00C05775" w:rsidRPr="00EA52B7">
        <w:rPr>
          <w:rFonts w:cs="Arial"/>
          <w:szCs w:val="21"/>
          <w:lang w:val="ru-RU"/>
        </w:rPr>
        <w:t>ными точечными источниками или КТИ</w:t>
      </w:r>
      <w:r w:rsidRPr="00EA52B7">
        <w:rPr>
          <w:rFonts w:cs="Arial"/>
          <w:szCs w:val="21"/>
          <w:lang w:val="ru-RU"/>
        </w:rPr>
        <w:t>).</w:t>
      </w:r>
    </w:p>
    <w:p w:rsidR="00C05775" w:rsidRPr="00EA52B7" w:rsidRDefault="00C05775" w:rsidP="00EA52B7">
      <w:pPr>
        <w:autoSpaceDE w:val="0"/>
        <w:autoSpaceDN w:val="0"/>
        <w:adjustRightInd w:val="0"/>
        <w:rPr>
          <w:rFonts w:cs="Arial"/>
          <w:szCs w:val="21"/>
          <w:lang w:val="ru-RU"/>
        </w:rPr>
      </w:pPr>
      <w:r w:rsidRPr="00EA52B7">
        <w:rPr>
          <w:rFonts w:cs="Arial"/>
          <w:szCs w:val="21"/>
          <w:lang w:val="ru-RU"/>
        </w:rPr>
        <w:t>Что касается методологий, применяемых для целей инвентаризации выбросов, в основном используются инструментальные и расчетные методы. Кроме того, в некоторых странах отдельно доминирует инструментально-расчетный метод, который основывается на сочетании двух вышеупомянутых методологий. Инструментальный метод предполагает прямое инструментальное измерение выбросов, а расчетный метод использует имеющиеся данные о деятельности и отдельные коэффициенты выбросов. Большинство методологий основываются на стандартах, разработанных в пери</w:t>
      </w:r>
      <w:r w:rsidR="002667DC" w:rsidRPr="00EA52B7">
        <w:rPr>
          <w:rFonts w:cs="Arial"/>
          <w:szCs w:val="21"/>
          <w:lang w:val="ru-RU"/>
        </w:rPr>
        <w:t xml:space="preserve">од СССР, однако </w:t>
      </w:r>
      <w:r w:rsidRPr="00EA52B7">
        <w:rPr>
          <w:rFonts w:cs="Arial"/>
          <w:szCs w:val="21"/>
          <w:lang w:val="ru-RU"/>
        </w:rPr>
        <w:t>в соответствии с предоставленной информацией, страны начинают опир</w:t>
      </w:r>
      <w:r w:rsidR="002667DC" w:rsidRPr="00EA52B7">
        <w:rPr>
          <w:rFonts w:cs="Arial"/>
          <w:szCs w:val="21"/>
          <w:lang w:val="ru-RU"/>
        </w:rPr>
        <w:t>аться на международно признанные методы</w:t>
      </w:r>
      <w:r w:rsidRPr="00EA52B7">
        <w:rPr>
          <w:rFonts w:cs="Arial"/>
          <w:szCs w:val="21"/>
          <w:lang w:val="ru-RU"/>
        </w:rPr>
        <w:t xml:space="preserve">, </w:t>
      </w:r>
      <w:r w:rsidR="002667DC" w:rsidRPr="00EA52B7">
        <w:rPr>
          <w:rFonts w:cs="Arial"/>
          <w:szCs w:val="21"/>
          <w:lang w:val="ru-RU"/>
        </w:rPr>
        <w:t xml:space="preserve">такие как </w:t>
      </w:r>
      <w:r w:rsidRPr="00EA52B7">
        <w:rPr>
          <w:rFonts w:cs="Arial"/>
          <w:szCs w:val="21"/>
          <w:lang w:val="ru-RU"/>
        </w:rPr>
        <w:t>Е</w:t>
      </w:r>
      <w:r w:rsidR="002667DC" w:rsidRPr="00EA52B7">
        <w:rPr>
          <w:rFonts w:cs="Arial"/>
          <w:szCs w:val="21"/>
          <w:lang w:val="ru-RU"/>
        </w:rPr>
        <w:t xml:space="preserve">МЕП/CORINAIR (как указала </w:t>
      </w:r>
      <w:r w:rsidRPr="00EA52B7">
        <w:rPr>
          <w:rFonts w:cs="Arial"/>
          <w:szCs w:val="21"/>
          <w:lang w:val="ru-RU"/>
        </w:rPr>
        <w:t>Ар</w:t>
      </w:r>
      <w:r w:rsidR="002667DC" w:rsidRPr="00EA52B7">
        <w:rPr>
          <w:rFonts w:cs="Arial"/>
          <w:szCs w:val="21"/>
          <w:lang w:val="ru-RU"/>
        </w:rPr>
        <w:t>мения</w:t>
      </w:r>
      <w:r w:rsidRPr="00EA52B7">
        <w:rPr>
          <w:rFonts w:cs="Arial"/>
          <w:szCs w:val="21"/>
          <w:lang w:val="ru-RU"/>
        </w:rPr>
        <w:t xml:space="preserve">) или </w:t>
      </w:r>
      <w:r w:rsidR="002667DC" w:rsidRPr="00EA52B7">
        <w:rPr>
          <w:rFonts w:cs="Arial"/>
          <w:szCs w:val="21"/>
          <w:lang w:val="ru-RU"/>
        </w:rPr>
        <w:t>КПКЗ (как отметил</w:t>
      </w:r>
      <w:r w:rsidRPr="00EA52B7">
        <w:rPr>
          <w:rFonts w:cs="Arial"/>
          <w:szCs w:val="21"/>
          <w:lang w:val="ru-RU"/>
        </w:rPr>
        <w:t xml:space="preserve"> Азербайджан).</w:t>
      </w:r>
    </w:p>
    <w:p w:rsidR="004E0DF0" w:rsidRPr="00EA52B7" w:rsidRDefault="00770875" w:rsidP="00EA52B7">
      <w:pPr>
        <w:autoSpaceDE w:val="0"/>
        <w:autoSpaceDN w:val="0"/>
        <w:adjustRightInd w:val="0"/>
        <w:rPr>
          <w:rFonts w:cs="Arial"/>
          <w:szCs w:val="21"/>
          <w:lang w:val="ru-RU"/>
        </w:rPr>
      </w:pPr>
      <w:r w:rsidRPr="00EA52B7">
        <w:rPr>
          <w:rFonts w:cs="Arial"/>
          <w:szCs w:val="21"/>
          <w:lang w:val="ru-RU"/>
        </w:rPr>
        <w:t xml:space="preserve"> </w:t>
      </w:r>
      <w:r w:rsidR="002E2F5A" w:rsidRPr="00EA52B7">
        <w:rPr>
          <w:rFonts w:cs="Arial"/>
          <w:szCs w:val="21"/>
          <w:lang w:val="ru-RU"/>
        </w:rPr>
        <w:t xml:space="preserve">«Производимые» данные рассматриваемыми предприятиями предоставляются </w:t>
      </w:r>
      <w:r w:rsidR="002667DC" w:rsidRPr="00EA52B7">
        <w:rPr>
          <w:rFonts w:cs="Arial"/>
          <w:szCs w:val="21"/>
          <w:lang w:val="ru-RU"/>
        </w:rPr>
        <w:t xml:space="preserve">в различных формах и </w:t>
      </w:r>
      <w:r w:rsidR="002E2F5A" w:rsidRPr="00EA52B7">
        <w:rPr>
          <w:rFonts w:cs="Arial"/>
          <w:szCs w:val="21"/>
          <w:lang w:val="ru-RU"/>
        </w:rPr>
        <w:t xml:space="preserve">с различной </w:t>
      </w:r>
      <w:r w:rsidR="002667DC" w:rsidRPr="00EA52B7">
        <w:rPr>
          <w:rFonts w:cs="Arial"/>
          <w:szCs w:val="21"/>
          <w:lang w:val="ru-RU"/>
        </w:rPr>
        <w:t>периодично</w:t>
      </w:r>
      <w:r w:rsidR="002E2F5A" w:rsidRPr="00EA52B7">
        <w:rPr>
          <w:rFonts w:cs="Arial"/>
          <w:szCs w:val="21"/>
          <w:lang w:val="ru-RU"/>
        </w:rPr>
        <w:t>стью</w:t>
      </w:r>
      <w:r w:rsidR="00220E1C" w:rsidRPr="00EA52B7">
        <w:rPr>
          <w:rFonts w:cs="Arial"/>
          <w:szCs w:val="21"/>
          <w:lang w:val="ru-RU"/>
        </w:rPr>
        <w:t>. Большинство стран-партнеров опираются</w:t>
      </w:r>
      <w:r w:rsidR="002667DC" w:rsidRPr="00EA52B7">
        <w:rPr>
          <w:rFonts w:cs="Arial"/>
          <w:szCs w:val="21"/>
          <w:lang w:val="ru-RU"/>
        </w:rPr>
        <w:t xml:space="preserve"> на формы отчет</w:t>
      </w:r>
      <w:r w:rsidR="002E2F5A" w:rsidRPr="00EA52B7">
        <w:rPr>
          <w:rFonts w:cs="Arial"/>
          <w:szCs w:val="21"/>
          <w:lang w:val="ru-RU"/>
        </w:rPr>
        <w:t>ности</w:t>
      </w:r>
      <w:r w:rsidR="00220E1C" w:rsidRPr="00EA52B7">
        <w:rPr>
          <w:rFonts w:cs="Arial"/>
          <w:szCs w:val="21"/>
          <w:lang w:val="ru-RU"/>
        </w:rPr>
        <w:t>,</w:t>
      </w:r>
      <w:r w:rsidR="002E2F5A" w:rsidRPr="00EA52B7">
        <w:rPr>
          <w:rFonts w:cs="Arial"/>
          <w:szCs w:val="21"/>
          <w:lang w:val="ru-RU"/>
        </w:rPr>
        <w:t xml:space="preserve"> разработа</w:t>
      </w:r>
      <w:r w:rsidR="00220E1C" w:rsidRPr="00EA52B7">
        <w:rPr>
          <w:rFonts w:cs="Arial"/>
          <w:szCs w:val="21"/>
          <w:lang w:val="ru-RU"/>
        </w:rPr>
        <w:t>нные</w:t>
      </w:r>
      <w:r w:rsidR="002E2F5A" w:rsidRPr="00EA52B7">
        <w:rPr>
          <w:rFonts w:cs="Arial"/>
          <w:szCs w:val="21"/>
          <w:lang w:val="ru-RU"/>
        </w:rPr>
        <w:t xml:space="preserve"> на основе </w:t>
      </w:r>
      <w:r w:rsidR="00220E1C" w:rsidRPr="00EA52B7">
        <w:rPr>
          <w:rFonts w:cs="Arial"/>
          <w:szCs w:val="21"/>
          <w:lang w:val="ru-RU"/>
        </w:rPr>
        <w:t xml:space="preserve">формы </w:t>
      </w:r>
      <w:r w:rsidR="002E2F5A" w:rsidRPr="00EA52B7">
        <w:rPr>
          <w:rFonts w:cs="Arial"/>
          <w:szCs w:val="21"/>
          <w:lang w:val="ru-RU"/>
        </w:rPr>
        <w:t>№</w:t>
      </w:r>
      <w:r w:rsidR="00220E1C" w:rsidRPr="00EA52B7">
        <w:rPr>
          <w:rFonts w:cs="Arial"/>
          <w:szCs w:val="21"/>
          <w:lang w:val="ru-RU"/>
        </w:rPr>
        <w:t xml:space="preserve"> 2-ТП, разработанной</w:t>
      </w:r>
      <w:r w:rsidR="002667DC" w:rsidRPr="00EA52B7">
        <w:rPr>
          <w:rFonts w:cs="Arial"/>
          <w:szCs w:val="21"/>
          <w:lang w:val="ru-RU"/>
        </w:rPr>
        <w:t xml:space="preserve"> в период СССР. Отчетно</w:t>
      </w:r>
      <w:r w:rsidR="00220E1C" w:rsidRPr="00EA52B7">
        <w:rPr>
          <w:rFonts w:cs="Arial"/>
          <w:szCs w:val="21"/>
          <w:lang w:val="ru-RU"/>
        </w:rPr>
        <w:t>сть</w:t>
      </w:r>
      <w:r w:rsidR="002667DC" w:rsidRPr="00EA52B7">
        <w:rPr>
          <w:rFonts w:cs="Arial"/>
          <w:szCs w:val="21"/>
          <w:lang w:val="ru-RU"/>
        </w:rPr>
        <w:t xml:space="preserve"> на основе этой формы осуществляется ежег</w:t>
      </w:r>
      <w:r w:rsidR="00BD0AE1" w:rsidRPr="00EA52B7">
        <w:rPr>
          <w:rFonts w:cs="Arial"/>
          <w:szCs w:val="21"/>
          <w:lang w:val="ru-RU"/>
        </w:rPr>
        <w:t xml:space="preserve">одно. Кроме того, </w:t>
      </w:r>
      <w:r w:rsidR="002667DC" w:rsidRPr="00EA52B7">
        <w:rPr>
          <w:rFonts w:cs="Arial"/>
          <w:szCs w:val="21"/>
          <w:lang w:val="ru-RU"/>
        </w:rPr>
        <w:t>стран</w:t>
      </w:r>
      <w:r w:rsidR="00BD0AE1" w:rsidRPr="00EA52B7">
        <w:rPr>
          <w:rFonts w:cs="Arial"/>
          <w:szCs w:val="21"/>
          <w:lang w:val="ru-RU"/>
        </w:rPr>
        <w:t>ы</w:t>
      </w:r>
      <w:r w:rsidR="002667DC" w:rsidRPr="00EA52B7">
        <w:rPr>
          <w:rFonts w:cs="Arial"/>
          <w:szCs w:val="21"/>
          <w:lang w:val="ru-RU"/>
        </w:rPr>
        <w:t xml:space="preserve"> </w:t>
      </w:r>
      <w:r w:rsidRPr="00EA52B7">
        <w:rPr>
          <w:rFonts w:cs="Arial"/>
          <w:szCs w:val="21"/>
          <w:lang w:val="ru-RU"/>
        </w:rPr>
        <w:t xml:space="preserve">перечисляют ряд </w:t>
      </w:r>
      <w:r w:rsidR="002667DC" w:rsidRPr="00EA52B7">
        <w:rPr>
          <w:rFonts w:cs="Arial"/>
          <w:szCs w:val="21"/>
          <w:lang w:val="ru-RU"/>
        </w:rPr>
        <w:t xml:space="preserve">различных отчетов </w:t>
      </w:r>
      <w:r w:rsidRPr="00EA52B7">
        <w:rPr>
          <w:rFonts w:cs="Arial"/>
          <w:szCs w:val="21"/>
          <w:lang w:val="ru-RU"/>
        </w:rPr>
        <w:t>по выбросам</w:t>
      </w:r>
      <w:r w:rsidR="002667DC" w:rsidRPr="00EA52B7">
        <w:rPr>
          <w:rFonts w:cs="Arial"/>
          <w:szCs w:val="21"/>
          <w:lang w:val="ru-RU"/>
        </w:rPr>
        <w:t>, кото</w:t>
      </w:r>
      <w:r w:rsidRPr="00EA52B7">
        <w:rPr>
          <w:rFonts w:cs="Arial"/>
          <w:szCs w:val="21"/>
          <w:lang w:val="ru-RU"/>
        </w:rPr>
        <w:t xml:space="preserve">рые указаны </w:t>
      </w:r>
      <w:r w:rsidR="002667DC" w:rsidRPr="00EA52B7">
        <w:rPr>
          <w:rFonts w:cs="Arial"/>
          <w:szCs w:val="21"/>
          <w:lang w:val="ru-RU"/>
        </w:rPr>
        <w:t>ниже</w:t>
      </w:r>
      <w:r w:rsidRPr="00EA52B7">
        <w:rPr>
          <w:rFonts w:cs="Arial"/>
          <w:szCs w:val="21"/>
          <w:lang w:val="ru-RU"/>
        </w:rPr>
        <w:t xml:space="preserve"> в основных характеристиках стран</w:t>
      </w:r>
      <w:r w:rsidR="002667DC" w:rsidRPr="00EA52B7">
        <w:rPr>
          <w:rFonts w:cs="Arial"/>
          <w:szCs w:val="21"/>
          <w:lang w:val="ru-RU"/>
        </w:rPr>
        <w:t>, вместе с более подробной информацией по вышеуказан</w:t>
      </w:r>
      <w:r w:rsidRPr="00EA52B7">
        <w:rPr>
          <w:rFonts w:cs="Arial"/>
          <w:szCs w:val="21"/>
          <w:lang w:val="ru-RU"/>
        </w:rPr>
        <w:t xml:space="preserve">ным вопросам относительно </w:t>
      </w:r>
      <w:r w:rsidR="002667DC" w:rsidRPr="00EA52B7">
        <w:rPr>
          <w:rFonts w:cs="Arial"/>
          <w:szCs w:val="21"/>
          <w:lang w:val="ru-RU"/>
        </w:rPr>
        <w:t>источников выбросов и методо</w:t>
      </w:r>
      <w:r w:rsidRPr="00EA52B7">
        <w:rPr>
          <w:rFonts w:cs="Arial"/>
          <w:szCs w:val="21"/>
          <w:lang w:val="ru-RU"/>
        </w:rPr>
        <w:t xml:space="preserve">логий инвентаризации </w:t>
      </w:r>
      <w:r w:rsidR="002667DC" w:rsidRPr="00EA52B7">
        <w:rPr>
          <w:rFonts w:cs="Arial"/>
          <w:szCs w:val="21"/>
          <w:lang w:val="ru-RU"/>
        </w:rPr>
        <w:t xml:space="preserve">выбросов. </w:t>
      </w:r>
      <w:r w:rsidRPr="00EA52B7">
        <w:rPr>
          <w:rFonts w:cs="Arial"/>
          <w:szCs w:val="21"/>
          <w:lang w:val="ru-RU"/>
        </w:rPr>
        <w:t>Основные характеристики с</w:t>
      </w:r>
      <w:r w:rsidR="002667DC" w:rsidRPr="00EA52B7">
        <w:rPr>
          <w:rFonts w:cs="Arial"/>
          <w:szCs w:val="21"/>
          <w:lang w:val="ru-RU"/>
        </w:rPr>
        <w:t>тра</w:t>
      </w:r>
      <w:r w:rsidRPr="00EA52B7">
        <w:rPr>
          <w:rFonts w:cs="Arial"/>
          <w:szCs w:val="21"/>
          <w:lang w:val="ru-RU"/>
        </w:rPr>
        <w:t>н</w:t>
      </w:r>
      <w:r w:rsidR="002667DC" w:rsidRPr="00EA52B7">
        <w:rPr>
          <w:rFonts w:cs="Arial"/>
          <w:szCs w:val="21"/>
          <w:lang w:val="ru-RU"/>
        </w:rPr>
        <w:t>-партн</w:t>
      </w:r>
      <w:r w:rsidRPr="00EA52B7">
        <w:rPr>
          <w:rFonts w:cs="Arial"/>
          <w:szCs w:val="21"/>
          <w:lang w:val="ru-RU"/>
        </w:rPr>
        <w:t>еров</w:t>
      </w:r>
      <w:r w:rsidR="002667DC" w:rsidRPr="00EA52B7">
        <w:rPr>
          <w:rFonts w:cs="Arial"/>
          <w:szCs w:val="21"/>
          <w:lang w:val="ru-RU"/>
        </w:rPr>
        <w:t xml:space="preserve"> </w:t>
      </w:r>
      <w:r w:rsidRPr="00EA52B7">
        <w:rPr>
          <w:rFonts w:cs="Arial"/>
          <w:szCs w:val="21"/>
          <w:lang w:val="ru-RU"/>
        </w:rPr>
        <w:t xml:space="preserve">по вопросам </w:t>
      </w:r>
      <w:r w:rsidR="002667DC" w:rsidRPr="00EA52B7">
        <w:rPr>
          <w:rFonts w:cs="Arial"/>
          <w:szCs w:val="21"/>
          <w:lang w:val="ru-RU"/>
        </w:rPr>
        <w:t>инвентаризации выбросов составл</w:t>
      </w:r>
      <w:r w:rsidRPr="00EA52B7">
        <w:rPr>
          <w:rFonts w:cs="Arial"/>
          <w:szCs w:val="21"/>
          <w:lang w:val="ru-RU"/>
        </w:rPr>
        <w:t>ены</w:t>
      </w:r>
      <w:r w:rsidR="00250365" w:rsidRPr="00EA52B7">
        <w:rPr>
          <w:rFonts w:cs="Arial"/>
          <w:szCs w:val="21"/>
          <w:lang w:val="lv-LV"/>
        </w:rPr>
        <w:t>,</w:t>
      </w:r>
      <w:r w:rsidR="002667DC" w:rsidRPr="00EA52B7">
        <w:rPr>
          <w:rFonts w:cs="Arial"/>
          <w:szCs w:val="21"/>
          <w:lang w:val="ru-RU"/>
        </w:rPr>
        <w:t xml:space="preserve"> исходя из имеющейся информации, представленной сторонами.</w:t>
      </w:r>
    </w:p>
    <w:bookmarkEnd w:id="13"/>
    <w:bookmarkEnd w:id="14"/>
    <w:bookmarkEnd w:id="15"/>
    <w:bookmarkEnd w:id="16"/>
    <w:bookmarkEnd w:id="17"/>
    <w:bookmarkEnd w:id="18"/>
    <w:bookmarkEnd w:id="19"/>
    <w:bookmarkEnd w:id="20"/>
    <w:bookmarkEnd w:id="21"/>
    <w:p w:rsidR="006A5160" w:rsidRPr="00EA52B7" w:rsidRDefault="006A5160">
      <w:pPr>
        <w:spacing w:before="0" w:line="240" w:lineRule="auto"/>
        <w:jc w:val="left"/>
        <w:rPr>
          <w:rFonts w:eastAsia="Calibri" w:cs="Arial"/>
          <w:b/>
          <w:bCs/>
          <w:i/>
          <w:iCs/>
          <w:color w:val="4F81BD"/>
          <w:sz w:val="22"/>
          <w:szCs w:val="22"/>
          <w:highlight w:val="yellow"/>
          <w:lang w:val="ru-RU"/>
        </w:rPr>
      </w:pPr>
    </w:p>
    <w:p w:rsidR="00560E03" w:rsidRPr="00EA52B7" w:rsidRDefault="008C334A" w:rsidP="00E52ACE">
      <w:pPr>
        <w:pBdr>
          <w:bottom w:val="single" w:sz="4" w:space="4" w:color="4F81BD"/>
        </w:pBdr>
        <w:spacing w:before="360" w:after="280" w:line="276" w:lineRule="auto"/>
        <w:ind w:left="11" w:right="6521"/>
        <w:jc w:val="left"/>
        <w:outlineLvl w:val="2"/>
        <w:rPr>
          <w:rFonts w:eastAsia="Calibri" w:cs="Arial"/>
          <w:b/>
          <w:bCs/>
          <w:i/>
          <w:iCs/>
          <w:color w:val="4F81BD"/>
          <w:sz w:val="22"/>
          <w:szCs w:val="22"/>
          <w:lang w:val="ru-RU"/>
        </w:rPr>
      </w:pPr>
      <w:bookmarkStart w:id="22" w:name="_Toc348521020"/>
      <w:r w:rsidRPr="00EA52B7">
        <w:rPr>
          <w:rFonts w:eastAsia="Calibri" w:cs="Arial"/>
          <w:b/>
          <w:bCs/>
          <w:i/>
          <w:iCs/>
          <w:color w:val="4F81BD"/>
          <w:sz w:val="22"/>
          <w:szCs w:val="22"/>
          <w:lang w:val="ru-RU"/>
        </w:rPr>
        <w:t>Армения</w:t>
      </w:r>
      <w:bookmarkEnd w:id="22"/>
      <w:r w:rsidR="00560E03" w:rsidRPr="00EA52B7">
        <w:rPr>
          <w:rFonts w:eastAsia="Calibri" w:cs="Arial"/>
          <w:b/>
          <w:bCs/>
          <w:i/>
          <w:iCs/>
          <w:color w:val="4F81BD"/>
          <w:sz w:val="22"/>
          <w:szCs w:val="22"/>
          <w:lang w:val="ru-RU"/>
        </w:rPr>
        <w:t xml:space="preserve"> </w:t>
      </w:r>
    </w:p>
    <w:p w:rsidR="00560E03" w:rsidRPr="00EA52B7" w:rsidRDefault="00B12ECA" w:rsidP="00E52ACE">
      <w:pPr>
        <w:numPr>
          <w:ilvl w:val="1"/>
          <w:numId w:val="0"/>
        </w:numPr>
        <w:spacing w:before="240" w:after="200" w:line="276" w:lineRule="auto"/>
        <w:jc w:val="left"/>
        <w:outlineLvl w:val="3"/>
        <w:rPr>
          <w:rFonts w:cs="Arial"/>
          <w:i/>
          <w:iCs/>
          <w:color w:val="4F81BD"/>
          <w:spacing w:val="15"/>
          <w:sz w:val="24"/>
          <w:szCs w:val="24"/>
          <w:lang w:val="ru-RU"/>
        </w:rPr>
      </w:pPr>
      <w:bookmarkStart w:id="23" w:name="_Toc348521021"/>
      <w:r w:rsidRPr="00EA52B7">
        <w:rPr>
          <w:rFonts w:cs="Arial"/>
          <w:i/>
          <w:iCs/>
          <w:color w:val="4F81BD"/>
          <w:spacing w:val="15"/>
          <w:sz w:val="24"/>
          <w:szCs w:val="24"/>
          <w:lang w:val="ru-RU"/>
        </w:rPr>
        <w:t>Источники выбросов в соответствии с действующим национальным законодательством</w:t>
      </w:r>
      <w:bookmarkEnd w:id="23"/>
    </w:p>
    <w:p w:rsidR="00560E03" w:rsidRPr="00EA52B7" w:rsidRDefault="00560E03" w:rsidP="00EA52B7">
      <w:pPr>
        <w:autoSpaceDE w:val="0"/>
        <w:autoSpaceDN w:val="0"/>
        <w:adjustRightInd w:val="0"/>
        <w:rPr>
          <w:rFonts w:cs="Arial"/>
          <w:szCs w:val="21"/>
          <w:lang w:val="ru-RU"/>
        </w:rPr>
      </w:pPr>
      <w:r w:rsidRPr="00EA52B7">
        <w:rPr>
          <w:rFonts w:cs="Arial"/>
          <w:szCs w:val="21"/>
          <w:lang w:val="ru-RU"/>
        </w:rPr>
        <w:t xml:space="preserve">Согласно </w:t>
      </w:r>
      <w:r w:rsidR="0016407F" w:rsidRPr="00EA52B7">
        <w:rPr>
          <w:rFonts w:cs="Arial"/>
          <w:szCs w:val="21"/>
          <w:lang w:val="ru-RU"/>
        </w:rPr>
        <w:t xml:space="preserve">постановлению </w:t>
      </w:r>
      <w:r w:rsidRPr="00EA52B7">
        <w:rPr>
          <w:rFonts w:cs="Arial"/>
          <w:szCs w:val="21"/>
          <w:lang w:val="ru-RU"/>
        </w:rPr>
        <w:t>правительства</w:t>
      </w:r>
      <w:r w:rsidR="007100C2" w:rsidRPr="00EA52B7">
        <w:rPr>
          <w:rStyle w:val="FootnoteReference"/>
        </w:rPr>
        <w:footnoteReference w:id="13"/>
      </w:r>
      <w:r w:rsidRPr="00EA52B7">
        <w:rPr>
          <w:rFonts w:cs="Arial"/>
          <w:szCs w:val="21"/>
          <w:lang w:val="ru-RU"/>
        </w:rPr>
        <w:t xml:space="preserve"> предприятия, которые подлежат государственному учету по части выбросов вредных веществ в атмосферу, обязаны в установленном порядке вести учет своих выбросов и ежегодно представлять отчеты о количественном и качественном (фактическ</w:t>
      </w:r>
      <w:r w:rsidR="0016407F" w:rsidRPr="00EA52B7">
        <w:rPr>
          <w:rFonts w:cs="Arial"/>
          <w:szCs w:val="21"/>
          <w:lang w:val="ru-RU"/>
        </w:rPr>
        <w:t>ом</w:t>
      </w:r>
      <w:r w:rsidRPr="00EA52B7">
        <w:rPr>
          <w:rFonts w:cs="Arial"/>
          <w:szCs w:val="21"/>
          <w:lang w:val="ru-RU"/>
        </w:rPr>
        <w:t>) составе этих выбросов в Министерство охраны природы.</w:t>
      </w:r>
    </w:p>
    <w:p w:rsidR="00560E03" w:rsidRPr="00EA52B7" w:rsidRDefault="00560E03" w:rsidP="00EA52B7">
      <w:pPr>
        <w:autoSpaceDE w:val="0"/>
        <w:autoSpaceDN w:val="0"/>
        <w:adjustRightInd w:val="0"/>
        <w:rPr>
          <w:rFonts w:cs="Arial"/>
          <w:szCs w:val="21"/>
          <w:lang w:val="ru-RU"/>
        </w:rPr>
      </w:pPr>
      <w:r w:rsidRPr="00EA52B7">
        <w:rPr>
          <w:rFonts w:cs="Arial"/>
          <w:szCs w:val="21"/>
          <w:lang w:val="ru-RU"/>
        </w:rPr>
        <w:t>В соответствие с этим порядком государственному учету подлежат те стационарные источники выбросов</w:t>
      </w:r>
      <w:r w:rsidR="0016407F" w:rsidRPr="00EA52B7">
        <w:rPr>
          <w:rFonts w:cs="Arial"/>
          <w:szCs w:val="21"/>
          <w:lang w:val="ru-RU"/>
        </w:rPr>
        <w:t>,</w:t>
      </w:r>
      <w:r w:rsidRPr="00EA52B7">
        <w:rPr>
          <w:rFonts w:cs="Arial"/>
          <w:szCs w:val="21"/>
          <w:lang w:val="ru-RU"/>
        </w:rPr>
        <w:t xml:space="preserve"> «требуемое потребление воздуха» (ТПВ)</w:t>
      </w:r>
      <w:r w:rsidRPr="00EA52B7">
        <w:rPr>
          <w:rFonts w:cs="Arial"/>
          <w:szCs w:val="21"/>
          <w:vertAlign w:val="superscript"/>
        </w:rPr>
        <w:footnoteReference w:id="14"/>
      </w:r>
      <w:r w:rsidRPr="00EA52B7">
        <w:rPr>
          <w:rFonts w:cs="Arial"/>
          <w:szCs w:val="21"/>
          <w:lang w:val="ru-RU"/>
        </w:rPr>
        <w:t xml:space="preserve"> для которых превышает 200 млн.</w:t>
      </w:r>
      <w:r w:rsidR="002C0BB9" w:rsidRPr="00EA52B7">
        <w:rPr>
          <w:rFonts w:cs="Arial"/>
          <w:szCs w:val="21"/>
          <w:lang w:val="ru-RU"/>
        </w:rPr>
        <w:t xml:space="preserve"> </w:t>
      </w:r>
      <w:r w:rsidRPr="00EA52B7">
        <w:rPr>
          <w:rFonts w:cs="Arial"/>
          <w:szCs w:val="21"/>
          <w:lang w:val="ru-RU"/>
        </w:rPr>
        <w:t>м</w:t>
      </w:r>
      <w:r w:rsidRPr="00EA52B7">
        <w:rPr>
          <w:rFonts w:cs="Arial"/>
          <w:szCs w:val="21"/>
          <w:vertAlign w:val="superscript"/>
          <w:lang w:val="ru-RU"/>
        </w:rPr>
        <w:t>3</w:t>
      </w:r>
      <w:r w:rsidRPr="00EA52B7">
        <w:rPr>
          <w:rFonts w:cs="Arial"/>
          <w:szCs w:val="21"/>
          <w:lang w:val="ru-RU"/>
        </w:rPr>
        <w:t>/год. Когда 200</w:t>
      </w:r>
      <w:r w:rsidR="003C2EF9" w:rsidRPr="00EA52B7">
        <w:rPr>
          <w:rFonts w:cs="Arial"/>
          <w:szCs w:val="21"/>
          <w:lang w:val="ru-RU"/>
        </w:rPr>
        <w:t xml:space="preserve"> </w:t>
      </w:r>
      <w:r w:rsidRPr="00EA52B7">
        <w:rPr>
          <w:rFonts w:cs="Arial"/>
          <w:szCs w:val="21"/>
          <w:lang w:val="ru-RU"/>
        </w:rPr>
        <w:t>млн</w:t>
      </w:r>
      <w:r w:rsidR="003C2EF9" w:rsidRPr="00EA52B7">
        <w:rPr>
          <w:rFonts w:cs="Arial"/>
          <w:szCs w:val="21"/>
          <w:lang w:val="ru-RU"/>
        </w:rPr>
        <w:t>.</w:t>
      </w:r>
      <w:r w:rsidRPr="00EA52B7">
        <w:rPr>
          <w:rFonts w:cs="Arial"/>
          <w:szCs w:val="21"/>
          <w:lang w:val="ru-RU"/>
        </w:rPr>
        <w:t xml:space="preserve"> &lt; ТПВ &lt; 2</w:t>
      </w:r>
      <w:r w:rsidR="002C0BB9" w:rsidRPr="00EA52B7">
        <w:rPr>
          <w:rFonts w:cs="Arial"/>
          <w:szCs w:val="21"/>
          <w:lang w:val="ru-RU"/>
        </w:rPr>
        <w:t xml:space="preserve"> </w:t>
      </w:r>
      <w:r w:rsidRPr="00EA52B7">
        <w:rPr>
          <w:rFonts w:cs="Arial"/>
          <w:szCs w:val="21"/>
          <w:lang w:val="ru-RU"/>
        </w:rPr>
        <w:t>млрд. считаю</w:t>
      </w:r>
      <w:r w:rsidR="00F517B5" w:rsidRPr="00EA52B7">
        <w:rPr>
          <w:rFonts w:cs="Arial"/>
          <w:szCs w:val="21"/>
          <w:lang w:val="ru-RU"/>
        </w:rPr>
        <w:t>т</w:t>
      </w:r>
      <w:r w:rsidRPr="00EA52B7">
        <w:rPr>
          <w:rFonts w:cs="Arial"/>
          <w:szCs w:val="21"/>
          <w:lang w:val="ru-RU"/>
        </w:rPr>
        <w:t>ся фактически нормативными (проект), а когда ТПВ &gt; 2</w:t>
      </w:r>
      <w:r w:rsidR="002C0BB9" w:rsidRPr="00EA52B7">
        <w:rPr>
          <w:rFonts w:cs="Arial"/>
          <w:szCs w:val="21"/>
          <w:lang w:val="ru-RU"/>
        </w:rPr>
        <w:t xml:space="preserve"> </w:t>
      </w:r>
      <w:r w:rsidRPr="00EA52B7">
        <w:rPr>
          <w:rFonts w:cs="Arial"/>
          <w:szCs w:val="21"/>
          <w:lang w:val="ru-RU"/>
        </w:rPr>
        <w:t>млрд</w:t>
      </w:r>
      <w:r w:rsidR="003C2EF9" w:rsidRPr="00EA52B7">
        <w:rPr>
          <w:rFonts w:cs="Arial"/>
          <w:szCs w:val="21"/>
          <w:lang w:val="ru-RU"/>
        </w:rPr>
        <w:t>.</w:t>
      </w:r>
      <w:r w:rsidRPr="00EA52B7">
        <w:rPr>
          <w:rFonts w:cs="Arial"/>
          <w:szCs w:val="21"/>
          <w:lang w:val="ru-RU"/>
        </w:rPr>
        <w:t xml:space="preserve"> выбросы </w:t>
      </w:r>
      <w:r w:rsidR="00C20A2A" w:rsidRPr="00EA52B7">
        <w:rPr>
          <w:rFonts w:cs="Arial"/>
          <w:lang w:val="ru-RU"/>
        </w:rPr>
        <w:t>определяю</w:t>
      </w:r>
      <w:r w:rsidR="001B41D5" w:rsidRPr="00EA52B7">
        <w:rPr>
          <w:rFonts w:cs="Arial"/>
          <w:lang w:val="ru-RU"/>
        </w:rPr>
        <w:t>тся</w:t>
      </w:r>
      <w:r w:rsidRPr="00EA52B7">
        <w:rPr>
          <w:rFonts w:cs="Arial"/>
          <w:szCs w:val="21"/>
          <w:lang w:val="ru-RU"/>
        </w:rPr>
        <w:t xml:space="preserve"> на основе проектов ПДВ. При ТПВ &lt; 200</w:t>
      </w:r>
      <w:r w:rsidR="002C0BB9" w:rsidRPr="00EA52B7">
        <w:rPr>
          <w:rFonts w:cs="Arial"/>
          <w:szCs w:val="21"/>
          <w:lang w:val="ru-RU"/>
        </w:rPr>
        <w:t xml:space="preserve"> </w:t>
      </w:r>
      <w:r w:rsidRPr="00EA52B7">
        <w:rPr>
          <w:rFonts w:cs="Arial"/>
          <w:szCs w:val="21"/>
          <w:lang w:val="ru-RU"/>
        </w:rPr>
        <w:t>млн. источники выбросов не подлежат учету.</w:t>
      </w:r>
    </w:p>
    <w:p w:rsidR="000657FE" w:rsidRPr="00EA52B7" w:rsidRDefault="007D73DE" w:rsidP="00EA52B7">
      <w:pPr>
        <w:autoSpaceDE w:val="0"/>
        <w:autoSpaceDN w:val="0"/>
        <w:adjustRightInd w:val="0"/>
        <w:rPr>
          <w:rFonts w:cs="Arial"/>
          <w:szCs w:val="21"/>
          <w:lang w:val="ru-RU"/>
        </w:rPr>
      </w:pPr>
      <w:r w:rsidRPr="00EA52B7">
        <w:rPr>
          <w:rFonts w:cs="Arial"/>
          <w:szCs w:val="21"/>
          <w:lang w:val="ru-RU"/>
        </w:rPr>
        <w:t>Вышеуказанные</w:t>
      </w:r>
      <w:r w:rsidR="000657FE" w:rsidRPr="00EA52B7">
        <w:rPr>
          <w:rFonts w:cs="Arial"/>
          <w:szCs w:val="21"/>
          <w:lang w:val="ru-RU"/>
        </w:rPr>
        <w:t xml:space="preserve"> источники выбросов разделяются на точечные, линейные и площадные.</w:t>
      </w:r>
    </w:p>
    <w:p w:rsidR="000657FE" w:rsidRPr="00EA52B7" w:rsidRDefault="000657FE" w:rsidP="00EA52B7">
      <w:pPr>
        <w:autoSpaceDE w:val="0"/>
        <w:autoSpaceDN w:val="0"/>
        <w:adjustRightInd w:val="0"/>
        <w:rPr>
          <w:rFonts w:cs="Arial"/>
          <w:szCs w:val="21"/>
          <w:lang w:val="ru-RU"/>
        </w:rPr>
      </w:pPr>
      <w:r w:rsidRPr="00EA52B7">
        <w:rPr>
          <w:rFonts w:cs="Arial"/>
          <w:szCs w:val="21"/>
          <w:lang w:val="ru-RU"/>
        </w:rPr>
        <w:t>Фугитивные выбросы отдельной строкой не указываются. Однако компания «Армрусгазард» («Армросгазпром» - монопольный поставщик газа в Армению) в статистической отчетности указывает выбросы метана, которые являются следствием потерь.</w:t>
      </w:r>
    </w:p>
    <w:p w:rsidR="00560E03" w:rsidRPr="00EA52B7" w:rsidRDefault="00560E03" w:rsidP="00EA52B7">
      <w:pPr>
        <w:autoSpaceDE w:val="0"/>
        <w:autoSpaceDN w:val="0"/>
        <w:adjustRightInd w:val="0"/>
        <w:rPr>
          <w:rFonts w:cs="Arial"/>
          <w:szCs w:val="21"/>
          <w:lang w:val="ru-RU"/>
        </w:rPr>
      </w:pPr>
      <w:r w:rsidRPr="00EA52B7">
        <w:rPr>
          <w:rFonts w:cs="Arial"/>
          <w:szCs w:val="21"/>
          <w:lang w:val="ru-RU"/>
        </w:rPr>
        <w:t>Государственный надзор за выбросами ведется уполномоченными инспектирующими службами и сводится к контролю за правильностью исполнения предписаний и правил по охране атмосферы предприятиями.</w:t>
      </w:r>
      <w:r w:rsidR="0003792F" w:rsidRPr="00EA52B7">
        <w:rPr>
          <w:rFonts w:cs="Arial"/>
          <w:szCs w:val="21"/>
          <w:lang w:val="ru-RU"/>
        </w:rPr>
        <w:t xml:space="preserve"> </w:t>
      </w:r>
    </w:p>
    <w:p w:rsidR="00560E03" w:rsidRPr="00EA52B7" w:rsidRDefault="00CA7B8F" w:rsidP="00E52ACE">
      <w:pPr>
        <w:numPr>
          <w:ilvl w:val="1"/>
          <w:numId w:val="0"/>
        </w:numPr>
        <w:spacing w:before="240" w:after="200" w:line="276" w:lineRule="auto"/>
        <w:jc w:val="left"/>
        <w:outlineLvl w:val="3"/>
        <w:rPr>
          <w:rFonts w:cs="Arial"/>
          <w:i/>
          <w:iCs/>
          <w:color w:val="4F81BD"/>
          <w:spacing w:val="15"/>
          <w:sz w:val="24"/>
          <w:szCs w:val="24"/>
          <w:lang w:val="ru-RU"/>
        </w:rPr>
      </w:pPr>
      <w:bookmarkStart w:id="24" w:name="_Toc348521022"/>
      <w:r w:rsidRPr="00EA52B7">
        <w:rPr>
          <w:rFonts w:cs="Arial"/>
          <w:i/>
          <w:iCs/>
          <w:color w:val="4F81BD"/>
          <w:spacing w:val="15"/>
          <w:sz w:val="24"/>
          <w:szCs w:val="24"/>
          <w:lang w:val="ru-RU"/>
        </w:rPr>
        <w:t>Методики проведения инвентаризации выбросов</w:t>
      </w:r>
      <w:bookmarkEnd w:id="24"/>
    </w:p>
    <w:p w:rsidR="00560E03" w:rsidRPr="00EA52B7" w:rsidRDefault="00560E03" w:rsidP="00EA52B7">
      <w:pPr>
        <w:autoSpaceDE w:val="0"/>
        <w:autoSpaceDN w:val="0"/>
        <w:adjustRightInd w:val="0"/>
        <w:rPr>
          <w:rFonts w:cs="Arial"/>
          <w:szCs w:val="21"/>
          <w:lang w:val="ru-RU"/>
        </w:rPr>
      </w:pPr>
      <w:r w:rsidRPr="00EA52B7">
        <w:rPr>
          <w:rFonts w:cs="Arial"/>
          <w:szCs w:val="21"/>
          <w:lang w:val="ru-RU"/>
        </w:rPr>
        <w:t xml:space="preserve">В Армении определение количества и состава выбросов может производиться как на основании </w:t>
      </w:r>
      <w:r w:rsidRPr="00EA52B7">
        <w:rPr>
          <w:rFonts w:cs="Arial"/>
          <w:b/>
          <w:szCs w:val="21"/>
          <w:lang w:val="ru-RU"/>
        </w:rPr>
        <w:t xml:space="preserve">измерения </w:t>
      </w:r>
      <w:r w:rsidRPr="00EA52B7">
        <w:rPr>
          <w:rFonts w:cs="Arial"/>
          <w:szCs w:val="21"/>
          <w:lang w:val="ru-RU"/>
        </w:rPr>
        <w:t xml:space="preserve">этих выбросов, так и </w:t>
      </w:r>
      <w:r w:rsidRPr="00EA52B7">
        <w:rPr>
          <w:rFonts w:cs="Arial"/>
          <w:b/>
          <w:szCs w:val="21"/>
          <w:lang w:val="ru-RU"/>
        </w:rPr>
        <w:t>расчетным</w:t>
      </w:r>
      <w:r w:rsidRPr="00EA52B7">
        <w:rPr>
          <w:rFonts w:cs="Arial"/>
          <w:szCs w:val="21"/>
          <w:lang w:val="ru-RU"/>
        </w:rPr>
        <w:t xml:space="preserve"> путем.</w:t>
      </w:r>
    </w:p>
    <w:p w:rsidR="00560E03" w:rsidRPr="00EA52B7" w:rsidRDefault="00560E03" w:rsidP="00EA52B7">
      <w:pPr>
        <w:autoSpaceDE w:val="0"/>
        <w:autoSpaceDN w:val="0"/>
        <w:adjustRightInd w:val="0"/>
        <w:rPr>
          <w:rFonts w:cs="Arial"/>
          <w:szCs w:val="21"/>
          <w:lang w:val="ru-RU"/>
        </w:rPr>
      </w:pPr>
      <w:r w:rsidRPr="00EA52B7">
        <w:rPr>
          <w:rFonts w:cs="Arial"/>
          <w:szCs w:val="21"/>
          <w:lang w:val="ru-RU"/>
        </w:rPr>
        <w:t xml:space="preserve">Замеры выбросов производятся лишь в некоторых крупных предприятиях, при этом измеряются не все </w:t>
      </w:r>
      <w:r w:rsidR="001B41D5" w:rsidRPr="00EA52B7">
        <w:rPr>
          <w:rFonts w:cs="Arial"/>
          <w:lang w:val="ru-RU"/>
        </w:rPr>
        <w:t>элементы.</w:t>
      </w:r>
      <w:r w:rsidRPr="00EA52B7">
        <w:rPr>
          <w:rFonts w:cs="Arial"/>
          <w:szCs w:val="21"/>
          <w:lang w:val="ru-RU"/>
        </w:rPr>
        <w:t xml:space="preserve"> К числу таких предприятий относятся компании “Русал Арменал”, “Наирит”, “</w:t>
      </w:r>
      <w:r w:rsidRPr="00EA52B7">
        <w:rPr>
          <w:rFonts w:cs="Arial"/>
          <w:szCs w:val="21"/>
        </w:rPr>
        <w:t>A</w:t>
      </w:r>
      <w:r w:rsidRPr="00EA52B7">
        <w:rPr>
          <w:rFonts w:cs="Arial"/>
          <w:szCs w:val="21"/>
          <w:lang w:val="ru-RU"/>
        </w:rPr>
        <w:t>лавердский металлургический завод”, “Чистое железо” и еще несколько предприятий.</w:t>
      </w:r>
    </w:p>
    <w:p w:rsidR="00560E03" w:rsidRPr="00EA52B7" w:rsidRDefault="00560E03" w:rsidP="00EA52B7">
      <w:pPr>
        <w:autoSpaceDE w:val="0"/>
        <w:autoSpaceDN w:val="0"/>
        <w:adjustRightInd w:val="0"/>
        <w:rPr>
          <w:rFonts w:cs="Arial"/>
          <w:szCs w:val="21"/>
          <w:lang w:val="ru-RU"/>
        </w:rPr>
      </w:pPr>
      <w:r w:rsidRPr="00EA52B7">
        <w:rPr>
          <w:rFonts w:cs="Arial"/>
          <w:szCs w:val="21"/>
          <w:lang w:val="ru-RU"/>
        </w:rPr>
        <w:t xml:space="preserve">В отдельных случаях предприятия проводят разовые измерения некоторых выбросов. </w:t>
      </w:r>
    </w:p>
    <w:p w:rsidR="00560E03" w:rsidRPr="00EA52B7" w:rsidRDefault="00560E03" w:rsidP="00EA52B7">
      <w:pPr>
        <w:autoSpaceDE w:val="0"/>
        <w:autoSpaceDN w:val="0"/>
        <w:adjustRightInd w:val="0"/>
        <w:rPr>
          <w:rFonts w:cs="Arial"/>
          <w:szCs w:val="21"/>
          <w:lang w:val="ru-RU"/>
        </w:rPr>
      </w:pPr>
      <w:r w:rsidRPr="00EA52B7">
        <w:rPr>
          <w:rFonts w:cs="Arial"/>
          <w:szCs w:val="21"/>
          <w:lang w:val="ru-RU"/>
        </w:rPr>
        <w:t>В 2008–2011 годах ПРООН (</w:t>
      </w:r>
      <w:r w:rsidRPr="00EA52B7">
        <w:rPr>
          <w:rFonts w:cs="Arial"/>
          <w:szCs w:val="21"/>
        </w:rPr>
        <w:t>UNDP</w:t>
      </w:r>
      <w:r w:rsidRPr="00EA52B7">
        <w:rPr>
          <w:rFonts w:cs="Arial"/>
          <w:szCs w:val="21"/>
          <w:lang w:val="ru-RU"/>
        </w:rPr>
        <w:t xml:space="preserve">) инициировала и финансировала программу обследования выбросов котельных установок. В рамках указанной программы были обследованы более 50 котельных установок по всей Армении. </w:t>
      </w:r>
    </w:p>
    <w:p w:rsidR="00560E03" w:rsidRPr="00EA52B7" w:rsidRDefault="00560E03" w:rsidP="00EA52B7">
      <w:pPr>
        <w:autoSpaceDE w:val="0"/>
        <w:autoSpaceDN w:val="0"/>
        <w:adjustRightInd w:val="0"/>
        <w:rPr>
          <w:rFonts w:cs="Arial"/>
          <w:szCs w:val="21"/>
          <w:lang w:val="ru-RU"/>
        </w:rPr>
      </w:pPr>
      <w:r w:rsidRPr="00EA52B7">
        <w:rPr>
          <w:rFonts w:cs="Arial"/>
          <w:szCs w:val="21"/>
          <w:lang w:val="ru-RU"/>
        </w:rPr>
        <w:t>Все остальные предприятия количество и состав своих выбросов определяют расчетным способом.</w:t>
      </w:r>
    </w:p>
    <w:p w:rsidR="00560E03" w:rsidRPr="00EA52B7" w:rsidRDefault="00560E03" w:rsidP="00EA52B7">
      <w:pPr>
        <w:autoSpaceDE w:val="0"/>
        <w:autoSpaceDN w:val="0"/>
        <w:adjustRightInd w:val="0"/>
        <w:rPr>
          <w:rFonts w:cs="Arial"/>
          <w:szCs w:val="21"/>
          <w:lang w:val="ru-RU"/>
        </w:rPr>
      </w:pPr>
      <w:r w:rsidRPr="00EA52B7">
        <w:rPr>
          <w:rFonts w:cs="Arial"/>
          <w:szCs w:val="21"/>
          <w:lang w:val="ru-RU"/>
        </w:rPr>
        <w:t xml:space="preserve">В основном применяются методики, разработанные в СССР. Наиболее часто применяется “Сборник методик по расчету выбросов в атмосферу загрязняющих веществ различными производствами” (Госкомгидромет, Ленинград, 1986).  </w:t>
      </w:r>
    </w:p>
    <w:p w:rsidR="00560E03" w:rsidRPr="00EA52B7" w:rsidRDefault="00560E03" w:rsidP="00EA52B7">
      <w:pPr>
        <w:autoSpaceDE w:val="0"/>
        <w:autoSpaceDN w:val="0"/>
        <w:adjustRightInd w:val="0"/>
        <w:rPr>
          <w:rFonts w:cs="Arial"/>
          <w:szCs w:val="21"/>
          <w:lang w:val="ru-RU"/>
        </w:rPr>
      </w:pPr>
      <w:r w:rsidRPr="00EA52B7">
        <w:rPr>
          <w:rFonts w:cs="Arial"/>
          <w:szCs w:val="21"/>
          <w:lang w:val="ru-RU"/>
        </w:rPr>
        <w:lastRenderedPageBreak/>
        <w:t>В последние годы чаще стали применять методические указания EMEP/CORINAIR</w:t>
      </w:r>
      <w:r w:rsidR="00F120DA" w:rsidRPr="00EA52B7">
        <w:rPr>
          <w:rFonts w:cs="Arial"/>
          <w:szCs w:val="21"/>
          <w:lang w:val="lv-LV"/>
        </w:rPr>
        <w:t>,</w:t>
      </w:r>
      <w:r w:rsidRPr="00EA52B7">
        <w:rPr>
          <w:rFonts w:cs="Arial"/>
          <w:szCs w:val="21"/>
          <w:lang w:val="ru-RU"/>
        </w:rPr>
        <w:t xml:space="preserve"> </w:t>
      </w:r>
      <w:r w:rsidR="00F120DA" w:rsidRPr="00EA52B7">
        <w:rPr>
          <w:rFonts w:cs="Arial"/>
          <w:szCs w:val="21"/>
          <w:lang w:val="ru-RU"/>
        </w:rPr>
        <w:t>о</w:t>
      </w:r>
      <w:r w:rsidRPr="00EA52B7">
        <w:rPr>
          <w:rFonts w:cs="Arial"/>
          <w:szCs w:val="21"/>
          <w:lang w:val="ru-RU"/>
        </w:rPr>
        <w:t xml:space="preserve">собенно в проектах, финансируемых международными спонсорами или инвесторами. С конца 90-ых годов при разработке проектной документации стали использовать “Руководство по инвентаризации атмосферных выбросов EMEP/CORINAIR (русскоязычную версию </w:t>
      </w:r>
      <w:r w:rsidRPr="00E55BFE">
        <w:rPr>
          <w:rFonts w:cs="Arial"/>
          <w:szCs w:val="21"/>
          <w:lang w:val="ru-RU"/>
        </w:rPr>
        <w:t>1996</w:t>
      </w:r>
      <w:r w:rsidRPr="00EA52B7">
        <w:rPr>
          <w:rFonts w:cs="Arial"/>
          <w:szCs w:val="21"/>
          <w:lang w:val="ru-RU"/>
        </w:rPr>
        <w:t>г</w:t>
      </w:r>
      <w:r w:rsidRPr="00E55BFE">
        <w:rPr>
          <w:rFonts w:cs="Arial"/>
          <w:szCs w:val="21"/>
          <w:lang w:val="ru-RU"/>
        </w:rPr>
        <w:t xml:space="preserve">.). </w:t>
      </w:r>
      <w:r w:rsidRPr="00EA52B7">
        <w:rPr>
          <w:rFonts w:cs="Arial"/>
          <w:szCs w:val="21"/>
          <w:lang w:val="ru-RU"/>
        </w:rPr>
        <w:t>В</w:t>
      </w:r>
      <w:r w:rsidRPr="00270F62">
        <w:rPr>
          <w:rFonts w:cs="Arial"/>
          <w:szCs w:val="21"/>
          <w:lang w:val="en-US"/>
        </w:rPr>
        <w:t xml:space="preserve"> </w:t>
      </w:r>
      <w:r w:rsidRPr="00EA52B7">
        <w:rPr>
          <w:rFonts w:cs="Arial"/>
          <w:szCs w:val="21"/>
          <w:lang w:val="ru-RU"/>
        </w:rPr>
        <w:t>настоящее</w:t>
      </w:r>
      <w:r w:rsidRPr="00270F62">
        <w:rPr>
          <w:rFonts w:cs="Arial"/>
          <w:szCs w:val="21"/>
          <w:lang w:val="en-US"/>
        </w:rPr>
        <w:t xml:space="preserve"> </w:t>
      </w:r>
      <w:r w:rsidRPr="00EA52B7">
        <w:rPr>
          <w:rFonts w:cs="Arial"/>
          <w:szCs w:val="21"/>
          <w:lang w:val="ru-RU"/>
        </w:rPr>
        <w:t>время</w:t>
      </w:r>
      <w:r w:rsidRPr="00270F62">
        <w:rPr>
          <w:rFonts w:cs="Arial"/>
          <w:szCs w:val="21"/>
          <w:lang w:val="en-US"/>
        </w:rPr>
        <w:t xml:space="preserve"> </w:t>
      </w:r>
      <w:r w:rsidRPr="00EA52B7">
        <w:rPr>
          <w:rFonts w:cs="Arial"/>
          <w:szCs w:val="21"/>
          <w:lang w:val="ru-RU"/>
        </w:rPr>
        <w:t>используется</w:t>
      </w:r>
      <w:r w:rsidRPr="00270F62">
        <w:rPr>
          <w:rFonts w:cs="Arial"/>
          <w:szCs w:val="21"/>
          <w:lang w:val="en-US"/>
        </w:rPr>
        <w:t xml:space="preserve"> </w:t>
      </w:r>
      <w:r w:rsidRPr="00EA52B7">
        <w:rPr>
          <w:rFonts w:cs="Arial"/>
          <w:szCs w:val="21"/>
          <w:lang w:val="ru-RU"/>
        </w:rPr>
        <w:t>редакция</w:t>
      </w:r>
      <w:r w:rsidRPr="00270F62">
        <w:rPr>
          <w:rFonts w:cs="Arial"/>
          <w:szCs w:val="21"/>
          <w:lang w:val="en-US"/>
        </w:rPr>
        <w:t xml:space="preserve"> 2009</w:t>
      </w:r>
      <w:r w:rsidRPr="00EA52B7">
        <w:rPr>
          <w:rFonts w:cs="Arial"/>
          <w:szCs w:val="21"/>
          <w:lang w:val="ru-RU"/>
        </w:rPr>
        <w:t>г</w:t>
      </w:r>
      <w:r w:rsidRPr="00270F62">
        <w:rPr>
          <w:rFonts w:cs="Arial"/>
          <w:szCs w:val="21"/>
          <w:lang w:val="en-US"/>
        </w:rPr>
        <w:t>. (</w:t>
      </w:r>
      <w:r w:rsidRPr="00EA52B7">
        <w:rPr>
          <w:rFonts w:cs="Arial"/>
          <w:szCs w:val="21"/>
          <w:lang w:val="en-US"/>
        </w:rPr>
        <w:t>EMEP</w:t>
      </w:r>
      <w:r w:rsidRPr="00270F62">
        <w:rPr>
          <w:rFonts w:cs="Arial"/>
          <w:szCs w:val="21"/>
          <w:lang w:val="en-US"/>
        </w:rPr>
        <w:t>/</w:t>
      </w:r>
      <w:r w:rsidRPr="00EA52B7">
        <w:rPr>
          <w:rFonts w:cs="Arial"/>
          <w:szCs w:val="21"/>
          <w:lang w:val="en-US"/>
        </w:rPr>
        <w:t>EEA</w:t>
      </w:r>
      <w:r w:rsidRPr="00270F62">
        <w:rPr>
          <w:rFonts w:cs="Arial"/>
          <w:szCs w:val="21"/>
          <w:lang w:val="en-US"/>
        </w:rPr>
        <w:t xml:space="preserve"> </w:t>
      </w:r>
      <w:r w:rsidRPr="00EA52B7">
        <w:rPr>
          <w:rFonts w:cs="Arial"/>
          <w:szCs w:val="21"/>
          <w:lang w:val="en-US"/>
        </w:rPr>
        <w:t>Air</w:t>
      </w:r>
      <w:r w:rsidRPr="00270F62">
        <w:rPr>
          <w:rFonts w:cs="Arial"/>
          <w:szCs w:val="21"/>
          <w:lang w:val="en-US"/>
        </w:rPr>
        <w:t xml:space="preserve"> </w:t>
      </w:r>
      <w:r w:rsidRPr="00EA52B7">
        <w:rPr>
          <w:rFonts w:cs="Arial"/>
          <w:szCs w:val="21"/>
          <w:lang w:val="en-US"/>
        </w:rPr>
        <w:t>Pollutant</w:t>
      </w:r>
      <w:r w:rsidRPr="00270F62">
        <w:rPr>
          <w:rFonts w:cs="Arial"/>
          <w:szCs w:val="21"/>
          <w:lang w:val="en-US"/>
        </w:rPr>
        <w:t xml:space="preserve"> </w:t>
      </w:r>
      <w:r w:rsidRPr="00EA52B7">
        <w:rPr>
          <w:rFonts w:cs="Arial"/>
          <w:szCs w:val="21"/>
          <w:lang w:val="en-US"/>
        </w:rPr>
        <w:t>Emission</w:t>
      </w:r>
      <w:r w:rsidRPr="00270F62">
        <w:rPr>
          <w:rFonts w:cs="Arial"/>
          <w:szCs w:val="21"/>
          <w:lang w:val="en-US"/>
        </w:rPr>
        <w:t xml:space="preserve"> </w:t>
      </w:r>
      <w:r w:rsidRPr="00EA52B7">
        <w:rPr>
          <w:rFonts w:cs="Arial"/>
          <w:szCs w:val="21"/>
          <w:lang w:val="en-US"/>
        </w:rPr>
        <w:t>Inventory</w:t>
      </w:r>
      <w:r w:rsidRPr="00270F62">
        <w:rPr>
          <w:rFonts w:cs="Arial"/>
          <w:szCs w:val="21"/>
          <w:lang w:val="en-US"/>
        </w:rPr>
        <w:t xml:space="preserve"> </w:t>
      </w:r>
      <w:r w:rsidRPr="00EA52B7">
        <w:rPr>
          <w:rFonts w:cs="Arial"/>
          <w:szCs w:val="21"/>
          <w:lang w:val="en-US"/>
        </w:rPr>
        <w:t>Guide</w:t>
      </w:r>
      <w:r w:rsidRPr="00270F62">
        <w:rPr>
          <w:rFonts w:cs="Arial"/>
          <w:szCs w:val="21"/>
          <w:lang w:val="en-US"/>
        </w:rPr>
        <w:t xml:space="preserve"> </w:t>
      </w:r>
      <w:r w:rsidRPr="00EA52B7">
        <w:rPr>
          <w:rFonts w:cs="Arial"/>
          <w:szCs w:val="21"/>
          <w:lang w:val="en-US"/>
        </w:rPr>
        <w:t>book</w:t>
      </w:r>
      <w:r w:rsidRPr="00270F62">
        <w:rPr>
          <w:rFonts w:cs="Arial"/>
          <w:szCs w:val="21"/>
          <w:lang w:val="en-US"/>
        </w:rPr>
        <w:t xml:space="preserve">, 2009). </w:t>
      </w:r>
      <w:r w:rsidRPr="00EA52B7">
        <w:rPr>
          <w:rFonts w:cs="Arial"/>
          <w:szCs w:val="21"/>
          <w:lang w:val="ru-RU"/>
        </w:rPr>
        <w:t>Однако широкого применения эта методология пока не получила</w:t>
      </w:r>
      <w:r w:rsidR="00597244" w:rsidRPr="00EA52B7">
        <w:rPr>
          <w:rFonts w:cs="Arial"/>
          <w:szCs w:val="21"/>
          <w:lang w:val="ru-RU"/>
        </w:rPr>
        <w:t>,</w:t>
      </w:r>
      <w:r w:rsidRPr="00EA52B7">
        <w:rPr>
          <w:rFonts w:cs="Arial"/>
          <w:szCs w:val="21"/>
          <w:lang w:val="ru-RU"/>
        </w:rPr>
        <w:t xml:space="preserve"> и в основном используются старые советские методики.</w:t>
      </w:r>
    </w:p>
    <w:p w:rsidR="00560E03" w:rsidRPr="00EA52B7" w:rsidRDefault="00560E03" w:rsidP="00EA52B7">
      <w:pPr>
        <w:autoSpaceDE w:val="0"/>
        <w:autoSpaceDN w:val="0"/>
        <w:adjustRightInd w:val="0"/>
        <w:rPr>
          <w:rFonts w:cs="Arial"/>
          <w:szCs w:val="21"/>
          <w:lang w:val="ru-RU"/>
        </w:rPr>
      </w:pPr>
      <w:r w:rsidRPr="00EA52B7">
        <w:rPr>
          <w:rFonts w:cs="Arial"/>
          <w:szCs w:val="21"/>
          <w:lang w:val="ru-RU"/>
        </w:rPr>
        <w:t xml:space="preserve">В отдельных случаях используются также методики других стран, так при разработке концептуальной программы </w:t>
      </w:r>
      <w:r w:rsidR="00232441" w:rsidRPr="00EA52B7">
        <w:rPr>
          <w:rFonts w:cs="Arial"/>
          <w:szCs w:val="21"/>
          <w:lang w:val="ru-RU"/>
        </w:rPr>
        <w:t>золотодобывающей</w:t>
      </w:r>
      <w:r w:rsidRPr="00EA52B7">
        <w:rPr>
          <w:rFonts w:cs="Arial"/>
          <w:szCs w:val="21"/>
          <w:lang w:val="ru-RU"/>
        </w:rPr>
        <w:t xml:space="preserve"> фабрики ЗАО “Геотим” (программа Амулсарского рудника)</w:t>
      </w:r>
      <w:r w:rsidR="00597244" w:rsidRPr="00EA52B7">
        <w:rPr>
          <w:rFonts w:cs="Arial"/>
          <w:szCs w:val="21"/>
          <w:lang w:val="ru-RU"/>
        </w:rPr>
        <w:t xml:space="preserve"> </w:t>
      </w:r>
      <w:r w:rsidRPr="00EA52B7">
        <w:rPr>
          <w:rFonts w:cs="Arial"/>
          <w:szCs w:val="21"/>
          <w:lang w:val="ru-RU"/>
        </w:rPr>
        <w:t xml:space="preserve">для расчета выбросов </w:t>
      </w:r>
      <w:r w:rsidR="00597244" w:rsidRPr="00EA52B7">
        <w:rPr>
          <w:rFonts w:cs="Arial"/>
          <w:szCs w:val="21"/>
          <w:lang w:val="ru-RU"/>
        </w:rPr>
        <w:t xml:space="preserve">от </w:t>
      </w:r>
      <w:r w:rsidRPr="00EA52B7">
        <w:rPr>
          <w:rFonts w:cs="Arial"/>
          <w:szCs w:val="21"/>
          <w:lang w:val="ru-RU"/>
        </w:rPr>
        <w:t>отделения</w:t>
      </w:r>
      <w:r w:rsidR="00597244" w:rsidRPr="00EA52B7">
        <w:rPr>
          <w:rFonts w:cs="Arial"/>
          <w:szCs w:val="21"/>
          <w:lang w:val="ru-RU"/>
        </w:rPr>
        <w:t xml:space="preserve"> и</w:t>
      </w:r>
      <w:r w:rsidRPr="00EA52B7">
        <w:rPr>
          <w:rFonts w:cs="Arial"/>
          <w:szCs w:val="21"/>
          <w:lang w:val="ru-RU"/>
        </w:rPr>
        <w:t xml:space="preserve"> дробления руды была использована методика </w:t>
      </w:r>
      <w:r w:rsidR="007F5269" w:rsidRPr="00EA52B7">
        <w:rPr>
          <w:rFonts w:cs="Arial"/>
          <w:szCs w:val="21"/>
          <w:lang w:val="ru-RU"/>
        </w:rPr>
        <w:t xml:space="preserve">U.S. </w:t>
      </w:r>
      <w:r w:rsidRPr="00EA52B7">
        <w:rPr>
          <w:rFonts w:cs="Arial"/>
          <w:szCs w:val="21"/>
          <w:lang w:val="ru-RU"/>
        </w:rPr>
        <w:t>EPA AP</w:t>
      </w:r>
      <w:r w:rsidR="007F5269" w:rsidRPr="00EA52B7">
        <w:rPr>
          <w:rFonts w:cs="Arial"/>
          <w:szCs w:val="21"/>
          <w:lang w:val="ru-RU"/>
        </w:rPr>
        <w:t>-42</w:t>
      </w:r>
      <w:r w:rsidRPr="00EA52B7">
        <w:rPr>
          <w:rFonts w:cs="Arial"/>
          <w:szCs w:val="21"/>
          <w:lang w:val="ru-RU"/>
        </w:rPr>
        <w:t>.</w:t>
      </w:r>
    </w:p>
    <w:p w:rsidR="00560E03" w:rsidRPr="00EA52B7" w:rsidRDefault="00560E03" w:rsidP="00EA52B7">
      <w:pPr>
        <w:autoSpaceDE w:val="0"/>
        <w:autoSpaceDN w:val="0"/>
        <w:adjustRightInd w:val="0"/>
        <w:rPr>
          <w:rFonts w:cs="Arial"/>
          <w:szCs w:val="21"/>
          <w:lang w:val="ru-RU"/>
        </w:rPr>
      </w:pPr>
      <w:r w:rsidRPr="00EA52B7">
        <w:rPr>
          <w:rFonts w:cs="Arial"/>
          <w:szCs w:val="21"/>
          <w:lang w:val="ru-RU"/>
        </w:rPr>
        <w:t xml:space="preserve">В настоящее время в повестке Национального собрания (парламент) Армении находится проект закона “О самоконтроле хозяйствующих </w:t>
      </w:r>
      <w:r w:rsidR="00232441" w:rsidRPr="00EA52B7">
        <w:rPr>
          <w:rFonts w:cs="Arial"/>
          <w:szCs w:val="21"/>
          <w:lang w:val="ru-RU"/>
        </w:rPr>
        <w:t>субъектов</w:t>
      </w:r>
      <w:r w:rsidRPr="00EA52B7">
        <w:rPr>
          <w:rFonts w:cs="Arial"/>
          <w:szCs w:val="21"/>
          <w:lang w:val="ru-RU"/>
        </w:rPr>
        <w:t xml:space="preserve"> в сфере охраны окружающей среды”. Однако из-за большого количества замечаний, законопроект несколько лет не принимается.</w:t>
      </w:r>
    </w:p>
    <w:p w:rsidR="00560E03" w:rsidRPr="00EA52B7" w:rsidRDefault="00560E03" w:rsidP="00EA52B7">
      <w:pPr>
        <w:autoSpaceDE w:val="0"/>
        <w:autoSpaceDN w:val="0"/>
        <w:adjustRightInd w:val="0"/>
        <w:rPr>
          <w:rFonts w:cs="Arial"/>
          <w:szCs w:val="21"/>
          <w:lang w:val="ru-RU"/>
        </w:rPr>
      </w:pPr>
      <w:r w:rsidRPr="00EA52B7">
        <w:rPr>
          <w:rFonts w:cs="Arial"/>
          <w:szCs w:val="21"/>
          <w:lang w:val="ru-RU"/>
        </w:rPr>
        <w:t xml:space="preserve">В Армении достаточно </w:t>
      </w:r>
      <w:r w:rsidR="00B07AAF" w:rsidRPr="00EA52B7">
        <w:rPr>
          <w:rFonts w:cs="Arial"/>
          <w:szCs w:val="21"/>
          <w:lang w:val="ru-RU"/>
        </w:rPr>
        <w:t>широко используется методика ра</w:t>
      </w:r>
      <w:r w:rsidRPr="00EA52B7">
        <w:rPr>
          <w:rFonts w:cs="Arial"/>
          <w:szCs w:val="21"/>
          <w:lang w:val="ru-RU"/>
        </w:rPr>
        <w:t xml:space="preserve">счета парниковых газов </w:t>
      </w:r>
      <w:r w:rsidRPr="00EA52B7">
        <w:rPr>
          <w:rFonts w:cs="Arial"/>
          <w:szCs w:val="21"/>
        </w:rPr>
        <w:t>IPCC</w:t>
      </w:r>
      <w:r w:rsidR="001B41D5" w:rsidRPr="00EA52B7">
        <w:rPr>
          <w:rFonts w:cs="Arial"/>
          <w:szCs w:val="21"/>
          <w:lang w:val="ru-RU"/>
        </w:rPr>
        <w:t xml:space="preserve"> </w:t>
      </w:r>
      <w:r w:rsidR="001B41D5" w:rsidRPr="00EA52B7">
        <w:rPr>
          <w:rFonts w:cs="Arial"/>
          <w:lang w:val="ru-RU"/>
        </w:rPr>
        <w:t>(</w:t>
      </w:r>
      <w:r w:rsidR="001B41D5" w:rsidRPr="00EA52B7">
        <w:rPr>
          <w:rFonts w:cs="Arial"/>
          <w:szCs w:val="21"/>
          <w:lang w:val="ru-RU"/>
        </w:rPr>
        <w:t>МЭЕИК)</w:t>
      </w:r>
      <w:r w:rsidRPr="00EA52B7">
        <w:rPr>
          <w:rFonts w:cs="Arial"/>
          <w:szCs w:val="21"/>
          <w:lang w:val="ru-RU"/>
        </w:rPr>
        <w:t>. Кроме вышеуказанной инвентаризации парниковых газов в рамках двух национальных сообщений, методика применяется в проектах по механизму чистого развития (</w:t>
      </w:r>
      <w:r w:rsidRPr="00EA52B7">
        <w:rPr>
          <w:rFonts w:cs="Arial"/>
          <w:szCs w:val="21"/>
        </w:rPr>
        <w:t>CDM</w:t>
      </w:r>
      <w:r w:rsidRPr="00EA52B7">
        <w:rPr>
          <w:rFonts w:cs="Arial"/>
          <w:szCs w:val="21"/>
          <w:lang w:val="ru-RU"/>
        </w:rPr>
        <w:t>) и проектировании мусороперерабатывающих предприятий и свалок твердых отходов.</w:t>
      </w:r>
    </w:p>
    <w:p w:rsidR="00560E03" w:rsidRPr="00EA52B7" w:rsidRDefault="00491C1F" w:rsidP="00EA52B7">
      <w:pPr>
        <w:autoSpaceDE w:val="0"/>
        <w:autoSpaceDN w:val="0"/>
        <w:adjustRightInd w:val="0"/>
        <w:rPr>
          <w:rFonts w:cs="Arial"/>
          <w:szCs w:val="21"/>
          <w:lang w:val="ru-RU"/>
        </w:rPr>
      </w:pPr>
      <w:r w:rsidRPr="00EA52B7">
        <w:rPr>
          <w:rFonts w:cs="Arial"/>
          <w:szCs w:val="21"/>
          <w:lang w:val="ru-RU"/>
        </w:rPr>
        <w:t>Данные, предоставляемые предпри</w:t>
      </w:r>
      <w:r w:rsidR="00F517B5" w:rsidRPr="00EA52B7">
        <w:rPr>
          <w:rFonts w:cs="Arial"/>
          <w:szCs w:val="21"/>
          <w:lang w:val="ru-RU"/>
        </w:rPr>
        <w:t>ятиями, должны быть подготовлен</w:t>
      </w:r>
      <w:r w:rsidRPr="00EA52B7">
        <w:rPr>
          <w:rFonts w:cs="Arial"/>
          <w:szCs w:val="21"/>
          <w:lang w:val="ru-RU"/>
        </w:rPr>
        <w:t xml:space="preserve">ы в определённой форме. </w:t>
      </w:r>
      <w:r w:rsidR="00560E03" w:rsidRPr="00EA52B7">
        <w:rPr>
          <w:rFonts w:cs="Arial"/>
          <w:szCs w:val="21"/>
          <w:lang w:val="ru-RU"/>
        </w:rPr>
        <w:t>Формы отчетности для выбросов вредны</w:t>
      </w:r>
      <w:r w:rsidR="00560E03" w:rsidRPr="00EA52B7">
        <w:rPr>
          <w:rFonts w:cs="Arial"/>
          <w:szCs w:val="21"/>
        </w:rPr>
        <w:t>x</w:t>
      </w:r>
      <w:r w:rsidR="00560E03" w:rsidRPr="00EA52B7">
        <w:rPr>
          <w:rFonts w:cs="Arial"/>
          <w:szCs w:val="21"/>
          <w:lang w:val="ru-RU"/>
        </w:rPr>
        <w:t xml:space="preserve"> веществ из стационарны</w:t>
      </w:r>
      <w:r w:rsidR="00560E03" w:rsidRPr="00EA52B7">
        <w:rPr>
          <w:rFonts w:cs="Arial"/>
          <w:szCs w:val="21"/>
        </w:rPr>
        <w:t>x</w:t>
      </w:r>
      <w:r w:rsidR="00560E03" w:rsidRPr="00EA52B7">
        <w:rPr>
          <w:rFonts w:cs="Arial"/>
          <w:szCs w:val="21"/>
          <w:lang w:val="ru-RU"/>
        </w:rPr>
        <w:t xml:space="preserve"> источников утверждены приказами министра о</w:t>
      </w:r>
      <w:r w:rsidR="00560E03" w:rsidRPr="00EA52B7">
        <w:rPr>
          <w:rFonts w:cs="Arial"/>
          <w:szCs w:val="21"/>
        </w:rPr>
        <w:t>x</w:t>
      </w:r>
      <w:r w:rsidR="00560E03" w:rsidRPr="00EA52B7">
        <w:rPr>
          <w:rFonts w:cs="Arial"/>
          <w:szCs w:val="21"/>
          <w:lang w:val="ru-RU"/>
        </w:rPr>
        <w:t>раны природы по:</w:t>
      </w:r>
    </w:p>
    <w:p w:rsidR="00560E03" w:rsidRPr="00EA52B7" w:rsidRDefault="00560E03" w:rsidP="00EA52B7">
      <w:pPr>
        <w:numPr>
          <w:ilvl w:val="0"/>
          <w:numId w:val="12"/>
        </w:numPr>
        <w:autoSpaceDE w:val="0"/>
        <w:autoSpaceDN w:val="0"/>
        <w:adjustRightInd w:val="0"/>
        <w:contextualSpacing/>
        <w:jc w:val="left"/>
        <w:rPr>
          <w:rFonts w:cs="Arial"/>
          <w:szCs w:val="21"/>
          <w:lang w:val="ru-RU"/>
        </w:rPr>
      </w:pPr>
      <w:r w:rsidRPr="00EA52B7">
        <w:rPr>
          <w:rFonts w:cs="Arial"/>
          <w:szCs w:val="21"/>
          <w:lang w:val="ru-RU"/>
        </w:rPr>
        <w:t xml:space="preserve">форма </w:t>
      </w:r>
      <w:r w:rsidRPr="00EA52B7">
        <w:rPr>
          <w:rFonts w:cs="Arial"/>
          <w:szCs w:val="21"/>
        </w:rPr>
        <w:t>N </w:t>
      </w:r>
      <w:r w:rsidRPr="00EA52B7">
        <w:rPr>
          <w:rFonts w:cs="Arial"/>
          <w:szCs w:val="21"/>
          <w:lang w:val="ru-RU"/>
        </w:rPr>
        <w:t xml:space="preserve">2 (воздух) годового административного статистического отчета “О выбросах вредных веществ из стационарных источников”, утверждена приказом </w:t>
      </w:r>
      <w:r w:rsidRPr="00EA52B7">
        <w:rPr>
          <w:rFonts w:cs="Arial"/>
          <w:szCs w:val="21"/>
        </w:rPr>
        <w:t>N</w:t>
      </w:r>
      <w:r w:rsidRPr="00EA52B7">
        <w:rPr>
          <w:rFonts w:cs="Arial"/>
          <w:szCs w:val="21"/>
          <w:lang w:val="ru-RU"/>
        </w:rPr>
        <w:t xml:space="preserve"> 111 от 22.08.2002 (изменения внесены приказом </w:t>
      </w:r>
      <w:r w:rsidRPr="00EA52B7">
        <w:rPr>
          <w:rFonts w:cs="Arial"/>
          <w:szCs w:val="21"/>
        </w:rPr>
        <w:t>N</w:t>
      </w:r>
      <w:r w:rsidRPr="00EA52B7">
        <w:rPr>
          <w:rFonts w:cs="Arial"/>
          <w:szCs w:val="21"/>
          <w:lang w:val="ru-RU"/>
        </w:rPr>
        <w:t xml:space="preserve"> 450 от 16.12.2008). Отчетность в конце года предприятия представляют о фактических выбросах, произведенных за отчетный год.</w:t>
      </w:r>
    </w:p>
    <w:p w:rsidR="00560E03" w:rsidRPr="00EA52B7" w:rsidRDefault="00560E03" w:rsidP="00EA52B7">
      <w:pPr>
        <w:numPr>
          <w:ilvl w:val="0"/>
          <w:numId w:val="12"/>
        </w:numPr>
        <w:autoSpaceDE w:val="0"/>
        <w:autoSpaceDN w:val="0"/>
        <w:adjustRightInd w:val="0"/>
        <w:contextualSpacing/>
        <w:jc w:val="left"/>
        <w:rPr>
          <w:rFonts w:cs="Arial"/>
          <w:szCs w:val="21"/>
          <w:lang w:val="ru-RU"/>
        </w:rPr>
      </w:pPr>
      <w:r w:rsidRPr="00EA52B7">
        <w:rPr>
          <w:rFonts w:cs="Arial"/>
          <w:szCs w:val="21"/>
          <w:lang w:val="ru-RU"/>
        </w:rPr>
        <w:t xml:space="preserve">форма </w:t>
      </w:r>
      <w:r w:rsidRPr="00EA52B7">
        <w:rPr>
          <w:rFonts w:cs="Arial"/>
          <w:szCs w:val="21"/>
        </w:rPr>
        <w:t>N </w:t>
      </w:r>
      <w:r w:rsidRPr="00EA52B7">
        <w:rPr>
          <w:rFonts w:cs="Arial"/>
          <w:szCs w:val="21"/>
          <w:lang w:val="ru-RU"/>
        </w:rPr>
        <w:t xml:space="preserve">1 административного статистического отчета “О природоохранных платежах”, утверждена приказом </w:t>
      </w:r>
      <w:r w:rsidRPr="00EA52B7">
        <w:rPr>
          <w:rFonts w:cs="Arial"/>
          <w:szCs w:val="21"/>
        </w:rPr>
        <w:t>N</w:t>
      </w:r>
      <w:r w:rsidRPr="00EA52B7">
        <w:rPr>
          <w:rFonts w:cs="Arial"/>
          <w:szCs w:val="21"/>
          <w:lang w:val="ru-RU"/>
        </w:rPr>
        <w:t xml:space="preserve"> 113</w:t>
      </w:r>
      <w:r w:rsidRPr="00EA52B7">
        <w:rPr>
          <w:rFonts w:cs="Arial"/>
          <w:szCs w:val="21"/>
        </w:rPr>
        <w:t>N</w:t>
      </w:r>
      <w:r w:rsidRPr="00EA52B7">
        <w:rPr>
          <w:rFonts w:cs="Arial"/>
          <w:szCs w:val="21"/>
          <w:lang w:val="ru-RU"/>
        </w:rPr>
        <w:t xml:space="preserve"> от 22.08.2002. Отчетность является ежеквартальной, в ней представляются природоохранные платежи, в том числе за выбросы вредных веществ в атмосферу.</w:t>
      </w:r>
    </w:p>
    <w:p w:rsidR="00930635" w:rsidRPr="00EA52B7" w:rsidRDefault="00930635" w:rsidP="00EA52B7">
      <w:pPr>
        <w:autoSpaceDE w:val="0"/>
        <w:autoSpaceDN w:val="0"/>
        <w:adjustRightInd w:val="0"/>
        <w:contextualSpacing/>
        <w:jc w:val="left"/>
        <w:rPr>
          <w:rFonts w:cs="Arial"/>
          <w:szCs w:val="21"/>
          <w:lang w:val="ru-RU"/>
        </w:rPr>
      </w:pPr>
    </w:p>
    <w:p w:rsidR="00560E03" w:rsidRPr="00EA52B7" w:rsidRDefault="00560E03" w:rsidP="00EA52B7">
      <w:pPr>
        <w:autoSpaceDE w:val="0"/>
        <w:autoSpaceDN w:val="0"/>
        <w:adjustRightInd w:val="0"/>
        <w:rPr>
          <w:rFonts w:cs="Arial"/>
          <w:szCs w:val="21"/>
          <w:lang w:val="ru-RU"/>
        </w:rPr>
      </w:pPr>
      <w:r w:rsidRPr="00EA52B7">
        <w:rPr>
          <w:rFonts w:cs="Arial"/>
          <w:szCs w:val="21"/>
          <w:lang w:val="ru-RU"/>
        </w:rPr>
        <w:t>Отчетность представляется в региональные отделы государственной природоохранной инспекции, после чего для анализа и обобщения всей отчетности по республике данные представляются в Министерство охраны природы, где соответствующие отделы анализируют и обобщают данные. Итоговые данные представляются в Национальную статистическую службу республики, где они вносятся в статистический ежегодник.</w:t>
      </w:r>
    </w:p>
    <w:p w:rsidR="00560E03" w:rsidRPr="00EA52B7" w:rsidRDefault="008C334A" w:rsidP="00E52ACE">
      <w:pPr>
        <w:pBdr>
          <w:bottom w:val="single" w:sz="4" w:space="4" w:color="4F81BD"/>
        </w:pBdr>
        <w:spacing w:before="360" w:after="280" w:line="276" w:lineRule="auto"/>
        <w:ind w:left="11" w:right="6521"/>
        <w:jc w:val="left"/>
        <w:outlineLvl w:val="2"/>
        <w:rPr>
          <w:rFonts w:eastAsia="Calibri" w:cs="Arial"/>
          <w:b/>
          <w:bCs/>
          <w:i/>
          <w:iCs/>
          <w:color w:val="4F81BD"/>
          <w:sz w:val="22"/>
          <w:szCs w:val="22"/>
          <w:lang w:val="ru-RU"/>
        </w:rPr>
      </w:pPr>
      <w:bookmarkStart w:id="25" w:name="_Toc348521023"/>
      <w:r w:rsidRPr="00EA52B7">
        <w:rPr>
          <w:rFonts w:eastAsia="Calibri" w:cs="Arial"/>
          <w:b/>
          <w:bCs/>
          <w:i/>
          <w:iCs/>
          <w:color w:val="4F81BD"/>
          <w:sz w:val="22"/>
          <w:szCs w:val="22"/>
          <w:lang w:val="ru-RU"/>
        </w:rPr>
        <w:t>Азербайджан</w:t>
      </w:r>
      <w:bookmarkEnd w:id="25"/>
      <w:r w:rsidRPr="00EA52B7">
        <w:rPr>
          <w:rFonts w:eastAsia="Calibri" w:cs="Arial"/>
          <w:b/>
          <w:bCs/>
          <w:i/>
          <w:iCs/>
          <w:color w:val="4F81BD"/>
          <w:sz w:val="22"/>
          <w:szCs w:val="22"/>
          <w:lang w:val="ru-RU"/>
        </w:rPr>
        <w:t xml:space="preserve"> </w:t>
      </w:r>
    </w:p>
    <w:p w:rsidR="00260F96" w:rsidRPr="00EA52B7" w:rsidRDefault="00B12ECA" w:rsidP="00260F96">
      <w:pPr>
        <w:numPr>
          <w:ilvl w:val="1"/>
          <w:numId w:val="0"/>
        </w:numPr>
        <w:spacing w:before="240" w:after="200" w:line="276" w:lineRule="auto"/>
        <w:jc w:val="left"/>
        <w:outlineLvl w:val="3"/>
        <w:rPr>
          <w:rFonts w:cs="Arial"/>
          <w:i/>
          <w:iCs/>
          <w:color w:val="4F81BD"/>
          <w:spacing w:val="15"/>
          <w:sz w:val="24"/>
          <w:szCs w:val="24"/>
          <w:lang w:val="ru-RU"/>
        </w:rPr>
      </w:pPr>
      <w:bookmarkStart w:id="26" w:name="_Toc348521024"/>
      <w:r w:rsidRPr="00EA52B7">
        <w:rPr>
          <w:rFonts w:cs="Arial"/>
          <w:i/>
          <w:iCs/>
          <w:color w:val="4F81BD"/>
          <w:spacing w:val="15"/>
          <w:sz w:val="24"/>
          <w:szCs w:val="24"/>
          <w:lang w:val="ru-RU"/>
        </w:rPr>
        <w:t>Источники выбросов в соответствии с действующим национальным законодательством</w:t>
      </w:r>
      <w:bookmarkEnd w:id="26"/>
    </w:p>
    <w:p w:rsidR="00560E03" w:rsidRPr="00EA52B7" w:rsidRDefault="00560E03" w:rsidP="00270F62">
      <w:pPr>
        <w:autoSpaceDE w:val="0"/>
        <w:autoSpaceDN w:val="0"/>
        <w:adjustRightInd w:val="0"/>
        <w:spacing w:beforeLines="160" w:before="384" w:after="120" w:line="24" w:lineRule="atLeast"/>
        <w:rPr>
          <w:rFonts w:cs="Arial"/>
          <w:szCs w:val="21"/>
          <w:lang w:val="ru-RU"/>
        </w:rPr>
      </w:pPr>
      <w:r w:rsidRPr="00EA52B7">
        <w:rPr>
          <w:rFonts w:cs="Arial"/>
          <w:szCs w:val="21"/>
          <w:lang w:val="ru-RU"/>
        </w:rPr>
        <w:t>По законодательству об охране атмосферного воздуха все загрязняющие вещества, содержащиеся в газах, отходящих от организованных и неорганизованных стационарных источников загрязнения, подлежат учету.</w:t>
      </w:r>
    </w:p>
    <w:p w:rsidR="003D7EF1" w:rsidRPr="00EA52B7" w:rsidRDefault="00CB571B" w:rsidP="00270F62">
      <w:pPr>
        <w:autoSpaceDE w:val="0"/>
        <w:autoSpaceDN w:val="0"/>
        <w:adjustRightInd w:val="0"/>
        <w:spacing w:beforeLines="800" w:before="1920"/>
        <w:rPr>
          <w:rFonts w:cs="Arial"/>
          <w:szCs w:val="21"/>
          <w:lang w:val="ru-RU"/>
        </w:rPr>
      </w:pPr>
      <w:r w:rsidRPr="00EA52B7">
        <w:rPr>
          <w:rFonts w:cs="Arial"/>
          <w:szCs w:val="21"/>
          <w:lang w:val="ru-RU"/>
        </w:rPr>
        <w:lastRenderedPageBreak/>
        <w:t>Следующие термины используются для описания источников загрязнения в законодательстве Азербайджана:</w:t>
      </w:r>
      <w:r w:rsidR="001B41D5" w:rsidRPr="00EA52B7">
        <w:rPr>
          <w:rFonts w:cs="Arial"/>
          <w:szCs w:val="21"/>
          <w:lang w:val="ru-RU"/>
        </w:rPr>
        <w:t xml:space="preserve"> </w:t>
      </w:r>
    </w:p>
    <w:p w:rsidR="00560E03" w:rsidRPr="00EA52B7" w:rsidRDefault="00560E03" w:rsidP="00270F62">
      <w:pPr>
        <w:numPr>
          <w:ilvl w:val="0"/>
          <w:numId w:val="43"/>
        </w:numPr>
        <w:autoSpaceDE w:val="0"/>
        <w:autoSpaceDN w:val="0"/>
        <w:adjustRightInd w:val="0"/>
        <w:spacing w:beforeLines="800" w:before="1920"/>
        <w:contextualSpacing/>
        <w:jc w:val="left"/>
        <w:rPr>
          <w:rFonts w:cs="Arial"/>
          <w:szCs w:val="21"/>
          <w:lang w:val="ru-RU"/>
        </w:rPr>
      </w:pPr>
      <w:r w:rsidRPr="00EA52B7">
        <w:rPr>
          <w:rFonts w:cs="Arial"/>
          <w:szCs w:val="21"/>
          <w:lang w:val="ru-RU"/>
        </w:rPr>
        <w:t xml:space="preserve">Источники выбросов – технологическое и иное оборудование, технологические процессы, машины, механизмы, </w:t>
      </w:r>
      <w:r w:rsidR="001B41D5" w:rsidRPr="00EA52B7">
        <w:rPr>
          <w:rFonts w:cs="Arial"/>
          <w:lang w:val="ru-RU"/>
        </w:rPr>
        <w:t>из</w:t>
      </w:r>
      <w:r w:rsidR="001B41D5" w:rsidRPr="00EA52B7">
        <w:rPr>
          <w:rFonts w:cs="Arial"/>
          <w:szCs w:val="21"/>
          <w:lang w:val="ru-RU"/>
        </w:rPr>
        <w:t xml:space="preserve"> </w:t>
      </w:r>
      <w:r w:rsidRPr="00EA52B7">
        <w:rPr>
          <w:rFonts w:cs="Arial"/>
          <w:szCs w:val="21"/>
          <w:lang w:val="ru-RU"/>
        </w:rPr>
        <w:t>которых осуществляется выброс загрязняющих веществ в атмосферный воздух.</w:t>
      </w:r>
    </w:p>
    <w:p w:rsidR="00560E03" w:rsidRPr="00EA52B7" w:rsidRDefault="00560E03" w:rsidP="00270F62">
      <w:pPr>
        <w:numPr>
          <w:ilvl w:val="0"/>
          <w:numId w:val="43"/>
        </w:numPr>
        <w:autoSpaceDE w:val="0"/>
        <w:autoSpaceDN w:val="0"/>
        <w:adjustRightInd w:val="0"/>
        <w:spacing w:beforeLines="800" w:before="1920"/>
        <w:contextualSpacing/>
        <w:jc w:val="left"/>
        <w:rPr>
          <w:rFonts w:cs="Arial"/>
          <w:szCs w:val="21"/>
          <w:lang w:val="ru-RU"/>
        </w:rPr>
      </w:pPr>
      <w:r w:rsidRPr="00EA52B7">
        <w:rPr>
          <w:rFonts w:cs="Arial"/>
          <w:szCs w:val="21"/>
          <w:lang w:val="ru-RU"/>
        </w:rPr>
        <w:t xml:space="preserve">Источники выделения загрязняющих веществ – технологическое и иное оборудование, машины, механизмы, в которых происходит образование и </w:t>
      </w:r>
      <w:r w:rsidR="001B41D5" w:rsidRPr="00EA52B7">
        <w:rPr>
          <w:rFonts w:cs="Arial"/>
          <w:lang w:val="ru-RU"/>
        </w:rPr>
        <w:t>из</w:t>
      </w:r>
      <w:r w:rsidR="001B41D5" w:rsidRPr="00EA52B7">
        <w:rPr>
          <w:rFonts w:cs="Arial"/>
          <w:szCs w:val="21"/>
          <w:lang w:val="ru-RU"/>
        </w:rPr>
        <w:t xml:space="preserve"> </w:t>
      </w:r>
      <w:r w:rsidRPr="00EA52B7">
        <w:rPr>
          <w:rFonts w:cs="Arial"/>
          <w:szCs w:val="21"/>
          <w:lang w:val="ru-RU"/>
        </w:rPr>
        <w:t>которых происходит выделение загрязняющих веществ, либо технологические процессы, при осуществлении которых происходят образование и выделение загрязняющих веществ.</w:t>
      </w:r>
    </w:p>
    <w:p w:rsidR="00560E03" w:rsidRPr="00EA52B7" w:rsidRDefault="00560E03" w:rsidP="00270F62">
      <w:pPr>
        <w:numPr>
          <w:ilvl w:val="0"/>
          <w:numId w:val="43"/>
        </w:numPr>
        <w:autoSpaceDE w:val="0"/>
        <w:autoSpaceDN w:val="0"/>
        <w:adjustRightInd w:val="0"/>
        <w:spacing w:beforeLines="800" w:before="1920"/>
        <w:contextualSpacing/>
        <w:jc w:val="left"/>
        <w:rPr>
          <w:rFonts w:cs="Arial"/>
          <w:szCs w:val="21"/>
          <w:lang w:val="ru-RU"/>
        </w:rPr>
      </w:pPr>
      <w:r w:rsidRPr="00EA52B7">
        <w:rPr>
          <w:rFonts w:cs="Arial"/>
          <w:szCs w:val="21"/>
          <w:lang w:val="ru-RU"/>
        </w:rPr>
        <w:t>Мобильные источники выбросов – транспортные средства и самоходные машины, оснащенные двигателями, эксплуатация которых влечет за собой выбросы загрязняющих веществ в атмосферный воздух.</w:t>
      </w:r>
    </w:p>
    <w:p w:rsidR="00560E03" w:rsidRPr="00EA52B7" w:rsidRDefault="00560E03" w:rsidP="00270F62">
      <w:pPr>
        <w:numPr>
          <w:ilvl w:val="0"/>
          <w:numId w:val="43"/>
        </w:numPr>
        <w:autoSpaceDE w:val="0"/>
        <w:autoSpaceDN w:val="0"/>
        <w:adjustRightInd w:val="0"/>
        <w:spacing w:beforeLines="800" w:before="1920"/>
        <w:contextualSpacing/>
        <w:jc w:val="left"/>
        <w:rPr>
          <w:rFonts w:cs="Arial"/>
          <w:szCs w:val="21"/>
          <w:lang w:val="ru-RU"/>
        </w:rPr>
      </w:pPr>
      <w:r w:rsidRPr="00EA52B7">
        <w:rPr>
          <w:rFonts w:cs="Arial"/>
          <w:szCs w:val="21"/>
          <w:lang w:val="ru-RU"/>
        </w:rPr>
        <w:t>Объекты тяготения мобильных источников выбросов – места стоянки и хранения транспортных средств и самоходных машин, здания и сооружения, предназначенные для обслуживания участников дорожного движения в пути следования (станции технического обслуживания, автозаправочные станции, мойки и др.), грузовые и пассажирские терминалы, вокзалы, аэропорты, причалы и иные подобные объекты.</w:t>
      </w:r>
    </w:p>
    <w:p w:rsidR="00EA52B7" w:rsidRDefault="00560E03" w:rsidP="00270F62">
      <w:pPr>
        <w:numPr>
          <w:ilvl w:val="0"/>
          <w:numId w:val="43"/>
        </w:numPr>
        <w:autoSpaceDE w:val="0"/>
        <w:autoSpaceDN w:val="0"/>
        <w:adjustRightInd w:val="0"/>
        <w:spacing w:beforeLines="800" w:before="1920"/>
        <w:contextualSpacing/>
        <w:jc w:val="left"/>
        <w:rPr>
          <w:rFonts w:cs="Arial"/>
          <w:szCs w:val="21"/>
          <w:lang w:val="ru-RU"/>
        </w:rPr>
      </w:pPr>
      <w:r w:rsidRPr="00EA52B7">
        <w:rPr>
          <w:rFonts w:cs="Arial"/>
          <w:szCs w:val="21"/>
          <w:lang w:val="ru-RU"/>
        </w:rPr>
        <w:t>Стационарные источники выбросов – источники выбросов, перемещение которых без несоразмерного ущерба их назначению невозможно.</w:t>
      </w:r>
    </w:p>
    <w:p w:rsidR="00EA52B7" w:rsidRDefault="00560E03" w:rsidP="00270F62">
      <w:pPr>
        <w:numPr>
          <w:ilvl w:val="0"/>
          <w:numId w:val="43"/>
        </w:numPr>
        <w:autoSpaceDE w:val="0"/>
        <w:autoSpaceDN w:val="0"/>
        <w:adjustRightInd w:val="0"/>
        <w:spacing w:beforeLines="800" w:before="1920"/>
        <w:contextualSpacing/>
        <w:jc w:val="left"/>
        <w:rPr>
          <w:rFonts w:cs="Arial"/>
          <w:szCs w:val="21"/>
          <w:lang w:val="ru-RU"/>
        </w:rPr>
      </w:pPr>
      <w:r w:rsidRPr="00EA52B7">
        <w:rPr>
          <w:rFonts w:cs="Arial"/>
          <w:szCs w:val="21"/>
          <w:lang w:val="ru-RU"/>
        </w:rPr>
        <w:t>Объекты воздействия на атмосферный воздух – места нахождения источника выбросов или сосредоточения источников выбросов (инженерные сооружения, в том числе дороги, производственные здания и иные подобные объекты).</w:t>
      </w:r>
    </w:p>
    <w:p w:rsidR="00EA52B7" w:rsidRDefault="00EA52B7" w:rsidP="00270F62">
      <w:pPr>
        <w:autoSpaceDE w:val="0"/>
        <w:autoSpaceDN w:val="0"/>
        <w:adjustRightInd w:val="0"/>
        <w:spacing w:beforeLines="800" w:before="1920"/>
        <w:ind w:left="142"/>
        <w:contextualSpacing/>
        <w:jc w:val="left"/>
        <w:rPr>
          <w:rFonts w:cs="Arial"/>
          <w:szCs w:val="21"/>
          <w:lang w:val="ru-RU"/>
        </w:rPr>
      </w:pPr>
    </w:p>
    <w:p w:rsidR="00560E03" w:rsidRPr="00EA52B7" w:rsidRDefault="00560E03" w:rsidP="00270F62">
      <w:pPr>
        <w:autoSpaceDE w:val="0"/>
        <w:autoSpaceDN w:val="0"/>
        <w:adjustRightInd w:val="0"/>
        <w:spacing w:beforeLines="800" w:before="1920"/>
        <w:ind w:left="142"/>
        <w:contextualSpacing/>
        <w:jc w:val="left"/>
        <w:rPr>
          <w:rFonts w:cs="Arial"/>
          <w:szCs w:val="21"/>
          <w:lang w:val="ru-RU"/>
        </w:rPr>
      </w:pPr>
      <w:r w:rsidRPr="00EA52B7">
        <w:rPr>
          <w:rFonts w:cs="Arial"/>
          <w:szCs w:val="21"/>
          <w:lang w:val="ru-RU"/>
        </w:rPr>
        <w:t>Также в Республике Азербайджан  применяются термины и их определения, используемые для обозначения понятия видов источников выброса согласно ГОСТ 17.2-1.04-77, ГОСТ 17.2.1.03-84 и ГОСТ 7.12-77  Охрана природы. Атмосфера. Источники и метеорологические факторы загрязнения, промышленные выбросы. Термины и определения</w:t>
      </w:r>
      <w:r w:rsidR="00EE38D7" w:rsidRPr="00EA52B7">
        <w:rPr>
          <w:rFonts w:cs="Arial"/>
          <w:szCs w:val="21"/>
          <w:lang w:val="ru-RU"/>
        </w:rPr>
        <w:t>:</w:t>
      </w:r>
    </w:p>
    <w:p w:rsidR="00EA52B7" w:rsidRDefault="00B63719" w:rsidP="003D68D8">
      <w:pPr>
        <w:rPr>
          <w:rFonts w:cs="Arial"/>
          <w:b/>
          <w:szCs w:val="21"/>
          <w:lang w:val="ru-RU"/>
        </w:rPr>
      </w:pPr>
      <w:r w:rsidRPr="00EA52B7">
        <w:rPr>
          <w:rFonts w:cs="Arial"/>
          <w:b/>
          <w:szCs w:val="21"/>
          <w:lang w:val="ru-RU"/>
        </w:rPr>
        <w:t>По физическим свойствам:</w:t>
      </w:r>
    </w:p>
    <w:p w:rsidR="00EA52B7" w:rsidRPr="003D68D8" w:rsidRDefault="00560E03" w:rsidP="003D68D8">
      <w:pPr>
        <w:pStyle w:val="ListParagraph"/>
        <w:numPr>
          <w:ilvl w:val="0"/>
          <w:numId w:val="57"/>
        </w:numPr>
        <w:spacing w:before="160" w:line="288" w:lineRule="auto"/>
        <w:rPr>
          <w:rFonts w:ascii="Arial" w:hAnsi="Arial" w:cs="Arial"/>
          <w:b/>
          <w:sz w:val="21"/>
          <w:szCs w:val="21"/>
          <w:lang w:val="ru-RU"/>
        </w:rPr>
      </w:pPr>
      <w:r w:rsidRPr="003D68D8">
        <w:rPr>
          <w:rFonts w:ascii="Arial" w:hAnsi="Arial" w:cs="Arial"/>
          <w:sz w:val="21"/>
          <w:szCs w:val="21"/>
          <w:lang w:val="ru-RU"/>
        </w:rPr>
        <w:t>Точечный источник загрязнения атмосферы (</w:t>
      </w:r>
      <w:r w:rsidRPr="003D68D8">
        <w:rPr>
          <w:rFonts w:ascii="Arial" w:hAnsi="Arial" w:cs="Arial"/>
          <w:sz w:val="21"/>
          <w:szCs w:val="21"/>
        </w:rPr>
        <w:t>Point</w:t>
      </w:r>
      <w:r w:rsidRPr="003D68D8">
        <w:rPr>
          <w:rFonts w:ascii="Arial" w:hAnsi="Arial" w:cs="Arial"/>
          <w:sz w:val="21"/>
          <w:szCs w:val="21"/>
          <w:lang w:val="ru-RU"/>
        </w:rPr>
        <w:t xml:space="preserve"> </w:t>
      </w:r>
      <w:r w:rsidRPr="003D68D8">
        <w:rPr>
          <w:rFonts w:ascii="Arial" w:hAnsi="Arial" w:cs="Arial"/>
          <w:sz w:val="21"/>
          <w:szCs w:val="21"/>
        </w:rPr>
        <w:t>source</w:t>
      </w:r>
      <w:r w:rsidRPr="003D68D8">
        <w:rPr>
          <w:rFonts w:ascii="Arial" w:hAnsi="Arial" w:cs="Arial"/>
          <w:sz w:val="21"/>
          <w:szCs w:val="21"/>
          <w:lang w:val="ru-RU"/>
        </w:rPr>
        <w:t xml:space="preserve"> </w:t>
      </w:r>
      <w:r w:rsidRPr="003D68D8">
        <w:rPr>
          <w:rFonts w:ascii="Arial" w:hAnsi="Arial" w:cs="Arial"/>
          <w:sz w:val="21"/>
          <w:szCs w:val="21"/>
        </w:rPr>
        <w:t>of</w:t>
      </w:r>
      <w:r w:rsidRPr="003D68D8">
        <w:rPr>
          <w:rFonts w:ascii="Arial" w:hAnsi="Arial" w:cs="Arial"/>
          <w:sz w:val="21"/>
          <w:szCs w:val="21"/>
          <w:lang w:val="ru-RU"/>
        </w:rPr>
        <w:t xml:space="preserve"> </w:t>
      </w:r>
      <w:r w:rsidRPr="003D68D8">
        <w:rPr>
          <w:rFonts w:ascii="Arial" w:hAnsi="Arial" w:cs="Arial"/>
          <w:sz w:val="21"/>
          <w:szCs w:val="21"/>
        </w:rPr>
        <w:t>air</w:t>
      </w:r>
      <w:r w:rsidRPr="003D68D8">
        <w:rPr>
          <w:rFonts w:ascii="Arial" w:hAnsi="Arial" w:cs="Arial"/>
          <w:sz w:val="21"/>
          <w:szCs w:val="21"/>
          <w:lang w:val="ru-RU"/>
        </w:rPr>
        <w:t xml:space="preserve"> </w:t>
      </w:r>
      <w:r w:rsidRPr="003D68D8">
        <w:rPr>
          <w:rFonts w:ascii="Arial" w:hAnsi="Arial" w:cs="Arial"/>
          <w:sz w:val="21"/>
          <w:szCs w:val="21"/>
        </w:rPr>
        <w:t>pollution</w:t>
      </w:r>
      <w:r w:rsidRPr="003D68D8">
        <w:rPr>
          <w:rFonts w:ascii="Arial" w:hAnsi="Arial" w:cs="Arial"/>
          <w:sz w:val="21"/>
          <w:szCs w:val="21"/>
          <w:lang w:val="ru-RU"/>
        </w:rPr>
        <w:t>) – источник, выбрасывающий загрязняющие атмосферу вещества из установленного отверстия.</w:t>
      </w:r>
    </w:p>
    <w:p w:rsidR="0082388C" w:rsidRPr="003D68D8" w:rsidRDefault="00560E03" w:rsidP="003D68D8">
      <w:pPr>
        <w:pStyle w:val="ListParagraph"/>
        <w:numPr>
          <w:ilvl w:val="0"/>
          <w:numId w:val="57"/>
        </w:numPr>
        <w:spacing w:before="160" w:line="288" w:lineRule="auto"/>
        <w:rPr>
          <w:rFonts w:ascii="Arial" w:hAnsi="Arial" w:cs="Arial"/>
          <w:b/>
          <w:sz w:val="21"/>
          <w:szCs w:val="21"/>
          <w:lang w:val="ru-RU"/>
        </w:rPr>
      </w:pPr>
      <w:r w:rsidRPr="003D68D8">
        <w:rPr>
          <w:rFonts w:ascii="Arial" w:hAnsi="Arial" w:cs="Arial"/>
          <w:sz w:val="21"/>
          <w:szCs w:val="21"/>
          <w:lang w:val="ru-RU"/>
        </w:rPr>
        <w:t>Линейный источник загрязнения атмосферы (</w:t>
      </w:r>
      <w:r w:rsidRPr="003D68D8">
        <w:rPr>
          <w:rFonts w:ascii="Arial" w:hAnsi="Arial" w:cs="Arial"/>
          <w:sz w:val="21"/>
          <w:szCs w:val="21"/>
        </w:rPr>
        <w:t>Line</w:t>
      </w:r>
      <w:r w:rsidRPr="003D68D8">
        <w:rPr>
          <w:rFonts w:ascii="Arial" w:hAnsi="Arial" w:cs="Arial"/>
          <w:sz w:val="21"/>
          <w:szCs w:val="21"/>
          <w:lang w:val="ru-RU"/>
        </w:rPr>
        <w:t xml:space="preserve"> </w:t>
      </w:r>
      <w:r w:rsidRPr="003D68D8">
        <w:rPr>
          <w:rFonts w:ascii="Arial" w:hAnsi="Arial" w:cs="Arial"/>
          <w:sz w:val="21"/>
          <w:szCs w:val="21"/>
        </w:rPr>
        <w:t>source</w:t>
      </w:r>
      <w:r w:rsidRPr="003D68D8">
        <w:rPr>
          <w:rFonts w:ascii="Arial" w:hAnsi="Arial" w:cs="Arial"/>
          <w:sz w:val="21"/>
          <w:szCs w:val="21"/>
          <w:lang w:val="ru-RU"/>
        </w:rPr>
        <w:t xml:space="preserve"> </w:t>
      </w:r>
      <w:r w:rsidRPr="003D68D8">
        <w:rPr>
          <w:rFonts w:ascii="Arial" w:hAnsi="Arial" w:cs="Arial"/>
          <w:sz w:val="21"/>
          <w:szCs w:val="21"/>
        </w:rPr>
        <w:t>of</w:t>
      </w:r>
      <w:r w:rsidRPr="003D68D8">
        <w:rPr>
          <w:rFonts w:ascii="Arial" w:hAnsi="Arial" w:cs="Arial"/>
          <w:sz w:val="21"/>
          <w:szCs w:val="21"/>
          <w:lang w:val="ru-RU"/>
        </w:rPr>
        <w:t xml:space="preserve"> </w:t>
      </w:r>
      <w:r w:rsidRPr="003D68D8">
        <w:rPr>
          <w:rFonts w:ascii="Arial" w:hAnsi="Arial" w:cs="Arial"/>
          <w:sz w:val="21"/>
          <w:szCs w:val="21"/>
        </w:rPr>
        <w:t>air</w:t>
      </w:r>
      <w:r w:rsidRPr="003D68D8">
        <w:rPr>
          <w:rFonts w:ascii="Arial" w:hAnsi="Arial" w:cs="Arial"/>
          <w:sz w:val="21"/>
          <w:szCs w:val="21"/>
          <w:lang w:val="ru-RU"/>
        </w:rPr>
        <w:t xml:space="preserve"> </w:t>
      </w:r>
      <w:r w:rsidRPr="003D68D8">
        <w:rPr>
          <w:rFonts w:ascii="Arial" w:hAnsi="Arial" w:cs="Arial"/>
          <w:sz w:val="21"/>
          <w:szCs w:val="21"/>
        </w:rPr>
        <w:t>pollution</w:t>
      </w:r>
      <w:r w:rsidRPr="003D68D8">
        <w:rPr>
          <w:rFonts w:ascii="Arial" w:hAnsi="Arial" w:cs="Arial"/>
          <w:sz w:val="21"/>
          <w:szCs w:val="21"/>
          <w:lang w:val="ru-RU"/>
        </w:rPr>
        <w:t>) – источник, выбрасывающий загрязняющие атмосферу вещества по установленной линии.</w:t>
      </w:r>
      <w:r w:rsidR="0082388C" w:rsidRPr="003D68D8">
        <w:rPr>
          <w:rFonts w:ascii="Arial" w:hAnsi="Arial" w:cs="Arial"/>
          <w:b/>
          <w:sz w:val="21"/>
          <w:szCs w:val="21"/>
          <w:lang w:val="ru-RU"/>
        </w:rPr>
        <w:t xml:space="preserve"> </w:t>
      </w:r>
    </w:p>
    <w:p w:rsidR="0082388C" w:rsidRPr="00EA52B7" w:rsidRDefault="00B63719" w:rsidP="00270F62">
      <w:pPr>
        <w:autoSpaceDE w:val="0"/>
        <w:autoSpaceDN w:val="0"/>
        <w:adjustRightInd w:val="0"/>
        <w:spacing w:beforeLines="160" w:before="384" w:after="120" w:line="24" w:lineRule="atLeast"/>
        <w:rPr>
          <w:rFonts w:cs="Arial"/>
          <w:b/>
          <w:szCs w:val="21"/>
          <w:lang w:val="ru-RU"/>
        </w:rPr>
      </w:pPr>
      <w:r w:rsidRPr="00EA52B7">
        <w:rPr>
          <w:rFonts w:cs="Arial"/>
          <w:b/>
          <w:szCs w:val="21"/>
          <w:lang w:val="ru-RU"/>
        </w:rPr>
        <w:t>По организации и условиям эксплуатации</w:t>
      </w:r>
      <w:r w:rsidR="001B41D5" w:rsidRPr="00EA52B7">
        <w:rPr>
          <w:rFonts w:cs="Arial"/>
          <w:b/>
          <w:szCs w:val="21"/>
          <w:lang w:val="ru-RU"/>
        </w:rPr>
        <w:t>:</w:t>
      </w:r>
    </w:p>
    <w:p w:rsidR="00EA52B7" w:rsidRDefault="0082388C" w:rsidP="00270F62">
      <w:pPr>
        <w:numPr>
          <w:ilvl w:val="0"/>
          <w:numId w:val="35"/>
        </w:numPr>
        <w:autoSpaceDE w:val="0"/>
        <w:autoSpaceDN w:val="0"/>
        <w:adjustRightInd w:val="0"/>
        <w:spacing w:beforeLines="160" w:before="384" w:after="120"/>
        <w:ind w:left="714" w:hanging="357"/>
        <w:contextualSpacing/>
        <w:jc w:val="left"/>
        <w:rPr>
          <w:rFonts w:cs="Arial"/>
          <w:szCs w:val="21"/>
          <w:lang w:val="ru-RU"/>
        </w:rPr>
      </w:pPr>
      <w:r w:rsidRPr="00EA52B7">
        <w:rPr>
          <w:rFonts w:cs="Arial"/>
          <w:szCs w:val="21"/>
          <w:lang w:val="ru-RU"/>
        </w:rPr>
        <w:t>Организованный промышленный выброс (</w:t>
      </w:r>
      <w:r w:rsidRPr="00EA52B7">
        <w:rPr>
          <w:rFonts w:cs="Arial"/>
          <w:szCs w:val="21"/>
        </w:rPr>
        <w:t>Organized</w:t>
      </w:r>
      <w:r w:rsidRPr="00EA52B7">
        <w:rPr>
          <w:rFonts w:cs="Arial"/>
          <w:szCs w:val="21"/>
          <w:lang w:val="ru-RU"/>
        </w:rPr>
        <w:t xml:space="preserve"> </w:t>
      </w:r>
      <w:r w:rsidRPr="00EA52B7">
        <w:rPr>
          <w:rFonts w:cs="Arial"/>
          <w:szCs w:val="21"/>
        </w:rPr>
        <w:t>industrial</w:t>
      </w:r>
      <w:r w:rsidRPr="00EA52B7">
        <w:rPr>
          <w:rFonts w:cs="Arial"/>
          <w:szCs w:val="21"/>
          <w:lang w:val="ru-RU"/>
        </w:rPr>
        <w:t xml:space="preserve"> </w:t>
      </w:r>
      <w:r w:rsidRPr="00EA52B7">
        <w:rPr>
          <w:rFonts w:cs="Arial"/>
          <w:szCs w:val="21"/>
        </w:rPr>
        <w:t>emission</w:t>
      </w:r>
      <w:r w:rsidRPr="00EA52B7">
        <w:rPr>
          <w:rFonts w:cs="Arial"/>
          <w:szCs w:val="21"/>
          <w:lang w:val="ru-RU"/>
        </w:rPr>
        <w:t>) – промышленный выброс, поступающий в атмосферу через специально сооруженные газоходы, воздуховоды и трубы.</w:t>
      </w:r>
    </w:p>
    <w:p w:rsidR="00560E03" w:rsidRPr="00EA52B7" w:rsidRDefault="0082388C" w:rsidP="00270F62">
      <w:pPr>
        <w:numPr>
          <w:ilvl w:val="0"/>
          <w:numId w:val="35"/>
        </w:numPr>
        <w:autoSpaceDE w:val="0"/>
        <w:autoSpaceDN w:val="0"/>
        <w:adjustRightInd w:val="0"/>
        <w:spacing w:beforeLines="160" w:before="384" w:after="120"/>
        <w:ind w:left="714" w:hanging="357"/>
        <w:contextualSpacing/>
        <w:jc w:val="left"/>
        <w:rPr>
          <w:rFonts w:cs="Arial"/>
          <w:szCs w:val="21"/>
          <w:lang w:val="ru-RU"/>
        </w:rPr>
      </w:pPr>
      <w:r w:rsidRPr="00EA52B7">
        <w:rPr>
          <w:rFonts w:cs="Arial"/>
          <w:szCs w:val="21"/>
          <w:lang w:val="ru-RU"/>
        </w:rPr>
        <w:t>Неорганизованный промышленный выброс (</w:t>
      </w:r>
      <w:r w:rsidRPr="00EA52B7">
        <w:rPr>
          <w:rFonts w:cs="Arial"/>
          <w:szCs w:val="21"/>
        </w:rPr>
        <w:t>Non</w:t>
      </w:r>
      <w:r w:rsidRPr="00EA52B7">
        <w:rPr>
          <w:rFonts w:cs="Arial"/>
          <w:szCs w:val="21"/>
          <w:lang w:val="ru-RU"/>
        </w:rPr>
        <w:t>-</w:t>
      </w:r>
      <w:r w:rsidRPr="00EA52B7">
        <w:rPr>
          <w:rFonts w:cs="Arial"/>
          <w:szCs w:val="21"/>
        </w:rPr>
        <w:t>organized</w:t>
      </w:r>
      <w:r w:rsidRPr="00EA52B7">
        <w:rPr>
          <w:rFonts w:cs="Arial"/>
          <w:szCs w:val="21"/>
          <w:lang w:val="ru-RU"/>
        </w:rPr>
        <w:t xml:space="preserve"> </w:t>
      </w:r>
      <w:r w:rsidRPr="00EA52B7">
        <w:rPr>
          <w:rFonts w:cs="Arial"/>
          <w:szCs w:val="21"/>
        </w:rPr>
        <w:t>industrial</w:t>
      </w:r>
      <w:r w:rsidRPr="00EA52B7">
        <w:rPr>
          <w:rFonts w:cs="Arial"/>
          <w:szCs w:val="21"/>
          <w:lang w:val="ru-RU"/>
        </w:rPr>
        <w:t xml:space="preserve"> </w:t>
      </w:r>
      <w:r w:rsidRPr="00EA52B7">
        <w:rPr>
          <w:rFonts w:cs="Arial"/>
          <w:szCs w:val="21"/>
        </w:rPr>
        <w:t>emission</w:t>
      </w:r>
      <w:r w:rsidRPr="00EA52B7">
        <w:rPr>
          <w:rFonts w:cs="Arial"/>
          <w:szCs w:val="21"/>
          <w:lang w:val="ru-RU"/>
        </w:rPr>
        <w:t xml:space="preserve">) – промышленный выброс, поступающий в. атмосферу в виде ненаправленных потоков газа в результате нарушения герметичности оборудования, отсутствия или неудовлетворительной работы оборудования по отсосу газа в местах загрузки, выгрузки или хранения продукта. </w:t>
      </w:r>
    </w:p>
    <w:p w:rsidR="00ED0A68" w:rsidRPr="00EA52B7" w:rsidRDefault="004E0DF0" w:rsidP="00270F62">
      <w:pPr>
        <w:keepNext/>
        <w:keepLines/>
        <w:autoSpaceDE w:val="0"/>
        <w:autoSpaceDN w:val="0"/>
        <w:adjustRightInd w:val="0"/>
        <w:spacing w:beforeLines="160" w:before="384" w:after="120" w:line="24" w:lineRule="atLeast"/>
        <w:rPr>
          <w:rFonts w:cs="Arial"/>
          <w:szCs w:val="21"/>
        </w:rPr>
      </w:pPr>
      <w:r w:rsidRPr="00EA52B7">
        <w:rPr>
          <w:rFonts w:cs="Arial"/>
          <w:b/>
          <w:szCs w:val="21"/>
          <w:lang w:val="ru-RU"/>
        </w:rPr>
        <w:lastRenderedPageBreak/>
        <w:t>По времени</w:t>
      </w:r>
      <w:r w:rsidR="00560E03" w:rsidRPr="00EA52B7">
        <w:rPr>
          <w:rFonts w:cs="Arial"/>
          <w:b/>
          <w:szCs w:val="21"/>
        </w:rPr>
        <w:t>:</w:t>
      </w:r>
      <w:r w:rsidR="00560E03" w:rsidRPr="00EA52B7">
        <w:rPr>
          <w:rFonts w:cs="Arial"/>
          <w:szCs w:val="21"/>
        </w:rPr>
        <w:t xml:space="preserve"> </w:t>
      </w:r>
    </w:p>
    <w:p w:rsidR="00560E03" w:rsidRPr="00EA52B7" w:rsidRDefault="00560E03" w:rsidP="00270F62">
      <w:pPr>
        <w:keepNext/>
        <w:keepLines/>
        <w:numPr>
          <w:ilvl w:val="0"/>
          <w:numId w:val="35"/>
        </w:numPr>
        <w:autoSpaceDE w:val="0"/>
        <w:autoSpaceDN w:val="0"/>
        <w:adjustRightInd w:val="0"/>
        <w:spacing w:beforeLines="800" w:before="1920"/>
        <w:ind w:left="714" w:hanging="357"/>
        <w:contextualSpacing/>
        <w:jc w:val="left"/>
        <w:rPr>
          <w:rFonts w:cs="Arial"/>
          <w:szCs w:val="21"/>
          <w:lang w:val="ru-RU"/>
        </w:rPr>
      </w:pPr>
      <w:r w:rsidRPr="00EA52B7">
        <w:rPr>
          <w:rFonts w:cs="Arial"/>
          <w:szCs w:val="21"/>
          <w:lang w:val="ru-RU"/>
        </w:rPr>
        <w:t>Источник непрерывного загрязнения атмосферы (</w:t>
      </w:r>
      <w:r w:rsidR="00AB133C" w:rsidRPr="00EA52B7">
        <w:rPr>
          <w:rFonts w:cs="Arial"/>
          <w:szCs w:val="21"/>
        </w:rPr>
        <w:t>Continu</w:t>
      </w:r>
      <w:r w:rsidRPr="00EA52B7">
        <w:rPr>
          <w:rFonts w:cs="Arial"/>
          <w:szCs w:val="21"/>
        </w:rPr>
        <w:t>ous</w:t>
      </w:r>
      <w:r w:rsidRPr="00EA52B7">
        <w:rPr>
          <w:rFonts w:cs="Arial"/>
          <w:szCs w:val="21"/>
          <w:lang w:val="ru-RU"/>
        </w:rPr>
        <w:t xml:space="preserve"> </w:t>
      </w:r>
      <w:r w:rsidRPr="00EA52B7">
        <w:rPr>
          <w:rFonts w:cs="Arial"/>
          <w:szCs w:val="21"/>
        </w:rPr>
        <w:t>source</w:t>
      </w:r>
      <w:r w:rsidRPr="00EA52B7">
        <w:rPr>
          <w:rFonts w:cs="Arial"/>
          <w:szCs w:val="21"/>
          <w:lang w:val="ru-RU"/>
        </w:rPr>
        <w:t xml:space="preserve"> </w:t>
      </w:r>
      <w:r w:rsidRPr="00EA52B7">
        <w:rPr>
          <w:rFonts w:cs="Arial"/>
          <w:szCs w:val="21"/>
        </w:rPr>
        <w:t>of</w:t>
      </w:r>
      <w:r w:rsidRPr="00EA52B7">
        <w:rPr>
          <w:rFonts w:cs="Arial"/>
          <w:szCs w:val="21"/>
          <w:lang w:val="ru-RU"/>
        </w:rPr>
        <w:t xml:space="preserve"> </w:t>
      </w:r>
      <w:r w:rsidRPr="00EA52B7">
        <w:rPr>
          <w:rFonts w:cs="Arial"/>
          <w:szCs w:val="21"/>
        </w:rPr>
        <w:t>air</w:t>
      </w:r>
      <w:r w:rsidRPr="00EA52B7">
        <w:rPr>
          <w:rFonts w:cs="Arial"/>
          <w:szCs w:val="21"/>
          <w:lang w:val="ru-RU"/>
        </w:rPr>
        <w:t xml:space="preserve"> </w:t>
      </w:r>
      <w:r w:rsidRPr="00EA52B7">
        <w:rPr>
          <w:rFonts w:cs="Arial"/>
          <w:szCs w:val="21"/>
        </w:rPr>
        <w:t>pollution</w:t>
      </w:r>
      <w:r w:rsidRPr="00EA52B7">
        <w:rPr>
          <w:rFonts w:cs="Arial"/>
          <w:szCs w:val="21"/>
          <w:lang w:val="ru-RU"/>
        </w:rPr>
        <w:t>) – источник, выбрасывающий загрязняющие атмосферу вещества непрерывно в течение длительного периода времени.</w:t>
      </w:r>
    </w:p>
    <w:p w:rsidR="00560E03" w:rsidRPr="00EA52B7" w:rsidRDefault="00CA7B8F" w:rsidP="00E52ACE">
      <w:pPr>
        <w:numPr>
          <w:ilvl w:val="1"/>
          <w:numId w:val="0"/>
        </w:numPr>
        <w:spacing w:before="240" w:after="200" w:line="276" w:lineRule="auto"/>
        <w:jc w:val="left"/>
        <w:outlineLvl w:val="3"/>
        <w:rPr>
          <w:rFonts w:cs="Arial"/>
          <w:i/>
          <w:iCs/>
          <w:color w:val="4F81BD"/>
          <w:spacing w:val="15"/>
          <w:sz w:val="24"/>
          <w:szCs w:val="24"/>
          <w:lang w:val="ru-RU"/>
        </w:rPr>
      </w:pPr>
      <w:bookmarkStart w:id="27" w:name="_Toc348521025"/>
      <w:r w:rsidRPr="00EA52B7">
        <w:rPr>
          <w:rFonts w:cs="Arial"/>
          <w:i/>
          <w:iCs/>
          <w:color w:val="4F81BD"/>
          <w:spacing w:val="15"/>
          <w:sz w:val="24"/>
          <w:szCs w:val="24"/>
          <w:lang w:val="ru-RU"/>
        </w:rPr>
        <w:t>Методики проведения инвентаризации выбросов</w:t>
      </w:r>
      <w:bookmarkEnd w:id="27"/>
    </w:p>
    <w:p w:rsidR="00560E03" w:rsidRPr="00EA52B7" w:rsidRDefault="00560E03" w:rsidP="00EA52B7">
      <w:pPr>
        <w:autoSpaceDE w:val="0"/>
        <w:autoSpaceDN w:val="0"/>
        <w:adjustRightInd w:val="0"/>
        <w:rPr>
          <w:rFonts w:eastAsia="Calibri" w:cs="Arial"/>
          <w:i/>
          <w:iCs/>
          <w:szCs w:val="21"/>
          <w:lang w:val="ru-RU"/>
        </w:rPr>
      </w:pPr>
      <w:r w:rsidRPr="00EA52B7">
        <w:rPr>
          <w:rFonts w:cs="Arial"/>
          <w:szCs w:val="21"/>
          <w:lang w:val="ru-RU"/>
        </w:rPr>
        <w:t>В Азербайджане используется система бывшего Госкомгидромета СССР по инвентаризации выбросов загрязняющих веществ в атмосферу (Руководство по контролю загрязнения атмосферы, Л.: Гидрометеоиздат, 1979).</w:t>
      </w:r>
    </w:p>
    <w:p w:rsidR="00560E03" w:rsidRPr="00EA52B7" w:rsidRDefault="00560E03" w:rsidP="00EA52B7">
      <w:pPr>
        <w:autoSpaceDE w:val="0"/>
        <w:autoSpaceDN w:val="0"/>
        <w:adjustRightInd w:val="0"/>
        <w:rPr>
          <w:rFonts w:eastAsia="Calibri" w:cs="Arial"/>
          <w:szCs w:val="21"/>
          <w:lang w:val="ru-RU"/>
        </w:rPr>
      </w:pPr>
      <w:r w:rsidRPr="00EA52B7">
        <w:rPr>
          <w:rFonts w:cs="Arial"/>
          <w:szCs w:val="21"/>
          <w:lang w:val="ru-RU"/>
        </w:rPr>
        <w:t xml:space="preserve">Основной целью инвентаризации выбросов загрязняющих веществ является получение исходных данных для: </w:t>
      </w:r>
    </w:p>
    <w:p w:rsidR="00560E03" w:rsidRPr="00EA52B7" w:rsidRDefault="00560E03" w:rsidP="00EA52B7">
      <w:pPr>
        <w:numPr>
          <w:ilvl w:val="0"/>
          <w:numId w:val="33"/>
        </w:numPr>
        <w:autoSpaceDE w:val="0"/>
        <w:autoSpaceDN w:val="0"/>
        <w:adjustRightInd w:val="0"/>
        <w:contextualSpacing/>
        <w:jc w:val="left"/>
        <w:rPr>
          <w:rFonts w:eastAsia="Calibri" w:cs="Arial"/>
          <w:szCs w:val="21"/>
          <w:lang w:val="ru-RU"/>
        </w:rPr>
      </w:pPr>
      <w:r w:rsidRPr="00EA52B7">
        <w:rPr>
          <w:rFonts w:cs="Arial"/>
          <w:szCs w:val="21"/>
          <w:lang w:val="ru-RU"/>
        </w:rPr>
        <w:t xml:space="preserve">разработки проектов нормативов предельно допустимых выбросов загрязняющих веществ в атмосферу как в целом от предприятий, так и по отдельным источникам загрязнения атмосферы; </w:t>
      </w:r>
    </w:p>
    <w:p w:rsidR="00560E03" w:rsidRPr="00EA52B7" w:rsidRDefault="00560E03" w:rsidP="00EA52B7">
      <w:pPr>
        <w:numPr>
          <w:ilvl w:val="0"/>
          <w:numId w:val="33"/>
        </w:numPr>
        <w:autoSpaceDE w:val="0"/>
        <w:autoSpaceDN w:val="0"/>
        <w:adjustRightInd w:val="0"/>
        <w:contextualSpacing/>
        <w:jc w:val="left"/>
        <w:rPr>
          <w:rFonts w:eastAsia="Calibri" w:cs="Arial"/>
          <w:szCs w:val="21"/>
          <w:lang w:val="ru-RU"/>
        </w:rPr>
      </w:pPr>
      <w:r w:rsidRPr="00EA52B7">
        <w:rPr>
          <w:rFonts w:cs="Arial"/>
          <w:szCs w:val="21"/>
          <w:lang w:val="ru-RU"/>
        </w:rPr>
        <w:t xml:space="preserve">организации контроля за соблюдением установленных норм выбросов загрязняющих веществ в атмосферу; </w:t>
      </w:r>
    </w:p>
    <w:p w:rsidR="00560E03" w:rsidRPr="00EA52B7" w:rsidRDefault="00560E03" w:rsidP="00EA52B7">
      <w:pPr>
        <w:numPr>
          <w:ilvl w:val="0"/>
          <w:numId w:val="33"/>
        </w:numPr>
        <w:autoSpaceDE w:val="0"/>
        <w:autoSpaceDN w:val="0"/>
        <w:adjustRightInd w:val="0"/>
        <w:contextualSpacing/>
        <w:jc w:val="left"/>
        <w:rPr>
          <w:rFonts w:eastAsia="Calibri" w:cs="Arial"/>
          <w:szCs w:val="21"/>
          <w:lang w:val="ru-RU"/>
        </w:rPr>
      </w:pPr>
      <w:r w:rsidRPr="00EA52B7">
        <w:rPr>
          <w:rFonts w:cs="Arial"/>
          <w:szCs w:val="21"/>
          <w:lang w:val="ru-RU"/>
        </w:rPr>
        <w:t xml:space="preserve">оценки экологических характеристик технологий, используемых на предприятии; </w:t>
      </w:r>
    </w:p>
    <w:p w:rsidR="00C5031D" w:rsidRPr="00EA52B7" w:rsidRDefault="00560E03" w:rsidP="00EA52B7">
      <w:pPr>
        <w:numPr>
          <w:ilvl w:val="0"/>
          <w:numId w:val="33"/>
        </w:numPr>
        <w:autoSpaceDE w:val="0"/>
        <w:autoSpaceDN w:val="0"/>
        <w:adjustRightInd w:val="0"/>
        <w:contextualSpacing/>
        <w:jc w:val="left"/>
        <w:rPr>
          <w:rFonts w:eastAsia="Calibri" w:cs="Arial"/>
          <w:i/>
          <w:iCs/>
          <w:szCs w:val="21"/>
          <w:lang w:val="ru-RU"/>
        </w:rPr>
      </w:pPr>
      <w:r w:rsidRPr="00EA52B7">
        <w:rPr>
          <w:rFonts w:cs="Arial"/>
          <w:szCs w:val="21"/>
          <w:lang w:val="ru-RU"/>
        </w:rPr>
        <w:t>планирования воздухоохранных работ на предприятии.</w:t>
      </w:r>
    </w:p>
    <w:p w:rsidR="00560E03" w:rsidRPr="00EA52B7" w:rsidRDefault="00560E03" w:rsidP="00EA52B7">
      <w:pPr>
        <w:autoSpaceDE w:val="0"/>
        <w:autoSpaceDN w:val="0"/>
        <w:adjustRightInd w:val="0"/>
        <w:rPr>
          <w:rFonts w:eastAsia="Calibri" w:cs="Arial"/>
          <w:i/>
          <w:iCs/>
          <w:szCs w:val="21"/>
          <w:lang w:val="ru-RU"/>
        </w:rPr>
      </w:pPr>
      <w:r w:rsidRPr="00EA52B7">
        <w:rPr>
          <w:rFonts w:cs="Arial"/>
          <w:szCs w:val="21"/>
          <w:lang w:val="ru-RU"/>
        </w:rPr>
        <w:t>Инвентаризация выбросов загрязняющих веществ в атмосферный воздух в Республике Азербайджан проводится в соответствии с Законом Республики Азербайджан от 27 март</w:t>
      </w:r>
      <w:r w:rsidR="001D2235" w:rsidRPr="00EA52B7">
        <w:rPr>
          <w:rFonts w:cs="Arial"/>
          <w:szCs w:val="21"/>
        </w:rPr>
        <w:t>a</w:t>
      </w:r>
      <w:r w:rsidRPr="00EA52B7">
        <w:rPr>
          <w:rFonts w:cs="Arial"/>
          <w:szCs w:val="21"/>
          <w:lang w:val="ru-RU"/>
        </w:rPr>
        <w:t xml:space="preserve"> 2001 года «Об охране атмосферного воздуха» и «Инструкцией о порядке инвентаризации выбросов загрязняющих веществ в атмосферный воздух», утвержденной Постановлением Министерства природных ресурсов и охраны окружающей среды Республики Азербайджана от 18.06.2009 г. №</w:t>
      </w:r>
      <w:r w:rsidR="00AB57D4" w:rsidRPr="00EA52B7">
        <w:rPr>
          <w:rFonts w:cs="Arial"/>
          <w:szCs w:val="21"/>
          <w:lang w:val="lv-LV"/>
        </w:rPr>
        <w:t xml:space="preserve"> </w:t>
      </w:r>
      <w:r w:rsidRPr="00EA52B7">
        <w:rPr>
          <w:rFonts w:cs="Arial"/>
          <w:szCs w:val="21"/>
          <w:lang w:val="ru-RU"/>
        </w:rPr>
        <w:t>228.</w:t>
      </w:r>
    </w:p>
    <w:p w:rsidR="00560E03" w:rsidRPr="00EA52B7" w:rsidRDefault="00560E03" w:rsidP="00EA52B7">
      <w:pPr>
        <w:autoSpaceDE w:val="0"/>
        <w:autoSpaceDN w:val="0"/>
        <w:adjustRightInd w:val="0"/>
        <w:rPr>
          <w:rFonts w:eastAsia="Calibri" w:cs="Arial"/>
          <w:i/>
          <w:iCs/>
          <w:szCs w:val="21"/>
          <w:lang w:val="ru-RU"/>
        </w:rPr>
      </w:pPr>
      <w:r w:rsidRPr="00EA52B7">
        <w:rPr>
          <w:rFonts w:cs="Arial"/>
          <w:szCs w:val="21"/>
          <w:lang w:val="ru-RU"/>
        </w:rPr>
        <w:t>В соответствии с Инструкцией о порядке инвентаризации выбросов загрязняющих веществ в атмосферный воздух</w:t>
      </w:r>
      <w:r w:rsidR="001D2235" w:rsidRPr="00EA52B7">
        <w:rPr>
          <w:rFonts w:cs="Arial"/>
          <w:szCs w:val="21"/>
          <w:lang w:val="ru-RU"/>
        </w:rPr>
        <w:t>,</w:t>
      </w:r>
      <w:r w:rsidRPr="00EA52B7">
        <w:rPr>
          <w:rFonts w:cs="Arial"/>
          <w:szCs w:val="21"/>
          <w:lang w:val="ru-RU"/>
        </w:rPr>
        <w:t xml:space="preserve"> при проведении инвентаризации выбросов используются инструментальные, инструментально-расчетные и расчетные методы. Выбор метода при проведении инвентаризации выбросов определяется, исходя из предварительной оценки категории объектов воздействия на атмосферный воздух и относительного показателя опасности объектов воздействия на атмосферный воздух в соответствии с действующими требованиями постановления Министерства природных ресурсов и охраны окружающей среды Республики Азербайджан от 18 мая 2009 г. №</w:t>
      </w:r>
      <w:r w:rsidR="00AB57D4" w:rsidRPr="00EA52B7">
        <w:rPr>
          <w:rFonts w:cs="Arial"/>
          <w:szCs w:val="21"/>
          <w:lang w:val="lv-LV"/>
        </w:rPr>
        <w:t xml:space="preserve"> </w:t>
      </w:r>
      <w:r w:rsidRPr="00EA52B7">
        <w:rPr>
          <w:rFonts w:cs="Arial"/>
          <w:szCs w:val="21"/>
          <w:lang w:val="ru-RU"/>
        </w:rPr>
        <w:t xml:space="preserve">228 «Об утверждении Инструкции о порядке отнесения объектов воздействия на атмосферный воздух к определенным категориям». Согласно этим требованиям для объектов воздействия на атмосферный воздух, являющимся по предварительной оценке объектами первой – третьей, а также четвертой категорий со значением относительного показателя опасности объекта воздействия на атмосферный воздух более 0,1, проведение инвентаризации осуществляется инструментальными и инструментально-расчетными методами. </w:t>
      </w:r>
    </w:p>
    <w:p w:rsidR="00560E03" w:rsidRPr="00EA52B7" w:rsidRDefault="00560E03" w:rsidP="00EA52B7">
      <w:pPr>
        <w:autoSpaceDE w:val="0"/>
        <w:autoSpaceDN w:val="0"/>
        <w:adjustRightInd w:val="0"/>
        <w:rPr>
          <w:rFonts w:eastAsia="Calibri" w:cs="Arial"/>
          <w:i/>
          <w:iCs/>
          <w:szCs w:val="21"/>
          <w:lang w:val="ru-RU"/>
        </w:rPr>
      </w:pPr>
      <w:r w:rsidRPr="00EA52B7">
        <w:rPr>
          <w:rFonts w:cs="Arial"/>
          <w:b/>
          <w:i/>
          <w:szCs w:val="21"/>
          <w:lang w:val="ru-RU"/>
        </w:rPr>
        <w:t>Инструментальные методы</w:t>
      </w:r>
      <w:r w:rsidRPr="00EA52B7">
        <w:rPr>
          <w:rFonts w:cs="Arial"/>
          <w:szCs w:val="21"/>
          <w:lang w:val="ru-RU"/>
        </w:rPr>
        <w:t xml:space="preserve"> используются для определения выбросов от организованных стационарных источников выбросов для учета не менее 70% валовых выбросов загрязняющих веществ основного производственного объекта, учета не менее 50% наименований загрязняющих веществ основного производственного объекта и учета не менее 50% источников выделения загрязняющих веществ и источников выбросов, находящихся на производственной площадке производственного объекта.</w:t>
      </w:r>
    </w:p>
    <w:p w:rsidR="00560E03" w:rsidRPr="00EA52B7" w:rsidRDefault="00560E03" w:rsidP="00EA52B7">
      <w:pPr>
        <w:autoSpaceDE w:val="0"/>
        <w:autoSpaceDN w:val="0"/>
        <w:adjustRightInd w:val="0"/>
        <w:rPr>
          <w:rFonts w:eastAsia="Calibri" w:cs="Arial"/>
          <w:i/>
          <w:iCs/>
          <w:szCs w:val="21"/>
          <w:lang w:val="ru-RU"/>
        </w:rPr>
      </w:pPr>
      <w:r w:rsidRPr="00EA52B7">
        <w:rPr>
          <w:rFonts w:cs="Arial"/>
          <w:b/>
          <w:i/>
          <w:szCs w:val="21"/>
          <w:lang w:val="ru-RU"/>
        </w:rPr>
        <w:lastRenderedPageBreak/>
        <w:t>Инструментально-расчетные и расчетные методы</w:t>
      </w:r>
      <w:r w:rsidRPr="00EA52B7">
        <w:rPr>
          <w:rFonts w:cs="Arial"/>
          <w:szCs w:val="21"/>
          <w:lang w:val="ru-RU"/>
        </w:rPr>
        <w:t xml:space="preserve"> используются для определения выбросов от:</w:t>
      </w:r>
    </w:p>
    <w:p w:rsidR="00560E03" w:rsidRPr="00EA52B7" w:rsidRDefault="00560E03" w:rsidP="00EA52B7">
      <w:pPr>
        <w:numPr>
          <w:ilvl w:val="0"/>
          <w:numId w:val="34"/>
        </w:numPr>
        <w:autoSpaceDE w:val="0"/>
        <w:autoSpaceDN w:val="0"/>
        <w:adjustRightInd w:val="0"/>
        <w:contextualSpacing/>
        <w:jc w:val="left"/>
        <w:rPr>
          <w:rFonts w:eastAsia="Calibri" w:cs="Arial"/>
          <w:i/>
          <w:iCs/>
          <w:szCs w:val="21"/>
          <w:lang w:val="ru-RU"/>
        </w:rPr>
      </w:pPr>
      <w:r w:rsidRPr="00EA52B7">
        <w:rPr>
          <w:rFonts w:cs="Arial"/>
          <w:szCs w:val="21"/>
          <w:lang w:val="ru-RU"/>
        </w:rPr>
        <w:t>неорганизованных стационарных источников выбросов загрязняющих веществ;</w:t>
      </w:r>
    </w:p>
    <w:p w:rsidR="00560E03" w:rsidRPr="00EA52B7" w:rsidRDefault="00560E03" w:rsidP="00EA52B7">
      <w:pPr>
        <w:numPr>
          <w:ilvl w:val="0"/>
          <w:numId w:val="34"/>
        </w:numPr>
        <w:autoSpaceDE w:val="0"/>
        <w:autoSpaceDN w:val="0"/>
        <w:adjustRightInd w:val="0"/>
        <w:contextualSpacing/>
        <w:jc w:val="left"/>
        <w:rPr>
          <w:rFonts w:eastAsia="Calibri" w:cs="Arial"/>
          <w:i/>
          <w:iCs/>
          <w:szCs w:val="21"/>
          <w:lang w:val="ru-RU"/>
        </w:rPr>
      </w:pPr>
      <w:r w:rsidRPr="00EA52B7">
        <w:rPr>
          <w:rFonts w:cs="Arial"/>
          <w:szCs w:val="21"/>
          <w:lang w:val="ru-RU"/>
        </w:rPr>
        <w:t>факельных установок и амбаров для сжигания некондиционного углеводородного сырья;</w:t>
      </w:r>
    </w:p>
    <w:p w:rsidR="00560E03" w:rsidRPr="00EA52B7" w:rsidRDefault="00560E03" w:rsidP="00EA52B7">
      <w:pPr>
        <w:numPr>
          <w:ilvl w:val="0"/>
          <w:numId w:val="34"/>
        </w:numPr>
        <w:autoSpaceDE w:val="0"/>
        <w:autoSpaceDN w:val="0"/>
        <w:adjustRightInd w:val="0"/>
        <w:contextualSpacing/>
        <w:jc w:val="left"/>
        <w:rPr>
          <w:rFonts w:eastAsia="Calibri" w:cs="Arial"/>
          <w:i/>
          <w:iCs/>
          <w:szCs w:val="21"/>
          <w:lang w:val="ru-RU"/>
        </w:rPr>
      </w:pPr>
      <w:r w:rsidRPr="00EA52B7">
        <w:rPr>
          <w:rFonts w:cs="Arial"/>
          <w:szCs w:val="21"/>
          <w:lang w:val="ru-RU"/>
        </w:rPr>
        <w:t>источников открытого хранения топлива, сырья, веществ и отходов, в том числе прудов-отстойников и накопителей, нефтеловушек, шламо- и хвостохранилищ, золоотвалов, отвалов горных пород, открытых поверхностей испарения;</w:t>
      </w:r>
    </w:p>
    <w:p w:rsidR="00560E03" w:rsidRPr="00EA52B7" w:rsidRDefault="00560E03" w:rsidP="00EA52B7">
      <w:pPr>
        <w:numPr>
          <w:ilvl w:val="0"/>
          <w:numId w:val="34"/>
        </w:numPr>
        <w:autoSpaceDE w:val="0"/>
        <w:autoSpaceDN w:val="0"/>
        <w:adjustRightInd w:val="0"/>
        <w:contextualSpacing/>
        <w:jc w:val="left"/>
        <w:rPr>
          <w:rFonts w:eastAsia="Calibri" w:cs="Arial"/>
          <w:i/>
          <w:iCs/>
          <w:szCs w:val="21"/>
          <w:lang w:val="ru-RU"/>
        </w:rPr>
      </w:pPr>
      <w:r w:rsidRPr="00EA52B7">
        <w:rPr>
          <w:rFonts w:cs="Arial"/>
          <w:szCs w:val="21"/>
          <w:lang w:val="ru-RU"/>
        </w:rPr>
        <w:t>источников взрывных и погрузочно-разгрузочных работ, маршрутов перемещения сыпучих материалов;</w:t>
      </w:r>
    </w:p>
    <w:p w:rsidR="00560E03" w:rsidRPr="00EA52B7" w:rsidRDefault="00560E03" w:rsidP="00EA52B7">
      <w:pPr>
        <w:numPr>
          <w:ilvl w:val="0"/>
          <w:numId w:val="34"/>
        </w:numPr>
        <w:autoSpaceDE w:val="0"/>
        <w:autoSpaceDN w:val="0"/>
        <w:adjustRightInd w:val="0"/>
        <w:contextualSpacing/>
        <w:jc w:val="left"/>
        <w:rPr>
          <w:rFonts w:eastAsia="Calibri" w:cs="Arial"/>
          <w:i/>
          <w:iCs/>
          <w:szCs w:val="21"/>
          <w:lang w:val="ru-RU"/>
        </w:rPr>
      </w:pPr>
      <w:r w:rsidRPr="00EA52B7">
        <w:rPr>
          <w:rFonts w:cs="Arial"/>
          <w:szCs w:val="21"/>
          <w:lang w:val="ru-RU"/>
        </w:rPr>
        <w:t>карьеров добычи полезных ископаемых, открытых участков их дробления и рассева на фракции;</w:t>
      </w:r>
    </w:p>
    <w:p w:rsidR="00560E03" w:rsidRPr="00EA52B7" w:rsidRDefault="00560E03" w:rsidP="00EA52B7">
      <w:pPr>
        <w:numPr>
          <w:ilvl w:val="0"/>
          <w:numId w:val="34"/>
        </w:numPr>
        <w:autoSpaceDE w:val="0"/>
        <w:autoSpaceDN w:val="0"/>
        <w:adjustRightInd w:val="0"/>
        <w:contextualSpacing/>
        <w:jc w:val="left"/>
        <w:rPr>
          <w:rFonts w:eastAsia="Calibri" w:cs="Arial"/>
          <w:i/>
          <w:iCs/>
          <w:szCs w:val="21"/>
          <w:lang w:val="ru-RU"/>
        </w:rPr>
      </w:pPr>
      <w:r w:rsidRPr="00EA52B7">
        <w:rPr>
          <w:rFonts w:cs="Arial"/>
          <w:szCs w:val="21"/>
          <w:lang w:val="ru-RU"/>
        </w:rPr>
        <w:t>оборудования и технологических процессов, расположенных в производственных помещениях, не оснащенных вентиляционными установками;</w:t>
      </w:r>
    </w:p>
    <w:p w:rsidR="00560E03" w:rsidRPr="00EA52B7" w:rsidRDefault="00560E03" w:rsidP="00EA52B7">
      <w:pPr>
        <w:numPr>
          <w:ilvl w:val="0"/>
          <w:numId w:val="34"/>
        </w:numPr>
        <w:autoSpaceDE w:val="0"/>
        <w:autoSpaceDN w:val="0"/>
        <w:adjustRightInd w:val="0"/>
        <w:contextualSpacing/>
        <w:jc w:val="left"/>
        <w:rPr>
          <w:rFonts w:eastAsia="Calibri" w:cs="Arial"/>
          <w:i/>
          <w:iCs/>
          <w:szCs w:val="21"/>
          <w:lang w:val="ru-RU"/>
        </w:rPr>
      </w:pPr>
      <w:r w:rsidRPr="00EA52B7">
        <w:rPr>
          <w:rFonts w:cs="Arial"/>
          <w:szCs w:val="21"/>
          <w:lang w:val="ru-RU"/>
        </w:rPr>
        <w:t xml:space="preserve">резервуарных парков, </w:t>
      </w:r>
      <w:r w:rsidR="00232441" w:rsidRPr="00EA52B7">
        <w:rPr>
          <w:rFonts w:cs="Arial"/>
          <w:szCs w:val="21"/>
          <w:lang w:val="ru-RU"/>
        </w:rPr>
        <w:t>сливо</w:t>
      </w:r>
      <w:r w:rsidRPr="00EA52B7">
        <w:rPr>
          <w:rFonts w:cs="Arial"/>
          <w:szCs w:val="21"/>
          <w:lang w:val="ru-RU"/>
        </w:rPr>
        <w:t>-наливочных железно- и автодорожных эстакад и терминалов речных и морских портов;</w:t>
      </w:r>
    </w:p>
    <w:p w:rsidR="00560E03" w:rsidRPr="00EA52B7" w:rsidRDefault="00560E03" w:rsidP="00EA52B7">
      <w:pPr>
        <w:numPr>
          <w:ilvl w:val="0"/>
          <w:numId w:val="34"/>
        </w:numPr>
        <w:autoSpaceDE w:val="0"/>
        <w:autoSpaceDN w:val="0"/>
        <w:adjustRightInd w:val="0"/>
        <w:contextualSpacing/>
        <w:jc w:val="left"/>
        <w:rPr>
          <w:rFonts w:eastAsia="Calibri" w:cs="Arial"/>
          <w:i/>
          <w:iCs/>
          <w:szCs w:val="21"/>
          <w:lang w:val="ru-RU"/>
        </w:rPr>
      </w:pPr>
      <w:r w:rsidRPr="00EA52B7">
        <w:rPr>
          <w:rFonts w:cs="Arial"/>
          <w:szCs w:val="21"/>
          <w:lang w:val="ru-RU"/>
        </w:rPr>
        <w:t>источников пылевых выбросов и открытых поверхностей орошаемых или водных объектов, массовый выброс которых существенно зависит от гидрометеорологических показателей;</w:t>
      </w:r>
    </w:p>
    <w:p w:rsidR="001D2235" w:rsidRPr="00EA52B7" w:rsidRDefault="00560E03" w:rsidP="00EA52B7">
      <w:pPr>
        <w:numPr>
          <w:ilvl w:val="0"/>
          <w:numId w:val="34"/>
        </w:numPr>
        <w:autoSpaceDE w:val="0"/>
        <w:autoSpaceDN w:val="0"/>
        <w:adjustRightInd w:val="0"/>
        <w:contextualSpacing/>
        <w:jc w:val="left"/>
        <w:rPr>
          <w:rFonts w:cs="Arial"/>
          <w:szCs w:val="21"/>
          <w:lang w:val="ru-RU"/>
        </w:rPr>
      </w:pPr>
      <w:r w:rsidRPr="00EA52B7">
        <w:rPr>
          <w:rFonts w:cs="Arial"/>
          <w:szCs w:val="21"/>
          <w:lang w:val="ru-RU"/>
        </w:rPr>
        <w:t>источников вспомогательных производств, в том числе расположенных на открытом воздухе (передвижные сварочные и окрасочные посты, пилорамы, механическая обработка материалов, нанесение металлопокрытий гальваническим способом и т.д.).</w:t>
      </w:r>
    </w:p>
    <w:p w:rsidR="00560E03" w:rsidRPr="00EA52B7" w:rsidRDefault="00F517B5" w:rsidP="00EA52B7">
      <w:pPr>
        <w:autoSpaceDE w:val="0"/>
        <w:autoSpaceDN w:val="0"/>
        <w:adjustRightInd w:val="0"/>
        <w:rPr>
          <w:rFonts w:cs="Arial"/>
          <w:szCs w:val="21"/>
          <w:lang w:val="ru-RU"/>
        </w:rPr>
      </w:pPr>
      <w:r w:rsidRPr="00EA52B7">
        <w:rPr>
          <w:rFonts w:cs="Arial"/>
          <w:szCs w:val="21"/>
          <w:lang w:val="ru-RU"/>
        </w:rPr>
        <w:t>При подсчете уро</w:t>
      </w:r>
      <w:r w:rsidR="00DD0768" w:rsidRPr="00EA52B7">
        <w:rPr>
          <w:rFonts w:cs="Arial"/>
          <w:szCs w:val="21"/>
          <w:lang w:val="ru-RU"/>
        </w:rPr>
        <w:t>вня выбросов парниковых газов используются национальные коэффициенты выбросов и изъятия углерода, а также в некоторых случаях коэффициенты</w:t>
      </w:r>
      <w:r w:rsidR="00F123B1" w:rsidRPr="00EA52B7">
        <w:rPr>
          <w:rFonts w:cs="Arial"/>
          <w:szCs w:val="21"/>
          <w:lang w:val="lv-LV"/>
        </w:rPr>
        <w:t>,</w:t>
      </w:r>
      <w:r w:rsidR="00DD0768" w:rsidRPr="00EA52B7">
        <w:rPr>
          <w:rFonts w:cs="Arial"/>
          <w:szCs w:val="21"/>
          <w:lang w:val="ru-RU"/>
        </w:rPr>
        <w:t xml:space="preserve"> предложенные в рабо</w:t>
      </w:r>
      <w:r w:rsidRPr="00EA52B7">
        <w:rPr>
          <w:rFonts w:cs="Arial"/>
          <w:szCs w:val="21"/>
          <w:lang w:val="ru-RU"/>
        </w:rPr>
        <w:t>чей книги по инвентаризации парн</w:t>
      </w:r>
      <w:r w:rsidR="00DD0768" w:rsidRPr="00EA52B7">
        <w:rPr>
          <w:rFonts w:cs="Arial"/>
          <w:szCs w:val="21"/>
          <w:lang w:val="ru-RU"/>
        </w:rPr>
        <w:t>иковых газов МЭЕИК.</w:t>
      </w:r>
    </w:p>
    <w:p w:rsidR="00560E03" w:rsidRPr="00EA52B7" w:rsidRDefault="00560E03" w:rsidP="00EA52B7">
      <w:pPr>
        <w:numPr>
          <w:ilvl w:val="1"/>
          <w:numId w:val="0"/>
        </w:numPr>
        <w:rPr>
          <w:rFonts w:cs="Arial"/>
          <w:szCs w:val="21"/>
          <w:lang w:val="ru-RU"/>
        </w:rPr>
      </w:pPr>
      <w:r w:rsidRPr="00EA52B7">
        <w:rPr>
          <w:rFonts w:cs="Arial"/>
          <w:szCs w:val="21"/>
          <w:lang w:val="ru-RU"/>
        </w:rPr>
        <w:t>Оценки выбросов в рамках производственного контроля за соблюдением установленных нормативов выбросов выполняются  в течение 5 лет с периодичностью, которая зависит от категории источника и выбрасываемого из него ЗВ. Все источники в зависимости от степени их воздействия на атмосферный воздух  и оснащенности газоочистным оборудованием подразделяются на 4 категории с разной периодичностью контроля.</w:t>
      </w:r>
    </w:p>
    <w:p w:rsidR="00560E03" w:rsidRPr="00EA52B7" w:rsidRDefault="00EE38D7" w:rsidP="00EA52B7">
      <w:pPr>
        <w:numPr>
          <w:ilvl w:val="1"/>
          <w:numId w:val="0"/>
        </w:numPr>
        <w:jc w:val="left"/>
        <w:rPr>
          <w:rFonts w:cs="Arial"/>
          <w:szCs w:val="21"/>
          <w:lang w:val="ru-RU"/>
        </w:rPr>
      </w:pPr>
      <w:r w:rsidRPr="00EA52B7">
        <w:rPr>
          <w:rFonts w:cs="Arial"/>
          <w:szCs w:val="21"/>
        </w:rPr>
        <w:t>H</w:t>
      </w:r>
      <w:r w:rsidRPr="00EA52B7">
        <w:rPr>
          <w:rFonts w:cs="Arial"/>
          <w:szCs w:val="21"/>
          <w:lang w:val="ru-RU"/>
        </w:rPr>
        <w:t xml:space="preserve">а уровне предприятия </w:t>
      </w:r>
      <w:r w:rsidR="00F517B5" w:rsidRPr="00EA52B7">
        <w:rPr>
          <w:rFonts w:cs="Arial"/>
          <w:szCs w:val="21"/>
          <w:lang w:val="ru-RU"/>
        </w:rPr>
        <w:t>отчетность</w:t>
      </w:r>
      <w:r w:rsidR="00560E03" w:rsidRPr="00EA52B7">
        <w:rPr>
          <w:rFonts w:cs="Arial"/>
          <w:szCs w:val="21"/>
          <w:lang w:val="ru-RU"/>
        </w:rPr>
        <w:t xml:space="preserve"> по выбросам имеет следующую регулярность: </w:t>
      </w:r>
    </w:p>
    <w:p w:rsidR="00560E03" w:rsidRPr="00EA52B7" w:rsidRDefault="00560E03" w:rsidP="00EA52B7">
      <w:pPr>
        <w:numPr>
          <w:ilvl w:val="0"/>
          <w:numId w:val="37"/>
        </w:numPr>
        <w:ind w:left="1434" w:hanging="357"/>
        <w:contextualSpacing/>
        <w:jc w:val="left"/>
        <w:rPr>
          <w:rFonts w:cs="Arial"/>
          <w:szCs w:val="21"/>
          <w:lang w:val="ru-RU"/>
        </w:rPr>
      </w:pPr>
      <w:r w:rsidRPr="00EA52B7">
        <w:rPr>
          <w:rFonts w:cs="Arial"/>
          <w:szCs w:val="21"/>
          <w:lang w:val="ru-RU"/>
        </w:rPr>
        <w:t>1 раз в 5 лет – отчет по инвентаризации;</w:t>
      </w:r>
    </w:p>
    <w:p w:rsidR="00560E03" w:rsidRPr="00EA52B7" w:rsidRDefault="00560E03" w:rsidP="00EA52B7">
      <w:pPr>
        <w:numPr>
          <w:ilvl w:val="0"/>
          <w:numId w:val="37"/>
        </w:numPr>
        <w:ind w:left="1434" w:hanging="357"/>
        <w:contextualSpacing/>
        <w:jc w:val="left"/>
        <w:rPr>
          <w:rFonts w:cs="Arial"/>
          <w:szCs w:val="21"/>
          <w:lang w:val="ru-RU"/>
        </w:rPr>
      </w:pPr>
      <w:r w:rsidRPr="00EA52B7">
        <w:rPr>
          <w:rFonts w:cs="Arial"/>
          <w:szCs w:val="21"/>
          <w:lang w:val="ru-RU"/>
        </w:rPr>
        <w:t xml:space="preserve">1 раз в год </w:t>
      </w:r>
      <w:r w:rsidR="00F123B1" w:rsidRPr="00EA52B7">
        <w:rPr>
          <w:rFonts w:cs="Arial"/>
          <w:szCs w:val="21"/>
          <w:lang w:val="ru-RU"/>
        </w:rPr>
        <w:t>–</w:t>
      </w:r>
      <w:r w:rsidRPr="00EA52B7">
        <w:rPr>
          <w:rFonts w:cs="Arial"/>
          <w:szCs w:val="21"/>
          <w:lang w:val="ru-RU"/>
        </w:rPr>
        <w:t xml:space="preserve"> отчет по форме №</w:t>
      </w:r>
      <w:r w:rsidR="00F123B1" w:rsidRPr="00EA52B7">
        <w:rPr>
          <w:rFonts w:cs="Arial"/>
          <w:szCs w:val="21"/>
          <w:lang w:val="lv-LV"/>
        </w:rPr>
        <w:t xml:space="preserve"> </w:t>
      </w:r>
      <w:r w:rsidRPr="00EA52B7">
        <w:rPr>
          <w:rFonts w:cs="Arial"/>
          <w:szCs w:val="21"/>
          <w:lang w:val="ru-RU"/>
        </w:rPr>
        <w:t>2ТП-воздух статистического наблюдения;</w:t>
      </w:r>
    </w:p>
    <w:p w:rsidR="00560E03" w:rsidRPr="00EA52B7" w:rsidRDefault="00560E03" w:rsidP="00EA52B7">
      <w:pPr>
        <w:numPr>
          <w:ilvl w:val="0"/>
          <w:numId w:val="37"/>
        </w:numPr>
        <w:ind w:left="1434" w:hanging="357"/>
        <w:contextualSpacing/>
        <w:jc w:val="left"/>
        <w:rPr>
          <w:rFonts w:cs="Arial"/>
          <w:szCs w:val="21"/>
          <w:lang w:val="ru-RU"/>
        </w:rPr>
      </w:pPr>
      <w:r w:rsidRPr="00EA52B7">
        <w:rPr>
          <w:rFonts w:cs="Arial"/>
          <w:szCs w:val="21"/>
          <w:lang w:val="ru-RU"/>
        </w:rPr>
        <w:t>1 раз в год – отчет по результатам производственного контроля;</w:t>
      </w:r>
    </w:p>
    <w:p w:rsidR="00560E03" w:rsidRPr="00EA52B7" w:rsidRDefault="00560E03" w:rsidP="00EA52B7">
      <w:pPr>
        <w:numPr>
          <w:ilvl w:val="0"/>
          <w:numId w:val="37"/>
        </w:numPr>
        <w:jc w:val="left"/>
        <w:rPr>
          <w:rFonts w:cs="Arial"/>
          <w:szCs w:val="21"/>
          <w:lang w:val="ru-RU"/>
        </w:rPr>
      </w:pPr>
      <w:r w:rsidRPr="00EA52B7">
        <w:rPr>
          <w:rFonts w:cs="Arial"/>
          <w:szCs w:val="21"/>
          <w:lang w:val="ru-RU"/>
        </w:rPr>
        <w:t>1 раз в год – в рамкам Государственного доклада о состоянии и об охране окружающей среды;</w:t>
      </w:r>
    </w:p>
    <w:p w:rsidR="00560E03" w:rsidRPr="00EA52B7" w:rsidRDefault="008C334A" w:rsidP="00F9535C">
      <w:pPr>
        <w:keepNext/>
        <w:pBdr>
          <w:bottom w:val="single" w:sz="4" w:space="4" w:color="4F81BD"/>
        </w:pBdr>
        <w:spacing w:before="360" w:after="280" w:line="276" w:lineRule="auto"/>
        <w:ind w:left="11" w:right="6521"/>
        <w:jc w:val="left"/>
        <w:outlineLvl w:val="2"/>
        <w:rPr>
          <w:rFonts w:eastAsia="Calibri" w:cs="Arial"/>
          <w:b/>
          <w:bCs/>
          <w:i/>
          <w:iCs/>
          <w:color w:val="4F81BD"/>
          <w:sz w:val="22"/>
          <w:szCs w:val="22"/>
          <w:lang w:val="ru-RU"/>
        </w:rPr>
      </w:pPr>
      <w:bookmarkStart w:id="28" w:name="_Toc348521026"/>
      <w:r w:rsidRPr="00EA52B7">
        <w:rPr>
          <w:rFonts w:eastAsia="Calibri" w:cs="Arial"/>
          <w:b/>
          <w:bCs/>
          <w:i/>
          <w:iCs/>
          <w:color w:val="4F81BD"/>
          <w:sz w:val="22"/>
          <w:szCs w:val="22"/>
          <w:lang w:val="ru-RU"/>
        </w:rPr>
        <w:lastRenderedPageBreak/>
        <w:t>Беларусь</w:t>
      </w:r>
      <w:bookmarkEnd w:id="28"/>
    </w:p>
    <w:p w:rsidR="00260F96" w:rsidRPr="00EA52B7" w:rsidRDefault="00B12ECA" w:rsidP="00F9535C">
      <w:pPr>
        <w:keepNext/>
        <w:numPr>
          <w:ilvl w:val="1"/>
          <w:numId w:val="0"/>
        </w:numPr>
        <w:spacing w:before="240" w:after="200" w:line="276" w:lineRule="auto"/>
        <w:jc w:val="left"/>
        <w:outlineLvl w:val="3"/>
        <w:rPr>
          <w:rFonts w:cs="Arial"/>
          <w:i/>
          <w:iCs/>
          <w:color w:val="4F81BD"/>
          <w:spacing w:val="15"/>
          <w:sz w:val="24"/>
          <w:szCs w:val="24"/>
          <w:lang w:val="ru-RU"/>
        </w:rPr>
      </w:pPr>
      <w:bookmarkStart w:id="29" w:name="_Toc348521027"/>
      <w:r w:rsidRPr="00EA52B7">
        <w:rPr>
          <w:rFonts w:cs="Arial"/>
          <w:i/>
          <w:iCs/>
          <w:color w:val="4F81BD"/>
          <w:spacing w:val="15"/>
          <w:sz w:val="24"/>
          <w:szCs w:val="24"/>
          <w:lang w:val="ru-RU"/>
        </w:rPr>
        <w:t>Источники выбросов в соответствии с действующим национальным законодательством</w:t>
      </w:r>
      <w:bookmarkEnd w:id="29"/>
    </w:p>
    <w:p w:rsidR="00560E03" w:rsidRPr="00EA52B7" w:rsidRDefault="007F110D" w:rsidP="00270F62">
      <w:pPr>
        <w:keepNext/>
        <w:autoSpaceDE w:val="0"/>
        <w:autoSpaceDN w:val="0"/>
        <w:adjustRightInd w:val="0"/>
        <w:spacing w:beforeLines="160" w:before="384" w:after="120"/>
        <w:rPr>
          <w:rFonts w:cs="Arial"/>
          <w:szCs w:val="21"/>
          <w:lang w:val="ru-RU"/>
        </w:rPr>
      </w:pPr>
      <w:r w:rsidRPr="00EA52B7">
        <w:rPr>
          <w:rFonts w:cs="Arial"/>
          <w:szCs w:val="21"/>
          <w:lang w:val="ru-RU"/>
        </w:rPr>
        <w:t>Законодательство</w:t>
      </w:r>
      <w:r w:rsidR="00A24152" w:rsidRPr="00EA52B7">
        <w:rPr>
          <w:rFonts w:cs="Arial"/>
          <w:szCs w:val="21"/>
          <w:lang w:val="ru-RU"/>
        </w:rPr>
        <w:t xml:space="preserve"> Республики Беларусь</w:t>
      </w:r>
      <w:r w:rsidR="007100C2" w:rsidRPr="00EA52B7">
        <w:rPr>
          <w:rFonts w:cs="Arial"/>
          <w:szCs w:val="21"/>
        </w:rPr>
        <w:footnoteReference w:id="15"/>
      </w:r>
      <w:r w:rsidR="00A24152" w:rsidRPr="00EA52B7">
        <w:rPr>
          <w:rFonts w:cs="Arial"/>
          <w:szCs w:val="21"/>
          <w:lang w:val="ru-RU"/>
        </w:rPr>
        <w:t xml:space="preserve"> устанавливает следующие основные термины, используемые для обозначения понятия видов источников выброса</w:t>
      </w:r>
      <w:r w:rsidR="00F123B1" w:rsidRPr="00EA52B7">
        <w:rPr>
          <w:rFonts w:cs="Arial"/>
          <w:szCs w:val="21"/>
          <w:lang w:val="ru-RU"/>
        </w:rPr>
        <w:t>, и их определения</w:t>
      </w:r>
      <w:r w:rsidR="00560E03" w:rsidRPr="00EA52B7">
        <w:rPr>
          <w:rFonts w:cs="Arial"/>
          <w:szCs w:val="21"/>
          <w:lang w:val="ru-RU"/>
        </w:rPr>
        <w:t xml:space="preserve">: </w:t>
      </w:r>
    </w:p>
    <w:p w:rsidR="00A24152" w:rsidRPr="00EA52B7" w:rsidRDefault="00A24152" w:rsidP="00270F62">
      <w:pPr>
        <w:pStyle w:val="ListParagraph"/>
        <w:numPr>
          <w:ilvl w:val="0"/>
          <w:numId w:val="56"/>
        </w:numPr>
        <w:autoSpaceDE w:val="0"/>
        <w:autoSpaceDN w:val="0"/>
        <w:adjustRightInd w:val="0"/>
        <w:spacing w:beforeLines="160" w:before="384" w:after="120" w:line="288" w:lineRule="auto"/>
        <w:rPr>
          <w:rFonts w:ascii="Arial" w:hAnsi="Arial" w:cs="Arial"/>
          <w:sz w:val="21"/>
          <w:szCs w:val="21"/>
          <w:lang w:val="ru-RU"/>
        </w:rPr>
      </w:pPr>
      <w:r w:rsidRPr="00EA52B7">
        <w:rPr>
          <w:rFonts w:ascii="Arial" w:hAnsi="Arial" w:cs="Arial"/>
          <w:sz w:val="21"/>
          <w:szCs w:val="21"/>
          <w:lang w:val="ru-RU"/>
        </w:rPr>
        <w:t>Выброс загрязняющих веществ в атмосферный воздух – поступление загрязняющих веществ в атмосферный воздух от источников выбросов.</w:t>
      </w:r>
    </w:p>
    <w:p w:rsidR="00A24152" w:rsidRPr="00EA52B7" w:rsidRDefault="00A24152" w:rsidP="00270F62">
      <w:pPr>
        <w:pStyle w:val="ListParagraph"/>
        <w:numPr>
          <w:ilvl w:val="0"/>
          <w:numId w:val="56"/>
        </w:numPr>
        <w:autoSpaceDE w:val="0"/>
        <w:autoSpaceDN w:val="0"/>
        <w:adjustRightInd w:val="0"/>
        <w:spacing w:beforeLines="160" w:before="384" w:after="120" w:line="288" w:lineRule="auto"/>
        <w:rPr>
          <w:rFonts w:ascii="Arial" w:hAnsi="Arial" w:cs="Arial"/>
          <w:sz w:val="21"/>
          <w:szCs w:val="21"/>
          <w:lang w:val="ru-RU"/>
        </w:rPr>
      </w:pPr>
      <w:r w:rsidRPr="00EA52B7">
        <w:rPr>
          <w:rFonts w:ascii="Arial" w:hAnsi="Arial" w:cs="Arial"/>
          <w:sz w:val="21"/>
          <w:szCs w:val="21"/>
          <w:lang w:val="ru-RU"/>
        </w:rPr>
        <w:t xml:space="preserve">Источники выбросов – технологическое и иное оборудование, технологические процессы, машины, механизмы, </w:t>
      </w:r>
      <w:r w:rsidR="001B41D5" w:rsidRPr="00EA52B7">
        <w:rPr>
          <w:rFonts w:ascii="Arial" w:hAnsi="Arial" w:cs="Arial"/>
          <w:sz w:val="21"/>
          <w:szCs w:val="21"/>
          <w:lang w:val="ru-RU"/>
        </w:rPr>
        <w:t>из</w:t>
      </w:r>
      <w:r w:rsidRPr="00EA52B7">
        <w:rPr>
          <w:rFonts w:ascii="Arial" w:hAnsi="Arial" w:cs="Arial"/>
          <w:sz w:val="21"/>
          <w:szCs w:val="21"/>
          <w:lang w:val="ru-RU"/>
        </w:rPr>
        <w:t xml:space="preserve"> которых осуществляется выброс загрязняющих веществ в атмосферный воздух.</w:t>
      </w:r>
    </w:p>
    <w:p w:rsidR="00A24152" w:rsidRPr="00EA52B7" w:rsidRDefault="00A24152" w:rsidP="00270F62">
      <w:pPr>
        <w:pStyle w:val="ListParagraph"/>
        <w:numPr>
          <w:ilvl w:val="0"/>
          <w:numId w:val="56"/>
        </w:numPr>
        <w:autoSpaceDE w:val="0"/>
        <w:autoSpaceDN w:val="0"/>
        <w:adjustRightInd w:val="0"/>
        <w:spacing w:beforeLines="160" w:before="384" w:after="120" w:line="288" w:lineRule="auto"/>
        <w:rPr>
          <w:rFonts w:ascii="Arial" w:hAnsi="Arial" w:cs="Arial"/>
          <w:sz w:val="21"/>
          <w:szCs w:val="21"/>
          <w:lang w:val="ru-RU"/>
        </w:rPr>
      </w:pPr>
      <w:r w:rsidRPr="00EA52B7">
        <w:rPr>
          <w:rFonts w:ascii="Arial" w:hAnsi="Arial" w:cs="Arial"/>
          <w:sz w:val="21"/>
          <w:szCs w:val="21"/>
          <w:lang w:val="ru-RU"/>
        </w:rPr>
        <w:t xml:space="preserve">Источники выделения загрязняющих веществ – технологическое и иное оборудование, машины, механизмы, в которых происходит образование и </w:t>
      </w:r>
      <w:r w:rsidR="001B41D5" w:rsidRPr="00EA52B7">
        <w:rPr>
          <w:rFonts w:ascii="Arial" w:hAnsi="Arial" w:cs="Arial"/>
          <w:sz w:val="21"/>
          <w:szCs w:val="21"/>
          <w:lang w:val="ru-RU"/>
        </w:rPr>
        <w:t>из</w:t>
      </w:r>
      <w:r w:rsidRPr="00EA52B7">
        <w:rPr>
          <w:rFonts w:ascii="Arial" w:hAnsi="Arial" w:cs="Arial"/>
          <w:sz w:val="21"/>
          <w:szCs w:val="21"/>
          <w:lang w:val="ru-RU"/>
        </w:rPr>
        <w:t xml:space="preserve"> которых происходит выделение загрязняющих веществ, либо технологические процессы, при осуществлении которых происходят образование и выделение загрязняющих веществ.</w:t>
      </w:r>
    </w:p>
    <w:p w:rsidR="00A24152" w:rsidRPr="00EA52B7" w:rsidRDefault="00A24152" w:rsidP="00270F62">
      <w:pPr>
        <w:pStyle w:val="ListParagraph"/>
        <w:numPr>
          <w:ilvl w:val="0"/>
          <w:numId w:val="56"/>
        </w:numPr>
        <w:autoSpaceDE w:val="0"/>
        <w:autoSpaceDN w:val="0"/>
        <w:adjustRightInd w:val="0"/>
        <w:spacing w:beforeLines="160" w:before="384" w:after="120" w:line="288" w:lineRule="auto"/>
        <w:rPr>
          <w:rFonts w:ascii="Arial" w:hAnsi="Arial" w:cs="Arial"/>
          <w:sz w:val="21"/>
          <w:szCs w:val="21"/>
          <w:lang w:val="ru-RU"/>
        </w:rPr>
      </w:pPr>
      <w:r w:rsidRPr="00EA52B7">
        <w:rPr>
          <w:rFonts w:ascii="Arial" w:hAnsi="Arial" w:cs="Arial"/>
          <w:sz w:val="21"/>
          <w:szCs w:val="21"/>
          <w:lang w:val="ru-RU"/>
        </w:rPr>
        <w:t>Мобильные источники выбросов – транспортные средства и самоходные машины, оснащенные двигателями, эксплуатация которых влечет за собой выбросы загрязняющих веществ в атмосферный воздух.</w:t>
      </w:r>
    </w:p>
    <w:p w:rsidR="00A24152" w:rsidRPr="00EA52B7" w:rsidRDefault="00A24152" w:rsidP="00270F62">
      <w:pPr>
        <w:pStyle w:val="ListParagraph"/>
        <w:numPr>
          <w:ilvl w:val="0"/>
          <w:numId w:val="56"/>
        </w:numPr>
        <w:autoSpaceDE w:val="0"/>
        <w:autoSpaceDN w:val="0"/>
        <w:adjustRightInd w:val="0"/>
        <w:spacing w:beforeLines="160" w:before="384" w:after="120" w:line="288" w:lineRule="auto"/>
        <w:rPr>
          <w:rFonts w:ascii="Arial" w:hAnsi="Arial" w:cs="Arial"/>
          <w:sz w:val="21"/>
          <w:szCs w:val="21"/>
          <w:lang w:val="ru-RU"/>
        </w:rPr>
      </w:pPr>
      <w:r w:rsidRPr="00EA52B7">
        <w:rPr>
          <w:rFonts w:ascii="Arial" w:hAnsi="Arial" w:cs="Arial"/>
          <w:sz w:val="21"/>
          <w:szCs w:val="21"/>
          <w:lang w:val="ru-RU"/>
        </w:rPr>
        <w:t>Объекты тяготения мобильных источников выбросов – места стоянки и хранения транспортных средств и самоходных машин, здания и сооружения, предназначенные для обслуживания участников дорожного движения в пути следования (станции технического обслуживания, автозаправочные станции, мойки и др.), грузовые и пассажирские терминалы, вокзалы, аэропорты, причалы и иные подобные объекты.</w:t>
      </w:r>
    </w:p>
    <w:p w:rsidR="00A24152" w:rsidRPr="00EA52B7" w:rsidRDefault="00A24152" w:rsidP="00270F62">
      <w:pPr>
        <w:pStyle w:val="ListParagraph"/>
        <w:numPr>
          <w:ilvl w:val="0"/>
          <w:numId w:val="56"/>
        </w:numPr>
        <w:autoSpaceDE w:val="0"/>
        <w:autoSpaceDN w:val="0"/>
        <w:adjustRightInd w:val="0"/>
        <w:spacing w:beforeLines="160" w:before="384" w:after="120" w:line="288" w:lineRule="auto"/>
        <w:rPr>
          <w:rFonts w:ascii="Arial" w:hAnsi="Arial" w:cs="Arial"/>
          <w:sz w:val="21"/>
          <w:szCs w:val="21"/>
          <w:lang w:val="ru-RU"/>
        </w:rPr>
      </w:pPr>
      <w:r w:rsidRPr="00EA52B7">
        <w:rPr>
          <w:rFonts w:ascii="Arial" w:hAnsi="Arial" w:cs="Arial"/>
          <w:sz w:val="21"/>
          <w:szCs w:val="21"/>
          <w:lang w:val="ru-RU"/>
        </w:rPr>
        <w:t>Стационарные источники выбросов – источники выбросов, перемещение которых без несоразмерного ущерба их назначению невозможно.</w:t>
      </w:r>
    </w:p>
    <w:p w:rsidR="00A24152" w:rsidRPr="00EA52B7" w:rsidRDefault="00A24152" w:rsidP="00270F62">
      <w:pPr>
        <w:pStyle w:val="ListParagraph"/>
        <w:numPr>
          <w:ilvl w:val="0"/>
          <w:numId w:val="56"/>
        </w:numPr>
        <w:autoSpaceDE w:val="0"/>
        <w:autoSpaceDN w:val="0"/>
        <w:adjustRightInd w:val="0"/>
        <w:spacing w:beforeLines="160" w:before="384" w:after="120" w:line="288" w:lineRule="auto"/>
        <w:rPr>
          <w:rFonts w:ascii="Arial" w:hAnsi="Arial" w:cs="Arial"/>
          <w:sz w:val="21"/>
          <w:szCs w:val="21"/>
          <w:lang w:val="ru-RU"/>
        </w:rPr>
      </w:pPr>
      <w:r w:rsidRPr="00EA52B7">
        <w:rPr>
          <w:rFonts w:ascii="Arial" w:hAnsi="Arial" w:cs="Arial"/>
          <w:sz w:val="21"/>
          <w:szCs w:val="21"/>
          <w:lang w:val="ru-RU"/>
        </w:rPr>
        <w:t>Объекты воздействия на атмосферный воздух – места нахождения источника выбросов или сосредоточения источников выбросов (инженерные сооружения, в том числе дороги, производственные здания и иные подобные объекты).</w:t>
      </w:r>
    </w:p>
    <w:p w:rsidR="00A24152" w:rsidRPr="00EA52B7" w:rsidRDefault="00A24152" w:rsidP="00270F62">
      <w:pPr>
        <w:autoSpaceDE w:val="0"/>
        <w:autoSpaceDN w:val="0"/>
        <w:adjustRightInd w:val="0"/>
        <w:spacing w:beforeLines="160" w:before="384" w:after="120"/>
        <w:rPr>
          <w:rFonts w:cs="Arial"/>
          <w:szCs w:val="21"/>
          <w:lang w:val="ru-RU"/>
        </w:rPr>
      </w:pPr>
      <w:r w:rsidRPr="00EA52B7">
        <w:rPr>
          <w:rFonts w:cs="Arial"/>
          <w:szCs w:val="21"/>
          <w:lang w:val="ru-RU"/>
        </w:rPr>
        <w:t>Также в Республике Беларусь применяются термины и их определения, используемые для обозначения понятия видов источников выброса согласно ГОСТ 17.2-1.04-77 Охрана природы. Атмосфера. Источники и метеорологические факторы загрязнения, промышленные выбросы. Термины и определения.</w:t>
      </w:r>
    </w:p>
    <w:p w:rsidR="0082388C" w:rsidRPr="00EA52B7" w:rsidRDefault="00B63719" w:rsidP="00270F62">
      <w:pPr>
        <w:spacing w:beforeLines="160" w:before="384"/>
        <w:rPr>
          <w:rFonts w:cs="Arial"/>
          <w:b/>
          <w:szCs w:val="21"/>
        </w:rPr>
      </w:pPr>
      <w:r w:rsidRPr="00EA52B7">
        <w:rPr>
          <w:rFonts w:cs="Arial"/>
          <w:b/>
          <w:szCs w:val="21"/>
          <w:lang w:val="ru-RU"/>
        </w:rPr>
        <w:t>По ф</w:t>
      </w:r>
      <w:r w:rsidR="00FA138D" w:rsidRPr="00EA52B7">
        <w:rPr>
          <w:rFonts w:cs="Arial"/>
          <w:b/>
          <w:szCs w:val="21"/>
          <w:lang w:val="ru-RU"/>
        </w:rPr>
        <w:t>изическ</w:t>
      </w:r>
      <w:r w:rsidRPr="00EA52B7">
        <w:rPr>
          <w:rFonts w:cs="Arial"/>
          <w:b/>
          <w:szCs w:val="21"/>
          <w:lang w:val="ru-RU"/>
        </w:rPr>
        <w:t>им свойствам</w:t>
      </w:r>
      <w:r w:rsidR="001B41D5" w:rsidRPr="00EA52B7">
        <w:rPr>
          <w:rFonts w:cs="Arial"/>
          <w:b/>
          <w:szCs w:val="21"/>
        </w:rPr>
        <w:t>:</w:t>
      </w:r>
    </w:p>
    <w:p w:rsidR="00EA52B7" w:rsidRDefault="00A24152" w:rsidP="00EA52B7">
      <w:pPr>
        <w:numPr>
          <w:ilvl w:val="0"/>
          <w:numId w:val="44"/>
        </w:numPr>
        <w:spacing w:before="0"/>
        <w:ind w:left="714" w:hanging="357"/>
        <w:rPr>
          <w:rFonts w:cs="Arial"/>
          <w:szCs w:val="21"/>
          <w:lang w:val="ru-RU"/>
        </w:rPr>
      </w:pPr>
      <w:r w:rsidRPr="00EA52B7">
        <w:rPr>
          <w:rFonts w:cs="Arial"/>
          <w:szCs w:val="21"/>
          <w:lang w:val="ru-RU"/>
        </w:rPr>
        <w:t>Точечный источник загрязнения атмосферы (</w:t>
      </w:r>
      <w:r w:rsidRPr="00EA52B7">
        <w:rPr>
          <w:rFonts w:cs="Arial"/>
          <w:szCs w:val="21"/>
        </w:rPr>
        <w:t>Point</w:t>
      </w:r>
      <w:r w:rsidRPr="00EA52B7">
        <w:rPr>
          <w:rFonts w:cs="Arial"/>
          <w:szCs w:val="21"/>
          <w:lang w:val="ru-RU"/>
        </w:rPr>
        <w:t xml:space="preserve"> </w:t>
      </w:r>
      <w:r w:rsidRPr="00EA52B7">
        <w:rPr>
          <w:rFonts w:cs="Arial"/>
          <w:szCs w:val="21"/>
        </w:rPr>
        <w:t>source</w:t>
      </w:r>
      <w:r w:rsidRPr="00EA52B7">
        <w:rPr>
          <w:rFonts w:cs="Arial"/>
          <w:szCs w:val="21"/>
          <w:lang w:val="ru-RU"/>
        </w:rPr>
        <w:t xml:space="preserve"> </w:t>
      </w:r>
      <w:r w:rsidRPr="00EA52B7">
        <w:rPr>
          <w:rFonts w:cs="Arial"/>
          <w:szCs w:val="21"/>
        </w:rPr>
        <w:t>of</w:t>
      </w:r>
      <w:r w:rsidRPr="00EA52B7">
        <w:rPr>
          <w:rFonts w:cs="Arial"/>
          <w:szCs w:val="21"/>
          <w:lang w:val="ru-RU"/>
        </w:rPr>
        <w:t xml:space="preserve"> </w:t>
      </w:r>
      <w:r w:rsidRPr="00EA52B7">
        <w:rPr>
          <w:rFonts w:cs="Arial"/>
          <w:szCs w:val="21"/>
        </w:rPr>
        <w:t>air</w:t>
      </w:r>
      <w:r w:rsidRPr="00EA52B7">
        <w:rPr>
          <w:rFonts w:cs="Arial"/>
          <w:szCs w:val="21"/>
          <w:lang w:val="ru-RU"/>
        </w:rPr>
        <w:t xml:space="preserve"> </w:t>
      </w:r>
      <w:r w:rsidRPr="00EA52B7">
        <w:rPr>
          <w:rFonts w:cs="Arial"/>
          <w:szCs w:val="21"/>
        </w:rPr>
        <w:t>pollution</w:t>
      </w:r>
      <w:r w:rsidRPr="00EA52B7">
        <w:rPr>
          <w:rFonts w:cs="Arial"/>
          <w:szCs w:val="21"/>
          <w:lang w:val="ru-RU"/>
        </w:rPr>
        <w:t>) – источник, выбрасывающий загрязняющие атмосферу вещества из установленного отверстия.</w:t>
      </w:r>
    </w:p>
    <w:p w:rsidR="00A24152" w:rsidRPr="00EA52B7" w:rsidRDefault="00A24152" w:rsidP="00EA52B7">
      <w:pPr>
        <w:numPr>
          <w:ilvl w:val="0"/>
          <w:numId w:val="44"/>
        </w:numPr>
        <w:spacing w:before="0"/>
        <w:ind w:left="714" w:hanging="357"/>
        <w:rPr>
          <w:rFonts w:cs="Arial"/>
          <w:szCs w:val="21"/>
          <w:lang w:val="ru-RU"/>
        </w:rPr>
      </w:pPr>
      <w:r w:rsidRPr="00EA52B7">
        <w:rPr>
          <w:rFonts w:cs="Arial"/>
          <w:szCs w:val="21"/>
          <w:lang w:val="ru-RU"/>
        </w:rPr>
        <w:t>Линейный источник загрязнения атмосферы (</w:t>
      </w:r>
      <w:r w:rsidRPr="00EA52B7">
        <w:rPr>
          <w:rFonts w:cs="Arial"/>
          <w:szCs w:val="21"/>
        </w:rPr>
        <w:t>Line</w:t>
      </w:r>
      <w:r w:rsidRPr="00EA52B7">
        <w:rPr>
          <w:rFonts w:cs="Arial"/>
          <w:szCs w:val="21"/>
          <w:lang w:val="ru-RU"/>
        </w:rPr>
        <w:t xml:space="preserve"> </w:t>
      </w:r>
      <w:r w:rsidRPr="00EA52B7">
        <w:rPr>
          <w:rFonts w:cs="Arial"/>
          <w:szCs w:val="21"/>
        </w:rPr>
        <w:t>source</w:t>
      </w:r>
      <w:r w:rsidRPr="00EA52B7">
        <w:rPr>
          <w:rFonts w:cs="Arial"/>
          <w:szCs w:val="21"/>
          <w:lang w:val="ru-RU"/>
        </w:rPr>
        <w:t xml:space="preserve"> </w:t>
      </w:r>
      <w:r w:rsidRPr="00EA52B7">
        <w:rPr>
          <w:rFonts w:cs="Arial"/>
          <w:szCs w:val="21"/>
        </w:rPr>
        <w:t>of</w:t>
      </w:r>
      <w:r w:rsidRPr="00EA52B7">
        <w:rPr>
          <w:rFonts w:cs="Arial"/>
          <w:szCs w:val="21"/>
          <w:lang w:val="ru-RU"/>
        </w:rPr>
        <w:t xml:space="preserve"> </w:t>
      </w:r>
      <w:r w:rsidRPr="00EA52B7">
        <w:rPr>
          <w:rFonts w:cs="Arial"/>
          <w:szCs w:val="21"/>
        </w:rPr>
        <w:t>air</w:t>
      </w:r>
      <w:r w:rsidRPr="00EA52B7">
        <w:rPr>
          <w:rFonts w:cs="Arial"/>
          <w:szCs w:val="21"/>
          <w:lang w:val="ru-RU"/>
        </w:rPr>
        <w:t xml:space="preserve"> </w:t>
      </w:r>
      <w:r w:rsidRPr="00EA52B7">
        <w:rPr>
          <w:rFonts w:cs="Arial"/>
          <w:szCs w:val="21"/>
        </w:rPr>
        <w:t>pollution</w:t>
      </w:r>
      <w:r w:rsidRPr="00EA52B7">
        <w:rPr>
          <w:rFonts w:cs="Arial"/>
          <w:szCs w:val="21"/>
          <w:lang w:val="ru-RU"/>
        </w:rPr>
        <w:t>) – источник, выбрасывающий загрязняющие атмосферу вещества по установленной линии.</w:t>
      </w:r>
    </w:p>
    <w:p w:rsidR="0082388C" w:rsidRPr="00EA52B7" w:rsidRDefault="00B63719" w:rsidP="00270F62">
      <w:pPr>
        <w:keepNext/>
        <w:keepLines/>
        <w:spacing w:beforeLines="160" w:before="384"/>
        <w:rPr>
          <w:rFonts w:cs="Arial"/>
          <w:b/>
          <w:szCs w:val="21"/>
          <w:lang w:val="ru-RU"/>
        </w:rPr>
      </w:pPr>
      <w:r w:rsidRPr="00EA52B7">
        <w:rPr>
          <w:rFonts w:cs="Arial"/>
          <w:b/>
          <w:szCs w:val="21"/>
          <w:lang w:val="ru-RU"/>
        </w:rPr>
        <w:lastRenderedPageBreak/>
        <w:t>По организации и условиям эксплуатации</w:t>
      </w:r>
      <w:r w:rsidR="001B41D5" w:rsidRPr="00EA52B7">
        <w:rPr>
          <w:rFonts w:cs="Arial"/>
          <w:b/>
          <w:szCs w:val="21"/>
          <w:lang w:val="ru-RU"/>
        </w:rPr>
        <w:t>:</w:t>
      </w:r>
    </w:p>
    <w:p w:rsidR="00A24152" w:rsidRPr="00EA52B7" w:rsidRDefault="00A24152" w:rsidP="00F9535C">
      <w:pPr>
        <w:keepNext/>
        <w:keepLines/>
        <w:numPr>
          <w:ilvl w:val="0"/>
          <w:numId w:val="44"/>
        </w:numPr>
        <w:spacing w:before="0"/>
        <w:ind w:left="714" w:hanging="357"/>
        <w:rPr>
          <w:rFonts w:cs="Arial"/>
          <w:szCs w:val="21"/>
          <w:lang w:val="ru-RU"/>
        </w:rPr>
      </w:pPr>
      <w:r w:rsidRPr="00EA52B7">
        <w:rPr>
          <w:rFonts w:cs="Arial"/>
          <w:szCs w:val="21"/>
          <w:lang w:val="ru-RU"/>
        </w:rPr>
        <w:t>Организованный промышленный выброс (Organized industrial emission) – промышленный выброс, поступающий в атмосферу через специально сооруженные газоходы, воздуховоды и трубы.</w:t>
      </w:r>
    </w:p>
    <w:p w:rsidR="00A24152" w:rsidRPr="00EA52B7" w:rsidRDefault="00A24152" w:rsidP="00EA52B7">
      <w:pPr>
        <w:numPr>
          <w:ilvl w:val="0"/>
          <w:numId w:val="44"/>
        </w:numPr>
        <w:spacing w:before="0"/>
        <w:ind w:left="714" w:hanging="357"/>
        <w:rPr>
          <w:rFonts w:cs="Arial"/>
          <w:szCs w:val="21"/>
          <w:lang w:val="ru-RU"/>
        </w:rPr>
      </w:pPr>
      <w:r w:rsidRPr="00EA52B7">
        <w:rPr>
          <w:rFonts w:cs="Arial"/>
          <w:szCs w:val="21"/>
          <w:lang w:val="ru-RU"/>
        </w:rPr>
        <w:t>Неорганизованный промышленный выброс (Non-organized industrial emission) – промышленный выброс, поступающий в. атмосферу в виде ненаправленных потоков газа в результате нарушения герметичности оборудования, отсутствия или неудовлетворительной работы оборудования по отсосу газа в местах загрузки, выгрузки или хранения продукта.</w:t>
      </w:r>
    </w:p>
    <w:p w:rsidR="0082388C" w:rsidRPr="00EA52B7" w:rsidRDefault="004E0DF0" w:rsidP="00EA52B7">
      <w:pPr>
        <w:spacing w:before="0"/>
        <w:rPr>
          <w:rFonts w:cs="Arial"/>
          <w:b/>
          <w:szCs w:val="21"/>
        </w:rPr>
      </w:pPr>
      <w:r w:rsidRPr="00EA52B7">
        <w:rPr>
          <w:rFonts w:cs="Arial"/>
          <w:b/>
          <w:szCs w:val="21"/>
          <w:lang w:val="ru-RU"/>
        </w:rPr>
        <w:t>По времени</w:t>
      </w:r>
      <w:r w:rsidR="001B41D5" w:rsidRPr="00EA52B7">
        <w:rPr>
          <w:rFonts w:cs="Arial"/>
          <w:b/>
          <w:szCs w:val="21"/>
        </w:rPr>
        <w:t>:</w:t>
      </w:r>
    </w:p>
    <w:p w:rsidR="00A24152" w:rsidRPr="00EA52B7" w:rsidRDefault="0082388C" w:rsidP="00EA52B7">
      <w:pPr>
        <w:numPr>
          <w:ilvl w:val="0"/>
          <w:numId w:val="44"/>
        </w:numPr>
        <w:spacing w:before="0"/>
        <w:rPr>
          <w:rFonts w:cs="Arial"/>
          <w:szCs w:val="21"/>
          <w:lang w:val="ru-RU"/>
        </w:rPr>
      </w:pPr>
      <w:r w:rsidRPr="00EA52B7">
        <w:rPr>
          <w:rFonts w:cs="Arial"/>
          <w:szCs w:val="21"/>
          <w:lang w:val="ru-RU"/>
        </w:rPr>
        <w:t>Источник непрерывного загрязнения атмосферы (</w:t>
      </w:r>
      <w:r w:rsidRPr="00EA52B7">
        <w:rPr>
          <w:rFonts w:cs="Arial"/>
          <w:szCs w:val="21"/>
        </w:rPr>
        <w:t>Contin</w:t>
      </w:r>
      <w:r w:rsidR="002E75F1" w:rsidRPr="00EA52B7">
        <w:rPr>
          <w:rFonts w:cs="Arial"/>
          <w:szCs w:val="21"/>
        </w:rPr>
        <w:t>u</w:t>
      </w:r>
      <w:r w:rsidRPr="00EA52B7">
        <w:rPr>
          <w:rFonts w:cs="Arial"/>
          <w:szCs w:val="21"/>
        </w:rPr>
        <w:t>ous</w:t>
      </w:r>
      <w:r w:rsidRPr="00EA52B7">
        <w:rPr>
          <w:rFonts w:cs="Arial"/>
          <w:szCs w:val="21"/>
          <w:lang w:val="ru-RU"/>
        </w:rPr>
        <w:t xml:space="preserve"> </w:t>
      </w:r>
      <w:r w:rsidRPr="00EA52B7">
        <w:rPr>
          <w:rFonts w:cs="Arial"/>
          <w:szCs w:val="21"/>
        </w:rPr>
        <w:t>source</w:t>
      </w:r>
      <w:r w:rsidRPr="00EA52B7">
        <w:rPr>
          <w:rFonts w:cs="Arial"/>
          <w:szCs w:val="21"/>
          <w:lang w:val="ru-RU"/>
        </w:rPr>
        <w:t xml:space="preserve"> </w:t>
      </w:r>
      <w:r w:rsidRPr="00EA52B7">
        <w:rPr>
          <w:rFonts w:cs="Arial"/>
          <w:szCs w:val="21"/>
        </w:rPr>
        <w:t>of</w:t>
      </w:r>
      <w:r w:rsidRPr="00EA52B7">
        <w:rPr>
          <w:rFonts w:cs="Arial"/>
          <w:szCs w:val="21"/>
          <w:lang w:val="ru-RU"/>
        </w:rPr>
        <w:t xml:space="preserve"> </w:t>
      </w:r>
      <w:r w:rsidRPr="00EA52B7">
        <w:rPr>
          <w:rFonts w:cs="Arial"/>
          <w:szCs w:val="21"/>
        </w:rPr>
        <w:t>air</w:t>
      </w:r>
      <w:r w:rsidRPr="00EA52B7">
        <w:rPr>
          <w:rFonts w:cs="Arial"/>
          <w:szCs w:val="21"/>
          <w:lang w:val="ru-RU"/>
        </w:rPr>
        <w:t xml:space="preserve"> </w:t>
      </w:r>
      <w:r w:rsidRPr="00EA52B7">
        <w:rPr>
          <w:rFonts w:cs="Arial"/>
          <w:szCs w:val="21"/>
        </w:rPr>
        <w:t>pollution</w:t>
      </w:r>
      <w:r w:rsidRPr="00EA52B7">
        <w:rPr>
          <w:rFonts w:cs="Arial"/>
          <w:szCs w:val="21"/>
          <w:lang w:val="ru-RU"/>
        </w:rPr>
        <w:t>) – источник, выбрасывающий загрязняющие атмосферу вещества непрерывно в течение длительного периода времени.</w:t>
      </w:r>
    </w:p>
    <w:p w:rsidR="00A24152" w:rsidRPr="00EA52B7" w:rsidRDefault="00A24152" w:rsidP="00560E03">
      <w:pPr>
        <w:autoSpaceDE w:val="0"/>
        <w:autoSpaceDN w:val="0"/>
        <w:adjustRightInd w:val="0"/>
        <w:spacing w:before="0" w:after="120" w:line="240" w:lineRule="auto"/>
        <w:rPr>
          <w:rFonts w:cs="Arial"/>
          <w:szCs w:val="21"/>
          <w:lang w:val="ru-RU"/>
        </w:rPr>
      </w:pPr>
    </w:p>
    <w:p w:rsidR="00560E03" w:rsidRPr="00EA52B7" w:rsidRDefault="006722CA" w:rsidP="006722CA">
      <w:pPr>
        <w:numPr>
          <w:ilvl w:val="1"/>
          <w:numId w:val="0"/>
        </w:numPr>
        <w:spacing w:before="240" w:after="200" w:line="276" w:lineRule="auto"/>
        <w:jc w:val="left"/>
        <w:outlineLvl w:val="3"/>
        <w:rPr>
          <w:rFonts w:cs="Arial"/>
          <w:i/>
          <w:iCs/>
          <w:color w:val="4F81BD"/>
          <w:spacing w:val="15"/>
          <w:sz w:val="24"/>
          <w:szCs w:val="24"/>
          <w:lang w:val="ru-RU"/>
        </w:rPr>
      </w:pPr>
      <w:bookmarkStart w:id="30" w:name="_Toc348521028"/>
      <w:r w:rsidRPr="00EA52B7">
        <w:rPr>
          <w:rFonts w:cs="Arial"/>
          <w:i/>
          <w:iCs/>
          <w:color w:val="4F81BD"/>
          <w:spacing w:val="15"/>
          <w:sz w:val="24"/>
          <w:szCs w:val="24"/>
          <w:lang w:val="ru-RU"/>
        </w:rPr>
        <w:t>Методики проведения инвентаризации выбросов</w:t>
      </w:r>
      <w:bookmarkEnd w:id="30"/>
    </w:p>
    <w:p w:rsidR="00560E03" w:rsidRPr="00EA52B7" w:rsidRDefault="008B73B4" w:rsidP="00260F96">
      <w:pPr>
        <w:keepNext/>
        <w:keepLines/>
        <w:rPr>
          <w:rFonts w:cs="Arial"/>
          <w:lang w:val="ru-RU"/>
        </w:rPr>
      </w:pPr>
      <w:r w:rsidRPr="00EA52B7">
        <w:rPr>
          <w:rFonts w:cs="Arial"/>
          <w:lang w:val="ru-RU"/>
        </w:rPr>
        <w:t>В соответствии с Инструкцией</w:t>
      </w:r>
      <w:r w:rsidRPr="00EA52B7">
        <w:rPr>
          <w:rStyle w:val="FootnoteReference"/>
        </w:rPr>
        <w:footnoteReference w:id="16"/>
      </w:r>
      <w:r w:rsidRPr="00EA52B7">
        <w:rPr>
          <w:rFonts w:cs="Arial"/>
          <w:lang w:val="ru-RU"/>
        </w:rPr>
        <w:t xml:space="preserve"> о порядке инвентаризации выбросов загрязняющих веществ в атмосферный воздух при проведении инвентаризации выбросов используются </w:t>
      </w:r>
      <w:r w:rsidRPr="00EA52B7">
        <w:rPr>
          <w:rFonts w:cs="Arial"/>
          <w:b/>
          <w:lang w:val="ru-RU"/>
        </w:rPr>
        <w:t>инструментальные, инструментально-расчетные и расчетные методы</w:t>
      </w:r>
      <w:r w:rsidRPr="00EA52B7">
        <w:rPr>
          <w:rFonts w:cs="Arial"/>
          <w:lang w:val="ru-RU"/>
        </w:rPr>
        <w:t>. Выбор метода при проведении инвентаризации выбросов определяется, исходя из предварительной оценки категории объектов воздействия на атмосферный воздух и относительного показателя опасности объектов воздействия на атмосферный воздух в соответствии с действующими требованиями постановления Министерства природных ресурсов и охраны окружающей среды</w:t>
      </w:r>
      <w:r w:rsidRPr="00EA52B7">
        <w:rPr>
          <w:rStyle w:val="FootnoteReference"/>
        </w:rPr>
        <w:footnoteReference w:id="17"/>
      </w:r>
      <w:r w:rsidR="005A7D5B" w:rsidRPr="00EA52B7">
        <w:rPr>
          <w:rFonts w:cs="Arial"/>
          <w:lang w:val="ru-RU"/>
        </w:rPr>
        <w:t xml:space="preserve">. </w:t>
      </w:r>
      <w:r w:rsidRPr="00EA52B7">
        <w:rPr>
          <w:rFonts w:cs="Arial"/>
          <w:lang w:val="ru-RU"/>
        </w:rPr>
        <w:t>Согласно этим требованиям для объектов воздействия на атмосферный воздух, являющимся по предварительной оценке объектами первой – третьей, а также четвертой категорий со значением относительного показателя опасности объекта воздействия на атмосферный воздух более 0,1, проведение инвентаризации осуществляется инструментальными и инструментально-расчетными методами.</w:t>
      </w:r>
    </w:p>
    <w:p w:rsidR="005A7D5B" w:rsidRPr="00EA52B7" w:rsidRDefault="005A7D5B" w:rsidP="002B4E46">
      <w:pPr>
        <w:rPr>
          <w:rFonts w:cs="Arial"/>
          <w:lang w:val="ru-RU"/>
        </w:rPr>
      </w:pPr>
      <w:r w:rsidRPr="00EA52B7">
        <w:rPr>
          <w:rFonts w:cs="Arial"/>
          <w:b/>
          <w:lang w:val="ru-RU"/>
        </w:rPr>
        <w:t>Инструментальные методы</w:t>
      </w:r>
      <w:r w:rsidRPr="00EA52B7">
        <w:rPr>
          <w:rFonts w:cs="Arial"/>
          <w:lang w:val="ru-RU"/>
        </w:rPr>
        <w:t xml:space="preserve"> используются для определения выбросов от организованных стационарных источников выбросов для учета не менее 70% валовых выбросов загрязняющих веществ основного производственного объекта, учета не менее 50% наименований загрязняющих веществ основного производственного объекта и учета не менее 50% источников выделения загрязняющих веществ и источников выбросов, находящихся на производственной площадке производственного объекта.</w:t>
      </w:r>
    </w:p>
    <w:p w:rsidR="005A7D5B" w:rsidRPr="00EA52B7" w:rsidRDefault="005A7D5B" w:rsidP="002B4E46">
      <w:pPr>
        <w:rPr>
          <w:rFonts w:cs="Arial"/>
          <w:lang w:val="ru-RU"/>
        </w:rPr>
      </w:pPr>
      <w:r w:rsidRPr="00EA52B7">
        <w:rPr>
          <w:rFonts w:cs="Arial"/>
          <w:b/>
          <w:lang w:val="ru-RU"/>
        </w:rPr>
        <w:t>Инструментально-расчетные</w:t>
      </w:r>
      <w:r w:rsidRPr="00EA52B7">
        <w:rPr>
          <w:rFonts w:cs="Arial"/>
          <w:lang w:val="ru-RU"/>
        </w:rPr>
        <w:t xml:space="preserve"> и </w:t>
      </w:r>
      <w:r w:rsidRPr="00EA52B7">
        <w:rPr>
          <w:rFonts w:cs="Arial"/>
          <w:b/>
          <w:lang w:val="ru-RU"/>
        </w:rPr>
        <w:t>расчетные методы</w:t>
      </w:r>
      <w:r w:rsidRPr="00EA52B7">
        <w:rPr>
          <w:rFonts w:cs="Arial"/>
          <w:lang w:val="ru-RU"/>
        </w:rPr>
        <w:t xml:space="preserve"> используются в основном для определения выбросов от фугитивных источников. </w:t>
      </w:r>
    </w:p>
    <w:p w:rsidR="005A7D5B" w:rsidRPr="00EA52B7" w:rsidRDefault="005A7D5B" w:rsidP="002B4E46">
      <w:pPr>
        <w:rPr>
          <w:rFonts w:cs="Arial"/>
          <w:lang w:val="ru-RU"/>
        </w:rPr>
      </w:pPr>
      <w:bookmarkStart w:id="31" w:name="_Toc329953843"/>
      <w:bookmarkStart w:id="32" w:name="_Toc329955630"/>
      <w:bookmarkStart w:id="33" w:name="_Toc329956898"/>
      <w:bookmarkStart w:id="34" w:name="_Toc329957378"/>
      <w:bookmarkStart w:id="35" w:name="_Toc330034039"/>
      <w:bookmarkStart w:id="36" w:name="_Toc330034149"/>
      <w:bookmarkStart w:id="37" w:name="_Toc330034303"/>
      <w:bookmarkStart w:id="38" w:name="_Toc330034971"/>
      <w:r w:rsidRPr="00EA52B7">
        <w:rPr>
          <w:rFonts w:cs="Arial"/>
          <w:lang w:val="ru-RU"/>
        </w:rPr>
        <w:t xml:space="preserve">Для объектов воздействия на атмосферный воздух, являющихся по предварительной оценке объектами пятой категории или четвертой категории со значением относительного показателя опасности объекта воздействия на атмосферный воздух менее 0,1, уточнение расчетными методами характеристик источников выделений загрязняющих веществ и источников выбросов и количественного и качественного состава выбросов загрязняющих веществ в атмосферный воздух с учетом обязательного проведения обследования состояния газоочистных установок инструментальными методами и подтверждения инструментальными </w:t>
      </w:r>
      <w:r w:rsidRPr="00EA52B7">
        <w:rPr>
          <w:rFonts w:cs="Arial"/>
          <w:lang w:val="ru-RU"/>
        </w:rPr>
        <w:lastRenderedPageBreak/>
        <w:t>методами соответствия источников выделения загрязняющих веществ и источников выбросов требованиям технических нормативных правовых актов, государственных стандартов Республики Беларусь или действующих для Республики Беларусь международных договоров.</w:t>
      </w:r>
    </w:p>
    <w:bookmarkEnd w:id="31"/>
    <w:bookmarkEnd w:id="32"/>
    <w:bookmarkEnd w:id="33"/>
    <w:bookmarkEnd w:id="34"/>
    <w:bookmarkEnd w:id="35"/>
    <w:bookmarkEnd w:id="36"/>
    <w:bookmarkEnd w:id="37"/>
    <w:bookmarkEnd w:id="38"/>
    <w:p w:rsidR="00560E03" w:rsidRPr="00EA52B7" w:rsidRDefault="00E81892" w:rsidP="002B4E46">
      <w:pPr>
        <w:rPr>
          <w:rFonts w:cs="Arial"/>
          <w:lang w:val="ru-RU"/>
        </w:rPr>
      </w:pPr>
      <w:r w:rsidRPr="00EA52B7">
        <w:rPr>
          <w:rFonts w:cs="Arial"/>
          <w:lang w:val="ru-RU"/>
        </w:rPr>
        <w:t>Ю</w:t>
      </w:r>
      <w:r w:rsidR="002711F2" w:rsidRPr="00EA52B7">
        <w:rPr>
          <w:rFonts w:cs="Arial"/>
          <w:lang w:val="ru-RU"/>
        </w:rPr>
        <w:t xml:space="preserve">ридические лица (кроме субъектов малого предпринимательства), обособленные подразделения юридических лиц, имеющие отдельный баланс, эксплуатирующие объекты воздействия на атмосферный воздух, имеющие стационарные источники выбросов, у которых количество загрязняющих веществ, разрешенных к выбросу в атмосферный воздух, устанавливаемое территориальными органами Министерства природных ресурсов и охраны окружающей среды Республики Беларусь в разрешениях на выбросы загрязняющих веществ в атмосферный воздух в отчетном году (кроме загрязняющих веществ </w:t>
      </w:r>
      <w:r w:rsidR="002711F2" w:rsidRPr="00EA52B7">
        <w:rPr>
          <w:rFonts w:cs="Arial"/>
        </w:rPr>
        <w:t>I</w:t>
      </w:r>
      <w:r w:rsidR="002711F2" w:rsidRPr="00EA52B7">
        <w:rPr>
          <w:rFonts w:cs="Arial"/>
          <w:lang w:val="ru-RU"/>
        </w:rPr>
        <w:t xml:space="preserve"> класса опасности), составляет 25 тонн и более в год и (или) загрязняющих веществ </w:t>
      </w:r>
      <w:r w:rsidR="002711F2" w:rsidRPr="00EA52B7">
        <w:rPr>
          <w:rFonts w:cs="Arial"/>
        </w:rPr>
        <w:t>I</w:t>
      </w:r>
      <w:r w:rsidR="002711F2" w:rsidRPr="00EA52B7">
        <w:rPr>
          <w:rFonts w:cs="Arial"/>
          <w:lang w:val="ru-RU"/>
        </w:rPr>
        <w:t xml:space="preserve"> класса опасности составляет 1 кг и более в год, составляют отчет государственной статистической отчетности по форме 1-ос (воздух) "Отчет о выбросах загрязняющих веществ и диоксида углерода в атмосферный воздух от стационарных источников выбросов" по каждому загрязняющему веществу, независимо от количества загрязняющих веществ, разрешенных к выбросу в атмосферный воздух</w:t>
      </w:r>
      <w:r w:rsidR="002E75F1" w:rsidRPr="00EA52B7">
        <w:rPr>
          <w:rFonts w:cs="Arial"/>
          <w:lang w:val="lv-LV"/>
        </w:rPr>
        <w:t>,</w:t>
      </w:r>
      <w:r w:rsidR="002711F2" w:rsidRPr="00EA52B7">
        <w:rPr>
          <w:rFonts w:cs="Arial"/>
          <w:lang w:val="ru-RU"/>
        </w:rPr>
        <w:t xml:space="preserve"> и представляют в главное статистическое управление области, города Минска по месту нахождения этих структурных подразделений (либо сами структурные подразделения, уполномоченные на это в установленном порядке, по месту своего нахождения).</w:t>
      </w:r>
    </w:p>
    <w:p w:rsidR="002349BE" w:rsidRPr="00EA52B7" w:rsidRDefault="002349BE" w:rsidP="002349BE">
      <w:pPr>
        <w:autoSpaceDE w:val="0"/>
        <w:autoSpaceDN w:val="0"/>
        <w:adjustRightInd w:val="0"/>
        <w:spacing w:before="0" w:after="120" w:line="240" w:lineRule="auto"/>
        <w:rPr>
          <w:rFonts w:cs="Arial"/>
          <w:szCs w:val="21"/>
          <w:lang w:val="ru-RU"/>
        </w:rPr>
      </w:pPr>
      <w:r w:rsidRPr="00EA52B7">
        <w:rPr>
          <w:rFonts w:cs="Arial"/>
          <w:szCs w:val="21"/>
          <w:lang w:val="ru-RU"/>
        </w:rPr>
        <w:t>Инвентаризация выбросов загрязняющих веществ в атмосферный</w:t>
      </w:r>
      <w:r w:rsidR="00172BE0" w:rsidRPr="00EA52B7">
        <w:rPr>
          <w:rFonts w:cs="Arial"/>
          <w:szCs w:val="21"/>
          <w:lang w:val="ru-RU"/>
        </w:rPr>
        <w:t xml:space="preserve"> воздух</w:t>
      </w:r>
      <w:r w:rsidRPr="00EA52B7">
        <w:rPr>
          <w:rFonts w:cs="Arial"/>
          <w:szCs w:val="21"/>
          <w:lang w:val="ru-RU"/>
        </w:rPr>
        <w:t xml:space="preserve"> проводится</w:t>
      </w:r>
      <w:r w:rsidR="006E2E01" w:rsidRPr="00EA52B7">
        <w:rPr>
          <w:rStyle w:val="FootnoteReference"/>
        </w:rPr>
        <w:footnoteReference w:id="18"/>
      </w:r>
      <w:r w:rsidRPr="00EA52B7">
        <w:rPr>
          <w:rFonts w:cs="Arial"/>
          <w:szCs w:val="21"/>
          <w:lang w:val="ru-RU"/>
        </w:rPr>
        <w:t>:</w:t>
      </w:r>
    </w:p>
    <w:p w:rsidR="002349BE" w:rsidRPr="00EA52B7" w:rsidRDefault="002349BE" w:rsidP="00FF2D88">
      <w:pPr>
        <w:numPr>
          <w:ilvl w:val="0"/>
          <w:numId w:val="44"/>
        </w:numPr>
        <w:autoSpaceDE w:val="0"/>
        <w:autoSpaceDN w:val="0"/>
        <w:adjustRightInd w:val="0"/>
        <w:spacing w:before="0" w:after="120" w:line="240" w:lineRule="auto"/>
        <w:rPr>
          <w:rFonts w:cs="Arial"/>
          <w:szCs w:val="21"/>
          <w:lang w:val="ru-RU"/>
        </w:rPr>
      </w:pPr>
      <w:r w:rsidRPr="00EA52B7">
        <w:rPr>
          <w:rFonts w:cs="Arial"/>
          <w:szCs w:val="21"/>
          <w:lang w:val="ru-RU"/>
        </w:rPr>
        <w:t>для новых, модернизируемых, реконструируемых стационарных источников выбросов в срок не позднее, чем через два года с даты выхода на проектную мощность технологического оборудования;</w:t>
      </w:r>
    </w:p>
    <w:p w:rsidR="002349BE" w:rsidRPr="00EA52B7" w:rsidRDefault="002349BE" w:rsidP="00FF2D88">
      <w:pPr>
        <w:numPr>
          <w:ilvl w:val="0"/>
          <w:numId w:val="44"/>
        </w:numPr>
        <w:autoSpaceDE w:val="0"/>
        <w:autoSpaceDN w:val="0"/>
        <w:adjustRightInd w:val="0"/>
        <w:spacing w:before="0" w:after="120" w:line="240" w:lineRule="auto"/>
        <w:rPr>
          <w:rFonts w:cs="Arial"/>
          <w:szCs w:val="21"/>
          <w:lang w:val="ru-RU"/>
        </w:rPr>
      </w:pPr>
      <w:r w:rsidRPr="00EA52B7">
        <w:rPr>
          <w:rFonts w:cs="Arial"/>
          <w:szCs w:val="21"/>
          <w:lang w:val="ru-RU"/>
        </w:rPr>
        <w:t>для действующих стационарных источников выбросов один раз в:</w:t>
      </w:r>
    </w:p>
    <w:p w:rsidR="002349BE" w:rsidRPr="00EA52B7" w:rsidRDefault="002349BE" w:rsidP="00FF2D88">
      <w:pPr>
        <w:numPr>
          <w:ilvl w:val="0"/>
          <w:numId w:val="49"/>
        </w:numPr>
        <w:autoSpaceDE w:val="0"/>
        <w:autoSpaceDN w:val="0"/>
        <w:adjustRightInd w:val="0"/>
        <w:spacing w:before="0" w:after="120" w:line="240" w:lineRule="auto"/>
        <w:rPr>
          <w:rFonts w:cs="Arial"/>
          <w:szCs w:val="21"/>
          <w:lang w:val="ru-RU"/>
        </w:rPr>
      </w:pPr>
      <w:r w:rsidRPr="00EA52B7">
        <w:rPr>
          <w:rFonts w:cs="Arial"/>
          <w:szCs w:val="21"/>
          <w:lang w:val="ru-RU"/>
        </w:rPr>
        <w:t>4 года – для объектов воздействия</w:t>
      </w:r>
      <w:r w:rsidR="006E2E01" w:rsidRPr="00EA52B7">
        <w:rPr>
          <w:rStyle w:val="FootnoteReference"/>
        </w:rPr>
        <w:footnoteReference w:id="19"/>
      </w:r>
      <w:r w:rsidRPr="00EA52B7">
        <w:rPr>
          <w:rFonts w:cs="Arial"/>
          <w:szCs w:val="21"/>
          <w:lang w:val="ru-RU"/>
        </w:rPr>
        <w:t xml:space="preserve"> на атмосферный воздух, отнесенных к 1-й категории;</w:t>
      </w:r>
    </w:p>
    <w:p w:rsidR="002349BE" w:rsidRPr="00EA52B7" w:rsidRDefault="002349BE" w:rsidP="00FF2D88">
      <w:pPr>
        <w:numPr>
          <w:ilvl w:val="0"/>
          <w:numId w:val="49"/>
        </w:numPr>
        <w:autoSpaceDE w:val="0"/>
        <w:autoSpaceDN w:val="0"/>
        <w:adjustRightInd w:val="0"/>
        <w:spacing w:before="0" w:after="120" w:line="240" w:lineRule="auto"/>
        <w:rPr>
          <w:rFonts w:cs="Arial"/>
          <w:szCs w:val="21"/>
          <w:lang w:val="ru-RU"/>
        </w:rPr>
      </w:pPr>
      <w:r w:rsidRPr="00EA52B7">
        <w:rPr>
          <w:rFonts w:cs="Arial"/>
          <w:szCs w:val="21"/>
          <w:lang w:val="ru-RU"/>
        </w:rPr>
        <w:t>5 лет – для объектов воздействия на атмосферный воздух, отнесенных ко 2-й или 3-й категории;</w:t>
      </w:r>
    </w:p>
    <w:p w:rsidR="002349BE" w:rsidRPr="00EA52B7" w:rsidRDefault="002349BE" w:rsidP="00FF2D88">
      <w:pPr>
        <w:numPr>
          <w:ilvl w:val="0"/>
          <w:numId w:val="49"/>
        </w:numPr>
        <w:autoSpaceDE w:val="0"/>
        <w:autoSpaceDN w:val="0"/>
        <w:adjustRightInd w:val="0"/>
        <w:spacing w:before="0" w:after="120" w:line="240" w:lineRule="auto"/>
        <w:rPr>
          <w:rFonts w:cs="Arial"/>
          <w:szCs w:val="21"/>
          <w:lang w:val="ru-RU"/>
        </w:rPr>
      </w:pPr>
      <w:r w:rsidRPr="00EA52B7">
        <w:rPr>
          <w:rFonts w:cs="Arial"/>
          <w:szCs w:val="21"/>
          <w:lang w:val="ru-RU"/>
        </w:rPr>
        <w:t>6 лет – для объектов воздействия на атмосферный воздух, отнесенных к 4-й категории;</w:t>
      </w:r>
    </w:p>
    <w:p w:rsidR="002349BE" w:rsidRPr="00EA52B7" w:rsidRDefault="002349BE" w:rsidP="00FF2D88">
      <w:pPr>
        <w:numPr>
          <w:ilvl w:val="0"/>
          <w:numId w:val="49"/>
        </w:numPr>
        <w:autoSpaceDE w:val="0"/>
        <w:autoSpaceDN w:val="0"/>
        <w:adjustRightInd w:val="0"/>
        <w:spacing w:before="0" w:after="120" w:line="240" w:lineRule="auto"/>
        <w:rPr>
          <w:rFonts w:cs="Arial"/>
          <w:szCs w:val="21"/>
          <w:lang w:val="ru-RU"/>
        </w:rPr>
      </w:pPr>
      <w:r w:rsidRPr="00EA52B7">
        <w:rPr>
          <w:rFonts w:cs="Arial"/>
          <w:szCs w:val="21"/>
          <w:lang w:val="ru-RU"/>
        </w:rPr>
        <w:t>10 лет – для объектов воздействия на атмосферный воздух, отнесенных к 5-й категории.</w:t>
      </w:r>
    </w:p>
    <w:p w:rsidR="00560E03" w:rsidRPr="00EA52B7" w:rsidRDefault="008C334A" w:rsidP="00E52ACE">
      <w:pPr>
        <w:pBdr>
          <w:bottom w:val="single" w:sz="4" w:space="4" w:color="4F81BD"/>
        </w:pBdr>
        <w:spacing w:before="360" w:after="280" w:line="276" w:lineRule="auto"/>
        <w:ind w:left="11" w:right="6521"/>
        <w:jc w:val="left"/>
        <w:outlineLvl w:val="2"/>
        <w:rPr>
          <w:rFonts w:eastAsia="Calibri" w:cs="Arial"/>
          <w:b/>
          <w:bCs/>
          <w:i/>
          <w:iCs/>
          <w:color w:val="4F81BD"/>
          <w:sz w:val="22"/>
          <w:szCs w:val="22"/>
          <w:lang w:val="ru-RU"/>
        </w:rPr>
      </w:pPr>
      <w:bookmarkStart w:id="39" w:name="_Toc348521029"/>
      <w:r w:rsidRPr="00EA52B7">
        <w:rPr>
          <w:rFonts w:eastAsia="Calibri" w:cs="Arial"/>
          <w:b/>
          <w:bCs/>
          <w:i/>
          <w:iCs/>
          <w:color w:val="4F81BD"/>
          <w:sz w:val="22"/>
          <w:szCs w:val="22"/>
          <w:lang w:val="ru-RU"/>
        </w:rPr>
        <w:t>Грузия</w:t>
      </w:r>
      <w:bookmarkEnd w:id="39"/>
    </w:p>
    <w:p w:rsidR="00260F96" w:rsidRPr="00EA52B7" w:rsidRDefault="00B12ECA" w:rsidP="00260F96">
      <w:pPr>
        <w:numPr>
          <w:ilvl w:val="1"/>
          <w:numId w:val="0"/>
        </w:numPr>
        <w:spacing w:before="240" w:after="200" w:line="276" w:lineRule="auto"/>
        <w:jc w:val="left"/>
        <w:outlineLvl w:val="3"/>
        <w:rPr>
          <w:rFonts w:cs="Arial"/>
          <w:i/>
          <w:iCs/>
          <w:color w:val="4F81BD"/>
          <w:spacing w:val="15"/>
          <w:sz w:val="24"/>
          <w:szCs w:val="24"/>
          <w:lang w:val="ru-RU"/>
        </w:rPr>
      </w:pPr>
      <w:bookmarkStart w:id="40" w:name="_Toc348521030"/>
      <w:r w:rsidRPr="00EA52B7">
        <w:rPr>
          <w:rFonts w:cs="Arial"/>
          <w:i/>
          <w:iCs/>
          <w:color w:val="4F81BD"/>
          <w:spacing w:val="15"/>
          <w:sz w:val="24"/>
          <w:szCs w:val="24"/>
          <w:lang w:val="ru-RU"/>
        </w:rPr>
        <w:t>Источники выбросов в соответствии с действующим национальным законодательством</w:t>
      </w:r>
      <w:bookmarkEnd w:id="40"/>
    </w:p>
    <w:p w:rsidR="00560E03" w:rsidRPr="00EA52B7" w:rsidRDefault="00B01AA9" w:rsidP="00EA52B7">
      <w:pPr>
        <w:autoSpaceDE w:val="0"/>
        <w:autoSpaceDN w:val="0"/>
        <w:adjustRightInd w:val="0"/>
        <w:rPr>
          <w:rFonts w:cs="Arial"/>
          <w:szCs w:val="21"/>
          <w:lang w:val="ru-RU"/>
        </w:rPr>
      </w:pPr>
      <w:r w:rsidRPr="00EA52B7">
        <w:rPr>
          <w:rFonts w:cs="Arial"/>
          <w:szCs w:val="21"/>
          <w:lang w:val="ru-RU"/>
        </w:rPr>
        <w:t xml:space="preserve">Согласно </w:t>
      </w:r>
      <w:r w:rsidR="007100C2" w:rsidRPr="00EA52B7">
        <w:rPr>
          <w:rFonts w:cs="Arial"/>
          <w:szCs w:val="21"/>
          <w:lang w:val="ru-RU"/>
        </w:rPr>
        <w:t>законодательству</w:t>
      </w:r>
      <w:r w:rsidR="007100C2" w:rsidRPr="00EA52B7">
        <w:rPr>
          <w:rStyle w:val="FootnoteReference"/>
        </w:rPr>
        <w:footnoteReference w:id="20"/>
      </w:r>
      <w:r w:rsidR="007100C2" w:rsidRPr="00EA52B7">
        <w:rPr>
          <w:rFonts w:cs="Arial"/>
          <w:szCs w:val="21"/>
          <w:lang w:val="ru-RU"/>
        </w:rPr>
        <w:t xml:space="preserve"> з</w:t>
      </w:r>
      <w:r w:rsidR="00560E03" w:rsidRPr="00EA52B7">
        <w:rPr>
          <w:rFonts w:cs="Arial"/>
          <w:szCs w:val="21"/>
          <w:lang w:val="ru-RU"/>
        </w:rPr>
        <w:t>агрязнение атмосферного воздуха вредными веществами подразделяется на следующие виды :</w:t>
      </w:r>
    </w:p>
    <w:p w:rsidR="00560E03" w:rsidRPr="00EA52B7" w:rsidRDefault="00560E03" w:rsidP="00EA52B7">
      <w:pPr>
        <w:numPr>
          <w:ilvl w:val="0"/>
          <w:numId w:val="45"/>
        </w:numPr>
        <w:autoSpaceDE w:val="0"/>
        <w:autoSpaceDN w:val="0"/>
        <w:adjustRightInd w:val="0"/>
        <w:contextualSpacing/>
        <w:jc w:val="left"/>
        <w:rPr>
          <w:rFonts w:cs="Arial"/>
          <w:szCs w:val="21"/>
          <w:lang w:val="ru-RU"/>
        </w:rPr>
      </w:pPr>
      <w:r w:rsidRPr="00EA52B7">
        <w:rPr>
          <w:rFonts w:cs="Arial"/>
          <w:szCs w:val="21"/>
          <w:lang w:val="ru-RU"/>
        </w:rPr>
        <w:t>Выбросы вредных веществ в атмосферный воздух от стационарных источников</w:t>
      </w:r>
    </w:p>
    <w:p w:rsidR="00560E03" w:rsidRPr="00EA52B7" w:rsidRDefault="00560E03" w:rsidP="00EA52B7">
      <w:pPr>
        <w:numPr>
          <w:ilvl w:val="0"/>
          <w:numId w:val="45"/>
        </w:numPr>
        <w:autoSpaceDE w:val="0"/>
        <w:autoSpaceDN w:val="0"/>
        <w:adjustRightInd w:val="0"/>
        <w:contextualSpacing/>
        <w:jc w:val="left"/>
        <w:rPr>
          <w:rFonts w:cs="Arial"/>
          <w:szCs w:val="21"/>
          <w:lang w:val="ru-RU"/>
        </w:rPr>
      </w:pPr>
      <w:r w:rsidRPr="00EA52B7">
        <w:rPr>
          <w:rFonts w:cs="Arial"/>
          <w:szCs w:val="21"/>
          <w:lang w:val="ru-RU"/>
        </w:rPr>
        <w:lastRenderedPageBreak/>
        <w:t>Выбросы вредных веществ в атмосферный воздух от мобильных источников</w:t>
      </w:r>
    </w:p>
    <w:p w:rsidR="00EA52B7" w:rsidRDefault="00560E03" w:rsidP="00EA52B7">
      <w:pPr>
        <w:numPr>
          <w:ilvl w:val="0"/>
          <w:numId w:val="45"/>
        </w:numPr>
        <w:autoSpaceDE w:val="0"/>
        <w:autoSpaceDN w:val="0"/>
        <w:adjustRightInd w:val="0"/>
        <w:contextualSpacing/>
        <w:jc w:val="left"/>
        <w:rPr>
          <w:rFonts w:cs="Arial"/>
          <w:szCs w:val="21"/>
          <w:lang w:val="ru-RU"/>
        </w:rPr>
      </w:pPr>
      <w:r w:rsidRPr="00EA52B7">
        <w:rPr>
          <w:rFonts w:cs="Arial"/>
          <w:szCs w:val="21"/>
          <w:lang w:val="ru-RU"/>
        </w:rPr>
        <w:t>Выбросы вредных веществ в атмосферный воздух от дисперсных источников</w:t>
      </w:r>
    </w:p>
    <w:p w:rsidR="00560E03" w:rsidRPr="00EA52B7" w:rsidRDefault="00560E03" w:rsidP="00EA52B7">
      <w:pPr>
        <w:numPr>
          <w:ilvl w:val="0"/>
          <w:numId w:val="45"/>
        </w:numPr>
        <w:autoSpaceDE w:val="0"/>
        <w:autoSpaceDN w:val="0"/>
        <w:adjustRightInd w:val="0"/>
        <w:contextualSpacing/>
        <w:jc w:val="left"/>
        <w:rPr>
          <w:rFonts w:cs="Arial"/>
          <w:szCs w:val="21"/>
          <w:lang w:val="ru-RU"/>
        </w:rPr>
      </w:pPr>
      <w:r w:rsidRPr="00EA52B7">
        <w:rPr>
          <w:rFonts w:cs="Arial"/>
          <w:szCs w:val="21"/>
          <w:lang w:val="ru-RU"/>
        </w:rPr>
        <w:t>Выбросы вредных веществ в атмосферный воздух от маломощных источников</w:t>
      </w:r>
    </w:p>
    <w:p w:rsidR="00366E42" w:rsidRPr="00EA52B7" w:rsidRDefault="00366E42" w:rsidP="00EA52B7">
      <w:pPr>
        <w:autoSpaceDE w:val="0"/>
        <w:autoSpaceDN w:val="0"/>
        <w:adjustRightInd w:val="0"/>
        <w:rPr>
          <w:rFonts w:cs="Arial"/>
          <w:szCs w:val="21"/>
          <w:lang w:val="ru-RU"/>
        </w:rPr>
      </w:pPr>
      <w:r w:rsidRPr="00EA52B7">
        <w:rPr>
          <w:rFonts w:cs="Arial"/>
          <w:szCs w:val="21"/>
          <w:lang w:val="ru-RU"/>
        </w:rPr>
        <w:t>Стилизация (категоризация) источников загрязнения подразделяется на следующие виды:</w:t>
      </w:r>
    </w:p>
    <w:p w:rsidR="00B63719" w:rsidRPr="00EA52B7" w:rsidRDefault="00B63719" w:rsidP="00EA52B7">
      <w:pPr>
        <w:keepNext/>
        <w:keepLines/>
        <w:spacing w:before="0"/>
        <w:rPr>
          <w:rFonts w:cs="Arial"/>
          <w:b/>
          <w:szCs w:val="21"/>
          <w:lang w:val="ru-RU"/>
        </w:rPr>
      </w:pPr>
      <w:r w:rsidRPr="00EA52B7">
        <w:rPr>
          <w:rFonts w:cs="Arial"/>
          <w:b/>
          <w:szCs w:val="21"/>
          <w:lang w:val="ru-RU"/>
        </w:rPr>
        <w:t>По физическим свойствам:</w:t>
      </w:r>
    </w:p>
    <w:p w:rsidR="00EA52B7" w:rsidRDefault="00366E42" w:rsidP="00EA52B7">
      <w:pPr>
        <w:keepNext/>
        <w:keepLines/>
        <w:numPr>
          <w:ilvl w:val="0"/>
          <w:numId w:val="46"/>
        </w:numPr>
        <w:autoSpaceDE w:val="0"/>
        <w:autoSpaceDN w:val="0"/>
        <w:adjustRightInd w:val="0"/>
        <w:spacing w:before="0" w:after="120"/>
        <w:rPr>
          <w:rFonts w:cs="Arial"/>
          <w:szCs w:val="21"/>
          <w:lang w:val="ru-RU"/>
        </w:rPr>
      </w:pPr>
      <w:r w:rsidRPr="00EA52B7">
        <w:rPr>
          <w:rFonts w:cs="Arial"/>
          <w:szCs w:val="21"/>
          <w:lang w:val="ru-RU"/>
        </w:rPr>
        <w:t>Точечный источник загрязнения атмосферы (Point source of air pollution) – источник, имеющий определенные неподвижные фиксированные географические координаты на местности и выбрасывающий загрязняющие в атмосферу вещества через специальные средства выброса (дымовые трубы,  вент.</w:t>
      </w:r>
      <w:r w:rsidR="0044165B" w:rsidRPr="00EA52B7">
        <w:rPr>
          <w:rFonts w:cs="Arial"/>
          <w:szCs w:val="21"/>
          <w:lang w:val="ru-RU"/>
        </w:rPr>
        <w:t xml:space="preserve"> </w:t>
      </w:r>
      <w:r w:rsidRPr="00EA52B7">
        <w:rPr>
          <w:rFonts w:cs="Arial"/>
          <w:szCs w:val="21"/>
          <w:lang w:val="ru-RU"/>
        </w:rPr>
        <w:t>шахты, крышные вентиляторы и т.д</w:t>
      </w:r>
      <w:r w:rsidR="0044165B" w:rsidRPr="00EA52B7">
        <w:rPr>
          <w:rFonts w:cs="Arial"/>
          <w:szCs w:val="21"/>
          <w:lang w:val="ru-RU"/>
        </w:rPr>
        <w:t>.</w:t>
      </w:r>
      <w:r w:rsidRPr="00EA52B7">
        <w:rPr>
          <w:rFonts w:cs="Arial"/>
          <w:szCs w:val="21"/>
          <w:lang w:val="ru-RU"/>
        </w:rPr>
        <w:t>).</w:t>
      </w:r>
    </w:p>
    <w:p w:rsidR="00366E42" w:rsidRPr="00EA52B7" w:rsidRDefault="00366E42" w:rsidP="00EA52B7">
      <w:pPr>
        <w:keepNext/>
        <w:keepLines/>
        <w:numPr>
          <w:ilvl w:val="0"/>
          <w:numId w:val="46"/>
        </w:numPr>
        <w:autoSpaceDE w:val="0"/>
        <w:autoSpaceDN w:val="0"/>
        <w:adjustRightInd w:val="0"/>
        <w:spacing w:before="0" w:after="120"/>
        <w:rPr>
          <w:rFonts w:cs="Arial"/>
          <w:szCs w:val="21"/>
          <w:lang w:val="ru-RU"/>
        </w:rPr>
      </w:pPr>
      <w:r w:rsidRPr="00EA52B7">
        <w:rPr>
          <w:rFonts w:cs="Arial"/>
          <w:szCs w:val="21"/>
          <w:lang w:val="ru-RU"/>
        </w:rPr>
        <w:t>Линейный источник загрязнения атмосферы (Line source of air pollution) – источник, выбрасывающий загрязняющие атмосферу вещества по установленной линии (аэрационные фонари, ряды открытых окон, близко расположенные крышные вентиляторы. К ним могут быть также отнесены автотрассы).</w:t>
      </w:r>
    </w:p>
    <w:p w:rsidR="00366E42" w:rsidRPr="00EA52B7" w:rsidRDefault="00366E42" w:rsidP="00EA52B7">
      <w:pPr>
        <w:numPr>
          <w:ilvl w:val="0"/>
          <w:numId w:val="46"/>
        </w:numPr>
        <w:autoSpaceDE w:val="0"/>
        <w:autoSpaceDN w:val="0"/>
        <w:adjustRightInd w:val="0"/>
        <w:spacing w:before="0" w:after="120"/>
        <w:rPr>
          <w:rFonts w:cs="Arial"/>
          <w:szCs w:val="21"/>
          <w:lang w:val="ru-RU"/>
        </w:rPr>
      </w:pPr>
      <w:r w:rsidRPr="00EA52B7">
        <w:rPr>
          <w:rFonts w:cs="Arial"/>
          <w:szCs w:val="21"/>
          <w:lang w:val="ru-RU"/>
        </w:rPr>
        <w:t xml:space="preserve">Площадные (фугитивные) </w:t>
      </w:r>
      <w:r w:rsidR="00733438" w:rsidRPr="00EA52B7">
        <w:rPr>
          <w:rFonts w:cs="Arial"/>
          <w:szCs w:val="21"/>
          <w:lang w:val="ru-RU"/>
        </w:rPr>
        <w:t xml:space="preserve">источники </w:t>
      </w:r>
      <w:r w:rsidRPr="00EA52B7">
        <w:rPr>
          <w:rFonts w:cs="Arial"/>
          <w:szCs w:val="21"/>
          <w:lang w:val="ru-RU"/>
        </w:rPr>
        <w:t>- рассредоточены по плоскости промышленной площадке предприятия. К площадным источникам относятся места складирования производственных и бытовых отходов, сыпучих материалов, автостоянки, склады горюче-смазочных материалов</w:t>
      </w:r>
      <w:r w:rsidR="0044165B" w:rsidRPr="00EA52B7">
        <w:rPr>
          <w:rFonts w:cs="Arial"/>
          <w:szCs w:val="21"/>
          <w:lang w:val="ru-RU"/>
        </w:rPr>
        <w:t xml:space="preserve"> </w:t>
      </w:r>
      <w:r w:rsidRPr="00EA52B7">
        <w:rPr>
          <w:rFonts w:cs="Arial"/>
          <w:szCs w:val="21"/>
          <w:lang w:val="ru-RU"/>
        </w:rPr>
        <w:t>и т.д.</w:t>
      </w:r>
    </w:p>
    <w:p w:rsidR="00366E42" w:rsidRPr="00EA52B7" w:rsidRDefault="00B63719" w:rsidP="00EA52B7">
      <w:pPr>
        <w:autoSpaceDE w:val="0"/>
        <w:autoSpaceDN w:val="0"/>
        <w:adjustRightInd w:val="0"/>
        <w:spacing w:before="0"/>
        <w:rPr>
          <w:rFonts w:cs="Arial"/>
          <w:b/>
          <w:szCs w:val="21"/>
          <w:lang w:val="ru-RU"/>
        </w:rPr>
      </w:pPr>
      <w:r w:rsidRPr="00EA52B7">
        <w:rPr>
          <w:rFonts w:cs="Arial"/>
          <w:b/>
          <w:szCs w:val="21"/>
          <w:lang w:val="ru-RU"/>
        </w:rPr>
        <w:t>По организации и условиям эксплуатации</w:t>
      </w:r>
      <w:r w:rsidR="0051175C" w:rsidRPr="00EA52B7">
        <w:rPr>
          <w:rFonts w:cs="Arial"/>
          <w:b/>
          <w:szCs w:val="21"/>
          <w:lang w:val="ru-RU"/>
        </w:rPr>
        <w:t>:</w:t>
      </w:r>
    </w:p>
    <w:p w:rsidR="00366E42" w:rsidRPr="00EA52B7" w:rsidRDefault="00366E42" w:rsidP="00EA52B7">
      <w:pPr>
        <w:numPr>
          <w:ilvl w:val="0"/>
          <w:numId w:val="46"/>
        </w:numPr>
        <w:autoSpaceDE w:val="0"/>
        <w:autoSpaceDN w:val="0"/>
        <w:adjustRightInd w:val="0"/>
        <w:spacing w:before="0"/>
        <w:rPr>
          <w:rFonts w:cs="Arial"/>
          <w:szCs w:val="21"/>
          <w:lang w:val="ru-RU"/>
        </w:rPr>
      </w:pPr>
      <w:r w:rsidRPr="00EA52B7">
        <w:rPr>
          <w:rFonts w:cs="Arial"/>
          <w:szCs w:val="21"/>
          <w:lang w:val="ru-RU"/>
        </w:rPr>
        <w:t>Организованный промышленный выброс (</w:t>
      </w:r>
      <w:r w:rsidRPr="00EA52B7">
        <w:rPr>
          <w:rFonts w:cs="Arial"/>
          <w:szCs w:val="21"/>
        </w:rPr>
        <w:t>Organized</w:t>
      </w:r>
      <w:r w:rsidR="0036080C" w:rsidRPr="00EA52B7">
        <w:rPr>
          <w:rFonts w:cs="Arial"/>
          <w:szCs w:val="21"/>
          <w:lang w:val="ru-RU"/>
        </w:rPr>
        <w:t xml:space="preserve"> </w:t>
      </w:r>
      <w:r w:rsidRPr="00EA52B7">
        <w:rPr>
          <w:rFonts w:cs="Arial"/>
          <w:szCs w:val="21"/>
        </w:rPr>
        <w:t>industrial</w:t>
      </w:r>
      <w:r w:rsidR="0036080C" w:rsidRPr="00EA52B7">
        <w:rPr>
          <w:rFonts w:cs="Arial"/>
          <w:szCs w:val="21"/>
          <w:lang w:val="ru-RU"/>
        </w:rPr>
        <w:t xml:space="preserve"> </w:t>
      </w:r>
      <w:r w:rsidRPr="00EA52B7">
        <w:rPr>
          <w:rFonts w:cs="Arial"/>
          <w:szCs w:val="21"/>
        </w:rPr>
        <w:t>emission</w:t>
      </w:r>
      <w:r w:rsidRPr="00EA52B7">
        <w:rPr>
          <w:rFonts w:cs="Arial"/>
          <w:szCs w:val="21"/>
          <w:lang w:val="ru-RU"/>
        </w:rPr>
        <w:t>) – промышленный выброс, поступающий в атмосферу через специально сооруженные газоходы, воздуховоды и трубы.</w:t>
      </w:r>
    </w:p>
    <w:p w:rsidR="00366E42" w:rsidRPr="00EA52B7" w:rsidRDefault="00366E42" w:rsidP="00EA52B7">
      <w:pPr>
        <w:numPr>
          <w:ilvl w:val="0"/>
          <w:numId w:val="46"/>
        </w:numPr>
        <w:autoSpaceDE w:val="0"/>
        <w:autoSpaceDN w:val="0"/>
        <w:adjustRightInd w:val="0"/>
        <w:spacing w:before="0"/>
        <w:rPr>
          <w:rFonts w:cs="Arial"/>
          <w:szCs w:val="21"/>
          <w:lang w:val="ru-RU"/>
        </w:rPr>
      </w:pPr>
      <w:r w:rsidRPr="00EA52B7">
        <w:rPr>
          <w:rFonts w:cs="Arial"/>
          <w:szCs w:val="21"/>
          <w:lang w:val="ru-RU"/>
        </w:rPr>
        <w:t>Неорганизованный промышленный выброс (</w:t>
      </w:r>
      <w:r w:rsidRPr="00EA52B7">
        <w:rPr>
          <w:rFonts w:cs="Arial"/>
          <w:szCs w:val="21"/>
        </w:rPr>
        <w:t>Non</w:t>
      </w:r>
      <w:r w:rsidRPr="00EA52B7">
        <w:rPr>
          <w:rFonts w:cs="Arial"/>
          <w:szCs w:val="21"/>
          <w:lang w:val="ru-RU"/>
        </w:rPr>
        <w:t>-</w:t>
      </w:r>
      <w:r w:rsidRPr="00EA52B7">
        <w:rPr>
          <w:rFonts w:cs="Arial"/>
          <w:szCs w:val="21"/>
        </w:rPr>
        <w:t>organized</w:t>
      </w:r>
      <w:r w:rsidR="0036080C" w:rsidRPr="00EA52B7">
        <w:rPr>
          <w:rFonts w:cs="Arial"/>
          <w:szCs w:val="21"/>
          <w:lang w:val="ru-RU"/>
        </w:rPr>
        <w:t xml:space="preserve"> </w:t>
      </w:r>
      <w:r w:rsidRPr="00EA52B7">
        <w:rPr>
          <w:rFonts w:cs="Arial"/>
          <w:szCs w:val="21"/>
        </w:rPr>
        <w:t>industrial</w:t>
      </w:r>
      <w:r w:rsidR="0036080C" w:rsidRPr="00EA52B7">
        <w:rPr>
          <w:rFonts w:cs="Arial"/>
          <w:szCs w:val="21"/>
          <w:lang w:val="ru-RU"/>
        </w:rPr>
        <w:t xml:space="preserve"> </w:t>
      </w:r>
      <w:r w:rsidRPr="00EA52B7">
        <w:rPr>
          <w:rFonts w:cs="Arial"/>
          <w:szCs w:val="21"/>
        </w:rPr>
        <w:t>emission</w:t>
      </w:r>
      <w:r w:rsidRPr="00EA52B7">
        <w:rPr>
          <w:rFonts w:cs="Arial"/>
          <w:szCs w:val="21"/>
          <w:lang w:val="ru-RU"/>
        </w:rPr>
        <w:t xml:space="preserve">) – промышленный выброс, поступающий в атмосферу в виде ненаправленных потоков газа в результате нарушения герметичности оборудования, отсутствия или неудовлетворительной работы оборудования по отсосу газа в местах загрузки, выгрузки или хранения продукта. </w:t>
      </w:r>
    </w:p>
    <w:p w:rsidR="0036080C" w:rsidRPr="00EA52B7" w:rsidRDefault="004E0DF0" w:rsidP="00EA52B7">
      <w:pPr>
        <w:autoSpaceDE w:val="0"/>
        <w:autoSpaceDN w:val="0"/>
        <w:adjustRightInd w:val="0"/>
        <w:spacing w:before="0"/>
        <w:rPr>
          <w:rFonts w:cs="Arial"/>
          <w:b/>
          <w:szCs w:val="21"/>
        </w:rPr>
      </w:pPr>
      <w:r w:rsidRPr="00EA52B7">
        <w:rPr>
          <w:rFonts w:cs="Arial"/>
          <w:b/>
          <w:szCs w:val="21"/>
          <w:lang w:val="ru-RU"/>
        </w:rPr>
        <w:t>По времени</w:t>
      </w:r>
      <w:r w:rsidR="0051175C" w:rsidRPr="00EA52B7">
        <w:rPr>
          <w:rFonts w:cs="Arial"/>
          <w:b/>
          <w:szCs w:val="21"/>
        </w:rPr>
        <w:t>:</w:t>
      </w:r>
    </w:p>
    <w:p w:rsidR="00560E03" w:rsidRPr="00EA52B7" w:rsidRDefault="00366E42" w:rsidP="00EA52B7">
      <w:pPr>
        <w:numPr>
          <w:ilvl w:val="0"/>
          <w:numId w:val="46"/>
        </w:numPr>
        <w:autoSpaceDE w:val="0"/>
        <w:autoSpaceDN w:val="0"/>
        <w:adjustRightInd w:val="0"/>
        <w:spacing w:before="0"/>
        <w:rPr>
          <w:rFonts w:cs="Arial"/>
          <w:szCs w:val="21"/>
          <w:lang w:val="ru-RU"/>
        </w:rPr>
      </w:pPr>
      <w:r w:rsidRPr="00EA52B7">
        <w:rPr>
          <w:rFonts w:cs="Arial"/>
          <w:szCs w:val="21"/>
          <w:lang w:val="ru-RU"/>
        </w:rPr>
        <w:t>Источник непрерывного загрязнения атмосферы (</w:t>
      </w:r>
      <w:r w:rsidRPr="00EA52B7">
        <w:rPr>
          <w:rFonts w:cs="Arial"/>
          <w:szCs w:val="21"/>
        </w:rPr>
        <w:t>Contin</w:t>
      </w:r>
      <w:r w:rsidR="00BC7DEF" w:rsidRPr="00EA52B7">
        <w:rPr>
          <w:rFonts w:cs="Arial"/>
          <w:szCs w:val="21"/>
        </w:rPr>
        <w:t>u</w:t>
      </w:r>
      <w:r w:rsidRPr="00EA52B7">
        <w:rPr>
          <w:rFonts w:cs="Arial"/>
          <w:szCs w:val="21"/>
        </w:rPr>
        <w:t>ous</w:t>
      </w:r>
      <w:r w:rsidR="0036080C" w:rsidRPr="00EA52B7">
        <w:rPr>
          <w:rFonts w:cs="Arial"/>
          <w:szCs w:val="21"/>
          <w:lang w:val="ru-RU"/>
        </w:rPr>
        <w:t xml:space="preserve"> </w:t>
      </w:r>
      <w:r w:rsidRPr="00EA52B7">
        <w:rPr>
          <w:rFonts w:cs="Arial"/>
          <w:szCs w:val="21"/>
        </w:rPr>
        <w:t>source</w:t>
      </w:r>
      <w:r w:rsidR="0036080C" w:rsidRPr="00EA52B7">
        <w:rPr>
          <w:rFonts w:cs="Arial"/>
          <w:szCs w:val="21"/>
          <w:lang w:val="ru-RU"/>
        </w:rPr>
        <w:t xml:space="preserve"> </w:t>
      </w:r>
      <w:r w:rsidRPr="00EA52B7">
        <w:rPr>
          <w:rFonts w:cs="Arial"/>
          <w:szCs w:val="21"/>
        </w:rPr>
        <w:t>of</w:t>
      </w:r>
      <w:r w:rsidR="0036080C" w:rsidRPr="00EA52B7">
        <w:rPr>
          <w:rFonts w:cs="Arial"/>
          <w:szCs w:val="21"/>
          <w:lang w:val="ru-RU"/>
        </w:rPr>
        <w:t xml:space="preserve"> </w:t>
      </w:r>
      <w:r w:rsidRPr="00EA52B7">
        <w:rPr>
          <w:rFonts w:cs="Arial"/>
          <w:szCs w:val="21"/>
        </w:rPr>
        <w:t>air</w:t>
      </w:r>
      <w:r w:rsidR="0036080C" w:rsidRPr="00EA52B7">
        <w:rPr>
          <w:rFonts w:cs="Arial"/>
          <w:szCs w:val="21"/>
          <w:lang w:val="ru-RU"/>
        </w:rPr>
        <w:t xml:space="preserve"> </w:t>
      </w:r>
      <w:r w:rsidRPr="00EA52B7">
        <w:rPr>
          <w:rFonts w:cs="Arial"/>
          <w:szCs w:val="21"/>
        </w:rPr>
        <w:t>pollution</w:t>
      </w:r>
      <w:r w:rsidRPr="00EA52B7">
        <w:rPr>
          <w:rFonts w:cs="Arial"/>
          <w:szCs w:val="21"/>
          <w:lang w:val="ru-RU"/>
        </w:rPr>
        <w:t>) – источник, выбрасывающий загрязняющие атмосферу вещества непрерывно в течение длительного периода времени.</w:t>
      </w:r>
    </w:p>
    <w:p w:rsidR="00366E42" w:rsidRPr="00EA52B7" w:rsidRDefault="00366E42" w:rsidP="00270F62">
      <w:pPr>
        <w:autoSpaceDE w:val="0"/>
        <w:autoSpaceDN w:val="0"/>
        <w:adjustRightInd w:val="0"/>
        <w:spacing w:beforeLines="160" w:before="384" w:after="120"/>
        <w:rPr>
          <w:rFonts w:cs="Arial"/>
          <w:szCs w:val="21"/>
          <w:lang w:val="ru-RU"/>
        </w:rPr>
      </w:pPr>
      <w:r w:rsidRPr="00EA52B7">
        <w:rPr>
          <w:rFonts w:cs="Arial"/>
          <w:szCs w:val="21"/>
          <w:lang w:val="ru-RU"/>
        </w:rPr>
        <w:t>Категоризация источников соответствует вы</w:t>
      </w:r>
      <w:r w:rsidR="0044165B" w:rsidRPr="00EA52B7">
        <w:rPr>
          <w:rFonts w:cs="Arial"/>
          <w:szCs w:val="21"/>
          <w:lang w:val="ru-RU"/>
        </w:rPr>
        <w:t>шеописанным определениям. В доба</w:t>
      </w:r>
      <w:r w:rsidRPr="00EA52B7">
        <w:rPr>
          <w:rFonts w:cs="Arial"/>
          <w:szCs w:val="21"/>
          <w:lang w:val="ru-RU"/>
        </w:rPr>
        <w:t xml:space="preserve">влении </w:t>
      </w:r>
      <w:r w:rsidR="00733438" w:rsidRPr="00EA52B7">
        <w:rPr>
          <w:rFonts w:cs="Arial"/>
          <w:szCs w:val="21"/>
          <w:lang w:val="ru-RU"/>
        </w:rPr>
        <w:t xml:space="preserve">к </w:t>
      </w:r>
      <w:r w:rsidRPr="00EA52B7">
        <w:rPr>
          <w:rFonts w:cs="Arial"/>
          <w:szCs w:val="21"/>
          <w:lang w:val="ru-RU"/>
        </w:rPr>
        <w:t>данным о годовых выбросах предприятий</w:t>
      </w:r>
      <w:r w:rsidR="00615608" w:rsidRPr="00EA52B7">
        <w:rPr>
          <w:rFonts w:cs="Arial"/>
          <w:szCs w:val="21"/>
          <w:lang w:val="ru-RU"/>
        </w:rPr>
        <w:t xml:space="preserve"> </w:t>
      </w:r>
      <w:r w:rsidRPr="00EA52B7">
        <w:rPr>
          <w:rFonts w:cs="Arial"/>
          <w:szCs w:val="21"/>
          <w:lang w:val="ru-RU"/>
        </w:rPr>
        <w:t>осуществляется идентификация</w:t>
      </w:r>
      <w:r w:rsidR="00615608" w:rsidRPr="00EA52B7">
        <w:rPr>
          <w:rFonts w:cs="Arial"/>
          <w:szCs w:val="21"/>
          <w:lang w:val="ru-RU"/>
        </w:rPr>
        <w:t xml:space="preserve"> </w:t>
      </w:r>
      <w:r w:rsidRPr="00EA52B7">
        <w:rPr>
          <w:rFonts w:cs="Arial"/>
          <w:szCs w:val="21"/>
          <w:lang w:val="ru-RU"/>
        </w:rPr>
        <w:t xml:space="preserve">объекта (предприятия) в целом. </w:t>
      </w:r>
      <w:r w:rsidR="0097279C" w:rsidRPr="00EA52B7">
        <w:rPr>
          <w:rFonts w:cs="Arial"/>
          <w:szCs w:val="21"/>
          <w:lang w:val="ru-RU"/>
        </w:rPr>
        <w:t>Идентификация стационарных объектов загрязнения атмосферы подразумевает деление предприяти</w:t>
      </w:r>
      <w:r w:rsidR="00BC7DEF" w:rsidRPr="00EA52B7">
        <w:rPr>
          <w:rFonts w:cs="Arial"/>
          <w:szCs w:val="21"/>
          <w:lang w:val="ru-RU"/>
        </w:rPr>
        <w:t>й</w:t>
      </w:r>
      <w:r w:rsidR="0097279C" w:rsidRPr="00EA52B7">
        <w:rPr>
          <w:rFonts w:cs="Arial"/>
          <w:szCs w:val="21"/>
          <w:lang w:val="ru-RU"/>
        </w:rPr>
        <w:t xml:space="preserve"> на 2 категории. Первая категория – предприяти</w:t>
      </w:r>
      <w:r w:rsidR="00BC7DEF" w:rsidRPr="00EA52B7">
        <w:rPr>
          <w:rFonts w:cs="Arial"/>
          <w:szCs w:val="21"/>
          <w:lang w:val="ru-RU"/>
        </w:rPr>
        <w:t>я</w:t>
      </w:r>
      <w:r w:rsidR="0097279C" w:rsidRPr="00EA52B7">
        <w:rPr>
          <w:rFonts w:cs="Arial"/>
          <w:szCs w:val="21"/>
          <w:lang w:val="ru-RU"/>
        </w:rPr>
        <w:t xml:space="preserve"> с годовым валовым выбросом свыше 10 000 условных единиц (Стационарный объект крупного загрязнения).</w:t>
      </w:r>
      <w:r w:rsidR="00BC7DEF" w:rsidRPr="00EA52B7">
        <w:rPr>
          <w:rFonts w:cs="Arial"/>
          <w:szCs w:val="21"/>
          <w:lang w:val="lv-LV"/>
        </w:rPr>
        <w:t xml:space="preserve"> </w:t>
      </w:r>
      <w:r w:rsidR="0097279C" w:rsidRPr="00EA52B7">
        <w:rPr>
          <w:rFonts w:cs="Arial"/>
          <w:szCs w:val="21"/>
          <w:lang w:val="ru-RU"/>
        </w:rPr>
        <w:t>Вторая категория –</w:t>
      </w:r>
      <w:r w:rsidR="009E2F74" w:rsidRPr="00EA52B7">
        <w:rPr>
          <w:rFonts w:cs="Arial"/>
          <w:szCs w:val="21"/>
          <w:lang w:val="ru-RU"/>
        </w:rPr>
        <w:t xml:space="preserve"> </w:t>
      </w:r>
      <w:r w:rsidR="0097279C" w:rsidRPr="00EA52B7">
        <w:rPr>
          <w:rFonts w:cs="Arial"/>
          <w:szCs w:val="21"/>
          <w:lang w:val="ru-RU"/>
        </w:rPr>
        <w:t>предприятии с годовым валовым выбросом не более 10 000 условных единиц (Стационарный объект загрязнения).</w:t>
      </w:r>
    </w:p>
    <w:p w:rsidR="00560E03" w:rsidRPr="00EA52B7" w:rsidRDefault="00CA7B8F" w:rsidP="00E52ACE">
      <w:pPr>
        <w:numPr>
          <w:ilvl w:val="1"/>
          <w:numId w:val="0"/>
        </w:numPr>
        <w:spacing w:before="240" w:after="200" w:line="276" w:lineRule="auto"/>
        <w:jc w:val="left"/>
        <w:outlineLvl w:val="3"/>
        <w:rPr>
          <w:rFonts w:cs="Arial"/>
          <w:i/>
          <w:iCs/>
          <w:color w:val="4F81BD"/>
          <w:spacing w:val="15"/>
          <w:sz w:val="24"/>
          <w:szCs w:val="24"/>
          <w:lang w:val="ru-RU"/>
        </w:rPr>
      </w:pPr>
      <w:bookmarkStart w:id="41" w:name="_Toc348521031"/>
      <w:r w:rsidRPr="00EA52B7">
        <w:rPr>
          <w:rFonts w:cs="Arial"/>
          <w:i/>
          <w:iCs/>
          <w:color w:val="4F81BD"/>
          <w:spacing w:val="15"/>
          <w:sz w:val="24"/>
          <w:szCs w:val="24"/>
          <w:lang w:val="ru-RU"/>
        </w:rPr>
        <w:t>Методики проведения инвентаризации выбросов</w:t>
      </w:r>
      <w:bookmarkEnd w:id="41"/>
    </w:p>
    <w:p w:rsidR="00560E03" w:rsidRPr="00EA52B7" w:rsidRDefault="00560E03" w:rsidP="00EA52B7">
      <w:pPr>
        <w:autoSpaceDE w:val="0"/>
        <w:autoSpaceDN w:val="0"/>
        <w:adjustRightInd w:val="0"/>
        <w:rPr>
          <w:rFonts w:cs="Arial"/>
          <w:szCs w:val="21"/>
          <w:lang w:val="ru-RU"/>
        </w:rPr>
      </w:pPr>
      <w:r w:rsidRPr="00EA52B7">
        <w:rPr>
          <w:rFonts w:cs="Arial"/>
          <w:szCs w:val="21"/>
          <w:lang w:val="ru-RU"/>
        </w:rPr>
        <w:t>Для количественной оценки выбросов предлагается 2 подхода: метод инструментальных измерений и расчетный метод.</w:t>
      </w:r>
      <w:r w:rsidR="00AA1DB7" w:rsidRPr="00EA52B7">
        <w:rPr>
          <w:rStyle w:val="FootnoteReference"/>
        </w:rPr>
        <w:footnoteReference w:id="21"/>
      </w:r>
      <w:r w:rsidRPr="00EA52B7">
        <w:rPr>
          <w:rFonts w:cs="Arial"/>
          <w:szCs w:val="21"/>
          <w:lang w:val="ru-RU"/>
        </w:rPr>
        <w:t xml:space="preserve"> </w:t>
      </w:r>
      <w:r w:rsidR="00E70CA1" w:rsidRPr="00EA52B7">
        <w:rPr>
          <w:rFonts w:cs="Arial"/>
          <w:szCs w:val="21"/>
          <w:lang w:val="ru-RU"/>
        </w:rPr>
        <w:t xml:space="preserve">В Приказе министра ООС № 67 даются методы прямых </w:t>
      </w:r>
      <w:r w:rsidR="00E70CA1" w:rsidRPr="00EA52B7">
        <w:rPr>
          <w:rFonts w:cs="Arial"/>
          <w:b/>
          <w:szCs w:val="21"/>
          <w:lang w:val="ru-RU"/>
        </w:rPr>
        <w:lastRenderedPageBreak/>
        <w:t>инструментальных</w:t>
      </w:r>
      <w:r w:rsidR="00E70CA1" w:rsidRPr="00EA52B7">
        <w:rPr>
          <w:rFonts w:cs="Arial"/>
          <w:szCs w:val="21"/>
          <w:lang w:val="ru-RU"/>
        </w:rPr>
        <w:t xml:space="preserve"> измерений (выбор метода взятия проб, выбор технических средств и  мест взятия проб, анализ проб). Подробно описаны методы аэродинамических и метеорологических измерении,  а также методы отбора и анализа проб пыли, </w:t>
      </w:r>
      <w:r w:rsidR="009106C9" w:rsidRPr="00EA52B7">
        <w:rPr>
          <w:rFonts w:cs="Arial"/>
          <w:szCs w:val="21"/>
          <w:lang w:val="ru-RU"/>
        </w:rPr>
        <w:t xml:space="preserve">оксида </w:t>
      </w:r>
      <w:r w:rsidR="00E70CA1" w:rsidRPr="00EA52B7">
        <w:rPr>
          <w:rFonts w:cs="Arial"/>
          <w:szCs w:val="21"/>
          <w:lang w:val="ru-RU"/>
        </w:rPr>
        <w:t xml:space="preserve">углерода, </w:t>
      </w:r>
      <w:r w:rsidR="009106C9" w:rsidRPr="00EA52B7">
        <w:rPr>
          <w:rFonts w:cs="Arial"/>
          <w:szCs w:val="21"/>
          <w:lang w:val="ru-RU"/>
        </w:rPr>
        <w:t xml:space="preserve">двуоксида </w:t>
      </w:r>
      <w:r w:rsidR="00E70CA1" w:rsidRPr="00EA52B7">
        <w:rPr>
          <w:rFonts w:cs="Arial"/>
          <w:szCs w:val="21"/>
          <w:lang w:val="ru-RU"/>
        </w:rPr>
        <w:t xml:space="preserve">серы, </w:t>
      </w:r>
      <w:r w:rsidR="0031116C" w:rsidRPr="00EA52B7">
        <w:rPr>
          <w:rFonts w:cs="Arial"/>
          <w:szCs w:val="21"/>
          <w:lang w:val="ru-RU"/>
        </w:rPr>
        <w:t>оксидов</w:t>
      </w:r>
      <w:r w:rsidR="00E70CA1" w:rsidRPr="00EA52B7">
        <w:rPr>
          <w:rFonts w:cs="Arial"/>
          <w:szCs w:val="21"/>
          <w:lang w:val="ru-RU"/>
        </w:rPr>
        <w:t xml:space="preserve"> азота и углеводородов. Предлагается 2 варианта анализа (Экспресс метод для газов и более детальная методика)</w:t>
      </w:r>
      <w:r w:rsidR="00EB0D23" w:rsidRPr="00EA52B7">
        <w:rPr>
          <w:rFonts w:cs="Arial"/>
          <w:szCs w:val="21"/>
          <w:lang w:val="ru-RU"/>
        </w:rPr>
        <w:t>;</w:t>
      </w:r>
      <w:r w:rsidR="00E70CA1" w:rsidRPr="00EA52B7">
        <w:rPr>
          <w:rFonts w:cs="Arial"/>
          <w:szCs w:val="21"/>
          <w:lang w:val="ru-RU"/>
        </w:rPr>
        <w:t xml:space="preserve"> здесь же приводятся статистические методы обработки и оформления результатов.</w:t>
      </w:r>
    </w:p>
    <w:p w:rsidR="005B2575" w:rsidRPr="00EA52B7" w:rsidRDefault="005B2575" w:rsidP="00EA52B7">
      <w:pPr>
        <w:autoSpaceDE w:val="0"/>
        <w:autoSpaceDN w:val="0"/>
        <w:adjustRightInd w:val="0"/>
        <w:rPr>
          <w:rFonts w:cs="Arial"/>
          <w:szCs w:val="21"/>
          <w:lang w:val="ru-RU"/>
        </w:rPr>
      </w:pPr>
      <w:r w:rsidRPr="00EA52B7">
        <w:rPr>
          <w:rFonts w:cs="Arial"/>
          <w:szCs w:val="21"/>
          <w:lang w:val="ru-RU"/>
        </w:rPr>
        <w:t xml:space="preserve">Документ также </w:t>
      </w:r>
      <w:r w:rsidR="0049082D" w:rsidRPr="00EA52B7">
        <w:rPr>
          <w:rFonts w:cs="Arial"/>
          <w:szCs w:val="21"/>
          <w:lang w:val="ru-RU"/>
        </w:rPr>
        <w:t>описывает</w:t>
      </w:r>
      <w:r w:rsidRPr="00EA52B7">
        <w:rPr>
          <w:rFonts w:cs="Arial"/>
          <w:szCs w:val="21"/>
          <w:lang w:val="ru-RU"/>
        </w:rPr>
        <w:t xml:space="preserve"> </w:t>
      </w:r>
      <w:r w:rsidRPr="00EA52B7">
        <w:rPr>
          <w:rFonts w:cs="Arial"/>
          <w:b/>
          <w:szCs w:val="21"/>
          <w:lang w:val="ru-RU"/>
        </w:rPr>
        <w:t>расчетную</w:t>
      </w:r>
      <w:r w:rsidRPr="00EA52B7">
        <w:rPr>
          <w:rFonts w:cs="Arial"/>
          <w:szCs w:val="21"/>
          <w:lang w:val="ru-RU"/>
        </w:rPr>
        <w:t xml:space="preserve"> методику, где коэффициенты эмиссии приводятся  согласно указанным кодам по </w:t>
      </w:r>
      <w:r w:rsidRPr="00EA52B7">
        <w:rPr>
          <w:rFonts w:cs="Arial"/>
          <w:szCs w:val="21"/>
        </w:rPr>
        <w:t>SNAP</w:t>
      </w:r>
      <w:r w:rsidRPr="00EA52B7">
        <w:rPr>
          <w:rFonts w:cs="Arial"/>
          <w:szCs w:val="21"/>
          <w:lang w:val="ru-RU"/>
        </w:rPr>
        <w:t xml:space="preserve"> (</w:t>
      </w:r>
      <w:r w:rsidRPr="00EA52B7">
        <w:rPr>
          <w:rFonts w:cs="Arial"/>
          <w:szCs w:val="21"/>
        </w:rPr>
        <w:t>CORINAIR</w:t>
      </w:r>
      <w:r w:rsidRPr="00EA52B7">
        <w:rPr>
          <w:rFonts w:cs="Arial"/>
          <w:szCs w:val="21"/>
          <w:lang w:val="ru-RU"/>
        </w:rPr>
        <w:t xml:space="preserve">) для основных видов производства. Для </w:t>
      </w:r>
      <w:r w:rsidR="0049082D" w:rsidRPr="00EA52B7">
        <w:rPr>
          <w:rFonts w:cs="Arial"/>
          <w:szCs w:val="21"/>
          <w:lang w:val="ru-RU"/>
        </w:rPr>
        <w:t>отдельных</w:t>
      </w:r>
      <w:r w:rsidRPr="00EA52B7">
        <w:rPr>
          <w:rFonts w:cs="Arial"/>
          <w:szCs w:val="21"/>
          <w:lang w:val="ru-RU"/>
        </w:rPr>
        <w:t xml:space="preserve"> производств</w:t>
      </w:r>
      <w:r w:rsidR="00EB0D23" w:rsidRPr="00EA52B7">
        <w:rPr>
          <w:rFonts w:cs="Arial"/>
          <w:szCs w:val="21"/>
          <w:lang w:val="ru-RU"/>
        </w:rPr>
        <w:t>,</w:t>
      </w:r>
      <w:r w:rsidRPr="00EA52B7">
        <w:rPr>
          <w:rFonts w:cs="Arial"/>
          <w:szCs w:val="21"/>
          <w:lang w:val="ru-RU"/>
        </w:rPr>
        <w:t xml:space="preserve"> как тепловые </w:t>
      </w:r>
      <w:r w:rsidR="0031116C" w:rsidRPr="00EA52B7">
        <w:rPr>
          <w:rFonts w:cs="Arial"/>
          <w:szCs w:val="21"/>
          <w:lang w:val="ru-RU"/>
        </w:rPr>
        <w:t>эл. станции, птице- и свинофермы</w:t>
      </w:r>
      <w:r w:rsidRPr="00EA52B7">
        <w:rPr>
          <w:rFonts w:cs="Arial"/>
          <w:szCs w:val="21"/>
          <w:lang w:val="ru-RU"/>
        </w:rPr>
        <w:t xml:space="preserve"> и.т.д.</w:t>
      </w:r>
      <w:r w:rsidR="007D1DF1" w:rsidRPr="00EA52B7">
        <w:rPr>
          <w:rFonts w:cs="Arial"/>
          <w:szCs w:val="21"/>
          <w:lang w:val="lv-LV"/>
        </w:rPr>
        <w:t>,</w:t>
      </w:r>
      <w:r w:rsidRPr="00EA52B7">
        <w:rPr>
          <w:rFonts w:cs="Arial"/>
          <w:szCs w:val="21"/>
          <w:lang w:val="ru-RU"/>
        </w:rPr>
        <w:t xml:space="preserve"> подбор коэффициентов приводятся  согласно методик</w:t>
      </w:r>
      <w:r w:rsidR="007D1DF1" w:rsidRPr="00EA52B7">
        <w:rPr>
          <w:rFonts w:cs="Arial"/>
          <w:szCs w:val="21"/>
          <w:lang w:val="ru-RU"/>
        </w:rPr>
        <w:t>ам</w:t>
      </w:r>
      <w:r w:rsidR="007D1DF1" w:rsidRPr="00EA52B7">
        <w:rPr>
          <w:rFonts w:cs="Arial"/>
          <w:szCs w:val="21"/>
          <w:lang w:val="lv-LV"/>
        </w:rPr>
        <w:t>,</w:t>
      </w:r>
      <w:r w:rsidRPr="00EA52B7">
        <w:rPr>
          <w:rFonts w:cs="Arial"/>
          <w:szCs w:val="21"/>
          <w:lang w:val="ru-RU"/>
        </w:rPr>
        <w:t xml:space="preserve"> действующи</w:t>
      </w:r>
      <w:r w:rsidR="007D1DF1" w:rsidRPr="00EA52B7">
        <w:rPr>
          <w:rFonts w:cs="Arial"/>
          <w:szCs w:val="21"/>
          <w:lang w:val="ru-RU"/>
        </w:rPr>
        <w:t>м</w:t>
      </w:r>
      <w:r w:rsidRPr="00EA52B7">
        <w:rPr>
          <w:rFonts w:cs="Arial"/>
          <w:szCs w:val="21"/>
          <w:lang w:val="ru-RU"/>
        </w:rPr>
        <w:t xml:space="preserve"> со времен  СССР.</w:t>
      </w:r>
    </w:p>
    <w:p w:rsidR="00560E03" w:rsidRPr="00EA52B7" w:rsidRDefault="00560E03" w:rsidP="00EA52B7">
      <w:pPr>
        <w:autoSpaceDE w:val="0"/>
        <w:autoSpaceDN w:val="0"/>
        <w:adjustRightInd w:val="0"/>
        <w:rPr>
          <w:rFonts w:cs="Arial"/>
          <w:szCs w:val="21"/>
          <w:lang w:val="ru-RU"/>
        </w:rPr>
      </w:pPr>
      <w:r w:rsidRPr="00EA52B7">
        <w:rPr>
          <w:rFonts w:cs="Arial"/>
          <w:szCs w:val="21"/>
          <w:lang w:val="ru-RU"/>
        </w:rPr>
        <w:t>Закон Грузии «Об охране атмосферного воздуха» (статья 37) определяет порядок учёта выбросов на двух уровнях.</w:t>
      </w:r>
    </w:p>
    <w:p w:rsidR="00FF3D7B" w:rsidRPr="00EA52B7" w:rsidRDefault="0049082D" w:rsidP="00EA52B7">
      <w:pPr>
        <w:autoSpaceDE w:val="0"/>
        <w:autoSpaceDN w:val="0"/>
        <w:adjustRightInd w:val="0"/>
        <w:rPr>
          <w:rFonts w:cs="Arial"/>
          <w:szCs w:val="21"/>
          <w:lang w:val="ru-RU"/>
        </w:rPr>
      </w:pPr>
      <w:r w:rsidRPr="00EA52B7">
        <w:rPr>
          <w:rFonts w:cs="Arial"/>
          <w:szCs w:val="21"/>
          <w:lang w:val="ru-RU"/>
        </w:rPr>
        <w:t>На первом уров</w:t>
      </w:r>
      <w:r w:rsidR="00560E03" w:rsidRPr="00EA52B7">
        <w:rPr>
          <w:rFonts w:cs="Arial"/>
          <w:szCs w:val="21"/>
          <w:lang w:val="ru-RU"/>
        </w:rPr>
        <w:t xml:space="preserve">не учет проводится непосредственно на объектах путем самомониторинга, который ведется соответствующими подразделениями предприятия. Порядок отчетности изложен в </w:t>
      </w:r>
      <w:r w:rsidR="00FF3D7B" w:rsidRPr="00EA52B7">
        <w:rPr>
          <w:rFonts w:cs="Arial"/>
          <w:lang w:val="ru-RU"/>
        </w:rPr>
        <w:t>П</w:t>
      </w:r>
      <w:r w:rsidR="00560E03" w:rsidRPr="00EA52B7">
        <w:rPr>
          <w:rFonts w:cs="Arial"/>
          <w:szCs w:val="21"/>
          <w:lang w:val="ru-RU"/>
        </w:rPr>
        <w:t>риказе Министра ООС № 667</w:t>
      </w:r>
      <w:r w:rsidR="00FF3D7B" w:rsidRPr="00EA52B7">
        <w:rPr>
          <w:rStyle w:val="FootnoteReference"/>
        </w:rPr>
        <w:footnoteReference w:id="22"/>
      </w:r>
      <w:r w:rsidR="00560E03" w:rsidRPr="00EA52B7">
        <w:rPr>
          <w:rFonts w:cs="Arial"/>
          <w:szCs w:val="21"/>
          <w:lang w:val="ru-RU"/>
        </w:rPr>
        <w:t xml:space="preserve">. </w:t>
      </w:r>
      <w:r w:rsidR="00FF3D7B" w:rsidRPr="00EA52B7">
        <w:rPr>
          <w:rFonts w:cs="Arial"/>
          <w:szCs w:val="21"/>
          <w:lang w:val="ru-RU"/>
        </w:rPr>
        <w:t>Предлагается 3 типа форм - №</w:t>
      </w:r>
      <w:r w:rsidR="007D1DF1" w:rsidRPr="00EA52B7">
        <w:rPr>
          <w:rFonts w:cs="Arial"/>
          <w:szCs w:val="21"/>
          <w:lang w:val="lv-LV"/>
        </w:rPr>
        <w:t xml:space="preserve"> </w:t>
      </w:r>
      <w:r w:rsidR="00FF3D7B" w:rsidRPr="00EA52B7">
        <w:rPr>
          <w:rFonts w:cs="Arial"/>
          <w:szCs w:val="21"/>
          <w:lang w:val="ru-RU"/>
        </w:rPr>
        <w:t>1</w:t>
      </w:r>
      <w:r w:rsidR="007D1DF1" w:rsidRPr="00EA52B7">
        <w:rPr>
          <w:rFonts w:cs="Arial"/>
          <w:szCs w:val="21"/>
          <w:lang w:val="lv-LV"/>
        </w:rPr>
        <w:t xml:space="preserve"> </w:t>
      </w:r>
      <w:r w:rsidR="00FF3D7B" w:rsidRPr="00EA52B7">
        <w:rPr>
          <w:rFonts w:cs="Arial"/>
          <w:szCs w:val="21"/>
          <w:lang w:val="ru-RU"/>
        </w:rPr>
        <w:t>-</w:t>
      </w:r>
      <w:r w:rsidR="007D1DF1" w:rsidRPr="00EA52B7">
        <w:rPr>
          <w:rFonts w:cs="Arial"/>
          <w:szCs w:val="21"/>
          <w:lang w:val="lv-LV"/>
        </w:rPr>
        <w:t xml:space="preserve"> </w:t>
      </w:r>
      <w:r w:rsidR="00FF3D7B" w:rsidRPr="00EA52B7">
        <w:rPr>
          <w:rFonts w:cs="Arial"/>
          <w:szCs w:val="21"/>
          <w:lang w:val="ru-RU"/>
        </w:rPr>
        <w:t>форма учета стационарных источников загрязнения атмосферы и выбросов вредных веществ, №</w:t>
      </w:r>
      <w:r w:rsidR="007D1DF1" w:rsidRPr="00EA52B7">
        <w:rPr>
          <w:rFonts w:cs="Arial"/>
          <w:szCs w:val="21"/>
          <w:lang w:val="lv-LV"/>
        </w:rPr>
        <w:t xml:space="preserve"> </w:t>
      </w:r>
      <w:r w:rsidR="00FF3D7B" w:rsidRPr="00EA52B7">
        <w:rPr>
          <w:rFonts w:cs="Arial"/>
          <w:szCs w:val="21"/>
          <w:lang w:val="ru-RU"/>
        </w:rPr>
        <w:t>2</w:t>
      </w:r>
      <w:r w:rsidR="007D1DF1" w:rsidRPr="00EA52B7">
        <w:rPr>
          <w:rFonts w:cs="Arial"/>
          <w:szCs w:val="21"/>
          <w:lang w:val="lv-LV"/>
        </w:rPr>
        <w:t xml:space="preserve"> </w:t>
      </w:r>
      <w:r w:rsidR="00FF3D7B" w:rsidRPr="00EA52B7">
        <w:rPr>
          <w:rFonts w:cs="Arial"/>
          <w:szCs w:val="21"/>
          <w:lang w:val="ru-RU"/>
        </w:rPr>
        <w:t>-</w:t>
      </w:r>
      <w:r w:rsidR="007D1DF1" w:rsidRPr="00EA52B7">
        <w:rPr>
          <w:rFonts w:cs="Arial"/>
          <w:szCs w:val="21"/>
          <w:lang w:val="lv-LV"/>
        </w:rPr>
        <w:t xml:space="preserve"> </w:t>
      </w:r>
      <w:r w:rsidR="00FF3D7B" w:rsidRPr="00EA52B7">
        <w:rPr>
          <w:rFonts w:cs="Arial"/>
          <w:szCs w:val="21"/>
          <w:lang w:val="ru-RU"/>
        </w:rPr>
        <w:t>форма учета работы пылегазоочистных устройств, №</w:t>
      </w:r>
      <w:r w:rsidR="007D1DF1" w:rsidRPr="00EA52B7">
        <w:rPr>
          <w:rFonts w:cs="Arial"/>
          <w:szCs w:val="21"/>
          <w:lang w:val="lv-LV"/>
        </w:rPr>
        <w:t xml:space="preserve"> </w:t>
      </w:r>
      <w:r w:rsidR="00FF3D7B" w:rsidRPr="00EA52B7">
        <w:rPr>
          <w:rFonts w:cs="Arial"/>
          <w:szCs w:val="21"/>
          <w:lang w:val="ru-RU"/>
        </w:rPr>
        <w:t>3</w:t>
      </w:r>
      <w:r w:rsidR="007D1DF1" w:rsidRPr="00EA52B7">
        <w:rPr>
          <w:rFonts w:cs="Arial"/>
          <w:szCs w:val="21"/>
          <w:lang w:val="lv-LV"/>
        </w:rPr>
        <w:t xml:space="preserve"> </w:t>
      </w:r>
      <w:r w:rsidR="00FF3D7B" w:rsidRPr="00EA52B7">
        <w:rPr>
          <w:rFonts w:cs="Arial"/>
          <w:szCs w:val="21"/>
          <w:lang w:val="ru-RU"/>
        </w:rPr>
        <w:t>-</w:t>
      </w:r>
      <w:r w:rsidR="007D1DF1" w:rsidRPr="00EA52B7">
        <w:rPr>
          <w:rFonts w:cs="Arial"/>
          <w:szCs w:val="21"/>
          <w:lang w:val="lv-LV"/>
        </w:rPr>
        <w:t xml:space="preserve"> </w:t>
      </w:r>
      <w:r w:rsidR="00FF3D7B" w:rsidRPr="00EA52B7">
        <w:rPr>
          <w:rFonts w:cs="Arial"/>
          <w:szCs w:val="21"/>
          <w:lang w:val="ru-RU"/>
        </w:rPr>
        <w:t>форма учета выполнения мероприяти</w:t>
      </w:r>
      <w:r w:rsidR="007D1DF1" w:rsidRPr="00EA52B7">
        <w:rPr>
          <w:rFonts w:cs="Arial"/>
          <w:szCs w:val="21"/>
          <w:lang w:val="ru-RU"/>
        </w:rPr>
        <w:t>й</w:t>
      </w:r>
      <w:r w:rsidR="00FF3D7B" w:rsidRPr="00EA52B7">
        <w:rPr>
          <w:rFonts w:cs="Arial"/>
          <w:szCs w:val="21"/>
          <w:lang w:val="ru-RU"/>
        </w:rPr>
        <w:t xml:space="preserve"> по охране атмосферного  воздуха.</w:t>
      </w:r>
    </w:p>
    <w:p w:rsidR="00560E03" w:rsidRPr="00EA52B7" w:rsidRDefault="00B07AAF" w:rsidP="00EA52B7">
      <w:pPr>
        <w:autoSpaceDE w:val="0"/>
        <w:autoSpaceDN w:val="0"/>
        <w:adjustRightInd w:val="0"/>
        <w:rPr>
          <w:rFonts w:cs="Arial"/>
          <w:szCs w:val="21"/>
          <w:lang w:val="ru-RU"/>
        </w:rPr>
      </w:pPr>
      <w:r w:rsidRPr="00EA52B7">
        <w:rPr>
          <w:rFonts w:cs="Arial"/>
          <w:szCs w:val="21"/>
          <w:lang w:val="ru-RU"/>
        </w:rPr>
        <w:t>На втором уров</w:t>
      </w:r>
      <w:r w:rsidR="00560E03" w:rsidRPr="00EA52B7">
        <w:rPr>
          <w:rFonts w:cs="Arial"/>
          <w:szCs w:val="21"/>
          <w:lang w:val="ru-RU"/>
        </w:rPr>
        <w:t>не проводится Госучет (выполняет Министерство ООС), который подразумевает учет, обработку, анализ полученной информации, выявление трендов динамики выбросов и.т.д. (Данные Госучета Министерством ООС выпуска</w:t>
      </w:r>
      <w:r w:rsidR="00F51E5D" w:rsidRPr="00EA52B7">
        <w:rPr>
          <w:rFonts w:cs="Arial"/>
          <w:szCs w:val="21"/>
          <w:lang w:val="ru-RU"/>
        </w:rPr>
        <w:t>ю</w:t>
      </w:r>
      <w:r w:rsidR="00560E03" w:rsidRPr="00EA52B7">
        <w:rPr>
          <w:rFonts w:cs="Arial"/>
          <w:szCs w:val="21"/>
          <w:lang w:val="ru-RU"/>
        </w:rPr>
        <w:t>тся ежегодно).</w:t>
      </w:r>
      <w:r w:rsidR="00FF3D7B" w:rsidRPr="00EA52B7">
        <w:rPr>
          <w:rFonts w:cs="Arial"/>
          <w:szCs w:val="21"/>
          <w:lang w:val="ru-RU"/>
        </w:rPr>
        <w:t xml:space="preserve"> Форма Госучета </w:t>
      </w:r>
      <w:r w:rsidR="00F51E5D" w:rsidRPr="00EA52B7">
        <w:rPr>
          <w:rFonts w:cs="Arial"/>
          <w:szCs w:val="21"/>
          <w:lang w:val="ru-RU"/>
        </w:rPr>
        <w:t>–</w:t>
      </w:r>
      <w:r w:rsidR="00FF3D7B" w:rsidRPr="00EA52B7">
        <w:rPr>
          <w:rFonts w:cs="Arial"/>
          <w:szCs w:val="21"/>
          <w:lang w:val="ru-RU"/>
        </w:rPr>
        <w:t xml:space="preserve"> аналог старой формы 2тп-воздух.</w:t>
      </w:r>
    </w:p>
    <w:p w:rsidR="00FF3D7B" w:rsidRPr="00EA52B7" w:rsidRDefault="00FF3D7B" w:rsidP="00EA52B7">
      <w:pPr>
        <w:tabs>
          <w:tab w:val="left" w:pos="855"/>
        </w:tabs>
        <w:textAlignment w:val="baseline"/>
        <w:rPr>
          <w:rFonts w:cs="Arial"/>
          <w:kern w:val="24"/>
          <w:szCs w:val="21"/>
          <w:lang w:val="ru-RU" w:eastAsia="bg-BG"/>
        </w:rPr>
      </w:pPr>
      <w:r w:rsidRPr="00EA52B7">
        <w:rPr>
          <w:rFonts w:cs="Arial"/>
          <w:szCs w:val="21"/>
          <w:lang w:val="ru-RU"/>
        </w:rPr>
        <w:t xml:space="preserve">Ежегодная </w:t>
      </w:r>
      <w:r w:rsidR="00296D56" w:rsidRPr="00EA52B7">
        <w:rPr>
          <w:rFonts w:cs="Arial"/>
          <w:kern w:val="24"/>
          <w:szCs w:val="21"/>
          <w:lang w:val="ru-RU" w:eastAsia="bg-BG"/>
        </w:rPr>
        <w:t>форма гос</w:t>
      </w:r>
      <w:r w:rsidRPr="00EA52B7">
        <w:rPr>
          <w:rFonts w:cs="Arial"/>
          <w:kern w:val="24"/>
          <w:szCs w:val="21"/>
          <w:lang w:val="ru-RU" w:eastAsia="bg-BG"/>
        </w:rPr>
        <w:t xml:space="preserve">учета включает: </w:t>
      </w:r>
    </w:p>
    <w:p w:rsidR="00FF3D7B" w:rsidRPr="00EA52B7" w:rsidRDefault="00FF3D7B" w:rsidP="00EA52B7">
      <w:pPr>
        <w:numPr>
          <w:ilvl w:val="0"/>
          <w:numId w:val="23"/>
        </w:numPr>
        <w:tabs>
          <w:tab w:val="left" w:pos="855"/>
        </w:tabs>
        <w:contextualSpacing/>
        <w:jc w:val="left"/>
        <w:textAlignment w:val="baseline"/>
        <w:rPr>
          <w:rFonts w:cs="Arial"/>
          <w:kern w:val="24"/>
          <w:szCs w:val="21"/>
          <w:lang w:val="ru-RU" w:eastAsia="bg-BG"/>
        </w:rPr>
      </w:pPr>
      <w:r w:rsidRPr="00EA52B7">
        <w:rPr>
          <w:rFonts w:cs="Arial"/>
          <w:kern w:val="24"/>
          <w:szCs w:val="21"/>
          <w:lang w:val="ru-RU" w:eastAsia="bg-BG"/>
        </w:rPr>
        <w:t>Информацию о количестве образованных, уловленных и выброшенных в атмосферный воздух вредных веществ по регионам, городам и крупным производствам;</w:t>
      </w:r>
    </w:p>
    <w:p w:rsidR="00FF3D7B" w:rsidRPr="00EA52B7" w:rsidRDefault="00FF3D7B" w:rsidP="00EA52B7">
      <w:pPr>
        <w:numPr>
          <w:ilvl w:val="0"/>
          <w:numId w:val="23"/>
        </w:numPr>
        <w:tabs>
          <w:tab w:val="left" w:pos="855"/>
        </w:tabs>
        <w:contextualSpacing/>
        <w:jc w:val="left"/>
        <w:textAlignment w:val="baseline"/>
        <w:rPr>
          <w:rFonts w:cs="Arial"/>
          <w:kern w:val="24"/>
          <w:szCs w:val="21"/>
          <w:lang w:val="ru-RU" w:eastAsia="bg-BG"/>
        </w:rPr>
      </w:pPr>
      <w:r w:rsidRPr="00EA52B7">
        <w:rPr>
          <w:rFonts w:cs="Arial"/>
          <w:kern w:val="24"/>
          <w:szCs w:val="21"/>
          <w:lang w:val="ru-RU" w:eastAsia="bg-BG"/>
        </w:rPr>
        <w:t>Подсчет эмиссий от мобильных источников загрязнения (автотранспорта);</w:t>
      </w:r>
    </w:p>
    <w:p w:rsidR="00FF3D7B" w:rsidRPr="00EA52B7" w:rsidRDefault="00FF3D7B" w:rsidP="00EA52B7">
      <w:pPr>
        <w:numPr>
          <w:ilvl w:val="0"/>
          <w:numId w:val="23"/>
        </w:numPr>
        <w:tabs>
          <w:tab w:val="left" w:pos="855"/>
        </w:tabs>
        <w:ind w:left="714" w:hanging="357"/>
        <w:jc w:val="left"/>
        <w:textAlignment w:val="baseline"/>
        <w:rPr>
          <w:rFonts w:cs="Arial"/>
          <w:kern w:val="24"/>
          <w:szCs w:val="21"/>
          <w:lang w:val="ru-RU" w:eastAsia="bg-BG"/>
        </w:rPr>
      </w:pPr>
      <w:r w:rsidRPr="00EA52B7">
        <w:rPr>
          <w:rFonts w:cs="Arial"/>
          <w:kern w:val="24"/>
          <w:szCs w:val="21"/>
          <w:lang w:val="ru-RU" w:eastAsia="bg-BG"/>
        </w:rPr>
        <w:t xml:space="preserve">Подсчет эмиссий от </w:t>
      </w:r>
      <w:r w:rsidR="00296D56" w:rsidRPr="00EA52B7">
        <w:rPr>
          <w:rFonts w:cs="Arial"/>
          <w:kern w:val="24"/>
          <w:szCs w:val="21"/>
          <w:lang w:val="ru-RU" w:eastAsia="bg-BG"/>
        </w:rPr>
        <w:t>диффузных</w:t>
      </w:r>
      <w:r w:rsidRPr="00EA52B7">
        <w:rPr>
          <w:rFonts w:cs="Arial"/>
          <w:kern w:val="24"/>
          <w:szCs w:val="21"/>
          <w:lang w:val="ru-RU" w:eastAsia="bg-BG"/>
        </w:rPr>
        <w:t xml:space="preserve"> источников загрязнения (сельское хозяйство – животноводческие хозяйства) - </w:t>
      </w:r>
      <w:r w:rsidR="00477792" w:rsidRPr="00EA52B7">
        <w:rPr>
          <w:rFonts w:cs="Arial"/>
          <w:kern w:val="24"/>
          <w:szCs w:val="21"/>
          <w:lang w:val="ru-RU" w:eastAsia="bg-BG"/>
        </w:rPr>
        <w:t>Руководство ЕМЕП/ЕАОС по инвентаризации выбросов загрязняющих веществ.</w:t>
      </w:r>
    </w:p>
    <w:p w:rsidR="00FF3D7B" w:rsidRPr="00EA52B7" w:rsidRDefault="00FF3D7B" w:rsidP="00EA52B7">
      <w:pPr>
        <w:autoSpaceDE w:val="0"/>
        <w:autoSpaceDN w:val="0"/>
        <w:adjustRightInd w:val="0"/>
        <w:rPr>
          <w:rFonts w:cs="Arial"/>
          <w:szCs w:val="21"/>
          <w:lang w:val="ru-RU"/>
        </w:rPr>
      </w:pPr>
      <w:r w:rsidRPr="00EA52B7">
        <w:rPr>
          <w:rFonts w:eastAsia="Calibri" w:cs="Arial"/>
          <w:szCs w:val="21"/>
          <w:lang w:val="ru-RU"/>
        </w:rPr>
        <w:t xml:space="preserve">Грузия как сторона </w:t>
      </w:r>
      <w:r w:rsidRPr="00EA52B7">
        <w:rPr>
          <w:rFonts w:eastAsia="Calibri" w:cs="Arial"/>
          <w:szCs w:val="21"/>
        </w:rPr>
        <w:t>CLRTAP</w:t>
      </w:r>
      <w:r w:rsidRPr="00EA52B7">
        <w:rPr>
          <w:rFonts w:eastAsia="Calibri" w:cs="Arial"/>
          <w:szCs w:val="21"/>
          <w:lang w:val="ru-RU"/>
        </w:rPr>
        <w:t xml:space="preserve"> ежегодно до 15 февраля отправляет в секретариат конвенции соответствующую информацию об эмиссиях в атмосферный воздух.</w:t>
      </w:r>
    </w:p>
    <w:p w:rsidR="00560E03" w:rsidRPr="00EA52B7" w:rsidRDefault="008C334A" w:rsidP="00F9535C">
      <w:pPr>
        <w:keepNext/>
        <w:keepLines/>
        <w:pBdr>
          <w:bottom w:val="single" w:sz="4" w:space="4" w:color="4F81BD"/>
        </w:pBdr>
        <w:spacing w:before="360" w:after="280" w:line="276" w:lineRule="auto"/>
        <w:ind w:left="11" w:right="6521"/>
        <w:jc w:val="left"/>
        <w:outlineLvl w:val="2"/>
        <w:rPr>
          <w:rFonts w:eastAsia="Calibri" w:cs="Arial"/>
          <w:b/>
          <w:bCs/>
          <w:i/>
          <w:iCs/>
          <w:color w:val="4F81BD"/>
          <w:sz w:val="22"/>
          <w:szCs w:val="22"/>
          <w:lang w:val="ru-RU"/>
        </w:rPr>
      </w:pPr>
      <w:bookmarkStart w:id="42" w:name="_Toc348521032"/>
      <w:r w:rsidRPr="00EA52B7">
        <w:rPr>
          <w:rFonts w:eastAsia="Calibri" w:cs="Arial"/>
          <w:b/>
          <w:bCs/>
          <w:i/>
          <w:iCs/>
          <w:color w:val="4F81BD"/>
          <w:sz w:val="22"/>
          <w:szCs w:val="22"/>
          <w:lang w:val="ru-RU"/>
        </w:rPr>
        <w:lastRenderedPageBreak/>
        <w:t>Молдова</w:t>
      </w:r>
      <w:bookmarkEnd w:id="42"/>
    </w:p>
    <w:p w:rsidR="00260F96" w:rsidRPr="00EA52B7" w:rsidRDefault="00B12ECA" w:rsidP="00F9535C">
      <w:pPr>
        <w:keepNext/>
        <w:keepLines/>
        <w:numPr>
          <w:ilvl w:val="1"/>
          <w:numId w:val="0"/>
        </w:numPr>
        <w:spacing w:before="240" w:after="200" w:line="276" w:lineRule="auto"/>
        <w:jc w:val="left"/>
        <w:outlineLvl w:val="3"/>
        <w:rPr>
          <w:rFonts w:cs="Arial"/>
          <w:i/>
          <w:iCs/>
          <w:color w:val="4F81BD"/>
          <w:spacing w:val="15"/>
          <w:sz w:val="24"/>
          <w:szCs w:val="24"/>
          <w:lang w:val="ru-RU"/>
        </w:rPr>
      </w:pPr>
      <w:bookmarkStart w:id="43" w:name="_Toc348521033"/>
      <w:r w:rsidRPr="00EA52B7">
        <w:rPr>
          <w:rFonts w:cs="Arial"/>
          <w:i/>
          <w:iCs/>
          <w:color w:val="4F81BD"/>
          <w:spacing w:val="15"/>
          <w:sz w:val="24"/>
          <w:szCs w:val="24"/>
          <w:lang w:val="ru-RU"/>
        </w:rPr>
        <w:t>Источники выбросов в соответствии с действующим национальным законодательством</w:t>
      </w:r>
      <w:bookmarkEnd w:id="43"/>
    </w:p>
    <w:p w:rsidR="00560E03" w:rsidRPr="00EA52B7" w:rsidRDefault="00560E03" w:rsidP="00270F62">
      <w:pPr>
        <w:keepNext/>
        <w:keepLines/>
        <w:autoSpaceDE w:val="0"/>
        <w:autoSpaceDN w:val="0"/>
        <w:adjustRightInd w:val="0"/>
        <w:spacing w:beforeLines="160" w:before="384"/>
        <w:rPr>
          <w:rFonts w:cs="Arial"/>
          <w:szCs w:val="21"/>
          <w:lang w:val="ru-RU"/>
        </w:rPr>
      </w:pPr>
      <w:r w:rsidRPr="00EA52B7">
        <w:rPr>
          <w:rFonts w:cs="Arial"/>
          <w:szCs w:val="21"/>
          <w:lang w:val="ru-RU"/>
        </w:rPr>
        <w:t xml:space="preserve">Источники выбросов в атмосферу </w:t>
      </w:r>
      <w:r w:rsidR="007100C2" w:rsidRPr="00EA52B7">
        <w:rPr>
          <w:rFonts w:cs="Arial"/>
          <w:szCs w:val="21"/>
          <w:lang w:val="ru-RU"/>
        </w:rPr>
        <w:t xml:space="preserve">в Молдове </w:t>
      </w:r>
      <w:r w:rsidRPr="00EA52B7">
        <w:rPr>
          <w:rFonts w:cs="Arial"/>
          <w:szCs w:val="21"/>
          <w:lang w:val="ru-RU"/>
        </w:rPr>
        <w:t>подразделяют на естественные, обусловленные природными процессами, и антропогенные (техногенные), являющиеся результатом деятельности человека.</w:t>
      </w:r>
    </w:p>
    <w:p w:rsidR="00560E03" w:rsidRPr="00EA52B7" w:rsidRDefault="00560E03" w:rsidP="00F9535C">
      <w:pPr>
        <w:autoSpaceDE w:val="0"/>
        <w:autoSpaceDN w:val="0"/>
        <w:adjustRightInd w:val="0"/>
        <w:rPr>
          <w:rFonts w:cs="Arial"/>
          <w:szCs w:val="21"/>
          <w:lang w:val="ru-RU"/>
        </w:rPr>
      </w:pPr>
      <w:r w:rsidRPr="00EA52B7">
        <w:rPr>
          <w:rFonts w:cs="Arial"/>
          <w:szCs w:val="21"/>
          <w:lang w:val="ru-RU"/>
        </w:rPr>
        <w:t>Антропогенные (техногенные) источники загрязнения атмосферного воздуха, представленные главным образом выбросами промышленных предприятий и автотранспорта, отличаются многочисл</w:t>
      </w:r>
      <w:r w:rsidR="00E0229A" w:rsidRPr="00EA52B7">
        <w:rPr>
          <w:rFonts w:cs="Arial"/>
          <w:szCs w:val="21"/>
          <w:lang w:val="ru-RU"/>
        </w:rPr>
        <w:t>енностью и многообразием видов.</w:t>
      </w:r>
      <w:r w:rsidR="000D2E66" w:rsidRPr="00EA52B7">
        <w:rPr>
          <w:rFonts w:cs="Arial"/>
          <w:szCs w:val="21"/>
          <w:lang w:val="ru-RU"/>
        </w:rPr>
        <w:t xml:space="preserve"> </w:t>
      </w:r>
      <w:r w:rsidRPr="00EA52B7">
        <w:rPr>
          <w:rFonts w:cs="Arial"/>
          <w:szCs w:val="21"/>
          <w:lang w:val="ru-RU"/>
        </w:rPr>
        <w:t xml:space="preserve">Источники выбросов бывают </w:t>
      </w:r>
      <w:r w:rsidR="00E001E3" w:rsidRPr="00EA52B7">
        <w:rPr>
          <w:rFonts w:cs="Arial"/>
          <w:szCs w:val="21"/>
          <w:lang w:val="ru-RU"/>
        </w:rPr>
        <w:t>стационарные (промышленных предприятий) и передвижные (нестационарные)</w:t>
      </w:r>
      <w:r w:rsidRPr="00EA52B7">
        <w:rPr>
          <w:rFonts w:cs="Arial"/>
          <w:szCs w:val="21"/>
          <w:lang w:val="ru-RU"/>
        </w:rPr>
        <w:t xml:space="preserve">. </w:t>
      </w:r>
    </w:p>
    <w:p w:rsidR="00560E03" w:rsidRPr="00EA52B7" w:rsidRDefault="00560E03" w:rsidP="00270F62">
      <w:pPr>
        <w:autoSpaceDE w:val="0"/>
        <w:autoSpaceDN w:val="0"/>
        <w:adjustRightInd w:val="0"/>
        <w:spacing w:beforeLines="160" w:before="384"/>
        <w:rPr>
          <w:rFonts w:cs="Arial"/>
          <w:szCs w:val="21"/>
          <w:lang w:val="ru-RU"/>
        </w:rPr>
      </w:pPr>
      <w:r w:rsidRPr="00EA52B7">
        <w:rPr>
          <w:rFonts w:cs="Arial"/>
          <w:szCs w:val="21"/>
          <w:lang w:val="ru-RU"/>
        </w:rPr>
        <w:t xml:space="preserve">Источники выбросов в атмосферу подразделяют на: </w:t>
      </w:r>
    </w:p>
    <w:p w:rsidR="00B63719" w:rsidRPr="00EA52B7" w:rsidRDefault="00B63719" w:rsidP="00270F62">
      <w:pPr>
        <w:spacing w:beforeLines="160" w:before="384"/>
        <w:rPr>
          <w:rFonts w:cs="Arial"/>
          <w:b/>
          <w:szCs w:val="21"/>
          <w:lang w:val="ru-RU"/>
        </w:rPr>
      </w:pPr>
      <w:r w:rsidRPr="00EA52B7">
        <w:rPr>
          <w:rFonts w:cs="Arial"/>
          <w:b/>
          <w:szCs w:val="21"/>
          <w:lang w:val="ru-RU"/>
        </w:rPr>
        <w:t>По физическим свойствам:</w:t>
      </w:r>
    </w:p>
    <w:p w:rsidR="00560E03" w:rsidRPr="00EA52B7" w:rsidRDefault="00560E03" w:rsidP="00270F62">
      <w:pPr>
        <w:numPr>
          <w:ilvl w:val="0"/>
          <w:numId w:val="14"/>
        </w:numPr>
        <w:autoSpaceDE w:val="0"/>
        <w:autoSpaceDN w:val="0"/>
        <w:adjustRightInd w:val="0"/>
        <w:spacing w:beforeLines="160" w:before="384"/>
        <w:contextualSpacing/>
        <w:rPr>
          <w:rFonts w:cs="Arial"/>
          <w:szCs w:val="21"/>
          <w:lang w:val="ru-RU"/>
        </w:rPr>
      </w:pPr>
      <w:r w:rsidRPr="00EA52B7">
        <w:rPr>
          <w:rFonts w:cs="Arial"/>
          <w:szCs w:val="21"/>
          <w:lang w:val="ru-RU"/>
        </w:rPr>
        <w:t xml:space="preserve">Точечные источники - </w:t>
      </w:r>
      <w:r w:rsidR="00E001E3" w:rsidRPr="00EA52B7">
        <w:rPr>
          <w:rFonts w:cs="Arial"/>
          <w:szCs w:val="21"/>
          <w:lang w:val="ru-RU"/>
        </w:rPr>
        <w:t>дают</w:t>
      </w:r>
      <w:r w:rsidRPr="00EA52B7">
        <w:rPr>
          <w:rFonts w:cs="Arial"/>
          <w:szCs w:val="21"/>
          <w:lang w:val="ru-RU"/>
        </w:rPr>
        <w:t xml:space="preserve"> загрязнения, сосредоточенные в одном месте</w:t>
      </w:r>
      <w:r w:rsidR="00E001E3" w:rsidRPr="00EA52B7">
        <w:rPr>
          <w:rFonts w:cs="Arial"/>
          <w:szCs w:val="21"/>
          <w:lang w:val="ru-RU"/>
        </w:rPr>
        <w:t>:</w:t>
      </w:r>
      <w:r w:rsidRPr="00EA52B7">
        <w:rPr>
          <w:rFonts w:cs="Arial"/>
          <w:szCs w:val="21"/>
          <w:lang w:val="ru-RU"/>
        </w:rPr>
        <w:t xml:space="preserve"> дымовые трубы, вентиляционные шахты, крышные вентиляторы,</w:t>
      </w:r>
    </w:p>
    <w:p w:rsidR="00EA52B7" w:rsidRDefault="00560E03" w:rsidP="00270F62">
      <w:pPr>
        <w:numPr>
          <w:ilvl w:val="0"/>
          <w:numId w:val="14"/>
        </w:numPr>
        <w:autoSpaceDE w:val="0"/>
        <w:autoSpaceDN w:val="0"/>
        <w:adjustRightInd w:val="0"/>
        <w:spacing w:beforeLines="160" w:before="384"/>
        <w:contextualSpacing/>
        <w:rPr>
          <w:rFonts w:cs="Arial"/>
          <w:szCs w:val="21"/>
          <w:lang w:val="ru-RU"/>
        </w:rPr>
      </w:pPr>
      <w:r w:rsidRPr="00EA52B7">
        <w:rPr>
          <w:rFonts w:cs="Arial"/>
          <w:szCs w:val="21"/>
          <w:lang w:val="ru-RU"/>
        </w:rPr>
        <w:t>Линейные источники - имеют значительную протяженность. Это аэрационные фонари, ряды открытых окон, близко расположенные крышные вентиляторы. К ним могут быть также отнесены автотрассы,</w:t>
      </w:r>
    </w:p>
    <w:p w:rsidR="00F51E5D" w:rsidRPr="00EA52B7" w:rsidRDefault="00560E03" w:rsidP="00270F62">
      <w:pPr>
        <w:numPr>
          <w:ilvl w:val="0"/>
          <w:numId w:val="14"/>
        </w:numPr>
        <w:autoSpaceDE w:val="0"/>
        <w:autoSpaceDN w:val="0"/>
        <w:adjustRightInd w:val="0"/>
        <w:spacing w:beforeLines="160" w:before="384"/>
        <w:contextualSpacing/>
        <w:rPr>
          <w:rFonts w:cs="Arial"/>
          <w:szCs w:val="21"/>
          <w:lang w:val="ru-RU"/>
        </w:rPr>
      </w:pPr>
      <w:r w:rsidRPr="00EA52B7">
        <w:rPr>
          <w:rFonts w:cs="Arial"/>
          <w:szCs w:val="21"/>
          <w:lang w:val="ru-RU"/>
        </w:rPr>
        <w:t xml:space="preserve">Площадные </w:t>
      </w:r>
      <w:r w:rsidR="00C0427E" w:rsidRPr="00EA52B7">
        <w:rPr>
          <w:rFonts w:cs="Arial"/>
          <w:szCs w:val="21"/>
          <w:lang w:val="ru-RU"/>
        </w:rPr>
        <w:t>и</w:t>
      </w:r>
      <w:r w:rsidR="00E001E3" w:rsidRPr="00EA52B7">
        <w:rPr>
          <w:rFonts w:cs="Arial"/>
          <w:szCs w:val="21"/>
          <w:lang w:val="ru-RU"/>
        </w:rPr>
        <w:t xml:space="preserve">сточники </w:t>
      </w:r>
      <w:r w:rsidRPr="00EA52B7">
        <w:rPr>
          <w:rFonts w:cs="Arial"/>
          <w:szCs w:val="21"/>
          <w:lang w:val="ru-RU"/>
        </w:rPr>
        <w:t>- здесь удаляемые загрязнения рассредоточены по плоскости промышленной площадки предприятия</w:t>
      </w:r>
      <w:r w:rsidR="00E001E3" w:rsidRPr="00EA52B7">
        <w:rPr>
          <w:rFonts w:cs="Arial"/>
          <w:szCs w:val="21"/>
          <w:lang w:val="ru-RU"/>
        </w:rPr>
        <w:t xml:space="preserve">: </w:t>
      </w:r>
      <w:r w:rsidRPr="00EA52B7">
        <w:rPr>
          <w:rFonts w:cs="Arial"/>
          <w:szCs w:val="21"/>
          <w:lang w:val="ru-RU"/>
        </w:rPr>
        <w:t>места складирования производственных и бытовых отходов, автостоянки, склады горюче-смазочных материалов.</w:t>
      </w:r>
    </w:p>
    <w:p w:rsidR="00F51E5D" w:rsidRPr="00EA52B7" w:rsidRDefault="00F51E5D" w:rsidP="00270F62">
      <w:pPr>
        <w:autoSpaceDE w:val="0"/>
        <w:autoSpaceDN w:val="0"/>
        <w:adjustRightInd w:val="0"/>
        <w:spacing w:beforeLines="160" w:before="384"/>
        <w:rPr>
          <w:rFonts w:cs="Arial"/>
          <w:szCs w:val="21"/>
          <w:lang w:val="ru-RU"/>
        </w:rPr>
      </w:pPr>
      <w:r w:rsidRPr="00EA52B7">
        <w:rPr>
          <w:rFonts w:cs="Arial"/>
          <w:szCs w:val="21"/>
          <w:lang w:val="ru-RU"/>
        </w:rPr>
        <w:t>Каждый из них может быть затененный (</w:t>
      </w:r>
      <w:r w:rsidRPr="00EA52B7">
        <w:rPr>
          <w:rFonts w:cs="Arial"/>
          <w:color w:val="111111"/>
          <w:szCs w:val="21"/>
          <w:lang w:val="ru-RU"/>
        </w:rPr>
        <w:t>расположены в зоне подпора или аэродинамической тени здания или другого препятствия)</w:t>
      </w:r>
      <w:r w:rsidRPr="00EA52B7">
        <w:rPr>
          <w:rFonts w:cs="Arial"/>
          <w:szCs w:val="21"/>
          <w:lang w:val="ru-RU"/>
        </w:rPr>
        <w:t xml:space="preserve"> и незатененный (</w:t>
      </w:r>
      <w:r w:rsidRPr="00EA52B7">
        <w:rPr>
          <w:rFonts w:cs="Arial"/>
          <w:color w:val="111111"/>
          <w:szCs w:val="21"/>
          <w:lang w:val="ru-RU"/>
        </w:rPr>
        <w:t>источники расположены в недеформированном потоке ветра)</w:t>
      </w:r>
      <w:r w:rsidRPr="00EA52B7">
        <w:rPr>
          <w:rFonts w:cs="Arial"/>
          <w:szCs w:val="21"/>
          <w:lang w:val="ru-RU"/>
        </w:rPr>
        <w:t>.</w:t>
      </w:r>
    </w:p>
    <w:p w:rsidR="00560E03" w:rsidRPr="00EA52B7" w:rsidRDefault="00B63719" w:rsidP="00270F62">
      <w:pPr>
        <w:autoSpaceDE w:val="0"/>
        <w:autoSpaceDN w:val="0"/>
        <w:adjustRightInd w:val="0"/>
        <w:spacing w:beforeLines="160" w:before="384"/>
        <w:rPr>
          <w:rFonts w:cs="Arial"/>
          <w:b/>
          <w:szCs w:val="21"/>
          <w:lang w:val="ru-RU"/>
        </w:rPr>
      </w:pPr>
      <w:r w:rsidRPr="00EA52B7">
        <w:rPr>
          <w:rFonts w:cs="Arial"/>
          <w:b/>
          <w:szCs w:val="21"/>
          <w:lang w:val="ru-RU"/>
        </w:rPr>
        <w:t>По организации и условиям эксплуатации</w:t>
      </w:r>
      <w:r w:rsidR="003C01B4" w:rsidRPr="00EA52B7">
        <w:rPr>
          <w:rFonts w:cs="Arial"/>
          <w:b/>
          <w:szCs w:val="21"/>
          <w:lang w:val="ru-RU"/>
        </w:rPr>
        <w:t>:</w:t>
      </w:r>
    </w:p>
    <w:p w:rsidR="00560E03" w:rsidRPr="00EA52B7" w:rsidRDefault="00C0427E" w:rsidP="00270F62">
      <w:pPr>
        <w:numPr>
          <w:ilvl w:val="0"/>
          <w:numId w:val="15"/>
        </w:numPr>
        <w:autoSpaceDE w:val="0"/>
        <w:autoSpaceDN w:val="0"/>
        <w:adjustRightInd w:val="0"/>
        <w:spacing w:beforeLines="160" w:before="384"/>
        <w:contextualSpacing/>
        <w:rPr>
          <w:rFonts w:cs="Arial"/>
          <w:szCs w:val="21"/>
          <w:lang w:val="ru-RU"/>
        </w:rPr>
      </w:pPr>
      <w:r w:rsidRPr="00EA52B7">
        <w:rPr>
          <w:rFonts w:cs="Arial"/>
          <w:szCs w:val="21"/>
          <w:lang w:val="ru-RU"/>
        </w:rPr>
        <w:t xml:space="preserve">Организованные </w:t>
      </w:r>
      <w:r w:rsidR="00560E03" w:rsidRPr="00EA52B7">
        <w:rPr>
          <w:rFonts w:cs="Arial"/>
          <w:szCs w:val="21"/>
          <w:lang w:val="ru-RU"/>
        </w:rPr>
        <w:t>источники</w:t>
      </w:r>
      <w:r w:rsidR="00E001E3" w:rsidRPr="00EA52B7">
        <w:rPr>
          <w:rFonts w:cs="Arial"/>
          <w:szCs w:val="21"/>
          <w:lang w:val="ru-RU"/>
        </w:rPr>
        <w:t xml:space="preserve">: </w:t>
      </w:r>
      <w:r w:rsidR="00560E03" w:rsidRPr="00EA52B7">
        <w:rPr>
          <w:rFonts w:cs="Arial"/>
          <w:szCs w:val="21"/>
          <w:lang w:val="ru-RU"/>
        </w:rPr>
        <w:t>загрязняющие вещества поступают в атмосферу через специально сооруженные газоходы, воздуховоды и трубы,</w:t>
      </w:r>
    </w:p>
    <w:p w:rsidR="00560E03" w:rsidRPr="00EA52B7" w:rsidRDefault="00E001E3" w:rsidP="00270F62">
      <w:pPr>
        <w:numPr>
          <w:ilvl w:val="0"/>
          <w:numId w:val="15"/>
        </w:numPr>
        <w:autoSpaceDE w:val="0"/>
        <w:autoSpaceDN w:val="0"/>
        <w:adjustRightInd w:val="0"/>
        <w:spacing w:beforeLines="160" w:before="384"/>
        <w:contextualSpacing/>
        <w:rPr>
          <w:rFonts w:cs="Arial"/>
          <w:szCs w:val="21"/>
          <w:lang w:val="ru-RU"/>
        </w:rPr>
      </w:pPr>
      <w:r w:rsidRPr="00EA52B7">
        <w:rPr>
          <w:rFonts w:cs="Arial"/>
          <w:szCs w:val="21"/>
          <w:lang w:val="ru-RU"/>
        </w:rPr>
        <w:t>Неорганизованные источники:</w:t>
      </w:r>
      <w:r w:rsidR="00560E03" w:rsidRPr="00EA52B7">
        <w:rPr>
          <w:rFonts w:cs="Arial"/>
          <w:szCs w:val="21"/>
          <w:lang w:val="ru-RU"/>
        </w:rPr>
        <w:t xml:space="preserve"> выделения загрязняющих веществ </w:t>
      </w:r>
      <w:r w:rsidRPr="00EA52B7">
        <w:rPr>
          <w:rFonts w:cs="Arial"/>
          <w:szCs w:val="21"/>
          <w:lang w:val="ru-RU"/>
        </w:rPr>
        <w:t xml:space="preserve">образуются </w:t>
      </w:r>
      <w:r w:rsidR="00560E03" w:rsidRPr="00EA52B7">
        <w:rPr>
          <w:rFonts w:cs="Arial"/>
          <w:szCs w:val="21"/>
          <w:lang w:val="ru-RU"/>
        </w:rPr>
        <w:t xml:space="preserve">в результате нарушения герметичности оборудования, отсутствия или неудовлетворительной работы оборудования по отсосу пыли и газов, в местах загрузки, выгрузки или хранения </w:t>
      </w:r>
      <w:r w:rsidRPr="00EA52B7">
        <w:rPr>
          <w:rFonts w:cs="Arial"/>
          <w:szCs w:val="21"/>
          <w:lang w:val="ru-RU"/>
        </w:rPr>
        <w:t>продуктов</w:t>
      </w:r>
      <w:r w:rsidR="00560E03" w:rsidRPr="00EA52B7">
        <w:rPr>
          <w:rFonts w:cs="Arial"/>
          <w:szCs w:val="21"/>
          <w:lang w:val="ru-RU"/>
        </w:rPr>
        <w:t>. К неорганизованным источникам относят автостоянки, склады горюче-смазочных или сыпучих материалов и другие площадные источники.</w:t>
      </w:r>
    </w:p>
    <w:p w:rsidR="00560E03" w:rsidRPr="00EA52B7" w:rsidRDefault="00CA7B8F" w:rsidP="0051175C">
      <w:pPr>
        <w:keepNext/>
        <w:keepLines/>
        <w:numPr>
          <w:ilvl w:val="1"/>
          <w:numId w:val="0"/>
        </w:numPr>
        <w:spacing w:before="240" w:after="200" w:line="276" w:lineRule="auto"/>
        <w:jc w:val="left"/>
        <w:outlineLvl w:val="3"/>
        <w:rPr>
          <w:rFonts w:cs="Arial"/>
          <w:i/>
          <w:iCs/>
          <w:color w:val="4F81BD"/>
          <w:spacing w:val="15"/>
          <w:sz w:val="24"/>
          <w:szCs w:val="24"/>
          <w:lang w:val="ru-RU"/>
        </w:rPr>
      </w:pPr>
      <w:bookmarkStart w:id="44" w:name="_Toc348521034"/>
      <w:r w:rsidRPr="00EA52B7">
        <w:rPr>
          <w:rFonts w:cs="Arial"/>
          <w:i/>
          <w:iCs/>
          <w:color w:val="4F81BD"/>
          <w:spacing w:val="15"/>
          <w:sz w:val="24"/>
          <w:szCs w:val="24"/>
          <w:lang w:val="ru-RU"/>
        </w:rPr>
        <w:lastRenderedPageBreak/>
        <w:t>Методики проведения инвентаризации выбросов</w:t>
      </w:r>
      <w:bookmarkEnd w:id="44"/>
    </w:p>
    <w:p w:rsidR="00560E03" w:rsidRPr="00EA52B7" w:rsidRDefault="00560E03" w:rsidP="00EA52B7">
      <w:pPr>
        <w:keepNext/>
        <w:keepLines/>
        <w:autoSpaceDE w:val="0"/>
        <w:autoSpaceDN w:val="0"/>
        <w:adjustRightInd w:val="0"/>
        <w:rPr>
          <w:rFonts w:cs="Arial"/>
          <w:szCs w:val="21"/>
          <w:lang w:val="ru-RU"/>
        </w:rPr>
      </w:pPr>
      <w:r w:rsidRPr="00EA52B7">
        <w:rPr>
          <w:rFonts w:cs="Arial"/>
          <w:szCs w:val="21"/>
          <w:lang w:val="ru-RU"/>
        </w:rPr>
        <w:t>Руководство по контролю загрязнения атмосферы</w:t>
      </w:r>
      <w:r w:rsidR="00D47414" w:rsidRPr="00EA52B7">
        <w:rPr>
          <w:rStyle w:val="FootnoteReference"/>
        </w:rPr>
        <w:footnoteReference w:id="23"/>
      </w:r>
      <w:r w:rsidRPr="00EA52B7">
        <w:rPr>
          <w:rFonts w:cs="Arial"/>
          <w:szCs w:val="21"/>
          <w:lang w:val="ru-RU"/>
        </w:rPr>
        <w:t xml:space="preserve"> регламентирует организацию и проведение наблюдений за загрязнением атмосферы в городах, методики химического анализа концентраций вредных веществ в атмосфере, методы сбора, обработки и статистического анализа результатов наблюдений.</w:t>
      </w:r>
    </w:p>
    <w:p w:rsidR="00560E03" w:rsidRPr="00EA52B7" w:rsidRDefault="00560E03" w:rsidP="00EA52B7">
      <w:pPr>
        <w:autoSpaceDE w:val="0"/>
        <w:autoSpaceDN w:val="0"/>
        <w:adjustRightInd w:val="0"/>
        <w:rPr>
          <w:rFonts w:cs="Arial"/>
          <w:szCs w:val="21"/>
          <w:lang w:val="ru-RU"/>
        </w:rPr>
      </w:pPr>
      <w:r w:rsidRPr="00EA52B7">
        <w:rPr>
          <w:rFonts w:cs="Arial"/>
          <w:szCs w:val="21"/>
          <w:lang w:val="ru-RU"/>
        </w:rPr>
        <w:t>В тексте Руководства для отдельных видов оценки загрязнения атмосферы рассмотрены и даны основные правила по следующим направлениям:</w:t>
      </w:r>
    </w:p>
    <w:p w:rsidR="00560E03" w:rsidRPr="00EA52B7" w:rsidRDefault="00560E03" w:rsidP="00EA52B7">
      <w:pPr>
        <w:numPr>
          <w:ilvl w:val="0"/>
          <w:numId w:val="21"/>
        </w:numPr>
        <w:autoSpaceDE w:val="0"/>
        <w:autoSpaceDN w:val="0"/>
        <w:adjustRightInd w:val="0"/>
        <w:ind w:left="851" w:hanging="284"/>
        <w:contextualSpacing/>
        <w:jc w:val="left"/>
        <w:rPr>
          <w:rFonts w:cs="Arial"/>
          <w:szCs w:val="21"/>
          <w:lang w:val="ru-RU"/>
        </w:rPr>
      </w:pPr>
      <w:r w:rsidRPr="00EA52B7">
        <w:rPr>
          <w:rFonts w:cs="Arial"/>
          <w:szCs w:val="21"/>
          <w:lang w:val="ru-RU"/>
        </w:rPr>
        <w:t>организации и проведению оценки (выбор мест наблюдений, программа работ, проведение измерений);</w:t>
      </w:r>
    </w:p>
    <w:p w:rsidR="00560E03" w:rsidRPr="00EA52B7" w:rsidRDefault="00560E03" w:rsidP="00EA52B7">
      <w:pPr>
        <w:numPr>
          <w:ilvl w:val="0"/>
          <w:numId w:val="21"/>
        </w:numPr>
        <w:autoSpaceDE w:val="0"/>
        <w:autoSpaceDN w:val="0"/>
        <w:adjustRightInd w:val="0"/>
        <w:ind w:left="851" w:hanging="284"/>
        <w:contextualSpacing/>
        <w:jc w:val="left"/>
        <w:rPr>
          <w:rFonts w:cs="Arial"/>
          <w:szCs w:val="21"/>
          <w:lang w:val="ru-RU"/>
        </w:rPr>
      </w:pPr>
      <w:r w:rsidRPr="00EA52B7">
        <w:rPr>
          <w:rFonts w:cs="Arial"/>
          <w:szCs w:val="21"/>
          <w:lang w:val="ru-RU"/>
        </w:rPr>
        <w:t>анализу отобранных проб воздуха, атмосферных осадков;</w:t>
      </w:r>
    </w:p>
    <w:p w:rsidR="00560E03" w:rsidRPr="00EA52B7" w:rsidRDefault="00560E03" w:rsidP="00EA52B7">
      <w:pPr>
        <w:numPr>
          <w:ilvl w:val="0"/>
          <w:numId w:val="21"/>
        </w:numPr>
        <w:autoSpaceDE w:val="0"/>
        <w:autoSpaceDN w:val="0"/>
        <w:adjustRightInd w:val="0"/>
        <w:ind w:left="851" w:hanging="284"/>
        <w:contextualSpacing/>
        <w:jc w:val="left"/>
        <w:rPr>
          <w:rFonts w:cs="Arial"/>
          <w:szCs w:val="21"/>
          <w:lang w:val="ru-RU"/>
        </w:rPr>
      </w:pPr>
      <w:r w:rsidRPr="00EA52B7">
        <w:rPr>
          <w:rFonts w:cs="Arial"/>
          <w:szCs w:val="21"/>
          <w:lang w:val="ru-RU"/>
        </w:rPr>
        <w:t>сбору, обработке, статистическому анализу и представлению информации заинтересованным организациям.</w:t>
      </w:r>
    </w:p>
    <w:p w:rsidR="00560E03" w:rsidRPr="00EA52B7" w:rsidRDefault="00560E03" w:rsidP="00D308AB">
      <w:pPr>
        <w:autoSpaceDE w:val="0"/>
        <w:autoSpaceDN w:val="0"/>
        <w:adjustRightInd w:val="0"/>
        <w:rPr>
          <w:rFonts w:cs="Arial"/>
          <w:szCs w:val="21"/>
          <w:lang w:val="ru-RU"/>
        </w:rPr>
      </w:pPr>
      <w:r w:rsidRPr="00EA52B7">
        <w:rPr>
          <w:rFonts w:cs="Arial"/>
          <w:szCs w:val="21"/>
          <w:lang w:val="ru-RU"/>
        </w:rPr>
        <w:t xml:space="preserve">В соответствии с вышеуказанным Руководством при оценке качества выбросов используются </w:t>
      </w:r>
      <w:r w:rsidRPr="00EA52B7">
        <w:rPr>
          <w:rFonts w:cs="Arial"/>
          <w:b/>
          <w:szCs w:val="21"/>
          <w:lang w:val="ru-RU"/>
        </w:rPr>
        <w:t>инструментальные, инструментально-расчетные и расчетные методы.</w:t>
      </w:r>
      <w:r w:rsidRPr="00EA52B7">
        <w:rPr>
          <w:rFonts w:cs="Arial"/>
          <w:szCs w:val="21"/>
          <w:lang w:val="ru-RU"/>
        </w:rPr>
        <w:t xml:space="preserve"> Выбор метода при проведении инвентаризации выбросов определяется, исходя из предварительной оценки категории объектов воздействия на атмосферный воздух и относительного показателя опасности объектов воздействия на атмосферный воздух - в соответствии с Инструкцией  «О включении предприятий (объектов) в список по категориям по уровню влияния на атмосферный воздух»</w:t>
      </w:r>
      <w:r w:rsidR="00D47414" w:rsidRPr="00EA52B7">
        <w:rPr>
          <w:rStyle w:val="FootnoteReference"/>
        </w:rPr>
        <w:footnoteReference w:id="24"/>
      </w:r>
      <w:r w:rsidR="00D47414" w:rsidRPr="00EA52B7">
        <w:rPr>
          <w:rFonts w:cs="Arial"/>
          <w:szCs w:val="21"/>
          <w:lang w:val="ru-RU"/>
        </w:rPr>
        <w:t>.</w:t>
      </w:r>
    </w:p>
    <w:p w:rsidR="00560E03" w:rsidRPr="00EA52B7" w:rsidRDefault="00560E03" w:rsidP="00D308AB">
      <w:pPr>
        <w:autoSpaceDE w:val="0"/>
        <w:autoSpaceDN w:val="0"/>
        <w:adjustRightInd w:val="0"/>
        <w:spacing w:after="120"/>
        <w:rPr>
          <w:rFonts w:cs="Arial"/>
          <w:szCs w:val="21"/>
          <w:lang w:val="ru-RU"/>
        </w:rPr>
      </w:pPr>
      <w:r w:rsidRPr="00EA52B7">
        <w:rPr>
          <w:rFonts w:cs="Arial"/>
          <w:szCs w:val="21"/>
          <w:lang w:val="ru-RU"/>
        </w:rPr>
        <w:t xml:space="preserve">Согласно этой Инструкции для объектов влияния на атмосферный воздух, являющимся объектами любой из 4 </w:t>
      </w:r>
      <w:r w:rsidR="00DE51ED" w:rsidRPr="00EA52B7">
        <w:rPr>
          <w:rFonts w:cs="Arial"/>
          <w:szCs w:val="21"/>
          <w:lang w:val="ru-RU"/>
        </w:rPr>
        <w:t xml:space="preserve">указанных </w:t>
      </w:r>
      <w:r w:rsidRPr="00EA52B7">
        <w:rPr>
          <w:rFonts w:cs="Arial"/>
          <w:szCs w:val="21"/>
          <w:lang w:val="ru-RU"/>
        </w:rPr>
        <w:t>категорий, проведение оценки осуществляется инструментально-расчетными методами, описанными в Руководстве</w:t>
      </w:r>
      <w:r w:rsidR="00D47414" w:rsidRPr="00EA52B7">
        <w:rPr>
          <w:rFonts w:cs="Arial"/>
          <w:szCs w:val="21"/>
          <w:lang w:val="ru-RU"/>
        </w:rPr>
        <w:t>.</w:t>
      </w:r>
      <w:r w:rsidRPr="00EA52B7">
        <w:rPr>
          <w:rFonts w:cs="Arial"/>
          <w:szCs w:val="21"/>
          <w:lang w:val="ru-RU"/>
        </w:rPr>
        <w:t xml:space="preserve"> </w:t>
      </w:r>
    </w:p>
    <w:p w:rsidR="00560E03" w:rsidRPr="00EA52B7" w:rsidRDefault="00560E03" w:rsidP="00D308AB">
      <w:pPr>
        <w:autoSpaceDE w:val="0"/>
        <w:autoSpaceDN w:val="0"/>
        <w:adjustRightInd w:val="0"/>
        <w:spacing w:after="120"/>
        <w:rPr>
          <w:rFonts w:cs="Arial"/>
          <w:szCs w:val="21"/>
          <w:lang w:val="ru-RU"/>
        </w:rPr>
      </w:pPr>
      <w:r w:rsidRPr="00EA52B7">
        <w:rPr>
          <w:rFonts w:cs="Arial"/>
          <w:szCs w:val="21"/>
          <w:lang w:val="ru-RU"/>
        </w:rPr>
        <w:t>Инструментально-расчетные и расчетные методы используются для определения выбросов от:</w:t>
      </w:r>
    </w:p>
    <w:p w:rsidR="00560E03" w:rsidRPr="00EA52B7" w:rsidRDefault="00560E03" w:rsidP="00D308AB">
      <w:pPr>
        <w:numPr>
          <w:ilvl w:val="0"/>
          <w:numId w:val="11"/>
        </w:numPr>
        <w:autoSpaceDE w:val="0"/>
        <w:autoSpaceDN w:val="0"/>
        <w:adjustRightInd w:val="0"/>
        <w:spacing w:after="120"/>
        <w:contextualSpacing/>
        <w:jc w:val="left"/>
        <w:rPr>
          <w:rFonts w:cs="Arial"/>
          <w:szCs w:val="21"/>
          <w:lang w:val="ru-RU"/>
        </w:rPr>
      </w:pPr>
      <w:r w:rsidRPr="00EA52B7">
        <w:rPr>
          <w:rFonts w:cs="Arial"/>
          <w:szCs w:val="21"/>
          <w:lang w:val="ru-RU"/>
        </w:rPr>
        <w:t>неорганизованных стационарных источников выбросов загрязняющих веществ;</w:t>
      </w:r>
    </w:p>
    <w:p w:rsidR="00560E03" w:rsidRPr="00EA52B7" w:rsidRDefault="00560E03" w:rsidP="00D308AB">
      <w:pPr>
        <w:numPr>
          <w:ilvl w:val="0"/>
          <w:numId w:val="11"/>
        </w:numPr>
        <w:autoSpaceDE w:val="0"/>
        <w:autoSpaceDN w:val="0"/>
        <w:adjustRightInd w:val="0"/>
        <w:spacing w:after="120"/>
        <w:contextualSpacing/>
        <w:jc w:val="left"/>
        <w:rPr>
          <w:rFonts w:cs="Arial"/>
          <w:szCs w:val="21"/>
          <w:lang w:val="ru-RU"/>
        </w:rPr>
      </w:pPr>
      <w:r w:rsidRPr="00EA52B7">
        <w:rPr>
          <w:rFonts w:cs="Arial"/>
          <w:szCs w:val="21"/>
          <w:lang w:val="ru-RU"/>
        </w:rPr>
        <w:t>факельных установок для сжигания некондиционного углеводородного сырья;</w:t>
      </w:r>
    </w:p>
    <w:p w:rsidR="00560E03" w:rsidRPr="00EA52B7" w:rsidRDefault="00560E03" w:rsidP="00D308AB">
      <w:pPr>
        <w:numPr>
          <w:ilvl w:val="0"/>
          <w:numId w:val="11"/>
        </w:numPr>
        <w:autoSpaceDE w:val="0"/>
        <w:autoSpaceDN w:val="0"/>
        <w:adjustRightInd w:val="0"/>
        <w:spacing w:after="120"/>
        <w:contextualSpacing/>
        <w:jc w:val="left"/>
        <w:rPr>
          <w:rFonts w:cs="Arial"/>
          <w:szCs w:val="21"/>
          <w:lang w:val="ru-RU"/>
        </w:rPr>
      </w:pPr>
      <w:r w:rsidRPr="00EA52B7">
        <w:rPr>
          <w:rFonts w:cs="Arial"/>
          <w:szCs w:val="21"/>
          <w:lang w:val="ru-RU"/>
        </w:rPr>
        <w:t>источников открытого хранения топлива, сырья, веществ и отходов, в том числе прудов-отстойников и накопителей, открытых поверхностей испарения;</w:t>
      </w:r>
    </w:p>
    <w:p w:rsidR="00560E03" w:rsidRPr="00EA52B7" w:rsidRDefault="00560E03" w:rsidP="00D308AB">
      <w:pPr>
        <w:numPr>
          <w:ilvl w:val="0"/>
          <w:numId w:val="11"/>
        </w:numPr>
        <w:autoSpaceDE w:val="0"/>
        <w:autoSpaceDN w:val="0"/>
        <w:adjustRightInd w:val="0"/>
        <w:spacing w:after="120"/>
        <w:contextualSpacing/>
        <w:jc w:val="left"/>
        <w:rPr>
          <w:rFonts w:cs="Arial"/>
          <w:szCs w:val="21"/>
          <w:lang w:val="ru-RU"/>
        </w:rPr>
      </w:pPr>
      <w:r w:rsidRPr="00EA52B7">
        <w:rPr>
          <w:rFonts w:cs="Arial"/>
          <w:szCs w:val="21"/>
          <w:lang w:val="ru-RU"/>
        </w:rPr>
        <w:t>источников взрывных и погрузочно-разгрузочных работ, маршрутов перемещения сыпучих материалов;</w:t>
      </w:r>
    </w:p>
    <w:p w:rsidR="00560E03" w:rsidRPr="00EA52B7" w:rsidRDefault="00560E03" w:rsidP="00D308AB">
      <w:pPr>
        <w:numPr>
          <w:ilvl w:val="0"/>
          <w:numId w:val="11"/>
        </w:numPr>
        <w:autoSpaceDE w:val="0"/>
        <w:autoSpaceDN w:val="0"/>
        <w:adjustRightInd w:val="0"/>
        <w:spacing w:after="120"/>
        <w:contextualSpacing/>
        <w:jc w:val="left"/>
        <w:rPr>
          <w:rFonts w:cs="Arial"/>
          <w:szCs w:val="21"/>
          <w:lang w:val="ru-RU"/>
        </w:rPr>
      </w:pPr>
      <w:r w:rsidRPr="00EA52B7">
        <w:rPr>
          <w:rFonts w:cs="Arial"/>
          <w:szCs w:val="21"/>
          <w:lang w:val="ru-RU"/>
        </w:rPr>
        <w:t>карьеров добычи полезных ископаемых, открытых участков их дробления и рассева на фракции;</w:t>
      </w:r>
    </w:p>
    <w:p w:rsidR="00560E03" w:rsidRPr="00EA52B7" w:rsidRDefault="00560E03" w:rsidP="00D308AB">
      <w:pPr>
        <w:numPr>
          <w:ilvl w:val="0"/>
          <w:numId w:val="11"/>
        </w:numPr>
        <w:autoSpaceDE w:val="0"/>
        <w:autoSpaceDN w:val="0"/>
        <w:adjustRightInd w:val="0"/>
        <w:spacing w:after="120"/>
        <w:contextualSpacing/>
        <w:jc w:val="left"/>
        <w:rPr>
          <w:rFonts w:cs="Arial"/>
          <w:szCs w:val="21"/>
          <w:lang w:val="ru-RU"/>
        </w:rPr>
      </w:pPr>
      <w:r w:rsidRPr="00EA52B7">
        <w:rPr>
          <w:rFonts w:cs="Arial"/>
          <w:szCs w:val="21"/>
          <w:lang w:val="ru-RU"/>
        </w:rPr>
        <w:t>оборудования и технологических процессов, расположенных в производственных помещениях, не оснащенных вентиляционными установками;</w:t>
      </w:r>
    </w:p>
    <w:p w:rsidR="00EA52B7" w:rsidRDefault="00560E03" w:rsidP="00D308AB">
      <w:pPr>
        <w:numPr>
          <w:ilvl w:val="0"/>
          <w:numId w:val="11"/>
        </w:numPr>
        <w:autoSpaceDE w:val="0"/>
        <w:autoSpaceDN w:val="0"/>
        <w:adjustRightInd w:val="0"/>
        <w:spacing w:after="120"/>
        <w:contextualSpacing/>
        <w:jc w:val="left"/>
        <w:rPr>
          <w:rFonts w:cs="Arial"/>
          <w:szCs w:val="21"/>
          <w:lang w:val="ru-RU"/>
        </w:rPr>
      </w:pPr>
      <w:r w:rsidRPr="00EA52B7">
        <w:rPr>
          <w:rFonts w:cs="Arial"/>
          <w:szCs w:val="21"/>
          <w:lang w:val="ru-RU"/>
        </w:rPr>
        <w:t xml:space="preserve">резервуарных парков, </w:t>
      </w:r>
      <w:r w:rsidR="0031116C" w:rsidRPr="00EA52B7">
        <w:rPr>
          <w:rFonts w:cs="Arial"/>
          <w:szCs w:val="21"/>
          <w:lang w:val="ru-RU"/>
        </w:rPr>
        <w:t>сливо</w:t>
      </w:r>
      <w:r w:rsidRPr="00EA52B7">
        <w:rPr>
          <w:rFonts w:cs="Arial"/>
          <w:szCs w:val="21"/>
          <w:lang w:val="ru-RU"/>
        </w:rPr>
        <w:t>-наливочных железно- и автодорожных</w:t>
      </w:r>
      <w:r w:rsidR="006E34CF" w:rsidRPr="00EA52B7">
        <w:rPr>
          <w:rFonts w:cs="Arial"/>
          <w:szCs w:val="21"/>
          <w:lang w:val="lv-LV"/>
        </w:rPr>
        <w:t xml:space="preserve"> эстакад</w:t>
      </w:r>
      <w:r w:rsidRPr="00EA52B7">
        <w:rPr>
          <w:rFonts w:cs="Arial"/>
          <w:szCs w:val="21"/>
          <w:lang w:val="ru-RU"/>
        </w:rPr>
        <w:t>;</w:t>
      </w:r>
    </w:p>
    <w:p w:rsidR="00560E03" w:rsidRPr="00EA52B7" w:rsidRDefault="00560E03" w:rsidP="00D308AB">
      <w:pPr>
        <w:numPr>
          <w:ilvl w:val="0"/>
          <w:numId w:val="11"/>
        </w:numPr>
        <w:autoSpaceDE w:val="0"/>
        <w:autoSpaceDN w:val="0"/>
        <w:adjustRightInd w:val="0"/>
        <w:spacing w:after="120"/>
        <w:contextualSpacing/>
        <w:jc w:val="left"/>
        <w:rPr>
          <w:rFonts w:cs="Arial"/>
          <w:szCs w:val="21"/>
          <w:lang w:val="ru-RU"/>
        </w:rPr>
      </w:pPr>
      <w:r w:rsidRPr="00EA52B7">
        <w:rPr>
          <w:rFonts w:cs="Arial"/>
          <w:szCs w:val="21"/>
          <w:lang w:val="ru-RU"/>
        </w:rPr>
        <w:t>источников вспомогательных производств, в том числе расположенных на открытом воздухе (передвижные сварочные и окрасочные посты, пилорамы, механическая обработка материалов, нанесение металлопокрытий гальваническим способом и т.д.).</w:t>
      </w:r>
    </w:p>
    <w:p w:rsidR="00560E03" w:rsidRPr="00EA52B7" w:rsidRDefault="00DE51ED" w:rsidP="00D308AB">
      <w:pPr>
        <w:autoSpaceDE w:val="0"/>
        <w:autoSpaceDN w:val="0"/>
        <w:adjustRightInd w:val="0"/>
        <w:spacing w:after="120"/>
        <w:rPr>
          <w:rFonts w:cs="Arial"/>
          <w:szCs w:val="21"/>
          <w:lang w:val="ru-RU"/>
        </w:rPr>
      </w:pPr>
      <w:r w:rsidRPr="00EA52B7">
        <w:rPr>
          <w:rFonts w:cs="Arial"/>
          <w:szCs w:val="21"/>
          <w:lang w:val="ru-RU"/>
        </w:rPr>
        <w:t>Качественные и количественные</w:t>
      </w:r>
      <w:r w:rsidR="00560E03" w:rsidRPr="00EA52B7">
        <w:rPr>
          <w:rFonts w:cs="Arial"/>
          <w:szCs w:val="21"/>
          <w:lang w:val="ru-RU"/>
        </w:rPr>
        <w:t xml:space="preserve"> характеристики выбросов устанавливаются с выполнением измерений концентраций загрязняющих веществ, отходящих от источников выбросов и источников выделения загрязняющих веществ. Выполнение указанных измерений проводится с использованием метрологически аттестованных и допущенных к использованию методик </w:t>
      </w:r>
      <w:r w:rsidR="00560E03" w:rsidRPr="00EA52B7">
        <w:rPr>
          <w:rFonts w:cs="Arial"/>
          <w:szCs w:val="21"/>
          <w:lang w:val="ru-RU"/>
        </w:rPr>
        <w:lastRenderedPageBreak/>
        <w:t>выполнения измерений, при помощи средств измерения, прошедших государственный метрологический на</w:t>
      </w:r>
      <w:r w:rsidR="009E2F74" w:rsidRPr="00EA52B7">
        <w:rPr>
          <w:rFonts w:cs="Arial"/>
          <w:szCs w:val="21"/>
          <w:lang w:val="ru-RU"/>
        </w:rPr>
        <w:t>дзор и метрологический контроль</w:t>
      </w:r>
      <w:r w:rsidRPr="00EA52B7">
        <w:rPr>
          <w:rFonts w:cs="Arial"/>
          <w:szCs w:val="21"/>
          <w:lang w:val="ru-RU"/>
        </w:rPr>
        <w:t>.</w:t>
      </w:r>
    </w:p>
    <w:p w:rsidR="00560E03" w:rsidRPr="00EA52B7" w:rsidRDefault="00560E03" w:rsidP="00D308AB">
      <w:pPr>
        <w:autoSpaceDE w:val="0"/>
        <w:autoSpaceDN w:val="0"/>
        <w:adjustRightInd w:val="0"/>
        <w:spacing w:after="120"/>
        <w:rPr>
          <w:rFonts w:cs="Arial"/>
          <w:szCs w:val="21"/>
          <w:lang w:val="ru-RU"/>
        </w:rPr>
      </w:pPr>
      <w:r w:rsidRPr="00EA52B7">
        <w:rPr>
          <w:rFonts w:cs="Arial"/>
          <w:szCs w:val="21"/>
          <w:lang w:val="ru-RU"/>
        </w:rPr>
        <w:t xml:space="preserve">Качественные и количественные характеристики выбросов в </w:t>
      </w:r>
      <w:r w:rsidR="001543D7" w:rsidRPr="00EA52B7">
        <w:rPr>
          <w:rFonts w:cs="Arial"/>
          <w:szCs w:val="21"/>
          <w:lang w:val="ru-RU"/>
        </w:rPr>
        <w:t xml:space="preserve">дальнейшем </w:t>
      </w:r>
      <w:r w:rsidRPr="00EA52B7">
        <w:rPr>
          <w:rFonts w:cs="Arial"/>
          <w:szCs w:val="21"/>
          <w:lang w:val="ru-RU"/>
        </w:rPr>
        <w:t>используются для установления нормативов допустимых выбросов загрязняющих веществ в атмосферный воздух и выдачи разрешений на выбросы загрязняющих</w:t>
      </w:r>
      <w:r w:rsidR="00DE51ED" w:rsidRPr="00EA52B7">
        <w:rPr>
          <w:rFonts w:cs="Arial"/>
          <w:szCs w:val="21"/>
          <w:lang w:val="ru-RU"/>
        </w:rPr>
        <w:t xml:space="preserve"> веществ в атмосферный воздух.</w:t>
      </w:r>
      <w:r w:rsidR="00DE51ED" w:rsidRPr="00EA52B7">
        <w:rPr>
          <w:rStyle w:val="FootnoteReference"/>
        </w:rPr>
        <w:footnoteReference w:id="25"/>
      </w:r>
    </w:p>
    <w:p w:rsidR="00E001E3" w:rsidRPr="00EA52B7" w:rsidRDefault="00E001E3" w:rsidP="00D308AB">
      <w:pPr>
        <w:autoSpaceDE w:val="0"/>
        <w:autoSpaceDN w:val="0"/>
        <w:adjustRightInd w:val="0"/>
        <w:spacing w:after="120"/>
        <w:rPr>
          <w:rFonts w:cs="Arial"/>
          <w:szCs w:val="21"/>
          <w:lang w:val="ru-RU"/>
        </w:rPr>
      </w:pPr>
      <w:r w:rsidRPr="00EA52B7">
        <w:rPr>
          <w:rFonts w:cs="Arial"/>
          <w:szCs w:val="21"/>
          <w:lang w:val="ru-RU"/>
        </w:rPr>
        <w:t>Для оптимизации отчетности и госконтроля за стационарными источниками загрязнений для предприятий всех категорий  введены следующие виды отчётности:</w:t>
      </w:r>
    </w:p>
    <w:p w:rsidR="00EA52B7" w:rsidRDefault="00E001E3" w:rsidP="00D308AB">
      <w:pPr>
        <w:numPr>
          <w:ilvl w:val="0"/>
          <w:numId w:val="11"/>
        </w:numPr>
        <w:autoSpaceDE w:val="0"/>
        <w:autoSpaceDN w:val="0"/>
        <w:adjustRightInd w:val="0"/>
        <w:spacing w:after="120"/>
        <w:ind w:left="714" w:hanging="357"/>
        <w:contextualSpacing/>
        <w:rPr>
          <w:rFonts w:cs="Arial"/>
          <w:szCs w:val="21"/>
          <w:lang w:val="ru-RU"/>
        </w:rPr>
      </w:pPr>
      <w:r w:rsidRPr="00EA52B7">
        <w:rPr>
          <w:rFonts w:cs="Arial"/>
          <w:szCs w:val="21"/>
          <w:lang w:val="ru-RU"/>
        </w:rPr>
        <w:t>Годовой статистический отчет «Охрана атмосферного воздуха» выбросов загрязняющих веществ, (утверждённый совместным приказом национального Бюро статистики и Министерства окружающей среды 399/88 от 28.10.2011);</w:t>
      </w:r>
    </w:p>
    <w:p w:rsidR="00E001E3" w:rsidRPr="00EA52B7" w:rsidRDefault="00E001E3" w:rsidP="00D308AB">
      <w:pPr>
        <w:numPr>
          <w:ilvl w:val="0"/>
          <w:numId w:val="11"/>
        </w:numPr>
        <w:autoSpaceDE w:val="0"/>
        <w:autoSpaceDN w:val="0"/>
        <w:adjustRightInd w:val="0"/>
        <w:spacing w:after="120"/>
        <w:ind w:left="714" w:hanging="357"/>
        <w:contextualSpacing/>
        <w:rPr>
          <w:rFonts w:cs="Arial"/>
          <w:szCs w:val="21"/>
          <w:lang w:val="ru-RU"/>
        </w:rPr>
      </w:pPr>
      <w:r w:rsidRPr="00EA52B7">
        <w:rPr>
          <w:rFonts w:cs="Arial"/>
          <w:szCs w:val="21"/>
          <w:lang w:val="ru-RU"/>
        </w:rPr>
        <w:t>Плановый отчёт перед ГЭИ (Государственной экологической инспекцией), содержащий информацию о деятельности в области охраны атмосферного воздуха</w:t>
      </w:r>
      <w:r w:rsidR="00271282" w:rsidRPr="00EA52B7">
        <w:rPr>
          <w:rFonts w:cs="Arial"/>
          <w:szCs w:val="21"/>
          <w:lang w:val="ru-RU"/>
        </w:rPr>
        <w:t>.</w:t>
      </w:r>
    </w:p>
    <w:p w:rsidR="00271282" w:rsidRPr="00EA52B7" w:rsidRDefault="00CF4049" w:rsidP="00270F62">
      <w:pPr>
        <w:autoSpaceDE w:val="0"/>
        <w:autoSpaceDN w:val="0"/>
        <w:adjustRightInd w:val="0"/>
        <w:spacing w:beforeLines="160" w:before="384" w:after="120"/>
        <w:rPr>
          <w:rFonts w:cs="Arial"/>
          <w:szCs w:val="21"/>
          <w:lang w:val="ru-RU"/>
        </w:rPr>
      </w:pPr>
      <w:r w:rsidRPr="00EA52B7">
        <w:rPr>
          <w:rFonts w:cs="Arial"/>
          <w:szCs w:val="21"/>
          <w:lang w:val="ru-RU"/>
        </w:rPr>
        <w:t>Кроме</w:t>
      </w:r>
      <w:r w:rsidR="00D51E36" w:rsidRPr="00EA52B7">
        <w:rPr>
          <w:rFonts w:cs="Arial"/>
          <w:szCs w:val="21"/>
          <w:lang w:val="ru-RU"/>
        </w:rPr>
        <w:t xml:space="preserve"> того</w:t>
      </w:r>
      <w:r w:rsidR="00653BD5" w:rsidRPr="00EA52B7">
        <w:rPr>
          <w:rFonts w:cs="Arial"/>
          <w:szCs w:val="21"/>
          <w:lang w:val="lv-LV"/>
        </w:rPr>
        <w:t>,</w:t>
      </w:r>
      <w:r w:rsidR="00D51E36" w:rsidRPr="00EA52B7">
        <w:rPr>
          <w:rFonts w:cs="Arial"/>
          <w:szCs w:val="21"/>
          <w:lang w:val="ru-RU"/>
        </w:rPr>
        <w:t xml:space="preserve"> существует ряд других отче</w:t>
      </w:r>
      <w:r w:rsidRPr="00EA52B7">
        <w:rPr>
          <w:rFonts w:cs="Arial"/>
          <w:szCs w:val="21"/>
          <w:lang w:val="ru-RU"/>
        </w:rPr>
        <w:t>тов, связан</w:t>
      </w:r>
      <w:r w:rsidR="00D51E36" w:rsidRPr="00EA52B7">
        <w:rPr>
          <w:rFonts w:cs="Arial"/>
          <w:szCs w:val="21"/>
          <w:lang w:val="ru-RU"/>
        </w:rPr>
        <w:t>н</w:t>
      </w:r>
      <w:r w:rsidRPr="00EA52B7">
        <w:rPr>
          <w:rFonts w:cs="Arial"/>
          <w:szCs w:val="21"/>
          <w:lang w:val="ru-RU"/>
        </w:rPr>
        <w:t>ых с вопросами окружающей среды и содержащих информацию о выбросах загрязнений в атмосферу.</w:t>
      </w:r>
    </w:p>
    <w:p w:rsidR="00560E03" w:rsidRPr="00EA52B7" w:rsidRDefault="008C334A" w:rsidP="00943899">
      <w:pPr>
        <w:keepNext/>
        <w:keepLines/>
        <w:pBdr>
          <w:bottom w:val="single" w:sz="4" w:space="4" w:color="4F81BD"/>
        </w:pBdr>
        <w:spacing w:before="360" w:after="280" w:line="276" w:lineRule="auto"/>
        <w:ind w:left="11" w:right="6521"/>
        <w:jc w:val="left"/>
        <w:outlineLvl w:val="2"/>
        <w:rPr>
          <w:rFonts w:eastAsia="Calibri" w:cs="Arial"/>
          <w:b/>
          <w:bCs/>
          <w:i/>
          <w:iCs/>
          <w:color w:val="4F81BD"/>
          <w:sz w:val="22"/>
          <w:szCs w:val="22"/>
          <w:lang w:val="ru-RU"/>
        </w:rPr>
      </w:pPr>
      <w:bookmarkStart w:id="45" w:name="_Toc348521035"/>
      <w:r w:rsidRPr="00EA52B7">
        <w:rPr>
          <w:rFonts w:eastAsia="Calibri" w:cs="Arial"/>
          <w:b/>
          <w:bCs/>
          <w:i/>
          <w:iCs/>
          <w:color w:val="4F81BD"/>
          <w:sz w:val="22"/>
          <w:szCs w:val="22"/>
          <w:lang w:val="ru-RU"/>
        </w:rPr>
        <w:t>Российская Федерация</w:t>
      </w:r>
      <w:bookmarkEnd w:id="45"/>
      <w:r w:rsidRPr="00EA52B7">
        <w:rPr>
          <w:rFonts w:eastAsia="Calibri" w:cs="Arial"/>
          <w:b/>
          <w:bCs/>
          <w:i/>
          <w:iCs/>
          <w:color w:val="4F81BD"/>
          <w:sz w:val="22"/>
          <w:szCs w:val="22"/>
          <w:lang w:val="ru-RU"/>
        </w:rPr>
        <w:t xml:space="preserve"> </w:t>
      </w:r>
    </w:p>
    <w:p w:rsidR="00260F96" w:rsidRPr="00EA52B7" w:rsidRDefault="00545E17" w:rsidP="00260F96">
      <w:pPr>
        <w:numPr>
          <w:ilvl w:val="1"/>
          <w:numId w:val="0"/>
        </w:numPr>
        <w:spacing w:before="240" w:after="200" w:line="276" w:lineRule="auto"/>
        <w:jc w:val="left"/>
        <w:outlineLvl w:val="3"/>
        <w:rPr>
          <w:rFonts w:cs="Arial"/>
          <w:i/>
          <w:iCs/>
          <w:color w:val="4F81BD"/>
          <w:spacing w:val="15"/>
          <w:sz w:val="24"/>
          <w:szCs w:val="24"/>
          <w:lang w:val="ru-RU"/>
        </w:rPr>
      </w:pPr>
      <w:bookmarkStart w:id="46" w:name="_Toc348521036"/>
      <w:r w:rsidRPr="00EA52B7">
        <w:rPr>
          <w:rFonts w:cs="Arial"/>
          <w:i/>
          <w:iCs/>
          <w:color w:val="4F81BD"/>
          <w:spacing w:val="15"/>
          <w:sz w:val="24"/>
          <w:szCs w:val="24"/>
          <w:lang w:val="ru-RU"/>
        </w:rPr>
        <w:t xml:space="preserve">Источники выбросов в соответствии с </w:t>
      </w:r>
      <w:r w:rsidR="00B12ECA" w:rsidRPr="00EA52B7">
        <w:rPr>
          <w:rFonts w:cs="Arial"/>
          <w:i/>
          <w:iCs/>
          <w:color w:val="4F81BD"/>
          <w:spacing w:val="15"/>
          <w:sz w:val="24"/>
          <w:szCs w:val="24"/>
          <w:lang w:val="ru-RU"/>
        </w:rPr>
        <w:t xml:space="preserve">действующим </w:t>
      </w:r>
      <w:r w:rsidRPr="00EA52B7">
        <w:rPr>
          <w:rFonts w:cs="Arial"/>
          <w:i/>
          <w:iCs/>
          <w:color w:val="4F81BD"/>
          <w:spacing w:val="15"/>
          <w:sz w:val="24"/>
          <w:szCs w:val="24"/>
          <w:lang w:val="ru-RU"/>
        </w:rPr>
        <w:t>национальным законодательством</w:t>
      </w:r>
      <w:bookmarkEnd w:id="46"/>
    </w:p>
    <w:p w:rsidR="004E0DF0" w:rsidRPr="00EA52B7" w:rsidRDefault="004E0DF0" w:rsidP="00270F62">
      <w:pPr>
        <w:autoSpaceDE w:val="0"/>
        <w:autoSpaceDN w:val="0"/>
        <w:adjustRightInd w:val="0"/>
        <w:spacing w:beforeLines="160" w:before="384" w:after="120"/>
        <w:rPr>
          <w:rFonts w:cs="Arial"/>
          <w:szCs w:val="21"/>
          <w:lang w:val="ru-RU"/>
        </w:rPr>
      </w:pPr>
      <w:r w:rsidRPr="00EA52B7">
        <w:rPr>
          <w:rFonts w:cs="Arial"/>
          <w:szCs w:val="21"/>
          <w:lang w:val="ru-RU"/>
        </w:rPr>
        <w:t xml:space="preserve">Следующие термины используются для описания источников загрязнения в законодательстве Российской Федерации: </w:t>
      </w:r>
    </w:p>
    <w:p w:rsidR="003E7F54" w:rsidRPr="00EA52B7" w:rsidRDefault="00EE408C" w:rsidP="00270F62">
      <w:pPr>
        <w:numPr>
          <w:ilvl w:val="0"/>
          <w:numId w:val="17"/>
        </w:numPr>
        <w:autoSpaceDE w:val="0"/>
        <w:autoSpaceDN w:val="0"/>
        <w:adjustRightInd w:val="0"/>
        <w:spacing w:beforeLines="160" w:before="384"/>
        <w:contextualSpacing/>
        <w:rPr>
          <w:rFonts w:cs="Arial"/>
          <w:sz w:val="28"/>
          <w:szCs w:val="28"/>
          <w:lang w:val="ru-RU"/>
        </w:rPr>
      </w:pPr>
      <w:r w:rsidRPr="00EA52B7">
        <w:rPr>
          <w:rFonts w:cs="Arial"/>
          <w:b/>
          <w:szCs w:val="21"/>
          <w:lang w:val="ru-RU"/>
        </w:rPr>
        <w:t>Источники выбросов</w:t>
      </w:r>
      <w:r w:rsidR="00560E03" w:rsidRPr="00EA52B7">
        <w:rPr>
          <w:rFonts w:cs="Arial"/>
          <w:szCs w:val="21"/>
          <w:lang w:val="ru-RU"/>
        </w:rPr>
        <w:t xml:space="preserve"> </w:t>
      </w:r>
      <w:r w:rsidR="00560E03" w:rsidRPr="00EA52B7">
        <w:rPr>
          <w:rFonts w:cs="Arial"/>
          <w:bCs/>
          <w:noProof/>
          <w:szCs w:val="21"/>
          <w:lang w:val="ru-RU" w:eastAsia="ru-RU"/>
        </w:rPr>
        <w:t xml:space="preserve">– </w:t>
      </w:r>
      <w:r w:rsidR="00183907" w:rsidRPr="00EA52B7">
        <w:rPr>
          <w:rFonts w:cs="Arial"/>
          <w:noProof/>
          <w:szCs w:val="21"/>
          <w:lang w:val="ru-RU" w:eastAsia="ru-RU"/>
        </w:rPr>
        <w:t>специальные</w:t>
      </w:r>
      <w:r w:rsidR="003E7F54" w:rsidRPr="00EA52B7">
        <w:rPr>
          <w:rFonts w:cs="Arial"/>
          <w:noProof/>
          <w:szCs w:val="21"/>
          <w:lang w:val="ru-RU" w:eastAsia="ru-RU"/>
        </w:rPr>
        <w:t xml:space="preserve"> устройств</w:t>
      </w:r>
      <w:r w:rsidR="00183907" w:rsidRPr="00EA52B7">
        <w:rPr>
          <w:rFonts w:cs="Arial"/>
          <w:noProof/>
          <w:szCs w:val="21"/>
          <w:lang w:val="ru-RU" w:eastAsia="ru-RU"/>
        </w:rPr>
        <w:t>а или поверхности</w:t>
      </w:r>
      <w:r w:rsidR="003E7F54" w:rsidRPr="00EA52B7">
        <w:rPr>
          <w:rFonts w:cs="Arial"/>
          <w:noProof/>
          <w:szCs w:val="21"/>
          <w:lang w:val="ru-RU" w:eastAsia="ru-RU"/>
        </w:rPr>
        <w:t>, с площади которых осуществляется выброс загрязняющих веществ в атмосферный воздух (газоходы, воздуховоды, трубы, места загрузки, выгрузки или хранения сырья, материалов, продукции и веществ, неплотности технологического оборудования и т.д.) и источников их выделения (объектов, в которых происходит образование загрязняющих веществ, технологическое оборудование (установки, агрегаты, гальванические ванны, испытательные стенды и др.) или технологические процессы (перемещение сыпучих материалов, переливы летучих веществ, сварочные, окрасочные работы и др.))</w:t>
      </w:r>
      <w:r w:rsidR="00183907" w:rsidRPr="00EA52B7">
        <w:rPr>
          <w:rFonts w:cs="Arial"/>
          <w:noProof/>
          <w:szCs w:val="21"/>
          <w:lang w:val="ru-RU" w:eastAsia="ru-RU"/>
        </w:rPr>
        <w:t>.</w:t>
      </w:r>
    </w:p>
    <w:p w:rsidR="00DB59CD" w:rsidRPr="00EA52B7" w:rsidRDefault="00DB59CD" w:rsidP="00270F62">
      <w:pPr>
        <w:numPr>
          <w:ilvl w:val="0"/>
          <w:numId w:val="17"/>
        </w:numPr>
        <w:autoSpaceDE w:val="0"/>
        <w:autoSpaceDN w:val="0"/>
        <w:adjustRightInd w:val="0"/>
        <w:spacing w:beforeLines="160" w:before="384"/>
        <w:contextualSpacing/>
        <w:rPr>
          <w:rFonts w:cs="Arial"/>
          <w:noProof/>
          <w:szCs w:val="21"/>
          <w:lang w:val="ru-RU" w:eastAsia="ru-RU"/>
        </w:rPr>
      </w:pPr>
      <w:r w:rsidRPr="00EA52B7">
        <w:rPr>
          <w:rFonts w:cs="Arial"/>
          <w:b/>
          <w:noProof/>
          <w:szCs w:val="21"/>
          <w:lang w:val="ru-RU" w:eastAsia="ru-RU"/>
        </w:rPr>
        <w:t>Передвижные источники выбросов</w:t>
      </w:r>
      <w:r w:rsidRPr="00EA52B7">
        <w:rPr>
          <w:rFonts w:cs="Arial"/>
          <w:noProof/>
          <w:szCs w:val="21"/>
          <w:lang w:val="ru-RU" w:eastAsia="ru-RU"/>
        </w:rPr>
        <w:t xml:space="preserve"> – источники с организованным или неорганизованным выбросом загрязняющих веществ в атмосферный воздух в процессе его передвижения в окружающей среде.</w:t>
      </w:r>
    </w:p>
    <w:p w:rsidR="00560E03" w:rsidRPr="00EA52B7" w:rsidRDefault="000D423E" w:rsidP="00270F62">
      <w:pPr>
        <w:numPr>
          <w:ilvl w:val="0"/>
          <w:numId w:val="17"/>
        </w:numPr>
        <w:autoSpaceDE w:val="0"/>
        <w:autoSpaceDN w:val="0"/>
        <w:adjustRightInd w:val="0"/>
        <w:spacing w:beforeLines="160" w:before="384"/>
        <w:contextualSpacing/>
        <w:rPr>
          <w:rFonts w:cs="Arial"/>
          <w:noProof/>
          <w:szCs w:val="21"/>
          <w:lang w:eastAsia="ru-RU"/>
        </w:rPr>
      </w:pPr>
      <w:r w:rsidRPr="00EA52B7">
        <w:rPr>
          <w:rFonts w:cs="Arial"/>
          <w:b/>
          <w:noProof/>
          <w:szCs w:val="21"/>
          <w:lang w:eastAsia="ru-RU"/>
        </w:rPr>
        <w:t>Объекты, связанные</w:t>
      </w:r>
      <w:r w:rsidR="00256FF0" w:rsidRPr="00EA52B7">
        <w:rPr>
          <w:rFonts w:cs="Arial"/>
          <w:b/>
          <w:noProof/>
          <w:szCs w:val="21"/>
          <w:lang w:eastAsia="ru-RU"/>
        </w:rPr>
        <w:t xml:space="preserve"> с </w:t>
      </w:r>
      <w:r w:rsidRPr="00EA52B7">
        <w:rPr>
          <w:rFonts w:cs="Arial"/>
          <w:b/>
          <w:noProof/>
          <w:szCs w:val="21"/>
          <w:lang w:eastAsia="ru-RU"/>
        </w:rPr>
        <w:t>передвижны</w:t>
      </w:r>
      <w:r w:rsidRPr="00EA52B7">
        <w:rPr>
          <w:rFonts w:cs="Arial"/>
          <w:b/>
          <w:noProof/>
          <w:szCs w:val="21"/>
          <w:lang w:val="ru-RU" w:eastAsia="ru-RU"/>
        </w:rPr>
        <w:t>ми</w:t>
      </w:r>
      <w:r w:rsidR="00256FF0" w:rsidRPr="00EA52B7">
        <w:rPr>
          <w:rFonts w:cs="Arial"/>
          <w:b/>
          <w:noProof/>
          <w:szCs w:val="21"/>
          <w:lang w:eastAsia="ru-RU"/>
        </w:rPr>
        <w:t xml:space="preserve"> источник</w:t>
      </w:r>
      <w:r w:rsidRPr="00EA52B7">
        <w:rPr>
          <w:rFonts w:cs="Arial"/>
          <w:b/>
          <w:noProof/>
          <w:szCs w:val="21"/>
          <w:lang w:val="ru-RU" w:eastAsia="ru-RU"/>
        </w:rPr>
        <w:t>ами</w:t>
      </w:r>
    </w:p>
    <w:p w:rsidR="00DA74EC" w:rsidRPr="00EA52B7" w:rsidRDefault="00256FF0" w:rsidP="00270F62">
      <w:pPr>
        <w:numPr>
          <w:ilvl w:val="1"/>
          <w:numId w:val="17"/>
        </w:numPr>
        <w:autoSpaceDE w:val="0"/>
        <w:autoSpaceDN w:val="0"/>
        <w:adjustRightInd w:val="0"/>
        <w:spacing w:beforeLines="160" w:before="384"/>
        <w:contextualSpacing/>
        <w:rPr>
          <w:rFonts w:cs="Arial"/>
          <w:b/>
          <w:noProof/>
          <w:szCs w:val="21"/>
          <w:lang w:val="ru-RU" w:eastAsia="ru-RU"/>
        </w:rPr>
      </w:pPr>
      <w:r w:rsidRPr="00EA52B7">
        <w:rPr>
          <w:rFonts w:cs="Arial"/>
          <w:b/>
          <w:noProof/>
          <w:szCs w:val="21"/>
          <w:lang w:val="ru-RU" w:eastAsia="ru-RU"/>
        </w:rPr>
        <w:t>П</w:t>
      </w:r>
      <w:r w:rsidR="00EF44EA" w:rsidRPr="00EA52B7">
        <w:rPr>
          <w:rFonts w:cs="Arial"/>
          <w:b/>
          <w:noProof/>
          <w:szCs w:val="21"/>
          <w:lang w:val="ru-RU" w:eastAsia="ru-RU"/>
        </w:rPr>
        <w:t>ередвижные источники выбросов,</w:t>
      </w:r>
      <w:r w:rsidR="00EF44EA" w:rsidRPr="00EA52B7">
        <w:rPr>
          <w:rFonts w:cs="Arial"/>
          <w:noProof/>
          <w:szCs w:val="21"/>
          <w:lang w:val="ru-RU" w:eastAsia="ru-RU"/>
        </w:rPr>
        <w:t xml:space="preserve"> </w:t>
      </w:r>
      <w:r w:rsidR="00EF44EA" w:rsidRPr="00EA52B7">
        <w:rPr>
          <w:rFonts w:cs="Arial"/>
          <w:b/>
          <w:noProof/>
          <w:szCs w:val="21"/>
          <w:lang w:val="ru-RU" w:eastAsia="ru-RU"/>
        </w:rPr>
        <w:t>эксплуатируемые на открытом воздухе</w:t>
      </w:r>
      <w:r w:rsidRPr="00EA52B7">
        <w:rPr>
          <w:rFonts w:cs="Arial"/>
          <w:b/>
          <w:noProof/>
          <w:szCs w:val="21"/>
          <w:lang w:val="ru-RU" w:eastAsia="ru-RU"/>
        </w:rPr>
        <w:t xml:space="preserve"> </w:t>
      </w:r>
      <w:r w:rsidR="00DA74EC" w:rsidRPr="00EA52B7">
        <w:rPr>
          <w:rFonts w:cs="Arial"/>
          <w:noProof/>
          <w:szCs w:val="21"/>
          <w:lang w:val="ru-RU" w:eastAsia="ru-RU"/>
        </w:rPr>
        <w:t>и осуществляющие выбросы в пределах производственной территории хозяйствующего субъекта, в том числе транспортные средства, рассматриваются как источники выделения загрязняющих веществ.</w:t>
      </w:r>
    </w:p>
    <w:p w:rsidR="00256FF0" w:rsidRPr="00D308AB" w:rsidRDefault="00256FF0" w:rsidP="00270F62">
      <w:pPr>
        <w:numPr>
          <w:ilvl w:val="1"/>
          <w:numId w:val="17"/>
        </w:numPr>
        <w:autoSpaceDE w:val="0"/>
        <w:autoSpaceDN w:val="0"/>
        <w:adjustRightInd w:val="0"/>
        <w:spacing w:beforeLines="160" w:before="384" w:after="120"/>
        <w:contextualSpacing/>
        <w:rPr>
          <w:rFonts w:cs="Arial"/>
          <w:szCs w:val="21"/>
          <w:lang w:val="ru-RU" w:eastAsia="ru-RU"/>
        </w:rPr>
      </w:pPr>
      <w:r w:rsidRPr="00EA52B7">
        <w:rPr>
          <w:rFonts w:cs="Arial"/>
          <w:szCs w:val="21"/>
          <w:lang w:val="ru-RU" w:eastAsia="ru-RU"/>
        </w:rPr>
        <w:t xml:space="preserve">Выбросы от передвижных источников, </w:t>
      </w:r>
      <w:r w:rsidRPr="00EA52B7">
        <w:rPr>
          <w:rFonts w:cs="Arial"/>
          <w:b/>
          <w:szCs w:val="21"/>
          <w:lang w:val="ru-RU" w:eastAsia="ru-RU"/>
        </w:rPr>
        <w:t>эксплуатируемых в закрытых помещениях</w:t>
      </w:r>
      <w:r w:rsidRPr="00EA52B7">
        <w:rPr>
          <w:rFonts w:cs="Arial"/>
          <w:szCs w:val="21"/>
          <w:lang w:val="ru-RU" w:eastAsia="ru-RU"/>
        </w:rPr>
        <w:t xml:space="preserve">, подлежат инвентаризации в составе выбросов труб, вентиляционных шахт, дверных и оконных проемов, аэрационных фонарей, </w:t>
      </w:r>
      <w:r w:rsidRPr="00EA52B7">
        <w:rPr>
          <w:rFonts w:cs="Arial"/>
          <w:szCs w:val="21"/>
          <w:lang w:val="ru-RU" w:eastAsia="ru-RU"/>
        </w:rPr>
        <w:lastRenderedPageBreak/>
        <w:t>через которые загрязняющие вещества от указанных источников поступают в атмосферный воздух.</w:t>
      </w:r>
    </w:p>
    <w:p w:rsidR="000D423E" w:rsidRPr="00EA52B7" w:rsidRDefault="000D423E" w:rsidP="00270F62">
      <w:pPr>
        <w:spacing w:beforeLines="160" w:before="384" w:after="120"/>
        <w:rPr>
          <w:rFonts w:cs="Arial"/>
          <w:noProof/>
          <w:szCs w:val="21"/>
          <w:lang w:val="ru-RU" w:eastAsia="ru-RU"/>
        </w:rPr>
      </w:pPr>
      <w:r w:rsidRPr="00EA52B7">
        <w:rPr>
          <w:rFonts w:cs="Arial"/>
          <w:noProof/>
          <w:szCs w:val="21"/>
          <w:lang w:val="ru-RU" w:eastAsia="ru-RU"/>
        </w:rPr>
        <w:t>Все источники, относящиеся к конкретной производственной территории хозяйствующего объекта, являются стационарн</w:t>
      </w:r>
      <w:r w:rsidR="00477792" w:rsidRPr="00EA52B7">
        <w:rPr>
          <w:rFonts w:cs="Arial"/>
          <w:noProof/>
          <w:szCs w:val="21"/>
          <w:lang w:val="ru-RU" w:eastAsia="ru-RU"/>
        </w:rPr>
        <w:t>ы</w:t>
      </w:r>
      <w:r w:rsidRPr="00EA52B7">
        <w:rPr>
          <w:rFonts w:cs="Arial"/>
          <w:noProof/>
          <w:szCs w:val="21"/>
          <w:lang w:val="ru-RU" w:eastAsia="ru-RU"/>
        </w:rPr>
        <w:t>ми источниками выбросов загрязняющих веществ в атмосферу. Промышленные источники делятся следующим образом:</w:t>
      </w:r>
    </w:p>
    <w:p w:rsidR="00B63719" w:rsidRPr="00EA52B7" w:rsidRDefault="00B63719" w:rsidP="00270F62">
      <w:pPr>
        <w:spacing w:beforeLines="160" w:before="384"/>
        <w:rPr>
          <w:rFonts w:cs="Arial"/>
          <w:b/>
          <w:szCs w:val="21"/>
          <w:lang w:val="ru-RU"/>
        </w:rPr>
      </w:pPr>
      <w:r w:rsidRPr="00EA52B7">
        <w:rPr>
          <w:rFonts w:cs="Arial"/>
          <w:b/>
          <w:szCs w:val="21"/>
          <w:lang w:val="ru-RU"/>
        </w:rPr>
        <w:t>По физическим свойствам:</w:t>
      </w:r>
    </w:p>
    <w:p w:rsidR="00DA355A" w:rsidRPr="00EA52B7" w:rsidRDefault="00DA355A" w:rsidP="00270F62">
      <w:pPr>
        <w:numPr>
          <w:ilvl w:val="0"/>
          <w:numId w:val="14"/>
        </w:numPr>
        <w:autoSpaceDE w:val="0"/>
        <w:autoSpaceDN w:val="0"/>
        <w:adjustRightInd w:val="0"/>
        <w:spacing w:beforeLines="160" w:before="384" w:after="120"/>
        <w:contextualSpacing/>
        <w:rPr>
          <w:rFonts w:cs="Arial"/>
          <w:szCs w:val="21"/>
          <w:lang w:val="ru-RU"/>
        </w:rPr>
      </w:pPr>
      <w:r w:rsidRPr="00EA52B7">
        <w:rPr>
          <w:rFonts w:cs="Arial"/>
          <w:b/>
          <w:szCs w:val="21"/>
          <w:lang w:val="ru-RU"/>
        </w:rPr>
        <w:t>Точечные источники выбросов</w:t>
      </w:r>
      <w:r w:rsidRPr="00EA52B7">
        <w:rPr>
          <w:rFonts w:cs="Arial"/>
          <w:szCs w:val="21"/>
          <w:lang w:val="ru-RU"/>
        </w:rPr>
        <w:t xml:space="preserve"> – организованные источники выбросов, из которых загрязняющие вещества поступают в атмосферный воздух из установленного отверстия</w:t>
      </w:r>
      <w:r w:rsidR="00F633E0" w:rsidRPr="00EA52B7">
        <w:rPr>
          <w:rFonts w:cs="Arial"/>
          <w:szCs w:val="21"/>
          <w:lang w:val="ru-RU"/>
        </w:rPr>
        <w:t xml:space="preserve"> (дымоходы и вентиляционные системы)</w:t>
      </w:r>
      <w:r w:rsidRPr="00EA52B7">
        <w:rPr>
          <w:rFonts w:cs="Arial"/>
          <w:szCs w:val="21"/>
          <w:lang w:val="ru-RU"/>
        </w:rPr>
        <w:t>;</w:t>
      </w:r>
    </w:p>
    <w:p w:rsidR="00D308AB" w:rsidRPr="00D308AB" w:rsidRDefault="00DA355A" w:rsidP="00270F62">
      <w:pPr>
        <w:numPr>
          <w:ilvl w:val="0"/>
          <w:numId w:val="14"/>
        </w:numPr>
        <w:autoSpaceDE w:val="0"/>
        <w:autoSpaceDN w:val="0"/>
        <w:adjustRightInd w:val="0"/>
        <w:spacing w:beforeLines="160" w:before="384" w:after="120"/>
        <w:contextualSpacing/>
        <w:rPr>
          <w:rFonts w:cs="Arial"/>
          <w:szCs w:val="21"/>
          <w:lang w:val="ru-RU"/>
        </w:rPr>
      </w:pPr>
      <w:r w:rsidRPr="00EA52B7">
        <w:rPr>
          <w:rFonts w:cs="Arial"/>
          <w:b/>
          <w:szCs w:val="21"/>
          <w:lang w:val="ru-RU"/>
        </w:rPr>
        <w:t>Линейные источники выбросов</w:t>
      </w:r>
      <w:r w:rsidRPr="00EA52B7">
        <w:rPr>
          <w:rFonts w:cs="Arial"/>
          <w:szCs w:val="21"/>
          <w:lang w:val="ru-RU"/>
        </w:rPr>
        <w:t xml:space="preserve"> – источники выбросов, из которых выбросы загрязняющих веществ поступают в атмосферный воздух по установленной линии;</w:t>
      </w:r>
    </w:p>
    <w:p w:rsidR="00F633E0" w:rsidRPr="00D308AB" w:rsidRDefault="00F633E0" w:rsidP="00270F62">
      <w:pPr>
        <w:numPr>
          <w:ilvl w:val="0"/>
          <w:numId w:val="14"/>
        </w:numPr>
        <w:autoSpaceDE w:val="0"/>
        <w:autoSpaceDN w:val="0"/>
        <w:adjustRightInd w:val="0"/>
        <w:spacing w:beforeLines="160" w:before="384" w:after="120"/>
        <w:contextualSpacing/>
        <w:rPr>
          <w:rFonts w:cs="Arial"/>
          <w:szCs w:val="21"/>
          <w:lang w:val="ru-RU"/>
        </w:rPr>
      </w:pPr>
      <w:r w:rsidRPr="00D308AB">
        <w:rPr>
          <w:rFonts w:cs="Arial"/>
          <w:b/>
          <w:szCs w:val="21"/>
          <w:lang w:val="ru-RU"/>
        </w:rPr>
        <w:t>Площадные источники выбросов</w:t>
      </w:r>
      <w:r w:rsidRPr="00D308AB">
        <w:rPr>
          <w:rFonts w:cs="Arial"/>
          <w:szCs w:val="21"/>
          <w:lang w:val="ru-RU"/>
        </w:rPr>
        <w:t xml:space="preserve"> – неорганизованные источники выбросов, из которых выбросы загрязняющих веществ поступают в атмосферный воздух с установленной ограниченной поверхности (площади);</w:t>
      </w:r>
    </w:p>
    <w:p w:rsidR="00560E03" w:rsidRPr="00EA52B7" w:rsidRDefault="00B63719" w:rsidP="00270F62">
      <w:pPr>
        <w:keepNext/>
        <w:keepLines/>
        <w:autoSpaceDE w:val="0"/>
        <w:autoSpaceDN w:val="0"/>
        <w:adjustRightInd w:val="0"/>
        <w:spacing w:beforeLines="160" w:before="384" w:after="120"/>
        <w:rPr>
          <w:rFonts w:cs="Arial"/>
          <w:b/>
          <w:szCs w:val="21"/>
          <w:lang w:val="ru-RU"/>
        </w:rPr>
      </w:pPr>
      <w:r w:rsidRPr="00EA52B7">
        <w:rPr>
          <w:rFonts w:cs="Arial"/>
          <w:b/>
          <w:szCs w:val="21"/>
          <w:lang w:val="ru-RU"/>
        </w:rPr>
        <w:t>По организации и условиям эксплуатации</w:t>
      </w:r>
      <w:r w:rsidR="00560E03" w:rsidRPr="00EA52B7">
        <w:rPr>
          <w:rFonts w:cs="Arial"/>
          <w:b/>
          <w:szCs w:val="21"/>
          <w:lang w:val="ru-RU"/>
        </w:rPr>
        <w:t>:</w:t>
      </w:r>
    </w:p>
    <w:p w:rsidR="00D308AB" w:rsidRPr="00D308AB" w:rsidRDefault="00F633E0" w:rsidP="00270F62">
      <w:pPr>
        <w:keepNext/>
        <w:keepLines/>
        <w:numPr>
          <w:ilvl w:val="0"/>
          <w:numId w:val="15"/>
        </w:numPr>
        <w:autoSpaceDE w:val="0"/>
        <w:autoSpaceDN w:val="0"/>
        <w:adjustRightInd w:val="0"/>
        <w:spacing w:beforeLines="160" w:before="384" w:after="120"/>
        <w:contextualSpacing/>
        <w:rPr>
          <w:rFonts w:cs="Arial"/>
          <w:bCs/>
          <w:noProof/>
          <w:szCs w:val="21"/>
          <w:lang w:val="ru-RU" w:eastAsia="ru-RU"/>
        </w:rPr>
      </w:pPr>
      <w:r w:rsidRPr="00EA52B7">
        <w:rPr>
          <w:rFonts w:cs="Arial"/>
          <w:b/>
          <w:bCs/>
          <w:noProof/>
          <w:szCs w:val="21"/>
          <w:lang w:val="ru-RU" w:eastAsia="ru-RU"/>
        </w:rPr>
        <w:t>Организованные источники выбросов</w:t>
      </w:r>
      <w:r w:rsidRPr="00EA52B7">
        <w:rPr>
          <w:rFonts w:cs="Arial"/>
          <w:bCs/>
          <w:noProof/>
          <w:szCs w:val="21"/>
          <w:lang w:val="ru-RU" w:eastAsia="ru-RU"/>
        </w:rPr>
        <w:t xml:space="preserve"> – источники выбросов загрязняющих веществ, поступающих в атмосферный воздух через специально сооруженные технические устройства;</w:t>
      </w:r>
    </w:p>
    <w:p w:rsidR="00972773" w:rsidRPr="00D308AB" w:rsidRDefault="00972773" w:rsidP="00270F62">
      <w:pPr>
        <w:keepNext/>
        <w:keepLines/>
        <w:numPr>
          <w:ilvl w:val="0"/>
          <w:numId w:val="15"/>
        </w:numPr>
        <w:autoSpaceDE w:val="0"/>
        <w:autoSpaceDN w:val="0"/>
        <w:adjustRightInd w:val="0"/>
        <w:spacing w:beforeLines="160" w:before="384" w:after="120"/>
        <w:contextualSpacing/>
        <w:rPr>
          <w:rFonts w:cs="Arial"/>
          <w:bCs/>
          <w:noProof/>
          <w:szCs w:val="21"/>
          <w:lang w:val="ru-RU" w:eastAsia="ru-RU"/>
        </w:rPr>
      </w:pPr>
      <w:r w:rsidRPr="00D308AB">
        <w:rPr>
          <w:rFonts w:cs="Arial"/>
          <w:b/>
          <w:bCs/>
          <w:noProof/>
          <w:szCs w:val="21"/>
          <w:lang w:val="ru-RU" w:eastAsia="ru-RU"/>
        </w:rPr>
        <w:t>Неорганизованные источники выбросов</w:t>
      </w:r>
      <w:r w:rsidRPr="00D308AB">
        <w:rPr>
          <w:rFonts w:cs="Arial"/>
          <w:bCs/>
          <w:noProof/>
          <w:szCs w:val="21"/>
          <w:lang w:val="ru-RU" w:eastAsia="ru-RU"/>
        </w:rPr>
        <w:t xml:space="preserve"> (включают также фугитивные источники выбросов</w:t>
      </w:r>
      <w:r w:rsidRPr="00EA52B7">
        <w:rPr>
          <w:rFonts w:cs="Arial"/>
          <w:bCs/>
          <w:noProof/>
          <w:szCs w:val="21"/>
          <w:vertAlign w:val="superscript"/>
          <w:lang w:eastAsia="ru-RU"/>
        </w:rPr>
        <w:footnoteReference w:id="26"/>
      </w:r>
      <w:r w:rsidRPr="00D308AB">
        <w:rPr>
          <w:rFonts w:cs="Arial"/>
          <w:bCs/>
          <w:noProof/>
          <w:szCs w:val="21"/>
          <w:lang w:val="ru-RU" w:eastAsia="ru-RU"/>
        </w:rPr>
        <w:t>) – источники выбросов загрязняющих веществ, поступающих в атмосферный воздух в виде ненаправленных потоков газа, в том числе в результате нарушения герметичности оборудования (неплотности оборудования), отсутствия или неудовлетворительной работы оборудования по удалению (сбору) газа в местах загрузки, выгрузки, хранения сырья, материалов, продукции и иных веществ</w:t>
      </w:r>
      <w:r w:rsidRPr="00D308AB">
        <w:rPr>
          <w:rFonts w:cs="Arial"/>
          <w:noProof/>
          <w:szCs w:val="21"/>
          <w:lang w:val="ru-RU" w:eastAsia="ru-RU"/>
        </w:rPr>
        <w:t>.</w:t>
      </w:r>
    </w:p>
    <w:p w:rsidR="00654D85" w:rsidRPr="00EA52B7" w:rsidRDefault="004E0DF0" w:rsidP="00D308AB">
      <w:pPr>
        <w:autoSpaceDE w:val="0"/>
        <w:autoSpaceDN w:val="0"/>
        <w:adjustRightInd w:val="0"/>
        <w:rPr>
          <w:rFonts w:cs="Arial"/>
          <w:b/>
          <w:bCs/>
          <w:noProof/>
          <w:szCs w:val="21"/>
          <w:lang w:eastAsia="ru-RU"/>
        </w:rPr>
      </w:pPr>
      <w:r w:rsidRPr="00EA52B7">
        <w:rPr>
          <w:rFonts w:cs="Arial"/>
          <w:b/>
          <w:bCs/>
          <w:noProof/>
          <w:szCs w:val="21"/>
          <w:lang w:val="ru-RU" w:eastAsia="ru-RU"/>
        </w:rPr>
        <w:t>По времени</w:t>
      </w:r>
      <w:r w:rsidR="00654D85" w:rsidRPr="00EA52B7">
        <w:rPr>
          <w:rFonts w:cs="Arial"/>
          <w:b/>
          <w:bCs/>
          <w:noProof/>
          <w:szCs w:val="21"/>
          <w:lang w:eastAsia="ru-RU"/>
        </w:rPr>
        <w:t>:</w:t>
      </w:r>
    </w:p>
    <w:p w:rsidR="00654D85" w:rsidRPr="00EA52B7" w:rsidRDefault="00B8183C" w:rsidP="00D308AB">
      <w:pPr>
        <w:numPr>
          <w:ilvl w:val="0"/>
          <w:numId w:val="47"/>
        </w:numPr>
        <w:autoSpaceDE w:val="0"/>
        <w:autoSpaceDN w:val="0"/>
        <w:adjustRightInd w:val="0"/>
        <w:rPr>
          <w:rFonts w:cs="Arial"/>
          <w:szCs w:val="21"/>
          <w:lang w:val="ru-RU"/>
        </w:rPr>
      </w:pPr>
      <w:r w:rsidRPr="00EA52B7">
        <w:rPr>
          <w:rFonts w:cs="Arial"/>
          <w:szCs w:val="21"/>
          <w:lang w:val="ru-RU"/>
        </w:rPr>
        <w:t>Постоянно действующие источники – это источники</w:t>
      </w:r>
      <w:r w:rsidR="008D3B39" w:rsidRPr="00EA52B7">
        <w:rPr>
          <w:rFonts w:cs="Arial"/>
          <w:szCs w:val="21"/>
          <w:lang w:val="ru-RU"/>
        </w:rPr>
        <w:t>,</w:t>
      </w:r>
      <w:r w:rsidRPr="00EA52B7">
        <w:rPr>
          <w:rFonts w:cs="Arial"/>
          <w:szCs w:val="21"/>
          <w:lang w:val="ru-RU"/>
        </w:rPr>
        <w:t xml:space="preserve"> время </w:t>
      </w:r>
      <w:r w:rsidR="00C531B7" w:rsidRPr="00EA52B7">
        <w:rPr>
          <w:rFonts w:cs="Arial"/>
          <w:szCs w:val="21"/>
          <w:lang w:val="ru-RU"/>
        </w:rPr>
        <w:t>действия</w:t>
      </w:r>
      <w:r w:rsidRPr="00EA52B7">
        <w:rPr>
          <w:rFonts w:cs="Arial"/>
          <w:szCs w:val="21"/>
          <w:lang w:val="ru-RU"/>
        </w:rPr>
        <w:t xml:space="preserve"> которых зависит от технологического регламента производства.</w:t>
      </w:r>
      <w:r w:rsidR="00C0427E" w:rsidRPr="00EA52B7">
        <w:rPr>
          <w:rFonts w:cs="Arial"/>
          <w:szCs w:val="21"/>
          <w:lang w:val="ru-RU"/>
        </w:rPr>
        <w:t xml:space="preserve"> </w:t>
      </w:r>
      <w:r w:rsidRPr="00EA52B7">
        <w:rPr>
          <w:rFonts w:cs="Arial"/>
          <w:szCs w:val="21"/>
          <w:lang w:val="ru-RU"/>
        </w:rPr>
        <w:t>Источники работают в течение многих лет.</w:t>
      </w:r>
      <w:r w:rsidR="00C0427E" w:rsidRPr="00EA52B7">
        <w:rPr>
          <w:rFonts w:cs="Arial"/>
          <w:szCs w:val="21"/>
          <w:lang w:val="ru-RU"/>
        </w:rPr>
        <w:t xml:space="preserve"> </w:t>
      </w:r>
      <w:r w:rsidRPr="00EA52B7">
        <w:rPr>
          <w:rFonts w:cs="Arial"/>
          <w:szCs w:val="21"/>
          <w:lang w:val="ru-RU"/>
        </w:rPr>
        <w:t>Но это не значит, что они работают непрерывно.</w:t>
      </w:r>
      <w:r w:rsidR="00C0427E" w:rsidRPr="00EA52B7">
        <w:rPr>
          <w:rFonts w:cs="Arial"/>
          <w:szCs w:val="21"/>
          <w:lang w:val="ru-RU"/>
        </w:rPr>
        <w:t xml:space="preserve"> </w:t>
      </w:r>
      <w:r w:rsidRPr="00EA52B7">
        <w:rPr>
          <w:rFonts w:cs="Arial"/>
          <w:szCs w:val="21"/>
          <w:lang w:val="ru-RU"/>
        </w:rPr>
        <w:t>Большинство предприятий работает в одну или две смены (т.е. по 8 и 16 часов в будние дни); однако на отдельных предприятиях имеются производства с непрерывным процессом (объекты энергетики, выплавка чугуна, стали и т.д.).</w:t>
      </w:r>
    </w:p>
    <w:p w:rsidR="00560E03" w:rsidRPr="00EA52B7" w:rsidRDefault="00CA7B8F" w:rsidP="00E52ACE">
      <w:pPr>
        <w:numPr>
          <w:ilvl w:val="1"/>
          <w:numId w:val="0"/>
        </w:numPr>
        <w:spacing w:before="240" w:after="200" w:line="276" w:lineRule="auto"/>
        <w:jc w:val="left"/>
        <w:outlineLvl w:val="3"/>
        <w:rPr>
          <w:rFonts w:cs="Arial"/>
          <w:i/>
          <w:iCs/>
          <w:color w:val="4F81BD"/>
          <w:spacing w:val="15"/>
          <w:sz w:val="24"/>
          <w:szCs w:val="24"/>
          <w:lang w:val="ru-RU"/>
        </w:rPr>
      </w:pPr>
      <w:bookmarkStart w:id="47" w:name="_Toc348521037"/>
      <w:r w:rsidRPr="00EA52B7">
        <w:rPr>
          <w:rFonts w:cs="Arial"/>
          <w:i/>
          <w:iCs/>
          <w:color w:val="4F81BD"/>
          <w:spacing w:val="15"/>
          <w:sz w:val="24"/>
          <w:szCs w:val="24"/>
          <w:lang w:val="ru-RU"/>
        </w:rPr>
        <w:t>Методики проведения инвентаризации выбросов</w:t>
      </w:r>
      <w:bookmarkEnd w:id="47"/>
    </w:p>
    <w:p w:rsidR="00560E03" w:rsidRPr="00D308AB" w:rsidRDefault="00477792" w:rsidP="00D308AB">
      <w:pPr>
        <w:autoSpaceDE w:val="0"/>
        <w:autoSpaceDN w:val="0"/>
        <w:adjustRightInd w:val="0"/>
        <w:rPr>
          <w:rFonts w:eastAsia="Calibri" w:cs="Arial"/>
          <w:szCs w:val="21"/>
          <w:lang w:val="ru-RU"/>
        </w:rPr>
      </w:pPr>
      <w:r w:rsidRPr="00D308AB">
        <w:rPr>
          <w:rFonts w:cs="Arial"/>
          <w:noProof/>
          <w:szCs w:val="21"/>
          <w:lang w:val="ru-RU" w:eastAsia="ru-RU"/>
        </w:rPr>
        <w:t>Работы по инвентаризации выбросов можно разделить на следующие основные этапы:</w:t>
      </w:r>
    </w:p>
    <w:p w:rsidR="00560E03" w:rsidRPr="00D308AB" w:rsidRDefault="00477792" w:rsidP="00D308AB">
      <w:pPr>
        <w:widowControl w:val="0"/>
        <w:numPr>
          <w:ilvl w:val="0"/>
          <w:numId w:val="18"/>
        </w:numPr>
        <w:contextualSpacing/>
        <w:rPr>
          <w:rFonts w:cs="Arial"/>
          <w:noProof/>
          <w:szCs w:val="21"/>
          <w:lang w:val="ru-RU" w:eastAsia="ru-RU"/>
        </w:rPr>
      </w:pPr>
      <w:r w:rsidRPr="00D308AB">
        <w:rPr>
          <w:rFonts w:cs="Arial"/>
          <w:noProof/>
          <w:szCs w:val="21"/>
          <w:lang w:val="ru-RU" w:eastAsia="ru-RU"/>
        </w:rPr>
        <w:t>Выявление источников выбросов;</w:t>
      </w:r>
    </w:p>
    <w:p w:rsidR="00477792" w:rsidRPr="00D308AB" w:rsidRDefault="00477792" w:rsidP="00D308AB">
      <w:pPr>
        <w:numPr>
          <w:ilvl w:val="0"/>
          <w:numId w:val="18"/>
        </w:numPr>
        <w:contextualSpacing/>
        <w:rPr>
          <w:rFonts w:cs="Arial"/>
          <w:noProof/>
          <w:szCs w:val="21"/>
          <w:lang w:val="ru-RU" w:eastAsia="ru-RU"/>
        </w:rPr>
      </w:pPr>
      <w:r w:rsidRPr="00D308AB">
        <w:rPr>
          <w:rFonts w:cs="Arial"/>
          <w:noProof/>
          <w:szCs w:val="21"/>
          <w:lang w:val="ru-RU" w:eastAsia="ru-RU"/>
        </w:rPr>
        <w:t>Систематизация сведений о пространственном распределении источников выбросов на производственной территории хозяйствующего субъекта, которая состоит из:</w:t>
      </w:r>
    </w:p>
    <w:p w:rsidR="00477792" w:rsidRPr="00D308AB" w:rsidRDefault="00477792" w:rsidP="00D308AB">
      <w:pPr>
        <w:widowControl w:val="0"/>
        <w:numPr>
          <w:ilvl w:val="0"/>
          <w:numId w:val="19"/>
        </w:numPr>
        <w:rPr>
          <w:rFonts w:cs="Arial"/>
          <w:noProof/>
          <w:szCs w:val="21"/>
          <w:lang w:val="ru-RU" w:eastAsia="ru-RU"/>
        </w:rPr>
      </w:pPr>
      <w:r w:rsidRPr="00D308AB">
        <w:rPr>
          <w:rFonts w:cs="Arial"/>
          <w:noProof/>
          <w:szCs w:val="21"/>
          <w:lang w:val="ru-RU" w:eastAsia="ru-RU"/>
        </w:rPr>
        <w:t>Обследование состояния комплексов сооружений, оборудования и аппаратов, предназначенных для улавливания или обезвреживания загрязняющих веществ, поступающих из источника их выделения в атмосферный воздух</w:t>
      </w:r>
      <w:r w:rsidR="00612191" w:rsidRPr="00D308AB">
        <w:rPr>
          <w:rFonts w:cs="Arial"/>
          <w:noProof/>
          <w:szCs w:val="21"/>
          <w:lang w:val="ru-RU" w:eastAsia="ru-RU"/>
        </w:rPr>
        <w:t xml:space="preserve"> </w:t>
      </w:r>
      <w:r w:rsidRPr="00D308AB">
        <w:rPr>
          <w:rFonts w:cs="Arial"/>
          <w:noProof/>
          <w:szCs w:val="21"/>
          <w:lang w:val="ru-RU" w:eastAsia="ru-RU"/>
        </w:rPr>
        <w:t xml:space="preserve">(далее </w:t>
      </w:r>
      <w:r w:rsidR="00612191" w:rsidRPr="00D308AB">
        <w:rPr>
          <w:rFonts w:cs="Arial"/>
          <w:noProof/>
          <w:szCs w:val="21"/>
          <w:lang w:val="ru-RU" w:eastAsia="ru-RU"/>
        </w:rPr>
        <w:t>–</w:t>
      </w:r>
      <w:r w:rsidRPr="00D308AB">
        <w:rPr>
          <w:rFonts w:cs="Arial"/>
          <w:noProof/>
          <w:szCs w:val="21"/>
          <w:lang w:val="ru-RU" w:eastAsia="ru-RU"/>
        </w:rPr>
        <w:t xml:space="preserve"> </w:t>
      </w:r>
      <w:r w:rsidR="00612191" w:rsidRPr="00D308AB">
        <w:rPr>
          <w:rFonts w:cs="Arial"/>
          <w:noProof/>
          <w:szCs w:val="21"/>
          <w:lang w:val="ru-RU" w:eastAsia="ru-RU"/>
        </w:rPr>
        <w:t>установки очистки газов (</w:t>
      </w:r>
      <w:r w:rsidRPr="00D308AB">
        <w:rPr>
          <w:rFonts w:cs="Arial"/>
          <w:noProof/>
          <w:szCs w:val="21"/>
          <w:lang w:val="ru-RU" w:eastAsia="ru-RU"/>
        </w:rPr>
        <w:t>ГОУ)</w:t>
      </w:r>
      <w:r w:rsidR="00612191" w:rsidRPr="00D308AB">
        <w:rPr>
          <w:rFonts w:cs="Arial"/>
          <w:noProof/>
          <w:szCs w:val="21"/>
          <w:lang w:val="ru-RU" w:eastAsia="ru-RU"/>
        </w:rPr>
        <w:t>)</w:t>
      </w:r>
      <w:r w:rsidRPr="00D308AB">
        <w:rPr>
          <w:rFonts w:cs="Arial"/>
          <w:noProof/>
          <w:szCs w:val="21"/>
          <w:lang w:val="ru-RU" w:eastAsia="ru-RU"/>
        </w:rPr>
        <w:t>, и условий их эксплуатации;</w:t>
      </w:r>
    </w:p>
    <w:p w:rsidR="00612191" w:rsidRPr="00D308AB" w:rsidRDefault="00612191" w:rsidP="00D308AB">
      <w:pPr>
        <w:widowControl w:val="0"/>
        <w:numPr>
          <w:ilvl w:val="0"/>
          <w:numId w:val="19"/>
        </w:numPr>
        <w:rPr>
          <w:rFonts w:cs="Arial"/>
          <w:noProof/>
          <w:szCs w:val="21"/>
          <w:lang w:val="ru-RU" w:eastAsia="ru-RU"/>
        </w:rPr>
      </w:pPr>
      <w:r w:rsidRPr="00D308AB">
        <w:rPr>
          <w:rFonts w:cs="Arial"/>
          <w:noProof/>
          <w:szCs w:val="21"/>
          <w:lang w:val="ru-RU" w:eastAsia="ru-RU"/>
        </w:rPr>
        <w:lastRenderedPageBreak/>
        <w:t>Определение параметров источников выбросов и параметров выбрасываемой из источника выбросов смеси воздуха и газов (далее – газовоздушная смесь (ГВС));</w:t>
      </w:r>
    </w:p>
    <w:p w:rsidR="00612191" w:rsidRPr="00D308AB" w:rsidRDefault="00612191" w:rsidP="00D308AB">
      <w:pPr>
        <w:numPr>
          <w:ilvl w:val="0"/>
          <w:numId w:val="19"/>
        </w:numPr>
        <w:rPr>
          <w:rFonts w:cs="Arial"/>
          <w:noProof/>
          <w:szCs w:val="21"/>
          <w:lang w:val="ru-RU" w:eastAsia="ru-RU"/>
        </w:rPr>
      </w:pPr>
      <w:r w:rsidRPr="00D308AB">
        <w:rPr>
          <w:rFonts w:cs="Arial"/>
          <w:noProof/>
          <w:szCs w:val="21"/>
          <w:lang w:val="ru-RU" w:eastAsia="ru-RU"/>
        </w:rPr>
        <w:t>Определение качественного и количественного состава выбросов загрязняющих веществ из выявленных источников выбросов.</w:t>
      </w:r>
    </w:p>
    <w:p w:rsidR="00612191" w:rsidRPr="00D308AB" w:rsidRDefault="00170021" w:rsidP="00D308AB">
      <w:pPr>
        <w:numPr>
          <w:ilvl w:val="0"/>
          <w:numId w:val="19"/>
        </w:numPr>
        <w:rPr>
          <w:rFonts w:cs="Arial"/>
          <w:noProof/>
          <w:szCs w:val="21"/>
          <w:lang w:val="en-US" w:eastAsia="ru-RU"/>
        </w:rPr>
      </w:pPr>
      <w:r w:rsidRPr="00D308AB">
        <w:rPr>
          <w:rFonts w:cs="Arial"/>
          <w:noProof/>
          <w:szCs w:val="21"/>
          <w:lang w:val="ru-RU" w:eastAsia="ru-RU"/>
        </w:rPr>
        <w:t>Документирование</w:t>
      </w:r>
      <w:r w:rsidRPr="00D308AB">
        <w:rPr>
          <w:rFonts w:cs="Arial"/>
          <w:noProof/>
          <w:szCs w:val="21"/>
          <w:lang w:val="en-US" w:eastAsia="ru-RU"/>
        </w:rPr>
        <w:t xml:space="preserve"> </w:t>
      </w:r>
      <w:r w:rsidR="00612191" w:rsidRPr="00D308AB">
        <w:rPr>
          <w:rFonts w:cs="Arial"/>
          <w:noProof/>
          <w:szCs w:val="21"/>
          <w:lang w:val="ru-RU" w:eastAsia="ru-RU"/>
        </w:rPr>
        <w:t>ре</w:t>
      </w:r>
      <w:r w:rsidRPr="00D308AB">
        <w:rPr>
          <w:rFonts w:cs="Arial"/>
          <w:noProof/>
          <w:szCs w:val="21"/>
          <w:lang w:val="ru-RU" w:eastAsia="ru-RU"/>
        </w:rPr>
        <w:t>зультатов</w:t>
      </w:r>
      <w:r w:rsidRPr="00D308AB">
        <w:rPr>
          <w:rFonts w:cs="Arial"/>
          <w:noProof/>
          <w:szCs w:val="21"/>
          <w:lang w:val="en-US" w:eastAsia="ru-RU"/>
        </w:rPr>
        <w:t xml:space="preserve"> </w:t>
      </w:r>
      <w:r w:rsidRPr="00D308AB">
        <w:rPr>
          <w:rFonts w:cs="Arial"/>
          <w:noProof/>
          <w:szCs w:val="21"/>
          <w:lang w:val="ru-RU" w:eastAsia="ru-RU"/>
        </w:rPr>
        <w:t>инвентаризации</w:t>
      </w:r>
      <w:r w:rsidRPr="00D308AB">
        <w:rPr>
          <w:rFonts w:cs="Arial"/>
          <w:noProof/>
          <w:szCs w:val="21"/>
          <w:lang w:val="en-US" w:eastAsia="ru-RU"/>
        </w:rPr>
        <w:t xml:space="preserve"> </w:t>
      </w:r>
      <w:r w:rsidRPr="00D308AB">
        <w:rPr>
          <w:rFonts w:cs="Arial"/>
          <w:noProof/>
          <w:szCs w:val="21"/>
          <w:lang w:val="ru-RU" w:eastAsia="ru-RU"/>
        </w:rPr>
        <w:t>выбросов;</w:t>
      </w:r>
      <w:r w:rsidR="00612191" w:rsidRPr="00D308AB">
        <w:rPr>
          <w:rFonts w:cs="Arial"/>
          <w:noProof/>
          <w:szCs w:val="21"/>
          <w:lang w:val="en-US" w:eastAsia="ru-RU"/>
        </w:rPr>
        <w:t xml:space="preserve"> </w:t>
      </w:r>
    </w:p>
    <w:p w:rsidR="00BF676B" w:rsidRPr="00D308AB" w:rsidRDefault="00BF676B" w:rsidP="00D308AB">
      <w:pPr>
        <w:numPr>
          <w:ilvl w:val="0"/>
          <w:numId w:val="18"/>
        </w:numPr>
        <w:rPr>
          <w:rFonts w:cs="Arial"/>
          <w:noProof/>
          <w:szCs w:val="21"/>
          <w:lang w:val="ru-RU" w:eastAsia="ru-RU"/>
        </w:rPr>
      </w:pPr>
      <w:r w:rsidRPr="00D308AB">
        <w:rPr>
          <w:rFonts w:cs="Arial"/>
          <w:noProof/>
          <w:szCs w:val="21"/>
          <w:lang w:val="ru-RU" w:eastAsia="ru-RU"/>
        </w:rPr>
        <w:t>Определение параметров источников выбросов и параметров выбрасываемой ГВС осуществляется при нормальных условиях эксплуатации систем вентиляции и ГОУ с обоснованием использования выбранных методов определения характеристик источников выбросов. При этом во внимание принимаются:</w:t>
      </w:r>
    </w:p>
    <w:p w:rsidR="00BF676B" w:rsidRPr="00D308AB" w:rsidRDefault="00BF676B" w:rsidP="00D308AB">
      <w:pPr>
        <w:numPr>
          <w:ilvl w:val="1"/>
          <w:numId w:val="18"/>
        </w:numPr>
        <w:rPr>
          <w:rFonts w:cs="Arial"/>
          <w:noProof/>
          <w:szCs w:val="21"/>
          <w:lang w:val="ru-RU" w:eastAsia="ru-RU"/>
        </w:rPr>
      </w:pPr>
      <w:r w:rsidRPr="00D308AB">
        <w:rPr>
          <w:rFonts w:cs="Arial"/>
          <w:noProof/>
          <w:szCs w:val="21"/>
          <w:lang w:val="ru-RU" w:eastAsia="ru-RU"/>
        </w:rPr>
        <w:t>Регламентная загрузка технологического оборудования, при которой достигается его максимальная производительность, установленная техническими регламентами и (или) национальными стандартами, стандартами организаций, сводами правил, руководствами (инструкциями) по эксплуатации.</w:t>
      </w:r>
    </w:p>
    <w:p w:rsidR="00BF676B" w:rsidRPr="00D308AB" w:rsidRDefault="00BF676B" w:rsidP="00D308AB">
      <w:pPr>
        <w:numPr>
          <w:ilvl w:val="1"/>
          <w:numId w:val="18"/>
        </w:numPr>
        <w:tabs>
          <w:tab w:val="left" w:pos="567"/>
          <w:tab w:val="left" w:pos="851"/>
        </w:tabs>
        <w:suppressAutoHyphens/>
        <w:autoSpaceDE w:val="0"/>
        <w:autoSpaceDN w:val="0"/>
        <w:rPr>
          <w:rFonts w:cs="Arial"/>
          <w:szCs w:val="21"/>
          <w:lang w:val="ru-RU" w:eastAsia="ru-RU"/>
        </w:rPr>
      </w:pPr>
      <w:r w:rsidRPr="00D308AB">
        <w:rPr>
          <w:rFonts w:cs="Arial"/>
          <w:szCs w:val="21"/>
          <w:lang w:val="ru-RU" w:eastAsia="ru-RU"/>
        </w:rPr>
        <w:t>Основные режимы работы технологического оборудования (установки), характеризующи</w:t>
      </w:r>
      <w:r w:rsidR="00822395" w:rsidRPr="00D308AB">
        <w:rPr>
          <w:rFonts w:cs="Arial"/>
          <w:szCs w:val="21"/>
          <w:lang w:val="ru-RU" w:eastAsia="ru-RU"/>
        </w:rPr>
        <w:t>е</w:t>
      </w:r>
      <w:r w:rsidRPr="00D308AB">
        <w:rPr>
          <w:rFonts w:cs="Arial"/>
          <w:szCs w:val="21"/>
          <w:lang w:val="ru-RU" w:eastAsia="ru-RU"/>
        </w:rPr>
        <w:t>ся относительным постоянством во времени качественных и количественных характеристик выбросов загрязняющих веществ, разброс значений которых не превышает определенную величину, с учетом нестационарности работы оборудования и технологических процессов.</w:t>
      </w:r>
    </w:p>
    <w:p w:rsidR="002F783E" w:rsidRPr="00D308AB" w:rsidRDefault="002F783E" w:rsidP="00D308AB">
      <w:pPr>
        <w:suppressAutoHyphens/>
        <w:autoSpaceDE w:val="0"/>
        <w:autoSpaceDN w:val="0"/>
        <w:rPr>
          <w:rFonts w:cs="Arial"/>
          <w:szCs w:val="21"/>
          <w:lang w:val="ru-RU" w:eastAsia="ru-RU"/>
        </w:rPr>
      </w:pPr>
      <w:r w:rsidRPr="00D308AB">
        <w:rPr>
          <w:rFonts w:cs="Arial"/>
          <w:szCs w:val="21"/>
          <w:lang w:val="ru-RU" w:eastAsia="ru-RU"/>
        </w:rPr>
        <w:t>Дл</w:t>
      </w:r>
      <w:r w:rsidR="00664BD9" w:rsidRPr="00D308AB">
        <w:rPr>
          <w:rFonts w:cs="Arial"/>
          <w:szCs w:val="21"/>
          <w:lang w:val="ru-RU" w:eastAsia="ru-RU"/>
        </w:rPr>
        <w:t>я определения количественного</w:t>
      </w:r>
      <w:r w:rsidRPr="00D308AB">
        <w:rPr>
          <w:rFonts w:cs="Arial"/>
          <w:szCs w:val="21"/>
          <w:lang w:val="ru-RU" w:eastAsia="ru-RU"/>
        </w:rPr>
        <w:t xml:space="preserve"> и качес</w:t>
      </w:r>
      <w:r w:rsidR="00664BD9" w:rsidRPr="00D308AB">
        <w:rPr>
          <w:rFonts w:cs="Arial"/>
          <w:szCs w:val="21"/>
          <w:lang w:val="ru-RU" w:eastAsia="ru-RU"/>
        </w:rPr>
        <w:t>твенного состава</w:t>
      </w:r>
      <w:r w:rsidRPr="00D308AB">
        <w:rPr>
          <w:rFonts w:cs="Arial"/>
          <w:szCs w:val="21"/>
          <w:lang w:val="ru-RU" w:eastAsia="ru-RU"/>
        </w:rPr>
        <w:t xml:space="preserve"> выбросов загрязняющих веществ</w:t>
      </w:r>
      <w:r w:rsidR="00664BD9" w:rsidRPr="00D308AB">
        <w:rPr>
          <w:rFonts w:cs="Arial"/>
          <w:szCs w:val="21"/>
          <w:lang w:val="ru-RU"/>
        </w:rPr>
        <w:t xml:space="preserve"> </w:t>
      </w:r>
      <w:r w:rsidR="00664BD9" w:rsidRPr="00D308AB">
        <w:rPr>
          <w:rFonts w:cs="Arial"/>
          <w:szCs w:val="21"/>
          <w:lang w:val="ru-RU" w:eastAsia="ru-RU"/>
        </w:rPr>
        <w:t>из выявленных источников выбросов</w:t>
      </w:r>
      <w:r w:rsidRPr="00D308AB">
        <w:rPr>
          <w:rFonts w:cs="Arial"/>
          <w:szCs w:val="21"/>
          <w:lang w:val="ru-RU" w:eastAsia="ru-RU"/>
        </w:rPr>
        <w:t xml:space="preserve"> в атмосферу применяются </w:t>
      </w:r>
      <w:r w:rsidRPr="00D308AB">
        <w:rPr>
          <w:rFonts w:cs="Arial"/>
          <w:b/>
          <w:szCs w:val="21"/>
          <w:lang w:val="ru-RU" w:eastAsia="ru-RU"/>
        </w:rPr>
        <w:t>инструментальные</w:t>
      </w:r>
      <w:r w:rsidRPr="00D308AB">
        <w:rPr>
          <w:rFonts w:cs="Arial"/>
          <w:szCs w:val="21"/>
          <w:lang w:val="ru-RU" w:eastAsia="ru-RU"/>
        </w:rPr>
        <w:t xml:space="preserve"> и </w:t>
      </w:r>
      <w:r w:rsidRPr="00D308AB">
        <w:rPr>
          <w:rFonts w:cs="Arial"/>
          <w:b/>
          <w:szCs w:val="21"/>
          <w:lang w:val="ru-RU" w:eastAsia="ru-RU"/>
        </w:rPr>
        <w:t>расчетные</w:t>
      </w:r>
      <w:r w:rsidRPr="00D308AB">
        <w:rPr>
          <w:rFonts w:cs="Arial"/>
          <w:szCs w:val="21"/>
          <w:lang w:val="ru-RU" w:eastAsia="ru-RU"/>
        </w:rPr>
        <w:t xml:space="preserve"> методы на основе </w:t>
      </w:r>
      <w:r w:rsidR="00664BD9" w:rsidRPr="00D308AB">
        <w:rPr>
          <w:rFonts w:cs="Arial"/>
          <w:szCs w:val="21"/>
          <w:lang w:val="ru-RU" w:eastAsia="ru-RU"/>
        </w:rPr>
        <w:t>удельных технологических нормативов, балансовых схемах, закономерностях протекания физико-химических процессов и т.д</w:t>
      </w:r>
      <w:r w:rsidR="00074310" w:rsidRPr="00D308AB">
        <w:rPr>
          <w:rFonts w:cs="Arial"/>
          <w:szCs w:val="21"/>
          <w:lang w:val="ru-RU" w:eastAsia="ru-RU"/>
        </w:rPr>
        <w:t>.</w:t>
      </w:r>
    </w:p>
    <w:p w:rsidR="00560E03" w:rsidRPr="00D308AB" w:rsidRDefault="00074310" w:rsidP="00D308AB">
      <w:pPr>
        <w:suppressAutoHyphens/>
        <w:autoSpaceDE w:val="0"/>
        <w:autoSpaceDN w:val="0"/>
        <w:rPr>
          <w:rFonts w:cs="Arial"/>
          <w:szCs w:val="21"/>
          <w:lang w:val="ru-RU" w:eastAsia="ru-RU"/>
        </w:rPr>
      </w:pPr>
      <w:r w:rsidRPr="00D308AB">
        <w:rPr>
          <w:rFonts w:cs="Arial"/>
          <w:b/>
          <w:szCs w:val="21"/>
          <w:lang w:val="ru-RU" w:eastAsia="ru-RU"/>
        </w:rPr>
        <w:t>Инструментальные методы</w:t>
      </w:r>
      <w:r w:rsidRPr="00D308AB">
        <w:rPr>
          <w:rFonts w:cs="Arial"/>
          <w:szCs w:val="21"/>
          <w:lang w:val="ru-RU" w:eastAsia="ru-RU"/>
        </w:rPr>
        <w:t xml:space="preserve"> применяются для выбросов из организованных источников </w:t>
      </w:r>
      <w:r w:rsidR="005C738E" w:rsidRPr="00D308AB">
        <w:rPr>
          <w:rFonts w:cs="Arial"/>
          <w:szCs w:val="21"/>
          <w:lang w:val="ru-RU" w:eastAsia="ru-RU"/>
        </w:rPr>
        <w:t xml:space="preserve">выбросов </w:t>
      </w:r>
      <w:r w:rsidRPr="00D308AB">
        <w:rPr>
          <w:rFonts w:cs="Arial"/>
          <w:szCs w:val="21"/>
          <w:lang w:val="ru-RU" w:eastAsia="ru-RU"/>
        </w:rPr>
        <w:t xml:space="preserve">загрязняющих веществ в атмосферу. Основными источниками </w:t>
      </w:r>
      <w:r w:rsidR="00270731" w:rsidRPr="00D308AB">
        <w:rPr>
          <w:rFonts w:cs="Arial"/>
          <w:szCs w:val="21"/>
          <w:lang w:val="ru-RU" w:eastAsia="ru-RU"/>
        </w:rPr>
        <w:t xml:space="preserve">организованных выбросов </w:t>
      </w:r>
      <w:r w:rsidRPr="00D308AB">
        <w:rPr>
          <w:rFonts w:cs="Arial"/>
          <w:szCs w:val="21"/>
          <w:lang w:val="ru-RU" w:eastAsia="ru-RU"/>
        </w:rPr>
        <w:t>являются:</w:t>
      </w:r>
    </w:p>
    <w:p w:rsidR="00560E03" w:rsidRPr="00D308AB" w:rsidRDefault="00270731" w:rsidP="00D308AB">
      <w:pPr>
        <w:numPr>
          <w:ilvl w:val="0"/>
          <w:numId w:val="20"/>
        </w:numPr>
        <w:suppressAutoHyphens/>
        <w:autoSpaceDE w:val="0"/>
        <w:autoSpaceDN w:val="0"/>
        <w:ind w:left="1077" w:hanging="357"/>
        <w:contextualSpacing/>
        <w:jc w:val="left"/>
        <w:rPr>
          <w:rFonts w:cs="Arial"/>
          <w:szCs w:val="21"/>
          <w:lang w:val="ru-RU" w:eastAsia="ru-RU"/>
        </w:rPr>
      </w:pPr>
      <w:r w:rsidRPr="00D308AB">
        <w:rPr>
          <w:rFonts w:cs="Arial"/>
          <w:szCs w:val="21"/>
          <w:lang w:val="ru-RU" w:eastAsia="ru-RU"/>
        </w:rPr>
        <w:t>дымовые и вентиляционные трубы;</w:t>
      </w:r>
    </w:p>
    <w:p w:rsidR="00D308AB" w:rsidRPr="00D308AB" w:rsidRDefault="00270731" w:rsidP="00D308AB">
      <w:pPr>
        <w:numPr>
          <w:ilvl w:val="0"/>
          <w:numId w:val="20"/>
        </w:numPr>
        <w:suppressAutoHyphens/>
        <w:autoSpaceDE w:val="0"/>
        <w:autoSpaceDN w:val="0"/>
        <w:ind w:left="1077" w:hanging="357"/>
        <w:contextualSpacing/>
        <w:jc w:val="left"/>
        <w:rPr>
          <w:rFonts w:cs="Arial"/>
          <w:szCs w:val="21"/>
          <w:lang w:val="ru-RU" w:eastAsia="ru-RU"/>
        </w:rPr>
      </w:pPr>
      <w:r w:rsidRPr="00D308AB">
        <w:rPr>
          <w:rFonts w:cs="Arial"/>
          <w:szCs w:val="21"/>
          <w:lang w:val="ru-RU" w:eastAsia="ru-RU"/>
        </w:rPr>
        <w:t>вентиляционные шахты;</w:t>
      </w:r>
    </w:p>
    <w:p w:rsidR="00560E03" w:rsidRPr="00D308AB" w:rsidRDefault="00270731" w:rsidP="00D308AB">
      <w:pPr>
        <w:numPr>
          <w:ilvl w:val="0"/>
          <w:numId w:val="20"/>
        </w:numPr>
        <w:suppressAutoHyphens/>
        <w:autoSpaceDE w:val="0"/>
        <w:autoSpaceDN w:val="0"/>
        <w:ind w:left="1077" w:hanging="357"/>
        <w:contextualSpacing/>
        <w:jc w:val="left"/>
        <w:rPr>
          <w:rFonts w:cs="Arial"/>
          <w:szCs w:val="21"/>
          <w:lang w:val="ru-RU" w:eastAsia="ru-RU"/>
        </w:rPr>
      </w:pPr>
      <w:r w:rsidRPr="00D308AB">
        <w:rPr>
          <w:rFonts w:cs="Arial"/>
          <w:szCs w:val="21"/>
          <w:lang w:val="ru-RU" w:eastAsia="ru-RU"/>
        </w:rPr>
        <w:t>аэрационные фонари.</w:t>
      </w:r>
    </w:p>
    <w:p w:rsidR="00270731" w:rsidRPr="00D308AB" w:rsidRDefault="00270731" w:rsidP="00D308AB">
      <w:pPr>
        <w:widowControl w:val="0"/>
        <w:rPr>
          <w:rFonts w:cs="Arial"/>
          <w:szCs w:val="21"/>
          <w:lang w:val="ru-RU" w:eastAsia="ru-RU"/>
        </w:rPr>
      </w:pPr>
      <w:r w:rsidRPr="00D308AB">
        <w:rPr>
          <w:rFonts w:cs="Arial"/>
          <w:szCs w:val="21"/>
          <w:lang w:val="ru-RU" w:eastAsia="ru-RU"/>
        </w:rPr>
        <w:t>Инструментальные измерения</w:t>
      </w:r>
      <w:r w:rsidR="00560E03" w:rsidRPr="00D308AB">
        <w:rPr>
          <w:rFonts w:cs="Arial"/>
          <w:szCs w:val="21"/>
          <w:vertAlign w:val="superscript"/>
          <w:lang w:eastAsia="ru-RU"/>
        </w:rPr>
        <w:footnoteReference w:id="27"/>
      </w:r>
      <w:r w:rsidR="00560E03" w:rsidRPr="00D308AB">
        <w:rPr>
          <w:rFonts w:cs="Arial"/>
          <w:szCs w:val="21"/>
          <w:lang w:val="ru-RU" w:eastAsia="ru-RU"/>
        </w:rPr>
        <w:t xml:space="preserve"> </w:t>
      </w:r>
      <w:r w:rsidRPr="00D308AB">
        <w:rPr>
          <w:rFonts w:cs="Arial"/>
          <w:szCs w:val="21"/>
          <w:lang w:val="ru-RU" w:eastAsia="ru-RU"/>
        </w:rPr>
        <w:t xml:space="preserve">параметров </w:t>
      </w:r>
      <w:r w:rsidR="00CD364C" w:rsidRPr="00D308AB">
        <w:rPr>
          <w:rFonts w:cs="Arial"/>
          <w:szCs w:val="21"/>
          <w:lang w:val="ru-RU" w:eastAsia="ru-RU"/>
        </w:rPr>
        <w:t xml:space="preserve">ГВС </w:t>
      </w:r>
      <w:r w:rsidRPr="00D308AB">
        <w:rPr>
          <w:rFonts w:cs="Arial"/>
          <w:szCs w:val="21"/>
          <w:lang w:val="ru-RU" w:eastAsia="ru-RU"/>
        </w:rPr>
        <w:t>из источников выбросов проводятся юридическими лицами и индивидуальными предпринимателями, аккредитованными на выполнение работ и (или) оказание услуг в области обеспечения единства измерений в соответствии с установленной областью аккредитации.</w:t>
      </w:r>
    </w:p>
    <w:p w:rsidR="007E19DA" w:rsidRPr="00D308AB" w:rsidRDefault="00BA6611" w:rsidP="00D308AB">
      <w:pPr>
        <w:suppressAutoHyphens/>
        <w:autoSpaceDE w:val="0"/>
        <w:autoSpaceDN w:val="0"/>
        <w:rPr>
          <w:rFonts w:cs="Arial"/>
          <w:szCs w:val="21"/>
          <w:lang w:val="ru-RU" w:eastAsia="ru-RU"/>
        </w:rPr>
      </w:pPr>
      <w:r w:rsidRPr="00D308AB">
        <w:rPr>
          <w:rFonts w:cs="Arial"/>
          <w:szCs w:val="21"/>
          <w:lang w:val="ru-RU" w:eastAsia="ru-RU"/>
        </w:rPr>
        <w:t xml:space="preserve">При инструментальных измерениях должны применяться только газоаналитические средства </w:t>
      </w:r>
      <w:r w:rsidR="007E19DA" w:rsidRPr="00D308AB">
        <w:rPr>
          <w:rFonts w:cs="Arial"/>
          <w:szCs w:val="21"/>
          <w:lang w:val="ru-RU" w:eastAsia="ru-RU"/>
        </w:rPr>
        <w:t xml:space="preserve">и (или) </w:t>
      </w:r>
      <w:r w:rsidRPr="00D308AB">
        <w:rPr>
          <w:rFonts w:cs="Arial"/>
          <w:szCs w:val="21"/>
          <w:lang w:val="ru-RU" w:eastAsia="ru-RU"/>
        </w:rPr>
        <w:t>методики выполнения</w:t>
      </w:r>
      <w:r w:rsidR="00A045EA" w:rsidRPr="00D308AB">
        <w:rPr>
          <w:rFonts w:cs="Arial"/>
          <w:szCs w:val="21"/>
          <w:lang w:val="ru-RU" w:eastAsia="ru-RU"/>
        </w:rPr>
        <w:t xml:space="preserve"> измерений</w:t>
      </w:r>
      <w:r w:rsidR="002A16AE" w:rsidRPr="00D308AB">
        <w:rPr>
          <w:rFonts w:cs="Arial"/>
          <w:szCs w:val="21"/>
          <w:lang w:val="ru-RU" w:eastAsia="ru-RU"/>
        </w:rPr>
        <w:t xml:space="preserve"> (</w:t>
      </w:r>
      <w:r w:rsidRPr="00D308AB">
        <w:rPr>
          <w:rFonts w:cs="Arial"/>
          <w:szCs w:val="21"/>
          <w:lang w:val="ru-RU" w:eastAsia="ru-RU"/>
        </w:rPr>
        <w:t>МВИ</w:t>
      </w:r>
      <w:r w:rsidR="007E19DA" w:rsidRPr="00D308AB">
        <w:rPr>
          <w:rFonts w:cs="Arial"/>
          <w:szCs w:val="21"/>
          <w:lang w:val="ru-RU" w:eastAsia="ru-RU"/>
        </w:rPr>
        <w:t>)</w:t>
      </w:r>
      <w:r w:rsidRPr="00D308AB">
        <w:rPr>
          <w:rFonts w:cs="Arial"/>
          <w:szCs w:val="21"/>
          <w:lang w:val="ru-RU" w:eastAsia="ru-RU"/>
        </w:rPr>
        <w:t>, предназначенные</w:t>
      </w:r>
      <w:r w:rsidR="007E19DA" w:rsidRPr="00D308AB">
        <w:rPr>
          <w:rFonts w:cs="Arial"/>
          <w:szCs w:val="21"/>
          <w:lang w:val="ru-RU" w:eastAsia="ru-RU"/>
        </w:rPr>
        <w:t xml:space="preserve"> для мониторинга промышленных выбросов и зарегистрирован</w:t>
      </w:r>
      <w:r w:rsidRPr="00D308AB">
        <w:rPr>
          <w:rFonts w:cs="Arial"/>
          <w:szCs w:val="21"/>
          <w:lang w:val="ru-RU" w:eastAsia="ru-RU"/>
        </w:rPr>
        <w:t>ные</w:t>
      </w:r>
      <w:r w:rsidR="007E19DA" w:rsidRPr="00D308AB">
        <w:rPr>
          <w:rFonts w:cs="Arial"/>
          <w:szCs w:val="21"/>
          <w:lang w:val="ru-RU" w:eastAsia="ru-RU"/>
        </w:rPr>
        <w:t xml:space="preserve"> в Государственном реестре средств измерений.</w:t>
      </w:r>
    </w:p>
    <w:p w:rsidR="00154E47" w:rsidRPr="00D308AB" w:rsidRDefault="00CD364C" w:rsidP="00D308AB">
      <w:pPr>
        <w:suppressAutoHyphens/>
        <w:autoSpaceDE w:val="0"/>
        <w:autoSpaceDN w:val="0"/>
        <w:rPr>
          <w:rFonts w:cs="Arial"/>
          <w:szCs w:val="21"/>
          <w:lang w:val="ru-RU" w:eastAsia="ru-RU"/>
        </w:rPr>
      </w:pPr>
      <w:r w:rsidRPr="00D308AB">
        <w:rPr>
          <w:rFonts w:cs="Arial"/>
          <w:szCs w:val="21"/>
          <w:lang w:val="ru-RU" w:eastAsia="ru-RU"/>
        </w:rPr>
        <w:t>Аэродинамические параметры выбросов должны быть определены в соответствии с</w:t>
      </w:r>
      <w:r w:rsidRPr="00D308AB">
        <w:rPr>
          <w:rFonts w:cs="Arial"/>
          <w:color w:val="222222"/>
          <w:szCs w:val="21"/>
          <w:shd w:val="clear" w:color="auto" w:fill="FFFFFF"/>
          <w:lang w:val="ru-RU"/>
        </w:rPr>
        <w:t xml:space="preserve"> действующими государственными стандартами</w:t>
      </w:r>
      <w:r w:rsidR="00154E47" w:rsidRPr="00D308AB">
        <w:rPr>
          <w:rStyle w:val="FootnoteReference"/>
          <w:lang w:eastAsia="ru-RU"/>
        </w:rPr>
        <w:footnoteReference w:id="28"/>
      </w:r>
      <w:r w:rsidR="00154E47" w:rsidRPr="00D308AB">
        <w:rPr>
          <w:rFonts w:cs="Arial"/>
          <w:szCs w:val="21"/>
          <w:lang w:val="ru-RU" w:eastAsia="ru-RU"/>
        </w:rPr>
        <w:t>.</w:t>
      </w:r>
    </w:p>
    <w:p w:rsidR="00560E03" w:rsidRPr="00D308AB" w:rsidRDefault="002F783E" w:rsidP="00D308AB">
      <w:pPr>
        <w:suppressAutoHyphens/>
        <w:autoSpaceDE w:val="0"/>
        <w:autoSpaceDN w:val="0"/>
        <w:rPr>
          <w:rFonts w:cs="Arial"/>
          <w:strike/>
          <w:szCs w:val="21"/>
          <w:lang w:val="ru-RU" w:eastAsia="ru-RU"/>
        </w:rPr>
      </w:pPr>
      <w:r w:rsidRPr="00D308AB">
        <w:rPr>
          <w:rFonts w:cs="Arial"/>
          <w:b/>
          <w:noProof/>
          <w:szCs w:val="21"/>
          <w:lang w:val="ru-RU" w:eastAsia="ru-RU"/>
        </w:rPr>
        <w:lastRenderedPageBreak/>
        <w:t>Расчетные методы</w:t>
      </w:r>
      <w:r w:rsidRPr="00D308AB">
        <w:rPr>
          <w:rFonts w:cs="Arial"/>
          <w:noProof/>
          <w:szCs w:val="21"/>
          <w:lang w:val="ru-RU" w:eastAsia="ru-RU"/>
        </w:rPr>
        <w:t xml:space="preserve"> главным образом применяются для определения </w:t>
      </w:r>
      <w:r w:rsidR="00B54922" w:rsidRPr="00D308AB">
        <w:rPr>
          <w:rFonts w:cs="Arial"/>
          <w:noProof/>
          <w:szCs w:val="21"/>
          <w:lang w:val="ru-RU" w:eastAsia="ru-RU"/>
        </w:rPr>
        <w:t>характеристик нео</w:t>
      </w:r>
      <w:r w:rsidR="000755B4" w:rsidRPr="00D308AB">
        <w:rPr>
          <w:rFonts w:cs="Arial"/>
          <w:noProof/>
          <w:szCs w:val="21"/>
          <w:lang w:val="ru-RU" w:eastAsia="ru-RU"/>
        </w:rPr>
        <w:t>р</w:t>
      </w:r>
      <w:r w:rsidR="00B54922" w:rsidRPr="00D308AB">
        <w:rPr>
          <w:rFonts w:cs="Arial"/>
          <w:noProof/>
          <w:szCs w:val="21"/>
          <w:lang w:val="ru-RU" w:eastAsia="ru-RU"/>
        </w:rPr>
        <w:t>г</w:t>
      </w:r>
      <w:r w:rsidR="000755B4" w:rsidRPr="00D308AB">
        <w:rPr>
          <w:rFonts w:cs="Arial"/>
          <w:noProof/>
          <w:szCs w:val="21"/>
          <w:lang w:val="ru-RU" w:eastAsia="ru-RU"/>
        </w:rPr>
        <w:t>анизованных выделений (выбросов)</w:t>
      </w:r>
      <w:r w:rsidR="00664BD9" w:rsidRPr="00D308AB">
        <w:rPr>
          <w:rFonts w:cs="Arial"/>
          <w:noProof/>
          <w:szCs w:val="21"/>
          <w:lang w:val="ru-RU" w:eastAsia="ru-RU"/>
        </w:rPr>
        <w:t>.</w:t>
      </w:r>
    </w:p>
    <w:p w:rsidR="00BA6611" w:rsidRPr="00D308AB" w:rsidRDefault="006B57C6" w:rsidP="00D308AB">
      <w:pPr>
        <w:suppressAutoHyphens/>
        <w:autoSpaceDE w:val="0"/>
        <w:autoSpaceDN w:val="0"/>
        <w:rPr>
          <w:rFonts w:cs="Arial"/>
          <w:szCs w:val="21"/>
          <w:lang w:val="ru-RU" w:eastAsia="ru-RU"/>
        </w:rPr>
      </w:pPr>
      <w:r w:rsidRPr="00D308AB">
        <w:rPr>
          <w:rFonts w:cs="Arial"/>
          <w:szCs w:val="21"/>
          <w:lang w:val="ru-RU"/>
        </w:rPr>
        <w:t xml:space="preserve">Расчетные методы применяются также при определении характеристик организованных источников загрязнения атмосферы </w:t>
      </w:r>
      <w:r w:rsidR="00BA6611" w:rsidRPr="00D308AB">
        <w:rPr>
          <w:rFonts w:cs="Arial"/>
          <w:szCs w:val="21"/>
          <w:lang w:val="ru-RU" w:eastAsia="ru-RU"/>
        </w:rPr>
        <w:t xml:space="preserve">на основе методов работы различных расчетов выбросов </w:t>
      </w:r>
      <w:r w:rsidRPr="00D308AB">
        <w:rPr>
          <w:rFonts w:cs="Arial"/>
          <w:szCs w:val="21"/>
          <w:lang w:val="ru-RU" w:eastAsia="ru-RU"/>
        </w:rPr>
        <w:t xml:space="preserve">от </w:t>
      </w:r>
      <w:r w:rsidR="00BA6611" w:rsidRPr="00D308AB">
        <w:rPr>
          <w:rFonts w:cs="Arial"/>
          <w:szCs w:val="21"/>
          <w:lang w:val="ru-RU" w:eastAsia="ru-RU"/>
        </w:rPr>
        <w:t>производства.</w:t>
      </w:r>
    </w:p>
    <w:p w:rsidR="000755B4" w:rsidRPr="00D308AB" w:rsidRDefault="000755B4" w:rsidP="00D308AB">
      <w:pPr>
        <w:suppressAutoHyphens/>
        <w:autoSpaceDE w:val="0"/>
        <w:autoSpaceDN w:val="0"/>
        <w:rPr>
          <w:rFonts w:cs="Arial"/>
          <w:szCs w:val="21"/>
          <w:lang w:val="ru-RU" w:eastAsia="ru-RU"/>
        </w:rPr>
      </w:pPr>
      <w:r w:rsidRPr="00D308AB">
        <w:rPr>
          <w:rFonts w:cs="Arial"/>
          <w:szCs w:val="21"/>
          <w:lang w:val="ru-RU" w:eastAsia="ru-RU"/>
        </w:rPr>
        <w:t>Больши</w:t>
      </w:r>
      <w:r w:rsidR="009D33F4" w:rsidRPr="00D308AB">
        <w:rPr>
          <w:rFonts w:cs="Arial"/>
          <w:szCs w:val="21"/>
          <w:lang w:val="ru-RU" w:eastAsia="ru-RU"/>
        </w:rPr>
        <w:t>нство расчет</w:t>
      </w:r>
      <w:r w:rsidR="00B76F48" w:rsidRPr="00D308AB">
        <w:rPr>
          <w:rFonts w:cs="Arial"/>
          <w:szCs w:val="21"/>
          <w:lang w:val="ru-RU" w:eastAsia="ru-RU"/>
        </w:rPr>
        <w:t>ных методов</w:t>
      </w:r>
      <w:r w:rsidRPr="00D308AB">
        <w:rPr>
          <w:rFonts w:cs="Arial"/>
          <w:szCs w:val="21"/>
          <w:lang w:val="ru-RU" w:eastAsia="ru-RU"/>
        </w:rPr>
        <w:t xml:space="preserve"> выбросов загрязняющих веществ в атмосферу в результате </w:t>
      </w:r>
      <w:r w:rsidR="009D33F4" w:rsidRPr="00D308AB">
        <w:rPr>
          <w:rFonts w:cs="Arial"/>
          <w:szCs w:val="21"/>
          <w:lang w:val="ru-RU" w:eastAsia="ru-RU"/>
        </w:rPr>
        <w:t xml:space="preserve">деятельности </w:t>
      </w:r>
      <w:r w:rsidRPr="00D308AB">
        <w:rPr>
          <w:rFonts w:cs="Arial"/>
          <w:szCs w:val="21"/>
          <w:lang w:val="ru-RU" w:eastAsia="ru-RU"/>
        </w:rPr>
        <w:t xml:space="preserve">различных производств реализуется в программах, протестированных и одобренных в установленном порядке (в настоящее время в </w:t>
      </w:r>
      <w:r w:rsidR="004B65B1" w:rsidRPr="00D308AB">
        <w:rPr>
          <w:rFonts w:cs="Arial"/>
          <w:szCs w:val="21"/>
          <w:lang w:val="ru-RU" w:eastAsia="ru-RU"/>
        </w:rPr>
        <w:t>«НИИ Атмосфера»</w:t>
      </w:r>
      <w:r w:rsidRPr="00D308AB">
        <w:rPr>
          <w:rFonts w:cs="Arial"/>
          <w:szCs w:val="21"/>
          <w:lang w:val="ru-RU" w:eastAsia="ru-RU"/>
        </w:rPr>
        <w:t>).</w:t>
      </w:r>
    </w:p>
    <w:p w:rsidR="004B65B1" w:rsidRPr="00D308AB" w:rsidRDefault="004B65B1" w:rsidP="00D308AB">
      <w:pPr>
        <w:suppressAutoHyphens/>
        <w:autoSpaceDE w:val="0"/>
        <w:autoSpaceDN w:val="0"/>
        <w:rPr>
          <w:rFonts w:cs="Arial"/>
          <w:szCs w:val="21"/>
          <w:lang w:val="ru-RU" w:eastAsia="ru-RU"/>
        </w:rPr>
      </w:pPr>
      <w:r w:rsidRPr="00D308AB">
        <w:rPr>
          <w:rFonts w:cs="Arial"/>
          <w:szCs w:val="21"/>
          <w:lang w:val="ru-RU" w:eastAsia="ru-RU"/>
        </w:rPr>
        <w:t>В настоящее вр</w:t>
      </w:r>
      <w:r w:rsidR="00BD7842" w:rsidRPr="00D308AB">
        <w:rPr>
          <w:rFonts w:cs="Arial"/>
          <w:szCs w:val="21"/>
          <w:lang w:val="ru-RU" w:eastAsia="ru-RU"/>
        </w:rPr>
        <w:t>емя существует более 200 методик</w:t>
      </w:r>
      <w:r w:rsidRPr="00D308AB">
        <w:rPr>
          <w:rFonts w:cs="Arial"/>
          <w:szCs w:val="21"/>
          <w:lang w:val="ru-RU" w:eastAsia="ru-RU"/>
        </w:rPr>
        <w:t xml:space="preserve"> </w:t>
      </w:r>
      <w:r w:rsidR="00BD7842" w:rsidRPr="00D308AB">
        <w:rPr>
          <w:rFonts w:cs="Arial"/>
          <w:szCs w:val="21"/>
          <w:lang w:val="ru-RU" w:eastAsia="ru-RU"/>
        </w:rPr>
        <w:t xml:space="preserve">инструментального определения </w:t>
      </w:r>
      <w:r w:rsidRPr="00D308AB">
        <w:rPr>
          <w:rFonts w:cs="Arial"/>
          <w:szCs w:val="21"/>
          <w:lang w:val="ru-RU" w:eastAsia="ru-RU"/>
        </w:rPr>
        <w:t xml:space="preserve">выбросов и 115 </w:t>
      </w:r>
      <w:r w:rsidR="009D33F4" w:rsidRPr="00D308AB">
        <w:rPr>
          <w:rFonts w:cs="Arial"/>
          <w:szCs w:val="21"/>
          <w:lang w:val="ru-RU" w:eastAsia="ru-RU"/>
        </w:rPr>
        <w:t>расчетных методик</w:t>
      </w:r>
      <w:r w:rsidRPr="00D308AB">
        <w:rPr>
          <w:rFonts w:cs="Arial"/>
          <w:szCs w:val="21"/>
          <w:lang w:val="ru-RU" w:eastAsia="ru-RU"/>
        </w:rPr>
        <w:t>, применяемых для проведения инвентаризации выбросов в Российской Федерации.</w:t>
      </w:r>
    </w:p>
    <w:p w:rsidR="00E2199C" w:rsidRPr="00D308AB" w:rsidRDefault="00E2199C" w:rsidP="00D308AB">
      <w:pPr>
        <w:suppressAutoHyphens/>
        <w:autoSpaceDE w:val="0"/>
        <w:autoSpaceDN w:val="0"/>
        <w:rPr>
          <w:rFonts w:cs="Arial"/>
          <w:szCs w:val="21"/>
          <w:lang w:val="ru-RU" w:eastAsia="ru-RU"/>
        </w:rPr>
      </w:pPr>
      <w:r w:rsidRPr="00D308AB">
        <w:rPr>
          <w:rFonts w:cs="Arial"/>
          <w:szCs w:val="21"/>
          <w:lang w:val="ru-RU" w:eastAsia="ru-RU"/>
        </w:rPr>
        <w:t>Метод определения выбросов выбирается в соответствии с методическими рекомендациями.</w:t>
      </w:r>
    </w:p>
    <w:p w:rsidR="00560E03" w:rsidRPr="00D308AB" w:rsidRDefault="00E2199C" w:rsidP="00D308AB">
      <w:pPr>
        <w:autoSpaceDE w:val="0"/>
        <w:autoSpaceDN w:val="0"/>
        <w:adjustRightInd w:val="0"/>
        <w:rPr>
          <w:rFonts w:cs="Arial"/>
          <w:szCs w:val="21"/>
          <w:lang w:val="ru-RU"/>
        </w:rPr>
      </w:pPr>
      <w:r w:rsidRPr="00D308AB">
        <w:rPr>
          <w:rFonts w:cs="Arial"/>
          <w:szCs w:val="21"/>
          <w:lang w:val="ru-RU"/>
        </w:rPr>
        <w:t>Результаты инвентаризации выбросов, проводимой хозяйствующими субъектами, предоставляются на ежегодной основе с ис</w:t>
      </w:r>
      <w:r w:rsidR="00337664" w:rsidRPr="00D308AB">
        <w:rPr>
          <w:rFonts w:cs="Arial"/>
          <w:szCs w:val="21"/>
          <w:lang w:val="ru-RU"/>
        </w:rPr>
        <w:t>пользованием формы № 2-</w:t>
      </w:r>
      <w:r w:rsidRPr="00D308AB">
        <w:rPr>
          <w:rFonts w:cs="Arial"/>
          <w:szCs w:val="21"/>
          <w:lang w:val="ru-RU"/>
        </w:rPr>
        <w:t>ТП (воздух).</w:t>
      </w:r>
    </w:p>
    <w:p w:rsidR="00E2199C" w:rsidRPr="00D308AB" w:rsidRDefault="00E2199C" w:rsidP="00D308AB">
      <w:pPr>
        <w:autoSpaceDE w:val="0"/>
        <w:autoSpaceDN w:val="0"/>
        <w:adjustRightInd w:val="0"/>
        <w:rPr>
          <w:rFonts w:cs="Arial"/>
          <w:szCs w:val="21"/>
          <w:lang w:val="ru-RU"/>
        </w:rPr>
      </w:pPr>
      <w:r w:rsidRPr="00D308AB">
        <w:rPr>
          <w:rFonts w:cs="Arial"/>
          <w:szCs w:val="21"/>
          <w:lang w:val="ru-RU"/>
        </w:rPr>
        <w:t xml:space="preserve">Оценка выбросов в рамках производственного контроля за соблюдением разрешенных норм выбросов </w:t>
      </w:r>
      <w:r w:rsidR="0088151F" w:rsidRPr="00D308AB">
        <w:rPr>
          <w:rFonts w:cs="Arial"/>
          <w:szCs w:val="21"/>
          <w:lang w:val="ru-RU"/>
        </w:rPr>
        <w:t>осуществляется на протяжении</w:t>
      </w:r>
      <w:r w:rsidRPr="00D308AB">
        <w:rPr>
          <w:rFonts w:cs="Arial"/>
          <w:szCs w:val="21"/>
          <w:lang w:val="ru-RU"/>
        </w:rPr>
        <w:t xml:space="preserve"> 5 лет с периодичностью, которая зависит от категории источника и  </w:t>
      </w:r>
      <w:r w:rsidR="0088151F" w:rsidRPr="00D308AB">
        <w:rPr>
          <w:rFonts w:cs="Arial"/>
          <w:szCs w:val="21"/>
          <w:lang w:val="ru-RU"/>
        </w:rPr>
        <w:t>загрязняющего вещества, выбрасываемого им</w:t>
      </w:r>
      <w:r w:rsidRPr="00D308AB">
        <w:rPr>
          <w:rFonts w:cs="Arial"/>
          <w:szCs w:val="21"/>
          <w:lang w:val="ru-RU"/>
        </w:rPr>
        <w:t>.</w:t>
      </w:r>
    </w:p>
    <w:p w:rsidR="0088151F" w:rsidRPr="00D308AB" w:rsidRDefault="0088151F" w:rsidP="00D308AB">
      <w:pPr>
        <w:autoSpaceDE w:val="0"/>
        <w:autoSpaceDN w:val="0"/>
        <w:adjustRightInd w:val="0"/>
        <w:rPr>
          <w:rFonts w:cs="Arial"/>
          <w:szCs w:val="21"/>
          <w:lang w:val="ru-RU"/>
        </w:rPr>
      </w:pPr>
      <w:r w:rsidRPr="00D308AB">
        <w:rPr>
          <w:rFonts w:cs="Arial"/>
          <w:szCs w:val="21"/>
          <w:lang w:val="ru-RU"/>
        </w:rPr>
        <w:t>Все источники выбросов, в зависимости от степени их влияния на атмосферу и оснащения установками очистки газа, делятся на 4 категории с различной периодичностью контроля.</w:t>
      </w:r>
    </w:p>
    <w:p w:rsidR="00560E03" w:rsidRPr="00D308AB" w:rsidRDefault="009D33F4" w:rsidP="00D308AB">
      <w:pPr>
        <w:numPr>
          <w:ilvl w:val="0"/>
          <w:numId w:val="14"/>
        </w:numPr>
        <w:autoSpaceDE w:val="0"/>
        <w:autoSpaceDN w:val="0"/>
        <w:adjustRightInd w:val="0"/>
        <w:contextualSpacing/>
        <w:jc w:val="left"/>
        <w:rPr>
          <w:rFonts w:cs="Arial"/>
          <w:szCs w:val="21"/>
        </w:rPr>
      </w:pPr>
      <w:r w:rsidRPr="00D308AB">
        <w:rPr>
          <w:rFonts w:cs="Arial"/>
          <w:szCs w:val="21"/>
          <w:lang w:val="ru-RU"/>
        </w:rPr>
        <w:t>На уровне хозяйствующего субъекта</w:t>
      </w:r>
      <w:r w:rsidR="00560E03" w:rsidRPr="00D308AB">
        <w:rPr>
          <w:rFonts w:cs="Arial"/>
          <w:szCs w:val="21"/>
        </w:rPr>
        <w:t xml:space="preserve">: </w:t>
      </w:r>
    </w:p>
    <w:p w:rsidR="00560E03" w:rsidRPr="00D308AB" w:rsidRDefault="007E19DA" w:rsidP="00D308AB">
      <w:pPr>
        <w:numPr>
          <w:ilvl w:val="1"/>
          <w:numId w:val="14"/>
        </w:numPr>
        <w:autoSpaceDE w:val="0"/>
        <w:autoSpaceDN w:val="0"/>
        <w:adjustRightInd w:val="0"/>
        <w:contextualSpacing/>
        <w:jc w:val="left"/>
        <w:rPr>
          <w:rFonts w:cs="Arial"/>
          <w:szCs w:val="21"/>
          <w:lang w:val="ru-RU"/>
        </w:rPr>
      </w:pPr>
      <w:r w:rsidRPr="00D308AB">
        <w:rPr>
          <w:rFonts w:cs="Arial"/>
          <w:szCs w:val="21"/>
          <w:lang w:val="ru-RU"/>
        </w:rPr>
        <w:t>1 раз в 5 лет</w:t>
      </w:r>
      <w:r w:rsidR="0088151F" w:rsidRPr="00D308AB">
        <w:rPr>
          <w:rFonts w:cs="Arial"/>
          <w:szCs w:val="21"/>
          <w:lang w:val="ru-RU"/>
        </w:rPr>
        <w:t xml:space="preserve"> – отчет по инвентаризации</w:t>
      </w:r>
      <w:r w:rsidR="00560E03" w:rsidRPr="00D308AB">
        <w:rPr>
          <w:rFonts w:cs="Arial"/>
          <w:szCs w:val="21"/>
          <w:lang w:val="ru-RU"/>
        </w:rPr>
        <w:t>;</w:t>
      </w:r>
    </w:p>
    <w:p w:rsidR="00560E03" w:rsidRPr="00D308AB" w:rsidRDefault="007E19DA" w:rsidP="00D308AB">
      <w:pPr>
        <w:numPr>
          <w:ilvl w:val="1"/>
          <w:numId w:val="14"/>
        </w:numPr>
        <w:autoSpaceDE w:val="0"/>
        <w:autoSpaceDN w:val="0"/>
        <w:adjustRightInd w:val="0"/>
        <w:contextualSpacing/>
        <w:jc w:val="left"/>
        <w:rPr>
          <w:rFonts w:cs="Arial"/>
          <w:szCs w:val="21"/>
          <w:lang w:val="ru-RU"/>
        </w:rPr>
      </w:pPr>
      <w:r w:rsidRPr="00D308AB">
        <w:rPr>
          <w:rFonts w:cs="Arial"/>
          <w:szCs w:val="21"/>
          <w:lang w:val="ru-RU"/>
        </w:rPr>
        <w:t>1 раз в год</w:t>
      </w:r>
      <w:r w:rsidR="00560E03" w:rsidRPr="00D308AB">
        <w:rPr>
          <w:rFonts w:cs="Arial"/>
          <w:szCs w:val="21"/>
          <w:lang w:val="ru-RU"/>
        </w:rPr>
        <w:t xml:space="preserve"> – </w:t>
      </w:r>
      <w:r w:rsidR="0088151F" w:rsidRPr="00D308AB">
        <w:rPr>
          <w:rFonts w:cs="Arial"/>
          <w:szCs w:val="21"/>
          <w:lang w:val="ru-RU"/>
        </w:rPr>
        <w:t xml:space="preserve">отчет по форме </w:t>
      </w:r>
      <w:r w:rsidR="00337664" w:rsidRPr="00D308AB">
        <w:rPr>
          <w:rFonts w:cs="Arial"/>
          <w:szCs w:val="21"/>
          <w:lang w:val="ru-RU"/>
        </w:rPr>
        <w:t>№ 2-</w:t>
      </w:r>
      <w:r w:rsidR="0088151F" w:rsidRPr="00D308AB">
        <w:rPr>
          <w:rFonts w:cs="Arial"/>
          <w:szCs w:val="21"/>
          <w:lang w:val="ru-RU"/>
        </w:rPr>
        <w:t>ТП (воздух) для федерального статистического наблюдения;</w:t>
      </w:r>
    </w:p>
    <w:p w:rsidR="00560E03" w:rsidRPr="00D308AB" w:rsidRDefault="00BA6611" w:rsidP="00D308AB">
      <w:pPr>
        <w:numPr>
          <w:ilvl w:val="1"/>
          <w:numId w:val="14"/>
        </w:numPr>
        <w:autoSpaceDE w:val="0"/>
        <w:autoSpaceDN w:val="0"/>
        <w:adjustRightInd w:val="0"/>
        <w:contextualSpacing/>
        <w:jc w:val="left"/>
        <w:rPr>
          <w:rFonts w:cs="Arial"/>
          <w:szCs w:val="21"/>
          <w:lang w:val="ru-RU"/>
        </w:rPr>
      </w:pPr>
      <w:r w:rsidRPr="00D308AB">
        <w:rPr>
          <w:rFonts w:cs="Arial"/>
          <w:szCs w:val="21"/>
          <w:lang w:val="ru-RU"/>
        </w:rPr>
        <w:t xml:space="preserve">1 раз в год </w:t>
      </w:r>
      <w:r w:rsidR="00DA4AA3" w:rsidRPr="00D308AB">
        <w:rPr>
          <w:rFonts w:cs="Arial"/>
          <w:szCs w:val="21"/>
          <w:lang w:val="ru-RU"/>
        </w:rPr>
        <w:t>– отчет по результатам производственного контроля</w:t>
      </w:r>
      <w:r w:rsidR="00560E03" w:rsidRPr="00D308AB">
        <w:rPr>
          <w:rFonts w:cs="Arial"/>
          <w:szCs w:val="21"/>
          <w:lang w:val="ru-RU"/>
        </w:rPr>
        <w:t>;</w:t>
      </w:r>
    </w:p>
    <w:p w:rsidR="00560E03" w:rsidRPr="00D308AB" w:rsidRDefault="007450CB" w:rsidP="00D308AB">
      <w:pPr>
        <w:numPr>
          <w:ilvl w:val="0"/>
          <w:numId w:val="14"/>
        </w:numPr>
        <w:autoSpaceDE w:val="0"/>
        <w:autoSpaceDN w:val="0"/>
        <w:adjustRightInd w:val="0"/>
        <w:contextualSpacing/>
        <w:jc w:val="left"/>
        <w:rPr>
          <w:rFonts w:cs="Arial"/>
          <w:szCs w:val="21"/>
          <w:lang w:val="ru-RU"/>
        </w:rPr>
      </w:pPr>
      <w:r w:rsidRPr="00D308AB">
        <w:rPr>
          <w:rFonts w:cs="Arial"/>
          <w:szCs w:val="21"/>
          <w:lang w:val="ru-RU"/>
        </w:rPr>
        <w:t>На уровне Федеральной службы государственной статистики (Росстат)</w:t>
      </w:r>
      <w:r w:rsidRPr="00D308AB">
        <w:rPr>
          <w:rStyle w:val="apple-converted-space"/>
          <w:rFonts w:cs="Arial"/>
          <w:color w:val="000000"/>
          <w:szCs w:val="21"/>
          <w:shd w:val="clear" w:color="auto" w:fill="FFFFFF"/>
          <w:lang w:val="ru-RU"/>
        </w:rPr>
        <w:t>:</w:t>
      </w:r>
    </w:p>
    <w:p w:rsidR="00560E03" w:rsidRPr="00D308AB" w:rsidRDefault="002E173E" w:rsidP="00D308AB">
      <w:pPr>
        <w:numPr>
          <w:ilvl w:val="1"/>
          <w:numId w:val="14"/>
        </w:numPr>
        <w:autoSpaceDE w:val="0"/>
        <w:autoSpaceDN w:val="0"/>
        <w:adjustRightInd w:val="0"/>
        <w:contextualSpacing/>
        <w:jc w:val="left"/>
        <w:rPr>
          <w:rFonts w:cs="Arial"/>
          <w:szCs w:val="21"/>
          <w:lang w:val="ru-RU"/>
        </w:rPr>
      </w:pPr>
      <w:r w:rsidRPr="00D308AB">
        <w:rPr>
          <w:rFonts w:cs="Arial"/>
          <w:szCs w:val="21"/>
          <w:lang w:val="ru-RU"/>
        </w:rPr>
        <w:t xml:space="preserve">1 раз в год </w:t>
      </w:r>
      <w:r w:rsidR="00560E03" w:rsidRPr="00D308AB">
        <w:rPr>
          <w:rFonts w:cs="Arial"/>
          <w:szCs w:val="21"/>
          <w:lang w:val="ru-RU"/>
        </w:rPr>
        <w:t xml:space="preserve">– </w:t>
      </w:r>
      <w:r w:rsidR="007450CB" w:rsidRPr="00D308AB">
        <w:rPr>
          <w:rFonts w:cs="Arial"/>
          <w:szCs w:val="21"/>
          <w:lang w:val="ru-RU"/>
        </w:rPr>
        <w:t>отчет об охране атмосферного воздуха;</w:t>
      </w:r>
    </w:p>
    <w:p w:rsidR="00560E03" w:rsidRPr="00D308AB" w:rsidRDefault="00460055" w:rsidP="00D308AB">
      <w:pPr>
        <w:numPr>
          <w:ilvl w:val="0"/>
          <w:numId w:val="14"/>
        </w:numPr>
        <w:autoSpaceDE w:val="0"/>
        <w:autoSpaceDN w:val="0"/>
        <w:adjustRightInd w:val="0"/>
        <w:contextualSpacing/>
        <w:jc w:val="left"/>
        <w:rPr>
          <w:rFonts w:cs="Arial"/>
          <w:szCs w:val="21"/>
          <w:lang w:val="ru-RU"/>
        </w:rPr>
      </w:pPr>
      <w:r w:rsidRPr="00D308AB">
        <w:rPr>
          <w:rFonts w:cs="Arial"/>
          <w:szCs w:val="21"/>
          <w:lang w:val="ru-RU"/>
        </w:rPr>
        <w:t xml:space="preserve">На уровне </w:t>
      </w:r>
      <w:r w:rsidR="007F5CD4" w:rsidRPr="00D308AB">
        <w:rPr>
          <w:rFonts w:cs="Arial"/>
          <w:szCs w:val="21"/>
          <w:lang w:val="ru-RU"/>
        </w:rPr>
        <w:t xml:space="preserve">местных органов </w:t>
      </w:r>
      <w:r w:rsidRPr="00D308AB">
        <w:rPr>
          <w:rFonts w:cs="Arial"/>
          <w:szCs w:val="21"/>
          <w:lang w:val="ru-RU"/>
        </w:rPr>
        <w:t>Федеральной службы по надзору в сфере природопользования (Росприроднадзора)</w:t>
      </w:r>
      <w:r w:rsidR="00560E03" w:rsidRPr="00D308AB">
        <w:rPr>
          <w:rFonts w:cs="Arial"/>
          <w:szCs w:val="21"/>
          <w:lang w:val="ru-RU"/>
        </w:rPr>
        <w:t>:</w:t>
      </w:r>
    </w:p>
    <w:p w:rsidR="002E173E" w:rsidRPr="00D308AB" w:rsidRDefault="00BA6611" w:rsidP="00D308AB">
      <w:pPr>
        <w:numPr>
          <w:ilvl w:val="1"/>
          <w:numId w:val="14"/>
        </w:numPr>
        <w:autoSpaceDE w:val="0"/>
        <w:autoSpaceDN w:val="0"/>
        <w:adjustRightInd w:val="0"/>
        <w:contextualSpacing/>
        <w:jc w:val="left"/>
        <w:rPr>
          <w:rFonts w:cs="Arial"/>
          <w:szCs w:val="21"/>
          <w:lang w:val="ru-RU"/>
        </w:rPr>
      </w:pPr>
      <w:r w:rsidRPr="00D308AB">
        <w:rPr>
          <w:rFonts w:cs="Arial"/>
          <w:szCs w:val="21"/>
          <w:lang w:val="ru-RU"/>
        </w:rPr>
        <w:t xml:space="preserve">1 раз в год </w:t>
      </w:r>
      <w:r w:rsidR="00560E03" w:rsidRPr="00D308AB">
        <w:rPr>
          <w:rFonts w:cs="Arial"/>
          <w:szCs w:val="21"/>
          <w:lang w:val="ru-RU"/>
        </w:rPr>
        <w:t xml:space="preserve">– </w:t>
      </w:r>
      <w:r w:rsidR="002E173E" w:rsidRPr="00D308AB">
        <w:rPr>
          <w:rFonts w:cs="Arial"/>
          <w:szCs w:val="21"/>
          <w:lang w:val="ru-RU"/>
        </w:rPr>
        <w:t>отчеты по выбросам</w:t>
      </w:r>
      <w:r w:rsidR="002E173E" w:rsidRPr="00D308AB">
        <w:rPr>
          <w:rFonts w:cs="Arial"/>
          <w:szCs w:val="21"/>
        </w:rPr>
        <w:t> </w:t>
      </w:r>
      <w:r w:rsidR="002E173E" w:rsidRPr="00D308AB">
        <w:rPr>
          <w:rFonts w:cs="Arial"/>
          <w:szCs w:val="21"/>
          <w:lang w:val="ru-RU"/>
        </w:rPr>
        <w:t>загрязняющих веществ в</w:t>
      </w:r>
      <w:r w:rsidR="002E173E" w:rsidRPr="00D308AB">
        <w:rPr>
          <w:rFonts w:cs="Arial"/>
          <w:szCs w:val="21"/>
        </w:rPr>
        <w:t> </w:t>
      </w:r>
      <w:r w:rsidR="002E173E" w:rsidRPr="00D308AB">
        <w:rPr>
          <w:rFonts w:cs="Arial"/>
          <w:szCs w:val="21"/>
          <w:lang w:val="ru-RU"/>
        </w:rPr>
        <w:t>атмосферу</w:t>
      </w:r>
      <w:r w:rsidR="002E173E" w:rsidRPr="00D308AB">
        <w:rPr>
          <w:rFonts w:cs="Arial"/>
          <w:szCs w:val="21"/>
        </w:rPr>
        <w:t> </w:t>
      </w:r>
      <w:r w:rsidR="002E173E" w:rsidRPr="00D308AB">
        <w:rPr>
          <w:rFonts w:cs="Arial"/>
          <w:szCs w:val="21"/>
          <w:lang w:val="ru-RU"/>
        </w:rPr>
        <w:t>в субъектах Российской Федерации;</w:t>
      </w:r>
    </w:p>
    <w:p w:rsidR="00560E03" w:rsidRPr="00D308AB" w:rsidRDefault="004550EB" w:rsidP="00D308AB">
      <w:pPr>
        <w:numPr>
          <w:ilvl w:val="0"/>
          <w:numId w:val="14"/>
        </w:numPr>
        <w:autoSpaceDE w:val="0"/>
        <w:autoSpaceDN w:val="0"/>
        <w:adjustRightInd w:val="0"/>
        <w:contextualSpacing/>
        <w:jc w:val="left"/>
        <w:rPr>
          <w:rFonts w:cs="Arial"/>
          <w:szCs w:val="21"/>
          <w:lang w:val="ru-RU"/>
        </w:rPr>
      </w:pPr>
      <w:r w:rsidRPr="00D308AB">
        <w:rPr>
          <w:rFonts w:cs="Arial"/>
          <w:szCs w:val="21"/>
          <w:lang w:val="ru-RU"/>
        </w:rPr>
        <w:t>На уровне Министерства природных ресурсов и экологии (Минприроды)</w:t>
      </w:r>
      <w:r w:rsidR="00560E03" w:rsidRPr="00D308AB">
        <w:rPr>
          <w:rFonts w:cs="Arial"/>
          <w:szCs w:val="21"/>
          <w:lang w:val="ru-RU"/>
        </w:rPr>
        <w:t>:</w:t>
      </w:r>
    </w:p>
    <w:p w:rsidR="00560E03" w:rsidRPr="00D308AB" w:rsidRDefault="00BA6611" w:rsidP="00D308AB">
      <w:pPr>
        <w:numPr>
          <w:ilvl w:val="1"/>
          <w:numId w:val="14"/>
        </w:numPr>
        <w:autoSpaceDE w:val="0"/>
        <w:autoSpaceDN w:val="0"/>
        <w:adjustRightInd w:val="0"/>
        <w:contextualSpacing/>
        <w:jc w:val="left"/>
        <w:rPr>
          <w:rFonts w:cs="Arial"/>
          <w:szCs w:val="21"/>
          <w:lang w:val="ru-RU"/>
        </w:rPr>
      </w:pPr>
      <w:r w:rsidRPr="00D308AB">
        <w:rPr>
          <w:rFonts w:cs="Arial"/>
          <w:szCs w:val="21"/>
          <w:lang w:val="ru-RU"/>
        </w:rPr>
        <w:t xml:space="preserve">1 раз в год </w:t>
      </w:r>
      <w:r w:rsidR="00560E03" w:rsidRPr="00D308AB">
        <w:rPr>
          <w:rFonts w:cs="Arial"/>
          <w:szCs w:val="21"/>
          <w:lang w:val="ru-RU"/>
        </w:rPr>
        <w:t xml:space="preserve">– </w:t>
      </w:r>
      <w:r w:rsidR="004550EB" w:rsidRPr="00D308AB">
        <w:rPr>
          <w:rFonts w:cs="Arial"/>
          <w:szCs w:val="21"/>
          <w:lang w:val="ru-RU"/>
        </w:rPr>
        <w:t xml:space="preserve">в рамках Государственного доклада о состоянии и об охране окружающей среды в Российской Федерации; </w:t>
      </w:r>
    </w:p>
    <w:p w:rsidR="004550EB" w:rsidRPr="00D308AB" w:rsidRDefault="004550EB" w:rsidP="00D308AB">
      <w:pPr>
        <w:numPr>
          <w:ilvl w:val="1"/>
          <w:numId w:val="14"/>
        </w:numPr>
        <w:autoSpaceDE w:val="0"/>
        <w:autoSpaceDN w:val="0"/>
        <w:adjustRightInd w:val="0"/>
        <w:contextualSpacing/>
        <w:jc w:val="left"/>
        <w:rPr>
          <w:rFonts w:cs="Arial"/>
          <w:szCs w:val="21"/>
          <w:lang w:val="ru-RU"/>
        </w:rPr>
      </w:pPr>
      <w:r w:rsidRPr="00D308AB">
        <w:rPr>
          <w:rFonts w:cs="Arial"/>
          <w:szCs w:val="21"/>
          <w:lang w:val="ru-RU"/>
        </w:rPr>
        <w:t>ежегодник выбросов</w:t>
      </w:r>
      <w:r w:rsidRPr="00D308AB">
        <w:rPr>
          <w:rFonts w:cs="Arial"/>
          <w:szCs w:val="21"/>
        </w:rPr>
        <w:t> </w:t>
      </w:r>
      <w:r w:rsidRPr="00D308AB">
        <w:rPr>
          <w:rFonts w:cs="Arial"/>
          <w:szCs w:val="21"/>
          <w:lang w:val="ru-RU"/>
        </w:rPr>
        <w:t>загрязняющих веществ в атмосферу городов и регионов Российской Федерации</w:t>
      </w:r>
      <w:r w:rsidR="00460055" w:rsidRPr="00D308AB">
        <w:rPr>
          <w:rFonts w:cs="Arial"/>
          <w:szCs w:val="21"/>
          <w:lang w:val="ru-RU"/>
        </w:rPr>
        <w:t xml:space="preserve"> (выпускаемый «НИИ Атмосфера»)</w:t>
      </w:r>
    </w:p>
    <w:p w:rsidR="00560E03" w:rsidRPr="00D308AB" w:rsidRDefault="00BA6611" w:rsidP="00D308AB">
      <w:pPr>
        <w:numPr>
          <w:ilvl w:val="1"/>
          <w:numId w:val="14"/>
        </w:numPr>
        <w:autoSpaceDE w:val="0"/>
        <w:autoSpaceDN w:val="0"/>
        <w:adjustRightInd w:val="0"/>
        <w:contextualSpacing/>
        <w:jc w:val="left"/>
        <w:rPr>
          <w:rFonts w:cs="Arial"/>
          <w:szCs w:val="21"/>
          <w:lang w:val="ru-RU"/>
        </w:rPr>
      </w:pPr>
      <w:r w:rsidRPr="00D308AB">
        <w:rPr>
          <w:rFonts w:cs="Arial"/>
          <w:szCs w:val="21"/>
          <w:lang w:val="ru-RU"/>
        </w:rPr>
        <w:t>1 раз в год</w:t>
      </w:r>
      <w:r w:rsidR="00560E03" w:rsidRPr="00D308AB">
        <w:rPr>
          <w:rFonts w:cs="Arial"/>
          <w:szCs w:val="21"/>
          <w:lang w:val="ru-RU"/>
        </w:rPr>
        <w:t xml:space="preserve"> –</w:t>
      </w:r>
      <w:r w:rsidR="00460055" w:rsidRPr="00D308AB">
        <w:rPr>
          <w:rFonts w:cs="Arial"/>
          <w:szCs w:val="21"/>
          <w:lang w:val="ru-RU"/>
        </w:rPr>
        <w:t xml:space="preserve"> сведения о выбросах загрязняющих веществ в атмосферный воздух на европейской территории России (ЕТР) в рамках выполнения Российской Федерацией обязательств по КТЗВБР.</w:t>
      </w:r>
    </w:p>
    <w:p w:rsidR="00560E03" w:rsidRPr="00EA52B7" w:rsidRDefault="008C334A" w:rsidP="00F9535C">
      <w:pPr>
        <w:keepNext/>
        <w:keepLines/>
        <w:pBdr>
          <w:bottom w:val="single" w:sz="4" w:space="4" w:color="4F81BD"/>
        </w:pBdr>
        <w:spacing w:before="360" w:after="280" w:line="276" w:lineRule="auto"/>
        <w:ind w:left="11" w:right="6521"/>
        <w:jc w:val="left"/>
        <w:outlineLvl w:val="2"/>
        <w:rPr>
          <w:rFonts w:eastAsia="Calibri" w:cs="Arial"/>
          <w:b/>
          <w:bCs/>
          <w:i/>
          <w:iCs/>
          <w:color w:val="4F81BD"/>
          <w:sz w:val="22"/>
          <w:szCs w:val="22"/>
          <w:lang w:val="ru-RU"/>
        </w:rPr>
      </w:pPr>
      <w:bookmarkStart w:id="48" w:name="_Toc348521038"/>
      <w:r w:rsidRPr="00EA52B7">
        <w:rPr>
          <w:rFonts w:eastAsia="Calibri" w:cs="Arial"/>
          <w:b/>
          <w:bCs/>
          <w:i/>
          <w:iCs/>
          <w:color w:val="4F81BD"/>
          <w:sz w:val="22"/>
          <w:szCs w:val="22"/>
          <w:lang w:val="ru-RU"/>
        </w:rPr>
        <w:lastRenderedPageBreak/>
        <w:t>Украина</w:t>
      </w:r>
      <w:bookmarkEnd w:id="48"/>
    </w:p>
    <w:p w:rsidR="00260F96" w:rsidRPr="00EA52B7" w:rsidRDefault="00B12ECA" w:rsidP="00F9535C">
      <w:pPr>
        <w:keepNext/>
        <w:keepLines/>
        <w:numPr>
          <w:ilvl w:val="1"/>
          <w:numId w:val="0"/>
        </w:numPr>
        <w:spacing w:before="240" w:after="200" w:line="276" w:lineRule="auto"/>
        <w:jc w:val="left"/>
        <w:outlineLvl w:val="3"/>
        <w:rPr>
          <w:rFonts w:cs="Arial"/>
          <w:i/>
          <w:iCs/>
          <w:color w:val="4F81BD"/>
          <w:spacing w:val="15"/>
          <w:sz w:val="24"/>
          <w:szCs w:val="24"/>
          <w:lang w:val="ru-RU"/>
        </w:rPr>
      </w:pPr>
      <w:bookmarkStart w:id="49" w:name="_Toc348521039"/>
      <w:r w:rsidRPr="00EA52B7">
        <w:rPr>
          <w:rFonts w:cs="Arial"/>
          <w:i/>
          <w:iCs/>
          <w:color w:val="4F81BD"/>
          <w:spacing w:val="15"/>
          <w:sz w:val="24"/>
          <w:szCs w:val="24"/>
          <w:lang w:val="ru-RU"/>
        </w:rPr>
        <w:t>Источники выбросов в соответствии с действующим национальным законодательством</w:t>
      </w:r>
      <w:bookmarkEnd w:id="49"/>
    </w:p>
    <w:p w:rsidR="00560E03" w:rsidRPr="00EA52B7" w:rsidRDefault="007100C2" w:rsidP="00F9535C">
      <w:pPr>
        <w:keepNext/>
        <w:keepLines/>
        <w:autoSpaceDE w:val="0"/>
        <w:autoSpaceDN w:val="0"/>
        <w:adjustRightInd w:val="0"/>
        <w:rPr>
          <w:rFonts w:cs="Arial"/>
        </w:rPr>
      </w:pPr>
      <w:r w:rsidRPr="00EA52B7">
        <w:rPr>
          <w:rFonts w:cs="Arial"/>
          <w:szCs w:val="21"/>
          <w:lang w:val="ru-RU"/>
        </w:rPr>
        <w:t xml:space="preserve">Законодательство </w:t>
      </w:r>
      <w:r w:rsidR="00560E03" w:rsidRPr="00EA52B7">
        <w:rPr>
          <w:rFonts w:cs="Arial"/>
          <w:szCs w:val="21"/>
          <w:lang w:val="ru-RU"/>
        </w:rPr>
        <w:t>Украины</w:t>
      </w:r>
      <w:r w:rsidRPr="00EA52B7">
        <w:rPr>
          <w:rStyle w:val="FootnoteReference"/>
        </w:rPr>
        <w:footnoteReference w:id="29"/>
      </w:r>
      <w:r w:rsidR="00560E03" w:rsidRPr="00EA52B7">
        <w:rPr>
          <w:rFonts w:cs="Arial"/>
          <w:szCs w:val="21"/>
          <w:lang w:val="ru-RU"/>
        </w:rPr>
        <w:t xml:space="preserve"> </w:t>
      </w:r>
      <w:r w:rsidRPr="00EA52B7">
        <w:rPr>
          <w:rFonts w:cs="Arial"/>
          <w:szCs w:val="21"/>
          <w:lang w:val="ru-RU"/>
        </w:rPr>
        <w:t>определяе</w:t>
      </w:r>
      <w:r w:rsidR="00560E03" w:rsidRPr="00EA52B7">
        <w:rPr>
          <w:rFonts w:cs="Arial"/>
          <w:szCs w:val="21"/>
          <w:lang w:val="ru-RU"/>
        </w:rPr>
        <w:t>т порядок, общие требования и критерии взятия на государственный учет объектов, которые оказывают вредное воздействие на здоровье людей и состояние атмосферного воздуха, а также видов и объемов загрязняющих веществ, которые выбра</w:t>
      </w:r>
      <w:r w:rsidR="007D7184" w:rsidRPr="00EA52B7">
        <w:rPr>
          <w:rFonts w:cs="Arial"/>
          <w:szCs w:val="21"/>
          <w:lang w:val="ru-RU"/>
        </w:rPr>
        <w:t>сываются в атмосферный воздух. В законодательстве</w:t>
      </w:r>
      <w:r w:rsidR="007D7184" w:rsidRPr="00EA52B7">
        <w:rPr>
          <w:rStyle w:val="FootnoteReference"/>
          <w:lang w:val="ru-RU"/>
        </w:rPr>
        <w:footnoteReference w:id="30"/>
      </w:r>
      <w:r w:rsidR="007D7184" w:rsidRPr="00EA52B7">
        <w:rPr>
          <w:rFonts w:cs="Arial"/>
          <w:szCs w:val="21"/>
          <w:lang w:val="ru-RU"/>
        </w:rPr>
        <w:t xml:space="preserve"> указанно, что </w:t>
      </w:r>
      <w:r w:rsidR="004550EB" w:rsidRPr="00EA52B7">
        <w:rPr>
          <w:rFonts w:cs="Arial"/>
          <w:szCs w:val="21"/>
          <w:lang w:val="ru-RU"/>
        </w:rPr>
        <w:t>является</w:t>
      </w:r>
      <w:r w:rsidR="007D7184" w:rsidRPr="00EA52B7">
        <w:rPr>
          <w:rFonts w:cs="Arial"/>
          <w:szCs w:val="21"/>
          <w:lang w:val="ru-RU"/>
        </w:rPr>
        <w:t xml:space="preserve"> источником </w:t>
      </w:r>
      <w:r w:rsidR="007D7184" w:rsidRPr="00EA52B7">
        <w:rPr>
          <w:rFonts w:cs="Arial"/>
          <w:lang w:val="ru-RU"/>
        </w:rPr>
        <w:t>выбросов:</w:t>
      </w:r>
    </w:p>
    <w:p w:rsidR="007D7184" w:rsidRPr="00EA52B7" w:rsidRDefault="007D7184" w:rsidP="00D308AB">
      <w:pPr>
        <w:numPr>
          <w:ilvl w:val="0"/>
          <w:numId w:val="48"/>
        </w:numPr>
        <w:autoSpaceDE w:val="0"/>
        <w:autoSpaceDN w:val="0"/>
        <w:adjustRightInd w:val="0"/>
        <w:rPr>
          <w:rFonts w:cs="Arial"/>
          <w:szCs w:val="21"/>
          <w:lang w:val="ru-RU"/>
        </w:rPr>
      </w:pPr>
      <w:r w:rsidRPr="00EA52B7">
        <w:rPr>
          <w:rFonts w:cs="Arial"/>
          <w:lang w:val="ru-RU"/>
        </w:rPr>
        <w:t>источник выброса – объект (предприятие, цех, агрегат, установка, транспортное средство и т.д.), из которого поступает в  атмосферный воздух загрязняющее вещество или смесь таких веществ.</w:t>
      </w:r>
    </w:p>
    <w:p w:rsidR="0093303A" w:rsidRPr="00EA52B7" w:rsidRDefault="007D7184" w:rsidP="00D308AB">
      <w:pPr>
        <w:autoSpaceDE w:val="0"/>
        <w:autoSpaceDN w:val="0"/>
        <w:adjustRightInd w:val="0"/>
        <w:rPr>
          <w:rFonts w:cs="Arial"/>
          <w:szCs w:val="21"/>
          <w:lang w:val="ru-RU"/>
        </w:rPr>
      </w:pPr>
      <w:r w:rsidRPr="00EA52B7">
        <w:rPr>
          <w:rFonts w:cs="Arial"/>
          <w:szCs w:val="21"/>
          <w:lang w:val="ru-RU"/>
        </w:rPr>
        <w:t>Соответственно</w:t>
      </w:r>
      <w:r w:rsidR="0093303A" w:rsidRPr="00EA52B7">
        <w:rPr>
          <w:rFonts w:cs="Arial"/>
          <w:szCs w:val="21"/>
          <w:lang w:val="ru-RU"/>
        </w:rPr>
        <w:t>,</w:t>
      </w:r>
      <w:r w:rsidRPr="00EA52B7">
        <w:rPr>
          <w:rFonts w:cs="Arial"/>
          <w:szCs w:val="21"/>
          <w:lang w:val="ru-RU"/>
        </w:rPr>
        <w:t xml:space="preserve"> источники выбросов разделяются в </w:t>
      </w:r>
      <w:r w:rsidR="0093303A" w:rsidRPr="00EA52B7">
        <w:rPr>
          <w:rFonts w:cs="Arial"/>
          <w:szCs w:val="21"/>
          <w:lang w:val="ru-RU"/>
        </w:rPr>
        <w:t>стационарные (промышленные) и передвижные (нестационарные)</w:t>
      </w:r>
      <w:r w:rsidRPr="00EA52B7">
        <w:rPr>
          <w:rFonts w:cs="Arial"/>
          <w:szCs w:val="21"/>
          <w:lang w:val="ru-RU"/>
        </w:rPr>
        <w:t xml:space="preserve">. </w:t>
      </w:r>
    </w:p>
    <w:p w:rsidR="00560E03" w:rsidRPr="00EA52B7" w:rsidRDefault="00560E03" w:rsidP="00D308AB">
      <w:pPr>
        <w:autoSpaceDE w:val="0"/>
        <w:autoSpaceDN w:val="0"/>
        <w:adjustRightInd w:val="0"/>
        <w:rPr>
          <w:rFonts w:cs="Arial"/>
          <w:szCs w:val="21"/>
          <w:lang w:val="ru-RU"/>
        </w:rPr>
      </w:pPr>
      <w:r w:rsidRPr="00EA52B7">
        <w:rPr>
          <w:rFonts w:cs="Arial"/>
          <w:szCs w:val="21"/>
          <w:lang w:val="ru-RU"/>
        </w:rPr>
        <w:t>На государственный учет ставятся объекты (источники), потенциальные выбросы которых равны или превышают пороговые значения по отдельному веществу или группе веществ.</w:t>
      </w:r>
      <w:r w:rsidR="0054393D" w:rsidRPr="00EA52B7">
        <w:rPr>
          <w:rFonts w:cs="Arial"/>
          <w:szCs w:val="21"/>
          <w:lang w:val="ru-RU"/>
        </w:rPr>
        <w:t xml:space="preserve"> </w:t>
      </w:r>
      <w:r w:rsidR="007D7184" w:rsidRPr="00EA52B7">
        <w:rPr>
          <w:rFonts w:cs="Arial"/>
          <w:szCs w:val="21"/>
          <w:lang w:val="ru-RU"/>
        </w:rPr>
        <w:t>О</w:t>
      </w:r>
      <w:r w:rsidRPr="00EA52B7">
        <w:rPr>
          <w:rFonts w:cs="Arial"/>
          <w:szCs w:val="21"/>
          <w:lang w:val="ru-RU"/>
        </w:rPr>
        <w:t>бъекты, для которых разрабатываются разрешительные документы, делятся на три группы</w:t>
      </w:r>
      <w:r w:rsidR="007D7184" w:rsidRPr="00EA52B7">
        <w:rPr>
          <w:rStyle w:val="FootnoteReference"/>
        </w:rPr>
        <w:footnoteReference w:id="31"/>
      </w:r>
      <w:r w:rsidRPr="00EA52B7">
        <w:rPr>
          <w:rFonts w:cs="Arial"/>
          <w:szCs w:val="21"/>
          <w:lang w:val="ru-RU"/>
        </w:rPr>
        <w:t>:</w:t>
      </w:r>
    </w:p>
    <w:p w:rsidR="00D308AB" w:rsidRPr="00D308AB" w:rsidRDefault="00560E03" w:rsidP="00D308AB">
      <w:pPr>
        <w:numPr>
          <w:ilvl w:val="0"/>
          <w:numId w:val="29"/>
        </w:numPr>
        <w:autoSpaceDE w:val="0"/>
        <w:autoSpaceDN w:val="0"/>
        <w:adjustRightInd w:val="0"/>
        <w:ind w:left="714" w:hanging="357"/>
        <w:rPr>
          <w:rFonts w:cs="Arial"/>
          <w:szCs w:val="21"/>
          <w:lang w:val="ru-RU"/>
        </w:rPr>
      </w:pPr>
      <w:r w:rsidRPr="00EA52B7">
        <w:rPr>
          <w:rFonts w:cs="Arial"/>
          <w:szCs w:val="21"/>
          <w:lang w:val="ru-RU"/>
        </w:rPr>
        <w:t>первая группа - объекты, которые взяты на государственный учет и имеют производства или технологическое оборудование, на которых должны внедряться лучшие доступные технологии и методы управления;</w:t>
      </w:r>
    </w:p>
    <w:p w:rsidR="00560E03" w:rsidRPr="00D308AB" w:rsidRDefault="00560E03" w:rsidP="00D308AB">
      <w:pPr>
        <w:numPr>
          <w:ilvl w:val="0"/>
          <w:numId w:val="29"/>
        </w:numPr>
        <w:autoSpaceDE w:val="0"/>
        <w:autoSpaceDN w:val="0"/>
        <w:adjustRightInd w:val="0"/>
        <w:ind w:left="714" w:hanging="357"/>
        <w:rPr>
          <w:rFonts w:cs="Arial"/>
          <w:szCs w:val="21"/>
          <w:lang w:val="ru-RU"/>
        </w:rPr>
      </w:pPr>
      <w:r w:rsidRPr="00D308AB">
        <w:rPr>
          <w:rFonts w:cs="Arial"/>
          <w:szCs w:val="21"/>
          <w:lang w:val="ru-RU"/>
        </w:rPr>
        <w:t>вторая группа - объекты, которые взяты на государственный учет и не имеют производств или технологического оборудования, на которых должны внедряться лучшие доступные технологии и методы управления;</w:t>
      </w:r>
    </w:p>
    <w:p w:rsidR="00560E03" w:rsidRPr="00EA52B7" w:rsidRDefault="00560E03" w:rsidP="00D308AB">
      <w:pPr>
        <w:numPr>
          <w:ilvl w:val="0"/>
          <w:numId w:val="29"/>
        </w:numPr>
        <w:autoSpaceDE w:val="0"/>
        <w:autoSpaceDN w:val="0"/>
        <w:adjustRightInd w:val="0"/>
        <w:ind w:left="714" w:hanging="357"/>
        <w:rPr>
          <w:rFonts w:cs="Arial"/>
          <w:szCs w:val="21"/>
          <w:lang w:val="ru-RU"/>
        </w:rPr>
      </w:pPr>
      <w:r w:rsidRPr="00EA52B7">
        <w:rPr>
          <w:rFonts w:cs="Arial"/>
          <w:szCs w:val="21"/>
          <w:lang w:val="ru-RU"/>
        </w:rPr>
        <w:t>третья группа - объекты, которые не относятся к первой и второй группам.</w:t>
      </w:r>
    </w:p>
    <w:p w:rsidR="00560E03" w:rsidRPr="00EA52B7" w:rsidRDefault="00560E03" w:rsidP="00D308AB">
      <w:pPr>
        <w:autoSpaceDE w:val="0"/>
        <w:autoSpaceDN w:val="0"/>
        <w:adjustRightInd w:val="0"/>
        <w:rPr>
          <w:rFonts w:cs="Arial"/>
          <w:szCs w:val="21"/>
          <w:lang w:val="ru-RU"/>
        </w:rPr>
      </w:pPr>
      <w:r w:rsidRPr="00EA52B7">
        <w:rPr>
          <w:rFonts w:cs="Arial"/>
          <w:szCs w:val="21"/>
          <w:lang w:val="ru-RU"/>
        </w:rPr>
        <w:t>Перечень объектов первой группы определен для производств и технологического оборудования, а также видов деятельности приказом Минприроды от 09.03.2006 №</w:t>
      </w:r>
      <w:r w:rsidR="00154C67" w:rsidRPr="00EA52B7">
        <w:rPr>
          <w:rFonts w:cs="Arial"/>
          <w:szCs w:val="21"/>
          <w:lang w:val="lv-LV"/>
        </w:rPr>
        <w:t xml:space="preserve"> </w:t>
      </w:r>
      <w:r w:rsidRPr="00EA52B7">
        <w:rPr>
          <w:rFonts w:cs="Arial"/>
          <w:szCs w:val="21"/>
          <w:lang w:val="ru-RU"/>
        </w:rPr>
        <w:t>108. Общее число предприятий первой группы в Украине около 1500.</w:t>
      </w:r>
    </w:p>
    <w:p w:rsidR="00560E03" w:rsidRPr="00EA52B7" w:rsidRDefault="00560E03" w:rsidP="00D308AB">
      <w:pPr>
        <w:autoSpaceDE w:val="0"/>
        <w:autoSpaceDN w:val="0"/>
        <w:adjustRightInd w:val="0"/>
        <w:rPr>
          <w:rFonts w:cs="Arial"/>
          <w:szCs w:val="21"/>
          <w:lang w:val="ru-RU"/>
        </w:rPr>
      </w:pPr>
      <w:r w:rsidRPr="00EA52B7">
        <w:rPr>
          <w:rFonts w:cs="Arial"/>
          <w:szCs w:val="21"/>
          <w:lang w:val="ru-RU"/>
        </w:rPr>
        <w:t>В соответствии с приказом Минприроды Украины от 10.02.1995 №</w:t>
      </w:r>
      <w:r w:rsidR="00154C67" w:rsidRPr="00EA52B7">
        <w:rPr>
          <w:rFonts w:cs="Arial"/>
          <w:szCs w:val="21"/>
          <w:lang w:val="lv-LV"/>
        </w:rPr>
        <w:t xml:space="preserve"> </w:t>
      </w:r>
      <w:r w:rsidRPr="00EA52B7">
        <w:rPr>
          <w:rFonts w:cs="Arial"/>
          <w:szCs w:val="21"/>
          <w:lang w:val="ru-RU"/>
        </w:rPr>
        <w:t>7 «Об утверждении Инструкции о содержании и порядке составления отчета проведения инвентаризации выбросов загрязняющих веществ на предприятии»</w:t>
      </w:r>
      <w:r w:rsidR="00154C67" w:rsidRPr="00EA52B7">
        <w:rPr>
          <w:rFonts w:cs="Arial"/>
          <w:szCs w:val="21"/>
          <w:lang w:val="lv-LV"/>
        </w:rPr>
        <w:t>,</w:t>
      </w:r>
      <w:r w:rsidRPr="00EA52B7">
        <w:rPr>
          <w:rFonts w:cs="Arial"/>
          <w:szCs w:val="21"/>
          <w:lang w:val="ru-RU"/>
        </w:rPr>
        <w:t xml:space="preserve"> источники выбросов в атмосфер</w:t>
      </w:r>
      <w:r w:rsidR="004C1512" w:rsidRPr="00EA52B7">
        <w:rPr>
          <w:rFonts w:cs="Arial"/>
          <w:szCs w:val="21"/>
          <w:lang w:val="ru-RU"/>
        </w:rPr>
        <w:t>у имеют следующую классификацию:</w:t>
      </w:r>
    </w:p>
    <w:p w:rsidR="00560E03" w:rsidRPr="00EA52B7" w:rsidRDefault="00B63719" w:rsidP="00D308AB">
      <w:pPr>
        <w:autoSpaceDE w:val="0"/>
        <w:autoSpaceDN w:val="0"/>
        <w:adjustRightInd w:val="0"/>
        <w:rPr>
          <w:rFonts w:cs="Arial"/>
          <w:b/>
          <w:bCs/>
          <w:szCs w:val="21"/>
        </w:rPr>
      </w:pPr>
      <w:r w:rsidRPr="00EA52B7">
        <w:rPr>
          <w:rFonts w:cs="Arial"/>
          <w:b/>
          <w:szCs w:val="21"/>
          <w:lang w:val="ru-RU"/>
        </w:rPr>
        <w:t>По физическим</w:t>
      </w:r>
      <w:r w:rsidR="00FA138D" w:rsidRPr="00EA52B7">
        <w:rPr>
          <w:rFonts w:cs="Arial"/>
          <w:b/>
          <w:szCs w:val="21"/>
          <w:lang w:val="ru-RU"/>
        </w:rPr>
        <w:t xml:space="preserve"> свойства</w:t>
      </w:r>
      <w:r w:rsidRPr="00EA52B7">
        <w:rPr>
          <w:rFonts w:cs="Arial"/>
          <w:b/>
          <w:szCs w:val="21"/>
          <w:lang w:val="ru-RU"/>
        </w:rPr>
        <w:t>м</w:t>
      </w:r>
      <w:r w:rsidR="00560E03" w:rsidRPr="00EA52B7">
        <w:rPr>
          <w:rFonts w:cs="Arial"/>
          <w:b/>
          <w:bCs/>
          <w:szCs w:val="21"/>
        </w:rPr>
        <w:t>:</w:t>
      </w:r>
    </w:p>
    <w:p w:rsidR="00560E03" w:rsidRPr="00EA52B7" w:rsidRDefault="001050E5" w:rsidP="00D308AB">
      <w:pPr>
        <w:numPr>
          <w:ilvl w:val="0"/>
          <w:numId w:val="29"/>
        </w:numPr>
        <w:autoSpaceDE w:val="0"/>
        <w:autoSpaceDN w:val="0"/>
        <w:adjustRightInd w:val="0"/>
        <w:ind w:left="714" w:hanging="357"/>
        <w:rPr>
          <w:rFonts w:cs="Arial"/>
          <w:szCs w:val="21"/>
          <w:lang w:val="ru-RU"/>
        </w:rPr>
      </w:pPr>
      <w:r w:rsidRPr="00EA52B7">
        <w:rPr>
          <w:rFonts w:cs="Arial"/>
          <w:szCs w:val="21"/>
          <w:lang w:val="ru-RU"/>
        </w:rPr>
        <w:t>Т</w:t>
      </w:r>
      <w:r w:rsidR="00560E03" w:rsidRPr="00EA52B7">
        <w:rPr>
          <w:rFonts w:cs="Arial"/>
          <w:szCs w:val="21"/>
          <w:lang w:val="ru-RU"/>
        </w:rPr>
        <w:t>очечный источник выбросов - источник выбросов загрязняющих веществ в атмосферу, от которого поступление веществ осуществляется через отверстие, зафиксированное в виде точки в системе координат;</w:t>
      </w:r>
    </w:p>
    <w:p w:rsidR="00560E03" w:rsidRPr="00EA52B7" w:rsidRDefault="00560E03" w:rsidP="00D308AB">
      <w:pPr>
        <w:numPr>
          <w:ilvl w:val="0"/>
          <w:numId w:val="29"/>
        </w:numPr>
        <w:autoSpaceDE w:val="0"/>
        <w:autoSpaceDN w:val="0"/>
        <w:adjustRightInd w:val="0"/>
        <w:ind w:left="714" w:hanging="357"/>
        <w:rPr>
          <w:rFonts w:cs="Arial"/>
          <w:szCs w:val="21"/>
          <w:lang w:val="ru-RU"/>
        </w:rPr>
      </w:pPr>
      <w:r w:rsidRPr="00EA52B7">
        <w:rPr>
          <w:rFonts w:cs="Arial"/>
          <w:szCs w:val="21"/>
          <w:lang w:val="ru-RU"/>
        </w:rPr>
        <w:lastRenderedPageBreak/>
        <w:t>линейный источник выбросов - источник выбросов загрязняющих веществ в атмосферу, от которого поступление веществ осуществляется через отверстие, зафиксированное в виде линии, и которое имеет начало и конец в системе координат;</w:t>
      </w:r>
    </w:p>
    <w:p w:rsidR="00560E03" w:rsidRPr="00EA52B7" w:rsidRDefault="00423426" w:rsidP="00D308AB">
      <w:pPr>
        <w:numPr>
          <w:ilvl w:val="0"/>
          <w:numId w:val="29"/>
        </w:numPr>
        <w:autoSpaceDE w:val="0"/>
        <w:autoSpaceDN w:val="0"/>
        <w:adjustRightInd w:val="0"/>
        <w:ind w:left="714" w:hanging="357"/>
        <w:rPr>
          <w:rFonts w:cs="Arial"/>
          <w:szCs w:val="21"/>
          <w:lang w:val="ru-RU"/>
        </w:rPr>
      </w:pPr>
      <w:r w:rsidRPr="00EA52B7">
        <w:rPr>
          <w:rFonts w:cs="Arial"/>
          <w:szCs w:val="21"/>
          <w:lang w:val="ru-RU"/>
        </w:rPr>
        <w:t xml:space="preserve">площадный </w:t>
      </w:r>
      <w:r w:rsidR="00560E03" w:rsidRPr="00EA52B7">
        <w:rPr>
          <w:rFonts w:cs="Arial"/>
          <w:szCs w:val="21"/>
          <w:lang w:val="ru-RU"/>
        </w:rPr>
        <w:t>источник выбросов - источник выбросов загрязняющих веществ в атмосферу, от которого поступление веществ осуществляется с поверхности, имеющей территориальные координаты в системе координат.</w:t>
      </w:r>
    </w:p>
    <w:p w:rsidR="00560E03" w:rsidRPr="00EA52B7" w:rsidRDefault="00B63719" w:rsidP="00D308AB">
      <w:pPr>
        <w:autoSpaceDE w:val="0"/>
        <w:autoSpaceDN w:val="0"/>
        <w:adjustRightInd w:val="0"/>
        <w:rPr>
          <w:rFonts w:cs="Arial"/>
          <w:b/>
          <w:bCs/>
          <w:szCs w:val="21"/>
          <w:lang w:val="ru-RU"/>
        </w:rPr>
      </w:pPr>
      <w:r w:rsidRPr="00EA52B7">
        <w:rPr>
          <w:rFonts w:cs="Arial"/>
          <w:b/>
          <w:szCs w:val="21"/>
          <w:lang w:val="ru-RU"/>
        </w:rPr>
        <w:t>По организации и условиям эксплуатации</w:t>
      </w:r>
      <w:r w:rsidR="00560E03" w:rsidRPr="00EA52B7">
        <w:rPr>
          <w:rFonts w:cs="Arial"/>
          <w:b/>
          <w:bCs/>
          <w:szCs w:val="21"/>
          <w:lang w:val="ru-RU"/>
        </w:rPr>
        <w:t>:</w:t>
      </w:r>
    </w:p>
    <w:p w:rsidR="00560E03" w:rsidRPr="00EA52B7" w:rsidRDefault="00560E03" w:rsidP="00D308AB">
      <w:pPr>
        <w:numPr>
          <w:ilvl w:val="0"/>
          <w:numId w:val="29"/>
        </w:numPr>
        <w:autoSpaceDE w:val="0"/>
        <w:autoSpaceDN w:val="0"/>
        <w:adjustRightInd w:val="0"/>
        <w:ind w:left="714" w:hanging="357"/>
        <w:rPr>
          <w:rFonts w:cs="Arial"/>
          <w:szCs w:val="21"/>
          <w:lang w:val="ru-RU"/>
        </w:rPr>
      </w:pPr>
      <w:r w:rsidRPr="00EA52B7">
        <w:rPr>
          <w:rFonts w:cs="Arial"/>
          <w:szCs w:val="21"/>
          <w:lang w:val="ru-RU"/>
        </w:rPr>
        <w:t xml:space="preserve">организованный выброс </w:t>
      </w:r>
      <w:r w:rsidR="00154C67" w:rsidRPr="00EA52B7">
        <w:rPr>
          <w:rFonts w:cs="Arial"/>
          <w:szCs w:val="21"/>
          <w:lang w:val="ru-RU"/>
        </w:rPr>
        <w:t>–</w:t>
      </w:r>
      <w:r w:rsidRPr="00EA52B7">
        <w:rPr>
          <w:rFonts w:cs="Arial"/>
          <w:szCs w:val="21"/>
          <w:lang w:val="ru-RU"/>
        </w:rPr>
        <w:t xml:space="preserve"> выброс</w:t>
      </w:r>
      <w:r w:rsidR="00154C67" w:rsidRPr="00EA52B7">
        <w:rPr>
          <w:rFonts w:cs="Arial"/>
          <w:szCs w:val="21"/>
          <w:lang w:val="lv-LV"/>
        </w:rPr>
        <w:t>,</w:t>
      </w:r>
      <w:r w:rsidRPr="00EA52B7">
        <w:rPr>
          <w:rFonts w:cs="Arial"/>
          <w:szCs w:val="21"/>
          <w:lang w:val="ru-RU"/>
        </w:rPr>
        <w:t xml:space="preserve"> который поступает в атмосферу через специально сооруженные газоходы, трубы, аэрационные фонари и другие сооружения;</w:t>
      </w:r>
    </w:p>
    <w:p w:rsidR="00560E03" w:rsidRPr="00EA52B7" w:rsidRDefault="00560E03" w:rsidP="00D308AB">
      <w:pPr>
        <w:numPr>
          <w:ilvl w:val="0"/>
          <w:numId w:val="29"/>
        </w:numPr>
        <w:autoSpaceDE w:val="0"/>
        <w:autoSpaceDN w:val="0"/>
        <w:adjustRightInd w:val="0"/>
        <w:ind w:left="714" w:hanging="357"/>
        <w:rPr>
          <w:rFonts w:cs="Arial"/>
          <w:szCs w:val="21"/>
          <w:lang w:val="ru-RU"/>
        </w:rPr>
      </w:pPr>
      <w:r w:rsidRPr="00EA52B7">
        <w:rPr>
          <w:rFonts w:cs="Arial"/>
          <w:szCs w:val="21"/>
          <w:lang w:val="ru-RU"/>
        </w:rPr>
        <w:t>неорганизованный выброс - выброс который поступает в атмосферу в виде ненаправленных потоков газопылевой смеси от источников</w:t>
      </w:r>
      <w:r w:rsidR="00154C67" w:rsidRPr="00EA52B7">
        <w:rPr>
          <w:rFonts w:cs="Arial"/>
          <w:szCs w:val="21"/>
          <w:lang w:val="lv-LV"/>
        </w:rPr>
        <w:t>,</w:t>
      </w:r>
      <w:r w:rsidRPr="00EA52B7">
        <w:rPr>
          <w:rFonts w:cs="Arial"/>
          <w:szCs w:val="21"/>
          <w:lang w:val="ru-RU"/>
        </w:rPr>
        <w:t xml:space="preserve"> не оснащенных специальными сооружениями для отвода газов - газоходами, трубами и другими сооружениями;</w:t>
      </w:r>
    </w:p>
    <w:p w:rsidR="00560E03" w:rsidRPr="00EA52B7" w:rsidRDefault="00560E03" w:rsidP="00D308AB">
      <w:pPr>
        <w:numPr>
          <w:ilvl w:val="0"/>
          <w:numId w:val="29"/>
        </w:numPr>
        <w:autoSpaceDE w:val="0"/>
        <w:autoSpaceDN w:val="0"/>
        <w:adjustRightInd w:val="0"/>
        <w:ind w:left="714" w:hanging="357"/>
        <w:rPr>
          <w:rFonts w:cs="Arial"/>
          <w:szCs w:val="21"/>
          <w:lang w:val="ru-RU"/>
        </w:rPr>
      </w:pPr>
      <w:r w:rsidRPr="00EA52B7">
        <w:rPr>
          <w:rFonts w:cs="Arial"/>
          <w:szCs w:val="21"/>
          <w:lang w:val="ru-RU"/>
        </w:rPr>
        <w:t>технологический источник загрязнения – объект, в котором образуются загрязняющие вещества, вызванные технологическим процессом.</w:t>
      </w:r>
    </w:p>
    <w:p w:rsidR="00560E03" w:rsidRPr="00EA52B7" w:rsidRDefault="00CA7B8F" w:rsidP="00E52ACE">
      <w:pPr>
        <w:numPr>
          <w:ilvl w:val="1"/>
          <w:numId w:val="0"/>
        </w:numPr>
        <w:spacing w:before="240" w:after="200" w:line="276" w:lineRule="auto"/>
        <w:jc w:val="left"/>
        <w:outlineLvl w:val="3"/>
        <w:rPr>
          <w:rFonts w:cs="Arial"/>
          <w:i/>
          <w:iCs/>
          <w:color w:val="4F81BD"/>
          <w:spacing w:val="15"/>
          <w:sz w:val="24"/>
          <w:szCs w:val="24"/>
          <w:lang w:val="ru-RU"/>
        </w:rPr>
      </w:pPr>
      <w:bookmarkStart w:id="50" w:name="_Toc348521040"/>
      <w:r w:rsidRPr="00EA52B7">
        <w:rPr>
          <w:rFonts w:cs="Arial"/>
          <w:i/>
          <w:iCs/>
          <w:color w:val="4F81BD"/>
          <w:spacing w:val="15"/>
          <w:sz w:val="24"/>
          <w:szCs w:val="24"/>
          <w:lang w:val="ru-RU"/>
        </w:rPr>
        <w:t>Методики проведения инвентаризации выбросов</w:t>
      </w:r>
      <w:bookmarkEnd w:id="50"/>
    </w:p>
    <w:p w:rsidR="00560E03" w:rsidRPr="00EA52B7" w:rsidRDefault="00560E03" w:rsidP="00D308AB">
      <w:pPr>
        <w:autoSpaceDE w:val="0"/>
        <w:autoSpaceDN w:val="0"/>
        <w:adjustRightInd w:val="0"/>
        <w:rPr>
          <w:rFonts w:cs="Arial"/>
          <w:szCs w:val="21"/>
          <w:lang w:val="ru-RU"/>
        </w:rPr>
      </w:pPr>
      <w:r w:rsidRPr="00EA52B7">
        <w:rPr>
          <w:rFonts w:cs="Arial"/>
          <w:szCs w:val="21"/>
          <w:lang w:val="ru-RU"/>
        </w:rPr>
        <w:t>Методологические основы государственного управления в области охраны атмосферного воздуха определены Законом Украины «Об охране атмосферного воздуха»</w:t>
      </w:r>
      <w:r w:rsidR="000A36D3" w:rsidRPr="00EA52B7">
        <w:rPr>
          <w:rStyle w:val="FootnoteReference"/>
        </w:rPr>
        <w:footnoteReference w:id="32"/>
      </w:r>
      <w:r w:rsidRPr="00EA52B7">
        <w:rPr>
          <w:rFonts w:cs="Arial"/>
          <w:szCs w:val="21"/>
          <w:lang w:val="ru-RU"/>
        </w:rPr>
        <w:t>.</w:t>
      </w:r>
    </w:p>
    <w:p w:rsidR="00560E03" w:rsidRPr="00EA52B7" w:rsidRDefault="00560E03" w:rsidP="00D308AB">
      <w:pPr>
        <w:autoSpaceDE w:val="0"/>
        <w:autoSpaceDN w:val="0"/>
        <w:adjustRightInd w:val="0"/>
        <w:rPr>
          <w:rFonts w:cs="Arial"/>
          <w:szCs w:val="21"/>
          <w:lang w:val="ru-RU"/>
        </w:rPr>
      </w:pPr>
      <w:r w:rsidRPr="00EA52B7">
        <w:rPr>
          <w:rFonts w:cs="Arial"/>
          <w:szCs w:val="21"/>
          <w:lang w:val="ru-RU"/>
        </w:rPr>
        <w:t>Регулирование выбросов наиболее распространенных и опасных загрязняющих веществ проводится с целью обеспечения экологической безопасности, создания благоприятной среды жизнедеятельности, предупреждения вредного воздействия атмосферного воздуха на здоровье людей и окружающую среду.</w:t>
      </w:r>
    </w:p>
    <w:p w:rsidR="00560E03" w:rsidRPr="00EA52B7" w:rsidRDefault="00560E03" w:rsidP="00D308AB">
      <w:pPr>
        <w:autoSpaceDE w:val="0"/>
        <w:autoSpaceDN w:val="0"/>
        <w:adjustRightInd w:val="0"/>
        <w:rPr>
          <w:rFonts w:cs="Arial"/>
          <w:szCs w:val="21"/>
          <w:lang w:val="ru-RU"/>
        </w:rPr>
      </w:pPr>
      <w:r w:rsidRPr="00EA52B7">
        <w:rPr>
          <w:rFonts w:cs="Arial"/>
          <w:szCs w:val="21"/>
          <w:lang w:val="ru-RU"/>
        </w:rPr>
        <w:t>Основные нормативные акты, определяющие систему управления в области охраны атмосферного воздуха:</w:t>
      </w:r>
    </w:p>
    <w:p w:rsidR="00560E03" w:rsidRPr="00EA52B7" w:rsidRDefault="00560E03" w:rsidP="00D308AB">
      <w:pPr>
        <w:numPr>
          <w:ilvl w:val="0"/>
          <w:numId w:val="29"/>
        </w:numPr>
        <w:autoSpaceDE w:val="0"/>
        <w:autoSpaceDN w:val="0"/>
        <w:adjustRightInd w:val="0"/>
        <w:ind w:left="714" w:hanging="357"/>
        <w:contextualSpacing/>
        <w:rPr>
          <w:rFonts w:cs="Arial"/>
          <w:szCs w:val="21"/>
          <w:lang w:val="ru-RU"/>
        </w:rPr>
      </w:pPr>
      <w:r w:rsidRPr="00EA52B7">
        <w:rPr>
          <w:rFonts w:cs="Arial"/>
          <w:szCs w:val="21"/>
          <w:lang w:val="ru-RU"/>
        </w:rPr>
        <w:t>Закон Украины «Об охране атмосферного воздуха»;</w:t>
      </w:r>
    </w:p>
    <w:p w:rsidR="00560E03" w:rsidRPr="00EA52B7" w:rsidRDefault="00560E03" w:rsidP="00D308AB">
      <w:pPr>
        <w:numPr>
          <w:ilvl w:val="0"/>
          <w:numId w:val="29"/>
        </w:numPr>
        <w:autoSpaceDE w:val="0"/>
        <w:autoSpaceDN w:val="0"/>
        <w:adjustRightInd w:val="0"/>
        <w:ind w:left="714" w:hanging="357"/>
        <w:contextualSpacing/>
        <w:rPr>
          <w:rFonts w:cs="Arial"/>
          <w:szCs w:val="21"/>
          <w:lang w:val="ru-RU"/>
        </w:rPr>
      </w:pPr>
      <w:r w:rsidRPr="00EA52B7">
        <w:rPr>
          <w:rFonts w:cs="Arial"/>
          <w:szCs w:val="21"/>
          <w:lang w:val="ru-RU"/>
        </w:rPr>
        <w:t>Постановление КМ Украины от 29.11.01 № 1598 «Об утверждении перечня наиболее распространенных и опасных загрязняющих веществ, выбросы которых в атмосферный воздух подлежат регулированию»;</w:t>
      </w:r>
    </w:p>
    <w:p w:rsidR="00560E03" w:rsidRPr="00EA52B7" w:rsidRDefault="00560E03" w:rsidP="00D308AB">
      <w:pPr>
        <w:numPr>
          <w:ilvl w:val="0"/>
          <w:numId w:val="29"/>
        </w:numPr>
        <w:autoSpaceDE w:val="0"/>
        <w:autoSpaceDN w:val="0"/>
        <w:adjustRightInd w:val="0"/>
        <w:ind w:left="714" w:hanging="357"/>
        <w:contextualSpacing/>
        <w:rPr>
          <w:rFonts w:cs="Arial"/>
          <w:szCs w:val="21"/>
          <w:lang w:val="ru-RU"/>
        </w:rPr>
      </w:pPr>
      <w:r w:rsidRPr="00EA52B7">
        <w:rPr>
          <w:rFonts w:cs="Arial"/>
          <w:szCs w:val="21"/>
          <w:lang w:val="ru-RU"/>
        </w:rPr>
        <w:t>Постановление КМ Украины от 13.12.01 № 1655 «Об утверждении порядка ведения государственного учета в области охраны атмосферного воздуха;</w:t>
      </w:r>
    </w:p>
    <w:p w:rsidR="00D308AB" w:rsidRPr="00D308AB" w:rsidRDefault="00560E03" w:rsidP="00D308AB">
      <w:pPr>
        <w:numPr>
          <w:ilvl w:val="0"/>
          <w:numId w:val="29"/>
        </w:numPr>
        <w:autoSpaceDE w:val="0"/>
        <w:autoSpaceDN w:val="0"/>
        <w:adjustRightInd w:val="0"/>
        <w:ind w:left="714" w:hanging="357"/>
        <w:contextualSpacing/>
        <w:rPr>
          <w:rFonts w:cs="Arial"/>
          <w:szCs w:val="21"/>
          <w:lang w:val="ru-RU"/>
        </w:rPr>
      </w:pPr>
      <w:r w:rsidRPr="00EA52B7">
        <w:rPr>
          <w:rFonts w:cs="Arial"/>
          <w:szCs w:val="21"/>
          <w:lang w:val="ru-RU"/>
        </w:rPr>
        <w:t>Постановление КМ Украины от 28.12.01 № 1780 «Об утверждении порядка разработки и утверждения нормативов предельно допустимых выбросов загрязняющих веществ от стационарных источников»</w:t>
      </w:r>
    </w:p>
    <w:p w:rsidR="00560E03" w:rsidRPr="00D308AB" w:rsidRDefault="00560E03" w:rsidP="00D308AB">
      <w:pPr>
        <w:numPr>
          <w:ilvl w:val="0"/>
          <w:numId w:val="29"/>
        </w:numPr>
        <w:autoSpaceDE w:val="0"/>
        <w:autoSpaceDN w:val="0"/>
        <w:adjustRightInd w:val="0"/>
        <w:ind w:left="714" w:hanging="357"/>
        <w:contextualSpacing/>
        <w:rPr>
          <w:rFonts w:cs="Arial"/>
          <w:szCs w:val="21"/>
          <w:lang w:val="ru-RU"/>
        </w:rPr>
      </w:pPr>
      <w:r w:rsidRPr="00D308AB">
        <w:rPr>
          <w:rFonts w:cs="Arial"/>
          <w:szCs w:val="21"/>
          <w:lang w:val="ru-RU"/>
        </w:rPr>
        <w:t>Постановление КМ Украины от 13.03.02 № 299 «О порядке разработки и утверждения нормативов экологической безопасности атмосферного воздуха.</w:t>
      </w:r>
    </w:p>
    <w:p w:rsidR="00560E03" w:rsidRPr="00EA52B7" w:rsidRDefault="00560E03" w:rsidP="00D308AB">
      <w:pPr>
        <w:rPr>
          <w:rFonts w:cs="Arial"/>
          <w:szCs w:val="21"/>
          <w:lang w:val="ru-RU"/>
        </w:rPr>
      </w:pPr>
      <w:r w:rsidRPr="00EA52B7">
        <w:rPr>
          <w:rFonts w:cs="Arial"/>
          <w:szCs w:val="21"/>
          <w:lang w:val="ru-RU"/>
        </w:rPr>
        <w:t>Система управления  в области охраны атмосферного воздуха реализуется также через соответствующие нормативные акты и методические документы, перечень которых приведен на сайте Минприроды Украины по адресу:</w:t>
      </w:r>
      <w:r w:rsidRPr="00EA52B7">
        <w:rPr>
          <w:rFonts w:cs="Arial"/>
          <w:sz w:val="24"/>
          <w:szCs w:val="24"/>
          <w:lang w:val="ru-RU"/>
        </w:rPr>
        <w:t xml:space="preserve"> </w:t>
      </w:r>
      <w:hyperlink r:id="rId32" w:history="1">
        <w:r w:rsidRPr="00EA52B7">
          <w:rPr>
            <w:rFonts w:cs="Arial"/>
            <w:color w:val="0000FF"/>
            <w:szCs w:val="21"/>
          </w:rPr>
          <w:t>http</w:t>
        </w:r>
        <w:r w:rsidRPr="00EA52B7">
          <w:rPr>
            <w:rFonts w:cs="Arial"/>
            <w:color w:val="0000FF"/>
            <w:szCs w:val="21"/>
            <w:lang w:val="ru-RU"/>
          </w:rPr>
          <w:t>://</w:t>
        </w:r>
        <w:r w:rsidRPr="00EA52B7">
          <w:rPr>
            <w:rFonts w:cs="Arial"/>
            <w:color w:val="0000FF"/>
            <w:szCs w:val="21"/>
          </w:rPr>
          <w:t>www</w:t>
        </w:r>
        <w:r w:rsidRPr="00EA52B7">
          <w:rPr>
            <w:rFonts w:cs="Arial"/>
            <w:color w:val="0000FF"/>
            <w:szCs w:val="21"/>
            <w:lang w:val="ru-RU"/>
          </w:rPr>
          <w:t>.</w:t>
        </w:r>
        <w:r w:rsidRPr="00EA52B7">
          <w:rPr>
            <w:rFonts w:cs="Arial"/>
            <w:color w:val="0000FF"/>
            <w:szCs w:val="21"/>
          </w:rPr>
          <w:t>menr</w:t>
        </w:r>
        <w:r w:rsidRPr="00EA52B7">
          <w:rPr>
            <w:rFonts w:cs="Arial"/>
            <w:color w:val="0000FF"/>
            <w:szCs w:val="21"/>
            <w:lang w:val="ru-RU"/>
          </w:rPr>
          <w:t>.</w:t>
        </w:r>
        <w:r w:rsidRPr="00EA52B7">
          <w:rPr>
            <w:rFonts w:cs="Arial"/>
            <w:color w:val="0000FF"/>
            <w:szCs w:val="21"/>
          </w:rPr>
          <w:t>gov</w:t>
        </w:r>
        <w:r w:rsidRPr="00EA52B7">
          <w:rPr>
            <w:rFonts w:cs="Arial"/>
            <w:color w:val="0000FF"/>
            <w:szCs w:val="21"/>
            <w:lang w:val="ru-RU"/>
          </w:rPr>
          <w:t>.</w:t>
        </w:r>
        <w:r w:rsidRPr="00EA52B7">
          <w:rPr>
            <w:rFonts w:cs="Arial"/>
            <w:color w:val="0000FF"/>
            <w:szCs w:val="21"/>
          </w:rPr>
          <w:t>ua</w:t>
        </w:r>
        <w:r w:rsidRPr="00EA52B7">
          <w:rPr>
            <w:rFonts w:cs="Arial"/>
            <w:color w:val="0000FF"/>
            <w:szCs w:val="21"/>
            <w:lang w:val="ru-RU"/>
          </w:rPr>
          <w:t>/</w:t>
        </w:r>
        <w:r w:rsidRPr="00EA52B7">
          <w:rPr>
            <w:rFonts w:cs="Arial"/>
            <w:color w:val="0000FF"/>
            <w:szCs w:val="21"/>
          </w:rPr>
          <w:t>content</w:t>
        </w:r>
        <w:r w:rsidRPr="00EA52B7">
          <w:rPr>
            <w:rFonts w:cs="Arial"/>
            <w:color w:val="0000FF"/>
            <w:szCs w:val="21"/>
            <w:lang w:val="ru-RU"/>
          </w:rPr>
          <w:t>/</w:t>
        </w:r>
        <w:r w:rsidRPr="00EA52B7">
          <w:rPr>
            <w:rFonts w:cs="Arial"/>
            <w:color w:val="0000FF"/>
            <w:szCs w:val="21"/>
          </w:rPr>
          <w:t>article</w:t>
        </w:r>
        <w:r w:rsidRPr="00EA52B7">
          <w:rPr>
            <w:rFonts w:cs="Arial"/>
            <w:color w:val="0000FF"/>
            <w:szCs w:val="21"/>
            <w:lang w:val="ru-RU"/>
          </w:rPr>
          <w:t>/5962</w:t>
        </w:r>
      </w:hyperlink>
    </w:p>
    <w:p w:rsidR="00560E03" w:rsidRPr="00EA52B7" w:rsidRDefault="00560E03" w:rsidP="00D308AB">
      <w:pPr>
        <w:autoSpaceDE w:val="0"/>
        <w:autoSpaceDN w:val="0"/>
        <w:adjustRightInd w:val="0"/>
        <w:rPr>
          <w:rFonts w:cs="Arial"/>
          <w:szCs w:val="21"/>
          <w:lang w:val="ru-RU"/>
        </w:rPr>
      </w:pPr>
      <w:r w:rsidRPr="00EA52B7">
        <w:rPr>
          <w:rFonts w:cs="Arial"/>
          <w:szCs w:val="21"/>
          <w:lang w:val="ru-RU"/>
        </w:rPr>
        <w:t xml:space="preserve">Государственное управление в области охраны атмосферного воздуха выполняют: </w:t>
      </w:r>
    </w:p>
    <w:p w:rsidR="00560E03" w:rsidRPr="00EA52B7" w:rsidRDefault="00560E03" w:rsidP="00D308AB">
      <w:pPr>
        <w:numPr>
          <w:ilvl w:val="0"/>
          <w:numId w:val="29"/>
        </w:numPr>
        <w:autoSpaceDE w:val="0"/>
        <w:autoSpaceDN w:val="0"/>
        <w:adjustRightInd w:val="0"/>
        <w:ind w:left="714" w:hanging="357"/>
        <w:contextualSpacing/>
        <w:rPr>
          <w:rFonts w:cs="Arial"/>
          <w:szCs w:val="21"/>
        </w:rPr>
      </w:pPr>
      <w:r w:rsidRPr="00EA52B7">
        <w:rPr>
          <w:rFonts w:cs="Arial"/>
          <w:szCs w:val="21"/>
        </w:rPr>
        <w:t>Кабинет Министров Украины;</w:t>
      </w:r>
    </w:p>
    <w:p w:rsidR="00560E03" w:rsidRPr="00EA52B7" w:rsidRDefault="00560E03" w:rsidP="00D308AB">
      <w:pPr>
        <w:numPr>
          <w:ilvl w:val="0"/>
          <w:numId w:val="29"/>
        </w:numPr>
        <w:autoSpaceDE w:val="0"/>
        <w:autoSpaceDN w:val="0"/>
        <w:adjustRightInd w:val="0"/>
        <w:ind w:left="714" w:hanging="357"/>
        <w:contextualSpacing/>
        <w:rPr>
          <w:rFonts w:cs="Arial"/>
          <w:szCs w:val="21"/>
          <w:lang w:val="ru-RU"/>
        </w:rPr>
      </w:pPr>
      <w:r w:rsidRPr="00EA52B7">
        <w:rPr>
          <w:rFonts w:cs="Arial"/>
          <w:szCs w:val="21"/>
          <w:lang w:val="ru-RU"/>
        </w:rPr>
        <w:t>Министерство экологии и природных ресурсов Украины (Минприроды);</w:t>
      </w:r>
    </w:p>
    <w:p w:rsidR="00560E03" w:rsidRPr="00EA52B7" w:rsidRDefault="00560E03" w:rsidP="00D308AB">
      <w:pPr>
        <w:numPr>
          <w:ilvl w:val="0"/>
          <w:numId w:val="29"/>
        </w:numPr>
        <w:autoSpaceDE w:val="0"/>
        <w:autoSpaceDN w:val="0"/>
        <w:adjustRightInd w:val="0"/>
        <w:ind w:left="714" w:hanging="357"/>
        <w:contextualSpacing/>
        <w:rPr>
          <w:rFonts w:cs="Arial"/>
          <w:szCs w:val="21"/>
          <w:lang w:val="ru-RU"/>
        </w:rPr>
      </w:pPr>
      <w:r w:rsidRPr="00EA52B7">
        <w:rPr>
          <w:rFonts w:cs="Arial"/>
          <w:szCs w:val="21"/>
          <w:lang w:val="ru-RU"/>
        </w:rPr>
        <w:lastRenderedPageBreak/>
        <w:t>Министерство охраны здоровья Украины (МОЗ);</w:t>
      </w:r>
    </w:p>
    <w:p w:rsidR="00D308AB" w:rsidRPr="00D308AB" w:rsidRDefault="00560E03" w:rsidP="00D308AB">
      <w:pPr>
        <w:numPr>
          <w:ilvl w:val="0"/>
          <w:numId w:val="29"/>
        </w:numPr>
        <w:autoSpaceDE w:val="0"/>
        <w:autoSpaceDN w:val="0"/>
        <w:adjustRightInd w:val="0"/>
        <w:ind w:left="714" w:hanging="357"/>
        <w:contextualSpacing/>
        <w:rPr>
          <w:rFonts w:cs="Arial"/>
          <w:szCs w:val="21"/>
          <w:lang w:val="ru-RU"/>
        </w:rPr>
      </w:pPr>
      <w:r w:rsidRPr="00EA52B7">
        <w:rPr>
          <w:rFonts w:cs="Arial"/>
          <w:szCs w:val="21"/>
          <w:lang w:val="ru-RU"/>
        </w:rPr>
        <w:t>местные государственные администрации и органы исполнительной власти;</w:t>
      </w:r>
    </w:p>
    <w:p w:rsidR="00560E03" w:rsidRPr="00D308AB" w:rsidRDefault="00560E03" w:rsidP="00D308AB">
      <w:pPr>
        <w:numPr>
          <w:ilvl w:val="0"/>
          <w:numId w:val="29"/>
        </w:numPr>
        <w:autoSpaceDE w:val="0"/>
        <w:autoSpaceDN w:val="0"/>
        <w:adjustRightInd w:val="0"/>
        <w:ind w:left="714" w:hanging="357"/>
        <w:contextualSpacing/>
        <w:rPr>
          <w:rFonts w:cs="Arial"/>
          <w:szCs w:val="21"/>
          <w:lang w:val="ru-RU"/>
        </w:rPr>
      </w:pPr>
      <w:r w:rsidRPr="00D308AB">
        <w:rPr>
          <w:rFonts w:cs="Arial"/>
          <w:szCs w:val="21"/>
          <w:lang w:val="ru-RU"/>
        </w:rPr>
        <w:t>органы местного самоуправления.</w:t>
      </w:r>
    </w:p>
    <w:p w:rsidR="00560E03" w:rsidRPr="00EA52B7" w:rsidRDefault="00560E03" w:rsidP="00D308AB">
      <w:pPr>
        <w:autoSpaceDE w:val="0"/>
        <w:autoSpaceDN w:val="0"/>
        <w:adjustRightInd w:val="0"/>
        <w:rPr>
          <w:rFonts w:cs="Arial"/>
          <w:szCs w:val="21"/>
          <w:lang w:val="ru-RU"/>
        </w:rPr>
      </w:pPr>
      <w:r w:rsidRPr="00EA52B7">
        <w:rPr>
          <w:rFonts w:cs="Arial"/>
          <w:szCs w:val="21"/>
          <w:lang w:val="ru-RU"/>
        </w:rPr>
        <w:t>Выбросы загрязняющих веществ в атмосферный воздух от стационарных источников могут осуществляться операторами (субъектами хозяйствования) только после получения разрешения, которое выдается территориальным органом Минприроды Украины по согласованию с территориальным органом МОЗ Украины.</w:t>
      </w:r>
    </w:p>
    <w:p w:rsidR="00560E03" w:rsidRPr="00EA52B7" w:rsidRDefault="00560E03" w:rsidP="00D308AB">
      <w:pPr>
        <w:autoSpaceDE w:val="0"/>
        <w:autoSpaceDN w:val="0"/>
        <w:adjustRightInd w:val="0"/>
        <w:rPr>
          <w:rFonts w:cs="Arial"/>
          <w:szCs w:val="21"/>
          <w:lang w:val="ru-RU"/>
        </w:rPr>
      </w:pPr>
      <w:r w:rsidRPr="00EA52B7">
        <w:rPr>
          <w:rFonts w:cs="Arial"/>
          <w:szCs w:val="21"/>
          <w:lang w:val="ru-RU"/>
        </w:rPr>
        <w:t>Разрешение на выбросы загрязняющих веществ в атмосферный воздух стационарными источниками – это официальный документ, дающий право операторам эксплуатировать объекты, из которых поступают в атмосферный воздух загрязняющие вещества или их смеси, при условии соблюдения установленных нормативов предельно допустимых выбросов в течение определенного в разрешении срока, который определяется не менее чем на пять лет.</w:t>
      </w:r>
    </w:p>
    <w:p w:rsidR="00560E03" w:rsidRPr="00EA52B7" w:rsidRDefault="00560E03" w:rsidP="00D308AB">
      <w:pPr>
        <w:rPr>
          <w:rFonts w:cs="Arial"/>
          <w:szCs w:val="21"/>
          <w:lang w:val="ru-RU"/>
        </w:rPr>
      </w:pPr>
      <w:r w:rsidRPr="00EA52B7">
        <w:rPr>
          <w:rFonts w:cs="Arial"/>
          <w:szCs w:val="21"/>
          <w:lang w:val="ru-RU"/>
        </w:rPr>
        <w:t>Статистические наблюдения за охраной окружающей среды в Украине проводят органы государственной статистики и отраслевые министерства и ведомства. В первом случае собираются государственные статистические данные, во втором случае – административные данные. Основные положения и принципы статистических наблюдений определены Законом Украины «Об государственной статистике».</w:t>
      </w:r>
    </w:p>
    <w:p w:rsidR="00560E03" w:rsidRPr="00EA52B7" w:rsidRDefault="00560E03" w:rsidP="00D308AB">
      <w:pPr>
        <w:rPr>
          <w:rFonts w:cs="Arial"/>
          <w:szCs w:val="21"/>
          <w:lang w:val="ru-RU"/>
        </w:rPr>
      </w:pPr>
      <w:r w:rsidRPr="00EA52B7">
        <w:rPr>
          <w:rFonts w:cs="Arial"/>
          <w:szCs w:val="21"/>
          <w:lang w:val="ru-RU"/>
        </w:rPr>
        <w:t>Статистические наблюдения за выбросами в атмосферу загрязняющих веществ ведутся органами статистики по форме № 2-тп (воздух), которая содержит данные:</w:t>
      </w:r>
    </w:p>
    <w:p w:rsidR="00560E03" w:rsidRPr="00034647" w:rsidRDefault="00560E03" w:rsidP="00D308AB">
      <w:pPr>
        <w:numPr>
          <w:ilvl w:val="0"/>
          <w:numId w:val="29"/>
        </w:numPr>
        <w:autoSpaceDE w:val="0"/>
        <w:autoSpaceDN w:val="0"/>
        <w:adjustRightInd w:val="0"/>
        <w:ind w:left="714" w:hanging="357"/>
        <w:contextualSpacing/>
        <w:rPr>
          <w:rFonts w:cs="Arial"/>
          <w:szCs w:val="21"/>
          <w:lang w:val="ru-RU"/>
        </w:rPr>
      </w:pPr>
      <w:r w:rsidRPr="00034647">
        <w:rPr>
          <w:rFonts w:cs="Arial"/>
          <w:szCs w:val="21"/>
          <w:lang w:val="ru-RU"/>
        </w:rPr>
        <w:t>суммарные выбросы загрязняющих веществ и парниковых газов от предприятий;</w:t>
      </w:r>
    </w:p>
    <w:p w:rsidR="00560E03" w:rsidRPr="00034647" w:rsidRDefault="00560E03" w:rsidP="00D308AB">
      <w:pPr>
        <w:numPr>
          <w:ilvl w:val="0"/>
          <w:numId w:val="29"/>
        </w:numPr>
        <w:autoSpaceDE w:val="0"/>
        <w:autoSpaceDN w:val="0"/>
        <w:adjustRightInd w:val="0"/>
        <w:ind w:left="714" w:hanging="357"/>
        <w:contextualSpacing/>
        <w:rPr>
          <w:rFonts w:cs="Arial"/>
          <w:szCs w:val="21"/>
          <w:lang w:val="ru-RU"/>
        </w:rPr>
      </w:pPr>
      <w:r w:rsidRPr="00034647">
        <w:rPr>
          <w:rFonts w:cs="Arial"/>
          <w:szCs w:val="21"/>
          <w:lang w:val="ru-RU"/>
        </w:rPr>
        <w:t>выбросы загрязняющих веществ и парниковых газов от производственных и технологических процессов, технологического оборудования (установок);</w:t>
      </w:r>
    </w:p>
    <w:p w:rsidR="00560E03" w:rsidRPr="00034647" w:rsidRDefault="00560E03" w:rsidP="00D308AB">
      <w:pPr>
        <w:numPr>
          <w:ilvl w:val="0"/>
          <w:numId w:val="29"/>
        </w:numPr>
        <w:autoSpaceDE w:val="0"/>
        <w:autoSpaceDN w:val="0"/>
        <w:adjustRightInd w:val="0"/>
        <w:ind w:left="714" w:hanging="357"/>
        <w:contextualSpacing/>
        <w:rPr>
          <w:rFonts w:cs="Arial"/>
          <w:szCs w:val="21"/>
          <w:lang w:val="ru-RU"/>
        </w:rPr>
      </w:pPr>
      <w:r w:rsidRPr="00034647">
        <w:rPr>
          <w:rFonts w:cs="Arial"/>
          <w:szCs w:val="21"/>
          <w:lang w:val="ru-RU"/>
        </w:rPr>
        <w:t>мероприятия, направленные на уменьшение выбросов загрязняющих веществ и парниковых газов в атмосферу.</w:t>
      </w:r>
    </w:p>
    <w:p w:rsidR="00560E03" w:rsidRPr="00EA52B7" w:rsidRDefault="00560E03" w:rsidP="00D308AB">
      <w:pPr>
        <w:rPr>
          <w:rFonts w:cs="Arial"/>
          <w:szCs w:val="21"/>
          <w:lang w:val="ru-RU"/>
        </w:rPr>
      </w:pPr>
      <w:r w:rsidRPr="00EA52B7">
        <w:rPr>
          <w:rFonts w:cs="Arial"/>
          <w:szCs w:val="21"/>
          <w:lang w:val="ru-RU"/>
        </w:rPr>
        <w:t>Базы данных ведутся в электронном виде по 10 показателям для 130 химических веществ и их групп. В базах имеются данные о выбросах в атмосферный воздух диоксида серы, диоксидов азота, пыли, оксида углерода, летучих органических соединений, озоноразрушающих веществ, парниковых газов и т.д. Количество предприятий в базе - около 9000 единиц.</w:t>
      </w:r>
    </w:p>
    <w:p w:rsidR="00560E03" w:rsidRPr="00EA52B7" w:rsidRDefault="00560E03" w:rsidP="00D308AB">
      <w:pPr>
        <w:rPr>
          <w:rFonts w:cs="Arial"/>
          <w:szCs w:val="21"/>
          <w:lang w:val="ru-RU"/>
        </w:rPr>
      </w:pPr>
      <w:r w:rsidRPr="00EA52B7">
        <w:rPr>
          <w:rFonts w:cs="Arial"/>
          <w:szCs w:val="21"/>
          <w:lang w:val="ru-RU"/>
        </w:rPr>
        <w:t>Отдельно ведется учет выбросов от передвижных источников загрязнения, в частности: авиационного, автомобильного, железнодорожного, водного транспорта, промышленной, сельскохозяйственной, строительной и другой производственной техники. В основе расчетов лежат объемы использованного топлива и удельные выбросы для 11 загрязняющих веществ и парниковых газов.</w:t>
      </w:r>
    </w:p>
    <w:p w:rsidR="00560E03" w:rsidRPr="00EA52B7" w:rsidRDefault="00560E03" w:rsidP="00D308AB">
      <w:pPr>
        <w:autoSpaceDE w:val="0"/>
        <w:autoSpaceDN w:val="0"/>
        <w:adjustRightInd w:val="0"/>
        <w:rPr>
          <w:rFonts w:cs="Arial"/>
          <w:szCs w:val="21"/>
          <w:lang w:val="ru-RU"/>
        </w:rPr>
      </w:pPr>
      <w:r w:rsidRPr="00EA52B7">
        <w:rPr>
          <w:rFonts w:cs="Arial"/>
          <w:szCs w:val="21"/>
          <w:lang w:val="ru-RU"/>
        </w:rPr>
        <w:t>Данные о выбросах в атмосферу от стационарных и передвижных источников для всей территории Украины хранятся в базе данных Департамента сельского хозяйства и окружающей природной среды Государственной службы статистики Украины.</w:t>
      </w:r>
    </w:p>
    <w:p w:rsidR="00560E03" w:rsidRPr="00EA52B7" w:rsidRDefault="00560E03" w:rsidP="00D308AB">
      <w:pPr>
        <w:autoSpaceDE w:val="0"/>
        <w:autoSpaceDN w:val="0"/>
        <w:adjustRightInd w:val="0"/>
        <w:rPr>
          <w:rFonts w:cs="Arial"/>
          <w:szCs w:val="21"/>
          <w:lang w:val="ru-RU"/>
        </w:rPr>
      </w:pPr>
      <w:r w:rsidRPr="00EA52B7">
        <w:rPr>
          <w:rFonts w:cs="Arial"/>
          <w:szCs w:val="21"/>
          <w:lang w:val="ru-RU"/>
        </w:rPr>
        <w:t xml:space="preserve">Отчеты о выбросах загрязняющих веществ и качестве атмосферного воздуха представляются на национальном и региональном уровнях. </w:t>
      </w:r>
    </w:p>
    <w:p w:rsidR="00560E03" w:rsidRPr="00EA52B7" w:rsidRDefault="00560E03" w:rsidP="00D308AB">
      <w:pPr>
        <w:autoSpaceDE w:val="0"/>
        <w:autoSpaceDN w:val="0"/>
        <w:adjustRightInd w:val="0"/>
        <w:ind w:left="360"/>
        <w:rPr>
          <w:rFonts w:cs="Arial"/>
          <w:i/>
          <w:iCs/>
          <w:szCs w:val="21"/>
          <w:lang w:val="ru-RU"/>
        </w:rPr>
      </w:pPr>
      <w:r w:rsidRPr="00EA52B7">
        <w:rPr>
          <w:rFonts w:cs="Arial"/>
          <w:i/>
          <w:iCs/>
          <w:szCs w:val="21"/>
          <w:lang w:val="ru-RU"/>
        </w:rPr>
        <w:t>Национальный уровень:</w:t>
      </w:r>
    </w:p>
    <w:p w:rsidR="00560E03" w:rsidRPr="00EA52B7" w:rsidRDefault="00560E03" w:rsidP="00D308AB">
      <w:pPr>
        <w:numPr>
          <w:ilvl w:val="0"/>
          <w:numId w:val="22"/>
        </w:numPr>
        <w:autoSpaceDE w:val="0"/>
        <w:autoSpaceDN w:val="0"/>
        <w:adjustRightInd w:val="0"/>
        <w:ind w:left="1077" w:hanging="357"/>
        <w:contextualSpacing/>
        <w:rPr>
          <w:rFonts w:cs="Arial"/>
          <w:szCs w:val="21"/>
          <w:lang w:val="ru-RU"/>
        </w:rPr>
      </w:pPr>
      <w:r w:rsidRPr="00EA52B7">
        <w:rPr>
          <w:rFonts w:cs="Arial"/>
          <w:szCs w:val="21"/>
          <w:lang w:val="ru-RU"/>
        </w:rPr>
        <w:t>Национальный доклад о состоянии окружающей природной среды в Украине (разделы «Выбросы загрязняющих веществ в атмосферный воздух» и «Качество атмосферного воздуха в населенных пунктах») - периодичность один раз в год;</w:t>
      </w:r>
    </w:p>
    <w:p w:rsidR="00560E03" w:rsidRPr="00EA52B7" w:rsidRDefault="00560E03" w:rsidP="00D308AB">
      <w:pPr>
        <w:numPr>
          <w:ilvl w:val="0"/>
          <w:numId w:val="22"/>
        </w:numPr>
        <w:autoSpaceDE w:val="0"/>
        <w:autoSpaceDN w:val="0"/>
        <w:adjustRightInd w:val="0"/>
        <w:ind w:left="1077" w:hanging="357"/>
        <w:contextualSpacing/>
        <w:rPr>
          <w:rFonts w:cs="Arial"/>
          <w:szCs w:val="21"/>
          <w:lang w:val="ru-RU"/>
        </w:rPr>
      </w:pPr>
      <w:r w:rsidRPr="00EA52B7">
        <w:rPr>
          <w:rFonts w:cs="Arial"/>
          <w:szCs w:val="21"/>
          <w:lang w:val="ru-RU"/>
        </w:rPr>
        <w:lastRenderedPageBreak/>
        <w:t>Статистические сборники и бюл</w:t>
      </w:r>
      <w:r w:rsidR="00FA138D" w:rsidRPr="00EA52B7">
        <w:rPr>
          <w:rFonts w:cs="Arial"/>
          <w:szCs w:val="21"/>
          <w:lang w:val="ru-RU"/>
        </w:rPr>
        <w:t>л</w:t>
      </w:r>
      <w:r w:rsidR="00B61A66" w:rsidRPr="00EA52B7">
        <w:rPr>
          <w:rFonts w:cs="Arial"/>
          <w:szCs w:val="21"/>
          <w:lang w:val="ru-RU"/>
        </w:rPr>
        <w:t xml:space="preserve">етени </w:t>
      </w:r>
      <w:r w:rsidR="00B61A66" w:rsidRPr="00EA52B7">
        <w:rPr>
          <w:rFonts w:cs="Arial"/>
          <w:szCs w:val="21"/>
          <w:lang w:val="uk-UA"/>
        </w:rPr>
        <w:t>«Довкілля України</w:t>
      </w:r>
      <w:r w:rsidRPr="00EA52B7">
        <w:rPr>
          <w:rFonts w:cs="Arial"/>
          <w:szCs w:val="21"/>
          <w:lang w:val="uk-UA"/>
        </w:rPr>
        <w:t>»</w:t>
      </w:r>
      <w:r w:rsidRPr="00EA52B7">
        <w:rPr>
          <w:rFonts w:cs="Arial"/>
          <w:szCs w:val="21"/>
          <w:lang w:val="ru-RU"/>
        </w:rPr>
        <w:t xml:space="preserve"> (раздел «Охрана атмосферного воздуха») - периодичность квартальная и годовая;</w:t>
      </w:r>
    </w:p>
    <w:p w:rsidR="00560E03" w:rsidRPr="00EA52B7" w:rsidRDefault="00560E03" w:rsidP="00D308AB">
      <w:pPr>
        <w:numPr>
          <w:ilvl w:val="0"/>
          <w:numId w:val="22"/>
        </w:numPr>
        <w:autoSpaceDE w:val="0"/>
        <w:autoSpaceDN w:val="0"/>
        <w:adjustRightInd w:val="0"/>
        <w:rPr>
          <w:rFonts w:cs="Arial"/>
          <w:szCs w:val="21"/>
          <w:lang w:val="ru-RU"/>
        </w:rPr>
      </w:pPr>
      <w:r w:rsidRPr="00EA52B7">
        <w:rPr>
          <w:rFonts w:cs="Arial"/>
          <w:szCs w:val="21"/>
          <w:lang w:val="ru-RU"/>
        </w:rPr>
        <w:t xml:space="preserve">Отчет Укргидрометеоцентра </w:t>
      </w:r>
      <w:r w:rsidRPr="00EA52B7">
        <w:rPr>
          <w:rFonts w:cs="Arial"/>
          <w:bCs/>
          <w:szCs w:val="21"/>
          <w:lang w:val="ru-RU"/>
        </w:rPr>
        <w:t>«Состояние загрязнения атмосферного воздуха в Украине»</w:t>
      </w:r>
      <w:r w:rsidRPr="00EA52B7">
        <w:rPr>
          <w:rFonts w:cs="Arial"/>
          <w:szCs w:val="21"/>
          <w:lang w:val="ru-RU"/>
        </w:rPr>
        <w:t xml:space="preserve"> - периодичность один раз в год.</w:t>
      </w:r>
    </w:p>
    <w:p w:rsidR="00560E03" w:rsidRPr="00EA52B7" w:rsidRDefault="00560E03" w:rsidP="00D308AB">
      <w:pPr>
        <w:autoSpaceDE w:val="0"/>
        <w:autoSpaceDN w:val="0"/>
        <w:adjustRightInd w:val="0"/>
        <w:ind w:left="360"/>
        <w:rPr>
          <w:rFonts w:cs="Arial"/>
          <w:i/>
          <w:iCs/>
          <w:szCs w:val="21"/>
          <w:lang w:val="ru-RU"/>
        </w:rPr>
      </w:pPr>
      <w:r w:rsidRPr="00EA52B7">
        <w:rPr>
          <w:rFonts w:cs="Arial"/>
          <w:i/>
          <w:iCs/>
          <w:szCs w:val="21"/>
          <w:lang w:val="ru-RU"/>
        </w:rPr>
        <w:t xml:space="preserve">Региональный </w:t>
      </w:r>
      <w:r w:rsidRPr="00EA52B7">
        <w:rPr>
          <w:rFonts w:cs="Arial"/>
          <w:iCs/>
          <w:szCs w:val="21"/>
          <w:lang w:val="ru-RU"/>
        </w:rPr>
        <w:t>(областной, городской)</w:t>
      </w:r>
    </w:p>
    <w:p w:rsidR="00560E03" w:rsidRPr="00EA52B7" w:rsidRDefault="00560E03" w:rsidP="00D308AB">
      <w:pPr>
        <w:numPr>
          <w:ilvl w:val="0"/>
          <w:numId w:val="30"/>
        </w:numPr>
        <w:autoSpaceDE w:val="0"/>
        <w:autoSpaceDN w:val="0"/>
        <w:adjustRightInd w:val="0"/>
        <w:rPr>
          <w:rFonts w:cs="Arial"/>
          <w:szCs w:val="21"/>
          <w:lang w:val="ru-RU"/>
        </w:rPr>
      </w:pPr>
      <w:r w:rsidRPr="00EA52B7">
        <w:rPr>
          <w:rFonts w:cs="Arial"/>
          <w:szCs w:val="21"/>
          <w:lang w:val="ru-RU"/>
        </w:rPr>
        <w:t xml:space="preserve">Статистические сборники и </w:t>
      </w:r>
      <w:r w:rsidR="00FA138D" w:rsidRPr="00EA52B7">
        <w:rPr>
          <w:rFonts w:cs="Arial"/>
          <w:szCs w:val="21"/>
          <w:lang w:val="ru-RU"/>
        </w:rPr>
        <w:t>бюллетени</w:t>
      </w:r>
      <w:r w:rsidRPr="00EA52B7">
        <w:rPr>
          <w:rFonts w:cs="Arial"/>
          <w:szCs w:val="21"/>
          <w:lang w:val="ru-RU"/>
        </w:rPr>
        <w:t xml:space="preserve"> серии «</w:t>
      </w:r>
      <w:r w:rsidRPr="00EA52B7">
        <w:rPr>
          <w:rFonts w:cs="Arial"/>
          <w:szCs w:val="21"/>
          <w:lang w:val="uk-UA"/>
        </w:rPr>
        <w:t>Довкілля регіонів</w:t>
      </w:r>
      <w:r w:rsidRPr="00EA52B7">
        <w:rPr>
          <w:rFonts w:cs="Arial"/>
          <w:szCs w:val="21"/>
          <w:lang w:val="ru-RU"/>
        </w:rPr>
        <w:t>» (раздел «Охрана атмосферного воздуха») - периодичность квартальная и годовая;</w:t>
      </w:r>
    </w:p>
    <w:p w:rsidR="00560E03" w:rsidRPr="00EA52B7" w:rsidRDefault="00560E03" w:rsidP="00D308AB">
      <w:pPr>
        <w:numPr>
          <w:ilvl w:val="0"/>
          <w:numId w:val="30"/>
        </w:numPr>
        <w:autoSpaceDE w:val="0"/>
        <w:autoSpaceDN w:val="0"/>
        <w:adjustRightInd w:val="0"/>
        <w:rPr>
          <w:rFonts w:cs="Arial"/>
          <w:szCs w:val="21"/>
          <w:lang w:val="ru-RU"/>
        </w:rPr>
      </w:pPr>
      <w:r w:rsidRPr="00EA52B7">
        <w:rPr>
          <w:rFonts w:cs="Arial"/>
          <w:szCs w:val="21"/>
          <w:lang w:val="ru-RU"/>
        </w:rPr>
        <w:t>Печатные и электронные бюллетени Укргидрометеоцентра</w:t>
      </w:r>
      <w:r w:rsidRPr="00EA52B7">
        <w:rPr>
          <w:rFonts w:cs="Arial"/>
          <w:bCs/>
          <w:szCs w:val="21"/>
          <w:lang w:val="ru-RU"/>
        </w:rPr>
        <w:t xml:space="preserve"> «Состояние загрязнения атмосферного воздуха»</w:t>
      </w:r>
      <w:r w:rsidRPr="00EA52B7">
        <w:rPr>
          <w:rFonts w:cs="Arial"/>
          <w:szCs w:val="21"/>
          <w:lang w:val="ru-RU"/>
        </w:rPr>
        <w:t xml:space="preserve"> - периодичность месячная, квартальная и годовая.</w:t>
      </w:r>
    </w:p>
    <w:p w:rsidR="00560E03" w:rsidRPr="00EA52B7" w:rsidRDefault="00560E03" w:rsidP="00D308AB">
      <w:pPr>
        <w:rPr>
          <w:rFonts w:cs="Arial"/>
          <w:szCs w:val="21"/>
          <w:lang w:val="ru-RU"/>
        </w:rPr>
      </w:pPr>
      <w:r w:rsidRPr="00EA52B7">
        <w:rPr>
          <w:rFonts w:cs="Arial"/>
          <w:szCs w:val="21"/>
          <w:lang w:val="ru-RU"/>
        </w:rPr>
        <w:t>Ежегодные Статистические сборники об окружающей природной среде издаются всеми Управлениями статистики в областях Украины и доступны для общественности.</w:t>
      </w:r>
    </w:p>
    <w:p w:rsidR="00560E03" w:rsidRPr="00EA52B7" w:rsidRDefault="00560E03" w:rsidP="006D5269">
      <w:pPr>
        <w:spacing w:before="120" w:after="120" w:line="240" w:lineRule="auto"/>
        <w:rPr>
          <w:rFonts w:cs="Arial"/>
          <w:szCs w:val="21"/>
          <w:lang w:val="ru-RU"/>
        </w:rPr>
        <w:sectPr w:rsidR="00560E03" w:rsidRPr="00EA52B7" w:rsidSect="00867666">
          <w:headerReference w:type="default" r:id="rId33"/>
          <w:pgSz w:w="11907" w:h="16839" w:code="9"/>
          <w:pgMar w:top="1134" w:right="850" w:bottom="1134" w:left="1701" w:header="709" w:footer="709" w:gutter="0"/>
          <w:cols w:space="708"/>
          <w:docGrid w:linePitch="360"/>
        </w:sectPr>
      </w:pPr>
    </w:p>
    <w:p w:rsidR="00560E03" w:rsidRPr="00EA52B7" w:rsidRDefault="008C334A" w:rsidP="00560E03">
      <w:pPr>
        <w:pBdr>
          <w:bottom w:val="single" w:sz="4" w:space="4" w:color="4F81BD"/>
        </w:pBdr>
        <w:spacing w:before="200" w:after="280" w:line="276" w:lineRule="auto"/>
        <w:jc w:val="left"/>
        <w:outlineLvl w:val="0"/>
        <w:rPr>
          <w:rFonts w:eastAsia="Calibri" w:cs="Arial"/>
          <w:b/>
          <w:bCs/>
          <w:iCs/>
          <w:color w:val="4F81BD"/>
          <w:sz w:val="32"/>
          <w:szCs w:val="32"/>
          <w:lang w:val="ru-RU"/>
        </w:rPr>
      </w:pPr>
      <w:bookmarkStart w:id="51" w:name="_Toc348521041"/>
      <w:r w:rsidRPr="00EA52B7">
        <w:rPr>
          <w:rFonts w:eastAsia="Calibri" w:cs="Arial"/>
          <w:b/>
          <w:bCs/>
          <w:iCs/>
          <w:color w:val="4F81BD"/>
          <w:sz w:val="32"/>
          <w:szCs w:val="32"/>
          <w:lang w:val="ru-RU"/>
        </w:rPr>
        <w:lastRenderedPageBreak/>
        <w:t>МОНИТОРИНГ КАЧЕСТВА ВОЗДУХА</w:t>
      </w:r>
      <w:bookmarkEnd w:id="51"/>
    </w:p>
    <w:p w:rsidR="005C738E" w:rsidRPr="00D308AB" w:rsidRDefault="005C738E" w:rsidP="00D308AB">
      <w:pPr>
        <w:rPr>
          <w:rFonts w:eastAsia="Calibri" w:cs="Arial"/>
          <w:szCs w:val="21"/>
          <w:highlight w:val="yellow"/>
          <w:lang w:val="ru-RU"/>
        </w:rPr>
      </w:pPr>
      <w:r w:rsidRPr="00D308AB">
        <w:rPr>
          <w:rFonts w:eastAsia="Calibri" w:cs="Arial"/>
          <w:szCs w:val="21"/>
          <w:lang w:val="ru-RU"/>
        </w:rPr>
        <w:t xml:space="preserve">Основным законодательным актом, регулирующим мониторинг качества воздуха в ЕС является </w:t>
      </w:r>
      <w:r w:rsidRPr="00D308AB">
        <w:rPr>
          <w:rFonts w:eastAsia="Calibri" w:cs="Arial"/>
          <w:b/>
          <w:szCs w:val="21"/>
          <w:lang w:val="ru-RU"/>
        </w:rPr>
        <w:t>Директива 2008/50/EC</w:t>
      </w:r>
      <w:r w:rsidRPr="00D308AB">
        <w:rPr>
          <w:rFonts w:eastAsia="Calibri" w:cs="Arial"/>
          <w:szCs w:val="21"/>
          <w:lang w:val="ru-RU"/>
        </w:rPr>
        <w:t xml:space="preserve"> </w:t>
      </w:r>
      <w:r w:rsidR="00B54922" w:rsidRPr="00D308AB">
        <w:rPr>
          <w:rFonts w:eastAsia="Calibri" w:cs="Arial"/>
          <w:i/>
          <w:szCs w:val="21"/>
          <w:lang w:val="ru-RU"/>
        </w:rPr>
        <w:t>«О качестве атмосферного воздуха и о более чистом воздухе для Европы</w:t>
      </w:r>
      <w:r w:rsidR="00B54922" w:rsidRPr="00D308AB">
        <w:rPr>
          <w:rFonts w:eastAsia="Calibri" w:cs="Arial"/>
          <w:szCs w:val="21"/>
          <w:lang w:val="ru-RU"/>
        </w:rPr>
        <w:t>» (Рамочная директива по качеству воздуха</w:t>
      </w:r>
      <w:r w:rsidRPr="00D308AB">
        <w:rPr>
          <w:rFonts w:eastAsia="Calibri" w:cs="Arial"/>
          <w:szCs w:val="21"/>
          <w:lang w:val="ru-RU"/>
        </w:rPr>
        <w:t xml:space="preserve">), которая создает основу для оценки качества </w:t>
      </w:r>
      <w:r w:rsidR="00EE4E98" w:rsidRPr="00D308AB">
        <w:rPr>
          <w:rFonts w:eastAsia="Calibri" w:cs="Arial"/>
          <w:szCs w:val="21"/>
          <w:lang w:val="ru-RU"/>
        </w:rPr>
        <w:t>атмосферного воздуха на уровне Сообщества, отменяет и заменяет предыдущую</w:t>
      </w:r>
      <w:r w:rsidRPr="00D308AB">
        <w:rPr>
          <w:rFonts w:eastAsia="Calibri" w:cs="Arial"/>
          <w:szCs w:val="21"/>
          <w:lang w:val="ru-RU"/>
        </w:rPr>
        <w:t xml:space="preserve"> </w:t>
      </w:r>
      <w:r w:rsidR="00EE4E98" w:rsidRPr="00D308AB">
        <w:rPr>
          <w:rFonts w:eastAsia="Calibri" w:cs="Arial"/>
          <w:szCs w:val="21"/>
          <w:lang w:val="ru-RU"/>
        </w:rPr>
        <w:t>Рамочную</w:t>
      </w:r>
      <w:r w:rsidR="00EC5413" w:rsidRPr="00D308AB">
        <w:rPr>
          <w:rFonts w:eastAsia="Calibri" w:cs="Arial"/>
          <w:szCs w:val="21"/>
          <w:lang w:val="ru-RU"/>
        </w:rPr>
        <w:t xml:space="preserve"> д</w:t>
      </w:r>
      <w:r w:rsidR="00EE4E98" w:rsidRPr="00D308AB">
        <w:rPr>
          <w:rFonts w:eastAsia="Calibri" w:cs="Arial"/>
          <w:szCs w:val="21"/>
          <w:lang w:val="ru-RU"/>
        </w:rPr>
        <w:t>ирективу</w:t>
      </w:r>
      <w:r w:rsidR="00EC5413" w:rsidRPr="00D308AB">
        <w:rPr>
          <w:rFonts w:eastAsia="Calibri" w:cs="Arial"/>
          <w:szCs w:val="21"/>
          <w:lang w:val="ru-RU"/>
        </w:rPr>
        <w:t xml:space="preserve"> по качеству воздуха</w:t>
      </w:r>
      <w:r w:rsidRPr="00D308AB">
        <w:rPr>
          <w:rFonts w:eastAsia="Calibri" w:cs="Arial"/>
          <w:szCs w:val="21"/>
          <w:lang w:val="ru-RU"/>
        </w:rPr>
        <w:t xml:space="preserve"> (96/62/ЕС), три </w:t>
      </w:r>
      <w:r w:rsidRPr="00D308AB">
        <w:rPr>
          <w:rFonts w:eastAsia="Calibri" w:cs="Arial"/>
          <w:i/>
          <w:szCs w:val="21"/>
          <w:lang w:val="ru-RU"/>
        </w:rPr>
        <w:t>дочерние директивы</w:t>
      </w:r>
      <w:r w:rsidRPr="00D308AB">
        <w:rPr>
          <w:rFonts w:eastAsia="Calibri" w:cs="Arial"/>
          <w:szCs w:val="21"/>
          <w:lang w:val="ru-RU"/>
        </w:rPr>
        <w:t xml:space="preserve"> (1999/30/EC, 2000/69/EC, 2002/3/EC) и Решение Совета</w:t>
      </w:r>
      <w:r w:rsidR="006C6FE8" w:rsidRPr="00D308AB">
        <w:rPr>
          <w:rFonts w:eastAsia="Calibri" w:cs="Arial"/>
          <w:szCs w:val="21"/>
          <w:lang w:val="ru-RU"/>
        </w:rPr>
        <w:t xml:space="preserve"> 97/101/EC. Среди прочего, меры, предусмотренные Д</w:t>
      </w:r>
      <w:r w:rsidRPr="00D308AB">
        <w:rPr>
          <w:rFonts w:eastAsia="Calibri" w:cs="Arial"/>
          <w:szCs w:val="21"/>
          <w:lang w:val="ru-RU"/>
        </w:rPr>
        <w:t>и</w:t>
      </w:r>
      <w:r w:rsidR="006C6FE8" w:rsidRPr="00D308AB">
        <w:rPr>
          <w:rFonts w:eastAsia="Calibri" w:cs="Arial"/>
          <w:szCs w:val="21"/>
          <w:lang w:val="ru-RU"/>
        </w:rPr>
        <w:t>рективой</w:t>
      </w:r>
      <w:r w:rsidRPr="00D308AB">
        <w:rPr>
          <w:rFonts w:eastAsia="Calibri" w:cs="Arial"/>
          <w:szCs w:val="21"/>
          <w:lang w:val="ru-RU"/>
        </w:rPr>
        <w:t>, направлены на следующее:</w:t>
      </w:r>
    </w:p>
    <w:p w:rsidR="006C6FE8" w:rsidRPr="00D308AB" w:rsidRDefault="006C6FE8" w:rsidP="00D308AB">
      <w:pPr>
        <w:numPr>
          <w:ilvl w:val="0"/>
          <w:numId w:val="27"/>
        </w:numPr>
        <w:contextualSpacing/>
        <w:rPr>
          <w:rFonts w:eastAsia="Calibri" w:cs="Arial"/>
          <w:szCs w:val="21"/>
          <w:lang w:val="ru-RU"/>
        </w:rPr>
      </w:pPr>
      <w:r w:rsidRPr="00D308AB">
        <w:rPr>
          <w:rFonts w:eastAsia="Calibri" w:cs="Arial"/>
          <w:szCs w:val="21"/>
          <w:lang w:val="ru-RU"/>
        </w:rPr>
        <w:t xml:space="preserve">определение и установление требований к качеству атмосферного воздуха, предусматривающих прекращение, предотвращение или уменьшение </w:t>
      </w:r>
      <w:r w:rsidR="00991AD3" w:rsidRPr="00D308AB">
        <w:rPr>
          <w:rFonts w:eastAsia="Calibri" w:cs="Arial"/>
          <w:szCs w:val="21"/>
          <w:lang w:val="ru-RU"/>
        </w:rPr>
        <w:t xml:space="preserve">вредного воздействия на здоровье </w:t>
      </w:r>
      <w:r w:rsidRPr="00D308AB">
        <w:rPr>
          <w:rFonts w:eastAsia="Calibri" w:cs="Arial"/>
          <w:szCs w:val="21"/>
          <w:lang w:val="ru-RU"/>
        </w:rPr>
        <w:t>человека и окружающую среду в целом;</w:t>
      </w:r>
    </w:p>
    <w:p w:rsidR="006C6FE8" w:rsidRPr="00D308AB" w:rsidRDefault="006C6FE8" w:rsidP="00D308AB">
      <w:pPr>
        <w:numPr>
          <w:ilvl w:val="0"/>
          <w:numId w:val="27"/>
        </w:numPr>
        <w:contextualSpacing/>
        <w:rPr>
          <w:rFonts w:eastAsia="Calibri" w:cs="Arial"/>
          <w:szCs w:val="21"/>
          <w:lang w:val="ru-RU"/>
        </w:rPr>
      </w:pPr>
      <w:r w:rsidRPr="00D308AB">
        <w:rPr>
          <w:rFonts w:eastAsia="Calibri" w:cs="Arial"/>
          <w:szCs w:val="21"/>
          <w:lang w:val="ru-RU"/>
        </w:rPr>
        <w:t>оценку качества атмосферного воздуха в государствах-членах на основе общих методов и критериев;</w:t>
      </w:r>
    </w:p>
    <w:p w:rsidR="00F60EA7" w:rsidRPr="00D308AB" w:rsidRDefault="00F60EA7" w:rsidP="00D308AB">
      <w:pPr>
        <w:numPr>
          <w:ilvl w:val="0"/>
          <w:numId w:val="27"/>
        </w:numPr>
        <w:contextualSpacing/>
        <w:rPr>
          <w:rFonts w:eastAsia="Calibri" w:cs="Arial"/>
          <w:szCs w:val="21"/>
          <w:lang w:val="ru-RU"/>
        </w:rPr>
      </w:pPr>
      <w:r w:rsidRPr="00D308AB">
        <w:rPr>
          <w:rFonts w:eastAsia="Calibri" w:cs="Arial"/>
          <w:szCs w:val="21"/>
          <w:lang w:val="ru-RU"/>
        </w:rPr>
        <w:t>сбор информации о качестве атмосферного воздуха с целью мониторинга тенденций и предоставление общественности полученной информаци</w:t>
      </w:r>
      <w:r w:rsidR="00A44BD3" w:rsidRPr="00D308AB">
        <w:rPr>
          <w:rFonts w:eastAsia="Calibri" w:cs="Arial"/>
          <w:szCs w:val="21"/>
          <w:lang w:val="ru-RU"/>
        </w:rPr>
        <w:t>и</w:t>
      </w:r>
      <w:r w:rsidRPr="00D308AB">
        <w:rPr>
          <w:rFonts w:eastAsia="Calibri" w:cs="Arial"/>
          <w:szCs w:val="21"/>
          <w:lang w:val="ru-RU"/>
        </w:rPr>
        <w:t xml:space="preserve"> о качестве атмосферного воздуха;</w:t>
      </w:r>
    </w:p>
    <w:p w:rsidR="000203A0" w:rsidRPr="00D308AB" w:rsidRDefault="00981293" w:rsidP="00D308AB">
      <w:pPr>
        <w:numPr>
          <w:ilvl w:val="0"/>
          <w:numId w:val="27"/>
        </w:numPr>
        <w:contextualSpacing/>
        <w:rPr>
          <w:rFonts w:eastAsia="Calibri" w:cs="Arial"/>
          <w:szCs w:val="21"/>
          <w:lang w:val="ru-RU"/>
        </w:rPr>
      </w:pPr>
      <w:r w:rsidRPr="00D308AB">
        <w:rPr>
          <w:rFonts w:eastAsia="Calibri" w:cs="Arial"/>
          <w:szCs w:val="21"/>
          <w:lang w:val="ru-RU"/>
        </w:rPr>
        <w:t>поддержание качества воздуха там, где оно удовлетворительно, и его улучшение в других случаях.</w:t>
      </w:r>
    </w:p>
    <w:p w:rsidR="00385FAB" w:rsidRPr="00D308AB" w:rsidRDefault="00385FAB" w:rsidP="00D308AB">
      <w:pPr>
        <w:rPr>
          <w:rFonts w:eastAsia="Calibri" w:cs="Arial"/>
          <w:szCs w:val="21"/>
          <w:lang w:val="ru-RU"/>
        </w:rPr>
      </w:pPr>
      <w:r w:rsidRPr="00D308AB">
        <w:rPr>
          <w:rFonts w:eastAsia="Calibri" w:cs="Arial"/>
          <w:b/>
          <w:szCs w:val="21"/>
          <w:lang w:val="ru-RU"/>
        </w:rPr>
        <w:t>Директива</w:t>
      </w:r>
      <w:r w:rsidR="00560E03" w:rsidRPr="00D308AB">
        <w:rPr>
          <w:rFonts w:eastAsia="Calibri" w:cs="Arial"/>
          <w:b/>
          <w:szCs w:val="21"/>
          <w:lang w:val="ru-RU"/>
        </w:rPr>
        <w:t xml:space="preserve"> 2008/50/</w:t>
      </w:r>
      <w:r w:rsidR="00560E03" w:rsidRPr="00D308AB">
        <w:rPr>
          <w:rFonts w:eastAsia="Calibri" w:cs="Arial"/>
          <w:b/>
          <w:szCs w:val="21"/>
        </w:rPr>
        <w:t>EC</w:t>
      </w:r>
      <w:r w:rsidRPr="00D308AB">
        <w:rPr>
          <w:rFonts w:eastAsia="Calibri" w:cs="Arial"/>
          <w:szCs w:val="21"/>
          <w:lang w:val="ru-RU"/>
        </w:rPr>
        <w:t xml:space="preserve"> дополняет </w:t>
      </w:r>
      <w:r w:rsidRPr="00D308AB">
        <w:rPr>
          <w:rFonts w:eastAsia="Calibri" w:cs="Arial"/>
          <w:b/>
          <w:szCs w:val="21"/>
          <w:lang w:val="ru-RU"/>
        </w:rPr>
        <w:t>Директиву</w:t>
      </w:r>
      <w:r w:rsidR="00560E03" w:rsidRPr="00D308AB">
        <w:rPr>
          <w:rFonts w:eastAsia="Calibri" w:cs="Arial"/>
          <w:b/>
          <w:szCs w:val="21"/>
          <w:lang w:val="ru-RU"/>
        </w:rPr>
        <w:t xml:space="preserve"> 2004/107/</w:t>
      </w:r>
      <w:r w:rsidR="00560E03" w:rsidRPr="00D308AB">
        <w:rPr>
          <w:rFonts w:eastAsia="Calibri" w:cs="Arial"/>
          <w:b/>
          <w:szCs w:val="21"/>
        </w:rPr>
        <w:t>EC</w:t>
      </w:r>
      <w:r w:rsidR="00560E03" w:rsidRPr="00D308AB">
        <w:rPr>
          <w:rFonts w:eastAsia="Calibri" w:cs="Arial"/>
          <w:b/>
          <w:szCs w:val="21"/>
          <w:lang w:val="ru-RU"/>
        </w:rPr>
        <w:t xml:space="preserve"> </w:t>
      </w:r>
      <w:r w:rsidRPr="00D308AB">
        <w:rPr>
          <w:rFonts w:eastAsia="Calibri" w:cs="Arial"/>
          <w:i/>
          <w:szCs w:val="21"/>
          <w:lang w:val="ru-RU"/>
        </w:rPr>
        <w:t xml:space="preserve">о содержании мышьяка, кадмия, </w:t>
      </w:r>
      <w:r w:rsidRPr="00D308AB">
        <w:rPr>
          <w:rFonts w:eastAsia="Calibri" w:cs="Arial"/>
          <w:i/>
          <w:color w:val="000000" w:themeColor="text1"/>
          <w:szCs w:val="21"/>
          <w:lang w:val="ru-RU"/>
        </w:rPr>
        <w:t>ртути, никеля  и полициклических ароматических углеводородов в атмосферном воздухе</w:t>
      </w:r>
      <w:r w:rsidR="00560E03" w:rsidRPr="00D308AB">
        <w:rPr>
          <w:rFonts w:eastAsia="Calibri" w:cs="Arial"/>
          <w:color w:val="000000" w:themeColor="text1"/>
          <w:szCs w:val="21"/>
          <w:lang w:val="ru-RU"/>
        </w:rPr>
        <w:t xml:space="preserve">, </w:t>
      </w:r>
      <w:r w:rsidRPr="00D308AB">
        <w:rPr>
          <w:rFonts w:cs="Arial"/>
          <w:color w:val="000000" w:themeColor="text1"/>
          <w:szCs w:val="21"/>
          <w:shd w:val="clear" w:color="auto" w:fill="FFFFFF"/>
          <w:lang w:val="ru-RU"/>
        </w:rPr>
        <w:t xml:space="preserve">которая устанавливает </w:t>
      </w:r>
      <w:r w:rsidR="002A2190" w:rsidRPr="00D308AB">
        <w:rPr>
          <w:rFonts w:cs="Arial"/>
          <w:color w:val="000000" w:themeColor="text1"/>
          <w:szCs w:val="21"/>
          <w:shd w:val="clear" w:color="auto" w:fill="FFFFFF"/>
          <w:lang w:val="ru-RU"/>
        </w:rPr>
        <w:t xml:space="preserve">контрольные показатели по содержаниям </w:t>
      </w:r>
      <w:r w:rsidRPr="00D308AB">
        <w:rPr>
          <w:rFonts w:cs="Arial"/>
          <w:color w:val="000000" w:themeColor="text1"/>
          <w:szCs w:val="21"/>
          <w:shd w:val="clear" w:color="auto" w:fill="FFFFFF"/>
          <w:lang w:val="ru-RU"/>
        </w:rPr>
        <w:t>мышьяка, кадмия, никеля и бенз(</w:t>
      </w:r>
      <w:r w:rsidRPr="00D308AB">
        <w:rPr>
          <w:rFonts w:cs="Arial"/>
          <w:color w:val="000000" w:themeColor="text1"/>
          <w:szCs w:val="21"/>
          <w:shd w:val="clear" w:color="auto" w:fill="FFFFFF"/>
        </w:rPr>
        <w:t>α</w:t>
      </w:r>
      <w:r w:rsidRPr="00D308AB">
        <w:rPr>
          <w:rFonts w:cs="Arial"/>
          <w:color w:val="000000" w:themeColor="text1"/>
          <w:szCs w:val="21"/>
          <w:shd w:val="clear" w:color="auto" w:fill="FFFFFF"/>
          <w:lang w:val="ru-RU"/>
        </w:rPr>
        <w:t>)пирена</w:t>
      </w:r>
      <w:r w:rsidRPr="00D308AB">
        <w:rPr>
          <w:rFonts w:eastAsia="Calibri" w:cs="Arial"/>
          <w:color w:val="000000" w:themeColor="text1"/>
          <w:szCs w:val="21"/>
          <w:lang w:val="ru-RU"/>
        </w:rPr>
        <w:t xml:space="preserve"> </w:t>
      </w:r>
      <w:r w:rsidR="00086A35" w:rsidRPr="00D308AB">
        <w:rPr>
          <w:rFonts w:eastAsia="Calibri" w:cs="Arial"/>
          <w:color w:val="000000" w:themeColor="text1"/>
          <w:szCs w:val="21"/>
          <w:lang w:val="ru-RU"/>
        </w:rPr>
        <w:t>как показателя полициклических</w:t>
      </w:r>
      <w:r w:rsidR="00086A35" w:rsidRPr="00D308AB">
        <w:rPr>
          <w:rFonts w:eastAsia="Calibri" w:cs="Arial"/>
          <w:szCs w:val="21"/>
          <w:lang w:val="ru-RU"/>
        </w:rPr>
        <w:t xml:space="preserve"> ароматических углеводородов (ПАУ) с условным сроком соблюдения </w:t>
      </w:r>
      <w:r w:rsidR="00560E03" w:rsidRPr="00D308AB">
        <w:rPr>
          <w:rFonts w:eastAsia="Calibri" w:cs="Arial"/>
          <w:szCs w:val="21"/>
          <w:lang w:val="ru-RU"/>
        </w:rPr>
        <w:t xml:space="preserve">31.12.2012. </w:t>
      </w:r>
      <w:r w:rsidR="00D345FE" w:rsidRPr="00D308AB">
        <w:rPr>
          <w:rFonts w:eastAsia="Calibri" w:cs="Arial"/>
          <w:szCs w:val="21"/>
          <w:lang w:val="ru-RU"/>
        </w:rPr>
        <w:t xml:space="preserve">В случае </w:t>
      </w:r>
      <w:r w:rsidR="00086A35" w:rsidRPr="00D308AB">
        <w:rPr>
          <w:rFonts w:eastAsia="Calibri" w:cs="Arial"/>
          <w:szCs w:val="21"/>
          <w:lang w:val="ru-RU"/>
        </w:rPr>
        <w:t>с ртутью</w:t>
      </w:r>
      <w:r w:rsidR="002A2190" w:rsidRPr="00D308AB">
        <w:rPr>
          <w:rFonts w:eastAsia="Calibri" w:cs="Arial"/>
          <w:szCs w:val="21"/>
          <w:lang w:val="ru-RU"/>
        </w:rPr>
        <w:t xml:space="preserve"> контрольный показатель не задан</w:t>
      </w:r>
      <w:r w:rsidR="00D345FE" w:rsidRPr="00D308AB">
        <w:rPr>
          <w:rFonts w:eastAsia="Calibri" w:cs="Arial"/>
          <w:szCs w:val="21"/>
          <w:lang w:val="ru-RU"/>
        </w:rPr>
        <w:t xml:space="preserve">, но </w:t>
      </w:r>
      <w:r w:rsidR="002A2190" w:rsidRPr="00D308AB">
        <w:rPr>
          <w:rFonts w:eastAsia="Calibri" w:cs="Arial"/>
          <w:szCs w:val="21"/>
          <w:lang w:val="ru-RU"/>
        </w:rPr>
        <w:t xml:space="preserve">установлено требование проведения </w:t>
      </w:r>
      <w:r w:rsidR="00D345FE" w:rsidRPr="00D308AB">
        <w:rPr>
          <w:rFonts w:eastAsia="Calibri" w:cs="Arial"/>
          <w:szCs w:val="21"/>
          <w:lang w:val="ru-RU"/>
        </w:rPr>
        <w:t>измере</w:t>
      </w:r>
      <w:r w:rsidR="002A2190" w:rsidRPr="00D308AB">
        <w:rPr>
          <w:rFonts w:eastAsia="Calibri" w:cs="Arial"/>
          <w:szCs w:val="21"/>
          <w:lang w:val="ru-RU"/>
        </w:rPr>
        <w:t>ний</w:t>
      </w:r>
      <w:r w:rsidR="00D345FE" w:rsidRPr="00D308AB">
        <w:rPr>
          <w:rFonts w:eastAsia="Calibri" w:cs="Arial"/>
          <w:szCs w:val="21"/>
          <w:lang w:val="ru-RU"/>
        </w:rPr>
        <w:t>.</w:t>
      </w:r>
    </w:p>
    <w:p w:rsidR="00901DF0" w:rsidRPr="00F9535C" w:rsidRDefault="002A2190" w:rsidP="00F9535C">
      <w:pPr>
        <w:rPr>
          <w:rFonts w:eastAsia="Calibri" w:cs="Arial"/>
          <w:szCs w:val="21"/>
          <w:lang w:val="ru-RU"/>
        </w:rPr>
      </w:pPr>
      <w:r w:rsidRPr="00D308AB">
        <w:rPr>
          <w:rFonts w:eastAsia="Calibri" w:cs="Arial"/>
          <w:szCs w:val="21"/>
          <w:lang w:val="ru-RU"/>
        </w:rPr>
        <w:t>Основные термины, применяемые в обеих директивах, приведены в Таблице 3.</w:t>
      </w:r>
    </w:p>
    <w:p w:rsidR="00560E03" w:rsidRPr="00D308AB" w:rsidRDefault="00871091" w:rsidP="00871091">
      <w:pPr>
        <w:pStyle w:val="Caption"/>
        <w:jc w:val="left"/>
        <w:rPr>
          <w:rFonts w:cs="Arial"/>
          <w:sz w:val="20"/>
          <w:szCs w:val="21"/>
          <w:lang w:val="ru-RU"/>
        </w:rPr>
      </w:pPr>
      <w:bookmarkStart w:id="52" w:name="_Ref341722732"/>
      <w:r w:rsidRPr="00D308AB">
        <w:rPr>
          <w:rFonts w:cs="Arial"/>
          <w:sz w:val="20"/>
          <w:szCs w:val="21"/>
          <w:lang w:val="ru-RU"/>
        </w:rPr>
        <w:t xml:space="preserve">Таблица </w:t>
      </w:r>
      <w:r w:rsidR="00DA3F16" w:rsidRPr="00D308AB">
        <w:rPr>
          <w:rFonts w:cs="Arial"/>
          <w:sz w:val="20"/>
          <w:szCs w:val="21"/>
        </w:rPr>
        <w:fldChar w:fldCharType="begin"/>
      </w:r>
      <w:r w:rsidRPr="00D308AB">
        <w:rPr>
          <w:rFonts w:cs="Arial"/>
          <w:sz w:val="20"/>
          <w:szCs w:val="21"/>
          <w:lang w:val="ru-RU"/>
        </w:rPr>
        <w:instrText xml:space="preserve"> </w:instrText>
      </w:r>
      <w:r w:rsidRPr="00D308AB">
        <w:rPr>
          <w:rFonts w:cs="Arial"/>
          <w:sz w:val="20"/>
          <w:szCs w:val="21"/>
        </w:rPr>
        <w:instrText>SEQ</w:instrText>
      </w:r>
      <w:r w:rsidRPr="00D308AB">
        <w:rPr>
          <w:rFonts w:cs="Arial"/>
          <w:sz w:val="20"/>
          <w:szCs w:val="21"/>
          <w:lang w:val="ru-RU"/>
        </w:rPr>
        <w:instrText xml:space="preserve"> Таблица \* </w:instrText>
      </w:r>
      <w:r w:rsidRPr="00D308AB">
        <w:rPr>
          <w:rFonts w:cs="Arial"/>
          <w:sz w:val="20"/>
          <w:szCs w:val="21"/>
        </w:rPr>
        <w:instrText>ARABIC</w:instrText>
      </w:r>
      <w:r w:rsidRPr="00D308AB">
        <w:rPr>
          <w:rFonts w:cs="Arial"/>
          <w:sz w:val="20"/>
          <w:szCs w:val="21"/>
          <w:lang w:val="ru-RU"/>
        </w:rPr>
        <w:instrText xml:space="preserve"> </w:instrText>
      </w:r>
      <w:r w:rsidR="00DA3F16" w:rsidRPr="00D308AB">
        <w:rPr>
          <w:rFonts w:cs="Arial"/>
          <w:sz w:val="20"/>
          <w:szCs w:val="21"/>
        </w:rPr>
        <w:fldChar w:fldCharType="separate"/>
      </w:r>
      <w:r w:rsidR="00827565" w:rsidRPr="00D308AB">
        <w:rPr>
          <w:rFonts w:cs="Arial"/>
          <w:noProof/>
          <w:sz w:val="20"/>
          <w:szCs w:val="21"/>
          <w:lang w:val="ru-RU"/>
        </w:rPr>
        <w:t>3</w:t>
      </w:r>
      <w:r w:rsidR="00DA3F16" w:rsidRPr="00D308AB">
        <w:rPr>
          <w:rFonts w:cs="Arial"/>
          <w:sz w:val="20"/>
          <w:szCs w:val="21"/>
        </w:rPr>
        <w:fldChar w:fldCharType="end"/>
      </w:r>
      <w:r w:rsidR="00943899" w:rsidRPr="00D308AB">
        <w:rPr>
          <w:rFonts w:cs="Arial"/>
          <w:sz w:val="20"/>
          <w:szCs w:val="21"/>
          <w:lang w:val="ru-RU"/>
        </w:rPr>
        <w:t xml:space="preserve"> </w:t>
      </w:r>
      <w:r w:rsidR="00560E03" w:rsidRPr="00D308AB">
        <w:rPr>
          <w:rFonts w:cs="Arial"/>
          <w:bCs/>
          <w:i w:val="0"/>
          <w:sz w:val="20"/>
          <w:szCs w:val="21"/>
          <w:lang w:val="ru-RU"/>
        </w:rPr>
        <w:t>-</w:t>
      </w:r>
      <w:r w:rsidR="00560E03" w:rsidRPr="00D308AB">
        <w:rPr>
          <w:rFonts w:cs="Arial"/>
          <w:bCs/>
          <w:i w:val="0"/>
          <w:sz w:val="20"/>
          <w:szCs w:val="21"/>
        </w:rPr>
        <w:t> </w:t>
      </w:r>
      <w:bookmarkEnd w:id="52"/>
      <w:r w:rsidR="00EE4E98" w:rsidRPr="00D308AB">
        <w:rPr>
          <w:rFonts w:eastAsia="Calibri" w:cs="Arial"/>
          <w:b/>
          <w:sz w:val="20"/>
          <w:szCs w:val="21"/>
          <w:lang w:val="ru-RU"/>
        </w:rPr>
        <w:t xml:space="preserve"> Основные термины, используемые в законодательстве ЕС в области качества воздуха </w:t>
      </w:r>
      <w:r w:rsidR="00560E03" w:rsidRPr="00D308AB">
        <w:rPr>
          <w:rFonts w:cs="Arial"/>
          <w:bCs/>
          <w:i w:val="0"/>
          <w:sz w:val="20"/>
          <w:szCs w:val="21"/>
          <w:lang w:val="ru-RU"/>
        </w:rPr>
        <w:t xml:space="preserve"> </w:t>
      </w:r>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227"/>
        <w:gridCol w:w="6237"/>
      </w:tblGrid>
      <w:tr w:rsidR="00560E03" w:rsidRPr="00270F62">
        <w:trPr>
          <w:trHeight w:val="227"/>
        </w:trPr>
        <w:tc>
          <w:tcPr>
            <w:tcW w:w="3227" w:type="dxa"/>
            <w:shd w:val="clear" w:color="auto" w:fill="4F81BD"/>
          </w:tcPr>
          <w:p w:rsidR="00560E03" w:rsidRPr="00EA52B7" w:rsidRDefault="00A36183" w:rsidP="00A36183">
            <w:pPr>
              <w:spacing w:before="0" w:line="240" w:lineRule="auto"/>
              <w:jc w:val="left"/>
              <w:rPr>
                <w:rFonts w:eastAsia="Calibri" w:cs="Arial"/>
                <w:b/>
                <w:bCs/>
                <w:color w:val="FFFFFF"/>
                <w:sz w:val="20"/>
                <w:lang w:val="ru-RU"/>
              </w:rPr>
            </w:pPr>
            <w:r w:rsidRPr="00EA52B7">
              <w:rPr>
                <w:rFonts w:eastAsia="Calibri" w:cs="Arial"/>
                <w:b/>
                <w:bCs/>
                <w:color w:val="FFFFFF"/>
                <w:sz w:val="20"/>
                <w:lang w:val="ru-RU"/>
              </w:rPr>
              <w:t>Термин</w:t>
            </w:r>
          </w:p>
        </w:tc>
        <w:tc>
          <w:tcPr>
            <w:tcW w:w="6237" w:type="dxa"/>
            <w:shd w:val="clear" w:color="auto" w:fill="4F81BD"/>
          </w:tcPr>
          <w:p w:rsidR="00560E03" w:rsidRPr="00EA52B7" w:rsidRDefault="00A36183" w:rsidP="00A36183">
            <w:pPr>
              <w:spacing w:before="0" w:line="240" w:lineRule="auto"/>
              <w:jc w:val="left"/>
              <w:rPr>
                <w:rFonts w:eastAsia="Calibri" w:cs="Arial"/>
                <w:b/>
                <w:bCs/>
                <w:color w:val="FFFFFF"/>
                <w:sz w:val="20"/>
                <w:lang w:val="ru-RU"/>
              </w:rPr>
            </w:pPr>
            <w:r w:rsidRPr="00EA52B7">
              <w:rPr>
                <w:rFonts w:eastAsia="Calibri" w:cs="Arial"/>
                <w:b/>
                <w:bCs/>
                <w:color w:val="FFFFFF"/>
                <w:sz w:val="20"/>
                <w:lang w:val="ru-RU"/>
              </w:rPr>
              <w:t>Определение в соответствии с законодательным актом</w:t>
            </w:r>
          </w:p>
        </w:tc>
      </w:tr>
      <w:tr w:rsidR="00560E03" w:rsidRPr="00270F62">
        <w:trPr>
          <w:trHeight w:val="340"/>
        </w:trPr>
        <w:tc>
          <w:tcPr>
            <w:tcW w:w="3227" w:type="dxa"/>
            <w:tcBorders>
              <w:top w:val="single" w:sz="8" w:space="0" w:color="4F81BD"/>
              <w:left w:val="single" w:sz="8" w:space="0" w:color="4F81BD"/>
              <w:bottom w:val="single" w:sz="8" w:space="0" w:color="4F81BD"/>
            </w:tcBorders>
            <w:shd w:val="clear" w:color="auto" w:fill="auto"/>
          </w:tcPr>
          <w:p w:rsidR="00871091" w:rsidRPr="00EA52B7" w:rsidRDefault="00871091" w:rsidP="00871091">
            <w:pPr>
              <w:pStyle w:val="HTMLPreformatted"/>
              <w:shd w:val="clear" w:color="auto" w:fill="FFFFFF"/>
              <w:rPr>
                <w:rFonts w:ascii="Arial" w:hAnsi="Arial" w:cs="Arial"/>
                <w:color w:val="000000"/>
                <w:sz w:val="16"/>
                <w:szCs w:val="16"/>
              </w:rPr>
            </w:pPr>
            <w:r w:rsidRPr="00EA52B7">
              <w:rPr>
                <w:rFonts w:ascii="Arial" w:eastAsia="Calibri" w:hAnsi="Arial" w:cs="Arial"/>
                <w:b/>
                <w:bCs/>
              </w:rPr>
              <w:t>Предельно допустимая концентрация</w:t>
            </w:r>
          </w:p>
          <w:p w:rsidR="00560E03" w:rsidRPr="00EA52B7" w:rsidRDefault="00560E03" w:rsidP="00560E03">
            <w:pPr>
              <w:spacing w:before="0" w:line="240" w:lineRule="auto"/>
              <w:jc w:val="left"/>
              <w:rPr>
                <w:rFonts w:eastAsia="Calibri" w:cs="Arial"/>
                <w:b/>
                <w:bCs/>
                <w:sz w:val="20"/>
                <w:lang w:val="ru-RU"/>
              </w:rPr>
            </w:pPr>
          </w:p>
        </w:tc>
        <w:tc>
          <w:tcPr>
            <w:tcW w:w="6237" w:type="dxa"/>
            <w:tcBorders>
              <w:top w:val="single" w:sz="8" w:space="0" w:color="4F81BD"/>
              <w:bottom w:val="single" w:sz="8" w:space="0" w:color="4F81BD"/>
              <w:right w:val="single" w:sz="8" w:space="0" w:color="4F81BD"/>
            </w:tcBorders>
            <w:shd w:val="clear" w:color="auto" w:fill="auto"/>
          </w:tcPr>
          <w:p w:rsidR="00A36183" w:rsidRPr="00EA52B7" w:rsidRDefault="00871091" w:rsidP="00EE4E98">
            <w:pPr>
              <w:spacing w:before="0" w:line="240" w:lineRule="auto"/>
              <w:rPr>
                <w:rFonts w:eastAsia="Calibri" w:cs="Arial"/>
                <w:sz w:val="20"/>
                <w:lang w:val="ru-RU"/>
              </w:rPr>
            </w:pPr>
            <w:r w:rsidRPr="00EA52B7">
              <w:rPr>
                <w:rFonts w:eastAsia="Calibri" w:cs="Arial"/>
                <w:sz w:val="20"/>
                <w:lang w:val="ru-RU"/>
              </w:rPr>
              <w:t xml:space="preserve">Уровень загрязнения, </w:t>
            </w:r>
            <w:r w:rsidR="00055B67" w:rsidRPr="00EA52B7">
              <w:rPr>
                <w:rFonts w:eastAsia="Calibri" w:cs="Arial"/>
                <w:sz w:val="20"/>
                <w:lang w:val="ru-RU"/>
              </w:rPr>
              <w:t xml:space="preserve">научно </w:t>
            </w:r>
            <w:r w:rsidRPr="00EA52B7">
              <w:rPr>
                <w:rFonts w:eastAsia="Calibri" w:cs="Arial"/>
                <w:sz w:val="20"/>
                <w:lang w:val="ru-RU"/>
              </w:rPr>
              <w:t>установленный с целью полног</w:t>
            </w:r>
            <w:r w:rsidR="00055B67" w:rsidRPr="00EA52B7">
              <w:rPr>
                <w:rFonts w:eastAsia="Calibri" w:cs="Arial"/>
                <w:sz w:val="20"/>
                <w:lang w:val="ru-RU"/>
              </w:rPr>
              <w:t xml:space="preserve">о прекращения, </w:t>
            </w:r>
            <w:r w:rsidRPr="00EA52B7">
              <w:rPr>
                <w:rFonts w:eastAsia="Calibri" w:cs="Arial"/>
                <w:sz w:val="20"/>
                <w:lang w:val="ru-RU"/>
              </w:rPr>
              <w:t>предотвращения или уменьшения н</w:t>
            </w:r>
            <w:r w:rsidR="00055B67" w:rsidRPr="00EA52B7">
              <w:rPr>
                <w:rFonts w:eastAsia="Calibri" w:cs="Arial"/>
                <w:sz w:val="20"/>
                <w:lang w:val="ru-RU"/>
              </w:rPr>
              <w:t xml:space="preserve">еблагоприятного воздействия на </w:t>
            </w:r>
            <w:r w:rsidRPr="00EA52B7">
              <w:rPr>
                <w:rFonts w:eastAsia="Calibri" w:cs="Arial"/>
                <w:sz w:val="20"/>
                <w:lang w:val="ru-RU"/>
              </w:rPr>
              <w:t>здоро</w:t>
            </w:r>
            <w:r w:rsidR="00055B67" w:rsidRPr="00EA52B7">
              <w:rPr>
                <w:rFonts w:eastAsia="Calibri" w:cs="Arial"/>
                <w:sz w:val="20"/>
                <w:lang w:val="ru-RU"/>
              </w:rPr>
              <w:t xml:space="preserve">вье </w:t>
            </w:r>
            <w:r w:rsidRPr="00EA52B7">
              <w:rPr>
                <w:rFonts w:eastAsia="Calibri" w:cs="Arial"/>
                <w:sz w:val="20"/>
                <w:lang w:val="ru-RU"/>
              </w:rPr>
              <w:t xml:space="preserve">человека </w:t>
            </w:r>
            <w:r w:rsidR="00055B67" w:rsidRPr="00EA52B7">
              <w:rPr>
                <w:rFonts w:eastAsia="Calibri" w:cs="Arial"/>
                <w:sz w:val="20"/>
                <w:lang w:val="ru-RU"/>
              </w:rPr>
              <w:t xml:space="preserve">и/или </w:t>
            </w:r>
            <w:r w:rsidRPr="00EA52B7">
              <w:rPr>
                <w:rFonts w:eastAsia="Calibri" w:cs="Arial"/>
                <w:sz w:val="20"/>
                <w:lang w:val="ru-RU"/>
              </w:rPr>
              <w:t>окружающей</w:t>
            </w:r>
            <w:r w:rsidR="00055B67" w:rsidRPr="00EA52B7">
              <w:rPr>
                <w:rFonts w:eastAsia="Calibri" w:cs="Arial"/>
                <w:sz w:val="20"/>
                <w:lang w:val="ru-RU"/>
              </w:rPr>
              <w:t xml:space="preserve"> среды в целом, </w:t>
            </w:r>
            <w:r w:rsidRPr="00EA52B7">
              <w:rPr>
                <w:rFonts w:eastAsia="Calibri" w:cs="Arial"/>
                <w:sz w:val="20"/>
                <w:lang w:val="ru-RU"/>
              </w:rPr>
              <w:t xml:space="preserve">который должен быть достигнут в </w:t>
            </w:r>
            <w:r w:rsidR="00055B67" w:rsidRPr="00EA52B7">
              <w:rPr>
                <w:rFonts w:eastAsia="Calibri" w:cs="Arial"/>
                <w:sz w:val="20"/>
                <w:lang w:val="ru-RU"/>
              </w:rPr>
              <w:t xml:space="preserve">пределах определенного периода и по достижении не </w:t>
            </w:r>
            <w:r w:rsidRPr="00EA52B7">
              <w:rPr>
                <w:rFonts w:eastAsia="Calibri" w:cs="Arial"/>
                <w:sz w:val="20"/>
                <w:lang w:val="ru-RU"/>
              </w:rPr>
              <w:t>должен превышаться.</w:t>
            </w:r>
          </w:p>
        </w:tc>
      </w:tr>
      <w:tr w:rsidR="009533D8" w:rsidRPr="00270F62">
        <w:trPr>
          <w:trHeight w:val="340"/>
        </w:trPr>
        <w:tc>
          <w:tcPr>
            <w:tcW w:w="3227" w:type="dxa"/>
            <w:tcBorders>
              <w:top w:val="single" w:sz="8" w:space="0" w:color="4F81BD"/>
              <w:left w:val="single" w:sz="8" w:space="0" w:color="4F81BD"/>
              <w:bottom w:val="single" w:sz="8" w:space="0" w:color="4F81BD"/>
            </w:tcBorders>
            <w:shd w:val="clear" w:color="auto" w:fill="auto"/>
          </w:tcPr>
          <w:p w:rsidR="00055B67" w:rsidRPr="00EA52B7" w:rsidRDefault="00055B67" w:rsidP="00055B67">
            <w:pPr>
              <w:pStyle w:val="HTMLPreformatted"/>
              <w:shd w:val="clear" w:color="auto" w:fill="FFFFFF"/>
              <w:rPr>
                <w:rFonts w:ascii="Arial" w:hAnsi="Arial" w:cs="Arial"/>
                <w:color w:val="000000"/>
                <w:sz w:val="16"/>
                <w:szCs w:val="16"/>
              </w:rPr>
            </w:pPr>
            <w:r w:rsidRPr="00EA52B7">
              <w:rPr>
                <w:rFonts w:ascii="Arial" w:eastAsia="Calibri" w:hAnsi="Arial" w:cs="Arial"/>
                <w:b/>
                <w:bCs/>
              </w:rPr>
              <w:t>Контрольный показатель</w:t>
            </w:r>
          </w:p>
          <w:p w:rsidR="009533D8" w:rsidRPr="00EA52B7" w:rsidRDefault="009533D8" w:rsidP="00560E03">
            <w:pPr>
              <w:spacing w:before="0" w:line="240" w:lineRule="auto"/>
              <w:jc w:val="left"/>
              <w:rPr>
                <w:rFonts w:eastAsia="Calibri" w:cs="Arial"/>
                <w:b/>
                <w:bCs/>
                <w:sz w:val="20"/>
              </w:rPr>
            </w:pPr>
          </w:p>
        </w:tc>
        <w:tc>
          <w:tcPr>
            <w:tcW w:w="6237" w:type="dxa"/>
            <w:tcBorders>
              <w:top w:val="single" w:sz="8" w:space="0" w:color="4F81BD"/>
              <w:bottom w:val="single" w:sz="8" w:space="0" w:color="4F81BD"/>
              <w:right w:val="single" w:sz="8" w:space="0" w:color="4F81BD"/>
            </w:tcBorders>
            <w:shd w:val="clear" w:color="auto" w:fill="auto"/>
          </w:tcPr>
          <w:p w:rsidR="009533D8" w:rsidRPr="00EA52B7" w:rsidRDefault="00871091" w:rsidP="00EE4E98">
            <w:pPr>
              <w:pStyle w:val="HTMLPreformatted"/>
              <w:shd w:val="clear" w:color="auto" w:fill="FFFFFF"/>
              <w:jc w:val="both"/>
              <w:rPr>
                <w:rFonts w:ascii="Arial" w:hAnsi="Arial" w:cs="Arial"/>
                <w:color w:val="000000"/>
                <w:sz w:val="16"/>
                <w:szCs w:val="16"/>
              </w:rPr>
            </w:pPr>
            <w:r w:rsidRPr="00EA52B7">
              <w:rPr>
                <w:rFonts w:ascii="Arial" w:eastAsia="Calibri" w:hAnsi="Arial" w:cs="Arial"/>
              </w:rPr>
              <w:t>У</w:t>
            </w:r>
            <w:r w:rsidR="00055B67" w:rsidRPr="00EA52B7">
              <w:rPr>
                <w:rFonts w:ascii="Arial" w:eastAsia="Calibri" w:hAnsi="Arial" w:cs="Arial"/>
              </w:rPr>
              <w:t xml:space="preserve">ровень, установленный с целью полного </w:t>
            </w:r>
            <w:r w:rsidRPr="00EA52B7">
              <w:rPr>
                <w:rFonts w:ascii="Arial" w:eastAsia="Calibri" w:hAnsi="Arial" w:cs="Arial"/>
              </w:rPr>
              <w:t>прекраще</w:t>
            </w:r>
            <w:r w:rsidR="00055B67" w:rsidRPr="00EA52B7">
              <w:rPr>
                <w:rFonts w:ascii="Arial" w:eastAsia="Calibri" w:hAnsi="Arial" w:cs="Arial"/>
              </w:rPr>
              <w:t>ния,</w:t>
            </w:r>
            <w:r w:rsidRPr="00EA52B7">
              <w:rPr>
                <w:rFonts w:ascii="Arial" w:eastAsia="Calibri" w:hAnsi="Arial" w:cs="Arial"/>
              </w:rPr>
              <w:t xml:space="preserve"> пре</w:t>
            </w:r>
            <w:r w:rsidR="00055B67" w:rsidRPr="00EA52B7">
              <w:rPr>
                <w:rFonts w:ascii="Arial" w:eastAsia="Calibri" w:hAnsi="Arial" w:cs="Arial"/>
              </w:rPr>
              <w:t xml:space="preserve">дотвращения или уменьшения </w:t>
            </w:r>
            <w:r w:rsidRPr="00EA52B7">
              <w:rPr>
                <w:rFonts w:ascii="Arial" w:eastAsia="Calibri" w:hAnsi="Arial" w:cs="Arial"/>
              </w:rPr>
              <w:t>неблагоприятного воздействия на здор</w:t>
            </w:r>
            <w:r w:rsidR="00055B67" w:rsidRPr="00EA52B7">
              <w:rPr>
                <w:rFonts w:ascii="Arial" w:eastAsia="Calibri" w:hAnsi="Arial" w:cs="Arial"/>
              </w:rPr>
              <w:t xml:space="preserve">овье человека и/или окружающей среды в целом, который, </w:t>
            </w:r>
            <w:r w:rsidRPr="00EA52B7">
              <w:rPr>
                <w:rFonts w:ascii="Arial" w:eastAsia="Calibri" w:hAnsi="Arial" w:cs="Arial"/>
              </w:rPr>
              <w:t>насколько</w:t>
            </w:r>
            <w:r w:rsidR="00055B67" w:rsidRPr="00EA52B7">
              <w:rPr>
                <w:rFonts w:ascii="Arial" w:eastAsia="Calibri" w:hAnsi="Arial" w:cs="Arial"/>
              </w:rPr>
              <w:t xml:space="preserve"> это возможно, должен быть </w:t>
            </w:r>
            <w:r w:rsidRPr="00EA52B7">
              <w:rPr>
                <w:rFonts w:ascii="Arial" w:eastAsia="Calibri" w:hAnsi="Arial" w:cs="Arial"/>
              </w:rPr>
              <w:t>достигнут за определенный период.</w:t>
            </w:r>
          </w:p>
        </w:tc>
      </w:tr>
      <w:tr w:rsidR="00560E03" w:rsidRPr="00270F62">
        <w:trPr>
          <w:trHeight w:val="340"/>
        </w:trPr>
        <w:tc>
          <w:tcPr>
            <w:tcW w:w="3227" w:type="dxa"/>
            <w:shd w:val="clear" w:color="auto" w:fill="auto"/>
          </w:tcPr>
          <w:p w:rsidR="00EC5413" w:rsidRPr="00EA52B7" w:rsidRDefault="00EC5413" w:rsidP="00EC5413">
            <w:pPr>
              <w:pStyle w:val="HTMLPreformatted"/>
              <w:shd w:val="clear" w:color="auto" w:fill="FFFFFF"/>
              <w:rPr>
                <w:rFonts w:ascii="Arial" w:hAnsi="Arial" w:cs="Arial"/>
                <w:color w:val="000000"/>
                <w:sz w:val="16"/>
                <w:szCs w:val="16"/>
              </w:rPr>
            </w:pPr>
            <w:r w:rsidRPr="00EA52B7">
              <w:rPr>
                <w:rFonts w:ascii="Arial" w:eastAsia="Calibri" w:hAnsi="Arial" w:cs="Arial"/>
                <w:b/>
                <w:bCs/>
              </w:rPr>
              <w:t>Граница  предельно  допустимой   концентрации</w:t>
            </w:r>
          </w:p>
          <w:p w:rsidR="00560E03" w:rsidRPr="00EA52B7" w:rsidRDefault="00560E03" w:rsidP="00560E03">
            <w:pPr>
              <w:spacing w:before="0" w:line="240" w:lineRule="auto"/>
              <w:jc w:val="left"/>
              <w:rPr>
                <w:rFonts w:eastAsia="Calibri" w:cs="Arial"/>
                <w:b/>
                <w:bCs/>
                <w:sz w:val="20"/>
                <w:lang w:val="ru-RU"/>
              </w:rPr>
            </w:pPr>
          </w:p>
        </w:tc>
        <w:tc>
          <w:tcPr>
            <w:tcW w:w="6237" w:type="dxa"/>
            <w:shd w:val="clear" w:color="auto" w:fill="auto"/>
          </w:tcPr>
          <w:p w:rsidR="00A36183" w:rsidRPr="00EA52B7" w:rsidRDefault="00871091" w:rsidP="00EE4E98">
            <w:pPr>
              <w:spacing w:before="0" w:line="240" w:lineRule="auto"/>
              <w:rPr>
                <w:rFonts w:eastAsia="Calibri" w:cs="Arial"/>
                <w:sz w:val="20"/>
                <w:lang w:val="ru-RU"/>
              </w:rPr>
            </w:pPr>
            <w:r w:rsidRPr="00EA52B7">
              <w:rPr>
                <w:rFonts w:eastAsia="Calibri" w:cs="Arial"/>
                <w:sz w:val="20"/>
                <w:lang w:val="ru-RU"/>
              </w:rPr>
              <w:t>Процент  предел</w:t>
            </w:r>
            <w:r w:rsidR="00055B67" w:rsidRPr="00EA52B7">
              <w:rPr>
                <w:rFonts w:eastAsia="Calibri" w:cs="Arial"/>
                <w:sz w:val="20"/>
                <w:lang w:val="ru-RU"/>
              </w:rPr>
              <w:t xml:space="preserve">ьно допустимой концентрации, при котором данная </w:t>
            </w:r>
            <w:r w:rsidRPr="00EA52B7">
              <w:rPr>
                <w:rFonts w:eastAsia="Calibri" w:cs="Arial"/>
                <w:sz w:val="20"/>
                <w:lang w:val="ru-RU"/>
              </w:rPr>
              <w:t xml:space="preserve">концентрация может быть </w:t>
            </w:r>
            <w:r w:rsidR="00055B67" w:rsidRPr="00EA52B7">
              <w:rPr>
                <w:rFonts w:eastAsia="Calibri" w:cs="Arial"/>
                <w:sz w:val="20"/>
                <w:lang w:val="ru-RU"/>
              </w:rPr>
              <w:t xml:space="preserve">превышена в соответствии с условиями, </w:t>
            </w:r>
            <w:r w:rsidRPr="00EA52B7">
              <w:rPr>
                <w:rFonts w:eastAsia="Calibri" w:cs="Arial"/>
                <w:sz w:val="20"/>
                <w:lang w:val="ru-RU"/>
              </w:rPr>
              <w:t xml:space="preserve">установленными данной Директивой; </w:t>
            </w:r>
          </w:p>
        </w:tc>
      </w:tr>
      <w:tr w:rsidR="00560E03" w:rsidRPr="00270F62">
        <w:trPr>
          <w:trHeight w:val="340"/>
        </w:trPr>
        <w:tc>
          <w:tcPr>
            <w:tcW w:w="3227" w:type="dxa"/>
            <w:tcBorders>
              <w:top w:val="single" w:sz="8" w:space="0" w:color="4F81BD"/>
              <w:left w:val="single" w:sz="8" w:space="0" w:color="4F81BD"/>
              <w:bottom w:val="single" w:sz="8" w:space="0" w:color="4F81BD"/>
            </w:tcBorders>
            <w:shd w:val="clear" w:color="auto" w:fill="auto"/>
          </w:tcPr>
          <w:p w:rsidR="00A36183" w:rsidRPr="00EA52B7" w:rsidRDefault="00A36183" w:rsidP="00A36183">
            <w:pPr>
              <w:pStyle w:val="HTMLPreformatted"/>
              <w:shd w:val="clear" w:color="auto" w:fill="FFFFFF"/>
              <w:rPr>
                <w:rFonts w:ascii="Arial" w:hAnsi="Arial" w:cs="Arial"/>
                <w:color w:val="000000"/>
                <w:sz w:val="16"/>
                <w:szCs w:val="16"/>
              </w:rPr>
            </w:pPr>
            <w:r w:rsidRPr="00EA52B7">
              <w:rPr>
                <w:rFonts w:ascii="Arial" w:eastAsia="Calibri" w:hAnsi="Arial" w:cs="Arial"/>
                <w:b/>
                <w:bCs/>
              </w:rPr>
              <w:t>Оповестительный  уровень  загрязнения</w:t>
            </w:r>
          </w:p>
          <w:p w:rsidR="00560E03" w:rsidRPr="00EA52B7" w:rsidRDefault="00560E03" w:rsidP="00560E03">
            <w:pPr>
              <w:spacing w:before="0" w:line="240" w:lineRule="auto"/>
              <w:jc w:val="left"/>
              <w:rPr>
                <w:rFonts w:eastAsia="Calibri" w:cs="Arial"/>
                <w:b/>
                <w:bCs/>
                <w:sz w:val="20"/>
                <w:lang w:val="ru-RU"/>
              </w:rPr>
            </w:pPr>
          </w:p>
        </w:tc>
        <w:tc>
          <w:tcPr>
            <w:tcW w:w="6237" w:type="dxa"/>
            <w:tcBorders>
              <w:top w:val="single" w:sz="8" w:space="0" w:color="4F81BD"/>
              <w:bottom w:val="single" w:sz="8" w:space="0" w:color="4F81BD"/>
              <w:right w:val="single" w:sz="8" w:space="0" w:color="4F81BD"/>
            </w:tcBorders>
            <w:shd w:val="clear" w:color="auto" w:fill="auto"/>
          </w:tcPr>
          <w:p w:rsidR="00560E03" w:rsidRPr="00EA52B7" w:rsidRDefault="00A36183" w:rsidP="00EE4E98">
            <w:pPr>
              <w:pStyle w:val="HTMLPreformatted"/>
              <w:shd w:val="clear" w:color="auto" w:fill="FFFFFF"/>
              <w:jc w:val="both"/>
              <w:rPr>
                <w:rFonts w:ascii="Arial" w:hAnsi="Arial" w:cs="Arial"/>
                <w:color w:val="000000"/>
                <w:sz w:val="16"/>
                <w:szCs w:val="16"/>
              </w:rPr>
            </w:pPr>
            <w:r w:rsidRPr="00EA52B7">
              <w:rPr>
                <w:rFonts w:ascii="Arial" w:eastAsia="Calibri" w:hAnsi="Arial" w:cs="Arial"/>
              </w:rPr>
              <w:t xml:space="preserve">Уровень </w:t>
            </w:r>
            <w:r w:rsidR="00055B67" w:rsidRPr="00EA52B7">
              <w:rPr>
                <w:rFonts w:ascii="Arial" w:eastAsia="Calibri" w:hAnsi="Arial" w:cs="Arial"/>
              </w:rPr>
              <w:t xml:space="preserve">загрязнения, </w:t>
            </w:r>
            <w:r w:rsidRPr="00EA52B7">
              <w:rPr>
                <w:rFonts w:ascii="Arial" w:eastAsia="Calibri" w:hAnsi="Arial" w:cs="Arial"/>
              </w:rPr>
              <w:t>при превышении которог</w:t>
            </w:r>
            <w:r w:rsidR="00055B67" w:rsidRPr="00EA52B7">
              <w:rPr>
                <w:rFonts w:ascii="Arial" w:eastAsia="Calibri" w:hAnsi="Arial" w:cs="Arial"/>
              </w:rPr>
              <w:t>о возникает</w:t>
            </w:r>
            <w:r w:rsidRPr="00EA52B7">
              <w:rPr>
                <w:rFonts w:ascii="Arial" w:eastAsia="Calibri" w:hAnsi="Arial" w:cs="Arial"/>
              </w:rPr>
              <w:t xml:space="preserve"> угро</w:t>
            </w:r>
            <w:r w:rsidR="00055B67" w:rsidRPr="00EA52B7">
              <w:rPr>
                <w:rFonts w:ascii="Arial" w:eastAsia="Calibri" w:hAnsi="Arial" w:cs="Arial"/>
              </w:rPr>
              <w:t xml:space="preserve">за </w:t>
            </w:r>
            <w:r w:rsidRPr="00EA52B7">
              <w:rPr>
                <w:rFonts w:ascii="Arial" w:eastAsia="Calibri" w:hAnsi="Arial" w:cs="Arial"/>
              </w:rPr>
              <w:t xml:space="preserve">здоровью </w:t>
            </w:r>
            <w:r w:rsidR="00055B67" w:rsidRPr="00EA52B7">
              <w:rPr>
                <w:rFonts w:ascii="Arial" w:eastAsia="Calibri" w:hAnsi="Arial" w:cs="Arial"/>
              </w:rPr>
              <w:t xml:space="preserve">человека от </w:t>
            </w:r>
            <w:r w:rsidRPr="00EA52B7">
              <w:rPr>
                <w:rFonts w:ascii="Arial" w:eastAsia="Calibri" w:hAnsi="Arial" w:cs="Arial"/>
              </w:rPr>
              <w:t>кратковр</w:t>
            </w:r>
            <w:r w:rsidR="00055B67" w:rsidRPr="00EA52B7">
              <w:rPr>
                <w:rFonts w:ascii="Arial" w:eastAsia="Calibri" w:hAnsi="Arial" w:cs="Arial"/>
              </w:rPr>
              <w:t xml:space="preserve">еменного </w:t>
            </w:r>
            <w:r w:rsidRPr="00EA52B7">
              <w:rPr>
                <w:rFonts w:ascii="Arial" w:eastAsia="Calibri" w:hAnsi="Arial" w:cs="Arial"/>
              </w:rPr>
              <w:t>воз</w:t>
            </w:r>
            <w:r w:rsidR="00055B67" w:rsidRPr="00EA52B7">
              <w:rPr>
                <w:rFonts w:ascii="Arial" w:eastAsia="Calibri" w:hAnsi="Arial" w:cs="Arial"/>
              </w:rPr>
              <w:t xml:space="preserve">действия  на  группы </w:t>
            </w:r>
            <w:r w:rsidRPr="00EA52B7">
              <w:rPr>
                <w:rFonts w:ascii="Arial" w:eastAsia="Calibri" w:hAnsi="Arial" w:cs="Arial"/>
              </w:rPr>
              <w:t>лю</w:t>
            </w:r>
            <w:r w:rsidR="00055B67" w:rsidRPr="00EA52B7">
              <w:rPr>
                <w:rFonts w:ascii="Arial" w:eastAsia="Calibri" w:hAnsi="Arial" w:cs="Arial"/>
              </w:rPr>
              <w:t xml:space="preserve">дей </w:t>
            </w:r>
            <w:r w:rsidRPr="00EA52B7">
              <w:rPr>
                <w:rFonts w:ascii="Arial" w:eastAsia="Calibri" w:hAnsi="Arial" w:cs="Arial"/>
              </w:rPr>
              <w:t>с повышен</w:t>
            </w:r>
            <w:r w:rsidR="00055B67" w:rsidRPr="00EA52B7">
              <w:rPr>
                <w:rFonts w:ascii="Arial" w:eastAsia="Calibri" w:hAnsi="Arial" w:cs="Arial"/>
              </w:rPr>
              <w:t xml:space="preserve">ной чувствительностью, и при котором необходимо </w:t>
            </w:r>
            <w:r w:rsidRPr="00EA52B7">
              <w:rPr>
                <w:rFonts w:ascii="Arial" w:eastAsia="Calibri" w:hAnsi="Arial" w:cs="Arial"/>
              </w:rPr>
              <w:t>незамедлительно предоставить соответствующую информацию.</w:t>
            </w:r>
          </w:p>
        </w:tc>
      </w:tr>
      <w:tr w:rsidR="00560E03" w:rsidRPr="00270F62">
        <w:trPr>
          <w:trHeight w:val="340"/>
        </w:trPr>
        <w:tc>
          <w:tcPr>
            <w:tcW w:w="3227" w:type="dxa"/>
            <w:shd w:val="clear" w:color="auto" w:fill="auto"/>
          </w:tcPr>
          <w:p w:rsidR="00560E03" w:rsidRPr="00EA52B7" w:rsidRDefault="00A36183" w:rsidP="00560E03">
            <w:pPr>
              <w:spacing w:before="0" w:line="240" w:lineRule="auto"/>
              <w:jc w:val="left"/>
              <w:rPr>
                <w:rFonts w:eastAsia="Calibri" w:cs="Arial"/>
                <w:b/>
                <w:bCs/>
                <w:sz w:val="20"/>
                <w:lang w:val="ru-RU"/>
              </w:rPr>
            </w:pPr>
            <w:r w:rsidRPr="00EA52B7">
              <w:rPr>
                <w:rFonts w:eastAsia="Calibri" w:cs="Arial"/>
                <w:b/>
                <w:bCs/>
                <w:sz w:val="20"/>
                <w:lang w:val="ru-RU"/>
              </w:rPr>
              <w:t>Зона</w:t>
            </w:r>
          </w:p>
        </w:tc>
        <w:tc>
          <w:tcPr>
            <w:tcW w:w="6237" w:type="dxa"/>
            <w:shd w:val="clear" w:color="auto" w:fill="auto"/>
          </w:tcPr>
          <w:p w:rsidR="00560E03" w:rsidRPr="00EA52B7" w:rsidRDefault="00A36183" w:rsidP="00EE4E98">
            <w:pPr>
              <w:pStyle w:val="HTMLPreformatted"/>
              <w:shd w:val="clear" w:color="auto" w:fill="FFFFFF"/>
              <w:jc w:val="both"/>
              <w:rPr>
                <w:rFonts w:ascii="Arial" w:hAnsi="Arial" w:cs="Arial"/>
                <w:color w:val="000000"/>
                <w:sz w:val="16"/>
                <w:szCs w:val="16"/>
              </w:rPr>
            </w:pPr>
            <w:r w:rsidRPr="00EA52B7">
              <w:rPr>
                <w:rFonts w:ascii="Arial" w:eastAsia="Calibri" w:hAnsi="Arial" w:cs="Arial"/>
              </w:rPr>
              <w:t>Ча</w:t>
            </w:r>
            <w:r w:rsidR="00055B67" w:rsidRPr="00EA52B7">
              <w:rPr>
                <w:rFonts w:ascii="Arial" w:eastAsia="Calibri" w:hAnsi="Arial" w:cs="Arial"/>
              </w:rPr>
              <w:t xml:space="preserve">сть </w:t>
            </w:r>
            <w:r w:rsidRPr="00EA52B7">
              <w:rPr>
                <w:rFonts w:ascii="Arial" w:eastAsia="Calibri" w:hAnsi="Arial" w:cs="Arial"/>
              </w:rPr>
              <w:t>тер</w:t>
            </w:r>
            <w:r w:rsidR="00055B67" w:rsidRPr="00EA52B7">
              <w:rPr>
                <w:rFonts w:ascii="Arial" w:eastAsia="Calibri" w:hAnsi="Arial" w:cs="Arial"/>
              </w:rPr>
              <w:t xml:space="preserve">ритории </w:t>
            </w:r>
            <w:r w:rsidRPr="00EA52B7">
              <w:rPr>
                <w:rFonts w:ascii="Arial" w:eastAsia="Calibri" w:hAnsi="Arial" w:cs="Arial"/>
              </w:rPr>
              <w:t xml:space="preserve">государства-члена, </w:t>
            </w:r>
            <w:r w:rsidR="00055B67" w:rsidRPr="00EA52B7">
              <w:rPr>
                <w:rFonts w:ascii="Arial" w:eastAsia="Calibri" w:hAnsi="Arial" w:cs="Arial"/>
              </w:rPr>
              <w:t xml:space="preserve">отграниченная этим </w:t>
            </w:r>
            <w:r w:rsidRPr="00EA52B7">
              <w:rPr>
                <w:rFonts w:ascii="Arial" w:eastAsia="Calibri" w:hAnsi="Arial" w:cs="Arial"/>
              </w:rPr>
              <w:t>государством для управления и оценки качества воздуха.</w:t>
            </w:r>
          </w:p>
        </w:tc>
      </w:tr>
      <w:tr w:rsidR="00560E03" w:rsidRPr="00270F62">
        <w:trPr>
          <w:trHeight w:val="340"/>
        </w:trPr>
        <w:tc>
          <w:tcPr>
            <w:tcW w:w="3227" w:type="dxa"/>
            <w:tcBorders>
              <w:top w:val="single" w:sz="8" w:space="0" w:color="4F81BD"/>
              <w:left w:val="single" w:sz="8" w:space="0" w:color="4F81BD"/>
              <w:bottom w:val="single" w:sz="8" w:space="0" w:color="4F81BD"/>
            </w:tcBorders>
            <w:shd w:val="clear" w:color="auto" w:fill="auto"/>
          </w:tcPr>
          <w:p w:rsidR="000A5D16" w:rsidRPr="00EA52B7" w:rsidRDefault="000A5D16" w:rsidP="000A5D16">
            <w:pPr>
              <w:pStyle w:val="HTMLPreformatted"/>
              <w:shd w:val="clear" w:color="auto" w:fill="FFFFFF"/>
              <w:rPr>
                <w:rFonts w:ascii="Arial" w:hAnsi="Arial" w:cs="Arial"/>
                <w:color w:val="000000"/>
                <w:sz w:val="16"/>
                <w:szCs w:val="16"/>
              </w:rPr>
            </w:pPr>
            <w:r w:rsidRPr="00EA52B7">
              <w:rPr>
                <w:rFonts w:ascii="Arial" w:eastAsia="Calibri" w:hAnsi="Arial" w:cs="Arial"/>
                <w:b/>
                <w:bCs/>
              </w:rPr>
              <w:lastRenderedPageBreak/>
              <w:t>Агломерация</w:t>
            </w:r>
          </w:p>
          <w:p w:rsidR="00560E03" w:rsidRPr="00EA52B7" w:rsidRDefault="00560E03" w:rsidP="00560E03">
            <w:pPr>
              <w:spacing w:before="0" w:line="240" w:lineRule="auto"/>
              <w:jc w:val="left"/>
              <w:rPr>
                <w:rFonts w:eastAsia="Calibri" w:cs="Arial"/>
                <w:b/>
                <w:bCs/>
                <w:sz w:val="20"/>
              </w:rPr>
            </w:pPr>
          </w:p>
        </w:tc>
        <w:tc>
          <w:tcPr>
            <w:tcW w:w="6237" w:type="dxa"/>
            <w:tcBorders>
              <w:top w:val="single" w:sz="8" w:space="0" w:color="4F81BD"/>
              <w:bottom w:val="single" w:sz="8" w:space="0" w:color="4F81BD"/>
              <w:right w:val="single" w:sz="8" w:space="0" w:color="4F81BD"/>
            </w:tcBorders>
            <w:shd w:val="clear" w:color="auto" w:fill="auto"/>
          </w:tcPr>
          <w:p w:rsidR="00560E03" w:rsidRPr="00EA52B7" w:rsidRDefault="000A5D16" w:rsidP="00EE4E98">
            <w:pPr>
              <w:pStyle w:val="HTMLPreformatted"/>
              <w:shd w:val="clear" w:color="auto" w:fill="FFFFFF"/>
              <w:jc w:val="both"/>
              <w:rPr>
                <w:rFonts w:ascii="Arial" w:hAnsi="Arial" w:cs="Arial"/>
                <w:color w:val="000000"/>
                <w:sz w:val="16"/>
                <w:szCs w:val="16"/>
              </w:rPr>
            </w:pPr>
            <w:r w:rsidRPr="00EA52B7">
              <w:rPr>
                <w:rFonts w:ascii="Arial" w:eastAsia="Calibri" w:hAnsi="Arial" w:cs="Arial"/>
              </w:rPr>
              <w:t>З</w:t>
            </w:r>
            <w:r w:rsidR="00055B67" w:rsidRPr="00EA52B7">
              <w:rPr>
                <w:rFonts w:ascii="Arial" w:eastAsia="Calibri" w:hAnsi="Arial" w:cs="Arial"/>
              </w:rPr>
              <w:t xml:space="preserve">она, </w:t>
            </w:r>
            <w:r w:rsidRPr="00EA52B7">
              <w:rPr>
                <w:rFonts w:ascii="Arial" w:eastAsia="Calibri" w:hAnsi="Arial" w:cs="Arial"/>
              </w:rPr>
              <w:t xml:space="preserve">представляющая собой конурбацию </w:t>
            </w:r>
            <w:r w:rsidR="00055B67" w:rsidRPr="00EA52B7">
              <w:rPr>
                <w:rFonts w:ascii="Arial" w:eastAsia="Calibri" w:hAnsi="Arial" w:cs="Arial"/>
              </w:rPr>
              <w:t xml:space="preserve">с  населением более 250 000 </w:t>
            </w:r>
            <w:r w:rsidRPr="00EA52B7">
              <w:rPr>
                <w:rFonts w:ascii="Arial" w:eastAsia="Calibri" w:hAnsi="Arial" w:cs="Arial"/>
              </w:rPr>
              <w:t>жите</w:t>
            </w:r>
            <w:r w:rsidR="00055B67" w:rsidRPr="00EA52B7">
              <w:rPr>
                <w:rFonts w:ascii="Arial" w:eastAsia="Calibri" w:hAnsi="Arial" w:cs="Arial"/>
              </w:rPr>
              <w:t xml:space="preserve">лей, или </w:t>
            </w:r>
            <w:r w:rsidRPr="00EA52B7">
              <w:rPr>
                <w:rFonts w:ascii="Arial" w:eastAsia="Calibri" w:hAnsi="Arial" w:cs="Arial"/>
              </w:rPr>
              <w:t xml:space="preserve">зона с определенной </w:t>
            </w:r>
            <w:r w:rsidR="00055B67" w:rsidRPr="00EA52B7">
              <w:rPr>
                <w:rFonts w:ascii="Arial" w:eastAsia="Calibri" w:hAnsi="Arial" w:cs="Arial"/>
              </w:rPr>
              <w:t xml:space="preserve">плотностью населения на </w:t>
            </w:r>
            <w:r w:rsidRPr="00EA52B7">
              <w:rPr>
                <w:rFonts w:ascii="Arial" w:eastAsia="Calibri" w:hAnsi="Arial" w:cs="Arial"/>
              </w:rPr>
              <w:t>квадратны</w:t>
            </w:r>
            <w:r w:rsidR="00055B67" w:rsidRPr="00EA52B7">
              <w:rPr>
                <w:rFonts w:ascii="Arial" w:eastAsia="Calibri" w:hAnsi="Arial" w:cs="Arial"/>
              </w:rPr>
              <w:t xml:space="preserve">й </w:t>
            </w:r>
            <w:r w:rsidRPr="00EA52B7">
              <w:rPr>
                <w:rFonts w:ascii="Arial" w:eastAsia="Calibri" w:hAnsi="Arial" w:cs="Arial"/>
              </w:rPr>
              <w:t>кило</w:t>
            </w:r>
            <w:r w:rsidR="00055B67" w:rsidRPr="00EA52B7">
              <w:rPr>
                <w:rFonts w:ascii="Arial" w:eastAsia="Calibri" w:hAnsi="Arial" w:cs="Arial"/>
              </w:rPr>
              <w:t xml:space="preserve">метр в  случае, </w:t>
            </w:r>
            <w:r w:rsidRPr="00EA52B7">
              <w:rPr>
                <w:rFonts w:ascii="Arial" w:eastAsia="Calibri" w:hAnsi="Arial" w:cs="Arial"/>
              </w:rPr>
              <w:t>если население составляет 250 000 жителей или менее.</w:t>
            </w:r>
          </w:p>
        </w:tc>
      </w:tr>
      <w:tr w:rsidR="00560E03" w:rsidRPr="00270F62">
        <w:trPr>
          <w:trHeight w:val="340"/>
        </w:trPr>
        <w:tc>
          <w:tcPr>
            <w:tcW w:w="3227" w:type="dxa"/>
            <w:shd w:val="clear" w:color="auto" w:fill="auto"/>
          </w:tcPr>
          <w:p w:rsidR="00560E03" w:rsidRPr="00EA52B7" w:rsidRDefault="00480B60" w:rsidP="00480B60">
            <w:pPr>
              <w:spacing w:before="0" w:line="240" w:lineRule="auto"/>
              <w:jc w:val="left"/>
              <w:rPr>
                <w:rFonts w:eastAsia="Calibri" w:cs="Arial"/>
                <w:b/>
                <w:bCs/>
                <w:sz w:val="20"/>
                <w:lang w:val="ru-RU"/>
              </w:rPr>
            </w:pPr>
            <w:r w:rsidRPr="00EA52B7">
              <w:rPr>
                <w:rFonts w:eastAsia="Calibri" w:cs="Arial"/>
                <w:b/>
                <w:bCs/>
                <w:sz w:val="20"/>
                <w:lang w:val="ru-RU"/>
              </w:rPr>
              <w:t xml:space="preserve">Верхний порог оценки </w:t>
            </w:r>
            <w:r w:rsidR="00560E03" w:rsidRPr="00EA52B7">
              <w:rPr>
                <w:rFonts w:eastAsia="Calibri" w:cs="Arial"/>
                <w:b/>
                <w:bCs/>
                <w:sz w:val="20"/>
                <w:lang w:val="ru-RU"/>
              </w:rPr>
              <w:t>(UAT)</w:t>
            </w:r>
          </w:p>
        </w:tc>
        <w:tc>
          <w:tcPr>
            <w:tcW w:w="6237" w:type="dxa"/>
            <w:shd w:val="clear" w:color="auto" w:fill="auto"/>
          </w:tcPr>
          <w:p w:rsidR="00480B60" w:rsidRPr="00EA52B7" w:rsidRDefault="00480B60" w:rsidP="00EE4E98">
            <w:pPr>
              <w:spacing w:before="0" w:line="240" w:lineRule="auto"/>
              <w:rPr>
                <w:rFonts w:eastAsia="Calibri" w:cs="Arial"/>
                <w:sz w:val="20"/>
                <w:lang w:val="ru-RU"/>
              </w:rPr>
            </w:pPr>
            <w:r w:rsidRPr="00EA52B7">
              <w:rPr>
                <w:rFonts w:eastAsia="Calibri" w:cs="Arial"/>
                <w:sz w:val="20"/>
                <w:lang w:val="ru-RU"/>
              </w:rPr>
              <w:t xml:space="preserve">Уровень загрязнения, ниже </w:t>
            </w:r>
            <w:r w:rsidR="00055B67" w:rsidRPr="00EA52B7">
              <w:rPr>
                <w:rFonts w:eastAsia="Calibri" w:cs="Arial"/>
                <w:sz w:val="20"/>
                <w:lang w:val="ru-RU"/>
              </w:rPr>
              <w:t xml:space="preserve">которого для оценки качества </w:t>
            </w:r>
            <w:r w:rsidRPr="00EA52B7">
              <w:rPr>
                <w:rFonts w:eastAsia="Calibri" w:cs="Arial"/>
                <w:sz w:val="20"/>
                <w:lang w:val="ru-RU"/>
              </w:rPr>
              <w:t>атм</w:t>
            </w:r>
            <w:r w:rsidR="00871091" w:rsidRPr="00EA52B7">
              <w:rPr>
                <w:rFonts w:eastAsia="Calibri" w:cs="Arial"/>
                <w:sz w:val="20"/>
                <w:lang w:val="ru-RU"/>
              </w:rPr>
              <w:t xml:space="preserve">осферного </w:t>
            </w:r>
            <w:r w:rsidRPr="00EA52B7">
              <w:rPr>
                <w:rFonts w:eastAsia="Calibri" w:cs="Arial"/>
                <w:sz w:val="20"/>
                <w:lang w:val="ru-RU"/>
              </w:rPr>
              <w:t>воз</w:t>
            </w:r>
            <w:r w:rsidR="00055B67" w:rsidRPr="00EA52B7">
              <w:rPr>
                <w:rFonts w:eastAsia="Calibri" w:cs="Arial"/>
                <w:sz w:val="20"/>
                <w:lang w:val="ru-RU"/>
              </w:rPr>
              <w:t xml:space="preserve">духа </w:t>
            </w:r>
            <w:r w:rsidRPr="00EA52B7">
              <w:rPr>
                <w:rFonts w:eastAsia="Calibri" w:cs="Arial"/>
                <w:sz w:val="20"/>
                <w:lang w:val="ru-RU"/>
              </w:rPr>
              <w:t xml:space="preserve">возможно использовать сочетание постоянных измерений </w:t>
            </w:r>
            <w:r w:rsidRPr="00EA52B7">
              <w:rPr>
                <w:rFonts w:eastAsia="Calibri" w:cs="Arial"/>
                <w:i/>
                <w:sz w:val="20"/>
                <w:lang w:val="ru-RU"/>
              </w:rPr>
              <w:t>и</w:t>
            </w:r>
            <w:r w:rsidRPr="00EA52B7">
              <w:rPr>
                <w:rFonts w:eastAsia="Calibri" w:cs="Arial"/>
                <w:sz w:val="20"/>
                <w:lang w:val="ru-RU"/>
              </w:rPr>
              <w:t xml:space="preserve"> техник моделирования и/или показательных измерений</w:t>
            </w:r>
            <w:r w:rsidR="00294A82" w:rsidRPr="00EA52B7">
              <w:rPr>
                <w:rFonts w:eastAsia="Calibri" w:cs="Arial"/>
                <w:sz w:val="20"/>
                <w:lang w:val="ru-RU"/>
              </w:rPr>
              <w:t>.</w:t>
            </w:r>
          </w:p>
        </w:tc>
      </w:tr>
      <w:tr w:rsidR="00560E03" w:rsidRPr="00270F62">
        <w:trPr>
          <w:trHeight w:val="340"/>
        </w:trPr>
        <w:tc>
          <w:tcPr>
            <w:tcW w:w="3227" w:type="dxa"/>
            <w:tcBorders>
              <w:top w:val="single" w:sz="8" w:space="0" w:color="4F81BD"/>
              <w:left w:val="single" w:sz="8" w:space="0" w:color="4F81BD"/>
              <w:bottom w:val="single" w:sz="8" w:space="0" w:color="4F81BD"/>
            </w:tcBorders>
            <w:shd w:val="clear" w:color="auto" w:fill="auto"/>
          </w:tcPr>
          <w:p w:rsidR="00560E03" w:rsidRPr="00EA52B7" w:rsidRDefault="000A5D16" w:rsidP="00560E03">
            <w:pPr>
              <w:spacing w:before="0" w:line="240" w:lineRule="auto"/>
              <w:jc w:val="left"/>
              <w:rPr>
                <w:rFonts w:eastAsia="Calibri" w:cs="Arial"/>
                <w:b/>
                <w:bCs/>
                <w:sz w:val="20"/>
              </w:rPr>
            </w:pPr>
            <w:r w:rsidRPr="00EA52B7">
              <w:rPr>
                <w:rFonts w:eastAsia="Calibri" w:cs="Arial"/>
                <w:b/>
                <w:bCs/>
                <w:sz w:val="20"/>
                <w:lang w:val="ru-RU"/>
              </w:rPr>
              <w:t>Н</w:t>
            </w:r>
            <w:r w:rsidR="00294A82" w:rsidRPr="00EA52B7">
              <w:rPr>
                <w:rFonts w:eastAsia="Calibri" w:cs="Arial"/>
                <w:b/>
                <w:bCs/>
                <w:sz w:val="20"/>
                <w:lang w:val="ru-RU"/>
              </w:rPr>
              <w:t>ижний порог оценки</w:t>
            </w:r>
            <w:r w:rsidR="00560E03" w:rsidRPr="00EA52B7">
              <w:rPr>
                <w:rFonts w:eastAsia="Calibri" w:cs="Arial"/>
                <w:b/>
                <w:bCs/>
                <w:sz w:val="20"/>
              </w:rPr>
              <w:t xml:space="preserve"> (LAT)</w:t>
            </w:r>
          </w:p>
        </w:tc>
        <w:tc>
          <w:tcPr>
            <w:tcW w:w="6237" w:type="dxa"/>
            <w:tcBorders>
              <w:top w:val="single" w:sz="8" w:space="0" w:color="4F81BD"/>
              <w:bottom w:val="single" w:sz="8" w:space="0" w:color="4F81BD"/>
              <w:right w:val="single" w:sz="8" w:space="0" w:color="4F81BD"/>
            </w:tcBorders>
            <w:shd w:val="clear" w:color="auto" w:fill="auto"/>
          </w:tcPr>
          <w:p w:rsidR="00560E03" w:rsidRPr="00EA52B7" w:rsidRDefault="000A5D16" w:rsidP="00EE4E98">
            <w:pPr>
              <w:pStyle w:val="HTMLPreformatted"/>
              <w:shd w:val="clear" w:color="auto" w:fill="FFFFFF"/>
              <w:jc w:val="both"/>
              <w:rPr>
                <w:rFonts w:ascii="Arial" w:hAnsi="Arial" w:cs="Arial"/>
                <w:color w:val="000000"/>
                <w:sz w:val="16"/>
                <w:szCs w:val="16"/>
              </w:rPr>
            </w:pPr>
            <w:r w:rsidRPr="00EA52B7">
              <w:rPr>
                <w:rFonts w:ascii="Arial" w:eastAsia="Calibri" w:hAnsi="Arial" w:cs="Arial"/>
              </w:rPr>
              <w:t>У</w:t>
            </w:r>
            <w:r w:rsidR="00055B67" w:rsidRPr="00EA52B7">
              <w:rPr>
                <w:rFonts w:ascii="Arial" w:eastAsia="Calibri" w:hAnsi="Arial" w:cs="Arial"/>
              </w:rPr>
              <w:t xml:space="preserve">ровень загрязнения, </w:t>
            </w:r>
            <w:r w:rsidRPr="00EA52B7">
              <w:rPr>
                <w:rFonts w:ascii="Arial" w:eastAsia="Calibri" w:hAnsi="Arial" w:cs="Arial"/>
              </w:rPr>
              <w:t xml:space="preserve">ниже </w:t>
            </w:r>
            <w:r w:rsidR="00055B67" w:rsidRPr="00EA52B7">
              <w:rPr>
                <w:rFonts w:ascii="Arial" w:eastAsia="Calibri" w:hAnsi="Arial" w:cs="Arial"/>
              </w:rPr>
              <w:t xml:space="preserve">которого для оценки качества </w:t>
            </w:r>
            <w:r w:rsidRPr="00EA52B7">
              <w:rPr>
                <w:rFonts w:ascii="Arial" w:eastAsia="Calibri" w:hAnsi="Arial" w:cs="Arial"/>
              </w:rPr>
              <w:t>атмо</w:t>
            </w:r>
            <w:r w:rsidR="00055B67" w:rsidRPr="00EA52B7">
              <w:rPr>
                <w:rFonts w:ascii="Arial" w:eastAsia="Calibri" w:hAnsi="Arial" w:cs="Arial"/>
              </w:rPr>
              <w:t xml:space="preserve">сферного </w:t>
            </w:r>
            <w:r w:rsidRPr="00EA52B7">
              <w:rPr>
                <w:rFonts w:ascii="Arial" w:eastAsia="Calibri" w:hAnsi="Arial" w:cs="Arial"/>
              </w:rPr>
              <w:t xml:space="preserve">воздуха  могут </w:t>
            </w:r>
            <w:r w:rsidR="00055B67" w:rsidRPr="00EA52B7">
              <w:rPr>
                <w:rFonts w:ascii="Arial" w:eastAsia="Calibri" w:hAnsi="Arial" w:cs="Arial"/>
              </w:rPr>
              <w:t xml:space="preserve">использоваться исключительно техники </w:t>
            </w:r>
            <w:r w:rsidRPr="00EA52B7">
              <w:rPr>
                <w:rFonts w:ascii="Arial" w:eastAsia="Calibri" w:hAnsi="Arial" w:cs="Arial"/>
              </w:rPr>
              <w:t>модели</w:t>
            </w:r>
            <w:r w:rsidR="00055B67" w:rsidRPr="00EA52B7">
              <w:rPr>
                <w:rFonts w:ascii="Arial" w:eastAsia="Calibri" w:hAnsi="Arial" w:cs="Arial"/>
              </w:rPr>
              <w:t xml:space="preserve">рования или </w:t>
            </w:r>
            <w:r w:rsidRPr="00EA52B7">
              <w:rPr>
                <w:rFonts w:ascii="Arial" w:eastAsia="Calibri" w:hAnsi="Arial" w:cs="Arial"/>
              </w:rPr>
              <w:t>техники объективной оценки.</w:t>
            </w:r>
          </w:p>
        </w:tc>
      </w:tr>
      <w:tr w:rsidR="00560E03" w:rsidRPr="00270F62">
        <w:trPr>
          <w:trHeight w:val="340"/>
        </w:trPr>
        <w:tc>
          <w:tcPr>
            <w:tcW w:w="3227" w:type="dxa"/>
            <w:shd w:val="clear" w:color="auto" w:fill="auto"/>
          </w:tcPr>
          <w:p w:rsidR="00560E03" w:rsidRPr="00EA52B7" w:rsidRDefault="00337664" w:rsidP="00560E03">
            <w:pPr>
              <w:spacing w:before="0" w:line="240" w:lineRule="auto"/>
              <w:jc w:val="left"/>
              <w:rPr>
                <w:rFonts w:eastAsia="Calibri" w:cs="Arial"/>
                <w:b/>
                <w:bCs/>
                <w:sz w:val="20"/>
                <w:lang w:val="ru-RU"/>
              </w:rPr>
            </w:pPr>
            <w:r w:rsidRPr="00EA52B7">
              <w:rPr>
                <w:rFonts w:eastAsia="Calibri" w:cs="Arial"/>
                <w:b/>
                <w:bCs/>
                <w:sz w:val="20"/>
                <w:lang w:val="ru-RU"/>
              </w:rPr>
              <w:t>Оценка</w:t>
            </w:r>
          </w:p>
        </w:tc>
        <w:tc>
          <w:tcPr>
            <w:tcW w:w="6237" w:type="dxa"/>
            <w:shd w:val="clear" w:color="auto" w:fill="auto"/>
          </w:tcPr>
          <w:p w:rsidR="00560E03" w:rsidRPr="00EA52B7" w:rsidRDefault="00337664" w:rsidP="00EE4E98">
            <w:pPr>
              <w:pStyle w:val="HTMLPreformatted"/>
              <w:shd w:val="clear" w:color="auto" w:fill="FFFFFF"/>
              <w:jc w:val="both"/>
              <w:rPr>
                <w:rFonts w:ascii="Arial" w:eastAsia="Calibri" w:hAnsi="Arial" w:cs="Arial"/>
              </w:rPr>
            </w:pPr>
            <w:r w:rsidRPr="00EA52B7">
              <w:rPr>
                <w:rFonts w:ascii="Arial" w:eastAsia="Calibri" w:hAnsi="Arial" w:cs="Arial"/>
              </w:rPr>
              <w:t>Метод, используемый для измерения, вычисления, прогноза или оценки уровня загрязнения,</w:t>
            </w:r>
          </w:p>
        </w:tc>
      </w:tr>
    </w:tbl>
    <w:p w:rsidR="00560E03" w:rsidRPr="00EA52B7" w:rsidRDefault="00560E03" w:rsidP="00560E03">
      <w:pPr>
        <w:spacing w:before="0" w:after="120" w:line="240" w:lineRule="auto"/>
        <w:rPr>
          <w:rFonts w:eastAsia="Calibri" w:cs="Arial"/>
          <w:szCs w:val="21"/>
          <w:lang w:val="ru-RU"/>
        </w:rPr>
      </w:pPr>
    </w:p>
    <w:p w:rsidR="00354FBB" w:rsidRPr="00EA52B7" w:rsidRDefault="00B93619" w:rsidP="00354FBB">
      <w:pPr>
        <w:pBdr>
          <w:bottom w:val="single" w:sz="4" w:space="4" w:color="4F81BD"/>
        </w:pBdr>
        <w:spacing w:before="200" w:after="280" w:line="276" w:lineRule="auto"/>
        <w:ind w:right="1418"/>
        <w:jc w:val="left"/>
        <w:outlineLvl w:val="1"/>
        <w:rPr>
          <w:rFonts w:eastAsia="Calibri" w:cs="Arial"/>
          <w:b/>
          <w:bCs/>
          <w:iCs/>
          <w:color w:val="4F81BD"/>
          <w:sz w:val="26"/>
          <w:szCs w:val="26"/>
          <w:lang w:val="ru-RU"/>
        </w:rPr>
      </w:pPr>
      <w:bookmarkStart w:id="53" w:name="_Toc348521042"/>
      <w:r w:rsidRPr="00EA52B7">
        <w:rPr>
          <w:rFonts w:eastAsia="Calibri" w:cs="Arial"/>
          <w:b/>
          <w:bCs/>
          <w:iCs/>
          <w:color w:val="4F81BD"/>
          <w:sz w:val="26"/>
          <w:szCs w:val="26"/>
          <w:lang w:val="ru-RU"/>
        </w:rPr>
        <w:t>Предельные значения – охрана здоровья человека, растительности и экосистем</w:t>
      </w:r>
      <w:bookmarkEnd w:id="53"/>
    </w:p>
    <w:p w:rsidR="004206AC" w:rsidRPr="00EA52B7" w:rsidRDefault="004206AC" w:rsidP="002B4E46">
      <w:pPr>
        <w:rPr>
          <w:rFonts w:eastAsia="Calibri" w:cs="Arial"/>
          <w:lang w:val="ru-RU"/>
        </w:rPr>
      </w:pPr>
      <w:r w:rsidRPr="00EA52B7">
        <w:rPr>
          <w:rFonts w:eastAsia="Calibri" w:cs="Arial"/>
          <w:lang w:val="ru-RU"/>
        </w:rPr>
        <w:t xml:space="preserve">Как указано выше, предельно допустимая концентрация является фиксированной величиной, которая должна быть достигнута в течение определенного периода и </w:t>
      </w:r>
      <w:r w:rsidR="0004309F" w:rsidRPr="00EA52B7">
        <w:rPr>
          <w:rFonts w:eastAsia="Calibri" w:cs="Arial"/>
          <w:lang w:val="ru-RU"/>
        </w:rPr>
        <w:t>по достижении не должна превышаться</w:t>
      </w:r>
      <w:r w:rsidRPr="00EA52B7">
        <w:rPr>
          <w:rFonts w:eastAsia="Calibri" w:cs="Arial"/>
          <w:lang w:val="ru-RU"/>
        </w:rPr>
        <w:t xml:space="preserve">. В то же время </w:t>
      </w:r>
      <w:r w:rsidR="0004309F" w:rsidRPr="00EA52B7">
        <w:rPr>
          <w:rFonts w:eastAsia="Calibri" w:cs="Arial"/>
          <w:lang w:val="ru-RU"/>
        </w:rPr>
        <w:t xml:space="preserve">контрольный показатель </w:t>
      </w:r>
      <w:r w:rsidRPr="00EA52B7">
        <w:rPr>
          <w:rFonts w:eastAsia="Calibri" w:cs="Arial"/>
          <w:lang w:val="ru-RU"/>
        </w:rPr>
        <w:t>должен быть достигнут</w:t>
      </w:r>
      <w:r w:rsidR="0004309F" w:rsidRPr="00EA52B7">
        <w:rPr>
          <w:rFonts w:eastAsia="Calibri" w:cs="Arial"/>
          <w:lang w:val="ru-RU"/>
        </w:rPr>
        <w:t xml:space="preserve">, насколько это </w:t>
      </w:r>
      <w:r w:rsidRPr="00EA52B7">
        <w:rPr>
          <w:rFonts w:eastAsia="Calibri" w:cs="Arial"/>
          <w:lang w:val="ru-RU"/>
        </w:rPr>
        <w:t>возможно. Предель</w:t>
      </w:r>
      <w:r w:rsidR="0004309F" w:rsidRPr="00EA52B7">
        <w:rPr>
          <w:rFonts w:eastAsia="Calibri" w:cs="Arial"/>
          <w:lang w:val="ru-RU"/>
        </w:rPr>
        <w:t>но допустимая концентрация и контрольный показатель</w:t>
      </w:r>
      <w:r w:rsidRPr="00EA52B7">
        <w:rPr>
          <w:rFonts w:eastAsia="Calibri" w:cs="Arial"/>
          <w:lang w:val="ru-RU"/>
        </w:rPr>
        <w:t xml:space="preserve"> помогают определить необходи</w:t>
      </w:r>
      <w:r w:rsidR="0004309F" w:rsidRPr="00EA52B7">
        <w:rPr>
          <w:rFonts w:eastAsia="Calibri" w:cs="Arial"/>
          <w:lang w:val="ru-RU"/>
        </w:rPr>
        <w:t xml:space="preserve">мость разработки планов обеспечения </w:t>
      </w:r>
      <w:r w:rsidRPr="00EA52B7">
        <w:rPr>
          <w:rFonts w:eastAsia="Calibri" w:cs="Arial"/>
          <w:lang w:val="ru-RU"/>
        </w:rPr>
        <w:t>качества возду</w:t>
      </w:r>
      <w:r w:rsidR="0004309F" w:rsidRPr="00EA52B7">
        <w:rPr>
          <w:rFonts w:eastAsia="Calibri" w:cs="Arial"/>
          <w:lang w:val="ru-RU"/>
        </w:rPr>
        <w:t>ха для зон</w:t>
      </w:r>
      <w:r w:rsidRPr="00EA52B7">
        <w:rPr>
          <w:rFonts w:eastAsia="Calibri" w:cs="Arial"/>
          <w:lang w:val="ru-RU"/>
        </w:rPr>
        <w:t xml:space="preserve"> или агломераци</w:t>
      </w:r>
      <w:r w:rsidR="0004309F" w:rsidRPr="00EA52B7">
        <w:rPr>
          <w:rFonts w:eastAsia="Calibri" w:cs="Arial"/>
          <w:lang w:val="ru-RU"/>
        </w:rPr>
        <w:t xml:space="preserve">й, где </w:t>
      </w:r>
      <w:r w:rsidRPr="00EA52B7">
        <w:rPr>
          <w:rFonts w:eastAsia="Calibri" w:cs="Arial"/>
          <w:lang w:val="ru-RU"/>
        </w:rPr>
        <w:t>превышены</w:t>
      </w:r>
      <w:r w:rsidR="0004309F" w:rsidRPr="00EA52B7">
        <w:rPr>
          <w:rFonts w:eastAsia="Calibri" w:cs="Arial"/>
          <w:lang w:val="ru-RU"/>
        </w:rPr>
        <w:t xml:space="preserve"> значения</w:t>
      </w:r>
      <w:r w:rsidRPr="00EA52B7">
        <w:rPr>
          <w:rFonts w:eastAsia="Calibri" w:cs="Arial"/>
          <w:lang w:val="ru-RU"/>
        </w:rPr>
        <w:t>.</w:t>
      </w:r>
    </w:p>
    <w:p w:rsidR="00B93619" w:rsidRPr="00EA52B7" w:rsidRDefault="0004309F" w:rsidP="005978BD">
      <w:pPr>
        <w:rPr>
          <w:rFonts w:eastAsia="Calibri" w:cs="Arial"/>
          <w:lang w:val="ru-RU"/>
        </w:rPr>
      </w:pPr>
      <w:r w:rsidRPr="00EA52B7">
        <w:rPr>
          <w:rFonts w:cs="Arial"/>
          <w:lang w:val="ru-RU"/>
        </w:rPr>
        <w:t>Таблица 4</w:t>
      </w:r>
      <w:r w:rsidR="00560E03" w:rsidRPr="00EA52B7">
        <w:rPr>
          <w:rFonts w:eastAsia="Calibri" w:cs="Arial"/>
          <w:i/>
          <w:lang w:val="ru-RU"/>
        </w:rPr>
        <w:t xml:space="preserve"> </w:t>
      </w:r>
      <w:r w:rsidR="00560E03" w:rsidRPr="00EA52B7">
        <w:rPr>
          <w:rFonts w:eastAsia="Calibri" w:cs="Arial"/>
          <w:lang w:val="ru-RU"/>
        </w:rPr>
        <w:t xml:space="preserve"> </w:t>
      </w:r>
      <w:r w:rsidRPr="00EA52B7">
        <w:rPr>
          <w:rFonts w:eastAsia="Calibri" w:cs="Arial"/>
          <w:lang w:val="ru-RU"/>
        </w:rPr>
        <w:t>и Таблица 5 предоставляют систематизированные стандарты качества воздуха</w:t>
      </w:r>
      <w:r w:rsidR="00EE38FB" w:rsidRPr="00EA52B7">
        <w:rPr>
          <w:rFonts w:eastAsia="Calibri" w:cs="Arial"/>
          <w:lang w:val="ru-RU"/>
        </w:rPr>
        <w:t xml:space="preserve"> обеих Директив. В то же</w:t>
      </w:r>
      <w:r w:rsidR="005978BD" w:rsidRPr="00EA52B7">
        <w:rPr>
          <w:rFonts w:eastAsia="Calibri" w:cs="Arial"/>
          <w:lang w:val="ru-RU"/>
        </w:rPr>
        <w:t xml:space="preserve"> время на Рисунке 6 представлено сравнение стандартов ЕС со стандартами в странах-партнерах.</w:t>
      </w:r>
      <w:r w:rsidR="00EE38FB" w:rsidRPr="00EA52B7">
        <w:rPr>
          <w:rFonts w:eastAsia="Calibri" w:cs="Arial"/>
          <w:lang w:val="ru-RU"/>
        </w:rPr>
        <w:t xml:space="preserve"> </w:t>
      </w:r>
      <w:r w:rsidRPr="00EA52B7">
        <w:rPr>
          <w:rFonts w:eastAsia="Calibri" w:cs="Arial"/>
          <w:lang w:val="ru-RU"/>
        </w:rPr>
        <w:t xml:space="preserve"> </w:t>
      </w:r>
    </w:p>
    <w:p w:rsidR="00560E03" w:rsidRPr="00EA52B7" w:rsidRDefault="0004309F" w:rsidP="0004309F">
      <w:pPr>
        <w:pStyle w:val="Caption"/>
        <w:jc w:val="left"/>
        <w:rPr>
          <w:rFonts w:cs="Arial"/>
          <w:bCs/>
          <w:i w:val="0"/>
          <w:sz w:val="20"/>
          <w:lang w:val="en-US"/>
        </w:rPr>
      </w:pPr>
      <w:r w:rsidRPr="00EA52B7">
        <w:rPr>
          <w:rFonts w:cs="Arial"/>
        </w:rPr>
        <w:t xml:space="preserve">Таблица </w:t>
      </w:r>
      <w:r w:rsidR="00DA3F16" w:rsidRPr="00EA52B7">
        <w:rPr>
          <w:rFonts w:cs="Arial"/>
        </w:rPr>
        <w:fldChar w:fldCharType="begin"/>
      </w:r>
      <w:r w:rsidRPr="00EA52B7">
        <w:rPr>
          <w:rFonts w:cs="Arial"/>
        </w:rPr>
        <w:instrText xml:space="preserve"> SEQ Таблица \* ARABIC </w:instrText>
      </w:r>
      <w:r w:rsidR="00DA3F16" w:rsidRPr="00EA52B7">
        <w:rPr>
          <w:rFonts w:cs="Arial"/>
        </w:rPr>
        <w:fldChar w:fldCharType="separate"/>
      </w:r>
      <w:r w:rsidR="00827565" w:rsidRPr="00EA52B7">
        <w:rPr>
          <w:rFonts w:cs="Arial"/>
          <w:noProof/>
        </w:rPr>
        <w:t>4</w:t>
      </w:r>
      <w:r w:rsidR="00DA3F16" w:rsidRPr="00EA52B7">
        <w:rPr>
          <w:rFonts w:cs="Arial"/>
        </w:rPr>
        <w:fldChar w:fldCharType="end"/>
      </w:r>
      <w:r w:rsidRPr="00EA52B7">
        <w:rPr>
          <w:rFonts w:cs="Arial"/>
          <w:lang w:val="ru-RU"/>
        </w:rPr>
        <w:t xml:space="preserve"> </w:t>
      </w:r>
      <w:r w:rsidR="00560E03" w:rsidRPr="00EA52B7">
        <w:rPr>
          <w:rFonts w:cs="Arial"/>
          <w:bCs/>
          <w:sz w:val="20"/>
        </w:rPr>
        <w:t>–</w:t>
      </w:r>
      <w:r w:rsidR="0054393D" w:rsidRPr="00EA52B7">
        <w:rPr>
          <w:rFonts w:cs="Arial"/>
          <w:b/>
          <w:bCs/>
          <w:sz w:val="20"/>
        </w:rPr>
        <w:t> </w:t>
      </w:r>
      <w:r w:rsidR="0054393D" w:rsidRPr="00EA52B7">
        <w:rPr>
          <w:rFonts w:cs="Arial"/>
          <w:b/>
          <w:bCs/>
          <w:sz w:val="20"/>
          <w:lang w:val="ru-RU"/>
        </w:rPr>
        <w:t>Уровни</w:t>
      </w:r>
      <w:r w:rsidR="0054393D" w:rsidRPr="00EA52B7">
        <w:rPr>
          <w:rFonts w:cs="Arial"/>
          <w:b/>
          <w:bCs/>
          <w:sz w:val="20"/>
          <w:lang w:val="en-US"/>
        </w:rPr>
        <w:t xml:space="preserve"> </w:t>
      </w:r>
      <w:r w:rsidR="0054393D" w:rsidRPr="00EA52B7">
        <w:rPr>
          <w:rFonts w:cs="Arial"/>
          <w:b/>
          <w:bCs/>
          <w:sz w:val="20"/>
          <w:lang w:val="ru-RU"/>
        </w:rPr>
        <w:t>здравоохранения</w:t>
      </w:r>
    </w:p>
    <w:tbl>
      <w:tblPr>
        <w:tblW w:w="9434"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640"/>
        <w:gridCol w:w="1403"/>
        <w:gridCol w:w="1132"/>
        <w:gridCol w:w="1204"/>
        <w:gridCol w:w="1292"/>
        <w:gridCol w:w="1021"/>
        <w:gridCol w:w="940"/>
        <w:gridCol w:w="940"/>
      </w:tblGrid>
      <w:tr w:rsidR="00120F62" w:rsidRPr="00EA52B7">
        <w:trPr>
          <w:tblHeader/>
        </w:trPr>
        <w:tc>
          <w:tcPr>
            <w:tcW w:w="1932" w:type="dxa"/>
            <w:tcBorders>
              <w:top w:val="single" w:sz="8" w:space="0" w:color="4F81BD"/>
              <w:bottom w:val="single" w:sz="8" w:space="0" w:color="4F81BD"/>
              <w:right w:val="single" w:sz="4" w:space="0" w:color="FFFFFF"/>
            </w:tcBorders>
            <w:shd w:val="clear" w:color="auto" w:fill="4F81BD"/>
            <w:vAlign w:val="center"/>
          </w:tcPr>
          <w:p w:rsidR="00560E03" w:rsidRPr="00EA52B7" w:rsidRDefault="00F440D6" w:rsidP="00560E03">
            <w:pPr>
              <w:spacing w:before="0" w:line="240" w:lineRule="auto"/>
              <w:jc w:val="left"/>
              <w:rPr>
                <w:rFonts w:eastAsia="Calibri" w:cs="Arial"/>
                <w:b/>
                <w:bCs/>
                <w:color w:val="FFFFFF"/>
                <w:sz w:val="20"/>
                <w:lang w:val="ru-RU" w:eastAsia="bg-BG"/>
              </w:rPr>
            </w:pPr>
            <w:r w:rsidRPr="00EA52B7">
              <w:rPr>
                <w:rFonts w:eastAsia="Calibri" w:cs="Arial"/>
                <w:b/>
                <w:bCs/>
                <w:color w:val="FFFFFF"/>
                <w:sz w:val="20"/>
                <w:lang w:val="ru-RU" w:eastAsia="bg-BG"/>
              </w:rPr>
              <w:t>Загрязнитель</w:t>
            </w:r>
          </w:p>
        </w:tc>
        <w:tc>
          <w:tcPr>
            <w:tcW w:w="1273" w:type="dxa"/>
            <w:tcBorders>
              <w:top w:val="single" w:sz="8" w:space="0" w:color="4F81BD"/>
              <w:left w:val="single" w:sz="4" w:space="0" w:color="FFFFFF"/>
              <w:bottom w:val="single" w:sz="8" w:space="0" w:color="4F81BD"/>
              <w:right w:val="single" w:sz="4" w:space="0" w:color="FFFFFF"/>
            </w:tcBorders>
            <w:shd w:val="clear" w:color="auto" w:fill="4F81BD"/>
            <w:vAlign w:val="center"/>
          </w:tcPr>
          <w:p w:rsidR="00560E03" w:rsidRPr="00EA52B7" w:rsidRDefault="0054393D" w:rsidP="0054393D">
            <w:pPr>
              <w:spacing w:before="0" w:line="240" w:lineRule="auto"/>
              <w:jc w:val="center"/>
              <w:rPr>
                <w:rFonts w:eastAsia="Calibri" w:cs="Arial"/>
                <w:b/>
                <w:bCs/>
                <w:color w:val="FFFFFF"/>
                <w:sz w:val="20"/>
                <w:lang w:eastAsia="bg-BG"/>
              </w:rPr>
            </w:pPr>
            <w:r w:rsidRPr="00EA52B7">
              <w:rPr>
                <w:rFonts w:eastAsia="Calibri" w:cs="Arial"/>
                <w:b/>
                <w:bCs/>
                <w:color w:val="FFFFFF"/>
                <w:sz w:val="20"/>
                <w:lang w:val="ru-RU" w:eastAsia="bg-BG"/>
              </w:rPr>
              <w:t>Концентрация</w:t>
            </w:r>
          </w:p>
        </w:tc>
        <w:tc>
          <w:tcPr>
            <w:tcW w:w="772" w:type="dxa"/>
            <w:tcBorders>
              <w:top w:val="single" w:sz="8" w:space="0" w:color="4F81BD"/>
              <w:left w:val="single" w:sz="4" w:space="0" w:color="FFFFFF"/>
              <w:bottom w:val="single" w:sz="8" w:space="0" w:color="4F81BD"/>
              <w:right w:val="single" w:sz="4" w:space="0" w:color="FFFFFF"/>
            </w:tcBorders>
            <w:shd w:val="clear" w:color="auto" w:fill="4F81BD"/>
            <w:vAlign w:val="center"/>
          </w:tcPr>
          <w:p w:rsidR="00560E03" w:rsidRPr="00EA52B7" w:rsidRDefault="00814EA7" w:rsidP="00560E03">
            <w:pPr>
              <w:spacing w:before="0" w:line="240" w:lineRule="auto"/>
              <w:jc w:val="center"/>
              <w:rPr>
                <w:rFonts w:eastAsia="Calibri" w:cs="Arial"/>
                <w:b/>
                <w:bCs/>
                <w:color w:val="FFFFFF"/>
                <w:sz w:val="20"/>
                <w:lang w:val="ru-RU" w:eastAsia="bg-BG"/>
              </w:rPr>
            </w:pPr>
            <w:r w:rsidRPr="00EA52B7">
              <w:rPr>
                <w:rFonts w:eastAsia="Calibri" w:cs="Arial"/>
                <w:b/>
                <w:bCs/>
                <w:color w:val="FFFFFF"/>
                <w:sz w:val="20"/>
                <w:lang w:val="ru-RU" w:eastAsia="bg-BG"/>
              </w:rPr>
              <w:t>Измерение</w:t>
            </w:r>
          </w:p>
        </w:tc>
        <w:tc>
          <w:tcPr>
            <w:tcW w:w="1018" w:type="dxa"/>
            <w:tcBorders>
              <w:top w:val="single" w:sz="8" w:space="0" w:color="4F81BD"/>
              <w:left w:val="single" w:sz="4" w:space="0" w:color="FFFFFF"/>
              <w:bottom w:val="single" w:sz="8" w:space="0" w:color="4F81BD"/>
              <w:right w:val="single" w:sz="4" w:space="0" w:color="FFFFFF"/>
            </w:tcBorders>
            <w:shd w:val="clear" w:color="auto" w:fill="4F81BD"/>
            <w:vAlign w:val="center"/>
          </w:tcPr>
          <w:p w:rsidR="00560E03" w:rsidRPr="00EA52B7" w:rsidRDefault="00814EA7" w:rsidP="00814EA7">
            <w:pPr>
              <w:spacing w:before="0" w:line="240" w:lineRule="auto"/>
              <w:jc w:val="center"/>
              <w:rPr>
                <w:rFonts w:eastAsia="Calibri" w:cs="Arial"/>
                <w:b/>
                <w:bCs/>
                <w:color w:val="FFFFFF"/>
                <w:sz w:val="20"/>
                <w:lang w:val="ru-RU" w:eastAsia="bg-BG"/>
              </w:rPr>
            </w:pPr>
            <w:r w:rsidRPr="00EA52B7">
              <w:rPr>
                <w:rFonts w:eastAsia="Calibri" w:cs="Arial"/>
                <w:b/>
                <w:bCs/>
                <w:color w:val="FFFFFF"/>
                <w:sz w:val="20"/>
                <w:lang w:val="ru-RU" w:eastAsia="bg-BG"/>
              </w:rPr>
              <w:t>Период усреднения</w:t>
            </w:r>
          </w:p>
        </w:tc>
        <w:tc>
          <w:tcPr>
            <w:tcW w:w="1238" w:type="dxa"/>
            <w:tcBorders>
              <w:top w:val="single" w:sz="8" w:space="0" w:color="4F81BD"/>
              <w:left w:val="single" w:sz="4" w:space="0" w:color="FFFFFF"/>
              <w:bottom w:val="single" w:sz="8" w:space="0" w:color="4F81BD"/>
              <w:right w:val="single" w:sz="4" w:space="0" w:color="FFFFFF"/>
            </w:tcBorders>
            <w:shd w:val="clear" w:color="auto" w:fill="4F81BD"/>
            <w:vAlign w:val="center"/>
          </w:tcPr>
          <w:p w:rsidR="00560E03" w:rsidRPr="00EA52B7" w:rsidRDefault="00814EA7" w:rsidP="00560E03">
            <w:pPr>
              <w:spacing w:before="0" w:line="240" w:lineRule="auto"/>
              <w:jc w:val="center"/>
              <w:rPr>
                <w:rFonts w:eastAsia="Calibri" w:cs="Arial"/>
                <w:b/>
                <w:bCs/>
                <w:color w:val="FFFFFF"/>
                <w:sz w:val="20"/>
                <w:lang w:val="ru-RU" w:eastAsia="bg-BG"/>
              </w:rPr>
            </w:pPr>
            <w:r w:rsidRPr="00EA52B7">
              <w:rPr>
                <w:rFonts w:eastAsia="Calibri" w:cs="Arial"/>
                <w:b/>
                <w:bCs/>
                <w:color w:val="FFFFFF"/>
                <w:sz w:val="20"/>
                <w:lang w:val="ru-RU" w:eastAsia="bg-BG"/>
              </w:rPr>
              <w:t>Допустимое превышение каждый год</w:t>
            </w:r>
          </w:p>
        </w:tc>
        <w:tc>
          <w:tcPr>
            <w:tcW w:w="1065" w:type="dxa"/>
            <w:tcBorders>
              <w:top w:val="single" w:sz="8" w:space="0" w:color="4F81BD"/>
              <w:left w:val="single" w:sz="4" w:space="0" w:color="FFFFFF"/>
              <w:bottom w:val="single" w:sz="8" w:space="0" w:color="4F81BD"/>
              <w:right w:val="single" w:sz="4" w:space="0" w:color="FFFFFF"/>
            </w:tcBorders>
            <w:shd w:val="clear" w:color="auto" w:fill="4F81BD"/>
            <w:vAlign w:val="center"/>
          </w:tcPr>
          <w:p w:rsidR="00560E03" w:rsidRPr="00EA52B7" w:rsidRDefault="00B93619" w:rsidP="00560E03">
            <w:pPr>
              <w:spacing w:before="0" w:line="240" w:lineRule="auto"/>
              <w:jc w:val="center"/>
              <w:rPr>
                <w:rFonts w:eastAsia="Calibri" w:cs="Arial"/>
                <w:b/>
                <w:bCs/>
                <w:color w:val="FFFFFF"/>
                <w:sz w:val="20"/>
                <w:lang w:val="ru-RU" w:eastAsia="bg-BG"/>
              </w:rPr>
            </w:pPr>
            <w:r w:rsidRPr="00EA52B7">
              <w:rPr>
                <w:rFonts w:eastAsia="Calibri" w:cs="Arial"/>
                <w:b/>
                <w:bCs/>
                <w:color w:val="FFFFFF"/>
                <w:sz w:val="20"/>
                <w:lang w:val="ru-RU" w:eastAsia="bg-BG"/>
              </w:rPr>
              <w:t>Вступили в силу</w:t>
            </w:r>
          </w:p>
        </w:tc>
        <w:tc>
          <w:tcPr>
            <w:tcW w:w="1074" w:type="dxa"/>
            <w:tcBorders>
              <w:top w:val="single" w:sz="8" w:space="0" w:color="4F81BD"/>
              <w:left w:val="single" w:sz="4" w:space="0" w:color="FFFFFF"/>
              <w:bottom w:val="single" w:sz="8" w:space="0" w:color="4F81BD"/>
              <w:right w:val="single" w:sz="4" w:space="0" w:color="FFFFFF"/>
            </w:tcBorders>
            <w:shd w:val="clear" w:color="auto" w:fill="4F81BD"/>
            <w:vAlign w:val="center"/>
          </w:tcPr>
          <w:p w:rsidR="00560E03" w:rsidRPr="00EA52B7" w:rsidRDefault="00560E03" w:rsidP="00560E03">
            <w:pPr>
              <w:spacing w:before="0" w:line="240" w:lineRule="auto"/>
              <w:jc w:val="center"/>
              <w:rPr>
                <w:rFonts w:eastAsia="Calibri" w:cs="Arial"/>
                <w:b/>
                <w:bCs/>
                <w:color w:val="FFFFFF"/>
                <w:sz w:val="20"/>
                <w:lang w:eastAsia="bg-BG"/>
              </w:rPr>
            </w:pPr>
            <w:r w:rsidRPr="00EA52B7">
              <w:rPr>
                <w:rFonts w:eastAsia="Calibri" w:cs="Arial"/>
                <w:b/>
                <w:bCs/>
                <w:color w:val="FFFFFF"/>
                <w:sz w:val="20"/>
                <w:lang w:eastAsia="bg-BG"/>
              </w:rPr>
              <w:t>LAT</w:t>
            </w:r>
          </w:p>
        </w:tc>
        <w:tc>
          <w:tcPr>
            <w:tcW w:w="1062" w:type="dxa"/>
            <w:tcBorders>
              <w:top w:val="single" w:sz="8" w:space="0" w:color="4F81BD"/>
              <w:left w:val="single" w:sz="4" w:space="0" w:color="FFFFFF"/>
              <w:bottom w:val="single" w:sz="8" w:space="0" w:color="4F81BD"/>
            </w:tcBorders>
            <w:shd w:val="clear" w:color="auto" w:fill="4F81BD"/>
            <w:vAlign w:val="center"/>
          </w:tcPr>
          <w:p w:rsidR="00560E03" w:rsidRPr="00EA52B7" w:rsidRDefault="00560E03" w:rsidP="00560E03">
            <w:pPr>
              <w:spacing w:before="0" w:line="240" w:lineRule="auto"/>
              <w:jc w:val="center"/>
              <w:rPr>
                <w:rFonts w:eastAsia="Calibri" w:cs="Arial"/>
                <w:b/>
                <w:bCs/>
                <w:color w:val="FFFFFF"/>
                <w:sz w:val="20"/>
                <w:lang w:eastAsia="bg-BG"/>
              </w:rPr>
            </w:pPr>
            <w:r w:rsidRPr="00EA52B7">
              <w:rPr>
                <w:rFonts w:eastAsia="Calibri" w:cs="Arial"/>
                <w:b/>
                <w:bCs/>
                <w:color w:val="FFFFFF"/>
                <w:sz w:val="20"/>
                <w:lang w:eastAsia="bg-BG"/>
              </w:rPr>
              <w:t>UAT</w:t>
            </w:r>
          </w:p>
        </w:tc>
      </w:tr>
      <w:tr w:rsidR="00560E03" w:rsidRPr="00EA52B7">
        <w:trPr>
          <w:trHeight w:val="227"/>
        </w:trPr>
        <w:tc>
          <w:tcPr>
            <w:tcW w:w="9434" w:type="dxa"/>
            <w:gridSpan w:val="8"/>
            <w:tcBorders>
              <w:top w:val="single" w:sz="8" w:space="0" w:color="4F81BD"/>
              <w:left w:val="single" w:sz="8" w:space="0" w:color="4F81BD"/>
              <w:bottom w:val="single" w:sz="4" w:space="0" w:color="4F81BD"/>
              <w:right w:val="single" w:sz="8" w:space="0" w:color="4F81BD"/>
            </w:tcBorders>
            <w:shd w:val="clear" w:color="auto" w:fill="4F81BD"/>
          </w:tcPr>
          <w:p w:rsidR="00B93619" w:rsidRPr="00EA52B7" w:rsidRDefault="00906695" w:rsidP="00560E03">
            <w:pPr>
              <w:spacing w:before="0" w:line="240" w:lineRule="auto"/>
              <w:jc w:val="left"/>
              <w:rPr>
                <w:rFonts w:eastAsia="Calibri" w:cs="Arial"/>
                <w:b/>
                <w:bCs/>
                <w:color w:val="FFFFFF"/>
                <w:sz w:val="20"/>
                <w:lang w:val="ru-RU" w:eastAsia="bg-BG"/>
              </w:rPr>
            </w:pPr>
            <w:r w:rsidRPr="00EA52B7">
              <w:rPr>
                <w:rFonts w:eastAsia="Calibri" w:cs="Arial"/>
                <w:b/>
                <w:bCs/>
                <w:color w:val="FFFFFF"/>
                <w:sz w:val="20"/>
                <w:lang w:val="ru-RU" w:eastAsia="bg-BG"/>
              </w:rPr>
              <w:t>ПРЕДЕЛЬНО</w:t>
            </w:r>
            <w:r w:rsidR="007C76C0" w:rsidRPr="00EA52B7">
              <w:rPr>
                <w:rFonts w:eastAsia="Calibri" w:cs="Arial"/>
                <w:b/>
                <w:bCs/>
                <w:color w:val="FFFFFF"/>
                <w:sz w:val="20"/>
                <w:lang w:val="ru-RU" w:eastAsia="bg-BG"/>
              </w:rPr>
              <w:t xml:space="preserve"> ДОПУСТИМАЯ</w:t>
            </w:r>
            <w:r w:rsidR="00B93619" w:rsidRPr="00EA52B7">
              <w:rPr>
                <w:rFonts w:eastAsia="Calibri" w:cs="Arial"/>
                <w:b/>
                <w:bCs/>
                <w:color w:val="FFFFFF"/>
                <w:sz w:val="20"/>
                <w:lang w:val="ru-RU" w:eastAsia="bg-BG"/>
              </w:rPr>
              <w:t xml:space="preserve"> </w:t>
            </w:r>
          </w:p>
          <w:p w:rsidR="00560E03" w:rsidRPr="00EA52B7" w:rsidRDefault="007C76C0" w:rsidP="00560E03">
            <w:pPr>
              <w:spacing w:before="0" w:line="240" w:lineRule="auto"/>
              <w:jc w:val="left"/>
              <w:rPr>
                <w:rFonts w:eastAsia="Calibri" w:cs="Arial"/>
                <w:b/>
                <w:bCs/>
                <w:color w:val="4F81BD"/>
                <w:sz w:val="20"/>
                <w:lang w:val="ru-RU" w:eastAsia="bg-BG"/>
              </w:rPr>
            </w:pPr>
            <w:r w:rsidRPr="00EA52B7">
              <w:rPr>
                <w:rFonts w:eastAsia="Calibri" w:cs="Arial"/>
                <w:b/>
                <w:bCs/>
                <w:color w:val="FFFFFF"/>
                <w:sz w:val="20"/>
                <w:lang w:val="ru-RU" w:eastAsia="bg-BG"/>
              </w:rPr>
              <w:t>КОНЦЕНТРАЦИЯ</w:t>
            </w:r>
          </w:p>
        </w:tc>
      </w:tr>
      <w:tr w:rsidR="00120F62" w:rsidRPr="00EA52B7">
        <w:trPr>
          <w:trHeight w:val="340"/>
        </w:trPr>
        <w:tc>
          <w:tcPr>
            <w:tcW w:w="1932" w:type="dxa"/>
            <w:tcBorders>
              <w:top w:val="single" w:sz="4"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left"/>
              <w:rPr>
                <w:rFonts w:eastAsia="Calibri" w:cs="Arial"/>
                <w:b/>
                <w:bCs/>
                <w:sz w:val="19"/>
                <w:szCs w:val="19"/>
                <w:lang w:eastAsia="bg-BG"/>
              </w:rPr>
            </w:pPr>
            <w:r w:rsidRPr="00EA52B7">
              <w:rPr>
                <w:rFonts w:eastAsia="Calibri" w:cs="Arial"/>
                <w:b/>
                <w:bCs/>
                <w:sz w:val="19"/>
                <w:szCs w:val="19"/>
                <w:lang w:val="ru-RU" w:eastAsia="bg-BG"/>
              </w:rPr>
              <w:t>Твердые частицы</w:t>
            </w:r>
            <w:r w:rsidR="00560E03" w:rsidRPr="00EA52B7">
              <w:rPr>
                <w:rFonts w:eastAsia="Calibri" w:cs="Arial"/>
                <w:b/>
                <w:bCs/>
                <w:sz w:val="19"/>
                <w:szCs w:val="19"/>
                <w:lang w:eastAsia="bg-BG"/>
              </w:rPr>
              <w:t xml:space="preserve"> (PM</w:t>
            </w:r>
            <w:r w:rsidR="00560E03" w:rsidRPr="00EA52B7">
              <w:rPr>
                <w:rFonts w:eastAsia="Calibri" w:cs="Arial"/>
                <w:b/>
                <w:bCs/>
                <w:sz w:val="19"/>
                <w:szCs w:val="19"/>
                <w:vertAlign w:val="subscript"/>
                <w:lang w:eastAsia="bg-BG"/>
              </w:rPr>
              <w:t>2.5</w:t>
            </w:r>
            <w:r w:rsidR="00560E03" w:rsidRPr="00EA52B7">
              <w:rPr>
                <w:rFonts w:eastAsia="Calibri" w:cs="Arial"/>
                <w:b/>
                <w:bCs/>
                <w:sz w:val="19"/>
                <w:szCs w:val="19"/>
                <w:lang w:eastAsia="bg-BG"/>
              </w:rPr>
              <w:t>)</w:t>
            </w: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20</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µg/m</w:t>
            </w:r>
            <w:r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center"/>
              <w:rPr>
                <w:rFonts w:eastAsia="Calibri" w:cs="Arial"/>
                <w:sz w:val="20"/>
                <w:lang w:val="ru-RU" w:eastAsia="bg-BG"/>
              </w:rPr>
            </w:pPr>
            <w:r w:rsidRPr="00EA52B7">
              <w:rPr>
                <w:rFonts w:eastAsia="Calibri" w:cs="Arial"/>
                <w:sz w:val="20"/>
                <w:lang w:eastAsia="bg-BG"/>
              </w:rPr>
              <w:t xml:space="preserve">1 </w:t>
            </w:r>
            <w:r w:rsidRPr="00EA52B7">
              <w:rPr>
                <w:rFonts w:eastAsia="Calibri" w:cs="Arial"/>
                <w:sz w:val="20"/>
                <w:lang w:val="ru-RU" w:eastAsia="bg-BG"/>
              </w:rPr>
              <w:t>год</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C93D3B" w:rsidP="00560E03">
            <w:pPr>
              <w:tabs>
                <w:tab w:val="right" w:pos="3144"/>
              </w:tabs>
              <w:spacing w:before="0" w:line="240" w:lineRule="auto"/>
              <w:jc w:val="center"/>
              <w:rPr>
                <w:rFonts w:eastAsia="Calibri" w:cs="Arial"/>
                <w:sz w:val="20"/>
                <w:lang w:val="ru-RU" w:eastAsia="bg-BG"/>
              </w:rPr>
            </w:pPr>
            <w:r w:rsidRPr="00EA52B7">
              <w:rPr>
                <w:rFonts w:eastAsia="Calibri" w:cs="Arial"/>
                <w:sz w:val="20"/>
                <w:lang w:val="ru-RU" w:eastAsia="bg-BG"/>
              </w:rPr>
              <w:t>н.д.</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1.1.2015</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12</w:t>
            </w:r>
          </w:p>
        </w:tc>
        <w:tc>
          <w:tcPr>
            <w:tcW w:w="1062"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17</w:t>
            </w:r>
          </w:p>
        </w:tc>
      </w:tr>
      <w:tr w:rsidR="00120F62" w:rsidRPr="00EA52B7">
        <w:trPr>
          <w:trHeight w:val="340"/>
        </w:trPr>
        <w:tc>
          <w:tcPr>
            <w:tcW w:w="1932" w:type="dxa"/>
            <w:vMerge w:val="restart"/>
            <w:tcBorders>
              <w:top w:val="single" w:sz="4" w:space="0" w:color="4F81BD"/>
              <w:left w:val="single" w:sz="8" w:space="0" w:color="4F81BD"/>
              <w:bottom w:val="single" w:sz="4" w:space="0" w:color="4F81BD"/>
              <w:right w:val="single" w:sz="4" w:space="0" w:color="4F81BD"/>
            </w:tcBorders>
            <w:shd w:val="clear" w:color="auto" w:fill="auto"/>
            <w:vAlign w:val="center"/>
          </w:tcPr>
          <w:p w:rsidR="00560E03" w:rsidRPr="00EA52B7" w:rsidRDefault="00F440D6" w:rsidP="00560E03">
            <w:pPr>
              <w:spacing w:before="0" w:line="240" w:lineRule="auto"/>
              <w:jc w:val="left"/>
              <w:rPr>
                <w:rFonts w:eastAsia="Calibri" w:cs="Arial"/>
                <w:b/>
                <w:bCs/>
                <w:sz w:val="19"/>
                <w:szCs w:val="19"/>
                <w:lang w:eastAsia="bg-BG"/>
              </w:rPr>
            </w:pPr>
            <w:r w:rsidRPr="00EA52B7">
              <w:rPr>
                <w:rFonts w:eastAsia="Calibri" w:cs="Arial"/>
                <w:b/>
                <w:bCs/>
                <w:sz w:val="19"/>
                <w:szCs w:val="19"/>
                <w:lang w:val="ru-RU" w:eastAsia="bg-BG"/>
              </w:rPr>
              <w:t>Диоксид серы</w:t>
            </w:r>
            <w:r w:rsidR="00560E03" w:rsidRPr="00EA52B7">
              <w:rPr>
                <w:rFonts w:eastAsia="Calibri" w:cs="Arial"/>
                <w:b/>
                <w:bCs/>
                <w:sz w:val="19"/>
                <w:szCs w:val="19"/>
                <w:lang w:eastAsia="bg-BG"/>
              </w:rPr>
              <w:t xml:space="preserve"> (SO</w:t>
            </w:r>
            <w:r w:rsidR="00560E03" w:rsidRPr="00EA52B7">
              <w:rPr>
                <w:rFonts w:eastAsia="Calibri" w:cs="Arial"/>
                <w:b/>
                <w:bCs/>
                <w:sz w:val="19"/>
                <w:szCs w:val="19"/>
                <w:vertAlign w:val="subscript"/>
                <w:lang w:eastAsia="bg-BG"/>
              </w:rPr>
              <w:t>2</w:t>
            </w:r>
            <w:r w:rsidR="00560E03" w:rsidRPr="00EA52B7">
              <w:rPr>
                <w:rFonts w:eastAsia="Calibri" w:cs="Arial"/>
                <w:b/>
                <w:bCs/>
                <w:sz w:val="19"/>
                <w:szCs w:val="19"/>
                <w:lang w:eastAsia="bg-BG"/>
              </w:rPr>
              <w:t>)</w:t>
            </w: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350</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µg/m</w:t>
            </w:r>
            <w:r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center"/>
              <w:rPr>
                <w:rFonts w:eastAsia="Calibri" w:cs="Arial"/>
                <w:sz w:val="20"/>
                <w:lang w:val="ru-RU" w:eastAsia="bg-BG"/>
              </w:rPr>
            </w:pPr>
            <w:r w:rsidRPr="00EA52B7">
              <w:rPr>
                <w:rFonts w:eastAsia="Calibri" w:cs="Arial"/>
                <w:sz w:val="20"/>
                <w:lang w:eastAsia="bg-BG"/>
              </w:rPr>
              <w:t xml:space="preserve">1 </w:t>
            </w:r>
            <w:r w:rsidRPr="00EA52B7">
              <w:rPr>
                <w:rFonts w:eastAsia="Calibri" w:cs="Arial"/>
                <w:sz w:val="20"/>
                <w:lang w:val="ru-RU" w:eastAsia="bg-BG"/>
              </w:rPr>
              <w:t>час</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24</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1.1.2005</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w:t>
            </w:r>
          </w:p>
        </w:tc>
        <w:tc>
          <w:tcPr>
            <w:tcW w:w="1062" w:type="dxa"/>
            <w:tcBorders>
              <w:top w:val="single" w:sz="4" w:space="0" w:color="4F81BD"/>
              <w:left w:val="single" w:sz="4" w:space="0" w:color="4F81BD"/>
              <w:bottom w:val="single" w:sz="4" w:space="0" w:color="4F81BD"/>
              <w:right w:val="single" w:sz="8"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w:t>
            </w:r>
          </w:p>
        </w:tc>
      </w:tr>
      <w:tr w:rsidR="00120F62" w:rsidRPr="00EA52B7">
        <w:trPr>
          <w:trHeight w:val="340"/>
        </w:trPr>
        <w:tc>
          <w:tcPr>
            <w:tcW w:w="1932" w:type="dxa"/>
            <w:vMerge/>
            <w:tcBorders>
              <w:top w:val="single" w:sz="4" w:space="0" w:color="4F81BD"/>
              <w:bottom w:val="single" w:sz="4" w:space="0" w:color="4F81BD"/>
              <w:right w:val="single" w:sz="4" w:space="0" w:color="4F81BD"/>
            </w:tcBorders>
            <w:shd w:val="clear" w:color="auto" w:fill="auto"/>
            <w:vAlign w:val="center"/>
          </w:tcPr>
          <w:p w:rsidR="00560E03" w:rsidRPr="00EA52B7" w:rsidRDefault="00560E03" w:rsidP="00560E03">
            <w:pPr>
              <w:spacing w:before="0" w:line="240" w:lineRule="auto"/>
              <w:jc w:val="left"/>
              <w:rPr>
                <w:rFonts w:eastAsia="Calibri" w:cs="Arial"/>
                <w:b/>
                <w:bCs/>
                <w:sz w:val="19"/>
                <w:szCs w:val="19"/>
                <w:lang w:eastAsia="bg-BG"/>
              </w:rPr>
            </w:pP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125</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µg/m</w:t>
            </w:r>
            <w:r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center"/>
              <w:rPr>
                <w:rFonts w:eastAsia="Calibri" w:cs="Arial"/>
                <w:sz w:val="20"/>
                <w:lang w:val="ru-RU" w:eastAsia="bg-BG"/>
              </w:rPr>
            </w:pPr>
            <w:r w:rsidRPr="00EA52B7">
              <w:rPr>
                <w:rFonts w:eastAsia="Calibri" w:cs="Arial"/>
                <w:sz w:val="20"/>
                <w:lang w:eastAsia="bg-BG"/>
              </w:rPr>
              <w:t xml:space="preserve">24 </w:t>
            </w:r>
            <w:r w:rsidRPr="00EA52B7">
              <w:rPr>
                <w:rFonts w:eastAsia="Calibri" w:cs="Arial"/>
                <w:sz w:val="20"/>
                <w:lang w:val="ru-RU" w:eastAsia="bg-BG"/>
              </w:rPr>
              <w:t>часа</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3</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1.1.2005</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50</w:t>
            </w:r>
          </w:p>
        </w:tc>
        <w:tc>
          <w:tcPr>
            <w:tcW w:w="1062"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75</w:t>
            </w:r>
          </w:p>
        </w:tc>
      </w:tr>
      <w:tr w:rsidR="00120F62" w:rsidRPr="00EA52B7">
        <w:trPr>
          <w:trHeight w:val="340"/>
        </w:trPr>
        <w:tc>
          <w:tcPr>
            <w:tcW w:w="1932" w:type="dxa"/>
            <w:vMerge w:val="restart"/>
            <w:tcBorders>
              <w:top w:val="single" w:sz="4" w:space="0" w:color="4F81BD"/>
              <w:left w:val="single" w:sz="8" w:space="0" w:color="4F81BD"/>
              <w:bottom w:val="single" w:sz="4" w:space="0" w:color="4F81BD"/>
              <w:right w:val="single" w:sz="4" w:space="0" w:color="4F81BD"/>
            </w:tcBorders>
            <w:shd w:val="clear" w:color="auto" w:fill="auto"/>
            <w:vAlign w:val="center"/>
          </w:tcPr>
          <w:p w:rsidR="00560E03" w:rsidRPr="00EA52B7" w:rsidRDefault="00F440D6" w:rsidP="00560E03">
            <w:pPr>
              <w:spacing w:before="0" w:line="240" w:lineRule="auto"/>
              <w:jc w:val="left"/>
              <w:rPr>
                <w:rFonts w:eastAsia="Calibri" w:cs="Arial"/>
                <w:b/>
                <w:bCs/>
                <w:sz w:val="19"/>
                <w:szCs w:val="19"/>
                <w:lang w:eastAsia="bg-BG"/>
              </w:rPr>
            </w:pPr>
            <w:r w:rsidRPr="00EA52B7">
              <w:rPr>
                <w:rFonts w:eastAsia="Calibri" w:cs="Arial"/>
                <w:b/>
                <w:bCs/>
                <w:sz w:val="19"/>
                <w:szCs w:val="19"/>
                <w:lang w:val="ru-RU" w:eastAsia="bg-BG"/>
              </w:rPr>
              <w:t>Диоксид азота</w:t>
            </w:r>
            <w:r w:rsidR="00560E03" w:rsidRPr="00EA52B7">
              <w:rPr>
                <w:rFonts w:eastAsia="Calibri" w:cs="Arial"/>
                <w:b/>
                <w:bCs/>
                <w:sz w:val="19"/>
                <w:szCs w:val="19"/>
                <w:lang w:eastAsia="bg-BG"/>
              </w:rPr>
              <w:t xml:space="preserve"> (NO</w:t>
            </w:r>
            <w:r w:rsidR="00560E03" w:rsidRPr="00EA52B7">
              <w:rPr>
                <w:rFonts w:eastAsia="Calibri" w:cs="Arial"/>
                <w:b/>
                <w:bCs/>
                <w:sz w:val="19"/>
                <w:szCs w:val="19"/>
                <w:vertAlign w:val="subscript"/>
                <w:lang w:eastAsia="bg-BG"/>
              </w:rPr>
              <w:t>2</w:t>
            </w:r>
            <w:r w:rsidR="00560E03" w:rsidRPr="00EA52B7">
              <w:rPr>
                <w:rFonts w:eastAsia="Calibri" w:cs="Arial"/>
                <w:b/>
                <w:bCs/>
                <w:sz w:val="19"/>
                <w:szCs w:val="19"/>
                <w:lang w:eastAsia="bg-BG"/>
              </w:rPr>
              <w:t>)</w:t>
            </w: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200</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µg/m</w:t>
            </w:r>
            <w:r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center"/>
              <w:rPr>
                <w:rFonts w:eastAsia="Calibri" w:cs="Arial"/>
                <w:sz w:val="20"/>
                <w:lang w:val="ru-RU" w:eastAsia="bg-BG"/>
              </w:rPr>
            </w:pPr>
            <w:r w:rsidRPr="00EA52B7">
              <w:rPr>
                <w:rFonts w:eastAsia="Calibri" w:cs="Arial"/>
                <w:sz w:val="20"/>
                <w:lang w:eastAsia="bg-BG"/>
              </w:rPr>
              <w:t xml:space="preserve">1 </w:t>
            </w:r>
            <w:r w:rsidRPr="00EA52B7">
              <w:rPr>
                <w:rFonts w:eastAsia="Calibri" w:cs="Arial"/>
                <w:sz w:val="20"/>
                <w:lang w:val="ru-RU" w:eastAsia="bg-BG"/>
              </w:rPr>
              <w:t>час</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18</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1.1.2010</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100</w:t>
            </w:r>
          </w:p>
        </w:tc>
        <w:tc>
          <w:tcPr>
            <w:tcW w:w="1062" w:type="dxa"/>
            <w:tcBorders>
              <w:top w:val="single" w:sz="4" w:space="0" w:color="4F81BD"/>
              <w:left w:val="single" w:sz="4" w:space="0" w:color="4F81BD"/>
              <w:bottom w:val="single" w:sz="4" w:space="0" w:color="4F81BD"/>
              <w:right w:val="single" w:sz="8"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140</w:t>
            </w:r>
          </w:p>
        </w:tc>
      </w:tr>
      <w:tr w:rsidR="00120F62" w:rsidRPr="00EA52B7">
        <w:trPr>
          <w:trHeight w:val="340"/>
        </w:trPr>
        <w:tc>
          <w:tcPr>
            <w:tcW w:w="1932" w:type="dxa"/>
            <w:vMerge/>
            <w:tcBorders>
              <w:top w:val="single" w:sz="4" w:space="0" w:color="4F81BD"/>
              <w:bottom w:val="single" w:sz="4" w:space="0" w:color="4F81BD"/>
              <w:right w:val="single" w:sz="4" w:space="0" w:color="4F81BD"/>
            </w:tcBorders>
            <w:shd w:val="clear" w:color="auto" w:fill="auto"/>
            <w:vAlign w:val="center"/>
          </w:tcPr>
          <w:p w:rsidR="00560E03" w:rsidRPr="00EA52B7" w:rsidRDefault="00560E03" w:rsidP="00560E03">
            <w:pPr>
              <w:spacing w:before="0" w:line="240" w:lineRule="auto"/>
              <w:jc w:val="left"/>
              <w:rPr>
                <w:rFonts w:eastAsia="Calibri" w:cs="Arial"/>
                <w:b/>
                <w:bCs/>
                <w:sz w:val="19"/>
                <w:szCs w:val="19"/>
                <w:lang w:eastAsia="bg-BG"/>
              </w:rPr>
            </w:pP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40</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µg/m</w:t>
            </w:r>
            <w:r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center"/>
              <w:rPr>
                <w:rFonts w:eastAsia="Calibri" w:cs="Arial"/>
                <w:sz w:val="20"/>
                <w:lang w:val="ru-RU" w:eastAsia="bg-BG"/>
              </w:rPr>
            </w:pPr>
            <w:r w:rsidRPr="00EA52B7">
              <w:rPr>
                <w:rFonts w:eastAsia="Calibri" w:cs="Arial"/>
                <w:sz w:val="20"/>
                <w:lang w:eastAsia="bg-BG"/>
              </w:rPr>
              <w:t xml:space="preserve">1 </w:t>
            </w:r>
            <w:r w:rsidRPr="00EA52B7">
              <w:rPr>
                <w:rFonts w:eastAsia="Calibri" w:cs="Arial"/>
                <w:sz w:val="20"/>
                <w:lang w:val="ru-RU" w:eastAsia="bg-BG"/>
              </w:rPr>
              <w:t>год</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C93D3B" w:rsidP="00560E03">
            <w:pPr>
              <w:tabs>
                <w:tab w:val="right" w:pos="3144"/>
              </w:tabs>
              <w:spacing w:before="0" w:line="240" w:lineRule="auto"/>
              <w:jc w:val="center"/>
              <w:rPr>
                <w:rFonts w:eastAsia="Calibri" w:cs="Arial"/>
                <w:sz w:val="20"/>
                <w:lang w:eastAsia="bg-BG"/>
              </w:rPr>
            </w:pPr>
            <w:r w:rsidRPr="00EA52B7">
              <w:rPr>
                <w:rFonts w:eastAsia="Calibri" w:cs="Arial"/>
                <w:sz w:val="20"/>
                <w:lang w:val="ru-RU" w:eastAsia="bg-BG"/>
              </w:rPr>
              <w:t>н.д.</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1.1.2010</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26</w:t>
            </w:r>
          </w:p>
        </w:tc>
        <w:tc>
          <w:tcPr>
            <w:tcW w:w="1062"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32</w:t>
            </w:r>
          </w:p>
        </w:tc>
      </w:tr>
      <w:tr w:rsidR="00120F62" w:rsidRPr="00EA52B7">
        <w:trPr>
          <w:trHeight w:val="340"/>
        </w:trPr>
        <w:tc>
          <w:tcPr>
            <w:tcW w:w="1932" w:type="dxa"/>
            <w:vMerge w:val="restart"/>
            <w:tcBorders>
              <w:top w:val="single" w:sz="4" w:space="0" w:color="4F81BD"/>
              <w:left w:val="single" w:sz="8" w:space="0" w:color="4F81BD"/>
              <w:bottom w:val="single" w:sz="4" w:space="0" w:color="4F81BD"/>
              <w:right w:val="single" w:sz="4" w:space="0" w:color="4F81BD"/>
            </w:tcBorders>
            <w:shd w:val="clear" w:color="auto" w:fill="auto"/>
            <w:vAlign w:val="center"/>
          </w:tcPr>
          <w:p w:rsidR="00560E03" w:rsidRPr="00EA52B7" w:rsidRDefault="00560E03" w:rsidP="00560E03">
            <w:pPr>
              <w:spacing w:before="0" w:line="240" w:lineRule="auto"/>
              <w:jc w:val="left"/>
              <w:rPr>
                <w:rFonts w:eastAsia="Calibri" w:cs="Arial"/>
                <w:b/>
                <w:bCs/>
                <w:sz w:val="19"/>
                <w:szCs w:val="19"/>
                <w:lang w:eastAsia="bg-BG"/>
              </w:rPr>
            </w:pPr>
            <w:r w:rsidRPr="00EA52B7">
              <w:rPr>
                <w:rFonts w:eastAsia="Calibri" w:cs="Arial"/>
                <w:b/>
                <w:bCs/>
                <w:sz w:val="19"/>
                <w:szCs w:val="19"/>
                <w:lang w:eastAsia="bg-BG"/>
              </w:rPr>
              <w:t>PM</w:t>
            </w:r>
            <w:r w:rsidRPr="00EA52B7">
              <w:rPr>
                <w:rFonts w:eastAsia="Calibri" w:cs="Arial"/>
                <w:b/>
                <w:bCs/>
                <w:sz w:val="19"/>
                <w:szCs w:val="19"/>
                <w:vertAlign w:val="subscript"/>
                <w:lang w:eastAsia="bg-BG"/>
              </w:rPr>
              <w:t>10</w:t>
            </w: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50</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µg/m</w:t>
            </w:r>
            <w:r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center"/>
              <w:rPr>
                <w:rFonts w:eastAsia="Calibri" w:cs="Arial"/>
                <w:sz w:val="20"/>
                <w:lang w:val="ru-RU" w:eastAsia="bg-BG"/>
              </w:rPr>
            </w:pPr>
            <w:r w:rsidRPr="00EA52B7">
              <w:rPr>
                <w:rFonts w:eastAsia="Calibri" w:cs="Arial"/>
                <w:sz w:val="20"/>
                <w:lang w:eastAsia="bg-BG"/>
              </w:rPr>
              <w:t xml:space="preserve">24 </w:t>
            </w:r>
            <w:r w:rsidRPr="00EA52B7">
              <w:rPr>
                <w:rFonts w:eastAsia="Calibri" w:cs="Arial"/>
                <w:sz w:val="20"/>
                <w:lang w:val="ru-RU" w:eastAsia="bg-BG"/>
              </w:rPr>
              <w:t>часа</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35</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1.1.2005</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25</w:t>
            </w:r>
          </w:p>
        </w:tc>
        <w:tc>
          <w:tcPr>
            <w:tcW w:w="1062" w:type="dxa"/>
            <w:tcBorders>
              <w:top w:val="single" w:sz="4" w:space="0" w:color="4F81BD"/>
              <w:left w:val="single" w:sz="4" w:space="0" w:color="4F81BD"/>
              <w:bottom w:val="single" w:sz="4" w:space="0" w:color="4F81BD"/>
              <w:right w:val="single" w:sz="8"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35</w:t>
            </w:r>
          </w:p>
        </w:tc>
      </w:tr>
      <w:tr w:rsidR="00120F62" w:rsidRPr="00EA52B7">
        <w:trPr>
          <w:trHeight w:val="340"/>
        </w:trPr>
        <w:tc>
          <w:tcPr>
            <w:tcW w:w="1932" w:type="dxa"/>
            <w:vMerge/>
            <w:tcBorders>
              <w:top w:val="single" w:sz="4" w:space="0" w:color="4F81BD"/>
              <w:bottom w:val="single" w:sz="4" w:space="0" w:color="4F81BD"/>
              <w:right w:val="single" w:sz="4" w:space="0" w:color="4F81BD"/>
            </w:tcBorders>
            <w:shd w:val="clear" w:color="auto" w:fill="auto"/>
            <w:vAlign w:val="center"/>
          </w:tcPr>
          <w:p w:rsidR="00560E03" w:rsidRPr="00EA52B7" w:rsidRDefault="00560E03" w:rsidP="00560E03">
            <w:pPr>
              <w:spacing w:before="0" w:line="240" w:lineRule="auto"/>
              <w:jc w:val="left"/>
              <w:rPr>
                <w:rFonts w:eastAsia="Calibri" w:cs="Arial"/>
                <w:b/>
                <w:bCs/>
                <w:sz w:val="19"/>
                <w:szCs w:val="19"/>
                <w:lang w:eastAsia="bg-BG"/>
              </w:rPr>
            </w:pP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40</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µg/m</w:t>
            </w:r>
            <w:r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center"/>
              <w:rPr>
                <w:rFonts w:eastAsia="Calibri" w:cs="Arial"/>
                <w:sz w:val="20"/>
                <w:lang w:val="ru-RU" w:eastAsia="bg-BG"/>
              </w:rPr>
            </w:pPr>
            <w:r w:rsidRPr="00EA52B7">
              <w:rPr>
                <w:rFonts w:eastAsia="Calibri" w:cs="Arial"/>
                <w:sz w:val="20"/>
                <w:lang w:eastAsia="bg-BG"/>
              </w:rPr>
              <w:t xml:space="preserve">1 </w:t>
            </w:r>
            <w:r w:rsidRPr="00EA52B7">
              <w:rPr>
                <w:rFonts w:eastAsia="Calibri" w:cs="Arial"/>
                <w:sz w:val="20"/>
                <w:lang w:val="ru-RU" w:eastAsia="bg-BG"/>
              </w:rPr>
              <w:t>год</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C93D3B" w:rsidP="00560E03">
            <w:pPr>
              <w:tabs>
                <w:tab w:val="right" w:pos="3144"/>
              </w:tabs>
              <w:spacing w:before="0" w:line="240" w:lineRule="auto"/>
              <w:jc w:val="center"/>
              <w:rPr>
                <w:rFonts w:eastAsia="Calibri" w:cs="Arial"/>
                <w:sz w:val="20"/>
                <w:lang w:eastAsia="bg-BG"/>
              </w:rPr>
            </w:pPr>
            <w:r w:rsidRPr="00EA52B7">
              <w:rPr>
                <w:rFonts w:eastAsia="Calibri" w:cs="Arial"/>
                <w:sz w:val="20"/>
                <w:lang w:val="ru-RU" w:eastAsia="bg-BG"/>
              </w:rPr>
              <w:t>н.д.</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1.1.2005</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20</w:t>
            </w:r>
          </w:p>
        </w:tc>
        <w:tc>
          <w:tcPr>
            <w:tcW w:w="1062"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28</w:t>
            </w:r>
          </w:p>
        </w:tc>
      </w:tr>
      <w:tr w:rsidR="00120F62" w:rsidRPr="00EA52B7">
        <w:trPr>
          <w:trHeight w:val="340"/>
        </w:trPr>
        <w:tc>
          <w:tcPr>
            <w:tcW w:w="1932" w:type="dxa"/>
            <w:tcBorders>
              <w:top w:val="single" w:sz="4" w:space="0" w:color="4F81BD"/>
              <w:left w:val="single" w:sz="8" w:space="0" w:color="4F81BD"/>
              <w:bottom w:val="single" w:sz="4" w:space="0" w:color="4F81BD"/>
              <w:right w:val="single" w:sz="4" w:space="0" w:color="4F81BD"/>
            </w:tcBorders>
            <w:shd w:val="clear" w:color="auto" w:fill="auto"/>
            <w:vAlign w:val="center"/>
          </w:tcPr>
          <w:p w:rsidR="00560E03" w:rsidRPr="00EA52B7" w:rsidRDefault="0054393D" w:rsidP="00560E03">
            <w:pPr>
              <w:spacing w:before="0" w:line="240" w:lineRule="auto"/>
              <w:jc w:val="left"/>
              <w:rPr>
                <w:rFonts w:eastAsia="Calibri" w:cs="Arial"/>
                <w:b/>
                <w:bCs/>
                <w:sz w:val="19"/>
                <w:szCs w:val="19"/>
                <w:lang w:eastAsia="bg-BG"/>
              </w:rPr>
            </w:pPr>
            <w:r w:rsidRPr="00EA52B7">
              <w:rPr>
                <w:rFonts w:eastAsia="Calibri" w:cs="Arial"/>
                <w:b/>
                <w:bCs/>
                <w:sz w:val="19"/>
                <w:szCs w:val="19"/>
                <w:lang w:val="ru-RU" w:eastAsia="bg-BG"/>
              </w:rPr>
              <w:t>Свинец</w:t>
            </w:r>
            <w:r w:rsidR="00560E03" w:rsidRPr="00EA52B7">
              <w:rPr>
                <w:rFonts w:eastAsia="Calibri" w:cs="Arial"/>
                <w:b/>
                <w:bCs/>
                <w:sz w:val="19"/>
                <w:szCs w:val="19"/>
                <w:lang w:eastAsia="bg-BG"/>
              </w:rPr>
              <w:t xml:space="preserve"> (Pb)</w:t>
            </w: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0.5</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µg/m</w:t>
            </w:r>
            <w:r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center"/>
              <w:rPr>
                <w:rFonts w:eastAsia="Calibri" w:cs="Arial"/>
                <w:sz w:val="20"/>
                <w:lang w:val="ru-RU" w:eastAsia="bg-BG"/>
              </w:rPr>
            </w:pPr>
            <w:r w:rsidRPr="00EA52B7">
              <w:rPr>
                <w:rFonts w:eastAsia="Calibri" w:cs="Arial"/>
                <w:sz w:val="20"/>
                <w:lang w:eastAsia="bg-BG"/>
              </w:rPr>
              <w:t xml:space="preserve">1 </w:t>
            </w:r>
            <w:r w:rsidRPr="00EA52B7">
              <w:rPr>
                <w:rFonts w:eastAsia="Calibri" w:cs="Arial"/>
                <w:sz w:val="20"/>
                <w:lang w:val="ru-RU" w:eastAsia="bg-BG"/>
              </w:rPr>
              <w:t>год</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C93D3B" w:rsidP="00560E03">
            <w:pPr>
              <w:tabs>
                <w:tab w:val="right" w:pos="3144"/>
              </w:tabs>
              <w:spacing w:before="0" w:line="240" w:lineRule="auto"/>
              <w:jc w:val="center"/>
              <w:rPr>
                <w:rFonts w:eastAsia="Calibri" w:cs="Arial"/>
                <w:sz w:val="20"/>
                <w:lang w:eastAsia="bg-BG"/>
              </w:rPr>
            </w:pPr>
            <w:r w:rsidRPr="00EA52B7">
              <w:rPr>
                <w:rFonts w:eastAsia="Calibri" w:cs="Arial"/>
                <w:sz w:val="20"/>
                <w:lang w:val="ru-RU" w:eastAsia="bg-BG"/>
              </w:rPr>
              <w:t>н.д.</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1.1.2005</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0.25</w:t>
            </w:r>
          </w:p>
        </w:tc>
        <w:tc>
          <w:tcPr>
            <w:tcW w:w="1062" w:type="dxa"/>
            <w:tcBorders>
              <w:top w:val="single" w:sz="4" w:space="0" w:color="4F81BD"/>
              <w:left w:val="single" w:sz="4" w:space="0" w:color="4F81BD"/>
              <w:bottom w:val="single" w:sz="4" w:space="0" w:color="4F81BD"/>
              <w:right w:val="single" w:sz="8"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0.35</w:t>
            </w:r>
          </w:p>
        </w:tc>
      </w:tr>
      <w:tr w:rsidR="00120F62" w:rsidRPr="00EA52B7">
        <w:trPr>
          <w:trHeight w:val="340"/>
        </w:trPr>
        <w:tc>
          <w:tcPr>
            <w:tcW w:w="1932" w:type="dxa"/>
            <w:tcBorders>
              <w:top w:val="single" w:sz="4" w:space="0" w:color="4F81BD"/>
              <w:bottom w:val="single" w:sz="4" w:space="0" w:color="4F81BD"/>
              <w:right w:val="single" w:sz="4" w:space="0" w:color="4F81BD"/>
            </w:tcBorders>
            <w:shd w:val="clear" w:color="auto" w:fill="auto"/>
            <w:vAlign w:val="center"/>
          </w:tcPr>
          <w:p w:rsidR="00560E03" w:rsidRPr="00EA52B7" w:rsidRDefault="0054393D" w:rsidP="00560E03">
            <w:pPr>
              <w:spacing w:before="0" w:line="240" w:lineRule="auto"/>
              <w:jc w:val="left"/>
              <w:rPr>
                <w:rFonts w:eastAsia="Calibri" w:cs="Arial"/>
                <w:b/>
                <w:bCs/>
                <w:sz w:val="19"/>
                <w:szCs w:val="19"/>
                <w:lang w:val="ru-RU" w:eastAsia="bg-BG"/>
              </w:rPr>
            </w:pPr>
            <w:r w:rsidRPr="00EA52B7">
              <w:rPr>
                <w:rFonts w:eastAsia="Calibri" w:cs="Arial"/>
                <w:b/>
                <w:bCs/>
                <w:sz w:val="19"/>
                <w:szCs w:val="19"/>
                <w:lang w:val="ru-RU" w:eastAsia="bg-BG"/>
              </w:rPr>
              <w:t>Оксид углерода</w:t>
            </w:r>
          </w:p>
          <w:p w:rsidR="00560E03" w:rsidRPr="00EA52B7" w:rsidRDefault="00560E03" w:rsidP="00560E03">
            <w:pPr>
              <w:spacing w:before="0" w:line="240" w:lineRule="auto"/>
              <w:jc w:val="left"/>
              <w:rPr>
                <w:rFonts w:eastAsia="Calibri" w:cs="Arial"/>
                <w:b/>
                <w:bCs/>
                <w:sz w:val="19"/>
                <w:szCs w:val="19"/>
                <w:lang w:eastAsia="bg-BG"/>
              </w:rPr>
            </w:pPr>
            <w:r w:rsidRPr="00EA52B7">
              <w:rPr>
                <w:rFonts w:eastAsia="Calibri" w:cs="Arial"/>
                <w:b/>
                <w:bCs/>
                <w:sz w:val="19"/>
                <w:szCs w:val="19"/>
                <w:lang w:eastAsia="bg-BG"/>
              </w:rPr>
              <w:t>(CO)</w:t>
            </w: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10</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mg/m</w:t>
            </w:r>
            <w:r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170952" w:rsidP="00560E03">
            <w:pPr>
              <w:spacing w:before="0" w:line="240" w:lineRule="auto"/>
              <w:jc w:val="center"/>
              <w:rPr>
                <w:rFonts w:eastAsia="Calibri" w:cs="Arial"/>
                <w:sz w:val="20"/>
                <w:lang w:val="ru-RU" w:eastAsia="bg-BG"/>
              </w:rPr>
            </w:pPr>
            <w:r w:rsidRPr="00EA52B7">
              <w:rPr>
                <w:rFonts w:eastAsia="Calibri" w:cs="Arial"/>
                <w:sz w:val="20"/>
                <w:lang w:val="ru-RU" w:eastAsia="bg-BG"/>
              </w:rPr>
              <w:t>Макс</w:t>
            </w:r>
            <w:r w:rsidRPr="00EA52B7">
              <w:rPr>
                <w:rFonts w:eastAsia="Calibri" w:cs="Arial"/>
                <w:sz w:val="20"/>
                <w:lang w:val="lv-LV" w:eastAsia="bg-BG"/>
              </w:rPr>
              <w:t>.</w:t>
            </w:r>
            <w:r w:rsidRPr="00EA52B7">
              <w:rPr>
                <w:rFonts w:eastAsia="Calibri" w:cs="Arial"/>
                <w:sz w:val="20"/>
                <w:lang w:val="ru-RU" w:eastAsia="bg-BG"/>
              </w:rPr>
              <w:t xml:space="preserve"> 8-часовой средний в сутки</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C93D3B" w:rsidP="00560E03">
            <w:pPr>
              <w:tabs>
                <w:tab w:val="right" w:pos="3144"/>
              </w:tabs>
              <w:spacing w:before="0" w:line="240" w:lineRule="auto"/>
              <w:jc w:val="center"/>
              <w:rPr>
                <w:rFonts w:eastAsia="Calibri" w:cs="Arial"/>
                <w:sz w:val="20"/>
                <w:lang w:val="ru-RU" w:eastAsia="bg-BG"/>
              </w:rPr>
            </w:pPr>
            <w:r w:rsidRPr="00EA52B7">
              <w:rPr>
                <w:rFonts w:eastAsia="Calibri" w:cs="Arial"/>
                <w:sz w:val="20"/>
                <w:lang w:val="ru-RU" w:eastAsia="bg-BG"/>
              </w:rPr>
              <w:t>н.д.</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val="ru-RU" w:eastAsia="bg-BG"/>
              </w:rPr>
            </w:pPr>
            <w:r w:rsidRPr="00EA52B7">
              <w:rPr>
                <w:rFonts w:eastAsia="Calibri" w:cs="Arial"/>
                <w:sz w:val="20"/>
                <w:lang w:val="ru-RU" w:eastAsia="bg-BG"/>
              </w:rPr>
              <w:t>1.1.2005</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val="ru-RU" w:eastAsia="bg-BG"/>
              </w:rPr>
            </w:pPr>
            <w:r w:rsidRPr="00EA52B7">
              <w:rPr>
                <w:rFonts w:eastAsia="Calibri" w:cs="Arial"/>
                <w:sz w:val="20"/>
                <w:lang w:val="ru-RU" w:eastAsia="bg-BG"/>
              </w:rPr>
              <w:t>5</w:t>
            </w:r>
          </w:p>
        </w:tc>
        <w:tc>
          <w:tcPr>
            <w:tcW w:w="1062"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val="ru-RU" w:eastAsia="bg-BG"/>
              </w:rPr>
            </w:pPr>
            <w:r w:rsidRPr="00EA52B7">
              <w:rPr>
                <w:rFonts w:eastAsia="Calibri" w:cs="Arial"/>
                <w:sz w:val="20"/>
                <w:lang w:val="ru-RU" w:eastAsia="bg-BG"/>
              </w:rPr>
              <w:t>7</w:t>
            </w:r>
          </w:p>
        </w:tc>
      </w:tr>
      <w:tr w:rsidR="00120F62" w:rsidRPr="00EA52B7">
        <w:trPr>
          <w:trHeight w:val="340"/>
        </w:trPr>
        <w:tc>
          <w:tcPr>
            <w:tcW w:w="1932" w:type="dxa"/>
            <w:tcBorders>
              <w:top w:val="single" w:sz="4" w:space="0" w:color="4F81BD"/>
              <w:left w:val="single" w:sz="8" w:space="0" w:color="4F81BD"/>
              <w:bottom w:val="single" w:sz="4" w:space="0" w:color="4F81BD"/>
              <w:right w:val="single" w:sz="4" w:space="0" w:color="4F81BD"/>
            </w:tcBorders>
            <w:shd w:val="clear" w:color="auto" w:fill="auto"/>
            <w:vAlign w:val="center"/>
          </w:tcPr>
          <w:p w:rsidR="00560E03" w:rsidRPr="00F9535C" w:rsidRDefault="0054393D" w:rsidP="00560E03">
            <w:pPr>
              <w:spacing w:before="0" w:line="240" w:lineRule="auto"/>
              <w:jc w:val="left"/>
              <w:rPr>
                <w:rFonts w:eastAsia="Calibri" w:cs="Arial"/>
                <w:b/>
                <w:bCs/>
                <w:sz w:val="19"/>
                <w:szCs w:val="19"/>
                <w:lang w:val="fr-BE" w:eastAsia="bg-BG"/>
              </w:rPr>
            </w:pPr>
            <w:r w:rsidRPr="00EA52B7">
              <w:rPr>
                <w:rFonts w:eastAsia="Calibri" w:cs="Arial"/>
                <w:b/>
                <w:bCs/>
                <w:sz w:val="19"/>
                <w:szCs w:val="19"/>
                <w:lang w:val="ru-RU" w:eastAsia="bg-BG"/>
              </w:rPr>
              <w:t>Бензол</w:t>
            </w:r>
            <w:r w:rsidR="00560E03" w:rsidRPr="00EA52B7">
              <w:rPr>
                <w:rFonts w:eastAsia="Calibri" w:cs="Arial"/>
                <w:b/>
                <w:bCs/>
                <w:sz w:val="19"/>
                <w:szCs w:val="19"/>
                <w:lang w:val="ru-RU" w:eastAsia="bg-BG"/>
              </w:rPr>
              <w:t xml:space="preserve"> </w:t>
            </w:r>
            <w:r w:rsidR="00560E03" w:rsidRPr="00EA52B7">
              <w:rPr>
                <w:rFonts w:eastAsia="Calibri" w:cs="Arial"/>
                <w:b/>
                <w:bCs/>
                <w:sz w:val="19"/>
                <w:szCs w:val="19"/>
                <w:lang w:eastAsia="bg-BG"/>
              </w:rPr>
              <w:t>C</w:t>
            </w:r>
            <w:r w:rsidR="00560E03" w:rsidRPr="00EA52B7">
              <w:rPr>
                <w:rFonts w:eastAsia="Calibri" w:cs="Arial"/>
                <w:b/>
                <w:bCs/>
                <w:sz w:val="19"/>
                <w:szCs w:val="19"/>
                <w:vertAlign w:val="subscript"/>
                <w:lang w:val="ru-RU" w:eastAsia="bg-BG"/>
              </w:rPr>
              <w:t>6</w:t>
            </w:r>
            <w:r w:rsidR="00560E03" w:rsidRPr="00EA52B7">
              <w:rPr>
                <w:rFonts w:eastAsia="Calibri" w:cs="Arial"/>
                <w:b/>
                <w:bCs/>
                <w:sz w:val="19"/>
                <w:szCs w:val="19"/>
                <w:lang w:eastAsia="bg-BG"/>
              </w:rPr>
              <w:t>H</w:t>
            </w:r>
            <w:r w:rsidR="00560E03" w:rsidRPr="00EA52B7">
              <w:rPr>
                <w:rFonts w:eastAsia="Calibri" w:cs="Arial"/>
                <w:b/>
                <w:bCs/>
                <w:sz w:val="19"/>
                <w:szCs w:val="19"/>
                <w:vertAlign w:val="subscript"/>
                <w:lang w:val="ru-RU" w:eastAsia="bg-BG"/>
              </w:rPr>
              <w:t>6</w:t>
            </w: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val="ru-RU" w:eastAsia="bg-BG"/>
              </w:rPr>
            </w:pPr>
            <w:r w:rsidRPr="00EA52B7">
              <w:rPr>
                <w:rFonts w:eastAsia="Calibri" w:cs="Arial"/>
                <w:sz w:val="20"/>
                <w:lang w:val="ru-RU" w:eastAsia="bg-BG"/>
              </w:rPr>
              <w:t>5</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4268"/>
              </w:tabs>
              <w:spacing w:before="0" w:line="240" w:lineRule="auto"/>
              <w:jc w:val="center"/>
              <w:rPr>
                <w:rFonts w:eastAsia="Calibri" w:cs="Arial"/>
                <w:sz w:val="20"/>
                <w:lang w:val="ru-RU" w:eastAsia="bg-BG"/>
              </w:rPr>
            </w:pPr>
            <w:r w:rsidRPr="00EA52B7">
              <w:rPr>
                <w:rFonts w:eastAsia="Calibri" w:cs="Arial"/>
                <w:sz w:val="20"/>
                <w:lang w:val="ru-RU" w:eastAsia="bg-BG"/>
              </w:rPr>
              <w:t>µ</w:t>
            </w:r>
            <w:r w:rsidRPr="00EA52B7">
              <w:rPr>
                <w:rFonts w:eastAsia="Calibri" w:cs="Arial"/>
                <w:sz w:val="20"/>
                <w:lang w:eastAsia="bg-BG"/>
              </w:rPr>
              <w:t>g</w:t>
            </w:r>
            <w:r w:rsidRPr="00EA52B7">
              <w:rPr>
                <w:rFonts w:eastAsia="Calibri" w:cs="Arial"/>
                <w:sz w:val="20"/>
                <w:lang w:val="ru-RU" w:eastAsia="bg-BG"/>
              </w:rPr>
              <w:t>/</w:t>
            </w:r>
            <w:r w:rsidRPr="00EA52B7">
              <w:rPr>
                <w:rFonts w:eastAsia="Calibri" w:cs="Arial"/>
                <w:sz w:val="20"/>
                <w:lang w:eastAsia="bg-BG"/>
              </w:rPr>
              <w:t>m</w:t>
            </w:r>
            <w:r w:rsidRPr="00EA52B7">
              <w:rPr>
                <w:rFonts w:eastAsia="Calibri" w:cs="Arial"/>
                <w:sz w:val="20"/>
                <w:vertAlign w:val="superscript"/>
                <w:lang w:val="ru-RU"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center"/>
              <w:rPr>
                <w:rFonts w:eastAsia="Calibri" w:cs="Arial"/>
                <w:sz w:val="20"/>
                <w:lang w:val="ru-RU" w:eastAsia="bg-BG"/>
              </w:rPr>
            </w:pPr>
            <w:r w:rsidRPr="00EA52B7">
              <w:rPr>
                <w:rFonts w:eastAsia="Calibri" w:cs="Arial"/>
                <w:sz w:val="20"/>
                <w:lang w:val="ru-RU" w:eastAsia="bg-BG"/>
              </w:rPr>
              <w:t>1 год</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C93D3B" w:rsidP="00560E03">
            <w:pPr>
              <w:tabs>
                <w:tab w:val="right" w:pos="3144"/>
              </w:tabs>
              <w:spacing w:before="0" w:line="240" w:lineRule="auto"/>
              <w:jc w:val="center"/>
              <w:rPr>
                <w:rFonts w:eastAsia="Calibri" w:cs="Arial"/>
                <w:sz w:val="20"/>
                <w:lang w:val="ru-RU" w:eastAsia="bg-BG"/>
              </w:rPr>
            </w:pPr>
            <w:r w:rsidRPr="00EA52B7">
              <w:rPr>
                <w:rFonts w:eastAsia="Calibri" w:cs="Arial"/>
                <w:sz w:val="20"/>
                <w:lang w:val="ru-RU" w:eastAsia="bg-BG"/>
              </w:rPr>
              <w:t>н.д.</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val="ru-RU" w:eastAsia="bg-BG"/>
              </w:rPr>
            </w:pPr>
            <w:r w:rsidRPr="00EA52B7">
              <w:rPr>
                <w:rFonts w:eastAsia="Calibri" w:cs="Arial"/>
                <w:sz w:val="20"/>
                <w:lang w:val="ru-RU" w:eastAsia="bg-BG"/>
              </w:rPr>
              <w:t>1.1.2010</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val="ru-RU" w:eastAsia="bg-BG"/>
              </w:rPr>
            </w:pPr>
            <w:r w:rsidRPr="00EA52B7">
              <w:rPr>
                <w:rFonts w:eastAsia="Calibri" w:cs="Arial"/>
                <w:sz w:val="20"/>
                <w:lang w:val="ru-RU" w:eastAsia="bg-BG"/>
              </w:rPr>
              <w:t>2</w:t>
            </w:r>
          </w:p>
        </w:tc>
        <w:tc>
          <w:tcPr>
            <w:tcW w:w="1062" w:type="dxa"/>
            <w:tcBorders>
              <w:top w:val="single" w:sz="4" w:space="0" w:color="4F81BD"/>
              <w:left w:val="single" w:sz="4" w:space="0" w:color="4F81BD"/>
              <w:bottom w:val="single" w:sz="4" w:space="0" w:color="4F81BD"/>
              <w:right w:val="single" w:sz="8"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val="ru-RU" w:eastAsia="bg-BG"/>
              </w:rPr>
            </w:pPr>
            <w:r w:rsidRPr="00EA52B7">
              <w:rPr>
                <w:rFonts w:eastAsia="Calibri" w:cs="Arial"/>
                <w:sz w:val="20"/>
                <w:lang w:val="ru-RU" w:eastAsia="bg-BG"/>
              </w:rPr>
              <w:t>3.5</w:t>
            </w:r>
          </w:p>
        </w:tc>
      </w:tr>
      <w:tr w:rsidR="00560E03" w:rsidRPr="00EA52B7">
        <w:trPr>
          <w:trHeight w:val="227"/>
        </w:trPr>
        <w:tc>
          <w:tcPr>
            <w:tcW w:w="9434" w:type="dxa"/>
            <w:gridSpan w:val="8"/>
            <w:tcBorders>
              <w:bottom w:val="single" w:sz="4" w:space="0" w:color="4F81BD"/>
            </w:tcBorders>
            <w:shd w:val="clear" w:color="auto" w:fill="4F81BD"/>
            <w:vAlign w:val="center"/>
          </w:tcPr>
          <w:p w:rsidR="00560E03" w:rsidRPr="00EA52B7" w:rsidRDefault="00906695" w:rsidP="00560E03">
            <w:pPr>
              <w:spacing w:before="0" w:line="240" w:lineRule="auto"/>
              <w:jc w:val="left"/>
              <w:rPr>
                <w:rFonts w:eastAsia="Calibri" w:cs="Arial"/>
                <w:b/>
                <w:bCs/>
                <w:color w:val="4F81BD"/>
                <w:sz w:val="20"/>
                <w:lang w:val="ru-RU" w:eastAsia="bg-BG"/>
              </w:rPr>
            </w:pPr>
            <w:r w:rsidRPr="00EA52B7">
              <w:rPr>
                <w:rFonts w:eastAsia="Calibri" w:cs="Arial"/>
                <w:b/>
                <w:bCs/>
                <w:color w:val="FFFFFF"/>
                <w:sz w:val="20"/>
                <w:lang w:val="ru-RU" w:eastAsia="bg-BG"/>
              </w:rPr>
              <w:t>КОНТРОЛЬНЫЙ ПОКАЗАТЕЛЬ</w:t>
            </w:r>
          </w:p>
        </w:tc>
      </w:tr>
      <w:tr w:rsidR="00120F62" w:rsidRPr="00EA52B7">
        <w:trPr>
          <w:trHeight w:val="340"/>
        </w:trPr>
        <w:tc>
          <w:tcPr>
            <w:tcW w:w="1932" w:type="dxa"/>
            <w:tcBorders>
              <w:top w:val="single" w:sz="4" w:space="0" w:color="4F81BD"/>
              <w:left w:val="single" w:sz="8"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left"/>
              <w:rPr>
                <w:rFonts w:eastAsia="Calibri" w:cs="Arial"/>
                <w:b/>
                <w:bCs/>
                <w:sz w:val="20"/>
                <w:lang w:val="ru-RU" w:eastAsia="bg-BG"/>
              </w:rPr>
            </w:pPr>
            <w:r w:rsidRPr="00EA52B7">
              <w:rPr>
                <w:rFonts w:eastAsia="Calibri" w:cs="Arial"/>
                <w:b/>
                <w:bCs/>
                <w:sz w:val="19"/>
                <w:szCs w:val="19"/>
                <w:lang w:val="ru-RU" w:eastAsia="bg-BG"/>
              </w:rPr>
              <w:lastRenderedPageBreak/>
              <w:t>Твердые частицы</w:t>
            </w:r>
            <w:r w:rsidR="00560E03" w:rsidRPr="00EA52B7">
              <w:rPr>
                <w:rFonts w:eastAsia="Calibri" w:cs="Arial"/>
                <w:b/>
                <w:bCs/>
                <w:sz w:val="19"/>
                <w:szCs w:val="19"/>
                <w:lang w:val="ru-RU" w:eastAsia="bg-BG"/>
              </w:rPr>
              <w:t xml:space="preserve"> (</w:t>
            </w:r>
            <w:r w:rsidR="00560E03" w:rsidRPr="00EA52B7">
              <w:rPr>
                <w:rFonts w:eastAsia="Calibri" w:cs="Arial"/>
                <w:b/>
                <w:bCs/>
                <w:sz w:val="19"/>
                <w:szCs w:val="19"/>
                <w:lang w:eastAsia="bg-BG"/>
              </w:rPr>
              <w:t>PM</w:t>
            </w:r>
            <w:r w:rsidR="00560E03" w:rsidRPr="00EA52B7">
              <w:rPr>
                <w:rFonts w:eastAsia="Calibri" w:cs="Arial"/>
                <w:b/>
                <w:bCs/>
                <w:sz w:val="19"/>
                <w:szCs w:val="19"/>
                <w:vertAlign w:val="subscript"/>
                <w:lang w:val="ru-RU" w:eastAsia="bg-BG"/>
              </w:rPr>
              <w:t>2.5</w:t>
            </w:r>
            <w:r w:rsidR="00560E03" w:rsidRPr="00EA52B7">
              <w:rPr>
                <w:rFonts w:eastAsia="Calibri" w:cs="Arial"/>
                <w:b/>
                <w:bCs/>
                <w:sz w:val="19"/>
                <w:szCs w:val="19"/>
                <w:lang w:val="ru-RU" w:eastAsia="bg-BG"/>
              </w:rPr>
              <w:t>)</w:t>
            </w: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val="ru-RU" w:eastAsia="bg-BG"/>
              </w:rPr>
            </w:pPr>
            <w:r w:rsidRPr="00EA52B7">
              <w:rPr>
                <w:rFonts w:eastAsia="Calibri" w:cs="Arial"/>
                <w:sz w:val="20"/>
                <w:lang w:val="ru-RU" w:eastAsia="bg-BG"/>
              </w:rPr>
              <w:t>25</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spacing w:before="0" w:line="240" w:lineRule="auto"/>
              <w:jc w:val="center"/>
              <w:rPr>
                <w:rFonts w:eastAsia="Calibri" w:cs="Arial"/>
                <w:sz w:val="20"/>
                <w:lang w:val="ru-RU" w:eastAsia="bg-BG"/>
              </w:rPr>
            </w:pPr>
            <w:r w:rsidRPr="00EA52B7">
              <w:rPr>
                <w:rFonts w:eastAsia="Calibri" w:cs="Arial"/>
                <w:sz w:val="20"/>
                <w:lang w:val="ru-RU" w:eastAsia="bg-BG"/>
              </w:rPr>
              <w:t>µ</w:t>
            </w:r>
            <w:r w:rsidRPr="00EA52B7">
              <w:rPr>
                <w:rFonts w:eastAsia="Calibri" w:cs="Arial"/>
                <w:sz w:val="20"/>
                <w:lang w:eastAsia="bg-BG"/>
              </w:rPr>
              <w:t>g</w:t>
            </w:r>
            <w:r w:rsidRPr="00EA52B7">
              <w:rPr>
                <w:rFonts w:eastAsia="Calibri" w:cs="Arial"/>
                <w:sz w:val="20"/>
                <w:lang w:val="ru-RU" w:eastAsia="bg-BG"/>
              </w:rPr>
              <w:t>/</w:t>
            </w:r>
            <w:r w:rsidRPr="00EA52B7">
              <w:rPr>
                <w:rFonts w:eastAsia="Calibri" w:cs="Arial"/>
                <w:sz w:val="20"/>
                <w:lang w:eastAsia="bg-BG"/>
              </w:rPr>
              <w:t>m</w:t>
            </w:r>
            <w:r w:rsidRPr="00EA52B7">
              <w:rPr>
                <w:rFonts w:eastAsia="Calibri" w:cs="Arial"/>
                <w:sz w:val="20"/>
                <w:vertAlign w:val="superscript"/>
                <w:lang w:val="ru-RU"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C93D3B" w:rsidP="00560E03">
            <w:pPr>
              <w:spacing w:before="0" w:line="240" w:lineRule="auto"/>
              <w:jc w:val="center"/>
              <w:rPr>
                <w:rFonts w:eastAsia="Calibri" w:cs="Arial"/>
                <w:sz w:val="20"/>
                <w:lang w:val="ru-RU" w:eastAsia="bg-BG"/>
              </w:rPr>
            </w:pPr>
            <w:r w:rsidRPr="00EA52B7">
              <w:rPr>
                <w:rFonts w:eastAsia="Calibri" w:cs="Arial"/>
                <w:sz w:val="20"/>
                <w:lang w:val="ru-RU" w:eastAsia="bg-BG"/>
              </w:rPr>
              <w:t>1 год</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C93D3B" w:rsidP="00560E03">
            <w:pPr>
              <w:spacing w:before="0" w:line="240" w:lineRule="auto"/>
              <w:jc w:val="center"/>
              <w:rPr>
                <w:rFonts w:eastAsia="Calibri" w:cs="Arial"/>
                <w:sz w:val="20"/>
                <w:lang w:eastAsia="bg-BG"/>
              </w:rPr>
            </w:pPr>
            <w:r w:rsidRPr="00EA52B7">
              <w:rPr>
                <w:rFonts w:eastAsia="Calibri" w:cs="Arial"/>
                <w:sz w:val="20"/>
                <w:lang w:val="ru-RU" w:eastAsia="bg-BG"/>
              </w:rPr>
              <w:t>н.д.</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1.1.2010</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w:t>
            </w:r>
          </w:p>
        </w:tc>
        <w:tc>
          <w:tcPr>
            <w:tcW w:w="1062" w:type="dxa"/>
            <w:tcBorders>
              <w:top w:val="single" w:sz="4" w:space="0" w:color="4F81BD"/>
              <w:left w:val="single" w:sz="4" w:space="0" w:color="4F81BD"/>
              <w:bottom w:val="single" w:sz="4" w:space="0" w:color="4F81BD"/>
              <w:right w:val="single" w:sz="8"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w:t>
            </w:r>
          </w:p>
        </w:tc>
      </w:tr>
      <w:tr w:rsidR="00120F62" w:rsidRPr="00EA52B7">
        <w:trPr>
          <w:trHeight w:val="340"/>
        </w:trPr>
        <w:tc>
          <w:tcPr>
            <w:tcW w:w="1932" w:type="dxa"/>
            <w:tcBorders>
              <w:top w:val="single" w:sz="4" w:space="0" w:color="4F81BD"/>
              <w:bottom w:val="single" w:sz="4" w:space="0" w:color="4F81BD"/>
              <w:right w:val="single" w:sz="4" w:space="0" w:color="4F81BD"/>
            </w:tcBorders>
            <w:shd w:val="clear" w:color="auto" w:fill="auto"/>
            <w:vAlign w:val="center"/>
          </w:tcPr>
          <w:p w:rsidR="00560E03" w:rsidRPr="00EA52B7" w:rsidRDefault="0054393D" w:rsidP="00560E03">
            <w:pPr>
              <w:spacing w:before="0" w:line="240" w:lineRule="auto"/>
              <w:jc w:val="left"/>
              <w:rPr>
                <w:rFonts w:eastAsia="Calibri" w:cs="Arial"/>
                <w:b/>
                <w:bCs/>
                <w:sz w:val="19"/>
                <w:szCs w:val="19"/>
                <w:lang w:eastAsia="bg-BG"/>
              </w:rPr>
            </w:pPr>
            <w:r w:rsidRPr="00EA52B7">
              <w:rPr>
                <w:rFonts w:eastAsia="Calibri" w:cs="Arial"/>
                <w:b/>
                <w:bCs/>
                <w:sz w:val="19"/>
                <w:szCs w:val="19"/>
                <w:lang w:val="ru-RU" w:eastAsia="bg-BG"/>
              </w:rPr>
              <w:t>Озон</w:t>
            </w:r>
            <w:r w:rsidR="00560E03" w:rsidRPr="00EA52B7">
              <w:rPr>
                <w:rFonts w:eastAsia="Calibri" w:cs="Arial"/>
                <w:b/>
                <w:bCs/>
                <w:sz w:val="19"/>
                <w:szCs w:val="19"/>
                <w:lang w:eastAsia="bg-BG"/>
              </w:rPr>
              <w:t xml:space="preserve"> (O</w:t>
            </w:r>
            <w:r w:rsidR="00560E03" w:rsidRPr="00EA52B7">
              <w:rPr>
                <w:rFonts w:eastAsia="Calibri" w:cs="Arial"/>
                <w:b/>
                <w:bCs/>
                <w:sz w:val="19"/>
                <w:szCs w:val="19"/>
                <w:vertAlign w:val="subscript"/>
                <w:lang w:eastAsia="bg-BG"/>
              </w:rPr>
              <w:t>3</w:t>
            </w:r>
            <w:r w:rsidR="00560E03" w:rsidRPr="00EA52B7">
              <w:rPr>
                <w:rFonts w:eastAsia="Calibri" w:cs="Arial"/>
                <w:b/>
                <w:bCs/>
                <w:sz w:val="19"/>
                <w:szCs w:val="19"/>
                <w:lang w:eastAsia="bg-BG"/>
              </w:rPr>
              <w:t xml:space="preserve">) </w:t>
            </w: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120</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µg/m</w:t>
            </w:r>
            <w:r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170952" w:rsidP="00560E03">
            <w:pPr>
              <w:spacing w:before="0" w:line="240" w:lineRule="auto"/>
              <w:jc w:val="center"/>
              <w:rPr>
                <w:rFonts w:eastAsia="Calibri" w:cs="Arial"/>
                <w:sz w:val="20"/>
                <w:lang w:val="ru-RU" w:eastAsia="bg-BG"/>
              </w:rPr>
            </w:pPr>
            <w:r w:rsidRPr="00EA52B7">
              <w:rPr>
                <w:rFonts w:eastAsia="Calibri" w:cs="Arial"/>
                <w:sz w:val="20"/>
                <w:lang w:val="ru-RU" w:eastAsia="bg-BG"/>
              </w:rPr>
              <w:t>Макс</w:t>
            </w:r>
            <w:r w:rsidRPr="00EA52B7">
              <w:rPr>
                <w:rFonts w:eastAsia="Calibri" w:cs="Arial"/>
                <w:sz w:val="20"/>
                <w:lang w:val="lv-LV" w:eastAsia="bg-BG"/>
              </w:rPr>
              <w:t>.</w:t>
            </w:r>
            <w:r w:rsidRPr="00EA52B7">
              <w:rPr>
                <w:rFonts w:eastAsia="Calibri" w:cs="Arial"/>
                <w:sz w:val="20"/>
                <w:lang w:val="ru-RU" w:eastAsia="bg-BG"/>
              </w:rPr>
              <w:t xml:space="preserve"> 8-часовой средний в сутки</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956A4C" w:rsidRPr="00EA52B7" w:rsidRDefault="00956A4C" w:rsidP="00956A4C">
            <w:pPr>
              <w:tabs>
                <w:tab w:val="right" w:pos="3144"/>
              </w:tabs>
              <w:spacing w:before="0" w:line="240" w:lineRule="auto"/>
              <w:jc w:val="center"/>
              <w:rPr>
                <w:rFonts w:eastAsia="Calibri" w:cs="Arial"/>
                <w:sz w:val="16"/>
                <w:szCs w:val="16"/>
                <w:lang w:val="ru-RU" w:eastAsia="bg-BG"/>
              </w:rPr>
            </w:pPr>
            <w:r w:rsidRPr="00EA52B7">
              <w:rPr>
                <w:rFonts w:eastAsia="Calibri" w:cs="Arial"/>
                <w:sz w:val="16"/>
                <w:szCs w:val="16"/>
                <w:lang w:val="ru-RU" w:eastAsia="bg-BG"/>
              </w:rPr>
              <w:t xml:space="preserve">25 дней в календарном году, в среднем за трёхгодичный </w:t>
            </w:r>
          </w:p>
          <w:p w:rsidR="00120F62" w:rsidRPr="00EA52B7" w:rsidRDefault="00956A4C" w:rsidP="00956A4C">
            <w:pPr>
              <w:tabs>
                <w:tab w:val="right" w:pos="3144"/>
              </w:tabs>
              <w:spacing w:before="0" w:line="240" w:lineRule="auto"/>
              <w:jc w:val="center"/>
              <w:rPr>
                <w:rFonts w:eastAsia="Calibri" w:cs="Arial"/>
                <w:sz w:val="16"/>
                <w:szCs w:val="16"/>
                <w:lang w:val="ru-RU" w:eastAsia="bg-BG"/>
              </w:rPr>
            </w:pPr>
            <w:r w:rsidRPr="00EA52B7">
              <w:rPr>
                <w:rFonts w:eastAsia="Calibri" w:cs="Arial"/>
                <w:sz w:val="16"/>
                <w:szCs w:val="16"/>
                <w:lang w:val="ru-RU" w:eastAsia="bg-BG"/>
              </w:rPr>
              <w:t xml:space="preserve">период </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1.1.2010</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w:t>
            </w:r>
          </w:p>
        </w:tc>
        <w:tc>
          <w:tcPr>
            <w:tcW w:w="1062"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w:t>
            </w:r>
          </w:p>
        </w:tc>
      </w:tr>
      <w:tr w:rsidR="00120F62" w:rsidRPr="00EA52B7">
        <w:trPr>
          <w:trHeight w:val="340"/>
        </w:trPr>
        <w:tc>
          <w:tcPr>
            <w:tcW w:w="1932" w:type="dxa"/>
            <w:tcBorders>
              <w:top w:val="single" w:sz="4" w:space="0" w:color="4F81BD"/>
              <w:left w:val="single" w:sz="8" w:space="0" w:color="4F81BD"/>
              <w:bottom w:val="single" w:sz="4" w:space="0" w:color="4F81BD"/>
              <w:right w:val="single" w:sz="4" w:space="0" w:color="4F81BD"/>
            </w:tcBorders>
            <w:shd w:val="clear" w:color="auto" w:fill="auto"/>
            <w:vAlign w:val="center"/>
          </w:tcPr>
          <w:p w:rsidR="00560E03" w:rsidRPr="00EA52B7" w:rsidRDefault="0054393D" w:rsidP="00560E03">
            <w:pPr>
              <w:spacing w:before="0" w:line="240" w:lineRule="auto"/>
              <w:jc w:val="left"/>
              <w:rPr>
                <w:rFonts w:eastAsia="Calibri" w:cs="Arial"/>
                <w:b/>
                <w:bCs/>
                <w:sz w:val="19"/>
                <w:szCs w:val="19"/>
                <w:lang w:eastAsia="bg-BG"/>
              </w:rPr>
            </w:pPr>
            <w:r w:rsidRPr="00EA52B7">
              <w:rPr>
                <w:rFonts w:eastAsia="Calibri" w:cs="Arial"/>
                <w:b/>
                <w:bCs/>
                <w:sz w:val="19"/>
                <w:szCs w:val="19"/>
                <w:lang w:val="ru-RU" w:eastAsia="bg-BG"/>
              </w:rPr>
              <w:t>Мышьяк</w:t>
            </w:r>
            <w:r w:rsidR="00560E03" w:rsidRPr="00EA52B7">
              <w:rPr>
                <w:rFonts w:eastAsia="Calibri" w:cs="Arial"/>
                <w:b/>
                <w:bCs/>
                <w:sz w:val="19"/>
                <w:szCs w:val="19"/>
                <w:lang w:eastAsia="bg-BG"/>
              </w:rPr>
              <w:t xml:space="preserve"> (As)</w:t>
            </w: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6</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E54A1C"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N</w:t>
            </w:r>
            <w:r w:rsidR="00560E03" w:rsidRPr="00EA52B7">
              <w:rPr>
                <w:rFonts w:eastAsia="Calibri" w:cs="Arial"/>
                <w:sz w:val="20"/>
                <w:lang w:eastAsia="bg-BG"/>
              </w:rPr>
              <w:t>g/m</w:t>
            </w:r>
            <w:r w:rsidR="00560E03"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center"/>
              <w:rPr>
                <w:rFonts w:eastAsia="Calibri" w:cs="Arial"/>
                <w:sz w:val="20"/>
                <w:lang w:val="ru-RU" w:eastAsia="bg-BG"/>
              </w:rPr>
            </w:pPr>
            <w:r w:rsidRPr="00EA52B7">
              <w:rPr>
                <w:rFonts w:eastAsia="Calibri" w:cs="Arial"/>
                <w:sz w:val="20"/>
                <w:lang w:eastAsia="bg-BG"/>
              </w:rPr>
              <w:t xml:space="preserve">1 </w:t>
            </w:r>
            <w:r w:rsidRPr="00EA52B7">
              <w:rPr>
                <w:rFonts w:eastAsia="Calibri" w:cs="Arial"/>
                <w:sz w:val="20"/>
                <w:lang w:val="ru-RU" w:eastAsia="bg-BG"/>
              </w:rPr>
              <w:t>год</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C93D3B" w:rsidP="00560E03">
            <w:pPr>
              <w:tabs>
                <w:tab w:val="right" w:pos="3144"/>
              </w:tabs>
              <w:spacing w:before="0" w:line="240" w:lineRule="auto"/>
              <w:jc w:val="center"/>
              <w:rPr>
                <w:rFonts w:eastAsia="Calibri" w:cs="Arial"/>
                <w:sz w:val="20"/>
                <w:lang w:eastAsia="bg-BG"/>
              </w:rPr>
            </w:pPr>
            <w:r w:rsidRPr="00EA52B7">
              <w:rPr>
                <w:rFonts w:eastAsia="Calibri" w:cs="Arial"/>
                <w:sz w:val="20"/>
                <w:lang w:val="ru-RU" w:eastAsia="bg-BG"/>
              </w:rPr>
              <w:t>н.д.</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1.1.2013</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2.4</w:t>
            </w:r>
          </w:p>
        </w:tc>
        <w:tc>
          <w:tcPr>
            <w:tcW w:w="1062" w:type="dxa"/>
            <w:tcBorders>
              <w:top w:val="single" w:sz="4" w:space="0" w:color="4F81BD"/>
              <w:left w:val="single" w:sz="4" w:space="0" w:color="4F81BD"/>
              <w:bottom w:val="single" w:sz="4" w:space="0" w:color="4F81BD"/>
              <w:right w:val="single" w:sz="8"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3.6</w:t>
            </w:r>
          </w:p>
        </w:tc>
      </w:tr>
      <w:tr w:rsidR="00120F62" w:rsidRPr="00EA52B7">
        <w:trPr>
          <w:trHeight w:val="340"/>
        </w:trPr>
        <w:tc>
          <w:tcPr>
            <w:tcW w:w="1932" w:type="dxa"/>
            <w:tcBorders>
              <w:top w:val="single" w:sz="4" w:space="0" w:color="4F81BD"/>
              <w:bottom w:val="single" w:sz="4" w:space="0" w:color="4F81BD"/>
              <w:right w:val="single" w:sz="4" w:space="0" w:color="4F81BD"/>
            </w:tcBorders>
            <w:shd w:val="clear" w:color="auto" w:fill="auto"/>
            <w:vAlign w:val="center"/>
          </w:tcPr>
          <w:p w:rsidR="00560E03" w:rsidRPr="00EA52B7" w:rsidRDefault="00F440D6" w:rsidP="00560E03">
            <w:pPr>
              <w:spacing w:before="0" w:line="240" w:lineRule="auto"/>
              <w:jc w:val="left"/>
              <w:rPr>
                <w:rFonts w:eastAsia="Calibri" w:cs="Arial"/>
                <w:b/>
                <w:bCs/>
                <w:sz w:val="19"/>
                <w:szCs w:val="19"/>
                <w:lang w:eastAsia="bg-BG"/>
              </w:rPr>
            </w:pPr>
            <w:r w:rsidRPr="00EA52B7">
              <w:rPr>
                <w:rFonts w:eastAsia="Calibri" w:cs="Arial"/>
                <w:b/>
                <w:bCs/>
                <w:sz w:val="19"/>
                <w:szCs w:val="19"/>
                <w:lang w:val="ru-RU" w:eastAsia="bg-BG"/>
              </w:rPr>
              <w:t>Кадмий</w:t>
            </w:r>
            <w:r w:rsidR="00560E03" w:rsidRPr="00EA52B7">
              <w:rPr>
                <w:rFonts w:eastAsia="Calibri" w:cs="Arial"/>
                <w:b/>
                <w:bCs/>
                <w:sz w:val="19"/>
                <w:szCs w:val="19"/>
                <w:lang w:eastAsia="bg-BG"/>
              </w:rPr>
              <w:t>(Cd)</w:t>
            </w: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5</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E54A1C"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N</w:t>
            </w:r>
            <w:r w:rsidR="00560E03" w:rsidRPr="00EA52B7">
              <w:rPr>
                <w:rFonts w:eastAsia="Calibri" w:cs="Arial"/>
                <w:sz w:val="20"/>
                <w:lang w:eastAsia="bg-BG"/>
              </w:rPr>
              <w:t>g/m</w:t>
            </w:r>
            <w:r w:rsidR="00560E03"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center"/>
              <w:rPr>
                <w:rFonts w:eastAsia="Calibri" w:cs="Arial"/>
                <w:sz w:val="20"/>
                <w:lang w:val="ru-RU" w:eastAsia="bg-BG"/>
              </w:rPr>
            </w:pPr>
            <w:r w:rsidRPr="00EA52B7">
              <w:rPr>
                <w:rFonts w:eastAsia="Calibri" w:cs="Arial"/>
                <w:sz w:val="20"/>
                <w:lang w:eastAsia="bg-BG"/>
              </w:rPr>
              <w:t xml:space="preserve">1 </w:t>
            </w:r>
            <w:r w:rsidRPr="00EA52B7">
              <w:rPr>
                <w:rFonts w:eastAsia="Calibri" w:cs="Arial"/>
                <w:sz w:val="20"/>
                <w:lang w:val="ru-RU" w:eastAsia="bg-BG"/>
              </w:rPr>
              <w:t>год</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C93D3B" w:rsidP="00560E03">
            <w:pPr>
              <w:tabs>
                <w:tab w:val="right" w:pos="3144"/>
              </w:tabs>
              <w:spacing w:before="0" w:line="240" w:lineRule="auto"/>
              <w:jc w:val="center"/>
              <w:rPr>
                <w:rFonts w:eastAsia="Calibri" w:cs="Arial"/>
                <w:sz w:val="20"/>
                <w:lang w:eastAsia="bg-BG"/>
              </w:rPr>
            </w:pPr>
            <w:r w:rsidRPr="00EA52B7">
              <w:rPr>
                <w:rFonts w:eastAsia="Calibri" w:cs="Arial"/>
                <w:sz w:val="20"/>
                <w:lang w:val="ru-RU" w:eastAsia="bg-BG"/>
              </w:rPr>
              <w:t>н.д.</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1.1.2013</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2</w:t>
            </w:r>
          </w:p>
        </w:tc>
        <w:tc>
          <w:tcPr>
            <w:tcW w:w="1062"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3</w:t>
            </w:r>
          </w:p>
        </w:tc>
      </w:tr>
      <w:tr w:rsidR="00120F62" w:rsidRPr="00EA52B7">
        <w:trPr>
          <w:trHeight w:val="340"/>
        </w:trPr>
        <w:tc>
          <w:tcPr>
            <w:tcW w:w="1932" w:type="dxa"/>
            <w:tcBorders>
              <w:top w:val="single" w:sz="4" w:space="0" w:color="4F81BD"/>
              <w:left w:val="single" w:sz="8" w:space="0" w:color="4F81BD"/>
              <w:bottom w:val="single" w:sz="4" w:space="0" w:color="4F81BD"/>
              <w:right w:val="single" w:sz="4" w:space="0" w:color="4F81BD"/>
            </w:tcBorders>
            <w:shd w:val="clear" w:color="auto" w:fill="auto"/>
            <w:vAlign w:val="center"/>
          </w:tcPr>
          <w:p w:rsidR="00560E03" w:rsidRPr="00EA52B7" w:rsidRDefault="00F440D6" w:rsidP="00560E03">
            <w:pPr>
              <w:spacing w:before="0" w:line="240" w:lineRule="auto"/>
              <w:jc w:val="left"/>
              <w:rPr>
                <w:rFonts w:eastAsia="Calibri" w:cs="Arial"/>
                <w:b/>
                <w:bCs/>
                <w:sz w:val="19"/>
                <w:szCs w:val="19"/>
                <w:lang w:eastAsia="bg-BG"/>
              </w:rPr>
            </w:pPr>
            <w:r w:rsidRPr="00EA52B7">
              <w:rPr>
                <w:rFonts w:eastAsia="Calibri" w:cs="Arial"/>
                <w:b/>
                <w:bCs/>
                <w:sz w:val="19"/>
                <w:szCs w:val="19"/>
                <w:lang w:val="ru-RU" w:eastAsia="bg-BG"/>
              </w:rPr>
              <w:t>Никель</w:t>
            </w:r>
            <w:r w:rsidR="00560E03" w:rsidRPr="00EA52B7">
              <w:rPr>
                <w:rFonts w:eastAsia="Calibri" w:cs="Arial"/>
                <w:b/>
                <w:bCs/>
                <w:sz w:val="19"/>
                <w:szCs w:val="19"/>
                <w:lang w:eastAsia="bg-BG"/>
              </w:rPr>
              <w:t xml:space="preserve"> (Ni)</w:t>
            </w:r>
          </w:p>
        </w:tc>
        <w:tc>
          <w:tcPr>
            <w:tcW w:w="1273"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20</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E54A1C"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N</w:t>
            </w:r>
            <w:r w:rsidR="00560E03" w:rsidRPr="00EA52B7">
              <w:rPr>
                <w:rFonts w:eastAsia="Calibri" w:cs="Arial"/>
                <w:sz w:val="20"/>
                <w:lang w:eastAsia="bg-BG"/>
              </w:rPr>
              <w:t>g/m</w:t>
            </w:r>
            <w:r w:rsidR="00560E03"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337664" w:rsidP="00560E03">
            <w:pPr>
              <w:spacing w:before="0" w:line="240" w:lineRule="auto"/>
              <w:jc w:val="center"/>
              <w:rPr>
                <w:rFonts w:eastAsia="Calibri" w:cs="Arial"/>
                <w:sz w:val="20"/>
                <w:lang w:val="ru-RU" w:eastAsia="bg-BG"/>
              </w:rPr>
            </w:pPr>
            <w:r w:rsidRPr="00EA52B7">
              <w:rPr>
                <w:rFonts w:eastAsia="Calibri" w:cs="Arial"/>
                <w:sz w:val="20"/>
                <w:lang w:eastAsia="bg-BG"/>
              </w:rPr>
              <w:t xml:space="preserve">1 </w:t>
            </w:r>
            <w:r w:rsidRPr="00EA52B7">
              <w:rPr>
                <w:rFonts w:eastAsia="Calibri" w:cs="Arial"/>
                <w:sz w:val="20"/>
                <w:lang w:val="ru-RU" w:eastAsia="bg-BG"/>
              </w:rPr>
              <w:t>год</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C93D3B" w:rsidP="00560E03">
            <w:pPr>
              <w:tabs>
                <w:tab w:val="right" w:pos="3144"/>
              </w:tabs>
              <w:spacing w:before="0" w:line="240" w:lineRule="auto"/>
              <w:jc w:val="center"/>
              <w:rPr>
                <w:rFonts w:eastAsia="Calibri" w:cs="Arial"/>
                <w:sz w:val="20"/>
                <w:lang w:eastAsia="bg-BG"/>
              </w:rPr>
            </w:pPr>
            <w:r w:rsidRPr="00EA52B7">
              <w:rPr>
                <w:rFonts w:eastAsia="Calibri" w:cs="Arial"/>
                <w:sz w:val="20"/>
                <w:lang w:val="ru-RU" w:eastAsia="bg-BG"/>
              </w:rPr>
              <w:t>н.д.</w:t>
            </w:r>
          </w:p>
        </w:tc>
        <w:tc>
          <w:tcPr>
            <w:tcW w:w="1065"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1.1.2013</w:t>
            </w:r>
          </w:p>
        </w:tc>
        <w:tc>
          <w:tcPr>
            <w:tcW w:w="107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10</w:t>
            </w:r>
          </w:p>
        </w:tc>
        <w:tc>
          <w:tcPr>
            <w:tcW w:w="1062" w:type="dxa"/>
            <w:tcBorders>
              <w:top w:val="single" w:sz="4" w:space="0" w:color="4F81BD"/>
              <w:left w:val="single" w:sz="4" w:space="0" w:color="4F81BD"/>
              <w:bottom w:val="single" w:sz="4" w:space="0" w:color="4F81BD"/>
              <w:right w:val="single" w:sz="8"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14</w:t>
            </w:r>
          </w:p>
        </w:tc>
      </w:tr>
      <w:tr w:rsidR="00120F62" w:rsidRPr="00EA52B7">
        <w:trPr>
          <w:trHeight w:val="340"/>
        </w:trPr>
        <w:tc>
          <w:tcPr>
            <w:tcW w:w="1932" w:type="dxa"/>
            <w:tcBorders>
              <w:top w:val="single" w:sz="4" w:space="0" w:color="4F81BD"/>
              <w:bottom w:val="single" w:sz="8" w:space="0" w:color="4F81BD"/>
              <w:right w:val="single" w:sz="4" w:space="0" w:color="4F81BD"/>
            </w:tcBorders>
            <w:shd w:val="clear" w:color="auto" w:fill="auto"/>
            <w:vAlign w:val="center"/>
          </w:tcPr>
          <w:p w:rsidR="00560E03" w:rsidRPr="00EA52B7" w:rsidRDefault="00C93D3B" w:rsidP="00C93D3B">
            <w:pPr>
              <w:spacing w:before="0" w:line="240" w:lineRule="auto"/>
              <w:jc w:val="left"/>
              <w:rPr>
                <w:rFonts w:eastAsia="Calibri" w:cs="Arial"/>
                <w:b/>
                <w:bCs/>
                <w:sz w:val="19"/>
                <w:szCs w:val="19"/>
                <w:lang w:val="ru-RU" w:eastAsia="bg-BG"/>
              </w:rPr>
            </w:pPr>
            <w:r w:rsidRPr="00EA52B7">
              <w:rPr>
                <w:rFonts w:eastAsia="Calibri" w:cs="Arial"/>
                <w:b/>
                <w:bCs/>
                <w:sz w:val="19"/>
                <w:szCs w:val="19"/>
                <w:lang w:val="ru-RU" w:eastAsia="bg-BG"/>
              </w:rPr>
              <w:t>Полициклические ароматические углеводороды (ПАУ)</w:t>
            </w:r>
          </w:p>
        </w:tc>
        <w:tc>
          <w:tcPr>
            <w:tcW w:w="1273" w:type="dxa"/>
            <w:tcBorders>
              <w:top w:val="single" w:sz="4" w:space="0" w:color="4F81BD"/>
              <w:left w:val="single" w:sz="4" w:space="0" w:color="4F81BD"/>
              <w:bottom w:val="single" w:sz="8"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val="ru-RU" w:eastAsia="bg-BG"/>
              </w:rPr>
            </w:pPr>
            <w:r w:rsidRPr="00EA52B7">
              <w:rPr>
                <w:rFonts w:eastAsia="Calibri" w:cs="Arial"/>
                <w:sz w:val="20"/>
                <w:lang w:val="ru-RU" w:eastAsia="bg-BG"/>
              </w:rPr>
              <w:t>1</w:t>
            </w:r>
          </w:p>
          <w:p w:rsidR="00560E03" w:rsidRPr="00EA52B7" w:rsidRDefault="00120F62" w:rsidP="00560E03">
            <w:pPr>
              <w:spacing w:before="0" w:line="240" w:lineRule="auto"/>
              <w:ind w:left="-60" w:right="-89"/>
              <w:jc w:val="left"/>
              <w:rPr>
                <w:rFonts w:eastAsia="Calibri" w:cs="Arial"/>
                <w:i/>
                <w:sz w:val="22"/>
                <w:szCs w:val="22"/>
                <w:lang w:val="ru-RU" w:eastAsia="bg-BG"/>
              </w:rPr>
            </w:pPr>
            <w:r w:rsidRPr="00EA52B7">
              <w:rPr>
                <w:rFonts w:eastAsia="Calibri" w:cs="Arial"/>
                <w:i/>
                <w:sz w:val="16"/>
                <w:szCs w:val="16"/>
                <w:lang w:val="ru-RU" w:eastAsia="bg-BG"/>
              </w:rPr>
              <w:t>как концентрация</w:t>
            </w:r>
            <w:r w:rsidRPr="00EA52B7">
              <w:rPr>
                <w:rFonts w:cs="Arial"/>
                <w:color w:val="000000" w:themeColor="text1"/>
                <w:shd w:val="clear" w:color="auto" w:fill="FFFFFF"/>
                <w:lang w:val="ru-RU"/>
              </w:rPr>
              <w:t xml:space="preserve"> </w:t>
            </w:r>
            <w:r w:rsidRPr="00EA52B7">
              <w:rPr>
                <w:rFonts w:eastAsia="Calibri" w:cs="Arial"/>
                <w:i/>
                <w:sz w:val="16"/>
                <w:szCs w:val="16"/>
                <w:lang w:val="ru-RU" w:eastAsia="bg-BG"/>
              </w:rPr>
              <w:t>бенз(</w:t>
            </w:r>
            <w:r w:rsidRPr="00EA52B7">
              <w:rPr>
                <w:rFonts w:eastAsia="Calibri" w:cs="Arial"/>
                <w:i/>
                <w:sz w:val="16"/>
                <w:szCs w:val="16"/>
                <w:lang w:eastAsia="bg-BG"/>
              </w:rPr>
              <w:t>α</w:t>
            </w:r>
            <w:r w:rsidRPr="00EA52B7">
              <w:rPr>
                <w:rFonts w:eastAsia="Calibri" w:cs="Arial"/>
                <w:i/>
                <w:sz w:val="16"/>
                <w:szCs w:val="16"/>
                <w:lang w:val="ru-RU" w:eastAsia="bg-BG"/>
              </w:rPr>
              <w:t>)пирена</w:t>
            </w:r>
          </w:p>
        </w:tc>
        <w:tc>
          <w:tcPr>
            <w:tcW w:w="772" w:type="dxa"/>
            <w:tcBorders>
              <w:top w:val="single" w:sz="4" w:space="0" w:color="4F81BD"/>
              <w:left w:val="single" w:sz="4" w:space="0" w:color="4F81BD"/>
              <w:bottom w:val="single" w:sz="8" w:space="0" w:color="4F81BD"/>
              <w:right w:val="single" w:sz="4" w:space="0" w:color="4F81BD"/>
            </w:tcBorders>
            <w:shd w:val="clear" w:color="auto" w:fill="auto"/>
            <w:vAlign w:val="center"/>
          </w:tcPr>
          <w:p w:rsidR="00560E03" w:rsidRPr="00EA52B7" w:rsidRDefault="00E54A1C"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N</w:t>
            </w:r>
            <w:r w:rsidR="00560E03" w:rsidRPr="00EA52B7">
              <w:rPr>
                <w:rFonts w:eastAsia="Calibri" w:cs="Arial"/>
                <w:sz w:val="20"/>
                <w:lang w:eastAsia="bg-BG"/>
              </w:rPr>
              <w:t>g/m</w:t>
            </w:r>
            <w:r w:rsidR="00560E03"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8" w:space="0" w:color="4F81BD"/>
              <w:right w:val="single" w:sz="4" w:space="0" w:color="4F81BD"/>
            </w:tcBorders>
            <w:shd w:val="clear" w:color="auto" w:fill="auto"/>
            <w:vAlign w:val="center"/>
          </w:tcPr>
          <w:p w:rsidR="00560E03" w:rsidRPr="00EA52B7" w:rsidRDefault="00337664" w:rsidP="00560E03">
            <w:pPr>
              <w:spacing w:before="0" w:line="240" w:lineRule="auto"/>
              <w:jc w:val="center"/>
              <w:rPr>
                <w:rFonts w:eastAsia="Calibri" w:cs="Arial"/>
                <w:sz w:val="20"/>
                <w:lang w:val="ru-RU" w:eastAsia="bg-BG"/>
              </w:rPr>
            </w:pPr>
            <w:r w:rsidRPr="00EA52B7">
              <w:rPr>
                <w:rFonts w:eastAsia="Calibri" w:cs="Arial"/>
                <w:sz w:val="20"/>
                <w:lang w:eastAsia="bg-BG"/>
              </w:rPr>
              <w:t xml:space="preserve">1 </w:t>
            </w:r>
            <w:r w:rsidRPr="00EA52B7">
              <w:rPr>
                <w:rFonts w:eastAsia="Calibri" w:cs="Arial"/>
                <w:sz w:val="20"/>
                <w:lang w:val="ru-RU" w:eastAsia="bg-BG"/>
              </w:rPr>
              <w:t>год</w:t>
            </w:r>
          </w:p>
        </w:tc>
        <w:tc>
          <w:tcPr>
            <w:tcW w:w="1238" w:type="dxa"/>
            <w:tcBorders>
              <w:top w:val="single" w:sz="4" w:space="0" w:color="4F81BD"/>
              <w:left w:val="single" w:sz="4" w:space="0" w:color="4F81BD"/>
              <w:bottom w:val="single" w:sz="8" w:space="0" w:color="4F81BD"/>
              <w:right w:val="single" w:sz="4" w:space="0" w:color="4F81BD"/>
            </w:tcBorders>
            <w:shd w:val="clear" w:color="auto" w:fill="auto"/>
            <w:vAlign w:val="center"/>
          </w:tcPr>
          <w:p w:rsidR="00560E03" w:rsidRPr="00EA52B7" w:rsidRDefault="00C93D3B" w:rsidP="00560E03">
            <w:pPr>
              <w:tabs>
                <w:tab w:val="right" w:pos="3144"/>
              </w:tabs>
              <w:spacing w:before="0" w:line="240" w:lineRule="auto"/>
              <w:jc w:val="center"/>
              <w:rPr>
                <w:rFonts w:eastAsia="Calibri" w:cs="Arial"/>
                <w:sz w:val="20"/>
                <w:lang w:eastAsia="bg-BG"/>
              </w:rPr>
            </w:pPr>
            <w:r w:rsidRPr="00EA52B7">
              <w:rPr>
                <w:rFonts w:eastAsia="Calibri" w:cs="Arial"/>
                <w:sz w:val="20"/>
                <w:lang w:val="ru-RU" w:eastAsia="bg-BG"/>
              </w:rPr>
              <w:t>н.д.</w:t>
            </w:r>
          </w:p>
        </w:tc>
        <w:tc>
          <w:tcPr>
            <w:tcW w:w="1065" w:type="dxa"/>
            <w:tcBorders>
              <w:top w:val="single" w:sz="4" w:space="0" w:color="4F81BD"/>
              <w:left w:val="single" w:sz="4" w:space="0" w:color="4F81BD"/>
              <w:bottom w:val="single" w:sz="8"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1.1.2013</w:t>
            </w:r>
          </w:p>
        </w:tc>
        <w:tc>
          <w:tcPr>
            <w:tcW w:w="1074" w:type="dxa"/>
            <w:tcBorders>
              <w:top w:val="single" w:sz="4" w:space="0" w:color="4F81BD"/>
              <w:left w:val="single" w:sz="4" w:space="0" w:color="4F81BD"/>
              <w:bottom w:val="single" w:sz="8"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0.4</w:t>
            </w:r>
          </w:p>
        </w:tc>
        <w:tc>
          <w:tcPr>
            <w:tcW w:w="1062" w:type="dxa"/>
            <w:tcBorders>
              <w:top w:val="single" w:sz="4" w:space="0" w:color="4F81BD"/>
              <w:left w:val="single" w:sz="4" w:space="0" w:color="4F81BD"/>
              <w:bottom w:val="single" w:sz="8"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0.6</w:t>
            </w:r>
          </w:p>
        </w:tc>
      </w:tr>
    </w:tbl>
    <w:p w:rsidR="00560E03" w:rsidRPr="00EA52B7" w:rsidRDefault="00560E03" w:rsidP="00560E03">
      <w:pPr>
        <w:spacing w:before="0" w:after="120" w:line="240" w:lineRule="auto"/>
        <w:jc w:val="left"/>
        <w:rPr>
          <w:rFonts w:eastAsia="Calibri" w:cs="Arial"/>
          <w:sz w:val="22"/>
          <w:szCs w:val="22"/>
          <w:highlight w:val="yellow"/>
        </w:rPr>
      </w:pPr>
    </w:p>
    <w:p w:rsidR="00560E03" w:rsidRPr="00EA52B7" w:rsidRDefault="00560E03" w:rsidP="00560E03">
      <w:pPr>
        <w:spacing w:before="0" w:after="120" w:line="240" w:lineRule="auto"/>
        <w:jc w:val="left"/>
        <w:rPr>
          <w:rFonts w:eastAsia="Calibri" w:cs="Arial"/>
          <w:sz w:val="22"/>
          <w:szCs w:val="22"/>
        </w:rPr>
      </w:pPr>
    </w:p>
    <w:p w:rsidR="00560E03" w:rsidRPr="00EA52B7" w:rsidRDefault="00A377DE" w:rsidP="00A377DE">
      <w:pPr>
        <w:pStyle w:val="Caption"/>
        <w:jc w:val="left"/>
        <w:rPr>
          <w:rFonts w:cs="Arial"/>
          <w:bCs/>
          <w:i w:val="0"/>
          <w:sz w:val="20"/>
          <w:lang w:val="ru-RU"/>
        </w:rPr>
      </w:pPr>
      <w:r w:rsidRPr="00EA52B7">
        <w:rPr>
          <w:rFonts w:cs="Arial"/>
          <w:lang w:val="ru-RU"/>
        </w:rPr>
        <w:t xml:space="preserve">Таблица </w:t>
      </w:r>
      <w:r w:rsidR="00DA3F16" w:rsidRPr="00EA52B7">
        <w:rPr>
          <w:rFonts w:cs="Arial"/>
        </w:rPr>
        <w:fldChar w:fldCharType="begin"/>
      </w:r>
      <w:r w:rsidRPr="00EA52B7">
        <w:rPr>
          <w:rFonts w:cs="Arial"/>
          <w:lang w:val="ru-RU"/>
        </w:rPr>
        <w:instrText xml:space="preserve"> </w:instrText>
      </w:r>
      <w:r w:rsidRPr="00EA52B7">
        <w:rPr>
          <w:rFonts w:cs="Arial"/>
        </w:rPr>
        <w:instrText>SEQ</w:instrText>
      </w:r>
      <w:r w:rsidRPr="00EA52B7">
        <w:rPr>
          <w:rFonts w:cs="Arial"/>
          <w:lang w:val="ru-RU"/>
        </w:rPr>
        <w:instrText xml:space="preserve"> Таблица \* </w:instrText>
      </w:r>
      <w:r w:rsidRPr="00EA52B7">
        <w:rPr>
          <w:rFonts w:cs="Arial"/>
        </w:rPr>
        <w:instrText>ARABIC</w:instrText>
      </w:r>
      <w:r w:rsidRPr="00EA52B7">
        <w:rPr>
          <w:rFonts w:cs="Arial"/>
          <w:lang w:val="ru-RU"/>
        </w:rPr>
        <w:instrText xml:space="preserve"> </w:instrText>
      </w:r>
      <w:r w:rsidR="00DA3F16" w:rsidRPr="00EA52B7">
        <w:rPr>
          <w:rFonts w:cs="Arial"/>
        </w:rPr>
        <w:fldChar w:fldCharType="separate"/>
      </w:r>
      <w:r w:rsidR="00827565" w:rsidRPr="00EA52B7">
        <w:rPr>
          <w:rFonts w:cs="Arial"/>
          <w:noProof/>
          <w:lang w:val="ru-RU"/>
        </w:rPr>
        <w:t>5</w:t>
      </w:r>
      <w:r w:rsidR="00DA3F16" w:rsidRPr="00EA52B7">
        <w:rPr>
          <w:rFonts w:cs="Arial"/>
        </w:rPr>
        <w:fldChar w:fldCharType="end"/>
      </w:r>
      <w:r w:rsidRPr="00EA52B7">
        <w:rPr>
          <w:rFonts w:cs="Arial"/>
          <w:lang w:val="ru-RU"/>
        </w:rPr>
        <w:t xml:space="preserve"> </w:t>
      </w:r>
      <w:r w:rsidR="00560E03" w:rsidRPr="00EA52B7">
        <w:rPr>
          <w:rFonts w:cs="Arial"/>
          <w:i w:val="0"/>
          <w:sz w:val="20"/>
          <w:lang w:val="ru-RU"/>
        </w:rPr>
        <w:t>–</w:t>
      </w:r>
      <w:r w:rsidR="00560E03" w:rsidRPr="00EA52B7">
        <w:rPr>
          <w:rFonts w:cs="Arial"/>
          <w:b/>
          <w:i w:val="0"/>
          <w:sz w:val="20"/>
        </w:rPr>
        <w:t> </w:t>
      </w:r>
      <w:r w:rsidR="00F440D6" w:rsidRPr="00EA52B7">
        <w:rPr>
          <w:rFonts w:cs="Arial"/>
          <w:b/>
          <w:sz w:val="20"/>
          <w:lang w:val="ru-RU"/>
        </w:rPr>
        <w:t xml:space="preserve">Критический </w:t>
      </w:r>
      <w:r w:rsidR="00356945" w:rsidRPr="00EA52B7">
        <w:rPr>
          <w:rFonts w:cs="Arial"/>
          <w:b/>
          <w:sz w:val="20"/>
          <w:lang w:val="ru-RU"/>
        </w:rPr>
        <w:t>уровень для охраны</w:t>
      </w:r>
      <w:r w:rsidR="00F440D6" w:rsidRPr="00EA52B7">
        <w:rPr>
          <w:rFonts w:cs="Arial"/>
          <w:b/>
          <w:sz w:val="20"/>
          <w:lang w:val="ru-RU"/>
        </w:rPr>
        <w:t xml:space="preserve"> растительности и экосистем</w:t>
      </w:r>
    </w:p>
    <w:tbl>
      <w:tblPr>
        <w:tblW w:w="9431"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456"/>
        <w:gridCol w:w="1503"/>
        <w:gridCol w:w="1209"/>
        <w:gridCol w:w="1287"/>
        <w:gridCol w:w="1382"/>
        <w:gridCol w:w="1089"/>
        <w:gridCol w:w="899"/>
        <w:gridCol w:w="747"/>
      </w:tblGrid>
      <w:tr w:rsidR="00F440D6" w:rsidRPr="00EA52B7">
        <w:tc>
          <w:tcPr>
            <w:tcW w:w="1968" w:type="dxa"/>
            <w:tcBorders>
              <w:top w:val="single" w:sz="8" w:space="0" w:color="4F81BD"/>
              <w:bottom w:val="single" w:sz="8" w:space="0" w:color="4F81BD"/>
              <w:right w:val="single" w:sz="4" w:space="0" w:color="FFFFFF"/>
            </w:tcBorders>
            <w:shd w:val="clear" w:color="auto" w:fill="4F81BD"/>
            <w:vAlign w:val="center"/>
          </w:tcPr>
          <w:p w:rsidR="00560E03" w:rsidRPr="00EA52B7" w:rsidRDefault="00F440D6" w:rsidP="00560E03">
            <w:pPr>
              <w:spacing w:before="0" w:line="240" w:lineRule="auto"/>
              <w:jc w:val="center"/>
              <w:rPr>
                <w:rFonts w:eastAsia="Calibri" w:cs="Arial"/>
                <w:b/>
                <w:bCs/>
                <w:color w:val="FFFFFF"/>
                <w:sz w:val="20"/>
                <w:lang w:val="ru-RU" w:eastAsia="bg-BG"/>
              </w:rPr>
            </w:pPr>
            <w:r w:rsidRPr="00EA52B7">
              <w:rPr>
                <w:rFonts w:eastAsia="Calibri" w:cs="Arial"/>
                <w:b/>
                <w:bCs/>
                <w:color w:val="FFFFFF"/>
                <w:sz w:val="20"/>
                <w:lang w:val="ru-RU" w:eastAsia="bg-BG"/>
              </w:rPr>
              <w:t xml:space="preserve">Загрязнитель </w:t>
            </w:r>
          </w:p>
        </w:tc>
        <w:tc>
          <w:tcPr>
            <w:tcW w:w="1226" w:type="dxa"/>
            <w:tcBorders>
              <w:top w:val="single" w:sz="8" w:space="0" w:color="4F81BD"/>
              <w:left w:val="single" w:sz="4" w:space="0" w:color="FFFFFF"/>
              <w:bottom w:val="single" w:sz="8" w:space="0" w:color="4F81BD"/>
              <w:right w:val="single" w:sz="4" w:space="0" w:color="FFFFFF"/>
            </w:tcBorders>
            <w:shd w:val="clear" w:color="auto" w:fill="4F81BD"/>
            <w:vAlign w:val="center"/>
          </w:tcPr>
          <w:p w:rsidR="00560E03" w:rsidRPr="00EA52B7" w:rsidRDefault="00F440D6" w:rsidP="00F440D6">
            <w:pPr>
              <w:spacing w:before="0" w:line="240" w:lineRule="auto"/>
              <w:jc w:val="center"/>
              <w:rPr>
                <w:rFonts w:eastAsia="Calibri" w:cs="Arial"/>
                <w:b/>
                <w:bCs/>
                <w:color w:val="FFFFFF"/>
                <w:sz w:val="20"/>
                <w:lang w:val="ru-RU" w:eastAsia="bg-BG"/>
              </w:rPr>
            </w:pPr>
            <w:r w:rsidRPr="00EA52B7">
              <w:rPr>
                <w:rFonts w:eastAsia="Calibri" w:cs="Arial"/>
                <w:b/>
                <w:bCs/>
                <w:color w:val="FFFFFF"/>
                <w:sz w:val="20"/>
                <w:lang w:val="ru-RU" w:eastAsia="bg-BG"/>
              </w:rPr>
              <w:t>Концентрация</w:t>
            </w:r>
          </w:p>
        </w:tc>
        <w:tc>
          <w:tcPr>
            <w:tcW w:w="772" w:type="dxa"/>
            <w:tcBorders>
              <w:top w:val="single" w:sz="8" w:space="0" w:color="4F81BD"/>
              <w:left w:val="single" w:sz="4" w:space="0" w:color="FFFFFF"/>
              <w:bottom w:val="single" w:sz="8" w:space="0" w:color="4F81BD"/>
              <w:right w:val="single" w:sz="4" w:space="0" w:color="FFFFFF"/>
            </w:tcBorders>
            <w:shd w:val="clear" w:color="auto" w:fill="4F81BD"/>
            <w:vAlign w:val="center"/>
          </w:tcPr>
          <w:p w:rsidR="00560E03" w:rsidRPr="00EA52B7" w:rsidRDefault="00814EA7" w:rsidP="00560E03">
            <w:pPr>
              <w:spacing w:before="0" w:line="240" w:lineRule="auto"/>
              <w:jc w:val="center"/>
              <w:rPr>
                <w:rFonts w:eastAsia="Calibri" w:cs="Arial"/>
                <w:b/>
                <w:bCs/>
                <w:color w:val="FFFFFF"/>
                <w:sz w:val="20"/>
                <w:lang w:val="ru-RU" w:eastAsia="bg-BG"/>
              </w:rPr>
            </w:pPr>
            <w:r w:rsidRPr="00EA52B7">
              <w:rPr>
                <w:rFonts w:eastAsia="Calibri" w:cs="Arial"/>
                <w:b/>
                <w:bCs/>
                <w:color w:val="FFFFFF"/>
                <w:sz w:val="20"/>
                <w:lang w:val="ru-RU" w:eastAsia="bg-BG"/>
              </w:rPr>
              <w:t>Измерение</w:t>
            </w:r>
          </w:p>
        </w:tc>
        <w:tc>
          <w:tcPr>
            <w:tcW w:w="1018" w:type="dxa"/>
            <w:tcBorders>
              <w:top w:val="single" w:sz="8" w:space="0" w:color="4F81BD"/>
              <w:left w:val="single" w:sz="4" w:space="0" w:color="FFFFFF"/>
              <w:bottom w:val="single" w:sz="8" w:space="0" w:color="4F81BD"/>
              <w:right w:val="single" w:sz="4" w:space="0" w:color="FFFFFF"/>
            </w:tcBorders>
            <w:shd w:val="clear" w:color="auto" w:fill="4F81BD"/>
            <w:vAlign w:val="center"/>
          </w:tcPr>
          <w:p w:rsidR="00560E03" w:rsidRPr="00EA52B7" w:rsidRDefault="00814EA7" w:rsidP="00560E03">
            <w:pPr>
              <w:spacing w:before="0" w:line="240" w:lineRule="auto"/>
              <w:jc w:val="center"/>
              <w:rPr>
                <w:rFonts w:eastAsia="Calibri" w:cs="Arial"/>
                <w:b/>
                <w:bCs/>
                <w:color w:val="FFFFFF"/>
                <w:sz w:val="20"/>
                <w:lang w:val="ru-RU" w:eastAsia="bg-BG"/>
              </w:rPr>
            </w:pPr>
            <w:r w:rsidRPr="00EA52B7">
              <w:rPr>
                <w:rFonts w:eastAsia="Calibri" w:cs="Arial"/>
                <w:b/>
                <w:bCs/>
                <w:color w:val="FFFFFF"/>
                <w:sz w:val="20"/>
                <w:lang w:val="ru-RU" w:eastAsia="bg-BG"/>
              </w:rPr>
              <w:t>Период усреднения</w:t>
            </w:r>
          </w:p>
        </w:tc>
        <w:tc>
          <w:tcPr>
            <w:tcW w:w="1238" w:type="dxa"/>
            <w:tcBorders>
              <w:top w:val="single" w:sz="8" w:space="0" w:color="4F81BD"/>
              <w:left w:val="single" w:sz="4" w:space="0" w:color="FFFFFF"/>
              <w:bottom w:val="single" w:sz="8" w:space="0" w:color="4F81BD"/>
              <w:right w:val="single" w:sz="4" w:space="0" w:color="FFFFFF"/>
            </w:tcBorders>
            <w:shd w:val="clear" w:color="auto" w:fill="4F81BD"/>
            <w:vAlign w:val="center"/>
          </w:tcPr>
          <w:p w:rsidR="00560E03" w:rsidRPr="00EA52B7" w:rsidRDefault="00814EA7" w:rsidP="00560E03">
            <w:pPr>
              <w:spacing w:before="0" w:line="240" w:lineRule="auto"/>
              <w:jc w:val="center"/>
              <w:rPr>
                <w:rFonts w:eastAsia="Calibri" w:cs="Arial"/>
                <w:b/>
                <w:bCs/>
                <w:color w:val="FFFFFF"/>
                <w:sz w:val="20"/>
                <w:lang w:val="ru-RU" w:eastAsia="bg-BG"/>
              </w:rPr>
            </w:pPr>
            <w:r w:rsidRPr="00EA52B7">
              <w:rPr>
                <w:rFonts w:eastAsia="Calibri" w:cs="Arial"/>
                <w:b/>
                <w:bCs/>
                <w:color w:val="FFFFFF"/>
                <w:sz w:val="20"/>
                <w:lang w:val="ru-RU" w:eastAsia="bg-BG"/>
              </w:rPr>
              <w:t>Допустимое превышение каждый год</w:t>
            </w:r>
          </w:p>
        </w:tc>
        <w:tc>
          <w:tcPr>
            <w:tcW w:w="1067" w:type="dxa"/>
            <w:tcBorders>
              <w:top w:val="single" w:sz="8" w:space="0" w:color="4F81BD"/>
              <w:left w:val="single" w:sz="4" w:space="0" w:color="FFFFFF"/>
              <w:bottom w:val="single" w:sz="8" w:space="0" w:color="4F81BD"/>
              <w:right w:val="single" w:sz="4" w:space="0" w:color="FFFFFF"/>
            </w:tcBorders>
            <w:shd w:val="clear" w:color="auto" w:fill="4F81BD"/>
            <w:vAlign w:val="center"/>
          </w:tcPr>
          <w:p w:rsidR="00560E03" w:rsidRPr="00EA52B7" w:rsidRDefault="001F7302" w:rsidP="00560E03">
            <w:pPr>
              <w:spacing w:before="0" w:line="240" w:lineRule="auto"/>
              <w:jc w:val="center"/>
              <w:rPr>
                <w:rFonts w:eastAsia="Calibri" w:cs="Arial"/>
                <w:b/>
                <w:bCs/>
                <w:color w:val="FFFFFF"/>
                <w:sz w:val="20"/>
                <w:lang w:val="ru-RU" w:eastAsia="bg-BG"/>
              </w:rPr>
            </w:pPr>
            <w:r w:rsidRPr="00EA52B7">
              <w:rPr>
                <w:rFonts w:eastAsia="Calibri" w:cs="Arial"/>
                <w:b/>
                <w:bCs/>
                <w:color w:val="FFFFFF"/>
                <w:sz w:val="20"/>
                <w:lang w:val="ru-RU" w:eastAsia="bg-BG"/>
              </w:rPr>
              <w:t>Вступили в силу</w:t>
            </w:r>
          </w:p>
        </w:tc>
        <w:tc>
          <w:tcPr>
            <w:tcW w:w="1078" w:type="dxa"/>
            <w:tcBorders>
              <w:top w:val="single" w:sz="8" w:space="0" w:color="4F81BD"/>
              <w:left w:val="single" w:sz="4" w:space="0" w:color="FFFFFF"/>
              <w:bottom w:val="single" w:sz="8" w:space="0" w:color="4F81BD"/>
              <w:right w:val="single" w:sz="4" w:space="0" w:color="FFFFFF"/>
            </w:tcBorders>
            <w:shd w:val="clear" w:color="auto" w:fill="4F81BD"/>
            <w:vAlign w:val="center"/>
          </w:tcPr>
          <w:p w:rsidR="00560E03" w:rsidRPr="00EA52B7" w:rsidRDefault="00560E03" w:rsidP="00560E03">
            <w:pPr>
              <w:spacing w:before="0" w:line="240" w:lineRule="auto"/>
              <w:jc w:val="center"/>
              <w:rPr>
                <w:rFonts w:eastAsia="Calibri" w:cs="Arial"/>
                <w:b/>
                <w:bCs/>
                <w:color w:val="FFFFFF"/>
                <w:sz w:val="20"/>
                <w:lang w:val="ru-RU" w:eastAsia="bg-BG"/>
              </w:rPr>
            </w:pPr>
            <w:r w:rsidRPr="00EA52B7">
              <w:rPr>
                <w:rFonts w:eastAsia="Calibri" w:cs="Arial"/>
                <w:b/>
                <w:bCs/>
                <w:color w:val="FFFFFF"/>
                <w:sz w:val="20"/>
                <w:lang w:eastAsia="bg-BG"/>
              </w:rPr>
              <w:t>LAT</w:t>
            </w:r>
          </w:p>
        </w:tc>
        <w:tc>
          <w:tcPr>
            <w:tcW w:w="1064" w:type="dxa"/>
            <w:tcBorders>
              <w:left w:val="single" w:sz="4" w:space="0" w:color="FFFFFF"/>
              <w:bottom w:val="single" w:sz="8" w:space="0" w:color="4F81BD"/>
            </w:tcBorders>
            <w:shd w:val="clear" w:color="auto" w:fill="4F81BD"/>
            <w:vAlign w:val="center"/>
          </w:tcPr>
          <w:p w:rsidR="00560E03" w:rsidRPr="00EA52B7" w:rsidRDefault="00560E03" w:rsidP="00560E03">
            <w:pPr>
              <w:spacing w:before="0" w:line="240" w:lineRule="auto"/>
              <w:jc w:val="center"/>
              <w:rPr>
                <w:rFonts w:eastAsia="Calibri" w:cs="Arial"/>
                <w:b/>
                <w:bCs/>
                <w:color w:val="FFFFFF"/>
                <w:sz w:val="20"/>
                <w:lang w:val="ru-RU" w:eastAsia="bg-BG"/>
              </w:rPr>
            </w:pPr>
            <w:r w:rsidRPr="00EA52B7">
              <w:rPr>
                <w:rFonts w:eastAsia="Calibri" w:cs="Arial"/>
                <w:b/>
                <w:bCs/>
                <w:color w:val="FFFFFF"/>
                <w:sz w:val="20"/>
                <w:lang w:eastAsia="bg-BG"/>
              </w:rPr>
              <w:t>UAT</w:t>
            </w:r>
          </w:p>
        </w:tc>
      </w:tr>
      <w:tr w:rsidR="00F440D6" w:rsidRPr="00EA52B7">
        <w:tc>
          <w:tcPr>
            <w:tcW w:w="1968" w:type="dxa"/>
            <w:tcBorders>
              <w:top w:val="single" w:sz="4" w:space="0" w:color="4F81BD"/>
              <w:left w:val="single" w:sz="8" w:space="0" w:color="4F81BD"/>
              <w:bottom w:val="single" w:sz="4" w:space="0" w:color="4F81BD"/>
              <w:right w:val="single" w:sz="4" w:space="0" w:color="4F81BD"/>
            </w:tcBorders>
            <w:shd w:val="clear" w:color="auto" w:fill="auto"/>
            <w:vAlign w:val="center"/>
          </w:tcPr>
          <w:p w:rsidR="00560E03" w:rsidRPr="00EA52B7" w:rsidRDefault="00F440D6" w:rsidP="00560E03">
            <w:pPr>
              <w:spacing w:before="0" w:line="240" w:lineRule="auto"/>
              <w:jc w:val="left"/>
              <w:rPr>
                <w:rFonts w:eastAsia="Calibri" w:cs="Arial"/>
                <w:b/>
                <w:bCs/>
                <w:sz w:val="19"/>
                <w:szCs w:val="19"/>
                <w:lang w:eastAsia="bg-BG"/>
              </w:rPr>
            </w:pPr>
            <w:r w:rsidRPr="00EA52B7">
              <w:rPr>
                <w:rFonts w:eastAsia="Calibri" w:cs="Arial"/>
                <w:b/>
                <w:bCs/>
                <w:sz w:val="19"/>
                <w:szCs w:val="19"/>
                <w:lang w:val="ru-RU" w:eastAsia="bg-BG"/>
              </w:rPr>
              <w:t>Диоксид серы</w:t>
            </w:r>
            <w:r w:rsidR="00560E03" w:rsidRPr="00EA52B7">
              <w:rPr>
                <w:rFonts w:eastAsia="Calibri" w:cs="Arial"/>
                <w:b/>
                <w:bCs/>
                <w:sz w:val="19"/>
                <w:szCs w:val="19"/>
                <w:lang w:val="ru-RU" w:eastAsia="bg-BG"/>
              </w:rPr>
              <w:t xml:space="preserve"> (</w:t>
            </w:r>
            <w:r w:rsidR="00560E03" w:rsidRPr="00EA52B7">
              <w:rPr>
                <w:rFonts w:eastAsia="Calibri" w:cs="Arial"/>
                <w:b/>
                <w:bCs/>
                <w:sz w:val="19"/>
                <w:szCs w:val="19"/>
                <w:lang w:eastAsia="bg-BG"/>
              </w:rPr>
              <w:t>SO</w:t>
            </w:r>
            <w:r w:rsidR="00560E03" w:rsidRPr="00EA52B7">
              <w:rPr>
                <w:rFonts w:eastAsia="Calibri" w:cs="Arial"/>
                <w:b/>
                <w:bCs/>
                <w:sz w:val="19"/>
                <w:szCs w:val="19"/>
                <w:vertAlign w:val="subscript"/>
                <w:lang w:eastAsia="bg-BG"/>
              </w:rPr>
              <w:t>2</w:t>
            </w:r>
            <w:r w:rsidR="00560E03" w:rsidRPr="00EA52B7">
              <w:rPr>
                <w:rFonts w:eastAsia="Calibri" w:cs="Arial"/>
                <w:b/>
                <w:bCs/>
                <w:sz w:val="19"/>
                <w:szCs w:val="19"/>
                <w:lang w:eastAsia="bg-BG"/>
              </w:rPr>
              <w:t>)</w:t>
            </w:r>
          </w:p>
        </w:tc>
        <w:tc>
          <w:tcPr>
            <w:tcW w:w="1226"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20</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µg/m</w:t>
            </w:r>
            <w:r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120F62" w:rsidP="00560E03">
            <w:pPr>
              <w:spacing w:before="0" w:line="240" w:lineRule="auto"/>
              <w:jc w:val="center"/>
              <w:rPr>
                <w:rFonts w:eastAsia="Calibri" w:cs="Arial"/>
                <w:sz w:val="20"/>
                <w:lang w:val="ru-RU" w:eastAsia="bg-BG"/>
              </w:rPr>
            </w:pPr>
            <w:r w:rsidRPr="00EA52B7">
              <w:rPr>
                <w:rFonts w:eastAsia="Calibri" w:cs="Arial"/>
                <w:sz w:val="20"/>
                <w:lang w:val="ru-RU" w:eastAsia="bg-BG"/>
              </w:rPr>
              <w:t>1 год и зима</w:t>
            </w:r>
            <w:r w:rsidR="00560E03" w:rsidRPr="00EA52B7">
              <w:rPr>
                <w:rFonts w:eastAsia="Calibri" w:cs="Arial"/>
                <w:sz w:val="20"/>
                <w:lang w:val="ru-RU" w:eastAsia="bg-BG"/>
              </w:rPr>
              <w:t xml:space="preserve"> </w:t>
            </w:r>
          </w:p>
          <w:p w:rsidR="00560E03" w:rsidRPr="00EA52B7" w:rsidRDefault="00120F62" w:rsidP="00560E03">
            <w:pPr>
              <w:spacing w:before="0" w:line="240" w:lineRule="auto"/>
              <w:ind w:left="-84" w:right="-80"/>
              <w:jc w:val="center"/>
              <w:rPr>
                <w:rFonts w:eastAsia="Calibri" w:cs="Arial"/>
                <w:sz w:val="16"/>
                <w:szCs w:val="16"/>
                <w:lang w:val="ru-RU" w:eastAsia="bg-BG"/>
              </w:rPr>
            </w:pPr>
            <w:r w:rsidRPr="00EA52B7">
              <w:rPr>
                <w:rFonts w:eastAsia="Calibri" w:cs="Arial"/>
                <w:sz w:val="16"/>
                <w:szCs w:val="16"/>
                <w:lang w:val="ru-RU" w:eastAsia="bg-BG"/>
              </w:rPr>
              <w:t>(1 октября-31 марта</w:t>
            </w:r>
            <w:r w:rsidR="00560E03" w:rsidRPr="00EA52B7">
              <w:rPr>
                <w:rFonts w:eastAsia="Calibri" w:cs="Arial"/>
                <w:sz w:val="16"/>
                <w:szCs w:val="16"/>
                <w:lang w:val="ru-RU" w:eastAsia="bg-BG"/>
              </w:rPr>
              <w:t>)</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981293" w:rsidP="00560E03">
            <w:pPr>
              <w:tabs>
                <w:tab w:val="right" w:pos="3144"/>
              </w:tabs>
              <w:spacing w:before="0" w:line="240" w:lineRule="auto"/>
              <w:jc w:val="center"/>
              <w:rPr>
                <w:rFonts w:eastAsia="Calibri" w:cs="Arial"/>
                <w:sz w:val="20"/>
                <w:lang w:eastAsia="bg-BG"/>
              </w:rPr>
            </w:pPr>
            <w:r w:rsidRPr="00EA52B7">
              <w:rPr>
                <w:rFonts w:eastAsia="Calibri" w:cs="Arial"/>
                <w:sz w:val="20"/>
                <w:lang w:val="ru-RU" w:eastAsia="bg-BG"/>
              </w:rPr>
              <w:t>н.д.</w:t>
            </w:r>
          </w:p>
        </w:tc>
        <w:tc>
          <w:tcPr>
            <w:tcW w:w="1067"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w:t>
            </w:r>
          </w:p>
        </w:tc>
        <w:tc>
          <w:tcPr>
            <w:tcW w:w="1078"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8</w:t>
            </w:r>
          </w:p>
        </w:tc>
        <w:tc>
          <w:tcPr>
            <w:tcW w:w="1064" w:type="dxa"/>
            <w:tcBorders>
              <w:top w:val="single" w:sz="4" w:space="0" w:color="4F81BD"/>
              <w:left w:val="single" w:sz="4" w:space="0" w:color="4F81BD"/>
              <w:bottom w:val="single" w:sz="4" w:space="0" w:color="4F81BD"/>
              <w:right w:val="single" w:sz="8"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12</w:t>
            </w:r>
          </w:p>
        </w:tc>
      </w:tr>
      <w:tr w:rsidR="00F440D6" w:rsidRPr="00EA52B7">
        <w:tc>
          <w:tcPr>
            <w:tcW w:w="1968" w:type="dxa"/>
            <w:tcBorders>
              <w:top w:val="single" w:sz="4" w:space="0" w:color="4F81BD"/>
              <w:bottom w:val="single" w:sz="4" w:space="0" w:color="4F81BD"/>
              <w:right w:val="single" w:sz="4" w:space="0" w:color="4F81BD"/>
            </w:tcBorders>
            <w:shd w:val="clear" w:color="auto" w:fill="auto"/>
            <w:vAlign w:val="center"/>
          </w:tcPr>
          <w:p w:rsidR="00560E03" w:rsidRPr="00EA52B7" w:rsidRDefault="00F440D6" w:rsidP="00560E03">
            <w:pPr>
              <w:spacing w:before="0" w:line="240" w:lineRule="auto"/>
              <w:jc w:val="left"/>
              <w:rPr>
                <w:rFonts w:eastAsia="Calibri" w:cs="Arial"/>
                <w:b/>
                <w:bCs/>
                <w:sz w:val="19"/>
                <w:szCs w:val="19"/>
                <w:lang w:eastAsia="bg-BG"/>
              </w:rPr>
            </w:pPr>
            <w:r w:rsidRPr="00EA52B7">
              <w:rPr>
                <w:rFonts w:eastAsia="Calibri" w:cs="Arial"/>
                <w:b/>
                <w:bCs/>
                <w:sz w:val="19"/>
                <w:szCs w:val="19"/>
                <w:lang w:val="ru-RU" w:eastAsia="bg-BG"/>
              </w:rPr>
              <w:t>Диоксид азота</w:t>
            </w:r>
            <w:r w:rsidR="00560E03" w:rsidRPr="00EA52B7">
              <w:rPr>
                <w:rFonts w:eastAsia="Calibri" w:cs="Arial"/>
                <w:b/>
                <w:bCs/>
                <w:sz w:val="19"/>
                <w:szCs w:val="19"/>
                <w:lang w:eastAsia="bg-BG"/>
              </w:rPr>
              <w:t xml:space="preserve"> (NO</w:t>
            </w:r>
            <w:r w:rsidR="00560E03" w:rsidRPr="00EA52B7">
              <w:rPr>
                <w:rFonts w:eastAsia="Calibri" w:cs="Arial"/>
                <w:b/>
                <w:bCs/>
                <w:sz w:val="19"/>
                <w:szCs w:val="19"/>
                <w:vertAlign w:val="subscript"/>
                <w:lang w:eastAsia="bg-BG"/>
              </w:rPr>
              <w:t>2</w:t>
            </w:r>
            <w:r w:rsidR="00560E03" w:rsidRPr="00EA52B7">
              <w:rPr>
                <w:rFonts w:eastAsia="Calibri" w:cs="Arial"/>
                <w:b/>
                <w:bCs/>
                <w:sz w:val="19"/>
                <w:szCs w:val="19"/>
                <w:lang w:eastAsia="bg-BG"/>
              </w:rPr>
              <w:t>)</w:t>
            </w:r>
          </w:p>
        </w:tc>
        <w:tc>
          <w:tcPr>
            <w:tcW w:w="1226"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30</w:t>
            </w:r>
          </w:p>
        </w:tc>
        <w:tc>
          <w:tcPr>
            <w:tcW w:w="772"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560E03" w:rsidP="00560E03">
            <w:pPr>
              <w:tabs>
                <w:tab w:val="decimal" w:pos="-4268"/>
              </w:tabs>
              <w:spacing w:before="0" w:line="240" w:lineRule="auto"/>
              <w:jc w:val="center"/>
              <w:rPr>
                <w:rFonts w:eastAsia="Calibri" w:cs="Arial"/>
                <w:sz w:val="20"/>
                <w:lang w:eastAsia="bg-BG"/>
              </w:rPr>
            </w:pPr>
            <w:r w:rsidRPr="00EA52B7">
              <w:rPr>
                <w:rFonts w:eastAsia="Calibri" w:cs="Arial"/>
                <w:sz w:val="20"/>
                <w:lang w:eastAsia="bg-BG"/>
              </w:rPr>
              <w:t>µg/m</w:t>
            </w:r>
            <w:r w:rsidRPr="00EA52B7">
              <w:rPr>
                <w:rFonts w:eastAsia="Calibri" w:cs="Arial"/>
                <w:sz w:val="20"/>
                <w:vertAlign w:val="superscript"/>
                <w:lang w:eastAsia="bg-BG"/>
              </w:rPr>
              <w:t>3</w:t>
            </w:r>
          </w:p>
        </w:tc>
        <w:tc>
          <w:tcPr>
            <w:tcW w:w="101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F440D6" w:rsidP="00560E03">
            <w:pPr>
              <w:spacing w:before="0" w:line="240" w:lineRule="auto"/>
              <w:jc w:val="center"/>
              <w:rPr>
                <w:rFonts w:eastAsia="Calibri" w:cs="Arial"/>
                <w:sz w:val="20"/>
                <w:lang w:val="ru-RU" w:eastAsia="bg-BG"/>
              </w:rPr>
            </w:pPr>
            <w:r w:rsidRPr="00EA52B7">
              <w:rPr>
                <w:rFonts w:eastAsia="Calibri" w:cs="Arial"/>
                <w:sz w:val="20"/>
                <w:lang w:eastAsia="bg-BG"/>
              </w:rPr>
              <w:t xml:space="preserve">1 </w:t>
            </w:r>
            <w:r w:rsidRPr="00EA52B7">
              <w:rPr>
                <w:rFonts w:eastAsia="Calibri" w:cs="Arial"/>
                <w:sz w:val="20"/>
                <w:lang w:val="ru-RU" w:eastAsia="bg-BG"/>
              </w:rPr>
              <w:t>год</w:t>
            </w:r>
          </w:p>
        </w:tc>
        <w:tc>
          <w:tcPr>
            <w:tcW w:w="1238" w:type="dxa"/>
            <w:tcBorders>
              <w:top w:val="single" w:sz="4" w:space="0" w:color="4F81BD"/>
              <w:left w:val="single" w:sz="4" w:space="0" w:color="4F81BD"/>
              <w:bottom w:val="single" w:sz="4" w:space="0" w:color="4F81BD"/>
              <w:right w:val="single" w:sz="4" w:space="0" w:color="4F81BD"/>
            </w:tcBorders>
            <w:shd w:val="clear" w:color="auto" w:fill="auto"/>
            <w:vAlign w:val="center"/>
          </w:tcPr>
          <w:p w:rsidR="00560E03" w:rsidRPr="00EA52B7" w:rsidRDefault="00981293" w:rsidP="00560E03">
            <w:pPr>
              <w:tabs>
                <w:tab w:val="right" w:pos="3144"/>
              </w:tabs>
              <w:spacing w:before="0" w:line="240" w:lineRule="auto"/>
              <w:jc w:val="center"/>
              <w:rPr>
                <w:rFonts w:eastAsia="Calibri" w:cs="Arial"/>
                <w:sz w:val="20"/>
                <w:lang w:eastAsia="bg-BG"/>
              </w:rPr>
            </w:pPr>
            <w:r w:rsidRPr="00EA52B7">
              <w:rPr>
                <w:rFonts w:eastAsia="Calibri" w:cs="Arial"/>
                <w:sz w:val="20"/>
                <w:lang w:val="ru-RU" w:eastAsia="bg-BG"/>
              </w:rPr>
              <w:t>н.д.</w:t>
            </w:r>
          </w:p>
        </w:tc>
        <w:tc>
          <w:tcPr>
            <w:tcW w:w="1067"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right" w:pos="3144"/>
              </w:tabs>
              <w:spacing w:before="0" w:line="240" w:lineRule="auto"/>
              <w:jc w:val="center"/>
              <w:rPr>
                <w:rFonts w:eastAsia="Calibri" w:cs="Arial"/>
                <w:sz w:val="20"/>
                <w:lang w:eastAsia="bg-BG"/>
              </w:rPr>
            </w:pPr>
            <w:r w:rsidRPr="00EA52B7">
              <w:rPr>
                <w:rFonts w:eastAsia="Calibri" w:cs="Arial"/>
                <w:sz w:val="20"/>
                <w:lang w:eastAsia="bg-BG"/>
              </w:rPr>
              <w:t>-</w:t>
            </w:r>
          </w:p>
        </w:tc>
        <w:tc>
          <w:tcPr>
            <w:tcW w:w="1078"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19.5</w:t>
            </w:r>
          </w:p>
        </w:tc>
        <w:tc>
          <w:tcPr>
            <w:tcW w:w="1064" w:type="dxa"/>
            <w:tcBorders>
              <w:top w:val="single" w:sz="4" w:space="0" w:color="4F81BD"/>
              <w:left w:val="single" w:sz="4" w:space="0" w:color="4F81BD"/>
              <w:bottom w:val="single" w:sz="4" w:space="0" w:color="4F81BD"/>
            </w:tcBorders>
            <w:shd w:val="clear" w:color="auto" w:fill="auto"/>
            <w:vAlign w:val="center"/>
          </w:tcPr>
          <w:p w:rsidR="00560E03" w:rsidRPr="00EA52B7" w:rsidRDefault="00560E03" w:rsidP="00560E03">
            <w:pPr>
              <w:tabs>
                <w:tab w:val="decimal" w:pos="583"/>
              </w:tabs>
              <w:spacing w:before="0" w:line="240" w:lineRule="auto"/>
              <w:jc w:val="left"/>
              <w:rPr>
                <w:rFonts w:eastAsia="Calibri" w:cs="Arial"/>
                <w:sz w:val="20"/>
                <w:lang w:eastAsia="bg-BG"/>
              </w:rPr>
            </w:pPr>
            <w:r w:rsidRPr="00EA52B7">
              <w:rPr>
                <w:rFonts w:eastAsia="Calibri" w:cs="Arial"/>
                <w:sz w:val="20"/>
                <w:lang w:eastAsia="bg-BG"/>
              </w:rPr>
              <w:t>24</w:t>
            </w:r>
          </w:p>
        </w:tc>
      </w:tr>
    </w:tbl>
    <w:p w:rsidR="00560E03" w:rsidRPr="00EA52B7" w:rsidRDefault="00560E03" w:rsidP="00560E03">
      <w:pPr>
        <w:spacing w:before="0" w:line="240" w:lineRule="auto"/>
        <w:jc w:val="left"/>
        <w:rPr>
          <w:rFonts w:eastAsia="Calibri" w:cs="Arial"/>
          <w:b/>
          <w:sz w:val="20"/>
        </w:rPr>
      </w:pPr>
    </w:p>
    <w:p w:rsidR="00560E03" w:rsidRPr="00EA52B7" w:rsidRDefault="00560E03" w:rsidP="00560E03">
      <w:pPr>
        <w:spacing w:before="0" w:line="240" w:lineRule="auto"/>
        <w:jc w:val="left"/>
        <w:rPr>
          <w:rFonts w:eastAsia="Calibri" w:cs="Arial"/>
          <w:b/>
          <w:sz w:val="20"/>
        </w:rPr>
      </w:pPr>
    </w:p>
    <w:p w:rsidR="001F7302" w:rsidRPr="00EA52B7" w:rsidRDefault="001F7302" w:rsidP="00D308AB">
      <w:pPr>
        <w:rPr>
          <w:rFonts w:eastAsia="Calibri" w:cs="Arial"/>
          <w:szCs w:val="21"/>
          <w:lang w:val="ru-RU"/>
        </w:rPr>
      </w:pPr>
      <w:r w:rsidRPr="00EA52B7">
        <w:rPr>
          <w:rFonts w:eastAsia="Calibri" w:cs="Arial"/>
          <w:szCs w:val="21"/>
          <w:lang w:val="ru-RU"/>
        </w:rPr>
        <w:t>В каждой зоне или агломерации, где фиксированные измерения являются единственным источником информации для оцен</w:t>
      </w:r>
      <w:r w:rsidR="00120F62" w:rsidRPr="00EA52B7">
        <w:rPr>
          <w:rFonts w:eastAsia="Calibri" w:cs="Arial"/>
          <w:szCs w:val="21"/>
          <w:lang w:val="ru-RU"/>
        </w:rPr>
        <w:t xml:space="preserve">ки качества воздуха, </w:t>
      </w:r>
      <w:r w:rsidR="00D96E28" w:rsidRPr="00EA52B7">
        <w:rPr>
          <w:rFonts w:eastAsia="Calibri" w:cs="Arial"/>
          <w:b/>
          <w:szCs w:val="21"/>
          <w:lang w:val="ru-RU"/>
        </w:rPr>
        <w:t>число мест</w:t>
      </w:r>
      <w:r w:rsidR="00120F62" w:rsidRPr="00EA52B7">
        <w:rPr>
          <w:rFonts w:eastAsia="Calibri" w:cs="Arial"/>
          <w:b/>
          <w:szCs w:val="21"/>
          <w:lang w:val="ru-RU"/>
        </w:rPr>
        <w:t xml:space="preserve"> </w:t>
      </w:r>
      <w:r w:rsidRPr="00EA52B7">
        <w:rPr>
          <w:rFonts w:eastAsia="Calibri" w:cs="Arial"/>
          <w:b/>
          <w:szCs w:val="21"/>
          <w:lang w:val="ru-RU"/>
        </w:rPr>
        <w:t>отбора проб</w:t>
      </w:r>
      <w:r w:rsidR="00120F62" w:rsidRPr="00EA52B7">
        <w:rPr>
          <w:rFonts w:eastAsia="Calibri" w:cs="Arial"/>
          <w:szCs w:val="21"/>
          <w:lang w:val="ru-RU"/>
        </w:rPr>
        <w:t xml:space="preserve"> по </w:t>
      </w:r>
      <w:r w:rsidRPr="00EA52B7">
        <w:rPr>
          <w:rFonts w:eastAsia="Calibri" w:cs="Arial"/>
          <w:szCs w:val="21"/>
          <w:lang w:val="ru-RU"/>
        </w:rPr>
        <w:t>каждо</w:t>
      </w:r>
      <w:r w:rsidR="00120F62" w:rsidRPr="00EA52B7">
        <w:rPr>
          <w:rFonts w:eastAsia="Calibri" w:cs="Arial"/>
          <w:szCs w:val="21"/>
          <w:lang w:val="ru-RU"/>
        </w:rPr>
        <w:t>му</w:t>
      </w:r>
      <w:r w:rsidRPr="00EA52B7">
        <w:rPr>
          <w:rFonts w:eastAsia="Calibri" w:cs="Arial"/>
          <w:szCs w:val="21"/>
          <w:lang w:val="ru-RU"/>
        </w:rPr>
        <w:t xml:space="preserve"> соответ</w:t>
      </w:r>
      <w:r w:rsidR="00120F62" w:rsidRPr="00EA52B7">
        <w:rPr>
          <w:rFonts w:eastAsia="Calibri" w:cs="Arial"/>
          <w:szCs w:val="21"/>
          <w:lang w:val="ru-RU"/>
        </w:rPr>
        <w:t>ствующему загрязнителю должно</w:t>
      </w:r>
      <w:r w:rsidRPr="00EA52B7">
        <w:rPr>
          <w:rFonts w:eastAsia="Calibri" w:cs="Arial"/>
          <w:szCs w:val="21"/>
          <w:lang w:val="ru-RU"/>
        </w:rPr>
        <w:t xml:space="preserve"> </w:t>
      </w:r>
      <w:r w:rsidR="00D96E28" w:rsidRPr="00EA52B7">
        <w:rPr>
          <w:rFonts w:eastAsia="Calibri" w:cs="Arial"/>
          <w:szCs w:val="21"/>
          <w:lang w:val="ru-RU"/>
        </w:rPr>
        <w:t xml:space="preserve">составлять </w:t>
      </w:r>
      <w:r w:rsidR="00120F62" w:rsidRPr="00EA52B7">
        <w:rPr>
          <w:rFonts w:eastAsia="Calibri" w:cs="Arial"/>
          <w:szCs w:val="21"/>
          <w:lang w:val="ru-RU"/>
        </w:rPr>
        <w:t>не менее минимального</w:t>
      </w:r>
      <w:r w:rsidR="00D96E28" w:rsidRPr="00EA52B7">
        <w:rPr>
          <w:rFonts w:eastAsia="Calibri" w:cs="Arial"/>
          <w:szCs w:val="21"/>
          <w:lang w:val="ru-RU"/>
        </w:rPr>
        <w:t xml:space="preserve"> числа</w:t>
      </w:r>
      <w:r w:rsidR="00120F62" w:rsidRPr="00EA52B7">
        <w:rPr>
          <w:rFonts w:eastAsia="Calibri" w:cs="Arial"/>
          <w:szCs w:val="21"/>
          <w:lang w:val="ru-RU"/>
        </w:rPr>
        <w:t xml:space="preserve"> мест </w:t>
      </w:r>
      <w:r w:rsidRPr="00EA52B7">
        <w:rPr>
          <w:rFonts w:eastAsia="Calibri" w:cs="Arial"/>
          <w:szCs w:val="21"/>
          <w:lang w:val="ru-RU"/>
        </w:rPr>
        <w:t>отбора проб, указанного в обе</w:t>
      </w:r>
      <w:r w:rsidR="00120F62" w:rsidRPr="00EA52B7">
        <w:rPr>
          <w:rFonts w:eastAsia="Calibri" w:cs="Arial"/>
          <w:szCs w:val="21"/>
          <w:lang w:val="ru-RU"/>
        </w:rPr>
        <w:t>их Директивах</w:t>
      </w:r>
      <w:r w:rsidRPr="00EA52B7">
        <w:rPr>
          <w:rFonts w:eastAsia="Calibri" w:cs="Arial"/>
          <w:szCs w:val="21"/>
          <w:lang w:val="ru-RU"/>
        </w:rPr>
        <w:t xml:space="preserve"> </w:t>
      </w:r>
      <w:r w:rsidR="00120F62" w:rsidRPr="00EA52B7">
        <w:rPr>
          <w:rFonts w:eastAsia="Calibri" w:cs="Arial"/>
          <w:szCs w:val="21"/>
          <w:lang w:val="ru-RU"/>
        </w:rPr>
        <w:t>–</w:t>
      </w:r>
      <w:r w:rsidRPr="00EA52B7">
        <w:rPr>
          <w:rFonts w:eastAsia="Calibri" w:cs="Arial"/>
          <w:szCs w:val="21"/>
          <w:lang w:val="ru-RU"/>
        </w:rPr>
        <w:t xml:space="preserve"> Рис. 3, Рис. 4 и Рис. 5.</w:t>
      </w:r>
    </w:p>
    <w:p w:rsidR="00560E03" w:rsidRPr="00EA52B7" w:rsidRDefault="00DC08C4" w:rsidP="00560E03">
      <w:pPr>
        <w:spacing w:before="0" w:line="240" w:lineRule="auto"/>
        <w:jc w:val="left"/>
        <w:rPr>
          <w:rFonts w:eastAsia="Calibri" w:cs="Arial"/>
          <w:b/>
          <w:i/>
          <w:sz w:val="22"/>
          <w:szCs w:val="22"/>
        </w:rPr>
      </w:pPr>
      <w:r w:rsidRPr="00EA52B7">
        <w:rPr>
          <w:rFonts w:eastAsia="Calibri" w:cs="Arial"/>
          <w:b/>
          <w:i/>
          <w:noProof/>
          <w:color w:val="FF0000"/>
          <w:sz w:val="22"/>
          <w:szCs w:val="22"/>
          <w:lang w:val="ru-RU" w:eastAsia="ru-RU"/>
        </w:rPr>
        <w:lastRenderedPageBreak/>
        <w:drawing>
          <wp:inline distT="0" distB="0" distL="0" distR="0">
            <wp:extent cx="4667908" cy="3316621"/>
            <wp:effectExtent l="114300" t="76200" r="94592" b="74279"/>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67908" cy="33166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60E03" w:rsidRPr="00EA52B7" w:rsidRDefault="00CE3714" w:rsidP="00831373">
      <w:pPr>
        <w:pStyle w:val="Caption"/>
        <w:ind w:left="966" w:hanging="966"/>
        <w:jc w:val="left"/>
        <w:rPr>
          <w:rFonts w:cs="Arial"/>
          <w:b/>
          <w:bCs/>
          <w:i w:val="0"/>
          <w:sz w:val="20"/>
          <w:lang w:val="ru-RU"/>
        </w:rPr>
      </w:pPr>
      <w:bookmarkStart w:id="54" w:name="_Ref333581757"/>
      <w:r w:rsidRPr="00EA52B7">
        <w:rPr>
          <w:rFonts w:cs="Arial"/>
          <w:lang w:val="ru-RU"/>
        </w:rPr>
        <w:t>Рис.</w:t>
      </w:r>
      <w:r w:rsidR="00EF2288" w:rsidRPr="00EA52B7">
        <w:rPr>
          <w:rFonts w:cs="Arial"/>
          <w:lang w:val="ru-RU"/>
        </w:rPr>
        <w:t xml:space="preserve"> </w:t>
      </w:r>
      <w:r w:rsidR="00DA3F16" w:rsidRPr="00EA52B7">
        <w:rPr>
          <w:rFonts w:cs="Arial"/>
        </w:rPr>
        <w:fldChar w:fldCharType="begin"/>
      </w:r>
      <w:r w:rsidR="00EF2288" w:rsidRPr="00EA52B7">
        <w:rPr>
          <w:rFonts w:cs="Arial"/>
          <w:lang w:val="ru-RU"/>
        </w:rPr>
        <w:instrText xml:space="preserve"> </w:instrText>
      </w:r>
      <w:r w:rsidR="00EF2288" w:rsidRPr="00EA52B7">
        <w:rPr>
          <w:rFonts w:cs="Arial"/>
        </w:rPr>
        <w:instrText>SEQ</w:instrText>
      </w:r>
      <w:r w:rsidR="00EF2288" w:rsidRPr="00EA52B7">
        <w:rPr>
          <w:rFonts w:cs="Arial"/>
          <w:lang w:val="ru-RU"/>
        </w:rPr>
        <w:instrText xml:space="preserve"> </w:instrText>
      </w:r>
      <w:r w:rsidR="00EF2288" w:rsidRPr="00EA52B7">
        <w:rPr>
          <w:rFonts w:cs="Arial"/>
        </w:rPr>
        <w:instrText>Figure</w:instrText>
      </w:r>
      <w:r w:rsidR="00EF2288" w:rsidRPr="00EA52B7">
        <w:rPr>
          <w:rFonts w:cs="Arial"/>
          <w:lang w:val="ru-RU"/>
        </w:rPr>
        <w:instrText xml:space="preserve"> \* </w:instrText>
      </w:r>
      <w:r w:rsidR="00EF2288" w:rsidRPr="00EA52B7">
        <w:rPr>
          <w:rFonts w:cs="Arial"/>
        </w:rPr>
        <w:instrText>ARABIC</w:instrText>
      </w:r>
      <w:r w:rsidR="00EF2288" w:rsidRPr="00EA52B7">
        <w:rPr>
          <w:rFonts w:cs="Arial"/>
          <w:lang w:val="ru-RU"/>
        </w:rPr>
        <w:instrText xml:space="preserve"> </w:instrText>
      </w:r>
      <w:r w:rsidR="00DA3F16" w:rsidRPr="00EA52B7">
        <w:rPr>
          <w:rFonts w:cs="Arial"/>
        </w:rPr>
        <w:fldChar w:fldCharType="separate"/>
      </w:r>
      <w:r w:rsidR="00827565" w:rsidRPr="00EA52B7">
        <w:rPr>
          <w:rFonts w:cs="Arial"/>
          <w:noProof/>
          <w:lang w:val="ru-RU"/>
        </w:rPr>
        <w:t>3</w:t>
      </w:r>
      <w:r w:rsidR="00DA3F16" w:rsidRPr="00EA52B7">
        <w:rPr>
          <w:rFonts w:cs="Arial"/>
        </w:rPr>
        <w:fldChar w:fldCharType="end"/>
      </w:r>
      <w:bookmarkEnd w:id="54"/>
      <w:r w:rsidR="00EF2288" w:rsidRPr="00EA52B7">
        <w:rPr>
          <w:rFonts w:cs="Arial"/>
          <w:bCs/>
          <w:i w:val="0"/>
          <w:sz w:val="20"/>
        </w:rPr>
        <w:t> </w:t>
      </w:r>
      <w:r w:rsidR="00D96E28" w:rsidRPr="00EA52B7">
        <w:rPr>
          <w:rFonts w:cs="Arial"/>
          <w:bCs/>
          <w:i w:val="0"/>
          <w:sz w:val="20"/>
          <w:lang w:val="ru-RU"/>
        </w:rPr>
        <w:t>–</w:t>
      </w:r>
      <w:r w:rsidR="00560E03" w:rsidRPr="00EA52B7">
        <w:rPr>
          <w:rFonts w:cs="Arial"/>
          <w:bCs/>
          <w:i w:val="0"/>
          <w:sz w:val="20"/>
        </w:rPr>
        <w:t> </w:t>
      </w:r>
      <w:r w:rsidR="00D96E28" w:rsidRPr="00EA52B7">
        <w:rPr>
          <w:rFonts w:cs="Arial"/>
          <w:b/>
          <w:bCs/>
          <w:i w:val="0"/>
          <w:sz w:val="20"/>
          <w:lang w:val="ru-RU"/>
        </w:rPr>
        <w:t xml:space="preserve">Минимальное число мест отбора проб по </w:t>
      </w:r>
      <w:r w:rsidR="00560E03" w:rsidRPr="00EA52B7">
        <w:rPr>
          <w:rFonts w:cs="Arial"/>
          <w:b/>
          <w:bCs/>
          <w:i w:val="0"/>
          <w:sz w:val="20"/>
        </w:rPr>
        <w:t>SO</w:t>
      </w:r>
      <w:r w:rsidR="00560E03" w:rsidRPr="00EA52B7">
        <w:rPr>
          <w:rFonts w:cs="Arial"/>
          <w:b/>
          <w:bCs/>
          <w:i w:val="0"/>
          <w:sz w:val="20"/>
          <w:vertAlign w:val="subscript"/>
          <w:lang w:val="ru-RU"/>
        </w:rPr>
        <w:t>2</w:t>
      </w:r>
      <w:r w:rsidR="00560E03" w:rsidRPr="00EA52B7">
        <w:rPr>
          <w:rFonts w:cs="Arial"/>
          <w:b/>
          <w:bCs/>
          <w:i w:val="0"/>
          <w:sz w:val="20"/>
          <w:lang w:val="ru-RU"/>
        </w:rPr>
        <w:t xml:space="preserve">, </w:t>
      </w:r>
      <w:r w:rsidR="00560E03" w:rsidRPr="00EA52B7">
        <w:rPr>
          <w:rFonts w:cs="Arial"/>
          <w:b/>
          <w:bCs/>
          <w:i w:val="0"/>
          <w:sz w:val="20"/>
        </w:rPr>
        <w:t>NO</w:t>
      </w:r>
      <w:r w:rsidR="00560E03" w:rsidRPr="00EA52B7">
        <w:rPr>
          <w:rFonts w:cs="Arial"/>
          <w:b/>
          <w:bCs/>
          <w:i w:val="0"/>
          <w:sz w:val="20"/>
          <w:vertAlign w:val="subscript"/>
          <w:lang w:val="ru-RU"/>
        </w:rPr>
        <w:t>2</w:t>
      </w:r>
      <w:r w:rsidR="00560E03" w:rsidRPr="00EA52B7">
        <w:rPr>
          <w:rFonts w:cs="Arial"/>
          <w:b/>
          <w:bCs/>
          <w:i w:val="0"/>
          <w:sz w:val="20"/>
          <w:lang w:val="ru-RU"/>
        </w:rPr>
        <w:t xml:space="preserve">, </w:t>
      </w:r>
      <w:r w:rsidR="00560E03" w:rsidRPr="00EA52B7">
        <w:rPr>
          <w:rFonts w:cs="Arial"/>
          <w:b/>
          <w:bCs/>
          <w:i w:val="0"/>
          <w:sz w:val="20"/>
        </w:rPr>
        <w:t>PM</w:t>
      </w:r>
      <w:r w:rsidR="00560E03" w:rsidRPr="00EA52B7">
        <w:rPr>
          <w:rFonts w:cs="Arial"/>
          <w:b/>
          <w:bCs/>
          <w:i w:val="0"/>
          <w:sz w:val="20"/>
          <w:lang w:val="ru-RU"/>
        </w:rPr>
        <w:t xml:space="preserve">, </w:t>
      </w:r>
      <w:r w:rsidR="00560E03" w:rsidRPr="00EA52B7">
        <w:rPr>
          <w:rFonts w:cs="Arial"/>
          <w:b/>
          <w:bCs/>
          <w:i w:val="0"/>
          <w:sz w:val="20"/>
        </w:rPr>
        <w:t>Pb</w:t>
      </w:r>
      <w:r w:rsidR="00560E03" w:rsidRPr="00EA52B7">
        <w:rPr>
          <w:rFonts w:cs="Arial"/>
          <w:b/>
          <w:bCs/>
          <w:i w:val="0"/>
          <w:sz w:val="20"/>
          <w:lang w:val="ru-RU"/>
        </w:rPr>
        <w:t xml:space="preserve">, </w:t>
      </w:r>
      <w:r w:rsidR="00560E03" w:rsidRPr="00EA52B7">
        <w:rPr>
          <w:rFonts w:cs="Arial"/>
          <w:b/>
          <w:bCs/>
          <w:i w:val="0"/>
          <w:sz w:val="20"/>
        </w:rPr>
        <w:t>C</w:t>
      </w:r>
      <w:r w:rsidR="00560E03" w:rsidRPr="00EA52B7">
        <w:rPr>
          <w:rFonts w:cs="Arial"/>
          <w:b/>
          <w:bCs/>
          <w:i w:val="0"/>
          <w:sz w:val="20"/>
          <w:vertAlign w:val="subscript"/>
          <w:lang w:val="ru-RU"/>
        </w:rPr>
        <w:t>6</w:t>
      </w:r>
      <w:r w:rsidR="00560E03" w:rsidRPr="00EA52B7">
        <w:rPr>
          <w:rFonts w:cs="Arial"/>
          <w:b/>
          <w:bCs/>
          <w:i w:val="0"/>
          <w:sz w:val="20"/>
        </w:rPr>
        <w:t>H</w:t>
      </w:r>
      <w:r w:rsidR="00560E03" w:rsidRPr="00EA52B7">
        <w:rPr>
          <w:rFonts w:cs="Arial"/>
          <w:b/>
          <w:bCs/>
          <w:i w:val="0"/>
          <w:sz w:val="20"/>
          <w:vertAlign w:val="subscript"/>
          <w:lang w:val="ru-RU"/>
        </w:rPr>
        <w:t>6</w:t>
      </w:r>
      <w:r w:rsidR="00D96E28" w:rsidRPr="00EA52B7">
        <w:rPr>
          <w:rFonts w:cs="Arial"/>
          <w:b/>
          <w:bCs/>
          <w:i w:val="0"/>
          <w:sz w:val="20"/>
          <w:lang w:val="ru-RU"/>
        </w:rPr>
        <w:t xml:space="preserve"> и</w:t>
      </w:r>
      <w:r w:rsidR="00560E03" w:rsidRPr="00EA52B7">
        <w:rPr>
          <w:rFonts w:cs="Arial"/>
          <w:b/>
          <w:bCs/>
          <w:i w:val="0"/>
          <w:sz w:val="20"/>
          <w:lang w:val="ru-RU"/>
        </w:rPr>
        <w:t xml:space="preserve"> </w:t>
      </w:r>
      <w:r w:rsidR="00D96E28" w:rsidRPr="00EA52B7">
        <w:rPr>
          <w:rFonts w:cs="Arial"/>
          <w:b/>
          <w:bCs/>
          <w:i w:val="0"/>
          <w:sz w:val="20"/>
          <w:lang w:val="ru-RU"/>
        </w:rPr>
        <w:t xml:space="preserve">измерений концентраций </w:t>
      </w:r>
      <w:r w:rsidR="00560E03" w:rsidRPr="00EA52B7">
        <w:rPr>
          <w:rFonts w:cs="Arial"/>
          <w:b/>
          <w:bCs/>
          <w:i w:val="0"/>
          <w:sz w:val="20"/>
        </w:rPr>
        <w:t>CO</w:t>
      </w:r>
      <w:r w:rsidR="00560E03" w:rsidRPr="00EA52B7">
        <w:rPr>
          <w:rFonts w:cs="Arial"/>
          <w:b/>
          <w:bCs/>
          <w:i w:val="0"/>
          <w:sz w:val="20"/>
          <w:lang w:val="ru-RU"/>
        </w:rPr>
        <w:t xml:space="preserve"> </w:t>
      </w:r>
    </w:p>
    <w:p w:rsidR="00560E03" w:rsidRPr="00EA52B7" w:rsidRDefault="00560E03" w:rsidP="00560E03">
      <w:pPr>
        <w:spacing w:before="0" w:after="120" w:line="240" w:lineRule="auto"/>
        <w:ind w:left="910" w:hanging="910"/>
        <w:jc w:val="left"/>
        <w:rPr>
          <w:rFonts w:cs="Arial"/>
          <w:bCs/>
          <w:i/>
          <w:sz w:val="20"/>
          <w:lang w:val="ru-RU"/>
        </w:rPr>
      </w:pPr>
    </w:p>
    <w:p w:rsidR="00560E03" w:rsidRPr="00EA52B7" w:rsidRDefault="00560E03" w:rsidP="00560E03">
      <w:pPr>
        <w:spacing w:before="0" w:after="120" w:line="240" w:lineRule="auto"/>
        <w:ind w:left="910" w:hanging="910"/>
        <w:jc w:val="left"/>
        <w:rPr>
          <w:rFonts w:cs="Arial"/>
          <w:bCs/>
          <w:i/>
          <w:sz w:val="20"/>
          <w:lang w:val="ru-RU"/>
        </w:rPr>
      </w:pPr>
    </w:p>
    <w:p w:rsidR="00560E03" w:rsidRPr="00EA52B7" w:rsidRDefault="00DC08C4" w:rsidP="00560E03">
      <w:pPr>
        <w:spacing w:before="0" w:line="240" w:lineRule="auto"/>
        <w:jc w:val="left"/>
        <w:rPr>
          <w:rFonts w:eastAsia="Calibri" w:cs="Arial"/>
          <w:b/>
          <w:i/>
          <w:szCs w:val="21"/>
        </w:rPr>
      </w:pPr>
      <w:r w:rsidRPr="00EA52B7">
        <w:rPr>
          <w:rFonts w:eastAsia="Calibri" w:cs="Arial"/>
          <w:b/>
          <w:i/>
          <w:noProof/>
          <w:color w:val="FF0000"/>
          <w:szCs w:val="21"/>
          <w:lang w:val="ru-RU" w:eastAsia="ru-RU"/>
        </w:rPr>
        <w:drawing>
          <wp:inline distT="0" distB="0" distL="0" distR="0">
            <wp:extent cx="4665858" cy="3365711"/>
            <wp:effectExtent l="114300" t="76200" r="96642" b="82339"/>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65858" cy="33657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60E03" w:rsidRPr="00EA52B7" w:rsidRDefault="00FA138D" w:rsidP="00831373">
      <w:pPr>
        <w:pStyle w:val="Caption"/>
        <w:jc w:val="left"/>
        <w:rPr>
          <w:rFonts w:cs="Arial"/>
          <w:bCs/>
          <w:i w:val="0"/>
          <w:sz w:val="20"/>
          <w:lang w:val="ru-RU"/>
        </w:rPr>
      </w:pPr>
      <w:bookmarkStart w:id="55" w:name="_Ref333581781"/>
      <w:r w:rsidRPr="00EA52B7">
        <w:rPr>
          <w:rFonts w:cs="Arial"/>
          <w:lang w:val="ru-RU"/>
        </w:rPr>
        <w:t>Рис.</w:t>
      </w:r>
      <w:r w:rsidR="00EF2288" w:rsidRPr="00EA52B7">
        <w:rPr>
          <w:rFonts w:cs="Arial"/>
          <w:lang w:val="ru-RU"/>
        </w:rPr>
        <w:t xml:space="preserve"> </w:t>
      </w:r>
      <w:r w:rsidR="00DA3F16" w:rsidRPr="00EA52B7">
        <w:rPr>
          <w:rFonts w:cs="Arial"/>
        </w:rPr>
        <w:fldChar w:fldCharType="begin"/>
      </w:r>
      <w:r w:rsidR="00EF2288" w:rsidRPr="00EA52B7">
        <w:rPr>
          <w:rFonts w:cs="Arial"/>
          <w:lang w:val="ru-RU"/>
        </w:rPr>
        <w:instrText xml:space="preserve"> </w:instrText>
      </w:r>
      <w:r w:rsidR="00EF2288" w:rsidRPr="00EA52B7">
        <w:rPr>
          <w:rFonts w:cs="Arial"/>
        </w:rPr>
        <w:instrText>SEQ</w:instrText>
      </w:r>
      <w:r w:rsidR="00EF2288" w:rsidRPr="00EA52B7">
        <w:rPr>
          <w:rFonts w:cs="Arial"/>
          <w:lang w:val="ru-RU"/>
        </w:rPr>
        <w:instrText xml:space="preserve"> </w:instrText>
      </w:r>
      <w:r w:rsidR="00EF2288" w:rsidRPr="00EA52B7">
        <w:rPr>
          <w:rFonts w:cs="Arial"/>
        </w:rPr>
        <w:instrText>Figure</w:instrText>
      </w:r>
      <w:r w:rsidR="00EF2288" w:rsidRPr="00EA52B7">
        <w:rPr>
          <w:rFonts w:cs="Arial"/>
          <w:lang w:val="ru-RU"/>
        </w:rPr>
        <w:instrText xml:space="preserve"> \* </w:instrText>
      </w:r>
      <w:r w:rsidR="00EF2288" w:rsidRPr="00EA52B7">
        <w:rPr>
          <w:rFonts w:cs="Arial"/>
        </w:rPr>
        <w:instrText>ARABIC</w:instrText>
      </w:r>
      <w:r w:rsidR="00EF2288" w:rsidRPr="00EA52B7">
        <w:rPr>
          <w:rFonts w:cs="Arial"/>
          <w:lang w:val="ru-RU"/>
        </w:rPr>
        <w:instrText xml:space="preserve"> </w:instrText>
      </w:r>
      <w:r w:rsidR="00DA3F16" w:rsidRPr="00EA52B7">
        <w:rPr>
          <w:rFonts w:cs="Arial"/>
        </w:rPr>
        <w:fldChar w:fldCharType="separate"/>
      </w:r>
      <w:r w:rsidR="00827565" w:rsidRPr="00EA52B7">
        <w:rPr>
          <w:rFonts w:cs="Arial"/>
          <w:noProof/>
          <w:lang w:val="ru-RU"/>
        </w:rPr>
        <w:t>4</w:t>
      </w:r>
      <w:r w:rsidR="00DA3F16" w:rsidRPr="00EA52B7">
        <w:rPr>
          <w:rFonts w:cs="Arial"/>
        </w:rPr>
        <w:fldChar w:fldCharType="end"/>
      </w:r>
      <w:bookmarkEnd w:id="55"/>
      <w:r w:rsidR="00EF2288" w:rsidRPr="00EA52B7">
        <w:rPr>
          <w:rFonts w:cs="Arial"/>
          <w:bCs/>
          <w:i w:val="0"/>
          <w:sz w:val="20"/>
        </w:rPr>
        <w:t> </w:t>
      </w:r>
      <w:r w:rsidR="00560E03" w:rsidRPr="00EA52B7">
        <w:rPr>
          <w:rFonts w:cs="Arial"/>
          <w:bCs/>
          <w:i w:val="0"/>
          <w:sz w:val="20"/>
          <w:lang w:val="ru-RU"/>
        </w:rPr>
        <w:t>-</w:t>
      </w:r>
      <w:r w:rsidR="00560E03" w:rsidRPr="00EA52B7">
        <w:rPr>
          <w:rFonts w:cs="Arial"/>
          <w:bCs/>
          <w:i w:val="0"/>
          <w:sz w:val="20"/>
        </w:rPr>
        <w:t> </w:t>
      </w:r>
      <w:r w:rsidR="00D96E28" w:rsidRPr="00EA52B7">
        <w:rPr>
          <w:rFonts w:cs="Arial"/>
          <w:b/>
          <w:bCs/>
          <w:i w:val="0"/>
          <w:sz w:val="20"/>
          <w:lang w:val="ru-RU"/>
        </w:rPr>
        <w:t>Минимальное число мест отбора проб по измерениям концентраций</w:t>
      </w:r>
      <w:r w:rsidR="00560E03" w:rsidRPr="00EA52B7">
        <w:rPr>
          <w:rFonts w:cs="Arial"/>
          <w:b/>
          <w:bCs/>
          <w:i w:val="0"/>
          <w:sz w:val="20"/>
          <w:lang w:val="ru-RU"/>
        </w:rPr>
        <w:t xml:space="preserve"> </w:t>
      </w:r>
      <w:r w:rsidR="00560E03" w:rsidRPr="00EA52B7">
        <w:rPr>
          <w:rFonts w:cs="Arial"/>
          <w:b/>
          <w:bCs/>
          <w:i w:val="0"/>
          <w:sz w:val="20"/>
        </w:rPr>
        <w:t>O</w:t>
      </w:r>
      <w:r w:rsidR="00560E03" w:rsidRPr="00EA52B7">
        <w:rPr>
          <w:rFonts w:cs="Arial"/>
          <w:b/>
          <w:bCs/>
          <w:i w:val="0"/>
          <w:sz w:val="20"/>
          <w:vertAlign w:val="subscript"/>
          <w:lang w:val="ru-RU"/>
        </w:rPr>
        <w:t xml:space="preserve">3 </w:t>
      </w:r>
    </w:p>
    <w:p w:rsidR="00560E03" w:rsidRPr="00EA52B7" w:rsidRDefault="00DC08C4" w:rsidP="00560E03">
      <w:pPr>
        <w:spacing w:before="0" w:line="240" w:lineRule="auto"/>
        <w:jc w:val="left"/>
        <w:rPr>
          <w:rFonts w:eastAsia="Calibri" w:cs="Arial"/>
          <w:b/>
          <w:i/>
          <w:sz w:val="22"/>
          <w:szCs w:val="22"/>
        </w:rPr>
      </w:pPr>
      <w:r w:rsidRPr="00EA52B7">
        <w:rPr>
          <w:rFonts w:eastAsia="Calibri" w:cs="Arial"/>
          <w:b/>
          <w:noProof/>
          <w:color w:val="FF0000"/>
          <w:sz w:val="22"/>
          <w:szCs w:val="22"/>
          <w:lang w:val="ru-RU" w:eastAsia="ru-RU"/>
        </w:rPr>
        <w:lastRenderedPageBreak/>
        <w:drawing>
          <wp:inline distT="0" distB="0" distL="0" distR="0">
            <wp:extent cx="4667908" cy="3316621"/>
            <wp:effectExtent l="114300" t="76200" r="94592" b="74279"/>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67908" cy="33166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60E03" w:rsidRPr="00EA52B7" w:rsidRDefault="00FA138D" w:rsidP="00831373">
      <w:pPr>
        <w:pStyle w:val="Caption"/>
        <w:jc w:val="left"/>
        <w:rPr>
          <w:rFonts w:cs="Arial"/>
          <w:bCs/>
          <w:i w:val="0"/>
          <w:sz w:val="20"/>
          <w:lang w:val="ru-RU"/>
        </w:rPr>
      </w:pPr>
      <w:bookmarkStart w:id="56" w:name="_Ref333581788"/>
      <w:r w:rsidRPr="00EA52B7">
        <w:rPr>
          <w:rFonts w:cs="Arial"/>
          <w:lang w:val="ru-RU"/>
        </w:rPr>
        <w:t>Рис.</w:t>
      </w:r>
      <w:r w:rsidR="00EF2288" w:rsidRPr="00EA52B7">
        <w:rPr>
          <w:rFonts w:cs="Arial"/>
          <w:lang w:val="ru-RU"/>
        </w:rPr>
        <w:t xml:space="preserve"> </w:t>
      </w:r>
      <w:r w:rsidR="00DA3F16" w:rsidRPr="00EA52B7">
        <w:rPr>
          <w:rFonts w:cs="Arial"/>
        </w:rPr>
        <w:fldChar w:fldCharType="begin"/>
      </w:r>
      <w:r w:rsidR="00EF2288" w:rsidRPr="00EA52B7">
        <w:rPr>
          <w:rFonts w:cs="Arial"/>
          <w:lang w:val="ru-RU"/>
        </w:rPr>
        <w:instrText xml:space="preserve"> </w:instrText>
      </w:r>
      <w:r w:rsidR="00EF2288" w:rsidRPr="00EA52B7">
        <w:rPr>
          <w:rFonts w:cs="Arial"/>
        </w:rPr>
        <w:instrText>SEQ</w:instrText>
      </w:r>
      <w:r w:rsidR="00EF2288" w:rsidRPr="00EA52B7">
        <w:rPr>
          <w:rFonts w:cs="Arial"/>
          <w:lang w:val="ru-RU"/>
        </w:rPr>
        <w:instrText xml:space="preserve"> </w:instrText>
      </w:r>
      <w:r w:rsidR="00EF2288" w:rsidRPr="00EA52B7">
        <w:rPr>
          <w:rFonts w:cs="Arial"/>
        </w:rPr>
        <w:instrText>Figure</w:instrText>
      </w:r>
      <w:r w:rsidR="00EF2288" w:rsidRPr="00EA52B7">
        <w:rPr>
          <w:rFonts w:cs="Arial"/>
          <w:lang w:val="ru-RU"/>
        </w:rPr>
        <w:instrText xml:space="preserve"> \* </w:instrText>
      </w:r>
      <w:r w:rsidR="00EF2288" w:rsidRPr="00EA52B7">
        <w:rPr>
          <w:rFonts w:cs="Arial"/>
        </w:rPr>
        <w:instrText>ARABIC</w:instrText>
      </w:r>
      <w:r w:rsidR="00EF2288" w:rsidRPr="00EA52B7">
        <w:rPr>
          <w:rFonts w:cs="Arial"/>
          <w:lang w:val="ru-RU"/>
        </w:rPr>
        <w:instrText xml:space="preserve"> </w:instrText>
      </w:r>
      <w:r w:rsidR="00DA3F16" w:rsidRPr="00EA52B7">
        <w:rPr>
          <w:rFonts w:cs="Arial"/>
        </w:rPr>
        <w:fldChar w:fldCharType="separate"/>
      </w:r>
      <w:r w:rsidR="00827565" w:rsidRPr="00EA52B7">
        <w:rPr>
          <w:rFonts w:cs="Arial"/>
          <w:noProof/>
          <w:lang w:val="ru-RU"/>
        </w:rPr>
        <w:t>5</w:t>
      </w:r>
      <w:r w:rsidR="00DA3F16" w:rsidRPr="00EA52B7">
        <w:rPr>
          <w:rFonts w:cs="Arial"/>
        </w:rPr>
        <w:fldChar w:fldCharType="end"/>
      </w:r>
      <w:bookmarkEnd w:id="56"/>
      <w:r w:rsidR="00EF2288" w:rsidRPr="00EA52B7">
        <w:rPr>
          <w:rFonts w:cs="Arial"/>
          <w:bCs/>
          <w:i w:val="0"/>
          <w:sz w:val="20"/>
        </w:rPr>
        <w:t> </w:t>
      </w:r>
      <w:r w:rsidR="00560E03" w:rsidRPr="00EA52B7">
        <w:rPr>
          <w:rFonts w:cs="Arial"/>
          <w:bCs/>
          <w:i w:val="0"/>
          <w:sz w:val="20"/>
          <w:lang w:val="ru-RU"/>
        </w:rPr>
        <w:t>-</w:t>
      </w:r>
      <w:r w:rsidR="00560E03" w:rsidRPr="00EA52B7">
        <w:rPr>
          <w:rFonts w:cs="Arial"/>
          <w:bCs/>
          <w:i w:val="0"/>
          <w:sz w:val="20"/>
        </w:rPr>
        <w:t> </w:t>
      </w:r>
      <w:r w:rsidR="00D96E28" w:rsidRPr="00EA52B7">
        <w:rPr>
          <w:rFonts w:cs="Arial"/>
          <w:b/>
          <w:bCs/>
          <w:i w:val="0"/>
          <w:sz w:val="20"/>
          <w:lang w:val="ru-RU"/>
        </w:rPr>
        <w:t xml:space="preserve">Минимальное число мест отбора проб по </w:t>
      </w:r>
      <w:r w:rsidR="00560E03" w:rsidRPr="00EA52B7">
        <w:rPr>
          <w:rFonts w:cs="Arial"/>
          <w:b/>
          <w:bCs/>
          <w:i w:val="0"/>
          <w:sz w:val="20"/>
        </w:rPr>
        <w:t>As</w:t>
      </w:r>
      <w:r w:rsidR="00560E03" w:rsidRPr="00EA52B7">
        <w:rPr>
          <w:rFonts w:cs="Arial"/>
          <w:b/>
          <w:bCs/>
          <w:i w:val="0"/>
          <w:sz w:val="20"/>
          <w:lang w:val="ru-RU"/>
        </w:rPr>
        <w:t xml:space="preserve">, </w:t>
      </w:r>
      <w:r w:rsidR="00560E03" w:rsidRPr="00EA52B7">
        <w:rPr>
          <w:rFonts w:cs="Arial"/>
          <w:b/>
          <w:bCs/>
          <w:i w:val="0"/>
          <w:sz w:val="20"/>
        </w:rPr>
        <w:t>Cd</w:t>
      </w:r>
      <w:r w:rsidR="00560E03" w:rsidRPr="00EA52B7">
        <w:rPr>
          <w:rFonts w:cs="Arial"/>
          <w:b/>
          <w:bCs/>
          <w:i w:val="0"/>
          <w:sz w:val="20"/>
          <w:lang w:val="ru-RU"/>
        </w:rPr>
        <w:t xml:space="preserve">, </w:t>
      </w:r>
      <w:r w:rsidR="00560E03" w:rsidRPr="00EA52B7">
        <w:rPr>
          <w:rFonts w:cs="Arial"/>
          <w:b/>
          <w:bCs/>
          <w:i w:val="0"/>
          <w:sz w:val="20"/>
        </w:rPr>
        <w:t>Ni</w:t>
      </w:r>
      <w:r w:rsidR="00560E03" w:rsidRPr="00EA52B7">
        <w:rPr>
          <w:rFonts w:cs="Arial"/>
          <w:b/>
          <w:bCs/>
          <w:i w:val="0"/>
          <w:sz w:val="20"/>
          <w:lang w:val="ru-RU"/>
        </w:rPr>
        <w:t xml:space="preserve">, </w:t>
      </w:r>
      <w:r w:rsidR="00D96E28" w:rsidRPr="00EA52B7">
        <w:rPr>
          <w:rFonts w:cs="Arial"/>
          <w:b/>
          <w:bCs/>
          <w:i w:val="0"/>
          <w:sz w:val="20"/>
          <w:lang w:val="ru-RU"/>
        </w:rPr>
        <w:t>измерениям концентраций ПАУ</w:t>
      </w:r>
    </w:p>
    <w:p w:rsidR="00560E03" w:rsidRPr="00EA52B7" w:rsidRDefault="00560E03" w:rsidP="00560E03">
      <w:pPr>
        <w:spacing w:before="0" w:after="120" w:line="240" w:lineRule="auto"/>
        <w:jc w:val="left"/>
        <w:rPr>
          <w:rFonts w:eastAsia="Calibri" w:cs="Arial"/>
          <w:szCs w:val="21"/>
          <w:lang w:val="ru-RU"/>
        </w:rPr>
      </w:pPr>
    </w:p>
    <w:p w:rsidR="00D96E28" w:rsidRPr="00EA52B7" w:rsidRDefault="00D96E28" w:rsidP="00D308AB">
      <w:pPr>
        <w:rPr>
          <w:rFonts w:eastAsia="Calibri" w:cs="Arial"/>
          <w:b/>
          <w:szCs w:val="21"/>
          <w:lang w:val="ru-RU"/>
        </w:rPr>
      </w:pPr>
      <w:r w:rsidRPr="00EA52B7">
        <w:rPr>
          <w:rFonts w:eastAsia="Calibri" w:cs="Arial"/>
          <w:szCs w:val="21"/>
          <w:lang w:val="ru-RU"/>
        </w:rPr>
        <w:t>Для зон и агломераций, в пределах которых информация  из мест отбора проб для постоянных  измерений подтверждена информацией, полученной путем использования техник моделирования и/или показательных измерений, общее количество мест отбора проб мо</w:t>
      </w:r>
      <w:r w:rsidR="00A35631" w:rsidRPr="00EA52B7">
        <w:rPr>
          <w:rFonts w:eastAsia="Calibri" w:cs="Arial"/>
          <w:szCs w:val="21"/>
          <w:lang w:val="ru-RU"/>
        </w:rPr>
        <w:t xml:space="preserve">жет быть уменьшено </w:t>
      </w:r>
      <w:r w:rsidRPr="00EA52B7">
        <w:rPr>
          <w:rFonts w:eastAsia="Calibri" w:cs="Arial"/>
          <w:szCs w:val="21"/>
          <w:lang w:val="ru-RU"/>
        </w:rPr>
        <w:t xml:space="preserve">на 50% при условии, если соблюдены </w:t>
      </w:r>
      <w:r w:rsidR="00A35631" w:rsidRPr="00EA52B7">
        <w:rPr>
          <w:rFonts w:eastAsia="Calibri" w:cs="Arial"/>
          <w:szCs w:val="21"/>
          <w:lang w:val="ru-RU"/>
        </w:rPr>
        <w:t xml:space="preserve">требования  к  </w:t>
      </w:r>
      <w:r w:rsidR="00A35631" w:rsidRPr="00EA52B7">
        <w:rPr>
          <w:rFonts w:eastAsia="Calibri" w:cs="Arial"/>
          <w:b/>
          <w:szCs w:val="21"/>
          <w:lang w:val="ru-RU"/>
        </w:rPr>
        <w:t>качеству данных для оценки качества атмосферного воздуха.</w:t>
      </w:r>
    </w:p>
    <w:p w:rsidR="00A377DE" w:rsidRPr="00EA52B7" w:rsidRDefault="00A377DE" w:rsidP="00D308AB">
      <w:pPr>
        <w:jc w:val="left"/>
        <w:rPr>
          <w:rFonts w:eastAsia="Calibri" w:cs="Arial"/>
          <w:szCs w:val="21"/>
          <w:lang w:val="ru-RU"/>
        </w:rPr>
      </w:pPr>
      <w:r w:rsidRPr="00EA52B7">
        <w:rPr>
          <w:rFonts w:eastAsia="Calibri" w:cs="Arial"/>
          <w:szCs w:val="21"/>
          <w:lang w:val="ru-RU"/>
        </w:rPr>
        <w:t>Следует отметить, что ни в одной из рассматриваемых стран-партнеров нет системы, которая бы соответствовала требованиям в отношении зон и агломераций.</w:t>
      </w:r>
    </w:p>
    <w:p w:rsidR="00560E03" w:rsidRPr="00EA52B7" w:rsidRDefault="00CE3714" w:rsidP="004B5227">
      <w:pPr>
        <w:pBdr>
          <w:bottom w:val="single" w:sz="4" w:space="4" w:color="4F81BD"/>
        </w:pBdr>
        <w:spacing w:before="200" w:after="280" w:line="276" w:lineRule="auto"/>
        <w:ind w:right="1418"/>
        <w:jc w:val="left"/>
        <w:outlineLvl w:val="1"/>
        <w:rPr>
          <w:rFonts w:eastAsia="Calibri" w:cs="Arial"/>
          <w:b/>
          <w:bCs/>
          <w:iCs/>
          <w:color w:val="4F81BD"/>
          <w:sz w:val="26"/>
          <w:szCs w:val="26"/>
          <w:lang w:val="ru-RU"/>
        </w:rPr>
      </w:pPr>
      <w:bookmarkStart w:id="57" w:name="_Toc348521043"/>
      <w:r w:rsidRPr="00EA52B7">
        <w:rPr>
          <w:rFonts w:eastAsia="Calibri" w:cs="Arial"/>
          <w:b/>
          <w:bCs/>
          <w:iCs/>
          <w:color w:val="4F81BD"/>
          <w:sz w:val="26"/>
          <w:szCs w:val="26"/>
          <w:lang w:val="ru-RU"/>
        </w:rPr>
        <w:t>Основные положения Директив</w:t>
      </w:r>
      <w:bookmarkEnd w:id="57"/>
    </w:p>
    <w:p w:rsidR="00A377DE" w:rsidRPr="00EA52B7" w:rsidRDefault="00A377DE" w:rsidP="00560E03">
      <w:pPr>
        <w:spacing w:before="0" w:after="200" w:line="276" w:lineRule="auto"/>
        <w:jc w:val="left"/>
        <w:rPr>
          <w:rFonts w:eastAsia="Calibri" w:cs="Arial"/>
          <w:szCs w:val="21"/>
          <w:lang w:val="ru-RU"/>
        </w:rPr>
      </w:pPr>
      <w:r w:rsidRPr="00EA52B7">
        <w:rPr>
          <w:rFonts w:eastAsia="Calibri" w:cs="Arial"/>
          <w:szCs w:val="21"/>
          <w:lang w:val="ru-RU"/>
        </w:rPr>
        <w:t>Сравнение с основными положениями Директив ЕС по качеству воздуха показано в Таблице 6.</w:t>
      </w:r>
    </w:p>
    <w:p w:rsidR="00560E03" w:rsidRPr="00EA52B7" w:rsidRDefault="00A377DE" w:rsidP="00A377DE">
      <w:pPr>
        <w:pStyle w:val="Caption"/>
        <w:jc w:val="both"/>
        <w:rPr>
          <w:rFonts w:eastAsia="Calibri" w:cs="Arial"/>
          <w:b/>
          <w:bCs/>
          <w:color w:val="FFFFFF"/>
          <w:sz w:val="18"/>
          <w:szCs w:val="18"/>
          <w:lang w:val="ru-RU"/>
        </w:rPr>
      </w:pPr>
      <w:r w:rsidRPr="00EA52B7">
        <w:rPr>
          <w:rFonts w:cs="Arial"/>
        </w:rPr>
        <w:t xml:space="preserve">Таблица </w:t>
      </w:r>
      <w:r w:rsidR="00DA3F16" w:rsidRPr="00EA52B7">
        <w:rPr>
          <w:rFonts w:cs="Arial"/>
        </w:rPr>
        <w:fldChar w:fldCharType="begin"/>
      </w:r>
      <w:r w:rsidRPr="00EA52B7">
        <w:rPr>
          <w:rFonts w:cs="Arial"/>
        </w:rPr>
        <w:instrText xml:space="preserve"> SEQ Таблица \* ARABIC </w:instrText>
      </w:r>
      <w:r w:rsidR="00DA3F16" w:rsidRPr="00EA52B7">
        <w:rPr>
          <w:rFonts w:cs="Arial"/>
        </w:rPr>
        <w:fldChar w:fldCharType="separate"/>
      </w:r>
      <w:r w:rsidR="00827565" w:rsidRPr="00EA52B7">
        <w:rPr>
          <w:rFonts w:cs="Arial"/>
          <w:noProof/>
        </w:rPr>
        <w:t>6</w:t>
      </w:r>
      <w:r w:rsidR="00DA3F16" w:rsidRPr="00EA52B7">
        <w:rPr>
          <w:rFonts w:cs="Arial"/>
        </w:rPr>
        <w:fldChar w:fldCharType="end"/>
      </w:r>
      <w:r w:rsidR="00560E03" w:rsidRPr="00EA52B7">
        <w:rPr>
          <w:rFonts w:cs="Arial"/>
          <w:bCs/>
          <w:i w:val="0"/>
          <w:sz w:val="20"/>
        </w:rPr>
        <w:t xml:space="preserve"> - </w:t>
      </w:r>
      <w:r w:rsidR="00D96E28" w:rsidRPr="00EA52B7">
        <w:rPr>
          <w:rFonts w:cs="Arial"/>
          <w:b/>
          <w:sz w:val="20"/>
          <w:lang w:val="ru-RU"/>
        </w:rPr>
        <w:t>Сравнительная таблица</w:t>
      </w:r>
    </w:p>
    <w:tbl>
      <w:tblPr>
        <w:tblW w:w="957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3143"/>
        <w:gridCol w:w="701"/>
        <w:gridCol w:w="687"/>
        <w:gridCol w:w="1118"/>
        <w:gridCol w:w="698"/>
        <w:gridCol w:w="1118"/>
        <w:gridCol w:w="740"/>
        <w:gridCol w:w="696"/>
        <w:gridCol w:w="669"/>
      </w:tblGrid>
      <w:tr w:rsidR="00BF3B6E" w:rsidRPr="00EA52B7">
        <w:trPr>
          <w:trHeight w:val="340"/>
        </w:trPr>
        <w:tc>
          <w:tcPr>
            <w:tcW w:w="3525"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560E03" w:rsidRPr="00EA52B7" w:rsidRDefault="00560E03" w:rsidP="00560E03">
            <w:pPr>
              <w:spacing w:before="0" w:line="240" w:lineRule="auto"/>
              <w:jc w:val="center"/>
              <w:rPr>
                <w:rFonts w:eastAsia="Calibri" w:cs="Arial"/>
                <w:b/>
                <w:bCs/>
                <w:color w:val="FFFFFF"/>
                <w:sz w:val="18"/>
                <w:szCs w:val="18"/>
              </w:rPr>
            </w:pPr>
          </w:p>
        </w:tc>
        <w:tc>
          <w:tcPr>
            <w:tcW w:w="724"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560E03" w:rsidRPr="00EA52B7" w:rsidRDefault="00560E03" w:rsidP="00560E03">
            <w:pPr>
              <w:spacing w:before="0" w:line="240" w:lineRule="auto"/>
              <w:jc w:val="center"/>
              <w:rPr>
                <w:rFonts w:eastAsia="Calibri" w:cs="Arial"/>
                <w:b/>
                <w:bCs/>
                <w:color w:val="FFFFFF"/>
                <w:sz w:val="18"/>
                <w:szCs w:val="18"/>
              </w:rPr>
            </w:pPr>
            <w:r w:rsidRPr="00EA52B7">
              <w:rPr>
                <w:rFonts w:eastAsia="Calibri" w:cs="Arial"/>
                <w:b/>
                <w:bCs/>
                <w:color w:val="FFFFFF"/>
                <w:sz w:val="18"/>
                <w:szCs w:val="18"/>
              </w:rPr>
              <w:t>ARM</w:t>
            </w:r>
          </w:p>
        </w:tc>
        <w:tc>
          <w:tcPr>
            <w:tcW w:w="721"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560E03" w:rsidRPr="00EA52B7" w:rsidRDefault="00560E03" w:rsidP="00560E03">
            <w:pPr>
              <w:spacing w:before="0" w:line="240" w:lineRule="auto"/>
              <w:jc w:val="center"/>
              <w:rPr>
                <w:rFonts w:eastAsia="Calibri" w:cs="Arial"/>
                <w:b/>
                <w:bCs/>
                <w:color w:val="FFFFFF"/>
                <w:sz w:val="18"/>
                <w:szCs w:val="18"/>
              </w:rPr>
            </w:pPr>
            <w:r w:rsidRPr="00EA52B7">
              <w:rPr>
                <w:rFonts w:eastAsia="Calibri" w:cs="Arial"/>
                <w:b/>
                <w:bCs/>
                <w:color w:val="FFFFFF"/>
                <w:sz w:val="18"/>
                <w:szCs w:val="18"/>
              </w:rPr>
              <w:t>AZE</w:t>
            </w:r>
          </w:p>
        </w:tc>
        <w:tc>
          <w:tcPr>
            <w:tcW w:w="825"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560E03" w:rsidRPr="00EA52B7" w:rsidRDefault="00560E03" w:rsidP="00335FF1">
            <w:pPr>
              <w:spacing w:before="0" w:line="240" w:lineRule="auto"/>
              <w:jc w:val="center"/>
              <w:rPr>
                <w:rFonts w:eastAsia="Calibri" w:cs="Arial"/>
                <w:b/>
                <w:bCs/>
                <w:color w:val="FFFFFF"/>
                <w:sz w:val="18"/>
                <w:szCs w:val="18"/>
              </w:rPr>
            </w:pPr>
            <w:r w:rsidRPr="00EA52B7">
              <w:rPr>
                <w:rFonts w:eastAsia="Calibri" w:cs="Arial"/>
                <w:b/>
                <w:bCs/>
                <w:color w:val="FFFFFF"/>
                <w:sz w:val="18"/>
                <w:szCs w:val="18"/>
              </w:rPr>
              <w:t>BL</w:t>
            </w:r>
            <w:r w:rsidR="00335FF1" w:rsidRPr="00EA52B7">
              <w:rPr>
                <w:rFonts w:eastAsia="Calibri" w:cs="Arial"/>
                <w:b/>
                <w:bCs/>
                <w:color w:val="FFFFFF"/>
                <w:sz w:val="18"/>
                <w:szCs w:val="18"/>
              </w:rPr>
              <w:t>R</w:t>
            </w:r>
          </w:p>
        </w:tc>
        <w:tc>
          <w:tcPr>
            <w:tcW w:w="723"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560E03" w:rsidRPr="00EA52B7" w:rsidRDefault="00560E03" w:rsidP="00560E03">
            <w:pPr>
              <w:spacing w:before="0" w:line="240" w:lineRule="auto"/>
              <w:jc w:val="center"/>
              <w:rPr>
                <w:rFonts w:eastAsia="Calibri" w:cs="Arial"/>
                <w:b/>
                <w:bCs/>
                <w:color w:val="FFFFFF"/>
                <w:sz w:val="18"/>
                <w:szCs w:val="18"/>
              </w:rPr>
            </w:pPr>
            <w:r w:rsidRPr="00EA52B7">
              <w:rPr>
                <w:rFonts w:eastAsia="Calibri" w:cs="Arial"/>
                <w:b/>
                <w:bCs/>
                <w:color w:val="FFFFFF"/>
                <w:sz w:val="18"/>
                <w:szCs w:val="18"/>
              </w:rPr>
              <w:t>GEO</w:t>
            </w:r>
          </w:p>
        </w:tc>
        <w:tc>
          <w:tcPr>
            <w:tcW w:w="825"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560E03" w:rsidRPr="00EA52B7" w:rsidRDefault="00335FF1" w:rsidP="00560E03">
            <w:pPr>
              <w:spacing w:before="0" w:line="240" w:lineRule="auto"/>
              <w:jc w:val="center"/>
              <w:rPr>
                <w:rFonts w:eastAsia="Calibri" w:cs="Arial"/>
                <w:b/>
                <w:bCs/>
                <w:color w:val="FFFFFF"/>
                <w:sz w:val="18"/>
                <w:szCs w:val="18"/>
              </w:rPr>
            </w:pPr>
            <w:r w:rsidRPr="00EA52B7">
              <w:rPr>
                <w:rFonts w:eastAsia="Calibri" w:cs="Arial"/>
                <w:b/>
                <w:bCs/>
                <w:color w:val="FFFFFF"/>
                <w:sz w:val="18"/>
                <w:szCs w:val="18"/>
              </w:rPr>
              <w:t>MDA</w:t>
            </w:r>
          </w:p>
        </w:tc>
        <w:tc>
          <w:tcPr>
            <w:tcW w:w="783"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560E03" w:rsidRPr="00EA52B7" w:rsidRDefault="00335FF1" w:rsidP="00560E03">
            <w:pPr>
              <w:spacing w:before="0" w:line="240" w:lineRule="auto"/>
              <w:jc w:val="center"/>
              <w:rPr>
                <w:rFonts w:eastAsia="Calibri" w:cs="Arial"/>
                <w:b/>
                <w:bCs/>
                <w:color w:val="FFFFFF"/>
                <w:sz w:val="18"/>
                <w:szCs w:val="18"/>
              </w:rPr>
            </w:pPr>
            <w:r w:rsidRPr="00EA52B7">
              <w:rPr>
                <w:rFonts w:eastAsia="Calibri" w:cs="Arial"/>
                <w:b/>
                <w:bCs/>
                <w:color w:val="FFFFFF"/>
                <w:sz w:val="18"/>
                <w:szCs w:val="18"/>
              </w:rPr>
              <w:t>RUS</w:t>
            </w:r>
          </w:p>
        </w:tc>
        <w:tc>
          <w:tcPr>
            <w:tcW w:w="723"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560E03" w:rsidRPr="00EA52B7" w:rsidRDefault="00560E03" w:rsidP="00560E03">
            <w:pPr>
              <w:spacing w:before="0" w:line="240" w:lineRule="auto"/>
              <w:jc w:val="center"/>
              <w:rPr>
                <w:rFonts w:eastAsia="Calibri" w:cs="Arial"/>
                <w:b/>
                <w:bCs/>
                <w:color w:val="FFFFFF"/>
                <w:sz w:val="18"/>
                <w:szCs w:val="18"/>
              </w:rPr>
            </w:pPr>
            <w:r w:rsidRPr="00EA52B7">
              <w:rPr>
                <w:rFonts w:eastAsia="Calibri" w:cs="Arial"/>
                <w:b/>
                <w:bCs/>
                <w:color w:val="FFFFFF"/>
                <w:sz w:val="18"/>
                <w:szCs w:val="18"/>
              </w:rPr>
              <w:t>UKR</w:t>
            </w:r>
          </w:p>
        </w:tc>
        <w:tc>
          <w:tcPr>
            <w:tcW w:w="721" w:type="dxa"/>
            <w:tcBorders>
              <w:top w:val="single" w:sz="8" w:space="0" w:color="FFFFFF"/>
              <w:left w:val="single" w:sz="8" w:space="0" w:color="FFFFFF"/>
              <w:bottom w:val="single" w:sz="24" w:space="0" w:color="FFFFFF"/>
              <w:right w:val="single" w:sz="8" w:space="0" w:color="FFFFFF"/>
            </w:tcBorders>
            <w:shd w:val="clear" w:color="auto" w:fill="4F81BD"/>
            <w:vAlign w:val="center"/>
          </w:tcPr>
          <w:p w:rsidR="00560E03" w:rsidRPr="00EA52B7" w:rsidRDefault="00560E03" w:rsidP="00560E03">
            <w:pPr>
              <w:spacing w:before="0" w:line="240" w:lineRule="auto"/>
              <w:jc w:val="center"/>
              <w:rPr>
                <w:rFonts w:eastAsia="Calibri" w:cs="Arial"/>
                <w:b/>
                <w:bCs/>
                <w:color w:val="FFFFFF"/>
                <w:sz w:val="18"/>
                <w:szCs w:val="18"/>
              </w:rPr>
            </w:pPr>
            <w:r w:rsidRPr="00EA52B7">
              <w:rPr>
                <w:rFonts w:eastAsia="Calibri" w:cs="Arial"/>
                <w:b/>
                <w:bCs/>
                <w:color w:val="FFFFFF"/>
                <w:sz w:val="18"/>
                <w:szCs w:val="18"/>
              </w:rPr>
              <w:t>EU</w:t>
            </w:r>
          </w:p>
        </w:tc>
      </w:tr>
      <w:tr w:rsidR="00BF3B6E" w:rsidRPr="00EA52B7">
        <w:trPr>
          <w:trHeight w:val="340"/>
        </w:trPr>
        <w:tc>
          <w:tcPr>
            <w:tcW w:w="3525" w:type="dxa"/>
            <w:tcBorders>
              <w:left w:val="single" w:sz="8" w:space="0" w:color="FFFFFF"/>
              <w:right w:val="single" w:sz="24" w:space="0" w:color="FFFFFF"/>
            </w:tcBorders>
            <w:shd w:val="clear" w:color="auto" w:fill="4F81BD"/>
            <w:vAlign w:val="center"/>
          </w:tcPr>
          <w:p w:rsidR="00560E03" w:rsidRPr="00EA52B7" w:rsidRDefault="00A377DE" w:rsidP="004B1FE5">
            <w:pPr>
              <w:spacing w:before="0" w:line="240" w:lineRule="auto"/>
              <w:jc w:val="left"/>
              <w:rPr>
                <w:rFonts w:eastAsia="Calibri" w:cs="Arial"/>
                <w:b/>
                <w:bCs/>
                <w:color w:val="FFFFFF"/>
                <w:sz w:val="18"/>
                <w:szCs w:val="18"/>
                <w:lang w:val="ru-RU"/>
              </w:rPr>
            </w:pPr>
            <w:r w:rsidRPr="00EA52B7">
              <w:rPr>
                <w:rFonts w:eastAsia="Calibri" w:cs="Arial"/>
                <w:b/>
                <w:bCs/>
                <w:color w:val="FFFFFF"/>
                <w:sz w:val="18"/>
                <w:szCs w:val="18"/>
                <w:lang w:val="ru-RU"/>
              </w:rPr>
              <w:t>Стандарты качества воздуха</w:t>
            </w:r>
            <w:r w:rsidR="00356945" w:rsidRPr="00EA52B7">
              <w:rPr>
                <w:rFonts w:eastAsia="Calibri" w:cs="Arial"/>
                <w:b/>
                <w:bCs/>
                <w:color w:val="FFFFFF"/>
                <w:sz w:val="18"/>
                <w:szCs w:val="18"/>
                <w:lang w:val="ru-RU"/>
              </w:rPr>
              <w:t xml:space="preserve"> для охраны</w:t>
            </w:r>
            <w:r w:rsidRPr="00EA52B7">
              <w:rPr>
                <w:rFonts w:eastAsia="Calibri" w:cs="Arial"/>
                <w:b/>
                <w:bCs/>
                <w:color w:val="FFFFFF"/>
                <w:sz w:val="18"/>
                <w:szCs w:val="18"/>
                <w:lang w:val="ru-RU"/>
              </w:rPr>
              <w:t xml:space="preserve"> здоровья человека</w:t>
            </w:r>
          </w:p>
        </w:tc>
        <w:tc>
          <w:tcPr>
            <w:tcW w:w="724" w:type="dxa"/>
            <w:tcBorders>
              <w:top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highlight w:val="green"/>
              </w:rPr>
            </w:pPr>
            <w:r w:rsidRPr="00EA52B7">
              <w:rPr>
                <w:rFonts w:eastAsia="Calibri" w:cs="Arial"/>
                <w:b/>
                <w:sz w:val="22"/>
                <w:szCs w:val="22"/>
              </w:rPr>
              <w:sym w:font="Wingdings" w:char="F0C6"/>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1" w:type="dxa"/>
            <w:tcBorders>
              <w:top w:val="single" w:sz="24" w:space="0" w:color="FFFFFF"/>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sz w:val="28"/>
                <w:szCs w:val="28"/>
              </w:rPr>
              <w:sym w:font="Webdings" w:char="F061"/>
            </w:r>
          </w:p>
        </w:tc>
      </w:tr>
      <w:tr w:rsidR="00BF3B6E" w:rsidRPr="00EA52B7">
        <w:trPr>
          <w:trHeight w:val="340"/>
        </w:trPr>
        <w:tc>
          <w:tcPr>
            <w:tcW w:w="3525" w:type="dxa"/>
            <w:tcBorders>
              <w:top w:val="single" w:sz="8" w:space="0" w:color="FFFFFF"/>
              <w:left w:val="single" w:sz="8" w:space="0" w:color="FFFFFF"/>
              <w:right w:val="single" w:sz="24" w:space="0" w:color="FFFFFF"/>
            </w:tcBorders>
            <w:shd w:val="clear" w:color="auto" w:fill="4F81BD"/>
            <w:vAlign w:val="center"/>
          </w:tcPr>
          <w:p w:rsidR="00560E03" w:rsidRPr="00EA52B7" w:rsidRDefault="00356945" w:rsidP="004B1FE5">
            <w:pPr>
              <w:spacing w:before="0" w:line="240" w:lineRule="auto"/>
              <w:jc w:val="left"/>
              <w:rPr>
                <w:rFonts w:eastAsia="Calibri" w:cs="Arial"/>
                <w:b/>
                <w:bCs/>
                <w:color w:val="FFFFFF"/>
                <w:sz w:val="18"/>
                <w:szCs w:val="18"/>
                <w:lang w:val="ru-RU"/>
              </w:rPr>
            </w:pPr>
            <w:r w:rsidRPr="00EA52B7">
              <w:rPr>
                <w:rFonts w:eastAsia="Calibri" w:cs="Arial"/>
                <w:b/>
                <w:bCs/>
                <w:color w:val="FFFFFF"/>
                <w:sz w:val="18"/>
                <w:szCs w:val="18"/>
                <w:lang w:val="ru-RU"/>
              </w:rPr>
              <w:t>Критические уровни для охраны растительности (диоксид серы, оксиды азота)</w:t>
            </w:r>
          </w:p>
        </w:tc>
        <w:tc>
          <w:tcPr>
            <w:tcW w:w="724" w:type="dxa"/>
            <w:tcBorders>
              <w:top w:val="single" w:sz="4" w:space="0" w:color="auto"/>
              <w:left w:val="single" w:sz="8" w:space="0" w:color="FFFFFF"/>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887E96" w:rsidP="00560E03">
            <w:pPr>
              <w:spacing w:before="0" w:line="240" w:lineRule="auto"/>
              <w:jc w:val="center"/>
              <w:rPr>
                <w:rFonts w:eastAsia="Calibri" w:cs="Arial"/>
                <w:b/>
                <w:sz w:val="16"/>
                <w:szCs w:val="16"/>
              </w:rPr>
            </w:pPr>
            <w:r w:rsidRPr="00EA52B7">
              <w:rPr>
                <w:rFonts w:eastAsia="Calibri" w:cs="Arial"/>
                <w:b/>
                <w:sz w:val="22"/>
                <w:szCs w:val="22"/>
              </w:rPr>
              <w:sym w:font="Wingdings" w:char="F0C6"/>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sz w:val="28"/>
                <w:szCs w:val="28"/>
              </w:rPr>
              <w:sym w:font="Webdings" w:char="F061"/>
            </w:r>
          </w:p>
        </w:tc>
      </w:tr>
      <w:tr w:rsidR="00BF3B6E" w:rsidRPr="00EA52B7">
        <w:trPr>
          <w:trHeight w:val="340"/>
        </w:trPr>
        <w:tc>
          <w:tcPr>
            <w:tcW w:w="3525" w:type="dxa"/>
            <w:tcBorders>
              <w:top w:val="single" w:sz="8" w:space="0" w:color="FFFFFF"/>
              <w:left w:val="single" w:sz="8" w:space="0" w:color="FFFFFF"/>
              <w:right w:val="single" w:sz="24" w:space="0" w:color="FFFFFF"/>
            </w:tcBorders>
            <w:shd w:val="clear" w:color="auto" w:fill="4F81BD"/>
            <w:vAlign w:val="center"/>
          </w:tcPr>
          <w:p w:rsidR="00560E03" w:rsidRPr="00EA52B7" w:rsidRDefault="004A05B4" w:rsidP="004A05B4">
            <w:pPr>
              <w:spacing w:before="0" w:line="240" w:lineRule="auto"/>
              <w:jc w:val="left"/>
              <w:rPr>
                <w:rFonts w:eastAsia="Calibri" w:cs="Arial"/>
                <w:b/>
                <w:bCs/>
                <w:color w:val="FFFFFF"/>
                <w:sz w:val="18"/>
                <w:szCs w:val="18"/>
                <w:lang w:val="ru-RU"/>
              </w:rPr>
            </w:pPr>
            <w:r w:rsidRPr="00EA52B7">
              <w:rPr>
                <w:rFonts w:eastAsia="Calibri" w:cs="Arial"/>
                <w:b/>
                <w:bCs/>
                <w:color w:val="FFFFFF"/>
                <w:sz w:val="18"/>
                <w:szCs w:val="18"/>
                <w:lang w:val="ru-RU"/>
              </w:rPr>
              <w:t>Оповестительный уровень загрязнения (диоксид серы, диоксид азота и озон)</w:t>
            </w:r>
          </w:p>
        </w:tc>
        <w:tc>
          <w:tcPr>
            <w:tcW w:w="724" w:type="dxa"/>
            <w:tcBorders>
              <w:top w:val="single" w:sz="4" w:space="0" w:color="auto"/>
              <w:left w:val="single" w:sz="8" w:space="0" w:color="FFFFFF"/>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304BAD" w:rsidP="00560E03">
            <w:pPr>
              <w:spacing w:before="0" w:line="240" w:lineRule="auto"/>
              <w:jc w:val="center"/>
              <w:rPr>
                <w:rFonts w:eastAsia="Calibri" w:cs="Arial"/>
                <w:b/>
                <w:sz w:val="16"/>
                <w:szCs w:val="16"/>
              </w:rPr>
            </w:pPr>
            <w:r w:rsidRPr="00EA52B7">
              <w:rPr>
                <w:rFonts w:eastAsia="Calibri" w:cs="Arial"/>
                <w:b/>
                <w:sz w:val="22"/>
                <w:szCs w:val="22"/>
                <w:lang w:val="ru-RU"/>
              </w:rPr>
              <w:t>другие</w:t>
            </w:r>
            <w:r w:rsidR="00560E03" w:rsidRPr="00EA52B7">
              <w:rPr>
                <w:rFonts w:eastAsia="Calibri" w:cs="Arial"/>
                <w:b/>
                <w:sz w:val="22"/>
                <w:szCs w:val="22"/>
                <w:vertAlign w:val="superscript"/>
              </w:rPr>
              <w:footnoteReference w:id="33"/>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CC6237" w:rsidP="00560E03">
            <w:pPr>
              <w:spacing w:before="0" w:line="240" w:lineRule="auto"/>
              <w:jc w:val="center"/>
              <w:rPr>
                <w:rFonts w:eastAsia="Calibri" w:cs="Arial"/>
                <w:b/>
                <w:sz w:val="16"/>
                <w:szCs w:val="16"/>
              </w:rPr>
            </w:pPr>
            <w:r w:rsidRPr="00EA52B7">
              <w:rPr>
                <w:rFonts w:eastAsia="Calibri" w:cs="Arial"/>
                <w:b/>
                <w:sz w:val="22"/>
                <w:szCs w:val="22"/>
                <w:lang w:val="ru-RU"/>
              </w:rPr>
              <w:t>д</w:t>
            </w:r>
            <w:r w:rsidR="00304BAD" w:rsidRPr="00EA52B7">
              <w:rPr>
                <w:rFonts w:eastAsia="Calibri" w:cs="Arial"/>
                <w:b/>
                <w:sz w:val="22"/>
                <w:szCs w:val="22"/>
                <w:lang w:val="ru-RU"/>
              </w:rPr>
              <w:t>ругие</w:t>
            </w:r>
            <w:r w:rsidRPr="00EA52B7">
              <w:rPr>
                <w:rFonts w:eastAsia="Calibri" w:cs="Arial"/>
                <w:b/>
                <w:sz w:val="22"/>
                <w:szCs w:val="22"/>
                <w:vertAlign w:val="superscript"/>
                <w:lang w:val="ru-RU"/>
              </w:rPr>
              <w:t>33</w:t>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sz w:val="28"/>
                <w:szCs w:val="28"/>
              </w:rPr>
              <w:sym w:font="Webdings" w:char="F061"/>
            </w:r>
          </w:p>
        </w:tc>
      </w:tr>
      <w:tr w:rsidR="00BF3B6E" w:rsidRPr="00EA52B7">
        <w:trPr>
          <w:trHeight w:val="340"/>
        </w:trPr>
        <w:tc>
          <w:tcPr>
            <w:tcW w:w="3525" w:type="dxa"/>
            <w:tcBorders>
              <w:left w:val="single" w:sz="8" w:space="0" w:color="FFFFFF"/>
              <w:right w:val="single" w:sz="24" w:space="0" w:color="FFFFFF"/>
            </w:tcBorders>
            <w:shd w:val="clear" w:color="auto" w:fill="4F81BD"/>
            <w:vAlign w:val="center"/>
          </w:tcPr>
          <w:p w:rsidR="00560E03" w:rsidRPr="00EA52B7" w:rsidRDefault="004A05B4" w:rsidP="004B1FE5">
            <w:pPr>
              <w:spacing w:before="0" w:line="240" w:lineRule="auto"/>
              <w:jc w:val="left"/>
              <w:rPr>
                <w:rFonts w:eastAsia="Calibri" w:cs="Arial"/>
                <w:b/>
                <w:bCs/>
                <w:color w:val="FFFFFF"/>
                <w:sz w:val="18"/>
                <w:szCs w:val="18"/>
                <w:lang w:val="ru-RU"/>
              </w:rPr>
            </w:pPr>
            <w:r w:rsidRPr="00EA52B7">
              <w:rPr>
                <w:rFonts w:eastAsia="Calibri" w:cs="Arial"/>
                <w:b/>
                <w:bCs/>
                <w:color w:val="FFFFFF"/>
                <w:sz w:val="18"/>
                <w:szCs w:val="18"/>
                <w:lang w:val="ru-RU"/>
              </w:rPr>
              <w:t xml:space="preserve">Стандарты качества воздуха по </w:t>
            </w:r>
            <w:r w:rsidR="00560E03" w:rsidRPr="00EA52B7">
              <w:rPr>
                <w:rFonts w:eastAsia="Calibri" w:cs="Arial"/>
                <w:b/>
                <w:bCs/>
                <w:color w:val="FFFFFF"/>
                <w:sz w:val="18"/>
                <w:szCs w:val="18"/>
              </w:rPr>
              <w:t>PM</w:t>
            </w:r>
            <w:r w:rsidR="00560E03" w:rsidRPr="00EA52B7">
              <w:rPr>
                <w:rFonts w:eastAsia="Calibri" w:cs="Arial"/>
                <w:b/>
                <w:bCs/>
                <w:color w:val="FFFFFF"/>
                <w:sz w:val="18"/>
                <w:szCs w:val="18"/>
                <w:vertAlign w:val="subscript"/>
                <w:lang w:val="ru-RU"/>
              </w:rPr>
              <w:t xml:space="preserve">2.5 </w:t>
            </w:r>
          </w:p>
        </w:tc>
        <w:tc>
          <w:tcPr>
            <w:tcW w:w="724" w:type="dxa"/>
            <w:tcBorders>
              <w:top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D5243F" w:rsidP="00560E03">
            <w:pPr>
              <w:spacing w:before="0" w:line="240" w:lineRule="auto"/>
              <w:jc w:val="center"/>
              <w:rPr>
                <w:rFonts w:eastAsia="Calibri" w:cs="Arial"/>
                <w:b/>
                <w:sz w:val="16"/>
                <w:szCs w:val="16"/>
              </w:rPr>
            </w:pPr>
            <w:r w:rsidRPr="00EA52B7">
              <w:rPr>
                <w:rFonts w:eastAsia="Calibri" w:cs="Arial"/>
                <w:sz w:val="28"/>
                <w:szCs w:val="28"/>
              </w:rPr>
              <w:sym w:font="Webdings" w:char="F061"/>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D5243F" w:rsidP="00560E03">
            <w:pPr>
              <w:spacing w:before="0" w:line="240" w:lineRule="auto"/>
              <w:jc w:val="center"/>
              <w:rPr>
                <w:rFonts w:eastAsia="Calibri" w:cs="Arial"/>
                <w:b/>
                <w:sz w:val="16"/>
                <w:szCs w:val="16"/>
              </w:rPr>
            </w:pPr>
            <w:r w:rsidRPr="00EA52B7">
              <w:rPr>
                <w:rFonts w:eastAsia="Calibri" w:cs="Arial"/>
                <w:sz w:val="28"/>
                <w:szCs w:val="28"/>
              </w:rPr>
              <w:sym w:font="Webdings" w:char="F061"/>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sz w:val="28"/>
                <w:szCs w:val="28"/>
              </w:rPr>
              <w:sym w:font="Webdings" w:char="F061"/>
            </w:r>
          </w:p>
        </w:tc>
      </w:tr>
      <w:tr w:rsidR="00BF3B6E" w:rsidRPr="00EA52B7">
        <w:trPr>
          <w:trHeight w:val="340"/>
        </w:trPr>
        <w:tc>
          <w:tcPr>
            <w:tcW w:w="3525" w:type="dxa"/>
            <w:tcBorders>
              <w:top w:val="single" w:sz="8" w:space="0" w:color="FFFFFF"/>
              <w:left w:val="single" w:sz="8" w:space="0" w:color="FFFFFF"/>
              <w:right w:val="single" w:sz="24" w:space="0" w:color="FFFFFF"/>
            </w:tcBorders>
            <w:shd w:val="clear" w:color="auto" w:fill="4F81BD"/>
            <w:vAlign w:val="center"/>
          </w:tcPr>
          <w:p w:rsidR="00560E03" w:rsidRPr="00EA52B7" w:rsidRDefault="00FF7EBB" w:rsidP="004B1FE5">
            <w:pPr>
              <w:spacing w:before="0" w:line="240" w:lineRule="auto"/>
              <w:jc w:val="left"/>
              <w:rPr>
                <w:rFonts w:eastAsia="Calibri" w:cs="Arial"/>
                <w:b/>
                <w:bCs/>
                <w:color w:val="FFFFFF"/>
                <w:sz w:val="18"/>
                <w:szCs w:val="18"/>
                <w:lang w:val="ru-RU"/>
              </w:rPr>
            </w:pPr>
            <w:r w:rsidRPr="00EA52B7">
              <w:rPr>
                <w:rFonts w:eastAsia="Calibri" w:cs="Arial"/>
                <w:b/>
                <w:bCs/>
                <w:color w:val="FFFFFF"/>
                <w:sz w:val="18"/>
                <w:szCs w:val="18"/>
                <w:lang w:val="ru-RU"/>
              </w:rPr>
              <w:t xml:space="preserve">Пороги оценки качества </w:t>
            </w:r>
            <w:r w:rsidRPr="00EA52B7">
              <w:rPr>
                <w:rFonts w:eastAsia="Calibri" w:cs="Arial"/>
                <w:b/>
                <w:bCs/>
                <w:color w:val="FFFFFF"/>
                <w:sz w:val="18"/>
                <w:szCs w:val="18"/>
                <w:lang w:val="ru-RU"/>
              </w:rPr>
              <w:lastRenderedPageBreak/>
              <w:t>атмосферного воздуха (верхний и нижний)</w:t>
            </w:r>
          </w:p>
        </w:tc>
        <w:tc>
          <w:tcPr>
            <w:tcW w:w="724" w:type="dxa"/>
            <w:tcBorders>
              <w:top w:val="single" w:sz="4" w:space="0" w:color="auto"/>
              <w:left w:val="single" w:sz="8" w:space="0" w:color="FFFFFF"/>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lastRenderedPageBreak/>
              <w:sym w:font="Wingdings 3" w:char="F0AC"/>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b/>
                <w:sz w:val="22"/>
                <w:szCs w:val="22"/>
              </w:rPr>
              <w:sym w:font="Wingdings 3" w:char="F0AC"/>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sz w:val="28"/>
                <w:szCs w:val="28"/>
              </w:rPr>
              <w:sym w:font="Webdings" w:char="F061"/>
            </w:r>
          </w:p>
        </w:tc>
      </w:tr>
      <w:tr w:rsidR="00BF3B6E" w:rsidRPr="00EA52B7">
        <w:trPr>
          <w:trHeight w:val="340"/>
        </w:trPr>
        <w:tc>
          <w:tcPr>
            <w:tcW w:w="3525" w:type="dxa"/>
            <w:tcBorders>
              <w:left w:val="single" w:sz="8" w:space="0" w:color="FFFFFF"/>
              <w:right w:val="single" w:sz="24" w:space="0" w:color="FFFFFF"/>
            </w:tcBorders>
            <w:shd w:val="clear" w:color="auto" w:fill="4F81BD"/>
            <w:vAlign w:val="center"/>
          </w:tcPr>
          <w:p w:rsidR="00560E03" w:rsidRPr="00EA52B7" w:rsidRDefault="00FF7EBB" w:rsidP="00FF7EBB">
            <w:pPr>
              <w:spacing w:before="0" w:line="240" w:lineRule="auto"/>
              <w:jc w:val="left"/>
              <w:rPr>
                <w:rFonts w:eastAsia="Calibri" w:cs="Arial"/>
                <w:b/>
                <w:bCs/>
                <w:color w:val="FFFFFF"/>
                <w:sz w:val="18"/>
                <w:szCs w:val="18"/>
                <w:lang w:val="ru-RU"/>
              </w:rPr>
            </w:pPr>
            <w:r w:rsidRPr="00EA52B7">
              <w:rPr>
                <w:rFonts w:eastAsia="Calibri" w:cs="Arial"/>
                <w:b/>
                <w:bCs/>
                <w:color w:val="FFFFFF"/>
                <w:sz w:val="18"/>
                <w:szCs w:val="18"/>
                <w:lang w:val="ru-RU"/>
              </w:rPr>
              <w:lastRenderedPageBreak/>
              <w:t>Правила измерений (число и расположение мест отбора проб, рекомендуемые методы)</w:t>
            </w:r>
          </w:p>
        </w:tc>
        <w:tc>
          <w:tcPr>
            <w:tcW w:w="724" w:type="dxa"/>
            <w:tcBorders>
              <w:top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highlight w:val="green"/>
              </w:rPr>
            </w:pPr>
            <w:r w:rsidRPr="00EA52B7">
              <w:rPr>
                <w:rFonts w:eastAsia="Calibri" w:cs="Arial"/>
                <w:b/>
                <w:sz w:val="22"/>
                <w:szCs w:val="22"/>
              </w:rPr>
              <w:sym w:font="Wingdings" w:char="F0C6"/>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560E03" w:rsidRPr="00EA52B7" w:rsidRDefault="00560E03" w:rsidP="00560E03">
            <w:pPr>
              <w:spacing w:before="0" w:line="240" w:lineRule="auto"/>
              <w:jc w:val="center"/>
              <w:rPr>
                <w:rFonts w:eastAsia="Calibri" w:cs="Arial"/>
                <w:b/>
                <w:sz w:val="16"/>
                <w:szCs w:val="16"/>
              </w:rPr>
            </w:pPr>
            <w:r w:rsidRPr="00EA52B7">
              <w:rPr>
                <w:rFonts w:eastAsia="Calibri" w:cs="Arial"/>
                <w:sz w:val="28"/>
                <w:szCs w:val="28"/>
              </w:rPr>
              <w:sym w:font="Webdings" w:char="F061"/>
            </w:r>
          </w:p>
        </w:tc>
      </w:tr>
      <w:tr w:rsidR="00BF3B6E" w:rsidRPr="00EA52B7" w:rsidTr="0049730E">
        <w:trPr>
          <w:trHeight w:val="340"/>
        </w:trPr>
        <w:tc>
          <w:tcPr>
            <w:tcW w:w="3525" w:type="dxa"/>
            <w:tcBorders>
              <w:top w:val="single" w:sz="8" w:space="0" w:color="FFFFFF"/>
              <w:left w:val="single" w:sz="8" w:space="0" w:color="FFFFFF"/>
              <w:right w:val="single" w:sz="24" w:space="0" w:color="FFFFFF"/>
            </w:tcBorders>
            <w:shd w:val="clear" w:color="auto" w:fill="4F81BD"/>
            <w:vAlign w:val="center"/>
          </w:tcPr>
          <w:p w:rsidR="001A2BE2" w:rsidRPr="00EA52B7" w:rsidRDefault="00356945" w:rsidP="004B1FE5">
            <w:pPr>
              <w:spacing w:before="0" w:line="240" w:lineRule="auto"/>
              <w:jc w:val="left"/>
              <w:rPr>
                <w:rFonts w:eastAsia="Calibri" w:cs="Arial"/>
                <w:b/>
                <w:bCs/>
                <w:color w:val="FFFFFF"/>
                <w:sz w:val="18"/>
                <w:szCs w:val="18"/>
                <w:lang w:val="ru-RU"/>
              </w:rPr>
            </w:pPr>
            <w:r w:rsidRPr="00EA52B7">
              <w:rPr>
                <w:rFonts w:eastAsia="Calibri" w:cs="Arial"/>
                <w:b/>
                <w:bCs/>
                <w:color w:val="FFFFFF"/>
                <w:sz w:val="18"/>
                <w:szCs w:val="18"/>
                <w:lang w:val="ru-RU"/>
              </w:rPr>
              <w:t>Создание зон и агломераций</w:t>
            </w:r>
          </w:p>
        </w:tc>
        <w:tc>
          <w:tcPr>
            <w:tcW w:w="724" w:type="dxa"/>
            <w:tcBorders>
              <w:top w:val="single" w:sz="4" w:space="0" w:color="auto"/>
              <w:left w:val="single" w:sz="8" w:space="0" w:color="FFFFFF"/>
              <w:bottom w:val="single" w:sz="4" w:space="0" w:color="auto"/>
              <w:right w:val="single" w:sz="4" w:space="0" w:color="auto"/>
            </w:tcBorders>
            <w:shd w:val="clear" w:color="auto" w:fill="auto"/>
            <w:vAlign w:val="center"/>
          </w:tcPr>
          <w:p w:rsidR="001A2BE2" w:rsidRPr="00EA52B7" w:rsidRDefault="001A2BE2"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721" w:type="dxa"/>
            <w:tcBorders>
              <w:top w:val="single" w:sz="4" w:space="0" w:color="auto"/>
              <w:left w:val="single" w:sz="4" w:space="0" w:color="auto"/>
              <w:bottom w:val="single" w:sz="4" w:space="0" w:color="auto"/>
              <w:right w:val="single" w:sz="4" w:space="0" w:color="auto"/>
            </w:tcBorders>
            <w:shd w:val="clear" w:color="auto" w:fill="auto"/>
          </w:tcPr>
          <w:p w:rsidR="001A2BE2" w:rsidRPr="00EA52B7" w:rsidRDefault="001A2BE2"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tcPr>
          <w:p w:rsidR="001A2BE2" w:rsidRPr="00EA52B7" w:rsidRDefault="001A2BE2" w:rsidP="00560E03">
            <w:pPr>
              <w:spacing w:before="0" w:line="240" w:lineRule="auto"/>
              <w:jc w:val="center"/>
              <w:rPr>
                <w:rFonts w:eastAsia="Calibri" w:cs="Arial"/>
                <w:b/>
                <w:sz w:val="22"/>
                <w:szCs w:val="22"/>
                <w:highlight w:val="green"/>
              </w:rPr>
            </w:pPr>
            <w:r w:rsidRPr="00EA52B7">
              <w:rPr>
                <w:rFonts w:eastAsia="Calibri" w:cs="Arial"/>
                <w:b/>
                <w:sz w:val="22"/>
                <w:szCs w:val="22"/>
              </w:rPr>
              <w:sym w:font="Wingdings 3" w:char="F0AC"/>
            </w:r>
          </w:p>
        </w:tc>
        <w:tc>
          <w:tcPr>
            <w:tcW w:w="723" w:type="dxa"/>
            <w:tcBorders>
              <w:top w:val="single" w:sz="4" w:space="0" w:color="auto"/>
              <w:left w:val="single" w:sz="4" w:space="0" w:color="auto"/>
              <w:bottom w:val="single" w:sz="4" w:space="0" w:color="auto"/>
              <w:right w:val="single" w:sz="4" w:space="0" w:color="auto"/>
            </w:tcBorders>
            <w:shd w:val="clear" w:color="auto" w:fill="auto"/>
          </w:tcPr>
          <w:p w:rsidR="001A2BE2" w:rsidRPr="00EA52B7" w:rsidRDefault="001A2BE2"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tcPr>
          <w:p w:rsidR="001A2BE2" w:rsidRPr="00EA52B7" w:rsidRDefault="001A2BE2"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1A2BE2" w:rsidRPr="00EA52B7" w:rsidRDefault="001A2BE2"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723" w:type="dxa"/>
            <w:tcBorders>
              <w:top w:val="single" w:sz="4" w:space="0" w:color="auto"/>
              <w:left w:val="single" w:sz="4" w:space="0" w:color="auto"/>
              <w:bottom w:val="single" w:sz="4" w:space="0" w:color="auto"/>
              <w:right w:val="single" w:sz="4" w:space="0" w:color="auto"/>
            </w:tcBorders>
            <w:shd w:val="clear" w:color="auto" w:fill="auto"/>
          </w:tcPr>
          <w:p w:rsidR="001A2BE2" w:rsidRPr="00EA52B7" w:rsidRDefault="001A2BE2"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1A2BE2" w:rsidRPr="00EA52B7" w:rsidRDefault="001A2BE2" w:rsidP="00560E03">
            <w:pPr>
              <w:spacing w:before="0" w:line="240" w:lineRule="auto"/>
              <w:jc w:val="center"/>
              <w:rPr>
                <w:rFonts w:eastAsia="Calibri" w:cs="Arial"/>
                <w:b/>
                <w:sz w:val="16"/>
                <w:szCs w:val="16"/>
              </w:rPr>
            </w:pPr>
            <w:r w:rsidRPr="00EA52B7">
              <w:rPr>
                <w:rFonts w:eastAsia="Calibri" w:cs="Arial"/>
                <w:sz w:val="28"/>
                <w:szCs w:val="28"/>
              </w:rPr>
              <w:sym w:font="Webdings" w:char="F061"/>
            </w:r>
          </w:p>
        </w:tc>
      </w:tr>
      <w:tr w:rsidR="00BF3B6E" w:rsidRPr="00EA52B7" w:rsidTr="004A05B4">
        <w:trPr>
          <w:trHeight w:val="128"/>
        </w:trPr>
        <w:tc>
          <w:tcPr>
            <w:tcW w:w="3525" w:type="dxa"/>
            <w:tcBorders>
              <w:top w:val="single" w:sz="8" w:space="0" w:color="FFFFFF"/>
              <w:left w:val="single" w:sz="8" w:space="0" w:color="FFFFFF"/>
              <w:right w:val="single" w:sz="24" w:space="0" w:color="FFFFFF"/>
            </w:tcBorders>
            <w:shd w:val="clear" w:color="auto" w:fill="4F81BD"/>
            <w:vAlign w:val="center"/>
          </w:tcPr>
          <w:p w:rsidR="00887E96" w:rsidRPr="00EA52B7" w:rsidRDefault="00A377DE" w:rsidP="004B1FE5">
            <w:pPr>
              <w:spacing w:before="0" w:line="240" w:lineRule="auto"/>
              <w:jc w:val="left"/>
              <w:rPr>
                <w:rFonts w:eastAsia="Calibri" w:cs="Arial"/>
                <w:b/>
                <w:bCs/>
                <w:color w:val="FFFFFF"/>
                <w:sz w:val="18"/>
                <w:szCs w:val="18"/>
                <w:lang w:val="ru-RU"/>
              </w:rPr>
            </w:pPr>
            <w:r w:rsidRPr="00EA52B7">
              <w:rPr>
                <w:rFonts w:eastAsia="Calibri" w:cs="Arial"/>
                <w:b/>
                <w:bCs/>
                <w:color w:val="FFFFFF"/>
                <w:sz w:val="18"/>
                <w:szCs w:val="18"/>
                <w:lang w:val="ru-RU"/>
              </w:rPr>
              <w:t>Оценка воздействия на окружающую среду</w:t>
            </w:r>
          </w:p>
        </w:tc>
        <w:tc>
          <w:tcPr>
            <w:tcW w:w="724" w:type="dxa"/>
            <w:tcBorders>
              <w:top w:val="single" w:sz="4" w:space="0" w:color="auto"/>
              <w:left w:val="single" w:sz="8" w:space="0" w:color="FFFFFF"/>
              <w:bottom w:val="single" w:sz="4" w:space="0" w:color="auto"/>
              <w:right w:val="single" w:sz="4" w:space="0" w:color="auto"/>
            </w:tcBorders>
            <w:shd w:val="clear" w:color="auto" w:fill="auto"/>
            <w:vAlign w:val="center"/>
          </w:tcPr>
          <w:p w:rsidR="00887E96" w:rsidRPr="00EA52B7" w:rsidRDefault="00887E96" w:rsidP="00560E03">
            <w:pPr>
              <w:spacing w:before="0" w:line="240" w:lineRule="auto"/>
              <w:jc w:val="center"/>
              <w:rPr>
                <w:rFonts w:eastAsia="Calibri" w:cs="Arial"/>
                <w:b/>
                <w:sz w:val="16"/>
                <w:szCs w:val="16"/>
              </w:rPr>
            </w:pPr>
            <w:r w:rsidRPr="00EA52B7">
              <w:rPr>
                <w:rFonts w:eastAsia="Calibri" w:cs="Arial"/>
                <w:b/>
                <w:sz w:val="22"/>
                <w:szCs w:val="22"/>
              </w:rPr>
              <w:sym w:font="Wingdings" w:char="F0C6"/>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887E96" w:rsidRPr="00EA52B7" w:rsidRDefault="00887E96" w:rsidP="00560E03">
            <w:pPr>
              <w:spacing w:before="0" w:line="240" w:lineRule="auto"/>
              <w:jc w:val="center"/>
              <w:rPr>
                <w:rFonts w:eastAsia="Calibri" w:cs="Arial"/>
                <w:b/>
                <w:sz w:val="16"/>
                <w:szCs w:val="16"/>
              </w:rPr>
            </w:pPr>
            <w:r w:rsidRPr="00EA52B7">
              <w:rPr>
                <w:rFonts w:eastAsia="Calibri" w:cs="Arial"/>
                <w:b/>
                <w:sz w:val="22"/>
                <w:szCs w:val="22"/>
              </w:rPr>
              <w:sym w:font="Wingdings" w:char="F0C6"/>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887E96" w:rsidRPr="00EA52B7" w:rsidRDefault="00887E96" w:rsidP="00560E03">
            <w:pPr>
              <w:spacing w:before="0" w:line="240" w:lineRule="auto"/>
              <w:jc w:val="center"/>
              <w:rPr>
                <w:rFonts w:eastAsia="Calibri" w:cs="Arial"/>
                <w:b/>
                <w:sz w:val="16"/>
                <w:szCs w:val="16"/>
              </w:rPr>
            </w:pPr>
            <w:r w:rsidRPr="00EA52B7">
              <w:rPr>
                <w:rFonts w:eastAsia="Calibri" w:cs="Arial"/>
                <w:b/>
                <w:sz w:val="22"/>
                <w:szCs w:val="22"/>
              </w:rPr>
              <w:sym w:font="Wingdings" w:char="F0C6"/>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887E96" w:rsidRPr="00EA52B7" w:rsidRDefault="00887E96" w:rsidP="00560E03">
            <w:pPr>
              <w:spacing w:before="0" w:line="240" w:lineRule="auto"/>
              <w:jc w:val="center"/>
              <w:rPr>
                <w:rFonts w:eastAsia="Calibri" w:cs="Arial"/>
                <w:b/>
                <w:sz w:val="16"/>
                <w:szCs w:val="16"/>
              </w:rPr>
            </w:pPr>
            <w:r w:rsidRPr="00EA52B7">
              <w:rPr>
                <w:rFonts w:eastAsia="Calibri" w:cs="Arial"/>
                <w:b/>
                <w:sz w:val="22"/>
                <w:szCs w:val="22"/>
              </w:rPr>
              <w:sym w:font="Wingdings" w:char="F0C6"/>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887E96" w:rsidRPr="00EA52B7" w:rsidRDefault="00887E96" w:rsidP="00560E03">
            <w:pPr>
              <w:spacing w:before="0" w:line="240" w:lineRule="auto"/>
              <w:jc w:val="center"/>
              <w:rPr>
                <w:rFonts w:eastAsia="Calibri" w:cs="Arial"/>
                <w:b/>
                <w:sz w:val="16"/>
                <w:szCs w:val="16"/>
              </w:rPr>
            </w:pPr>
            <w:r w:rsidRPr="00EA52B7">
              <w:rPr>
                <w:rFonts w:eastAsia="Calibri" w:cs="Arial"/>
                <w:b/>
                <w:sz w:val="22"/>
                <w:szCs w:val="22"/>
              </w:rPr>
              <w:sym w:font="Wingdings" w:char="F0C6"/>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rsidR="00887E96" w:rsidRPr="00EA52B7" w:rsidRDefault="00887E96" w:rsidP="00560E03">
            <w:pPr>
              <w:spacing w:before="0" w:line="240" w:lineRule="auto"/>
              <w:jc w:val="center"/>
              <w:rPr>
                <w:rFonts w:eastAsia="Calibri" w:cs="Arial"/>
                <w:b/>
                <w:sz w:val="16"/>
                <w:szCs w:val="16"/>
              </w:rPr>
            </w:pPr>
            <w:r w:rsidRPr="00EA52B7">
              <w:rPr>
                <w:rFonts w:eastAsia="Calibri" w:cs="Arial"/>
                <w:b/>
                <w:sz w:val="22"/>
                <w:szCs w:val="22"/>
              </w:rPr>
              <w:sym w:font="Wingdings" w:char="F0C6"/>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887E96" w:rsidRPr="00EA52B7" w:rsidRDefault="00887E96" w:rsidP="00560E03">
            <w:pPr>
              <w:spacing w:before="0" w:line="240" w:lineRule="auto"/>
              <w:jc w:val="center"/>
              <w:rPr>
                <w:rFonts w:eastAsia="Calibri" w:cs="Arial"/>
                <w:b/>
                <w:sz w:val="16"/>
                <w:szCs w:val="16"/>
              </w:rPr>
            </w:pPr>
            <w:r w:rsidRPr="00EA52B7">
              <w:rPr>
                <w:rFonts w:eastAsia="Calibri" w:cs="Arial"/>
                <w:b/>
                <w:sz w:val="22"/>
                <w:szCs w:val="22"/>
              </w:rPr>
              <w:sym w:font="Wingdings" w:char="F0C6"/>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887E96" w:rsidRPr="00EA52B7" w:rsidRDefault="00887E96" w:rsidP="00560E03">
            <w:pPr>
              <w:spacing w:before="0" w:line="240" w:lineRule="auto"/>
              <w:jc w:val="center"/>
              <w:rPr>
                <w:rFonts w:eastAsia="Calibri" w:cs="Arial"/>
                <w:b/>
                <w:sz w:val="16"/>
                <w:szCs w:val="16"/>
              </w:rPr>
            </w:pPr>
            <w:r w:rsidRPr="00EA52B7">
              <w:rPr>
                <w:rFonts w:eastAsia="Calibri" w:cs="Arial"/>
                <w:sz w:val="28"/>
                <w:szCs w:val="28"/>
              </w:rPr>
              <w:sym w:font="Webdings" w:char="F061"/>
            </w:r>
          </w:p>
        </w:tc>
      </w:tr>
      <w:tr w:rsidR="00560E03" w:rsidRPr="00270F62">
        <w:trPr>
          <w:trHeight w:val="356"/>
        </w:trPr>
        <w:tc>
          <w:tcPr>
            <w:tcW w:w="9570" w:type="dxa"/>
            <w:gridSpan w:val="9"/>
            <w:tcBorders>
              <w:left w:val="single" w:sz="8" w:space="0" w:color="FFFFFF"/>
              <w:right w:val="single" w:sz="4" w:space="0" w:color="auto"/>
            </w:tcBorders>
            <w:shd w:val="clear" w:color="auto" w:fill="4F81BD"/>
            <w:vAlign w:val="center"/>
          </w:tcPr>
          <w:p w:rsidR="00560E03" w:rsidRPr="00EA52B7" w:rsidRDefault="00F25921" w:rsidP="00922AB1">
            <w:pPr>
              <w:spacing w:before="0" w:line="240" w:lineRule="auto"/>
              <w:jc w:val="left"/>
              <w:rPr>
                <w:rFonts w:eastAsia="Calibri" w:cs="Arial"/>
                <w:b/>
                <w:sz w:val="16"/>
                <w:szCs w:val="16"/>
                <w:lang w:val="ru-RU"/>
              </w:rPr>
            </w:pPr>
            <w:r w:rsidRPr="00EA52B7">
              <w:rPr>
                <w:rFonts w:eastAsia="Calibri" w:cs="Arial"/>
                <w:b/>
                <w:bCs/>
                <w:color w:val="FFFFFF"/>
                <w:sz w:val="18"/>
                <w:szCs w:val="18"/>
                <w:lang w:val="ru-RU"/>
              </w:rPr>
              <w:t>Меры по уменьшению воздействия загрязняющих веществ на окружающую среду</w:t>
            </w:r>
          </w:p>
        </w:tc>
      </w:tr>
      <w:tr w:rsidR="00BF3B6E" w:rsidRPr="00EA52B7">
        <w:trPr>
          <w:trHeight w:val="354"/>
        </w:trPr>
        <w:tc>
          <w:tcPr>
            <w:tcW w:w="3525" w:type="dxa"/>
            <w:tcBorders>
              <w:left w:val="single" w:sz="8" w:space="0" w:color="FFFFFF"/>
              <w:right w:val="single" w:sz="24" w:space="0" w:color="FFFFFF"/>
            </w:tcBorders>
            <w:shd w:val="clear" w:color="auto" w:fill="4F81BD"/>
            <w:vAlign w:val="center"/>
          </w:tcPr>
          <w:p w:rsidR="00710926" w:rsidRPr="00EA52B7" w:rsidRDefault="00BF3B6E" w:rsidP="00BF3B6E">
            <w:pPr>
              <w:numPr>
                <w:ilvl w:val="0"/>
                <w:numId w:val="16"/>
              </w:numPr>
              <w:spacing w:before="0" w:line="240" w:lineRule="auto"/>
              <w:ind w:left="406" w:hanging="238"/>
              <w:contextualSpacing/>
              <w:jc w:val="left"/>
              <w:rPr>
                <w:rFonts w:eastAsia="Calibri" w:cs="Arial"/>
                <w:b/>
                <w:bCs/>
                <w:color w:val="FFFFFF"/>
                <w:sz w:val="18"/>
                <w:szCs w:val="18"/>
                <w:lang w:val="ru-RU"/>
              </w:rPr>
            </w:pPr>
            <w:r w:rsidRPr="00EA52B7">
              <w:rPr>
                <w:rFonts w:eastAsia="Calibri" w:cs="Arial"/>
                <w:b/>
                <w:bCs/>
                <w:color w:val="FFFFFF"/>
                <w:sz w:val="18"/>
                <w:szCs w:val="18"/>
                <w:lang w:val="ru-RU"/>
              </w:rPr>
              <w:t>Основные меры</w:t>
            </w:r>
            <w:r w:rsidR="00710926" w:rsidRPr="00EA52B7">
              <w:rPr>
                <w:rFonts w:eastAsia="Calibri" w:cs="Arial"/>
                <w:b/>
                <w:bCs/>
                <w:color w:val="FFFFFF"/>
                <w:sz w:val="18"/>
                <w:szCs w:val="18"/>
                <w:lang w:val="ru-RU"/>
              </w:rPr>
              <w:t xml:space="preserve"> </w:t>
            </w:r>
            <w:r w:rsidRPr="00EA52B7">
              <w:rPr>
                <w:rFonts w:eastAsia="Calibri" w:cs="Arial"/>
                <w:b/>
                <w:bCs/>
                <w:color w:val="FFFFFF"/>
                <w:sz w:val="18"/>
                <w:szCs w:val="18"/>
                <w:lang w:val="ru-RU"/>
              </w:rPr>
              <w:t>(</w:t>
            </w:r>
            <w:r w:rsidR="00922AB1" w:rsidRPr="00EA52B7">
              <w:rPr>
                <w:rFonts w:eastAsia="Calibri" w:cs="Arial"/>
                <w:b/>
                <w:bCs/>
                <w:color w:val="FFFFFF"/>
                <w:sz w:val="18"/>
                <w:szCs w:val="18"/>
                <w:lang w:val="ru-RU"/>
              </w:rPr>
              <w:t xml:space="preserve">качество топлива, </w:t>
            </w:r>
            <w:r w:rsidRPr="00EA52B7">
              <w:rPr>
                <w:rFonts w:eastAsia="Calibri" w:cs="Arial"/>
                <w:b/>
                <w:bCs/>
                <w:color w:val="FFFFFF"/>
                <w:sz w:val="18"/>
                <w:szCs w:val="18"/>
                <w:lang w:val="ru-RU"/>
              </w:rPr>
              <w:t xml:space="preserve">запрет на эксплуатацию новых источников </w:t>
            </w:r>
            <w:r w:rsidR="00922AB1" w:rsidRPr="00EA52B7">
              <w:rPr>
                <w:rFonts w:eastAsia="Calibri" w:cs="Arial"/>
                <w:b/>
                <w:bCs/>
                <w:color w:val="FFFFFF"/>
                <w:sz w:val="18"/>
                <w:szCs w:val="18"/>
                <w:lang w:val="ru-RU"/>
              </w:rPr>
              <w:t>с высоким уровнем воздействия</w:t>
            </w:r>
            <w:r w:rsidRPr="00EA52B7">
              <w:rPr>
                <w:rFonts w:eastAsia="Calibri" w:cs="Arial"/>
                <w:b/>
                <w:bCs/>
                <w:color w:val="FFFFFF"/>
                <w:sz w:val="18"/>
                <w:szCs w:val="18"/>
                <w:lang w:val="ru-RU"/>
              </w:rPr>
              <w:t xml:space="preserve"> на окружающую среду</w:t>
            </w:r>
            <w:r w:rsidR="00922AB1" w:rsidRPr="00EA52B7">
              <w:rPr>
                <w:rFonts w:eastAsia="Calibri" w:cs="Arial"/>
                <w:b/>
                <w:bCs/>
                <w:color w:val="FFFFFF"/>
                <w:sz w:val="18"/>
                <w:szCs w:val="18"/>
                <w:lang w:val="ru-RU"/>
              </w:rPr>
              <w:t>)</w:t>
            </w:r>
          </w:p>
        </w:tc>
        <w:tc>
          <w:tcPr>
            <w:tcW w:w="724" w:type="dxa"/>
            <w:tcBorders>
              <w:top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3F15BB">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B40B30">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sz w:val="28"/>
                <w:szCs w:val="28"/>
              </w:rPr>
            </w:pPr>
            <w:r w:rsidRPr="00EA52B7">
              <w:rPr>
                <w:rFonts w:eastAsia="Calibri" w:cs="Arial"/>
                <w:sz w:val="28"/>
                <w:szCs w:val="28"/>
              </w:rPr>
              <w:sym w:font="Webdings" w:char="F061"/>
            </w:r>
          </w:p>
        </w:tc>
      </w:tr>
      <w:tr w:rsidR="00BF3B6E" w:rsidRPr="00EA52B7">
        <w:trPr>
          <w:trHeight w:val="354"/>
        </w:trPr>
        <w:tc>
          <w:tcPr>
            <w:tcW w:w="3525" w:type="dxa"/>
            <w:tcBorders>
              <w:left w:val="single" w:sz="8" w:space="0" w:color="FFFFFF"/>
              <w:right w:val="single" w:sz="24" w:space="0" w:color="FFFFFF"/>
            </w:tcBorders>
            <w:shd w:val="clear" w:color="auto" w:fill="4F81BD"/>
            <w:vAlign w:val="center"/>
          </w:tcPr>
          <w:p w:rsidR="00710926" w:rsidRPr="00EA52B7" w:rsidRDefault="00BF3B6E" w:rsidP="00BF3B6E">
            <w:pPr>
              <w:numPr>
                <w:ilvl w:val="0"/>
                <w:numId w:val="16"/>
              </w:numPr>
              <w:spacing w:before="0" w:line="240" w:lineRule="auto"/>
              <w:ind w:left="406" w:hanging="238"/>
              <w:contextualSpacing/>
              <w:jc w:val="left"/>
              <w:rPr>
                <w:rFonts w:eastAsia="Calibri" w:cs="Arial"/>
                <w:b/>
                <w:bCs/>
                <w:color w:val="FFFFFF"/>
                <w:sz w:val="18"/>
                <w:szCs w:val="18"/>
                <w:lang w:val="ru-RU"/>
              </w:rPr>
            </w:pPr>
            <w:r w:rsidRPr="00EA52B7">
              <w:rPr>
                <w:rFonts w:eastAsia="Calibri" w:cs="Arial"/>
                <w:b/>
                <w:bCs/>
                <w:color w:val="FFFFFF"/>
                <w:sz w:val="18"/>
                <w:szCs w:val="18"/>
                <w:lang w:val="ru-RU"/>
              </w:rPr>
              <w:t>Конкретные меры – только для местных источников выбросов</w:t>
            </w:r>
          </w:p>
        </w:tc>
        <w:tc>
          <w:tcPr>
            <w:tcW w:w="724" w:type="dxa"/>
            <w:tcBorders>
              <w:top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3F15BB">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B40B30">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sz w:val="28"/>
                <w:szCs w:val="28"/>
              </w:rPr>
            </w:pPr>
            <w:r w:rsidRPr="00EA52B7">
              <w:rPr>
                <w:rFonts w:eastAsia="Calibri" w:cs="Arial"/>
                <w:sz w:val="28"/>
                <w:szCs w:val="28"/>
              </w:rPr>
              <w:sym w:font="Webdings" w:char="F061"/>
            </w:r>
          </w:p>
        </w:tc>
      </w:tr>
      <w:tr w:rsidR="00BF3B6E" w:rsidRPr="00EA52B7">
        <w:trPr>
          <w:trHeight w:val="354"/>
        </w:trPr>
        <w:tc>
          <w:tcPr>
            <w:tcW w:w="3525" w:type="dxa"/>
            <w:tcBorders>
              <w:left w:val="single" w:sz="8" w:space="0" w:color="FFFFFF"/>
              <w:right w:val="single" w:sz="24" w:space="0" w:color="FFFFFF"/>
            </w:tcBorders>
            <w:shd w:val="clear" w:color="auto" w:fill="4F81BD"/>
            <w:vAlign w:val="center"/>
          </w:tcPr>
          <w:p w:rsidR="00710926" w:rsidRPr="00EA52B7" w:rsidRDefault="00BF3B6E" w:rsidP="00BF3B6E">
            <w:pPr>
              <w:numPr>
                <w:ilvl w:val="0"/>
                <w:numId w:val="16"/>
              </w:numPr>
              <w:spacing w:before="0" w:line="240" w:lineRule="auto"/>
              <w:ind w:left="406" w:hanging="238"/>
              <w:contextualSpacing/>
              <w:jc w:val="left"/>
              <w:rPr>
                <w:rFonts w:eastAsia="Calibri" w:cs="Arial"/>
                <w:b/>
                <w:bCs/>
                <w:color w:val="FFFFFF"/>
                <w:sz w:val="18"/>
                <w:szCs w:val="18"/>
                <w:lang w:val="ru-RU"/>
              </w:rPr>
            </w:pPr>
            <w:r w:rsidRPr="00EA52B7">
              <w:rPr>
                <w:rFonts w:eastAsia="Calibri" w:cs="Arial"/>
                <w:b/>
                <w:bCs/>
                <w:color w:val="FFFFFF"/>
                <w:sz w:val="18"/>
                <w:szCs w:val="18"/>
                <w:lang w:val="ru-RU"/>
              </w:rPr>
              <w:t>Разработка планов обеспечения качества воздуха и краткосрочные планов действий</w:t>
            </w:r>
          </w:p>
        </w:tc>
        <w:tc>
          <w:tcPr>
            <w:tcW w:w="724" w:type="dxa"/>
            <w:tcBorders>
              <w:top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3F15BB">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3" w:char="F0AC"/>
            </w:r>
          </w:p>
        </w:tc>
        <w:tc>
          <w:tcPr>
            <w:tcW w:w="783"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B40B30">
            <w:pPr>
              <w:spacing w:before="0" w:line="240" w:lineRule="auto"/>
              <w:jc w:val="center"/>
              <w:rPr>
                <w:rFonts w:eastAsia="Calibri" w:cs="Arial"/>
                <w:b/>
                <w:sz w:val="22"/>
                <w:szCs w:val="22"/>
              </w:rPr>
            </w:pPr>
            <w:r w:rsidRPr="00EA52B7">
              <w:rPr>
                <w:rFonts w:eastAsia="Calibri" w:cs="Arial"/>
                <w:b/>
                <w:sz w:val="22"/>
                <w:szCs w:val="22"/>
              </w:rPr>
              <w:sym w:font="Wingdings" w:char="F0C6"/>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710926" w:rsidRPr="00EA52B7" w:rsidRDefault="00710926" w:rsidP="00560E03">
            <w:pPr>
              <w:spacing w:before="0" w:line="240" w:lineRule="auto"/>
              <w:jc w:val="center"/>
              <w:rPr>
                <w:rFonts w:eastAsia="Calibri" w:cs="Arial"/>
                <w:sz w:val="28"/>
                <w:szCs w:val="28"/>
              </w:rPr>
            </w:pPr>
            <w:r w:rsidRPr="00EA52B7">
              <w:rPr>
                <w:rFonts w:eastAsia="Calibri" w:cs="Arial"/>
                <w:sz w:val="28"/>
                <w:szCs w:val="28"/>
              </w:rPr>
              <w:sym w:font="Webdings" w:char="F061"/>
            </w:r>
          </w:p>
        </w:tc>
      </w:tr>
    </w:tbl>
    <w:p w:rsidR="00887E96" w:rsidRPr="00EA52B7" w:rsidRDefault="004206AC" w:rsidP="00192A64">
      <w:pPr>
        <w:spacing w:before="120" w:after="120" w:line="240" w:lineRule="auto"/>
        <w:rPr>
          <w:rFonts w:eastAsia="Calibri" w:cs="Arial"/>
          <w:b/>
          <w:i/>
          <w:szCs w:val="21"/>
          <w:lang w:val="ru-RU"/>
        </w:rPr>
      </w:pPr>
      <w:r w:rsidRPr="00EA52B7">
        <w:rPr>
          <w:rFonts w:eastAsia="Calibri" w:cs="Arial"/>
          <w:b/>
          <w:i/>
          <w:szCs w:val="21"/>
          <w:lang w:val="ru-RU"/>
        </w:rPr>
        <w:t>Условные обозначения</w:t>
      </w:r>
      <w:r w:rsidR="00887E96" w:rsidRPr="00EA52B7">
        <w:rPr>
          <w:rFonts w:eastAsia="Calibri" w:cs="Arial"/>
          <w:b/>
          <w:i/>
          <w:szCs w:val="21"/>
          <w:lang w:val="ru-RU"/>
        </w:rPr>
        <w:t xml:space="preserve">: </w:t>
      </w:r>
    </w:p>
    <w:p w:rsidR="00887E96" w:rsidRPr="00EA52B7" w:rsidRDefault="00887E96" w:rsidP="00192A64">
      <w:pPr>
        <w:tabs>
          <w:tab w:val="left" w:pos="851"/>
        </w:tabs>
        <w:spacing w:before="0" w:after="40" w:line="240" w:lineRule="auto"/>
        <w:rPr>
          <w:rFonts w:eastAsia="Calibri" w:cs="Arial"/>
          <w:b/>
          <w:szCs w:val="21"/>
          <w:lang w:val="ru-RU"/>
        </w:rPr>
      </w:pPr>
      <w:r w:rsidRPr="00EA52B7">
        <w:rPr>
          <w:rFonts w:eastAsia="Calibri" w:cs="Arial"/>
          <w:b/>
          <w:szCs w:val="21"/>
        </w:rPr>
        <w:sym w:font="Wingdings" w:char="F0C6"/>
      </w:r>
      <w:r w:rsidRPr="00EA52B7">
        <w:rPr>
          <w:rFonts w:eastAsia="Calibri" w:cs="Arial"/>
          <w:b/>
          <w:szCs w:val="21"/>
          <w:lang w:val="ru-RU"/>
        </w:rPr>
        <w:tab/>
      </w:r>
      <w:r w:rsidR="00376CB9" w:rsidRPr="00EA52B7">
        <w:rPr>
          <w:rFonts w:eastAsia="Calibri" w:cs="Arial"/>
          <w:b/>
          <w:szCs w:val="21"/>
          <w:lang w:val="ru-RU"/>
        </w:rPr>
        <w:t xml:space="preserve">- </w:t>
      </w:r>
      <w:r w:rsidR="00F440D6" w:rsidRPr="00EA52B7">
        <w:rPr>
          <w:rFonts w:eastAsia="Calibri" w:cs="Arial"/>
          <w:b/>
          <w:szCs w:val="21"/>
          <w:lang w:val="ru-RU"/>
        </w:rPr>
        <w:t>Существует, но не соответствует Директивам ЕС о качестве воздуха,</w:t>
      </w:r>
      <w:r w:rsidRPr="00EA52B7">
        <w:rPr>
          <w:rFonts w:eastAsia="Calibri" w:cs="Arial"/>
          <w:b/>
          <w:szCs w:val="21"/>
          <w:lang w:val="ru-RU"/>
        </w:rPr>
        <w:t xml:space="preserve"> </w:t>
      </w:r>
    </w:p>
    <w:p w:rsidR="00887E96" w:rsidRPr="00EA52B7" w:rsidRDefault="00887E96" w:rsidP="00192A64">
      <w:pPr>
        <w:tabs>
          <w:tab w:val="left" w:pos="851"/>
        </w:tabs>
        <w:spacing w:before="0" w:after="40" w:line="240" w:lineRule="auto"/>
        <w:rPr>
          <w:rFonts w:eastAsia="Calibri" w:cs="Arial"/>
          <w:b/>
          <w:szCs w:val="21"/>
          <w:lang w:val="ru-RU"/>
        </w:rPr>
      </w:pPr>
      <w:r w:rsidRPr="00EA52B7">
        <w:rPr>
          <w:rFonts w:eastAsia="Calibri" w:cs="Arial"/>
          <w:b/>
          <w:szCs w:val="21"/>
        </w:rPr>
        <w:sym w:font="Webdings" w:char="F061"/>
      </w:r>
      <w:r w:rsidRPr="00EA52B7">
        <w:rPr>
          <w:rFonts w:eastAsia="Calibri" w:cs="Arial"/>
          <w:b/>
          <w:szCs w:val="21"/>
          <w:lang w:val="ru-RU"/>
        </w:rPr>
        <w:tab/>
      </w:r>
      <w:r w:rsidR="00376CB9" w:rsidRPr="00EA52B7">
        <w:rPr>
          <w:rFonts w:eastAsia="Calibri" w:cs="Arial"/>
          <w:b/>
          <w:szCs w:val="21"/>
          <w:lang w:val="ru-RU"/>
        </w:rPr>
        <w:t xml:space="preserve">- </w:t>
      </w:r>
      <w:r w:rsidR="00CD0FA2" w:rsidRPr="00EA52B7">
        <w:rPr>
          <w:rFonts w:eastAsia="Calibri" w:cs="Arial"/>
          <w:b/>
          <w:szCs w:val="21"/>
          <w:lang w:val="ru-RU"/>
        </w:rPr>
        <w:t xml:space="preserve">Соответствует Директивам ЕС о качестве воздуха, </w:t>
      </w:r>
    </w:p>
    <w:p w:rsidR="00B41065" w:rsidRPr="00EA52B7" w:rsidRDefault="004206AC" w:rsidP="00D5243F">
      <w:pPr>
        <w:tabs>
          <w:tab w:val="left" w:pos="851"/>
        </w:tabs>
        <w:spacing w:before="0" w:after="40" w:line="240" w:lineRule="auto"/>
        <w:rPr>
          <w:rFonts w:eastAsia="Calibri" w:cs="Arial"/>
          <w:b/>
          <w:szCs w:val="21"/>
          <w:lang w:val="ru-RU"/>
        </w:rPr>
      </w:pPr>
      <w:r w:rsidRPr="00EA52B7">
        <w:rPr>
          <w:rFonts w:eastAsia="Calibri" w:cs="Arial"/>
          <w:b/>
          <w:szCs w:val="21"/>
          <w:lang w:val="ru-RU"/>
        </w:rPr>
        <w:t>другие</w:t>
      </w:r>
      <w:r w:rsidR="00887E96" w:rsidRPr="00EA52B7">
        <w:rPr>
          <w:rFonts w:eastAsia="Calibri" w:cs="Arial"/>
          <w:b/>
          <w:szCs w:val="21"/>
          <w:lang w:val="ru-RU"/>
        </w:rPr>
        <w:tab/>
      </w:r>
      <w:r w:rsidR="00376CB9" w:rsidRPr="00EA52B7">
        <w:rPr>
          <w:rFonts w:eastAsia="Calibri" w:cs="Arial"/>
          <w:b/>
          <w:szCs w:val="21"/>
          <w:lang w:val="ru-RU"/>
        </w:rPr>
        <w:t xml:space="preserve">- </w:t>
      </w:r>
      <w:r w:rsidRPr="00EA52B7">
        <w:rPr>
          <w:rFonts w:eastAsia="Calibri" w:cs="Arial"/>
          <w:b/>
          <w:szCs w:val="21"/>
          <w:lang w:val="ru-RU"/>
        </w:rPr>
        <w:t>Конкретные для страны (объяснение в сноске),</w:t>
      </w:r>
    </w:p>
    <w:p w:rsidR="00887E96" w:rsidRPr="00EA52B7" w:rsidRDefault="00B41065" w:rsidP="00D5243F">
      <w:pPr>
        <w:tabs>
          <w:tab w:val="left" w:pos="851"/>
        </w:tabs>
        <w:spacing w:before="0" w:after="40" w:line="240" w:lineRule="auto"/>
        <w:rPr>
          <w:rFonts w:eastAsia="Calibri" w:cs="Arial"/>
          <w:b/>
          <w:szCs w:val="21"/>
          <w:lang w:val="ru-RU"/>
        </w:rPr>
      </w:pPr>
      <w:r w:rsidRPr="00EA52B7">
        <w:rPr>
          <w:rFonts w:eastAsia="Calibri" w:cs="Arial"/>
          <w:b/>
          <w:sz w:val="22"/>
          <w:szCs w:val="22"/>
        </w:rPr>
        <w:sym w:font="Wingdings 3" w:char="F0AC"/>
      </w:r>
      <w:r w:rsidR="00CD0FA2" w:rsidRPr="00EA52B7">
        <w:rPr>
          <w:rFonts w:eastAsia="Calibri" w:cs="Arial"/>
          <w:b/>
          <w:szCs w:val="21"/>
          <w:lang w:val="ru-RU"/>
        </w:rPr>
        <w:tab/>
        <w:t>- Не существует в законодательстве.</w:t>
      </w:r>
    </w:p>
    <w:p w:rsidR="00560E03" w:rsidRPr="00EA52B7" w:rsidRDefault="00560E03" w:rsidP="00560E03">
      <w:pPr>
        <w:spacing w:before="0" w:after="120" w:line="240" w:lineRule="auto"/>
        <w:rPr>
          <w:rFonts w:eastAsia="Calibri" w:cs="Arial"/>
          <w:szCs w:val="21"/>
          <w:lang w:val="ru-RU"/>
        </w:rPr>
      </w:pPr>
    </w:p>
    <w:p w:rsidR="00560E03" w:rsidRPr="00EA52B7" w:rsidRDefault="00560E03" w:rsidP="00560E03">
      <w:pPr>
        <w:spacing w:before="0" w:after="120" w:line="240" w:lineRule="auto"/>
        <w:rPr>
          <w:rFonts w:eastAsia="Calibri" w:cs="Arial"/>
          <w:szCs w:val="21"/>
          <w:lang w:val="ru-RU"/>
        </w:rPr>
        <w:sectPr w:rsidR="00560E03" w:rsidRPr="00EA52B7" w:rsidSect="00867666">
          <w:pgSz w:w="11907" w:h="16839" w:code="9"/>
          <w:pgMar w:top="1134" w:right="850" w:bottom="1134" w:left="1701" w:header="709" w:footer="709" w:gutter="0"/>
          <w:cols w:space="708"/>
          <w:docGrid w:linePitch="360"/>
        </w:sectPr>
      </w:pPr>
    </w:p>
    <w:p w:rsidR="00560E03" w:rsidRPr="00EA52B7" w:rsidRDefault="0061487C" w:rsidP="004B5227">
      <w:pPr>
        <w:pBdr>
          <w:bottom w:val="single" w:sz="4" w:space="4" w:color="4F81BD"/>
        </w:pBdr>
        <w:tabs>
          <w:tab w:val="left" w:pos="2977"/>
        </w:tabs>
        <w:spacing w:before="200" w:after="280" w:line="276" w:lineRule="auto"/>
        <w:ind w:right="1418"/>
        <w:jc w:val="left"/>
        <w:outlineLvl w:val="1"/>
        <w:rPr>
          <w:rFonts w:eastAsia="Calibri" w:cs="Arial"/>
          <w:b/>
          <w:bCs/>
          <w:iCs/>
          <w:color w:val="4F81BD"/>
          <w:sz w:val="26"/>
          <w:szCs w:val="26"/>
          <w:lang w:val="ru-RU"/>
        </w:rPr>
      </w:pPr>
      <w:bookmarkStart w:id="58" w:name="_Toc348521044"/>
      <w:r w:rsidRPr="00EA52B7">
        <w:rPr>
          <w:rFonts w:eastAsia="Calibri" w:cs="Arial"/>
          <w:b/>
          <w:bCs/>
          <w:iCs/>
          <w:color w:val="4F81BD"/>
          <w:sz w:val="26"/>
          <w:szCs w:val="26"/>
          <w:lang w:val="ru-RU"/>
        </w:rPr>
        <w:lastRenderedPageBreak/>
        <w:t>Стандарты качеств воздуха в странах-партнерах и сравнение со стандартами в ЕС</w:t>
      </w:r>
      <w:bookmarkEnd w:id="58"/>
    </w:p>
    <w:p w:rsidR="00560E03" w:rsidRPr="00EA52B7" w:rsidRDefault="00DC08C4" w:rsidP="00560E03">
      <w:pPr>
        <w:spacing w:before="0" w:line="240" w:lineRule="auto"/>
        <w:rPr>
          <w:rFonts w:eastAsia="Calibri" w:cs="Arial"/>
          <w:sz w:val="6"/>
          <w:szCs w:val="6"/>
          <w:lang w:val="ru-RU"/>
        </w:rPr>
      </w:pPr>
      <w:r w:rsidRPr="00EA52B7">
        <w:rPr>
          <w:rFonts w:eastAsia="Calibri" w:cs="Arial"/>
          <w:noProof/>
          <w:lang w:val="ru-RU" w:eastAsia="ru-RU"/>
        </w:rPr>
        <w:drawing>
          <wp:inline distT="0" distB="0" distL="0" distR="0">
            <wp:extent cx="5943600" cy="75438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5943600" cy="7543800"/>
                    </a:xfrm>
                    <a:prstGeom prst="rect">
                      <a:avLst/>
                    </a:prstGeom>
                    <a:noFill/>
                    <a:ln w="9525">
                      <a:noFill/>
                      <a:miter lim="800000"/>
                      <a:headEnd/>
                      <a:tailEnd/>
                    </a:ln>
                  </pic:spPr>
                </pic:pic>
              </a:graphicData>
            </a:graphic>
          </wp:inline>
        </w:drawing>
      </w:r>
      <w:r w:rsidR="00560E03" w:rsidRPr="00EA52B7">
        <w:rPr>
          <w:rFonts w:eastAsia="Calibri" w:cs="Arial"/>
          <w:sz w:val="22"/>
          <w:szCs w:val="22"/>
          <w:lang w:val="ru-RU"/>
        </w:rPr>
        <w:t xml:space="preserve"> </w:t>
      </w:r>
    </w:p>
    <w:p w:rsidR="00560E03" w:rsidRPr="00EA52B7" w:rsidRDefault="00DC08C4" w:rsidP="00560E03">
      <w:pPr>
        <w:spacing w:before="0" w:line="240" w:lineRule="auto"/>
        <w:ind w:left="227"/>
        <w:rPr>
          <w:rFonts w:eastAsia="Calibri" w:cs="Arial"/>
          <w:i/>
          <w:sz w:val="18"/>
          <w:szCs w:val="18"/>
          <w:lang w:val="ru-RU"/>
        </w:rPr>
      </w:pPr>
      <w:r w:rsidRPr="00EA52B7">
        <w:rPr>
          <w:rFonts w:cs="Arial"/>
          <w:noProof/>
          <w:lang w:val="ru-RU" w:eastAsia="ru-RU"/>
        </w:rPr>
        <w:drawing>
          <wp:anchor distT="0" distB="0" distL="114300" distR="114300" simplePos="0" relativeHeight="251657216" behindDoc="1" locked="0" layoutInCell="1" allowOverlap="1">
            <wp:simplePos x="0" y="0"/>
            <wp:positionH relativeFrom="column">
              <wp:posOffset>1905</wp:posOffset>
            </wp:positionH>
            <wp:positionV relativeFrom="paragraph">
              <wp:posOffset>133350</wp:posOffset>
            </wp:positionV>
            <wp:extent cx="5939790" cy="204470"/>
            <wp:effectExtent l="19050" t="0" r="3810" b="0"/>
            <wp:wrapThrough wrapText="bothSides">
              <wp:wrapPolygon edited="0">
                <wp:start x="-69" y="0"/>
                <wp:lineTo x="-69" y="20124"/>
                <wp:lineTo x="21614" y="20124"/>
                <wp:lineTo x="21614" y="0"/>
                <wp:lineTo x="-69"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srcRect t="21294" b="19086"/>
                    <a:stretch>
                      <a:fillRect/>
                    </a:stretch>
                  </pic:blipFill>
                  <pic:spPr bwMode="auto">
                    <a:xfrm>
                      <a:off x="0" y="0"/>
                      <a:ext cx="5939790" cy="204470"/>
                    </a:xfrm>
                    <a:prstGeom prst="rect">
                      <a:avLst/>
                    </a:prstGeom>
                    <a:noFill/>
                    <a:ln w="9525">
                      <a:noFill/>
                      <a:miter lim="800000"/>
                      <a:headEnd/>
                      <a:tailEnd/>
                    </a:ln>
                  </pic:spPr>
                </pic:pic>
              </a:graphicData>
            </a:graphic>
          </wp:anchor>
        </w:drawing>
      </w:r>
      <w:r w:rsidR="00142639" w:rsidRPr="00EA52B7">
        <w:rPr>
          <w:rFonts w:eastAsia="Calibri" w:cs="Arial"/>
          <w:i/>
          <w:sz w:val="18"/>
          <w:szCs w:val="18"/>
          <w:lang w:val="ru-RU"/>
        </w:rPr>
        <w:t>Условные значения</w:t>
      </w:r>
      <w:r w:rsidR="00560E03" w:rsidRPr="00EA52B7">
        <w:rPr>
          <w:rFonts w:eastAsia="Calibri" w:cs="Arial"/>
          <w:i/>
          <w:sz w:val="18"/>
          <w:szCs w:val="18"/>
          <w:lang w:val="ru-RU"/>
        </w:rPr>
        <w:t>:</w:t>
      </w:r>
    </w:p>
    <w:p w:rsidR="00560E03" w:rsidRPr="00EA52B7" w:rsidRDefault="00FA138D" w:rsidP="00831373">
      <w:pPr>
        <w:pStyle w:val="Caption"/>
        <w:ind w:left="980" w:hanging="966"/>
        <w:jc w:val="left"/>
        <w:rPr>
          <w:rFonts w:eastAsia="Calibri" w:cs="Arial"/>
          <w:szCs w:val="21"/>
          <w:lang w:val="ru-RU"/>
        </w:rPr>
      </w:pPr>
      <w:bookmarkStart w:id="59" w:name="_Ref333581953"/>
      <w:r w:rsidRPr="00EA52B7">
        <w:rPr>
          <w:rFonts w:cs="Arial"/>
          <w:lang w:val="ru-RU"/>
        </w:rPr>
        <w:t>Рис.</w:t>
      </w:r>
      <w:r w:rsidR="00357E56" w:rsidRPr="00EA52B7">
        <w:rPr>
          <w:rFonts w:cs="Arial"/>
          <w:lang w:val="ru-RU"/>
        </w:rPr>
        <w:t xml:space="preserve"> </w:t>
      </w:r>
      <w:r w:rsidR="00DA3F16" w:rsidRPr="00EA52B7">
        <w:rPr>
          <w:rFonts w:cs="Arial"/>
        </w:rPr>
        <w:fldChar w:fldCharType="begin"/>
      </w:r>
      <w:r w:rsidR="00357E56" w:rsidRPr="00EA52B7">
        <w:rPr>
          <w:rFonts w:cs="Arial"/>
          <w:lang w:val="ru-RU"/>
        </w:rPr>
        <w:instrText xml:space="preserve"> </w:instrText>
      </w:r>
      <w:r w:rsidR="00357E56" w:rsidRPr="00EA52B7">
        <w:rPr>
          <w:rFonts w:cs="Arial"/>
        </w:rPr>
        <w:instrText>SEQ</w:instrText>
      </w:r>
      <w:r w:rsidR="00357E56" w:rsidRPr="00EA52B7">
        <w:rPr>
          <w:rFonts w:cs="Arial"/>
          <w:lang w:val="ru-RU"/>
        </w:rPr>
        <w:instrText xml:space="preserve"> </w:instrText>
      </w:r>
      <w:r w:rsidR="00357E56" w:rsidRPr="00EA52B7">
        <w:rPr>
          <w:rFonts w:cs="Arial"/>
        </w:rPr>
        <w:instrText>Figure</w:instrText>
      </w:r>
      <w:r w:rsidR="00357E56" w:rsidRPr="00EA52B7">
        <w:rPr>
          <w:rFonts w:cs="Arial"/>
          <w:lang w:val="ru-RU"/>
        </w:rPr>
        <w:instrText xml:space="preserve"> \* </w:instrText>
      </w:r>
      <w:r w:rsidR="00357E56" w:rsidRPr="00EA52B7">
        <w:rPr>
          <w:rFonts w:cs="Arial"/>
        </w:rPr>
        <w:instrText>ARABIC</w:instrText>
      </w:r>
      <w:r w:rsidR="00357E56" w:rsidRPr="00EA52B7">
        <w:rPr>
          <w:rFonts w:cs="Arial"/>
          <w:lang w:val="ru-RU"/>
        </w:rPr>
        <w:instrText xml:space="preserve"> </w:instrText>
      </w:r>
      <w:r w:rsidR="00DA3F16" w:rsidRPr="00EA52B7">
        <w:rPr>
          <w:rFonts w:cs="Arial"/>
        </w:rPr>
        <w:fldChar w:fldCharType="separate"/>
      </w:r>
      <w:r w:rsidR="00827565" w:rsidRPr="00EA52B7">
        <w:rPr>
          <w:rFonts w:cs="Arial"/>
          <w:noProof/>
          <w:lang w:val="ru-RU"/>
        </w:rPr>
        <w:t>6</w:t>
      </w:r>
      <w:r w:rsidR="00DA3F16" w:rsidRPr="00EA52B7">
        <w:rPr>
          <w:rFonts w:cs="Arial"/>
        </w:rPr>
        <w:fldChar w:fldCharType="end"/>
      </w:r>
      <w:bookmarkEnd w:id="59"/>
      <w:r w:rsidR="00357E56" w:rsidRPr="00EA52B7">
        <w:rPr>
          <w:rFonts w:cs="Arial"/>
        </w:rPr>
        <w:t> </w:t>
      </w:r>
      <w:r w:rsidR="00357E56" w:rsidRPr="00EA52B7">
        <w:rPr>
          <w:rFonts w:cs="Arial"/>
          <w:lang w:val="ru-RU"/>
        </w:rPr>
        <w:t>-</w:t>
      </w:r>
      <w:r w:rsidR="00357E56" w:rsidRPr="00EA52B7">
        <w:rPr>
          <w:rFonts w:cs="Arial"/>
        </w:rPr>
        <w:t> </w:t>
      </w:r>
      <w:r w:rsidR="0054393D" w:rsidRPr="00EA52B7">
        <w:rPr>
          <w:rFonts w:cs="Arial"/>
          <w:b/>
          <w:i w:val="0"/>
          <w:lang w:val="ru-RU"/>
        </w:rPr>
        <w:t>Разница между стандартами качества воздуха в странах ЕС и стандартами, и применяемыми в странах-партнерах</w:t>
      </w:r>
    </w:p>
    <w:p w:rsidR="00560E03" w:rsidRPr="00EA52B7" w:rsidRDefault="00560E03" w:rsidP="00560E03">
      <w:pPr>
        <w:spacing w:before="0" w:after="120" w:line="240" w:lineRule="auto"/>
        <w:rPr>
          <w:rFonts w:eastAsia="Calibri" w:cs="Arial"/>
          <w:sz w:val="6"/>
          <w:szCs w:val="6"/>
          <w:lang w:val="ru-RU"/>
        </w:rPr>
        <w:sectPr w:rsidR="00560E03" w:rsidRPr="00EA52B7" w:rsidSect="00867666">
          <w:pgSz w:w="11907" w:h="16839" w:code="9"/>
          <w:pgMar w:top="993" w:right="850" w:bottom="851" w:left="1701" w:header="567" w:footer="554" w:gutter="0"/>
          <w:cols w:space="708"/>
          <w:docGrid w:linePitch="360"/>
        </w:sectPr>
      </w:pPr>
    </w:p>
    <w:p w:rsidR="00FC576E" w:rsidRPr="00EA52B7" w:rsidRDefault="00FC576E" w:rsidP="00995DAE">
      <w:pPr>
        <w:rPr>
          <w:rFonts w:eastAsia="Calibri" w:cs="Arial"/>
          <w:szCs w:val="21"/>
          <w:highlight w:val="yellow"/>
          <w:lang w:val="ru-RU"/>
        </w:rPr>
      </w:pPr>
      <w:r w:rsidRPr="00EA52B7">
        <w:rPr>
          <w:rFonts w:eastAsia="Calibri" w:cs="Arial"/>
          <w:szCs w:val="21"/>
          <w:lang w:val="ru-RU"/>
        </w:rPr>
        <w:lastRenderedPageBreak/>
        <w:t xml:space="preserve">Следует подчеркнуть, что основные различия (Рис. 6) между стандартами качества воздуха ЕС (предельно допустимые концентрации или контрольные показатели), и применяемыми в странах-партнерах (наследие советских времен) </w:t>
      </w:r>
      <w:r w:rsidR="00430DA9" w:rsidRPr="00EA52B7">
        <w:rPr>
          <w:rFonts w:eastAsia="Calibri" w:cs="Arial"/>
          <w:szCs w:val="21"/>
          <w:lang w:val="ru-RU"/>
        </w:rPr>
        <w:t xml:space="preserve">заключаются </w:t>
      </w:r>
      <w:r w:rsidRPr="00EA52B7">
        <w:rPr>
          <w:rFonts w:eastAsia="Calibri" w:cs="Arial"/>
          <w:szCs w:val="21"/>
          <w:lang w:val="ru-RU"/>
        </w:rPr>
        <w:t>в том, что они определяются как предельно до</w:t>
      </w:r>
      <w:r w:rsidR="00430DA9" w:rsidRPr="00EA52B7">
        <w:rPr>
          <w:rFonts w:eastAsia="Calibri" w:cs="Arial"/>
          <w:szCs w:val="21"/>
          <w:lang w:val="ru-RU"/>
        </w:rPr>
        <w:t>пустимые</w:t>
      </w:r>
      <w:r w:rsidRPr="00EA52B7">
        <w:rPr>
          <w:rFonts w:eastAsia="Calibri" w:cs="Arial"/>
          <w:szCs w:val="21"/>
          <w:lang w:val="ru-RU"/>
        </w:rPr>
        <w:t xml:space="preserve"> кон</w:t>
      </w:r>
      <w:r w:rsidR="00430DA9" w:rsidRPr="00EA52B7">
        <w:rPr>
          <w:rFonts w:eastAsia="Calibri" w:cs="Arial"/>
          <w:szCs w:val="21"/>
          <w:lang w:val="ru-RU"/>
        </w:rPr>
        <w:t xml:space="preserve">центрации (ПДК), и характеризуются двумя </w:t>
      </w:r>
      <w:r w:rsidR="006151FE" w:rsidRPr="00EA52B7">
        <w:rPr>
          <w:rFonts w:eastAsia="Calibri" w:cs="Arial"/>
          <w:szCs w:val="21"/>
          <w:lang w:val="ru-RU"/>
        </w:rPr>
        <w:t xml:space="preserve">усредненными </w:t>
      </w:r>
      <w:r w:rsidR="00430DA9" w:rsidRPr="00EA52B7">
        <w:rPr>
          <w:rFonts w:eastAsia="Calibri" w:cs="Arial"/>
          <w:szCs w:val="21"/>
          <w:lang w:val="ru-RU"/>
        </w:rPr>
        <w:t>периодами</w:t>
      </w:r>
      <w:r w:rsidRPr="00EA52B7">
        <w:rPr>
          <w:rFonts w:eastAsia="Calibri" w:cs="Arial"/>
          <w:szCs w:val="21"/>
          <w:lang w:val="ru-RU"/>
        </w:rPr>
        <w:t>:</w:t>
      </w:r>
    </w:p>
    <w:p w:rsidR="008D24B1" w:rsidRPr="00EA52B7" w:rsidRDefault="008142AE" w:rsidP="00995DAE">
      <w:pPr>
        <w:pStyle w:val="ListParagraph"/>
        <w:numPr>
          <w:ilvl w:val="0"/>
          <w:numId w:val="14"/>
        </w:numPr>
        <w:spacing w:before="160" w:after="0" w:line="288" w:lineRule="auto"/>
        <w:jc w:val="both"/>
        <w:rPr>
          <w:rFonts w:ascii="Arial" w:eastAsia="Calibri" w:hAnsi="Arial" w:cs="Arial"/>
          <w:sz w:val="21"/>
          <w:szCs w:val="21"/>
          <w:lang w:val="ru-RU"/>
        </w:rPr>
      </w:pPr>
      <w:r w:rsidRPr="00EA52B7">
        <w:rPr>
          <w:rFonts w:ascii="Arial" w:eastAsia="Calibri" w:hAnsi="Arial" w:cs="Arial"/>
          <w:sz w:val="21"/>
          <w:szCs w:val="21"/>
          <w:lang w:val="ru-RU"/>
        </w:rPr>
        <w:t>максимальная разовая</w:t>
      </w:r>
      <w:r w:rsidR="008D24B1" w:rsidRPr="00EA52B7">
        <w:rPr>
          <w:rFonts w:ascii="Arial" w:eastAsia="Calibri" w:hAnsi="Arial" w:cs="Arial"/>
          <w:sz w:val="21"/>
          <w:szCs w:val="21"/>
          <w:lang w:val="ru-RU"/>
        </w:rPr>
        <w:t xml:space="preserve"> </w:t>
      </w:r>
      <w:r w:rsidR="006151FE" w:rsidRPr="00EA52B7">
        <w:rPr>
          <w:rFonts w:ascii="Arial" w:eastAsia="Calibri" w:hAnsi="Arial" w:cs="Arial"/>
          <w:sz w:val="21"/>
          <w:szCs w:val="21"/>
          <w:lang w:val="ru-RU"/>
        </w:rPr>
        <w:t>–</w:t>
      </w:r>
      <w:r w:rsidR="008D24B1" w:rsidRPr="00EA52B7">
        <w:rPr>
          <w:rFonts w:ascii="Arial" w:eastAsia="Calibri" w:hAnsi="Arial" w:cs="Arial"/>
          <w:sz w:val="21"/>
          <w:szCs w:val="21"/>
          <w:lang w:val="ru-RU"/>
        </w:rPr>
        <w:t xml:space="preserve"> </w:t>
      </w:r>
      <w:r w:rsidR="00E2585E" w:rsidRPr="00EA52B7">
        <w:rPr>
          <w:rFonts w:ascii="Arial" w:eastAsia="Calibri" w:hAnsi="Arial" w:cs="Arial"/>
          <w:sz w:val="21"/>
          <w:szCs w:val="21"/>
          <w:lang w:val="ru-RU"/>
        </w:rPr>
        <w:t>соответствуе</w:t>
      </w:r>
      <w:r w:rsidR="006151FE" w:rsidRPr="00EA52B7">
        <w:rPr>
          <w:rFonts w:ascii="Arial" w:eastAsia="Calibri" w:hAnsi="Arial" w:cs="Arial"/>
          <w:sz w:val="21"/>
          <w:szCs w:val="21"/>
          <w:lang w:val="ru-RU"/>
        </w:rPr>
        <w:t xml:space="preserve">т времени усреднения 20 мин, </w:t>
      </w:r>
    </w:p>
    <w:p w:rsidR="00D5243F" w:rsidRPr="00EA52B7" w:rsidRDefault="008142AE" w:rsidP="00995DAE">
      <w:pPr>
        <w:pStyle w:val="ListParagraph"/>
        <w:numPr>
          <w:ilvl w:val="0"/>
          <w:numId w:val="14"/>
        </w:numPr>
        <w:spacing w:before="160" w:after="0" w:line="288" w:lineRule="auto"/>
        <w:jc w:val="both"/>
        <w:rPr>
          <w:rFonts w:ascii="Arial" w:eastAsia="Calibri" w:hAnsi="Arial" w:cs="Arial"/>
          <w:sz w:val="21"/>
          <w:szCs w:val="21"/>
          <w:lang w:val="ru-RU"/>
        </w:rPr>
      </w:pPr>
      <w:r w:rsidRPr="00EA52B7">
        <w:rPr>
          <w:rFonts w:ascii="Arial" w:eastAsia="Calibri" w:hAnsi="Arial" w:cs="Arial"/>
          <w:sz w:val="21"/>
          <w:szCs w:val="21"/>
          <w:lang w:val="ru-RU"/>
        </w:rPr>
        <w:t>среднесуточная</w:t>
      </w:r>
      <w:r w:rsidR="008D24B1" w:rsidRPr="00EA52B7">
        <w:rPr>
          <w:rFonts w:ascii="Arial" w:eastAsia="Calibri" w:hAnsi="Arial" w:cs="Arial"/>
          <w:sz w:val="21"/>
          <w:szCs w:val="21"/>
          <w:lang w:val="ru-RU"/>
        </w:rPr>
        <w:t xml:space="preserve"> </w:t>
      </w:r>
      <w:r w:rsidR="006151FE" w:rsidRPr="00EA52B7">
        <w:rPr>
          <w:rFonts w:ascii="Arial" w:eastAsia="Calibri" w:hAnsi="Arial" w:cs="Arial"/>
          <w:sz w:val="21"/>
          <w:szCs w:val="21"/>
          <w:lang w:val="ru-RU"/>
        </w:rPr>
        <w:t>– время усреднения 24 часа, но при моделировании</w:t>
      </w:r>
      <w:r w:rsidR="00E2585E" w:rsidRPr="00EA52B7">
        <w:rPr>
          <w:rFonts w:ascii="Arial" w:eastAsia="Calibri" w:hAnsi="Arial" w:cs="Arial"/>
          <w:sz w:val="21"/>
          <w:szCs w:val="21"/>
          <w:lang w:val="ru-RU"/>
        </w:rPr>
        <w:t xml:space="preserve"> и по мнению специалистов по гигиене ПДК соответствует долгосрочному периоду усреднения (</w:t>
      </w:r>
      <w:r w:rsidR="00E2585E" w:rsidRPr="00EA52B7">
        <w:rPr>
          <w:rFonts w:ascii="Arial" w:eastAsia="Calibri" w:hAnsi="Arial" w:cs="Arial"/>
          <w:i/>
          <w:sz w:val="21"/>
          <w:szCs w:val="21"/>
          <w:lang w:val="ru-RU"/>
        </w:rPr>
        <w:t>один сезон</w:t>
      </w:r>
      <w:r w:rsidR="00E2585E" w:rsidRPr="00EA52B7">
        <w:rPr>
          <w:rFonts w:ascii="Arial" w:eastAsia="Calibri" w:hAnsi="Arial" w:cs="Arial"/>
          <w:sz w:val="21"/>
          <w:szCs w:val="21"/>
          <w:lang w:val="ru-RU"/>
        </w:rPr>
        <w:t xml:space="preserve"> или </w:t>
      </w:r>
      <w:r w:rsidR="00E2585E" w:rsidRPr="00EA52B7">
        <w:rPr>
          <w:rFonts w:ascii="Arial" w:eastAsia="Calibri" w:hAnsi="Arial" w:cs="Arial"/>
          <w:i/>
          <w:sz w:val="21"/>
          <w:szCs w:val="21"/>
          <w:lang w:val="ru-RU"/>
        </w:rPr>
        <w:t>один год</w:t>
      </w:r>
      <w:r w:rsidR="00E2585E" w:rsidRPr="00EA52B7">
        <w:rPr>
          <w:rFonts w:ascii="Arial" w:eastAsia="Calibri" w:hAnsi="Arial" w:cs="Arial"/>
          <w:sz w:val="21"/>
          <w:szCs w:val="21"/>
          <w:lang w:val="ru-RU"/>
        </w:rPr>
        <w:t xml:space="preserve">). </w:t>
      </w:r>
    </w:p>
    <w:p w:rsidR="00142639" w:rsidRPr="00EA52B7" w:rsidRDefault="00142639" w:rsidP="00995DAE">
      <w:pPr>
        <w:rPr>
          <w:rFonts w:eastAsia="Calibri" w:cs="Arial"/>
          <w:szCs w:val="21"/>
          <w:lang w:val="ru-RU"/>
        </w:rPr>
      </w:pPr>
      <w:r w:rsidRPr="00EA52B7">
        <w:rPr>
          <w:rFonts w:eastAsia="Calibri" w:cs="Arial"/>
          <w:szCs w:val="21"/>
          <w:lang w:val="ru-RU"/>
        </w:rPr>
        <w:t>Среди стран только Беларусь и Российская Федерация ввели в свое законодательство среднегодовые предельно допустимые концентрации (в дополнение к среднесуточным и максималь</w:t>
      </w:r>
      <w:r w:rsidR="006151FE" w:rsidRPr="00EA52B7">
        <w:rPr>
          <w:rFonts w:eastAsia="Calibri" w:cs="Arial"/>
          <w:szCs w:val="21"/>
          <w:lang w:val="ru-RU"/>
        </w:rPr>
        <w:t>ным</w:t>
      </w:r>
      <w:r w:rsidRPr="00EA52B7">
        <w:rPr>
          <w:rFonts w:eastAsia="Calibri" w:cs="Arial"/>
          <w:szCs w:val="21"/>
          <w:lang w:val="ru-RU"/>
        </w:rPr>
        <w:t xml:space="preserve"> разовым ПДК) по </w:t>
      </w:r>
      <w:r w:rsidRPr="00EA52B7">
        <w:rPr>
          <w:rFonts w:eastAsia="Calibri" w:cs="Arial"/>
          <w:szCs w:val="21"/>
        </w:rPr>
        <w:t>PM</w:t>
      </w:r>
      <w:r w:rsidRPr="00EA52B7">
        <w:rPr>
          <w:rFonts w:eastAsia="Calibri" w:cs="Arial"/>
          <w:szCs w:val="21"/>
          <w:vertAlign w:val="subscript"/>
          <w:lang w:val="ru-RU"/>
        </w:rPr>
        <w:t xml:space="preserve">2.5 </w:t>
      </w:r>
      <w:r w:rsidRPr="00EA52B7">
        <w:rPr>
          <w:rFonts w:eastAsia="Calibri" w:cs="Arial"/>
          <w:szCs w:val="21"/>
          <w:lang w:val="ru-RU"/>
        </w:rPr>
        <w:t xml:space="preserve">и </w:t>
      </w:r>
      <w:r w:rsidRPr="00EA52B7">
        <w:rPr>
          <w:rFonts w:eastAsia="Calibri" w:cs="Arial"/>
          <w:szCs w:val="21"/>
        </w:rPr>
        <w:t>PM</w:t>
      </w:r>
      <w:r w:rsidRPr="00EA52B7">
        <w:rPr>
          <w:rFonts w:eastAsia="Calibri" w:cs="Arial"/>
          <w:szCs w:val="21"/>
          <w:vertAlign w:val="subscript"/>
          <w:lang w:val="ru-RU"/>
        </w:rPr>
        <w:t>10</w:t>
      </w:r>
      <w:r w:rsidR="006704F7" w:rsidRPr="00EA52B7">
        <w:rPr>
          <w:rFonts w:eastAsia="Calibri" w:cs="Arial"/>
          <w:szCs w:val="21"/>
          <w:lang w:val="ru-RU"/>
        </w:rPr>
        <w:t>. Республика Молдова внедрила</w:t>
      </w:r>
      <w:r w:rsidRPr="00EA52B7">
        <w:rPr>
          <w:rFonts w:eastAsia="Calibri" w:cs="Arial"/>
          <w:szCs w:val="21"/>
          <w:lang w:val="ru-RU"/>
        </w:rPr>
        <w:t xml:space="preserve"> только среднесуточ</w:t>
      </w:r>
      <w:r w:rsidR="006704F7" w:rsidRPr="00EA52B7">
        <w:rPr>
          <w:rFonts w:eastAsia="Calibri" w:cs="Arial"/>
          <w:szCs w:val="21"/>
          <w:lang w:val="ru-RU"/>
        </w:rPr>
        <w:t>ные</w:t>
      </w:r>
      <w:r w:rsidRPr="00EA52B7">
        <w:rPr>
          <w:rFonts w:eastAsia="Calibri" w:cs="Arial"/>
          <w:szCs w:val="21"/>
          <w:lang w:val="ru-RU"/>
        </w:rPr>
        <w:t xml:space="preserve"> </w:t>
      </w:r>
      <w:r w:rsidR="006704F7" w:rsidRPr="00EA52B7">
        <w:rPr>
          <w:rFonts w:eastAsia="Calibri" w:cs="Arial"/>
          <w:szCs w:val="21"/>
          <w:lang w:val="ru-RU"/>
        </w:rPr>
        <w:t xml:space="preserve">ПДК по </w:t>
      </w:r>
      <w:r w:rsidRPr="00EA52B7">
        <w:rPr>
          <w:rFonts w:eastAsia="Calibri" w:cs="Arial"/>
          <w:szCs w:val="21"/>
        </w:rPr>
        <w:t>PM</w:t>
      </w:r>
      <w:r w:rsidRPr="00EA52B7">
        <w:rPr>
          <w:rFonts w:eastAsia="Calibri" w:cs="Arial"/>
          <w:szCs w:val="21"/>
          <w:vertAlign w:val="subscript"/>
          <w:lang w:val="ru-RU"/>
        </w:rPr>
        <w:t>10</w:t>
      </w:r>
      <w:r w:rsidR="006704F7" w:rsidRPr="00EA52B7">
        <w:rPr>
          <w:rFonts w:eastAsia="Calibri" w:cs="Arial"/>
          <w:szCs w:val="21"/>
          <w:lang w:val="ru-RU"/>
        </w:rPr>
        <w:t xml:space="preserve">. Следует </w:t>
      </w:r>
      <w:r w:rsidRPr="00EA52B7">
        <w:rPr>
          <w:rFonts w:eastAsia="Calibri" w:cs="Arial"/>
          <w:szCs w:val="21"/>
          <w:lang w:val="ru-RU"/>
        </w:rPr>
        <w:t>также отметить, что</w:t>
      </w:r>
      <w:r w:rsidR="006135D9" w:rsidRPr="00EA52B7">
        <w:rPr>
          <w:rFonts w:eastAsia="Calibri" w:cs="Arial"/>
          <w:szCs w:val="21"/>
          <w:lang w:val="ru-RU"/>
        </w:rPr>
        <w:t xml:space="preserve"> во многих случаях стандарты ЕС</w:t>
      </w:r>
      <w:r w:rsidRPr="00EA52B7">
        <w:rPr>
          <w:rFonts w:eastAsia="Calibri" w:cs="Arial"/>
          <w:szCs w:val="21"/>
          <w:lang w:val="ru-RU"/>
        </w:rPr>
        <w:t xml:space="preserve"> связан</w:t>
      </w:r>
      <w:r w:rsidR="006704F7" w:rsidRPr="00EA52B7">
        <w:rPr>
          <w:rFonts w:eastAsia="Calibri" w:cs="Arial"/>
          <w:szCs w:val="21"/>
          <w:lang w:val="ru-RU"/>
        </w:rPr>
        <w:t>ы с</w:t>
      </w:r>
      <w:r w:rsidRPr="00EA52B7">
        <w:rPr>
          <w:rFonts w:eastAsia="Calibri" w:cs="Arial"/>
          <w:szCs w:val="21"/>
          <w:lang w:val="ru-RU"/>
        </w:rPr>
        <w:t xml:space="preserve"> допус</w:t>
      </w:r>
      <w:r w:rsidR="006704F7" w:rsidRPr="00EA52B7">
        <w:rPr>
          <w:rFonts w:eastAsia="Calibri" w:cs="Arial"/>
          <w:szCs w:val="21"/>
          <w:lang w:val="ru-RU"/>
        </w:rPr>
        <w:t>тимы</w:t>
      </w:r>
      <w:r w:rsidR="00E2585E" w:rsidRPr="00EA52B7">
        <w:rPr>
          <w:rFonts w:eastAsia="Calibri" w:cs="Arial"/>
          <w:szCs w:val="21"/>
          <w:lang w:val="ru-RU"/>
        </w:rPr>
        <w:t>ми</w:t>
      </w:r>
      <w:r w:rsidRPr="00EA52B7">
        <w:rPr>
          <w:rFonts w:eastAsia="Calibri" w:cs="Arial"/>
          <w:szCs w:val="21"/>
          <w:lang w:val="ru-RU"/>
        </w:rPr>
        <w:t xml:space="preserve"> превышения</w:t>
      </w:r>
      <w:r w:rsidR="006704F7" w:rsidRPr="00EA52B7">
        <w:rPr>
          <w:rFonts w:eastAsia="Calibri" w:cs="Arial"/>
          <w:szCs w:val="21"/>
          <w:lang w:val="ru-RU"/>
        </w:rPr>
        <w:t xml:space="preserve">ми на </w:t>
      </w:r>
      <w:r w:rsidRPr="00EA52B7">
        <w:rPr>
          <w:rFonts w:eastAsia="Calibri" w:cs="Arial"/>
          <w:szCs w:val="21"/>
          <w:lang w:val="ru-RU"/>
        </w:rPr>
        <w:t xml:space="preserve">каждый год, в то </w:t>
      </w:r>
      <w:r w:rsidR="00FE5B36" w:rsidRPr="00EA52B7">
        <w:rPr>
          <w:rFonts w:eastAsia="Calibri" w:cs="Arial"/>
          <w:szCs w:val="21"/>
          <w:lang w:val="ru-RU"/>
        </w:rPr>
        <w:t xml:space="preserve">время как в странах-партнерах </w:t>
      </w:r>
      <w:r w:rsidR="00DF34DC" w:rsidRPr="00EA52B7">
        <w:rPr>
          <w:rFonts w:eastAsia="Calibri" w:cs="Arial"/>
          <w:szCs w:val="21"/>
          <w:lang w:val="ru-RU"/>
        </w:rPr>
        <w:t xml:space="preserve">принятие </w:t>
      </w:r>
      <w:r w:rsidR="00FE5B36" w:rsidRPr="00EA52B7">
        <w:rPr>
          <w:rFonts w:eastAsia="Calibri" w:cs="Arial"/>
          <w:szCs w:val="21"/>
          <w:lang w:val="ru-RU"/>
        </w:rPr>
        <w:t xml:space="preserve">решений </w:t>
      </w:r>
      <w:r w:rsidRPr="00EA52B7">
        <w:rPr>
          <w:rFonts w:eastAsia="Calibri" w:cs="Arial"/>
          <w:szCs w:val="21"/>
          <w:lang w:val="ru-RU"/>
        </w:rPr>
        <w:t>базируется на наи</w:t>
      </w:r>
      <w:r w:rsidR="00FE5B36" w:rsidRPr="00EA52B7">
        <w:rPr>
          <w:rFonts w:eastAsia="Calibri" w:cs="Arial"/>
          <w:szCs w:val="21"/>
          <w:lang w:val="ru-RU"/>
        </w:rPr>
        <w:t>худшем варианте развития событий</w:t>
      </w:r>
      <w:r w:rsidRPr="00EA52B7">
        <w:rPr>
          <w:rFonts w:eastAsia="Calibri" w:cs="Arial"/>
          <w:szCs w:val="21"/>
          <w:lang w:val="ru-RU"/>
        </w:rPr>
        <w:t>.</w:t>
      </w:r>
    </w:p>
    <w:p w:rsidR="002E663D" w:rsidRPr="00EA52B7" w:rsidRDefault="001A2BE2" w:rsidP="0049730E">
      <w:pPr>
        <w:tabs>
          <w:tab w:val="left" w:pos="3510"/>
        </w:tabs>
        <w:spacing w:before="0" w:after="120" w:line="240" w:lineRule="auto"/>
        <w:rPr>
          <w:rFonts w:eastAsia="Calibri" w:cs="Arial"/>
          <w:szCs w:val="21"/>
          <w:lang w:val="ru-RU"/>
        </w:rPr>
      </w:pPr>
      <w:r w:rsidRPr="00EA52B7">
        <w:rPr>
          <w:rFonts w:eastAsia="Calibri" w:cs="Arial"/>
          <w:szCs w:val="21"/>
          <w:lang w:val="ru-RU"/>
        </w:rPr>
        <w:tab/>
      </w:r>
    </w:p>
    <w:p w:rsidR="00560E03" w:rsidRPr="00EA52B7" w:rsidRDefault="00523816" w:rsidP="004B5227">
      <w:pPr>
        <w:pBdr>
          <w:bottom w:val="single" w:sz="4" w:space="4" w:color="4F81BD"/>
        </w:pBdr>
        <w:tabs>
          <w:tab w:val="left" w:pos="2977"/>
        </w:tabs>
        <w:spacing w:before="200" w:after="280" w:line="276" w:lineRule="auto"/>
        <w:ind w:right="1418"/>
        <w:jc w:val="left"/>
        <w:outlineLvl w:val="1"/>
        <w:rPr>
          <w:rFonts w:eastAsia="Calibri" w:cs="Arial"/>
          <w:b/>
          <w:bCs/>
          <w:iCs/>
          <w:color w:val="4F81BD"/>
          <w:sz w:val="26"/>
          <w:szCs w:val="26"/>
          <w:lang w:val="ru-RU"/>
        </w:rPr>
      </w:pPr>
      <w:bookmarkStart w:id="60" w:name="_Toc348521045"/>
      <w:r w:rsidRPr="00EA52B7">
        <w:rPr>
          <w:rFonts w:eastAsia="Calibri" w:cs="Arial"/>
          <w:b/>
          <w:bCs/>
          <w:iCs/>
          <w:color w:val="4F81BD"/>
          <w:sz w:val="26"/>
          <w:szCs w:val="26"/>
          <w:lang w:val="ru-RU"/>
        </w:rPr>
        <w:t>Основные</w:t>
      </w:r>
      <w:r w:rsidR="00CD0FA2" w:rsidRPr="00EA52B7">
        <w:rPr>
          <w:rFonts w:eastAsia="Calibri" w:cs="Arial"/>
          <w:b/>
          <w:bCs/>
          <w:iCs/>
          <w:color w:val="4F81BD"/>
          <w:sz w:val="26"/>
          <w:szCs w:val="26"/>
          <w:lang w:val="ru-RU"/>
        </w:rPr>
        <w:t xml:space="preserve"> характеристики</w:t>
      </w:r>
      <w:r w:rsidR="005F004B" w:rsidRPr="00EA52B7">
        <w:rPr>
          <w:rFonts w:eastAsia="Calibri" w:cs="Arial"/>
          <w:b/>
          <w:bCs/>
          <w:iCs/>
          <w:color w:val="4F81BD"/>
          <w:sz w:val="26"/>
          <w:szCs w:val="26"/>
          <w:lang w:val="ru-RU"/>
        </w:rPr>
        <w:t xml:space="preserve"> стран-партнеров</w:t>
      </w:r>
      <w:r w:rsidRPr="00EA52B7">
        <w:rPr>
          <w:rFonts w:eastAsia="Calibri" w:cs="Arial"/>
          <w:b/>
          <w:bCs/>
          <w:iCs/>
          <w:color w:val="4F81BD"/>
          <w:sz w:val="26"/>
          <w:szCs w:val="26"/>
          <w:lang w:val="ru-RU"/>
        </w:rPr>
        <w:t xml:space="preserve"> по вопросам</w:t>
      </w:r>
      <w:r w:rsidR="004B503C" w:rsidRPr="00EA52B7">
        <w:rPr>
          <w:rFonts w:eastAsia="Calibri" w:cs="Arial"/>
          <w:b/>
          <w:bCs/>
          <w:iCs/>
          <w:color w:val="4F81BD"/>
          <w:sz w:val="26"/>
          <w:szCs w:val="26"/>
          <w:lang w:val="ru-RU"/>
        </w:rPr>
        <w:t xml:space="preserve"> качества воздуха</w:t>
      </w:r>
      <w:bookmarkEnd w:id="60"/>
    </w:p>
    <w:p w:rsidR="00B579CC" w:rsidRPr="00EA52B7" w:rsidRDefault="00D37D14" w:rsidP="00354FBB">
      <w:pPr>
        <w:rPr>
          <w:rFonts w:eastAsia="Calibri" w:cs="Arial"/>
          <w:lang w:val="ru-RU"/>
        </w:rPr>
      </w:pPr>
      <w:bookmarkStart w:id="61" w:name="_Toc329953874"/>
      <w:bookmarkStart w:id="62" w:name="_Toc329955661"/>
      <w:bookmarkStart w:id="63" w:name="_Toc329956759"/>
      <w:bookmarkStart w:id="64" w:name="_Toc329956929"/>
      <w:bookmarkStart w:id="65" w:name="_Toc329957409"/>
      <w:bookmarkStart w:id="66" w:name="_Toc330034070"/>
      <w:bookmarkStart w:id="67" w:name="_Toc330034180"/>
      <w:bookmarkStart w:id="68" w:name="_Toc330034334"/>
      <w:bookmarkStart w:id="69" w:name="_Toc330035002"/>
      <w:r w:rsidRPr="00EA52B7">
        <w:rPr>
          <w:rFonts w:eastAsia="Calibri" w:cs="Arial"/>
          <w:lang w:val="ru-RU"/>
        </w:rPr>
        <w:t xml:space="preserve">Для того, чтобы оценить </w:t>
      </w:r>
      <w:r w:rsidR="00432BD0" w:rsidRPr="00EA52B7">
        <w:rPr>
          <w:rFonts w:eastAsia="Calibri" w:cs="Arial"/>
          <w:lang w:val="ru-RU"/>
        </w:rPr>
        <w:t>возможность внедрения системы</w:t>
      </w:r>
      <w:r w:rsidR="00284953" w:rsidRPr="00EA52B7">
        <w:rPr>
          <w:rFonts w:eastAsia="Calibri" w:cs="Arial"/>
          <w:lang w:val="ru-RU"/>
        </w:rPr>
        <w:t xml:space="preserve"> </w:t>
      </w:r>
      <w:r w:rsidRPr="00EA52B7">
        <w:rPr>
          <w:rFonts w:eastAsia="Calibri" w:cs="Arial"/>
          <w:lang w:val="ru-RU"/>
        </w:rPr>
        <w:t xml:space="preserve">мониторинга </w:t>
      </w:r>
      <w:r w:rsidR="00284953" w:rsidRPr="00EA52B7">
        <w:rPr>
          <w:rFonts w:eastAsia="Calibri" w:cs="Arial"/>
          <w:lang w:val="ru-RU"/>
        </w:rPr>
        <w:t xml:space="preserve">качества </w:t>
      </w:r>
      <w:r w:rsidRPr="00EA52B7">
        <w:rPr>
          <w:rFonts w:eastAsia="Calibri" w:cs="Arial"/>
          <w:lang w:val="ru-RU"/>
        </w:rPr>
        <w:t>атмосферного воздуха</w:t>
      </w:r>
      <w:r w:rsidR="00432BD0" w:rsidRPr="00EA52B7">
        <w:rPr>
          <w:rFonts w:eastAsia="Calibri" w:cs="Arial"/>
          <w:lang w:val="ru-RU"/>
        </w:rPr>
        <w:t xml:space="preserve"> в ЕС в странах-партнерах, </w:t>
      </w:r>
      <w:r w:rsidR="00F9037F" w:rsidRPr="00EA52B7">
        <w:rPr>
          <w:rFonts w:eastAsia="Calibri" w:cs="Arial"/>
          <w:lang w:val="ru-RU"/>
        </w:rPr>
        <w:t xml:space="preserve">были проведены </w:t>
      </w:r>
      <w:r w:rsidR="00432BD0" w:rsidRPr="00EA52B7">
        <w:rPr>
          <w:rFonts w:eastAsia="Calibri" w:cs="Arial"/>
          <w:lang w:val="ru-RU"/>
        </w:rPr>
        <w:t>сбор</w:t>
      </w:r>
      <w:r w:rsidR="00F9037F" w:rsidRPr="00EA52B7">
        <w:rPr>
          <w:rFonts w:eastAsia="Calibri" w:cs="Arial"/>
          <w:lang w:val="ru-RU"/>
        </w:rPr>
        <w:t xml:space="preserve"> и оценка</w:t>
      </w:r>
      <w:r w:rsidRPr="00EA52B7">
        <w:rPr>
          <w:rFonts w:eastAsia="Calibri" w:cs="Arial"/>
          <w:lang w:val="ru-RU"/>
        </w:rPr>
        <w:t xml:space="preserve"> </w:t>
      </w:r>
      <w:r w:rsidR="00F9037F" w:rsidRPr="00EA52B7">
        <w:rPr>
          <w:rFonts w:eastAsia="Calibri" w:cs="Arial"/>
          <w:lang w:val="ru-RU"/>
        </w:rPr>
        <w:t xml:space="preserve">доступных </w:t>
      </w:r>
      <w:r w:rsidRPr="00EA52B7">
        <w:rPr>
          <w:rFonts w:eastAsia="Calibri" w:cs="Arial"/>
          <w:lang w:val="ru-RU"/>
        </w:rPr>
        <w:t>данных о текущей ситуации в о</w:t>
      </w:r>
      <w:r w:rsidR="00F9037F" w:rsidRPr="00EA52B7">
        <w:rPr>
          <w:rFonts w:eastAsia="Calibri" w:cs="Arial"/>
          <w:lang w:val="ru-RU"/>
        </w:rPr>
        <w:t>бласти</w:t>
      </w:r>
      <w:r w:rsidRPr="00EA52B7">
        <w:rPr>
          <w:rFonts w:eastAsia="Calibri" w:cs="Arial"/>
          <w:lang w:val="ru-RU"/>
        </w:rPr>
        <w:t xml:space="preserve"> </w:t>
      </w:r>
      <w:r w:rsidR="00F9037F" w:rsidRPr="00EA52B7">
        <w:rPr>
          <w:rFonts w:eastAsia="Calibri" w:cs="Arial"/>
          <w:lang w:val="ru-RU"/>
        </w:rPr>
        <w:t xml:space="preserve">управления </w:t>
      </w:r>
      <w:r w:rsidRPr="00EA52B7">
        <w:rPr>
          <w:rFonts w:eastAsia="Calibri" w:cs="Arial"/>
          <w:lang w:val="ru-RU"/>
        </w:rPr>
        <w:t>каче</w:t>
      </w:r>
      <w:r w:rsidR="00F9037F" w:rsidRPr="00EA52B7">
        <w:rPr>
          <w:rFonts w:eastAsia="Calibri" w:cs="Arial"/>
          <w:lang w:val="ru-RU"/>
        </w:rPr>
        <w:t xml:space="preserve">ством воздуха </w:t>
      </w:r>
      <w:r w:rsidRPr="00EA52B7">
        <w:rPr>
          <w:rFonts w:eastAsia="Calibri" w:cs="Arial"/>
          <w:lang w:val="ru-RU"/>
        </w:rPr>
        <w:t xml:space="preserve">в </w:t>
      </w:r>
      <w:r w:rsidR="00F9037F" w:rsidRPr="00EA52B7">
        <w:rPr>
          <w:rFonts w:eastAsia="Calibri" w:cs="Arial"/>
          <w:lang w:val="ru-RU"/>
        </w:rPr>
        <w:t>рассматриваемых странах</w:t>
      </w:r>
      <w:r w:rsidRPr="00EA52B7">
        <w:rPr>
          <w:rFonts w:eastAsia="Calibri" w:cs="Arial"/>
          <w:lang w:val="ru-RU"/>
        </w:rPr>
        <w:t>. Странам-партнерам было предложено представить информа</w:t>
      </w:r>
      <w:r w:rsidR="00F9037F" w:rsidRPr="00EA52B7">
        <w:rPr>
          <w:rFonts w:eastAsia="Calibri" w:cs="Arial"/>
          <w:lang w:val="ru-RU"/>
        </w:rPr>
        <w:t xml:space="preserve">цию по следующим </w:t>
      </w:r>
      <w:r w:rsidRPr="00EA52B7">
        <w:rPr>
          <w:rFonts w:eastAsia="Calibri" w:cs="Arial"/>
          <w:lang w:val="ru-RU"/>
        </w:rPr>
        <w:t>те</w:t>
      </w:r>
      <w:r w:rsidR="00F9037F" w:rsidRPr="00EA52B7">
        <w:rPr>
          <w:rFonts w:eastAsia="Calibri" w:cs="Arial"/>
          <w:lang w:val="ru-RU"/>
        </w:rPr>
        <w:t xml:space="preserve">мам: </w:t>
      </w:r>
      <w:r w:rsidRPr="00EA52B7">
        <w:rPr>
          <w:rFonts w:eastAsia="Calibri" w:cs="Arial"/>
          <w:lang w:val="ru-RU"/>
        </w:rPr>
        <w:t>об</w:t>
      </w:r>
      <w:r w:rsidR="00F9037F" w:rsidRPr="00EA52B7">
        <w:rPr>
          <w:rFonts w:eastAsia="Calibri" w:cs="Arial"/>
          <w:lang w:val="ru-RU"/>
        </w:rPr>
        <w:t>щая</w:t>
      </w:r>
      <w:r w:rsidRPr="00EA52B7">
        <w:rPr>
          <w:rFonts w:eastAsia="Calibri" w:cs="Arial"/>
          <w:lang w:val="ru-RU"/>
        </w:rPr>
        <w:t xml:space="preserve"> систе</w:t>
      </w:r>
      <w:r w:rsidR="00F9037F" w:rsidRPr="00EA52B7">
        <w:rPr>
          <w:rFonts w:eastAsia="Calibri" w:cs="Arial"/>
          <w:lang w:val="ru-RU"/>
        </w:rPr>
        <w:t>ма</w:t>
      </w:r>
      <w:r w:rsidRPr="00EA52B7">
        <w:rPr>
          <w:rFonts w:eastAsia="Calibri" w:cs="Arial"/>
          <w:lang w:val="ru-RU"/>
        </w:rPr>
        <w:t xml:space="preserve"> мо</w:t>
      </w:r>
      <w:r w:rsidR="00F9037F" w:rsidRPr="00EA52B7">
        <w:rPr>
          <w:rFonts w:eastAsia="Calibri" w:cs="Arial"/>
          <w:lang w:val="ru-RU"/>
        </w:rPr>
        <w:t>ниторинга качества воздуха, сеть</w:t>
      </w:r>
      <w:r w:rsidRPr="00EA52B7">
        <w:rPr>
          <w:rFonts w:eastAsia="Calibri" w:cs="Arial"/>
          <w:lang w:val="ru-RU"/>
        </w:rPr>
        <w:t xml:space="preserve"> мониторинга качества воздуха, оцен</w:t>
      </w:r>
      <w:r w:rsidR="00F9037F" w:rsidRPr="00EA52B7">
        <w:rPr>
          <w:rFonts w:eastAsia="Calibri" w:cs="Arial"/>
          <w:lang w:val="ru-RU"/>
        </w:rPr>
        <w:t>ка</w:t>
      </w:r>
      <w:r w:rsidRPr="00EA52B7">
        <w:rPr>
          <w:rFonts w:eastAsia="Calibri" w:cs="Arial"/>
          <w:lang w:val="ru-RU"/>
        </w:rPr>
        <w:t xml:space="preserve"> качества воздуха на промыш</w:t>
      </w:r>
      <w:r w:rsidR="00F9037F" w:rsidRPr="00EA52B7">
        <w:rPr>
          <w:rFonts w:eastAsia="Calibri" w:cs="Arial"/>
          <w:lang w:val="ru-RU"/>
        </w:rPr>
        <w:t>ленном и национальном/</w:t>
      </w:r>
      <w:r w:rsidRPr="00EA52B7">
        <w:rPr>
          <w:rFonts w:eastAsia="Calibri" w:cs="Arial"/>
          <w:lang w:val="ru-RU"/>
        </w:rPr>
        <w:t>региональном уровнях, а также источни</w:t>
      </w:r>
      <w:r w:rsidR="00F9037F" w:rsidRPr="00EA52B7">
        <w:rPr>
          <w:rFonts w:eastAsia="Calibri" w:cs="Arial"/>
          <w:lang w:val="ru-RU"/>
        </w:rPr>
        <w:t>ки</w:t>
      </w:r>
      <w:r w:rsidRPr="00EA52B7">
        <w:rPr>
          <w:rFonts w:eastAsia="Calibri" w:cs="Arial"/>
          <w:lang w:val="ru-RU"/>
        </w:rPr>
        <w:t xml:space="preserve"> информации о качестве воздуха и результаты мониторинга.</w:t>
      </w:r>
    </w:p>
    <w:p w:rsidR="00DF5235" w:rsidRPr="00EA52B7" w:rsidRDefault="00DF5235" w:rsidP="00354FBB">
      <w:pPr>
        <w:rPr>
          <w:rFonts w:eastAsia="Calibri" w:cs="Arial"/>
          <w:lang w:val="ru-RU"/>
        </w:rPr>
      </w:pPr>
      <w:r w:rsidRPr="00EA52B7">
        <w:rPr>
          <w:rFonts w:eastAsia="Calibri" w:cs="Arial"/>
          <w:lang w:val="ru-RU"/>
        </w:rPr>
        <w:t>Все рассматриваемые страны предоставили описание существующей сети мониторинга качества воздуха на национальном уровне – в большинстве с</w:t>
      </w:r>
      <w:r w:rsidR="006135D9" w:rsidRPr="00EA52B7">
        <w:rPr>
          <w:rFonts w:eastAsia="Calibri" w:cs="Arial"/>
          <w:lang w:val="ru-RU"/>
        </w:rPr>
        <w:t xml:space="preserve">лучаев </w:t>
      </w:r>
      <w:r w:rsidR="00904935" w:rsidRPr="00EA52B7">
        <w:rPr>
          <w:rFonts w:eastAsia="Calibri" w:cs="Arial"/>
          <w:lang w:val="ru-RU"/>
        </w:rPr>
        <w:t>также включая контролируемые</w:t>
      </w:r>
      <w:r w:rsidRPr="00EA52B7">
        <w:rPr>
          <w:rFonts w:eastAsia="Calibri" w:cs="Arial"/>
          <w:lang w:val="ru-RU"/>
        </w:rPr>
        <w:t xml:space="preserve"> веществ</w:t>
      </w:r>
      <w:r w:rsidR="00904935" w:rsidRPr="00EA52B7">
        <w:rPr>
          <w:rFonts w:eastAsia="Calibri" w:cs="Arial"/>
          <w:lang w:val="ru-RU"/>
        </w:rPr>
        <w:t>а</w:t>
      </w:r>
      <w:r w:rsidRPr="00EA52B7">
        <w:rPr>
          <w:rFonts w:eastAsia="Calibri" w:cs="Arial"/>
          <w:lang w:val="ru-RU"/>
        </w:rPr>
        <w:t>. Кроме того, Украина упоминает мониторинг на так называемом региональном уров</w:t>
      </w:r>
      <w:r w:rsidR="00B476CA" w:rsidRPr="00EA52B7">
        <w:rPr>
          <w:rFonts w:eastAsia="Calibri" w:cs="Arial"/>
          <w:lang w:val="ru-RU"/>
        </w:rPr>
        <w:t>не, отделяя мониторинг</w:t>
      </w:r>
      <w:r w:rsidRPr="00EA52B7">
        <w:rPr>
          <w:rFonts w:eastAsia="Calibri" w:cs="Arial"/>
          <w:lang w:val="ru-RU"/>
        </w:rPr>
        <w:t>, пров</w:t>
      </w:r>
      <w:r w:rsidR="00B476CA" w:rsidRPr="00EA52B7">
        <w:rPr>
          <w:rFonts w:eastAsia="Calibri" w:cs="Arial"/>
          <w:lang w:val="ru-RU"/>
        </w:rPr>
        <w:t>одимый отдельными органами местной власти</w:t>
      </w:r>
      <w:r w:rsidRPr="00EA52B7">
        <w:rPr>
          <w:rFonts w:eastAsia="Calibri" w:cs="Arial"/>
          <w:lang w:val="ru-RU"/>
        </w:rPr>
        <w:t>. Страны-партнеры также описа</w:t>
      </w:r>
      <w:r w:rsidR="00B476CA" w:rsidRPr="00EA52B7">
        <w:rPr>
          <w:rFonts w:eastAsia="Calibri" w:cs="Arial"/>
          <w:lang w:val="ru-RU"/>
        </w:rPr>
        <w:t>ли</w:t>
      </w:r>
      <w:r w:rsidRPr="00EA52B7">
        <w:rPr>
          <w:rFonts w:eastAsia="Calibri" w:cs="Arial"/>
          <w:lang w:val="ru-RU"/>
        </w:rPr>
        <w:t xml:space="preserve"> существующие системы мониторинга на трансграничном уровне, отметив </w:t>
      </w:r>
      <w:r w:rsidR="00B476CA" w:rsidRPr="00EA52B7">
        <w:rPr>
          <w:rFonts w:eastAsia="Calibri" w:cs="Arial"/>
          <w:lang w:val="ru-RU"/>
        </w:rPr>
        <w:t xml:space="preserve">в </w:t>
      </w:r>
      <w:r w:rsidRPr="00EA52B7">
        <w:rPr>
          <w:rFonts w:eastAsia="Calibri" w:cs="Arial"/>
          <w:lang w:val="ru-RU"/>
        </w:rPr>
        <w:t>основ</w:t>
      </w:r>
      <w:r w:rsidR="00B476CA" w:rsidRPr="00EA52B7">
        <w:rPr>
          <w:rFonts w:eastAsia="Calibri" w:cs="Arial"/>
          <w:lang w:val="ru-RU"/>
        </w:rPr>
        <w:t>ном наличие станций ЕМЕП</w:t>
      </w:r>
      <w:r w:rsidRPr="00EA52B7">
        <w:rPr>
          <w:rFonts w:eastAsia="Calibri" w:cs="Arial"/>
          <w:lang w:val="ru-RU"/>
        </w:rPr>
        <w:t>, число которых варьирует от страны к стране. Некоторые страны, та</w:t>
      </w:r>
      <w:r w:rsidR="00B476CA" w:rsidRPr="00EA52B7">
        <w:rPr>
          <w:rFonts w:eastAsia="Calibri" w:cs="Arial"/>
          <w:lang w:val="ru-RU"/>
        </w:rPr>
        <w:t>кие как Азербайджан, упоминают анализ</w:t>
      </w:r>
      <w:r w:rsidRPr="00EA52B7">
        <w:rPr>
          <w:rFonts w:eastAsia="Calibri" w:cs="Arial"/>
          <w:lang w:val="ru-RU"/>
        </w:rPr>
        <w:t xml:space="preserve"> </w:t>
      </w:r>
      <w:r w:rsidR="00B476CA" w:rsidRPr="00EA52B7">
        <w:rPr>
          <w:rFonts w:eastAsia="Calibri" w:cs="Arial"/>
          <w:lang w:val="ru-RU"/>
        </w:rPr>
        <w:t xml:space="preserve">атмосферных </w:t>
      </w:r>
      <w:r w:rsidRPr="00EA52B7">
        <w:rPr>
          <w:rFonts w:eastAsia="Calibri" w:cs="Arial"/>
          <w:lang w:val="ru-RU"/>
        </w:rPr>
        <w:t>осадков для определения качества атмосферного воздуха в трансграничном контексте.</w:t>
      </w:r>
    </w:p>
    <w:p w:rsidR="00E14028" w:rsidRPr="00EA52B7" w:rsidRDefault="00E14028" w:rsidP="00354FBB">
      <w:pPr>
        <w:rPr>
          <w:rFonts w:eastAsia="Calibri" w:cs="Arial"/>
          <w:lang w:val="ru-RU"/>
        </w:rPr>
      </w:pPr>
      <w:r w:rsidRPr="00EA52B7">
        <w:rPr>
          <w:rFonts w:eastAsia="Calibri" w:cs="Arial"/>
          <w:lang w:val="ru-RU"/>
        </w:rPr>
        <w:t>Далее страны предоставили данные по оценке качества воздуха как</w:t>
      </w:r>
      <w:r w:rsidR="00231C99" w:rsidRPr="00EA52B7">
        <w:rPr>
          <w:rFonts w:eastAsia="Calibri" w:cs="Arial"/>
          <w:lang w:val="ru-RU"/>
        </w:rPr>
        <w:t xml:space="preserve"> на промышленно</w:t>
      </w:r>
      <w:r w:rsidRPr="00EA52B7">
        <w:rPr>
          <w:rFonts w:eastAsia="Calibri" w:cs="Arial"/>
          <w:lang w:val="ru-RU"/>
        </w:rPr>
        <w:t xml:space="preserve">м, так и на национальном уровнях. Как правило, оценка качества воздуха на промышленном уровне базируется на понятии «предельно допустимых концентраций» и идет рука об руку с такими процедурами, как оценка воздействия на окружающую среду, экологическая экспертиза и </w:t>
      </w:r>
      <w:r w:rsidR="00DF5235" w:rsidRPr="00EA52B7">
        <w:rPr>
          <w:rFonts w:eastAsia="Calibri" w:cs="Arial"/>
          <w:lang w:val="ru-RU"/>
        </w:rPr>
        <w:t xml:space="preserve">выдача </w:t>
      </w:r>
      <w:r w:rsidRPr="00EA52B7">
        <w:rPr>
          <w:rFonts w:eastAsia="Calibri" w:cs="Arial"/>
          <w:lang w:val="ru-RU"/>
        </w:rPr>
        <w:t>разрешений.</w:t>
      </w:r>
    </w:p>
    <w:p w:rsidR="00684473" w:rsidRPr="00EA52B7" w:rsidRDefault="00D35BAE" w:rsidP="00354FBB">
      <w:pPr>
        <w:rPr>
          <w:rFonts w:eastAsia="Calibri" w:cs="Arial"/>
          <w:lang w:val="ru-RU"/>
        </w:rPr>
      </w:pPr>
      <w:r w:rsidRPr="00EA52B7">
        <w:rPr>
          <w:rFonts w:eastAsia="Calibri" w:cs="Arial"/>
          <w:lang w:val="ru-RU"/>
        </w:rPr>
        <w:t xml:space="preserve">Для </w:t>
      </w:r>
      <w:r w:rsidR="0096723A" w:rsidRPr="00EA52B7">
        <w:rPr>
          <w:rFonts w:eastAsia="Calibri" w:cs="Arial"/>
          <w:lang w:val="ru-RU"/>
        </w:rPr>
        <w:t>отображения</w:t>
      </w:r>
      <w:r w:rsidRPr="00EA52B7">
        <w:rPr>
          <w:rFonts w:eastAsia="Calibri" w:cs="Arial"/>
          <w:lang w:val="ru-RU"/>
        </w:rPr>
        <w:t xml:space="preserve"> выбросов загрязняющих веществ от</w:t>
      </w:r>
      <w:r w:rsidR="0096723A" w:rsidRPr="00EA52B7">
        <w:rPr>
          <w:rFonts w:eastAsia="Calibri" w:cs="Arial"/>
          <w:lang w:val="ru-RU"/>
        </w:rPr>
        <w:t xml:space="preserve"> предприятий </w:t>
      </w:r>
      <w:r w:rsidRPr="00EA52B7">
        <w:rPr>
          <w:rFonts w:eastAsia="Calibri" w:cs="Arial"/>
          <w:lang w:val="ru-RU"/>
        </w:rPr>
        <w:t xml:space="preserve">применяются модели рассеивания. </w:t>
      </w:r>
      <w:r w:rsidR="00684473" w:rsidRPr="00EA52B7">
        <w:rPr>
          <w:rFonts w:eastAsia="Calibri" w:cs="Arial"/>
          <w:lang w:val="ru-RU"/>
        </w:rPr>
        <w:t>Все стра</w:t>
      </w:r>
      <w:r w:rsidRPr="00EA52B7">
        <w:rPr>
          <w:rFonts w:eastAsia="Calibri" w:cs="Arial"/>
          <w:lang w:val="ru-RU"/>
        </w:rPr>
        <w:t>ны, представившие</w:t>
      </w:r>
      <w:r w:rsidR="00684473" w:rsidRPr="00EA52B7">
        <w:rPr>
          <w:rFonts w:eastAsia="Calibri" w:cs="Arial"/>
          <w:lang w:val="ru-RU"/>
        </w:rPr>
        <w:t xml:space="preserve"> описа</w:t>
      </w:r>
      <w:r w:rsidRPr="00EA52B7">
        <w:rPr>
          <w:rFonts w:eastAsia="Calibri" w:cs="Arial"/>
          <w:lang w:val="ru-RU"/>
        </w:rPr>
        <w:t xml:space="preserve">ние </w:t>
      </w:r>
      <w:r w:rsidR="00684473" w:rsidRPr="00EA52B7">
        <w:rPr>
          <w:rFonts w:eastAsia="Calibri" w:cs="Arial"/>
          <w:lang w:val="ru-RU"/>
        </w:rPr>
        <w:t>моделирования</w:t>
      </w:r>
      <w:r w:rsidR="0096723A" w:rsidRPr="00EA52B7">
        <w:rPr>
          <w:rFonts w:eastAsia="Calibri" w:cs="Arial"/>
          <w:lang w:val="ru-RU"/>
        </w:rPr>
        <w:t xml:space="preserve"> рассеивания, </w:t>
      </w:r>
      <w:r w:rsidR="00684473" w:rsidRPr="00EA52B7">
        <w:rPr>
          <w:rFonts w:eastAsia="Calibri" w:cs="Arial"/>
          <w:lang w:val="ru-RU"/>
        </w:rPr>
        <w:t>упомян</w:t>
      </w:r>
      <w:r w:rsidRPr="00EA52B7">
        <w:rPr>
          <w:rFonts w:eastAsia="Calibri" w:cs="Arial"/>
          <w:lang w:val="ru-RU"/>
        </w:rPr>
        <w:t>ули ОНД-</w:t>
      </w:r>
      <w:r w:rsidR="00684473" w:rsidRPr="00EA52B7">
        <w:rPr>
          <w:rFonts w:eastAsia="Calibri" w:cs="Arial"/>
          <w:lang w:val="ru-RU"/>
        </w:rPr>
        <w:t>86 в качест</w:t>
      </w:r>
      <w:r w:rsidRPr="00EA52B7">
        <w:rPr>
          <w:rFonts w:eastAsia="Calibri" w:cs="Arial"/>
          <w:lang w:val="ru-RU"/>
        </w:rPr>
        <w:t xml:space="preserve">ве основного </w:t>
      </w:r>
      <w:r w:rsidR="00684473" w:rsidRPr="00EA52B7">
        <w:rPr>
          <w:rFonts w:eastAsia="Calibri" w:cs="Arial"/>
          <w:lang w:val="ru-RU"/>
        </w:rPr>
        <w:t>докумен</w:t>
      </w:r>
      <w:r w:rsidRPr="00EA52B7">
        <w:rPr>
          <w:rFonts w:eastAsia="Calibri" w:cs="Arial"/>
          <w:lang w:val="ru-RU"/>
        </w:rPr>
        <w:t xml:space="preserve">та по </w:t>
      </w:r>
      <w:r w:rsidR="00684473" w:rsidRPr="00EA52B7">
        <w:rPr>
          <w:rFonts w:eastAsia="Calibri" w:cs="Arial"/>
          <w:lang w:val="ru-RU"/>
        </w:rPr>
        <w:t>инстру</w:t>
      </w:r>
      <w:r w:rsidRPr="00EA52B7">
        <w:rPr>
          <w:rFonts w:eastAsia="Calibri" w:cs="Arial"/>
          <w:lang w:val="ru-RU"/>
        </w:rPr>
        <w:t>ментам</w:t>
      </w:r>
      <w:r w:rsidR="00684473" w:rsidRPr="00EA52B7">
        <w:rPr>
          <w:rFonts w:eastAsia="Calibri" w:cs="Arial"/>
          <w:lang w:val="ru-RU"/>
        </w:rPr>
        <w:t xml:space="preserve"> моделиро</w:t>
      </w:r>
      <w:r w:rsidRPr="00EA52B7">
        <w:rPr>
          <w:rFonts w:eastAsia="Calibri" w:cs="Arial"/>
          <w:lang w:val="ru-RU"/>
        </w:rPr>
        <w:t>вания</w:t>
      </w:r>
      <w:r w:rsidR="00684473" w:rsidRPr="00EA52B7">
        <w:rPr>
          <w:rFonts w:eastAsia="Calibri" w:cs="Arial"/>
          <w:lang w:val="ru-RU"/>
        </w:rPr>
        <w:t>. Основная проблема заключа</w:t>
      </w:r>
      <w:r w:rsidRPr="00EA52B7">
        <w:rPr>
          <w:rFonts w:eastAsia="Calibri" w:cs="Arial"/>
          <w:lang w:val="ru-RU"/>
        </w:rPr>
        <w:t>ется в том, что ОНД-</w:t>
      </w:r>
      <w:r w:rsidR="0096723A" w:rsidRPr="00EA52B7">
        <w:rPr>
          <w:rFonts w:eastAsia="Calibri" w:cs="Arial"/>
          <w:lang w:val="ru-RU"/>
        </w:rPr>
        <w:t xml:space="preserve">86 не может обеспечить </w:t>
      </w:r>
      <w:r w:rsidR="00684473" w:rsidRPr="00EA52B7">
        <w:rPr>
          <w:rFonts w:eastAsia="Calibri" w:cs="Arial"/>
          <w:lang w:val="ru-RU"/>
        </w:rPr>
        <w:t>оценку в соответствии со стандартами ЕС</w:t>
      </w:r>
      <w:r w:rsidR="00796258" w:rsidRPr="00EA52B7">
        <w:rPr>
          <w:rFonts w:eastAsia="Calibri" w:cs="Arial"/>
          <w:lang w:val="ru-RU"/>
        </w:rPr>
        <w:t>;</w:t>
      </w:r>
      <w:r w:rsidR="0096723A" w:rsidRPr="00EA52B7">
        <w:rPr>
          <w:rFonts w:eastAsia="Calibri" w:cs="Arial"/>
          <w:lang w:val="ru-RU"/>
        </w:rPr>
        <w:t xml:space="preserve"> </w:t>
      </w:r>
      <w:r w:rsidR="00796258" w:rsidRPr="00EA52B7">
        <w:rPr>
          <w:rFonts w:eastAsia="Calibri" w:cs="Arial"/>
          <w:lang w:val="ru-RU"/>
        </w:rPr>
        <w:t xml:space="preserve">в случае приведения стандартов качества воздуха в соответствие со </w:t>
      </w:r>
      <w:r w:rsidR="00796258" w:rsidRPr="00EA52B7">
        <w:rPr>
          <w:rFonts w:eastAsia="Calibri" w:cs="Arial"/>
          <w:lang w:val="ru-RU"/>
        </w:rPr>
        <w:lastRenderedPageBreak/>
        <w:t xml:space="preserve">стандартами ЕС </w:t>
      </w:r>
      <w:r w:rsidR="0096723A" w:rsidRPr="00EA52B7">
        <w:rPr>
          <w:rFonts w:eastAsia="Calibri" w:cs="Arial"/>
          <w:lang w:val="ru-RU"/>
        </w:rPr>
        <w:t xml:space="preserve">будет предложено </w:t>
      </w:r>
      <w:r w:rsidR="00684473" w:rsidRPr="00EA52B7">
        <w:rPr>
          <w:rFonts w:eastAsia="Calibri" w:cs="Arial"/>
          <w:lang w:val="ru-RU"/>
        </w:rPr>
        <w:t>внедре</w:t>
      </w:r>
      <w:r w:rsidR="0096723A" w:rsidRPr="00EA52B7">
        <w:rPr>
          <w:rFonts w:eastAsia="Calibri" w:cs="Arial"/>
          <w:lang w:val="ru-RU"/>
        </w:rPr>
        <w:t>ние более усовершенствованных</w:t>
      </w:r>
      <w:r w:rsidR="00684473" w:rsidRPr="00EA52B7">
        <w:rPr>
          <w:rFonts w:eastAsia="Calibri" w:cs="Arial"/>
          <w:lang w:val="ru-RU"/>
        </w:rPr>
        <w:t xml:space="preserve"> про</w:t>
      </w:r>
      <w:r w:rsidR="0096723A" w:rsidRPr="00EA52B7">
        <w:rPr>
          <w:rFonts w:eastAsia="Calibri" w:cs="Arial"/>
          <w:lang w:val="ru-RU"/>
        </w:rPr>
        <w:t>грамм</w:t>
      </w:r>
      <w:r w:rsidR="00684473" w:rsidRPr="00EA52B7">
        <w:rPr>
          <w:rFonts w:eastAsia="Calibri" w:cs="Arial"/>
          <w:lang w:val="ru-RU"/>
        </w:rPr>
        <w:t xml:space="preserve">. Кроме того, такие аспекты, как </w:t>
      </w:r>
      <w:r w:rsidR="0096723A" w:rsidRPr="00EA52B7">
        <w:rPr>
          <w:rFonts w:eastAsia="Calibri" w:cs="Arial"/>
          <w:lang w:val="ru-RU"/>
        </w:rPr>
        <w:t xml:space="preserve">прогнозирование </w:t>
      </w:r>
      <w:r w:rsidR="00684473" w:rsidRPr="00EA52B7">
        <w:rPr>
          <w:rFonts w:eastAsia="Calibri" w:cs="Arial"/>
          <w:lang w:val="ru-RU"/>
        </w:rPr>
        <w:t>неблагоприят</w:t>
      </w:r>
      <w:r w:rsidR="0096723A" w:rsidRPr="00EA52B7">
        <w:rPr>
          <w:rFonts w:eastAsia="Calibri" w:cs="Arial"/>
          <w:lang w:val="ru-RU"/>
        </w:rPr>
        <w:t>ных</w:t>
      </w:r>
      <w:r w:rsidR="00684473" w:rsidRPr="00EA52B7">
        <w:rPr>
          <w:rFonts w:eastAsia="Calibri" w:cs="Arial"/>
          <w:lang w:val="ru-RU"/>
        </w:rPr>
        <w:t xml:space="preserve"> метеорологи</w:t>
      </w:r>
      <w:r w:rsidR="0096723A" w:rsidRPr="00EA52B7">
        <w:rPr>
          <w:rFonts w:eastAsia="Calibri" w:cs="Arial"/>
          <w:lang w:val="ru-RU"/>
        </w:rPr>
        <w:t>ческих условий</w:t>
      </w:r>
      <w:r w:rsidR="00684473" w:rsidRPr="00EA52B7">
        <w:rPr>
          <w:rFonts w:eastAsia="Calibri" w:cs="Arial"/>
          <w:lang w:val="ru-RU"/>
        </w:rPr>
        <w:t xml:space="preserve"> (НМУ </w:t>
      </w:r>
      <w:r w:rsidR="0096723A" w:rsidRPr="00EA52B7">
        <w:rPr>
          <w:rFonts w:eastAsia="Calibri" w:cs="Arial"/>
          <w:lang w:val="ru-RU"/>
        </w:rPr>
        <w:t>–</w:t>
      </w:r>
      <w:r w:rsidR="00684473" w:rsidRPr="00EA52B7">
        <w:rPr>
          <w:rFonts w:eastAsia="Calibri" w:cs="Arial"/>
          <w:lang w:val="ru-RU"/>
        </w:rPr>
        <w:t xml:space="preserve"> неблагоприятные метеорологические ус</w:t>
      </w:r>
      <w:r w:rsidR="0096723A" w:rsidRPr="00EA52B7">
        <w:rPr>
          <w:rFonts w:eastAsia="Calibri" w:cs="Arial"/>
          <w:lang w:val="ru-RU"/>
        </w:rPr>
        <w:t xml:space="preserve">ловия) </w:t>
      </w:r>
      <w:r w:rsidR="00E14028" w:rsidRPr="00EA52B7">
        <w:rPr>
          <w:rFonts w:eastAsia="Calibri" w:cs="Arial"/>
          <w:lang w:val="ru-RU"/>
        </w:rPr>
        <w:t>играю</w:t>
      </w:r>
      <w:r w:rsidR="00684473" w:rsidRPr="00EA52B7">
        <w:rPr>
          <w:rFonts w:eastAsia="Calibri" w:cs="Arial"/>
          <w:lang w:val="ru-RU"/>
        </w:rPr>
        <w:t>т важную роль в оценке качества в</w:t>
      </w:r>
      <w:r w:rsidR="0096723A" w:rsidRPr="00EA52B7">
        <w:rPr>
          <w:rFonts w:eastAsia="Calibri" w:cs="Arial"/>
          <w:lang w:val="ru-RU"/>
        </w:rPr>
        <w:t>оздуха на</w:t>
      </w:r>
      <w:r w:rsidR="00684473" w:rsidRPr="00EA52B7">
        <w:rPr>
          <w:rFonts w:eastAsia="Calibri" w:cs="Arial"/>
          <w:lang w:val="ru-RU"/>
        </w:rPr>
        <w:t xml:space="preserve"> промышлен</w:t>
      </w:r>
      <w:r w:rsidR="0096723A" w:rsidRPr="00EA52B7">
        <w:rPr>
          <w:rFonts w:eastAsia="Calibri" w:cs="Arial"/>
          <w:lang w:val="ru-RU"/>
        </w:rPr>
        <w:t xml:space="preserve">ном уровне. Насколько это </w:t>
      </w:r>
      <w:r w:rsidR="00684473" w:rsidRPr="00EA52B7">
        <w:rPr>
          <w:rFonts w:eastAsia="Calibri" w:cs="Arial"/>
          <w:lang w:val="ru-RU"/>
        </w:rPr>
        <w:t>возможно, инфор</w:t>
      </w:r>
      <w:r w:rsidR="0096723A" w:rsidRPr="00EA52B7">
        <w:rPr>
          <w:rFonts w:eastAsia="Calibri" w:cs="Arial"/>
          <w:lang w:val="ru-RU"/>
        </w:rPr>
        <w:t>мация</w:t>
      </w:r>
      <w:r w:rsidR="00684473" w:rsidRPr="00EA52B7">
        <w:rPr>
          <w:rFonts w:eastAsia="Calibri" w:cs="Arial"/>
          <w:lang w:val="ru-RU"/>
        </w:rPr>
        <w:t xml:space="preserve"> о системе прогнозиро</w:t>
      </w:r>
      <w:r w:rsidR="0096723A" w:rsidRPr="00EA52B7">
        <w:rPr>
          <w:rFonts w:eastAsia="Calibri" w:cs="Arial"/>
          <w:lang w:val="ru-RU"/>
        </w:rPr>
        <w:t>вания НМУ предоставлена</w:t>
      </w:r>
      <w:r w:rsidR="00684473" w:rsidRPr="00EA52B7">
        <w:rPr>
          <w:rFonts w:eastAsia="Calibri" w:cs="Arial"/>
          <w:lang w:val="ru-RU"/>
        </w:rPr>
        <w:t xml:space="preserve"> </w:t>
      </w:r>
      <w:r w:rsidR="0096723A" w:rsidRPr="00EA52B7">
        <w:rPr>
          <w:rFonts w:eastAsia="Calibri" w:cs="Arial"/>
          <w:lang w:val="ru-RU"/>
        </w:rPr>
        <w:t xml:space="preserve">ниже </w:t>
      </w:r>
      <w:r w:rsidR="00684473" w:rsidRPr="00EA52B7">
        <w:rPr>
          <w:rFonts w:eastAsia="Calibri" w:cs="Arial"/>
          <w:lang w:val="ru-RU"/>
        </w:rPr>
        <w:t xml:space="preserve">в </w:t>
      </w:r>
      <w:r w:rsidR="0096723A" w:rsidRPr="00EA52B7">
        <w:rPr>
          <w:rFonts w:eastAsia="Calibri" w:cs="Arial"/>
          <w:lang w:val="ru-RU"/>
        </w:rPr>
        <w:t xml:space="preserve">основных характеристиках </w:t>
      </w:r>
      <w:r w:rsidR="00684473" w:rsidRPr="00EA52B7">
        <w:rPr>
          <w:rFonts w:eastAsia="Calibri" w:cs="Arial"/>
          <w:lang w:val="ru-RU"/>
        </w:rPr>
        <w:t>стра</w:t>
      </w:r>
      <w:r w:rsidR="0096723A" w:rsidRPr="00EA52B7">
        <w:rPr>
          <w:rFonts w:eastAsia="Calibri" w:cs="Arial"/>
          <w:lang w:val="ru-RU"/>
        </w:rPr>
        <w:t>н</w:t>
      </w:r>
      <w:r w:rsidR="00684473" w:rsidRPr="00EA52B7">
        <w:rPr>
          <w:rFonts w:eastAsia="Calibri" w:cs="Arial"/>
          <w:lang w:val="ru-RU"/>
        </w:rPr>
        <w:t>.</w:t>
      </w:r>
    </w:p>
    <w:p w:rsidR="003B3BC4" w:rsidRPr="00EA52B7" w:rsidRDefault="00B2494F" w:rsidP="003C0486">
      <w:pPr>
        <w:rPr>
          <w:rFonts w:eastAsia="Calibri" w:cs="Arial"/>
          <w:szCs w:val="21"/>
          <w:lang w:val="ru-RU"/>
        </w:rPr>
      </w:pPr>
      <w:r w:rsidRPr="00EA52B7">
        <w:rPr>
          <w:rFonts w:eastAsia="Calibri" w:cs="Arial"/>
          <w:szCs w:val="21"/>
          <w:lang w:val="ru-RU"/>
        </w:rPr>
        <w:t>Также описано</w:t>
      </w:r>
      <w:r w:rsidR="003B3BC4" w:rsidRPr="00EA52B7">
        <w:rPr>
          <w:rFonts w:eastAsia="Calibri" w:cs="Arial"/>
          <w:szCs w:val="21"/>
          <w:lang w:val="ru-RU"/>
        </w:rPr>
        <w:t xml:space="preserve"> прогноз</w:t>
      </w:r>
      <w:r w:rsidRPr="00EA52B7">
        <w:rPr>
          <w:rFonts w:eastAsia="Calibri" w:cs="Arial"/>
          <w:szCs w:val="21"/>
          <w:lang w:val="ru-RU"/>
        </w:rPr>
        <w:t>ирование</w:t>
      </w:r>
      <w:r w:rsidR="003B3BC4" w:rsidRPr="00EA52B7">
        <w:rPr>
          <w:rFonts w:eastAsia="Calibri" w:cs="Arial"/>
          <w:szCs w:val="21"/>
          <w:lang w:val="ru-RU"/>
        </w:rPr>
        <w:t xml:space="preserve"> выбросов или моделирование рассеивания на региональном/национальном уровн</w:t>
      </w:r>
      <w:r w:rsidRPr="00EA52B7">
        <w:rPr>
          <w:rFonts w:eastAsia="Calibri" w:cs="Arial"/>
          <w:szCs w:val="21"/>
          <w:lang w:val="ru-RU"/>
        </w:rPr>
        <w:t>ях. В данном вопросе присутствует основная проблема</w:t>
      </w:r>
      <w:r w:rsidR="003B3BC4" w:rsidRPr="00EA52B7">
        <w:rPr>
          <w:rFonts w:eastAsia="Calibri" w:cs="Arial"/>
          <w:szCs w:val="21"/>
          <w:lang w:val="ru-RU"/>
        </w:rPr>
        <w:t xml:space="preserve"> </w:t>
      </w:r>
      <w:r w:rsidRPr="00EA52B7">
        <w:rPr>
          <w:rFonts w:eastAsia="Calibri" w:cs="Arial"/>
          <w:szCs w:val="21"/>
          <w:lang w:val="ru-RU"/>
        </w:rPr>
        <w:t xml:space="preserve">– </w:t>
      </w:r>
      <w:r w:rsidR="003B3BC4" w:rsidRPr="00EA52B7">
        <w:rPr>
          <w:rFonts w:eastAsia="Calibri" w:cs="Arial"/>
          <w:szCs w:val="21"/>
          <w:lang w:val="ru-RU"/>
        </w:rPr>
        <w:t>в первую очередь в свя</w:t>
      </w:r>
      <w:r w:rsidRPr="00EA52B7">
        <w:rPr>
          <w:rFonts w:eastAsia="Calibri" w:cs="Arial"/>
          <w:szCs w:val="21"/>
          <w:lang w:val="ru-RU"/>
        </w:rPr>
        <w:t>зи с тем, что в</w:t>
      </w:r>
      <w:r w:rsidR="003B3BC4" w:rsidRPr="00EA52B7">
        <w:rPr>
          <w:rFonts w:eastAsia="Calibri" w:cs="Arial"/>
          <w:szCs w:val="21"/>
          <w:lang w:val="ru-RU"/>
        </w:rPr>
        <w:t xml:space="preserve"> большинстве стран не</w:t>
      </w:r>
      <w:r w:rsidRPr="00EA52B7">
        <w:rPr>
          <w:rFonts w:eastAsia="Calibri" w:cs="Arial"/>
          <w:szCs w:val="21"/>
          <w:lang w:val="ru-RU"/>
        </w:rPr>
        <w:t xml:space="preserve">т опыта </w:t>
      </w:r>
      <w:r w:rsidR="003B3BC4" w:rsidRPr="00EA52B7">
        <w:rPr>
          <w:rFonts w:eastAsia="Calibri" w:cs="Arial"/>
          <w:szCs w:val="21"/>
          <w:lang w:val="ru-RU"/>
        </w:rPr>
        <w:t>моделирова</w:t>
      </w:r>
      <w:r w:rsidR="003C0486" w:rsidRPr="00EA52B7">
        <w:rPr>
          <w:rFonts w:eastAsia="Calibri" w:cs="Arial"/>
          <w:szCs w:val="21"/>
          <w:lang w:val="ru-RU"/>
        </w:rPr>
        <w:t>ния</w:t>
      </w:r>
      <w:r w:rsidR="00BC79DB" w:rsidRPr="00EA52B7">
        <w:rPr>
          <w:rFonts w:eastAsia="Calibri" w:cs="Arial"/>
          <w:szCs w:val="21"/>
          <w:lang w:val="ru-RU"/>
        </w:rPr>
        <w:t xml:space="preserve"> прогнозов</w:t>
      </w:r>
      <w:r w:rsidR="003C0486" w:rsidRPr="00EA52B7">
        <w:rPr>
          <w:rFonts w:eastAsia="Calibri" w:cs="Arial"/>
          <w:szCs w:val="21"/>
          <w:lang w:val="ru-RU"/>
        </w:rPr>
        <w:t>. Некоторые упоминают, что планируется осуществить региональное</w:t>
      </w:r>
      <w:r w:rsidR="003B3BC4" w:rsidRPr="00EA52B7">
        <w:rPr>
          <w:rFonts w:eastAsia="Calibri" w:cs="Arial"/>
          <w:szCs w:val="21"/>
          <w:lang w:val="ru-RU"/>
        </w:rPr>
        <w:t xml:space="preserve"> модел</w:t>
      </w:r>
      <w:r w:rsidR="003C0486" w:rsidRPr="00EA52B7">
        <w:rPr>
          <w:rFonts w:eastAsia="Calibri" w:cs="Arial"/>
          <w:szCs w:val="21"/>
          <w:lang w:val="ru-RU"/>
        </w:rPr>
        <w:t xml:space="preserve">ирование, как </w:t>
      </w:r>
      <w:r w:rsidR="003B3BC4" w:rsidRPr="00EA52B7">
        <w:rPr>
          <w:rFonts w:eastAsia="Calibri" w:cs="Arial"/>
          <w:szCs w:val="21"/>
          <w:lang w:val="ru-RU"/>
        </w:rPr>
        <w:t xml:space="preserve">в случае с Грузией, которая уже разрабатывает модель для Тбилиси. Другие страны, как </w:t>
      </w:r>
      <w:r w:rsidR="003C0486" w:rsidRPr="00EA52B7">
        <w:rPr>
          <w:rFonts w:eastAsia="Calibri" w:cs="Arial"/>
          <w:szCs w:val="21"/>
          <w:lang w:val="ru-RU"/>
        </w:rPr>
        <w:t xml:space="preserve">Республика </w:t>
      </w:r>
      <w:r w:rsidR="003B3BC4" w:rsidRPr="00EA52B7">
        <w:rPr>
          <w:rFonts w:eastAsia="Calibri" w:cs="Arial"/>
          <w:szCs w:val="21"/>
          <w:lang w:val="ru-RU"/>
        </w:rPr>
        <w:t>Молдо</w:t>
      </w:r>
      <w:r w:rsidR="003C0486" w:rsidRPr="00EA52B7">
        <w:rPr>
          <w:rFonts w:eastAsia="Calibri" w:cs="Arial"/>
          <w:szCs w:val="21"/>
          <w:lang w:val="ru-RU"/>
        </w:rPr>
        <w:t xml:space="preserve">ва, упоминают </w:t>
      </w:r>
      <w:r w:rsidR="003B3BC4" w:rsidRPr="00EA52B7">
        <w:rPr>
          <w:rFonts w:eastAsia="Calibri" w:cs="Arial"/>
          <w:szCs w:val="21"/>
          <w:lang w:val="ru-RU"/>
        </w:rPr>
        <w:t>примене</w:t>
      </w:r>
      <w:r w:rsidR="003C0486" w:rsidRPr="00EA52B7">
        <w:rPr>
          <w:rFonts w:eastAsia="Calibri" w:cs="Arial"/>
          <w:szCs w:val="21"/>
          <w:lang w:val="ru-RU"/>
        </w:rPr>
        <w:t>ние</w:t>
      </w:r>
      <w:r w:rsidR="003B3BC4" w:rsidRPr="00EA52B7">
        <w:rPr>
          <w:rFonts w:eastAsia="Calibri" w:cs="Arial"/>
          <w:szCs w:val="21"/>
          <w:lang w:val="ru-RU"/>
        </w:rPr>
        <w:t xml:space="preserve"> </w:t>
      </w:r>
      <w:r w:rsidR="003C0486" w:rsidRPr="00EA52B7">
        <w:rPr>
          <w:rFonts w:eastAsia="Calibri" w:cs="Arial"/>
          <w:szCs w:val="21"/>
          <w:lang w:val="ru-RU"/>
        </w:rPr>
        <w:t xml:space="preserve">моделей прогнозирования </w:t>
      </w:r>
      <w:r w:rsidR="003B3BC4" w:rsidRPr="00EA52B7">
        <w:rPr>
          <w:rFonts w:eastAsia="Calibri" w:cs="Arial"/>
          <w:szCs w:val="21"/>
          <w:lang w:val="ru-RU"/>
        </w:rPr>
        <w:t>выбросов парниковых газов (SimPact, ENPEP</w:t>
      </w:r>
      <w:r w:rsidR="003C0486" w:rsidRPr="00EA52B7">
        <w:rPr>
          <w:rFonts w:eastAsia="Calibri" w:cs="Arial"/>
          <w:szCs w:val="21"/>
          <w:lang w:val="ru-RU"/>
        </w:rPr>
        <w:t xml:space="preserve"> (Программа оценки энергетических потребностей и мощностей) </w:t>
      </w:r>
      <w:r w:rsidR="003B3BC4" w:rsidRPr="00EA52B7">
        <w:rPr>
          <w:rFonts w:eastAsia="Calibri" w:cs="Arial"/>
          <w:szCs w:val="21"/>
          <w:lang w:val="ru-RU"/>
        </w:rPr>
        <w:t>и MARKAL</w:t>
      </w:r>
      <w:r w:rsidR="003C0486" w:rsidRPr="00EA52B7">
        <w:rPr>
          <w:rFonts w:eastAsia="Calibri" w:cs="Arial"/>
          <w:szCs w:val="21"/>
          <w:lang w:val="ru-RU"/>
        </w:rPr>
        <w:t xml:space="preserve"> (Макроэкономическая модель распределения рынка</w:t>
      </w:r>
      <w:r w:rsidR="003B3BC4" w:rsidRPr="00EA52B7">
        <w:rPr>
          <w:rFonts w:eastAsia="Calibri" w:cs="Arial"/>
          <w:szCs w:val="21"/>
          <w:lang w:val="ru-RU"/>
        </w:rPr>
        <w:t>)</w:t>
      </w:r>
      <w:r w:rsidR="003C0486" w:rsidRPr="00EA52B7">
        <w:rPr>
          <w:rFonts w:eastAsia="Calibri" w:cs="Arial"/>
          <w:szCs w:val="21"/>
          <w:lang w:val="ru-RU"/>
        </w:rPr>
        <w:t>)</w:t>
      </w:r>
      <w:r w:rsidR="003B3BC4" w:rsidRPr="00EA52B7">
        <w:rPr>
          <w:rFonts w:eastAsia="Calibri" w:cs="Arial"/>
          <w:szCs w:val="21"/>
          <w:lang w:val="ru-RU"/>
        </w:rPr>
        <w:t>, ко</w:t>
      </w:r>
      <w:r w:rsidR="003C0486" w:rsidRPr="00EA52B7">
        <w:rPr>
          <w:rFonts w:eastAsia="Calibri" w:cs="Arial"/>
          <w:szCs w:val="21"/>
          <w:lang w:val="ru-RU"/>
        </w:rPr>
        <w:t>торые</w:t>
      </w:r>
      <w:r w:rsidR="003B3BC4" w:rsidRPr="00EA52B7">
        <w:rPr>
          <w:rFonts w:eastAsia="Calibri" w:cs="Arial"/>
          <w:szCs w:val="21"/>
          <w:lang w:val="ru-RU"/>
        </w:rPr>
        <w:t xml:space="preserve"> </w:t>
      </w:r>
      <w:r w:rsidR="003C0486" w:rsidRPr="00EA52B7">
        <w:rPr>
          <w:rFonts w:eastAsia="Calibri" w:cs="Arial"/>
          <w:szCs w:val="21"/>
          <w:lang w:val="ru-RU"/>
        </w:rPr>
        <w:t xml:space="preserve">также могут </w:t>
      </w:r>
      <w:r w:rsidR="003B3BC4" w:rsidRPr="00EA52B7">
        <w:rPr>
          <w:rFonts w:eastAsia="Calibri" w:cs="Arial"/>
          <w:szCs w:val="21"/>
          <w:lang w:val="ru-RU"/>
        </w:rPr>
        <w:t>быть применен</w:t>
      </w:r>
      <w:r w:rsidR="003C0486" w:rsidRPr="00EA52B7">
        <w:rPr>
          <w:rFonts w:eastAsia="Calibri" w:cs="Arial"/>
          <w:szCs w:val="21"/>
          <w:lang w:val="ru-RU"/>
        </w:rPr>
        <w:t>ы</w:t>
      </w:r>
      <w:r w:rsidR="00684473" w:rsidRPr="00EA52B7">
        <w:rPr>
          <w:rFonts w:eastAsia="Calibri" w:cs="Arial"/>
          <w:szCs w:val="21"/>
          <w:lang w:val="ru-RU"/>
        </w:rPr>
        <w:t xml:space="preserve"> и к </w:t>
      </w:r>
      <w:r w:rsidR="003B3BC4" w:rsidRPr="00EA52B7">
        <w:rPr>
          <w:rFonts w:eastAsia="Calibri" w:cs="Arial"/>
          <w:szCs w:val="21"/>
          <w:lang w:val="ru-RU"/>
        </w:rPr>
        <w:t>дру</w:t>
      </w:r>
      <w:r w:rsidR="00684473" w:rsidRPr="00EA52B7">
        <w:rPr>
          <w:rFonts w:eastAsia="Calibri" w:cs="Arial"/>
          <w:szCs w:val="21"/>
          <w:lang w:val="ru-RU"/>
        </w:rPr>
        <w:t>гим</w:t>
      </w:r>
      <w:r w:rsidR="003B3BC4" w:rsidRPr="00EA52B7">
        <w:rPr>
          <w:rFonts w:eastAsia="Calibri" w:cs="Arial"/>
          <w:szCs w:val="21"/>
          <w:lang w:val="ru-RU"/>
        </w:rPr>
        <w:t xml:space="preserve"> загрязняю</w:t>
      </w:r>
      <w:r w:rsidR="00684473" w:rsidRPr="00EA52B7">
        <w:rPr>
          <w:rFonts w:eastAsia="Calibri" w:cs="Arial"/>
          <w:szCs w:val="21"/>
          <w:lang w:val="ru-RU"/>
        </w:rPr>
        <w:t>щим</w:t>
      </w:r>
      <w:r w:rsidR="003B3BC4" w:rsidRPr="00EA52B7">
        <w:rPr>
          <w:rFonts w:eastAsia="Calibri" w:cs="Arial"/>
          <w:szCs w:val="21"/>
          <w:lang w:val="ru-RU"/>
        </w:rPr>
        <w:t xml:space="preserve"> веществ</w:t>
      </w:r>
      <w:r w:rsidR="00684473" w:rsidRPr="00EA52B7">
        <w:rPr>
          <w:rFonts w:eastAsia="Calibri" w:cs="Arial"/>
          <w:szCs w:val="21"/>
          <w:lang w:val="ru-RU"/>
        </w:rPr>
        <w:t>ам</w:t>
      </w:r>
      <w:r w:rsidR="003B3BC4" w:rsidRPr="00EA52B7">
        <w:rPr>
          <w:rFonts w:eastAsia="Calibri" w:cs="Arial"/>
          <w:szCs w:val="21"/>
          <w:lang w:val="ru-RU"/>
        </w:rPr>
        <w:t>. В целом, ситуация с моделированием прогно</w:t>
      </w:r>
      <w:r w:rsidR="00BC79DB" w:rsidRPr="00EA52B7">
        <w:rPr>
          <w:rFonts w:eastAsia="Calibri" w:cs="Arial"/>
          <w:szCs w:val="21"/>
          <w:lang w:val="ru-RU"/>
        </w:rPr>
        <w:t>зов</w:t>
      </w:r>
      <w:r w:rsidR="003B3BC4" w:rsidRPr="00EA52B7">
        <w:rPr>
          <w:rFonts w:eastAsia="Calibri" w:cs="Arial"/>
          <w:szCs w:val="21"/>
          <w:lang w:val="ru-RU"/>
        </w:rPr>
        <w:t xml:space="preserve"> весьма пробле</w:t>
      </w:r>
      <w:r w:rsidR="00684473" w:rsidRPr="00EA52B7">
        <w:rPr>
          <w:rFonts w:eastAsia="Calibri" w:cs="Arial"/>
          <w:szCs w:val="21"/>
          <w:lang w:val="ru-RU"/>
        </w:rPr>
        <w:t>матична</w:t>
      </w:r>
      <w:r w:rsidR="00D35BAE" w:rsidRPr="00EA52B7">
        <w:rPr>
          <w:rFonts w:eastAsia="Calibri" w:cs="Arial"/>
          <w:szCs w:val="21"/>
          <w:lang w:val="ru-RU"/>
        </w:rPr>
        <w:t>,</w:t>
      </w:r>
      <w:r w:rsidR="003B3BC4" w:rsidRPr="00EA52B7">
        <w:rPr>
          <w:rFonts w:eastAsia="Calibri" w:cs="Arial"/>
          <w:szCs w:val="21"/>
          <w:lang w:val="ru-RU"/>
        </w:rPr>
        <w:t xml:space="preserve"> и </w:t>
      </w:r>
      <w:r w:rsidR="00D35BAE" w:rsidRPr="00EA52B7">
        <w:rPr>
          <w:rFonts w:eastAsia="Calibri" w:cs="Arial"/>
          <w:szCs w:val="21"/>
          <w:lang w:val="ru-RU"/>
        </w:rPr>
        <w:t xml:space="preserve">должны быть внесены </w:t>
      </w:r>
      <w:r w:rsidR="003B3BC4" w:rsidRPr="00EA52B7">
        <w:rPr>
          <w:rFonts w:eastAsia="Calibri" w:cs="Arial"/>
          <w:szCs w:val="21"/>
          <w:lang w:val="ru-RU"/>
        </w:rPr>
        <w:t>неко</w:t>
      </w:r>
      <w:r w:rsidR="00D35BAE" w:rsidRPr="00EA52B7">
        <w:rPr>
          <w:rFonts w:eastAsia="Calibri" w:cs="Arial"/>
          <w:szCs w:val="21"/>
          <w:lang w:val="ru-RU"/>
        </w:rPr>
        <w:t xml:space="preserve">торые изменения </w:t>
      </w:r>
      <w:r w:rsidR="003B3BC4" w:rsidRPr="00EA52B7">
        <w:rPr>
          <w:rFonts w:eastAsia="Calibri" w:cs="Arial"/>
          <w:szCs w:val="21"/>
          <w:lang w:val="ru-RU"/>
        </w:rPr>
        <w:t>для того, чтобы внедрить эффек</w:t>
      </w:r>
      <w:r w:rsidR="00D35BAE" w:rsidRPr="00EA52B7">
        <w:rPr>
          <w:rFonts w:eastAsia="Calibri" w:cs="Arial"/>
          <w:szCs w:val="21"/>
          <w:lang w:val="ru-RU"/>
        </w:rPr>
        <w:t>тивное моделирование прогнозов</w:t>
      </w:r>
      <w:r w:rsidR="003B3BC4" w:rsidRPr="00EA52B7">
        <w:rPr>
          <w:rFonts w:eastAsia="Calibri" w:cs="Arial"/>
          <w:szCs w:val="21"/>
          <w:lang w:val="ru-RU"/>
        </w:rPr>
        <w:t xml:space="preserve"> в </w:t>
      </w:r>
      <w:r w:rsidR="00D35BAE" w:rsidRPr="00EA52B7">
        <w:rPr>
          <w:rFonts w:eastAsia="Calibri" w:cs="Arial"/>
          <w:szCs w:val="21"/>
          <w:lang w:val="ru-RU"/>
        </w:rPr>
        <w:t xml:space="preserve">рассматриваемых </w:t>
      </w:r>
      <w:r w:rsidR="003B3BC4" w:rsidRPr="00EA52B7">
        <w:rPr>
          <w:rFonts w:eastAsia="Calibri" w:cs="Arial"/>
          <w:szCs w:val="21"/>
          <w:lang w:val="ru-RU"/>
        </w:rPr>
        <w:t>стра</w:t>
      </w:r>
      <w:r w:rsidR="00D35BAE" w:rsidRPr="00EA52B7">
        <w:rPr>
          <w:rFonts w:eastAsia="Calibri" w:cs="Arial"/>
          <w:szCs w:val="21"/>
          <w:lang w:val="ru-RU"/>
        </w:rPr>
        <w:t>нах</w:t>
      </w:r>
      <w:r w:rsidR="003B3BC4" w:rsidRPr="00EA52B7">
        <w:rPr>
          <w:rFonts w:eastAsia="Calibri" w:cs="Arial"/>
          <w:szCs w:val="21"/>
          <w:lang w:val="ru-RU"/>
        </w:rPr>
        <w:t>.</w:t>
      </w:r>
    </w:p>
    <w:p w:rsidR="001956AE" w:rsidRPr="00EA52B7" w:rsidRDefault="001956AE" w:rsidP="00354FBB">
      <w:pPr>
        <w:rPr>
          <w:rFonts w:eastAsia="Calibri" w:cs="Arial"/>
          <w:szCs w:val="21"/>
          <w:lang w:val="ru-RU"/>
        </w:rPr>
      </w:pPr>
      <w:r w:rsidRPr="00EA52B7">
        <w:rPr>
          <w:rFonts w:eastAsia="Calibri" w:cs="Arial"/>
          <w:szCs w:val="21"/>
          <w:lang w:val="ru-RU"/>
        </w:rPr>
        <w:t>Одним из последних аспектов, описанным большинством стран, было определение зон или агломераций в соответствии с требованиями вышеупомянутых Директив. В настоящее время у стран, предоставивших описание объединения в зоны, нет системы, которая бы соответствовала требованиям, установленным Директивами. Страны-партнеры в целом отметили выявление облас</w:t>
      </w:r>
      <w:r w:rsidR="003B3BC4" w:rsidRPr="00EA52B7">
        <w:rPr>
          <w:rFonts w:eastAsia="Calibri" w:cs="Arial"/>
          <w:szCs w:val="21"/>
          <w:lang w:val="ru-RU"/>
        </w:rPr>
        <w:t>тей с по</w:t>
      </w:r>
      <w:r w:rsidRPr="00EA52B7">
        <w:rPr>
          <w:rFonts w:eastAsia="Calibri" w:cs="Arial"/>
          <w:szCs w:val="21"/>
          <w:lang w:val="ru-RU"/>
        </w:rPr>
        <w:t>вышенным уровнем загрязнения, однако системы, существующие в странах, должны претерпеть некоторые изменения для того, чтобы соответствовать требованиям, предусмотренным Директивами.</w:t>
      </w:r>
    </w:p>
    <w:p w:rsidR="008F04E9" w:rsidRPr="00EA52B7" w:rsidRDefault="008F04E9" w:rsidP="00354FBB">
      <w:pPr>
        <w:rPr>
          <w:rFonts w:eastAsia="Calibri" w:cs="Arial"/>
          <w:szCs w:val="21"/>
          <w:lang w:val="ru-RU"/>
        </w:rPr>
      </w:pPr>
      <w:r w:rsidRPr="00EA52B7">
        <w:rPr>
          <w:rFonts w:eastAsia="Calibri" w:cs="Arial"/>
          <w:szCs w:val="21"/>
          <w:lang w:val="ru-RU"/>
        </w:rPr>
        <w:t>Так как Директивы о качестве воздуха включают требование, предусмотренное Директивой 2003/4/ЕС о доступе общественности к информации об окружающей среде, необходимо, чтобы рассматриваемые стороны обеспечили доступ общественности к информации о качестве атмосферного воздуха. Предоставление информации о качестве воздуха вместе со всеми другими вышеупомяну</w:t>
      </w:r>
      <w:r w:rsidR="001956AE" w:rsidRPr="00EA52B7">
        <w:rPr>
          <w:rFonts w:eastAsia="Calibri" w:cs="Arial"/>
          <w:szCs w:val="21"/>
          <w:lang w:val="ru-RU"/>
        </w:rPr>
        <w:t>тыми</w:t>
      </w:r>
      <w:r w:rsidRPr="00EA52B7">
        <w:rPr>
          <w:rFonts w:eastAsia="Calibri" w:cs="Arial"/>
          <w:szCs w:val="21"/>
          <w:lang w:val="ru-RU"/>
        </w:rPr>
        <w:t xml:space="preserve"> вопросами приводится </w:t>
      </w:r>
      <w:r w:rsidR="001956AE" w:rsidRPr="00EA52B7">
        <w:rPr>
          <w:rFonts w:eastAsia="Calibri" w:cs="Arial"/>
          <w:szCs w:val="21"/>
          <w:lang w:val="ru-RU"/>
        </w:rPr>
        <w:t>ниже в основных характеристиках стран</w:t>
      </w:r>
      <w:r w:rsidRPr="00EA52B7">
        <w:rPr>
          <w:rFonts w:eastAsia="Calibri" w:cs="Arial"/>
          <w:szCs w:val="21"/>
          <w:lang w:val="ru-RU"/>
        </w:rPr>
        <w:t>.</w:t>
      </w:r>
    </w:p>
    <w:p w:rsidR="00866211" w:rsidRPr="00EA52B7" w:rsidRDefault="008F04E9" w:rsidP="00354FBB">
      <w:pPr>
        <w:rPr>
          <w:rFonts w:eastAsia="Calibri" w:cs="Arial"/>
          <w:szCs w:val="21"/>
          <w:lang w:val="ru-RU"/>
        </w:rPr>
      </w:pPr>
      <w:r w:rsidRPr="00EA52B7">
        <w:rPr>
          <w:rFonts w:cs="Arial"/>
          <w:lang w:val="ru-RU"/>
        </w:rPr>
        <w:t xml:space="preserve">Основные характеристики </w:t>
      </w:r>
      <w:r w:rsidRPr="00EA52B7">
        <w:rPr>
          <w:rFonts w:cs="Arial"/>
          <w:szCs w:val="21"/>
          <w:lang w:val="ru-RU"/>
        </w:rPr>
        <w:t>стран-партнеров по вопросам качества воздуха подготовлены на основе имеющейся информации, представленной сторонами.</w:t>
      </w:r>
    </w:p>
    <w:p w:rsidR="00560E03" w:rsidRPr="00EA52B7" w:rsidRDefault="008C334A" w:rsidP="00E52ACE">
      <w:pPr>
        <w:pBdr>
          <w:bottom w:val="single" w:sz="4" w:space="4" w:color="4F81BD"/>
        </w:pBdr>
        <w:spacing w:before="360" w:after="280" w:line="276" w:lineRule="auto"/>
        <w:ind w:left="11" w:right="6521"/>
        <w:jc w:val="left"/>
        <w:outlineLvl w:val="2"/>
        <w:rPr>
          <w:rFonts w:eastAsia="Calibri" w:cs="Arial"/>
          <w:b/>
          <w:bCs/>
          <w:i/>
          <w:iCs/>
          <w:color w:val="4F81BD"/>
          <w:sz w:val="22"/>
          <w:szCs w:val="22"/>
          <w:lang w:val="ru-RU"/>
        </w:rPr>
      </w:pPr>
      <w:bookmarkStart w:id="70" w:name="_Toc348521046"/>
      <w:bookmarkEnd w:id="61"/>
      <w:bookmarkEnd w:id="62"/>
      <w:bookmarkEnd w:id="63"/>
      <w:bookmarkEnd w:id="64"/>
      <w:bookmarkEnd w:id="65"/>
      <w:bookmarkEnd w:id="66"/>
      <w:bookmarkEnd w:id="67"/>
      <w:bookmarkEnd w:id="68"/>
      <w:bookmarkEnd w:id="69"/>
      <w:r w:rsidRPr="00EA52B7">
        <w:rPr>
          <w:rFonts w:eastAsia="Calibri" w:cs="Arial"/>
          <w:b/>
          <w:bCs/>
          <w:i/>
          <w:iCs/>
          <w:color w:val="4F81BD"/>
          <w:sz w:val="22"/>
          <w:szCs w:val="22"/>
          <w:lang w:val="ru-RU"/>
        </w:rPr>
        <w:t>Армения</w:t>
      </w:r>
      <w:bookmarkEnd w:id="70"/>
    </w:p>
    <w:p w:rsidR="00560E03" w:rsidRPr="00EA52B7" w:rsidRDefault="008C334A" w:rsidP="00E52ACE">
      <w:pPr>
        <w:numPr>
          <w:ilvl w:val="1"/>
          <w:numId w:val="0"/>
        </w:numPr>
        <w:spacing w:before="240" w:after="200" w:line="276" w:lineRule="auto"/>
        <w:jc w:val="left"/>
        <w:outlineLvl w:val="3"/>
        <w:rPr>
          <w:rFonts w:cs="Arial"/>
          <w:i/>
          <w:iCs/>
          <w:color w:val="4F81BD"/>
          <w:spacing w:val="15"/>
          <w:sz w:val="24"/>
          <w:szCs w:val="24"/>
          <w:lang w:val="ru-RU"/>
        </w:rPr>
      </w:pPr>
      <w:bookmarkStart w:id="71" w:name="_Toc348521047"/>
      <w:r w:rsidRPr="00EA52B7">
        <w:rPr>
          <w:rFonts w:cs="Arial"/>
          <w:i/>
          <w:iCs/>
          <w:color w:val="4F81BD"/>
          <w:spacing w:val="15"/>
          <w:sz w:val="24"/>
          <w:szCs w:val="24"/>
          <w:lang w:val="ru-RU"/>
        </w:rPr>
        <w:t>Управление качеством воздуха</w:t>
      </w:r>
      <w:bookmarkEnd w:id="71"/>
      <w:r w:rsidRPr="00EA52B7">
        <w:rPr>
          <w:rFonts w:cs="Arial"/>
          <w:i/>
          <w:iCs/>
          <w:color w:val="4F81BD"/>
          <w:spacing w:val="15"/>
          <w:sz w:val="24"/>
          <w:szCs w:val="24"/>
          <w:lang w:val="ru-RU"/>
        </w:rPr>
        <w:t xml:space="preserve"> </w:t>
      </w:r>
    </w:p>
    <w:p w:rsidR="00560E03" w:rsidRPr="00EA52B7" w:rsidRDefault="00560E03" w:rsidP="00995DAE">
      <w:pPr>
        <w:rPr>
          <w:rFonts w:eastAsia="Calibri" w:cs="Arial"/>
          <w:szCs w:val="21"/>
          <w:lang w:val="ru-RU"/>
        </w:rPr>
      </w:pPr>
      <w:r w:rsidRPr="00EA52B7">
        <w:rPr>
          <w:rFonts w:eastAsia="Calibri" w:cs="Arial"/>
          <w:szCs w:val="21"/>
          <w:lang w:val="ru-RU"/>
        </w:rPr>
        <w:t xml:space="preserve">Вопросы связанные с охраной атмосферного воздуха в Республике Армения регулируются Законом об охране </w:t>
      </w:r>
      <w:r w:rsidR="00496348" w:rsidRPr="00EA52B7">
        <w:rPr>
          <w:rFonts w:eastAsia="Calibri" w:cs="Arial"/>
          <w:szCs w:val="21"/>
          <w:lang w:val="ru-RU"/>
        </w:rPr>
        <w:t>атмосферного воздуха и исходящими</w:t>
      </w:r>
      <w:r w:rsidRPr="00EA52B7">
        <w:rPr>
          <w:rFonts w:eastAsia="Calibri" w:cs="Arial"/>
          <w:szCs w:val="21"/>
          <w:lang w:val="ru-RU"/>
        </w:rPr>
        <w:t xml:space="preserve"> из него подзаконными актами.</w:t>
      </w:r>
    </w:p>
    <w:p w:rsidR="00560E03" w:rsidRPr="00EA52B7" w:rsidRDefault="00560E03" w:rsidP="00995DAE">
      <w:pPr>
        <w:rPr>
          <w:rFonts w:eastAsia="Calibri" w:cs="Arial"/>
          <w:szCs w:val="21"/>
          <w:lang w:val="ru-RU"/>
        </w:rPr>
      </w:pPr>
      <w:r w:rsidRPr="00EA52B7">
        <w:rPr>
          <w:rFonts w:eastAsia="Calibri" w:cs="Arial"/>
          <w:szCs w:val="21"/>
          <w:lang w:val="ru-RU"/>
        </w:rPr>
        <w:t xml:space="preserve">Подзаконные акты в сфере управления качеством </w:t>
      </w:r>
      <w:r w:rsidR="0038555B" w:rsidRPr="00EA52B7">
        <w:rPr>
          <w:rFonts w:eastAsia="Calibri" w:cs="Arial"/>
          <w:szCs w:val="21"/>
          <w:lang w:val="ru-RU"/>
        </w:rPr>
        <w:t>воздуха</w:t>
      </w:r>
      <w:r w:rsidR="006620D5" w:rsidRPr="00EA52B7">
        <w:rPr>
          <w:rFonts w:eastAsia="Calibri" w:cs="Arial"/>
          <w:szCs w:val="21"/>
          <w:lang w:val="ru-RU"/>
        </w:rPr>
        <w:t>:</w:t>
      </w:r>
    </w:p>
    <w:p w:rsidR="00560E03" w:rsidRPr="00EA52B7" w:rsidRDefault="00560E03" w:rsidP="00995DAE">
      <w:pPr>
        <w:numPr>
          <w:ilvl w:val="0"/>
          <w:numId w:val="27"/>
        </w:numPr>
        <w:contextualSpacing/>
        <w:rPr>
          <w:rFonts w:eastAsia="Calibri" w:cs="Arial"/>
          <w:szCs w:val="21"/>
          <w:lang w:val="ru-RU"/>
        </w:rPr>
      </w:pPr>
      <w:r w:rsidRPr="00EA52B7">
        <w:rPr>
          <w:rFonts w:eastAsia="Calibri" w:cs="Arial"/>
          <w:szCs w:val="21"/>
          <w:lang w:val="ru-RU"/>
        </w:rPr>
        <w:t>Постановление правительства РА N 259 от 22.04.1999 “Об утверждении порядка государственного учета вредных воздействий на атмосферный воздух”</w:t>
      </w:r>
    </w:p>
    <w:p w:rsidR="00560E03" w:rsidRPr="00EA52B7" w:rsidRDefault="00560E03" w:rsidP="00995DAE">
      <w:pPr>
        <w:numPr>
          <w:ilvl w:val="0"/>
          <w:numId w:val="27"/>
        </w:numPr>
        <w:contextualSpacing/>
        <w:rPr>
          <w:rFonts w:eastAsia="Calibri" w:cs="Arial"/>
          <w:szCs w:val="21"/>
          <w:lang w:val="ru-RU"/>
        </w:rPr>
      </w:pPr>
      <w:r w:rsidRPr="00EA52B7">
        <w:rPr>
          <w:rFonts w:eastAsia="Calibri" w:cs="Arial"/>
          <w:szCs w:val="21"/>
          <w:lang w:val="ru-RU"/>
        </w:rPr>
        <w:t>Постановление правительства РА N 160 от 02.02.2006 “Об утверждении  предельно-допустимых концентраций загрязняющих</w:t>
      </w:r>
      <w:r w:rsidR="00BD0A80" w:rsidRPr="00EA52B7">
        <w:rPr>
          <w:rFonts w:eastAsia="Calibri" w:cs="Arial"/>
          <w:szCs w:val="21"/>
          <w:lang w:val="ru-RU"/>
        </w:rPr>
        <w:t xml:space="preserve"> </w:t>
      </w:r>
      <w:r w:rsidRPr="00EA52B7">
        <w:rPr>
          <w:rFonts w:eastAsia="Calibri" w:cs="Arial"/>
          <w:szCs w:val="21"/>
          <w:lang w:val="ru-RU"/>
        </w:rPr>
        <w:t>веществ в атмосферном воздухе населенных мест и предельно-допустимых норм вредных веществ в отходящих газах автотранспортных средств  на территории Республики Армения”</w:t>
      </w:r>
    </w:p>
    <w:p w:rsidR="00560E03" w:rsidRPr="00EA52B7" w:rsidRDefault="00560E03" w:rsidP="00995DAE">
      <w:pPr>
        <w:numPr>
          <w:ilvl w:val="0"/>
          <w:numId w:val="27"/>
        </w:numPr>
        <w:contextualSpacing/>
        <w:rPr>
          <w:rFonts w:eastAsia="Calibri" w:cs="Arial"/>
          <w:szCs w:val="21"/>
          <w:lang w:val="ru-RU"/>
        </w:rPr>
      </w:pPr>
      <w:r w:rsidRPr="00EA52B7">
        <w:rPr>
          <w:rFonts w:eastAsia="Calibri" w:cs="Arial"/>
          <w:szCs w:val="21"/>
          <w:lang w:val="ru-RU"/>
        </w:rPr>
        <w:lastRenderedPageBreak/>
        <w:t>Постановление правительства РА N 192 от 30.03.1999 “Об утверждении предельно-допустимых выбросов загрязняющих  атмосферный воздух  и предельно –</w:t>
      </w:r>
      <w:r w:rsidR="00CD0FA2" w:rsidRPr="00EA52B7">
        <w:rPr>
          <w:rFonts w:eastAsia="Calibri" w:cs="Arial"/>
          <w:szCs w:val="21"/>
          <w:lang w:val="ru-RU"/>
        </w:rPr>
        <w:t xml:space="preserve"> </w:t>
      </w:r>
      <w:r w:rsidRPr="00EA52B7">
        <w:rPr>
          <w:rFonts w:eastAsia="Calibri" w:cs="Arial"/>
          <w:szCs w:val="21"/>
          <w:lang w:val="ru-RU"/>
        </w:rPr>
        <w:t xml:space="preserve">допустимых норм вредных физических воздействий и  разрешений на выброс” </w:t>
      </w:r>
    </w:p>
    <w:p w:rsidR="00560E03" w:rsidRPr="00EA52B7" w:rsidRDefault="00560E03" w:rsidP="00995DAE">
      <w:pPr>
        <w:numPr>
          <w:ilvl w:val="0"/>
          <w:numId w:val="27"/>
        </w:numPr>
        <w:contextualSpacing/>
        <w:rPr>
          <w:rFonts w:eastAsia="Calibri" w:cs="Arial"/>
          <w:szCs w:val="21"/>
          <w:lang w:val="ru-RU"/>
        </w:rPr>
      </w:pPr>
      <w:r w:rsidRPr="00EA52B7">
        <w:rPr>
          <w:rFonts w:eastAsia="Calibri" w:cs="Arial"/>
          <w:szCs w:val="21"/>
          <w:lang w:val="ru-RU"/>
        </w:rPr>
        <w:t>Постановление прави</w:t>
      </w:r>
      <w:r w:rsidR="00BD0A80" w:rsidRPr="00EA52B7">
        <w:rPr>
          <w:rFonts w:eastAsia="Calibri" w:cs="Arial"/>
          <w:szCs w:val="21"/>
          <w:lang w:val="ru-RU"/>
        </w:rPr>
        <w:t xml:space="preserve">тельства РА N 953 от 21.08.2008 </w:t>
      </w:r>
      <w:r w:rsidRPr="00EA52B7">
        <w:rPr>
          <w:rFonts w:eastAsia="Calibri" w:cs="Arial"/>
          <w:szCs w:val="21"/>
          <w:lang w:val="ru-RU"/>
        </w:rPr>
        <w:t>“Об утверждении порядка рассмотрения проектов нормативов предельно–допустимых выбросов предприятий имеющих стационарные источники выбросов вредных веществ и выдачи разрешений на выброс”</w:t>
      </w:r>
    </w:p>
    <w:p w:rsidR="00560E03" w:rsidRPr="00EA52B7" w:rsidRDefault="00560E03" w:rsidP="00995DAE">
      <w:pPr>
        <w:rPr>
          <w:rFonts w:eastAsia="Calibri" w:cs="Arial"/>
          <w:szCs w:val="21"/>
          <w:lang w:val="ru-RU"/>
        </w:rPr>
      </w:pPr>
      <w:r w:rsidRPr="00EA52B7">
        <w:rPr>
          <w:rFonts w:eastAsia="Calibri" w:cs="Arial"/>
          <w:szCs w:val="21"/>
          <w:lang w:val="ru-RU"/>
        </w:rPr>
        <w:t>Согласно положениям Закона об охране атмосферного воздуха</w:t>
      </w:r>
      <w:r w:rsidR="0094766A" w:rsidRPr="00EA52B7">
        <w:rPr>
          <w:rFonts w:eastAsia="Calibri" w:cs="Arial"/>
          <w:szCs w:val="21"/>
          <w:lang w:val="lv-LV"/>
        </w:rPr>
        <w:t>,</w:t>
      </w:r>
      <w:r w:rsidRPr="00EA52B7">
        <w:rPr>
          <w:rFonts w:eastAsia="Calibri" w:cs="Arial"/>
          <w:szCs w:val="21"/>
          <w:lang w:val="ru-RU"/>
        </w:rPr>
        <w:t xml:space="preserve"> государственное регулирование качества атмосферного воздуха проводится следующим образом:</w:t>
      </w:r>
    </w:p>
    <w:p w:rsidR="00560E03" w:rsidRPr="00EA52B7" w:rsidRDefault="00560E03" w:rsidP="00995DAE">
      <w:pPr>
        <w:numPr>
          <w:ilvl w:val="0"/>
          <w:numId w:val="27"/>
        </w:numPr>
        <w:contextualSpacing/>
        <w:rPr>
          <w:rFonts w:eastAsia="Calibri" w:cs="Arial"/>
          <w:szCs w:val="21"/>
          <w:lang w:val="ru-RU"/>
        </w:rPr>
      </w:pPr>
      <w:r w:rsidRPr="00EA52B7">
        <w:rPr>
          <w:rFonts w:eastAsia="Calibri" w:cs="Arial"/>
          <w:szCs w:val="21"/>
          <w:lang w:val="ru-RU"/>
        </w:rPr>
        <w:t>Мониторинг загрязненности воздушного бассейна</w:t>
      </w:r>
      <w:r w:rsidR="00496348" w:rsidRPr="00EA52B7">
        <w:rPr>
          <w:rFonts w:eastAsia="Calibri" w:cs="Arial"/>
          <w:szCs w:val="21"/>
          <w:lang w:val="ru-RU"/>
        </w:rPr>
        <w:t>;</w:t>
      </w:r>
    </w:p>
    <w:p w:rsidR="00560E03" w:rsidRPr="00EA52B7" w:rsidRDefault="00560E03" w:rsidP="00995DAE">
      <w:pPr>
        <w:numPr>
          <w:ilvl w:val="0"/>
          <w:numId w:val="27"/>
        </w:numPr>
        <w:contextualSpacing/>
        <w:rPr>
          <w:rFonts w:eastAsia="Calibri" w:cs="Arial"/>
          <w:szCs w:val="21"/>
          <w:lang w:val="ru-RU"/>
        </w:rPr>
      </w:pPr>
      <w:r w:rsidRPr="00EA52B7">
        <w:rPr>
          <w:rFonts w:eastAsia="Calibri" w:cs="Arial"/>
          <w:szCs w:val="21"/>
          <w:lang w:val="ru-RU"/>
        </w:rPr>
        <w:t>Государственный учет выбросов вредных веществ в атмосферу</w:t>
      </w:r>
      <w:r w:rsidR="00496348" w:rsidRPr="00EA52B7">
        <w:rPr>
          <w:rFonts w:eastAsia="Calibri" w:cs="Arial"/>
          <w:szCs w:val="21"/>
          <w:lang w:val="ru-RU"/>
        </w:rPr>
        <w:t>;</w:t>
      </w:r>
    </w:p>
    <w:p w:rsidR="00560E03" w:rsidRPr="00EA52B7" w:rsidRDefault="00172BE0" w:rsidP="00995DAE">
      <w:pPr>
        <w:numPr>
          <w:ilvl w:val="0"/>
          <w:numId w:val="27"/>
        </w:numPr>
        <w:contextualSpacing/>
        <w:rPr>
          <w:rFonts w:eastAsia="Calibri" w:cs="Arial"/>
          <w:szCs w:val="21"/>
          <w:lang w:val="ru-RU"/>
        </w:rPr>
      </w:pPr>
      <w:r w:rsidRPr="00EA52B7">
        <w:rPr>
          <w:rFonts w:eastAsia="Calibri" w:cs="Arial"/>
          <w:szCs w:val="21"/>
          <w:lang w:val="ru-RU"/>
        </w:rPr>
        <w:t>Нормирование</w:t>
      </w:r>
      <w:r w:rsidR="00560E03" w:rsidRPr="00EA52B7">
        <w:rPr>
          <w:rFonts w:eastAsia="Calibri" w:cs="Arial"/>
          <w:szCs w:val="21"/>
          <w:lang w:val="ru-RU"/>
        </w:rPr>
        <w:t>/лимитирование выбросов вредных веществ в атмосферу</w:t>
      </w:r>
      <w:r w:rsidR="00496348" w:rsidRPr="00EA52B7">
        <w:rPr>
          <w:rFonts w:eastAsia="Calibri" w:cs="Arial"/>
          <w:szCs w:val="21"/>
          <w:lang w:val="ru-RU"/>
        </w:rPr>
        <w:t>;</w:t>
      </w:r>
    </w:p>
    <w:p w:rsidR="00560E03" w:rsidRPr="00EA52B7" w:rsidRDefault="00560E03" w:rsidP="00995DAE">
      <w:pPr>
        <w:numPr>
          <w:ilvl w:val="0"/>
          <w:numId w:val="27"/>
        </w:numPr>
        <w:contextualSpacing/>
        <w:rPr>
          <w:rFonts w:eastAsia="Calibri" w:cs="Arial"/>
          <w:szCs w:val="21"/>
          <w:lang w:val="ru-RU"/>
        </w:rPr>
      </w:pPr>
      <w:r w:rsidRPr="00EA52B7">
        <w:rPr>
          <w:rFonts w:eastAsia="Calibri" w:cs="Arial"/>
          <w:szCs w:val="21"/>
          <w:lang w:val="ru-RU"/>
        </w:rPr>
        <w:t>Государственный надзор за выброс</w:t>
      </w:r>
      <w:r w:rsidR="00496348" w:rsidRPr="00EA52B7">
        <w:rPr>
          <w:rFonts w:eastAsia="Calibri" w:cs="Arial"/>
          <w:szCs w:val="21"/>
          <w:lang w:val="ru-RU"/>
        </w:rPr>
        <w:t>ами вредных веществ в атмосферу;</w:t>
      </w:r>
    </w:p>
    <w:p w:rsidR="00560E03" w:rsidRPr="00EA52B7" w:rsidRDefault="00560E03" w:rsidP="00995DAE">
      <w:pPr>
        <w:numPr>
          <w:ilvl w:val="0"/>
          <w:numId w:val="27"/>
        </w:numPr>
        <w:contextualSpacing/>
        <w:rPr>
          <w:rFonts w:eastAsia="Calibri" w:cs="Arial"/>
          <w:szCs w:val="21"/>
          <w:lang w:val="ru-RU"/>
        </w:rPr>
      </w:pPr>
      <w:r w:rsidRPr="00EA52B7">
        <w:rPr>
          <w:rFonts w:eastAsia="Calibri" w:cs="Arial"/>
          <w:szCs w:val="21"/>
          <w:lang w:val="ru-RU"/>
        </w:rPr>
        <w:t>Разработка программ и мероприятий по снижению загрязненности атмосферного воздуха.</w:t>
      </w:r>
    </w:p>
    <w:p w:rsidR="00560E03" w:rsidRPr="00EA52B7" w:rsidRDefault="00560E03" w:rsidP="00995DAE">
      <w:pPr>
        <w:rPr>
          <w:rFonts w:eastAsia="Calibri" w:cs="Arial"/>
          <w:szCs w:val="21"/>
          <w:lang w:val="ru-RU"/>
        </w:rPr>
      </w:pPr>
      <w:r w:rsidRPr="00EA52B7">
        <w:rPr>
          <w:rFonts w:eastAsia="Calibri" w:cs="Arial"/>
          <w:szCs w:val="21"/>
          <w:lang w:val="ru-RU"/>
        </w:rPr>
        <w:t>Государственный надзор за выбросами ведется уполномоченными инспектирующими службами и сводится к контролю за соответствием количества и состав</w:t>
      </w:r>
      <w:r w:rsidR="00496348" w:rsidRPr="00EA52B7">
        <w:rPr>
          <w:rFonts w:eastAsia="Calibri" w:cs="Arial"/>
          <w:szCs w:val="21"/>
          <w:lang w:val="ru-RU"/>
        </w:rPr>
        <w:t>а фактических выбросов</w:t>
      </w:r>
      <w:r w:rsidR="0094766A" w:rsidRPr="00EA52B7">
        <w:rPr>
          <w:rFonts w:eastAsia="Calibri" w:cs="Arial"/>
          <w:szCs w:val="21"/>
          <w:lang w:val="lv-LV"/>
        </w:rPr>
        <w:t>,</w:t>
      </w:r>
      <w:r w:rsidR="00496348" w:rsidRPr="00EA52B7">
        <w:rPr>
          <w:rFonts w:eastAsia="Calibri" w:cs="Arial"/>
          <w:szCs w:val="21"/>
          <w:lang w:val="ru-RU"/>
        </w:rPr>
        <w:t xml:space="preserve"> указанных</w:t>
      </w:r>
      <w:r w:rsidRPr="00EA52B7">
        <w:rPr>
          <w:rFonts w:eastAsia="Calibri" w:cs="Arial"/>
          <w:szCs w:val="21"/>
          <w:lang w:val="ru-RU"/>
        </w:rPr>
        <w:t xml:space="preserve"> в разрешениях на выброс.</w:t>
      </w:r>
    </w:p>
    <w:p w:rsidR="00560E03" w:rsidRPr="00EA52B7" w:rsidRDefault="00560E03" w:rsidP="00995DAE">
      <w:pPr>
        <w:rPr>
          <w:rFonts w:eastAsia="Calibri" w:cs="Arial"/>
          <w:szCs w:val="21"/>
          <w:lang w:val="ru-RU"/>
        </w:rPr>
      </w:pPr>
      <w:r w:rsidRPr="00EA52B7">
        <w:rPr>
          <w:rFonts w:eastAsia="Calibri" w:cs="Arial"/>
          <w:szCs w:val="21"/>
          <w:lang w:val="ru-RU"/>
        </w:rPr>
        <w:t xml:space="preserve">В то же время необходимо отметить, что практически отсутствует законодательство третьего уровня (нормативно-методическая база), </w:t>
      </w:r>
      <w:r w:rsidR="00C65161" w:rsidRPr="00EA52B7">
        <w:rPr>
          <w:rFonts w:eastAsia="Calibri" w:cs="Arial"/>
          <w:szCs w:val="21"/>
          <w:lang w:val="ru-RU"/>
        </w:rPr>
        <w:t xml:space="preserve">которое </w:t>
      </w:r>
      <w:r w:rsidRPr="00EA52B7">
        <w:rPr>
          <w:rFonts w:eastAsia="Calibri" w:cs="Arial"/>
          <w:szCs w:val="21"/>
          <w:lang w:val="ru-RU"/>
        </w:rPr>
        <w:t>бы регулировал</w:t>
      </w:r>
      <w:r w:rsidR="00C65161" w:rsidRPr="00EA52B7">
        <w:rPr>
          <w:rFonts w:eastAsia="Calibri" w:cs="Arial"/>
          <w:szCs w:val="21"/>
          <w:lang w:val="ru-RU"/>
        </w:rPr>
        <w:t>о</w:t>
      </w:r>
      <w:r w:rsidRPr="00EA52B7">
        <w:rPr>
          <w:rFonts w:eastAsia="Calibri" w:cs="Arial"/>
          <w:szCs w:val="21"/>
          <w:lang w:val="ru-RU"/>
        </w:rPr>
        <w:t xml:space="preserve"> порядок действий и необходимость разработки документации внутри предприятия, в частности технологические регламенты производственных процессов, документацию по первичному учету выбросов и пр.</w:t>
      </w:r>
    </w:p>
    <w:p w:rsidR="008201FD" w:rsidRPr="00EA52B7" w:rsidRDefault="00D16077" w:rsidP="00995DAE">
      <w:pPr>
        <w:rPr>
          <w:rFonts w:eastAsia="Calibri" w:cs="Arial"/>
          <w:szCs w:val="21"/>
          <w:lang w:val="ru-RU"/>
        </w:rPr>
      </w:pPr>
      <w:r w:rsidRPr="00EA52B7">
        <w:rPr>
          <w:rFonts w:eastAsia="Calibri" w:cs="Arial"/>
          <w:szCs w:val="21"/>
          <w:lang w:val="ru-RU"/>
        </w:rPr>
        <w:t>Сравнительный анализ сущ</w:t>
      </w:r>
      <w:r w:rsidR="001D6048" w:rsidRPr="00EA52B7">
        <w:rPr>
          <w:rFonts w:eastAsia="Calibri" w:cs="Arial"/>
          <w:szCs w:val="21"/>
          <w:lang w:val="ru-RU"/>
        </w:rPr>
        <w:t>ествующей системы мониторинга воздуха в Армении и требований ЕС представлен в таблице 6.</w:t>
      </w:r>
    </w:p>
    <w:p w:rsidR="00560E03" w:rsidRPr="00EA52B7" w:rsidRDefault="008C334A" w:rsidP="00D4204B">
      <w:pPr>
        <w:keepNext/>
        <w:keepLines/>
        <w:numPr>
          <w:ilvl w:val="1"/>
          <w:numId w:val="0"/>
        </w:numPr>
        <w:spacing w:before="240" w:after="200" w:line="276" w:lineRule="auto"/>
        <w:jc w:val="left"/>
        <w:outlineLvl w:val="3"/>
        <w:rPr>
          <w:rFonts w:cs="Arial"/>
          <w:i/>
          <w:iCs/>
          <w:color w:val="4F81BD"/>
          <w:spacing w:val="15"/>
          <w:sz w:val="24"/>
          <w:szCs w:val="24"/>
          <w:lang w:val="ru-RU"/>
        </w:rPr>
      </w:pPr>
      <w:bookmarkStart w:id="72" w:name="_Toc348521048"/>
      <w:r w:rsidRPr="00EA52B7">
        <w:rPr>
          <w:rFonts w:cs="Arial"/>
          <w:i/>
          <w:iCs/>
          <w:color w:val="4F81BD"/>
          <w:spacing w:val="15"/>
          <w:sz w:val="24"/>
          <w:szCs w:val="24"/>
          <w:lang w:val="ru-RU"/>
        </w:rPr>
        <w:t xml:space="preserve">Система </w:t>
      </w:r>
      <w:r w:rsidR="004E3095" w:rsidRPr="00EA52B7">
        <w:rPr>
          <w:rFonts w:cs="Arial"/>
          <w:i/>
          <w:iCs/>
          <w:color w:val="4F81BD"/>
          <w:spacing w:val="15"/>
          <w:sz w:val="24"/>
          <w:szCs w:val="24"/>
          <w:lang w:val="ru-RU"/>
        </w:rPr>
        <w:t>мониторинга</w:t>
      </w:r>
      <w:r w:rsidRPr="00EA52B7">
        <w:rPr>
          <w:rFonts w:cs="Arial"/>
          <w:i/>
          <w:iCs/>
          <w:color w:val="4F81BD"/>
          <w:spacing w:val="15"/>
          <w:sz w:val="24"/>
          <w:szCs w:val="24"/>
          <w:lang w:val="ru-RU"/>
        </w:rPr>
        <w:t xml:space="preserve"> качеством воздуха</w:t>
      </w:r>
      <w:bookmarkEnd w:id="72"/>
    </w:p>
    <w:p w:rsidR="00560E03" w:rsidRPr="00EA52B7" w:rsidRDefault="00560E03" w:rsidP="00995DAE">
      <w:pPr>
        <w:keepNext/>
        <w:keepLines/>
        <w:rPr>
          <w:rFonts w:eastAsia="Calibri" w:cs="Arial"/>
          <w:szCs w:val="21"/>
          <w:lang w:val="ru-RU"/>
        </w:rPr>
      </w:pPr>
      <w:r w:rsidRPr="00EA52B7">
        <w:rPr>
          <w:rFonts w:eastAsia="Calibri" w:cs="Arial"/>
          <w:szCs w:val="21"/>
          <w:lang w:val="ru-RU"/>
        </w:rPr>
        <w:t xml:space="preserve">Для оценки состояния воздушной среды </w:t>
      </w:r>
      <w:r w:rsidR="00461EC3" w:rsidRPr="00EA52B7">
        <w:rPr>
          <w:rFonts w:eastAsia="Calibri" w:cs="Arial"/>
          <w:b/>
          <w:szCs w:val="21"/>
          <w:lang w:val="ru-RU"/>
        </w:rPr>
        <w:t>на национальном уровне</w:t>
      </w:r>
      <w:r w:rsidR="00461EC3" w:rsidRPr="00EA52B7">
        <w:rPr>
          <w:rFonts w:eastAsia="Calibri" w:cs="Arial"/>
          <w:szCs w:val="21"/>
          <w:lang w:val="ru-RU"/>
        </w:rPr>
        <w:t xml:space="preserve"> </w:t>
      </w:r>
      <w:r w:rsidRPr="00EA52B7">
        <w:rPr>
          <w:rFonts w:eastAsia="Calibri" w:cs="Arial"/>
          <w:szCs w:val="21"/>
          <w:lang w:val="ru-RU"/>
        </w:rPr>
        <w:t xml:space="preserve">ГНКО “Центр мониторинга воздействия на окружающую среду” </w:t>
      </w:r>
      <w:r w:rsidR="0094766A" w:rsidRPr="00EA52B7">
        <w:rPr>
          <w:rFonts w:eastAsia="Calibri" w:cs="Arial"/>
          <w:szCs w:val="21"/>
          <w:lang w:val="ru-RU"/>
        </w:rPr>
        <w:t>М</w:t>
      </w:r>
      <w:r w:rsidRPr="00EA52B7">
        <w:rPr>
          <w:rFonts w:eastAsia="Calibri" w:cs="Arial"/>
          <w:szCs w:val="21"/>
          <w:lang w:val="ru-RU"/>
        </w:rPr>
        <w:t>инистерства охраны природы проводит мониторинг загрязнения воздушного бассейна ряда городов республики.</w:t>
      </w:r>
    </w:p>
    <w:p w:rsidR="00560E03" w:rsidRPr="00EA52B7" w:rsidRDefault="00560E03" w:rsidP="00995DAE">
      <w:pPr>
        <w:rPr>
          <w:rFonts w:eastAsia="Calibri" w:cs="Arial"/>
          <w:szCs w:val="21"/>
          <w:lang w:val="ru-RU"/>
        </w:rPr>
      </w:pPr>
      <w:r w:rsidRPr="00EA52B7">
        <w:rPr>
          <w:rFonts w:eastAsia="Calibri" w:cs="Arial"/>
          <w:szCs w:val="21"/>
          <w:lang w:val="ru-RU"/>
        </w:rPr>
        <w:t>Мониторинг загрязнения воздуха проводится на 21 станции, 7 из которых оснащены автоматическими приборами. Кроме того</w:t>
      </w:r>
      <w:r w:rsidR="0094766A" w:rsidRPr="00EA52B7">
        <w:rPr>
          <w:rFonts w:eastAsia="Calibri" w:cs="Arial"/>
          <w:szCs w:val="21"/>
          <w:lang w:val="lv-LV"/>
        </w:rPr>
        <w:t>,</w:t>
      </w:r>
      <w:r w:rsidRPr="00EA52B7">
        <w:rPr>
          <w:rFonts w:eastAsia="Calibri" w:cs="Arial"/>
          <w:szCs w:val="21"/>
          <w:lang w:val="ru-RU"/>
        </w:rPr>
        <w:t xml:space="preserve"> в 12 городах республики установлены и функционируют 214 точек пассивного мониторинга загрязнения атмосферного воздуха.</w:t>
      </w:r>
    </w:p>
    <w:p w:rsidR="00560E03" w:rsidRPr="00EA52B7" w:rsidRDefault="00560E03" w:rsidP="00995DAE">
      <w:pPr>
        <w:rPr>
          <w:rFonts w:eastAsia="Calibri" w:cs="Arial"/>
          <w:szCs w:val="21"/>
          <w:lang w:val="ru-RU"/>
        </w:rPr>
      </w:pPr>
      <w:r w:rsidRPr="00EA52B7">
        <w:rPr>
          <w:rFonts w:eastAsia="Calibri" w:cs="Arial"/>
          <w:szCs w:val="21"/>
          <w:lang w:val="ru-RU"/>
        </w:rPr>
        <w:t>Мониторинг осуществляется как автоматическими анализаторами, так и на основании отобранных проб в лабораториях Центра мониторинга воздействия на окружающую с</w:t>
      </w:r>
      <w:r w:rsidR="00496348" w:rsidRPr="00EA52B7">
        <w:rPr>
          <w:rFonts w:eastAsia="Calibri" w:cs="Arial"/>
          <w:szCs w:val="21"/>
          <w:lang w:val="ru-RU"/>
        </w:rPr>
        <w:t>реду. На станциях мониторинга и</w:t>
      </w:r>
      <w:r w:rsidRPr="00EA52B7">
        <w:rPr>
          <w:rFonts w:eastAsia="Calibri" w:cs="Arial"/>
          <w:szCs w:val="21"/>
          <w:lang w:val="ru-RU"/>
        </w:rPr>
        <w:t xml:space="preserve"> в лабораториях измеряются концентрации следующих веществ: пыль (неидентифицированная), диоксид серы, оксид и диоксид азота,</w:t>
      </w:r>
      <w:r w:rsidR="00496348" w:rsidRPr="00EA52B7">
        <w:rPr>
          <w:rFonts w:eastAsia="Calibri" w:cs="Arial"/>
          <w:szCs w:val="21"/>
          <w:lang w:val="ru-RU"/>
        </w:rPr>
        <w:t xml:space="preserve"> приземный озон, оксид углерода</w:t>
      </w:r>
      <w:r w:rsidRPr="00EA52B7">
        <w:rPr>
          <w:rFonts w:eastAsia="Calibri" w:cs="Arial"/>
          <w:szCs w:val="21"/>
          <w:lang w:val="ru-RU"/>
        </w:rPr>
        <w:t>, бензол, толуол, ксилол.</w:t>
      </w:r>
    </w:p>
    <w:p w:rsidR="00560E03" w:rsidRPr="00EA52B7" w:rsidRDefault="00560E03" w:rsidP="00995DAE">
      <w:pPr>
        <w:rPr>
          <w:rFonts w:eastAsia="Calibri" w:cs="Arial"/>
          <w:szCs w:val="21"/>
          <w:lang w:val="ru-RU"/>
        </w:rPr>
      </w:pPr>
      <w:r w:rsidRPr="00EA52B7">
        <w:rPr>
          <w:rFonts w:eastAsia="Calibri" w:cs="Arial"/>
          <w:szCs w:val="21"/>
          <w:lang w:val="ru-RU"/>
        </w:rPr>
        <w:t>В последние годы Центр мониторинга был оснащен современными средствами мониторинга: пр</w:t>
      </w:r>
      <w:r w:rsidR="00C65161" w:rsidRPr="00EA52B7">
        <w:rPr>
          <w:rFonts w:eastAsia="Calibri" w:cs="Arial"/>
          <w:szCs w:val="21"/>
          <w:lang w:val="ru-RU"/>
        </w:rPr>
        <w:t>и</w:t>
      </w:r>
      <w:r w:rsidRPr="00EA52B7">
        <w:rPr>
          <w:rFonts w:eastAsia="Calibri" w:cs="Arial"/>
          <w:szCs w:val="21"/>
          <w:lang w:val="ru-RU"/>
        </w:rPr>
        <w:t>борами, методиками, техническими средствами.</w:t>
      </w:r>
    </w:p>
    <w:p w:rsidR="00560E03" w:rsidRPr="00EA52B7" w:rsidRDefault="00560E03" w:rsidP="00995DAE">
      <w:pPr>
        <w:rPr>
          <w:rFonts w:eastAsia="Calibri" w:cs="Arial"/>
          <w:szCs w:val="21"/>
          <w:lang w:val="ru-RU"/>
        </w:rPr>
      </w:pPr>
      <w:r w:rsidRPr="00EA52B7">
        <w:rPr>
          <w:rFonts w:eastAsia="Calibri" w:cs="Arial"/>
          <w:szCs w:val="21"/>
          <w:lang w:val="ru-RU"/>
        </w:rPr>
        <w:t>Несмотря на некоторое улучшение процессов мониторинга</w:t>
      </w:r>
      <w:r w:rsidR="00C65161" w:rsidRPr="00EA52B7">
        <w:rPr>
          <w:rFonts w:eastAsia="Calibri" w:cs="Arial"/>
          <w:szCs w:val="21"/>
          <w:lang w:val="ru-RU"/>
        </w:rPr>
        <w:t>,</w:t>
      </w:r>
      <w:r w:rsidRPr="00EA52B7">
        <w:rPr>
          <w:rFonts w:eastAsia="Calibri" w:cs="Arial"/>
          <w:szCs w:val="21"/>
          <w:lang w:val="ru-RU"/>
        </w:rPr>
        <w:t xml:space="preserve"> име</w:t>
      </w:r>
      <w:r w:rsidR="00C65161" w:rsidRPr="00EA52B7">
        <w:rPr>
          <w:rFonts w:eastAsia="Calibri" w:cs="Arial"/>
          <w:szCs w:val="21"/>
          <w:lang w:val="ru-RU"/>
        </w:rPr>
        <w:t>е</w:t>
      </w:r>
      <w:r w:rsidRPr="00EA52B7">
        <w:rPr>
          <w:rFonts w:eastAsia="Calibri" w:cs="Arial"/>
          <w:szCs w:val="21"/>
          <w:lang w:val="ru-RU"/>
        </w:rPr>
        <w:t>тся достаточно много пробелов, среди них основные:</w:t>
      </w:r>
    </w:p>
    <w:p w:rsidR="00560E03" w:rsidRPr="00EA52B7" w:rsidRDefault="00560E03" w:rsidP="00995DAE">
      <w:pPr>
        <w:numPr>
          <w:ilvl w:val="0"/>
          <w:numId w:val="27"/>
        </w:numPr>
        <w:contextualSpacing/>
        <w:jc w:val="left"/>
        <w:rPr>
          <w:rFonts w:eastAsia="Calibri" w:cs="Arial"/>
          <w:szCs w:val="21"/>
          <w:lang w:val="ru-RU"/>
        </w:rPr>
      </w:pPr>
      <w:r w:rsidRPr="00EA52B7">
        <w:rPr>
          <w:rFonts w:eastAsia="Calibri" w:cs="Arial"/>
          <w:szCs w:val="21"/>
          <w:lang w:val="ru-RU"/>
        </w:rPr>
        <w:t>недостаточная охваченность территории рес</w:t>
      </w:r>
      <w:r w:rsidR="00B71588" w:rsidRPr="00EA52B7">
        <w:rPr>
          <w:rFonts w:eastAsia="Calibri" w:cs="Arial"/>
          <w:szCs w:val="21"/>
          <w:lang w:val="ru-RU"/>
        </w:rPr>
        <w:t>публики наблюдательными постами</w:t>
      </w:r>
      <w:r w:rsidRPr="00EA52B7">
        <w:rPr>
          <w:rFonts w:eastAsia="Calibri" w:cs="Arial"/>
          <w:szCs w:val="21"/>
          <w:lang w:val="ru-RU"/>
        </w:rPr>
        <w:t xml:space="preserve"> и станциями мониторинга,</w:t>
      </w:r>
    </w:p>
    <w:p w:rsidR="00995DAE" w:rsidRPr="00995DAE" w:rsidRDefault="00560E03" w:rsidP="00995DAE">
      <w:pPr>
        <w:numPr>
          <w:ilvl w:val="0"/>
          <w:numId w:val="27"/>
        </w:numPr>
        <w:contextualSpacing/>
        <w:jc w:val="left"/>
        <w:rPr>
          <w:rFonts w:eastAsia="Calibri" w:cs="Arial"/>
          <w:szCs w:val="21"/>
          <w:lang w:val="ru-RU"/>
        </w:rPr>
      </w:pPr>
      <w:r w:rsidRPr="00EA52B7">
        <w:rPr>
          <w:rFonts w:eastAsia="Calibri" w:cs="Arial"/>
          <w:szCs w:val="21"/>
          <w:lang w:val="ru-RU"/>
        </w:rPr>
        <w:lastRenderedPageBreak/>
        <w:t>небольшое количество ингредиентов и показателей, определяемых в процессе мониторинга,</w:t>
      </w:r>
    </w:p>
    <w:p w:rsidR="00560E03" w:rsidRPr="00995DAE" w:rsidRDefault="00560E03" w:rsidP="00995DAE">
      <w:pPr>
        <w:numPr>
          <w:ilvl w:val="0"/>
          <w:numId w:val="27"/>
        </w:numPr>
        <w:contextualSpacing/>
        <w:jc w:val="left"/>
        <w:rPr>
          <w:rFonts w:eastAsia="Calibri" w:cs="Arial"/>
          <w:szCs w:val="21"/>
          <w:lang w:val="ru-RU"/>
        </w:rPr>
      </w:pPr>
      <w:r w:rsidRPr="00995DAE">
        <w:rPr>
          <w:rFonts w:eastAsia="Calibri" w:cs="Arial"/>
          <w:szCs w:val="21"/>
          <w:lang w:val="ru-RU"/>
        </w:rPr>
        <w:t>количество и расположение стационарных станций в Ереване не позволяет получить достоверную информацию о фоновом загрязнении воздушного бассейна Еревана.</w:t>
      </w:r>
    </w:p>
    <w:p w:rsidR="00560E03" w:rsidRPr="00EA52B7" w:rsidRDefault="00560E03" w:rsidP="00995DAE">
      <w:pPr>
        <w:rPr>
          <w:rFonts w:eastAsia="Calibri" w:cs="Arial"/>
          <w:szCs w:val="21"/>
          <w:lang w:val="ru-RU"/>
        </w:rPr>
      </w:pPr>
      <w:r w:rsidRPr="00EA52B7">
        <w:rPr>
          <w:rFonts w:eastAsia="Calibri" w:cs="Arial"/>
          <w:szCs w:val="21"/>
          <w:lang w:val="ru-RU"/>
        </w:rPr>
        <w:t>В 2009 году по инициативе министерства охраны природы были проведены работы по разработке схемы расположения стационарных станций и постов мониторинга в 10 городах республики, результаты которой могут быть использованы при определени</w:t>
      </w:r>
      <w:r w:rsidR="0094766A" w:rsidRPr="00EA52B7">
        <w:rPr>
          <w:rFonts w:eastAsia="Calibri" w:cs="Arial"/>
          <w:szCs w:val="21"/>
          <w:lang w:val="ru-RU"/>
        </w:rPr>
        <w:t>и</w:t>
      </w:r>
      <w:r w:rsidRPr="00EA52B7">
        <w:rPr>
          <w:rFonts w:eastAsia="Calibri" w:cs="Arial"/>
          <w:szCs w:val="21"/>
          <w:lang w:val="ru-RU"/>
        </w:rPr>
        <w:t xml:space="preserve"> мест установки новых станций.</w:t>
      </w:r>
    </w:p>
    <w:p w:rsidR="00560E03" w:rsidRPr="00EA52B7" w:rsidRDefault="00D4204B" w:rsidP="00995DAE">
      <w:pPr>
        <w:rPr>
          <w:rFonts w:eastAsia="Calibri" w:cs="Arial"/>
          <w:szCs w:val="21"/>
          <w:lang w:val="ru-RU"/>
        </w:rPr>
      </w:pPr>
      <w:r w:rsidRPr="00EA52B7">
        <w:rPr>
          <w:rFonts w:eastAsia="Calibri" w:cs="Arial"/>
          <w:szCs w:val="21"/>
          <w:lang w:val="ru-RU"/>
        </w:rPr>
        <w:t xml:space="preserve">В целях мониторинга загрязнения </w:t>
      </w:r>
      <w:r w:rsidRPr="00EA52B7">
        <w:rPr>
          <w:rFonts w:eastAsia="Calibri" w:cs="Arial"/>
          <w:b/>
          <w:szCs w:val="21"/>
          <w:lang w:val="ru-RU"/>
        </w:rPr>
        <w:t>на международном уровне</w:t>
      </w:r>
      <w:r w:rsidRPr="00EA52B7">
        <w:rPr>
          <w:rFonts w:eastAsia="Calibri" w:cs="Arial"/>
          <w:szCs w:val="21"/>
          <w:lang w:val="ru-RU"/>
        </w:rPr>
        <w:t xml:space="preserve"> установлена одна </w:t>
      </w:r>
      <w:r w:rsidR="00560E03" w:rsidRPr="00EA52B7">
        <w:rPr>
          <w:rFonts w:eastAsia="Calibri" w:cs="Arial"/>
          <w:szCs w:val="21"/>
          <w:lang w:val="ru-RU"/>
        </w:rPr>
        <w:t>станция мониторинга фонового загрязнения ЕМЕР</w:t>
      </w:r>
      <w:r w:rsidRPr="00EA52B7">
        <w:rPr>
          <w:rFonts w:eastAsia="Calibri" w:cs="Arial"/>
          <w:szCs w:val="21"/>
          <w:lang w:val="ru-RU"/>
        </w:rPr>
        <w:t xml:space="preserve">, </w:t>
      </w:r>
      <w:r w:rsidRPr="00EA52B7">
        <w:rPr>
          <w:rFonts w:cs="Arial"/>
          <w:lang w:val="ru-RU"/>
        </w:rPr>
        <w:t>которая</w:t>
      </w:r>
      <w:r w:rsidR="00560E03" w:rsidRPr="00EA52B7">
        <w:rPr>
          <w:rFonts w:eastAsia="Calibri" w:cs="Arial"/>
          <w:szCs w:val="21"/>
          <w:lang w:val="ru-RU"/>
        </w:rPr>
        <w:t xml:space="preserve"> находится в Амберде, на территории гидрометеорологической станции, на высоте 2070 метров у подножья горы Арагац вдали от источников загрязнений. </w:t>
      </w:r>
      <w:r w:rsidR="00496348" w:rsidRPr="00EA52B7">
        <w:rPr>
          <w:rFonts w:eastAsia="Calibri" w:cs="Arial"/>
          <w:szCs w:val="21"/>
          <w:lang w:val="ru-RU"/>
        </w:rPr>
        <w:t xml:space="preserve">Эта является станцией </w:t>
      </w:r>
      <w:r w:rsidR="00560E03" w:rsidRPr="00EA52B7">
        <w:rPr>
          <w:rFonts w:eastAsia="Calibri" w:cs="Arial"/>
          <w:szCs w:val="21"/>
          <w:lang w:val="ru-RU"/>
        </w:rPr>
        <w:t>1-ой степени и действует с 2009 г.</w:t>
      </w:r>
    </w:p>
    <w:p w:rsidR="00560E03" w:rsidRPr="00EA52B7" w:rsidRDefault="00CA7B8F" w:rsidP="00E52ACE">
      <w:pPr>
        <w:numPr>
          <w:ilvl w:val="1"/>
          <w:numId w:val="0"/>
        </w:numPr>
        <w:spacing w:before="240" w:after="200" w:line="276" w:lineRule="auto"/>
        <w:jc w:val="left"/>
        <w:outlineLvl w:val="3"/>
        <w:rPr>
          <w:rFonts w:cs="Arial"/>
          <w:i/>
          <w:iCs/>
          <w:color w:val="4F81BD"/>
          <w:spacing w:val="15"/>
          <w:sz w:val="24"/>
          <w:szCs w:val="24"/>
          <w:lang w:val="ru-RU"/>
        </w:rPr>
      </w:pPr>
      <w:bookmarkStart w:id="73" w:name="_Toc348521049"/>
      <w:r w:rsidRPr="00EA52B7">
        <w:rPr>
          <w:rFonts w:cs="Arial"/>
          <w:i/>
          <w:iCs/>
          <w:color w:val="4F81BD"/>
          <w:spacing w:val="15"/>
          <w:sz w:val="24"/>
          <w:szCs w:val="24"/>
          <w:lang w:val="ru-RU"/>
        </w:rPr>
        <w:t>Инструменты моделирования и процедуры оценки качества воздуха</w:t>
      </w:r>
      <w:bookmarkEnd w:id="73"/>
      <w:r w:rsidR="00B65224" w:rsidRPr="00EA52B7">
        <w:rPr>
          <w:rFonts w:cs="Arial"/>
          <w:i/>
          <w:iCs/>
          <w:color w:val="4F81BD"/>
          <w:spacing w:val="15"/>
          <w:sz w:val="24"/>
          <w:szCs w:val="24"/>
          <w:lang w:val="ru-RU"/>
        </w:rPr>
        <w:t xml:space="preserve"> </w:t>
      </w:r>
    </w:p>
    <w:p w:rsidR="0099550E" w:rsidRPr="00EA52B7" w:rsidRDefault="00FA138D" w:rsidP="00395A9A">
      <w:pPr>
        <w:spacing w:before="120" w:after="120" w:line="240" w:lineRule="auto"/>
        <w:rPr>
          <w:rFonts w:eastAsia="Calibri" w:cs="Arial"/>
          <w:i/>
          <w:color w:val="4F81BD"/>
          <w:spacing w:val="15"/>
          <w:szCs w:val="21"/>
          <w:u w:val="single"/>
          <w:lang w:val="ru-RU"/>
        </w:rPr>
      </w:pPr>
      <w:r w:rsidRPr="00EA52B7">
        <w:rPr>
          <w:rFonts w:eastAsia="Calibri" w:cs="Arial"/>
          <w:i/>
          <w:color w:val="4F81BD"/>
          <w:spacing w:val="15"/>
          <w:szCs w:val="21"/>
          <w:u w:val="single"/>
          <w:lang w:val="ru-RU"/>
        </w:rPr>
        <w:t xml:space="preserve">Оценка качества воздуха на промышленном уровне </w:t>
      </w:r>
    </w:p>
    <w:p w:rsidR="00560E03" w:rsidRPr="00995DAE" w:rsidRDefault="00560E03" w:rsidP="00995DAE">
      <w:pPr>
        <w:autoSpaceDE w:val="0"/>
        <w:autoSpaceDN w:val="0"/>
        <w:adjustRightInd w:val="0"/>
        <w:rPr>
          <w:rFonts w:eastAsia="Calibri" w:cs="Arial"/>
          <w:szCs w:val="21"/>
          <w:lang w:val="ru-RU"/>
        </w:rPr>
      </w:pPr>
      <w:r w:rsidRPr="00995DAE">
        <w:rPr>
          <w:rFonts w:eastAsia="Calibri" w:cs="Arial"/>
          <w:szCs w:val="21"/>
          <w:lang w:val="ru-RU"/>
        </w:rPr>
        <w:t>В соответствии с действующим законо</w:t>
      </w:r>
      <w:r w:rsidR="00B1730D" w:rsidRPr="00995DAE">
        <w:rPr>
          <w:rFonts w:eastAsia="Calibri" w:cs="Arial"/>
          <w:szCs w:val="21"/>
          <w:lang w:val="ru-RU"/>
        </w:rPr>
        <w:t>дательством</w:t>
      </w:r>
      <w:r w:rsidRPr="00995DAE">
        <w:rPr>
          <w:rFonts w:eastAsia="Calibri" w:cs="Arial"/>
          <w:szCs w:val="21"/>
          <w:lang w:val="ru-RU"/>
        </w:rPr>
        <w:t xml:space="preserve">, предприятия и организации, которые </w:t>
      </w:r>
      <w:r w:rsidR="008142AE" w:rsidRPr="00995DAE">
        <w:rPr>
          <w:rFonts w:cs="Arial"/>
          <w:szCs w:val="21"/>
          <w:lang w:val="ru-RU"/>
        </w:rPr>
        <w:t>производят</w:t>
      </w:r>
      <w:r w:rsidRPr="00995DAE">
        <w:rPr>
          <w:rFonts w:eastAsia="Calibri" w:cs="Arial"/>
          <w:szCs w:val="21"/>
          <w:lang w:val="ru-RU"/>
        </w:rPr>
        <w:t xml:space="preserve"> выбросы  вредных  веществ  в  атмосферу</w:t>
      </w:r>
      <w:r w:rsidR="00C65161" w:rsidRPr="00995DAE">
        <w:rPr>
          <w:rFonts w:eastAsia="Calibri" w:cs="Arial"/>
          <w:szCs w:val="21"/>
          <w:lang w:val="ru-RU"/>
        </w:rPr>
        <w:t>,</w:t>
      </w:r>
      <w:r w:rsidRPr="00995DAE">
        <w:rPr>
          <w:rFonts w:eastAsia="Calibri" w:cs="Arial"/>
          <w:szCs w:val="21"/>
          <w:lang w:val="ru-RU"/>
        </w:rPr>
        <w:t xml:space="preserve"> </w:t>
      </w:r>
      <w:r w:rsidR="00372FE0" w:rsidRPr="00995DAE">
        <w:rPr>
          <w:rFonts w:eastAsia="Calibri" w:cs="Arial"/>
          <w:szCs w:val="21"/>
          <w:lang w:val="ru-RU"/>
        </w:rPr>
        <w:t>ТПВ которых превышает 2 млрд. м</w:t>
      </w:r>
      <w:r w:rsidR="00372FE0" w:rsidRPr="00995DAE">
        <w:rPr>
          <w:rFonts w:eastAsia="Calibri" w:cs="Arial"/>
          <w:szCs w:val="21"/>
          <w:vertAlign w:val="superscript"/>
          <w:lang w:val="ru-RU"/>
        </w:rPr>
        <w:t>3</w:t>
      </w:r>
      <w:r w:rsidR="00372FE0" w:rsidRPr="00995DAE">
        <w:rPr>
          <w:rFonts w:eastAsia="Calibri" w:cs="Arial"/>
          <w:szCs w:val="21"/>
          <w:lang w:val="ru-RU"/>
        </w:rPr>
        <w:t>/год.</w:t>
      </w:r>
      <w:r w:rsidR="00496348" w:rsidRPr="00995DAE">
        <w:rPr>
          <w:rFonts w:eastAsia="Calibri" w:cs="Arial"/>
          <w:szCs w:val="21"/>
          <w:lang w:val="ru-RU"/>
        </w:rPr>
        <w:t xml:space="preserve"> </w:t>
      </w:r>
      <w:r w:rsidR="00372FE0" w:rsidRPr="00995DAE">
        <w:rPr>
          <w:rFonts w:eastAsia="Calibri" w:cs="Arial"/>
          <w:szCs w:val="21"/>
          <w:lang w:val="ru-RU"/>
        </w:rPr>
        <w:t>или 2 тыс.</w:t>
      </w:r>
      <w:r w:rsidR="00496348" w:rsidRPr="00995DAE">
        <w:rPr>
          <w:rFonts w:eastAsia="Calibri" w:cs="Arial"/>
          <w:szCs w:val="21"/>
          <w:lang w:val="ru-RU"/>
        </w:rPr>
        <w:t xml:space="preserve"> </w:t>
      </w:r>
      <w:r w:rsidR="00372FE0" w:rsidRPr="00995DAE">
        <w:rPr>
          <w:rFonts w:eastAsia="Calibri" w:cs="Arial"/>
          <w:szCs w:val="21"/>
          <w:lang w:val="ru-RU"/>
        </w:rPr>
        <w:t>м</w:t>
      </w:r>
      <w:r w:rsidR="00372FE0" w:rsidRPr="00995DAE">
        <w:rPr>
          <w:rFonts w:eastAsia="Calibri" w:cs="Arial"/>
          <w:szCs w:val="21"/>
          <w:vertAlign w:val="superscript"/>
          <w:lang w:val="ru-RU"/>
        </w:rPr>
        <w:t>3</w:t>
      </w:r>
      <w:r w:rsidRPr="00995DAE">
        <w:rPr>
          <w:rFonts w:eastAsia="Calibri" w:cs="Arial"/>
          <w:szCs w:val="21"/>
          <w:lang w:val="ru-RU"/>
        </w:rPr>
        <w:t>/с</w:t>
      </w:r>
      <w:r w:rsidR="00C65161" w:rsidRPr="00995DAE">
        <w:rPr>
          <w:rFonts w:eastAsia="Calibri" w:cs="Arial"/>
          <w:szCs w:val="21"/>
          <w:lang w:val="ru-RU"/>
        </w:rPr>
        <w:t>,</w:t>
      </w:r>
      <w:r w:rsidRPr="00995DAE">
        <w:rPr>
          <w:rFonts w:eastAsia="Calibri" w:cs="Arial"/>
          <w:szCs w:val="21"/>
          <w:lang w:val="ru-RU"/>
        </w:rPr>
        <w:t xml:space="preserve"> обязаны получить разрешение на выброс от специально уполномоченных государственных органов (в настоящее время этим органом является Министерство охраны природы). Разрешение выдается на основании экспертизы соответствующего документа </w:t>
      </w:r>
      <w:r w:rsidR="0094766A" w:rsidRPr="00995DAE">
        <w:rPr>
          <w:rFonts w:eastAsia="Calibri" w:cs="Arial"/>
          <w:szCs w:val="21"/>
          <w:lang w:val="ru-RU"/>
        </w:rPr>
        <w:t>–</w:t>
      </w:r>
      <w:r w:rsidRPr="00995DAE">
        <w:rPr>
          <w:rFonts w:eastAsia="Calibri" w:cs="Arial"/>
          <w:szCs w:val="21"/>
          <w:lang w:val="ru-RU"/>
        </w:rPr>
        <w:t xml:space="preserve"> проекта нормативов предельно-допустимых выбросов (ПДВ), который составляется предприятием. Лимит выбросов в проекте и разрешении на выброс определя</w:t>
      </w:r>
      <w:r w:rsidR="00E9105C" w:rsidRPr="00995DAE">
        <w:rPr>
          <w:rFonts w:eastAsia="Calibri" w:cs="Arial"/>
          <w:szCs w:val="21"/>
          <w:lang w:val="ru-RU"/>
        </w:rPr>
        <w:t>е</w:t>
      </w:r>
      <w:r w:rsidRPr="00995DAE">
        <w:rPr>
          <w:rFonts w:eastAsia="Calibri" w:cs="Arial"/>
          <w:szCs w:val="21"/>
          <w:lang w:val="ru-RU"/>
        </w:rPr>
        <w:t>тся</w:t>
      </w:r>
      <w:r w:rsidR="0094766A" w:rsidRPr="00995DAE">
        <w:rPr>
          <w:rFonts w:eastAsia="Calibri" w:cs="Arial"/>
          <w:szCs w:val="21"/>
          <w:lang w:val="lv-LV"/>
        </w:rPr>
        <w:t>,</w:t>
      </w:r>
      <w:r w:rsidRPr="00995DAE">
        <w:rPr>
          <w:rFonts w:eastAsia="Calibri" w:cs="Arial"/>
          <w:szCs w:val="21"/>
          <w:lang w:val="ru-RU"/>
        </w:rPr>
        <w:t xml:space="preserve"> исходя из законодательно закрепленных критериев обеспечения нормативной чистоты воздуха следующим образом: выбросы вредных веществ в атмосферу от всей совокупности стационарных источников на данной территории должны быть ограничены таким количеством, чтобы даже при неблагоприятных условиях рассеивания этих веществ, в атмосфере не создав</w:t>
      </w:r>
      <w:r w:rsidR="00C65161" w:rsidRPr="00995DAE">
        <w:rPr>
          <w:rFonts w:eastAsia="Calibri" w:cs="Arial"/>
          <w:szCs w:val="21"/>
          <w:lang w:val="ru-RU"/>
        </w:rPr>
        <w:t>а</w:t>
      </w:r>
      <w:r w:rsidRPr="00995DAE">
        <w:rPr>
          <w:rFonts w:eastAsia="Calibri" w:cs="Arial"/>
          <w:szCs w:val="21"/>
          <w:lang w:val="ru-RU"/>
        </w:rPr>
        <w:t>лись концентрации, превышающие гигиенические нормативы. Это условие должно соблюдаться для каждого вредного вещества.</w:t>
      </w:r>
    </w:p>
    <w:p w:rsidR="00560E03" w:rsidRPr="00995DAE" w:rsidRDefault="00560E03" w:rsidP="00995DAE">
      <w:pPr>
        <w:autoSpaceDE w:val="0"/>
        <w:autoSpaceDN w:val="0"/>
        <w:adjustRightInd w:val="0"/>
        <w:rPr>
          <w:rFonts w:eastAsia="Calibri" w:cs="Arial"/>
          <w:szCs w:val="21"/>
          <w:lang w:val="ru-RU"/>
        </w:rPr>
      </w:pPr>
      <w:r w:rsidRPr="00995DAE">
        <w:rPr>
          <w:rFonts w:eastAsia="Calibri" w:cs="Arial"/>
          <w:szCs w:val="21"/>
          <w:lang w:val="ru-RU"/>
        </w:rPr>
        <w:t>Исходя из этого требования</w:t>
      </w:r>
      <w:r w:rsidR="0094766A" w:rsidRPr="00995DAE">
        <w:rPr>
          <w:rFonts w:eastAsia="Calibri" w:cs="Arial"/>
          <w:szCs w:val="21"/>
          <w:lang w:val="lv-LV"/>
        </w:rPr>
        <w:t>,</w:t>
      </w:r>
      <w:r w:rsidRPr="00995DAE">
        <w:rPr>
          <w:rFonts w:eastAsia="Calibri" w:cs="Arial"/>
          <w:szCs w:val="21"/>
          <w:lang w:val="ru-RU"/>
        </w:rPr>
        <w:t xml:space="preserve"> лимитируется мощность (интенсивность) источника по выбросу каждого вещества в граммах/секунду, а также лимитируются суммарные выбросы в тоннах/год</w:t>
      </w:r>
      <w:r w:rsidR="00372FE0" w:rsidRPr="00995DAE">
        <w:rPr>
          <w:rFonts w:eastAsia="Calibri" w:cs="Arial"/>
          <w:szCs w:val="21"/>
          <w:lang w:val="ru-RU"/>
        </w:rPr>
        <w:t>.</w:t>
      </w:r>
    </w:p>
    <w:p w:rsidR="00560E03" w:rsidRPr="00995DAE" w:rsidRDefault="00560E03" w:rsidP="00995DAE">
      <w:pPr>
        <w:autoSpaceDE w:val="0"/>
        <w:autoSpaceDN w:val="0"/>
        <w:adjustRightInd w:val="0"/>
        <w:rPr>
          <w:rFonts w:eastAsia="Calibri" w:cs="Arial"/>
          <w:szCs w:val="21"/>
          <w:lang w:val="ru-RU"/>
        </w:rPr>
      </w:pPr>
      <w:r w:rsidRPr="00995DAE">
        <w:rPr>
          <w:rFonts w:eastAsia="Calibri" w:cs="Arial"/>
          <w:szCs w:val="21"/>
          <w:lang w:val="ru-RU"/>
        </w:rPr>
        <w:t xml:space="preserve">Качество атмосферного воздуха оценивается при помощи предельно допустимых концентраций конкретных вредных веществ. Гигиенические нормативы, в сравнении с которыми оценивается воздействие выбросов, утверждены постановлением правительства </w:t>
      </w:r>
      <w:r w:rsidRPr="00995DAE">
        <w:rPr>
          <w:rFonts w:eastAsia="Calibri" w:cs="Arial"/>
          <w:szCs w:val="21"/>
        </w:rPr>
        <w:t>N</w:t>
      </w:r>
      <w:r w:rsidRPr="00995DAE">
        <w:rPr>
          <w:rFonts w:eastAsia="Calibri" w:cs="Arial"/>
          <w:szCs w:val="21"/>
          <w:lang w:val="ru-RU"/>
        </w:rPr>
        <w:t xml:space="preserve"> 160 от 02.02.2006. Постановлением и следующими дополнениями к нему утверждены предельно-допустимые концентрации (ПДК) в атмосферном воздухе населенных мест для порядка 400 наименований вредных веществ. В списке ПДК </w:t>
      </w:r>
      <w:r w:rsidR="00464CEB" w:rsidRPr="00995DAE">
        <w:rPr>
          <w:rFonts w:eastAsia="Calibri" w:cs="Arial"/>
          <w:szCs w:val="21"/>
          <w:lang w:val="ru-RU"/>
        </w:rPr>
        <w:t>–</w:t>
      </w:r>
      <w:r w:rsidR="00417C53" w:rsidRPr="00995DAE">
        <w:rPr>
          <w:rFonts w:eastAsia="Calibri" w:cs="Arial"/>
          <w:szCs w:val="21"/>
          <w:lang w:val="ru-RU"/>
        </w:rPr>
        <w:t xml:space="preserve"> </w:t>
      </w:r>
      <w:r w:rsidRPr="00995DAE">
        <w:rPr>
          <w:rFonts w:eastAsia="Calibri" w:cs="Arial"/>
          <w:szCs w:val="21"/>
          <w:lang w:val="ru-RU"/>
        </w:rPr>
        <w:t>среднесуточные и максимально-разовые</w:t>
      </w:r>
      <w:r w:rsidR="00417C53" w:rsidRPr="00995DAE">
        <w:rPr>
          <w:rFonts w:eastAsia="Calibri" w:cs="Arial"/>
          <w:szCs w:val="21"/>
          <w:lang w:val="ru-RU"/>
        </w:rPr>
        <w:t xml:space="preserve"> концентрации</w:t>
      </w:r>
      <w:r w:rsidRPr="00995DAE">
        <w:rPr>
          <w:rFonts w:eastAsia="Calibri" w:cs="Arial"/>
          <w:szCs w:val="21"/>
          <w:lang w:val="ru-RU"/>
        </w:rPr>
        <w:t xml:space="preserve">. В основном </w:t>
      </w:r>
      <w:r w:rsidR="00417C53" w:rsidRPr="00995DAE">
        <w:rPr>
          <w:rFonts w:eastAsia="Calibri" w:cs="Arial"/>
          <w:szCs w:val="21"/>
          <w:lang w:val="ru-RU"/>
        </w:rPr>
        <w:t>используются</w:t>
      </w:r>
      <w:r w:rsidRPr="00995DAE">
        <w:rPr>
          <w:rFonts w:eastAsia="Calibri" w:cs="Arial"/>
          <w:szCs w:val="21"/>
          <w:lang w:val="ru-RU"/>
        </w:rPr>
        <w:t xml:space="preserve"> бывшие советские нормативы.</w:t>
      </w:r>
    </w:p>
    <w:p w:rsidR="00560E03" w:rsidRPr="00995DAE" w:rsidRDefault="008256FA" w:rsidP="00995DAE">
      <w:pPr>
        <w:autoSpaceDE w:val="0"/>
        <w:autoSpaceDN w:val="0"/>
        <w:adjustRightInd w:val="0"/>
        <w:rPr>
          <w:rFonts w:eastAsia="Calibri" w:cs="Arial"/>
          <w:szCs w:val="21"/>
          <w:lang w:val="ru-RU"/>
        </w:rPr>
      </w:pPr>
      <w:r w:rsidRPr="00995DAE">
        <w:rPr>
          <w:rStyle w:val="hps"/>
          <w:rFonts w:cs="Arial"/>
          <w:szCs w:val="21"/>
          <w:lang w:val="ru-RU"/>
        </w:rPr>
        <w:t xml:space="preserve">Реализация некоторых видов </w:t>
      </w:r>
      <w:r w:rsidR="00C067F9" w:rsidRPr="00995DAE">
        <w:rPr>
          <w:rStyle w:val="hps"/>
          <w:rFonts w:cs="Arial"/>
          <w:szCs w:val="21"/>
          <w:lang w:val="ru-RU"/>
        </w:rPr>
        <w:t>запланированных</w:t>
      </w:r>
      <w:r w:rsidRPr="00995DAE">
        <w:rPr>
          <w:rStyle w:val="hps"/>
          <w:rFonts w:cs="Arial"/>
          <w:szCs w:val="21"/>
          <w:lang w:val="ru-RU"/>
        </w:rPr>
        <w:t xml:space="preserve"> проектов требует проведения предварительной экспертизы воздействия на окружающую среду. </w:t>
      </w:r>
      <w:r w:rsidR="00D46F90" w:rsidRPr="00995DAE">
        <w:rPr>
          <w:rStyle w:val="hps"/>
          <w:rFonts w:cs="Arial"/>
          <w:szCs w:val="21"/>
          <w:lang w:val="ru-RU"/>
        </w:rPr>
        <w:t xml:space="preserve">В </w:t>
      </w:r>
      <w:r w:rsidR="00560E03" w:rsidRPr="00995DAE">
        <w:rPr>
          <w:rFonts w:eastAsia="Calibri" w:cs="Arial"/>
          <w:szCs w:val="21"/>
          <w:lang w:val="ru-RU"/>
        </w:rPr>
        <w:t>соотве</w:t>
      </w:r>
      <w:r w:rsidR="00C067F9" w:rsidRPr="00995DAE">
        <w:rPr>
          <w:rFonts w:eastAsia="Calibri" w:cs="Arial"/>
          <w:szCs w:val="21"/>
          <w:lang w:val="ru-RU"/>
        </w:rPr>
        <w:t>т</w:t>
      </w:r>
      <w:r w:rsidR="00560E03" w:rsidRPr="00995DAE">
        <w:rPr>
          <w:rFonts w:eastAsia="Calibri" w:cs="Arial"/>
          <w:szCs w:val="21"/>
          <w:lang w:val="ru-RU"/>
        </w:rPr>
        <w:t>стви</w:t>
      </w:r>
      <w:r w:rsidR="00464CEB" w:rsidRPr="00995DAE">
        <w:rPr>
          <w:rFonts w:eastAsia="Calibri" w:cs="Arial"/>
          <w:szCs w:val="21"/>
          <w:lang w:val="ru-RU"/>
        </w:rPr>
        <w:t>и</w:t>
      </w:r>
      <w:r w:rsidR="00560E03" w:rsidRPr="00995DAE">
        <w:rPr>
          <w:rFonts w:eastAsia="Calibri" w:cs="Arial"/>
          <w:szCs w:val="21"/>
          <w:lang w:val="ru-RU"/>
        </w:rPr>
        <w:t xml:space="preserve"> с законом «Об экспертизе воздействия на окружающую среду»</w:t>
      </w:r>
      <w:r w:rsidR="00560E03" w:rsidRPr="00995DAE">
        <w:rPr>
          <w:rFonts w:eastAsia="Calibri" w:cs="Arial"/>
          <w:szCs w:val="21"/>
          <w:vertAlign w:val="superscript"/>
        </w:rPr>
        <w:footnoteReference w:id="34"/>
      </w:r>
      <w:r w:rsidR="00560E03" w:rsidRPr="00995DAE">
        <w:rPr>
          <w:rFonts w:eastAsia="Calibri" w:cs="Arial"/>
          <w:szCs w:val="21"/>
          <w:lang w:val="ru-RU"/>
        </w:rPr>
        <w:t xml:space="preserve"> любая деятельность, которая может </w:t>
      </w:r>
      <w:r w:rsidR="00560E03" w:rsidRPr="00995DAE">
        <w:rPr>
          <w:rFonts w:eastAsia="Calibri" w:cs="Arial"/>
          <w:szCs w:val="21"/>
          <w:lang w:val="ru-RU"/>
        </w:rPr>
        <w:lastRenderedPageBreak/>
        <w:t>иметь воздействие на окружающую среду и здоровье населения, подлежит экологической экспертизе.</w:t>
      </w:r>
    </w:p>
    <w:p w:rsidR="00560E03" w:rsidRPr="00995DAE" w:rsidRDefault="00560E03" w:rsidP="00995DAE">
      <w:pPr>
        <w:autoSpaceDE w:val="0"/>
        <w:autoSpaceDN w:val="0"/>
        <w:adjustRightInd w:val="0"/>
        <w:rPr>
          <w:rFonts w:eastAsia="Calibri" w:cs="Arial"/>
          <w:szCs w:val="21"/>
          <w:lang w:val="ru-RU"/>
        </w:rPr>
      </w:pPr>
      <w:r w:rsidRPr="00995DAE">
        <w:rPr>
          <w:rFonts w:eastAsia="Calibri" w:cs="Arial"/>
          <w:szCs w:val="21"/>
          <w:lang w:val="ru-RU"/>
        </w:rPr>
        <w:t>Запрещается реализация намечаемой деятельности, подлежащей экспертизе воздействия на окружающую среду, без положите</w:t>
      </w:r>
      <w:r w:rsidR="00D954B4" w:rsidRPr="00995DAE">
        <w:rPr>
          <w:rFonts w:eastAsia="Calibri" w:cs="Arial"/>
          <w:szCs w:val="21"/>
          <w:lang w:val="ru-RU"/>
        </w:rPr>
        <w:t xml:space="preserve">льного экспертного заключения. </w:t>
      </w:r>
      <w:r w:rsidRPr="00995DAE">
        <w:rPr>
          <w:rFonts w:eastAsia="Calibri" w:cs="Arial"/>
          <w:szCs w:val="21"/>
          <w:lang w:val="ru-RU"/>
        </w:rPr>
        <w:t xml:space="preserve">Экспертиза должна включать </w:t>
      </w:r>
      <w:r w:rsidR="00D954B4" w:rsidRPr="00995DAE">
        <w:rPr>
          <w:rFonts w:eastAsia="Calibri" w:cs="Arial"/>
          <w:szCs w:val="21"/>
          <w:lang w:val="ru-RU"/>
        </w:rPr>
        <w:t>в том числе</w:t>
      </w:r>
      <w:r w:rsidRPr="00995DAE">
        <w:rPr>
          <w:rFonts w:eastAsia="Calibri" w:cs="Arial"/>
          <w:szCs w:val="21"/>
          <w:lang w:val="ru-RU"/>
        </w:rPr>
        <w:t xml:space="preserve"> м</w:t>
      </w:r>
      <w:r w:rsidR="00E9105C" w:rsidRPr="00995DAE">
        <w:rPr>
          <w:rFonts w:eastAsia="Calibri" w:cs="Arial"/>
          <w:szCs w:val="21"/>
          <w:lang w:val="ru-RU"/>
        </w:rPr>
        <w:t>еры по ликвидации или снижению в</w:t>
      </w:r>
      <w:r w:rsidRPr="00995DAE">
        <w:rPr>
          <w:rFonts w:eastAsia="Calibri" w:cs="Arial"/>
          <w:szCs w:val="21"/>
          <w:lang w:val="ru-RU"/>
        </w:rPr>
        <w:t xml:space="preserve">озможного воздействия намечаемой деятельности на окружающую среду, </w:t>
      </w:r>
      <w:r w:rsidR="00D954B4" w:rsidRPr="00995DAE">
        <w:rPr>
          <w:rFonts w:eastAsia="Calibri" w:cs="Arial"/>
          <w:szCs w:val="21"/>
          <w:lang w:val="ru-RU"/>
        </w:rPr>
        <w:t xml:space="preserve">включая </w:t>
      </w:r>
      <w:r w:rsidRPr="00995DAE">
        <w:rPr>
          <w:rFonts w:eastAsia="Calibri" w:cs="Arial"/>
          <w:szCs w:val="21"/>
          <w:lang w:val="ru-RU"/>
        </w:rPr>
        <w:t>меропри</w:t>
      </w:r>
      <w:r w:rsidR="00417C53" w:rsidRPr="00995DAE">
        <w:rPr>
          <w:rFonts w:eastAsia="Calibri" w:cs="Arial"/>
          <w:szCs w:val="21"/>
          <w:lang w:val="ru-RU"/>
        </w:rPr>
        <w:t>ятия по сокращению коли</w:t>
      </w:r>
      <w:r w:rsidRPr="00995DAE">
        <w:rPr>
          <w:rFonts w:eastAsia="Calibri" w:cs="Arial"/>
          <w:szCs w:val="21"/>
          <w:lang w:val="ru-RU"/>
        </w:rPr>
        <w:t>чества выбросов в атмосферу.</w:t>
      </w:r>
    </w:p>
    <w:p w:rsidR="00560E03" w:rsidRPr="00995DAE" w:rsidRDefault="00560E03" w:rsidP="00995DAE">
      <w:pPr>
        <w:autoSpaceDE w:val="0"/>
        <w:autoSpaceDN w:val="0"/>
        <w:adjustRightInd w:val="0"/>
        <w:rPr>
          <w:rFonts w:eastAsia="Calibri" w:cs="Arial"/>
          <w:szCs w:val="21"/>
          <w:lang w:val="ru-RU"/>
        </w:rPr>
      </w:pPr>
      <w:r w:rsidRPr="00995DAE">
        <w:rPr>
          <w:rFonts w:eastAsia="Calibri" w:cs="Arial"/>
          <w:szCs w:val="21"/>
          <w:lang w:val="ru-RU"/>
        </w:rPr>
        <w:t xml:space="preserve">Для проведения экспертизы привлекаются специалисты разных отраслей, которые в соответствии с законом об экспертизе имеют специальную лицензию, выдаваемую министерством охраны природы. </w:t>
      </w:r>
    </w:p>
    <w:p w:rsidR="00560E03" w:rsidRPr="00995DAE" w:rsidRDefault="00560E03" w:rsidP="00995DAE">
      <w:pPr>
        <w:autoSpaceDE w:val="0"/>
        <w:autoSpaceDN w:val="0"/>
        <w:adjustRightInd w:val="0"/>
        <w:rPr>
          <w:rFonts w:eastAsia="Calibri" w:cs="Arial"/>
          <w:szCs w:val="21"/>
          <w:lang w:val="ru-RU"/>
        </w:rPr>
      </w:pPr>
      <w:r w:rsidRPr="00995DAE">
        <w:rPr>
          <w:rFonts w:eastAsia="Calibri" w:cs="Arial"/>
          <w:szCs w:val="21"/>
          <w:lang w:val="ru-RU"/>
        </w:rPr>
        <w:t xml:space="preserve">В течение 7 дней после получения положительного заключения экологической экспертизы, организаторы намечаемой деятельности должны письменно обратиться в </w:t>
      </w:r>
      <w:r w:rsidR="00464CEB" w:rsidRPr="00995DAE">
        <w:rPr>
          <w:rFonts w:eastAsia="Calibri" w:cs="Arial"/>
          <w:szCs w:val="21"/>
          <w:lang w:val="ru-RU"/>
        </w:rPr>
        <w:t>М</w:t>
      </w:r>
      <w:r w:rsidRPr="00995DAE">
        <w:rPr>
          <w:rFonts w:eastAsia="Calibri" w:cs="Arial"/>
          <w:szCs w:val="21"/>
          <w:lang w:val="ru-RU"/>
        </w:rPr>
        <w:t xml:space="preserve">инистерство охраны природы и получить временное разрешение на выброс вредных веществ сроком на 1 год. В течение года организуется производственная или иная намеченная деятельность, уточняются фактические показатели, на основании которых разрабатывается проект нормативов предельно допустимых выбросов (ПДВ), на основании которого министерством охраны природы выдается разрешение на выброс сроком на 5 лет. </w:t>
      </w:r>
    </w:p>
    <w:p w:rsidR="00560E03" w:rsidRPr="00995DAE" w:rsidRDefault="00560E03" w:rsidP="00995DAE">
      <w:pPr>
        <w:autoSpaceDE w:val="0"/>
        <w:autoSpaceDN w:val="0"/>
        <w:adjustRightInd w:val="0"/>
        <w:rPr>
          <w:rFonts w:eastAsia="Calibri" w:cs="Arial"/>
          <w:szCs w:val="21"/>
          <w:lang w:val="ru-RU"/>
        </w:rPr>
      </w:pPr>
      <w:r w:rsidRPr="00995DAE">
        <w:rPr>
          <w:rFonts w:eastAsia="Calibri" w:cs="Arial"/>
          <w:szCs w:val="21"/>
          <w:lang w:val="ru-RU"/>
        </w:rPr>
        <w:t>Основным критерием оценки воздействия выбросов</w:t>
      </w:r>
      <w:r w:rsidR="00961E2E" w:rsidRPr="00995DAE">
        <w:rPr>
          <w:rFonts w:eastAsia="Calibri" w:cs="Arial"/>
          <w:szCs w:val="21"/>
          <w:lang w:val="ru-RU"/>
        </w:rPr>
        <w:t xml:space="preserve"> во время эксплуатации объекта </w:t>
      </w:r>
      <w:r w:rsidRPr="00995DAE">
        <w:rPr>
          <w:rFonts w:eastAsia="Calibri" w:cs="Arial"/>
          <w:szCs w:val="21"/>
          <w:lang w:val="ru-RU"/>
        </w:rPr>
        <w:t>является показатель кратковременного или длительного загрязнения воздушного бассейна вследствие распространения и рассеивания вредных веществ в атмосферном воздухе. Определение концентраций вредных веществ</w:t>
      </w:r>
      <w:r w:rsidRPr="00995DAE">
        <w:rPr>
          <w:rFonts w:eastAsia="Calibri" w:cs="Arial"/>
          <w:i/>
          <w:szCs w:val="21"/>
          <w:lang w:val="ru-RU"/>
        </w:rPr>
        <w:t xml:space="preserve"> </w:t>
      </w:r>
      <w:r w:rsidRPr="00995DAE">
        <w:rPr>
          <w:rFonts w:eastAsia="Calibri" w:cs="Arial"/>
          <w:szCs w:val="21"/>
          <w:lang w:val="ru-RU"/>
        </w:rPr>
        <w:t>производится расчетным методом при помощи компьютерной программы “Радуга”</w:t>
      </w:r>
      <w:r w:rsidRPr="00995DAE">
        <w:rPr>
          <w:rFonts w:eastAsia="Calibri" w:cs="Arial"/>
          <w:szCs w:val="21"/>
          <w:vertAlign w:val="superscript"/>
        </w:rPr>
        <w:footnoteReference w:id="35"/>
      </w:r>
      <w:r w:rsidR="006832A8" w:rsidRPr="00995DAE">
        <w:rPr>
          <w:rFonts w:eastAsia="Calibri" w:cs="Arial"/>
          <w:szCs w:val="21"/>
          <w:lang w:val="ru-RU"/>
        </w:rPr>
        <w:t>.</w:t>
      </w:r>
      <w:r w:rsidR="00961E2E" w:rsidRPr="00995DAE">
        <w:rPr>
          <w:rFonts w:eastAsia="Calibri" w:cs="Arial"/>
          <w:szCs w:val="21"/>
          <w:lang w:val="ru-RU"/>
        </w:rPr>
        <w:t xml:space="preserve"> </w:t>
      </w:r>
      <w:r w:rsidRPr="00995DAE">
        <w:rPr>
          <w:rFonts w:eastAsia="Calibri" w:cs="Arial"/>
          <w:szCs w:val="21"/>
          <w:lang w:val="ru-RU"/>
        </w:rPr>
        <w:t>Программа «Радуга» разработана на основе математической модели “Методики расчета концентраций в атмосферном воздухе вредных веществ, содержащихся в выбросах предприятий” ОНД-86 ( УПРЗА Госкомгидромет, 1987 г., Ленинград)</w:t>
      </w:r>
      <w:r w:rsidR="006832A8" w:rsidRPr="00995DAE">
        <w:rPr>
          <w:rFonts w:eastAsia="Calibri" w:cs="Arial"/>
          <w:szCs w:val="21"/>
          <w:lang w:val="ru-RU"/>
        </w:rPr>
        <w:t>.</w:t>
      </w:r>
    </w:p>
    <w:p w:rsidR="00C722D7" w:rsidRPr="00995DAE" w:rsidRDefault="00C067F9" w:rsidP="00995DAE">
      <w:pPr>
        <w:rPr>
          <w:rFonts w:eastAsia="Calibri" w:cs="Arial"/>
          <w:i/>
          <w:color w:val="4F81BD"/>
          <w:spacing w:val="15"/>
          <w:szCs w:val="21"/>
          <w:u w:val="single"/>
          <w:lang w:val="ru-RU"/>
        </w:rPr>
      </w:pPr>
      <w:r w:rsidRPr="00995DAE">
        <w:rPr>
          <w:rFonts w:eastAsia="Calibri" w:cs="Arial"/>
          <w:i/>
          <w:color w:val="4F81BD"/>
          <w:spacing w:val="15"/>
          <w:szCs w:val="21"/>
          <w:u w:val="single"/>
          <w:lang w:val="ru-RU"/>
        </w:rPr>
        <w:t>Оценка качества воздуха на национальном и региональном уровнях</w:t>
      </w:r>
    </w:p>
    <w:p w:rsidR="00691467" w:rsidRPr="00995DAE" w:rsidRDefault="008256FA" w:rsidP="00995DAE">
      <w:pPr>
        <w:autoSpaceDE w:val="0"/>
        <w:autoSpaceDN w:val="0"/>
        <w:adjustRightInd w:val="0"/>
        <w:rPr>
          <w:rFonts w:eastAsia="Calibri" w:cs="Arial"/>
          <w:szCs w:val="21"/>
          <w:lang w:val="ru-RU"/>
        </w:rPr>
      </w:pPr>
      <w:bookmarkStart w:id="74" w:name="_Toc329953880"/>
      <w:bookmarkStart w:id="75" w:name="_Toc329955667"/>
      <w:bookmarkStart w:id="76" w:name="_Toc329956935"/>
      <w:bookmarkStart w:id="77" w:name="_Toc329957415"/>
      <w:bookmarkStart w:id="78" w:name="_Toc330034076"/>
      <w:bookmarkStart w:id="79" w:name="_Toc330034186"/>
      <w:bookmarkStart w:id="80" w:name="_Toc330034340"/>
      <w:bookmarkStart w:id="81" w:name="_Toc330035009"/>
      <w:r w:rsidRPr="00995DAE">
        <w:rPr>
          <w:rFonts w:eastAsia="Calibri" w:cs="Arial"/>
          <w:szCs w:val="21"/>
          <w:lang w:val="ru-RU"/>
        </w:rPr>
        <w:t>Существует недостаток информации о моделировании качества воздуха в Армении на государственном и региональном уровнях.</w:t>
      </w:r>
    </w:p>
    <w:p w:rsidR="00560E03" w:rsidRPr="00EA52B7" w:rsidRDefault="00560E03" w:rsidP="00395A9A">
      <w:pPr>
        <w:keepNext/>
        <w:keepLines/>
        <w:numPr>
          <w:ilvl w:val="1"/>
          <w:numId w:val="0"/>
        </w:numPr>
        <w:spacing w:before="240" w:after="200" w:line="276" w:lineRule="auto"/>
        <w:jc w:val="left"/>
        <w:outlineLvl w:val="3"/>
        <w:rPr>
          <w:rFonts w:cs="Arial"/>
          <w:i/>
          <w:iCs/>
          <w:color w:val="4F81BD"/>
          <w:spacing w:val="15"/>
          <w:sz w:val="24"/>
          <w:szCs w:val="24"/>
          <w:lang w:val="ru-RU"/>
        </w:rPr>
      </w:pPr>
      <w:bookmarkStart w:id="82" w:name="_Toc348521050"/>
      <w:r w:rsidRPr="00EA52B7">
        <w:rPr>
          <w:rFonts w:cs="Arial"/>
          <w:i/>
          <w:iCs/>
          <w:color w:val="4F81BD"/>
          <w:spacing w:val="15"/>
          <w:sz w:val="24"/>
          <w:szCs w:val="24"/>
          <w:lang w:val="ru-RU"/>
        </w:rPr>
        <w:t>Информация о состоянии атмосферного воздуха</w:t>
      </w:r>
      <w:bookmarkEnd w:id="74"/>
      <w:bookmarkEnd w:id="75"/>
      <w:bookmarkEnd w:id="76"/>
      <w:bookmarkEnd w:id="77"/>
      <w:bookmarkEnd w:id="78"/>
      <w:bookmarkEnd w:id="79"/>
      <w:bookmarkEnd w:id="80"/>
      <w:bookmarkEnd w:id="81"/>
      <w:bookmarkEnd w:id="82"/>
    </w:p>
    <w:p w:rsidR="00560E03" w:rsidRPr="00EA52B7" w:rsidRDefault="00560E03" w:rsidP="00995DAE">
      <w:pPr>
        <w:keepNext/>
        <w:keepLines/>
        <w:autoSpaceDE w:val="0"/>
        <w:autoSpaceDN w:val="0"/>
        <w:adjustRightInd w:val="0"/>
        <w:rPr>
          <w:rFonts w:eastAsia="Calibri" w:cs="Arial"/>
          <w:szCs w:val="21"/>
          <w:lang w:val="ru-RU"/>
        </w:rPr>
      </w:pPr>
      <w:r w:rsidRPr="00EA52B7">
        <w:rPr>
          <w:rFonts w:eastAsia="Calibri" w:cs="Arial"/>
          <w:szCs w:val="21"/>
          <w:lang w:val="ru-RU"/>
        </w:rPr>
        <w:t xml:space="preserve">В настоящее </w:t>
      </w:r>
      <w:r w:rsidR="00D12F1E" w:rsidRPr="00EA52B7">
        <w:rPr>
          <w:rFonts w:eastAsia="Calibri" w:cs="Arial"/>
          <w:szCs w:val="21"/>
          <w:lang w:val="ru-RU"/>
        </w:rPr>
        <w:t xml:space="preserve">время </w:t>
      </w:r>
      <w:r w:rsidRPr="00EA52B7">
        <w:rPr>
          <w:rFonts w:eastAsia="Calibri" w:cs="Arial"/>
          <w:szCs w:val="21"/>
          <w:lang w:val="ru-RU"/>
        </w:rPr>
        <w:t>информацию о состоянии воздушного бассейна, о проводимой правительством политике, программах и мероприятиях можно получить из телевизионных и радиопередач, газет, журналов и интернет источников. Основными интернет источниками являются:</w:t>
      </w:r>
    </w:p>
    <w:p w:rsidR="00560E03" w:rsidRPr="00EA52B7" w:rsidRDefault="00560E03" w:rsidP="00995DAE">
      <w:pPr>
        <w:numPr>
          <w:ilvl w:val="0"/>
          <w:numId w:val="52"/>
        </w:numPr>
        <w:autoSpaceDE w:val="0"/>
        <w:autoSpaceDN w:val="0"/>
        <w:adjustRightInd w:val="0"/>
        <w:rPr>
          <w:rFonts w:eastAsia="Calibri" w:cs="Arial"/>
          <w:szCs w:val="21"/>
          <w:lang w:val="ru-RU"/>
        </w:rPr>
      </w:pPr>
      <w:r w:rsidRPr="00EA52B7">
        <w:rPr>
          <w:rFonts w:eastAsia="Calibri" w:cs="Arial"/>
          <w:szCs w:val="21"/>
        </w:rPr>
        <w:t>www</w:t>
      </w:r>
      <w:r w:rsidRPr="00EA52B7">
        <w:rPr>
          <w:rFonts w:eastAsia="Calibri" w:cs="Arial"/>
          <w:szCs w:val="21"/>
          <w:lang w:val="ru-RU"/>
        </w:rPr>
        <w:t>.</w:t>
      </w:r>
      <w:r w:rsidRPr="00EA52B7">
        <w:rPr>
          <w:rFonts w:eastAsia="Calibri" w:cs="Arial"/>
          <w:szCs w:val="21"/>
        </w:rPr>
        <w:t>mnp</w:t>
      </w:r>
      <w:r w:rsidRPr="00EA52B7">
        <w:rPr>
          <w:rFonts w:eastAsia="Calibri" w:cs="Arial"/>
          <w:szCs w:val="21"/>
          <w:lang w:val="ru-RU"/>
        </w:rPr>
        <w:t>.</w:t>
      </w:r>
      <w:r w:rsidRPr="00EA52B7">
        <w:rPr>
          <w:rFonts w:eastAsia="Calibri" w:cs="Arial"/>
          <w:szCs w:val="21"/>
        </w:rPr>
        <w:t>am</w:t>
      </w:r>
      <w:r w:rsidRPr="00EA52B7">
        <w:rPr>
          <w:rFonts w:eastAsia="Calibri" w:cs="Arial"/>
          <w:szCs w:val="21"/>
          <w:lang w:val="ru-RU"/>
        </w:rPr>
        <w:t xml:space="preserve"> – официальный сайт министерства охраны природы, содержит информацию о министерстве, программах, законодательстве, программах, кооперации, международном взаимодействии, выбросах в/в, состоянии окружающей среды, включая отчеты Центра экомониторинга по загрязненности воздушного бассейна. </w:t>
      </w:r>
    </w:p>
    <w:p w:rsidR="00560E03" w:rsidRPr="00EA52B7" w:rsidRDefault="00560E03" w:rsidP="00995DAE">
      <w:pPr>
        <w:numPr>
          <w:ilvl w:val="0"/>
          <w:numId w:val="52"/>
        </w:numPr>
        <w:autoSpaceDE w:val="0"/>
        <w:autoSpaceDN w:val="0"/>
        <w:adjustRightInd w:val="0"/>
        <w:rPr>
          <w:rFonts w:eastAsia="Calibri" w:cs="Arial"/>
          <w:szCs w:val="21"/>
          <w:lang w:val="ru-RU"/>
        </w:rPr>
      </w:pPr>
      <w:r w:rsidRPr="00EA52B7">
        <w:rPr>
          <w:rFonts w:eastAsia="Calibri" w:cs="Arial"/>
          <w:szCs w:val="21"/>
        </w:rPr>
        <w:t>www</w:t>
      </w:r>
      <w:r w:rsidRPr="00EA52B7">
        <w:rPr>
          <w:rFonts w:eastAsia="Calibri" w:cs="Arial"/>
          <w:szCs w:val="21"/>
          <w:lang w:val="ru-RU"/>
        </w:rPr>
        <w:t>.</w:t>
      </w:r>
      <w:r w:rsidRPr="00EA52B7">
        <w:rPr>
          <w:rFonts w:eastAsia="Calibri" w:cs="Arial"/>
          <w:szCs w:val="21"/>
        </w:rPr>
        <w:t>armmonitoring</w:t>
      </w:r>
      <w:r w:rsidRPr="00EA52B7">
        <w:rPr>
          <w:rFonts w:eastAsia="Calibri" w:cs="Arial"/>
          <w:szCs w:val="21"/>
          <w:lang w:val="ru-RU"/>
        </w:rPr>
        <w:t>.</w:t>
      </w:r>
      <w:r w:rsidRPr="00EA52B7">
        <w:rPr>
          <w:rFonts w:eastAsia="Calibri" w:cs="Arial"/>
          <w:szCs w:val="21"/>
        </w:rPr>
        <w:t>am</w:t>
      </w:r>
      <w:r w:rsidRPr="00EA52B7">
        <w:rPr>
          <w:rFonts w:eastAsia="Calibri" w:cs="Arial"/>
          <w:szCs w:val="21"/>
          <w:lang w:val="ru-RU"/>
        </w:rPr>
        <w:t xml:space="preserve"> – сайт Центра экомониторинга, содержит информацию о расположении наблюдательных постов и стационарных станций, определяемых ингредиентов и показателей, отчеты центра.</w:t>
      </w:r>
    </w:p>
    <w:p w:rsidR="00560E03" w:rsidRPr="00EA52B7" w:rsidRDefault="00560E03" w:rsidP="00995DAE">
      <w:pPr>
        <w:numPr>
          <w:ilvl w:val="0"/>
          <w:numId w:val="52"/>
        </w:numPr>
        <w:autoSpaceDE w:val="0"/>
        <w:autoSpaceDN w:val="0"/>
        <w:adjustRightInd w:val="0"/>
        <w:rPr>
          <w:rFonts w:eastAsia="Calibri" w:cs="Arial"/>
          <w:szCs w:val="21"/>
          <w:lang w:val="ru-RU"/>
        </w:rPr>
      </w:pPr>
      <w:r w:rsidRPr="00EA52B7">
        <w:rPr>
          <w:rFonts w:eastAsia="Calibri" w:cs="Arial"/>
          <w:szCs w:val="21"/>
        </w:rPr>
        <w:lastRenderedPageBreak/>
        <w:t>www</w:t>
      </w:r>
      <w:r w:rsidRPr="00EA52B7">
        <w:rPr>
          <w:rFonts w:eastAsia="Calibri" w:cs="Arial"/>
          <w:szCs w:val="21"/>
          <w:lang w:val="ru-RU"/>
        </w:rPr>
        <w:t>.</w:t>
      </w:r>
      <w:r w:rsidRPr="00EA52B7">
        <w:rPr>
          <w:rFonts w:eastAsia="Calibri" w:cs="Arial"/>
          <w:szCs w:val="21"/>
        </w:rPr>
        <w:t>armstat</w:t>
      </w:r>
      <w:r w:rsidRPr="00EA52B7">
        <w:rPr>
          <w:rFonts w:eastAsia="Calibri" w:cs="Arial"/>
          <w:szCs w:val="21"/>
          <w:lang w:val="ru-RU"/>
        </w:rPr>
        <w:t xml:space="preserve"> – официальный сайт Национальной статистической службы Армении. Содержит информацию, составленную на основании экологической отчетности предприятий и организаций, предоставляемую министерством охраны природы.</w:t>
      </w:r>
    </w:p>
    <w:p w:rsidR="00560E03" w:rsidRPr="00EA52B7" w:rsidRDefault="00560E03" w:rsidP="00995DAE">
      <w:pPr>
        <w:numPr>
          <w:ilvl w:val="0"/>
          <w:numId w:val="52"/>
        </w:numPr>
        <w:autoSpaceDE w:val="0"/>
        <w:autoSpaceDN w:val="0"/>
        <w:adjustRightInd w:val="0"/>
        <w:rPr>
          <w:rFonts w:eastAsia="Calibri" w:cs="Arial"/>
          <w:szCs w:val="21"/>
          <w:lang w:val="ru-RU"/>
        </w:rPr>
      </w:pPr>
      <w:r w:rsidRPr="00EA52B7">
        <w:rPr>
          <w:rFonts w:eastAsia="Calibri" w:cs="Arial"/>
          <w:szCs w:val="21"/>
        </w:rPr>
        <w:t>www</w:t>
      </w:r>
      <w:r w:rsidRPr="00EA52B7">
        <w:rPr>
          <w:rFonts w:eastAsia="Calibri" w:cs="Arial"/>
          <w:szCs w:val="21"/>
          <w:lang w:val="ru-RU"/>
        </w:rPr>
        <w:t>.</w:t>
      </w:r>
      <w:r w:rsidRPr="00EA52B7">
        <w:rPr>
          <w:rFonts w:eastAsia="Calibri" w:cs="Arial"/>
          <w:szCs w:val="21"/>
        </w:rPr>
        <w:t>aarhus</w:t>
      </w:r>
      <w:r w:rsidRPr="00EA52B7">
        <w:rPr>
          <w:rFonts w:eastAsia="Calibri" w:cs="Arial"/>
          <w:szCs w:val="21"/>
          <w:lang w:val="ru-RU"/>
        </w:rPr>
        <w:t>.</w:t>
      </w:r>
      <w:r w:rsidRPr="00EA52B7">
        <w:rPr>
          <w:rFonts w:eastAsia="Calibri" w:cs="Arial"/>
          <w:szCs w:val="21"/>
        </w:rPr>
        <w:t>am</w:t>
      </w:r>
      <w:r w:rsidRPr="00EA52B7">
        <w:rPr>
          <w:rFonts w:eastAsia="Calibri" w:cs="Arial"/>
          <w:szCs w:val="21"/>
          <w:lang w:val="ru-RU"/>
        </w:rPr>
        <w:t xml:space="preserve"> – сайт Орхус Центра Армении, в котором дается общественно значимая информация об экологических форумах, решениях и действиях правительства, государственных органов, о событиях на местах, на предприятиях, об общественных слушаниях и обсуждениях. </w:t>
      </w:r>
    </w:p>
    <w:p w:rsidR="00560E03" w:rsidRPr="00EA52B7" w:rsidRDefault="00560E03" w:rsidP="00995DAE">
      <w:pPr>
        <w:autoSpaceDE w:val="0"/>
        <w:autoSpaceDN w:val="0"/>
        <w:adjustRightInd w:val="0"/>
        <w:rPr>
          <w:rFonts w:eastAsia="Calibri" w:cs="Arial"/>
          <w:szCs w:val="21"/>
          <w:lang w:val="ru-RU"/>
        </w:rPr>
      </w:pPr>
      <w:r w:rsidRPr="00EA52B7">
        <w:rPr>
          <w:rFonts w:eastAsia="Calibri" w:cs="Arial"/>
          <w:szCs w:val="21"/>
          <w:lang w:val="ru-RU"/>
        </w:rPr>
        <w:t xml:space="preserve">На сайтах многих общественных организаций также можно найти информацию о состоянии воздушного бассейна, действиях государственных органов и выбросов различных предприятий. </w:t>
      </w:r>
    </w:p>
    <w:p w:rsidR="00560E03" w:rsidRPr="00EA52B7" w:rsidRDefault="00560E03" w:rsidP="00995DAE">
      <w:pPr>
        <w:autoSpaceDE w:val="0"/>
        <w:autoSpaceDN w:val="0"/>
        <w:adjustRightInd w:val="0"/>
        <w:rPr>
          <w:rFonts w:eastAsia="Calibri" w:cs="Arial"/>
          <w:szCs w:val="21"/>
          <w:lang w:val="ru-RU"/>
        </w:rPr>
      </w:pPr>
      <w:r w:rsidRPr="00EA52B7">
        <w:rPr>
          <w:rFonts w:eastAsia="Calibri" w:cs="Arial"/>
          <w:szCs w:val="21"/>
          <w:lang w:val="ru-RU"/>
        </w:rPr>
        <w:t>Для улучшения качества информационного обеспечения населения, специалистов, общественных организ</w:t>
      </w:r>
      <w:r w:rsidR="00C067F9" w:rsidRPr="00EA52B7">
        <w:rPr>
          <w:rFonts w:eastAsia="Calibri" w:cs="Arial"/>
          <w:szCs w:val="21"/>
          <w:lang w:val="ru-RU"/>
        </w:rPr>
        <w:t>а</w:t>
      </w:r>
      <w:r w:rsidRPr="00EA52B7">
        <w:rPr>
          <w:rFonts w:eastAsia="Calibri" w:cs="Arial"/>
          <w:szCs w:val="21"/>
          <w:lang w:val="ru-RU"/>
        </w:rPr>
        <w:t>ций необходимо создание общенационального интернет ресурса, где понятным образом представлялись</w:t>
      </w:r>
      <w:r w:rsidR="00464CEB" w:rsidRPr="00EA52B7">
        <w:rPr>
          <w:rFonts w:eastAsia="Calibri" w:cs="Arial"/>
          <w:szCs w:val="21"/>
          <w:lang w:val="lv-LV"/>
        </w:rPr>
        <w:t xml:space="preserve"> бы</w:t>
      </w:r>
      <w:r w:rsidRPr="00EA52B7">
        <w:rPr>
          <w:rFonts w:eastAsia="Calibri" w:cs="Arial"/>
          <w:szCs w:val="21"/>
          <w:lang w:val="ru-RU"/>
        </w:rPr>
        <w:t xml:space="preserve"> как </w:t>
      </w:r>
      <w:r w:rsidR="00BD0A80" w:rsidRPr="00EA52B7">
        <w:rPr>
          <w:rFonts w:eastAsia="Calibri" w:cs="Arial"/>
          <w:szCs w:val="21"/>
          <w:lang w:val="ru-RU"/>
        </w:rPr>
        <w:t>общие</w:t>
      </w:r>
      <w:r w:rsidRPr="00EA52B7">
        <w:rPr>
          <w:rFonts w:eastAsia="Calibri" w:cs="Arial"/>
          <w:szCs w:val="21"/>
          <w:lang w:val="ru-RU"/>
        </w:rPr>
        <w:t xml:space="preserve"> сведения о природоохранной политике государства, о важнейших событиях и международом сотрудничестве, так и информация по всем направлениям охраны окружающей среды: атмосферный воздух, водные ресурсы, почвы, недра, биоразнообразие</w:t>
      </w:r>
    </w:p>
    <w:p w:rsidR="00560E03" w:rsidRPr="00EA52B7" w:rsidRDefault="00560E03" w:rsidP="00995DAE">
      <w:pPr>
        <w:autoSpaceDE w:val="0"/>
        <w:autoSpaceDN w:val="0"/>
        <w:adjustRightInd w:val="0"/>
        <w:rPr>
          <w:rFonts w:eastAsia="Calibri" w:cs="Arial"/>
          <w:szCs w:val="21"/>
          <w:lang w:val="ru-RU"/>
        </w:rPr>
      </w:pPr>
      <w:r w:rsidRPr="00EA52B7">
        <w:rPr>
          <w:rFonts w:eastAsia="Calibri" w:cs="Arial"/>
          <w:szCs w:val="21"/>
          <w:lang w:val="ru-RU"/>
        </w:rPr>
        <w:t>Данные доступны на сайт</w:t>
      </w:r>
      <w:r w:rsidRPr="00EA52B7">
        <w:rPr>
          <w:rFonts w:eastAsia="Calibri" w:cs="Arial"/>
          <w:szCs w:val="21"/>
        </w:rPr>
        <w:t>a</w:t>
      </w:r>
      <w:r w:rsidRPr="00EA52B7">
        <w:rPr>
          <w:rFonts w:eastAsia="Calibri" w:cs="Arial"/>
          <w:szCs w:val="21"/>
          <w:lang w:val="ru-RU"/>
        </w:rPr>
        <w:t xml:space="preserve">х Армэкомониторинга </w:t>
      </w:r>
      <w:hyperlink r:id="rId39" w:history="1">
        <w:r w:rsidR="0056740C" w:rsidRPr="00EA52B7">
          <w:rPr>
            <w:rStyle w:val="Hyperlink"/>
            <w:rFonts w:eastAsia="Calibri"/>
            <w:sz w:val="21"/>
            <w:szCs w:val="21"/>
            <w:lang w:val="ru-RU"/>
          </w:rPr>
          <w:t>http://www.armmonitoring.am</w:t>
        </w:r>
      </w:hyperlink>
      <w:r w:rsidR="0056740C" w:rsidRPr="00EA52B7">
        <w:rPr>
          <w:rFonts w:eastAsia="Calibri" w:cs="Arial"/>
          <w:szCs w:val="21"/>
          <w:lang w:val="ru-RU"/>
        </w:rPr>
        <w:t xml:space="preserve"> </w:t>
      </w:r>
      <w:hyperlink w:history="1"/>
      <w:r w:rsidRPr="00EA52B7">
        <w:rPr>
          <w:rFonts w:eastAsia="Calibri" w:cs="Arial"/>
          <w:szCs w:val="21"/>
          <w:lang w:val="ru-RU"/>
        </w:rPr>
        <w:t xml:space="preserve">и министерства </w:t>
      </w:r>
      <w:hyperlink r:id="rId40" w:history="1">
        <w:r w:rsidRPr="00EA52B7">
          <w:rPr>
            <w:rFonts w:eastAsia="Calibri" w:cs="Arial"/>
            <w:color w:val="0000FF"/>
            <w:szCs w:val="21"/>
          </w:rPr>
          <w:t>http</w:t>
        </w:r>
        <w:r w:rsidRPr="00EA52B7">
          <w:rPr>
            <w:rFonts w:eastAsia="Calibri" w:cs="Arial"/>
            <w:color w:val="0000FF"/>
            <w:szCs w:val="21"/>
            <w:lang w:val="ru-RU"/>
          </w:rPr>
          <w:t>://</w:t>
        </w:r>
        <w:r w:rsidRPr="00EA52B7">
          <w:rPr>
            <w:rFonts w:eastAsia="Calibri" w:cs="Arial"/>
            <w:color w:val="0000FF"/>
            <w:szCs w:val="21"/>
          </w:rPr>
          <w:t>www</w:t>
        </w:r>
        <w:r w:rsidRPr="00EA52B7">
          <w:rPr>
            <w:rFonts w:eastAsia="Calibri" w:cs="Arial"/>
            <w:color w:val="0000FF"/>
            <w:szCs w:val="21"/>
            <w:lang w:val="ru-RU"/>
          </w:rPr>
          <w:t>.</w:t>
        </w:r>
        <w:r w:rsidRPr="00EA52B7">
          <w:rPr>
            <w:rFonts w:eastAsia="Calibri" w:cs="Arial"/>
            <w:color w:val="0000FF"/>
            <w:szCs w:val="21"/>
          </w:rPr>
          <w:t>mnp</w:t>
        </w:r>
        <w:r w:rsidRPr="00EA52B7">
          <w:rPr>
            <w:rFonts w:eastAsia="Calibri" w:cs="Arial"/>
            <w:color w:val="0000FF"/>
            <w:szCs w:val="21"/>
            <w:lang w:val="ru-RU"/>
          </w:rPr>
          <w:t>.</w:t>
        </w:r>
        <w:r w:rsidRPr="00EA52B7">
          <w:rPr>
            <w:rFonts w:eastAsia="Calibri" w:cs="Arial"/>
            <w:color w:val="0000FF"/>
            <w:szCs w:val="21"/>
          </w:rPr>
          <w:t>am</w:t>
        </w:r>
        <w:r w:rsidRPr="00EA52B7">
          <w:rPr>
            <w:rFonts w:eastAsia="Calibri" w:cs="Arial"/>
            <w:color w:val="0000FF"/>
            <w:szCs w:val="21"/>
            <w:lang w:val="ru-RU"/>
          </w:rPr>
          <w:t>/</w:t>
        </w:r>
      </w:hyperlink>
    </w:p>
    <w:p w:rsidR="00560E03" w:rsidRPr="00EA52B7" w:rsidRDefault="008C334A" w:rsidP="00E52ACE">
      <w:pPr>
        <w:pBdr>
          <w:bottom w:val="single" w:sz="4" w:space="4" w:color="4F81BD"/>
        </w:pBdr>
        <w:spacing w:before="360" w:after="280" w:line="276" w:lineRule="auto"/>
        <w:ind w:left="11" w:right="6521"/>
        <w:jc w:val="left"/>
        <w:outlineLvl w:val="2"/>
        <w:rPr>
          <w:rFonts w:eastAsia="Calibri" w:cs="Arial"/>
          <w:b/>
          <w:bCs/>
          <w:i/>
          <w:iCs/>
          <w:color w:val="4F81BD"/>
          <w:sz w:val="22"/>
          <w:szCs w:val="22"/>
          <w:lang w:val="ru-RU"/>
        </w:rPr>
      </w:pPr>
      <w:bookmarkStart w:id="83" w:name="_Toc348521051"/>
      <w:r w:rsidRPr="00EA52B7">
        <w:rPr>
          <w:rFonts w:eastAsia="Calibri" w:cs="Arial"/>
          <w:b/>
          <w:bCs/>
          <w:i/>
          <w:iCs/>
          <w:color w:val="4F81BD"/>
          <w:sz w:val="22"/>
          <w:szCs w:val="22"/>
          <w:lang w:val="ru-RU"/>
        </w:rPr>
        <w:t>Азербайджан</w:t>
      </w:r>
      <w:bookmarkEnd w:id="83"/>
      <w:r w:rsidR="00560E03" w:rsidRPr="00EA52B7">
        <w:rPr>
          <w:rFonts w:eastAsia="Calibri" w:cs="Arial"/>
          <w:b/>
          <w:bCs/>
          <w:i/>
          <w:iCs/>
          <w:color w:val="4F81BD"/>
          <w:sz w:val="22"/>
          <w:szCs w:val="22"/>
          <w:lang w:val="ru-RU"/>
        </w:rPr>
        <w:t xml:space="preserve"> </w:t>
      </w:r>
    </w:p>
    <w:p w:rsidR="00260F96" w:rsidRPr="00EA52B7" w:rsidRDefault="008C334A" w:rsidP="00260F96">
      <w:pPr>
        <w:numPr>
          <w:ilvl w:val="1"/>
          <w:numId w:val="0"/>
        </w:numPr>
        <w:spacing w:before="240" w:after="200" w:line="276" w:lineRule="auto"/>
        <w:jc w:val="left"/>
        <w:outlineLvl w:val="3"/>
        <w:rPr>
          <w:rFonts w:cs="Arial"/>
          <w:i/>
          <w:iCs/>
          <w:color w:val="4F81BD"/>
          <w:spacing w:val="15"/>
          <w:sz w:val="24"/>
          <w:szCs w:val="24"/>
          <w:lang w:val="ru-RU"/>
        </w:rPr>
      </w:pPr>
      <w:bookmarkStart w:id="84" w:name="_Toc348521052"/>
      <w:r w:rsidRPr="00EA52B7">
        <w:rPr>
          <w:rFonts w:cs="Arial"/>
          <w:i/>
          <w:iCs/>
          <w:color w:val="4F81BD"/>
          <w:spacing w:val="15"/>
          <w:sz w:val="24"/>
          <w:szCs w:val="24"/>
          <w:lang w:val="ru-RU"/>
        </w:rPr>
        <w:t>Управление качеством воздуха</w:t>
      </w:r>
      <w:bookmarkEnd w:id="84"/>
      <w:r w:rsidRPr="00EA52B7">
        <w:rPr>
          <w:rFonts w:cs="Arial"/>
          <w:i/>
          <w:iCs/>
          <w:color w:val="4F81BD"/>
          <w:spacing w:val="15"/>
          <w:sz w:val="24"/>
          <w:szCs w:val="24"/>
          <w:lang w:val="ru-RU"/>
        </w:rPr>
        <w:t xml:space="preserve"> </w:t>
      </w:r>
    </w:p>
    <w:p w:rsidR="00727947" w:rsidRPr="00EA52B7" w:rsidRDefault="00560E03" w:rsidP="00995DAE">
      <w:pPr>
        <w:rPr>
          <w:rFonts w:eastAsia="Calibri" w:cs="Arial"/>
          <w:szCs w:val="21"/>
          <w:lang w:val="ru-RU"/>
        </w:rPr>
      </w:pPr>
      <w:r w:rsidRPr="00EA52B7">
        <w:rPr>
          <w:rFonts w:eastAsia="Calibri" w:cs="Arial"/>
          <w:szCs w:val="21"/>
          <w:lang w:val="ru-RU"/>
        </w:rPr>
        <w:t xml:space="preserve">В настоящее время осуществляется систематический контроль качества атмосферного воздуха и оценка эффективности предпринятых действий по охране атмосферного воздуха. </w:t>
      </w:r>
      <w:r w:rsidR="00727947" w:rsidRPr="00EA52B7">
        <w:rPr>
          <w:rFonts w:eastAsia="Calibri" w:cs="Arial"/>
          <w:szCs w:val="21"/>
          <w:lang w:val="ru-RU"/>
        </w:rPr>
        <w:t>Национальная стратегия управления качеством атмосферного воздуха в Республики Азербайджана в настоящее время регламентируется рядом основополагающих документов</w:t>
      </w:r>
      <w:r w:rsidR="00F17E60" w:rsidRPr="00EA52B7">
        <w:rPr>
          <w:rFonts w:eastAsia="Calibri" w:cs="Arial"/>
          <w:szCs w:val="21"/>
          <w:lang w:val="ru-RU"/>
        </w:rPr>
        <w:t>,</w:t>
      </w:r>
      <w:r w:rsidR="00F17E60" w:rsidRPr="00EA52B7">
        <w:rPr>
          <w:rFonts w:cs="Arial"/>
          <w:lang w:val="ru-RU"/>
        </w:rPr>
        <w:t xml:space="preserve"> </w:t>
      </w:r>
      <w:r w:rsidR="00F17E60" w:rsidRPr="00EA52B7">
        <w:rPr>
          <w:rFonts w:eastAsia="Calibri" w:cs="Arial"/>
          <w:szCs w:val="21"/>
          <w:lang w:val="ru-RU"/>
        </w:rPr>
        <w:t>включая</w:t>
      </w:r>
      <w:r w:rsidR="006B4C1F" w:rsidRPr="00EA52B7">
        <w:rPr>
          <w:rFonts w:eastAsia="Calibri" w:cs="Arial"/>
          <w:szCs w:val="21"/>
          <w:lang w:val="ru-RU"/>
        </w:rPr>
        <w:t xml:space="preserve">:  </w:t>
      </w:r>
    </w:p>
    <w:p w:rsidR="00727947" w:rsidRPr="00EA52B7" w:rsidRDefault="00727947" w:rsidP="00995DAE">
      <w:pPr>
        <w:numPr>
          <w:ilvl w:val="0"/>
          <w:numId w:val="27"/>
        </w:numPr>
        <w:contextualSpacing/>
        <w:rPr>
          <w:rFonts w:eastAsia="Calibri" w:cs="Arial"/>
          <w:szCs w:val="21"/>
          <w:lang w:val="ru-RU"/>
        </w:rPr>
      </w:pPr>
      <w:r w:rsidRPr="00EA52B7">
        <w:rPr>
          <w:rFonts w:eastAsia="Calibri" w:cs="Arial"/>
          <w:szCs w:val="21"/>
          <w:lang w:val="ru-RU"/>
        </w:rPr>
        <w:t>Конституция Азербайджана,</w:t>
      </w:r>
    </w:p>
    <w:p w:rsidR="00727947" w:rsidRPr="00EA52B7" w:rsidRDefault="00727947" w:rsidP="00995DAE">
      <w:pPr>
        <w:numPr>
          <w:ilvl w:val="0"/>
          <w:numId w:val="27"/>
        </w:numPr>
        <w:contextualSpacing/>
        <w:rPr>
          <w:rFonts w:eastAsia="Calibri" w:cs="Arial"/>
          <w:szCs w:val="21"/>
          <w:lang w:val="ru-RU"/>
        </w:rPr>
      </w:pPr>
      <w:r w:rsidRPr="00EA52B7">
        <w:rPr>
          <w:rFonts w:eastAsia="Calibri" w:cs="Arial"/>
          <w:szCs w:val="21"/>
          <w:lang w:val="ru-RU"/>
        </w:rPr>
        <w:t>Закон об охране окружающей среды,</w:t>
      </w:r>
    </w:p>
    <w:p w:rsidR="00727947" w:rsidRPr="00EA52B7" w:rsidRDefault="00727947" w:rsidP="00995DAE">
      <w:pPr>
        <w:numPr>
          <w:ilvl w:val="0"/>
          <w:numId w:val="27"/>
        </w:numPr>
        <w:contextualSpacing/>
        <w:rPr>
          <w:rFonts w:eastAsia="Calibri" w:cs="Arial"/>
          <w:szCs w:val="21"/>
          <w:lang w:val="ru-RU"/>
        </w:rPr>
      </w:pPr>
      <w:r w:rsidRPr="00EA52B7">
        <w:rPr>
          <w:rFonts w:eastAsia="Calibri" w:cs="Arial"/>
          <w:szCs w:val="21"/>
          <w:lang w:val="ru-RU"/>
        </w:rPr>
        <w:t>Закон об охране атмосферного воздуха,</w:t>
      </w:r>
    </w:p>
    <w:p w:rsidR="00727947" w:rsidRPr="00EA52B7" w:rsidRDefault="00727947" w:rsidP="00995DAE">
      <w:pPr>
        <w:numPr>
          <w:ilvl w:val="0"/>
          <w:numId w:val="27"/>
        </w:numPr>
        <w:contextualSpacing/>
        <w:rPr>
          <w:rFonts w:eastAsia="Calibri" w:cs="Arial"/>
          <w:szCs w:val="21"/>
          <w:lang w:val="ru-RU"/>
        </w:rPr>
      </w:pPr>
      <w:r w:rsidRPr="00EA52B7">
        <w:rPr>
          <w:rFonts w:eastAsia="Calibri" w:cs="Arial"/>
          <w:szCs w:val="21"/>
          <w:lang w:val="ru-RU"/>
        </w:rPr>
        <w:t>Правила государственной регистрации опасных эмиссий,</w:t>
      </w:r>
    </w:p>
    <w:p w:rsidR="00727947" w:rsidRPr="00EA52B7" w:rsidRDefault="00727947" w:rsidP="00995DAE">
      <w:pPr>
        <w:numPr>
          <w:ilvl w:val="0"/>
          <w:numId w:val="27"/>
        </w:numPr>
        <w:contextualSpacing/>
        <w:rPr>
          <w:rFonts w:eastAsia="Calibri" w:cs="Arial"/>
          <w:szCs w:val="21"/>
          <w:lang w:val="ru-RU"/>
        </w:rPr>
      </w:pPr>
      <w:r w:rsidRPr="00EA52B7">
        <w:rPr>
          <w:rFonts w:eastAsia="Calibri" w:cs="Arial"/>
          <w:szCs w:val="21"/>
          <w:lang w:val="ru-RU"/>
        </w:rPr>
        <w:t>Правила государственного контроля загрязнения атмосферы,</w:t>
      </w:r>
    </w:p>
    <w:p w:rsidR="00727947" w:rsidRPr="00EA52B7" w:rsidRDefault="00727947" w:rsidP="00995DAE">
      <w:pPr>
        <w:numPr>
          <w:ilvl w:val="0"/>
          <w:numId w:val="27"/>
        </w:numPr>
        <w:contextualSpacing/>
        <w:rPr>
          <w:rFonts w:eastAsia="Calibri" w:cs="Arial"/>
          <w:szCs w:val="21"/>
          <w:lang w:val="ru-RU"/>
        </w:rPr>
      </w:pPr>
      <w:r w:rsidRPr="00EA52B7">
        <w:rPr>
          <w:rFonts w:eastAsia="Calibri" w:cs="Arial"/>
          <w:szCs w:val="21"/>
          <w:lang w:val="ru-RU"/>
        </w:rPr>
        <w:t>Гигиенические и экологические нормы качества атмосферного воздуха,</w:t>
      </w:r>
    </w:p>
    <w:p w:rsidR="00727947" w:rsidRPr="00EA52B7" w:rsidRDefault="00727947" w:rsidP="00995DAE">
      <w:pPr>
        <w:numPr>
          <w:ilvl w:val="0"/>
          <w:numId w:val="27"/>
        </w:numPr>
        <w:contextualSpacing/>
        <w:rPr>
          <w:rFonts w:eastAsia="Calibri" w:cs="Arial"/>
          <w:szCs w:val="21"/>
          <w:lang w:val="ru-RU"/>
        </w:rPr>
      </w:pPr>
      <w:r w:rsidRPr="00EA52B7">
        <w:rPr>
          <w:rFonts w:eastAsia="Calibri" w:cs="Arial"/>
          <w:szCs w:val="21"/>
          <w:lang w:val="ru-RU"/>
        </w:rPr>
        <w:t>Правила сертификации соответствия топлива, технологических  процессов, автомобилей и приборов с требованиями по охране атмосферного воздуха,</w:t>
      </w:r>
    </w:p>
    <w:p w:rsidR="00727947" w:rsidRPr="00EA52B7" w:rsidRDefault="00727947" w:rsidP="00995DAE">
      <w:pPr>
        <w:numPr>
          <w:ilvl w:val="0"/>
          <w:numId w:val="27"/>
        </w:numPr>
        <w:contextualSpacing/>
        <w:rPr>
          <w:rFonts w:eastAsia="Calibri" w:cs="Arial"/>
          <w:szCs w:val="21"/>
          <w:lang w:val="ru-RU"/>
        </w:rPr>
      </w:pPr>
      <w:r w:rsidRPr="00EA52B7">
        <w:rPr>
          <w:rFonts w:eastAsia="Calibri" w:cs="Arial"/>
          <w:szCs w:val="21"/>
          <w:lang w:val="ru-RU"/>
        </w:rPr>
        <w:t xml:space="preserve">4. Р 2.1.10.1920-04 «Руководство по оценке риска для здоровья населения при воздействии химических веществ, загрязняющих окружающую среду», утвержденное 5 марта 2004 г.,   </w:t>
      </w:r>
    </w:p>
    <w:p w:rsidR="00F17E60" w:rsidRPr="00EA52B7" w:rsidRDefault="00F17E60" w:rsidP="00995DAE">
      <w:pPr>
        <w:numPr>
          <w:ilvl w:val="0"/>
          <w:numId w:val="27"/>
        </w:numPr>
        <w:contextualSpacing/>
        <w:rPr>
          <w:rFonts w:eastAsia="Calibri" w:cs="Arial"/>
          <w:szCs w:val="21"/>
          <w:lang w:val="ru-RU"/>
        </w:rPr>
      </w:pPr>
      <w:r w:rsidRPr="00EA52B7">
        <w:rPr>
          <w:rFonts w:eastAsia="Calibri" w:cs="Arial"/>
          <w:szCs w:val="21"/>
          <w:lang w:val="ru-RU"/>
        </w:rPr>
        <w:t xml:space="preserve">7. </w:t>
      </w:r>
      <w:r w:rsidR="00727947" w:rsidRPr="00EA52B7">
        <w:rPr>
          <w:rFonts w:eastAsia="Calibri" w:cs="Arial"/>
          <w:szCs w:val="21"/>
          <w:lang w:val="ru-RU"/>
        </w:rPr>
        <w:t>СанПиН 2.1.6.1338-03 «Гигиенические требования к обеспечению качества атмосферного воздуха населенных мест»</w:t>
      </w:r>
      <w:r w:rsidRPr="00EA52B7">
        <w:rPr>
          <w:rFonts w:eastAsia="Calibri" w:cs="Arial"/>
          <w:szCs w:val="21"/>
          <w:lang w:val="ru-RU"/>
        </w:rPr>
        <w:t>,</w:t>
      </w:r>
    </w:p>
    <w:p w:rsidR="00F17E60" w:rsidRPr="00EA52B7" w:rsidRDefault="00F17E60" w:rsidP="00995DAE">
      <w:pPr>
        <w:numPr>
          <w:ilvl w:val="0"/>
          <w:numId w:val="27"/>
        </w:numPr>
        <w:contextualSpacing/>
        <w:rPr>
          <w:rFonts w:eastAsia="Calibri" w:cs="Arial"/>
          <w:szCs w:val="21"/>
          <w:lang w:val="ru-RU"/>
        </w:rPr>
      </w:pPr>
      <w:r w:rsidRPr="00EA52B7">
        <w:rPr>
          <w:rFonts w:eastAsia="Calibri" w:cs="Arial"/>
          <w:szCs w:val="21"/>
          <w:lang w:val="ru-RU"/>
        </w:rPr>
        <w:t>и.т.д.</w:t>
      </w:r>
    </w:p>
    <w:p w:rsidR="00F17E60" w:rsidRPr="00EA52B7" w:rsidRDefault="00F17E60" w:rsidP="00995DAE">
      <w:pPr>
        <w:contextualSpacing/>
        <w:rPr>
          <w:rFonts w:eastAsia="Calibri" w:cs="Arial"/>
          <w:szCs w:val="21"/>
        </w:rPr>
      </w:pPr>
    </w:p>
    <w:p w:rsidR="00F17E60" w:rsidRPr="00EA52B7" w:rsidRDefault="00F17E60" w:rsidP="00995DAE">
      <w:pPr>
        <w:contextualSpacing/>
        <w:rPr>
          <w:rFonts w:eastAsia="Calibri" w:cs="Arial"/>
          <w:szCs w:val="21"/>
          <w:lang w:val="ru-RU"/>
        </w:rPr>
      </w:pPr>
      <w:r w:rsidRPr="00EA52B7">
        <w:rPr>
          <w:rFonts w:eastAsia="Calibri" w:cs="Arial"/>
          <w:szCs w:val="21"/>
          <w:lang w:val="ru-RU"/>
        </w:rPr>
        <w:t xml:space="preserve">Основными целями стратегии в отношении качества атмосферного воздуха являются: </w:t>
      </w:r>
    </w:p>
    <w:p w:rsidR="00F17E60" w:rsidRPr="00EA52B7" w:rsidRDefault="00F17E60" w:rsidP="00995DAE">
      <w:pPr>
        <w:numPr>
          <w:ilvl w:val="0"/>
          <w:numId w:val="27"/>
        </w:numPr>
        <w:contextualSpacing/>
        <w:rPr>
          <w:rFonts w:eastAsia="Calibri" w:cs="Arial"/>
          <w:szCs w:val="21"/>
          <w:lang w:val="ru-RU"/>
        </w:rPr>
      </w:pPr>
      <w:r w:rsidRPr="00EA52B7">
        <w:rPr>
          <w:rFonts w:eastAsia="Calibri" w:cs="Arial"/>
          <w:szCs w:val="21"/>
          <w:lang w:val="ru-RU"/>
        </w:rPr>
        <w:t xml:space="preserve">соответствие его установленным гигиеническим нормативам (ПДК или ОБУВ), </w:t>
      </w:r>
    </w:p>
    <w:p w:rsidR="00D86FA2" w:rsidRPr="00995DAE" w:rsidRDefault="00F17E60" w:rsidP="00995DAE">
      <w:pPr>
        <w:numPr>
          <w:ilvl w:val="0"/>
          <w:numId w:val="27"/>
        </w:numPr>
        <w:contextualSpacing/>
        <w:rPr>
          <w:rFonts w:eastAsia="Calibri" w:cs="Arial"/>
          <w:szCs w:val="21"/>
          <w:lang w:val="ru-RU"/>
        </w:rPr>
      </w:pPr>
      <w:r w:rsidRPr="00EA52B7">
        <w:rPr>
          <w:rFonts w:eastAsia="Calibri" w:cs="Arial"/>
          <w:szCs w:val="21"/>
          <w:lang w:val="ru-RU"/>
        </w:rPr>
        <w:lastRenderedPageBreak/>
        <w:t>уменьшение экспозиции населения к «основным загрязнителям», канцерогенным веществам, химическим веществам 1 и 2 классов опасности, выделение приоритетных направлений по сокращению выбросов вредных веществ в атмосферный воздух.</w:t>
      </w:r>
    </w:p>
    <w:p w:rsidR="00560E03" w:rsidRPr="00EA52B7" w:rsidRDefault="00560E03" w:rsidP="00995DAE">
      <w:pPr>
        <w:rPr>
          <w:rFonts w:eastAsia="Calibri" w:cs="Arial"/>
          <w:szCs w:val="21"/>
          <w:lang w:val="ru-RU"/>
        </w:rPr>
      </w:pPr>
      <w:r w:rsidRPr="00EA52B7">
        <w:rPr>
          <w:rFonts w:eastAsia="Calibri" w:cs="Arial"/>
          <w:szCs w:val="21"/>
          <w:lang w:val="ru-RU"/>
        </w:rPr>
        <w:t xml:space="preserve">К проведению испытаний выбросов загрязняющих веществ в атмосферный воздух допускаются аналитические лаборатории, аккредитованные на независимость и (или) техническую компетентность проведения испытаний в системе аккредитации Республики Азербайджан  и поставленные на учет в </w:t>
      </w:r>
      <w:r w:rsidR="008231DD" w:rsidRPr="00EA52B7">
        <w:rPr>
          <w:rFonts w:eastAsia="Calibri" w:cs="Arial"/>
          <w:szCs w:val="21"/>
          <w:lang w:val="ru-RU"/>
        </w:rPr>
        <w:t>Министерстве экологии и природных ресурсов</w:t>
      </w:r>
      <w:r w:rsidRPr="00EA52B7">
        <w:rPr>
          <w:rFonts w:eastAsia="Calibri" w:cs="Arial"/>
          <w:szCs w:val="21"/>
          <w:lang w:val="ru-RU"/>
        </w:rPr>
        <w:t xml:space="preserve"> Рес</w:t>
      </w:r>
      <w:r w:rsidR="00436723" w:rsidRPr="00EA52B7">
        <w:rPr>
          <w:rFonts w:eastAsia="Calibri" w:cs="Arial"/>
          <w:szCs w:val="21"/>
          <w:lang w:val="ru-RU"/>
        </w:rPr>
        <w:t>публики Азербайджан</w:t>
      </w:r>
      <w:r w:rsidRPr="00EA52B7">
        <w:rPr>
          <w:rFonts w:eastAsia="Calibri" w:cs="Arial"/>
          <w:szCs w:val="21"/>
          <w:lang w:val="ru-RU"/>
        </w:rPr>
        <w:t>.</w:t>
      </w:r>
    </w:p>
    <w:p w:rsidR="00FC0FEA" w:rsidRPr="00EA52B7" w:rsidRDefault="00FC0FEA" w:rsidP="00995DAE">
      <w:pPr>
        <w:autoSpaceDE w:val="0"/>
        <w:autoSpaceDN w:val="0"/>
        <w:adjustRightInd w:val="0"/>
        <w:rPr>
          <w:rFonts w:eastAsia="Calibri" w:cs="Arial"/>
          <w:szCs w:val="21"/>
          <w:lang w:val="ru-RU"/>
        </w:rPr>
      </w:pPr>
      <w:r w:rsidRPr="00EA52B7">
        <w:rPr>
          <w:rFonts w:eastAsia="Calibri" w:cs="Arial"/>
          <w:szCs w:val="21"/>
          <w:lang w:val="ru-RU"/>
        </w:rPr>
        <w:t>Предоставление данных по частицам РМ</w:t>
      </w:r>
      <w:r w:rsidRPr="00EA52B7">
        <w:rPr>
          <w:rFonts w:eastAsia="Calibri" w:cs="Arial"/>
          <w:szCs w:val="21"/>
          <w:vertAlign w:val="subscript"/>
          <w:lang w:val="ru-RU"/>
        </w:rPr>
        <w:t>10</w:t>
      </w:r>
      <w:r w:rsidRPr="00EA52B7">
        <w:rPr>
          <w:rFonts w:eastAsia="Calibri" w:cs="Arial"/>
          <w:szCs w:val="21"/>
          <w:lang w:val="ru-RU"/>
        </w:rPr>
        <w:t xml:space="preserve"> и приземному озону невозможно (из-за</w:t>
      </w:r>
      <w:r w:rsidR="00C65161" w:rsidRPr="00EA52B7">
        <w:rPr>
          <w:rFonts w:eastAsia="Calibri" w:cs="Arial"/>
          <w:szCs w:val="21"/>
          <w:lang w:val="ru-RU"/>
        </w:rPr>
        <w:t xml:space="preserve"> </w:t>
      </w:r>
      <w:r w:rsidRPr="00EA52B7">
        <w:rPr>
          <w:rFonts w:eastAsia="Calibri" w:cs="Arial"/>
          <w:szCs w:val="21"/>
          <w:lang w:val="ru-RU"/>
        </w:rPr>
        <w:t>неимением соответствующих приборов).</w:t>
      </w:r>
    </w:p>
    <w:p w:rsidR="008201FD" w:rsidRPr="00EA52B7" w:rsidRDefault="00D16077" w:rsidP="00995DAE">
      <w:pPr>
        <w:rPr>
          <w:rFonts w:eastAsia="Calibri" w:cs="Arial"/>
          <w:szCs w:val="21"/>
          <w:lang w:val="ru-RU"/>
        </w:rPr>
      </w:pPr>
      <w:r w:rsidRPr="00EA52B7">
        <w:rPr>
          <w:rFonts w:eastAsia="Calibri" w:cs="Arial"/>
          <w:szCs w:val="21"/>
          <w:lang w:val="ru-RU"/>
        </w:rPr>
        <w:t>Сравнительный анализ сущ</w:t>
      </w:r>
      <w:r w:rsidR="008256FA" w:rsidRPr="00EA52B7">
        <w:rPr>
          <w:rFonts w:eastAsia="Calibri" w:cs="Arial"/>
          <w:szCs w:val="21"/>
          <w:lang w:val="ru-RU"/>
        </w:rPr>
        <w:t>ествующей системы мониторинга воздуха в Азербайджане и требований ЕС представлен в таблице 6.</w:t>
      </w:r>
    </w:p>
    <w:p w:rsidR="00560E03" w:rsidRPr="00EA52B7" w:rsidRDefault="008C334A" w:rsidP="008C334A">
      <w:pPr>
        <w:keepNext/>
        <w:keepLines/>
        <w:numPr>
          <w:ilvl w:val="1"/>
          <w:numId w:val="0"/>
        </w:numPr>
        <w:spacing w:before="240" w:after="200" w:line="276" w:lineRule="auto"/>
        <w:jc w:val="left"/>
        <w:outlineLvl w:val="3"/>
        <w:rPr>
          <w:rFonts w:cs="Arial"/>
          <w:i/>
          <w:iCs/>
          <w:color w:val="4F81BD"/>
          <w:spacing w:val="15"/>
          <w:sz w:val="24"/>
          <w:szCs w:val="24"/>
          <w:lang w:val="ru-RU"/>
        </w:rPr>
      </w:pPr>
      <w:bookmarkStart w:id="85" w:name="_Toc348521053"/>
      <w:r w:rsidRPr="00EA52B7">
        <w:rPr>
          <w:rFonts w:cs="Arial"/>
          <w:i/>
          <w:iCs/>
          <w:color w:val="4F81BD"/>
          <w:spacing w:val="15"/>
          <w:sz w:val="24"/>
          <w:szCs w:val="24"/>
          <w:lang w:val="ru-RU"/>
        </w:rPr>
        <w:t xml:space="preserve">Система </w:t>
      </w:r>
      <w:r w:rsidR="004E3095" w:rsidRPr="00EA52B7">
        <w:rPr>
          <w:rFonts w:cs="Arial"/>
          <w:i/>
          <w:iCs/>
          <w:color w:val="4F81BD"/>
          <w:spacing w:val="15"/>
          <w:sz w:val="24"/>
          <w:szCs w:val="24"/>
          <w:lang w:val="ru-RU"/>
        </w:rPr>
        <w:t>мониторинга</w:t>
      </w:r>
      <w:r w:rsidRPr="00EA52B7">
        <w:rPr>
          <w:rFonts w:cs="Arial"/>
          <w:i/>
          <w:iCs/>
          <w:color w:val="4F81BD"/>
          <w:spacing w:val="15"/>
          <w:sz w:val="24"/>
          <w:szCs w:val="24"/>
          <w:lang w:val="ru-RU"/>
        </w:rPr>
        <w:t xml:space="preserve"> качеством воздуха</w:t>
      </w:r>
      <w:bookmarkEnd w:id="85"/>
    </w:p>
    <w:p w:rsidR="00436723" w:rsidRPr="00995DAE" w:rsidRDefault="00436723" w:rsidP="00995DAE">
      <w:pPr>
        <w:rPr>
          <w:rFonts w:eastAsia="Calibri" w:cs="Arial"/>
          <w:szCs w:val="21"/>
          <w:lang w:val="ru-RU"/>
        </w:rPr>
      </w:pPr>
      <w:r w:rsidRPr="00995DAE">
        <w:rPr>
          <w:rFonts w:eastAsia="Calibri" w:cs="Arial"/>
          <w:szCs w:val="21"/>
          <w:lang w:val="ru-RU"/>
        </w:rPr>
        <w:t>В 8 городах и промышленных центрах установлен ежедневный трехразовый мониторинг качества атмосферного воздуха. Только в столице в системе Министерства Экологии и Природных Ресурсов функционируют 9 стационарных пунктов мониторинга состояния атмосферного воздуха.</w:t>
      </w:r>
    </w:p>
    <w:p w:rsidR="00BD598B" w:rsidRPr="00995DAE" w:rsidRDefault="00BD598B" w:rsidP="00995DAE">
      <w:pPr>
        <w:rPr>
          <w:rFonts w:eastAsia="Calibri" w:cs="Arial"/>
          <w:szCs w:val="21"/>
          <w:lang w:val="ru-RU"/>
        </w:rPr>
      </w:pPr>
      <w:r w:rsidRPr="00995DAE">
        <w:rPr>
          <w:rFonts w:eastAsia="Calibri" w:cs="Arial"/>
          <w:szCs w:val="21"/>
          <w:lang w:val="ru-RU"/>
        </w:rPr>
        <w:t xml:space="preserve">Мониторинг и наблюдение качества атмосферного воздуха </w:t>
      </w:r>
      <w:r w:rsidRPr="00995DAE">
        <w:rPr>
          <w:rFonts w:eastAsia="Calibri" w:cs="Arial"/>
          <w:b/>
          <w:szCs w:val="21"/>
          <w:lang w:val="ru-RU"/>
        </w:rPr>
        <w:t>на национальном уровне</w:t>
      </w:r>
      <w:r w:rsidRPr="00995DAE">
        <w:rPr>
          <w:rFonts w:eastAsia="Calibri" w:cs="Arial"/>
          <w:szCs w:val="21"/>
          <w:lang w:val="ru-RU"/>
        </w:rPr>
        <w:t xml:space="preserve"> проводится Национальным Департаментом по Мониторингу и Национальным Департаментом по Гидрометеорологии Министерство Экологии и Природных Ресурсов, а контроль </w:t>
      </w:r>
      <w:r w:rsidR="008F7C16" w:rsidRPr="00995DAE">
        <w:rPr>
          <w:rFonts w:eastAsia="Calibri" w:cs="Arial"/>
          <w:szCs w:val="21"/>
          <w:lang w:val="ru-RU"/>
        </w:rPr>
        <w:t xml:space="preserve">- </w:t>
      </w:r>
      <w:r w:rsidRPr="00995DAE">
        <w:rPr>
          <w:rFonts w:eastAsia="Calibri" w:cs="Arial"/>
          <w:szCs w:val="21"/>
          <w:lang w:val="ru-RU"/>
        </w:rPr>
        <w:t xml:space="preserve">Отделом Охраны Окружающей Среды этого Министерства. Кроме того, Санитарно-эпидемиологический  Центр Министерства </w:t>
      </w:r>
      <w:r w:rsidR="00F86666" w:rsidRPr="00995DAE">
        <w:rPr>
          <w:rFonts w:eastAsia="Calibri" w:cs="Arial"/>
          <w:szCs w:val="21"/>
          <w:lang w:val="ru-RU"/>
        </w:rPr>
        <w:t>Здравоохранения</w:t>
      </w:r>
      <w:r w:rsidRPr="00995DAE">
        <w:rPr>
          <w:rFonts w:eastAsia="Calibri" w:cs="Arial"/>
          <w:szCs w:val="21"/>
          <w:lang w:val="ru-RU"/>
        </w:rPr>
        <w:t xml:space="preserve"> проводит контроль загрязняющих веществ в атмосфере.</w:t>
      </w:r>
    </w:p>
    <w:p w:rsidR="00560E03" w:rsidRPr="00995DAE" w:rsidRDefault="00560E03" w:rsidP="00995DAE">
      <w:pPr>
        <w:rPr>
          <w:rFonts w:eastAsia="Calibri" w:cs="Arial"/>
          <w:szCs w:val="21"/>
          <w:lang w:val="ru-RU"/>
        </w:rPr>
      </w:pPr>
      <w:r w:rsidRPr="00995DAE">
        <w:rPr>
          <w:rFonts w:eastAsia="Calibri" w:cs="Arial"/>
          <w:szCs w:val="21"/>
          <w:lang w:val="ru-RU"/>
        </w:rPr>
        <w:t xml:space="preserve">В Азербайджане проводится инструментальный отбор проб и их обработка в стационарных лабораториях.  Контролируется состояние 14 компонентов  (в том числе:  пыль,  сажа,  фенол,  бенз(а)пирен,  фурфурол,  СО, </w:t>
      </w:r>
      <w:r w:rsidRPr="00995DAE">
        <w:rPr>
          <w:rFonts w:eastAsia="Calibri" w:cs="Arial"/>
          <w:szCs w:val="21"/>
        </w:rPr>
        <w:t>NO</w:t>
      </w:r>
      <w:r w:rsidRPr="00995DAE">
        <w:rPr>
          <w:rFonts w:eastAsia="Calibri" w:cs="Arial"/>
          <w:szCs w:val="21"/>
          <w:lang w:val="ru-RU"/>
        </w:rPr>
        <w:t xml:space="preserve">, </w:t>
      </w:r>
      <w:r w:rsidRPr="00995DAE">
        <w:rPr>
          <w:rFonts w:eastAsia="Calibri" w:cs="Arial"/>
          <w:szCs w:val="21"/>
        </w:rPr>
        <w:t>NO</w:t>
      </w:r>
      <w:r w:rsidRPr="00995DAE">
        <w:rPr>
          <w:rFonts w:eastAsia="Calibri" w:cs="Arial"/>
          <w:szCs w:val="21"/>
          <w:vertAlign w:val="subscript"/>
          <w:lang w:val="ru-RU"/>
        </w:rPr>
        <w:t>2</w:t>
      </w:r>
      <w:r w:rsidRPr="00995DAE">
        <w:rPr>
          <w:rFonts w:eastAsia="Calibri" w:cs="Arial"/>
          <w:szCs w:val="21"/>
          <w:lang w:val="ru-RU"/>
        </w:rPr>
        <w:t xml:space="preserve">, </w:t>
      </w:r>
      <w:r w:rsidRPr="00995DAE">
        <w:rPr>
          <w:rFonts w:eastAsia="Calibri" w:cs="Arial"/>
          <w:szCs w:val="21"/>
        </w:rPr>
        <w:t>Cl</w:t>
      </w:r>
      <w:r w:rsidRPr="00995DAE">
        <w:rPr>
          <w:rFonts w:eastAsia="Calibri" w:cs="Arial"/>
          <w:szCs w:val="21"/>
          <w:lang w:val="ru-RU"/>
        </w:rPr>
        <w:t xml:space="preserve">, </w:t>
      </w:r>
      <w:r w:rsidRPr="00995DAE">
        <w:rPr>
          <w:rFonts w:eastAsia="Calibri" w:cs="Arial"/>
          <w:szCs w:val="21"/>
        </w:rPr>
        <w:t>H</w:t>
      </w:r>
      <w:r w:rsidRPr="00995DAE">
        <w:rPr>
          <w:rFonts w:eastAsia="Calibri" w:cs="Arial"/>
          <w:szCs w:val="21"/>
          <w:vertAlign w:val="subscript"/>
          <w:lang w:val="ru-RU"/>
        </w:rPr>
        <w:t>2</w:t>
      </w:r>
      <w:r w:rsidRPr="00995DAE">
        <w:rPr>
          <w:rFonts w:eastAsia="Calibri" w:cs="Arial"/>
          <w:szCs w:val="21"/>
        </w:rPr>
        <w:t>S</w:t>
      </w:r>
      <w:r w:rsidRPr="00995DAE">
        <w:rPr>
          <w:rFonts w:eastAsia="Calibri" w:cs="Arial"/>
          <w:szCs w:val="21"/>
          <w:lang w:val="ru-RU"/>
        </w:rPr>
        <w:t xml:space="preserve">, </w:t>
      </w:r>
      <w:r w:rsidRPr="00995DAE">
        <w:rPr>
          <w:rFonts w:eastAsia="Calibri" w:cs="Arial"/>
          <w:szCs w:val="21"/>
        </w:rPr>
        <w:t>SO</w:t>
      </w:r>
      <w:r w:rsidRPr="00995DAE">
        <w:rPr>
          <w:rFonts w:eastAsia="Calibri" w:cs="Arial"/>
          <w:szCs w:val="21"/>
          <w:vertAlign w:val="subscript"/>
          <w:lang w:val="ru-RU"/>
        </w:rPr>
        <w:t>2</w:t>
      </w:r>
      <w:r w:rsidR="0056740C" w:rsidRPr="00995DAE">
        <w:rPr>
          <w:rFonts w:eastAsia="Calibri" w:cs="Arial"/>
          <w:szCs w:val="21"/>
          <w:lang w:val="ru-RU"/>
        </w:rPr>
        <w:t>,</w:t>
      </w:r>
      <w:r w:rsidRPr="00995DAE">
        <w:rPr>
          <w:rFonts w:eastAsia="Calibri" w:cs="Arial"/>
          <w:szCs w:val="21"/>
          <w:lang w:val="ru-RU"/>
        </w:rPr>
        <w:t xml:space="preserve"> </w:t>
      </w:r>
      <w:r w:rsidRPr="00995DAE">
        <w:rPr>
          <w:rFonts w:eastAsia="Calibri" w:cs="Arial"/>
          <w:szCs w:val="21"/>
        </w:rPr>
        <w:t>H</w:t>
      </w:r>
      <w:r w:rsidRPr="00995DAE">
        <w:rPr>
          <w:rFonts w:eastAsia="Calibri" w:cs="Arial"/>
          <w:szCs w:val="21"/>
          <w:vertAlign w:val="subscript"/>
          <w:lang w:val="ru-RU"/>
        </w:rPr>
        <w:t>2</w:t>
      </w:r>
      <w:r w:rsidRPr="00995DAE">
        <w:rPr>
          <w:rFonts w:eastAsia="Calibri" w:cs="Arial"/>
          <w:szCs w:val="21"/>
        </w:rPr>
        <w:t>SO</w:t>
      </w:r>
      <w:r w:rsidRPr="00995DAE">
        <w:rPr>
          <w:rFonts w:eastAsia="Calibri" w:cs="Arial"/>
          <w:szCs w:val="21"/>
          <w:vertAlign w:val="subscript"/>
          <w:lang w:val="ru-RU"/>
        </w:rPr>
        <w:t>4</w:t>
      </w:r>
      <w:r w:rsidRPr="00995DAE">
        <w:rPr>
          <w:rFonts w:eastAsia="Calibri" w:cs="Arial"/>
          <w:szCs w:val="21"/>
          <w:lang w:val="ru-RU"/>
        </w:rPr>
        <w:t xml:space="preserve">, </w:t>
      </w:r>
      <w:r w:rsidRPr="00995DAE">
        <w:rPr>
          <w:rFonts w:eastAsia="Calibri" w:cs="Arial"/>
          <w:szCs w:val="21"/>
        </w:rPr>
        <w:t>SO</w:t>
      </w:r>
      <w:r w:rsidRPr="00995DAE">
        <w:rPr>
          <w:rFonts w:eastAsia="Calibri" w:cs="Arial"/>
          <w:szCs w:val="21"/>
          <w:vertAlign w:val="subscript"/>
          <w:lang w:val="ru-RU"/>
        </w:rPr>
        <w:t>4</w:t>
      </w:r>
      <w:r w:rsidRPr="00995DAE">
        <w:rPr>
          <w:rFonts w:eastAsia="Calibri" w:cs="Arial"/>
          <w:szCs w:val="21"/>
          <w:lang w:val="ru-RU"/>
        </w:rPr>
        <w:t>). Пробы отбираются 3  раза в сутки (07:00, 13:00 и 18:00). Из параметров контролируется температура, влажность и давление воздуха, скорость и направление ветра.</w:t>
      </w:r>
      <w:r w:rsidR="00436723" w:rsidRPr="00995DAE">
        <w:rPr>
          <w:rFonts w:eastAsia="Calibri" w:cs="Arial"/>
          <w:szCs w:val="21"/>
          <w:lang w:val="ru-RU"/>
        </w:rPr>
        <w:t xml:space="preserve"> </w:t>
      </w:r>
    </w:p>
    <w:p w:rsidR="00560E03" w:rsidRPr="00995DAE" w:rsidRDefault="00560E03" w:rsidP="00995DAE">
      <w:pPr>
        <w:rPr>
          <w:rFonts w:eastAsia="Calibri" w:cs="Arial"/>
          <w:szCs w:val="21"/>
          <w:lang w:val="ru-RU"/>
        </w:rPr>
      </w:pPr>
      <w:r w:rsidRPr="00995DAE">
        <w:rPr>
          <w:rFonts w:eastAsia="Calibri" w:cs="Arial"/>
          <w:szCs w:val="21"/>
          <w:lang w:val="ru-RU"/>
        </w:rPr>
        <w:t xml:space="preserve">В целях исправления создавшейся ситуации Кабинет Министров в 2010 году выделил целевым назначением 5 миллионов манатов, для установки 5 автоматизированных станций мониторинга качества атмосферного воздуха для размещения их в г. Баку. Они будут измерять, в частности, </w:t>
      </w:r>
      <w:r w:rsidRPr="00995DAE">
        <w:rPr>
          <w:rFonts w:eastAsia="Calibri" w:cs="Arial"/>
          <w:szCs w:val="21"/>
        </w:rPr>
        <w:t>O</w:t>
      </w:r>
      <w:r w:rsidRPr="00995DAE">
        <w:rPr>
          <w:rFonts w:eastAsia="Calibri" w:cs="Arial"/>
          <w:szCs w:val="21"/>
          <w:vertAlign w:val="subscript"/>
          <w:lang w:val="ru-RU"/>
        </w:rPr>
        <w:t>3</w:t>
      </w:r>
      <w:r w:rsidRPr="00995DAE">
        <w:rPr>
          <w:rFonts w:eastAsia="Calibri" w:cs="Arial"/>
          <w:szCs w:val="21"/>
          <w:lang w:val="ru-RU"/>
        </w:rPr>
        <w:t>, ТЧ2.5 и ТЧ10. Ожидается, что в ближайшее время Правительством будут выделены дополнительные средства для установки двух аналогичных автоматизированных станций мониторинга в Сумгаите. Кроме того, для улучшения системы управления мониторингом атмосферного воздуха планируется установить еще две станции автоматического мониторинга загрязнения атмосферного воздуха в Сумгаите, по три станции в Мингячяуре и Ширване.</w:t>
      </w:r>
    </w:p>
    <w:p w:rsidR="00560E03" w:rsidRPr="00995DAE" w:rsidRDefault="00560E03" w:rsidP="00995DAE">
      <w:pPr>
        <w:rPr>
          <w:rFonts w:eastAsia="Calibri" w:cs="Arial"/>
          <w:szCs w:val="21"/>
          <w:lang w:val="ru-RU"/>
        </w:rPr>
      </w:pPr>
      <w:r w:rsidRPr="00995DAE">
        <w:rPr>
          <w:rFonts w:eastAsia="Calibri" w:cs="Arial"/>
          <w:szCs w:val="21"/>
          <w:lang w:val="ru-RU"/>
        </w:rPr>
        <w:t>В настоящее время в Азербайджане не существует организационной структуры и порядка координации работ по мониторингу и сбору экологических данных, осуществляемых учреждениями различных министерств и ведомств.</w:t>
      </w:r>
    </w:p>
    <w:p w:rsidR="00A90901" w:rsidRPr="00EA52B7" w:rsidRDefault="00C1426A" w:rsidP="00995DAE">
      <w:pPr>
        <w:rPr>
          <w:rFonts w:eastAsia="Calibri" w:cs="Arial"/>
          <w:szCs w:val="21"/>
          <w:lang w:val="ru-RU"/>
        </w:rPr>
      </w:pPr>
      <w:r w:rsidRPr="00995DAE">
        <w:rPr>
          <w:rFonts w:eastAsia="Calibri" w:cs="Arial"/>
          <w:b/>
          <w:szCs w:val="21"/>
          <w:lang w:val="ru-RU"/>
        </w:rPr>
        <w:t xml:space="preserve">На </w:t>
      </w:r>
      <w:r w:rsidR="0033295C" w:rsidRPr="00995DAE">
        <w:rPr>
          <w:rFonts w:eastAsia="Calibri" w:cs="Arial"/>
          <w:b/>
          <w:szCs w:val="21"/>
          <w:lang w:val="ru-RU"/>
        </w:rPr>
        <w:t>локальном</w:t>
      </w:r>
      <w:r w:rsidRPr="00995DAE">
        <w:rPr>
          <w:rFonts w:eastAsia="Calibri" w:cs="Arial"/>
          <w:b/>
          <w:szCs w:val="21"/>
          <w:lang w:val="ru-RU"/>
        </w:rPr>
        <w:t xml:space="preserve"> уровне</w:t>
      </w:r>
      <w:r w:rsidRPr="00995DAE">
        <w:rPr>
          <w:rFonts w:eastAsia="Calibri" w:cs="Arial"/>
          <w:szCs w:val="21"/>
          <w:lang w:val="ru-RU"/>
        </w:rPr>
        <w:t xml:space="preserve"> и</w:t>
      </w:r>
      <w:r w:rsidR="0033295C" w:rsidRPr="00995DAE">
        <w:rPr>
          <w:rFonts w:eastAsia="Calibri" w:cs="Arial"/>
          <w:szCs w:val="21"/>
          <w:lang w:val="ru-RU"/>
        </w:rPr>
        <w:t>меются 8 лабораторий</w:t>
      </w:r>
      <w:r w:rsidR="00BD598B" w:rsidRPr="00995DAE">
        <w:rPr>
          <w:rFonts w:eastAsia="Calibri" w:cs="Arial"/>
          <w:szCs w:val="21"/>
          <w:lang w:val="ru-RU"/>
        </w:rPr>
        <w:t xml:space="preserve"> по Мониторингу </w:t>
      </w:r>
      <w:r w:rsidR="00902EE2" w:rsidRPr="00995DAE">
        <w:rPr>
          <w:rFonts w:eastAsia="Calibri" w:cs="Arial"/>
          <w:szCs w:val="21"/>
          <w:lang w:val="ru-RU"/>
        </w:rPr>
        <w:t>атмос</w:t>
      </w:r>
      <w:r w:rsidR="0033295C" w:rsidRPr="00995DAE">
        <w:rPr>
          <w:rFonts w:eastAsia="Calibri" w:cs="Arial"/>
          <w:szCs w:val="21"/>
          <w:lang w:val="ru-RU"/>
        </w:rPr>
        <w:t>ферного воздуха и 26 пунктов</w:t>
      </w:r>
      <w:r w:rsidR="00BD598B" w:rsidRPr="00995DAE">
        <w:rPr>
          <w:rFonts w:eastAsia="Calibri" w:cs="Arial"/>
          <w:szCs w:val="21"/>
          <w:lang w:val="ru-RU"/>
        </w:rPr>
        <w:t xml:space="preserve"> наблюдения за качеством воздуха в промышленных городах </w:t>
      </w:r>
      <w:r w:rsidR="006661E1" w:rsidRPr="00995DAE">
        <w:rPr>
          <w:rFonts w:eastAsia="Calibri" w:cs="Arial"/>
          <w:szCs w:val="21"/>
          <w:lang w:val="ru-RU"/>
        </w:rPr>
        <w:t>Б</w:t>
      </w:r>
      <w:r w:rsidR="00A5220E" w:rsidRPr="00995DAE">
        <w:rPr>
          <w:rFonts w:eastAsia="Calibri" w:cs="Arial"/>
          <w:szCs w:val="21"/>
          <w:lang w:val="ru-RU"/>
        </w:rPr>
        <w:t>аку</w:t>
      </w:r>
      <w:r w:rsidR="00A90901" w:rsidRPr="00995DAE">
        <w:rPr>
          <w:rFonts w:eastAsia="Calibri" w:cs="Arial"/>
          <w:szCs w:val="21"/>
          <w:lang w:val="ru-RU"/>
        </w:rPr>
        <w:t xml:space="preserve"> (</w:t>
      </w:r>
      <w:r w:rsidR="00A90901" w:rsidRPr="00995DAE">
        <w:rPr>
          <w:rFonts w:eastAsia="Calibri" w:cs="Arial"/>
          <w:szCs w:val="21"/>
        </w:rPr>
        <w:t>Baku</w:t>
      </w:r>
      <w:r w:rsidR="00A90901" w:rsidRPr="00995DAE">
        <w:rPr>
          <w:rFonts w:eastAsia="Calibri" w:cs="Arial"/>
          <w:szCs w:val="21"/>
          <w:lang w:val="ru-RU"/>
        </w:rPr>
        <w:t>)</w:t>
      </w:r>
      <w:r w:rsidR="00BD598B" w:rsidRPr="00995DAE">
        <w:rPr>
          <w:rFonts w:eastAsia="Calibri" w:cs="Arial"/>
          <w:szCs w:val="21"/>
          <w:lang w:val="ru-RU"/>
        </w:rPr>
        <w:t xml:space="preserve">, </w:t>
      </w:r>
      <w:r w:rsidR="006661E1" w:rsidRPr="00995DAE">
        <w:rPr>
          <w:rFonts w:eastAsia="Calibri" w:cs="Arial"/>
          <w:szCs w:val="21"/>
          <w:lang w:val="ru-RU"/>
        </w:rPr>
        <w:t>Сумгайыт</w:t>
      </w:r>
      <w:r w:rsidR="00A90901" w:rsidRPr="00995DAE">
        <w:rPr>
          <w:rFonts w:eastAsia="Calibri" w:cs="Arial"/>
          <w:szCs w:val="21"/>
          <w:lang w:val="ru-RU"/>
        </w:rPr>
        <w:t xml:space="preserve"> </w:t>
      </w:r>
      <w:r w:rsidR="00A90901" w:rsidRPr="00995DAE">
        <w:rPr>
          <w:rFonts w:eastAsia="Calibri" w:cs="Arial"/>
          <w:szCs w:val="21"/>
          <w:lang w:val="ru-RU"/>
        </w:rPr>
        <w:lastRenderedPageBreak/>
        <w:t>(</w:t>
      </w:r>
      <w:r w:rsidR="006661E1" w:rsidRPr="00995DAE">
        <w:rPr>
          <w:rFonts w:eastAsia="Calibri" w:cs="Arial"/>
          <w:szCs w:val="21"/>
        </w:rPr>
        <w:t>Sumqay</w:t>
      </w:r>
      <w:r w:rsidR="006661E1" w:rsidRPr="00995DAE">
        <w:rPr>
          <w:rFonts w:eastAsia="Calibri" w:cs="Arial"/>
          <w:szCs w:val="21"/>
          <w:lang w:val="ru-RU"/>
        </w:rPr>
        <w:t>ı</w:t>
      </w:r>
      <w:r w:rsidR="006661E1" w:rsidRPr="00995DAE">
        <w:rPr>
          <w:rFonts w:eastAsia="Calibri" w:cs="Arial"/>
          <w:szCs w:val="21"/>
        </w:rPr>
        <w:t>t</w:t>
      </w:r>
      <w:r w:rsidR="00A90901" w:rsidRPr="00995DAE">
        <w:rPr>
          <w:rFonts w:eastAsia="Calibri" w:cs="Arial"/>
          <w:szCs w:val="21"/>
          <w:lang w:val="ru-RU"/>
        </w:rPr>
        <w:t>)</w:t>
      </w:r>
      <w:r w:rsidR="00BD598B" w:rsidRPr="00995DAE">
        <w:rPr>
          <w:rFonts w:eastAsia="Calibri" w:cs="Arial"/>
          <w:szCs w:val="21"/>
          <w:lang w:val="ru-RU"/>
        </w:rPr>
        <w:t xml:space="preserve">, </w:t>
      </w:r>
      <w:r w:rsidR="00A5220E" w:rsidRPr="00995DAE">
        <w:rPr>
          <w:rFonts w:eastAsia="Calibri" w:cs="Arial"/>
          <w:szCs w:val="21"/>
          <w:lang w:val="ru-RU"/>
        </w:rPr>
        <w:t>Гянджа</w:t>
      </w:r>
      <w:r w:rsidR="00A90901" w:rsidRPr="00995DAE">
        <w:rPr>
          <w:rFonts w:eastAsia="Calibri" w:cs="Arial"/>
          <w:szCs w:val="21"/>
          <w:lang w:val="ru-RU"/>
        </w:rPr>
        <w:t xml:space="preserve"> (</w:t>
      </w:r>
      <w:r w:rsidR="00EF3DE7" w:rsidRPr="00995DAE">
        <w:rPr>
          <w:rFonts w:eastAsia="Calibri" w:cs="Arial"/>
          <w:szCs w:val="21"/>
        </w:rPr>
        <w:t>G</w:t>
      </w:r>
      <w:r w:rsidR="00EF3DE7" w:rsidRPr="00995DAE">
        <w:rPr>
          <w:rFonts w:eastAsia="Calibri" w:cs="Arial"/>
          <w:szCs w:val="21"/>
          <w:lang w:val="ru-RU"/>
        </w:rPr>
        <w:t>ə</w:t>
      </w:r>
      <w:r w:rsidR="00EF3DE7" w:rsidRPr="00995DAE">
        <w:rPr>
          <w:rFonts w:eastAsia="Calibri" w:cs="Arial"/>
          <w:szCs w:val="21"/>
        </w:rPr>
        <w:t>nc</w:t>
      </w:r>
      <w:r w:rsidR="00EF3DE7" w:rsidRPr="00995DAE">
        <w:rPr>
          <w:rFonts w:eastAsia="Calibri" w:cs="Arial"/>
          <w:szCs w:val="21"/>
          <w:lang w:val="ru-RU"/>
        </w:rPr>
        <w:t>ə́</w:t>
      </w:r>
      <w:r w:rsidR="00A90901" w:rsidRPr="00995DAE">
        <w:rPr>
          <w:rFonts w:eastAsia="Calibri" w:cs="Arial"/>
          <w:szCs w:val="21"/>
          <w:lang w:val="ru-RU"/>
        </w:rPr>
        <w:t>)</w:t>
      </w:r>
      <w:r w:rsidR="00BD598B" w:rsidRPr="00995DAE">
        <w:rPr>
          <w:rFonts w:eastAsia="Calibri" w:cs="Arial"/>
          <w:szCs w:val="21"/>
          <w:lang w:val="ru-RU"/>
        </w:rPr>
        <w:t>, Мингечаур</w:t>
      </w:r>
      <w:r w:rsidR="00A90901" w:rsidRPr="00995DAE">
        <w:rPr>
          <w:rFonts w:eastAsia="Calibri" w:cs="Arial"/>
          <w:szCs w:val="21"/>
          <w:lang w:val="ru-RU"/>
        </w:rPr>
        <w:t xml:space="preserve"> (</w:t>
      </w:r>
      <w:r w:rsidR="00A90901" w:rsidRPr="00995DAE">
        <w:rPr>
          <w:rFonts w:cs="Arial"/>
          <w:szCs w:val="21"/>
        </w:rPr>
        <w:t>Ming</w:t>
      </w:r>
      <w:r w:rsidR="00A90901" w:rsidRPr="00995DAE">
        <w:rPr>
          <w:rFonts w:cs="Arial"/>
          <w:szCs w:val="21"/>
          <w:lang w:val="ru-RU"/>
        </w:rPr>
        <w:t>əç</w:t>
      </w:r>
      <w:r w:rsidR="00A90901" w:rsidRPr="00995DAE">
        <w:rPr>
          <w:rFonts w:cs="Arial"/>
          <w:szCs w:val="21"/>
        </w:rPr>
        <w:t>evir</w:t>
      </w:r>
      <w:r w:rsidR="00A90901" w:rsidRPr="00995DAE">
        <w:rPr>
          <w:rFonts w:eastAsia="Calibri" w:cs="Arial"/>
          <w:szCs w:val="21"/>
          <w:lang w:val="ru-RU"/>
        </w:rPr>
        <w:t>)</w:t>
      </w:r>
      <w:r w:rsidR="00BD598B" w:rsidRPr="00995DAE">
        <w:rPr>
          <w:rFonts w:eastAsia="Calibri" w:cs="Arial"/>
          <w:szCs w:val="21"/>
          <w:lang w:val="ru-RU"/>
        </w:rPr>
        <w:t>, Ширван</w:t>
      </w:r>
      <w:r w:rsidR="00A90901" w:rsidRPr="00995DAE">
        <w:rPr>
          <w:rFonts w:eastAsia="Calibri" w:cs="Arial"/>
          <w:szCs w:val="21"/>
          <w:lang w:val="ru-RU"/>
        </w:rPr>
        <w:t xml:space="preserve"> (</w:t>
      </w:r>
      <w:r w:rsidR="00E55976" w:rsidRPr="00995DAE">
        <w:rPr>
          <w:rFonts w:cs="Arial"/>
          <w:iCs/>
          <w:szCs w:val="21"/>
          <w:lang w:val="ru-RU"/>
        </w:rPr>
        <w:t>Ş</w:t>
      </w:r>
      <w:r w:rsidR="00E55976" w:rsidRPr="00995DAE">
        <w:rPr>
          <w:rFonts w:cs="Arial"/>
          <w:iCs/>
          <w:szCs w:val="21"/>
        </w:rPr>
        <w:t>irvan</w:t>
      </w:r>
      <w:r w:rsidR="00A90901" w:rsidRPr="00995DAE">
        <w:rPr>
          <w:rFonts w:eastAsia="Calibri" w:cs="Arial"/>
          <w:szCs w:val="21"/>
          <w:lang w:val="ru-RU"/>
        </w:rPr>
        <w:t>)</w:t>
      </w:r>
      <w:r w:rsidR="00BD598B" w:rsidRPr="00995DAE">
        <w:rPr>
          <w:rFonts w:eastAsia="Calibri" w:cs="Arial"/>
          <w:szCs w:val="21"/>
          <w:lang w:val="ru-RU"/>
        </w:rPr>
        <w:t xml:space="preserve">, </w:t>
      </w:r>
      <w:r w:rsidR="006661E1" w:rsidRPr="00995DAE">
        <w:rPr>
          <w:rFonts w:eastAsia="Calibri" w:cs="Arial"/>
          <w:szCs w:val="21"/>
          <w:lang w:val="ru-RU"/>
        </w:rPr>
        <w:t>Нахичевань</w:t>
      </w:r>
      <w:r w:rsidR="00A90901" w:rsidRPr="00995DAE">
        <w:rPr>
          <w:rFonts w:eastAsia="Calibri" w:cs="Arial"/>
          <w:szCs w:val="21"/>
          <w:lang w:val="ru-RU"/>
        </w:rPr>
        <w:t xml:space="preserve"> (</w:t>
      </w:r>
      <w:r w:rsidR="00E55976" w:rsidRPr="00995DAE">
        <w:rPr>
          <w:rFonts w:cs="Arial"/>
          <w:szCs w:val="21"/>
        </w:rPr>
        <w:t>Nax</w:t>
      </w:r>
      <w:r w:rsidR="00E55976" w:rsidRPr="00995DAE">
        <w:rPr>
          <w:rFonts w:cs="Arial"/>
          <w:szCs w:val="21"/>
          <w:lang w:val="ru-RU"/>
        </w:rPr>
        <w:t>çı</w:t>
      </w:r>
      <w:r w:rsidR="00E55976" w:rsidRPr="00995DAE">
        <w:rPr>
          <w:rFonts w:cs="Arial"/>
          <w:szCs w:val="21"/>
        </w:rPr>
        <w:t>van</w:t>
      </w:r>
      <w:r w:rsidR="00A90901" w:rsidRPr="00995DAE">
        <w:rPr>
          <w:rFonts w:eastAsia="Calibri" w:cs="Arial"/>
          <w:szCs w:val="21"/>
          <w:lang w:val="ru-RU"/>
        </w:rPr>
        <w:t>)</w:t>
      </w:r>
      <w:r w:rsidR="00BD598B" w:rsidRPr="00995DAE">
        <w:rPr>
          <w:rFonts w:eastAsia="Calibri" w:cs="Arial"/>
          <w:szCs w:val="21"/>
          <w:lang w:val="ru-RU"/>
        </w:rPr>
        <w:t xml:space="preserve">, </w:t>
      </w:r>
      <w:r w:rsidR="00A5220E" w:rsidRPr="00995DAE">
        <w:rPr>
          <w:rFonts w:eastAsia="Calibri" w:cs="Arial"/>
          <w:szCs w:val="21"/>
          <w:lang w:val="ru-RU"/>
        </w:rPr>
        <w:t>Шеки</w:t>
      </w:r>
      <w:r w:rsidR="00A90901" w:rsidRPr="00995DAE">
        <w:rPr>
          <w:rFonts w:eastAsia="Calibri" w:cs="Arial"/>
          <w:szCs w:val="21"/>
          <w:lang w:val="ru-RU"/>
        </w:rPr>
        <w:t xml:space="preserve"> (</w:t>
      </w:r>
      <w:r w:rsidR="00E55976" w:rsidRPr="00995DAE">
        <w:rPr>
          <w:rFonts w:cs="Arial"/>
          <w:bCs/>
          <w:iCs/>
          <w:szCs w:val="21"/>
          <w:lang w:val="ru-RU"/>
        </w:rPr>
        <w:t>Şə</w:t>
      </w:r>
      <w:r w:rsidR="00E55976" w:rsidRPr="00995DAE">
        <w:rPr>
          <w:rFonts w:cs="Arial"/>
          <w:bCs/>
          <w:iCs/>
          <w:szCs w:val="21"/>
        </w:rPr>
        <w:t>ki</w:t>
      </w:r>
      <w:r w:rsidR="00A90901" w:rsidRPr="00995DAE">
        <w:rPr>
          <w:rFonts w:eastAsia="Calibri" w:cs="Arial"/>
          <w:szCs w:val="21"/>
          <w:lang w:val="ru-RU"/>
        </w:rPr>
        <w:t>)</w:t>
      </w:r>
      <w:r w:rsidR="00BD598B" w:rsidRPr="00995DAE">
        <w:rPr>
          <w:rFonts w:eastAsia="Calibri" w:cs="Arial"/>
          <w:szCs w:val="21"/>
          <w:lang w:val="ru-RU"/>
        </w:rPr>
        <w:t xml:space="preserve"> и </w:t>
      </w:r>
      <w:r w:rsidR="00E55976" w:rsidRPr="00995DAE">
        <w:rPr>
          <w:rFonts w:eastAsia="Calibri" w:cs="Arial"/>
          <w:szCs w:val="21"/>
          <w:lang w:val="ru-RU"/>
        </w:rPr>
        <w:t xml:space="preserve">Лянкяран </w:t>
      </w:r>
      <w:r w:rsidR="00A90901" w:rsidRPr="00995DAE">
        <w:rPr>
          <w:rFonts w:eastAsia="Calibri" w:cs="Arial"/>
          <w:szCs w:val="21"/>
          <w:lang w:val="ru-RU"/>
        </w:rPr>
        <w:t>(</w:t>
      </w:r>
      <w:r w:rsidR="00E55976" w:rsidRPr="00995DAE">
        <w:rPr>
          <w:rFonts w:cs="Arial"/>
          <w:szCs w:val="21"/>
        </w:rPr>
        <w:t>L</w:t>
      </w:r>
      <w:r w:rsidR="00E55976" w:rsidRPr="00995DAE">
        <w:rPr>
          <w:rFonts w:cs="Arial"/>
          <w:szCs w:val="21"/>
          <w:lang w:val="ru-RU"/>
        </w:rPr>
        <w:t>ə</w:t>
      </w:r>
      <w:r w:rsidR="00E55976" w:rsidRPr="00995DAE">
        <w:rPr>
          <w:rFonts w:cs="Arial"/>
          <w:szCs w:val="21"/>
        </w:rPr>
        <w:t>nk</w:t>
      </w:r>
      <w:r w:rsidR="00E55976" w:rsidRPr="00995DAE">
        <w:rPr>
          <w:rFonts w:cs="Arial"/>
          <w:szCs w:val="21"/>
          <w:lang w:val="ru-RU"/>
        </w:rPr>
        <w:t>ə</w:t>
      </w:r>
      <w:r w:rsidR="00E55976" w:rsidRPr="00995DAE">
        <w:rPr>
          <w:rFonts w:cs="Arial"/>
          <w:szCs w:val="21"/>
        </w:rPr>
        <w:t>ran</w:t>
      </w:r>
      <w:r w:rsidR="00A90901" w:rsidRPr="00995DAE">
        <w:rPr>
          <w:rFonts w:eastAsia="Calibri" w:cs="Arial"/>
          <w:szCs w:val="21"/>
          <w:lang w:val="ru-RU"/>
        </w:rPr>
        <w:t>)</w:t>
      </w:r>
      <w:r w:rsidR="00BD598B" w:rsidRPr="00995DAE">
        <w:rPr>
          <w:rFonts w:eastAsia="Calibri" w:cs="Arial"/>
          <w:szCs w:val="21"/>
          <w:lang w:val="ru-RU"/>
        </w:rPr>
        <w:t xml:space="preserve">. В Баку проводится мониторинг следующих ингредиентов: </w:t>
      </w:r>
    </w:p>
    <w:p w:rsidR="00BD598B" w:rsidRPr="00EA52B7" w:rsidRDefault="00BD598B" w:rsidP="00BD598B">
      <w:pPr>
        <w:spacing w:before="0" w:after="120" w:line="240" w:lineRule="auto"/>
        <w:rPr>
          <w:rFonts w:eastAsia="Calibri" w:cs="Arial"/>
          <w:szCs w:val="21"/>
          <w:lang w:val="ru-RU"/>
        </w:rPr>
        <w:sectPr w:rsidR="00BD598B" w:rsidRPr="00EA52B7" w:rsidSect="00867666">
          <w:headerReference w:type="default" r:id="rId41"/>
          <w:pgSz w:w="11907" w:h="16839" w:code="9"/>
          <w:pgMar w:top="1134" w:right="850" w:bottom="1134" w:left="1701" w:header="709" w:footer="709" w:gutter="0"/>
          <w:cols w:space="708"/>
          <w:docGrid w:linePitch="360"/>
        </w:sectPr>
      </w:pP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lastRenderedPageBreak/>
        <w:t>• Пыль</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Диоксид серы (SO</w:t>
      </w:r>
      <w:r w:rsidRPr="00EA52B7">
        <w:rPr>
          <w:rFonts w:eastAsia="Calibri" w:cs="Arial"/>
          <w:szCs w:val="21"/>
          <w:vertAlign w:val="subscript"/>
          <w:lang w:val="ru-RU"/>
        </w:rPr>
        <w:t>2</w:t>
      </w:r>
      <w:r w:rsidRPr="00EA52B7">
        <w:rPr>
          <w:rFonts w:eastAsia="Calibri" w:cs="Arial"/>
          <w:szCs w:val="21"/>
          <w:lang w:val="ru-RU"/>
        </w:rPr>
        <w:t>)</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Оксид углерода (CO)</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Диоксид азота (NO</w:t>
      </w:r>
      <w:r w:rsidRPr="00EA52B7">
        <w:rPr>
          <w:rFonts w:eastAsia="Calibri" w:cs="Arial"/>
          <w:szCs w:val="21"/>
          <w:vertAlign w:val="subscript"/>
          <w:lang w:val="ru-RU"/>
        </w:rPr>
        <w:t>2</w:t>
      </w:r>
      <w:r w:rsidRPr="00EA52B7">
        <w:rPr>
          <w:rFonts w:eastAsia="Calibri" w:cs="Arial"/>
          <w:szCs w:val="21"/>
          <w:lang w:val="ru-RU"/>
        </w:rPr>
        <w:t>)</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Оксид азота (NO)</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Сероводород</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lastRenderedPageBreak/>
        <w:t>• Сажа</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Твердые ф</w:t>
      </w:r>
      <w:r w:rsidR="00F86666" w:rsidRPr="00EA52B7">
        <w:rPr>
          <w:rFonts w:eastAsia="Calibri" w:cs="Arial"/>
          <w:szCs w:val="21"/>
          <w:lang w:val="ru-RU"/>
        </w:rPr>
        <w:t>т</w:t>
      </w:r>
      <w:r w:rsidRPr="00EA52B7">
        <w:rPr>
          <w:rFonts w:eastAsia="Calibri" w:cs="Arial"/>
          <w:szCs w:val="21"/>
          <w:lang w:val="ru-RU"/>
        </w:rPr>
        <w:t>ориды</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Фтористый водород</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Хлор</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xml:space="preserve">• Аммиак </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Ртуть</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lastRenderedPageBreak/>
        <w:t>• Серная кислота (</w:t>
      </w:r>
      <w:r w:rsidRPr="00EA52B7">
        <w:rPr>
          <w:rFonts w:eastAsia="Calibri" w:cs="Arial"/>
          <w:szCs w:val="21"/>
        </w:rPr>
        <w:t>H</w:t>
      </w:r>
      <w:r w:rsidRPr="00EA52B7">
        <w:rPr>
          <w:rFonts w:eastAsia="Calibri" w:cs="Arial"/>
          <w:szCs w:val="21"/>
          <w:vertAlign w:val="subscript"/>
          <w:lang w:val="ru-RU"/>
        </w:rPr>
        <w:t>2</w:t>
      </w:r>
      <w:r w:rsidRPr="00EA52B7">
        <w:rPr>
          <w:rFonts w:eastAsia="Calibri" w:cs="Arial"/>
          <w:szCs w:val="21"/>
        </w:rPr>
        <w:t>SO</w:t>
      </w:r>
      <w:r w:rsidRPr="00EA52B7">
        <w:rPr>
          <w:rFonts w:eastAsia="Calibri" w:cs="Arial"/>
          <w:szCs w:val="21"/>
          <w:vertAlign w:val="subscript"/>
          <w:lang w:val="ru-RU"/>
        </w:rPr>
        <w:t>4</w:t>
      </w:r>
      <w:r w:rsidRPr="00EA52B7">
        <w:rPr>
          <w:rFonts w:eastAsia="Calibri" w:cs="Arial"/>
          <w:szCs w:val="21"/>
          <w:lang w:val="ru-RU"/>
        </w:rPr>
        <w:t>)</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Формальдегид</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Фурфурол</w:t>
      </w:r>
    </w:p>
    <w:p w:rsidR="00BD598B" w:rsidRPr="00EA52B7" w:rsidRDefault="004622D7" w:rsidP="00BD598B">
      <w:pPr>
        <w:spacing w:before="0" w:after="40" w:line="240" w:lineRule="auto"/>
        <w:jc w:val="left"/>
        <w:rPr>
          <w:rFonts w:eastAsia="Calibri" w:cs="Arial"/>
          <w:szCs w:val="21"/>
          <w:lang w:val="ru-RU"/>
        </w:rPr>
      </w:pPr>
      <w:r w:rsidRPr="00EA52B7">
        <w:rPr>
          <w:rFonts w:eastAsia="Calibri" w:cs="Arial"/>
          <w:szCs w:val="21"/>
          <w:lang w:val="ru-RU"/>
        </w:rPr>
        <w:t xml:space="preserve">• </w:t>
      </w:r>
      <w:r w:rsidR="00956A4C" w:rsidRPr="00EA52B7">
        <w:rPr>
          <w:rFonts w:eastAsia="Calibri" w:cs="Arial"/>
          <w:szCs w:val="21"/>
          <w:lang w:val="lv-LV"/>
        </w:rPr>
        <w:t>P</w:t>
      </w:r>
      <w:r w:rsidR="00D5116F" w:rsidRPr="00EA52B7">
        <w:rPr>
          <w:rFonts w:eastAsia="Calibri" w:cs="Arial"/>
          <w:szCs w:val="21"/>
          <w:lang w:val="ru-RU"/>
        </w:rPr>
        <w:t>астворимые</w:t>
      </w:r>
      <w:r w:rsidRPr="00EA52B7">
        <w:rPr>
          <w:rFonts w:eastAsia="Calibri" w:cs="Arial"/>
          <w:szCs w:val="21"/>
          <w:lang w:val="ru-RU"/>
        </w:rPr>
        <w:t xml:space="preserve"> </w:t>
      </w:r>
      <w:r w:rsidR="00BD598B" w:rsidRPr="00EA52B7">
        <w:rPr>
          <w:rFonts w:eastAsia="Calibri" w:cs="Arial"/>
          <w:szCs w:val="21"/>
          <w:lang w:val="ru-RU"/>
        </w:rPr>
        <w:t>сульфаты</w:t>
      </w:r>
      <w:r w:rsidRPr="00EA52B7">
        <w:rPr>
          <w:rFonts w:eastAsia="Calibri" w:cs="Arial"/>
          <w:szCs w:val="21"/>
          <w:lang w:val="ru-RU"/>
        </w:rPr>
        <w:t xml:space="preserve"> </w:t>
      </w:r>
      <w:r w:rsidR="00BD598B" w:rsidRPr="00EA52B7">
        <w:rPr>
          <w:rFonts w:eastAsia="Calibri" w:cs="Arial"/>
          <w:szCs w:val="21"/>
          <w:lang w:val="ru-RU"/>
        </w:rPr>
        <w:t xml:space="preserve">- пыль </w:t>
      </w:r>
    </w:p>
    <w:p w:rsidR="00BD598B" w:rsidRPr="00EA52B7" w:rsidRDefault="00BD598B" w:rsidP="00767498">
      <w:pPr>
        <w:spacing w:before="0" w:after="120" w:line="240" w:lineRule="auto"/>
        <w:jc w:val="left"/>
        <w:rPr>
          <w:rFonts w:eastAsia="Calibri" w:cs="Arial"/>
          <w:szCs w:val="21"/>
          <w:lang w:val="ru-RU"/>
        </w:rPr>
        <w:sectPr w:rsidR="00BD598B" w:rsidRPr="00EA52B7" w:rsidSect="00767498">
          <w:type w:val="continuous"/>
          <w:pgSz w:w="11907" w:h="16839" w:code="9"/>
          <w:pgMar w:top="1134" w:right="850" w:bottom="1134" w:left="1701" w:header="709" w:footer="709" w:gutter="0"/>
          <w:cols w:num="3" w:space="709" w:equalWidth="0">
            <w:col w:w="3261" w:space="425"/>
            <w:col w:w="2693" w:space="331"/>
            <w:col w:w="2646"/>
          </w:cols>
          <w:docGrid w:linePitch="360"/>
        </w:sectPr>
      </w:pPr>
    </w:p>
    <w:p w:rsidR="00560E03" w:rsidRPr="00EA52B7" w:rsidRDefault="00560E03" w:rsidP="00767498">
      <w:pPr>
        <w:spacing w:before="0" w:after="120" w:line="240" w:lineRule="auto"/>
        <w:jc w:val="left"/>
        <w:rPr>
          <w:rFonts w:eastAsia="Calibri" w:cs="Arial"/>
          <w:szCs w:val="21"/>
          <w:lang w:val="ru-RU"/>
        </w:rPr>
      </w:pPr>
    </w:p>
    <w:p w:rsidR="00BD598B" w:rsidRPr="00EA52B7" w:rsidRDefault="00BD598B" w:rsidP="00BD598B">
      <w:pPr>
        <w:spacing w:before="0" w:after="120" w:line="240" w:lineRule="auto"/>
        <w:rPr>
          <w:rFonts w:eastAsia="Calibri" w:cs="Arial"/>
          <w:szCs w:val="21"/>
          <w:lang w:val="ru-RU"/>
        </w:rPr>
      </w:pPr>
      <w:r w:rsidRPr="00EA52B7">
        <w:rPr>
          <w:rFonts w:eastAsia="Calibri" w:cs="Arial"/>
          <w:szCs w:val="21"/>
          <w:lang w:val="ru-RU"/>
        </w:rPr>
        <w:t xml:space="preserve">В других городах: </w:t>
      </w:r>
    </w:p>
    <w:p w:rsidR="00BD598B" w:rsidRPr="00EA52B7" w:rsidRDefault="00BD598B" w:rsidP="00BD598B">
      <w:pPr>
        <w:spacing w:before="0" w:after="120" w:line="240" w:lineRule="auto"/>
        <w:rPr>
          <w:rFonts w:eastAsia="Calibri" w:cs="Arial"/>
          <w:szCs w:val="21"/>
          <w:lang w:val="ru-RU"/>
        </w:rPr>
        <w:sectPr w:rsidR="00BD598B" w:rsidRPr="00EA52B7" w:rsidSect="00867666">
          <w:type w:val="continuous"/>
          <w:pgSz w:w="11907" w:h="16839" w:code="9"/>
          <w:pgMar w:top="1134" w:right="850" w:bottom="1134" w:left="1701" w:header="709" w:footer="709" w:gutter="0"/>
          <w:cols w:space="708"/>
          <w:docGrid w:linePitch="360"/>
        </w:sectPr>
      </w:pPr>
    </w:p>
    <w:p w:rsidR="00BD598B" w:rsidRPr="00EA52B7" w:rsidRDefault="00BD598B" w:rsidP="00BD598B">
      <w:pPr>
        <w:spacing w:before="0" w:after="40" w:line="240" w:lineRule="auto"/>
        <w:rPr>
          <w:rFonts w:eastAsia="Calibri" w:cs="Arial"/>
          <w:szCs w:val="21"/>
          <w:lang w:val="ru-RU"/>
        </w:rPr>
      </w:pPr>
      <w:r w:rsidRPr="00EA52B7">
        <w:rPr>
          <w:rFonts w:eastAsia="Calibri" w:cs="Arial"/>
          <w:szCs w:val="21"/>
          <w:lang w:val="ru-RU"/>
        </w:rPr>
        <w:lastRenderedPageBreak/>
        <w:t>• Пыль</w:t>
      </w:r>
    </w:p>
    <w:p w:rsidR="00BD598B" w:rsidRPr="00EA52B7" w:rsidRDefault="00BD598B" w:rsidP="00BD598B">
      <w:pPr>
        <w:spacing w:before="0" w:after="40" w:line="240" w:lineRule="auto"/>
        <w:rPr>
          <w:rFonts w:eastAsia="Calibri" w:cs="Arial"/>
          <w:szCs w:val="21"/>
          <w:lang w:val="ru-RU"/>
        </w:rPr>
      </w:pPr>
      <w:r w:rsidRPr="00EA52B7">
        <w:rPr>
          <w:rFonts w:eastAsia="Calibri" w:cs="Arial"/>
          <w:szCs w:val="21"/>
          <w:lang w:val="ru-RU"/>
        </w:rPr>
        <w:t>• Диоксид серы (</w:t>
      </w:r>
      <w:r w:rsidRPr="00EA52B7">
        <w:rPr>
          <w:rFonts w:eastAsia="Calibri" w:cs="Arial"/>
          <w:szCs w:val="21"/>
        </w:rPr>
        <w:t>SO</w:t>
      </w:r>
      <w:r w:rsidRPr="00EA52B7">
        <w:rPr>
          <w:rFonts w:eastAsia="Calibri" w:cs="Arial"/>
          <w:szCs w:val="21"/>
          <w:vertAlign w:val="subscript"/>
          <w:lang w:val="ru-RU"/>
        </w:rPr>
        <w:t>2</w:t>
      </w:r>
      <w:r w:rsidRPr="00EA52B7">
        <w:rPr>
          <w:rFonts w:eastAsia="Calibri" w:cs="Arial"/>
          <w:szCs w:val="21"/>
          <w:lang w:val="ru-RU"/>
        </w:rPr>
        <w:t>)</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Оксид углерода (</w:t>
      </w:r>
      <w:r w:rsidRPr="00EA52B7">
        <w:rPr>
          <w:rFonts w:eastAsia="Calibri" w:cs="Arial"/>
          <w:szCs w:val="21"/>
        </w:rPr>
        <w:t>CO</w:t>
      </w:r>
      <w:r w:rsidRPr="00EA52B7">
        <w:rPr>
          <w:rFonts w:eastAsia="Calibri" w:cs="Arial"/>
          <w:szCs w:val="21"/>
          <w:lang w:val="ru-RU"/>
        </w:rPr>
        <w:t>)</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Диоксид азота (</w:t>
      </w:r>
      <w:r w:rsidRPr="00EA52B7">
        <w:rPr>
          <w:rFonts w:eastAsia="Calibri" w:cs="Arial"/>
          <w:szCs w:val="21"/>
        </w:rPr>
        <w:t>NO</w:t>
      </w:r>
      <w:r w:rsidRPr="00EA52B7">
        <w:rPr>
          <w:rFonts w:eastAsia="Calibri" w:cs="Arial"/>
          <w:szCs w:val="21"/>
          <w:vertAlign w:val="subscript"/>
          <w:lang w:val="ru-RU"/>
        </w:rPr>
        <w:t>2</w:t>
      </w:r>
      <w:r w:rsidRPr="00EA52B7">
        <w:rPr>
          <w:rFonts w:eastAsia="Calibri" w:cs="Arial"/>
          <w:szCs w:val="21"/>
          <w:lang w:val="ru-RU"/>
        </w:rPr>
        <w:t>)</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Оксид азота (</w:t>
      </w:r>
      <w:r w:rsidRPr="00EA52B7">
        <w:rPr>
          <w:rFonts w:eastAsia="Calibri" w:cs="Arial"/>
          <w:szCs w:val="21"/>
        </w:rPr>
        <w:t>NO</w:t>
      </w:r>
      <w:r w:rsidRPr="00EA52B7">
        <w:rPr>
          <w:rFonts w:eastAsia="Calibri" w:cs="Arial"/>
          <w:szCs w:val="21"/>
          <w:lang w:val="ru-RU"/>
        </w:rPr>
        <w:t>)</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lastRenderedPageBreak/>
        <w:t xml:space="preserve">• Твердые </w:t>
      </w:r>
      <w:r w:rsidR="00F86666" w:rsidRPr="00EA52B7">
        <w:rPr>
          <w:rFonts w:eastAsia="Calibri" w:cs="Arial"/>
          <w:szCs w:val="21"/>
          <w:lang w:val="ru-RU"/>
        </w:rPr>
        <w:t>фториды</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Фтористый водород</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Ртуть</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xml:space="preserve">• Аммиак </w:t>
      </w:r>
    </w:p>
    <w:p w:rsidR="00BD598B" w:rsidRPr="00EA52B7" w:rsidRDefault="00BD598B" w:rsidP="00BD598B">
      <w:pPr>
        <w:spacing w:before="0" w:after="40" w:line="240" w:lineRule="auto"/>
        <w:jc w:val="left"/>
        <w:rPr>
          <w:rFonts w:eastAsia="Calibri" w:cs="Arial"/>
          <w:szCs w:val="21"/>
          <w:lang w:val="ru-RU"/>
        </w:rPr>
      </w:pPr>
      <w:r w:rsidRPr="00EA52B7">
        <w:rPr>
          <w:rFonts w:eastAsia="Calibri" w:cs="Arial"/>
          <w:szCs w:val="21"/>
          <w:lang w:val="ru-RU"/>
        </w:rPr>
        <w:t>• Серная кислота (</w:t>
      </w:r>
      <w:r w:rsidRPr="00EA52B7">
        <w:rPr>
          <w:rFonts w:eastAsia="Calibri" w:cs="Arial"/>
          <w:szCs w:val="21"/>
        </w:rPr>
        <w:t>H</w:t>
      </w:r>
      <w:r w:rsidRPr="00EA52B7">
        <w:rPr>
          <w:rFonts w:eastAsia="Calibri" w:cs="Arial"/>
          <w:szCs w:val="21"/>
          <w:vertAlign w:val="subscript"/>
          <w:lang w:val="ru-RU"/>
        </w:rPr>
        <w:t>2</w:t>
      </w:r>
      <w:r w:rsidRPr="00EA52B7">
        <w:rPr>
          <w:rFonts w:eastAsia="Calibri" w:cs="Arial"/>
          <w:szCs w:val="21"/>
        </w:rPr>
        <w:t>SO</w:t>
      </w:r>
      <w:r w:rsidRPr="00EA52B7">
        <w:rPr>
          <w:rFonts w:eastAsia="Calibri" w:cs="Arial"/>
          <w:szCs w:val="21"/>
          <w:vertAlign w:val="subscript"/>
          <w:lang w:val="ru-RU"/>
        </w:rPr>
        <w:t>4</w:t>
      </w:r>
      <w:r w:rsidRPr="00EA52B7">
        <w:rPr>
          <w:rFonts w:eastAsia="Calibri" w:cs="Arial"/>
          <w:szCs w:val="21"/>
          <w:lang w:val="ru-RU"/>
        </w:rPr>
        <w:t>)</w:t>
      </w:r>
    </w:p>
    <w:p w:rsidR="00BD598B" w:rsidRPr="00EA52B7" w:rsidRDefault="00BD598B" w:rsidP="00BD598B">
      <w:pPr>
        <w:spacing w:before="0" w:after="40" w:line="240" w:lineRule="auto"/>
        <w:jc w:val="left"/>
        <w:rPr>
          <w:rFonts w:eastAsia="Calibri" w:cs="Arial"/>
          <w:szCs w:val="21"/>
          <w:lang w:val="ru-RU"/>
        </w:rPr>
        <w:sectPr w:rsidR="00BD598B" w:rsidRPr="00EA52B7" w:rsidSect="00867666">
          <w:type w:val="continuous"/>
          <w:pgSz w:w="11907" w:h="16839" w:code="9"/>
          <w:pgMar w:top="1134" w:right="850" w:bottom="1134" w:left="1701" w:header="709" w:footer="709" w:gutter="0"/>
          <w:cols w:num="2" w:space="708"/>
          <w:docGrid w:linePitch="360"/>
        </w:sectPr>
      </w:pPr>
    </w:p>
    <w:p w:rsidR="00BD598B" w:rsidRPr="00EA52B7" w:rsidRDefault="00BD598B" w:rsidP="00BD598B">
      <w:pPr>
        <w:spacing w:before="0" w:after="120" w:line="240" w:lineRule="auto"/>
        <w:rPr>
          <w:rFonts w:eastAsia="Calibri" w:cs="Arial"/>
          <w:szCs w:val="21"/>
          <w:lang w:val="ru-RU"/>
        </w:rPr>
      </w:pPr>
    </w:p>
    <w:p w:rsidR="00BD598B" w:rsidRPr="00EA52B7" w:rsidRDefault="00BD598B" w:rsidP="00995DAE">
      <w:pPr>
        <w:rPr>
          <w:rFonts w:eastAsia="Calibri" w:cs="Arial"/>
          <w:szCs w:val="21"/>
          <w:lang w:val="ru-RU"/>
        </w:rPr>
      </w:pPr>
      <w:r w:rsidRPr="00EA52B7">
        <w:rPr>
          <w:rFonts w:eastAsia="Calibri" w:cs="Arial"/>
          <w:szCs w:val="21"/>
          <w:lang w:val="ru-RU"/>
        </w:rPr>
        <w:t>До настоящего времени не введены требования по самомониторингу для предприятий. Разработана лишь форма для представления информации предприятиями.</w:t>
      </w:r>
    </w:p>
    <w:p w:rsidR="00B365CB" w:rsidRPr="00EA52B7" w:rsidRDefault="00C1426A" w:rsidP="00995DAE">
      <w:pPr>
        <w:rPr>
          <w:rFonts w:eastAsia="Calibri" w:cs="Arial"/>
          <w:szCs w:val="21"/>
          <w:lang w:val="ru-RU"/>
        </w:rPr>
      </w:pPr>
      <w:bookmarkStart w:id="86" w:name="_Toc329953884"/>
      <w:bookmarkStart w:id="87" w:name="_Toc329955671"/>
      <w:bookmarkStart w:id="88" w:name="_Toc329956939"/>
      <w:bookmarkStart w:id="89" w:name="_Toc329957419"/>
      <w:bookmarkStart w:id="90" w:name="_Toc330034080"/>
      <w:bookmarkStart w:id="91" w:name="_Toc330034190"/>
      <w:bookmarkStart w:id="92" w:name="_Toc330034344"/>
      <w:bookmarkStart w:id="93" w:name="_Toc330035013"/>
      <w:r w:rsidRPr="00EA52B7">
        <w:rPr>
          <w:rFonts w:eastAsia="Calibri" w:cs="Arial"/>
          <w:szCs w:val="21"/>
          <w:lang w:val="ru-RU"/>
        </w:rPr>
        <w:t xml:space="preserve">В целях мониторинга загрязнения </w:t>
      </w:r>
      <w:r w:rsidRPr="00EA52B7">
        <w:rPr>
          <w:rFonts w:eastAsia="Calibri" w:cs="Arial"/>
          <w:b/>
          <w:szCs w:val="21"/>
          <w:lang w:val="ru-RU"/>
        </w:rPr>
        <w:t>на международном уровне</w:t>
      </w:r>
      <w:r w:rsidRPr="00EA52B7">
        <w:rPr>
          <w:rFonts w:eastAsia="Calibri" w:cs="Arial"/>
          <w:szCs w:val="21"/>
          <w:lang w:val="ru-RU"/>
        </w:rPr>
        <w:t xml:space="preserve"> в</w:t>
      </w:r>
      <w:r w:rsidR="00B365CB" w:rsidRPr="00EA52B7">
        <w:rPr>
          <w:rFonts w:eastAsia="Calibri" w:cs="Arial"/>
          <w:szCs w:val="21"/>
          <w:lang w:val="ru-RU"/>
        </w:rPr>
        <w:t xml:space="preserve"> настоящее время </w:t>
      </w:r>
      <w:r w:rsidR="00C65161" w:rsidRPr="00EA52B7">
        <w:rPr>
          <w:rFonts w:eastAsia="Calibri" w:cs="Arial"/>
          <w:szCs w:val="21"/>
          <w:lang w:val="ru-RU"/>
        </w:rPr>
        <w:t xml:space="preserve">исследуется </w:t>
      </w:r>
      <w:r w:rsidR="00B365CB" w:rsidRPr="00EA52B7">
        <w:rPr>
          <w:rFonts w:eastAsia="Calibri" w:cs="Arial"/>
          <w:szCs w:val="21"/>
          <w:lang w:val="ru-RU"/>
        </w:rPr>
        <w:t>химический состав снега в горных местах в 4 пунктах, а химический состав атмосферных осадков в 21 пункт</w:t>
      </w:r>
      <w:r w:rsidR="00CF706F" w:rsidRPr="00EA52B7">
        <w:rPr>
          <w:rFonts w:eastAsia="Calibri" w:cs="Arial"/>
          <w:szCs w:val="21"/>
          <w:lang w:val="ru-RU"/>
        </w:rPr>
        <w:t>е</w:t>
      </w:r>
      <w:r w:rsidR="00B365CB" w:rsidRPr="00EA52B7">
        <w:rPr>
          <w:rFonts w:eastAsia="Calibri" w:cs="Arial"/>
          <w:szCs w:val="21"/>
          <w:lang w:val="ru-RU"/>
        </w:rPr>
        <w:t>. Контролируются следующие параметры:</w:t>
      </w:r>
    </w:p>
    <w:p w:rsidR="00A626CB" w:rsidRPr="00EA52B7" w:rsidRDefault="00A626CB" w:rsidP="00995DAE">
      <w:pPr>
        <w:numPr>
          <w:ilvl w:val="0"/>
          <w:numId w:val="11"/>
        </w:numPr>
        <w:tabs>
          <w:tab w:val="center" w:pos="10065"/>
        </w:tabs>
        <w:ind w:left="714" w:hanging="357"/>
        <w:contextualSpacing/>
        <w:rPr>
          <w:rFonts w:eastAsia="Calibri" w:cs="Arial"/>
          <w:szCs w:val="21"/>
          <w:lang w:val="ru-RU"/>
        </w:rPr>
      </w:pPr>
      <w:r w:rsidRPr="00EA52B7">
        <w:rPr>
          <w:rFonts w:eastAsia="Calibri" w:cs="Arial"/>
          <w:szCs w:val="21"/>
          <w:lang w:val="ru-RU"/>
        </w:rPr>
        <w:t>электропроводимость</w:t>
      </w:r>
      <w:r w:rsidR="007139C5" w:rsidRPr="00EA52B7">
        <w:rPr>
          <w:rFonts w:eastAsia="Calibri" w:cs="Arial"/>
          <w:szCs w:val="21"/>
          <w:lang w:val="ru-RU"/>
        </w:rPr>
        <w:t>,</w:t>
      </w:r>
    </w:p>
    <w:p w:rsidR="00A626CB" w:rsidRPr="00EA52B7" w:rsidRDefault="00B365CB" w:rsidP="00995DAE">
      <w:pPr>
        <w:numPr>
          <w:ilvl w:val="0"/>
          <w:numId w:val="11"/>
        </w:numPr>
        <w:tabs>
          <w:tab w:val="center" w:pos="10065"/>
        </w:tabs>
        <w:ind w:left="714" w:hanging="357"/>
        <w:contextualSpacing/>
        <w:rPr>
          <w:rFonts w:eastAsia="Calibri" w:cs="Arial"/>
          <w:szCs w:val="21"/>
          <w:lang w:val="ru-RU"/>
        </w:rPr>
      </w:pPr>
      <w:r w:rsidRPr="00EA52B7">
        <w:rPr>
          <w:rFonts w:eastAsia="Calibri" w:cs="Arial"/>
          <w:szCs w:val="21"/>
          <w:lang w:val="ru-RU"/>
        </w:rPr>
        <w:t>ион гидрокарбоната HCO</w:t>
      </w:r>
      <w:r w:rsidRPr="00EA52B7">
        <w:rPr>
          <w:rFonts w:eastAsia="Calibri" w:cs="Arial"/>
          <w:szCs w:val="21"/>
          <w:vertAlign w:val="subscript"/>
          <w:lang w:val="ru-RU"/>
        </w:rPr>
        <w:t>3</w:t>
      </w:r>
      <w:r w:rsidRPr="00EA52B7">
        <w:rPr>
          <w:rFonts w:eastAsia="Calibri" w:cs="Arial"/>
          <w:szCs w:val="21"/>
          <w:vertAlign w:val="superscript"/>
          <w:lang w:val="ru-RU"/>
        </w:rPr>
        <w:t>‾</w:t>
      </w:r>
      <w:r w:rsidR="007139C5" w:rsidRPr="00EA52B7">
        <w:rPr>
          <w:rFonts w:eastAsia="Calibri" w:cs="Arial"/>
          <w:szCs w:val="21"/>
          <w:lang w:val="ru-RU"/>
        </w:rPr>
        <w:t>,</w:t>
      </w:r>
    </w:p>
    <w:p w:rsidR="00A626CB" w:rsidRPr="00EA52B7" w:rsidRDefault="00A626CB" w:rsidP="00995DAE">
      <w:pPr>
        <w:numPr>
          <w:ilvl w:val="0"/>
          <w:numId w:val="11"/>
        </w:numPr>
        <w:tabs>
          <w:tab w:val="center" w:pos="10065"/>
        </w:tabs>
        <w:ind w:left="714" w:hanging="357"/>
        <w:contextualSpacing/>
        <w:rPr>
          <w:rFonts w:eastAsia="Calibri" w:cs="Arial"/>
          <w:szCs w:val="21"/>
          <w:lang w:val="ru-RU"/>
        </w:rPr>
      </w:pPr>
      <w:r w:rsidRPr="00EA52B7">
        <w:rPr>
          <w:rFonts w:eastAsia="Calibri" w:cs="Arial"/>
          <w:szCs w:val="21"/>
          <w:lang w:val="ru-RU"/>
        </w:rPr>
        <w:t>ион кал</w:t>
      </w:r>
      <w:r w:rsidR="00FA138D" w:rsidRPr="00EA52B7">
        <w:rPr>
          <w:rFonts w:eastAsia="Calibri" w:cs="Arial"/>
          <w:szCs w:val="21"/>
          <w:lang w:val="ru-RU"/>
        </w:rPr>
        <w:t>ьция</w:t>
      </w:r>
      <w:r w:rsidRPr="00EA52B7">
        <w:rPr>
          <w:rFonts w:eastAsia="Calibri" w:cs="Arial"/>
          <w:szCs w:val="21"/>
          <w:lang w:val="ru-RU"/>
        </w:rPr>
        <w:t xml:space="preserve"> Ca</w:t>
      </w:r>
      <w:r w:rsidRPr="00EA52B7">
        <w:rPr>
          <w:rFonts w:eastAsia="Calibri" w:cs="Arial"/>
          <w:szCs w:val="21"/>
          <w:vertAlign w:val="superscript"/>
          <w:lang w:val="ru-RU"/>
        </w:rPr>
        <w:t xml:space="preserve">2+ </w:t>
      </w:r>
      <w:r w:rsidRPr="00EA52B7">
        <w:rPr>
          <w:rFonts w:eastAsia="Calibri" w:cs="Arial"/>
          <w:szCs w:val="21"/>
          <w:lang w:val="ru-RU"/>
        </w:rPr>
        <w:t>и магни</w:t>
      </w:r>
      <w:r w:rsidR="00CF706F" w:rsidRPr="00EA52B7">
        <w:rPr>
          <w:rFonts w:eastAsia="Calibri" w:cs="Arial"/>
          <w:szCs w:val="21"/>
          <w:lang w:val="ru-RU"/>
        </w:rPr>
        <w:t>я</w:t>
      </w:r>
      <w:r w:rsidRPr="00EA52B7">
        <w:rPr>
          <w:rFonts w:eastAsia="Calibri" w:cs="Arial"/>
          <w:szCs w:val="21"/>
          <w:lang w:val="ru-RU"/>
        </w:rPr>
        <w:t xml:space="preserve"> Mg</w:t>
      </w:r>
      <w:r w:rsidRPr="00EA52B7">
        <w:rPr>
          <w:rFonts w:eastAsia="Calibri" w:cs="Arial"/>
          <w:szCs w:val="21"/>
          <w:vertAlign w:val="superscript"/>
          <w:lang w:val="ru-RU"/>
        </w:rPr>
        <w:t>2+</w:t>
      </w:r>
      <w:r w:rsidR="007139C5" w:rsidRPr="00EA52B7">
        <w:rPr>
          <w:rFonts w:eastAsia="Calibri" w:cs="Arial"/>
          <w:szCs w:val="21"/>
          <w:lang w:val="ru-RU"/>
        </w:rPr>
        <w:t>,</w:t>
      </w:r>
    </w:p>
    <w:p w:rsidR="00A626CB" w:rsidRPr="00EA52B7" w:rsidRDefault="00956A4C" w:rsidP="00995DAE">
      <w:pPr>
        <w:numPr>
          <w:ilvl w:val="0"/>
          <w:numId w:val="11"/>
        </w:numPr>
        <w:tabs>
          <w:tab w:val="center" w:pos="10065"/>
        </w:tabs>
        <w:ind w:left="714" w:hanging="357"/>
        <w:contextualSpacing/>
        <w:rPr>
          <w:rFonts w:eastAsia="Calibri" w:cs="Arial"/>
          <w:szCs w:val="21"/>
          <w:lang w:val="ru-RU"/>
        </w:rPr>
      </w:pPr>
      <w:r w:rsidRPr="00EA52B7">
        <w:rPr>
          <w:rFonts w:cs="Arial"/>
          <w:lang w:val="lv-LV"/>
        </w:rPr>
        <w:t>k</w:t>
      </w:r>
      <w:r w:rsidRPr="00EA52B7">
        <w:rPr>
          <w:rFonts w:cs="Arial"/>
          <w:lang w:val="ru-RU"/>
        </w:rPr>
        <w:t>ислотность</w:t>
      </w:r>
      <w:r w:rsidRPr="00EA52B7">
        <w:rPr>
          <w:rFonts w:eastAsia="Calibri" w:cs="Arial"/>
          <w:szCs w:val="21"/>
          <w:lang w:val="ru-RU"/>
        </w:rPr>
        <w:t xml:space="preserve"> </w:t>
      </w:r>
      <w:r w:rsidR="00B365CB" w:rsidRPr="00EA52B7">
        <w:rPr>
          <w:rFonts w:eastAsia="Calibri" w:cs="Arial"/>
          <w:szCs w:val="21"/>
          <w:lang w:val="ru-RU"/>
        </w:rPr>
        <w:t>– pH</w:t>
      </w:r>
      <w:r w:rsidR="00436723" w:rsidRPr="00EA52B7">
        <w:rPr>
          <w:rFonts w:eastAsia="Calibri" w:cs="Arial"/>
          <w:szCs w:val="21"/>
          <w:lang w:val="ru-RU"/>
        </w:rPr>
        <w:t>,</w:t>
      </w:r>
    </w:p>
    <w:p w:rsidR="00995DAE" w:rsidRPr="00995DAE" w:rsidRDefault="00B365CB" w:rsidP="00995DAE">
      <w:pPr>
        <w:numPr>
          <w:ilvl w:val="0"/>
          <w:numId w:val="11"/>
        </w:numPr>
        <w:tabs>
          <w:tab w:val="center" w:pos="10065"/>
        </w:tabs>
        <w:ind w:left="714" w:hanging="357"/>
        <w:contextualSpacing/>
        <w:rPr>
          <w:rFonts w:eastAsia="Calibri" w:cs="Arial"/>
          <w:szCs w:val="21"/>
          <w:lang w:val="ru-RU"/>
        </w:rPr>
      </w:pPr>
      <w:r w:rsidRPr="00EA52B7">
        <w:rPr>
          <w:rFonts w:eastAsia="Calibri" w:cs="Arial"/>
          <w:szCs w:val="21"/>
          <w:lang w:val="ru-RU"/>
        </w:rPr>
        <w:t>концентрация ионов серы, азота и аммиака</w:t>
      </w:r>
      <w:r w:rsidR="00436723" w:rsidRPr="00EA52B7">
        <w:rPr>
          <w:rFonts w:eastAsia="Calibri" w:cs="Arial"/>
          <w:szCs w:val="21"/>
          <w:lang w:val="ru-RU"/>
        </w:rPr>
        <w:t>,</w:t>
      </w:r>
    </w:p>
    <w:p w:rsidR="00B365CB" w:rsidRPr="00995DAE" w:rsidRDefault="00B365CB" w:rsidP="00995DAE">
      <w:pPr>
        <w:numPr>
          <w:ilvl w:val="0"/>
          <w:numId w:val="11"/>
        </w:numPr>
        <w:tabs>
          <w:tab w:val="center" w:pos="10065"/>
        </w:tabs>
        <w:ind w:left="714" w:hanging="357"/>
        <w:contextualSpacing/>
        <w:rPr>
          <w:rFonts w:eastAsia="Calibri" w:cs="Arial"/>
          <w:szCs w:val="21"/>
          <w:lang w:val="ru-RU"/>
        </w:rPr>
      </w:pPr>
      <w:r w:rsidRPr="00995DAE">
        <w:rPr>
          <w:rFonts w:eastAsia="Calibri" w:cs="Arial"/>
          <w:szCs w:val="21"/>
          <w:lang w:val="ru-RU"/>
        </w:rPr>
        <w:t>фосфаты</w:t>
      </w:r>
      <w:r w:rsidR="007139C5" w:rsidRPr="00995DAE">
        <w:rPr>
          <w:rFonts w:eastAsia="Calibri" w:cs="Arial"/>
          <w:szCs w:val="21"/>
          <w:lang w:val="ru-RU"/>
        </w:rPr>
        <w:t>.</w:t>
      </w:r>
    </w:p>
    <w:p w:rsidR="0049730E" w:rsidRPr="00EA52B7" w:rsidRDefault="00A816BE" w:rsidP="0049730E">
      <w:pPr>
        <w:numPr>
          <w:ilvl w:val="1"/>
          <w:numId w:val="0"/>
        </w:numPr>
        <w:spacing w:before="240" w:after="200" w:line="276" w:lineRule="auto"/>
        <w:jc w:val="left"/>
        <w:outlineLvl w:val="3"/>
        <w:rPr>
          <w:rFonts w:cs="Arial"/>
          <w:i/>
          <w:iCs/>
          <w:color w:val="4F81BD"/>
          <w:spacing w:val="15"/>
          <w:sz w:val="24"/>
          <w:szCs w:val="24"/>
          <w:lang w:val="ru-RU"/>
        </w:rPr>
      </w:pPr>
      <w:bookmarkStart w:id="94" w:name="_Toc348521054"/>
      <w:bookmarkEnd w:id="86"/>
      <w:bookmarkEnd w:id="87"/>
      <w:bookmarkEnd w:id="88"/>
      <w:bookmarkEnd w:id="89"/>
      <w:bookmarkEnd w:id="90"/>
      <w:bookmarkEnd w:id="91"/>
      <w:bookmarkEnd w:id="92"/>
      <w:bookmarkEnd w:id="93"/>
      <w:r w:rsidRPr="00EA52B7">
        <w:rPr>
          <w:rFonts w:cs="Arial"/>
          <w:i/>
          <w:iCs/>
          <w:color w:val="4F81BD"/>
          <w:spacing w:val="15"/>
          <w:sz w:val="24"/>
          <w:szCs w:val="24"/>
          <w:lang w:val="ru-RU"/>
        </w:rPr>
        <w:t>Инструменты моделирования и процедуры оценки качества воздуха</w:t>
      </w:r>
      <w:bookmarkEnd w:id="94"/>
      <w:r w:rsidRPr="00EA52B7">
        <w:rPr>
          <w:rFonts w:cs="Arial"/>
          <w:i/>
          <w:iCs/>
          <w:color w:val="4F81BD"/>
          <w:spacing w:val="15"/>
          <w:sz w:val="24"/>
          <w:szCs w:val="24"/>
          <w:lang w:val="ru-RU"/>
        </w:rPr>
        <w:t xml:space="preserve">  </w:t>
      </w:r>
      <w:r w:rsidR="0049730E" w:rsidRPr="00EA52B7">
        <w:rPr>
          <w:rFonts w:cs="Arial"/>
          <w:i/>
          <w:iCs/>
          <w:color w:val="4F81BD"/>
          <w:spacing w:val="15"/>
          <w:sz w:val="24"/>
          <w:szCs w:val="24"/>
          <w:lang w:val="ru-RU"/>
        </w:rPr>
        <w:t xml:space="preserve"> </w:t>
      </w:r>
    </w:p>
    <w:p w:rsidR="006B4C1F" w:rsidRPr="00EA52B7" w:rsidRDefault="00C067F9" w:rsidP="006B4C1F">
      <w:pPr>
        <w:spacing w:before="120" w:after="120" w:line="240" w:lineRule="auto"/>
        <w:rPr>
          <w:rFonts w:eastAsia="Calibri" w:cs="Arial"/>
          <w:i/>
          <w:color w:val="4F81BD"/>
          <w:spacing w:val="15"/>
          <w:szCs w:val="21"/>
          <w:u w:val="single"/>
          <w:lang w:val="ru-RU"/>
        </w:rPr>
      </w:pPr>
      <w:r w:rsidRPr="00EA52B7">
        <w:rPr>
          <w:rFonts w:eastAsia="Calibri" w:cs="Arial"/>
          <w:i/>
          <w:color w:val="4F81BD"/>
          <w:spacing w:val="15"/>
          <w:szCs w:val="21"/>
          <w:u w:val="single"/>
          <w:lang w:val="ru-RU"/>
        </w:rPr>
        <w:t>Оценка качества воздуха на промышленном уровне</w:t>
      </w:r>
      <w:r w:rsidR="006B4C1F" w:rsidRPr="00EA52B7">
        <w:rPr>
          <w:rFonts w:eastAsia="Calibri" w:cs="Arial"/>
          <w:i/>
          <w:color w:val="4F81BD"/>
          <w:spacing w:val="15"/>
          <w:szCs w:val="21"/>
          <w:u w:val="single"/>
          <w:lang w:val="ru-RU"/>
        </w:rPr>
        <w:t xml:space="preserve"> </w:t>
      </w:r>
    </w:p>
    <w:p w:rsidR="00560E03" w:rsidRPr="00EA52B7" w:rsidRDefault="00560E03" w:rsidP="00995DAE">
      <w:pPr>
        <w:tabs>
          <w:tab w:val="center" w:pos="10065"/>
        </w:tabs>
        <w:contextualSpacing/>
        <w:rPr>
          <w:rFonts w:eastAsia="Calibri" w:cs="Arial"/>
          <w:szCs w:val="21"/>
          <w:lang w:val="ru-RU"/>
        </w:rPr>
      </w:pPr>
      <w:r w:rsidRPr="00EA52B7">
        <w:rPr>
          <w:rFonts w:eastAsia="Calibri" w:cs="Arial"/>
          <w:szCs w:val="21"/>
          <w:lang w:val="ru-RU"/>
        </w:rPr>
        <w:t xml:space="preserve">Основными целями стратегии в отношении качества атмосферного воздуха являются: </w:t>
      </w:r>
    </w:p>
    <w:p w:rsidR="00560E03" w:rsidRPr="00EA52B7" w:rsidRDefault="00560E03" w:rsidP="00995DAE">
      <w:pPr>
        <w:numPr>
          <w:ilvl w:val="0"/>
          <w:numId w:val="11"/>
        </w:numPr>
        <w:tabs>
          <w:tab w:val="center" w:pos="10065"/>
        </w:tabs>
        <w:ind w:left="714" w:hanging="357"/>
        <w:contextualSpacing/>
        <w:rPr>
          <w:rFonts w:eastAsia="Calibri" w:cs="Arial"/>
          <w:szCs w:val="21"/>
          <w:lang w:val="ru-RU"/>
        </w:rPr>
      </w:pPr>
      <w:r w:rsidRPr="00EA52B7">
        <w:rPr>
          <w:rFonts w:eastAsia="Calibri" w:cs="Arial"/>
          <w:szCs w:val="21"/>
          <w:lang w:val="ru-RU"/>
        </w:rPr>
        <w:t xml:space="preserve">соответствие установленным гигиеническим нормативам (ПДК или ОБУВ), </w:t>
      </w:r>
    </w:p>
    <w:p w:rsidR="00560E03" w:rsidRPr="00EA52B7" w:rsidRDefault="00560E03" w:rsidP="00995DAE">
      <w:pPr>
        <w:numPr>
          <w:ilvl w:val="0"/>
          <w:numId w:val="11"/>
        </w:numPr>
        <w:tabs>
          <w:tab w:val="center" w:pos="10065"/>
        </w:tabs>
        <w:ind w:left="714" w:hanging="357"/>
        <w:contextualSpacing/>
        <w:rPr>
          <w:rFonts w:eastAsia="Calibri" w:cs="Arial"/>
          <w:szCs w:val="21"/>
          <w:lang w:val="ru-RU"/>
        </w:rPr>
      </w:pPr>
      <w:r w:rsidRPr="00EA52B7">
        <w:rPr>
          <w:rFonts w:eastAsia="Calibri" w:cs="Arial"/>
          <w:szCs w:val="21"/>
          <w:lang w:val="ru-RU"/>
        </w:rPr>
        <w:t>уменьшение экспозиции населения к «основным загрязнителям», канцерогенным веществам, химическим веществам 1 и 2 классов опасности, выделение приоритетных направлений по сокращению выбросов вредн</w:t>
      </w:r>
      <w:r w:rsidR="00800321" w:rsidRPr="00EA52B7">
        <w:rPr>
          <w:rFonts w:eastAsia="Calibri" w:cs="Arial"/>
          <w:szCs w:val="21"/>
          <w:lang w:val="ru-RU"/>
        </w:rPr>
        <w:t>ых веществ в атмосферный воздух.</w:t>
      </w:r>
    </w:p>
    <w:p w:rsidR="00560E03" w:rsidRPr="00EA52B7" w:rsidRDefault="00560E03" w:rsidP="00995DAE">
      <w:pPr>
        <w:rPr>
          <w:rFonts w:eastAsia="Calibri" w:cs="Arial"/>
          <w:szCs w:val="21"/>
          <w:lang w:val="ru-RU"/>
        </w:rPr>
      </w:pPr>
      <w:r w:rsidRPr="00EA52B7">
        <w:rPr>
          <w:rFonts w:eastAsia="Calibri" w:cs="Arial"/>
          <w:szCs w:val="21"/>
          <w:lang w:val="ru-RU"/>
        </w:rPr>
        <w:t xml:space="preserve">Большое внимание уделяется специфическим загрязняющим веществам, выбрасываемыми отдельными отраслями промышленности, что позволяет сформировать перечень приоритетных веществ, влияющих на здоровье.  </w:t>
      </w:r>
    </w:p>
    <w:p w:rsidR="00560E03" w:rsidRPr="00EA52B7" w:rsidRDefault="00436723" w:rsidP="00995DAE">
      <w:pPr>
        <w:rPr>
          <w:rFonts w:eastAsia="Calibri" w:cs="Arial"/>
          <w:szCs w:val="21"/>
          <w:lang w:val="ru-RU"/>
        </w:rPr>
      </w:pPr>
      <w:r w:rsidRPr="00EA52B7">
        <w:rPr>
          <w:rFonts w:eastAsia="Calibri" w:cs="Arial"/>
          <w:szCs w:val="21"/>
          <w:lang w:val="ru-RU"/>
        </w:rPr>
        <w:t xml:space="preserve">Предельно допустимые концентрации </w:t>
      </w:r>
      <w:r w:rsidR="00560E03" w:rsidRPr="00EA52B7">
        <w:rPr>
          <w:rFonts w:eastAsia="Calibri" w:cs="Arial"/>
          <w:szCs w:val="21"/>
          <w:lang w:val="ru-RU"/>
        </w:rPr>
        <w:t>(ПДК) атмосферных загрязнений химических и биологических веществ являются критериями безопасности и безвредности факторов среды обитания для здоровья человека. Утвержден гигиеническ</w:t>
      </w:r>
      <w:r w:rsidRPr="00EA52B7">
        <w:rPr>
          <w:rFonts w:eastAsia="Calibri" w:cs="Arial"/>
          <w:szCs w:val="21"/>
          <w:lang w:val="ru-RU"/>
        </w:rPr>
        <w:t>ий норматив (ГН) 2.1.6.1338-03 «</w:t>
      </w:r>
      <w:r w:rsidR="00560E03" w:rsidRPr="00EA52B7">
        <w:rPr>
          <w:rFonts w:eastAsia="Calibri" w:cs="Arial"/>
          <w:szCs w:val="21"/>
          <w:lang w:val="ru-RU"/>
        </w:rPr>
        <w:t>Предельно допустимые концентрации (ПДК) загрязняющих веществ в атмосферном воздухе населенных мест». В ГН 2.1.6.1338-03 приведены названия веществ по номенклатуре Международного союза теоретической и прикладной химии (</w:t>
      </w:r>
      <w:r w:rsidR="00560E03" w:rsidRPr="00EA52B7">
        <w:rPr>
          <w:rFonts w:eastAsia="Calibri" w:cs="Arial"/>
          <w:szCs w:val="21"/>
        </w:rPr>
        <w:t>IUPAC</w:t>
      </w:r>
      <w:r w:rsidR="00560E03" w:rsidRPr="00EA52B7">
        <w:rPr>
          <w:rFonts w:eastAsia="Calibri" w:cs="Arial"/>
          <w:szCs w:val="21"/>
          <w:lang w:val="ru-RU"/>
        </w:rPr>
        <w:t xml:space="preserve">) с указанием номеров </w:t>
      </w:r>
      <w:r w:rsidR="00560E03" w:rsidRPr="00EA52B7">
        <w:rPr>
          <w:rFonts w:eastAsia="Calibri" w:cs="Arial"/>
          <w:szCs w:val="21"/>
        </w:rPr>
        <w:t>CAS</w:t>
      </w:r>
      <w:r w:rsidR="00560E03" w:rsidRPr="00EA52B7">
        <w:rPr>
          <w:rFonts w:eastAsia="Calibri" w:cs="Arial"/>
          <w:szCs w:val="21"/>
          <w:lang w:val="ru-RU"/>
        </w:rPr>
        <w:t xml:space="preserve">, значения максимальной разовой и среднесуточной ПДК, класс опасности веществ, лимитирующий показатель вредности. В нормативный документ введен раздел, </w:t>
      </w:r>
      <w:r w:rsidR="00560E03" w:rsidRPr="00EA52B7">
        <w:rPr>
          <w:rFonts w:eastAsia="Calibri" w:cs="Arial"/>
          <w:szCs w:val="21"/>
          <w:lang w:val="ru-RU"/>
        </w:rPr>
        <w:lastRenderedPageBreak/>
        <w:t>запрещающий выброс вредных веществ в атмосферный воздух вследствие их чрезвычайно высокой биологической активности.</w:t>
      </w:r>
    </w:p>
    <w:p w:rsidR="00560E03" w:rsidRPr="00EA52B7" w:rsidRDefault="00560E03" w:rsidP="00995DAE">
      <w:pPr>
        <w:rPr>
          <w:rFonts w:eastAsia="Calibri" w:cs="Arial"/>
          <w:szCs w:val="21"/>
          <w:lang w:val="ru-RU"/>
        </w:rPr>
      </w:pPr>
      <w:r w:rsidRPr="00EA52B7">
        <w:rPr>
          <w:rFonts w:eastAsia="Calibri" w:cs="Arial"/>
          <w:szCs w:val="21"/>
          <w:lang w:val="ru-RU"/>
        </w:rPr>
        <w:t xml:space="preserve">Одним из стратегических методических подходов являются рассмотрение вопросов гигиены атмосферного воздуха при размещении, проектировании, строительстве, реконструкции (техническом перевооружении) и эксплуатации объектов, а также при разработке всех стадий градостроительной документации, учитывающей гигиенические требования с обязательным обеспечением качества атмосферного воздуха населенных мест и разработкой планов производственного контроля на предприятиях.  </w:t>
      </w:r>
    </w:p>
    <w:p w:rsidR="005F004B" w:rsidRPr="00EA52B7" w:rsidRDefault="00560E03" w:rsidP="00995DAE">
      <w:pPr>
        <w:rPr>
          <w:rFonts w:eastAsia="Calibri" w:cs="Arial"/>
          <w:szCs w:val="21"/>
          <w:lang w:val="ru-RU"/>
        </w:rPr>
      </w:pPr>
      <w:r w:rsidRPr="00EA52B7">
        <w:rPr>
          <w:rFonts w:eastAsia="Calibri" w:cs="Arial"/>
          <w:szCs w:val="21"/>
          <w:lang w:val="ru-RU"/>
        </w:rPr>
        <w:t>Гигиенические требования по охране атмосферного воздуха от загрязнения промышленными выбросами включаются в технические регламенты, являющиеся основой регулирования качества воздуха.</w:t>
      </w:r>
    </w:p>
    <w:p w:rsidR="004635AE" w:rsidRPr="00EA52B7" w:rsidRDefault="004635AE" w:rsidP="00995DAE">
      <w:pPr>
        <w:rPr>
          <w:rFonts w:eastAsia="Calibri" w:cs="Arial"/>
          <w:szCs w:val="21"/>
          <w:lang w:val="ru-RU"/>
        </w:rPr>
      </w:pPr>
      <w:r w:rsidRPr="00EA52B7">
        <w:rPr>
          <w:rFonts w:eastAsia="Calibri" w:cs="Arial"/>
          <w:szCs w:val="21"/>
          <w:lang w:val="ru-RU"/>
        </w:rPr>
        <w:t>Возможное</w:t>
      </w:r>
      <w:r w:rsidR="002D2B06" w:rsidRPr="00EA52B7">
        <w:rPr>
          <w:rFonts w:eastAsia="Calibri" w:cs="Arial"/>
          <w:szCs w:val="21"/>
          <w:lang w:val="ru-RU"/>
        </w:rPr>
        <w:t xml:space="preserve"> воздействие</w:t>
      </w:r>
      <w:r w:rsidRPr="00EA52B7">
        <w:rPr>
          <w:rFonts w:eastAsia="Calibri" w:cs="Arial"/>
          <w:szCs w:val="21"/>
          <w:lang w:val="ru-RU"/>
        </w:rPr>
        <w:t xml:space="preserve"> объекта на качество атмосферного воздуха до его эксплуатации может быть оценено</w:t>
      </w:r>
      <w:r w:rsidR="002D2B06" w:rsidRPr="00EA52B7">
        <w:rPr>
          <w:rFonts w:eastAsia="Calibri" w:cs="Arial"/>
          <w:szCs w:val="21"/>
          <w:lang w:val="ru-RU"/>
        </w:rPr>
        <w:t xml:space="preserve"> в рамках </w:t>
      </w:r>
      <w:r w:rsidR="0055322D" w:rsidRPr="00EA52B7">
        <w:rPr>
          <w:rFonts w:eastAsia="Calibri" w:cs="Arial"/>
          <w:szCs w:val="21"/>
          <w:lang w:val="ru-RU"/>
        </w:rPr>
        <w:t>оценки воздействия</w:t>
      </w:r>
      <w:r w:rsidR="002D2B06" w:rsidRPr="00EA52B7">
        <w:rPr>
          <w:rFonts w:eastAsia="Calibri" w:cs="Arial"/>
          <w:szCs w:val="21"/>
          <w:lang w:val="ru-RU"/>
        </w:rPr>
        <w:t xml:space="preserve"> на окружающую среду</w:t>
      </w:r>
      <w:r w:rsidRPr="00EA52B7">
        <w:rPr>
          <w:rFonts w:eastAsia="Calibri" w:cs="Arial"/>
          <w:szCs w:val="21"/>
          <w:lang w:val="ru-RU"/>
        </w:rPr>
        <w:t xml:space="preserve">. </w:t>
      </w:r>
      <w:r w:rsidR="002D2B06" w:rsidRPr="00EA52B7">
        <w:rPr>
          <w:rFonts w:eastAsia="Calibri" w:cs="Arial"/>
          <w:szCs w:val="21"/>
          <w:lang w:val="ru-RU"/>
        </w:rPr>
        <w:t>Процесс</w:t>
      </w:r>
      <w:r w:rsidRPr="00EA52B7">
        <w:rPr>
          <w:rFonts w:eastAsia="Calibri" w:cs="Arial"/>
          <w:szCs w:val="21"/>
          <w:lang w:val="ru-RU"/>
        </w:rPr>
        <w:t xml:space="preserve"> оценки </w:t>
      </w:r>
      <w:r w:rsidR="0055322D" w:rsidRPr="00EA52B7">
        <w:rPr>
          <w:rFonts w:eastAsia="Calibri" w:cs="Arial"/>
          <w:szCs w:val="21"/>
          <w:lang w:val="ru-RU"/>
        </w:rPr>
        <w:t>воздействия</w:t>
      </w:r>
      <w:r w:rsidR="002D2B06" w:rsidRPr="00EA52B7">
        <w:rPr>
          <w:rFonts w:eastAsia="Calibri" w:cs="Arial"/>
          <w:szCs w:val="21"/>
          <w:lang w:val="ru-RU"/>
        </w:rPr>
        <w:t xml:space="preserve"> на окружающую среду представляет собой </w:t>
      </w:r>
      <w:r w:rsidRPr="00EA52B7">
        <w:rPr>
          <w:rFonts w:eastAsia="Calibri" w:cs="Arial"/>
          <w:szCs w:val="21"/>
          <w:lang w:val="ru-RU"/>
        </w:rPr>
        <w:t>процесс, при котором потенциальные экологические последст</w:t>
      </w:r>
      <w:r w:rsidR="00517F4D" w:rsidRPr="00EA52B7">
        <w:rPr>
          <w:rFonts w:eastAsia="Calibri" w:cs="Arial"/>
          <w:szCs w:val="21"/>
          <w:lang w:val="ru-RU"/>
        </w:rPr>
        <w:t xml:space="preserve">вия </w:t>
      </w:r>
      <w:r w:rsidRPr="00EA52B7">
        <w:rPr>
          <w:rFonts w:eastAsia="Calibri" w:cs="Arial"/>
          <w:szCs w:val="21"/>
          <w:lang w:val="ru-RU"/>
        </w:rPr>
        <w:t>предложе</w:t>
      </w:r>
      <w:r w:rsidR="00517F4D" w:rsidRPr="00EA52B7">
        <w:rPr>
          <w:rFonts w:eastAsia="Calibri" w:cs="Arial"/>
          <w:szCs w:val="21"/>
          <w:lang w:val="ru-RU"/>
        </w:rPr>
        <w:t>ний о разработке</w:t>
      </w:r>
      <w:r w:rsidRPr="00EA52B7">
        <w:rPr>
          <w:rFonts w:eastAsia="Calibri" w:cs="Arial"/>
          <w:szCs w:val="21"/>
          <w:lang w:val="ru-RU"/>
        </w:rPr>
        <w:t xml:space="preserve"> оцениваются с точки зрения физических, биологических и социально-экономических ус</w:t>
      </w:r>
      <w:r w:rsidR="00F10FF7" w:rsidRPr="00EA52B7">
        <w:rPr>
          <w:rFonts w:eastAsia="Calibri" w:cs="Arial"/>
          <w:szCs w:val="21"/>
          <w:lang w:val="ru-RU"/>
        </w:rPr>
        <w:t>ловий; разрабатываются пути и средства</w:t>
      </w:r>
      <w:r w:rsidR="00E012C7" w:rsidRPr="00EA52B7">
        <w:rPr>
          <w:rFonts w:eastAsia="Calibri" w:cs="Arial"/>
          <w:szCs w:val="21"/>
          <w:lang w:val="ru-RU"/>
        </w:rPr>
        <w:t>,</w:t>
      </w:r>
      <w:r w:rsidR="00F10FF7" w:rsidRPr="00EA52B7">
        <w:rPr>
          <w:rFonts w:eastAsia="Calibri" w:cs="Arial"/>
          <w:szCs w:val="21"/>
          <w:lang w:val="ru-RU"/>
        </w:rPr>
        <w:t xml:space="preserve"> при</w:t>
      </w:r>
      <w:r w:rsidRPr="00EA52B7">
        <w:rPr>
          <w:rFonts w:eastAsia="Calibri" w:cs="Arial"/>
          <w:szCs w:val="21"/>
          <w:lang w:val="ru-RU"/>
        </w:rPr>
        <w:t xml:space="preserve"> помо</w:t>
      </w:r>
      <w:r w:rsidR="00F10FF7" w:rsidRPr="00EA52B7">
        <w:rPr>
          <w:rFonts w:eastAsia="Calibri" w:cs="Arial"/>
          <w:szCs w:val="21"/>
          <w:lang w:val="ru-RU"/>
        </w:rPr>
        <w:t>щи которых</w:t>
      </w:r>
      <w:r w:rsidRPr="00EA52B7">
        <w:rPr>
          <w:rFonts w:eastAsia="Calibri" w:cs="Arial"/>
          <w:szCs w:val="21"/>
          <w:lang w:val="ru-RU"/>
        </w:rPr>
        <w:t xml:space="preserve"> негатив</w:t>
      </w:r>
      <w:r w:rsidR="00F10FF7" w:rsidRPr="00EA52B7">
        <w:rPr>
          <w:rFonts w:eastAsia="Calibri" w:cs="Arial"/>
          <w:szCs w:val="21"/>
          <w:lang w:val="ru-RU"/>
        </w:rPr>
        <w:t>ные последствия</w:t>
      </w:r>
      <w:r w:rsidR="00351F5A" w:rsidRPr="00EA52B7">
        <w:rPr>
          <w:rFonts w:eastAsia="Calibri" w:cs="Arial"/>
          <w:szCs w:val="21"/>
          <w:lang w:val="ru-RU"/>
        </w:rPr>
        <w:t xml:space="preserve"> </w:t>
      </w:r>
      <w:r w:rsidRPr="00EA52B7">
        <w:rPr>
          <w:rFonts w:eastAsia="Calibri" w:cs="Arial"/>
          <w:szCs w:val="21"/>
          <w:lang w:val="ru-RU"/>
        </w:rPr>
        <w:t>избе</w:t>
      </w:r>
      <w:r w:rsidR="00351F5A" w:rsidRPr="00EA52B7">
        <w:rPr>
          <w:rFonts w:eastAsia="Calibri" w:cs="Arial"/>
          <w:szCs w:val="21"/>
          <w:lang w:val="ru-RU"/>
        </w:rPr>
        <w:t>гаются или</w:t>
      </w:r>
      <w:r w:rsidRPr="00EA52B7">
        <w:rPr>
          <w:rFonts w:eastAsia="Calibri" w:cs="Arial"/>
          <w:szCs w:val="21"/>
          <w:lang w:val="ru-RU"/>
        </w:rPr>
        <w:t xml:space="preserve"> минимизир</w:t>
      </w:r>
      <w:r w:rsidR="00351F5A" w:rsidRPr="00EA52B7">
        <w:rPr>
          <w:rFonts w:eastAsia="Calibri" w:cs="Arial"/>
          <w:szCs w:val="21"/>
          <w:lang w:val="ru-RU"/>
        </w:rPr>
        <w:t>уются</w:t>
      </w:r>
      <w:r w:rsidRPr="00EA52B7">
        <w:rPr>
          <w:rFonts w:eastAsia="Calibri" w:cs="Arial"/>
          <w:szCs w:val="21"/>
          <w:lang w:val="ru-RU"/>
        </w:rPr>
        <w:t xml:space="preserve"> до приемлемого уровня, вклю</w:t>
      </w:r>
      <w:r w:rsidR="00E012C7" w:rsidRPr="00EA52B7">
        <w:rPr>
          <w:rFonts w:eastAsia="Calibri" w:cs="Arial"/>
          <w:szCs w:val="21"/>
          <w:lang w:val="ru-RU"/>
        </w:rPr>
        <w:t xml:space="preserve">чая </w:t>
      </w:r>
      <w:r w:rsidRPr="00EA52B7">
        <w:rPr>
          <w:rFonts w:eastAsia="Calibri" w:cs="Arial"/>
          <w:szCs w:val="21"/>
          <w:lang w:val="ru-RU"/>
        </w:rPr>
        <w:t>оценку возможного воздействия на качество воздуха, особенно если проект предполагает</w:t>
      </w:r>
      <w:r w:rsidR="00E012C7" w:rsidRPr="00EA52B7">
        <w:rPr>
          <w:rFonts w:eastAsia="Calibri" w:cs="Arial"/>
          <w:szCs w:val="21"/>
          <w:lang w:val="ru-RU"/>
        </w:rPr>
        <w:t xml:space="preserve"> выбросы </w:t>
      </w:r>
      <w:r w:rsidRPr="00EA52B7">
        <w:rPr>
          <w:rFonts w:eastAsia="Calibri" w:cs="Arial"/>
          <w:szCs w:val="21"/>
          <w:lang w:val="ru-RU"/>
        </w:rPr>
        <w:t>загрязняющих веществ в атмосферный воздух.</w:t>
      </w:r>
    </w:p>
    <w:p w:rsidR="004635AE" w:rsidRPr="00EA52B7" w:rsidRDefault="004635AE" w:rsidP="00995DAE">
      <w:pPr>
        <w:rPr>
          <w:rFonts w:eastAsia="Calibri" w:cs="Arial"/>
          <w:szCs w:val="21"/>
          <w:lang w:val="ru-RU"/>
        </w:rPr>
      </w:pPr>
      <w:r w:rsidRPr="00EA52B7">
        <w:rPr>
          <w:rFonts w:eastAsia="Calibri" w:cs="Arial"/>
          <w:szCs w:val="21"/>
          <w:lang w:val="ru-RU"/>
        </w:rPr>
        <w:t>Процесс ОВ</w:t>
      </w:r>
      <w:r w:rsidR="00E012C7" w:rsidRPr="00EA52B7">
        <w:rPr>
          <w:rFonts w:eastAsia="Calibri" w:cs="Arial"/>
          <w:szCs w:val="21"/>
          <w:lang w:val="ru-RU"/>
        </w:rPr>
        <w:t>ОС предусматривает средообразующий</w:t>
      </w:r>
      <w:r w:rsidRPr="00EA52B7">
        <w:rPr>
          <w:rFonts w:eastAsia="Calibri" w:cs="Arial"/>
          <w:szCs w:val="21"/>
          <w:lang w:val="ru-RU"/>
        </w:rPr>
        <w:t xml:space="preserve"> компонент для процесса принятия решений, кото</w:t>
      </w:r>
      <w:r w:rsidR="00E012C7" w:rsidRPr="00EA52B7">
        <w:rPr>
          <w:rFonts w:eastAsia="Calibri" w:cs="Arial"/>
          <w:szCs w:val="21"/>
          <w:lang w:val="ru-RU"/>
        </w:rPr>
        <w:t>рый</w:t>
      </w:r>
      <w:r w:rsidRPr="00EA52B7">
        <w:rPr>
          <w:rFonts w:eastAsia="Calibri" w:cs="Arial"/>
          <w:szCs w:val="21"/>
          <w:lang w:val="ru-RU"/>
        </w:rPr>
        <w:t xml:space="preserve"> так</w:t>
      </w:r>
      <w:r w:rsidR="00E012C7" w:rsidRPr="00EA52B7">
        <w:rPr>
          <w:rFonts w:eastAsia="Calibri" w:cs="Arial"/>
          <w:szCs w:val="21"/>
          <w:lang w:val="ru-RU"/>
        </w:rPr>
        <w:t>же должен</w:t>
      </w:r>
      <w:r w:rsidRPr="00EA52B7">
        <w:rPr>
          <w:rFonts w:eastAsia="Calibri" w:cs="Arial"/>
          <w:szCs w:val="21"/>
          <w:lang w:val="ru-RU"/>
        </w:rPr>
        <w:t xml:space="preserve"> принимать во внимание другие</w:t>
      </w:r>
      <w:r w:rsidR="00E012C7" w:rsidRPr="00EA52B7">
        <w:rPr>
          <w:rFonts w:eastAsia="Calibri" w:cs="Arial"/>
          <w:szCs w:val="21"/>
          <w:lang w:val="ru-RU"/>
        </w:rPr>
        <w:t xml:space="preserve"> факторы, такие как национальный</w:t>
      </w:r>
      <w:r w:rsidR="00177C76" w:rsidRPr="00EA52B7">
        <w:rPr>
          <w:rFonts w:eastAsia="Calibri" w:cs="Arial"/>
          <w:szCs w:val="21"/>
          <w:lang w:val="ru-RU"/>
        </w:rPr>
        <w:t xml:space="preserve"> план</w:t>
      </w:r>
      <w:r w:rsidRPr="00EA52B7">
        <w:rPr>
          <w:rFonts w:eastAsia="Calibri" w:cs="Arial"/>
          <w:szCs w:val="21"/>
          <w:lang w:val="ru-RU"/>
        </w:rPr>
        <w:t xml:space="preserve"> разви</w:t>
      </w:r>
      <w:r w:rsidR="00E012C7" w:rsidRPr="00EA52B7">
        <w:rPr>
          <w:rFonts w:eastAsia="Calibri" w:cs="Arial"/>
          <w:szCs w:val="21"/>
          <w:lang w:val="ru-RU"/>
        </w:rPr>
        <w:t>тия, экономическую</w:t>
      </w:r>
      <w:r w:rsidRPr="00EA52B7">
        <w:rPr>
          <w:rFonts w:eastAsia="Calibri" w:cs="Arial"/>
          <w:szCs w:val="21"/>
          <w:lang w:val="ru-RU"/>
        </w:rPr>
        <w:t xml:space="preserve"> полити</w:t>
      </w:r>
      <w:r w:rsidR="00E012C7" w:rsidRPr="00EA52B7">
        <w:rPr>
          <w:rFonts w:eastAsia="Calibri" w:cs="Arial"/>
          <w:szCs w:val="21"/>
          <w:lang w:val="ru-RU"/>
        </w:rPr>
        <w:t>ку</w:t>
      </w:r>
      <w:r w:rsidRPr="00EA52B7">
        <w:rPr>
          <w:rFonts w:eastAsia="Calibri" w:cs="Arial"/>
          <w:szCs w:val="21"/>
          <w:lang w:val="ru-RU"/>
        </w:rPr>
        <w:t xml:space="preserve"> и т. д.</w:t>
      </w:r>
    </w:p>
    <w:p w:rsidR="004635AE" w:rsidRPr="00EA52B7" w:rsidRDefault="004635AE" w:rsidP="00995DAE">
      <w:pPr>
        <w:rPr>
          <w:rFonts w:eastAsia="Calibri" w:cs="Arial"/>
          <w:szCs w:val="21"/>
          <w:lang w:val="ru-RU"/>
        </w:rPr>
      </w:pPr>
      <w:r w:rsidRPr="00EA52B7">
        <w:rPr>
          <w:rFonts w:eastAsia="Calibri" w:cs="Arial"/>
          <w:szCs w:val="21"/>
          <w:lang w:val="ru-RU"/>
        </w:rPr>
        <w:t xml:space="preserve">Экологический паспорт является основным </w:t>
      </w:r>
      <w:r w:rsidR="008231DD" w:rsidRPr="00EA52B7">
        <w:rPr>
          <w:rFonts w:eastAsia="Calibri" w:cs="Arial"/>
          <w:szCs w:val="21"/>
          <w:lang w:val="ru-RU"/>
        </w:rPr>
        <w:t xml:space="preserve">экологическим документом </w:t>
      </w:r>
      <w:r w:rsidRPr="00EA52B7">
        <w:rPr>
          <w:rFonts w:eastAsia="Calibri" w:cs="Arial"/>
          <w:szCs w:val="21"/>
          <w:lang w:val="ru-RU"/>
        </w:rPr>
        <w:t>производст</w:t>
      </w:r>
      <w:r w:rsidR="008231DD" w:rsidRPr="00EA52B7">
        <w:rPr>
          <w:rFonts w:eastAsia="Calibri" w:cs="Arial"/>
          <w:szCs w:val="21"/>
          <w:lang w:val="ru-RU"/>
        </w:rPr>
        <w:t xml:space="preserve">венных </w:t>
      </w:r>
      <w:r w:rsidRPr="00EA52B7">
        <w:rPr>
          <w:rFonts w:eastAsia="Calibri" w:cs="Arial"/>
          <w:szCs w:val="21"/>
          <w:lang w:val="ru-RU"/>
        </w:rPr>
        <w:t>едини</w:t>
      </w:r>
      <w:r w:rsidR="008231DD" w:rsidRPr="00EA52B7">
        <w:rPr>
          <w:rFonts w:eastAsia="Calibri" w:cs="Arial"/>
          <w:szCs w:val="21"/>
          <w:lang w:val="ru-RU"/>
        </w:rPr>
        <w:t>ц</w:t>
      </w:r>
      <w:r w:rsidRPr="00EA52B7">
        <w:rPr>
          <w:rFonts w:eastAsia="Calibri" w:cs="Arial"/>
          <w:szCs w:val="21"/>
          <w:lang w:val="ru-RU"/>
        </w:rPr>
        <w:t xml:space="preserve"> </w:t>
      </w:r>
      <w:r w:rsidR="008231DD" w:rsidRPr="00EA52B7">
        <w:rPr>
          <w:rFonts w:eastAsia="Calibri" w:cs="Arial"/>
          <w:szCs w:val="21"/>
          <w:lang w:val="ru-RU"/>
        </w:rPr>
        <w:t>–</w:t>
      </w:r>
      <w:r w:rsidRPr="00EA52B7">
        <w:rPr>
          <w:rFonts w:eastAsia="Calibri" w:cs="Arial"/>
          <w:szCs w:val="21"/>
          <w:lang w:val="ru-RU"/>
        </w:rPr>
        <w:t xml:space="preserve"> </w:t>
      </w:r>
      <w:r w:rsidR="008231DD" w:rsidRPr="00EA52B7">
        <w:rPr>
          <w:rFonts w:eastAsia="Calibri" w:cs="Arial"/>
          <w:szCs w:val="21"/>
          <w:lang w:val="ru-RU"/>
        </w:rPr>
        <w:t>разрабатывается сроком на 3 года, утверждается</w:t>
      </w:r>
      <w:r w:rsidRPr="00EA52B7">
        <w:rPr>
          <w:rFonts w:eastAsia="Calibri" w:cs="Arial"/>
          <w:szCs w:val="21"/>
          <w:lang w:val="ru-RU"/>
        </w:rPr>
        <w:t xml:space="preserve"> Министерством экологии и природных ресурсов и хра</w:t>
      </w:r>
      <w:r w:rsidR="008231DD" w:rsidRPr="00EA52B7">
        <w:rPr>
          <w:rFonts w:eastAsia="Calibri" w:cs="Arial"/>
          <w:szCs w:val="21"/>
          <w:lang w:val="ru-RU"/>
        </w:rPr>
        <w:t>нится на</w:t>
      </w:r>
      <w:r w:rsidRPr="00EA52B7">
        <w:rPr>
          <w:rFonts w:eastAsia="Calibri" w:cs="Arial"/>
          <w:szCs w:val="21"/>
          <w:lang w:val="ru-RU"/>
        </w:rPr>
        <w:t xml:space="preserve"> предприятиях.</w:t>
      </w:r>
      <w:r w:rsidR="008231DD" w:rsidRPr="00EA52B7">
        <w:rPr>
          <w:rFonts w:eastAsia="Calibri" w:cs="Arial"/>
          <w:szCs w:val="21"/>
          <w:lang w:val="ru-RU"/>
        </w:rPr>
        <w:t xml:space="preserve"> </w:t>
      </w:r>
    </w:p>
    <w:p w:rsidR="00560E03" w:rsidRPr="00EA52B7" w:rsidRDefault="00560E03" w:rsidP="00995DAE">
      <w:pPr>
        <w:rPr>
          <w:rFonts w:eastAsia="Calibri" w:cs="Arial"/>
          <w:szCs w:val="21"/>
          <w:lang w:val="ru-RU"/>
        </w:rPr>
      </w:pPr>
      <w:r w:rsidRPr="00EA52B7">
        <w:rPr>
          <w:rFonts w:eastAsia="Calibri" w:cs="Arial"/>
          <w:szCs w:val="21"/>
          <w:lang w:val="ru-RU"/>
        </w:rPr>
        <w:t xml:space="preserve">Согласно </w:t>
      </w:r>
      <w:r w:rsidR="006653FD" w:rsidRPr="00EA52B7">
        <w:rPr>
          <w:rFonts w:eastAsia="Calibri" w:cs="Arial"/>
          <w:szCs w:val="21"/>
          <w:lang w:val="ru-RU"/>
        </w:rPr>
        <w:t xml:space="preserve">Закону </w:t>
      </w:r>
      <w:r w:rsidR="00D20E83" w:rsidRPr="00EA52B7">
        <w:rPr>
          <w:rFonts w:eastAsia="Calibri" w:cs="Arial"/>
          <w:szCs w:val="21"/>
          <w:lang w:val="ru-RU"/>
        </w:rPr>
        <w:t xml:space="preserve">Республики Азербайджан «О государственной экологической экспертизе» </w:t>
      </w:r>
      <w:r w:rsidRPr="00EA52B7">
        <w:rPr>
          <w:rFonts w:eastAsia="Calibri" w:cs="Arial"/>
          <w:szCs w:val="21"/>
          <w:lang w:val="ru-RU"/>
        </w:rPr>
        <w:t xml:space="preserve">определен ряд объектов, для которых проводится оценка воздействия на окружающую среду и порядок ее проведения. Перечень объектов, для которых при разработке проектной документации (обоснования инвестирования в строительство, архитектурные и строительные проекты) проводится оценка воздействия на окружающую среду, затрагивает большинство позиций, связанных с хозяйственной деятельностью, а также другие объекты, предусмотренные международными договорами Республики Азербайджан. Следует отметить, </w:t>
      </w:r>
      <w:r w:rsidR="00325786" w:rsidRPr="00EA52B7">
        <w:rPr>
          <w:rFonts w:eastAsia="Calibri" w:cs="Arial"/>
          <w:szCs w:val="21"/>
          <w:lang w:val="ru-RU"/>
        </w:rPr>
        <w:t>что</w:t>
      </w:r>
      <w:r w:rsidR="00325786" w:rsidRPr="00EA52B7">
        <w:rPr>
          <w:rFonts w:eastAsia="Calibri" w:cs="Arial"/>
          <w:szCs w:val="21"/>
          <w:lang w:val="lv-LV"/>
        </w:rPr>
        <w:t xml:space="preserve"> </w:t>
      </w:r>
      <w:r w:rsidRPr="00EA52B7">
        <w:rPr>
          <w:rFonts w:eastAsia="Calibri" w:cs="Arial"/>
          <w:szCs w:val="21"/>
          <w:lang w:val="ru-RU"/>
        </w:rPr>
        <w:t xml:space="preserve">по проектной документации на реконструкцию некоторых объектов, определенных Законом, не предусматривающей увеличения выбросов загрязняющих веществ в атмосферный воздух, сбросов </w:t>
      </w:r>
      <w:r w:rsidR="008142AE" w:rsidRPr="00EA52B7">
        <w:rPr>
          <w:rFonts w:eastAsia="Calibri" w:cs="Arial"/>
          <w:szCs w:val="21"/>
          <w:lang w:val="ru-RU"/>
        </w:rPr>
        <w:t xml:space="preserve">очищения </w:t>
      </w:r>
      <w:r w:rsidRPr="00EA52B7">
        <w:rPr>
          <w:rFonts w:eastAsia="Calibri" w:cs="Arial"/>
          <w:szCs w:val="21"/>
          <w:lang w:val="ru-RU"/>
        </w:rPr>
        <w:t>сточных вод и образования отходов производства, оценка воздействия на окружающую среду не проводится. Порядок проведения оценки воздействия на окружающую среду устанавливает Постановление Совета Министров Республики Азербайджан «Положение о порядке проведения оценки воздействия на окружающую среду».</w:t>
      </w:r>
    </w:p>
    <w:p w:rsidR="00560E03" w:rsidRPr="00EA52B7" w:rsidRDefault="00560E03" w:rsidP="00995DAE">
      <w:pPr>
        <w:rPr>
          <w:rFonts w:eastAsia="Calibri" w:cs="Arial"/>
          <w:szCs w:val="21"/>
          <w:lang w:val="ru-RU"/>
        </w:rPr>
      </w:pPr>
      <w:r w:rsidRPr="00EA52B7">
        <w:rPr>
          <w:rFonts w:eastAsia="Calibri" w:cs="Arial"/>
          <w:szCs w:val="21"/>
          <w:lang w:val="ru-RU"/>
        </w:rPr>
        <w:t>Правила проведения оценки воздействия на окружающую среду, в том числе с учетом возможного трансграничного воздействия, планируемой хозяйственной и иной деятельности и подготовки отчета об оценке воздействия на окружающую среду</w:t>
      </w:r>
      <w:r w:rsidR="00325786" w:rsidRPr="00EA52B7">
        <w:rPr>
          <w:rFonts w:eastAsia="Calibri" w:cs="Arial"/>
          <w:szCs w:val="21"/>
          <w:lang w:val="lv-LV"/>
        </w:rPr>
        <w:t>,</w:t>
      </w:r>
      <w:r w:rsidRPr="00EA52B7">
        <w:rPr>
          <w:rFonts w:eastAsia="Calibri" w:cs="Arial"/>
          <w:szCs w:val="21"/>
          <w:lang w:val="ru-RU"/>
        </w:rPr>
        <w:t xml:space="preserve"> устанавливает Технический кодекс установившейся практики «Охрана окружающей среды и природопользование. Правила проведения оценки воздействия на окружающую среду (ОВОС) и подготовки отчета».</w:t>
      </w:r>
    </w:p>
    <w:p w:rsidR="00560E03" w:rsidRPr="00EA52B7" w:rsidRDefault="008256FA" w:rsidP="00995DAE">
      <w:pPr>
        <w:rPr>
          <w:rFonts w:eastAsia="Calibri" w:cs="Arial"/>
          <w:szCs w:val="21"/>
          <w:lang w:val="ru-RU"/>
        </w:rPr>
      </w:pPr>
      <w:r w:rsidRPr="00EA52B7">
        <w:rPr>
          <w:rFonts w:eastAsia="Calibri" w:cs="Arial"/>
          <w:szCs w:val="21"/>
          <w:lang w:val="ru-RU"/>
        </w:rPr>
        <w:lastRenderedPageBreak/>
        <w:t>Для оценки потенциального загрязнени</w:t>
      </w:r>
      <w:r w:rsidR="0055322D" w:rsidRPr="00EA52B7">
        <w:rPr>
          <w:rFonts w:eastAsia="Calibri" w:cs="Arial"/>
          <w:szCs w:val="21"/>
          <w:lang w:val="ru-RU"/>
        </w:rPr>
        <w:t>я, возникающего в результате дея</w:t>
      </w:r>
      <w:r w:rsidRPr="00EA52B7">
        <w:rPr>
          <w:rFonts w:eastAsia="Calibri" w:cs="Arial"/>
          <w:szCs w:val="21"/>
          <w:lang w:val="ru-RU"/>
        </w:rPr>
        <w:t xml:space="preserve">тельности определенного промышленного объекта, проводится моделирование диффузии выбросов. </w:t>
      </w:r>
      <w:r w:rsidR="00560E03" w:rsidRPr="00EA52B7">
        <w:rPr>
          <w:rFonts w:eastAsia="Calibri" w:cs="Arial"/>
          <w:szCs w:val="21"/>
          <w:lang w:val="ru-RU"/>
        </w:rPr>
        <w:t xml:space="preserve">Расчет приземных концентраций (рассеивание) проводится в соответствии с «Методикой расчета концентраций в атмосферном воздухе вредных веществ, содержащихся в выбросах предприятий. ОНД-86». Модель, используемая для рассеивания, предназначена для расчета приземных концентраций в двухметровом слое над поверхностью земли, а также вертикального распределения концентраций. Степень опасности загрязнения атмосферного воздуха характеризуется наибольшим рассчитанным значением концентрации, соответствующим неблагоприятным метеорологическим условиям, в том числе опасной скорости ветра. Расчет концентрации вредных веществ, претерпевающих полностью или частично химические превращения (трансформацию) в более вредные вещества, проводится по каждому исходному и образующемуся веществу отдельно. При этом мощность источников для каждого вещества устанавливается с учетом максимально возможной трансформации исходных веществ в более токсичные. Следует отметить ограничение модели рассеивания по дальности расстояния до 100 км. Возможным недостатком модели </w:t>
      </w:r>
      <w:r w:rsidR="00B2142C" w:rsidRPr="00EA52B7">
        <w:rPr>
          <w:rFonts w:eastAsia="Calibri" w:cs="Arial"/>
          <w:szCs w:val="21"/>
          <w:lang w:val="ru-RU"/>
        </w:rPr>
        <w:t>является</w:t>
      </w:r>
      <w:r w:rsidR="00560E03" w:rsidRPr="00EA52B7">
        <w:rPr>
          <w:rFonts w:eastAsia="Calibri" w:cs="Arial"/>
          <w:szCs w:val="21"/>
          <w:lang w:val="ru-RU"/>
        </w:rPr>
        <w:t xml:space="preserve"> отсутствие рассеивания приземных концентраций каждого загрязняющего вещества или групп загрязняющих веществ, обладающих эффектом суммирования вредного воздействия на качество атмосферного воздуха, создаваемых стационарными источниками выбросов в долях среднесуточной предельно допустимой концентрации. </w:t>
      </w:r>
    </w:p>
    <w:p w:rsidR="00B665EE" w:rsidRPr="00EA52B7" w:rsidRDefault="005F004B" w:rsidP="00995DAE">
      <w:pPr>
        <w:rPr>
          <w:rFonts w:eastAsia="Calibri" w:cs="Arial"/>
          <w:szCs w:val="21"/>
          <w:lang w:val="ru-RU"/>
        </w:rPr>
      </w:pPr>
      <w:r w:rsidRPr="00EA52B7">
        <w:rPr>
          <w:rFonts w:eastAsia="Calibri" w:cs="Arial"/>
          <w:szCs w:val="21"/>
          <w:lang w:val="ru-RU"/>
        </w:rPr>
        <w:t>Значения распределения загрязнения</w:t>
      </w:r>
      <w:r w:rsidR="00B665EE" w:rsidRPr="00EA52B7">
        <w:rPr>
          <w:rFonts w:eastAsia="Calibri" w:cs="Arial"/>
          <w:szCs w:val="21"/>
          <w:lang w:val="ru-RU"/>
        </w:rPr>
        <w:t xml:space="preserve"> </w:t>
      </w:r>
      <w:r w:rsidR="00DD0694" w:rsidRPr="00EA52B7">
        <w:rPr>
          <w:rFonts w:eastAsia="Calibri" w:cs="Arial"/>
          <w:szCs w:val="21"/>
          <w:lang w:val="ru-RU"/>
        </w:rPr>
        <w:t>в атмосферный воздух рассчитываю</w:t>
      </w:r>
      <w:r w:rsidR="00B665EE" w:rsidRPr="00EA52B7">
        <w:rPr>
          <w:rFonts w:eastAsia="Calibri" w:cs="Arial"/>
          <w:szCs w:val="21"/>
          <w:lang w:val="ru-RU"/>
        </w:rPr>
        <w:t>тся на основе концентрации загрязняющих веществ и метеорологических условий.</w:t>
      </w:r>
      <w:r w:rsidR="008231DD" w:rsidRPr="00EA52B7">
        <w:rPr>
          <w:rFonts w:eastAsia="Calibri" w:cs="Arial"/>
          <w:szCs w:val="21"/>
          <w:lang w:val="ru-RU"/>
        </w:rPr>
        <w:t xml:space="preserve"> </w:t>
      </w:r>
      <w:r w:rsidRPr="00EA52B7">
        <w:rPr>
          <w:rFonts w:eastAsia="Calibri" w:cs="Arial"/>
          <w:szCs w:val="21"/>
          <w:lang w:val="ru-RU"/>
        </w:rPr>
        <w:t>П</w:t>
      </w:r>
      <w:r w:rsidR="00B665EE" w:rsidRPr="00EA52B7">
        <w:rPr>
          <w:rFonts w:eastAsia="Calibri" w:cs="Arial"/>
          <w:szCs w:val="21"/>
          <w:lang w:val="ru-RU"/>
        </w:rPr>
        <w:t>ро</w:t>
      </w:r>
      <w:r w:rsidRPr="00EA52B7">
        <w:rPr>
          <w:rFonts w:eastAsia="Calibri" w:cs="Arial"/>
          <w:szCs w:val="21"/>
          <w:lang w:val="ru-RU"/>
        </w:rPr>
        <w:t>граммы моделирования такие как «Эколог 2.5»</w:t>
      </w:r>
      <w:r w:rsidR="00627A39" w:rsidRPr="00EA52B7">
        <w:rPr>
          <w:rFonts w:eastAsia="Calibri" w:cs="Arial"/>
          <w:szCs w:val="21"/>
          <w:lang w:val="lv-LV"/>
        </w:rPr>
        <w:t>,</w:t>
      </w:r>
      <w:r w:rsidR="008231DD" w:rsidRPr="00EA52B7">
        <w:rPr>
          <w:rFonts w:eastAsia="Calibri" w:cs="Arial"/>
          <w:szCs w:val="21"/>
          <w:lang w:val="ru-RU"/>
        </w:rPr>
        <w:t xml:space="preserve"> UPZA</w:t>
      </w:r>
      <w:r w:rsidRPr="00EA52B7">
        <w:rPr>
          <w:rFonts w:eastAsia="Calibri" w:cs="Arial"/>
          <w:szCs w:val="21"/>
          <w:lang w:val="ru-RU"/>
        </w:rPr>
        <w:t>,</w:t>
      </w:r>
      <w:r w:rsidR="008231DD" w:rsidRPr="00EA52B7">
        <w:rPr>
          <w:rFonts w:eastAsia="Calibri" w:cs="Arial"/>
          <w:szCs w:val="21"/>
          <w:lang w:val="ru-RU"/>
        </w:rPr>
        <w:t xml:space="preserve"> «Грант 1» и «Грант 2»</w:t>
      </w:r>
      <w:r w:rsidRPr="00EA52B7">
        <w:rPr>
          <w:rFonts w:eastAsia="Calibri" w:cs="Arial"/>
          <w:szCs w:val="21"/>
          <w:lang w:val="ru-RU"/>
        </w:rPr>
        <w:t xml:space="preserve"> применяются для расчета кривых</w:t>
      </w:r>
      <w:r w:rsidR="00B665EE" w:rsidRPr="00EA52B7">
        <w:rPr>
          <w:rFonts w:eastAsia="Calibri" w:cs="Arial"/>
          <w:szCs w:val="21"/>
          <w:lang w:val="ru-RU"/>
        </w:rPr>
        <w:t xml:space="preserve"> распределения загрязняющих веществ и для сравнения фоновых концентраций загрязняющих веществ за пре</w:t>
      </w:r>
      <w:r w:rsidRPr="00EA52B7">
        <w:rPr>
          <w:rFonts w:eastAsia="Calibri" w:cs="Arial"/>
          <w:szCs w:val="21"/>
          <w:lang w:val="ru-RU"/>
        </w:rPr>
        <w:t>делами</w:t>
      </w:r>
      <w:r w:rsidR="00B665EE" w:rsidRPr="00EA52B7">
        <w:rPr>
          <w:rFonts w:eastAsia="Calibri" w:cs="Arial"/>
          <w:szCs w:val="21"/>
          <w:lang w:val="ru-RU"/>
        </w:rPr>
        <w:t xml:space="preserve"> </w:t>
      </w:r>
      <w:r w:rsidRPr="00EA52B7">
        <w:rPr>
          <w:rFonts w:eastAsia="Calibri" w:cs="Arial"/>
          <w:szCs w:val="21"/>
          <w:lang w:val="ru-RU"/>
        </w:rPr>
        <w:t>защитной зоны</w:t>
      </w:r>
      <w:r w:rsidR="00B665EE" w:rsidRPr="00EA52B7">
        <w:rPr>
          <w:rFonts w:eastAsia="Calibri" w:cs="Arial"/>
          <w:szCs w:val="21"/>
          <w:lang w:val="ru-RU"/>
        </w:rPr>
        <w:t>, а также определении ПДВ.</w:t>
      </w:r>
    </w:p>
    <w:p w:rsidR="0049730E" w:rsidRPr="00EA52B7" w:rsidRDefault="00C067F9" w:rsidP="00995DAE">
      <w:pPr>
        <w:keepNext/>
        <w:rPr>
          <w:rFonts w:eastAsia="Calibri" w:cs="Arial"/>
          <w:szCs w:val="21"/>
          <w:lang w:val="ru-RU"/>
        </w:rPr>
      </w:pPr>
      <w:r w:rsidRPr="00EA52B7">
        <w:rPr>
          <w:rFonts w:cs="Arial"/>
          <w:i/>
          <w:iCs/>
          <w:color w:val="4F81BD"/>
          <w:spacing w:val="15"/>
          <w:sz w:val="24"/>
          <w:szCs w:val="24"/>
          <w:u w:val="single"/>
          <w:lang w:val="ru-RU"/>
        </w:rPr>
        <w:t>Оценка качества воздуха на национальном и региональном уровнях</w:t>
      </w:r>
    </w:p>
    <w:p w:rsidR="00560E03" w:rsidRPr="00EA52B7" w:rsidRDefault="00560E03" w:rsidP="00995DAE">
      <w:pPr>
        <w:keepNext/>
        <w:rPr>
          <w:rFonts w:eastAsia="Calibri" w:cs="Arial"/>
          <w:szCs w:val="21"/>
          <w:lang w:val="ru-RU"/>
        </w:rPr>
      </w:pPr>
      <w:r w:rsidRPr="00EA52B7">
        <w:rPr>
          <w:rFonts w:eastAsia="Calibri" w:cs="Arial"/>
          <w:szCs w:val="21"/>
          <w:lang w:val="ru-RU"/>
        </w:rPr>
        <w:t>Применение прогнозировани</w:t>
      </w:r>
      <w:r w:rsidR="00871710" w:rsidRPr="00EA52B7">
        <w:rPr>
          <w:rFonts w:eastAsia="Calibri" w:cs="Arial"/>
          <w:szCs w:val="21"/>
          <w:lang w:val="ru-RU"/>
        </w:rPr>
        <w:t>я</w:t>
      </w:r>
      <w:r w:rsidRPr="00EA52B7">
        <w:rPr>
          <w:rFonts w:eastAsia="Calibri" w:cs="Arial"/>
          <w:szCs w:val="21"/>
          <w:lang w:val="ru-RU"/>
        </w:rPr>
        <w:t xml:space="preserve"> выбросов в республике с помощью Программ ЕМЕП, </w:t>
      </w:r>
      <w:r w:rsidRPr="00EA52B7">
        <w:rPr>
          <w:rFonts w:eastAsia="Calibri" w:cs="Arial"/>
          <w:szCs w:val="21"/>
        </w:rPr>
        <w:t>GAINS</w:t>
      </w:r>
      <w:r w:rsidRPr="00EA52B7">
        <w:rPr>
          <w:rFonts w:eastAsia="Calibri" w:cs="Arial"/>
          <w:szCs w:val="21"/>
          <w:lang w:val="ru-RU"/>
        </w:rPr>
        <w:t xml:space="preserve"> и др. носят научно-исследовательский характер и нет официальных рекомендаций применения этих моделей в качестве базовых при управлении качеством атмосферного воздуха в регионе или республиканских масштабах.</w:t>
      </w:r>
    </w:p>
    <w:p w:rsidR="00B365CB" w:rsidRPr="00EA52B7" w:rsidRDefault="00B365CB" w:rsidP="00995DAE">
      <w:pPr>
        <w:keepNext/>
        <w:rPr>
          <w:rFonts w:eastAsia="Calibri" w:cs="Arial"/>
          <w:szCs w:val="21"/>
          <w:lang w:val="ru-RU"/>
        </w:rPr>
      </w:pPr>
      <w:r w:rsidRPr="00EA52B7">
        <w:rPr>
          <w:rFonts w:eastAsia="Calibri" w:cs="Arial"/>
          <w:szCs w:val="21"/>
          <w:lang w:val="ru-RU"/>
        </w:rPr>
        <w:t>Результаты мониторинга атмосферного воздуха показывают</w:t>
      </w:r>
      <w:r w:rsidR="002103D6" w:rsidRPr="00EA52B7">
        <w:rPr>
          <w:rFonts w:eastAsia="Calibri" w:cs="Arial"/>
          <w:szCs w:val="21"/>
          <w:lang w:val="ru-RU"/>
        </w:rPr>
        <w:t>,</w:t>
      </w:r>
      <w:r w:rsidRPr="00EA52B7">
        <w:rPr>
          <w:rFonts w:eastAsia="Calibri" w:cs="Arial"/>
          <w:szCs w:val="21"/>
          <w:lang w:val="ru-RU"/>
        </w:rPr>
        <w:t xml:space="preserve"> что концентрация пыли в атмосфере в городах Баку и Мингечаур превышает предельно-допустимые концентраци</w:t>
      </w:r>
      <w:r w:rsidR="00C067F9" w:rsidRPr="00EA52B7">
        <w:rPr>
          <w:rFonts w:eastAsia="Calibri" w:cs="Arial"/>
          <w:szCs w:val="21"/>
          <w:lang w:val="ru-RU"/>
        </w:rPr>
        <w:t>и в 2-3 раза и тенденция превышения</w:t>
      </w:r>
      <w:r w:rsidRPr="00EA52B7">
        <w:rPr>
          <w:rFonts w:eastAsia="Calibri" w:cs="Arial"/>
          <w:szCs w:val="21"/>
          <w:lang w:val="ru-RU"/>
        </w:rPr>
        <w:t xml:space="preserve"> находится </w:t>
      </w:r>
      <w:r w:rsidR="00DB59CD" w:rsidRPr="00EA52B7">
        <w:rPr>
          <w:rFonts w:eastAsia="Calibri" w:cs="Arial"/>
          <w:szCs w:val="21"/>
          <w:lang w:val="ru-RU"/>
        </w:rPr>
        <w:t xml:space="preserve">на </w:t>
      </w:r>
      <w:r w:rsidRPr="00EA52B7">
        <w:rPr>
          <w:rFonts w:eastAsia="Calibri" w:cs="Arial"/>
          <w:szCs w:val="21"/>
          <w:lang w:val="ru-RU"/>
        </w:rPr>
        <w:t xml:space="preserve">постоянном уровне. В других городах концентрация пыли находится в пределах ПДК. Концентрация </w:t>
      </w:r>
      <w:r w:rsidR="0031116C" w:rsidRPr="00EA52B7">
        <w:rPr>
          <w:rFonts w:eastAsia="Calibri" w:cs="Arial"/>
          <w:szCs w:val="21"/>
          <w:lang w:val="ru-RU"/>
        </w:rPr>
        <w:t>оксидов</w:t>
      </w:r>
      <w:r w:rsidRPr="00EA52B7">
        <w:rPr>
          <w:rFonts w:eastAsia="Calibri" w:cs="Arial"/>
          <w:szCs w:val="21"/>
          <w:lang w:val="ru-RU"/>
        </w:rPr>
        <w:t xml:space="preserve"> азота также превышает ПДК в Баку, Мингечаур, Сумгаит и Ширване. Концентрация оксида углерода и </w:t>
      </w:r>
      <w:r w:rsidR="004B795A" w:rsidRPr="00EA52B7">
        <w:rPr>
          <w:rFonts w:eastAsia="Calibri" w:cs="Arial"/>
          <w:szCs w:val="21"/>
          <w:lang w:val="ru-RU"/>
        </w:rPr>
        <w:t>диоксида серы</w:t>
      </w:r>
      <w:r w:rsidR="0014650A" w:rsidRPr="00EA52B7">
        <w:rPr>
          <w:rFonts w:eastAsia="Calibri" w:cs="Arial"/>
          <w:szCs w:val="21"/>
          <w:lang w:val="ru-RU"/>
        </w:rPr>
        <w:t xml:space="preserve"> находится в пределах ПДК.</w:t>
      </w:r>
      <w:r w:rsidR="004622D7" w:rsidRPr="00EA52B7">
        <w:rPr>
          <w:rFonts w:eastAsia="Calibri" w:cs="Arial"/>
          <w:szCs w:val="21"/>
          <w:lang w:val="ru-RU"/>
        </w:rPr>
        <w:t xml:space="preserve"> </w:t>
      </w:r>
      <w:r w:rsidR="00DE751B" w:rsidRPr="00EA52B7">
        <w:rPr>
          <w:rFonts w:eastAsia="Calibri" w:cs="Arial"/>
          <w:szCs w:val="21"/>
          <w:lang w:val="ru-RU"/>
        </w:rPr>
        <w:t>Результаты мониторинга помогают разделять исследуемые агломерации на те, которые находится в пределах ПДК и на те, в которых пределы ПДК превышены.</w:t>
      </w:r>
    </w:p>
    <w:p w:rsidR="00560E03" w:rsidRPr="00EA52B7" w:rsidRDefault="00560E03" w:rsidP="00995DAE">
      <w:pPr>
        <w:numPr>
          <w:ilvl w:val="1"/>
          <w:numId w:val="0"/>
        </w:numPr>
        <w:jc w:val="left"/>
        <w:outlineLvl w:val="3"/>
        <w:rPr>
          <w:rFonts w:cs="Arial"/>
          <w:i/>
          <w:iCs/>
          <w:color w:val="4F81BD"/>
          <w:spacing w:val="15"/>
          <w:sz w:val="24"/>
          <w:szCs w:val="24"/>
          <w:lang w:val="ru-RU"/>
        </w:rPr>
      </w:pPr>
      <w:bookmarkStart w:id="95" w:name="_Toc329953887"/>
      <w:bookmarkStart w:id="96" w:name="_Toc329955674"/>
      <w:bookmarkStart w:id="97" w:name="_Toc329956942"/>
      <w:bookmarkStart w:id="98" w:name="_Toc329957422"/>
      <w:bookmarkStart w:id="99" w:name="_Toc330034083"/>
      <w:bookmarkStart w:id="100" w:name="_Toc330034193"/>
      <w:bookmarkStart w:id="101" w:name="_Toc330034347"/>
      <w:bookmarkStart w:id="102" w:name="_Toc330035017"/>
      <w:bookmarkStart w:id="103" w:name="_Toc348521055"/>
      <w:r w:rsidRPr="00EA52B7">
        <w:rPr>
          <w:rFonts w:cs="Arial"/>
          <w:i/>
          <w:iCs/>
          <w:color w:val="4F81BD"/>
          <w:spacing w:val="15"/>
          <w:sz w:val="24"/>
          <w:szCs w:val="24"/>
          <w:lang w:val="ru-RU"/>
        </w:rPr>
        <w:t>Информация о состоянии атмосферного воздуха</w:t>
      </w:r>
      <w:bookmarkEnd w:id="95"/>
      <w:bookmarkEnd w:id="96"/>
      <w:bookmarkEnd w:id="97"/>
      <w:bookmarkEnd w:id="98"/>
      <w:bookmarkEnd w:id="99"/>
      <w:bookmarkEnd w:id="100"/>
      <w:bookmarkEnd w:id="101"/>
      <w:bookmarkEnd w:id="102"/>
      <w:bookmarkEnd w:id="103"/>
    </w:p>
    <w:p w:rsidR="00D83EA5" w:rsidRPr="00EA52B7" w:rsidRDefault="008231DD" w:rsidP="00995DAE">
      <w:pPr>
        <w:autoSpaceDE w:val="0"/>
        <w:autoSpaceDN w:val="0"/>
        <w:adjustRightInd w:val="0"/>
        <w:rPr>
          <w:rFonts w:cs="Arial"/>
          <w:szCs w:val="21"/>
          <w:lang w:val="ru-RU"/>
        </w:rPr>
      </w:pPr>
      <w:r w:rsidRPr="00EA52B7">
        <w:rPr>
          <w:rFonts w:cs="Arial"/>
          <w:szCs w:val="21"/>
          <w:lang w:val="ru-RU"/>
        </w:rPr>
        <w:t>Ежегодный доклад</w:t>
      </w:r>
      <w:r w:rsidR="0054393D" w:rsidRPr="00EA52B7">
        <w:rPr>
          <w:rFonts w:cs="Arial"/>
          <w:szCs w:val="21"/>
          <w:lang w:val="ru-RU"/>
        </w:rPr>
        <w:t xml:space="preserve"> о качестве</w:t>
      </w:r>
      <w:r w:rsidRPr="00EA52B7">
        <w:rPr>
          <w:rFonts w:cs="Arial"/>
          <w:szCs w:val="21"/>
          <w:lang w:val="ru-RU"/>
        </w:rPr>
        <w:t xml:space="preserve"> воздуха и результатах мониторинга публикуе</w:t>
      </w:r>
      <w:r w:rsidR="0054393D" w:rsidRPr="00EA52B7">
        <w:rPr>
          <w:rFonts w:cs="Arial"/>
          <w:szCs w:val="21"/>
          <w:lang w:val="ru-RU"/>
        </w:rPr>
        <w:t>тся в бюллетенях и отчетах, которые размещаются на веб-сайте</w:t>
      </w:r>
      <w:r w:rsidRPr="00EA52B7">
        <w:rPr>
          <w:rFonts w:cs="Arial"/>
          <w:szCs w:val="21"/>
          <w:lang w:val="ru-RU"/>
        </w:rPr>
        <w:t xml:space="preserve"> по адресу</w:t>
      </w:r>
      <w:r w:rsidR="0054393D" w:rsidRPr="00EA52B7">
        <w:rPr>
          <w:rFonts w:cs="Arial"/>
          <w:szCs w:val="21"/>
          <w:lang w:val="ru-RU"/>
        </w:rPr>
        <w:t xml:space="preserve">: </w:t>
      </w:r>
      <w:r w:rsidR="0054393D" w:rsidRPr="00EA52B7">
        <w:rPr>
          <w:rFonts w:cs="Arial"/>
          <w:szCs w:val="21"/>
          <w:lang w:val="en-US"/>
        </w:rPr>
        <w:t>http</w:t>
      </w:r>
      <w:r w:rsidR="0054393D" w:rsidRPr="00EA52B7">
        <w:rPr>
          <w:rFonts w:cs="Arial"/>
          <w:szCs w:val="21"/>
          <w:lang w:val="ru-RU"/>
        </w:rPr>
        <w:t>://</w:t>
      </w:r>
      <w:r w:rsidR="0054393D" w:rsidRPr="00EA52B7">
        <w:rPr>
          <w:rFonts w:cs="Arial"/>
          <w:szCs w:val="21"/>
          <w:lang w:val="en-US"/>
        </w:rPr>
        <w:t>www</w:t>
      </w:r>
      <w:r w:rsidR="0054393D" w:rsidRPr="00EA52B7">
        <w:rPr>
          <w:rFonts w:cs="Arial"/>
          <w:szCs w:val="21"/>
          <w:lang w:val="ru-RU"/>
        </w:rPr>
        <w:t>.</w:t>
      </w:r>
      <w:r w:rsidR="0054393D" w:rsidRPr="00EA52B7">
        <w:rPr>
          <w:rFonts w:cs="Arial"/>
          <w:szCs w:val="21"/>
          <w:lang w:val="en-US"/>
        </w:rPr>
        <w:t>eco</w:t>
      </w:r>
      <w:r w:rsidR="0054393D" w:rsidRPr="00EA52B7">
        <w:rPr>
          <w:rFonts w:cs="Arial"/>
          <w:szCs w:val="21"/>
          <w:lang w:val="ru-RU"/>
        </w:rPr>
        <w:t>.</w:t>
      </w:r>
      <w:r w:rsidR="0054393D" w:rsidRPr="00EA52B7">
        <w:rPr>
          <w:rFonts w:cs="Arial"/>
          <w:szCs w:val="21"/>
          <w:lang w:val="en-US"/>
        </w:rPr>
        <w:t>gov</w:t>
      </w:r>
      <w:r w:rsidR="0054393D" w:rsidRPr="00EA52B7">
        <w:rPr>
          <w:rFonts w:cs="Arial"/>
          <w:szCs w:val="21"/>
          <w:lang w:val="ru-RU"/>
        </w:rPr>
        <w:t>.</w:t>
      </w:r>
      <w:r w:rsidR="0054393D" w:rsidRPr="00EA52B7">
        <w:rPr>
          <w:rFonts w:cs="Arial"/>
          <w:szCs w:val="21"/>
          <w:lang w:val="en-US"/>
        </w:rPr>
        <w:t>az</w:t>
      </w:r>
      <w:r w:rsidR="0054393D" w:rsidRPr="00EA52B7">
        <w:rPr>
          <w:rFonts w:cs="Arial"/>
          <w:szCs w:val="21"/>
          <w:lang w:val="ru-RU"/>
        </w:rPr>
        <w:t xml:space="preserve"> Министерства экологии и природных ресурсов (полный текст доклада дос</w:t>
      </w:r>
      <w:r w:rsidRPr="00EA52B7">
        <w:rPr>
          <w:rFonts w:cs="Arial"/>
          <w:szCs w:val="21"/>
          <w:lang w:val="ru-RU"/>
        </w:rPr>
        <w:t>тупен на азербайджанском языке)</w:t>
      </w:r>
      <w:r w:rsidR="0054393D" w:rsidRPr="00EA52B7">
        <w:rPr>
          <w:rFonts w:cs="Arial"/>
          <w:szCs w:val="21"/>
          <w:lang w:val="ru-RU"/>
        </w:rPr>
        <w:t>.</w:t>
      </w:r>
    </w:p>
    <w:p w:rsidR="00560E03" w:rsidRPr="00EA52B7" w:rsidRDefault="00BE5B35" w:rsidP="00F9535C">
      <w:pPr>
        <w:keepNext/>
        <w:keepLines/>
        <w:pBdr>
          <w:bottom w:val="single" w:sz="4" w:space="4" w:color="4F81BD"/>
        </w:pBdr>
        <w:spacing w:before="360" w:after="280" w:line="276" w:lineRule="auto"/>
        <w:ind w:left="11" w:right="6521"/>
        <w:jc w:val="left"/>
        <w:outlineLvl w:val="2"/>
        <w:rPr>
          <w:rFonts w:eastAsia="Calibri" w:cs="Arial"/>
          <w:b/>
          <w:bCs/>
          <w:i/>
          <w:iCs/>
          <w:color w:val="4F81BD"/>
          <w:sz w:val="22"/>
          <w:szCs w:val="22"/>
          <w:lang w:val="ru-RU"/>
        </w:rPr>
      </w:pPr>
      <w:bookmarkStart w:id="104" w:name="_Toc348521056"/>
      <w:r w:rsidRPr="00EA52B7">
        <w:rPr>
          <w:rFonts w:eastAsia="Calibri" w:cs="Arial"/>
          <w:b/>
          <w:bCs/>
          <w:i/>
          <w:iCs/>
          <w:color w:val="4F81BD"/>
          <w:sz w:val="22"/>
          <w:szCs w:val="22"/>
          <w:lang w:val="ru-RU"/>
        </w:rPr>
        <w:lastRenderedPageBreak/>
        <w:t>Беларусь</w:t>
      </w:r>
      <w:bookmarkEnd w:id="104"/>
    </w:p>
    <w:p w:rsidR="0049730E" w:rsidRPr="00EA52B7" w:rsidRDefault="00BE5B35" w:rsidP="00F9535C">
      <w:pPr>
        <w:keepNext/>
        <w:keepLines/>
        <w:numPr>
          <w:ilvl w:val="1"/>
          <w:numId w:val="0"/>
        </w:numPr>
        <w:spacing w:before="240" w:after="200" w:line="276" w:lineRule="auto"/>
        <w:jc w:val="left"/>
        <w:outlineLvl w:val="3"/>
        <w:rPr>
          <w:rFonts w:cs="Arial"/>
          <w:i/>
          <w:iCs/>
          <w:color w:val="4F81BD"/>
          <w:spacing w:val="15"/>
          <w:sz w:val="24"/>
          <w:szCs w:val="24"/>
          <w:lang w:val="ru-RU"/>
        </w:rPr>
      </w:pPr>
      <w:bookmarkStart w:id="105" w:name="_Toc348521057"/>
      <w:r w:rsidRPr="00EA52B7">
        <w:rPr>
          <w:rFonts w:cs="Arial"/>
          <w:i/>
          <w:iCs/>
          <w:color w:val="4F81BD"/>
          <w:spacing w:val="15"/>
          <w:sz w:val="24"/>
          <w:szCs w:val="24"/>
          <w:lang w:val="ru-RU"/>
        </w:rPr>
        <w:t>Управление качеством воздуха</w:t>
      </w:r>
      <w:bookmarkEnd w:id="105"/>
      <w:r w:rsidRPr="00EA52B7">
        <w:rPr>
          <w:rFonts w:cs="Arial"/>
          <w:i/>
          <w:iCs/>
          <w:color w:val="4F81BD"/>
          <w:spacing w:val="15"/>
          <w:sz w:val="24"/>
          <w:szCs w:val="24"/>
          <w:lang w:val="ru-RU"/>
        </w:rPr>
        <w:t xml:space="preserve"> </w:t>
      </w:r>
    </w:p>
    <w:p w:rsidR="00560E03" w:rsidRPr="00EA52B7" w:rsidRDefault="00560E03" w:rsidP="00995DAE">
      <w:pPr>
        <w:rPr>
          <w:rFonts w:eastAsia="Calibri" w:cs="Arial"/>
          <w:szCs w:val="21"/>
          <w:lang w:val="ru-RU"/>
        </w:rPr>
      </w:pPr>
      <w:r w:rsidRPr="00EA52B7">
        <w:rPr>
          <w:rFonts w:eastAsia="Calibri" w:cs="Arial"/>
          <w:szCs w:val="21"/>
          <w:lang w:val="ru-RU"/>
        </w:rPr>
        <w:t>Согласно Закону Республики Беларусь «Об охране атмосферного воздуха» от 16 декабря 2008 г. № 2-3 (глава 6, статья 37) и Постановлению Совета Министров Республики Беларусь  от 14.07.2003 №</w:t>
      </w:r>
      <w:r w:rsidR="004B795A" w:rsidRPr="00EA52B7">
        <w:rPr>
          <w:rFonts w:eastAsia="Calibri" w:cs="Arial"/>
          <w:szCs w:val="21"/>
          <w:lang w:val="ru-RU"/>
        </w:rPr>
        <w:t xml:space="preserve"> </w:t>
      </w:r>
      <w:r w:rsidRPr="00EA52B7">
        <w:rPr>
          <w:rFonts w:eastAsia="Calibri" w:cs="Arial"/>
          <w:szCs w:val="21"/>
          <w:lang w:val="ru-RU"/>
        </w:rPr>
        <w:t>949 «О национальной системе мониторинга окружающей среды в Республике Беларусь» «мониторинг атмосферного воздуха» является самостоятельным видом мониторинга окружающей среды в составе Национальной системы мониторинга окружающей среды в Республике Беларусь.</w:t>
      </w:r>
    </w:p>
    <w:p w:rsidR="00560E03" w:rsidRPr="00EA52B7" w:rsidRDefault="00560E03" w:rsidP="00995DAE">
      <w:pPr>
        <w:rPr>
          <w:rFonts w:eastAsia="Calibri" w:cs="Arial"/>
          <w:szCs w:val="21"/>
          <w:lang w:val="ru-RU"/>
        </w:rPr>
      </w:pPr>
      <w:r w:rsidRPr="00EA52B7">
        <w:rPr>
          <w:rFonts w:eastAsia="Calibri" w:cs="Arial"/>
          <w:szCs w:val="21"/>
          <w:lang w:val="ru-RU"/>
        </w:rPr>
        <w:t>Основными задачами мониторинга атмосферного воздуха, согласно Постановлению Совета Министров Республики Беларусь от 28.04.2004 № 482 «Об утверждении Положения о порядке проведения мониторинга качества воздуха и использования получаемых данных в Национальной системе мониторинга окружающей среды в Республике Беларусь» являются:</w:t>
      </w:r>
    </w:p>
    <w:p w:rsidR="00560E03" w:rsidRPr="00EA52B7" w:rsidRDefault="00560E03" w:rsidP="00995DAE">
      <w:pPr>
        <w:numPr>
          <w:ilvl w:val="0"/>
          <w:numId w:val="11"/>
        </w:numPr>
        <w:contextualSpacing/>
        <w:jc w:val="left"/>
        <w:rPr>
          <w:rFonts w:eastAsia="Calibri" w:cs="Arial"/>
          <w:szCs w:val="21"/>
          <w:lang w:val="ru-RU"/>
        </w:rPr>
      </w:pPr>
      <w:r w:rsidRPr="00EA52B7">
        <w:rPr>
          <w:rFonts w:eastAsia="Calibri" w:cs="Arial"/>
          <w:szCs w:val="21"/>
          <w:lang w:val="ru-RU"/>
        </w:rPr>
        <w:t>наблюдение за состоянием атмосферного воздуха и источниками его загрязнения;</w:t>
      </w:r>
    </w:p>
    <w:p w:rsidR="00560E03" w:rsidRPr="00EA52B7" w:rsidRDefault="00560E03" w:rsidP="00995DAE">
      <w:pPr>
        <w:numPr>
          <w:ilvl w:val="0"/>
          <w:numId w:val="11"/>
        </w:numPr>
        <w:contextualSpacing/>
        <w:jc w:val="left"/>
        <w:rPr>
          <w:rFonts w:eastAsia="Calibri" w:cs="Arial"/>
          <w:szCs w:val="21"/>
          <w:lang w:val="ru-RU"/>
        </w:rPr>
      </w:pPr>
      <w:r w:rsidRPr="00EA52B7">
        <w:rPr>
          <w:rFonts w:eastAsia="Calibri" w:cs="Arial"/>
          <w:szCs w:val="21"/>
          <w:lang w:val="ru-RU"/>
        </w:rPr>
        <w:t>оценка и прогноз основных тенденций изменения качества атмосферного воздуха;</w:t>
      </w:r>
    </w:p>
    <w:p w:rsidR="001F6147" w:rsidRPr="00995DAE" w:rsidRDefault="00560E03" w:rsidP="00995DAE">
      <w:pPr>
        <w:numPr>
          <w:ilvl w:val="0"/>
          <w:numId w:val="11"/>
        </w:numPr>
        <w:contextualSpacing/>
        <w:jc w:val="left"/>
        <w:rPr>
          <w:rFonts w:eastAsia="Calibri" w:cs="Arial"/>
          <w:szCs w:val="21"/>
          <w:lang w:val="ru-RU"/>
        </w:rPr>
      </w:pPr>
      <w:r w:rsidRPr="00EA52B7">
        <w:rPr>
          <w:rFonts w:eastAsia="Calibri" w:cs="Arial"/>
          <w:szCs w:val="21"/>
          <w:lang w:val="ru-RU"/>
        </w:rPr>
        <w:t>выработка рекомендаций для принятия решений в области управления качеством атмосферного  воздуха</w:t>
      </w:r>
      <w:r w:rsidR="0033295C" w:rsidRPr="00EA52B7">
        <w:rPr>
          <w:rFonts w:eastAsia="Calibri" w:cs="Arial"/>
          <w:szCs w:val="21"/>
          <w:lang w:val="ru-RU"/>
        </w:rPr>
        <w:t>.</w:t>
      </w:r>
    </w:p>
    <w:p w:rsidR="001F6147" w:rsidRPr="00EA52B7" w:rsidRDefault="003D6038" w:rsidP="00995DAE">
      <w:pPr>
        <w:rPr>
          <w:rFonts w:eastAsia="Calibri" w:cs="Arial"/>
          <w:szCs w:val="21"/>
          <w:lang w:val="ru-RU"/>
        </w:rPr>
      </w:pPr>
      <w:r w:rsidRPr="00EA52B7">
        <w:rPr>
          <w:rFonts w:eastAsia="Calibri" w:cs="Arial"/>
          <w:szCs w:val="21"/>
          <w:lang w:val="ru-RU"/>
        </w:rPr>
        <w:t>Объектами наблюдений при проведении мониторинга атмосферного воздуха являются атмосферный воздух, атмосферные осадки, снежный покров и иные объекты, определяемые Министерством природных ресурсов и охраны окруж</w:t>
      </w:r>
      <w:r w:rsidR="001F6147" w:rsidRPr="00EA52B7">
        <w:rPr>
          <w:rFonts w:eastAsia="Calibri" w:cs="Arial"/>
          <w:szCs w:val="21"/>
          <w:lang w:val="ru-RU"/>
        </w:rPr>
        <w:t>ающей среды Республики Беларусь</w:t>
      </w:r>
    </w:p>
    <w:p w:rsidR="003D6038" w:rsidRPr="00EA52B7" w:rsidRDefault="003D6038" w:rsidP="00995DAE">
      <w:pPr>
        <w:rPr>
          <w:rFonts w:eastAsia="Calibri" w:cs="Arial"/>
          <w:szCs w:val="21"/>
          <w:lang w:val="ru-RU"/>
        </w:rPr>
      </w:pPr>
      <w:r w:rsidRPr="00EA52B7">
        <w:rPr>
          <w:rFonts w:eastAsia="Calibri" w:cs="Arial"/>
          <w:szCs w:val="21"/>
          <w:lang w:val="ru-RU"/>
        </w:rPr>
        <w:t>Основными принципами управления (охраны) атмосферного воздуха являются:</w:t>
      </w:r>
    </w:p>
    <w:p w:rsidR="003D6038" w:rsidRPr="00EA52B7" w:rsidRDefault="003D6038" w:rsidP="00995DAE">
      <w:pPr>
        <w:numPr>
          <w:ilvl w:val="0"/>
          <w:numId w:val="25"/>
        </w:numPr>
        <w:contextualSpacing/>
        <w:rPr>
          <w:rFonts w:eastAsia="Calibri" w:cs="Arial"/>
          <w:szCs w:val="21"/>
          <w:lang w:val="ru-RU"/>
        </w:rPr>
      </w:pPr>
      <w:r w:rsidRPr="00EA52B7">
        <w:rPr>
          <w:rFonts w:eastAsia="Calibri" w:cs="Arial"/>
          <w:szCs w:val="21"/>
          <w:lang w:val="ru-RU"/>
        </w:rPr>
        <w:t>государственное регулирование в области охраны атмосферного воздуха;</w:t>
      </w:r>
    </w:p>
    <w:p w:rsidR="003D6038" w:rsidRPr="00EA52B7" w:rsidRDefault="003D6038" w:rsidP="00995DAE">
      <w:pPr>
        <w:numPr>
          <w:ilvl w:val="0"/>
          <w:numId w:val="25"/>
        </w:numPr>
        <w:contextualSpacing/>
        <w:rPr>
          <w:rFonts w:eastAsia="Calibri" w:cs="Arial"/>
          <w:szCs w:val="21"/>
          <w:lang w:val="ru-RU"/>
        </w:rPr>
      </w:pPr>
      <w:r w:rsidRPr="00EA52B7">
        <w:rPr>
          <w:rFonts w:eastAsia="Calibri" w:cs="Arial"/>
          <w:szCs w:val="21"/>
          <w:lang w:val="ru-RU"/>
        </w:rPr>
        <w:t>предотвращение загрязнения атмосферного воздуха и причинения вреда окружающей среде;</w:t>
      </w:r>
    </w:p>
    <w:p w:rsidR="003D6038" w:rsidRPr="00EA52B7" w:rsidRDefault="003D6038" w:rsidP="00995DAE">
      <w:pPr>
        <w:numPr>
          <w:ilvl w:val="0"/>
          <w:numId w:val="25"/>
        </w:numPr>
        <w:contextualSpacing/>
        <w:rPr>
          <w:rFonts w:eastAsia="Calibri" w:cs="Arial"/>
          <w:szCs w:val="21"/>
          <w:lang w:val="ru-RU"/>
        </w:rPr>
      </w:pPr>
      <w:r w:rsidRPr="00EA52B7">
        <w:rPr>
          <w:rFonts w:eastAsia="Calibri" w:cs="Arial"/>
          <w:szCs w:val="21"/>
          <w:lang w:val="ru-RU"/>
        </w:rPr>
        <w:t>нормирование в области охраны атмосферного воздуха;</w:t>
      </w:r>
    </w:p>
    <w:p w:rsidR="003D6038" w:rsidRPr="00EA52B7" w:rsidRDefault="003D6038" w:rsidP="00995DAE">
      <w:pPr>
        <w:numPr>
          <w:ilvl w:val="0"/>
          <w:numId w:val="25"/>
        </w:numPr>
        <w:contextualSpacing/>
        <w:rPr>
          <w:rFonts w:eastAsia="Calibri" w:cs="Arial"/>
          <w:szCs w:val="21"/>
          <w:lang w:val="ru-RU"/>
        </w:rPr>
      </w:pPr>
      <w:r w:rsidRPr="00EA52B7">
        <w:rPr>
          <w:rFonts w:eastAsia="Calibri" w:cs="Arial"/>
          <w:szCs w:val="21"/>
          <w:lang w:val="ru-RU"/>
        </w:rPr>
        <w:t>обязательность оценки воздействия на атмосферный воздух хозяйственной и иной деятельности при принятии решений об ее осуществлении;</w:t>
      </w:r>
    </w:p>
    <w:p w:rsidR="003D6038" w:rsidRPr="00EA52B7" w:rsidRDefault="003D6038" w:rsidP="00995DAE">
      <w:pPr>
        <w:numPr>
          <w:ilvl w:val="0"/>
          <w:numId w:val="25"/>
        </w:numPr>
        <w:contextualSpacing/>
        <w:rPr>
          <w:rFonts w:eastAsia="Calibri" w:cs="Arial"/>
          <w:szCs w:val="21"/>
          <w:lang w:val="ru-RU"/>
        </w:rPr>
      </w:pPr>
      <w:r w:rsidRPr="00EA52B7">
        <w:rPr>
          <w:rFonts w:eastAsia="Calibri" w:cs="Arial"/>
          <w:szCs w:val="21"/>
          <w:lang w:val="ru-RU"/>
        </w:rPr>
        <w:t>допустимость воздействия хозяйственной и иной деятельности на атмосферный воздух с учетом требований в области охраны атмосферного воздуха;</w:t>
      </w:r>
    </w:p>
    <w:p w:rsidR="003D6038" w:rsidRPr="00EA52B7" w:rsidRDefault="003D6038" w:rsidP="00995DAE">
      <w:pPr>
        <w:numPr>
          <w:ilvl w:val="0"/>
          <w:numId w:val="25"/>
        </w:numPr>
        <w:contextualSpacing/>
        <w:rPr>
          <w:rFonts w:eastAsia="Calibri" w:cs="Arial"/>
          <w:szCs w:val="21"/>
          <w:lang w:val="ru-RU"/>
        </w:rPr>
      </w:pPr>
      <w:r w:rsidRPr="00EA52B7">
        <w:rPr>
          <w:rFonts w:eastAsia="Calibri" w:cs="Arial"/>
          <w:szCs w:val="21"/>
          <w:lang w:val="ru-RU"/>
        </w:rPr>
        <w:t>платность за выбросы загрязняющих веществ в атмосферный воздух при осуществлении хозяйственной и иной деятельности;</w:t>
      </w:r>
    </w:p>
    <w:p w:rsidR="00995DAE" w:rsidRPr="00995DAE" w:rsidRDefault="003D6038" w:rsidP="00995DAE">
      <w:pPr>
        <w:numPr>
          <w:ilvl w:val="0"/>
          <w:numId w:val="25"/>
        </w:numPr>
        <w:contextualSpacing/>
        <w:rPr>
          <w:rFonts w:eastAsia="Calibri" w:cs="Arial"/>
          <w:szCs w:val="21"/>
          <w:lang w:val="ru-RU"/>
        </w:rPr>
      </w:pPr>
      <w:r w:rsidRPr="00EA52B7">
        <w:rPr>
          <w:rFonts w:eastAsia="Calibri" w:cs="Arial"/>
          <w:szCs w:val="21"/>
          <w:lang w:val="ru-RU"/>
        </w:rPr>
        <w:t>возмещение вреда, причиненного окружающей среде выбросами загрязняющих веществ в атмосферный воздух, жизни, здоровью и имуществу граждан, в том числе индивидуальных предпринимателей, имуществу юридических лиц и имуществу, находящемуся в собственности государства, посредством загрязнения атмосферного воздуха в результате хозяйственной и иной деятельности;</w:t>
      </w:r>
    </w:p>
    <w:p w:rsidR="00560E03" w:rsidRPr="00995DAE" w:rsidRDefault="003D6038" w:rsidP="00995DAE">
      <w:pPr>
        <w:numPr>
          <w:ilvl w:val="0"/>
          <w:numId w:val="25"/>
        </w:numPr>
        <w:contextualSpacing/>
        <w:rPr>
          <w:rFonts w:eastAsia="Calibri" w:cs="Arial"/>
          <w:szCs w:val="21"/>
          <w:lang w:val="ru-RU"/>
        </w:rPr>
      </w:pPr>
      <w:r w:rsidRPr="00995DAE">
        <w:rPr>
          <w:rFonts w:eastAsia="Calibri" w:cs="Arial"/>
          <w:szCs w:val="21"/>
          <w:lang w:val="ru-RU"/>
        </w:rPr>
        <w:t>доступность экологической информации о состоянии атмосферного воздуха, воздействиях на него и мерах по его охране.</w:t>
      </w:r>
    </w:p>
    <w:p w:rsidR="008256FA" w:rsidRPr="00EA52B7" w:rsidRDefault="00D16077" w:rsidP="00995DAE">
      <w:pPr>
        <w:rPr>
          <w:rFonts w:eastAsia="Calibri" w:cs="Arial"/>
          <w:szCs w:val="21"/>
          <w:lang w:val="ru-RU"/>
        </w:rPr>
      </w:pPr>
      <w:r w:rsidRPr="00EA52B7">
        <w:rPr>
          <w:rFonts w:eastAsia="Calibri" w:cs="Arial"/>
          <w:szCs w:val="21"/>
          <w:lang w:val="ru-RU"/>
        </w:rPr>
        <w:t>Сравнительный анализ сущ</w:t>
      </w:r>
      <w:r w:rsidR="008256FA" w:rsidRPr="00EA52B7">
        <w:rPr>
          <w:rFonts w:eastAsia="Calibri" w:cs="Arial"/>
          <w:szCs w:val="21"/>
          <w:lang w:val="ru-RU"/>
        </w:rPr>
        <w:t>ествующей системы мониторинга воздуха в Республике Белорусь и требований ЕС представлен в таблице 6.</w:t>
      </w:r>
    </w:p>
    <w:p w:rsidR="00560E03" w:rsidRPr="00EA52B7" w:rsidRDefault="008C334A" w:rsidP="008C334A">
      <w:pPr>
        <w:keepNext/>
        <w:keepLines/>
        <w:numPr>
          <w:ilvl w:val="1"/>
          <w:numId w:val="0"/>
        </w:numPr>
        <w:spacing w:before="240" w:after="200" w:line="276" w:lineRule="auto"/>
        <w:jc w:val="left"/>
        <w:outlineLvl w:val="3"/>
        <w:rPr>
          <w:rFonts w:cs="Arial"/>
          <w:i/>
          <w:iCs/>
          <w:color w:val="4F81BD"/>
          <w:spacing w:val="15"/>
          <w:sz w:val="24"/>
          <w:szCs w:val="24"/>
          <w:lang w:val="ru-RU"/>
        </w:rPr>
      </w:pPr>
      <w:bookmarkStart w:id="106" w:name="_Toc348521058"/>
      <w:r w:rsidRPr="00EA52B7">
        <w:rPr>
          <w:rFonts w:cs="Arial"/>
          <w:i/>
          <w:iCs/>
          <w:color w:val="4F81BD"/>
          <w:spacing w:val="15"/>
          <w:sz w:val="24"/>
          <w:szCs w:val="24"/>
          <w:lang w:val="ru-RU"/>
        </w:rPr>
        <w:t xml:space="preserve">Система </w:t>
      </w:r>
      <w:r w:rsidR="004E3095" w:rsidRPr="00EA52B7">
        <w:rPr>
          <w:rFonts w:cs="Arial"/>
          <w:i/>
          <w:iCs/>
          <w:color w:val="4F81BD"/>
          <w:spacing w:val="15"/>
          <w:sz w:val="24"/>
          <w:szCs w:val="24"/>
          <w:lang w:val="ru-RU"/>
        </w:rPr>
        <w:t>мониторинга</w:t>
      </w:r>
      <w:r w:rsidRPr="00EA52B7">
        <w:rPr>
          <w:rFonts w:cs="Arial"/>
          <w:i/>
          <w:iCs/>
          <w:color w:val="4F81BD"/>
          <w:spacing w:val="15"/>
          <w:sz w:val="24"/>
          <w:szCs w:val="24"/>
          <w:lang w:val="ru-RU"/>
        </w:rPr>
        <w:t xml:space="preserve"> качеством воздуха</w:t>
      </w:r>
      <w:bookmarkEnd w:id="106"/>
    </w:p>
    <w:p w:rsidR="00560E03" w:rsidRPr="00EA52B7" w:rsidRDefault="00033602" w:rsidP="00995DAE">
      <w:pPr>
        <w:rPr>
          <w:rFonts w:eastAsia="Calibri" w:cs="Arial"/>
          <w:szCs w:val="21"/>
          <w:lang w:val="ru-RU"/>
        </w:rPr>
      </w:pPr>
      <w:r w:rsidRPr="00EA52B7">
        <w:rPr>
          <w:rFonts w:eastAsia="Calibri" w:cs="Arial"/>
          <w:szCs w:val="21"/>
          <w:lang w:val="ru-RU"/>
        </w:rPr>
        <w:t xml:space="preserve">Для мониторинга </w:t>
      </w:r>
      <w:r w:rsidRPr="00EA52B7">
        <w:rPr>
          <w:rFonts w:eastAsia="Calibri" w:cs="Arial"/>
          <w:b/>
          <w:szCs w:val="21"/>
          <w:lang w:val="ru-RU"/>
        </w:rPr>
        <w:t>на национальном уровне</w:t>
      </w:r>
      <w:r w:rsidRPr="00EA52B7">
        <w:rPr>
          <w:rFonts w:eastAsia="Calibri" w:cs="Arial"/>
          <w:szCs w:val="21"/>
          <w:lang w:val="ru-RU"/>
        </w:rPr>
        <w:t xml:space="preserve"> с</w:t>
      </w:r>
      <w:r w:rsidR="00560E03" w:rsidRPr="00EA52B7">
        <w:rPr>
          <w:rFonts w:eastAsia="Calibri" w:cs="Arial"/>
          <w:szCs w:val="21"/>
          <w:lang w:val="ru-RU"/>
        </w:rPr>
        <w:t xml:space="preserve">тационарные пункты наблюдений за состоянием атмосферного воздуха в населенных пунктах располагаются в жилых, общественно-деловых, производственных и рекреационных зонах, на территориях, примыкающих к дорогам. </w:t>
      </w:r>
      <w:r w:rsidR="00560E03" w:rsidRPr="00EA52B7">
        <w:rPr>
          <w:rFonts w:eastAsia="Calibri" w:cs="Arial"/>
          <w:szCs w:val="21"/>
          <w:lang w:val="ru-RU"/>
        </w:rPr>
        <w:lastRenderedPageBreak/>
        <w:t xml:space="preserve">Регулярными наблюдениями охвачены территории, на которых проживает чуть более 80% населения крупных и средних городов республики. </w:t>
      </w:r>
    </w:p>
    <w:p w:rsidR="00560E03" w:rsidRPr="00EA52B7" w:rsidRDefault="00560E03" w:rsidP="00995DAE">
      <w:pPr>
        <w:rPr>
          <w:rFonts w:eastAsia="Calibri" w:cs="Arial"/>
          <w:szCs w:val="21"/>
          <w:lang w:val="ru-RU"/>
        </w:rPr>
      </w:pPr>
      <w:r w:rsidRPr="00EA52B7">
        <w:rPr>
          <w:rFonts w:eastAsia="Calibri" w:cs="Arial"/>
          <w:szCs w:val="21"/>
          <w:lang w:val="ru-RU"/>
        </w:rPr>
        <w:t>Количество стационарных пунктов наблюдений за состоянием атмосферного воздуха определяют с учетом численности жителей населенного пункта: до 50 тыс. жителей – 1 пункт, 50–100 тыс. жителей – 2 пункта, 100–200 тыс. жителей – 2–3 пункта, 200–500 тыс. жителей – 3–5 пунктов, 0,5–1 млн. жителей – 5–10 пунктов, более 1 млн. жителей – 10–20 пунктов.</w:t>
      </w:r>
    </w:p>
    <w:p w:rsidR="00560E03" w:rsidRPr="00EA52B7" w:rsidRDefault="00560E03" w:rsidP="00995DAE">
      <w:pPr>
        <w:rPr>
          <w:rFonts w:eastAsia="Calibri" w:cs="Arial"/>
          <w:szCs w:val="21"/>
          <w:lang w:val="ru-RU"/>
        </w:rPr>
      </w:pPr>
      <w:r w:rsidRPr="00EA52B7">
        <w:rPr>
          <w:rFonts w:eastAsia="Calibri" w:cs="Arial"/>
          <w:szCs w:val="21"/>
          <w:lang w:val="ru-RU"/>
        </w:rPr>
        <w:t xml:space="preserve">Государственная сеть мониторинга включает в себя также стационарные наблюдения, проводимые Министерством здравоохранения Республики Беларусь в г. Могилев (один стационарный пост). Общее количество станций мониторинга – 61. В гг. Минск, Витебск, Могилев, Гродно, Брест, Гомель, Полоцк, Новополоцк, Солигорск и в районе Мозырского промузла функционирует 14 автоматических станций, позволяющих получать информацию о содержании в воздухе приоритетных загрязняющих веществ в режиме реального времени. </w:t>
      </w:r>
    </w:p>
    <w:p w:rsidR="00560E03" w:rsidRPr="00EA52B7" w:rsidRDefault="00560E03" w:rsidP="00995DAE">
      <w:pPr>
        <w:rPr>
          <w:rFonts w:eastAsia="Calibri" w:cs="Arial"/>
          <w:szCs w:val="21"/>
          <w:lang w:val="ru-RU"/>
        </w:rPr>
      </w:pPr>
      <w:r w:rsidRPr="00EA52B7">
        <w:rPr>
          <w:rFonts w:eastAsia="Calibri" w:cs="Arial"/>
          <w:szCs w:val="21"/>
          <w:lang w:val="ru-RU"/>
        </w:rPr>
        <w:t>Во всех городах определяются концентрации основных загрязняющих веществ (твердые частицы (недифференцированная по составу пыль/аэрозоль), диоксид серы, оксид углерода, диоксид азота). Измеряются также концентрации приоритетных специфических загрязняющих веществ: формальдегид, аммиак, фенол, сероводород, сероуглерод. При выборе приоритетного перечня специфических веществ учитываются, прежде всего, выбросы каждого вещества (данные Национального статистического комитета Республики Беларусь), размеры города, предельно допустимые концентрации, коэффициенты рассеивания. Во всех контролируемых городах определяется содержание в воздухе свинца и кадмия, в 16 городах – бенз/а/пирена, в 9 городах – летучих органических соединений. На всех автоматических станциях измеряются концентрации твердых частиц фракции РМ</w:t>
      </w:r>
      <w:r w:rsidRPr="00EA52B7">
        <w:rPr>
          <w:rFonts w:eastAsia="Calibri" w:cs="Arial"/>
          <w:szCs w:val="21"/>
          <w:vertAlign w:val="subscript"/>
          <w:lang w:val="ru-RU"/>
        </w:rPr>
        <w:t>10</w:t>
      </w:r>
      <w:r w:rsidRPr="00EA52B7">
        <w:rPr>
          <w:rFonts w:eastAsia="Calibri" w:cs="Arial"/>
          <w:szCs w:val="21"/>
          <w:lang w:val="ru-RU"/>
        </w:rPr>
        <w:t xml:space="preserve"> и приземного озона. Измерения концентраций твердых частиц фракции РМ</w:t>
      </w:r>
      <w:r w:rsidRPr="00EA52B7">
        <w:rPr>
          <w:rFonts w:eastAsia="Calibri" w:cs="Arial"/>
          <w:szCs w:val="21"/>
          <w:vertAlign w:val="subscript"/>
          <w:lang w:val="ru-RU"/>
        </w:rPr>
        <w:t>10</w:t>
      </w:r>
      <w:r w:rsidRPr="00EA52B7">
        <w:rPr>
          <w:rFonts w:eastAsia="Calibri" w:cs="Arial"/>
          <w:szCs w:val="21"/>
          <w:lang w:val="ru-RU"/>
        </w:rPr>
        <w:t xml:space="preserve"> начаты с 2011 г. также в г. Жлобин.</w:t>
      </w:r>
    </w:p>
    <w:p w:rsidR="00560E03" w:rsidRPr="00EA52B7" w:rsidRDefault="00560E03" w:rsidP="00995DAE">
      <w:pPr>
        <w:rPr>
          <w:rFonts w:eastAsia="Calibri" w:cs="Arial"/>
          <w:szCs w:val="21"/>
          <w:lang w:val="ru-RU"/>
        </w:rPr>
      </w:pPr>
      <w:r w:rsidRPr="00EA52B7">
        <w:rPr>
          <w:rFonts w:eastAsia="Calibri" w:cs="Arial"/>
          <w:szCs w:val="21"/>
          <w:lang w:val="ru-RU"/>
        </w:rPr>
        <w:t xml:space="preserve">В районах размещения объектов, которые оказывает наиболее вредное воздействие на окружающую среду, организована система </w:t>
      </w:r>
      <w:r w:rsidRPr="00EA52B7">
        <w:rPr>
          <w:rFonts w:eastAsia="Calibri" w:cs="Arial"/>
          <w:b/>
          <w:szCs w:val="21"/>
          <w:lang w:val="ru-RU"/>
        </w:rPr>
        <w:t>локального мониторинга</w:t>
      </w:r>
      <w:r w:rsidRPr="00EA52B7">
        <w:rPr>
          <w:rFonts w:eastAsia="Calibri" w:cs="Arial"/>
          <w:szCs w:val="21"/>
          <w:lang w:val="ru-RU"/>
        </w:rPr>
        <w:t xml:space="preserve"> («самомониторинг» предприятиями) в составе Национальной системы мониторинга окружающей среды. Перечень объектов и порядок проведения наблюдений установлены Постановлением Министерства природных ресурсов и охраны окружающей среды Республики Беларусь от 1 февраля, 2007 г. № 9 (с поправками, внесенными постановлением Министерства природных ресурсов и охраны окружающей среды Республики Беларусь от 29.04.2008 № 42 и от 27.07.2011 №</w:t>
      </w:r>
      <w:r w:rsidR="00CC7FCA" w:rsidRPr="00EA52B7">
        <w:rPr>
          <w:rFonts w:eastAsia="Calibri" w:cs="Arial"/>
          <w:szCs w:val="21"/>
          <w:lang w:val="ru-RU"/>
        </w:rPr>
        <w:t xml:space="preserve"> </w:t>
      </w:r>
      <w:r w:rsidRPr="00EA52B7">
        <w:rPr>
          <w:rFonts w:eastAsia="Calibri" w:cs="Arial"/>
          <w:szCs w:val="21"/>
          <w:lang w:val="ru-RU"/>
        </w:rPr>
        <w:t>26) «Об утверждении Инструкции о порядке  проведения локального мониторинга окружающей среды юридическими лицами, осуществляющими хозяйственную и  иную деятельностью, которая оказывает вредное воздействие на окружающую среду,  в том числе экологически опасную»</w:t>
      </w:r>
      <w:r w:rsidR="0030067B" w:rsidRPr="00EA52B7">
        <w:rPr>
          <w:rFonts w:eastAsia="Calibri" w:cs="Arial"/>
          <w:szCs w:val="21"/>
          <w:lang w:val="ru-RU"/>
        </w:rPr>
        <w:t>.</w:t>
      </w:r>
    </w:p>
    <w:p w:rsidR="00560E03" w:rsidRPr="00EA52B7" w:rsidRDefault="00560E03" w:rsidP="00995DAE">
      <w:pPr>
        <w:rPr>
          <w:rFonts w:eastAsia="Calibri" w:cs="Arial"/>
          <w:szCs w:val="21"/>
          <w:lang w:val="ru-RU"/>
        </w:rPr>
      </w:pPr>
      <w:r w:rsidRPr="00EA52B7">
        <w:rPr>
          <w:rFonts w:eastAsia="Calibri" w:cs="Arial"/>
          <w:szCs w:val="21"/>
          <w:lang w:val="ru-RU"/>
        </w:rPr>
        <w:t xml:space="preserve">В Республике Беларусь локальный мониторинг, объектом наблюдения которого являются выбросы загрязняющих веществ в атмосферный воздух, проводится природопользователями </w:t>
      </w:r>
      <w:r w:rsidR="00C42539" w:rsidRPr="00EA52B7">
        <w:rPr>
          <w:rFonts w:eastAsia="Calibri" w:cs="Arial"/>
          <w:szCs w:val="21"/>
          <w:lang w:val="ru-RU"/>
        </w:rPr>
        <w:t xml:space="preserve">(юридическими лицами) </w:t>
      </w:r>
      <w:r w:rsidRPr="00EA52B7">
        <w:rPr>
          <w:rFonts w:eastAsia="Calibri" w:cs="Arial"/>
          <w:szCs w:val="21"/>
          <w:lang w:val="ru-RU"/>
        </w:rPr>
        <w:t>в обязательном порядке</w:t>
      </w:r>
      <w:r w:rsidR="00C801EF" w:rsidRPr="00EA52B7">
        <w:rPr>
          <w:rFonts w:eastAsia="Calibri" w:cs="Arial"/>
          <w:szCs w:val="21"/>
          <w:lang w:val="ru-RU"/>
        </w:rPr>
        <w:t xml:space="preserve"> </w:t>
      </w:r>
      <w:r w:rsidRPr="00EA52B7">
        <w:rPr>
          <w:rFonts w:eastAsia="Calibri" w:cs="Arial"/>
          <w:szCs w:val="21"/>
          <w:lang w:val="ru-RU"/>
        </w:rPr>
        <w:t>на 46 стационарных источниках выбросов от технологических процессов и установок</w:t>
      </w:r>
      <w:r w:rsidR="0030067B" w:rsidRPr="00EA52B7">
        <w:rPr>
          <w:rFonts w:eastAsia="Calibri" w:cs="Arial"/>
          <w:szCs w:val="21"/>
          <w:lang w:val="ru-RU"/>
        </w:rPr>
        <w:t>.</w:t>
      </w:r>
    </w:p>
    <w:p w:rsidR="00560E03" w:rsidRPr="00EA52B7" w:rsidRDefault="00560E03" w:rsidP="00995DAE">
      <w:pPr>
        <w:rPr>
          <w:rFonts w:eastAsia="Calibri" w:cs="Arial"/>
          <w:szCs w:val="21"/>
          <w:lang w:val="ru-RU"/>
        </w:rPr>
      </w:pPr>
      <w:r w:rsidRPr="00EA52B7">
        <w:rPr>
          <w:rFonts w:eastAsia="Calibri" w:cs="Arial"/>
          <w:szCs w:val="21"/>
          <w:lang w:val="ru-RU"/>
        </w:rPr>
        <w:t>Кроме этого, локальный мониторинг может проводится в обязательном порядке и на других стационарных источниках, определенных территориальными органами Минприроды.</w:t>
      </w:r>
    </w:p>
    <w:p w:rsidR="00560E03" w:rsidRPr="00EA52B7" w:rsidRDefault="00643D0A" w:rsidP="00995DAE">
      <w:pPr>
        <w:rPr>
          <w:rFonts w:eastAsia="Calibri" w:cs="Arial"/>
          <w:szCs w:val="21"/>
          <w:lang w:val="ru-RU"/>
        </w:rPr>
      </w:pPr>
      <w:r w:rsidRPr="00EA52B7">
        <w:rPr>
          <w:rFonts w:eastAsia="Calibri" w:cs="Arial"/>
          <w:szCs w:val="21"/>
          <w:lang w:val="ru-RU"/>
        </w:rPr>
        <w:t xml:space="preserve">Для мониторинга загрязнения </w:t>
      </w:r>
      <w:r w:rsidRPr="00EA52B7">
        <w:rPr>
          <w:rFonts w:eastAsia="Calibri" w:cs="Arial"/>
          <w:b/>
          <w:szCs w:val="21"/>
          <w:lang w:val="ru-RU"/>
        </w:rPr>
        <w:t>на международном уровне</w:t>
      </w:r>
      <w:r w:rsidRPr="00EA52B7">
        <w:rPr>
          <w:rFonts w:eastAsia="Calibri" w:cs="Arial"/>
          <w:szCs w:val="21"/>
          <w:lang w:val="ru-RU"/>
        </w:rPr>
        <w:t xml:space="preserve"> а</w:t>
      </w:r>
      <w:r w:rsidR="00560E03" w:rsidRPr="00EA52B7">
        <w:rPr>
          <w:rFonts w:eastAsia="Calibri" w:cs="Arial"/>
          <w:szCs w:val="21"/>
          <w:lang w:val="ru-RU"/>
        </w:rPr>
        <w:t xml:space="preserve">нализ загрязнения, привнесенного в результате атмосферного переноса загрязняющих веществ (по программе ЕМЕП) проводится по результатам, полученных на специализированной трансграничной станции Высокое (западная граница республики). Дополнительно, с 2011 г. в рамках данной программы, начаты наблюдения за суточными выпадениями атмосферных осадков на станциях Мстиславль (восточная граница республики) и Браслав (северо-западная граница </w:t>
      </w:r>
      <w:r w:rsidR="00560E03" w:rsidRPr="00EA52B7">
        <w:rPr>
          <w:rFonts w:eastAsia="Calibri" w:cs="Arial"/>
          <w:szCs w:val="21"/>
          <w:lang w:val="ru-RU"/>
        </w:rPr>
        <w:lastRenderedPageBreak/>
        <w:t>республики). На станции фонового мониторинга (СФМ) «Березинский заповедник» состояние воздуха и атмосферных осадков анализируется по программе Глобальной Службы Атмосферы.</w:t>
      </w:r>
    </w:p>
    <w:p w:rsidR="0049730E" w:rsidRPr="00EA52B7" w:rsidRDefault="00F86666" w:rsidP="0049730E">
      <w:pPr>
        <w:numPr>
          <w:ilvl w:val="1"/>
          <w:numId w:val="0"/>
        </w:numPr>
        <w:spacing w:before="240" w:after="200" w:line="276" w:lineRule="auto"/>
        <w:jc w:val="left"/>
        <w:outlineLvl w:val="3"/>
        <w:rPr>
          <w:rFonts w:cs="Arial"/>
          <w:i/>
          <w:iCs/>
          <w:color w:val="4F81BD"/>
          <w:spacing w:val="15"/>
          <w:sz w:val="24"/>
          <w:szCs w:val="24"/>
          <w:lang w:val="ru-RU"/>
        </w:rPr>
      </w:pPr>
      <w:bookmarkStart w:id="107" w:name="_Toc348521059"/>
      <w:r w:rsidRPr="00EA52B7">
        <w:rPr>
          <w:rFonts w:cs="Arial"/>
          <w:i/>
          <w:iCs/>
          <w:color w:val="4F81BD"/>
          <w:spacing w:val="15"/>
          <w:sz w:val="24"/>
          <w:szCs w:val="24"/>
          <w:lang w:val="ru-RU"/>
        </w:rPr>
        <w:t>Инструменты моделирования и процедуры оценки качества воздуха</w:t>
      </w:r>
      <w:bookmarkEnd w:id="107"/>
      <w:r w:rsidRPr="00EA52B7">
        <w:rPr>
          <w:rFonts w:cs="Arial"/>
          <w:i/>
          <w:iCs/>
          <w:color w:val="4F81BD"/>
          <w:spacing w:val="15"/>
          <w:sz w:val="24"/>
          <w:szCs w:val="24"/>
          <w:lang w:val="ru-RU"/>
        </w:rPr>
        <w:t xml:space="preserve"> </w:t>
      </w:r>
      <w:r w:rsidR="0049730E" w:rsidRPr="00EA52B7">
        <w:rPr>
          <w:rFonts w:cs="Arial"/>
          <w:i/>
          <w:iCs/>
          <w:color w:val="4F81BD"/>
          <w:spacing w:val="15"/>
          <w:sz w:val="24"/>
          <w:szCs w:val="24"/>
          <w:lang w:val="ru-RU"/>
        </w:rPr>
        <w:t xml:space="preserve"> </w:t>
      </w:r>
    </w:p>
    <w:p w:rsidR="008F6583" w:rsidRPr="00EA52B7" w:rsidRDefault="00C067F9" w:rsidP="008F6583">
      <w:pPr>
        <w:spacing w:before="120" w:after="120" w:line="240" w:lineRule="auto"/>
        <w:rPr>
          <w:rFonts w:eastAsia="Calibri" w:cs="Arial"/>
          <w:i/>
          <w:color w:val="4F81BD"/>
          <w:spacing w:val="15"/>
          <w:szCs w:val="21"/>
          <w:u w:val="single"/>
          <w:lang w:val="ru-RU"/>
        </w:rPr>
      </w:pPr>
      <w:r w:rsidRPr="00EA52B7">
        <w:rPr>
          <w:rFonts w:eastAsia="Calibri" w:cs="Arial"/>
          <w:i/>
          <w:color w:val="4F81BD"/>
          <w:spacing w:val="15"/>
          <w:szCs w:val="21"/>
          <w:u w:val="single"/>
          <w:lang w:val="ru-RU"/>
        </w:rPr>
        <w:t>Оценка качества воздуха на промышленном уровне</w:t>
      </w:r>
    </w:p>
    <w:p w:rsidR="00560E03" w:rsidRPr="00EA52B7" w:rsidRDefault="00560E03" w:rsidP="00995DAE">
      <w:pPr>
        <w:rPr>
          <w:rFonts w:eastAsia="Calibri" w:cs="Arial"/>
          <w:szCs w:val="21"/>
          <w:lang w:val="ru-RU"/>
        </w:rPr>
      </w:pPr>
      <w:r w:rsidRPr="00EA52B7">
        <w:rPr>
          <w:rFonts w:eastAsia="Calibri" w:cs="Arial"/>
          <w:szCs w:val="21"/>
          <w:lang w:val="ru-RU"/>
        </w:rPr>
        <w:t>Для оценки состояния атмосферного воздуха используются показатели по количеству дней в году, в течение которых установлены превышения среднесуточных ПДК, и повторяемость (доля) проб с концентрациями выше максимально разовых ПДК. По среднесуточным концентрациям РМ</w:t>
      </w:r>
      <w:r w:rsidRPr="00EA52B7">
        <w:rPr>
          <w:rFonts w:eastAsia="Calibri" w:cs="Arial"/>
          <w:szCs w:val="21"/>
          <w:vertAlign w:val="subscript"/>
          <w:lang w:val="ru-RU"/>
        </w:rPr>
        <w:t>10</w:t>
      </w:r>
      <w:r w:rsidRPr="00EA52B7">
        <w:rPr>
          <w:rFonts w:eastAsia="Calibri" w:cs="Arial"/>
          <w:szCs w:val="21"/>
          <w:lang w:val="ru-RU"/>
        </w:rPr>
        <w:t xml:space="preserve"> и приземному озону, полученные в результате непрерывных измерений данные сравниваются с целевыми показателями, принятыми в странах ЕС.</w:t>
      </w:r>
    </w:p>
    <w:p w:rsidR="00560E03" w:rsidRPr="00EA52B7" w:rsidRDefault="00560E03" w:rsidP="00995DAE">
      <w:pPr>
        <w:rPr>
          <w:rFonts w:eastAsia="Calibri" w:cs="Arial"/>
          <w:szCs w:val="21"/>
          <w:lang w:val="ru-RU"/>
        </w:rPr>
      </w:pPr>
      <w:r w:rsidRPr="00EA52B7">
        <w:rPr>
          <w:rFonts w:eastAsia="Calibri" w:cs="Arial"/>
          <w:szCs w:val="21"/>
          <w:lang w:val="ru-RU"/>
        </w:rPr>
        <w:t>При оценке результатов локального мониторинга, объектом наблюдений которого являются выбросы загрязняющих веществ в атмосферный воздух, фактические объем выброса (м</w:t>
      </w:r>
      <w:r w:rsidRPr="00EA52B7">
        <w:rPr>
          <w:rFonts w:eastAsia="Calibri" w:cs="Arial"/>
          <w:szCs w:val="21"/>
          <w:vertAlign w:val="superscript"/>
          <w:lang w:val="ru-RU"/>
        </w:rPr>
        <w:t>3</w:t>
      </w:r>
      <w:r w:rsidRPr="00EA52B7">
        <w:rPr>
          <w:rFonts w:eastAsia="Calibri" w:cs="Arial"/>
          <w:szCs w:val="21"/>
          <w:lang w:val="ru-RU"/>
        </w:rPr>
        <w:t>/с) и выброс вещества (г/с), сравнивается с установленными для источника допустимыми значения выбросов.</w:t>
      </w:r>
    </w:p>
    <w:p w:rsidR="00560E03" w:rsidRPr="00EA52B7" w:rsidRDefault="00560E03" w:rsidP="00995DAE">
      <w:pPr>
        <w:rPr>
          <w:rFonts w:eastAsia="Calibri" w:cs="Arial"/>
          <w:szCs w:val="21"/>
          <w:lang w:val="ru-RU"/>
        </w:rPr>
      </w:pPr>
      <w:r w:rsidRPr="00EA52B7">
        <w:rPr>
          <w:rFonts w:eastAsia="Calibri" w:cs="Arial"/>
          <w:szCs w:val="21"/>
          <w:lang w:val="ru-RU"/>
        </w:rPr>
        <w:t>В качестве дополнительных характеристик используются следующие показатели:</w:t>
      </w:r>
    </w:p>
    <w:p w:rsidR="00560E03" w:rsidRPr="00EA52B7" w:rsidRDefault="00560E03" w:rsidP="00995DAE">
      <w:pPr>
        <w:numPr>
          <w:ilvl w:val="0"/>
          <w:numId w:val="38"/>
        </w:numPr>
        <w:contextualSpacing/>
        <w:jc w:val="left"/>
        <w:rPr>
          <w:rFonts w:eastAsia="Calibri" w:cs="Arial"/>
          <w:szCs w:val="21"/>
          <w:lang w:val="ru-RU"/>
        </w:rPr>
      </w:pPr>
      <w:r w:rsidRPr="00EA52B7">
        <w:rPr>
          <w:rFonts w:eastAsia="Calibri" w:cs="Arial"/>
          <w:szCs w:val="21"/>
          <w:lang w:val="ru-RU"/>
        </w:rPr>
        <w:t>повторяемость проб (в процентах) разовых концентраций загрязняющего вещества (примеси) в воздухе выше предельно допустимой концентрации (ПДК) данной примеси;</w:t>
      </w:r>
    </w:p>
    <w:p w:rsidR="00560E03" w:rsidRPr="00EA52B7" w:rsidRDefault="00560E03" w:rsidP="00995DAE">
      <w:pPr>
        <w:numPr>
          <w:ilvl w:val="0"/>
          <w:numId w:val="38"/>
        </w:numPr>
        <w:contextualSpacing/>
        <w:jc w:val="left"/>
        <w:rPr>
          <w:rFonts w:eastAsia="Calibri" w:cs="Arial"/>
          <w:szCs w:val="21"/>
          <w:lang w:val="ru-RU"/>
        </w:rPr>
      </w:pPr>
      <w:r w:rsidRPr="00EA52B7">
        <w:rPr>
          <w:rFonts w:eastAsia="Calibri" w:cs="Arial"/>
          <w:szCs w:val="21"/>
          <w:lang w:val="ru-RU"/>
        </w:rPr>
        <w:t>число случаев разовых концентраций примеси в воздухе выше 3 ПДК</w:t>
      </w:r>
      <w:r w:rsidR="00CC7FCA" w:rsidRPr="00EA52B7">
        <w:rPr>
          <w:rFonts w:eastAsia="Calibri" w:cs="Arial"/>
          <w:szCs w:val="21"/>
          <w:lang w:val="ru-RU"/>
        </w:rPr>
        <w:t xml:space="preserve"> </w:t>
      </w:r>
      <w:r w:rsidRPr="00EA52B7">
        <w:rPr>
          <w:rFonts w:eastAsia="Calibri" w:cs="Arial"/>
          <w:szCs w:val="21"/>
          <w:lang w:val="ru-RU"/>
        </w:rPr>
        <w:t>м.р.;</w:t>
      </w:r>
    </w:p>
    <w:p w:rsidR="00560E03" w:rsidRPr="00EA52B7" w:rsidRDefault="00560E03" w:rsidP="00995DAE">
      <w:pPr>
        <w:numPr>
          <w:ilvl w:val="0"/>
          <w:numId w:val="38"/>
        </w:numPr>
        <w:contextualSpacing/>
        <w:jc w:val="left"/>
        <w:rPr>
          <w:rFonts w:eastAsia="Calibri" w:cs="Arial"/>
          <w:szCs w:val="21"/>
          <w:lang w:val="ru-RU"/>
        </w:rPr>
      </w:pPr>
      <w:r w:rsidRPr="00EA52B7">
        <w:rPr>
          <w:rFonts w:eastAsia="Calibri" w:cs="Arial"/>
          <w:szCs w:val="21"/>
          <w:lang w:val="ru-RU"/>
        </w:rPr>
        <w:t>кратность превышения установленных нормативов выбросов (для локального мониторинга выбросов).</w:t>
      </w:r>
    </w:p>
    <w:p w:rsidR="00A535E5" w:rsidRPr="00EA52B7" w:rsidRDefault="00A535E5" w:rsidP="00995DAE">
      <w:pPr>
        <w:contextualSpacing/>
        <w:jc w:val="left"/>
        <w:rPr>
          <w:rFonts w:eastAsia="Calibri" w:cs="Arial"/>
          <w:szCs w:val="21"/>
          <w:lang w:val="ru-RU"/>
        </w:rPr>
      </w:pPr>
    </w:p>
    <w:p w:rsidR="00560E03" w:rsidRPr="00EA52B7" w:rsidRDefault="00560E03" w:rsidP="00995DAE">
      <w:pPr>
        <w:rPr>
          <w:rFonts w:eastAsia="Calibri" w:cs="Arial"/>
          <w:szCs w:val="21"/>
          <w:lang w:val="ru-RU"/>
        </w:rPr>
      </w:pPr>
      <w:r w:rsidRPr="00EA52B7">
        <w:rPr>
          <w:rFonts w:eastAsia="Calibri" w:cs="Arial"/>
          <w:szCs w:val="21"/>
          <w:lang w:val="ru-RU"/>
        </w:rPr>
        <w:t xml:space="preserve">Согласно </w:t>
      </w:r>
      <w:r w:rsidR="002103D6" w:rsidRPr="00EA52B7">
        <w:rPr>
          <w:rFonts w:eastAsia="Calibri" w:cs="Arial"/>
          <w:szCs w:val="21"/>
          <w:lang w:val="ru-RU"/>
        </w:rPr>
        <w:t xml:space="preserve">статье </w:t>
      </w:r>
      <w:r w:rsidRPr="00EA52B7">
        <w:rPr>
          <w:rFonts w:eastAsia="Calibri" w:cs="Arial"/>
          <w:szCs w:val="21"/>
          <w:lang w:val="ru-RU"/>
        </w:rPr>
        <w:t>58 Закона Республики Беларусь «Об охране окружающей среды» принятого в 1992 г. «оценка воздействия на окружающую сред</w:t>
      </w:r>
      <w:r w:rsidR="00B03BDD" w:rsidRPr="00EA52B7">
        <w:rPr>
          <w:rFonts w:eastAsia="Calibri" w:cs="Arial"/>
          <w:szCs w:val="21"/>
          <w:lang w:val="ru-RU"/>
        </w:rPr>
        <w:t>у</w:t>
      </w:r>
      <w:r w:rsidRPr="00EA52B7">
        <w:rPr>
          <w:rFonts w:eastAsia="Calibri" w:cs="Arial"/>
          <w:szCs w:val="21"/>
          <w:lang w:val="ru-RU"/>
        </w:rPr>
        <w:t>» проводится при разработке проектной документации по планируемой хозяйственной и иной деятельности в отношении объектов, перечень которых устанавливается законодательством Республики Беларусь о государственной экологической экспертизе.</w:t>
      </w:r>
    </w:p>
    <w:p w:rsidR="00560E03" w:rsidRPr="00EA52B7" w:rsidRDefault="00560E03" w:rsidP="00995DAE">
      <w:pPr>
        <w:rPr>
          <w:rFonts w:eastAsia="Calibri" w:cs="Arial"/>
          <w:szCs w:val="21"/>
          <w:lang w:val="ru-RU"/>
        </w:rPr>
      </w:pPr>
      <w:r w:rsidRPr="00EA52B7">
        <w:rPr>
          <w:rFonts w:eastAsia="Calibri" w:cs="Arial"/>
          <w:szCs w:val="21"/>
          <w:lang w:val="ru-RU"/>
        </w:rPr>
        <w:t>В статье 13 Закона Республики Беларусь от 9 ноября 2009 г. № 54-З «О государственной экологической экспертизе» определены типы объектов, для которых при разработке проектной документации (обоснования инвестирования в строительство, архитектурные и строительные проекты) проводится оценка воздействия на окружающую среду в обязательном порядке.</w:t>
      </w:r>
    </w:p>
    <w:p w:rsidR="00560E03" w:rsidRPr="00EA52B7" w:rsidRDefault="00560E03" w:rsidP="00995DAE">
      <w:pPr>
        <w:rPr>
          <w:rFonts w:eastAsia="Calibri" w:cs="Arial"/>
          <w:szCs w:val="21"/>
          <w:lang w:val="ru-RU"/>
        </w:rPr>
      </w:pPr>
      <w:r w:rsidRPr="00EA52B7">
        <w:rPr>
          <w:rFonts w:eastAsia="Calibri" w:cs="Arial"/>
          <w:szCs w:val="21"/>
          <w:lang w:val="ru-RU"/>
        </w:rPr>
        <w:t>Непосредственно правила проведения оценки воздействия на окружающую среду (ОВОС), в том числе с учетом возможного трансграничного воздействия, планируемой  хозяйственной и иной  деятельности и  подготовки отчета об оценке воздействия на окружающую среду (отчет об ОВОС) определяет те</w:t>
      </w:r>
      <w:r w:rsidR="005924FA" w:rsidRPr="00EA52B7">
        <w:rPr>
          <w:rFonts w:eastAsia="Calibri" w:cs="Arial"/>
          <w:szCs w:val="21"/>
          <w:lang w:val="ru-RU"/>
        </w:rPr>
        <w:t>хнический кодекс установившейся</w:t>
      </w:r>
      <w:r w:rsidRPr="00EA52B7">
        <w:rPr>
          <w:rFonts w:eastAsia="Calibri" w:cs="Arial"/>
          <w:szCs w:val="21"/>
          <w:lang w:val="ru-RU"/>
        </w:rPr>
        <w:t xml:space="preserve"> практики (ТКП) 17.02-08-2012 (02120) «Охрана окружающей среды и природопользование. Правила проведения оценки воздействия на окружающую среду (ОВОС) и подготовки отчета»</w:t>
      </w:r>
      <w:r w:rsidR="00691467" w:rsidRPr="00EA52B7">
        <w:rPr>
          <w:rFonts w:eastAsia="Calibri" w:cs="Arial"/>
          <w:szCs w:val="21"/>
          <w:lang w:val="ru-RU"/>
        </w:rPr>
        <w:t>.</w:t>
      </w:r>
    </w:p>
    <w:p w:rsidR="00560E03" w:rsidRPr="00EA52B7" w:rsidRDefault="00560E03" w:rsidP="00995DAE">
      <w:pPr>
        <w:rPr>
          <w:rFonts w:eastAsia="Calibri" w:cs="Arial"/>
          <w:szCs w:val="21"/>
          <w:lang w:val="ru-RU"/>
        </w:rPr>
      </w:pPr>
      <w:r w:rsidRPr="00EA52B7">
        <w:rPr>
          <w:rFonts w:eastAsia="Calibri" w:cs="Arial"/>
          <w:szCs w:val="21"/>
          <w:lang w:val="ru-RU"/>
        </w:rPr>
        <w:t xml:space="preserve">При проведении ОВОС детальная оценка существующего состояния окружающей среды и прогноз возможного ее изменения проводятся только в отношении тех компонентов и объектов окружающей среды, которые могут испытывать значимое воздействие в результате реализации планируемой деятельности (при строительстве, эксплуатации, выводе из эксплуатации объекта, а также в результате аварий). Оценка существующего состояния </w:t>
      </w:r>
      <w:r w:rsidRPr="00EA52B7">
        <w:rPr>
          <w:rFonts w:eastAsia="Calibri" w:cs="Arial"/>
          <w:szCs w:val="21"/>
          <w:lang w:val="ru-RU"/>
        </w:rPr>
        <w:lastRenderedPageBreak/>
        <w:t xml:space="preserve">окружающей среды, социально-экономических и иных условий проводится в пределах потенциальной зоны возможного воздействия планируемой деятельности (объекта). </w:t>
      </w:r>
    </w:p>
    <w:p w:rsidR="00560E03" w:rsidRPr="00EA52B7" w:rsidRDefault="00560E03" w:rsidP="00995DAE">
      <w:pPr>
        <w:rPr>
          <w:rFonts w:eastAsia="Calibri" w:cs="Arial"/>
          <w:szCs w:val="21"/>
          <w:lang w:val="ru-RU"/>
        </w:rPr>
      </w:pPr>
      <w:r w:rsidRPr="00EA52B7">
        <w:rPr>
          <w:rFonts w:eastAsia="Calibri" w:cs="Arial"/>
          <w:szCs w:val="21"/>
          <w:lang w:val="ru-RU"/>
        </w:rPr>
        <w:t>Воздействие на атмосферный воздух реконструируемых объектов определяется на основании данных учетной документации в области охраны окружающей среды, актов инвентаризации выбросов загрязняющих веществ в атмосферный воздух, проектов нормативов допустимых выбросов загрязняющих веществ в атмосферный воздух и другой обоснованной информации  с обязательным указанием в отчете об ОВОС ссылки на нее.</w:t>
      </w:r>
    </w:p>
    <w:p w:rsidR="00560E03" w:rsidRPr="00EA52B7" w:rsidRDefault="002B27D3" w:rsidP="00995DAE">
      <w:pPr>
        <w:autoSpaceDE w:val="0"/>
        <w:autoSpaceDN w:val="0"/>
        <w:adjustRightInd w:val="0"/>
        <w:rPr>
          <w:rFonts w:cs="Arial"/>
          <w:szCs w:val="21"/>
          <w:lang w:val="ru-RU"/>
        </w:rPr>
      </w:pPr>
      <w:r w:rsidRPr="00EA52B7">
        <w:rPr>
          <w:rFonts w:cs="Arial"/>
          <w:szCs w:val="21"/>
          <w:lang w:val="ru-RU"/>
        </w:rPr>
        <w:t xml:space="preserve">Для оценки показателей качества воздуха во время </w:t>
      </w:r>
      <w:r w:rsidR="00C067F9" w:rsidRPr="00EA52B7">
        <w:rPr>
          <w:rFonts w:cs="Arial"/>
          <w:szCs w:val="21"/>
          <w:lang w:val="ru-RU"/>
        </w:rPr>
        <w:t>деятельности</w:t>
      </w:r>
      <w:r w:rsidRPr="00EA52B7">
        <w:rPr>
          <w:rFonts w:cs="Arial"/>
          <w:szCs w:val="21"/>
          <w:lang w:val="ru-RU"/>
        </w:rPr>
        <w:t xml:space="preserve"> определенного промышленного объекта, проводится моделирование диффузии выбросов. </w:t>
      </w:r>
      <w:r w:rsidR="00253767" w:rsidRPr="00EA52B7">
        <w:rPr>
          <w:rFonts w:cs="Arial"/>
          <w:szCs w:val="21"/>
          <w:lang w:val="ru-RU"/>
        </w:rPr>
        <w:t xml:space="preserve"> </w:t>
      </w:r>
      <w:r w:rsidR="00560E03" w:rsidRPr="00EA52B7">
        <w:rPr>
          <w:rFonts w:cs="Arial"/>
          <w:szCs w:val="21"/>
          <w:lang w:val="ru-RU"/>
        </w:rPr>
        <w:t>В соответствии с «Инструкцией о порядке инвентаризации выбросов загрязняющих веществ в атмосферный воздух», утвержденной Постановлением Министерства природных ресурсов и охраны окружающей среды Республики Беларусь от 23.06.2009 г. №</w:t>
      </w:r>
      <w:r w:rsidR="00CC7FCA" w:rsidRPr="00EA52B7">
        <w:rPr>
          <w:rFonts w:cs="Arial"/>
          <w:szCs w:val="21"/>
          <w:lang w:val="ru-RU"/>
        </w:rPr>
        <w:t xml:space="preserve"> </w:t>
      </w:r>
      <w:r w:rsidR="00560E03" w:rsidRPr="00EA52B7">
        <w:rPr>
          <w:rFonts w:cs="Arial"/>
          <w:szCs w:val="21"/>
          <w:lang w:val="ru-RU"/>
        </w:rPr>
        <w:t>42, в рамках проведения работ по инвентаризации выбросов проводится определение расчетных приземных концентраций каждого загрязняющего вещества или групп загрязняющих веществ, обладающих эффектом суммирования вредного воздействия на качество атмосферного воздуха, создаваемых стационарными источниками выбросов в долях максимальной разовой предельно допустимой концентрации или ориентировочно безопасного уровня воздействия загрязняющих веществ в атмосферном воздухе населенных пунктов и мест отдыха населения с учетом (без учета) фоновых концентраций. Расчет приземных концентраций (рассеивани</w:t>
      </w:r>
      <w:r w:rsidR="00183151" w:rsidRPr="00EA52B7">
        <w:rPr>
          <w:rFonts w:cs="Arial"/>
          <w:szCs w:val="21"/>
          <w:lang w:val="ru-RU"/>
        </w:rPr>
        <w:t>я</w:t>
      </w:r>
      <w:r w:rsidR="00560E03" w:rsidRPr="00EA52B7">
        <w:rPr>
          <w:rFonts w:cs="Arial"/>
          <w:szCs w:val="21"/>
          <w:lang w:val="ru-RU"/>
        </w:rPr>
        <w:t xml:space="preserve">) проводится в соответствии с «Методикой расчета концентраций в атмосферном воздухе вредных веществ, содержащихся в выбросах предприятий. ОНД-86». Модель, используемая для рассеивания, предназначена для расчета приземных концентраций в двухметровом слое над поверхностью земли, а также вертикального распределения концентраций. Степень опасности загрязнения атмосферного воздуха характеризуется наибольшим рассчитанным значением концентрации, соответствующим неблагоприятным метеорологическим условиям, в том числе опасной скорости ветра. Расчет концентрации вредных веществ, претерпевающих полностью или частично химические превращения (трансформацию) в более вредные вещества, проводится по каждому исходному и образующемуся веществу отдельно. При этом мощность источников для каждого вещества устанавливается с учетом максимально возможной трансформации исходных веществ в более токсичные. Следует отметить ограничение модели рассеивания по дальности расстояния до 100 км. Возможным недостатком модели – отсутствие рассеивания приземных концентраций каждого загрязняющего вещества или групп загрязняющих веществ, обладающих эффектом суммирования вредного воздействия на качество атмосферного воздуха, создаваемых стационарными источниками выбросов в долях среднесуточной предельно допустимой концентрации. </w:t>
      </w:r>
    </w:p>
    <w:p w:rsidR="00BC45F1" w:rsidRPr="00EA52B7" w:rsidRDefault="00BC45F1" w:rsidP="00995DAE">
      <w:pPr>
        <w:contextualSpacing/>
        <w:rPr>
          <w:rFonts w:eastAsia="Calibri" w:cs="Arial"/>
          <w:szCs w:val="21"/>
          <w:lang w:val="lv-LV"/>
        </w:rPr>
      </w:pPr>
      <w:r w:rsidRPr="00EA52B7">
        <w:rPr>
          <w:rFonts w:eastAsia="Calibri" w:cs="Arial"/>
          <w:szCs w:val="21"/>
          <w:lang w:val="ru-RU"/>
        </w:rPr>
        <w:t>В соответствии с постановлением Минприроды от 09.06.2009 № 39 определены критерии отбора объектов, которым доводится информация о наступлении НМУ, требования к мероприятиям и системе контроля за выбросами, порядку отбора и утверждения мероприятий в целом по городу, система оповещения, в том числе исполнительных органов и населения.</w:t>
      </w:r>
    </w:p>
    <w:p w:rsidR="00395A9A" w:rsidRPr="00EA52B7" w:rsidRDefault="00395A9A" w:rsidP="00995DAE">
      <w:pPr>
        <w:contextualSpacing/>
        <w:rPr>
          <w:rFonts w:eastAsia="Calibri" w:cs="Arial"/>
          <w:szCs w:val="21"/>
          <w:lang w:val="lv-LV"/>
        </w:rPr>
      </w:pPr>
    </w:p>
    <w:p w:rsidR="00D1633D" w:rsidRPr="00EA52B7" w:rsidRDefault="00C067F9" w:rsidP="00995DAE">
      <w:pPr>
        <w:rPr>
          <w:rFonts w:eastAsia="Calibri" w:cs="Arial"/>
          <w:i/>
          <w:color w:val="4F81BD"/>
          <w:spacing w:val="15"/>
          <w:szCs w:val="21"/>
          <w:u w:val="single"/>
          <w:lang w:val="ru-RU"/>
        </w:rPr>
      </w:pPr>
      <w:r w:rsidRPr="00EA52B7">
        <w:rPr>
          <w:rFonts w:eastAsia="Calibri" w:cs="Arial"/>
          <w:i/>
          <w:color w:val="4F81BD"/>
          <w:spacing w:val="15"/>
          <w:szCs w:val="21"/>
          <w:u w:val="single"/>
          <w:lang w:val="ru-RU"/>
        </w:rPr>
        <w:t>Оценка качества воздуха на национальном и региональном уровнях</w:t>
      </w:r>
    </w:p>
    <w:p w:rsidR="00560E03" w:rsidRPr="00EA52B7" w:rsidRDefault="00560E03" w:rsidP="00995DAE">
      <w:pPr>
        <w:rPr>
          <w:rFonts w:eastAsia="Calibri" w:cs="Arial"/>
          <w:szCs w:val="21"/>
          <w:lang w:val="ru-RU"/>
        </w:rPr>
      </w:pPr>
      <w:r w:rsidRPr="00EA52B7">
        <w:rPr>
          <w:rFonts w:eastAsia="Calibri" w:cs="Arial"/>
          <w:szCs w:val="21"/>
          <w:lang w:val="ru-RU"/>
        </w:rPr>
        <w:t xml:space="preserve">Для выполнения долгосрочных прогнозов </w:t>
      </w:r>
      <w:r w:rsidR="00C04A92" w:rsidRPr="00EA52B7">
        <w:rPr>
          <w:rFonts w:eastAsia="Calibri" w:cs="Arial"/>
          <w:szCs w:val="21"/>
          <w:lang w:val="ru-RU"/>
        </w:rPr>
        <w:t xml:space="preserve">отсутствует </w:t>
      </w:r>
      <w:r w:rsidRPr="00EA52B7">
        <w:rPr>
          <w:rFonts w:eastAsia="Calibri" w:cs="Arial"/>
          <w:szCs w:val="21"/>
          <w:lang w:val="ru-RU"/>
        </w:rPr>
        <w:t>соответствующий потенциал: отсутствуют соответствующие кадры, недостаточно проработаны вопросы относительно существующих новейших передовых методах прогнозирования, используемых, к примеру, в стра</w:t>
      </w:r>
      <w:r w:rsidR="008D3E2D" w:rsidRPr="00EA52B7">
        <w:rPr>
          <w:rFonts w:eastAsia="Calibri" w:cs="Arial"/>
          <w:szCs w:val="21"/>
          <w:lang w:val="ru-RU"/>
        </w:rPr>
        <w:t>нах ЕС.</w:t>
      </w:r>
    </w:p>
    <w:p w:rsidR="00560E03" w:rsidRPr="00EA52B7" w:rsidRDefault="00560E03" w:rsidP="00995DAE">
      <w:pPr>
        <w:rPr>
          <w:rFonts w:eastAsia="Calibri" w:cs="Arial"/>
          <w:szCs w:val="21"/>
          <w:lang w:val="ru-RU"/>
        </w:rPr>
      </w:pPr>
      <w:r w:rsidRPr="00EA52B7">
        <w:rPr>
          <w:rFonts w:eastAsia="Calibri" w:cs="Arial"/>
          <w:szCs w:val="21"/>
          <w:lang w:val="ru-RU"/>
        </w:rPr>
        <w:t xml:space="preserve">Поэтому при обработке данных практически не используются дисперсионные модели рассеивания загрязняющих веществ, отсутствует удачный опыт комплексной обработки </w:t>
      </w:r>
      <w:r w:rsidRPr="00EA52B7">
        <w:rPr>
          <w:rFonts w:eastAsia="Calibri" w:cs="Arial"/>
          <w:szCs w:val="21"/>
          <w:lang w:val="ru-RU"/>
        </w:rPr>
        <w:lastRenderedPageBreak/>
        <w:t>мониторинговых данных в совокупности с выбросами загрязняющих веществ и долгосрочный прогноз изменения качества атмосферного воздуха в городах.</w:t>
      </w:r>
    </w:p>
    <w:p w:rsidR="00560E03" w:rsidRPr="00EA52B7" w:rsidRDefault="0020551B" w:rsidP="00995DAE">
      <w:pPr>
        <w:rPr>
          <w:rFonts w:cs="Arial"/>
          <w:szCs w:val="21"/>
          <w:lang w:val="ru-RU"/>
        </w:rPr>
      </w:pPr>
      <w:r w:rsidRPr="00EA52B7">
        <w:rPr>
          <w:rFonts w:cs="Arial"/>
          <w:szCs w:val="21"/>
          <w:lang w:val="ru-RU"/>
        </w:rPr>
        <w:t>В тоже время н</w:t>
      </w:r>
      <w:r w:rsidR="00560E03" w:rsidRPr="00EA52B7">
        <w:rPr>
          <w:rFonts w:cs="Arial"/>
          <w:szCs w:val="21"/>
          <w:lang w:val="ru-RU"/>
        </w:rPr>
        <w:t>а основании требований к размещению стационарных пунктов наблюдений</w:t>
      </w:r>
      <w:r w:rsidRPr="00EA52B7">
        <w:rPr>
          <w:rFonts w:cs="Arial"/>
          <w:szCs w:val="21"/>
          <w:lang w:val="ru-RU"/>
        </w:rPr>
        <w:t>,</w:t>
      </w:r>
      <w:r w:rsidR="00560E03" w:rsidRPr="00EA52B7">
        <w:rPr>
          <w:rFonts w:cs="Arial"/>
          <w:szCs w:val="21"/>
          <w:lang w:val="ru-RU"/>
        </w:rPr>
        <w:t xml:space="preserve"> мониторинг состояния атмосферного воздуха в Республике Беларусь проводится в 18 промышленных городах республики, включая областные центры, а также гг. Полоцк, Новополоцк, Орша, Бобруйск, Мозырь, Речица, Светлогорск, Пинск, Новогрудок, Жлобин, Лида и Солигорск. </w:t>
      </w:r>
    </w:p>
    <w:p w:rsidR="00E2585E" w:rsidRPr="00034647" w:rsidRDefault="00E2585E" w:rsidP="00995DAE">
      <w:pPr>
        <w:rPr>
          <w:rFonts w:cs="Arial"/>
          <w:szCs w:val="21"/>
          <w:lang w:val="ru-RU"/>
        </w:rPr>
      </w:pPr>
      <w:r w:rsidRPr="00EA52B7">
        <w:rPr>
          <w:rFonts w:cs="Arial"/>
          <w:szCs w:val="21"/>
          <w:lang w:val="ru-RU"/>
        </w:rPr>
        <w:t xml:space="preserve">Результаты мониторинга атмосферного воздуха в рамках </w:t>
      </w:r>
      <w:r w:rsidR="008B45E4" w:rsidRPr="00EA52B7">
        <w:rPr>
          <w:rFonts w:cs="Arial"/>
          <w:szCs w:val="21"/>
          <w:lang w:val="ru-RU"/>
        </w:rPr>
        <w:t>Национальной системы мониторинга окружающей среды Республики Беларусь демонстрируют</w:t>
      </w:r>
      <w:r w:rsidRPr="00EA52B7">
        <w:rPr>
          <w:rFonts w:cs="Arial"/>
          <w:szCs w:val="21"/>
          <w:lang w:val="ru-RU"/>
        </w:rPr>
        <w:t>, что в последние годы в Республике Беларусь коли</w:t>
      </w:r>
      <w:r w:rsidR="008B45E4" w:rsidRPr="00EA52B7">
        <w:rPr>
          <w:rFonts w:cs="Arial"/>
          <w:szCs w:val="21"/>
          <w:lang w:val="ru-RU"/>
        </w:rPr>
        <w:t>чество «проблемных» районов</w:t>
      </w:r>
      <w:r w:rsidRPr="00EA52B7">
        <w:rPr>
          <w:rFonts w:cs="Arial"/>
          <w:szCs w:val="21"/>
          <w:lang w:val="ru-RU"/>
        </w:rPr>
        <w:t xml:space="preserve"> в кон</w:t>
      </w:r>
      <w:r w:rsidR="008B45E4" w:rsidRPr="00EA52B7">
        <w:rPr>
          <w:rFonts w:cs="Arial"/>
          <w:szCs w:val="21"/>
          <w:lang w:val="ru-RU"/>
        </w:rPr>
        <w:t>тролируемых промышленных центрах</w:t>
      </w:r>
      <w:r w:rsidRPr="00EA52B7">
        <w:rPr>
          <w:rFonts w:cs="Arial"/>
          <w:szCs w:val="21"/>
          <w:lang w:val="ru-RU"/>
        </w:rPr>
        <w:t xml:space="preserve"> име</w:t>
      </w:r>
      <w:r w:rsidR="008B45E4" w:rsidRPr="00EA52B7">
        <w:rPr>
          <w:rFonts w:cs="Arial"/>
          <w:szCs w:val="21"/>
          <w:lang w:val="ru-RU"/>
        </w:rPr>
        <w:t>ет устойчивую тенденцию к снижению, на данный момент</w:t>
      </w:r>
      <w:r w:rsidRPr="00EA52B7">
        <w:rPr>
          <w:rFonts w:cs="Arial"/>
          <w:szCs w:val="21"/>
          <w:lang w:val="ru-RU"/>
        </w:rPr>
        <w:t xml:space="preserve"> в два раза </w:t>
      </w:r>
      <w:r w:rsidR="008B45E4" w:rsidRPr="00EA52B7">
        <w:rPr>
          <w:rFonts w:cs="Arial"/>
          <w:szCs w:val="21"/>
          <w:lang w:val="ru-RU"/>
        </w:rPr>
        <w:t>–</w:t>
      </w:r>
      <w:r w:rsidRPr="00EA52B7">
        <w:rPr>
          <w:rFonts w:cs="Arial"/>
          <w:szCs w:val="21"/>
          <w:lang w:val="ru-RU"/>
        </w:rPr>
        <w:t xml:space="preserve"> Рис. 7.</w:t>
      </w:r>
    </w:p>
    <w:p w:rsidR="00995DAE" w:rsidRPr="00034647" w:rsidRDefault="00995DAE" w:rsidP="00995DAE">
      <w:pPr>
        <w:rPr>
          <w:rFonts w:cs="Arial"/>
          <w:szCs w:val="21"/>
          <w:lang w:val="ru-RU"/>
        </w:rPr>
      </w:pPr>
    </w:p>
    <w:p w:rsidR="00560E03" w:rsidRPr="00EA52B7" w:rsidRDefault="00DC08C4" w:rsidP="00560E03">
      <w:pPr>
        <w:spacing w:before="0" w:after="120" w:line="240" w:lineRule="auto"/>
        <w:rPr>
          <w:rFonts w:cs="Arial"/>
          <w:szCs w:val="21"/>
        </w:rPr>
      </w:pPr>
      <w:r w:rsidRPr="00EA52B7">
        <w:rPr>
          <w:rFonts w:cs="Arial"/>
          <w:noProof/>
          <w:szCs w:val="21"/>
          <w:lang w:val="ru-RU" w:eastAsia="ru-RU"/>
        </w:rPr>
        <w:drawing>
          <wp:inline distT="0" distB="0" distL="0" distR="0">
            <wp:extent cx="3248025" cy="1657350"/>
            <wp:effectExtent l="19050" t="0" r="9525"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3248025" cy="1657350"/>
                    </a:xfrm>
                    <a:prstGeom prst="rect">
                      <a:avLst/>
                    </a:prstGeom>
                    <a:noFill/>
                    <a:ln w="9525">
                      <a:noFill/>
                      <a:miter lim="800000"/>
                      <a:headEnd/>
                      <a:tailEnd/>
                    </a:ln>
                  </pic:spPr>
                </pic:pic>
              </a:graphicData>
            </a:graphic>
          </wp:inline>
        </w:drawing>
      </w:r>
    </w:p>
    <w:p w:rsidR="00560E03" w:rsidRPr="00EA52B7" w:rsidRDefault="00C067F9" w:rsidP="00943899">
      <w:pPr>
        <w:pStyle w:val="Caption"/>
        <w:jc w:val="left"/>
        <w:rPr>
          <w:rFonts w:cs="Arial"/>
          <w:bCs/>
          <w:i w:val="0"/>
          <w:sz w:val="20"/>
          <w:lang w:val="ru-RU"/>
        </w:rPr>
      </w:pPr>
      <w:bookmarkStart w:id="108" w:name="_Ref341722923"/>
      <w:r w:rsidRPr="00EA52B7">
        <w:rPr>
          <w:rFonts w:cs="Arial"/>
          <w:lang w:val="ru-RU"/>
        </w:rPr>
        <w:t>Рис.</w:t>
      </w:r>
      <w:r w:rsidR="00943899" w:rsidRPr="00EA52B7">
        <w:rPr>
          <w:rFonts w:cs="Arial"/>
          <w:lang w:val="ru-RU"/>
        </w:rPr>
        <w:t xml:space="preserve"> </w:t>
      </w:r>
      <w:r w:rsidR="00DA3F16" w:rsidRPr="00EA52B7">
        <w:rPr>
          <w:rFonts w:cs="Arial"/>
        </w:rPr>
        <w:fldChar w:fldCharType="begin"/>
      </w:r>
      <w:r w:rsidR="00943899" w:rsidRPr="00EA52B7">
        <w:rPr>
          <w:rFonts w:cs="Arial"/>
          <w:lang w:val="ru-RU"/>
        </w:rPr>
        <w:instrText xml:space="preserve"> </w:instrText>
      </w:r>
      <w:r w:rsidR="00943899" w:rsidRPr="00EA52B7">
        <w:rPr>
          <w:rFonts w:cs="Arial"/>
        </w:rPr>
        <w:instrText>SEQ</w:instrText>
      </w:r>
      <w:r w:rsidR="00943899" w:rsidRPr="00EA52B7">
        <w:rPr>
          <w:rFonts w:cs="Arial"/>
          <w:lang w:val="ru-RU"/>
        </w:rPr>
        <w:instrText xml:space="preserve"> </w:instrText>
      </w:r>
      <w:r w:rsidR="00943899" w:rsidRPr="00EA52B7">
        <w:rPr>
          <w:rFonts w:cs="Arial"/>
        </w:rPr>
        <w:instrText>Figure</w:instrText>
      </w:r>
      <w:r w:rsidR="00943899" w:rsidRPr="00EA52B7">
        <w:rPr>
          <w:rFonts w:cs="Arial"/>
          <w:lang w:val="ru-RU"/>
        </w:rPr>
        <w:instrText xml:space="preserve"> \* </w:instrText>
      </w:r>
      <w:r w:rsidR="00943899" w:rsidRPr="00EA52B7">
        <w:rPr>
          <w:rFonts w:cs="Arial"/>
        </w:rPr>
        <w:instrText>ARABIC</w:instrText>
      </w:r>
      <w:r w:rsidR="00943899" w:rsidRPr="00EA52B7">
        <w:rPr>
          <w:rFonts w:cs="Arial"/>
          <w:lang w:val="ru-RU"/>
        </w:rPr>
        <w:instrText xml:space="preserve"> </w:instrText>
      </w:r>
      <w:r w:rsidR="00DA3F16" w:rsidRPr="00EA52B7">
        <w:rPr>
          <w:rFonts w:cs="Arial"/>
        </w:rPr>
        <w:fldChar w:fldCharType="separate"/>
      </w:r>
      <w:r w:rsidR="00827565" w:rsidRPr="00EA52B7">
        <w:rPr>
          <w:rFonts w:cs="Arial"/>
          <w:noProof/>
          <w:lang w:val="ru-RU"/>
        </w:rPr>
        <w:t>7</w:t>
      </w:r>
      <w:r w:rsidR="00DA3F16" w:rsidRPr="00EA52B7">
        <w:rPr>
          <w:rFonts w:cs="Arial"/>
        </w:rPr>
        <w:fldChar w:fldCharType="end"/>
      </w:r>
      <w:bookmarkEnd w:id="108"/>
      <w:r w:rsidR="00560E03" w:rsidRPr="00EA52B7">
        <w:rPr>
          <w:rFonts w:cs="Arial"/>
          <w:bCs/>
          <w:i w:val="0"/>
          <w:sz w:val="20"/>
          <w:lang w:val="ru-RU"/>
        </w:rPr>
        <w:t xml:space="preserve">- </w:t>
      </w:r>
      <w:r w:rsidR="008B45E4" w:rsidRPr="00EA52B7">
        <w:rPr>
          <w:rFonts w:cs="Arial"/>
          <w:b/>
          <w:bCs/>
          <w:sz w:val="20"/>
          <w:lang w:val="ru-RU"/>
        </w:rPr>
        <w:t xml:space="preserve">Районы, испытывающие проблемы с качеством воздуха, в Беларуси </w:t>
      </w:r>
    </w:p>
    <w:p w:rsidR="00560E03" w:rsidRPr="00EA52B7" w:rsidRDefault="00560E03" w:rsidP="00560E03">
      <w:pPr>
        <w:spacing w:before="0" w:after="120" w:line="240" w:lineRule="auto"/>
        <w:rPr>
          <w:rFonts w:cs="Arial"/>
          <w:szCs w:val="21"/>
          <w:lang w:val="ru-RU"/>
        </w:rPr>
      </w:pPr>
    </w:p>
    <w:p w:rsidR="007C113B" w:rsidRPr="00EA52B7" w:rsidRDefault="007C113B" w:rsidP="00560E03">
      <w:pPr>
        <w:spacing w:before="0" w:after="120" w:line="240" w:lineRule="auto"/>
        <w:rPr>
          <w:rFonts w:cs="Arial"/>
          <w:szCs w:val="21"/>
          <w:lang w:val="ru-RU"/>
        </w:rPr>
      </w:pPr>
      <w:r w:rsidRPr="00EA52B7">
        <w:rPr>
          <w:rFonts w:cs="Arial"/>
          <w:szCs w:val="21"/>
          <w:lang w:val="ru-RU"/>
        </w:rPr>
        <w:t xml:space="preserve">Состояние воздушного бассейна городов Бобруйска, Гродно, </w:t>
      </w:r>
      <w:r w:rsidR="00E043E0" w:rsidRPr="00EA52B7">
        <w:rPr>
          <w:rFonts w:cs="Arial"/>
          <w:szCs w:val="21"/>
          <w:lang w:val="ru-RU"/>
        </w:rPr>
        <w:t>Новогрудка</w:t>
      </w:r>
      <w:r w:rsidRPr="00EA52B7">
        <w:rPr>
          <w:rFonts w:cs="Arial"/>
          <w:szCs w:val="21"/>
          <w:lang w:val="ru-RU"/>
        </w:rPr>
        <w:t>, Светлогорск</w:t>
      </w:r>
      <w:r w:rsidR="00E043E0" w:rsidRPr="00EA52B7">
        <w:rPr>
          <w:rFonts w:cs="Arial"/>
          <w:szCs w:val="21"/>
          <w:lang w:val="ru-RU"/>
        </w:rPr>
        <w:t>а</w:t>
      </w:r>
      <w:r w:rsidRPr="00EA52B7">
        <w:rPr>
          <w:rFonts w:cs="Arial"/>
          <w:szCs w:val="21"/>
          <w:lang w:val="ru-RU"/>
        </w:rPr>
        <w:t>, Ли</w:t>
      </w:r>
      <w:r w:rsidR="00E043E0" w:rsidRPr="00EA52B7">
        <w:rPr>
          <w:rFonts w:cs="Arial"/>
          <w:szCs w:val="21"/>
          <w:lang w:val="ru-RU"/>
        </w:rPr>
        <w:t>ды</w:t>
      </w:r>
      <w:r w:rsidRPr="00EA52B7">
        <w:rPr>
          <w:rFonts w:cs="Arial"/>
          <w:szCs w:val="21"/>
          <w:lang w:val="ru-RU"/>
        </w:rPr>
        <w:t>, Солигор</w:t>
      </w:r>
      <w:r w:rsidR="00A45A1D" w:rsidRPr="00EA52B7">
        <w:rPr>
          <w:rFonts w:cs="Arial"/>
          <w:szCs w:val="21"/>
          <w:lang w:val="ru-RU"/>
        </w:rPr>
        <w:t>ск</w:t>
      </w:r>
      <w:r w:rsidR="00E043E0" w:rsidRPr="00EA52B7">
        <w:rPr>
          <w:rFonts w:cs="Arial"/>
          <w:szCs w:val="21"/>
          <w:lang w:val="ru-RU"/>
        </w:rPr>
        <w:t>а</w:t>
      </w:r>
      <w:r w:rsidR="00A45A1D" w:rsidRPr="00EA52B7">
        <w:rPr>
          <w:rFonts w:cs="Arial"/>
          <w:szCs w:val="21"/>
          <w:lang w:val="ru-RU"/>
        </w:rPr>
        <w:t xml:space="preserve"> </w:t>
      </w:r>
      <w:r w:rsidRPr="00EA52B7">
        <w:rPr>
          <w:rFonts w:cs="Arial"/>
          <w:szCs w:val="21"/>
          <w:lang w:val="ru-RU"/>
        </w:rPr>
        <w:t xml:space="preserve">и </w:t>
      </w:r>
      <w:r w:rsidR="00A45A1D" w:rsidRPr="00EA52B7">
        <w:rPr>
          <w:rFonts w:cs="Arial"/>
          <w:szCs w:val="21"/>
          <w:lang w:val="ru-RU"/>
        </w:rPr>
        <w:t>большинства контролируемых районов Бреста, Минска, Гомеля и Пинска оценивалось как стабильно хорошее.</w:t>
      </w:r>
    </w:p>
    <w:p w:rsidR="00560E03" w:rsidRPr="00EA52B7" w:rsidRDefault="007C113B" w:rsidP="00560E03">
      <w:pPr>
        <w:spacing w:before="0" w:after="120" w:line="240" w:lineRule="auto"/>
        <w:rPr>
          <w:rFonts w:cs="Arial"/>
          <w:szCs w:val="21"/>
          <w:lang w:val="ru-RU"/>
        </w:rPr>
      </w:pPr>
      <w:r w:rsidRPr="00EA52B7">
        <w:rPr>
          <w:rFonts w:cs="Arial"/>
          <w:szCs w:val="21"/>
          <w:lang w:val="ru-RU"/>
        </w:rPr>
        <w:t>Большую часть года стандарты качества воздуха были превышены в городах Витебске, Бресте, Орше, Пинске, Минске и Гомеле.</w:t>
      </w:r>
    </w:p>
    <w:p w:rsidR="00560E03" w:rsidRPr="00EA52B7" w:rsidRDefault="00560E03" w:rsidP="0020551B">
      <w:pPr>
        <w:keepNext/>
        <w:keepLines/>
        <w:numPr>
          <w:ilvl w:val="1"/>
          <w:numId w:val="0"/>
        </w:numPr>
        <w:spacing w:before="240" w:after="200" w:line="276" w:lineRule="auto"/>
        <w:jc w:val="left"/>
        <w:outlineLvl w:val="3"/>
        <w:rPr>
          <w:rFonts w:cs="Arial"/>
          <w:i/>
          <w:iCs/>
          <w:color w:val="4F81BD"/>
          <w:spacing w:val="15"/>
          <w:sz w:val="24"/>
          <w:szCs w:val="24"/>
          <w:lang w:val="ru-RU"/>
        </w:rPr>
      </w:pPr>
      <w:bookmarkStart w:id="109" w:name="_Toc329953894"/>
      <w:bookmarkStart w:id="110" w:name="_Toc329955681"/>
      <w:bookmarkStart w:id="111" w:name="_Toc329956949"/>
      <w:bookmarkStart w:id="112" w:name="_Toc329957429"/>
      <w:bookmarkStart w:id="113" w:name="_Toc330034090"/>
      <w:bookmarkStart w:id="114" w:name="_Toc330034200"/>
      <w:bookmarkStart w:id="115" w:name="_Toc330034354"/>
      <w:bookmarkStart w:id="116" w:name="_Toc330035025"/>
      <w:bookmarkStart w:id="117" w:name="_Toc348521060"/>
      <w:r w:rsidRPr="00EA52B7">
        <w:rPr>
          <w:rFonts w:cs="Arial"/>
          <w:i/>
          <w:iCs/>
          <w:color w:val="4F81BD"/>
          <w:spacing w:val="15"/>
          <w:sz w:val="24"/>
          <w:szCs w:val="24"/>
          <w:lang w:val="ru-RU"/>
        </w:rPr>
        <w:t>Информация о состоянии атмосферного воздуха</w:t>
      </w:r>
      <w:bookmarkEnd w:id="109"/>
      <w:bookmarkEnd w:id="110"/>
      <w:bookmarkEnd w:id="111"/>
      <w:bookmarkEnd w:id="112"/>
      <w:bookmarkEnd w:id="113"/>
      <w:bookmarkEnd w:id="114"/>
      <w:bookmarkEnd w:id="115"/>
      <w:bookmarkEnd w:id="116"/>
      <w:bookmarkEnd w:id="117"/>
    </w:p>
    <w:p w:rsidR="00560E03" w:rsidRPr="00EA52B7" w:rsidRDefault="00560E03" w:rsidP="00995DAE">
      <w:pPr>
        <w:keepNext/>
        <w:keepLines/>
        <w:rPr>
          <w:rFonts w:eastAsia="Calibri" w:cs="Arial"/>
          <w:szCs w:val="21"/>
          <w:lang w:val="ru-RU"/>
        </w:rPr>
      </w:pPr>
      <w:r w:rsidRPr="00EA52B7">
        <w:rPr>
          <w:rFonts w:eastAsia="Calibri" w:cs="Arial"/>
          <w:szCs w:val="21"/>
          <w:lang w:val="ru-RU"/>
        </w:rPr>
        <w:t>Согласно Постановлению Совета Министров Республики Беларусь от 24.05.2008 г. № 734 «Об утверждении Положения о порядке формирования и ведения государственного фонда данных о состоянии окружающей среды и воздействии на нее и состава экологической информации общего назначения, подлежащей обязательному распространению, обладателей такой информации, обязанных ее распространять и периодичности ее распространения» РУП Бел НИЦ «Экология» (Главный информационно-аналитический Центр Национальной системы мониторинга окружающей среды в Республике Беларусь (ГИАЦ НСМОС):</w:t>
      </w:r>
    </w:p>
    <w:p w:rsidR="00560E03" w:rsidRPr="00EA52B7" w:rsidRDefault="00560E03" w:rsidP="00995DAE">
      <w:pPr>
        <w:numPr>
          <w:ilvl w:val="0"/>
          <w:numId w:val="24"/>
        </w:numPr>
        <w:contextualSpacing/>
        <w:jc w:val="left"/>
        <w:rPr>
          <w:rFonts w:eastAsia="Calibri" w:cs="Arial"/>
          <w:szCs w:val="21"/>
          <w:lang w:val="ru-RU"/>
        </w:rPr>
      </w:pPr>
      <w:r w:rsidRPr="00EA52B7">
        <w:rPr>
          <w:rFonts w:eastAsia="Calibri" w:cs="Arial"/>
          <w:szCs w:val="21"/>
          <w:lang w:val="ru-RU"/>
        </w:rPr>
        <w:t>один раз в квартал подготавливает, размещает на информационном сайте ГИАЦ НСМОС, а также издает информационный бюллетень, который содержит информацию о превышениях нормативов выбросов загрязняющих веществ в окружающую среду;</w:t>
      </w:r>
    </w:p>
    <w:p w:rsidR="00560E03" w:rsidRPr="00EA52B7" w:rsidRDefault="00560E03" w:rsidP="00995DAE">
      <w:pPr>
        <w:numPr>
          <w:ilvl w:val="0"/>
          <w:numId w:val="24"/>
        </w:numPr>
        <w:ind w:left="1077" w:hanging="357"/>
        <w:jc w:val="left"/>
        <w:rPr>
          <w:rFonts w:eastAsia="Calibri" w:cs="Arial"/>
          <w:szCs w:val="21"/>
          <w:lang w:val="ru-RU"/>
        </w:rPr>
      </w:pPr>
      <w:r w:rsidRPr="00EA52B7">
        <w:rPr>
          <w:rFonts w:eastAsia="Calibri" w:cs="Arial"/>
          <w:szCs w:val="21"/>
          <w:lang w:val="ru-RU"/>
        </w:rPr>
        <w:t>ежегодно подготавливает, размещает на информационном сайте ГИАЦ НСМОС, а также издает ежегодный обзор «Национальная система мониторинга окружающей среды Республики Беларусь: результаты наблюдений». Ежегодный раздел в обязательном порядке содержит раздел «Мониторинг атмосферного воздуха»</w:t>
      </w:r>
      <w:r w:rsidR="007277C1" w:rsidRPr="00EA52B7">
        <w:rPr>
          <w:rFonts w:eastAsia="Calibri" w:cs="Arial"/>
          <w:szCs w:val="21"/>
          <w:lang w:val="ru-RU"/>
        </w:rPr>
        <w:t>.</w:t>
      </w:r>
    </w:p>
    <w:p w:rsidR="00560E03" w:rsidRPr="00EA52B7" w:rsidRDefault="00560E03" w:rsidP="00995DAE">
      <w:pPr>
        <w:rPr>
          <w:rFonts w:eastAsia="Calibri" w:cs="Arial"/>
          <w:szCs w:val="21"/>
          <w:lang w:val="ru-RU"/>
        </w:rPr>
      </w:pPr>
      <w:r w:rsidRPr="00EA52B7">
        <w:rPr>
          <w:rFonts w:eastAsia="Calibri" w:cs="Arial"/>
          <w:szCs w:val="21"/>
          <w:lang w:val="ru-RU"/>
        </w:rPr>
        <w:lastRenderedPageBreak/>
        <w:t xml:space="preserve">Кроме этих 2 изданий, данным Постановлением за Минприроды </w:t>
      </w:r>
      <w:r w:rsidR="00037EC8" w:rsidRPr="00EA52B7">
        <w:rPr>
          <w:rFonts w:eastAsia="Calibri" w:cs="Arial"/>
          <w:szCs w:val="21"/>
          <w:lang w:val="ru-RU"/>
        </w:rPr>
        <w:t xml:space="preserve">прописана </w:t>
      </w:r>
      <w:r w:rsidRPr="00EA52B7">
        <w:rPr>
          <w:rFonts w:eastAsia="Calibri" w:cs="Arial"/>
          <w:szCs w:val="21"/>
          <w:lang w:val="ru-RU"/>
        </w:rPr>
        <w:t xml:space="preserve">ежегодная подготовка и </w:t>
      </w:r>
      <w:r w:rsidR="0037467E" w:rsidRPr="00EA52B7">
        <w:rPr>
          <w:rFonts w:eastAsia="Calibri" w:cs="Arial"/>
          <w:szCs w:val="21"/>
          <w:lang w:val="ru-RU"/>
        </w:rPr>
        <w:t xml:space="preserve">сдача </w:t>
      </w:r>
      <w:r w:rsidRPr="00EA52B7">
        <w:rPr>
          <w:rFonts w:eastAsia="Calibri" w:cs="Arial"/>
          <w:szCs w:val="21"/>
          <w:lang w:val="ru-RU"/>
        </w:rPr>
        <w:t xml:space="preserve">экологического бюллетеня природной среды Беларуси и один раз в 4 года </w:t>
      </w:r>
      <w:r w:rsidR="00037EC8" w:rsidRPr="00EA52B7">
        <w:rPr>
          <w:rFonts w:eastAsia="Calibri" w:cs="Arial"/>
          <w:szCs w:val="21"/>
          <w:lang w:val="ru-RU"/>
        </w:rPr>
        <w:t>–</w:t>
      </w:r>
      <w:r w:rsidRPr="00EA52B7">
        <w:rPr>
          <w:rFonts w:eastAsia="Calibri" w:cs="Arial"/>
          <w:szCs w:val="21"/>
          <w:lang w:val="ru-RU"/>
        </w:rPr>
        <w:t xml:space="preserve"> Национального доклада о состоянии окружающей среды Республики Беларусь, в которых содержится информация по качеству воздуха.</w:t>
      </w:r>
    </w:p>
    <w:p w:rsidR="00560E03" w:rsidRPr="00EA52B7" w:rsidRDefault="00560E03" w:rsidP="00995DAE">
      <w:pPr>
        <w:rPr>
          <w:rFonts w:eastAsia="Calibri" w:cs="Arial"/>
          <w:szCs w:val="21"/>
          <w:lang w:val="ru-RU"/>
        </w:rPr>
      </w:pPr>
      <w:r w:rsidRPr="00EA52B7">
        <w:rPr>
          <w:rFonts w:eastAsia="Calibri" w:cs="Arial"/>
          <w:szCs w:val="21"/>
          <w:lang w:val="ru-RU"/>
        </w:rPr>
        <w:t>Информация по качеству атмосферного воздуха размещается, прежде всего, на сайте Минприроды (</w:t>
      </w:r>
      <w:r w:rsidRPr="00EA52B7">
        <w:rPr>
          <w:rFonts w:eastAsia="Calibri" w:cs="Arial"/>
          <w:szCs w:val="21"/>
        </w:rPr>
        <w:t>www</w:t>
      </w:r>
      <w:r w:rsidRPr="00EA52B7">
        <w:rPr>
          <w:rFonts w:eastAsia="Calibri" w:cs="Arial"/>
          <w:szCs w:val="21"/>
          <w:lang w:val="ru-RU"/>
        </w:rPr>
        <w:t>.</w:t>
      </w:r>
      <w:r w:rsidRPr="00EA52B7">
        <w:rPr>
          <w:rFonts w:eastAsia="Calibri" w:cs="Arial"/>
          <w:szCs w:val="21"/>
        </w:rPr>
        <w:t>minpriroda</w:t>
      </w:r>
      <w:r w:rsidRPr="00EA52B7">
        <w:rPr>
          <w:rFonts w:eastAsia="Calibri" w:cs="Arial"/>
          <w:szCs w:val="21"/>
          <w:lang w:val="ru-RU"/>
        </w:rPr>
        <w:t>.</w:t>
      </w:r>
      <w:r w:rsidRPr="00EA52B7">
        <w:rPr>
          <w:rFonts w:eastAsia="Calibri" w:cs="Arial"/>
          <w:szCs w:val="21"/>
        </w:rPr>
        <w:t>by</w:t>
      </w:r>
      <w:r w:rsidRPr="00EA52B7">
        <w:rPr>
          <w:rFonts w:eastAsia="Calibri" w:cs="Arial"/>
          <w:szCs w:val="21"/>
          <w:lang w:val="ru-RU"/>
        </w:rPr>
        <w:t>), ГИАЦ НСМОС (</w:t>
      </w:r>
      <w:r w:rsidRPr="00EA52B7">
        <w:rPr>
          <w:rFonts w:eastAsia="Calibri" w:cs="Arial"/>
          <w:szCs w:val="21"/>
        </w:rPr>
        <w:t>www</w:t>
      </w:r>
      <w:r w:rsidRPr="00EA52B7">
        <w:rPr>
          <w:rFonts w:eastAsia="Calibri" w:cs="Arial"/>
          <w:szCs w:val="21"/>
          <w:lang w:val="ru-RU"/>
        </w:rPr>
        <w:t>.</w:t>
      </w:r>
      <w:r w:rsidRPr="00EA52B7">
        <w:rPr>
          <w:rFonts w:eastAsia="Calibri" w:cs="Arial"/>
          <w:szCs w:val="21"/>
        </w:rPr>
        <w:t>nsmos</w:t>
      </w:r>
      <w:r w:rsidRPr="00EA52B7">
        <w:rPr>
          <w:rFonts w:eastAsia="Calibri" w:cs="Arial"/>
          <w:szCs w:val="21"/>
          <w:lang w:val="ru-RU"/>
        </w:rPr>
        <w:t>.</w:t>
      </w:r>
      <w:r w:rsidRPr="00EA52B7">
        <w:rPr>
          <w:rFonts w:eastAsia="Calibri" w:cs="Arial"/>
          <w:szCs w:val="21"/>
        </w:rPr>
        <w:t>by</w:t>
      </w:r>
      <w:r w:rsidRPr="00EA52B7">
        <w:rPr>
          <w:rFonts w:eastAsia="Calibri" w:cs="Arial"/>
          <w:szCs w:val="21"/>
          <w:lang w:val="ru-RU"/>
        </w:rPr>
        <w:t xml:space="preserve">), а также в режиме реального времени на вебсайте Республиканского центра радиационного контроля и экологического мониторинга </w:t>
      </w:r>
      <w:hyperlink r:id="rId43" w:history="1">
        <w:r w:rsidRPr="00EA52B7">
          <w:rPr>
            <w:rFonts w:eastAsia="Calibri" w:cs="Arial"/>
            <w:color w:val="0000FF"/>
            <w:szCs w:val="21"/>
          </w:rPr>
          <w:t>http</w:t>
        </w:r>
        <w:r w:rsidRPr="00EA52B7">
          <w:rPr>
            <w:rFonts w:eastAsia="Calibri" w:cs="Arial"/>
            <w:color w:val="0000FF"/>
            <w:szCs w:val="21"/>
            <w:lang w:val="ru-RU"/>
          </w:rPr>
          <w:t>://</w:t>
        </w:r>
        <w:r w:rsidRPr="00EA52B7">
          <w:rPr>
            <w:rFonts w:eastAsia="Calibri" w:cs="Arial"/>
            <w:color w:val="0000FF"/>
            <w:szCs w:val="21"/>
          </w:rPr>
          <w:t>rad</w:t>
        </w:r>
        <w:r w:rsidRPr="00EA52B7">
          <w:rPr>
            <w:rFonts w:eastAsia="Calibri" w:cs="Arial"/>
            <w:color w:val="0000FF"/>
            <w:szCs w:val="21"/>
            <w:lang w:val="ru-RU"/>
          </w:rPr>
          <w:t>.</w:t>
        </w:r>
        <w:r w:rsidRPr="00EA52B7">
          <w:rPr>
            <w:rFonts w:eastAsia="Calibri" w:cs="Arial"/>
            <w:color w:val="0000FF"/>
            <w:szCs w:val="21"/>
          </w:rPr>
          <w:t>org</w:t>
        </w:r>
        <w:r w:rsidRPr="00EA52B7">
          <w:rPr>
            <w:rFonts w:eastAsia="Calibri" w:cs="Arial"/>
            <w:color w:val="0000FF"/>
            <w:szCs w:val="21"/>
            <w:lang w:val="ru-RU"/>
          </w:rPr>
          <w:t>.</w:t>
        </w:r>
        <w:r w:rsidRPr="00EA52B7">
          <w:rPr>
            <w:rFonts w:eastAsia="Calibri" w:cs="Arial"/>
            <w:color w:val="0000FF"/>
            <w:szCs w:val="21"/>
          </w:rPr>
          <w:t>by</w:t>
        </w:r>
        <w:r w:rsidRPr="00EA52B7">
          <w:rPr>
            <w:rFonts w:eastAsia="Calibri" w:cs="Arial"/>
            <w:color w:val="0000FF"/>
            <w:szCs w:val="21"/>
            <w:lang w:val="ru-RU"/>
          </w:rPr>
          <w:t>/</w:t>
        </w:r>
      </w:hyperlink>
    </w:p>
    <w:p w:rsidR="00560E03" w:rsidRPr="00EA52B7" w:rsidRDefault="008C334A" w:rsidP="00E52ACE">
      <w:pPr>
        <w:pBdr>
          <w:bottom w:val="single" w:sz="4" w:space="4" w:color="4F81BD"/>
        </w:pBdr>
        <w:spacing w:before="360" w:after="280" w:line="276" w:lineRule="auto"/>
        <w:ind w:left="11" w:right="6521"/>
        <w:jc w:val="left"/>
        <w:outlineLvl w:val="2"/>
        <w:rPr>
          <w:rFonts w:eastAsia="Calibri" w:cs="Arial"/>
          <w:b/>
          <w:bCs/>
          <w:i/>
          <w:iCs/>
          <w:color w:val="4F81BD"/>
          <w:sz w:val="22"/>
          <w:szCs w:val="22"/>
          <w:lang w:val="ru-RU"/>
        </w:rPr>
      </w:pPr>
      <w:bookmarkStart w:id="118" w:name="_Toc348521061"/>
      <w:r w:rsidRPr="00EA52B7">
        <w:rPr>
          <w:rFonts w:eastAsia="Calibri" w:cs="Arial"/>
          <w:b/>
          <w:bCs/>
          <w:i/>
          <w:iCs/>
          <w:color w:val="4F81BD"/>
          <w:sz w:val="22"/>
          <w:szCs w:val="22"/>
          <w:lang w:val="ru-RU"/>
        </w:rPr>
        <w:t>Грузия</w:t>
      </w:r>
      <w:bookmarkEnd w:id="118"/>
    </w:p>
    <w:p w:rsidR="0049730E" w:rsidRPr="00EA52B7" w:rsidRDefault="00BE5B35" w:rsidP="0049730E">
      <w:pPr>
        <w:numPr>
          <w:ilvl w:val="1"/>
          <w:numId w:val="0"/>
        </w:numPr>
        <w:spacing w:before="240" w:after="200" w:line="276" w:lineRule="auto"/>
        <w:jc w:val="left"/>
        <w:outlineLvl w:val="3"/>
        <w:rPr>
          <w:rFonts w:cs="Arial"/>
          <w:i/>
          <w:iCs/>
          <w:color w:val="4F81BD"/>
          <w:spacing w:val="15"/>
          <w:sz w:val="24"/>
          <w:szCs w:val="24"/>
          <w:lang w:val="ru-RU"/>
        </w:rPr>
      </w:pPr>
      <w:bookmarkStart w:id="119" w:name="_Toc348521062"/>
      <w:r w:rsidRPr="00EA52B7">
        <w:rPr>
          <w:rFonts w:cs="Arial"/>
          <w:i/>
          <w:iCs/>
          <w:color w:val="4F81BD"/>
          <w:spacing w:val="15"/>
          <w:sz w:val="24"/>
          <w:szCs w:val="24"/>
          <w:lang w:val="ru-RU"/>
        </w:rPr>
        <w:t>Управление качеством воздуха</w:t>
      </w:r>
      <w:bookmarkEnd w:id="119"/>
      <w:r w:rsidRPr="00EA52B7">
        <w:rPr>
          <w:rFonts w:cs="Arial"/>
          <w:i/>
          <w:iCs/>
          <w:color w:val="4F81BD"/>
          <w:spacing w:val="15"/>
          <w:sz w:val="24"/>
          <w:szCs w:val="24"/>
          <w:lang w:val="ru-RU"/>
        </w:rPr>
        <w:t xml:space="preserve"> </w:t>
      </w:r>
    </w:p>
    <w:p w:rsidR="00256D71" w:rsidRPr="00EA52B7" w:rsidRDefault="00256D71" w:rsidP="00995DAE">
      <w:pPr>
        <w:rPr>
          <w:rFonts w:eastAsia="Calibri" w:cs="Arial"/>
          <w:szCs w:val="21"/>
          <w:lang w:val="ru-RU"/>
        </w:rPr>
      </w:pPr>
      <w:r w:rsidRPr="00EA52B7">
        <w:rPr>
          <w:rFonts w:eastAsia="Calibri" w:cs="Arial"/>
          <w:szCs w:val="21"/>
          <w:lang w:val="ru-RU"/>
        </w:rPr>
        <w:t xml:space="preserve">В Грузии стандарты </w:t>
      </w:r>
      <w:r w:rsidR="006135D9" w:rsidRPr="00EA52B7">
        <w:rPr>
          <w:rFonts w:eastAsia="Calibri" w:cs="Arial"/>
          <w:szCs w:val="21"/>
          <w:lang w:val="ru-RU"/>
        </w:rPr>
        <w:t>качества воздуха устано</w:t>
      </w:r>
      <w:r w:rsidRPr="00EA52B7">
        <w:rPr>
          <w:rFonts w:eastAsia="Calibri" w:cs="Arial"/>
          <w:szCs w:val="21"/>
          <w:lang w:val="ru-RU"/>
        </w:rPr>
        <w:t>влены</w:t>
      </w:r>
      <w:r w:rsidR="00991EAA" w:rsidRPr="00EA52B7">
        <w:rPr>
          <w:rFonts w:eastAsia="Calibri" w:cs="Arial"/>
          <w:szCs w:val="21"/>
          <w:lang w:val="ru-RU"/>
        </w:rPr>
        <w:t xml:space="preserve"> Приказом № 38/Н (24 февраля 2003)</w:t>
      </w:r>
      <w:r w:rsidR="00627A39" w:rsidRPr="00EA52B7">
        <w:rPr>
          <w:rFonts w:eastAsia="Calibri" w:cs="Arial"/>
          <w:szCs w:val="21"/>
          <w:lang w:val="ru-RU"/>
        </w:rPr>
        <w:t xml:space="preserve"> 297/Н  (16 августа 2001)</w:t>
      </w:r>
      <w:r w:rsidR="00991EAA" w:rsidRPr="00EA52B7">
        <w:rPr>
          <w:rFonts w:eastAsia="Calibri" w:cs="Arial"/>
          <w:szCs w:val="21"/>
          <w:lang w:val="ru-RU"/>
        </w:rPr>
        <w:t xml:space="preserve"> Ми</w:t>
      </w:r>
      <w:r w:rsidR="00D3632F" w:rsidRPr="00EA52B7">
        <w:rPr>
          <w:rFonts w:eastAsia="Calibri" w:cs="Arial"/>
          <w:szCs w:val="21"/>
          <w:lang w:val="ru-RU"/>
        </w:rPr>
        <w:t>нистерства</w:t>
      </w:r>
      <w:r w:rsidR="00991EAA" w:rsidRPr="00EA52B7">
        <w:rPr>
          <w:rFonts w:eastAsia="Calibri" w:cs="Arial"/>
          <w:szCs w:val="21"/>
          <w:lang w:val="ru-RU"/>
        </w:rPr>
        <w:t xml:space="preserve"> здравоохранения, труда и социальных дел </w:t>
      </w:r>
      <w:r w:rsidRPr="00EA52B7">
        <w:rPr>
          <w:rFonts w:eastAsia="Calibri" w:cs="Arial"/>
          <w:szCs w:val="21"/>
          <w:lang w:val="ru-RU"/>
        </w:rPr>
        <w:t xml:space="preserve">Грузии </w:t>
      </w:r>
      <w:r w:rsidR="00991EAA" w:rsidRPr="00EA52B7">
        <w:rPr>
          <w:rFonts w:eastAsia="Calibri" w:cs="Arial"/>
          <w:szCs w:val="21"/>
          <w:lang w:val="ru-RU"/>
        </w:rPr>
        <w:t>«О</w:t>
      </w:r>
      <w:r w:rsidRPr="00EA52B7">
        <w:rPr>
          <w:rFonts w:eastAsia="Calibri" w:cs="Arial"/>
          <w:szCs w:val="21"/>
          <w:lang w:val="ru-RU"/>
        </w:rPr>
        <w:t>б утверждении норм качест</w:t>
      </w:r>
      <w:r w:rsidR="00991EAA" w:rsidRPr="00EA52B7">
        <w:rPr>
          <w:rFonts w:eastAsia="Calibri" w:cs="Arial"/>
          <w:szCs w:val="21"/>
          <w:lang w:val="ru-RU"/>
        </w:rPr>
        <w:t>венного состояния</w:t>
      </w:r>
      <w:r w:rsidRPr="00EA52B7">
        <w:rPr>
          <w:rFonts w:eastAsia="Calibri" w:cs="Arial"/>
          <w:szCs w:val="21"/>
          <w:lang w:val="ru-RU"/>
        </w:rPr>
        <w:t xml:space="preserve"> окружающей среды</w:t>
      </w:r>
      <w:r w:rsidR="00991EAA" w:rsidRPr="00EA52B7">
        <w:rPr>
          <w:rFonts w:eastAsia="Calibri" w:cs="Arial"/>
          <w:szCs w:val="21"/>
          <w:lang w:val="ru-RU"/>
        </w:rPr>
        <w:t>» и Порядком № 297/Н  Министер</w:t>
      </w:r>
      <w:r w:rsidR="00D3632F" w:rsidRPr="00EA52B7">
        <w:rPr>
          <w:rFonts w:eastAsia="Calibri" w:cs="Arial"/>
          <w:szCs w:val="21"/>
          <w:lang w:val="ru-RU"/>
        </w:rPr>
        <w:t>ства</w:t>
      </w:r>
      <w:r w:rsidR="00991EAA" w:rsidRPr="00EA52B7">
        <w:rPr>
          <w:rFonts w:eastAsia="Calibri" w:cs="Arial"/>
          <w:szCs w:val="21"/>
          <w:lang w:val="ru-RU"/>
        </w:rPr>
        <w:t xml:space="preserve"> </w:t>
      </w:r>
      <w:r w:rsidRPr="00EA52B7">
        <w:rPr>
          <w:rFonts w:eastAsia="Calibri" w:cs="Arial"/>
          <w:szCs w:val="21"/>
          <w:lang w:val="ru-RU"/>
        </w:rPr>
        <w:t>здравоохранения</w:t>
      </w:r>
      <w:r w:rsidR="00991EAA" w:rsidRPr="00EA52B7">
        <w:rPr>
          <w:rFonts w:eastAsia="Calibri" w:cs="Arial"/>
          <w:szCs w:val="21"/>
          <w:lang w:val="ru-RU"/>
        </w:rPr>
        <w:t>, труда</w:t>
      </w:r>
      <w:r w:rsidRPr="00EA52B7">
        <w:rPr>
          <w:rFonts w:eastAsia="Calibri" w:cs="Arial"/>
          <w:szCs w:val="21"/>
          <w:lang w:val="ru-RU"/>
        </w:rPr>
        <w:t xml:space="preserve"> и социальных дел</w:t>
      </w:r>
      <w:r w:rsidR="00991EAA" w:rsidRPr="00EA52B7">
        <w:rPr>
          <w:rFonts w:eastAsia="Calibri" w:cs="Arial"/>
          <w:szCs w:val="21"/>
          <w:lang w:val="ru-RU"/>
        </w:rPr>
        <w:t xml:space="preserve"> Грузии (16 августа</w:t>
      </w:r>
      <w:r w:rsidRPr="00EA52B7">
        <w:rPr>
          <w:rFonts w:eastAsia="Calibri" w:cs="Arial"/>
          <w:szCs w:val="21"/>
          <w:lang w:val="ru-RU"/>
        </w:rPr>
        <w:t xml:space="preserve"> 2001) о внесении изме</w:t>
      </w:r>
      <w:r w:rsidR="00336E2B" w:rsidRPr="00EA52B7">
        <w:rPr>
          <w:rFonts w:eastAsia="Calibri" w:cs="Arial"/>
          <w:szCs w:val="21"/>
          <w:lang w:val="ru-RU"/>
        </w:rPr>
        <w:t>нений в приказы. В данных документах предельно допустимые</w:t>
      </w:r>
      <w:r w:rsidR="0027727F" w:rsidRPr="00EA52B7">
        <w:rPr>
          <w:rFonts w:eastAsia="Calibri" w:cs="Arial"/>
          <w:szCs w:val="21"/>
          <w:lang w:val="ru-RU"/>
        </w:rPr>
        <w:t xml:space="preserve"> концентрации</w:t>
      </w:r>
      <w:r w:rsidRPr="00EA52B7">
        <w:rPr>
          <w:rFonts w:eastAsia="Calibri" w:cs="Arial"/>
          <w:szCs w:val="21"/>
          <w:lang w:val="ru-RU"/>
        </w:rPr>
        <w:t xml:space="preserve"> (ПДК) для 589 веществ определяются </w:t>
      </w:r>
      <w:r w:rsidR="00336E2B" w:rsidRPr="00EA52B7">
        <w:rPr>
          <w:rFonts w:eastAsia="Calibri" w:cs="Arial"/>
          <w:szCs w:val="21"/>
          <w:lang w:val="ru-RU"/>
        </w:rPr>
        <w:t xml:space="preserve">среднесуточными </w:t>
      </w:r>
      <w:r w:rsidRPr="00EA52B7">
        <w:rPr>
          <w:rFonts w:eastAsia="Calibri" w:cs="Arial"/>
          <w:szCs w:val="21"/>
          <w:lang w:val="ru-RU"/>
        </w:rPr>
        <w:t>и максималь</w:t>
      </w:r>
      <w:r w:rsidR="00336E2B" w:rsidRPr="00EA52B7">
        <w:rPr>
          <w:rFonts w:eastAsia="Calibri" w:cs="Arial"/>
          <w:szCs w:val="21"/>
          <w:lang w:val="ru-RU"/>
        </w:rPr>
        <w:t xml:space="preserve">ными значениями, и почти все они идентичны </w:t>
      </w:r>
      <w:r w:rsidRPr="00EA52B7">
        <w:rPr>
          <w:rFonts w:eastAsia="Calibri" w:cs="Arial"/>
          <w:szCs w:val="21"/>
          <w:lang w:val="ru-RU"/>
        </w:rPr>
        <w:t>советски</w:t>
      </w:r>
      <w:r w:rsidR="00336E2B" w:rsidRPr="00EA52B7">
        <w:rPr>
          <w:rFonts w:eastAsia="Calibri" w:cs="Arial"/>
          <w:szCs w:val="21"/>
          <w:lang w:val="ru-RU"/>
        </w:rPr>
        <w:t xml:space="preserve">м стандартам. В соответствии с законодательством Грузии в сфере </w:t>
      </w:r>
      <w:r w:rsidRPr="00EA52B7">
        <w:rPr>
          <w:rFonts w:eastAsia="Calibri" w:cs="Arial"/>
          <w:szCs w:val="21"/>
          <w:lang w:val="ru-RU"/>
        </w:rPr>
        <w:t>охра</w:t>
      </w:r>
      <w:r w:rsidR="00336E2B" w:rsidRPr="00EA52B7">
        <w:rPr>
          <w:rFonts w:eastAsia="Calibri" w:cs="Arial"/>
          <w:szCs w:val="21"/>
          <w:lang w:val="ru-RU"/>
        </w:rPr>
        <w:t>ны</w:t>
      </w:r>
      <w:r w:rsidRPr="00EA52B7">
        <w:rPr>
          <w:rFonts w:eastAsia="Calibri" w:cs="Arial"/>
          <w:szCs w:val="21"/>
          <w:lang w:val="ru-RU"/>
        </w:rPr>
        <w:t xml:space="preserve"> окружающей среды и ох</w:t>
      </w:r>
      <w:r w:rsidR="00336E2B" w:rsidRPr="00EA52B7">
        <w:rPr>
          <w:rFonts w:eastAsia="Calibri" w:cs="Arial"/>
          <w:szCs w:val="21"/>
          <w:lang w:val="ru-RU"/>
        </w:rPr>
        <w:t>раны</w:t>
      </w:r>
      <w:r w:rsidRPr="00EA52B7">
        <w:rPr>
          <w:rFonts w:eastAsia="Calibri" w:cs="Arial"/>
          <w:szCs w:val="21"/>
          <w:lang w:val="ru-RU"/>
        </w:rPr>
        <w:t xml:space="preserve"> атмосферного воздуха стандарты качества воздуха должны определяться каждые 5 лет. Однако, начиная с 2003 года</w:t>
      </w:r>
      <w:r w:rsidR="00037EC8" w:rsidRPr="00EA52B7">
        <w:rPr>
          <w:rFonts w:eastAsia="Calibri" w:cs="Arial"/>
          <w:szCs w:val="21"/>
          <w:lang w:val="lv-LV"/>
        </w:rPr>
        <w:t>,</w:t>
      </w:r>
      <w:r w:rsidRPr="00EA52B7">
        <w:rPr>
          <w:rFonts w:eastAsia="Calibri" w:cs="Arial"/>
          <w:szCs w:val="21"/>
          <w:lang w:val="ru-RU"/>
        </w:rPr>
        <w:t xml:space="preserve"> последние изменения в этом направлении был</w:t>
      </w:r>
      <w:r w:rsidR="00841A8F" w:rsidRPr="00EA52B7">
        <w:rPr>
          <w:rFonts w:eastAsia="Calibri" w:cs="Arial"/>
          <w:szCs w:val="21"/>
          <w:lang w:val="ru-RU"/>
        </w:rPr>
        <w:t>и</w:t>
      </w:r>
      <w:r w:rsidRPr="00EA52B7">
        <w:rPr>
          <w:rFonts w:eastAsia="Calibri" w:cs="Arial"/>
          <w:szCs w:val="21"/>
          <w:lang w:val="ru-RU"/>
        </w:rPr>
        <w:t xml:space="preserve"> сделан</w:t>
      </w:r>
      <w:r w:rsidR="00336E2B" w:rsidRPr="00EA52B7">
        <w:rPr>
          <w:rFonts w:eastAsia="Calibri" w:cs="Arial"/>
          <w:szCs w:val="21"/>
          <w:lang w:val="ru-RU"/>
        </w:rPr>
        <w:t>ы</w:t>
      </w:r>
      <w:r w:rsidRPr="00EA52B7">
        <w:rPr>
          <w:rFonts w:eastAsia="Calibri" w:cs="Arial"/>
          <w:szCs w:val="21"/>
          <w:lang w:val="ru-RU"/>
        </w:rPr>
        <w:t xml:space="preserve"> только в 2010 году, когда максимальное значение диоксида азота (NO</w:t>
      </w:r>
      <w:r w:rsidRPr="00EA52B7">
        <w:rPr>
          <w:rFonts w:eastAsia="Calibri" w:cs="Arial"/>
          <w:szCs w:val="21"/>
          <w:vertAlign w:val="subscript"/>
          <w:lang w:val="ru-RU"/>
        </w:rPr>
        <w:t>2</w:t>
      </w:r>
      <w:r w:rsidRPr="00EA52B7">
        <w:rPr>
          <w:rFonts w:eastAsia="Calibri" w:cs="Arial"/>
          <w:szCs w:val="21"/>
          <w:lang w:val="ru-RU"/>
        </w:rPr>
        <w:t xml:space="preserve">) </w:t>
      </w:r>
      <w:r w:rsidR="00336E2B" w:rsidRPr="00EA52B7">
        <w:rPr>
          <w:rFonts w:eastAsia="Calibri" w:cs="Arial"/>
          <w:szCs w:val="21"/>
          <w:lang w:val="ru-RU"/>
        </w:rPr>
        <w:t>изменилось с 0,085 мг/м</w:t>
      </w:r>
      <w:r w:rsidR="00336E2B" w:rsidRPr="00EA52B7">
        <w:rPr>
          <w:rFonts w:eastAsia="Calibri" w:cs="Arial"/>
          <w:szCs w:val="21"/>
          <w:vertAlign w:val="superscript"/>
          <w:lang w:val="ru-RU"/>
        </w:rPr>
        <w:t>3</w:t>
      </w:r>
      <w:r w:rsidR="00336E2B" w:rsidRPr="00EA52B7">
        <w:rPr>
          <w:rFonts w:eastAsia="Calibri" w:cs="Arial"/>
          <w:szCs w:val="21"/>
          <w:lang w:val="ru-RU"/>
        </w:rPr>
        <w:t xml:space="preserve"> </w:t>
      </w:r>
      <w:r w:rsidRPr="00EA52B7">
        <w:rPr>
          <w:rFonts w:eastAsia="Calibri" w:cs="Arial"/>
          <w:szCs w:val="21"/>
          <w:lang w:val="ru-RU"/>
        </w:rPr>
        <w:t>на 0,2 мг/м</w:t>
      </w:r>
      <w:r w:rsidRPr="00EA52B7">
        <w:rPr>
          <w:rFonts w:eastAsia="Calibri" w:cs="Arial"/>
          <w:szCs w:val="21"/>
          <w:vertAlign w:val="superscript"/>
          <w:lang w:val="ru-RU"/>
        </w:rPr>
        <w:t>3</w:t>
      </w:r>
      <w:r w:rsidR="00336E2B" w:rsidRPr="00EA52B7">
        <w:rPr>
          <w:rFonts w:eastAsia="Calibri" w:cs="Arial"/>
          <w:szCs w:val="21"/>
          <w:lang w:val="ru-RU"/>
        </w:rPr>
        <w:t>,</w:t>
      </w:r>
      <w:r w:rsidR="009D2514" w:rsidRPr="00EA52B7">
        <w:rPr>
          <w:rFonts w:eastAsia="Calibri" w:cs="Arial"/>
          <w:szCs w:val="21"/>
          <w:lang w:val="ru-RU"/>
        </w:rPr>
        <w:t xml:space="preserve"> что</w:t>
      </w:r>
      <w:r w:rsidRPr="00EA52B7">
        <w:rPr>
          <w:rFonts w:eastAsia="Calibri" w:cs="Arial"/>
          <w:szCs w:val="21"/>
          <w:lang w:val="ru-RU"/>
        </w:rPr>
        <w:t xml:space="preserve"> составляет один час предельно</w:t>
      </w:r>
      <w:r w:rsidR="00841A8F" w:rsidRPr="00EA52B7">
        <w:rPr>
          <w:rFonts w:eastAsia="Calibri" w:cs="Arial"/>
          <w:szCs w:val="21"/>
          <w:lang w:val="ru-RU"/>
        </w:rPr>
        <w:t xml:space="preserve"> допустимой концентрации для этого</w:t>
      </w:r>
      <w:r w:rsidRPr="00EA52B7">
        <w:rPr>
          <w:rFonts w:eastAsia="Calibri" w:cs="Arial"/>
          <w:szCs w:val="21"/>
          <w:lang w:val="ru-RU"/>
        </w:rPr>
        <w:t xml:space="preserve"> же веще</w:t>
      </w:r>
      <w:r w:rsidR="00841A8F" w:rsidRPr="00EA52B7">
        <w:rPr>
          <w:rFonts w:eastAsia="Calibri" w:cs="Arial"/>
          <w:szCs w:val="21"/>
          <w:lang w:val="ru-RU"/>
        </w:rPr>
        <w:t xml:space="preserve">ства в соответствии со </w:t>
      </w:r>
      <w:r w:rsidRPr="00EA52B7">
        <w:rPr>
          <w:rFonts w:eastAsia="Calibri" w:cs="Arial"/>
          <w:szCs w:val="21"/>
          <w:lang w:val="ru-RU"/>
        </w:rPr>
        <w:t>стандартами ЕС и рекоменд</w:t>
      </w:r>
      <w:r w:rsidR="00841A8F" w:rsidRPr="00EA52B7">
        <w:rPr>
          <w:rFonts w:eastAsia="Calibri" w:cs="Arial"/>
          <w:szCs w:val="21"/>
          <w:lang w:val="ru-RU"/>
        </w:rPr>
        <w:t>ациями</w:t>
      </w:r>
      <w:r w:rsidRPr="00EA52B7">
        <w:rPr>
          <w:rFonts w:eastAsia="Calibri" w:cs="Arial"/>
          <w:szCs w:val="21"/>
          <w:lang w:val="ru-RU"/>
        </w:rPr>
        <w:t xml:space="preserve"> ВОЗ. Следует отметить, что существующие стандарты не охватывают такие важные загрязняющие вещества, как PM</w:t>
      </w:r>
      <w:r w:rsidRPr="00EA52B7">
        <w:rPr>
          <w:rFonts w:eastAsia="Calibri" w:cs="Arial"/>
          <w:szCs w:val="21"/>
          <w:vertAlign w:val="subscript"/>
          <w:lang w:val="ru-RU"/>
        </w:rPr>
        <w:t>10</w:t>
      </w:r>
      <w:r w:rsidRPr="00EA52B7">
        <w:rPr>
          <w:rFonts w:eastAsia="Calibri" w:cs="Arial"/>
          <w:szCs w:val="21"/>
          <w:lang w:val="ru-RU"/>
        </w:rPr>
        <w:t xml:space="preserve"> и PM</w:t>
      </w:r>
      <w:r w:rsidRPr="00EA52B7">
        <w:rPr>
          <w:rFonts w:eastAsia="Calibri" w:cs="Arial"/>
          <w:szCs w:val="21"/>
          <w:vertAlign w:val="subscript"/>
          <w:lang w:val="ru-RU"/>
        </w:rPr>
        <w:t>2.5.</w:t>
      </w:r>
    </w:p>
    <w:p w:rsidR="00231C99" w:rsidRPr="00EA52B7" w:rsidRDefault="00231C99" w:rsidP="00995DAE">
      <w:pPr>
        <w:rPr>
          <w:rFonts w:eastAsia="Calibri" w:cs="Arial"/>
          <w:szCs w:val="21"/>
          <w:lang w:val="ru-RU"/>
        </w:rPr>
      </w:pPr>
      <w:r w:rsidRPr="00EA52B7">
        <w:rPr>
          <w:rFonts w:eastAsia="Calibri" w:cs="Arial"/>
          <w:szCs w:val="21"/>
          <w:lang w:val="ru-RU"/>
        </w:rPr>
        <w:t>В</w:t>
      </w:r>
      <w:r w:rsidR="00BE34A3" w:rsidRPr="00EA52B7">
        <w:rPr>
          <w:rFonts w:eastAsia="Calibri" w:cs="Arial"/>
          <w:szCs w:val="21"/>
          <w:lang w:val="ru-RU"/>
        </w:rPr>
        <w:t xml:space="preserve"> общем,</w:t>
      </w:r>
      <w:r w:rsidR="00331C95" w:rsidRPr="00EA52B7">
        <w:rPr>
          <w:rFonts w:eastAsia="Calibri" w:cs="Arial"/>
          <w:szCs w:val="21"/>
          <w:lang w:val="ru-RU"/>
        </w:rPr>
        <w:t xml:space="preserve"> существующие стандарты качества воздуха </w:t>
      </w:r>
      <w:r w:rsidRPr="00EA52B7">
        <w:rPr>
          <w:rFonts w:eastAsia="Calibri" w:cs="Arial"/>
          <w:szCs w:val="21"/>
          <w:lang w:val="ru-RU"/>
        </w:rPr>
        <w:t xml:space="preserve">устарели </w:t>
      </w:r>
      <w:r w:rsidR="00331C95" w:rsidRPr="00EA52B7">
        <w:rPr>
          <w:rFonts w:eastAsia="Calibri" w:cs="Arial"/>
          <w:szCs w:val="21"/>
          <w:lang w:val="ru-RU"/>
        </w:rPr>
        <w:t xml:space="preserve">и практически неприменимы </w:t>
      </w:r>
      <w:r w:rsidRPr="00EA52B7">
        <w:rPr>
          <w:rFonts w:eastAsia="Calibri" w:cs="Arial"/>
          <w:szCs w:val="21"/>
          <w:lang w:val="ru-RU"/>
        </w:rPr>
        <w:t>к принци</w:t>
      </w:r>
      <w:r w:rsidR="00331C95" w:rsidRPr="00EA52B7">
        <w:rPr>
          <w:rFonts w:eastAsia="Calibri" w:cs="Arial"/>
          <w:szCs w:val="21"/>
          <w:lang w:val="ru-RU"/>
        </w:rPr>
        <w:t>пам ЕС. Необходимо обновить эти стандарты с учетом Директив</w:t>
      </w:r>
      <w:r w:rsidRPr="00EA52B7">
        <w:rPr>
          <w:rFonts w:eastAsia="Calibri" w:cs="Arial"/>
          <w:szCs w:val="21"/>
          <w:lang w:val="ru-RU"/>
        </w:rPr>
        <w:t xml:space="preserve"> 2008/50/EC и 2004/107/EC.</w:t>
      </w:r>
    </w:p>
    <w:p w:rsidR="00BE34A3" w:rsidRPr="00EA52B7" w:rsidRDefault="00BC2FD7" w:rsidP="00995DAE">
      <w:pPr>
        <w:rPr>
          <w:rFonts w:eastAsia="Calibri" w:cs="Arial"/>
          <w:szCs w:val="21"/>
          <w:lang w:val="ru-RU"/>
        </w:rPr>
      </w:pPr>
      <w:r w:rsidRPr="00EA52B7">
        <w:rPr>
          <w:rFonts w:eastAsia="Calibri" w:cs="Arial"/>
          <w:szCs w:val="21"/>
          <w:lang w:val="ru-RU"/>
        </w:rPr>
        <w:t>Ответственным</w:t>
      </w:r>
      <w:r w:rsidR="00C866B3" w:rsidRPr="00EA52B7">
        <w:rPr>
          <w:rFonts w:eastAsia="Calibri" w:cs="Arial"/>
          <w:szCs w:val="21"/>
          <w:lang w:val="ru-RU"/>
        </w:rPr>
        <w:t xml:space="preserve"> орган</w:t>
      </w:r>
      <w:r w:rsidRPr="00EA52B7">
        <w:rPr>
          <w:rFonts w:eastAsia="Calibri" w:cs="Arial"/>
          <w:szCs w:val="21"/>
          <w:lang w:val="ru-RU"/>
        </w:rPr>
        <w:t>ом</w:t>
      </w:r>
      <w:r w:rsidR="00C866B3" w:rsidRPr="00EA52B7">
        <w:rPr>
          <w:rFonts w:eastAsia="Calibri" w:cs="Arial"/>
          <w:szCs w:val="21"/>
          <w:lang w:val="ru-RU"/>
        </w:rPr>
        <w:t xml:space="preserve"> по</w:t>
      </w:r>
      <w:r w:rsidR="00BE34A3" w:rsidRPr="00EA52B7">
        <w:rPr>
          <w:rFonts w:eastAsia="Calibri" w:cs="Arial"/>
          <w:szCs w:val="21"/>
          <w:lang w:val="ru-RU"/>
        </w:rPr>
        <w:t xml:space="preserve"> </w:t>
      </w:r>
      <w:r w:rsidR="00C866B3" w:rsidRPr="00EA52B7">
        <w:rPr>
          <w:rFonts w:eastAsia="Calibri" w:cs="Arial"/>
          <w:szCs w:val="21"/>
          <w:lang w:val="ru-RU"/>
        </w:rPr>
        <w:t>мониторингу</w:t>
      </w:r>
      <w:r w:rsidR="00BE34A3" w:rsidRPr="00EA52B7">
        <w:rPr>
          <w:rFonts w:eastAsia="Calibri" w:cs="Arial"/>
          <w:szCs w:val="21"/>
          <w:lang w:val="ru-RU"/>
        </w:rPr>
        <w:t xml:space="preserve"> качества воздуха в Грузии </w:t>
      </w:r>
      <w:r w:rsidRPr="00EA52B7">
        <w:rPr>
          <w:rFonts w:eastAsia="Calibri" w:cs="Arial"/>
          <w:szCs w:val="21"/>
          <w:lang w:val="ru-RU"/>
        </w:rPr>
        <w:t xml:space="preserve">является </w:t>
      </w:r>
      <w:r w:rsidR="00BE34A3" w:rsidRPr="00EA52B7">
        <w:rPr>
          <w:rFonts w:eastAsia="Calibri" w:cs="Arial"/>
          <w:szCs w:val="21"/>
          <w:lang w:val="ru-RU"/>
        </w:rPr>
        <w:t>ЮЛПП Национально</w:t>
      </w:r>
      <w:r w:rsidRPr="00EA52B7">
        <w:rPr>
          <w:rFonts w:eastAsia="Calibri" w:cs="Arial"/>
          <w:szCs w:val="21"/>
          <w:lang w:val="ru-RU"/>
        </w:rPr>
        <w:t>е</w:t>
      </w:r>
      <w:r w:rsidR="00BE34A3" w:rsidRPr="00EA52B7">
        <w:rPr>
          <w:rFonts w:eastAsia="Calibri" w:cs="Arial"/>
          <w:szCs w:val="21"/>
          <w:lang w:val="ru-RU"/>
        </w:rPr>
        <w:t xml:space="preserve"> агентст</w:t>
      </w:r>
      <w:r w:rsidRPr="00EA52B7">
        <w:rPr>
          <w:rFonts w:eastAsia="Calibri" w:cs="Arial"/>
          <w:szCs w:val="21"/>
          <w:lang w:val="ru-RU"/>
        </w:rPr>
        <w:t>во</w:t>
      </w:r>
      <w:r w:rsidR="00C866B3" w:rsidRPr="00EA52B7">
        <w:rPr>
          <w:rFonts w:eastAsia="Calibri" w:cs="Arial"/>
          <w:szCs w:val="21"/>
          <w:lang w:val="ru-RU"/>
        </w:rPr>
        <w:t xml:space="preserve"> по окружающей среде (НАОС</w:t>
      </w:r>
      <w:r w:rsidR="00BE34A3" w:rsidRPr="00EA52B7">
        <w:rPr>
          <w:rFonts w:eastAsia="Calibri" w:cs="Arial"/>
          <w:szCs w:val="21"/>
          <w:lang w:val="ru-RU"/>
        </w:rPr>
        <w:t xml:space="preserve">) при </w:t>
      </w:r>
      <w:r w:rsidRPr="00EA52B7">
        <w:rPr>
          <w:rFonts w:eastAsia="Calibri" w:cs="Arial"/>
          <w:szCs w:val="21"/>
          <w:lang w:val="ru-RU"/>
        </w:rPr>
        <w:t xml:space="preserve">Министерстве охраны окружающей среды и природных ресурсов </w:t>
      </w:r>
      <w:r w:rsidR="00BE34A3" w:rsidRPr="00EA52B7">
        <w:rPr>
          <w:rFonts w:eastAsia="Calibri" w:cs="Arial"/>
          <w:szCs w:val="21"/>
          <w:lang w:val="ru-RU"/>
        </w:rPr>
        <w:t>(МООС). Измерения за</w:t>
      </w:r>
      <w:r w:rsidRPr="00EA52B7">
        <w:rPr>
          <w:rFonts w:eastAsia="Calibri" w:cs="Arial"/>
          <w:szCs w:val="21"/>
          <w:lang w:val="ru-RU"/>
        </w:rPr>
        <w:t>грязняющих веществ в атмосферном</w:t>
      </w:r>
      <w:r w:rsidR="00BE34A3" w:rsidRPr="00EA52B7">
        <w:rPr>
          <w:rFonts w:eastAsia="Calibri" w:cs="Arial"/>
          <w:szCs w:val="21"/>
          <w:lang w:val="ru-RU"/>
        </w:rPr>
        <w:t xml:space="preserve"> воздух</w:t>
      </w:r>
      <w:r w:rsidRPr="00EA52B7">
        <w:rPr>
          <w:rFonts w:eastAsia="Calibri" w:cs="Arial"/>
          <w:szCs w:val="21"/>
          <w:lang w:val="ru-RU"/>
        </w:rPr>
        <w:t>е осуществляю</w:t>
      </w:r>
      <w:r w:rsidR="00BE34A3" w:rsidRPr="00EA52B7">
        <w:rPr>
          <w:rFonts w:eastAsia="Calibri" w:cs="Arial"/>
          <w:szCs w:val="21"/>
          <w:lang w:val="ru-RU"/>
        </w:rPr>
        <w:t>тся Департа</w:t>
      </w:r>
      <w:r w:rsidRPr="00EA52B7">
        <w:rPr>
          <w:rFonts w:eastAsia="Calibri" w:cs="Arial"/>
          <w:szCs w:val="21"/>
          <w:lang w:val="ru-RU"/>
        </w:rPr>
        <w:t>ментом мониторинга</w:t>
      </w:r>
      <w:r w:rsidR="00BE34A3" w:rsidRPr="00EA52B7">
        <w:rPr>
          <w:rFonts w:eastAsia="Calibri" w:cs="Arial"/>
          <w:szCs w:val="21"/>
          <w:lang w:val="ru-RU"/>
        </w:rPr>
        <w:t xml:space="preserve"> загрязнения окружающей среды.</w:t>
      </w:r>
    </w:p>
    <w:p w:rsidR="008201FD" w:rsidRPr="00EA52B7" w:rsidRDefault="00BE34A3" w:rsidP="00995DAE">
      <w:pPr>
        <w:rPr>
          <w:rFonts w:eastAsia="Calibri" w:cs="Arial"/>
          <w:szCs w:val="21"/>
          <w:lang w:val="ru-RU"/>
        </w:rPr>
      </w:pPr>
      <w:r w:rsidRPr="00EA52B7">
        <w:rPr>
          <w:rFonts w:eastAsia="Calibri" w:cs="Arial"/>
          <w:szCs w:val="21"/>
          <w:lang w:val="ru-RU"/>
        </w:rPr>
        <w:t>Смотреть Таблицу 6 для сравнения системы мониторинга качества воздуха Грузии с требованиями к системе, изложенными в Директивах ЕС.</w:t>
      </w:r>
    </w:p>
    <w:p w:rsidR="00560E03" w:rsidRPr="00EA52B7" w:rsidRDefault="008C334A" w:rsidP="008C334A">
      <w:pPr>
        <w:keepNext/>
        <w:keepLines/>
        <w:numPr>
          <w:ilvl w:val="1"/>
          <w:numId w:val="0"/>
        </w:numPr>
        <w:spacing w:before="240" w:after="200" w:line="276" w:lineRule="auto"/>
        <w:jc w:val="left"/>
        <w:outlineLvl w:val="3"/>
        <w:rPr>
          <w:rFonts w:cs="Arial"/>
          <w:i/>
          <w:iCs/>
          <w:color w:val="4F81BD"/>
          <w:spacing w:val="15"/>
          <w:sz w:val="24"/>
          <w:szCs w:val="24"/>
          <w:lang w:val="ru-RU"/>
        </w:rPr>
      </w:pPr>
      <w:bookmarkStart w:id="120" w:name="_Toc348521063"/>
      <w:r w:rsidRPr="00EA52B7">
        <w:rPr>
          <w:rFonts w:cs="Arial"/>
          <w:i/>
          <w:iCs/>
          <w:color w:val="4F81BD"/>
          <w:spacing w:val="15"/>
          <w:sz w:val="24"/>
          <w:szCs w:val="24"/>
          <w:lang w:val="ru-RU"/>
        </w:rPr>
        <w:t xml:space="preserve">Система </w:t>
      </w:r>
      <w:r w:rsidR="004E3095" w:rsidRPr="00EA52B7">
        <w:rPr>
          <w:rFonts w:cs="Arial"/>
          <w:i/>
          <w:iCs/>
          <w:color w:val="4F81BD"/>
          <w:spacing w:val="15"/>
          <w:sz w:val="24"/>
          <w:szCs w:val="24"/>
          <w:lang w:val="ru-RU"/>
        </w:rPr>
        <w:t>мониторинга</w:t>
      </w:r>
      <w:r w:rsidRPr="00EA52B7">
        <w:rPr>
          <w:rFonts w:cs="Arial"/>
          <w:i/>
          <w:iCs/>
          <w:color w:val="4F81BD"/>
          <w:spacing w:val="15"/>
          <w:sz w:val="24"/>
          <w:szCs w:val="24"/>
          <w:lang w:val="ru-RU"/>
        </w:rPr>
        <w:t xml:space="preserve"> качеством воздуха</w:t>
      </w:r>
      <w:bookmarkEnd w:id="120"/>
    </w:p>
    <w:p w:rsidR="00BC2FD7" w:rsidRPr="00EA52B7" w:rsidRDefault="00BC2FD7" w:rsidP="00BD0154">
      <w:pPr>
        <w:rPr>
          <w:rFonts w:eastAsia="Calibri" w:cs="Arial"/>
          <w:szCs w:val="21"/>
          <w:lang w:val="ru-RU"/>
        </w:rPr>
      </w:pPr>
      <w:r w:rsidRPr="00EA52B7">
        <w:rPr>
          <w:rFonts w:eastAsia="Calibri" w:cs="Arial"/>
          <w:b/>
          <w:szCs w:val="21"/>
          <w:lang w:val="ru-RU"/>
        </w:rPr>
        <w:t>Национальный мониторинг качества воздуха</w:t>
      </w:r>
      <w:r w:rsidRPr="00EA52B7">
        <w:rPr>
          <w:rFonts w:eastAsia="Calibri" w:cs="Arial"/>
          <w:szCs w:val="21"/>
          <w:lang w:val="ru-RU"/>
        </w:rPr>
        <w:t xml:space="preserve"> в Грузии осуществляется Национальным агентством по окружающей среде (НАОС</w:t>
      </w:r>
      <w:r w:rsidR="0027727F" w:rsidRPr="00EA52B7">
        <w:rPr>
          <w:rFonts w:eastAsia="Calibri" w:cs="Arial"/>
          <w:szCs w:val="21"/>
          <w:lang w:val="ru-RU"/>
        </w:rPr>
        <w:t>), юридическим</w:t>
      </w:r>
      <w:r w:rsidRPr="00EA52B7">
        <w:rPr>
          <w:rFonts w:eastAsia="Calibri" w:cs="Arial"/>
          <w:szCs w:val="21"/>
          <w:lang w:val="ru-RU"/>
        </w:rPr>
        <w:t xml:space="preserve"> лицо</w:t>
      </w:r>
      <w:r w:rsidR="0027727F" w:rsidRPr="00EA52B7">
        <w:rPr>
          <w:rFonts w:eastAsia="Calibri" w:cs="Arial"/>
          <w:szCs w:val="21"/>
          <w:lang w:val="ru-RU"/>
        </w:rPr>
        <w:t>м</w:t>
      </w:r>
      <w:r w:rsidRPr="00EA52B7">
        <w:rPr>
          <w:rFonts w:eastAsia="Calibri" w:cs="Arial"/>
          <w:szCs w:val="21"/>
          <w:lang w:val="ru-RU"/>
        </w:rPr>
        <w:t xml:space="preserve"> публичного права (ЮЛПП) Министерства охраны окружающей среды и природных ресурсов. Измерения загрязняющих веществ в атмосферном воздухе осуществляются Департамен</w:t>
      </w:r>
      <w:r w:rsidR="00991EAA" w:rsidRPr="00EA52B7">
        <w:rPr>
          <w:rFonts w:eastAsia="Calibri" w:cs="Arial"/>
          <w:szCs w:val="21"/>
          <w:lang w:val="ru-RU"/>
        </w:rPr>
        <w:t>том мониторинга</w:t>
      </w:r>
      <w:r w:rsidRPr="00EA52B7">
        <w:rPr>
          <w:rFonts w:eastAsia="Calibri" w:cs="Arial"/>
          <w:szCs w:val="21"/>
          <w:lang w:val="ru-RU"/>
        </w:rPr>
        <w:t xml:space="preserve"> загрязнения окружающей среды. Как уже было сказано выше, действующее законодательство устанавливает ПДК для 589 </w:t>
      </w:r>
      <w:r w:rsidR="00991EAA" w:rsidRPr="00EA52B7">
        <w:rPr>
          <w:rFonts w:eastAsia="Calibri" w:cs="Arial"/>
          <w:szCs w:val="21"/>
          <w:lang w:val="ru-RU"/>
        </w:rPr>
        <w:t>загрязняющих воздух веществ</w:t>
      </w:r>
      <w:r w:rsidRPr="00EA52B7">
        <w:rPr>
          <w:rFonts w:eastAsia="Calibri" w:cs="Arial"/>
          <w:szCs w:val="21"/>
          <w:lang w:val="ru-RU"/>
        </w:rPr>
        <w:t xml:space="preserve">. Тем не менее, в стране </w:t>
      </w:r>
      <w:r w:rsidRPr="00EA52B7">
        <w:rPr>
          <w:rFonts w:eastAsia="Calibri" w:cs="Arial"/>
          <w:szCs w:val="21"/>
          <w:lang w:val="ru-RU"/>
        </w:rPr>
        <w:lastRenderedPageBreak/>
        <w:t>регулярный мониторинг осуществля</w:t>
      </w:r>
      <w:r w:rsidR="00991EAA" w:rsidRPr="00EA52B7">
        <w:rPr>
          <w:rFonts w:eastAsia="Calibri" w:cs="Arial"/>
          <w:szCs w:val="21"/>
          <w:lang w:val="ru-RU"/>
        </w:rPr>
        <w:t>ется только по 8 загрязнителям, таким</w:t>
      </w:r>
      <w:r w:rsidRPr="00EA52B7">
        <w:rPr>
          <w:rFonts w:eastAsia="Calibri" w:cs="Arial"/>
          <w:szCs w:val="21"/>
          <w:lang w:val="ru-RU"/>
        </w:rPr>
        <w:t xml:space="preserve"> как: пыль, </w:t>
      </w:r>
      <w:r w:rsidRPr="00EA52B7">
        <w:rPr>
          <w:rFonts w:eastAsia="Calibri" w:cs="Arial"/>
          <w:szCs w:val="21"/>
        </w:rPr>
        <w:t>SO</w:t>
      </w:r>
      <w:r w:rsidRPr="00EA52B7">
        <w:rPr>
          <w:rFonts w:eastAsia="Calibri" w:cs="Arial"/>
          <w:szCs w:val="21"/>
          <w:vertAlign w:val="subscript"/>
          <w:lang w:val="ru-RU"/>
        </w:rPr>
        <w:t>2</w:t>
      </w:r>
      <w:r w:rsidRPr="00EA52B7">
        <w:rPr>
          <w:rFonts w:eastAsia="Calibri" w:cs="Arial"/>
          <w:szCs w:val="21"/>
          <w:lang w:val="ru-RU"/>
        </w:rPr>
        <w:t xml:space="preserve">, </w:t>
      </w:r>
      <w:r w:rsidRPr="00EA52B7">
        <w:rPr>
          <w:rFonts w:eastAsia="Calibri" w:cs="Arial"/>
          <w:szCs w:val="21"/>
        </w:rPr>
        <w:t>NO</w:t>
      </w:r>
      <w:r w:rsidRPr="00EA52B7">
        <w:rPr>
          <w:rFonts w:eastAsia="Calibri" w:cs="Arial"/>
          <w:szCs w:val="21"/>
          <w:vertAlign w:val="subscript"/>
          <w:lang w:val="ru-RU"/>
        </w:rPr>
        <w:t>2</w:t>
      </w:r>
      <w:r w:rsidRPr="00EA52B7">
        <w:rPr>
          <w:rFonts w:eastAsia="Calibri" w:cs="Arial"/>
          <w:szCs w:val="21"/>
          <w:lang w:val="ru-RU"/>
        </w:rPr>
        <w:t xml:space="preserve">, </w:t>
      </w:r>
      <w:r w:rsidRPr="00EA52B7">
        <w:rPr>
          <w:rFonts w:eastAsia="Calibri" w:cs="Arial"/>
          <w:szCs w:val="21"/>
        </w:rPr>
        <w:t>CO</w:t>
      </w:r>
      <w:r w:rsidRPr="00EA52B7">
        <w:rPr>
          <w:rFonts w:eastAsia="Calibri" w:cs="Arial"/>
          <w:szCs w:val="21"/>
          <w:lang w:val="ru-RU"/>
        </w:rPr>
        <w:t xml:space="preserve">, </w:t>
      </w:r>
      <w:r w:rsidRPr="00EA52B7">
        <w:rPr>
          <w:rFonts w:eastAsia="Calibri" w:cs="Arial"/>
          <w:szCs w:val="21"/>
        </w:rPr>
        <w:t>O</w:t>
      </w:r>
      <w:r w:rsidRPr="00EA52B7">
        <w:rPr>
          <w:rFonts w:eastAsia="Calibri" w:cs="Arial"/>
          <w:szCs w:val="21"/>
          <w:vertAlign w:val="subscript"/>
          <w:lang w:val="ru-RU"/>
        </w:rPr>
        <w:t>3</w:t>
      </w:r>
      <w:r w:rsidRPr="00EA52B7">
        <w:rPr>
          <w:rFonts w:eastAsia="Calibri" w:cs="Arial"/>
          <w:szCs w:val="21"/>
          <w:lang w:val="ru-RU"/>
        </w:rPr>
        <w:t xml:space="preserve">, </w:t>
      </w:r>
      <w:r w:rsidRPr="00EA52B7">
        <w:rPr>
          <w:rFonts w:eastAsia="Calibri" w:cs="Arial"/>
          <w:szCs w:val="21"/>
        </w:rPr>
        <w:t>Pb</w:t>
      </w:r>
      <w:r w:rsidRPr="00EA52B7">
        <w:rPr>
          <w:rFonts w:eastAsia="Calibri" w:cs="Arial"/>
          <w:szCs w:val="21"/>
          <w:lang w:val="ru-RU"/>
        </w:rPr>
        <w:t xml:space="preserve">, </w:t>
      </w:r>
      <w:r w:rsidRPr="00EA52B7">
        <w:rPr>
          <w:rFonts w:eastAsia="Calibri" w:cs="Arial"/>
          <w:szCs w:val="21"/>
        </w:rPr>
        <w:t>MnO</w:t>
      </w:r>
      <w:r w:rsidRPr="00EA52B7">
        <w:rPr>
          <w:rFonts w:eastAsia="Calibri" w:cs="Arial"/>
          <w:szCs w:val="21"/>
          <w:vertAlign w:val="subscript"/>
          <w:lang w:val="ru-RU"/>
        </w:rPr>
        <w:t>2</w:t>
      </w:r>
      <w:r w:rsidR="00991EAA" w:rsidRPr="00EA52B7">
        <w:rPr>
          <w:rFonts w:eastAsia="Calibri" w:cs="Arial"/>
          <w:szCs w:val="21"/>
          <w:lang w:val="ru-RU"/>
        </w:rPr>
        <w:t xml:space="preserve"> и </w:t>
      </w:r>
      <w:r w:rsidRPr="00EA52B7">
        <w:rPr>
          <w:rFonts w:eastAsia="Calibri" w:cs="Arial"/>
          <w:szCs w:val="21"/>
        </w:rPr>
        <w:t>NO</w:t>
      </w:r>
      <w:r w:rsidRPr="00EA52B7">
        <w:rPr>
          <w:rFonts w:eastAsia="Calibri" w:cs="Arial"/>
          <w:szCs w:val="21"/>
          <w:lang w:val="ru-RU"/>
        </w:rPr>
        <w:t>.</w:t>
      </w:r>
    </w:p>
    <w:p w:rsidR="00841A8F" w:rsidRPr="00EA52B7" w:rsidRDefault="00841A8F" w:rsidP="00BD0154">
      <w:pPr>
        <w:rPr>
          <w:rFonts w:eastAsia="Calibri" w:cs="Arial"/>
          <w:szCs w:val="21"/>
          <w:lang w:val="ru-RU"/>
        </w:rPr>
      </w:pPr>
      <w:r w:rsidRPr="00EA52B7">
        <w:rPr>
          <w:rFonts w:eastAsia="Calibri" w:cs="Arial"/>
          <w:szCs w:val="21"/>
          <w:lang w:val="ru-RU"/>
        </w:rPr>
        <w:t>В настоящее время существует 7 станций мониторинга качества воздуха, работающих в 5 городах Грузии. Три из них расположены в Тбилиси и по одной станции в каждом из четырех городов (Батуми, Кутаиси, Зестафони и Рустави). Ни одна из вышеперечисленных станций не является автоматической.</w:t>
      </w:r>
    </w:p>
    <w:p w:rsidR="00560E03" w:rsidRPr="00EA52B7" w:rsidRDefault="00841A8F" w:rsidP="00BD0154">
      <w:pPr>
        <w:rPr>
          <w:rFonts w:eastAsia="Calibri" w:cs="Arial"/>
          <w:szCs w:val="21"/>
          <w:lang w:val="ru-RU"/>
        </w:rPr>
      </w:pPr>
      <w:r w:rsidRPr="00EA52B7">
        <w:rPr>
          <w:rFonts w:eastAsia="Calibri" w:cs="Arial"/>
          <w:szCs w:val="21"/>
          <w:lang w:val="ru-RU"/>
        </w:rPr>
        <w:t>Измерения концентраций загрязняющих веществ осуществляются на основе методологий, представленных в следующих документах:</w:t>
      </w:r>
    </w:p>
    <w:p w:rsidR="00BD0154" w:rsidRPr="00BD0154" w:rsidRDefault="00841A8F" w:rsidP="00BD0154">
      <w:pPr>
        <w:numPr>
          <w:ilvl w:val="0"/>
          <w:numId w:val="31"/>
        </w:numPr>
        <w:spacing w:before="0"/>
        <w:ind w:left="714" w:hanging="357"/>
        <w:rPr>
          <w:rFonts w:eastAsia="Calibri" w:cs="Arial"/>
          <w:szCs w:val="21"/>
          <w:lang w:val="ru-RU"/>
        </w:rPr>
      </w:pPr>
      <w:r w:rsidRPr="00EA52B7">
        <w:rPr>
          <w:rFonts w:eastAsia="Calibri" w:cs="Arial"/>
          <w:szCs w:val="21"/>
          <w:lang w:val="ru-RU"/>
        </w:rPr>
        <w:t>Руководство по контролю загрязнения атмосферы</w:t>
      </w:r>
      <w:r w:rsidR="00D3632F" w:rsidRPr="00EA52B7">
        <w:rPr>
          <w:rFonts w:eastAsia="Calibri" w:cs="Arial"/>
          <w:szCs w:val="21"/>
          <w:lang w:val="ru-RU"/>
        </w:rPr>
        <w:t>, разработанное</w:t>
      </w:r>
      <w:r w:rsidRPr="00EA52B7">
        <w:rPr>
          <w:rFonts w:eastAsia="Calibri" w:cs="Arial"/>
          <w:szCs w:val="21"/>
          <w:lang w:val="ru-RU"/>
        </w:rPr>
        <w:t xml:space="preserve"> Главной геофизической обсерваторией</w:t>
      </w:r>
      <w:r w:rsidRPr="00EA52B7">
        <w:rPr>
          <w:rFonts w:cs="Arial"/>
          <w:color w:val="606060"/>
          <w:sz w:val="15"/>
          <w:szCs w:val="15"/>
          <w:shd w:val="clear" w:color="auto" w:fill="FFFFFF"/>
          <w:lang w:val="ru-RU"/>
        </w:rPr>
        <w:t xml:space="preserve"> </w:t>
      </w:r>
      <w:r w:rsidRPr="00EA52B7">
        <w:rPr>
          <w:rFonts w:eastAsia="Calibri" w:cs="Arial"/>
          <w:szCs w:val="21"/>
          <w:lang w:val="ru-RU"/>
        </w:rPr>
        <w:t>Санкт-Петербурга;</w:t>
      </w:r>
    </w:p>
    <w:p w:rsidR="00560E03" w:rsidRPr="00BD0154" w:rsidRDefault="00CE3714" w:rsidP="00BD0154">
      <w:pPr>
        <w:numPr>
          <w:ilvl w:val="0"/>
          <w:numId w:val="31"/>
        </w:numPr>
        <w:spacing w:before="0"/>
        <w:ind w:left="714" w:hanging="357"/>
        <w:rPr>
          <w:rFonts w:eastAsia="Calibri" w:cs="Arial"/>
          <w:szCs w:val="21"/>
          <w:lang w:val="ru-RU"/>
        </w:rPr>
      </w:pPr>
      <w:r w:rsidRPr="00BD0154">
        <w:rPr>
          <w:rFonts w:cs="Arial"/>
          <w:szCs w:val="21"/>
          <w:lang w:val="ru-RU"/>
        </w:rPr>
        <w:t xml:space="preserve">Руководящий документ РД </w:t>
      </w:r>
      <w:r w:rsidR="00560E03" w:rsidRPr="00BD0154">
        <w:rPr>
          <w:rFonts w:eastAsia="Calibri" w:cs="Arial"/>
          <w:szCs w:val="21"/>
          <w:lang w:val="ru-RU"/>
        </w:rPr>
        <w:t xml:space="preserve">52. 04-56-89; </w:t>
      </w:r>
    </w:p>
    <w:p w:rsidR="00560E03" w:rsidRPr="00EA52B7" w:rsidRDefault="00CE3714" w:rsidP="00BD0154">
      <w:pPr>
        <w:numPr>
          <w:ilvl w:val="0"/>
          <w:numId w:val="31"/>
        </w:numPr>
        <w:spacing w:before="0"/>
        <w:ind w:left="714" w:hanging="357"/>
        <w:jc w:val="left"/>
        <w:rPr>
          <w:rFonts w:eastAsia="Calibri" w:cs="Arial"/>
          <w:szCs w:val="21"/>
          <w:lang w:val="ru-RU"/>
        </w:rPr>
      </w:pPr>
      <w:r w:rsidRPr="00EA52B7">
        <w:rPr>
          <w:rFonts w:cs="Arial"/>
          <w:szCs w:val="21"/>
          <w:lang w:val="ru-RU"/>
        </w:rPr>
        <w:t xml:space="preserve">Руководящий документ РД </w:t>
      </w:r>
      <w:r w:rsidR="00560E03" w:rsidRPr="00EA52B7">
        <w:rPr>
          <w:rFonts w:eastAsia="Calibri" w:cs="Arial"/>
          <w:szCs w:val="21"/>
          <w:lang w:val="ru-RU"/>
        </w:rPr>
        <w:t>52. 04-57-95.</w:t>
      </w:r>
    </w:p>
    <w:p w:rsidR="00560E03" w:rsidRPr="00EA52B7" w:rsidRDefault="000F0A15" w:rsidP="00BD0154">
      <w:pPr>
        <w:rPr>
          <w:rFonts w:eastAsia="Calibri" w:cs="Arial"/>
          <w:szCs w:val="21"/>
          <w:lang w:val="ru-RU"/>
        </w:rPr>
      </w:pPr>
      <w:r w:rsidRPr="00EA52B7">
        <w:rPr>
          <w:rFonts w:eastAsia="Calibri" w:cs="Arial"/>
          <w:szCs w:val="21"/>
          <w:lang w:val="ru-RU"/>
        </w:rPr>
        <w:t xml:space="preserve">Мониторинг выбросов </w:t>
      </w:r>
      <w:r w:rsidRPr="00EA52B7">
        <w:rPr>
          <w:rFonts w:eastAsia="Calibri" w:cs="Arial"/>
          <w:b/>
          <w:szCs w:val="21"/>
          <w:lang w:val="ru-RU"/>
        </w:rPr>
        <w:t>на локальном уровне</w:t>
      </w:r>
      <w:r w:rsidRPr="00EA52B7">
        <w:rPr>
          <w:rFonts w:eastAsia="Calibri" w:cs="Arial"/>
          <w:szCs w:val="21"/>
          <w:lang w:val="ru-RU"/>
        </w:rPr>
        <w:t xml:space="preserve"> осуществляет само пре</w:t>
      </w:r>
      <w:r w:rsidR="003D0A3B" w:rsidRPr="00EA52B7">
        <w:rPr>
          <w:rFonts w:eastAsia="Calibri" w:cs="Arial"/>
          <w:szCs w:val="21"/>
          <w:lang w:val="ru-RU"/>
        </w:rPr>
        <w:t>дприятие согласно инструкции  «О</w:t>
      </w:r>
      <w:r w:rsidRPr="00EA52B7">
        <w:rPr>
          <w:rFonts w:eastAsia="Calibri" w:cs="Arial"/>
          <w:szCs w:val="21"/>
          <w:lang w:val="ru-RU"/>
        </w:rPr>
        <w:t xml:space="preserve"> правилах самомониторинга выбросов вредных веществ в атмосферный воздух от стационарных источников загрязнения и отчетности по ним»</w:t>
      </w:r>
      <w:r w:rsidR="00037EC8" w:rsidRPr="00EA52B7">
        <w:rPr>
          <w:rFonts w:eastAsia="Calibri" w:cs="Arial"/>
          <w:szCs w:val="21"/>
          <w:lang w:val="lv-LV"/>
        </w:rPr>
        <w:t>,</w:t>
      </w:r>
      <w:r w:rsidR="00A370E5" w:rsidRPr="00EA52B7">
        <w:rPr>
          <w:rFonts w:eastAsia="Calibri" w:cs="Arial"/>
          <w:szCs w:val="21"/>
          <w:lang w:val="ru-RU"/>
        </w:rPr>
        <w:t xml:space="preserve"> утверждённым Министром Охраны </w:t>
      </w:r>
      <w:r w:rsidR="00A370E5" w:rsidRPr="00EA52B7">
        <w:rPr>
          <w:rFonts w:eastAsia="Calibri" w:cs="Arial"/>
          <w:szCs w:val="21"/>
        </w:rPr>
        <w:t>O</w:t>
      </w:r>
      <w:r w:rsidR="003D0A3B" w:rsidRPr="00EA52B7">
        <w:rPr>
          <w:rFonts w:eastAsia="Calibri" w:cs="Arial"/>
          <w:szCs w:val="21"/>
          <w:lang w:val="ru-RU"/>
        </w:rPr>
        <w:t>круж</w:t>
      </w:r>
      <w:r w:rsidR="00037EC8" w:rsidRPr="00EA52B7">
        <w:rPr>
          <w:rFonts w:eastAsia="Calibri" w:cs="Arial"/>
          <w:szCs w:val="21"/>
          <w:lang w:val="ru-RU"/>
        </w:rPr>
        <w:t>ающей</w:t>
      </w:r>
      <w:r w:rsidR="003D0A3B" w:rsidRPr="00EA52B7">
        <w:rPr>
          <w:rFonts w:eastAsia="Calibri" w:cs="Arial"/>
          <w:szCs w:val="21"/>
          <w:lang w:val="ru-RU"/>
        </w:rPr>
        <w:t xml:space="preserve"> Среды от 24.</w:t>
      </w:r>
      <w:r w:rsidRPr="00EA52B7">
        <w:rPr>
          <w:rFonts w:eastAsia="Calibri" w:cs="Arial"/>
          <w:szCs w:val="21"/>
          <w:lang w:val="ru-RU"/>
        </w:rPr>
        <w:t xml:space="preserve">09.2008 за № 667  (инструкцией предусмотрена оценка фактических выбросов как инструментальными, так и </w:t>
      </w:r>
      <w:r w:rsidR="005D6D27" w:rsidRPr="00EA52B7">
        <w:rPr>
          <w:rFonts w:eastAsia="Calibri" w:cs="Arial"/>
          <w:szCs w:val="21"/>
          <w:lang w:val="ru-RU"/>
        </w:rPr>
        <w:t xml:space="preserve">расчётными </w:t>
      </w:r>
      <w:r w:rsidRPr="00EA52B7">
        <w:rPr>
          <w:rFonts w:eastAsia="Calibri" w:cs="Arial"/>
          <w:szCs w:val="21"/>
          <w:lang w:val="ru-RU"/>
        </w:rPr>
        <w:t>методами)</w:t>
      </w:r>
      <w:r w:rsidR="003D0A3B" w:rsidRPr="00EA52B7">
        <w:rPr>
          <w:rFonts w:eastAsia="Calibri" w:cs="Arial"/>
          <w:szCs w:val="21"/>
          <w:lang w:val="ru-RU"/>
        </w:rPr>
        <w:t>.</w:t>
      </w:r>
    </w:p>
    <w:p w:rsidR="000F0A15" w:rsidRPr="00EA52B7" w:rsidRDefault="00D3632F" w:rsidP="00BD0154">
      <w:pPr>
        <w:rPr>
          <w:rFonts w:eastAsia="Calibri" w:cs="Arial"/>
          <w:szCs w:val="21"/>
          <w:lang w:val="ru-RU"/>
        </w:rPr>
      </w:pPr>
      <w:r w:rsidRPr="00EA52B7">
        <w:rPr>
          <w:rFonts w:eastAsia="Calibri" w:cs="Arial"/>
          <w:szCs w:val="21"/>
          <w:lang w:val="ru-RU"/>
        </w:rPr>
        <w:t xml:space="preserve">Для измерения </w:t>
      </w:r>
      <w:r w:rsidRPr="00EA52B7">
        <w:rPr>
          <w:rFonts w:eastAsia="Calibri" w:cs="Arial"/>
          <w:b/>
          <w:szCs w:val="21"/>
          <w:lang w:val="ru-RU"/>
        </w:rPr>
        <w:t xml:space="preserve">трансграничного </w:t>
      </w:r>
      <w:r w:rsidRPr="00EA52B7">
        <w:rPr>
          <w:rFonts w:eastAsia="Calibri" w:cs="Arial"/>
          <w:szCs w:val="21"/>
          <w:lang w:val="ru-RU"/>
        </w:rPr>
        <w:t>загрязнения в Абастумани имеется одна станция ЕМЕП, измеряющая следующие параметры:</w:t>
      </w:r>
    </w:p>
    <w:p w:rsidR="000F0A15" w:rsidRPr="00EA52B7" w:rsidRDefault="00D3632F" w:rsidP="00BD0154">
      <w:pPr>
        <w:numPr>
          <w:ilvl w:val="0"/>
          <w:numId w:val="31"/>
        </w:numPr>
        <w:spacing w:before="0"/>
        <w:ind w:left="714" w:hanging="357"/>
        <w:rPr>
          <w:rFonts w:eastAsia="Calibri" w:cs="Arial"/>
          <w:szCs w:val="21"/>
          <w:lang w:val="ru-RU"/>
        </w:rPr>
      </w:pPr>
      <w:r w:rsidRPr="00EA52B7">
        <w:rPr>
          <w:rFonts w:eastAsia="Calibri" w:cs="Arial"/>
          <w:szCs w:val="21"/>
          <w:lang w:val="ru-RU"/>
        </w:rPr>
        <w:t>Катионы и анионы в атмосферных осадках;</w:t>
      </w:r>
    </w:p>
    <w:p w:rsidR="00560E03" w:rsidRPr="00EA52B7" w:rsidRDefault="000F0A15" w:rsidP="00BD0154">
      <w:pPr>
        <w:numPr>
          <w:ilvl w:val="0"/>
          <w:numId w:val="31"/>
        </w:numPr>
        <w:spacing w:before="0"/>
        <w:ind w:left="714" w:hanging="357"/>
        <w:rPr>
          <w:rFonts w:eastAsia="Calibri" w:cs="Arial"/>
          <w:szCs w:val="21"/>
          <w:lang w:val="ru-RU"/>
        </w:rPr>
      </w:pPr>
      <w:r w:rsidRPr="00BD0154">
        <w:rPr>
          <w:rFonts w:eastAsia="Calibri" w:cs="Arial"/>
          <w:szCs w:val="21"/>
          <w:lang w:val="ru-RU"/>
        </w:rPr>
        <w:t>PM10</w:t>
      </w:r>
      <w:r w:rsidR="00D3632F" w:rsidRPr="00EA52B7">
        <w:rPr>
          <w:rFonts w:eastAsia="Calibri" w:cs="Arial"/>
          <w:szCs w:val="21"/>
          <w:lang w:val="ru-RU"/>
        </w:rPr>
        <w:t xml:space="preserve">, озон и главные ионы в воздухе. </w:t>
      </w:r>
    </w:p>
    <w:p w:rsidR="00560E03" w:rsidRPr="00EA52B7" w:rsidRDefault="00A816BE" w:rsidP="00BD0154">
      <w:pPr>
        <w:numPr>
          <w:ilvl w:val="1"/>
          <w:numId w:val="0"/>
        </w:numPr>
        <w:jc w:val="left"/>
        <w:outlineLvl w:val="3"/>
        <w:rPr>
          <w:rFonts w:cs="Arial"/>
          <w:i/>
          <w:iCs/>
          <w:color w:val="4F81BD"/>
          <w:spacing w:val="15"/>
          <w:sz w:val="24"/>
          <w:szCs w:val="24"/>
          <w:lang w:val="ru-RU"/>
        </w:rPr>
      </w:pPr>
      <w:bookmarkStart w:id="121" w:name="_Toc348521064"/>
      <w:r w:rsidRPr="00EA52B7">
        <w:rPr>
          <w:rFonts w:cs="Arial"/>
          <w:i/>
          <w:iCs/>
          <w:color w:val="4F81BD"/>
          <w:spacing w:val="15"/>
          <w:sz w:val="24"/>
          <w:szCs w:val="24"/>
          <w:lang w:val="ru-RU"/>
        </w:rPr>
        <w:t>Инструменты моделирования и процедуры оценки качества воздуха</w:t>
      </w:r>
      <w:bookmarkEnd w:id="121"/>
      <w:r w:rsidRPr="00EA52B7">
        <w:rPr>
          <w:rFonts w:cs="Arial"/>
          <w:i/>
          <w:iCs/>
          <w:color w:val="4F81BD"/>
          <w:spacing w:val="15"/>
          <w:sz w:val="24"/>
          <w:szCs w:val="24"/>
          <w:lang w:val="ru-RU"/>
        </w:rPr>
        <w:t xml:space="preserve">  </w:t>
      </w:r>
      <w:r w:rsidR="0049730E" w:rsidRPr="00EA52B7">
        <w:rPr>
          <w:rFonts w:cs="Arial"/>
          <w:i/>
          <w:iCs/>
          <w:color w:val="4F81BD"/>
          <w:spacing w:val="15"/>
          <w:sz w:val="24"/>
          <w:szCs w:val="24"/>
          <w:lang w:val="ru-RU"/>
        </w:rPr>
        <w:t xml:space="preserve"> </w:t>
      </w:r>
    </w:p>
    <w:p w:rsidR="00560E03" w:rsidRPr="00EA52B7" w:rsidRDefault="00C067F9" w:rsidP="00BD0154">
      <w:pPr>
        <w:rPr>
          <w:rFonts w:eastAsia="Calibri" w:cs="Arial"/>
          <w:i/>
          <w:color w:val="4F81BD"/>
          <w:spacing w:val="15"/>
          <w:szCs w:val="21"/>
          <w:u w:val="single"/>
          <w:lang w:val="ru-RU"/>
        </w:rPr>
      </w:pPr>
      <w:r w:rsidRPr="00EA52B7">
        <w:rPr>
          <w:rFonts w:eastAsia="Calibri" w:cs="Arial"/>
          <w:i/>
          <w:color w:val="4F81BD"/>
          <w:spacing w:val="15"/>
          <w:szCs w:val="21"/>
          <w:u w:val="single"/>
          <w:lang w:val="ru-RU"/>
        </w:rPr>
        <w:t>Оценка качества воздуха на промышленном уровне</w:t>
      </w:r>
    </w:p>
    <w:p w:rsidR="00D3632F" w:rsidRPr="00EA52B7" w:rsidRDefault="00D3632F" w:rsidP="00BD0154">
      <w:pPr>
        <w:rPr>
          <w:rFonts w:eastAsia="Calibri" w:cs="Arial"/>
          <w:szCs w:val="21"/>
          <w:lang w:val="ru-RU"/>
        </w:rPr>
      </w:pPr>
      <w:r w:rsidRPr="00EA52B7">
        <w:rPr>
          <w:rFonts w:eastAsia="Calibri" w:cs="Arial"/>
          <w:szCs w:val="21"/>
          <w:lang w:val="ru-RU"/>
        </w:rPr>
        <w:t>В Грузии критерии качества атмосферного воздуха определяются стандартами качества воздуха, установленными ​​Пр</w:t>
      </w:r>
      <w:r w:rsidR="00627A39" w:rsidRPr="00EA52B7">
        <w:rPr>
          <w:rFonts w:eastAsia="Calibri" w:cs="Arial"/>
          <w:szCs w:val="21"/>
          <w:lang w:val="ru-RU"/>
        </w:rPr>
        <w:t>иказом № 38/Н (24 февраля 2003)</w:t>
      </w:r>
      <w:r w:rsidRPr="00EA52B7">
        <w:rPr>
          <w:rFonts w:eastAsia="Calibri" w:cs="Arial"/>
          <w:szCs w:val="21"/>
          <w:lang w:val="ru-RU"/>
        </w:rPr>
        <w:t xml:space="preserve"> Министерства здравоохранения, труда и социальных дел Грузии «Об утверждении норм качественного состояния окружающей среды» (см. Система мониторинга качества воздуха).</w:t>
      </w:r>
    </w:p>
    <w:p w:rsidR="00D3632F" w:rsidRPr="00EA52B7" w:rsidRDefault="00D3632F" w:rsidP="00BD0154">
      <w:pPr>
        <w:rPr>
          <w:rFonts w:eastAsia="Calibri" w:cs="Arial"/>
          <w:szCs w:val="21"/>
          <w:lang w:val="ru-RU"/>
        </w:rPr>
      </w:pPr>
      <w:r w:rsidRPr="00EA52B7">
        <w:rPr>
          <w:rFonts w:eastAsia="Calibri" w:cs="Arial"/>
          <w:szCs w:val="21"/>
          <w:lang w:val="ru-RU"/>
        </w:rPr>
        <w:t xml:space="preserve">Компании, чья деятельность подлежит </w:t>
      </w:r>
      <w:r w:rsidRPr="00EA52B7">
        <w:rPr>
          <w:rFonts w:eastAsia="Calibri" w:cs="Arial"/>
          <w:b/>
          <w:i/>
          <w:szCs w:val="21"/>
          <w:lang w:val="ru-RU"/>
        </w:rPr>
        <w:t>экологической экспертизе</w:t>
      </w:r>
      <w:r w:rsidR="00B00421" w:rsidRPr="00EA52B7">
        <w:rPr>
          <w:rFonts w:eastAsia="Calibri" w:cs="Arial"/>
          <w:b/>
          <w:i/>
          <w:szCs w:val="21"/>
          <w:lang w:val="ru-RU"/>
        </w:rPr>
        <w:t>,</w:t>
      </w:r>
      <w:r w:rsidR="00B00421" w:rsidRPr="00EA52B7">
        <w:rPr>
          <w:rFonts w:eastAsia="Calibri" w:cs="Arial"/>
          <w:szCs w:val="21"/>
          <w:lang w:val="ru-RU"/>
        </w:rPr>
        <w:t xml:space="preserve"> должны получить </w:t>
      </w:r>
      <w:r w:rsidRPr="00EA52B7">
        <w:rPr>
          <w:rFonts w:eastAsia="Calibri" w:cs="Arial"/>
          <w:szCs w:val="21"/>
          <w:lang w:val="ru-RU"/>
        </w:rPr>
        <w:t>разрешение воздействия</w:t>
      </w:r>
      <w:r w:rsidR="00B00421" w:rsidRPr="00EA52B7">
        <w:rPr>
          <w:rFonts w:eastAsia="Calibri" w:cs="Arial"/>
          <w:szCs w:val="21"/>
          <w:lang w:val="ru-RU"/>
        </w:rPr>
        <w:t xml:space="preserve"> на окружающую среду. Для получения разрешения</w:t>
      </w:r>
      <w:r w:rsidRPr="00EA52B7">
        <w:rPr>
          <w:rFonts w:eastAsia="Calibri" w:cs="Arial"/>
          <w:szCs w:val="21"/>
          <w:lang w:val="ru-RU"/>
        </w:rPr>
        <w:t xml:space="preserve"> </w:t>
      </w:r>
      <w:r w:rsidR="00B00421" w:rsidRPr="00EA52B7">
        <w:rPr>
          <w:rFonts w:eastAsia="Calibri" w:cs="Arial"/>
          <w:szCs w:val="21"/>
          <w:lang w:val="ru-RU"/>
        </w:rPr>
        <w:t xml:space="preserve">воздействия </w:t>
      </w:r>
      <w:r w:rsidRPr="00EA52B7">
        <w:rPr>
          <w:rFonts w:eastAsia="Calibri" w:cs="Arial"/>
          <w:szCs w:val="21"/>
          <w:lang w:val="ru-RU"/>
        </w:rPr>
        <w:t xml:space="preserve">на окружающую среду </w:t>
      </w:r>
      <w:r w:rsidR="00B00421" w:rsidRPr="00EA52B7">
        <w:rPr>
          <w:rFonts w:eastAsia="Calibri" w:cs="Arial"/>
          <w:szCs w:val="21"/>
          <w:lang w:val="ru-RU"/>
        </w:rPr>
        <w:t xml:space="preserve">необходимо разработать Отчет о </w:t>
      </w:r>
      <w:r w:rsidR="005D6D27" w:rsidRPr="00EA52B7">
        <w:rPr>
          <w:rFonts w:eastAsia="Calibri" w:cs="Arial"/>
          <w:szCs w:val="21"/>
          <w:lang w:val="ru-RU"/>
        </w:rPr>
        <w:t xml:space="preserve">воздействии </w:t>
      </w:r>
      <w:r w:rsidR="00B00421" w:rsidRPr="00EA52B7">
        <w:rPr>
          <w:rFonts w:eastAsia="Calibri" w:cs="Arial"/>
          <w:szCs w:val="21"/>
          <w:lang w:val="ru-RU"/>
        </w:rPr>
        <w:t>на окружающую среду</w:t>
      </w:r>
      <w:r w:rsidRPr="00EA52B7">
        <w:rPr>
          <w:rFonts w:eastAsia="Calibri" w:cs="Arial"/>
          <w:szCs w:val="21"/>
          <w:lang w:val="ru-RU"/>
        </w:rPr>
        <w:t xml:space="preserve">, </w:t>
      </w:r>
      <w:r w:rsidR="00B00421" w:rsidRPr="00EA52B7">
        <w:rPr>
          <w:rFonts w:eastAsia="Calibri" w:cs="Arial"/>
          <w:szCs w:val="21"/>
          <w:lang w:val="ru-RU"/>
        </w:rPr>
        <w:t xml:space="preserve">составляющей </w:t>
      </w:r>
      <w:r w:rsidRPr="00EA52B7">
        <w:rPr>
          <w:rFonts w:eastAsia="Calibri" w:cs="Arial"/>
          <w:szCs w:val="21"/>
          <w:lang w:val="ru-RU"/>
        </w:rPr>
        <w:t>частью ко</w:t>
      </w:r>
      <w:r w:rsidR="00B00421" w:rsidRPr="00EA52B7">
        <w:rPr>
          <w:rFonts w:eastAsia="Calibri" w:cs="Arial"/>
          <w:szCs w:val="21"/>
          <w:lang w:val="ru-RU"/>
        </w:rPr>
        <w:t>торого</w:t>
      </w:r>
      <w:r w:rsidRPr="00EA52B7">
        <w:rPr>
          <w:rFonts w:eastAsia="Calibri" w:cs="Arial"/>
          <w:szCs w:val="21"/>
          <w:lang w:val="ru-RU"/>
        </w:rPr>
        <w:t xml:space="preserve"> является отчет о предель</w:t>
      </w:r>
      <w:r w:rsidR="00B00421" w:rsidRPr="00EA52B7">
        <w:rPr>
          <w:rFonts w:eastAsia="Calibri" w:cs="Arial"/>
          <w:szCs w:val="21"/>
          <w:lang w:val="ru-RU"/>
        </w:rPr>
        <w:t>но допустимых выбросах</w:t>
      </w:r>
      <w:r w:rsidRPr="00EA52B7">
        <w:rPr>
          <w:rFonts w:eastAsia="Calibri" w:cs="Arial"/>
          <w:szCs w:val="21"/>
          <w:lang w:val="ru-RU"/>
        </w:rPr>
        <w:t>, кото</w:t>
      </w:r>
      <w:r w:rsidR="00B00421" w:rsidRPr="00EA52B7">
        <w:rPr>
          <w:rFonts w:eastAsia="Calibri" w:cs="Arial"/>
          <w:szCs w:val="21"/>
          <w:lang w:val="ru-RU"/>
        </w:rPr>
        <w:t>рые</w:t>
      </w:r>
      <w:r w:rsidRPr="00EA52B7">
        <w:rPr>
          <w:rFonts w:eastAsia="Calibri" w:cs="Arial"/>
          <w:szCs w:val="21"/>
          <w:lang w:val="ru-RU"/>
        </w:rPr>
        <w:t xml:space="preserve"> устанавлива</w:t>
      </w:r>
      <w:r w:rsidR="00B00421" w:rsidRPr="00EA52B7">
        <w:rPr>
          <w:rFonts w:eastAsia="Calibri" w:cs="Arial"/>
          <w:szCs w:val="21"/>
          <w:lang w:val="ru-RU"/>
        </w:rPr>
        <w:t>ю</w:t>
      </w:r>
      <w:r w:rsidRPr="00EA52B7">
        <w:rPr>
          <w:rFonts w:eastAsia="Calibri" w:cs="Arial"/>
          <w:szCs w:val="21"/>
          <w:lang w:val="ru-RU"/>
        </w:rPr>
        <w:t>т пре</w:t>
      </w:r>
      <w:r w:rsidR="00B00421" w:rsidRPr="00EA52B7">
        <w:rPr>
          <w:rFonts w:eastAsia="Calibri" w:cs="Arial"/>
          <w:szCs w:val="21"/>
          <w:lang w:val="ru-RU"/>
        </w:rPr>
        <w:t>дельно допустимые</w:t>
      </w:r>
      <w:r w:rsidRPr="00EA52B7">
        <w:rPr>
          <w:rFonts w:eastAsia="Calibri" w:cs="Arial"/>
          <w:szCs w:val="21"/>
          <w:lang w:val="ru-RU"/>
        </w:rPr>
        <w:t xml:space="preserve"> </w:t>
      </w:r>
      <w:r w:rsidR="00B00421" w:rsidRPr="00EA52B7">
        <w:rPr>
          <w:rFonts w:eastAsia="Calibri" w:cs="Arial"/>
          <w:szCs w:val="21"/>
          <w:lang w:val="ru-RU"/>
        </w:rPr>
        <w:t xml:space="preserve">концентрации </w:t>
      </w:r>
      <w:r w:rsidRPr="00EA52B7">
        <w:rPr>
          <w:rFonts w:eastAsia="Calibri" w:cs="Arial"/>
          <w:szCs w:val="21"/>
          <w:lang w:val="ru-RU"/>
        </w:rPr>
        <w:t>выбро</w:t>
      </w:r>
      <w:r w:rsidR="00B00421" w:rsidRPr="00EA52B7">
        <w:rPr>
          <w:rFonts w:eastAsia="Calibri" w:cs="Arial"/>
          <w:szCs w:val="21"/>
          <w:lang w:val="ru-RU"/>
        </w:rPr>
        <w:t xml:space="preserve">сов </w:t>
      </w:r>
      <w:r w:rsidR="007E39CE" w:rsidRPr="00EA52B7">
        <w:rPr>
          <w:rFonts w:eastAsia="Calibri" w:cs="Arial"/>
          <w:szCs w:val="21"/>
          <w:lang w:val="ru-RU"/>
        </w:rPr>
        <w:t>по</w:t>
      </w:r>
      <w:r w:rsidRPr="00EA52B7">
        <w:rPr>
          <w:rFonts w:eastAsia="Calibri" w:cs="Arial"/>
          <w:szCs w:val="21"/>
          <w:lang w:val="ru-RU"/>
        </w:rPr>
        <w:t xml:space="preserve"> кажд</w:t>
      </w:r>
      <w:r w:rsidR="00BB611C" w:rsidRPr="00EA52B7">
        <w:rPr>
          <w:rFonts w:eastAsia="Calibri" w:cs="Arial"/>
          <w:szCs w:val="21"/>
          <w:lang w:val="ru-RU"/>
        </w:rPr>
        <w:t>о</w:t>
      </w:r>
      <w:r w:rsidR="007E39CE" w:rsidRPr="00EA52B7">
        <w:rPr>
          <w:rFonts w:eastAsia="Calibri" w:cs="Arial"/>
          <w:szCs w:val="21"/>
          <w:lang w:val="ru-RU"/>
        </w:rPr>
        <w:t>му</w:t>
      </w:r>
      <w:r w:rsidR="00B00421" w:rsidRPr="00EA52B7">
        <w:rPr>
          <w:rFonts w:eastAsia="Calibri" w:cs="Arial"/>
          <w:szCs w:val="21"/>
          <w:lang w:val="ru-RU"/>
        </w:rPr>
        <w:t xml:space="preserve"> источник</w:t>
      </w:r>
      <w:r w:rsidR="007E39CE" w:rsidRPr="00EA52B7">
        <w:rPr>
          <w:rFonts w:eastAsia="Calibri" w:cs="Arial"/>
          <w:szCs w:val="21"/>
          <w:lang w:val="ru-RU"/>
        </w:rPr>
        <w:t>у</w:t>
      </w:r>
      <w:r w:rsidRPr="00EA52B7">
        <w:rPr>
          <w:rFonts w:eastAsia="Calibri" w:cs="Arial"/>
          <w:szCs w:val="21"/>
          <w:lang w:val="ru-RU"/>
        </w:rPr>
        <w:t xml:space="preserve"> загрязнения и каждо</w:t>
      </w:r>
      <w:r w:rsidR="007E39CE" w:rsidRPr="00EA52B7">
        <w:rPr>
          <w:rFonts w:eastAsia="Calibri" w:cs="Arial"/>
          <w:szCs w:val="21"/>
          <w:lang w:val="ru-RU"/>
        </w:rPr>
        <w:t>му</w:t>
      </w:r>
      <w:r w:rsidRPr="00EA52B7">
        <w:rPr>
          <w:rFonts w:eastAsia="Calibri" w:cs="Arial"/>
          <w:szCs w:val="21"/>
          <w:lang w:val="ru-RU"/>
        </w:rPr>
        <w:t xml:space="preserve"> загрязняю</w:t>
      </w:r>
      <w:r w:rsidR="007E39CE" w:rsidRPr="00EA52B7">
        <w:rPr>
          <w:rFonts w:eastAsia="Calibri" w:cs="Arial"/>
          <w:szCs w:val="21"/>
          <w:lang w:val="ru-RU"/>
        </w:rPr>
        <w:t>щему веществу</w:t>
      </w:r>
      <w:r w:rsidRPr="00EA52B7">
        <w:rPr>
          <w:rFonts w:eastAsia="Calibri" w:cs="Arial"/>
          <w:szCs w:val="21"/>
          <w:lang w:val="ru-RU"/>
        </w:rPr>
        <w:t>.</w:t>
      </w:r>
    </w:p>
    <w:p w:rsidR="00B00421" w:rsidRPr="00EA52B7" w:rsidRDefault="00B00421" w:rsidP="00BD0154">
      <w:pPr>
        <w:rPr>
          <w:rFonts w:eastAsia="Calibri" w:cs="Arial"/>
          <w:szCs w:val="21"/>
          <w:lang w:val="ru-RU"/>
        </w:rPr>
      </w:pPr>
      <w:r w:rsidRPr="00EA52B7">
        <w:rPr>
          <w:rFonts w:eastAsia="Calibri" w:cs="Arial"/>
          <w:szCs w:val="21"/>
          <w:lang w:val="ru-RU"/>
        </w:rPr>
        <w:t>В соответствии с действующим законодательством, концентрация каждого загрязняющего вещества от стаци</w:t>
      </w:r>
      <w:r w:rsidR="00BB611C" w:rsidRPr="00EA52B7">
        <w:rPr>
          <w:rFonts w:eastAsia="Calibri" w:cs="Arial"/>
          <w:szCs w:val="21"/>
          <w:lang w:val="ru-RU"/>
        </w:rPr>
        <w:t>онарного источника</w:t>
      </w:r>
      <w:r w:rsidRPr="00EA52B7">
        <w:rPr>
          <w:rFonts w:eastAsia="Calibri" w:cs="Arial"/>
          <w:szCs w:val="21"/>
          <w:lang w:val="ru-RU"/>
        </w:rPr>
        <w:t xml:space="preserve"> должна быть ниже, чем предельно допустимая концентрация в ближайшем населенном пункте от источника или в 500 метрах от источника, если ближайший населенный пункт находится за пределами данного расстояния. Если концентра</w:t>
      </w:r>
      <w:r w:rsidR="00BB611C" w:rsidRPr="00EA52B7">
        <w:rPr>
          <w:rFonts w:eastAsia="Calibri" w:cs="Arial"/>
          <w:szCs w:val="21"/>
          <w:lang w:val="ru-RU"/>
        </w:rPr>
        <w:t>ции</w:t>
      </w:r>
      <w:r w:rsidRPr="00EA52B7">
        <w:rPr>
          <w:rFonts w:eastAsia="Calibri" w:cs="Arial"/>
          <w:szCs w:val="21"/>
          <w:lang w:val="ru-RU"/>
        </w:rPr>
        <w:t xml:space="preserve"> выше, чем ПДК</w:t>
      </w:r>
      <w:r w:rsidR="00BB611C" w:rsidRPr="00EA52B7">
        <w:rPr>
          <w:rFonts w:eastAsia="Calibri" w:cs="Arial"/>
          <w:szCs w:val="21"/>
          <w:lang w:val="ru-RU"/>
        </w:rPr>
        <w:t>, предприятию</w:t>
      </w:r>
      <w:r w:rsidRPr="00EA52B7">
        <w:rPr>
          <w:rFonts w:eastAsia="Calibri" w:cs="Arial"/>
          <w:szCs w:val="21"/>
          <w:lang w:val="ru-RU"/>
        </w:rPr>
        <w:t xml:space="preserve"> предлагается сократить свои выбросы. Основываясь на этих прин</w:t>
      </w:r>
      <w:r w:rsidR="00BB611C" w:rsidRPr="00EA52B7">
        <w:rPr>
          <w:rFonts w:eastAsia="Calibri" w:cs="Arial"/>
          <w:szCs w:val="21"/>
          <w:lang w:val="ru-RU"/>
        </w:rPr>
        <w:t xml:space="preserve">ципах, определяются </w:t>
      </w:r>
      <w:r w:rsidRPr="00EA52B7">
        <w:rPr>
          <w:rFonts w:eastAsia="Calibri" w:cs="Arial"/>
          <w:szCs w:val="21"/>
          <w:lang w:val="ru-RU"/>
        </w:rPr>
        <w:t>пре</w:t>
      </w:r>
      <w:r w:rsidR="00BB611C" w:rsidRPr="00EA52B7">
        <w:rPr>
          <w:rFonts w:eastAsia="Calibri" w:cs="Arial"/>
          <w:szCs w:val="21"/>
          <w:lang w:val="ru-RU"/>
        </w:rPr>
        <w:t xml:space="preserve">дельно допустимые концентрации выбросов </w:t>
      </w:r>
      <w:r w:rsidR="007E39CE" w:rsidRPr="00EA52B7">
        <w:rPr>
          <w:rFonts w:eastAsia="Calibri" w:cs="Arial"/>
          <w:szCs w:val="21"/>
          <w:lang w:val="ru-RU"/>
        </w:rPr>
        <w:t xml:space="preserve">по </w:t>
      </w:r>
      <w:r w:rsidR="00BB611C" w:rsidRPr="00EA52B7">
        <w:rPr>
          <w:rFonts w:eastAsia="Calibri" w:cs="Arial"/>
          <w:szCs w:val="21"/>
          <w:lang w:val="ru-RU"/>
        </w:rPr>
        <w:t>каждо</w:t>
      </w:r>
      <w:r w:rsidR="007E39CE" w:rsidRPr="00EA52B7">
        <w:rPr>
          <w:rFonts w:eastAsia="Calibri" w:cs="Arial"/>
          <w:szCs w:val="21"/>
          <w:lang w:val="ru-RU"/>
        </w:rPr>
        <w:t>му</w:t>
      </w:r>
      <w:r w:rsidRPr="00EA52B7">
        <w:rPr>
          <w:rFonts w:eastAsia="Calibri" w:cs="Arial"/>
          <w:szCs w:val="21"/>
          <w:lang w:val="ru-RU"/>
        </w:rPr>
        <w:t xml:space="preserve"> стационарно</w:t>
      </w:r>
      <w:r w:rsidR="007E39CE" w:rsidRPr="00EA52B7">
        <w:rPr>
          <w:rFonts w:eastAsia="Calibri" w:cs="Arial"/>
          <w:szCs w:val="21"/>
          <w:lang w:val="ru-RU"/>
        </w:rPr>
        <w:t>му</w:t>
      </w:r>
      <w:r w:rsidRPr="00EA52B7">
        <w:rPr>
          <w:rFonts w:eastAsia="Calibri" w:cs="Arial"/>
          <w:szCs w:val="21"/>
          <w:lang w:val="ru-RU"/>
        </w:rPr>
        <w:t xml:space="preserve"> источни</w:t>
      </w:r>
      <w:r w:rsidR="007E39CE" w:rsidRPr="00EA52B7">
        <w:rPr>
          <w:rFonts w:eastAsia="Calibri" w:cs="Arial"/>
          <w:szCs w:val="21"/>
          <w:lang w:val="ru-RU"/>
        </w:rPr>
        <w:t>ку</w:t>
      </w:r>
      <w:r w:rsidRPr="00EA52B7">
        <w:rPr>
          <w:rFonts w:eastAsia="Calibri" w:cs="Arial"/>
          <w:szCs w:val="21"/>
          <w:lang w:val="ru-RU"/>
        </w:rPr>
        <w:t>.</w:t>
      </w:r>
    </w:p>
    <w:p w:rsidR="00BB611C" w:rsidRPr="00EA52B7" w:rsidRDefault="00BB611C" w:rsidP="00BD0154">
      <w:pPr>
        <w:rPr>
          <w:rFonts w:eastAsia="Calibri" w:cs="Arial"/>
          <w:szCs w:val="21"/>
          <w:lang w:val="ru-RU"/>
        </w:rPr>
      </w:pPr>
      <w:r w:rsidRPr="00EA52B7">
        <w:rPr>
          <w:rFonts w:eastAsia="Calibri" w:cs="Arial"/>
          <w:szCs w:val="21"/>
          <w:lang w:val="ru-RU"/>
        </w:rPr>
        <w:t xml:space="preserve">Соответственно, деятельность стационарных источников, которым необходимо получить разрешение воздействия на окружающую среду, регулируется предельно допустимыми выбросами, установленными для каждого из них в отдельности. Все остальные стационарные </w:t>
      </w:r>
      <w:r w:rsidRPr="00EA52B7">
        <w:rPr>
          <w:rFonts w:eastAsia="Calibri" w:cs="Arial"/>
          <w:szCs w:val="21"/>
          <w:lang w:val="ru-RU"/>
        </w:rPr>
        <w:lastRenderedPageBreak/>
        <w:t>источники контролируются техническим регламентом. Каждый стационарный источник загрязнения атмосферного воздуха обязан подготовить отчет по инвентаризации выбросов, однако отчет о предельно допустимых выбросах является обязательным только для видов деятельно</w:t>
      </w:r>
      <w:r w:rsidR="00380217" w:rsidRPr="00EA52B7">
        <w:rPr>
          <w:rFonts w:eastAsia="Calibri" w:cs="Arial"/>
          <w:szCs w:val="21"/>
          <w:lang w:val="ru-RU"/>
        </w:rPr>
        <w:t xml:space="preserve">сти, требующих получения разрешения. Оба данных </w:t>
      </w:r>
      <w:r w:rsidRPr="00EA52B7">
        <w:rPr>
          <w:rFonts w:eastAsia="Calibri" w:cs="Arial"/>
          <w:szCs w:val="21"/>
          <w:lang w:val="ru-RU"/>
        </w:rPr>
        <w:t xml:space="preserve">документа должны быть согласованы с Министерством </w:t>
      </w:r>
      <w:r w:rsidR="00380217" w:rsidRPr="00EA52B7">
        <w:rPr>
          <w:rFonts w:eastAsia="Calibri" w:cs="Arial"/>
          <w:szCs w:val="21"/>
          <w:lang w:val="ru-RU"/>
        </w:rPr>
        <w:t>охраны окружающей среды и природных ресурсов.</w:t>
      </w:r>
    </w:p>
    <w:p w:rsidR="000F0A15" w:rsidRPr="00EA52B7" w:rsidRDefault="004B72FC" w:rsidP="00BD0154">
      <w:pPr>
        <w:rPr>
          <w:rFonts w:eastAsia="Calibri" w:cs="Arial"/>
          <w:szCs w:val="21"/>
          <w:lang w:val="ru-RU"/>
        </w:rPr>
      </w:pPr>
      <w:r w:rsidRPr="00EA52B7">
        <w:rPr>
          <w:rFonts w:eastAsia="Calibri" w:cs="Arial"/>
          <w:szCs w:val="21"/>
          <w:lang w:val="ru-RU"/>
        </w:rPr>
        <w:t>Во время эксплуатации объекта р</w:t>
      </w:r>
      <w:r w:rsidR="000F0A15" w:rsidRPr="00EA52B7">
        <w:rPr>
          <w:rFonts w:eastAsia="Calibri" w:cs="Arial"/>
          <w:szCs w:val="21"/>
          <w:lang w:val="ru-RU"/>
        </w:rPr>
        <w:t>асчет приземных концентраций (</w:t>
      </w:r>
      <w:r w:rsidR="005D6D27" w:rsidRPr="00EA52B7">
        <w:rPr>
          <w:rFonts w:eastAsia="Calibri" w:cs="Arial"/>
          <w:szCs w:val="21"/>
          <w:lang w:val="ru-RU"/>
        </w:rPr>
        <w:t>рассеивания</w:t>
      </w:r>
      <w:r w:rsidR="000F0A15" w:rsidRPr="00EA52B7">
        <w:rPr>
          <w:rFonts w:eastAsia="Calibri" w:cs="Arial"/>
          <w:szCs w:val="21"/>
          <w:lang w:val="ru-RU"/>
        </w:rPr>
        <w:t>) проводится в соответствии с «Методикой расчета концентраций в атмосферном воздухе вредных веществ, содержащихся в выбросах предприятий. ОНД-86». Модель, используемая для рассеивания, предназначена для расчета приземных концентраций в двухметровом слое над поверхностью земли, а также вертикального распределения концентраций. Степень опасности загрязнения атмосферного воздуха характеризуется наибольшим рассчитанным значением концентрации, соответствующим неблагоприятным метеорологическим условиям, в том</w:t>
      </w:r>
      <w:r w:rsidR="003D0A3B" w:rsidRPr="00EA52B7">
        <w:rPr>
          <w:rFonts w:eastAsia="Calibri" w:cs="Arial"/>
          <w:szCs w:val="21"/>
          <w:lang w:val="ru-RU"/>
        </w:rPr>
        <w:t xml:space="preserve"> числе опасной скорости ветра. </w:t>
      </w:r>
      <w:r w:rsidR="0008714E" w:rsidRPr="00EA52B7">
        <w:rPr>
          <w:rFonts w:eastAsia="Calibri" w:cs="Arial"/>
          <w:szCs w:val="21"/>
          <w:lang w:val="ru-RU"/>
        </w:rPr>
        <w:t>Н</w:t>
      </w:r>
      <w:r w:rsidR="000F0A15" w:rsidRPr="00EA52B7">
        <w:rPr>
          <w:rFonts w:eastAsia="Calibri" w:cs="Arial"/>
          <w:szCs w:val="21"/>
          <w:lang w:val="ru-RU"/>
        </w:rPr>
        <w:t xml:space="preserve">едостаток модели – отсутствие возможности расчета рассеивания приземных концентраций загрязняющего вещества, создаваемых стационарными источниками выбросов в долях среднесуточной предельно допустимой концентрации. </w:t>
      </w:r>
    </w:p>
    <w:p w:rsidR="0008714E" w:rsidRPr="00EA52B7" w:rsidRDefault="00C067F9" w:rsidP="00BD0154">
      <w:pPr>
        <w:rPr>
          <w:rFonts w:eastAsia="Calibri" w:cs="Arial"/>
          <w:i/>
          <w:color w:val="4F81BD"/>
          <w:spacing w:val="15"/>
          <w:szCs w:val="21"/>
          <w:u w:val="single"/>
          <w:lang w:val="ru-RU"/>
        </w:rPr>
      </w:pPr>
      <w:r w:rsidRPr="00EA52B7">
        <w:rPr>
          <w:rFonts w:eastAsia="Calibri" w:cs="Arial"/>
          <w:i/>
          <w:color w:val="4F81BD"/>
          <w:spacing w:val="15"/>
          <w:szCs w:val="21"/>
          <w:u w:val="single"/>
          <w:lang w:val="ru-RU"/>
        </w:rPr>
        <w:t>Оценка качества воздуха на национальном и региональном уровнях</w:t>
      </w:r>
    </w:p>
    <w:p w:rsidR="00560E03" w:rsidRPr="00EA52B7" w:rsidRDefault="00BE34A3" w:rsidP="00BD0154">
      <w:pPr>
        <w:rPr>
          <w:rFonts w:eastAsia="Calibri" w:cs="Arial"/>
          <w:szCs w:val="21"/>
          <w:lang w:val="ru-RU"/>
        </w:rPr>
      </w:pPr>
      <w:r w:rsidRPr="00EA52B7">
        <w:rPr>
          <w:rFonts w:eastAsia="Calibri" w:cs="Arial"/>
          <w:szCs w:val="21"/>
          <w:lang w:val="ru-RU"/>
        </w:rPr>
        <w:t>В настоящее время модели прогнозирования не реализованы. Первая модель качества воздуха для Тбилиси находится в процессе разработки. На данном этапе у страны нет достаточного опыта для обеспечения надежного и эффективного прогнозирования.</w:t>
      </w:r>
    </w:p>
    <w:p w:rsidR="00560E03" w:rsidRPr="00EA52B7" w:rsidRDefault="002B27D3" w:rsidP="00BD0154">
      <w:pPr>
        <w:rPr>
          <w:rFonts w:eastAsia="Calibri" w:cs="Arial"/>
          <w:szCs w:val="21"/>
          <w:lang w:val="ru-RU"/>
        </w:rPr>
      </w:pPr>
      <w:r w:rsidRPr="00EA52B7">
        <w:rPr>
          <w:rFonts w:eastAsia="Calibri" w:cs="Arial"/>
          <w:szCs w:val="21"/>
          <w:lang w:val="ru-RU"/>
        </w:rPr>
        <w:t xml:space="preserve">В тоже время, основываясь на имеющиеся данные мониторинга качества воздуха, территория Грузии разделена в соответствии с уровнем загрязнения. </w:t>
      </w:r>
      <w:r w:rsidR="00560E03" w:rsidRPr="00EA52B7">
        <w:rPr>
          <w:rFonts w:eastAsia="Calibri" w:cs="Arial"/>
          <w:szCs w:val="21"/>
          <w:lang w:val="ru-RU"/>
        </w:rPr>
        <w:t xml:space="preserve">Согласно закону Грузии «Об охране атмосферного воздуха», территория Грузии на основании индексов загрязнения </w:t>
      </w:r>
      <w:r w:rsidR="00C722D7" w:rsidRPr="00EA52B7">
        <w:rPr>
          <w:rFonts w:eastAsia="Calibri" w:cs="Arial"/>
          <w:szCs w:val="21"/>
          <w:lang w:val="ru-RU"/>
        </w:rPr>
        <w:t>атмосферного</w:t>
      </w:r>
      <w:r w:rsidR="00560E03" w:rsidRPr="00EA52B7">
        <w:rPr>
          <w:rFonts w:eastAsia="Calibri" w:cs="Arial"/>
          <w:szCs w:val="21"/>
          <w:lang w:val="ru-RU"/>
        </w:rPr>
        <w:t xml:space="preserve"> воздуха административных районов и населенных пунктов делится на:</w:t>
      </w:r>
    </w:p>
    <w:p w:rsidR="00560E03" w:rsidRPr="00EA52B7" w:rsidRDefault="00560E03" w:rsidP="00BD0154">
      <w:pPr>
        <w:numPr>
          <w:ilvl w:val="0"/>
          <w:numId w:val="28"/>
        </w:numPr>
        <w:contextualSpacing/>
        <w:jc w:val="left"/>
        <w:rPr>
          <w:rFonts w:eastAsia="Calibri" w:cs="Arial"/>
          <w:szCs w:val="21"/>
          <w:lang w:val="ru-RU"/>
        </w:rPr>
      </w:pPr>
      <w:r w:rsidRPr="00EA52B7">
        <w:rPr>
          <w:rFonts w:eastAsia="Calibri" w:cs="Arial"/>
          <w:szCs w:val="21"/>
          <w:lang w:val="ru-RU"/>
        </w:rPr>
        <w:t>крайне загрязнённые,</w:t>
      </w:r>
    </w:p>
    <w:p w:rsidR="00560E03" w:rsidRPr="00EA52B7" w:rsidRDefault="00560E03" w:rsidP="00BD0154">
      <w:pPr>
        <w:numPr>
          <w:ilvl w:val="0"/>
          <w:numId w:val="28"/>
        </w:numPr>
        <w:contextualSpacing/>
        <w:jc w:val="left"/>
        <w:rPr>
          <w:rFonts w:eastAsia="Calibri" w:cs="Arial"/>
          <w:szCs w:val="21"/>
          <w:lang w:val="ru-RU"/>
        </w:rPr>
      </w:pPr>
      <w:r w:rsidRPr="00EA52B7">
        <w:rPr>
          <w:rFonts w:eastAsia="Calibri" w:cs="Arial"/>
          <w:szCs w:val="21"/>
          <w:lang w:val="ru-RU"/>
        </w:rPr>
        <w:t>очень загрязнённые,</w:t>
      </w:r>
    </w:p>
    <w:p w:rsidR="00BD0154" w:rsidRPr="00BD0154" w:rsidRDefault="00560E03" w:rsidP="00BD0154">
      <w:pPr>
        <w:numPr>
          <w:ilvl w:val="0"/>
          <w:numId w:val="28"/>
        </w:numPr>
        <w:contextualSpacing/>
        <w:jc w:val="left"/>
        <w:rPr>
          <w:rFonts w:eastAsia="Calibri" w:cs="Arial"/>
          <w:szCs w:val="21"/>
          <w:lang w:val="ru-RU"/>
        </w:rPr>
      </w:pPr>
      <w:r w:rsidRPr="00EA52B7">
        <w:rPr>
          <w:rFonts w:eastAsia="Calibri" w:cs="Arial"/>
          <w:szCs w:val="21"/>
          <w:lang w:val="ru-RU"/>
        </w:rPr>
        <w:t xml:space="preserve">незначительно загрязнённые и </w:t>
      </w:r>
    </w:p>
    <w:p w:rsidR="00560E03" w:rsidRPr="00BD0154" w:rsidRDefault="00560E03" w:rsidP="00BD0154">
      <w:pPr>
        <w:numPr>
          <w:ilvl w:val="0"/>
          <w:numId w:val="28"/>
        </w:numPr>
        <w:contextualSpacing/>
        <w:jc w:val="left"/>
        <w:rPr>
          <w:rFonts w:eastAsia="Calibri" w:cs="Arial"/>
          <w:szCs w:val="21"/>
          <w:lang w:val="ru-RU"/>
        </w:rPr>
      </w:pPr>
      <w:r w:rsidRPr="00BD0154">
        <w:rPr>
          <w:rFonts w:eastAsia="Calibri" w:cs="Arial"/>
          <w:szCs w:val="21"/>
          <w:lang w:val="ru-RU"/>
        </w:rPr>
        <w:t>незагрязнённые регионы.</w:t>
      </w:r>
    </w:p>
    <w:p w:rsidR="00BD0154" w:rsidRDefault="00BD0154" w:rsidP="00BD0154">
      <w:pPr>
        <w:contextualSpacing/>
        <w:rPr>
          <w:rFonts w:eastAsia="Calibri" w:cs="Arial"/>
          <w:szCs w:val="21"/>
          <w:lang w:val="en-US"/>
        </w:rPr>
      </w:pPr>
    </w:p>
    <w:p w:rsidR="000F4501" w:rsidRPr="00EA52B7" w:rsidRDefault="000F0A15" w:rsidP="00BD0154">
      <w:pPr>
        <w:contextualSpacing/>
        <w:rPr>
          <w:rFonts w:eastAsia="Calibri" w:cs="Arial"/>
          <w:szCs w:val="21"/>
          <w:lang w:val="ru-RU"/>
        </w:rPr>
      </w:pPr>
      <w:r w:rsidRPr="00EA52B7">
        <w:rPr>
          <w:rFonts w:eastAsia="Calibri" w:cs="Arial"/>
          <w:szCs w:val="21"/>
          <w:lang w:val="ru-RU"/>
        </w:rPr>
        <w:t>Отсутствие сети мониторинга по всей стране не дает возможности произвести данное положение закона по ранжированию территории</w:t>
      </w:r>
      <w:r w:rsidR="0008714E" w:rsidRPr="00EA52B7">
        <w:rPr>
          <w:rFonts w:eastAsia="Calibri" w:cs="Arial"/>
          <w:szCs w:val="21"/>
          <w:lang w:val="ru-RU"/>
        </w:rPr>
        <w:t xml:space="preserve"> </w:t>
      </w:r>
      <w:r w:rsidRPr="00EA52B7">
        <w:rPr>
          <w:rFonts w:eastAsia="Calibri" w:cs="Arial"/>
          <w:szCs w:val="21"/>
          <w:lang w:val="ru-RU"/>
        </w:rPr>
        <w:t>(мониторинг осуществляет</w:t>
      </w:r>
      <w:r w:rsidR="00C067F9" w:rsidRPr="00EA52B7">
        <w:rPr>
          <w:rFonts w:eastAsia="Calibri" w:cs="Arial"/>
          <w:szCs w:val="21"/>
          <w:lang w:val="ru-RU"/>
        </w:rPr>
        <w:t>с</w:t>
      </w:r>
      <w:r w:rsidRPr="00EA52B7">
        <w:rPr>
          <w:rFonts w:eastAsia="Calibri" w:cs="Arial"/>
          <w:szCs w:val="21"/>
          <w:lang w:val="ru-RU"/>
        </w:rPr>
        <w:t>я только в 5 городах, что не достаточно для анализа в целом для страны)</w:t>
      </w:r>
      <w:r w:rsidR="0008714E" w:rsidRPr="00EA52B7">
        <w:rPr>
          <w:rFonts w:eastAsia="Calibri" w:cs="Arial"/>
          <w:szCs w:val="21"/>
          <w:lang w:val="ru-RU"/>
        </w:rPr>
        <w:t>.</w:t>
      </w:r>
    </w:p>
    <w:p w:rsidR="00560E03" w:rsidRPr="00EA52B7" w:rsidRDefault="00560E03" w:rsidP="00E52ACE">
      <w:pPr>
        <w:numPr>
          <w:ilvl w:val="1"/>
          <w:numId w:val="0"/>
        </w:numPr>
        <w:spacing w:before="240" w:after="200" w:line="276" w:lineRule="auto"/>
        <w:jc w:val="left"/>
        <w:outlineLvl w:val="3"/>
        <w:rPr>
          <w:rFonts w:cs="Arial"/>
          <w:i/>
          <w:iCs/>
          <w:color w:val="4F81BD"/>
          <w:spacing w:val="15"/>
          <w:sz w:val="24"/>
          <w:szCs w:val="24"/>
          <w:lang w:val="ru-RU"/>
        </w:rPr>
      </w:pPr>
      <w:bookmarkStart w:id="122" w:name="_Toc329953901"/>
      <w:bookmarkStart w:id="123" w:name="_Toc329955688"/>
      <w:bookmarkStart w:id="124" w:name="_Toc329956956"/>
      <w:bookmarkStart w:id="125" w:name="_Toc329957436"/>
      <w:bookmarkStart w:id="126" w:name="_Toc330034097"/>
      <w:bookmarkStart w:id="127" w:name="_Toc330034207"/>
      <w:bookmarkStart w:id="128" w:name="_Toc330034361"/>
      <w:bookmarkStart w:id="129" w:name="_Toc330035033"/>
      <w:bookmarkStart w:id="130" w:name="_Toc348521065"/>
      <w:r w:rsidRPr="00EA52B7">
        <w:rPr>
          <w:rFonts w:cs="Arial"/>
          <w:i/>
          <w:iCs/>
          <w:color w:val="4F81BD"/>
          <w:spacing w:val="15"/>
          <w:sz w:val="24"/>
          <w:szCs w:val="24"/>
          <w:lang w:val="ru-RU"/>
        </w:rPr>
        <w:t>Информация о состоянии атмосферного воздуха</w:t>
      </w:r>
      <w:bookmarkEnd w:id="122"/>
      <w:bookmarkEnd w:id="123"/>
      <w:bookmarkEnd w:id="124"/>
      <w:bookmarkEnd w:id="125"/>
      <w:bookmarkEnd w:id="126"/>
      <w:bookmarkEnd w:id="127"/>
      <w:bookmarkEnd w:id="128"/>
      <w:bookmarkEnd w:id="129"/>
      <w:bookmarkEnd w:id="130"/>
    </w:p>
    <w:p w:rsidR="00DD50B6" w:rsidRPr="00EA52B7" w:rsidRDefault="002D270B" w:rsidP="00BD0154">
      <w:pPr>
        <w:rPr>
          <w:rFonts w:eastAsia="Calibri" w:cs="Arial"/>
          <w:szCs w:val="21"/>
          <w:lang w:val="ru-RU"/>
        </w:rPr>
      </w:pPr>
      <w:r w:rsidRPr="00EA52B7">
        <w:rPr>
          <w:rFonts w:eastAsia="Calibri" w:cs="Arial"/>
          <w:szCs w:val="21"/>
          <w:lang w:val="ru-RU"/>
        </w:rPr>
        <w:t>Существует ряд общедоступных источников, содержащих информацию о качестве воздуха в Грузии:</w:t>
      </w:r>
    </w:p>
    <w:p w:rsidR="00560E03" w:rsidRPr="00EA52B7" w:rsidRDefault="00560E03" w:rsidP="00BD0154">
      <w:pPr>
        <w:numPr>
          <w:ilvl w:val="0"/>
          <w:numId w:val="32"/>
        </w:numPr>
        <w:ind w:left="714" w:hanging="357"/>
        <w:contextualSpacing/>
        <w:jc w:val="left"/>
        <w:rPr>
          <w:rFonts w:eastAsia="Calibri" w:cs="Arial"/>
          <w:szCs w:val="21"/>
          <w:lang w:val="ru-RU"/>
        </w:rPr>
      </w:pPr>
      <w:r w:rsidRPr="00EA52B7">
        <w:rPr>
          <w:rFonts w:eastAsia="Calibri" w:cs="Arial"/>
          <w:szCs w:val="21"/>
          <w:lang w:val="ru-RU"/>
        </w:rPr>
        <w:t xml:space="preserve">Ежемесячный отчет «Краткий обзор о загрязнении окружающей среды Грузии» - веб-сайт Орхус-центра </w:t>
      </w:r>
      <w:hyperlink r:id="rId44" w:history="1">
        <w:r w:rsidRPr="00BD0154">
          <w:rPr>
            <w:rFonts w:eastAsia="Calibri" w:cs="Arial"/>
            <w:szCs w:val="21"/>
            <w:lang w:val="ru-RU"/>
          </w:rPr>
          <w:t>http://aarhus.ge</w:t>
        </w:r>
      </w:hyperlink>
      <w:r w:rsidRPr="00EA52B7">
        <w:rPr>
          <w:rFonts w:eastAsia="Calibri" w:cs="Arial"/>
          <w:szCs w:val="21"/>
          <w:lang w:val="ru-RU"/>
        </w:rPr>
        <w:t xml:space="preserve"> (часто с опозданием 1-1.5 месяца);</w:t>
      </w:r>
    </w:p>
    <w:p w:rsidR="00560E03" w:rsidRPr="00EA52B7" w:rsidRDefault="00560E03" w:rsidP="00BD0154">
      <w:pPr>
        <w:numPr>
          <w:ilvl w:val="0"/>
          <w:numId w:val="32"/>
        </w:numPr>
        <w:ind w:left="714" w:hanging="357"/>
        <w:contextualSpacing/>
        <w:jc w:val="left"/>
        <w:rPr>
          <w:rFonts w:eastAsia="Calibri" w:cs="Arial"/>
          <w:szCs w:val="21"/>
          <w:lang w:val="ru-RU"/>
        </w:rPr>
      </w:pPr>
      <w:r w:rsidRPr="00EA52B7">
        <w:rPr>
          <w:rFonts w:eastAsia="Calibri" w:cs="Arial"/>
          <w:szCs w:val="21"/>
          <w:lang w:val="ru-RU"/>
        </w:rPr>
        <w:t xml:space="preserve">Ежегодный отчет «Ежегодник загрязнения атмосферного воздуха на территории Грузии» - веб-сайт министерства </w:t>
      </w:r>
      <w:hyperlink r:id="rId45" w:history="1">
        <w:r w:rsidRPr="00BD0154">
          <w:rPr>
            <w:rFonts w:eastAsia="Calibri" w:cs="Arial"/>
            <w:szCs w:val="21"/>
            <w:lang w:val="ru-RU"/>
          </w:rPr>
          <w:t>www.moe.gov.ge</w:t>
        </w:r>
      </w:hyperlink>
      <w:r w:rsidRPr="00EA52B7">
        <w:rPr>
          <w:rFonts w:eastAsia="Calibri" w:cs="Arial"/>
          <w:szCs w:val="21"/>
          <w:lang w:val="ru-RU"/>
        </w:rPr>
        <w:t>;</w:t>
      </w:r>
    </w:p>
    <w:p w:rsidR="00DD50B6" w:rsidRPr="00BD0154" w:rsidRDefault="00560E03" w:rsidP="00BD0154">
      <w:pPr>
        <w:numPr>
          <w:ilvl w:val="0"/>
          <w:numId w:val="32"/>
        </w:numPr>
        <w:ind w:left="714" w:hanging="357"/>
        <w:contextualSpacing/>
        <w:jc w:val="left"/>
        <w:rPr>
          <w:rFonts w:eastAsia="Calibri" w:cs="Arial"/>
          <w:szCs w:val="21"/>
          <w:lang w:val="ru-RU"/>
        </w:rPr>
      </w:pPr>
      <w:r w:rsidRPr="00EA52B7">
        <w:rPr>
          <w:rFonts w:eastAsia="Calibri" w:cs="Arial"/>
          <w:szCs w:val="21"/>
          <w:lang w:val="ru-RU"/>
        </w:rPr>
        <w:t>«Национальный отчет о состоянии окружающей среды (2007-2009</w:t>
      </w:r>
      <w:r w:rsidR="001C2DBF" w:rsidRPr="00EA52B7">
        <w:rPr>
          <w:rFonts w:eastAsia="Calibri" w:cs="Arial"/>
          <w:szCs w:val="21"/>
          <w:lang w:val="ru-RU"/>
        </w:rPr>
        <w:t>)</w:t>
      </w:r>
      <w:r w:rsidR="00DD50B6" w:rsidRPr="00EA52B7">
        <w:rPr>
          <w:rFonts w:eastAsia="Calibri" w:cs="Arial"/>
          <w:szCs w:val="21"/>
          <w:lang w:val="ru-RU"/>
        </w:rPr>
        <w:t>.</w:t>
      </w:r>
    </w:p>
    <w:p w:rsidR="00BE34A3" w:rsidRPr="00EA52B7" w:rsidRDefault="00BE34A3" w:rsidP="00BD0154">
      <w:pPr>
        <w:rPr>
          <w:rFonts w:eastAsia="Calibri" w:cs="Arial"/>
          <w:szCs w:val="21"/>
          <w:lang w:val="ru-RU"/>
        </w:rPr>
      </w:pPr>
      <w:r w:rsidRPr="00EA52B7">
        <w:rPr>
          <w:rFonts w:eastAsia="Calibri" w:cs="Arial"/>
          <w:szCs w:val="21"/>
          <w:lang w:val="ru-RU"/>
        </w:rPr>
        <w:t>Основывая</w:t>
      </w:r>
      <w:r w:rsidR="002871AA" w:rsidRPr="00EA52B7">
        <w:rPr>
          <w:rFonts w:eastAsia="Calibri" w:cs="Arial"/>
          <w:szCs w:val="21"/>
          <w:lang w:val="ru-RU"/>
        </w:rPr>
        <w:t>сь на данных ежемесячных отчетов</w:t>
      </w:r>
      <w:r w:rsidR="00331C95" w:rsidRPr="00EA52B7">
        <w:rPr>
          <w:rFonts w:eastAsia="Calibri" w:cs="Arial"/>
          <w:szCs w:val="21"/>
          <w:lang w:val="ru-RU"/>
        </w:rPr>
        <w:t>,</w:t>
      </w:r>
      <w:r w:rsidR="004D58EA" w:rsidRPr="00EA52B7">
        <w:rPr>
          <w:rFonts w:eastAsia="Calibri" w:cs="Arial"/>
          <w:szCs w:val="21"/>
          <w:lang w:val="ru-RU"/>
        </w:rPr>
        <w:t xml:space="preserve"> НАОС разрабатывает годовые отчеты – «</w:t>
      </w:r>
      <w:r w:rsidRPr="00EA52B7">
        <w:rPr>
          <w:rFonts w:eastAsia="Calibri" w:cs="Arial"/>
          <w:szCs w:val="21"/>
          <w:lang w:val="ru-RU"/>
        </w:rPr>
        <w:t xml:space="preserve">Годовой отчет по </w:t>
      </w:r>
      <w:r w:rsidR="004D58EA" w:rsidRPr="00EA52B7">
        <w:rPr>
          <w:rFonts w:eastAsia="Calibri" w:cs="Arial"/>
          <w:szCs w:val="21"/>
          <w:lang w:val="ru-RU"/>
        </w:rPr>
        <w:t xml:space="preserve">загрязнению </w:t>
      </w:r>
      <w:r w:rsidRPr="00EA52B7">
        <w:rPr>
          <w:rFonts w:eastAsia="Calibri" w:cs="Arial"/>
          <w:szCs w:val="21"/>
          <w:lang w:val="ru-RU"/>
        </w:rPr>
        <w:t>атмосфер</w:t>
      </w:r>
      <w:r w:rsidR="004D58EA" w:rsidRPr="00EA52B7">
        <w:rPr>
          <w:rFonts w:eastAsia="Calibri" w:cs="Arial"/>
          <w:szCs w:val="21"/>
          <w:lang w:val="ru-RU"/>
        </w:rPr>
        <w:t>ного воздуха в Грузии»</w:t>
      </w:r>
      <w:r w:rsidRPr="00EA52B7">
        <w:rPr>
          <w:rFonts w:eastAsia="Calibri" w:cs="Arial"/>
          <w:szCs w:val="21"/>
          <w:lang w:val="ru-RU"/>
        </w:rPr>
        <w:t>, который содержит информацию о</w:t>
      </w:r>
      <w:r w:rsidR="004D58EA" w:rsidRPr="00EA52B7">
        <w:rPr>
          <w:rFonts w:eastAsia="Calibri" w:cs="Arial"/>
          <w:szCs w:val="21"/>
          <w:lang w:val="ru-RU"/>
        </w:rPr>
        <w:t xml:space="preserve"> следующем</w:t>
      </w:r>
      <w:r w:rsidRPr="00EA52B7">
        <w:rPr>
          <w:rFonts w:eastAsia="Calibri" w:cs="Arial"/>
          <w:szCs w:val="21"/>
          <w:lang w:val="ru-RU"/>
        </w:rPr>
        <w:t>:</w:t>
      </w:r>
    </w:p>
    <w:p w:rsidR="00560E03" w:rsidRPr="00EA52B7" w:rsidRDefault="00331C95" w:rsidP="00BD0154">
      <w:pPr>
        <w:numPr>
          <w:ilvl w:val="0"/>
          <w:numId w:val="32"/>
        </w:numPr>
        <w:ind w:left="714" w:hanging="357"/>
        <w:contextualSpacing/>
        <w:jc w:val="left"/>
        <w:rPr>
          <w:rFonts w:eastAsia="Calibri" w:cs="Arial"/>
          <w:szCs w:val="21"/>
          <w:lang w:val="ru-RU"/>
        </w:rPr>
      </w:pPr>
      <w:r w:rsidRPr="00EA52B7">
        <w:rPr>
          <w:rFonts w:eastAsia="Calibri" w:cs="Arial"/>
          <w:szCs w:val="21"/>
          <w:lang w:val="ru-RU"/>
        </w:rPr>
        <w:t xml:space="preserve">Краткое описание </w:t>
      </w:r>
      <w:r w:rsidR="00C866B3" w:rsidRPr="00EA52B7">
        <w:rPr>
          <w:rFonts w:eastAsia="Calibri" w:cs="Arial"/>
          <w:szCs w:val="21"/>
          <w:lang w:val="ru-RU"/>
        </w:rPr>
        <w:t xml:space="preserve">методологии мониторинга качества воздуха;  </w:t>
      </w:r>
    </w:p>
    <w:p w:rsidR="00560E03" w:rsidRPr="00EA52B7" w:rsidRDefault="00C866B3" w:rsidP="00BD0154">
      <w:pPr>
        <w:numPr>
          <w:ilvl w:val="0"/>
          <w:numId w:val="32"/>
        </w:numPr>
        <w:ind w:left="714" w:hanging="357"/>
        <w:contextualSpacing/>
        <w:jc w:val="left"/>
        <w:rPr>
          <w:rFonts w:eastAsia="Calibri" w:cs="Arial"/>
          <w:szCs w:val="21"/>
          <w:lang w:val="ru-RU"/>
        </w:rPr>
      </w:pPr>
      <w:r w:rsidRPr="00EA52B7">
        <w:rPr>
          <w:rFonts w:eastAsia="Calibri" w:cs="Arial"/>
          <w:szCs w:val="21"/>
          <w:lang w:val="ru-RU"/>
        </w:rPr>
        <w:t>Краткий обзор по существующему оборудованию;</w:t>
      </w:r>
    </w:p>
    <w:p w:rsidR="00560E03" w:rsidRPr="00EA52B7" w:rsidRDefault="00380217" w:rsidP="00BD0154">
      <w:pPr>
        <w:numPr>
          <w:ilvl w:val="0"/>
          <w:numId w:val="32"/>
        </w:numPr>
        <w:ind w:left="714" w:hanging="357"/>
        <w:contextualSpacing/>
        <w:jc w:val="left"/>
        <w:rPr>
          <w:rFonts w:eastAsia="Calibri" w:cs="Arial"/>
          <w:szCs w:val="21"/>
          <w:lang w:val="ru-RU"/>
        </w:rPr>
      </w:pPr>
      <w:r w:rsidRPr="00EA52B7">
        <w:rPr>
          <w:rFonts w:eastAsia="Calibri" w:cs="Arial"/>
          <w:szCs w:val="21"/>
          <w:lang w:val="ru-RU"/>
        </w:rPr>
        <w:lastRenderedPageBreak/>
        <w:t>Основные источники загрязнения воздуха в каждом городе, где осуществляется мониторинг;</w:t>
      </w:r>
    </w:p>
    <w:p w:rsidR="00560E03" w:rsidRPr="00EA52B7" w:rsidRDefault="00380217" w:rsidP="00BD0154">
      <w:pPr>
        <w:numPr>
          <w:ilvl w:val="0"/>
          <w:numId w:val="32"/>
        </w:numPr>
        <w:ind w:left="714" w:hanging="357"/>
        <w:contextualSpacing/>
        <w:jc w:val="left"/>
        <w:rPr>
          <w:rFonts w:eastAsia="Calibri" w:cs="Arial"/>
          <w:szCs w:val="21"/>
          <w:lang w:val="ru-RU"/>
        </w:rPr>
      </w:pPr>
      <w:r w:rsidRPr="00EA52B7">
        <w:rPr>
          <w:rFonts w:eastAsia="Calibri" w:cs="Arial"/>
          <w:szCs w:val="21"/>
          <w:lang w:val="ru-RU"/>
        </w:rPr>
        <w:t>Количество измерений, производимых каждой станцией по каждому загрязняющему веществу;</w:t>
      </w:r>
    </w:p>
    <w:p w:rsidR="00560E03" w:rsidRPr="00EA52B7" w:rsidRDefault="00380217" w:rsidP="00BD0154">
      <w:pPr>
        <w:numPr>
          <w:ilvl w:val="0"/>
          <w:numId w:val="32"/>
        </w:numPr>
        <w:ind w:left="714" w:hanging="357"/>
        <w:contextualSpacing/>
        <w:jc w:val="left"/>
        <w:rPr>
          <w:rFonts w:eastAsia="Calibri" w:cs="Arial"/>
          <w:szCs w:val="21"/>
          <w:lang w:val="ru-RU"/>
        </w:rPr>
      </w:pPr>
      <w:r w:rsidRPr="00EA52B7">
        <w:rPr>
          <w:rFonts w:eastAsia="Calibri" w:cs="Arial"/>
          <w:szCs w:val="21"/>
          <w:lang w:val="ru-RU"/>
        </w:rPr>
        <w:t>Среднегодовые и максимальные концентрации каждого загрязняющего вещества, измеряемого на каждой станции;</w:t>
      </w:r>
    </w:p>
    <w:p w:rsidR="00560E03" w:rsidRPr="00EA52B7" w:rsidRDefault="00380217" w:rsidP="00BD0154">
      <w:pPr>
        <w:numPr>
          <w:ilvl w:val="0"/>
          <w:numId w:val="32"/>
        </w:numPr>
        <w:ind w:left="714" w:hanging="357"/>
        <w:contextualSpacing/>
        <w:jc w:val="left"/>
        <w:rPr>
          <w:rFonts w:eastAsia="Calibri" w:cs="Arial"/>
          <w:szCs w:val="21"/>
          <w:lang w:val="ru-RU"/>
        </w:rPr>
      </w:pPr>
      <w:r w:rsidRPr="00EA52B7">
        <w:rPr>
          <w:rFonts w:eastAsia="Calibri" w:cs="Arial"/>
          <w:szCs w:val="21"/>
          <w:lang w:val="ru-RU"/>
        </w:rPr>
        <w:t>Количество превышений ПДК по каждому загрязняющему веществу на каждой станци</w:t>
      </w:r>
      <w:r w:rsidR="002871AA" w:rsidRPr="00EA52B7">
        <w:rPr>
          <w:rFonts w:eastAsia="Calibri" w:cs="Arial"/>
          <w:szCs w:val="21"/>
          <w:lang w:val="ru-RU"/>
        </w:rPr>
        <w:t>и</w:t>
      </w:r>
      <w:r w:rsidRPr="00EA52B7">
        <w:rPr>
          <w:rFonts w:eastAsia="Calibri" w:cs="Arial"/>
          <w:szCs w:val="21"/>
          <w:lang w:val="ru-RU"/>
        </w:rPr>
        <w:t xml:space="preserve"> (число измерений, а не дней);</w:t>
      </w:r>
    </w:p>
    <w:p w:rsidR="00BD0154" w:rsidRPr="00BD0154" w:rsidRDefault="00380217" w:rsidP="00BD0154">
      <w:pPr>
        <w:numPr>
          <w:ilvl w:val="0"/>
          <w:numId w:val="32"/>
        </w:numPr>
        <w:ind w:left="714" w:hanging="357"/>
        <w:contextualSpacing/>
        <w:jc w:val="left"/>
        <w:rPr>
          <w:rFonts w:eastAsia="Calibri" w:cs="Arial"/>
          <w:szCs w:val="21"/>
          <w:lang w:val="ru-RU"/>
        </w:rPr>
      </w:pPr>
      <w:r w:rsidRPr="00EA52B7">
        <w:rPr>
          <w:rFonts w:eastAsia="Calibri" w:cs="Arial"/>
          <w:szCs w:val="21"/>
          <w:lang w:val="ru-RU"/>
        </w:rPr>
        <w:t>Тенденция среднегодовых значений каждого загрязняющего вещества в каждом городе за последние 5 лет;</w:t>
      </w:r>
    </w:p>
    <w:p w:rsidR="00560E03" w:rsidRPr="00BD0154" w:rsidRDefault="00380217" w:rsidP="00BD0154">
      <w:pPr>
        <w:numPr>
          <w:ilvl w:val="0"/>
          <w:numId w:val="32"/>
        </w:numPr>
        <w:ind w:left="714" w:hanging="357"/>
        <w:contextualSpacing/>
        <w:jc w:val="left"/>
        <w:rPr>
          <w:rFonts w:eastAsia="Calibri" w:cs="Arial"/>
          <w:szCs w:val="21"/>
          <w:lang w:val="ru-RU"/>
        </w:rPr>
      </w:pPr>
      <w:r w:rsidRPr="00BD0154">
        <w:rPr>
          <w:rFonts w:eastAsia="Calibri" w:cs="Arial"/>
          <w:szCs w:val="21"/>
          <w:lang w:val="ru-RU"/>
        </w:rPr>
        <w:t>Среднемесячные значения каждого загрязняющего вещества в каждом городе за последние годы.</w:t>
      </w:r>
    </w:p>
    <w:p w:rsidR="00560E03" w:rsidRPr="00EA52B7" w:rsidRDefault="002D270B" w:rsidP="00BD0154">
      <w:pPr>
        <w:rPr>
          <w:rFonts w:eastAsia="Calibri" w:cs="Arial"/>
          <w:szCs w:val="21"/>
          <w:lang w:val="ru-RU"/>
        </w:rPr>
      </w:pPr>
      <w:r w:rsidRPr="00EA52B7">
        <w:rPr>
          <w:rFonts w:eastAsia="Calibri" w:cs="Arial"/>
          <w:szCs w:val="21"/>
          <w:lang w:val="ru-RU"/>
        </w:rPr>
        <w:t>Следует отметит</w:t>
      </w:r>
      <w:r w:rsidR="0061487C" w:rsidRPr="00EA52B7">
        <w:rPr>
          <w:rFonts w:eastAsia="Calibri" w:cs="Arial"/>
          <w:szCs w:val="21"/>
          <w:lang w:val="ru-RU"/>
        </w:rPr>
        <w:t>ь, что годовой отчет недоступен</w:t>
      </w:r>
      <w:r w:rsidR="001E0FAB" w:rsidRPr="00EA52B7">
        <w:rPr>
          <w:rFonts w:eastAsia="Calibri" w:cs="Arial"/>
          <w:szCs w:val="21"/>
          <w:lang w:val="ru-RU"/>
        </w:rPr>
        <w:t xml:space="preserve"> </w:t>
      </w:r>
      <w:r w:rsidRPr="00EA52B7">
        <w:rPr>
          <w:rFonts w:eastAsia="Calibri" w:cs="Arial"/>
          <w:szCs w:val="21"/>
          <w:lang w:val="ru-RU"/>
        </w:rPr>
        <w:t xml:space="preserve">общественности. </w:t>
      </w:r>
      <w:r w:rsidR="001E0FAB" w:rsidRPr="00EA52B7">
        <w:rPr>
          <w:rFonts w:eastAsia="Calibri" w:cs="Arial"/>
          <w:szCs w:val="21"/>
          <w:lang w:val="ru-RU"/>
        </w:rPr>
        <w:t>Он не публикуется и не р</w:t>
      </w:r>
      <w:r w:rsidR="004A3268" w:rsidRPr="00EA52B7">
        <w:rPr>
          <w:rFonts w:eastAsia="Calibri" w:cs="Arial"/>
          <w:szCs w:val="21"/>
          <w:lang w:val="ru-RU"/>
        </w:rPr>
        <w:t>аспространяется ни</w:t>
      </w:r>
      <w:r w:rsidR="0061487C" w:rsidRPr="00EA52B7">
        <w:rPr>
          <w:rFonts w:eastAsia="Calibri" w:cs="Arial"/>
          <w:szCs w:val="21"/>
          <w:lang w:val="ru-RU"/>
        </w:rPr>
        <w:t>каким образом</w:t>
      </w:r>
      <w:r w:rsidR="001E0FAB" w:rsidRPr="00EA52B7">
        <w:rPr>
          <w:rFonts w:eastAsia="Calibri" w:cs="Arial"/>
          <w:szCs w:val="21"/>
          <w:lang w:val="ru-RU"/>
        </w:rPr>
        <w:t>.</w:t>
      </w:r>
    </w:p>
    <w:p w:rsidR="00560E03" w:rsidRPr="00EA52B7" w:rsidRDefault="00BE5B35" w:rsidP="00BA0183">
      <w:pPr>
        <w:keepNext/>
        <w:keepLines/>
        <w:pBdr>
          <w:bottom w:val="single" w:sz="4" w:space="4" w:color="4F81BD"/>
        </w:pBdr>
        <w:spacing w:before="360" w:after="280" w:line="276" w:lineRule="auto"/>
        <w:ind w:left="11" w:right="6521"/>
        <w:jc w:val="left"/>
        <w:outlineLvl w:val="2"/>
        <w:rPr>
          <w:rFonts w:eastAsia="Calibri" w:cs="Arial"/>
          <w:b/>
          <w:bCs/>
          <w:i/>
          <w:iCs/>
          <w:color w:val="4F81BD"/>
          <w:sz w:val="22"/>
          <w:szCs w:val="22"/>
          <w:lang w:val="ru-RU"/>
        </w:rPr>
      </w:pPr>
      <w:bookmarkStart w:id="131" w:name="_Toc348521066"/>
      <w:r w:rsidRPr="00EA52B7">
        <w:rPr>
          <w:rFonts w:eastAsia="Calibri" w:cs="Arial"/>
          <w:b/>
          <w:bCs/>
          <w:i/>
          <w:iCs/>
          <w:color w:val="4F81BD"/>
          <w:sz w:val="22"/>
          <w:szCs w:val="22"/>
          <w:lang w:val="ru-RU"/>
        </w:rPr>
        <w:t>Молдова</w:t>
      </w:r>
      <w:bookmarkEnd w:id="131"/>
    </w:p>
    <w:p w:rsidR="0049730E" w:rsidRPr="00EA52B7" w:rsidRDefault="00BE5B35" w:rsidP="00BA0183">
      <w:pPr>
        <w:keepNext/>
        <w:keepLines/>
        <w:numPr>
          <w:ilvl w:val="1"/>
          <w:numId w:val="0"/>
        </w:numPr>
        <w:spacing w:before="240" w:after="200" w:line="276" w:lineRule="auto"/>
        <w:jc w:val="left"/>
        <w:outlineLvl w:val="3"/>
        <w:rPr>
          <w:rFonts w:cs="Arial"/>
          <w:i/>
          <w:iCs/>
          <w:color w:val="4F81BD"/>
          <w:spacing w:val="15"/>
          <w:sz w:val="24"/>
          <w:szCs w:val="24"/>
          <w:lang w:val="ru-RU"/>
        </w:rPr>
      </w:pPr>
      <w:bookmarkStart w:id="132" w:name="_Toc348521067"/>
      <w:r w:rsidRPr="00EA52B7">
        <w:rPr>
          <w:rFonts w:cs="Arial"/>
          <w:i/>
          <w:iCs/>
          <w:color w:val="4F81BD"/>
          <w:spacing w:val="15"/>
          <w:sz w:val="24"/>
          <w:szCs w:val="24"/>
          <w:lang w:val="ru-RU"/>
        </w:rPr>
        <w:t>Управление качеством воздуха</w:t>
      </w:r>
      <w:bookmarkEnd w:id="132"/>
      <w:r w:rsidRPr="00EA52B7">
        <w:rPr>
          <w:rFonts w:cs="Arial"/>
          <w:i/>
          <w:iCs/>
          <w:color w:val="4F81BD"/>
          <w:spacing w:val="15"/>
          <w:sz w:val="24"/>
          <w:szCs w:val="24"/>
          <w:lang w:val="ru-RU"/>
        </w:rPr>
        <w:t xml:space="preserve"> </w:t>
      </w:r>
    </w:p>
    <w:p w:rsidR="00F3546F" w:rsidRPr="00EA52B7" w:rsidRDefault="0049730E" w:rsidP="00BD0154">
      <w:pPr>
        <w:keepNext/>
        <w:keepLines/>
        <w:rPr>
          <w:rFonts w:eastAsia="Calibri" w:cs="Arial"/>
          <w:szCs w:val="21"/>
          <w:lang w:val="ru-RU"/>
        </w:rPr>
      </w:pPr>
      <w:r w:rsidRPr="00EA52B7">
        <w:rPr>
          <w:rFonts w:eastAsia="Calibri" w:cs="Arial"/>
          <w:szCs w:val="21"/>
          <w:lang w:val="ru-RU"/>
        </w:rPr>
        <w:t>Регулирование деятельности</w:t>
      </w:r>
      <w:r w:rsidR="002C683C" w:rsidRPr="00EA52B7">
        <w:rPr>
          <w:rFonts w:eastAsia="Calibri" w:cs="Arial"/>
          <w:szCs w:val="21"/>
          <w:lang w:val="ru-RU"/>
        </w:rPr>
        <w:t xml:space="preserve"> в области  управления качеством воздуха осуществляет</w:t>
      </w:r>
      <w:r w:rsidR="00517F4D" w:rsidRPr="00EA52B7">
        <w:rPr>
          <w:rFonts w:eastAsia="Calibri" w:cs="Arial"/>
          <w:szCs w:val="21"/>
          <w:lang w:val="ru-RU"/>
        </w:rPr>
        <w:t>ся на основе Закона №</w:t>
      </w:r>
      <w:r w:rsidR="003031CD" w:rsidRPr="00EA52B7">
        <w:rPr>
          <w:rFonts w:eastAsia="Calibri" w:cs="Arial"/>
          <w:szCs w:val="21"/>
          <w:lang w:val="ru-RU"/>
        </w:rPr>
        <w:t xml:space="preserve"> </w:t>
      </w:r>
      <w:r w:rsidR="00517F4D" w:rsidRPr="00EA52B7">
        <w:rPr>
          <w:rFonts w:eastAsia="Calibri" w:cs="Arial"/>
          <w:szCs w:val="21"/>
          <w:lang w:val="ru-RU"/>
        </w:rPr>
        <w:t>1422 от 17.</w:t>
      </w:r>
      <w:r w:rsidR="002C683C" w:rsidRPr="00EA52B7">
        <w:rPr>
          <w:rFonts w:eastAsia="Calibri" w:cs="Arial"/>
          <w:szCs w:val="21"/>
          <w:lang w:val="ru-RU"/>
        </w:rPr>
        <w:t>12.1997, поправки  в 2001, 2007 гг, «Об охране атмосферного воздуха». Данный закон описывает компетенции центрального органа по охране окружающей среды, Министерства здравоохранения, органов местного самоуправления. В Законе приведены нормативы качества воздуха, нормативы ПДВ загрязнителей, правила и порядок получения разрешений на выброс загрязнителей стационарными источниками, регулирование мер (ограничение, приостановка, запрещение выбросов), мероприятия по охране атмосферного воздуха в экстремальных ситуациях и другие положения.</w:t>
      </w:r>
    </w:p>
    <w:p w:rsidR="0044165B" w:rsidRPr="00EA52B7" w:rsidRDefault="0027727F" w:rsidP="00BD0154">
      <w:pPr>
        <w:rPr>
          <w:rFonts w:eastAsia="Calibri" w:cs="Arial"/>
          <w:szCs w:val="21"/>
          <w:lang w:val="ru-RU"/>
        </w:rPr>
      </w:pPr>
      <w:r w:rsidRPr="00EA52B7">
        <w:rPr>
          <w:rFonts w:eastAsia="Calibri" w:cs="Arial"/>
          <w:szCs w:val="21"/>
          <w:lang w:val="ru-RU"/>
        </w:rPr>
        <w:t>Управление м</w:t>
      </w:r>
      <w:r w:rsidR="0044165B" w:rsidRPr="00EA52B7">
        <w:rPr>
          <w:rFonts w:eastAsia="Calibri" w:cs="Arial"/>
          <w:szCs w:val="21"/>
          <w:lang w:val="ru-RU"/>
        </w:rPr>
        <w:t>онито</w:t>
      </w:r>
      <w:r w:rsidRPr="00EA52B7">
        <w:rPr>
          <w:rFonts w:eastAsia="Calibri" w:cs="Arial"/>
          <w:szCs w:val="21"/>
          <w:lang w:val="ru-RU"/>
        </w:rPr>
        <w:t>ринга качества окружающей среды</w:t>
      </w:r>
      <w:r w:rsidR="0044165B" w:rsidRPr="00EA52B7">
        <w:rPr>
          <w:rFonts w:eastAsia="Calibri" w:cs="Arial"/>
          <w:szCs w:val="21"/>
          <w:lang w:val="ru-RU"/>
        </w:rPr>
        <w:t xml:space="preserve"> (</w:t>
      </w:r>
      <w:r w:rsidRPr="00EA52B7">
        <w:rPr>
          <w:rFonts w:eastAsia="Calibri" w:cs="Arial"/>
          <w:szCs w:val="21"/>
          <w:lang w:val="ru-RU"/>
        </w:rPr>
        <w:t>УМКОС</w:t>
      </w:r>
      <w:r w:rsidR="0044165B" w:rsidRPr="00EA52B7">
        <w:rPr>
          <w:rFonts w:eastAsia="Calibri" w:cs="Arial"/>
          <w:szCs w:val="21"/>
          <w:lang w:val="ru-RU"/>
        </w:rPr>
        <w:t>) в рамках Государственной гидрометеорологической службы осуществляет систематический экологический мониторинг объектов окру</w:t>
      </w:r>
      <w:r w:rsidRPr="00EA52B7">
        <w:rPr>
          <w:rFonts w:eastAsia="Calibri" w:cs="Arial"/>
          <w:szCs w:val="21"/>
          <w:lang w:val="ru-RU"/>
        </w:rPr>
        <w:t>жающей среды, включая мониторинг</w:t>
      </w:r>
      <w:r w:rsidR="0044165B" w:rsidRPr="00EA52B7">
        <w:rPr>
          <w:rFonts w:eastAsia="Calibri" w:cs="Arial"/>
          <w:szCs w:val="21"/>
          <w:lang w:val="ru-RU"/>
        </w:rPr>
        <w:t xml:space="preserve"> качества атмосферного воздуха, на основе </w:t>
      </w:r>
      <w:r w:rsidRPr="00EA52B7">
        <w:rPr>
          <w:rFonts w:eastAsia="Calibri" w:cs="Arial"/>
          <w:szCs w:val="21"/>
          <w:lang w:val="ru-RU"/>
        </w:rPr>
        <w:t xml:space="preserve">сети </w:t>
      </w:r>
      <w:r w:rsidR="0044165B" w:rsidRPr="00EA52B7">
        <w:rPr>
          <w:rFonts w:eastAsia="Calibri" w:cs="Arial"/>
          <w:szCs w:val="21"/>
          <w:lang w:val="ru-RU"/>
        </w:rPr>
        <w:t xml:space="preserve">мониторинга </w:t>
      </w:r>
      <w:r w:rsidRPr="00EA52B7">
        <w:rPr>
          <w:rFonts w:eastAsia="Calibri" w:cs="Arial"/>
          <w:szCs w:val="21"/>
          <w:lang w:val="ru-RU"/>
        </w:rPr>
        <w:t>по</w:t>
      </w:r>
      <w:r w:rsidR="0044165B" w:rsidRPr="00EA52B7">
        <w:rPr>
          <w:rFonts w:eastAsia="Calibri" w:cs="Arial"/>
          <w:szCs w:val="21"/>
          <w:lang w:val="ru-RU"/>
        </w:rPr>
        <w:t xml:space="preserve"> всей территории Республики Молдова. Одной из основных услуг, предостав</w:t>
      </w:r>
      <w:r w:rsidRPr="00EA52B7">
        <w:rPr>
          <w:rFonts w:eastAsia="Calibri" w:cs="Arial"/>
          <w:szCs w:val="21"/>
          <w:lang w:val="ru-RU"/>
        </w:rPr>
        <w:t>ляемых УМКОС</w:t>
      </w:r>
      <w:r w:rsidR="0044165B" w:rsidRPr="00EA52B7">
        <w:rPr>
          <w:rFonts w:eastAsia="Calibri" w:cs="Arial"/>
          <w:szCs w:val="21"/>
          <w:lang w:val="ru-RU"/>
        </w:rPr>
        <w:t xml:space="preserve">, </w:t>
      </w:r>
      <w:r w:rsidR="00E42786" w:rsidRPr="00EA52B7">
        <w:rPr>
          <w:rFonts w:eastAsia="Calibri" w:cs="Arial"/>
          <w:szCs w:val="21"/>
          <w:lang w:val="ru-RU"/>
        </w:rPr>
        <w:t>является</w:t>
      </w:r>
      <w:r w:rsidR="00725B6C" w:rsidRPr="00EA52B7">
        <w:rPr>
          <w:rFonts w:eastAsia="Calibri" w:cs="Arial"/>
          <w:szCs w:val="21"/>
          <w:lang w:val="ru-RU"/>
        </w:rPr>
        <w:t xml:space="preserve"> обеспечение</w:t>
      </w:r>
      <w:r w:rsidR="0044165B" w:rsidRPr="00EA52B7">
        <w:rPr>
          <w:rFonts w:eastAsia="Calibri" w:cs="Arial"/>
          <w:szCs w:val="21"/>
          <w:lang w:val="ru-RU"/>
        </w:rPr>
        <w:t xml:space="preserve"> </w:t>
      </w:r>
      <w:r w:rsidR="00725B6C" w:rsidRPr="00EA52B7">
        <w:rPr>
          <w:rFonts w:eastAsia="Calibri" w:cs="Arial"/>
          <w:szCs w:val="21"/>
          <w:lang w:val="ru-RU"/>
        </w:rPr>
        <w:t xml:space="preserve">данных о </w:t>
      </w:r>
      <w:r w:rsidR="0044165B" w:rsidRPr="00EA52B7">
        <w:rPr>
          <w:rFonts w:eastAsia="Calibri" w:cs="Arial"/>
          <w:szCs w:val="21"/>
          <w:lang w:val="ru-RU"/>
        </w:rPr>
        <w:t>степен</w:t>
      </w:r>
      <w:r w:rsidR="00725B6C" w:rsidRPr="00EA52B7">
        <w:rPr>
          <w:rFonts w:eastAsia="Calibri" w:cs="Arial"/>
          <w:szCs w:val="21"/>
          <w:lang w:val="ru-RU"/>
        </w:rPr>
        <w:t>и</w:t>
      </w:r>
      <w:r w:rsidR="0044165B" w:rsidRPr="00EA52B7">
        <w:rPr>
          <w:rFonts w:eastAsia="Calibri" w:cs="Arial"/>
          <w:szCs w:val="21"/>
          <w:lang w:val="ru-RU"/>
        </w:rPr>
        <w:t xml:space="preserve"> загрязнения атмосферного воздуха</w:t>
      </w:r>
      <w:r w:rsidR="00725B6C" w:rsidRPr="00EA52B7">
        <w:rPr>
          <w:rFonts w:eastAsia="Calibri" w:cs="Arial"/>
          <w:szCs w:val="21"/>
          <w:lang w:val="ru-RU"/>
        </w:rPr>
        <w:t xml:space="preserve"> в районе расположения постов мониторинга</w:t>
      </w:r>
      <w:r w:rsidR="0044165B" w:rsidRPr="00EA52B7">
        <w:rPr>
          <w:rFonts w:eastAsia="Calibri" w:cs="Arial"/>
          <w:szCs w:val="21"/>
          <w:lang w:val="ru-RU"/>
        </w:rPr>
        <w:t>.</w:t>
      </w:r>
    </w:p>
    <w:p w:rsidR="008201FD" w:rsidRPr="00BD0154" w:rsidRDefault="0044165B" w:rsidP="00BD0154">
      <w:pPr>
        <w:rPr>
          <w:rFonts w:eastAsia="Calibri" w:cs="Arial"/>
          <w:szCs w:val="21"/>
          <w:lang w:val="ru-RU"/>
        </w:rPr>
      </w:pPr>
      <w:r w:rsidRPr="00EA52B7">
        <w:rPr>
          <w:rFonts w:eastAsia="Calibri" w:cs="Arial"/>
          <w:szCs w:val="21"/>
          <w:lang w:val="ru-RU"/>
        </w:rPr>
        <w:t>Смотреть Таблицу 6 для сравнения системы мониторинга качества воздуха Республики Молдова с требованиями к систем</w:t>
      </w:r>
      <w:r w:rsidR="00BD0154">
        <w:rPr>
          <w:rFonts w:eastAsia="Calibri" w:cs="Arial"/>
          <w:szCs w:val="21"/>
          <w:lang w:val="ru-RU"/>
        </w:rPr>
        <w:t>е, изложенными в Директивах ЕС.</w:t>
      </w:r>
    </w:p>
    <w:p w:rsidR="00560E03" w:rsidRPr="00EA52B7" w:rsidRDefault="008C334A" w:rsidP="008C334A">
      <w:pPr>
        <w:keepNext/>
        <w:keepLines/>
        <w:numPr>
          <w:ilvl w:val="1"/>
          <w:numId w:val="0"/>
        </w:numPr>
        <w:spacing w:before="240" w:after="200" w:line="276" w:lineRule="auto"/>
        <w:jc w:val="left"/>
        <w:outlineLvl w:val="3"/>
        <w:rPr>
          <w:rFonts w:cs="Arial"/>
          <w:i/>
          <w:iCs/>
          <w:color w:val="4F81BD"/>
          <w:spacing w:val="15"/>
          <w:sz w:val="24"/>
          <w:szCs w:val="24"/>
          <w:lang w:val="ru-RU"/>
        </w:rPr>
      </w:pPr>
      <w:bookmarkStart w:id="133" w:name="_Toc348521068"/>
      <w:r w:rsidRPr="00EA52B7">
        <w:rPr>
          <w:rFonts w:cs="Arial"/>
          <w:i/>
          <w:iCs/>
          <w:color w:val="4F81BD"/>
          <w:spacing w:val="15"/>
          <w:sz w:val="24"/>
          <w:szCs w:val="24"/>
          <w:lang w:val="ru-RU"/>
        </w:rPr>
        <w:t xml:space="preserve">Система </w:t>
      </w:r>
      <w:r w:rsidR="004E3095" w:rsidRPr="00EA52B7">
        <w:rPr>
          <w:rFonts w:cs="Arial"/>
          <w:i/>
          <w:iCs/>
          <w:color w:val="4F81BD"/>
          <w:spacing w:val="15"/>
          <w:sz w:val="24"/>
          <w:szCs w:val="24"/>
          <w:lang w:val="ru-RU"/>
        </w:rPr>
        <w:t>мониторинга</w:t>
      </w:r>
      <w:r w:rsidRPr="00EA52B7">
        <w:rPr>
          <w:rFonts w:cs="Arial"/>
          <w:i/>
          <w:iCs/>
          <w:color w:val="4F81BD"/>
          <w:spacing w:val="15"/>
          <w:sz w:val="24"/>
          <w:szCs w:val="24"/>
          <w:lang w:val="ru-RU"/>
        </w:rPr>
        <w:t xml:space="preserve"> качеством воздуха</w:t>
      </w:r>
      <w:bookmarkEnd w:id="133"/>
    </w:p>
    <w:p w:rsidR="002871AA" w:rsidRPr="00EA52B7" w:rsidRDefault="002871AA" w:rsidP="00BD0154">
      <w:pPr>
        <w:rPr>
          <w:rFonts w:eastAsia="Calibri" w:cs="Arial"/>
          <w:szCs w:val="21"/>
          <w:lang w:val="ru-RU"/>
        </w:rPr>
      </w:pPr>
      <w:r w:rsidRPr="00EA52B7">
        <w:rPr>
          <w:rFonts w:eastAsia="Calibri" w:cs="Arial"/>
          <w:szCs w:val="21"/>
          <w:lang w:val="ru-RU"/>
        </w:rPr>
        <w:t xml:space="preserve">Осуществление </w:t>
      </w:r>
      <w:r w:rsidRPr="00EA52B7">
        <w:rPr>
          <w:rFonts w:eastAsia="Calibri" w:cs="Arial"/>
          <w:b/>
          <w:szCs w:val="21"/>
          <w:lang w:val="ru-RU"/>
        </w:rPr>
        <w:t>национального мониторинга</w:t>
      </w:r>
      <w:r w:rsidRPr="00EA52B7">
        <w:rPr>
          <w:rFonts w:eastAsia="Calibri" w:cs="Arial"/>
          <w:szCs w:val="21"/>
          <w:lang w:val="ru-RU"/>
        </w:rPr>
        <w:t xml:space="preserve"> качества воздуха началось в</w:t>
      </w:r>
      <w:r w:rsidR="007C2FDA" w:rsidRPr="00EA52B7">
        <w:rPr>
          <w:rFonts w:eastAsia="Calibri" w:cs="Arial"/>
          <w:szCs w:val="21"/>
          <w:lang w:val="ru-RU"/>
        </w:rPr>
        <w:t xml:space="preserve"> 1969 году. Д</w:t>
      </w:r>
      <w:r w:rsidRPr="00EA52B7">
        <w:rPr>
          <w:rFonts w:eastAsia="Calibri" w:cs="Arial"/>
          <w:szCs w:val="21"/>
          <w:lang w:val="ru-RU"/>
        </w:rPr>
        <w:t xml:space="preserve">ействующая сеть мониторинга состоит из 19 стационарных станций, 17 из которых расположены в 5 промышленных </w:t>
      </w:r>
      <w:r w:rsidR="003031CD" w:rsidRPr="00EA52B7">
        <w:rPr>
          <w:rFonts w:eastAsia="Calibri" w:cs="Arial"/>
          <w:szCs w:val="21"/>
          <w:lang w:val="ru-RU"/>
        </w:rPr>
        <w:t>городах</w:t>
      </w:r>
      <w:r w:rsidRPr="00EA52B7">
        <w:rPr>
          <w:rFonts w:eastAsia="Calibri" w:cs="Arial"/>
          <w:szCs w:val="21"/>
          <w:lang w:val="ru-RU"/>
        </w:rPr>
        <w:t xml:space="preserve">: Кишинев – </w:t>
      </w:r>
      <w:r w:rsidR="00E224AA" w:rsidRPr="00EA52B7">
        <w:rPr>
          <w:rFonts w:eastAsia="Calibri" w:cs="Arial"/>
          <w:szCs w:val="21"/>
          <w:lang w:val="ru-RU"/>
        </w:rPr>
        <w:t>6 станций</w:t>
      </w:r>
      <w:r w:rsidRPr="00EA52B7">
        <w:rPr>
          <w:rFonts w:eastAsia="Calibri" w:cs="Arial"/>
          <w:szCs w:val="21"/>
          <w:lang w:val="ru-RU"/>
        </w:rPr>
        <w:t xml:space="preserve">, Бельцы – </w:t>
      </w:r>
      <w:r w:rsidR="00E224AA" w:rsidRPr="00EA52B7">
        <w:rPr>
          <w:rFonts w:eastAsia="Calibri" w:cs="Arial"/>
          <w:szCs w:val="21"/>
          <w:lang w:val="ru-RU"/>
        </w:rPr>
        <w:t>2 станции</w:t>
      </w:r>
      <w:r w:rsidRPr="00EA52B7">
        <w:rPr>
          <w:rFonts w:eastAsia="Calibri" w:cs="Arial"/>
          <w:szCs w:val="21"/>
          <w:lang w:val="ru-RU"/>
        </w:rPr>
        <w:t>, Тирасполь – 3 станции, Бендер – 4 станции, Рыбница – 2 станции, 1 автоматическ</w:t>
      </w:r>
      <w:r w:rsidR="006A6C0A" w:rsidRPr="00EA52B7">
        <w:rPr>
          <w:rFonts w:eastAsia="Calibri" w:cs="Arial"/>
          <w:szCs w:val="21"/>
          <w:lang w:val="ru-RU"/>
        </w:rPr>
        <w:t>ая станция расположена в селе</w:t>
      </w:r>
      <w:r w:rsidR="007C2FDA" w:rsidRPr="00EA52B7">
        <w:rPr>
          <w:rFonts w:eastAsia="Calibri" w:cs="Arial"/>
          <w:szCs w:val="21"/>
          <w:lang w:val="ru-RU"/>
        </w:rPr>
        <w:t xml:space="preserve"> Матеуць</w:t>
      </w:r>
      <w:r w:rsidRPr="00EA52B7">
        <w:rPr>
          <w:rFonts w:eastAsia="Calibri" w:cs="Arial"/>
          <w:szCs w:val="21"/>
          <w:lang w:val="ru-RU"/>
        </w:rPr>
        <w:t xml:space="preserve">, </w:t>
      </w:r>
      <w:r w:rsidR="007C2FDA" w:rsidRPr="00EA52B7">
        <w:rPr>
          <w:rFonts w:eastAsia="Calibri" w:cs="Arial"/>
          <w:szCs w:val="21"/>
          <w:lang w:val="ru-RU"/>
        </w:rPr>
        <w:t xml:space="preserve">район </w:t>
      </w:r>
      <w:r w:rsidRPr="00EA52B7">
        <w:rPr>
          <w:rFonts w:eastAsia="Calibri" w:cs="Arial"/>
          <w:szCs w:val="21"/>
          <w:lang w:val="ru-RU"/>
        </w:rPr>
        <w:t>Ре</w:t>
      </w:r>
      <w:r w:rsidR="007C2FDA" w:rsidRPr="00EA52B7">
        <w:rPr>
          <w:rFonts w:eastAsia="Calibri" w:cs="Arial"/>
          <w:szCs w:val="21"/>
          <w:lang w:val="ru-RU"/>
        </w:rPr>
        <w:t>зина;</w:t>
      </w:r>
      <w:r w:rsidRPr="00EA52B7">
        <w:rPr>
          <w:rFonts w:eastAsia="Calibri" w:cs="Arial"/>
          <w:szCs w:val="21"/>
          <w:lang w:val="ru-RU"/>
        </w:rPr>
        <w:t xml:space="preserve"> 1 трансгра</w:t>
      </w:r>
      <w:r w:rsidR="007C2FDA" w:rsidRPr="00EA52B7">
        <w:rPr>
          <w:rFonts w:eastAsia="Calibri" w:cs="Arial"/>
          <w:szCs w:val="21"/>
          <w:lang w:val="ru-RU"/>
        </w:rPr>
        <w:t>ничная</w:t>
      </w:r>
      <w:r w:rsidRPr="00EA52B7">
        <w:rPr>
          <w:rFonts w:eastAsia="Calibri" w:cs="Arial"/>
          <w:szCs w:val="21"/>
          <w:lang w:val="ru-RU"/>
        </w:rPr>
        <w:t xml:space="preserve"> стан</w:t>
      </w:r>
      <w:r w:rsidR="007C2FDA" w:rsidRPr="00EA52B7">
        <w:rPr>
          <w:rFonts w:eastAsia="Calibri" w:cs="Arial"/>
          <w:szCs w:val="21"/>
          <w:lang w:val="ru-RU"/>
        </w:rPr>
        <w:t>ция</w:t>
      </w:r>
      <w:r w:rsidRPr="00EA52B7">
        <w:rPr>
          <w:rFonts w:eastAsia="Calibri" w:cs="Arial"/>
          <w:szCs w:val="21"/>
          <w:lang w:val="ru-RU"/>
        </w:rPr>
        <w:t xml:space="preserve"> в </w:t>
      </w:r>
      <w:r w:rsidR="007C2FDA" w:rsidRPr="00EA52B7">
        <w:rPr>
          <w:rFonts w:eastAsia="Calibri" w:cs="Arial"/>
          <w:szCs w:val="21"/>
          <w:lang w:val="ru-RU"/>
        </w:rPr>
        <w:t xml:space="preserve">городе </w:t>
      </w:r>
      <w:r w:rsidRPr="00EA52B7">
        <w:rPr>
          <w:rFonts w:eastAsia="Calibri" w:cs="Arial"/>
          <w:szCs w:val="21"/>
          <w:lang w:val="ru-RU"/>
        </w:rPr>
        <w:t>Леова. На 17 станциях образцы собирают</w:t>
      </w:r>
      <w:r w:rsidR="007C2FDA" w:rsidRPr="00EA52B7">
        <w:rPr>
          <w:rFonts w:eastAsia="Calibri" w:cs="Arial"/>
          <w:szCs w:val="21"/>
          <w:lang w:val="ru-RU"/>
        </w:rPr>
        <w:t>ся</w:t>
      </w:r>
      <w:r w:rsidRPr="00EA52B7">
        <w:rPr>
          <w:rFonts w:eastAsia="Calibri" w:cs="Arial"/>
          <w:szCs w:val="21"/>
          <w:lang w:val="ru-RU"/>
        </w:rPr>
        <w:t xml:space="preserve"> 3 раза </w:t>
      </w:r>
      <w:r w:rsidR="007C2FDA" w:rsidRPr="00EA52B7">
        <w:rPr>
          <w:rFonts w:eastAsia="Calibri" w:cs="Arial"/>
          <w:szCs w:val="21"/>
          <w:lang w:val="ru-RU"/>
        </w:rPr>
        <w:t>в день (07:00, 13:00,19:00) и проводится анализ по основным</w:t>
      </w:r>
      <w:r w:rsidRPr="00EA52B7">
        <w:rPr>
          <w:rFonts w:eastAsia="Calibri" w:cs="Arial"/>
          <w:szCs w:val="21"/>
          <w:lang w:val="ru-RU"/>
        </w:rPr>
        <w:t xml:space="preserve"> загрязн</w:t>
      </w:r>
      <w:r w:rsidR="007C2FDA" w:rsidRPr="00EA52B7">
        <w:rPr>
          <w:rFonts w:eastAsia="Calibri" w:cs="Arial"/>
          <w:szCs w:val="21"/>
          <w:lang w:val="ru-RU"/>
        </w:rPr>
        <w:t>яющим веществам (</w:t>
      </w:r>
      <w:r w:rsidRPr="00EA52B7">
        <w:rPr>
          <w:rFonts w:eastAsia="Calibri" w:cs="Arial"/>
          <w:szCs w:val="21"/>
          <w:lang w:val="ru-RU"/>
        </w:rPr>
        <w:t>пыль, диоксид серы, оксид углерода, диоксид азота) и по конкретным параметрам (раствори</w:t>
      </w:r>
      <w:r w:rsidR="007C2FDA" w:rsidRPr="00EA52B7">
        <w:rPr>
          <w:rFonts w:eastAsia="Calibri" w:cs="Arial"/>
          <w:szCs w:val="21"/>
          <w:lang w:val="ru-RU"/>
        </w:rPr>
        <w:t>мые</w:t>
      </w:r>
      <w:r w:rsidRPr="00EA52B7">
        <w:rPr>
          <w:rFonts w:eastAsia="Calibri" w:cs="Arial"/>
          <w:szCs w:val="21"/>
          <w:lang w:val="ru-RU"/>
        </w:rPr>
        <w:t xml:space="preserve"> сульфа</w:t>
      </w:r>
      <w:r w:rsidR="007C2FDA" w:rsidRPr="00EA52B7">
        <w:rPr>
          <w:rFonts w:eastAsia="Calibri" w:cs="Arial"/>
          <w:szCs w:val="21"/>
          <w:lang w:val="ru-RU"/>
        </w:rPr>
        <w:t>ты, оксид</w:t>
      </w:r>
      <w:r w:rsidRPr="00EA52B7">
        <w:rPr>
          <w:rFonts w:eastAsia="Calibri" w:cs="Arial"/>
          <w:szCs w:val="21"/>
          <w:lang w:val="ru-RU"/>
        </w:rPr>
        <w:t xml:space="preserve"> азота, формальде</w:t>
      </w:r>
      <w:r w:rsidR="007C2FDA" w:rsidRPr="00EA52B7">
        <w:rPr>
          <w:rFonts w:eastAsia="Calibri" w:cs="Arial"/>
          <w:szCs w:val="21"/>
          <w:lang w:val="ru-RU"/>
        </w:rPr>
        <w:t>гид, фенол</w:t>
      </w:r>
      <w:r w:rsidRPr="00EA52B7">
        <w:rPr>
          <w:rFonts w:eastAsia="Calibri" w:cs="Arial"/>
          <w:szCs w:val="21"/>
          <w:lang w:val="ru-RU"/>
        </w:rPr>
        <w:t xml:space="preserve"> и </w:t>
      </w:r>
      <w:r w:rsidR="007C2FDA" w:rsidRPr="00EA52B7">
        <w:rPr>
          <w:rFonts w:cs="Arial"/>
          <w:color w:val="000000" w:themeColor="text1"/>
          <w:shd w:val="clear" w:color="auto" w:fill="FFFFFF"/>
          <w:lang w:val="ru-RU"/>
        </w:rPr>
        <w:t>бенз(</w:t>
      </w:r>
      <w:r w:rsidR="007C2FDA" w:rsidRPr="00EA52B7">
        <w:rPr>
          <w:rFonts w:cs="Arial"/>
          <w:color w:val="000000" w:themeColor="text1"/>
          <w:shd w:val="clear" w:color="auto" w:fill="FFFFFF"/>
        </w:rPr>
        <w:t>α</w:t>
      </w:r>
      <w:r w:rsidR="007C2FDA" w:rsidRPr="00EA52B7">
        <w:rPr>
          <w:rFonts w:cs="Arial"/>
          <w:color w:val="000000" w:themeColor="text1"/>
          <w:shd w:val="clear" w:color="auto" w:fill="FFFFFF"/>
          <w:lang w:val="ru-RU"/>
        </w:rPr>
        <w:t>)пирен</w:t>
      </w:r>
      <w:r w:rsidRPr="00EA52B7">
        <w:rPr>
          <w:rFonts w:eastAsia="Calibri" w:cs="Arial"/>
          <w:szCs w:val="21"/>
          <w:lang w:val="ru-RU"/>
        </w:rPr>
        <w:t>).</w:t>
      </w:r>
      <w:r w:rsidR="007C2FDA" w:rsidRPr="00EA52B7">
        <w:rPr>
          <w:rFonts w:cs="Arial"/>
          <w:color w:val="000000" w:themeColor="text1"/>
          <w:shd w:val="clear" w:color="auto" w:fill="FFFFFF"/>
          <w:lang w:val="ru-RU"/>
        </w:rPr>
        <w:t xml:space="preserve"> </w:t>
      </w:r>
    </w:p>
    <w:p w:rsidR="00313922" w:rsidRPr="00EA52B7" w:rsidRDefault="007C2FDA" w:rsidP="00BD0154">
      <w:pPr>
        <w:rPr>
          <w:rFonts w:eastAsia="Calibri" w:cs="Arial"/>
          <w:szCs w:val="21"/>
          <w:lang w:val="ru-RU"/>
        </w:rPr>
      </w:pPr>
      <w:r w:rsidRPr="00EA52B7">
        <w:rPr>
          <w:rFonts w:eastAsia="Calibri" w:cs="Arial"/>
          <w:szCs w:val="21"/>
          <w:lang w:val="ru-RU"/>
        </w:rPr>
        <w:lastRenderedPageBreak/>
        <w:t>Оценка качества атмосферного воздуха в Республике Молдова основывается на руководя</w:t>
      </w:r>
      <w:r w:rsidR="00313922" w:rsidRPr="00EA52B7">
        <w:rPr>
          <w:rFonts w:eastAsia="Calibri" w:cs="Arial"/>
          <w:szCs w:val="21"/>
          <w:lang w:val="ru-RU"/>
        </w:rPr>
        <w:t xml:space="preserve">щем документе – </w:t>
      </w:r>
      <w:r w:rsidR="00313922" w:rsidRPr="00EA52B7">
        <w:rPr>
          <w:rFonts w:cs="Arial"/>
          <w:szCs w:val="21"/>
          <w:lang w:val="ru-RU"/>
        </w:rPr>
        <w:t>Руководстве по контролю загрязнения атмосферы</w:t>
      </w:r>
      <w:r w:rsidR="00313922" w:rsidRPr="00EA52B7">
        <w:rPr>
          <w:rFonts w:eastAsia="Calibri" w:cs="Arial"/>
          <w:szCs w:val="21"/>
          <w:lang w:val="ru-RU"/>
        </w:rPr>
        <w:t xml:space="preserve"> </w:t>
      </w:r>
      <w:r w:rsidRPr="00EA52B7">
        <w:rPr>
          <w:rFonts w:eastAsia="Calibri" w:cs="Arial"/>
          <w:szCs w:val="21"/>
          <w:lang w:val="ru-RU"/>
        </w:rPr>
        <w:t xml:space="preserve">RD 52. 04. 186-89, Государственный комитет СССР по гидрометеорологии </w:t>
      </w:r>
      <w:r w:rsidR="003031CD" w:rsidRPr="00EA52B7">
        <w:rPr>
          <w:rFonts w:eastAsia="Calibri" w:cs="Arial"/>
          <w:szCs w:val="21"/>
          <w:lang w:val="ru-RU"/>
        </w:rPr>
        <w:t>–</w:t>
      </w:r>
      <w:r w:rsidRPr="00EA52B7">
        <w:rPr>
          <w:rFonts w:eastAsia="Calibri" w:cs="Arial"/>
          <w:szCs w:val="21"/>
          <w:lang w:val="ru-RU"/>
        </w:rPr>
        <w:t xml:space="preserve"> М. 1991.</w:t>
      </w:r>
    </w:p>
    <w:p w:rsidR="00313922" w:rsidRPr="00EA52B7" w:rsidRDefault="006A6C0A" w:rsidP="00BD0154">
      <w:pPr>
        <w:rPr>
          <w:rFonts w:eastAsia="Calibri" w:cs="Arial"/>
          <w:szCs w:val="21"/>
          <w:lang w:val="ru-RU"/>
        </w:rPr>
      </w:pPr>
      <w:r w:rsidRPr="00EA52B7">
        <w:rPr>
          <w:rFonts w:eastAsia="Calibri" w:cs="Arial"/>
          <w:szCs w:val="21"/>
          <w:lang w:val="ru-RU"/>
        </w:rPr>
        <w:t>Для осуществления более эффективного</w:t>
      </w:r>
      <w:r w:rsidR="00313922" w:rsidRPr="00EA52B7">
        <w:rPr>
          <w:rFonts w:eastAsia="Calibri" w:cs="Arial"/>
          <w:szCs w:val="21"/>
          <w:lang w:val="ru-RU"/>
        </w:rPr>
        <w:t xml:space="preserve"> мониторинг</w:t>
      </w:r>
      <w:r w:rsidRPr="00EA52B7">
        <w:rPr>
          <w:rFonts w:eastAsia="Calibri" w:cs="Arial"/>
          <w:szCs w:val="21"/>
          <w:lang w:val="ru-RU"/>
        </w:rPr>
        <w:t>а</w:t>
      </w:r>
      <w:r w:rsidR="00313922" w:rsidRPr="00EA52B7">
        <w:rPr>
          <w:rFonts w:eastAsia="Calibri" w:cs="Arial"/>
          <w:szCs w:val="21"/>
          <w:lang w:val="ru-RU"/>
        </w:rPr>
        <w:t xml:space="preserve"> качества атмосферного воздуха и осуществ</w:t>
      </w:r>
      <w:r w:rsidRPr="00EA52B7">
        <w:rPr>
          <w:rFonts w:eastAsia="Calibri" w:cs="Arial"/>
          <w:szCs w:val="21"/>
          <w:lang w:val="ru-RU"/>
        </w:rPr>
        <w:t xml:space="preserve">ления </w:t>
      </w:r>
      <w:r w:rsidR="00313922" w:rsidRPr="00EA52B7">
        <w:rPr>
          <w:rFonts w:eastAsia="Calibri" w:cs="Arial"/>
          <w:szCs w:val="21"/>
          <w:lang w:val="ru-RU"/>
        </w:rPr>
        <w:t>мониторинг</w:t>
      </w:r>
      <w:r w:rsidR="00E224AA" w:rsidRPr="00EA52B7">
        <w:rPr>
          <w:rFonts w:eastAsia="Calibri" w:cs="Arial"/>
          <w:szCs w:val="21"/>
          <w:lang w:val="ru-RU"/>
        </w:rPr>
        <w:t>а</w:t>
      </w:r>
      <w:r w:rsidR="00313922" w:rsidRPr="00EA52B7">
        <w:rPr>
          <w:rFonts w:eastAsia="Calibri" w:cs="Arial"/>
          <w:szCs w:val="21"/>
          <w:lang w:val="ru-RU"/>
        </w:rPr>
        <w:t xml:space="preserve"> в режиме реального времени, </w:t>
      </w:r>
      <w:r w:rsidRPr="00EA52B7">
        <w:rPr>
          <w:rFonts w:eastAsia="Calibri" w:cs="Arial"/>
          <w:szCs w:val="21"/>
          <w:lang w:val="ru-RU"/>
        </w:rPr>
        <w:t xml:space="preserve">в селе Матеуць Резинского района была установлена </w:t>
      </w:r>
      <w:r w:rsidR="00313922" w:rsidRPr="00EA52B7">
        <w:rPr>
          <w:rFonts w:eastAsia="Calibri" w:cs="Arial"/>
          <w:szCs w:val="21"/>
          <w:lang w:val="ru-RU"/>
        </w:rPr>
        <w:t>автоматиче</w:t>
      </w:r>
      <w:r w:rsidRPr="00EA52B7">
        <w:rPr>
          <w:rFonts w:eastAsia="Calibri" w:cs="Arial"/>
          <w:szCs w:val="21"/>
          <w:lang w:val="ru-RU"/>
        </w:rPr>
        <w:t>ская</w:t>
      </w:r>
      <w:r w:rsidR="00E224AA" w:rsidRPr="00EA52B7">
        <w:rPr>
          <w:rFonts w:eastAsia="Calibri" w:cs="Arial"/>
          <w:szCs w:val="21"/>
          <w:lang w:val="ru-RU"/>
        </w:rPr>
        <w:t xml:space="preserve"> станция</w:t>
      </w:r>
      <w:r w:rsidR="00313922" w:rsidRPr="00EA52B7">
        <w:rPr>
          <w:rFonts w:eastAsia="Calibri" w:cs="Arial"/>
          <w:szCs w:val="21"/>
          <w:lang w:val="ru-RU"/>
        </w:rPr>
        <w:t xml:space="preserve"> контро</w:t>
      </w:r>
      <w:r w:rsidRPr="00EA52B7">
        <w:rPr>
          <w:rFonts w:eastAsia="Calibri" w:cs="Arial"/>
          <w:szCs w:val="21"/>
          <w:lang w:val="ru-RU"/>
        </w:rPr>
        <w:t>ля</w:t>
      </w:r>
      <w:r w:rsidR="00313922" w:rsidRPr="00EA52B7">
        <w:rPr>
          <w:rFonts w:eastAsia="Calibri" w:cs="Arial"/>
          <w:szCs w:val="21"/>
          <w:lang w:val="ru-RU"/>
        </w:rPr>
        <w:t>.</w:t>
      </w:r>
      <w:r w:rsidRPr="00EA52B7">
        <w:rPr>
          <w:rFonts w:eastAsia="Calibri" w:cs="Arial"/>
          <w:szCs w:val="21"/>
          <w:lang w:val="ru-RU"/>
        </w:rPr>
        <w:t xml:space="preserve"> </w:t>
      </w:r>
      <w:r w:rsidR="00313922" w:rsidRPr="00EA52B7">
        <w:rPr>
          <w:rFonts w:eastAsia="Calibri" w:cs="Arial"/>
          <w:szCs w:val="21"/>
          <w:lang w:val="ru-RU"/>
        </w:rPr>
        <w:t xml:space="preserve">Станция автоматически контролирует 17 параметров (за исключением общего </w:t>
      </w:r>
      <w:r w:rsidR="00F205F9" w:rsidRPr="00EA52B7">
        <w:rPr>
          <w:rFonts w:eastAsia="Calibri" w:cs="Arial"/>
          <w:szCs w:val="21"/>
          <w:lang w:val="ru-RU"/>
        </w:rPr>
        <w:t xml:space="preserve">числа </w:t>
      </w:r>
      <w:r w:rsidRPr="00EA52B7">
        <w:rPr>
          <w:rFonts w:eastAsia="Calibri" w:cs="Arial"/>
          <w:szCs w:val="21"/>
          <w:lang w:val="ru-RU"/>
        </w:rPr>
        <w:t>взвешенных частиц</w:t>
      </w:r>
      <w:r w:rsidR="00313922" w:rsidRPr="00EA52B7">
        <w:rPr>
          <w:rFonts w:eastAsia="Calibri" w:cs="Arial"/>
          <w:szCs w:val="21"/>
          <w:lang w:val="ru-RU"/>
        </w:rPr>
        <w:t>, которые собираются вручную)</w:t>
      </w:r>
      <w:r w:rsidR="00F205F9" w:rsidRPr="00EA52B7">
        <w:rPr>
          <w:rFonts w:eastAsia="Calibri" w:cs="Arial"/>
          <w:szCs w:val="21"/>
          <w:lang w:val="ru-RU"/>
        </w:rPr>
        <w:t>,</w:t>
      </w:r>
      <w:r w:rsidR="00F205F9" w:rsidRPr="00EA52B7">
        <w:rPr>
          <w:rFonts w:cs="Arial"/>
          <w:lang w:val="ru-RU"/>
        </w:rPr>
        <w:t xml:space="preserve"> </w:t>
      </w:r>
      <w:r w:rsidR="00313922" w:rsidRPr="00EA52B7">
        <w:rPr>
          <w:rFonts w:eastAsia="Calibri" w:cs="Arial"/>
          <w:szCs w:val="21"/>
          <w:lang w:val="ru-RU"/>
        </w:rPr>
        <w:t xml:space="preserve">12 из которых </w:t>
      </w:r>
      <w:r w:rsidR="00F205F9" w:rsidRPr="00EA52B7">
        <w:rPr>
          <w:rFonts w:eastAsia="Calibri" w:cs="Arial"/>
          <w:szCs w:val="21"/>
          <w:lang w:val="ru-RU"/>
        </w:rPr>
        <w:t xml:space="preserve">являются </w:t>
      </w:r>
      <w:r w:rsidR="00313922" w:rsidRPr="00EA52B7">
        <w:rPr>
          <w:rFonts w:eastAsia="Calibri" w:cs="Arial"/>
          <w:szCs w:val="21"/>
          <w:lang w:val="ru-RU"/>
        </w:rPr>
        <w:t>загрязняю</w:t>
      </w:r>
      <w:r w:rsidR="00F205F9" w:rsidRPr="00EA52B7">
        <w:rPr>
          <w:rFonts w:eastAsia="Calibri" w:cs="Arial"/>
          <w:szCs w:val="21"/>
          <w:lang w:val="ru-RU"/>
        </w:rPr>
        <w:t>щими</w:t>
      </w:r>
      <w:r w:rsidR="00313922" w:rsidRPr="00EA52B7">
        <w:rPr>
          <w:rFonts w:eastAsia="Calibri" w:cs="Arial"/>
          <w:szCs w:val="21"/>
          <w:lang w:val="ru-RU"/>
        </w:rPr>
        <w:t xml:space="preserve"> </w:t>
      </w:r>
      <w:r w:rsidR="00F205F9" w:rsidRPr="00EA52B7">
        <w:rPr>
          <w:rFonts w:eastAsia="Calibri" w:cs="Arial"/>
          <w:szCs w:val="21"/>
          <w:lang w:val="ru-RU"/>
        </w:rPr>
        <w:t xml:space="preserve">атмосферу </w:t>
      </w:r>
      <w:r w:rsidR="00313922" w:rsidRPr="00EA52B7">
        <w:rPr>
          <w:rFonts w:eastAsia="Calibri" w:cs="Arial"/>
          <w:szCs w:val="21"/>
          <w:lang w:val="ru-RU"/>
        </w:rPr>
        <w:t>веществ</w:t>
      </w:r>
      <w:r w:rsidR="00F205F9" w:rsidRPr="00EA52B7">
        <w:rPr>
          <w:rFonts w:eastAsia="Calibri" w:cs="Arial"/>
          <w:szCs w:val="21"/>
          <w:lang w:val="ru-RU"/>
        </w:rPr>
        <w:t>ами</w:t>
      </w:r>
      <w:r w:rsidR="00313922" w:rsidRPr="00EA52B7">
        <w:rPr>
          <w:rFonts w:eastAsia="Calibri" w:cs="Arial"/>
          <w:szCs w:val="21"/>
          <w:lang w:val="ru-RU"/>
        </w:rPr>
        <w:t xml:space="preserve"> (оксиды азота (NO, NO</w:t>
      </w:r>
      <w:r w:rsidR="00313922" w:rsidRPr="00EA52B7">
        <w:rPr>
          <w:rFonts w:eastAsia="Calibri" w:cs="Arial"/>
          <w:szCs w:val="21"/>
          <w:vertAlign w:val="subscript"/>
          <w:lang w:val="ru-RU"/>
        </w:rPr>
        <w:t>2</w:t>
      </w:r>
      <w:r w:rsidR="00313922" w:rsidRPr="00EA52B7">
        <w:rPr>
          <w:rFonts w:eastAsia="Calibri" w:cs="Arial"/>
          <w:szCs w:val="21"/>
          <w:lang w:val="ru-RU"/>
        </w:rPr>
        <w:t>, NO</w:t>
      </w:r>
      <w:r w:rsidR="00313922" w:rsidRPr="00EA52B7">
        <w:rPr>
          <w:rFonts w:eastAsia="Calibri" w:cs="Arial"/>
          <w:szCs w:val="21"/>
          <w:vertAlign w:val="subscript"/>
          <w:lang w:val="ru-RU"/>
        </w:rPr>
        <w:t>x</w:t>
      </w:r>
      <w:r w:rsidR="00F205F9" w:rsidRPr="00EA52B7">
        <w:rPr>
          <w:rFonts w:eastAsia="Calibri" w:cs="Arial"/>
          <w:szCs w:val="21"/>
          <w:lang w:val="ru-RU"/>
        </w:rPr>
        <w:t>), диоксид серы</w:t>
      </w:r>
      <w:r w:rsidR="00E224AA" w:rsidRPr="00EA52B7">
        <w:rPr>
          <w:rFonts w:eastAsia="Calibri" w:cs="Arial"/>
          <w:szCs w:val="21"/>
          <w:lang w:val="ru-RU"/>
        </w:rPr>
        <w:t>, сероводород, аммиак, оксид</w:t>
      </w:r>
      <w:r w:rsidR="00313922" w:rsidRPr="00EA52B7">
        <w:rPr>
          <w:rFonts w:eastAsia="Calibri" w:cs="Arial"/>
          <w:szCs w:val="21"/>
          <w:lang w:val="ru-RU"/>
        </w:rPr>
        <w:t xml:space="preserve"> углерода, сум</w:t>
      </w:r>
      <w:r w:rsidR="005A6848" w:rsidRPr="00EA52B7">
        <w:rPr>
          <w:rFonts w:eastAsia="Calibri" w:cs="Arial"/>
          <w:szCs w:val="21"/>
          <w:lang w:val="ru-RU"/>
        </w:rPr>
        <w:t>ма ароматических</w:t>
      </w:r>
      <w:r w:rsidR="00313922" w:rsidRPr="00EA52B7">
        <w:rPr>
          <w:rFonts w:eastAsia="Calibri" w:cs="Arial"/>
          <w:szCs w:val="21"/>
          <w:lang w:val="ru-RU"/>
        </w:rPr>
        <w:t xml:space="preserve"> углеводоро</w:t>
      </w:r>
      <w:r w:rsidR="005A6848" w:rsidRPr="00EA52B7">
        <w:rPr>
          <w:rFonts w:eastAsia="Calibri" w:cs="Arial"/>
          <w:szCs w:val="21"/>
          <w:lang w:val="ru-RU"/>
        </w:rPr>
        <w:t>дов</w:t>
      </w:r>
      <w:r w:rsidR="00313922" w:rsidRPr="00EA52B7">
        <w:rPr>
          <w:rFonts w:eastAsia="Calibri" w:cs="Arial"/>
          <w:szCs w:val="21"/>
          <w:lang w:val="ru-RU"/>
        </w:rPr>
        <w:t xml:space="preserve"> (за исключением метана), тропосферн</w:t>
      </w:r>
      <w:r w:rsidR="005A6848" w:rsidRPr="00EA52B7">
        <w:rPr>
          <w:rFonts w:eastAsia="Calibri" w:cs="Arial"/>
          <w:szCs w:val="21"/>
          <w:lang w:val="ru-RU"/>
        </w:rPr>
        <w:t>ый</w:t>
      </w:r>
      <w:r w:rsidR="00313922" w:rsidRPr="00EA52B7">
        <w:rPr>
          <w:rFonts w:eastAsia="Calibri" w:cs="Arial"/>
          <w:szCs w:val="21"/>
          <w:lang w:val="ru-RU"/>
        </w:rPr>
        <w:t xml:space="preserve"> озо</w:t>
      </w:r>
      <w:r w:rsidR="005A6848" w:rsidRPr="00EA52B7">
        <w:rPr>
          <w:rFonts w:eastAsia="Calibri" w:cs="Arial"/>
          <w:szCs w:val="21"/>
          <w:lang w:val="ru-RU"/>
        </w:rPr>
        <w:t>н</w:t>
      </w:r>
      <w:r w:rsidR="00313922" w:rsidRPr="00EA52B7">
        <w:rPr>
          <w:rFonts w:eastAsia="Calibri" w:cs="Arial"/>
          <w:szCs w:val="21"/>
          <w:lang w:val="ru-RU"/>
        </w:rPr>
        <w:t xml:space="preserve">, </w:t>
      </w:r>
      <w:r w:rsidR="00C564C0" w:rsidRPr="00EA52B7">
        <w:rPr>
          <w:rFonts w:eastAsia="Calibri" w:cs="Arial"/>
          <w:szCs w:val="21"/>
          <w:lang w:val="ru-RU"/>
        </w:rPr>
        <w:t xml:space="preserve">общее число </w:t>
      </w:r>
      <w:r w:rsidR="001629BC" w:rsidRPr="00EA52B7">
        <w:rPr>
          <w:rFonts w:eastAsia="Calibri" w:cs="Arial"/>
          <w:szCs w:val="21"/>
          <w:lang w:val="ru-RU"/>
        </w:rPr>
        <w:t>в</w:t>
      </w:r>
      <w:r w:rsidR="00C564C0" w:rsidRPr="00EA52B7">
        <w:rPr>
          <w:rFonts w:eastAsia="Calibri" w:cs="Arial"/>
          <w:szCs w:val="21"/>
          <w:lang w:val="ru-RU"/>
        </w:rPr>
        <w:t>звешенных частиц</w:t>
      </w:r>
      <w:r w:rsidR="001629BC" w:rsidRPr="00EA52B7">
        <w:rPr>
          <w:rFonts w:eastAsia="Calibri" w:cs="Arial"/>
          <w:szCs w:val="21"/>
          <w:lang w:val="ru-RU"/>
        </w:rPr>
        <w:t xml:space="preserve">, а также </w:t>
      </w:r>
      <w:r w:rsidR="00C564C0" w:rsidRPr="00EA52B7">
        <w:rPr>
          <w:rFonts w:eastAsia="Calibri" w:cs="Arial"/>
          <w:szCs w:val="21"/>
          <w:lang w:val="ru-RU"/>
        </w:rPr>
        <w:t>взвеси с фракцией 10 mkm (РМ</w:t>
      </w:r>
      <w:r w:rsidR="00C564C0" w:rsidRPr="00EA52B7">
        <w:rPr>
          <w:rFonts w:eastAsia="Calibri" w:cs="Arial"/>
          <w:szCs w:val="21"/>
          <w:vertAlign w:val="subscript"/>
          <w:lang w:val="ru-RU"/>
        </w:rPr>
        <w:t>10</w:t>
      </w:r>
      <w:r w:rsidR="00C564C0" w:rsidRPr="00EA52B7">
        <w:rPr>
          <w:rFonts w:eastAsia="Calibri" w:cs="Arial"/>
          <w:szCs w:val="21"/>
          <w:lang w:val="ru-RU"/>
        </w:rPr>
        <w:t xml:space="preserve">) и радиоактивный фон, </w:t>
      </w:r>
      <w:r w:rsidR="00313922" w:rsidRPr="00EA52B7">
        <w:rPr>
          <w:rFonts w:eastAsia="Calibri" w:cs="Arial"/>
          <w:szCs w:val="21"/>
          <w:lang w:val="ru-RU"/>
        </w:rPr>
        <w:t>5 метеорологических параметров (температура и влажность воздуха, атмосферное давление, направление и скорость ветра).</w:t>
      </w:r>
    </w:p>
    <w:p w:rsidR="00C564C0" w:rsidRPr="00EA52B7" w:rsidRDefault="00C564C0" w:rsidP="00BD0154">
      <w:pPr>
        <w:rPr>
          <w:rFonts w:eastAsia="Calibri" w:cs="Arial"/>
          <w:szCs w:val="21"/>
          <w:lang w:val="ru-RU"/>
        </w:rPr>
      </w:pPr>
      <w:r w:rsidRPr="00EA52B7">
        <w:rPr>
          <w:rFonts w:eastAsia="Calibri" w:cs="Arial"/>
          <w:szCs w:val="21"/>
          <w:lang w:val="ru-RU"/>
        </w:rPr>
        <w:t>В 1992 году была создана национальная сеть мониторинга химии атмосферных осадков на основе 8 метеостанций с 6 параметрами; в насто</w:t>
      </w:r>
      <w:r w:rsidR="00BD10B8" w:rsidRPr="00EA52B7">
        <w:rPr>
          <w:rFonts w:eastAsia="Calibri" w:cs="Arial"/>
          <w:szCs w:val="21"/>
          <w:lang w:val="ru-RU"/>
        </w:rPr>
        <w:t>ящее время диапазон параметров</w:t>
      </w:r>
      <w:r w:rsidRPr="00EA52B7">
        <w:rPr>
          <w:rFonts w:eastAsia="Calibri" w:cs="Arial"/>
          <w:szCs w:val="21"/>
          <w:lang w:val="ru-RU"/>
        </w:rPr>
        <w:t xml:space="preserve"> расши</w:t>
      </w:r>
      <w:r w:rsidR="00BD10B8" w:rsidRPr="00EA52B7">
        <w:rPr>
          <w:rFonts w:eastAsia="Calibri" w:cs="Arial"/>
          <w:szCs w:val="21"/>
          <w:lang w:val="ru-RU"/>
        </w:rPr>
        <w:t>рен</w:t>
      </w:r>
      <w:r w:rsidRPr="00EA52B7">
        <w:rPr>
          <w:rFonts w:eastAsia="Calibri" w:cs="Arial"/>
          <w:szCs w:val="21"/>
          <w:lang w:val="ru-RU"/>
        </w:rPr>
        <w:t>.</w:t>
      </w:r>
    </w:p>
    <w:p w:rsidR="00BD10B8" w:rsidRPr="00EA52B7" w:rsidRDefault="00BD10B8" w:rsidP="00BD0154">
      <w:pPr>
        <w:rPr>
          <w:rFonts w:eastAsia="Calibri" w:cs="Arial"/>
          <w:szCs w:val="21"/>
          <w:lang w:val="ru-RU"/>
        </w:rPr>
      </w:pPr>
      <w:r w:rsidRPr="00EA52B7">
        <w:rPr>
          <w:rFonts w:eastAsia="Calibri" w:cs="Arial"/>
          <w:szCs w:val="21"/>
          <w:lang w:val="ru-RU"/>
        </w:rPr>
        <w:t xml:space="preserve">Мониторинг качества воздуха в Республике Молдова осуществляется также и на </w:t>
      </w:r>
      <w:r w:rsidRPr="00EA52B7">
        <w:rPr>
          <w:rFonts w:eastAsia="Calibri" w:cs="Arial"/>
          <w:b/>
          <w:szCs w:val="21"/>
          <w:lang w:val="ru-RU"/>
        </w:rPr>
        <w:t xml:space="preserve">местном уровне. </w:t>
      </w:r>
      <w:r w:rsidRPr="00EA52B7">
        <w:rPr>
          <w:rFonts w:eastAsia="Calibri" w:cs="Arial"/>
          <w:szCs w:val="21"/>
          <w:lang w:val="ru-RU"/>
        </w:rPr>
        <w:t>На основе результатов оценки качества воздуха за последние 5 лет было установлено, что уровень загрязнения воздуха увеличился по взвешенным частицам (пыль) и диоксиду азота и уменьшается по оксиду углерода и диоксиду серы.</w:t>
      </w:r>
    </w:p>
    <w:p w:rsidR="00BD10B8" w:rsidRPr="00EA52B7" w:rsidRDefault="00BD10B8" w:rsidP="00BD0154">
      <w:pPr>
        <w:rPr>
          <w:rFonts w:eastAsia="Calibri" w:cs="Arial"/>
          <w:szCs w:val="21"/>
          <w:lang w:val="ru-RU"/>
        </w:rPr>
      </w:pPr>
      <w:r w:rsidRPr="00EA52B7">
        <w:rPr>
          <w:rFonts w:eastAsia="Calibri" w:cs="Arial"/>
          <w:szCs w:val="21"/>
          <w:lang w:val="ru-RU"/>
        </w:rPr>
        <w:t>В 2011 году среднегодовые концентрации взвешенных частиц в Бельцах, диоксида азота в Кишиневе и Бельцах, формальдеги</w:t>
      </w:r>
      <w:r w:rsidR="00D5116F" w:rsidRPr="00EA52B7">
        <w:rPr>
          <w:rFonts w:eastAsia="Calibri" w:cs="Arial"/>
          <w:szCs w:val="21"/>
          <w:lang w:val="ru-RU"/>
        </w:rPr>
        <w:t xml:space="preserve">да во всех наблюдаемых </w:t>
      </w:r>
      <w:r w:rsidRPr="00EA52B7">
        <w:rPr>
          <w:rFonts w:eastAsia="Calibri" w:cs="Arial"/>
          <w:szCs w:val="21"/>
          <w:lang w:val="ru-RU"/>
        </w:rPr>
        <w:t>городах (Кишинев, Бельцы, Бендеры, Тирасполь) и фенола в Тираспол</w:t>
      </w:r>
      <w:r w:rsidR="00D5116F" w:rsidRPr="00EA52B7">
        <w:rPr>
          <w:rFonts w:eastAsia="Calibri" w:cs="Arial"/>
          <w:szCs w:val="21"/>
          <w:lang w:val="ru-RU"/>
        </w:rPr>
        <w:t>е превысила предельно допустимые концентрации</w:t>
      </w:r>
      <w:r w:rsidRPr="00EA52B7">
        <w:rPr>
          <w:rFonts w:eastAsia="Calibri" w:cs="Arial"/>
          <w:szCs w:val="21"/>
          <w:lang w:val="ru-RU"/>
        </w:rPr>
        <w:t xml:space="preserve"> (ПДК). Самые высокие </w:t>
      </w:r>
      <w:r w:rsidR="00D5116F" w:rsidRPr="00EA52B7">
        <w:rPr>
          <w:rFonts w:eastAsia="Calibri" w:cs="Arial"/>
          <w:szCs w:val="21"/>
          <w:lang w:val="ru-RU"/>
        </w:rPr>
        <w:t>значения среднегодовых концентраций</w:t>
      </w:r>
      <w:r w:rsidRPr="00EA52B7">
        <w:rPr>
          <w:rFonts w:eastAsia="Calibri" w:cs="Arial"/>
          <w:szCs w:val="21"/>
          <w:lang w:val="ru-RU"/>
        </w:rPr>
        <w:t xml:space="preserve"> были зарегистрированы </w:t>
      </w:r>
      <w:r w:rsidR="00D5116F" w:rsidRPr="00EA52B7">
        <w:rPr>
          <w:rFonts w:eastAsia="Calibri" w:cs="Arial"/>
          <w:szCs w:val="21"/>
          <w:lang w:val="ru-RU"/>
        </w:rPr>
        <w:t xml:space="preserve">по </w:t>
      </w:r>
      <w:r w:rsidRPr="00EA52B7">
        <w:rPr>
          <w:rFonts w:eastAsia="Calibri" w:cs="Arial"/>
          <w:szCs w:val="21"/>
          <w:lang w:val="ru-RU"/>
        </w:rPr>
        <w:t>взве</w:t>
      </w:r>
      <w:r w:rsidR="00D5116F" w:rsidRPr="00EA52B7">
        <w:rPr>
          <w:rFonts w:eastAsia="Calibri" w:cs="Arial"/>
          <w:szCs w:val="21"/>
          <w:lang w:val="ru-RU"/>
        </w:rPr>
        <w:t>шенным частицам</w:t>
      </w:r>
      <w:r w:rsidRPr="00EA52B7">
        <w:rPr>
          <w:rFonts w:eastAsia="Calibri" w:cs="Arial"/>
          <w:szCs w:val="21"/>
          <w:lang w:val="ru-RU"/>
        </w:rPr>
        <w:t xml:space="preserve"> </w:t>
      </w:r>
      <w:r w:rsidR="00D5116F" w:rsidRPr="00EA52B7">
        <w:rPr>
          <w:rFonts w:eastAsia="Calibri" w:cs="Arial"/>
          <w:szCs w:val="21"/>
          <w:lang w:val="ru-RU"/>
        </w:rPr>
        <w:t>–</w:t>
      </w:r>
      <w:r w:rsidRPr="00EA52B7">
        <w:rPr>
          <w:rFonts w:eastAsia="Calibri" w:cs="Arial"/>
          <w:szCs w:val="21"/>
          <w:lang w:val="ru-RU"/>
        </w:rPr>
        <w:t xml:space="preserve"> 2,1 ПДК в Бельцах, дио</w:t>
      </w:r>
      <w:r w:rsidR="00D5116F" w:rsidRPr="00EA52B7">
        <w:rPr>
          <w:rFonts w:eastAsia="Calibri" w:cs="Arial"/>
          <w:szCs w:val="21"/>
          <w:lang w:val="ru-RU"/>
        </w:rPr>
        <w:t>ксиду</w:t>
      </w:r>
      <w:r w:rsidRPr="00EA52B7">
        <w:rPr>
          <w:rFonts w:eastAsia="Calibri" w:cs="Arial"/>
          <w:szCs w:val="21"/>
          <w:lang w:val="ru-RU"/>
        </w:rPr>
        <w:t xml:space="preserve"> серы </w:t>
      </w:r>
      <w:r w:rsidR="00D5116F" w:rsidRPr="00EA52B7">
        <w:rPr>
          <w:rFonts w:eastAsia="Calibri" w:cs="Arial"/>
          <w:szCs w:val="21"/>
          <w:lang w:val="ru-RU"/>
        </w:rPr>
        <w:t>–</w:t>
      </w:r>
      <w:r w:rsidRPr="00EA52B7">
        <w:rPr>
          <w:rFonts w:eastAsia="Calibri" w:cs="Arial"/>
          <w:szCs w:val="21"/>
          <w:lang w:val="ru-RU"/>
        </w:rPr>
        <w:t xml:space="preserve"> 0,2 ПДК в Кишиневе и Бельцах, рас</w:t>
      </w:r>
      <w:r w:rsidR="00D5116F" w:rsidRPr="00EA52B7">
        <w:rPr>
          <w:rFonts w:eastAsia="Calibri" w:cs="Arial"/>
          <w:szCs w:val="21"/>
          <w:lang w:val="ru-RU"/>
        </w:rPr>
        <w:t>творимым сульфатам</w:t>
      </w:r>
      <w:r w:rsidRPr="00EA52B7">
        <w:rPr>
          <w:rFonts w:eastAsia="Calibri" w:cs="Arial"/>
          <w:szCs w:val="21"/>
          <w:lang w:val="ru-RU"/>
        </w:rPr>
        <w:t xml:space="preserve"> </w:t>
      </w:r>
      <w:r w:rsidR="00D5116F" w:rsidRPr="00EA52B7">
        <w:rPr>
          <w:rFonts w:eastAsia="Calibri" w:cs="Arial"/>
          <w:szCs w:val="21"/>
          <w:lang w:val="ru-RU"/>
        </w:rPr>
        <w:t>–</w:t>
      </w:r>
      <w:r w:rsidRPr="00EA52B7">
        <w:rPr>
          <w:rFonts w:eastAsia="Calibri" w:cs="Arial"/>
          <w:szCs w:val="21"/>
          <w:lang w:val="ru-RU"/>
        </w:rPr>
        <w:t xml:space="preserve"> </w:t>
      </w:r>
      <w:r w:rsidR="00D5116F" w:rsidRPr="00EA52B7">
        <w:rPr>
          <w:rFonts w:eastAsia="Calibri" w:cs="Arial"/>
          <w:szCs w:val="21"/>
          <w:lang w:val="ru-RU"/>
        </w:rPr>
        <w:t>0,2 ПДК, формальдегиду</w:t>
      </w:r>
      <w:r w:rsidRPr="00EA52B7">
        <w:rPr>
          <w:rFonts w:eastAsia="Calibri" w:cs="Arial"/>
          <w:szCs w:val="21"/>
          <w:lang w:val="ru-RU"/>
        </w:rPr>
        <w:t xml:space="preserve"> </w:t>
      </w:r>
      <w:r w:rsidR="00D5116F" w:rsidRPr="00EA52B7">
        <w:rPr>
          <w:rFonts w:eastAsia="Calibri" w:cs="Arial"/>
          <w:szCs w:val="21"/>
          <w:lang w:val="ru-RU"/>
        </w:rPr>
        <w:t>–</w:t>
      </w:r>
      <w:r w:rsidRPr="00EA52B7">
        <w:rPr>
          <w:rFonts w:eastAsia="Calibri" w:cs="Arial"/>
          <w:szCs w:val="21"/>
          <w:lang w:val="ru-RU"/>
        </w:rPr>
        <w:t xml:space="preserve"> </w:t>
      </w:r>
      <w:r w:rsidR="00D5116F" w:rsidRPr="00EA52B7">
        <w:rPr>
          <w:rFonts w:eastAsia="Calibri" w:cs="Arial"/>
          <w:szCs w:val="21"/>
          <w:lang w:val="ru-RU"/>
        </w:rPr>
        <w:t>4,7 ПДК, диоксиду</w:t>
      </w:r>
      <w:r w:rsidRPr="00EA52B7">
        <w:rPr>
          <w:rFonts w:eastAsia="Calibri" w:cs="Arial"/>
          <w:szCs w:val="21"/>
          <w:lang w:val="ru-RU"/>
        </w:rPr>
        <w:t xml:space="preserve"> азота </w:t>
      </w:r>
      <w:r w:rsidR="00D5116F" w:rsidRPr="00EA52B7">
        <w:rPr>
          <w:rFonts w:eastAsia="Calibri" w:cs="Arial"/>
          <w:szCs w:val="21"/>
          <w:lang w:val="ru-RU"/>
        </w:rPr>
        <w:t>–</w:t>
      </w:r>
      <w:r w:rsidRPr="00EA52B7">
        <w:rPr>
          <w:rFonts w:eastAsia="Calibri" w:cs="Arial"/>
          <w:szCs w:val="21"/>
          <w:lang w:val="ru-RU"/>
        </w:rPr>
        <w:t xml:space="preserve"> 1,5 ПДК в Кишине</w:t>
      </w:r>
      <w:r w:rsidR="00D5116F" w:rsidRPr="00EA52B7">
        <w:rPr>
          <w:rFonts w:eastAsia="Calibri" w:cs="Arial"/>
          <w:szCs w:val="21"/>
          <w:lang w:val="ru-RU"/>
        </w:rPr>
        <w:t>ве, фенолу</w:t>
      </w:r>
      <w:r w:rsidRPr="00EA52B7">
        <w:rPr>
          <w:rFonts w:eastAsia="Calibri" w:cs="Arial"/>
          <w:szCs w:val="21"/>
          <w:lang w:val="ru-RU"/>
        </w:rPr>
        <w:t xml:space="preserve"> </w:t>
      </w:r>
      <w:r w:rsidR="00D5116F" w:rsidRPr="00EA52B7">
        <w:rPr>
          <w:rFonts w:eastAsia="Calibri" w:cs="Arial"/>
          <w:szCs w:val="21"/>
          <w:lang w:val="ru-RU"/>
        </w:rPr>
        <w:t>–</w:t>
      </w:r>
      <w:r w:rsidR="00557F10" w:rsidRPr="00EA52B7">
        <w:rPr>
          <w:rFonts w:eastAsia="Calibri" w:cs="Arial"/>
          <w:szCs w:val="21"/>
          <w:lang w:val="ru-RU"/>
        </w:rPr>
        <w:t xml:space="preserve"> 1,3 ПДК и оксиду</w:t>
      </w:r>
      <w:r w:rsidRPr="00EA52B7">
        <w:rPr>
          <w:rFonts w:eastAsia="Calibri" w:cs="Arial"/>
          <w:szCs w:val="21"/>
          <w:lang w:val="ru-RU"/>
        </w:rPr>
        <w:t xml:space="preserve"> углерода </w:t>
      </w:r>
      <w:r w:rsidR="00D5116F" w:rsidRPr="00EA52B7">
        <w:rPr>
          <w:rFonts w:eastAsia="Calibri" w:cs="Arial"/>
          <w:szCs w:val="21"/>
          <w:lang w:val="ru-RU"/>
        </w:rPr>
        <w:t>–</w:t>
      </w:r>
      <w:r w:rsidRPr="00EA52B7">
        <w:rPr>
          <w:rFonts w:eastAsia="Calibri" w:cs="Arial"/>
          <w:szCs w:val="21"/>
          <w:lang w:val="ru-RU"/>
        </w:rPr>
        <w:t xml:space="preserve"> </w:t>
      </w:r>
      <w:r w:rsidR="00D5116F" w:rsidRPr="00EA52B7">
        <w:rPr>
          <w:rFonts w:eastAsia="Calibri" w:cs="Arial"/>
          <w:szCs w:val="21"/>
          <w:lang w:val="ru-RU"/>
        </w:rPr>
        <w:t>0,6 ПДК в Тирасполе</w:t>
      </w:r>
      <w:r w:rsidRPr="00EA52B7">
        <w:rPr>
          <w:rFonts w:eastAsia="Calibri" w:cs="Arial"/>
          <w:szCs w:val="21"/>
          <w:lang w:val="ru-RU"/>
        </w:rPr>
        <w:t>.</w:t>
      </w:r>
    </w:p>
    <w:p w:rsidR="00BD10B8" w:rsidRPr="00EA52B7" w:rsidRDefault="0015494E" w:rsidP="00BD0154">
      <w:pPr>
        <w:rPr>
          <w:rFonts w:eastAsia="Calibri" w:cs="Arial"/>
          <w:szCs w:val="21"/>
          <w:lang w:val="ru-RU"/>
        </w:rPr>
      </w:pPr>
      <w:r w:rsidRPr="00EA52B7">
        <w:rPr>
          <w:rFonts w:eastAsia="Calibri" w:cs="Arial"/>
          <w:szCs w:val="21"/>
          <w:lang w:val="ru-RU"/>
        </w:rPr>
        <w:t>Для выполнения</w:t>
      </w:r>
      <w:r w:rsidR="00BD10B8" w:rsidRPr="00EA52B7">
        <w:rPr>
          <w:rFonts w:eastAsia="Calibri" w:cs="Arial"/>
          <w:szCs w:val="21"/>
          <w:lang w:val="ru-RU"/>
        </w:rPr>
        <w:t xml:space="preserve"> свои</w:t>
      </w:r>
      <w:r w:rsidRPr="00EA52B7">
        <w:rPr>
          <w:rFonts w:eastAsia="Calibri" w:cs="Arial"/>
          <w:szCs w:val="21"/>
          <w:lang w:val="ru-RU"/>
        </w:rPr>
        <w:t>х обязательств</w:t>
      </w:r>
      <w:r w:rsidR="00BD10B8" w:rsidRPr="00EA52B7">
        <w:rPr>
          <w:rFonts w:eastAsia="Calibri" w:cs="Arial"/>
          <w:szCs w:val="21"/>
          <w:lang w:val="ru-RU"/>
        </w:rPr>
        <w:t xml:space="preserve"> по Конвенции ЕЭК ООН </w:t>
      </w:r>
      <w:r w:rsidR="00D90B63" w:rsidRPr="00EA52B7">
        <w:rPr>
          <w:rFonts w:eastAsia="Calibri" w:cs="Arial"/>
          <w:szCs w:val="21"/>
          <w:lang w:val="ru-RU"/>
        </w:rPr>
        <w:t>о трансграничном загрязнении воздуха на большие расстояния</w:t>
      </w:r>
      <w:r w:rsidR="00BD10B8" w:rsidRPr="00EA52B7">
        <w:rPr>
          <w:rFonts w:eastAsia="Calibri" w:cs="Arial"/>
          <w:szCs w:val="21"/>
          <w:lang w:val="ru-RU"/>
        </w:rPr>
        <w:t xml:space="preserve"> (Женева, 1</w:t>
      </w:r>
      <w:r w:rsidR="00EF500E" w:rsidRPr="00EA52B7">
        <w:rPr>
          <w:rFonts w:eastAsia="Calibri" w:cs="Arial"/>
          <w:szCs w:val="21"/>
          <w:lang w:val="ru-RU"/>
        </w:rPr>
        <w:t xml:space="preserve">979), в 2007 году </w:t>
      </w:r>
      <w:r w:rsidR="00241FB4" w:rsidRPr="00EA52B7">
        <w:rPr>
          <w:rFonts w:eastAsia="Calibri" w:cs="Arial"/>
          <w:szCs w:val="21"/>
          <w:lang w:val="ru-RU"/>
        </w:rPr>
        <w:t xml:space="preserve">была восстановлена </w:t>
      </w:r>
      <w:r w:rsidR="00A418EF" w:rsidRPr="00EA52B7">
        <w:rPr>
          <w:rFonts w:eastAsia="Calibri" w:cs="Arial"/>
          <w:szCs w:val="21"/>
          <w:lang w:val="ru-RU"/>
        </w:rPr>
        <w:t>и оснащена</w:t>
      </w:r>
      <w:r w:rsidR="00241FB4" w:rsidRPr="00EA52B7">
        <w:rPr>
          <w:rFonts w:eastAsia="Calibri" w:cs="Arial"/>
          <w:szCs w:val="21"/>
          <w:lang w:val="ru-RU"/>
        </w:rPr>
        <w:t xml:space="preserve"> оборудованием </w:t>
      </w:r>
      <w:r w:rsidR="00241FB4" w:rsidRPr="00EA52B7">
        <w:rPr>
          <w:rFonts w:eastAsia="Calibri" w:cs="Arial"/>
          <w:b/>
          <w:szCs w:val="21"/>
          <w:lang w:val="ru-RU"/>
        </w:rPr>
        <w:t>трансграничная</w:t>
      </w:r>
      <w:r w:rsidR="00EF500E" w:rsidRPr="00EA52B7">
        <w:rPr>
          <w:rFonts w:eastAsia="Calibri" w:cs="Arial"/>
          <w:b/>
          <w:szCs w:val="21"/>
          <w:lang w:val="ru-RU"/>
        </w:rPr>
        <w:t xml:space="preserve"> станци</w:t>
      </w:r>
      <w:r w:rsidR="00241FB4" w:rsidRPr="00EA52B7">
        <w:rPr>
          <w:rFonts w:eastAsia="Calibri" w:cs="Arial"/>
          <w:b/>
          <w:szCs w:val="21"/>
          <w:lang w:val="ru-RU"/>
        </w:rPr>
        <w:t>я</w:t>
      </w:r>
      <w:r w:rsidR="00BD10B8" w:rsidRPr="00EA52B7">
        <w:rPr>
          <w:rFonts w:eastAsia="Calibri" w:cs="Arial"/>
          <w:b/>
          <w:szCs w:val="21"/>
          <w:lang w:val="ru-RU"/>
        </w:rPr>
        <w:t xml:space="preserve"> мониторинга загрязнения </w:t>
      </w:r>
      <w:r w:rsidR="00241FB4" w:rsidRPr="00EA52B7">
        <w:rPr>
          <w:rFonts w:eastAsia="Calibri" w:cs="Arial"/>
          <w:szCs w:val="21"/>
          <w:lang w:val="ru-RU"/>
        </w:rPr>
        <w:t>в</w:t>
      </w:r>
      <w:r w:rsidR="00BD10B8" w:rsidRPr="00EA52B7">
        <w:rPr>
          <w:rFonts w:eastAsia="Calibri" w:cs="Arial"/>
          <w:szCs w:val="21"/>
          <w:lang w:val="ru-RU"/>
        </w:rPr>
        <w:t xml:space="preserve"> </w:t>
      </w:r>
      <w:r w:rsidR="00232B6B" w:rsidRPr="00EA52B7">
        <w:rPr>
          <w:rFonts w:eastAsia="Calibri" w:cs="Arial"/>
          <w:szCs w:val="21"/>
          <w:lang w:val="ru-RU"/>
        </w:rPr>
        <w:t xml:space="preserve">городе </w:t>
      </w:r>
      <w:r w:rsidR="00A418EF" w:rsidRPr="00EA52B7">
        <w:rPr>
          <w:rFonts w:eastAsia="Calibri" w:cs="Arial"/>
          <w:szCs w:val="21"/>
          <w:lang w:val="ru-RU"/>
        </w:rPr>
        <w:t xml:space="preserve">Леова, на которой </w:t>
      </w:r>
      <w:r w:rsidR="00BD10B8" w:rsidRPr="00EA52B7">
        <w:rPr>
          <w:rFonts w:eastAsia="Calibri" w:cs="Arial"/>
          <w:szCs w:val="21"/>
          <w:lang w:val="ru-RU"/>
        </w:rPr>
        <w:t>начали прово</w:t>
      </w:r>
      <w:r w:rsidR="00A418EF" w:rsidRPr="00EA52B7">
        <w:rPr>
          <w:rFonts w:eastAsia="Calibri" w:cs="Arial"/>
          <w:szCs w:val="21"/>
          <w:lang w:val="ru-RU"/>
        </w:rPr>
        <w:t xml:space="preserve">дить </w:t>
      </w:r>
      <w:r w:rsidR="00BD10B8" w:rsidRPr="00EA52B7">
        <w:rPr>
          <w:rFonts w:eastAsia="Calibri" w:cs="Arial"/>
          <w:szCs w:val="21"/>
          <w:lang w:val="ru-RU"/>
        </w:rPr>
        <w:t xml:space="preserve">наблюдения качества </w:t>
      </w:r>
      <w:r w:rsidR="00A418EF" w:rsidRPr="00EA52B7">
        <w:rPr>
          <w:rFonts w:eastAsia="Calibri" w:cs="Arial"/>
          <w:szCs w:val="21"/>
          <w:lang w:val="ru-RU"/>
        </w:rPr>
        <w:t xml:space="preserve">атмосферного </w:t>
      </w:r>
      <w:r w:rsidR="00BD10B8" w:rsidRPr="00EA52B7">
        <w:rPr>
          <w:rFonts w:eastAsia="Calibri" w:cs="Arial"/>
          <w:szCs w:val="21"/>
          <w:lang w:val="ru-RU"/>
        </w:rPr>
        <w:t>воздуха в соответствии с программой измере</w:t>
      </w:r>
      <w:r w:rsidR="005A30C4" w:rsidRPr="00EA52B7">
        <w:rPr>
          <w:rFonts w:eastAsia="Calibri" w:cs="Arial"/>
          <w:szCs w:val="21"/>
          <w:lang w:val="ru-RU"/>
        </w:rPr>
        <w:t>ний ЕМЕП, измеряя следующие параметры</w:t>
      </w:r>
      <w:r w:rsidR="00BD10B8" w:rsidRPr="00EA52B7">
        <w:rPr>
          <w:rFonts w:eastAsia="Calibri" w:cs="Arial"/>
          <w:szCs w:val="21"/>
          <w:lang w:val="ru-RU"/>
        </w:rPr>
        <w:t>:</w:t>
      </w:r>
    </w:p>
    <w:p w:rsidR="00560E03" w:rsidRPr="00034647" w:rsidRDefault="00152133" w:rsidP="00BD0154">
      <w:pPr>
        <w:numPr>
          <w:ilvl w:val="0"/>
          <w:numId w:val="32"/>
        </w:numPr>
        <w:ind w:left="714" w:hanging="357"/>
        <w:contextualSpacing/>
        <w:jc w:val="left"/>
        <w:rPr>
          <w:rFonts w:eastAsia="Calibri" w:cs="Arial"/>
          <w:szCs w:val="21"/>
        </w:rPr>
      </w:pPr>
      <w:r w:rsidRPr="00BD0154">
        <w:rPr>
          <w:rFonts w:eastAsia="Calibri" w:cs="Arial"/>
          <w:szCs w:val="21"/>
          <w:lang w:val="ru-RU"/>
        </w:rPr>
        <w:t>Газ</w:t>
      </w:r>
      <w:r w:rsidR="00560E03" w:rsidRPr="00034647">
        <w:rPr>
          <w:rFonts w:eastAsia="Calibri" w:cs="Arial"/>
          <w:szCs w:val="21"/>
        </w:rPr>
        <w:t xml:space="preserve"> - SO2, HNO3, NH3, NO2</w:t>
      </w:r>
      <w:r w:rsidR="002D270B" w:rsidRPr="00034647">
        <w:rPr>
          <w:rFonts w:eastAsia="Calibri" w:cs="Arial"/>
          <w:szCs w:val="21"/>
        </w:rPr>
        <w:t xml:space="preserve"> - </w:t>
      </w:r>
      <w:r w:rsidR="002D270B" w:rsidRPr="00EA52B7">
        <w:rPr>
          <w:rFonts w:eastAsia="Calibri" w:cs="Arial"/>
          <w:szCs w:val="21"/>
          <w:lang w:val="ru-RU"/>
        </w:rPr>
        <w:t>ежедневно</w:t>
      </w:r>
    </w:p>
    <w:p w:rsidR="00560E03" w:rsidRPr="00034647" w:rsidRDefault="002D270B" w:rsidP="00BD0154">
      <w:pPr>
        <w:numPr>
          <w:ilvl w:val="0"/>
          <w:numId w:val="32"/>
        </w:numPr>
        <w:ind w:left="714" w:hanging="357"/>
        <w:contextualSpacing/>
        <w:jc w:val="left"/>
        <w:rPr>
          <w:rFonts w:eastAsia="Calibri" w:cs="Arial"/>
          <w:szCs w:val="21"/>
        </w:rPr>
      </w:pPr>
      <w:r w:rsidRPr="00BD0154">
        <w:rPr>
          <w:rFonts w:eastAsia="Calibri" w:cs="Arial"/>
          <w:szCs w:val="21"/>
          <w:lang w:val="ru-RU"/>
        </w:rPr>
        <w:t>Частицы</w:t>
      </w:r>
      <w:r w:rsidR="00560E03" w:rsidRPr="00034647">
        <w:rPr>
          <w:rFonts w:eastAsia="Calibri" w:cs="Arial"/>
          <w:szCs w:val="21"/>
        </w:rPr>
        <w:t xml:space="preserve"> – PM10, SO42-, NO3-, NH4+, Na+, Mg2+, Ca2+, K+, Cl-</w:t>
      </w:r>
      <w:r w:rsidRPr="00034647">
        <w:rPr>
          <w:rFonts w:eastAsia="Calibri" w:cs="Arial"/>
          <w:szCs w:val="21"/>
        </w:rPr>
        <w:t xml:space="preserve">  - </w:t>
      </w:r>
      <w:r w:rsidRPr="00EA52B7">
        <w:rPr>
          <w:rFonts w:eastAsia="Calibri" w:cs="Arial"/>
          <w:szCs w:val="21"/>
          <w:lang w:val="ru-RU"/>
        </w:rPr>
        <w:t>ежедневно</w:t>
      </w:r>
    </w:p>
    <w:p w:rsidR="00560E03" w:rsidRPr="00034647" w:rsidRDefault="002D270B" w:rsidP="00BD0154">
      <w:pPr>
        <w:numPr>
          <w:ilvl w:val="0"/>
          <w:numId w:val="32"/>
        </w:numPr>
        <w:ind w:left="714" w:hanging="357"/>
        <w:contextualSpacing/>
        <w:jc w:val="left"/>
        <w:rPr>
          <w:rFonts w:eastAsia="Calibri" w:cs="Arial"/>
          <w:szCs w:val="21"/>
        </w:rPr>
      </w:pPr>
      <w:r w:rsidRPr="00BD0154">
        <w:rPr>
          <w:rFonts w:eastAsia="Calibri" w:cs="Arial"/>
          <w:szCs w:val="21"/>
          <w:lang w:val="ru-RU"/>
        </w:rPr>
        <w:t>Газ</w:t>
      </w:r>
      <w:r w:rsidR="00560E03" w:rsidRPr="00034647">
        <w:rPr>
          <w:rFonts w:eastAsia="Calibri" w:cs="Arial"/>
          <w:szCs w:val="21"/>
        </w:rPr>
        <w:t xml:space="preserve"> + </w:t>
      </w:r>
      <w:r w:rsidRPr="00BD0154">
        <w:rPr>
          <w:rFonts w:eastAsia="Calibri" w:cs="Arial"/>
          <w:szCs w:val="21"/>
          <w:lang w:val="ru-RU"/>
        </w:rPr>
        <w:t>частицы</w:t>
      </w:r>
      <w:r w:rsidR="00560E03" w:rsidRPr="00034647">
        <w:rPr>
          <w:rFonts w:eastAsia="Calibri" w:cs="Arial"/>
          <w:szCs w:val="21"/>
        </w:rPr>
        <w:t xml:space="preserve"> HNO3(g)+, NO3-(p), NH3(g)+, NH4+</w:t>
      </w:r>
      <w:r w:rsidRPr="00034647">
        <w:rPr>
          <w:rFonts w:eastAsia="Calibri" w:cs="Arial"/>
          <w:szCs w:val="21"/>
        </w:rPr>
        <w:t xml:space="preserve">(p) - </w:t>
      </w:r>
      <w:r w:rsidRPr="00EA52B7">
        <w:rPr>
          <w:rFonts w:eastAsia="Calibri" w:cs="Arial"/>
          <w:szCs w:val="21"/>
          <w:lang w:val="ru-RU"/>
        </w:rPr>
        <w:t>ежедневно</w:t>
      </w:r>
    </w:p>
    <w:p w:rsidR="00560E03" w:rsidRPr="00EA52B7" w:rsidRDefault="00313922" w:rsidP="00BD0154">
      <w:pPr>
        <w:numPr>
          <w:ilvl w:val="0"/>
          <w:numId w:val="32"/>
        </w:numPr>
        <w:ind w:left="714" w:hanging="357"/>
        <w:contextualSpacing/>
        <w:jc w:val="left"/>
        <w:rPr>
          <w:rFonts w:eastAsia="Calibri" w:cs="Arial"/>
          <w:szCs w:val="21"/>
          <w:lang w:val="ru-RU"/>
        </w:rPr>
      </w:pPr>
      <w:r w:rsidRPr="00BD0154">
        <w:rPr>
          <w:rFonts w:eastAsia="Calibri" w:cs="Arial"/>
          <w:szCs w:val="21"/>
          <w:lang w:val="ru-RU"/>
        </w:rPr>
        <w:t>Атмосферные осадки</w:t>
      </w:r>
      <w:r w:rsidR="00560E03" w:rsidRPr="00BD0154">
        <w:rPr>
          <w:rFonts w:eastAsia="Calibri" w:cs="Arial"/>
          <w:szCs w:val="21"/>
          <w:lang w:val="ru-RU"/>
        </w:rPr>
        <w:t xml:space="preserve">: </w:t>
      </w:r>
      <w:r w:rsidRPr="00BD0154">
        <w:rPr>
          <w:rFonts w:eastAsia="Calibri" w:cs="Arial"/>
          <w:szCs w:val="21"/>
          <w:lang w:val="ru-RU"/>
        </w:rPr>
        <w:t>количество</w:t>
      </w:r>
      <w:r w:rsidRPr="00EA52B7">
        <w:rPr>
          <w:rFonts w:eastAsia="Calibri" w:cs="Arial"/>
          <w:szCs w:val="21"/>
          <w:lang w:val="ru-RU"/>
        </w:rPr>
        <w:t xml:space="preserve"> – осадкомер, </w:t>
      </w:r>
      <w:r w:rsidRPr="00BD0154">
        <w:rPr>
          <w:rFonts w:eastAsia="Calibri" w:cs="Arial"/>
          <w:szCs w:val="21"/>
          <w:lang w:val="ru-RU"/>
        </w:rPr>
        <w:t>k</w:t>
      </w:r>
      <w:r w:rsidR="001442DD" w:rsidRPr="00EA52B7">
        <w:rPr>
          <w:rFonts w:eastAsia="Calibri" w:cs="Arial"/>
          <w:szCs w:val="21"/>
          <w:lang w:val="ru-RU"/>
        </w:rPr>
        <w:t xml:space="preserve"> </w:t>
      </w:r>
      <w:r w:rsidRPr="00EA52B7">
        <w:rPr>
          <w:rFonts w:eastAsia="Calibri" w:cs="Arial"/>
          <w:szCs w:val="21"/>
          <w:lang w:val="ru-RU"/>
        </w:rPr>
        <w:t>(проводимость</w:t>
      </w:r>
      <w:r w:rsidR="00560E03" w:rsidRPr="00EA52B7">
        <w:rPr>
          <w:rFonts w:eastAsia="Calibri" w:cs="Arial"/>
          <w:szCs w:val="21"/>
          <w:lang w:val="ru-RU"/>
        </w:rPr>
        <w:t xml:space="preserve">), </w:t>
      </w:r>
      <w:r w:rsidR="00560E03" w:rsidRPr="00BD0154">
        <w:rPr>
          <w:rFonts w:eastAsia="Calibri" w:cs="Arial"/>
          <w:szCs w:val="21"/>
          <w:lang w:val="ru-RU"/>
        </w:rPr>
        <w:t>SO42-</w:t>
      </w:r>
      <w:r w:rsidR="00560E03" w:rsidRPr="00EA52B7">
        <w:rPr>
          <w:rFonts w:eastAsia="Calibri" w:cs="Arial"/>
          <w:szCs w:val="21"/>
          <w:lang w:val="ru-RU"/>
        </w:rPr>
        <w:t xml:space="preserve">, </w:t>
      </w:r>
      <w:r w:rsidR="00560E03" w:rsidRPr="00BD0154">
        <w:rPr>
          <w:rFonts w:eastAsia="Calibri" w:cs="Arial"/>
          <w:szCs w:val="21"/>
          <w:lang w:val="ru-RU"/>
        </w:rPr>
        <w:t>NO3-</w:t>
      </w:r>
      <w:r w:rsidR="00560E03" w:rsidRPr="00EA52B7">
        <w:rPr>
          <w:rFonts w:eastAsia="Calibri" w:cs="Arial"/>
          <w:szCs w:val="21"/>
          <w:lang w:val="ru-RU"/>
        </w:rPr>
        <w:t xml:space="preserve">, </w:t>
      </w:r>
      <w:r w:rsidR="00560E03" w:rsidRPr="00BD0154">
        <w:rPr>
          <w:rFonts w:eastAsia="Calibri" w:cs="Arial"/>
          <w:szCs w:val="21"/>
          <w:lang w:val="ru-RU"/>
        </w:rPr>
        <w:t>NH4+</w:t>
      </w:r>
      <w:r w:rsidR="00560E03" w:rsidRPr="00EA52B7">
        <w:rPr>
          <w:rFonts w:eastAsia="Calibri" w:cs="Arial"/>
          <w:szCs w:val="21"/>
          <w:lang w:val="ru-RU"/>
        </w:rPr>
        <w:t xml:space="preserve">, </w:t>
      </w:r>
      <w:r w:rsidR="00560E03" w:rsidRPr="00BD0154">
        <w:rPr>
          <w:rFonts w:eastAsia="Calibri" w:cs="Arial"/>
          <w:szCs w:val="21"/>
          <w:lang w:val="ru-RU"/>
        </w:rPr>
        <w:t>Na+</w:t>
      </w:r>
      <w:r w:rsidR="00560E03" w:rsidRPr="00EA52B7">
        <w:rPr>
          <w:rFonts w:eastAsia="Calibri" w:cs="Arial"/>
          <w:szCs w:val="21"/>
          <w:lang w:val="ru-RU"/>
        </w:rPr>
        <w:t xml:space="preserve">, </w:t>
      </w:r>
      <w:r w:rsidR="00560E03" w:rsidRPr="00BD0154">
        <w:rPr>
          <w:rFonts w:eastAsia="Calibri" w:cs="Arial"/>
          <w:szCs w:val="21"/>
          <w:lang w:val="ru-RU"/>
        </w:rPr>
        <w:t>Mg2+</w:t>
      </w:r>
      <w:r w:rsidR="00560E03" w:rsidRPr="00EA52B7">
        <w:rPr>
          <w:rFonts w:eastAsia="Calibri" w:cs="Arial"/>
          <w:szCs w:val="21"/>
          <w:lang w:val="ru-RU"/>
        </w:rPr>
        <w:t xml:space="preserve">, </w:t>
      </w:r>
      <w:r w:rsidR="00560E03" w:rsidRPr="00BD0154">
        <w:rPr>
          <w:rFonts w:eastAsia="Calibri" w:cs="Arial"/>
          <w:szCs w:val="21"/>
          <w:lang w:val="ru-RU"/>
        </w:rPr>
        <w:t>Ca2+</w:t>
      </w:r>
      <w:r w:rsidR="00560E03" w:rsidRPr="00EA52B7">
        <w:rPr>
          <w:rFonts w:eastAsia="Calibri" w:cs="Arial"/>
          <w:szCs w:val="21"/>
          <w:lang w:val="ru-RU"/>
        </w:rPr>
        <w:t xml:space="preserve">, </w:t>
      </w:r>
      <w:r w:rsidR="00560E03" w:rsidRPr="00BD0154">
        <w:rPr>
          <w:rFonts w:eastAsia="Calibri" w:cs="Arial"/>
          <w:szCs w:val="21"/>
          <w:lang w:val="ru-RU"/>
        </w:rPr>
        <w:t>K+</w:t>
      </w:r>
      <w:r w:rsidR="00560E03" w:rsidRPr="00EA52B7">
        <w:rPr>
          <w:rFonts w:eastAsia="Calibri" w:cs="Arial"/>
          <w:szCs w:val="21"/>
          <w:lang w:val="ru-RU"/>
        </w:rPr>
        <w:t xml:space="preserve">, </w:t>
      </w:r>
      <w:r w:rsidR="00560E03" w:rsidRPr="00BD0154">
        <w:rPr>
          <w:rFonts w:eastAsia="Calibri" w:cs="Arial"/>
          <w:szCs w:val="21"/>
          <w:lang w:val="ru-RU"/>
        </w:rPr>
        <w:t>Cl-</w:t>
      </w:r>
      <w:r w:rsidR="00560E03" w:rsidRPr="00EA52B7">
        <w:rPr>
          <w:rFonts w:eastAsia="Calibri" w:cs="Arial"/>
          <w:szCs w:val="21"/>
          <w:lang w:val="ru-RU"/>
        </w:rPr>
        <w:t xml:space="preserve">, </w:t>
      </w:r>
      <w:r w:rsidR="00560E03" w:rsidRPr="00BD0154">
        <w:rPr>
          <w:rFonts w:eastAsia="Calibri" w:cs="Arial"/>
          <w:szCs w:val="21"/>
          <w:lang w:val="ru-RU"/>
        </w:rPr>
        <w:t>pH</w:t>
      </w:r>
      <w:r w:rsidR="00560E03" w:rsidRPr="00EA52B7">
        <w:rPr>
          <w:rFonts w:eastAsia="Calibri" w:cs="Arial"/>
          <w:szCs w:val="21"/>
          <w:lang w:val="ru-RU"/>
        </w:rPr>
        <w:t xml:space="preserve"> – </w:t>
      </w:r>
      <w:r w:rsidRPr="00EA52B7">
        <w:rPr>
          <w:rFonts w:eastAsia="Calibri" w:cs="Arial"/>
          <w:szCs w:val="21"/>
          <w:lang w:val="ru-RU"/>
        </w:rPr>
        <w:t>только в мокром состоянии</w:t>
      </w:r>
      <w:r w:rsidR="00560E03" w:rsidRPr="00EA52B7">
        <w:rPr>
          <w:rFonts w:eastAsia="Calibri" w:cs="Arial"/>
          <w:szCs w:val="21"/>
          <w:lang w:val="ru-RU"/>
        </w:rPr>
        <w:t xml:space="preserve">.  </w:t>
      </w:r>
    </w:p>
    <w:p w:rsidR="0049730E" w:rsidRPr="00EA52B7" w:rsidRDefault="00F86666" w:rsidP="00F86666">
      <w:pPr>
        <w:numPr>
          <w:ilvl w:val="1"/>
          <w:numId w:val="0"/>
        </w:numPr>
        <w:spacing w:before="240" w:after="200" w:line="276" w:lineRule="auto"/>
        <w:jc w:val="left"/>
        <w:outlineLvl w:val="3"/>
        <w:rPr>
          <w:rFonts w:cs="Arial"/>
          <w:i/>
          <w:iCs/>
          <w:color w:val="4F81BD"/>
          <w:spacing w:val="15"/>
          <w:sz w:val="24"/>
          <w:szCs w:val="24"/>
          <w:lang w:val="ru-RU"/>
        </w:rPr>
      </w:pPr>
      <w:bookmarkStart w:id="134" w:name="_Toc348521069"/>
      <w:r w:rsidRPr="00EA52B7">
        <w:rPr>
          <w:rFonts w:cs="Arial"/>
          <w:i/>
          <w:iCs/>
          <w:color w:val="4F81BD"/>
          <w:spacing w:val="15"/>
          <w:sz w:val="24"/>
          <w:szCs w:val="24"/>
          <w:lang w:val="ru-RU"/>
        </w:rPr>
        <w:t>Инструменты моделирования и процедуры оценки качества воздуха</w:t>
      </w:r>
      <w:bookmarkEnd w:id="134"/>
      <w:r w:rsidRPr="00EA52B7">
        <w:rPr>
          <w:rFonts w:cs="Arial"/>
          <w:i/>
          <w:iCs/>
          <w:color w:val="4F81BD"/>
          <w:spacing w:val="15"/>
          <w:sz w:val="24"/>
          <w:szCs w:val="24"/>
          <w:lang w:val="ru-RU"/>
        </w:rPr>
        <w:t xml:space="preserve">  </w:t>
      </w:r>
    </w:p>
    <w:p w:rsidR="00B7702B" w:rsidRPr="00EA52B7" w:rsidRDefault="00C067F9" w:rsidP="00B7702B">
      <w:pPr>
        <w:spacing w:before="120" w:after="120" w:line="240" w:lineRule="auto"/>
        <w:rPr>
          <w:rFonts w:eastAsia="Calibri" w:cs="Arial"/>
          <w:i/>
          <w:color w:val="4F81BD"/>
          <w:spacing w:val="15"/>
          <w:szCs w:val="21"/>
          <w:u w:val="single"/>
          <w:lang w:val="ru-RU"/>
        </w:rPr>
      </w:pPr>
      <w:r w:rsidRPr="00EA52B7">
        <w:rPr>
          <w:rFonts w:eastAsia="Calibri" w:cs="Arial"/>
          <w:i/>
          <w:color w:val="4F81BD"/>
          <w:spacing w:val="15"/>
          <w:szCs w:val="21"/>
          <w:u w:val="single"/>
          <w:lang w:val="ru-RU"/>
        </w:rPr>
        <w:t>Оценка качества воздуха на промышленном уровне</w:t>
      </w:r>
    </w:p>
    <w:p w:rsidR="00560E03" w:rsidRPr="00EA52B7" w:rsidRDefault="00560E03" w:rsidP="00BD0154">
      <w:pPr>
        <w:rPr>
          <w:rFonts w:eastAsia="Calibri" w:cs="Arial"/>
          <w:szCs w:val="21"/>
          <w:lang w:val="ru-RU"/>
        </w:rPr>
      </w:pPr>
      <w:r w:rsidRPr="00EA52B7">
        <w:rPr>
          <w:rFonts w:eastAsia="Calibri" w:cs="Arial"/>
          <w:szCs w:val="21"/>
          <w:lang w:val="ru-RU"/>
        </w:rPr>
        <w:t xml:space="preserve">Для оценки состояния атмосферного воздуха используются показатели </w:t>
      </w:r>
      <w:r w:rsidR="001442DD" w:rsidRPr="00EA52B7">
        <w:rPr>
          <w:rFonts w:eastAsia="Calibri" w:cs="Arial"/>
          <w:szCs w:val="21"/>
          <w:lang w:val="ru-RU"/>
        </w:rPr>
        <w:t>–</w:t>
      </w:r>
      <w:r w:rsidR="00B7702B" w:rsidRPr="00EA52B7">
        <w:rPr>
          <w:rFonts w:eastAsia="Calibri" w:cs="Arial"/>
          <w:szCs w:val="21"/>
          <w:lang w:val="ru-RU"/>
        </w:rPr>
        <w:t xml:space="preserve"> </w:t>
      </w:r>
      <w:r w:rsidRPr="00EA52B7">
        <w:rPr>
          <w:rFonts w:eastAsia="Calibri" w:cs="Arial"/>
          <w:szCs w:val="21"/>
          <w:lang w:val="ru-RU"/>
        </w:rPr>
        <w:t>стандарты качества окружающей природной среды бывшего СССР.</w:t>
      </w:r>
    </w:p>
    <w:p w:rsidR="00501537" w:rsidRPr="00EA52B7" w:rsidRDefault="00501537" w:rsidP="00BD0154">
      <w:pPr>
        <w:rPr>
          <w:rFonts w:eastAsia="Calibri" w:cs="Arial"/>
          <w:szCs w:val="21"/>
          <w:lang w:val="ru-RU"/>
        </w:rPr>
      </w:pPr>
      <w:r w:rsidRPr="00EA52B7">
        <w:rPr>
          <w:rFonts w:eastAsia="Calibri" w:cs="Arial"/>
          <w:szCs w:val="21"/>
          <w:lang w:val="ru-RU"/>
        </w:rPr>
        <w:t>Прогнозирование уровней загрязнения воздуха осуществляется с 1980 года в соответствии с РД 52.04.306-92 «Руководство по прогнозу загрязнения воздуха», разработанным Главной геофизической обсерваторией им. Войкова.</w:t>
      </w:r>
    </w:p>
    <w:p w:rsidR="00435B09" w:rsidRPr="00EA52B7" w:rsidRDefault="00435B09" w:rsidP="00BD0154">
      <w:pPr>
        <w:rPr>
          <w:rFonts w:eastAsia="Calibri" w:cs="Arial"/>
          <w:szCs w:val="21"/>
          <w:lang w:val="ru-RU"/>
        </w:rPr>
      </w:pPr>
      <w:r w:rsidRPr="00EA52B7">
        <w:rPr>
          <w:rFonts w:eastAsia="Calibri" w:cs="Arial"/>
          <w:szCs w:val="21"/>
          <w:lang w:val="ru-RU"/>
        </w:rPr>
        <w:lastRenderedPageBreak/>
        <w:t>На основе первичных данных рассчитываются среднесуточные значения. Средние концентра</w:t>
      </w:r>
      <w:r w:rsidR="00501537" w:rsidRPr="00EA52B7">
        <w:rPr>
          <w:rFonts w:eastAsia="Calibri" w:cs="Arial"/>
          <w:szCs w:val="21"/>
          <w:lang w:val="ru-RU"/>
        </w:rPr>
        <w:t>ции</w:t>
      </w:r>
      <w:r w:rsidR="00E224AA" w:rsidRPr="00EA52B7">
        <w:rPr>
          <w:rFonts w:eastAsia="Calibri" w:cs="Arial"/>
          <w:szCs w:val="21"/>
          <w:lang w:val="ru-RU"/>
        </w:rPr>
        <w:t>, превышающие</w:t>
      </w:r>
      <w:r w:rsidRPr="00EA52B7">
        <w:rPr>
          <w:rFonts w:eastAsia="Calibri" w:cs="Arial"/>
          <w:szCs w:val="21"/>
          <w:lang w:val="ru-RU"/>
        </w:rPr>
        <w:t xml:space="preserve"> 10%, 5% и 2%, свидетельствуют </w:t>
      </w:r>
      <w:r w:rsidR="00501537" w:rsidRPr="00EA52B7">
        <w:rPr>
          <w:rFonts w:eastAsia="Calibri" w:cs="Arial"/>
          <w:szCs w:val="21"/>
          <w:lang w:val="ru-RU"/>
        </w:rPr>
        <w:t>о повышенном уровне загрязнения по отдельным загрязняющим</w:t>
      </w:r>
      <w:r w:rsidRPr="00EA52B7">
        <w:rPr>
          <w:rFonts w:eastAsia="Calibri" w:cs="Arial"/>
          <w:szCs w:val="21"/>
          <w:lang w:val="ru-RU"/>
        </w:rPr>
        <w:t xml:space="preserve"> веществ</w:t>
      </w:r>
      <w:r w:rsidR="00501537" w:rsidRPr="00EA52B7">
        <w:rPr>
          <w:rFonts w:eastAsia="Calibri" w:cs="Arial"/>
          <w:szCs w:val="21"/>
          <w:lang w:val="ru-RU"/>
        </w:rPr>
        <w:t>ам</w:t>
      </w:r>
      <w:r w:rsidRPr="00EA52B7">
        <w:rPr>
          <w:rFonts w:eastAsia="Calibri" w:cs="Arial"/>
          <w:szCs w:val="21"/>
          <w:lang w:val="ru-RU"/>
        </w:rPr>
        <w:t xml:space="preserve">. </w:t>
      </w:r>
      <w:r w:rsidR="00501537" w:rsidRPr="00EA52B7">
        <w:rPr>
          <w:rFonts w:eastAsia="Calibri" w:cs="Arial"/>
          <w:szCs w:val="21"/>
          <w:lang w:val="ru-RU"/>
        </w:rPr>
        <w:t>Максимальные значения отобраны</w:t>
      </w:r>
      <w:r w:rsidR="00B71588" w:rsidRPr="00EA52B7">
        <w:rPr>
          <w:rFonts w:eastAsia="Calibri" w:cs="Arial"/>
          <w:szCs w:val="21"/>
          <w:lang w:val="ru-RU"/>
        </w:rPr>
        <w:t xml:space="preserve"> и рассчитаны с отображением </w:t>
      </w:r>
      <w:r w:rsidRPr="00EA52B7">
        <w:rPr>
          <w:rFonts w:eastAsia="Calibri" w:cs="Arial"/>
          <w:szCs w:val="21"/>
          <w:lang w:val="ru-RU"/>
        </w:rPr>
        <w:t>обоб</w:t>
      </w:r>
      <w:r w:rsidR="00B71588" w:rsidRPr="00EA52B7">
        <w:rPr>
          <w:rFonts w:eastAsia="Calibri" w:cs="Arial"/>
          <w:szCs w:val="21"/>
          <w:lang w:val="ru-RU"/>
        </w:rPr>
        <w:t>щенного показателя</w:t>
      </w:r>
      <w:r w:rsidRPr="00EA52B7">
        <w:rPr>
          <w:rFonts w:eastAsia="Calibri" w:cs="Arial"/>
          <w:szCs w:val="21"/>
          <w:lang w:val="ru-RU"/>
        </w:rPr>
        <w:t xml:space="preserve"> загрязнения воздуха (параметр </w:t>
      </w:r>
      <w:r w:rsidRPr="00EA52B7">
        <w:rPr>
          <w:rFonts w:eastAsia="Calibri" w:cs="Arial"/>
          <w:b/>
          <w:i/>
          <w:szCs w:val="21"/>
        </w:rPr>
        <w:t>P</w:t>
      </w:r>
      <w:r w:rsidRPr="00EA52B7">
        <w:rPr>
          <w:rFonts w:eastAsia="Calibri" w:cs="Arial"/>
          <w:szCs w:val="21"/>
          <w:lang w:val="ru-RU"/>
        </w:rPr>
        <w:t xml:space="preserve">), где </w:t>
      </w:r>
      <w:r w:rsidRPr="00EA52B7">
        <w:rPr>
          <w:rFonts w:eastAsia="Calibri" w:cs="Arial"/>
          <w:b/>
          <w:i/>
          <w:szCs w:val="21"/>
          <w:lang w:val="ru-RU"/>
        </w:rPr>
        <w:t>Р</w:t>
      </w:r>
      <w:r w:rsidR="00B71588" w:rsidRPr="00EA52B7">
        <w:rPr>
          <w:rFonts w:eastAsia="Calibri" w:cs="Arial"/>
          <w:szCs w:val="21"/>
          <w:lang w:val="ru-RU"/>
        </w:rPr>
        <w:t xml:space="preserve"> = </w:t>
      </w:r>
      <w:r w:rsidR="00B71588" w:rsidRPr="00EA52B7">
        <w:rPr>
          <w:rFonts w:eastAsia="Calibri" w:cs="Arial"/>
          <w:b/>
          <w:i/>
          <w:szCs w:val="21"/>
        </w:rPr>
        <w:t>m</w:t>
      </w:r>
      <w:r w:rsidR="00B71588" w:rsidRPr="00EA52B7">
        <w:rPr>
          <w:rFonts w:eastAsia="Calibri" w:cs="Arial"/>
          <w:szCs w:val="21"/>
          <w:lang w:val="ru-RU"/>
        </w:rPr>
        <w:t>/</w:t>
      </w:r>
      <w:r w:rsidR="00B71588" w:rsidRPr="00EA52B7">
        <w:rPr>
          <w:rFonts w:eastAsia="Calibri" w:cs="Arial"/>
          <w:b/>
          <w:i/>
          <w:szCs w:val="21"/>
        </w:rPr>
        <w:t>n</w:t>
      </w:r>
      <w:r w:rsidR="00B71588" w:rsidRPr="00EA52B7">
        <w:rPr>
          <w:rFonts w:eastAsia="Calibri" w:cs="Arial"/>
          <w:szCs w:val="21"/>
          <w:lang w:val="ru-RU"/>
        </w:rPr>
        <w:t xml:space="preserve">, </w:t>
      </w:r>
      <w:r w:rsidR="00B71588" w:rsidRPr="00EA52B7">
        <w:rPr>
          <w:rFonts w:eastAsia="Calibri" w:cs="Arial"/>
          <w:b/>
          <w:i/>
          <w:szCs w:val="21"/>
        </w:rPr>
        <w:t>m</w:t>
      </w:r>
      <w:r w:rsidRPr="00EA52B7">
        <w:rPr>
          <w:rFonts w:eastAsia="Calibri" w:cs="Arial"/>
          <w:szCs w:val="21"/>
          <w:lang w:val="ru-RU"/>
        </w:rPr>
        <w:t xml:space="preserve"> </w:t>
      </w:r>
      <w:r w:rsidR="00B71588" w:rsidRPr="00EA52B7">
        <w:rPr>
          <w:rFonts w:eastAsia="Calibri" w:cs="Arial"/>
          <w:szCs w:val="21"/>
          <w:lang w:val="ru-RU"/>
        </w:rPr>
        <w:t xml:space="preserve">– </w:t>
      </w:r>
      <w:r w:rsidRPr="00EA52B7">
        <w:rPr>
          <w:rFonts w:eastAsia="Calibri" w:cs="Arial"/>
          <w:szCs w:val="21"/>
          <w:lang w:val="ru-RU"/>
        </w:rPr>
        <w:t>это количество образцов в течение суток</w:t>
      </w:r>
      <w:r w:rsidR="00B71588" w:rsidRPr="00EA52B7">
        <w:rPr>
          <w:rFonts w:eastAsia="Calibri" w:cs="Arial"/>
          <w:szCs w:val="21"/>
          <w:lang w:val="ru-RU"/>
        </w:rPr>
        <w:t xml:space="preserve"> с концентрацией превышающей среднесезонные в 1,5 раза, </w:t>
      </w:r>
      <w:r w:rsidR="00B71588" w:rsidRPr="00EA52B7">
        <w:rPr>
          <w:rFonts w:eastAsia="Calibri" w:cs="Arial"/>
          <w:b/>
          <w:i/>
          <w:szCs w:val="21"/>
        </w:rPr>
        <w:t>n</w:t>
      </w:r>
      <w:r w:rsidRPr="00EA52B7">
        <w:rPr>
          <w:rFonts w:eastAsia="Calibri" w:cs="Arial"/>
          <w:szCs w:val="21"/>
          <w:lang w:val="ru-RU"/>
        </w:rPr>
        <w:t xml:space="preserve"> </w:t>
      </w:r>
      <w:r w:rsidR="00B71588" w:rsidRPr="00EA52B7">
        <w:rPr>
          <w:rFonts w:eastAsia="Calibri" w:cs="Arial"/>
          <w:szCs w:val="21"/>
          <w:lang w:val="ru-RU"/>
        </w:rPr>
        <w:t>–</w:t>
      </w:r>
      <w:r w:rsidRPr="00EA52B7">
        <w:rPr>
          <w:rFonts w:eastAsia="Calibri" w:cs="Arial"/>
          <w:szCs w:val="21"/>
          <w:lang w:val="ru-RU"/>
        </w:rPr>
        <w:t xml:space="preserve"> общее количество образцов по концентрации на всех станциях города. Этот параметр позволяет </w:t>
      </w:r>
      <w:r w:rsidR="00B71588" w:rsidRPr="00EA52B7">
        <w:rPr>
          <w:rFonts w:eastAsia="Calibri" w:cs="Arial"/>
          <w:szCs w:val="21"/>
          <w:lang w:val="ru-RU"/>
        </w:rPr>
        <w:t>о</w:t>
      </w:r>
      <w:r w:rsidRPr="00EA52B7">
        <w:rPr>
          <w:rFonts w:eastAsia="Calibri" w:cs="Arial"/>
          <w:szCs w:val="21"/>
          <w:lang w:val="ru-RU"/>
        </w:rPr>
        <w:t>ха</w:t>
      </w:r>
      <w:r w:rsidR="00B71588" w:rsidRPr="00EA52B7">
        <w:rPr>
          <w:rFonts w:eastAsia="Calibri" w:cs="Arial"/>
          <w:szCs w:val="21"/>
          <w:lang w:val="ru-RU"/>
        </w:rPr>
        <w:t>рактеризовать</w:t>
      </w:r>
      <w:r w:rsidRPr="00EA52B7">
        <w:rPr>
          <w:rFonts w:eastAsia="Calibri" w:cs="Arial"/>
          <w:szCs w:val="21"/>
          <w:lang w:val="ru-RU"/>
        </w:rPr>
        <w:t xml:space="preserve"> общий уровень загрязнения воздуха в городе.</w:t>
      </w:r>
    </w:p>
    <w:p w:rsidR="00E224AA" w:rsidRPr="00EA52B7" w:rsidRDefault="00E224AA" w:rsidP="00BD0154">
      <w:pPr>
        <w:rPr>
          <w:rFonts w:eastAsia="Calibri" w:cs="Arial"/>
          <w:szCs w:val="21"/>
          <w:lang w:val="ru-RU"/>
        </w:rPr>
      </w:pPr>
      <w:r w:rsidRPr="00EA52B7">
        <w:rPr>
          <w:rFonts w:eastAsia="Calibri" w:cs="Arial"/>
          <w:szCs w:val="21"/>
          <w:lang w:val="ru-RU"/>
        </w:rPr>
        <w:t>Для ежемесячной оценки уровней загрязнения атмосферного воздуха применяются 2 качественные характеристики:</w:t>
      </w:r>
    </w:p>
    <w:p w:rsidR="00560E03" w:rsidRPr="00EA52B7" w:rsidRDefault="00E224AA" w:rsidP="00BD0154">
      <w:pPr>
        <w:numPr>
          <w:ilvl w:val="0"/>
          <w:numId w:val="41"/>
        </w:numPr>
        <w:contextualSpacing/>
        <w:jc w:val="left"/>
        <w:rPr>
          <w:rFonts w:eastAsia="Calibri" w:cs="Arial"/>
          <w:szCs w:val="21"/>
          <w:lang w:val="ru-RU"/>
        </w:rPr>
      </w:pPr>
      <w:r w:rsidRPr="00EA52B7">
        <w:rPr>
          <w:rFonts w:eastAsia="Calibri" w:cs="Arial"/>
          <w:i/>
          <w:szCs w:val="21"/>
          <w:lang w:val="ru-RU"/>
        </w:rPr>
        <w:t>Стандартный индекс</w:t>
      </w:r>
      <w:r w:rsidRPr="00EA52B7">
        <w:rPr>
          <w:rFonts w:eastAsia="Calibri" w:cs="Arial"/>
          <w:szCs w:val="21"/>
          <w:lang w:val="ru-RU"/>
        </w:rPr>
        <w:t xml:space="preserve"> –</w:t>
      </w:r>
      <w:r w:rsidR="008577A2" w:rsidRPr="00EA52B7">
        <w:rPr>
          <w:rFonts w:eastAsia="Calibri" w:cs="Arial"/>
          <w:szCs w:val="21"/>
          <w:lang w:val="ru-RU"/>
        </w:rPr>
        <w:t xml:space="preserve"> максимально высокая</w:t>
      </w:r>
      <w:r w:rsidRPr="00EA52B7">
        <w:rPr>
          <w:rFonts w:eastAsia="Calibri" w:cs="Arial"/>
          <w:szCs w:val="21"/>
          <w:lang w:val="ru-RU"/>
        </w:rPr>
        <w:t xml:space="preserve"> концентрация, деленная на ПДК;</w:t>
      </w:r>
    </w:p>
    <w:p w:rsidR="00560E03" w:rsidRPr="00EA52B7" w:rsidRDefault="00D33BFD" w:rsidP="00BD0154">
      <w:pPr>
        <w:numPr>
          <w:ilvl w:val="0"/>
          <w:numId w:val="41"/>
        </w:numPr>
        <w:ind w:left="714" w:hanging="357"/>
        <w:jc w:val="left"/>
        <w:rPr>
          <w:rFonts w:eastAsia="Calibri" w:cs="Arial"/>
          <w:szCs w:val="21"/>
          <w:lang w:val="ru-RU"/>
        </w:rPr>
      </w:pPr>
      <w:r w:rsidRPr="00EA52B7">
        <w:rPr>
          <w:rFonts w:eastAsia="Calibri" w:cs="Arial"/>
          <w:szCs w:val="21"/>
          <w:lang w:val="ru-RU"/>
        </w:rPr>
        <w:t xml:space="preserve">Высокая </w:t>
      </w:r>
      <w:r w:rsidRPr="00EA52B7">
        <w:rPr>
          <w:rFonts w:eastAsia="Calibri" w:cs="Arial"/>
          <w:i/>
          <w:szCs w:val="21"/>
          <w:lang w:val="ru-RU"/>
        </w:rPr>
        <w:t>частота превышения</w:t>
      </w:r>
      <w:r w:rsidRPr="00EA52B7">
        <w:rPr>
          <w:rFonts w:eastAsia="Calibri" w:cs="Arial"/>
          <w:szCs w:val="21"/>
          <w:lang w:val="ru-RU"/>
        </w:rPr>
        <w:t xml:space="preserve"> ПДК в %.</w:t>
      </w:r>
    </w:p>
    <w:p w:rsidR="00E224AA" w:rsidRPr="00EA52B7" w:rsidRDefault="00E224AA" w:rsidP="00BD0154">
      <w:pPr>
        <w:rPr>
          <w:rFonts w:eastAsia="Calibri" w:cs="Arial"/>
          <w:szCs w:val="21"/>
          <w:lang w:val="ru-RU"/>
        </w:rPr>
      </w:pPr>
      <w:r w:rsidRPr="00EA52B7">
        <w:rPr>
          <w:rFonts w:eastAsia="Calibri" w:cs="Arial"/>
          <w:szCs w:val="21"/>
          <w:lang w:val="ru-RU"/>
        </w:rPr>
        <w:t>Для ежегодной оценки уровней загрязнения атмосферного воздуха применяется индекс загрязнения атмосферы.</w:t>
      </w:r>
    </w:p>
    <w:p w:rsidR="001442DD" w:rsidRPr="00EA52B7" w:rsidRDefault="00D33BFD" w:rsidP="00BD0154">
      <w:pPr>
        <w:rPr>
          <w:rFonts w:eastAsia="Calibri" w:cs="Arial"/>
          <w:szCs w:val="21"/>
          <w:lang w:val="ru-RU"/>
        </w:rPr>
      </w:pPr>
      <w:r w:rsidRPr="00EA52B7">
        <w:rPr>
          <w:rFonts w:eastAsia="Calibri" w:cs="Arial"/>
          <w:szCs w:val="21"/>
          <w:lang w:val="ru-RU"/>
        </w:rPr>
        <w:t xml:space="preserve">Плата за выбросы загрязняющих веществ в атмосферный воздух регулируется Государственной экологической инспекцией, которая является учреждением Министерства окружающей среды. </w:t>
      </w:r>
      <w:r w:rsidR="001160D8" w:rsidRPr="00EA52B7">
        <w:rPr>
          <w:rFonts w:eastAsia="Calibri" w:cs="Arial"/>
          <w:szCs w:val="21"/>
          <w:lang w:val="ru-RU"/>
        </w:rPr>
        <w:t>Виновники загрязнения</w:t>
      </w:r>
      <w:r w:rsidR="00E37BDC" w:rsidRPr="00EA52B7">
        <w:rPr>
          <w:rFonts w:eastAsia="Calibri" w:cs="Arial"/>
          <w:szCs w:val="21"/>
          <w:lang w:val="ru-RU"/>
        </w:rPr>
        <w:t xml:space="preserve"> </w:t>
      </w:r>
      <w:r w:rsidRPr="00EA52B7">
        <w:rPr>
          <w:rFonts w:eastAsia="Calibri" w:cs="Arial"/>
          <w:szCs w:val="21"/>
          <w:lang w:val="ru-RU"/>
        </w:rPr>
        <w:t>долж</w:t>
      </w:r>
      <w:r w:rsidR="001160D8" w:rsidRPr="00EA52B7">
        <w:rPr>
          <w:rFonts w:eastAsia="Calibri" w:cs="Arial"/>
          <w:szCs w:val="21"/>
          <w:lang w:val="ru-RU"/>
        </w:rPr>
        <w:t>ны получить</w:t>
      </w:r>
      <w:r w:rsidRPr="00EA52B7">
        <w:rPr>
          <w:rFonts w:eastAsia="Calibri" w:cs="Arial"/>
          <w:szCs w:val="21"/>
          <w:lang w:val="ru-RU"/>
        </w:rPr>
        <w:t xml:space="preserve"> разреше</w:t>
      </w:r>
      <w:r w:rsidR="001160D8" w:rsidRPr="00EA52B7">
        <w:rPr>
          <w:rFonts w:eastAsia="Calibri" w:cs="Arial"/>
          <w:szCs w:val="21"/>
          <w:lang w:val="ru-RU"/>
        </w:rPr>
        <w:t xml:space="preserve">ние </w:t>
      </w:r>
      <w:r w:rsidRPr="00EA52B7">
        <w:rPr>
          <w:rFonts w:eastAsia="Calibri" w:cs="Arial"/>
          <w:szCs w:val="21"/>
          <w:lang w:val="ru-RU"/>
        </w:rPr>
        <w:t xml:space="preserve">и </w:t>
      </w:r>
      <w:r w:rsidR="001160D8" w:rsidRPr="00EA52B7">
        <w:rPr>
          <w:rFonts w:eastAsia="Calibri" w:cs="Arial"/>
          <w:szCs w:val="21"/>
          <w:lang w:val="ru-RU"/>
        </w:rPr>
        <w:t xml:space="preserve">контролировать свои выбросы </w:t>
      </w:r>
      <w:r w:rsidRPr="00EA52B7">
        <w:rPr>
          <w:rFonts w:eastAsia="Calibri" w:cs="Arial"/>
          <w:szCs w:val="21"/>
          <w:lang w:val="ru-RU"/>
        </w:rPr>
        <w:t>в соответствии с законодательст</w:t>
      </w:r>
      <w:r w:rsidR="001160D8" w:rsidRPr="00EA52B7">
        <w:rPr>
          <w:rFonts w:eastAsia="Calibri" w:cs="Arial"/>
          <w:szCs w:val="21"/>
          <w:lang w:val="ru-RU"/>
        </w:rPr>
        <w:t>вом</w:t>
      </w:r>
      <w:r w:rsidRPr="00EA52B7">
        <w:rPr>
          <w:rFonts w:eastAsia="Calibri" w:cs="Arial"/>
          <w:szCs w:val="21"/>
          <w:lang w:val="ru-RU"/>
        </w:rPr>
        <w:t xml:space="preserve">. </w:t>
      </w:r>
      <w:r w:rsidR="00E37BDC" w:rsidRPr="00EA52B7">
        <w:rPr>
          <w:rFonts w:eastAsia="Calibri" w:cs="Arial"/>
          <w:szCs w:val="21"/>
          <w:lang w:val="ru-RU"/>
        </w:rPr>
        <w:t xml:space="preserve">Небольшие источники загрязнения рассчитывают свои </w:t>
      </w:r>
      <w:r w:rsidRPr="00EA52B7">
        <w:rPr>
          <w:rFonts w:eastAsia="Calibri" w:cs="Arial"/>
          <w:szCs w:val="21"/>
          <w:lang w:val="ru-RU"/>
        </w:rPr>
        <w:t>выбро</w:t>
      </w:r>
      <w:r w:rsidR="00E37BDC" w:rsidRPr="00EA52B7">
        <w:rPr>
          <w:rFonts w:eastAsia="Calibri" w:cs="Arial"/>
          <w:szCs w:val="21"/>
          <w:lang w:val="ru-RU"/>
        </w:rPr>
        <w:t>сы самостоятельно</w:t>
      </w:r>
      <w:r w:rsidRPr="00EA52B7">
        <w:rPr>
          <w:rFonts w:eastAsia="Calibri" w:cs="Arial"/>
          <w:szCs w:val="21"/>
          <w:lang w:val="ru-RU"/>
        </w:rPr>
        <w:t>.</w:t>
      </w:r>
      <w:r w:rsidR="001160D8" w:rsidRPr="00EA52B7">
        <w:rPr>
          <w:rFonts w:eastAsia="Calibri" w:cs="Arial"/>
          <w:szCs w:val="21"/>
          <w:lang w:val="ru-RU"/>
        </w:rPr>
        <w:t xml:space="preserve"> </w:t>
      </w:r>
      <w:r w:rsidRPr="00EA52B7">
        <w:rPr>
          <w:rFonts w:eastAsia="Calibri" w:cs="Arial"/>
          <w:szCs w:val="21"/>
          <w:lang w:val="ru-RU"/>
        </w:rPr>
        <w:t>Инспек</w:t>
      </w:r>
      <w:r w:rsidR="00E37BDC" w:rsidRPr="00EA52B7">
        <w:rPr>
          <w:rFonts w:eastAsia="Calibri" w:cs="Arial"/>
          <w:szCs w:val="21"/>
          <w:lang w:val="ru-RU"/>
        </w:rPr>
        <w:t>ция решает, какие источники загрязнения</w:t>
      </w:r>
      <w:r w:rsidRPr="00EA52B7">
        <w:rPr>
          <w:rFonts w:eastAsia="Calibri" w:cs="Arial"/>
          <w:szCs w:val="21"/>
          <w:lang w:val="ru-RU"/>
        </w:rPr>
        <w:t xml:space="preserve"> должны измерять </w:t>
      </w:r>
      <w:r w:rsidR="00E37BDC" w:rsidRPr="00EA52B7">
        <w:rPr>
          <w:rFonts w:eastAsia="Calibri" w:cs="Arial"/>
          <w:szCs w:val="21"/>
          <w:lang w:val="ru-RU"/>
        </w:rPr>
        <w:t xml:space="preserve">свои </w:t>
      </w:r>
      <w:r w:rsidRPr="00EA52B7">
        <w:rPr>
          <w:rFonts w:eastAsia="Calibri" w:cs="Arial"/>
          <w:szCs w:val="21"/>
          <w:lang w:val="ru-RU"/>
        </w:rPr>
        <w:t>выбросы</w:t>
      </w:r>
      <w:r w:rsidR="00801392" w:rsidRPr="00EA52B7">
        <w:rPr>
          <w:rFonts w:eastAsia="Calibri" w:cs="Arial"/>
          <w:szCs w:val="21"/>
          <w:lang w:val="ru-RU"/>
        </w:rPr>
        <w:t>,</w:t>
      </w:r>
      <w:r w:rsidRPr="00EA52B7">
        <w:rPr>
          <w:rFonts w:eastAsia="Calibri" w:cs="Arial"/>
          <w:szCs w:val="21"/>
          <w:lang w:val="ru-RU"/>
        </w:rPr>
        <w:t xml:space="preserve"> и </w:t>
      </w:r>
      <w:r w:rsidR="00E37BDC" w:rsidRPr="00EA52B7">
        <w:rPr>
          <w:rFonts w:eastAsia="Calibri" w:cs="Arial"/>
          <w:szCs w:val="21"/>
          <w:lang w:val="ru-RU"/>
        </w:rPr>
        <w:t xml:space="preserve">устанавливает предельно допустимые </w:t>
      </w:r>
      <w:r w:rsidRPr="00EA52B7">
        <w:rPr>
          <w:rFonts w:eastAsia="Calibri" w:cs="Arial"/>
          <w:szCs w:val="21"/>
          <w:lang w:val="ru-RU"/>
        </w:rPr>
        <w:t>выбро</w:t>
      </w:r>
      <w:r w:rsidR="00E37BDC" w:rsidRPr="00EA52B7">
        <w:rPr>
          <w:rFonts w:eastAsia="Calibri" w:cs="Arial"/>
          <w:szCs w:val="21"/>
          <w:lang w:val="ru-RU"/>
        </w:rPr>
        <w:t xml:space="preserve">сы при </w:t>
      </w:r>
      <w:r w:rsidRPr="00EA52B7">
        <w:rPr>
          <w:rFonts w:eastAsia="Calibri" w:cs="Arial"/>
          <w:szCs w:val="21"/>
          <w:lang w:val="ru-RU"/>
        </w:rPr>
        <w:t>помо</w:t>
      </w:r>
      <w:r w:rsidR="00E37BDC" w:rsidRPr="00EA52B7">
        <w:rPr>
          <w:rFonts w:eastAsia="Calibri" w:cs="Arial"/>
          <w:szCs w:val="21"/>
          <w:lang w:val="ru-RU"/>
        </w:rPr>
        <w:t xml:space="preserve">щи </w:t>
      </w:r>
      <w:r w:rsidR="00801392" w:rsidRPr="00EA52B7">
        <w:rPr>
          <w:rFonts w:eastAsia="Calibri" w:cs="Arial"/>
          <w:szCs w:val="21"/>
          <w:lang w:val="ru-RU"/>
        </w:rPr>
        <w:t xml:space="preserve">расчетов. Если предельно допустимые значения превышены, виновник загрязнения </w:t>
      </w:r>
      <w:r w:rsidR="00B80EC7" w:rsidRPr="00EA52B7">
        <w:rPr>
          <w:rFonts w:eastAsia="Calibri" w:cs="Arial"/>
          <w:szCs w:val="21"/>
          <w:lang w:val="ru-RU"/>
        </w:rPr>
        <w:t>платит</w:t>
      </w:r>
      <w:r w:rsidRPr="00EA52B7">
        <w:rPr>
          <w:rFonts w:eastAsia="Calibri" w:cs="Arial"/>
          <w:szCs w:val="21"/>
          <w:lang w:val="ru-RU"/>
        </w:rPr>
        <w:t xml:space="preserve"> штраф, </w:t>
      </w:r>
      <w:r w:rsidR="00801392" w:rsidRPr="00EA52B7">
        <w:rPr>
          <w:rFonts w:eastAsia="Calibri" w:cs="Arial"/>
          <w:szCs w:val="21"/>
          <w:lang w:val="ru-RU"/>
        </w:rPr>
        <w:t>превышающий плату за выбросы в 5 раз</w:t>
      </w:r>
      <w:r w:rsidRPr="00EA52B7">
        <w:rPr>
          <w:rFonts w:eastAsia="Calibri" w:cs="Arial"/>
          <w:szCs w:val="21"/>
          <w:lang w:val="ru-RU"/>
        </w:rPr>
        <w:t>. Штраф в 50</w:t>
      </w:r>
      <w:r w:rsidR="00801392" w:rsidRPr="00EA52B7">
        <w:rPr>
          <w:rFonts w:eastAsia="Calibri" w:cs="Arial"/>
          <w:szCs w:val="21"/>
          <w:lang w:val="ru-RU"/>
        </w:rPr>
        <w:t xml:space="preserve">-кратном размере установлен </w:t>
      </w:r>
      <w:r w:rsidRPr="00EA52B7">
        <w:rPr>
          <w:rFonts w:eastAsia="Calibri" w:cs="Arial"/>
          <w:szCs w:val="21"/>
          <w:lang w:val="ru-RU"/>
        </w:rPr>
        <w:t>для компаний без разрешения или с очень высоким уровнем выбро</w:t>
      </w:r>
      <w:r w:rsidR="00B80EC7" w:rsidRPr="00EA52B7">
        <w:rPr>
          <w:rFonts w:eastAsia="Calibri" w:cs="Arial"/>
          <w:szCs w:val="21"/>
          <w:lang w:val="ru-RU"/>
        </w:rPr>
        <w:t xml:space="preserve">сов. Плата рассчитывается </w:t>
      </w:r>
      <w:r w:rsidRPr="00EA52B7">
        <w:rPr>
          <w:rFonts w:eastAsia="Calibri" w:cs="Arial"/>
          <w:szCs w:val="21"/>
          <w:lang w:val="ru-RU"/>
        </w:rPr>
        <w:t>пр</w:t>
      </w:r>
      <w:r w:rsidR="00B80EC7" w:rsidRPr="00EA52B7">
        <w:rPr>
          <w:rFonts w:eastAsia="Calibri" w:cs="Arial"/>
          <w:szCs w:val="21"/>
          <w:lang w:val="ru-RU"/>
        </w:rPr>
        <w:t>едприятиями</w:t>
      </w:r>
      <w:r w:rsidRPr="00EA52B7">
        <w:rPr>
          <w:rFonts w:eastAsia="Calibri" w:cs="Arial"/>
          <w:szCs w:val="21"/>
          <w:lang w:val="ru-RU"/>
        </w:rPr>
        <w:t xml:space="preserve"> в соответ</w:t>
      </w:r>
      <w:r w:rsidR="00B80EC7" w:rsidRPr="00EA52B7">
        <w:rPr>
          <w:rFonts w:eastAsia="Calibri" w:cs="Arial"/>
          <w:szCs w:val="21"/>
          <w:lang w:val="ru-RU"/>
        </w:rPr>
        <w:t>ствии с З</w:t>
      </w:r>
      <w:r w:rsidRPr="00EA52B7">
        <w:rPr>
          <w:rFonts w:eastAsia="Calibri" w:cs="Arial"/>
          <w:szCs w:val="21"/>
          <w:lang w:val="ru-RU"/>
        </w:rPr>
        <w:t xml:space="preserve">аконом № 1540/1998 </w:t>
      </w:r>
      <w:r w:rsidR="00B80EC7" w:rsidRPr="00EA52B7">
        <w:rPr>
          <w:rFonts w:eastAsia="Calibri" w:cs="Arial"/>
          <w:szCs w:val="21"/>
          <w:lang w:val="ru-RU"/>
        </w:rPr>
        <w:t>«О плате за загрязнение окружающей среды»</w:t>
      </w:r>
      <w:r w:rsidRPr="00EA52B7">
        <w:rPr>
          <w:rFonts w:eastAsia="Calibri" w:cs="Arial"/>
          <w:szCs w:val="21"/>
          <w:lang w:val="ru-RU"/>
        </w:rPr>
        <w:t>.</w:t>
      </w:r>
    </w:p>
    <w:p w:rsidR="00D33BFD" w:rsidRPr="00EA52B7" w:rsidRDefault="00691CCF" w:rsidP="00BD0154">
      <w:pPr>
        <w:rPr>
          <w:rFonts w:eastAsia="Calibri" w:cs="Arial"/>
          <w:szCs w:val="21"/>
          <w:lang w:val="ru-RU"/>
        </w:rPr>
      </w:pPr>
      <w:r w:rsidRPr="00EA52B7">
        <w:rPr>
          <w:rFonts w:eastAsia="Calibri" w:cs="Arial"/>
          <w:szCs w:val="21"/>
          <w:lang w:val="ru-RU"/>
        </w:rPr>
        <w:t xml:space="preserve">Ежегодно </w:t>
      </w:r>
      <w:r w:rsidR="00D33BFD" w:rsidRPr="00EA52B7">
        <w:rPr>
          <w:rFonts w:eastAsia="Calibri" w:cs="Arial"/>
          <w:szCs w:val="21"/>
          <w:lang w:val="ru-RU"/>
        </w:rPr>
        <w:t>Инспекция про</w:t>
      </w:r>
      <w:r w:rsidRPr="00EA52B7">
        <w:rPr>
          <w:rFonts w:eastAsia="Calibri" w:cs="Arial"/>
          <w:szCs w:val="21"/>
          <w:lang w:val="ru-RU"/>
        </w:rPr>
        <w:t xml:space="preserve">веряет </w:t>
      </w:r>
      <w:r w:rsidR="00D33BFD" w:rsidRPr="00EA52B7">
        <w:rPr>
          <w:rFonts w:eastAsia="Calibri" w:cs="Arial"/>
          <w:szCs w:val="21"/>
          <w:lang w:val="ru-RU"/>
        </w:rPr>
        <w:t>из</w:t>
      </w:r>
      <w:r w:rsidRPr="00EA52B7">
        <w:rPr>
          <w:rFonts w:eastAsia="Calibri" w:cs="Arial"/>
          <w:szCs w:val="21"/>
          <w:lang w:val="ru-RU"/>
        </w:rPr>
        <w:t>мерение</w:t>
      </w:r>
      <w:r w:rsidR="00D33BFD" w:rsidRPr="00EA52B7">
        <w:rPr>
          <w:rFonts w:eastAsia="Calibri" w:cs="Arial"/>
          <w:szCs w:val="21"/>
          <w:lang w:val="ru-RU"/>
        </w:rPr>
        <w:t xml:space="preserve"> выбросов или </w:t>
      </w:r>
      <w:r w:rsidRPr="00EA52B7">
        <w:rPr>
          <w:rFonts w:eastAsia="Calibri" w:cs="Arial"/>
          <w:szCs w:val="21"/>
          <w:lang w:val="ru-RU"/>
        </w:rPr>
        <w:t xml:space="preserve">расчеты </w:t>
      </w:r>
      <w:r w:rsidR="00D33BFD" w:rsidRPr="00EA52B7">
        <w:rPr>
          <w:rFonts w:eastAsia="Calibri" w:cs="Arial"/>
          <w:szCs w:val="21"/>
          <w:lang w:val="ru-RU"/>
        </w:rPr>
        <w:t>компаний</w:t>
      </w:r>
      <w:r w:rsidRPr="00EA52B7">
        <w:rPr>
          <w:rFonts w:eastAsia="Calibri" w:cs="Arial"/>
          <w:szCs w:val="21"/>
          <w:lang w:val="ru-RU"/>
        </w:rPr>
        <w:t>-загрязнителей</w:t>
      </w:r>
      <w:r w:rsidR="00D33BFD" w:rsidRPr="00EA52B7">
        <w:rPr>
          <w:rFonts w:eastAsia="Calibri" w:cs="Arial"/>
          <w:szCs w:val="21"/>
          <w:lang w:val="ru-RU"/>
        </w:rPr>
        <w:t>.</w:t>
      </w:r>
      <w:r w:rsidRPr="00EA52B7">
        <w:rPr>
          <w:rFonts w:eastAsia="Calibri" w:cs="Arial"/>
          <w:szCs w:val="21"/>
          <w:lang w:val="ru-RU"/>
        </w:rPr>
        <w:t xml:space="preserve"> </w:t>
      </w:r>
      <w:r w:rsidR="00D33BFD" w:rsidRPr="00EA52B7">
        <w:rPr>
          <w:rFonts w:eastAsia="Calibri" w:cs="Arial"/>
          <w:szCs w:val="21"/>
          <w:lang w:val="ru-RU"/>
        </w:rPr>
        <w:t>Количество выбросов каждого вещества умножается на так называе</w:t>
      </w:r>
      <w:r w:rsidRPr="00EA52B7">
        <w:rPr>
          <w:rFonts w:eastAsia="Calibri" w:cs="Arial"/>
          <w:szCs w:val="21"/>
          <w:lang w:val="ru-RU"/>
        </w:rPr>
        <w:t>мый коэффициент «</w:t>
      </w:r>
      <w:r w:rsidR="00D33BFD" w:rsidRPr="00EA52B7">
        <w:rPr>
          <w:rFonts w:eastAsia="Calibri" w:cs="Arial"/>
          <w:szCs w:val="21"/>
          <w:lang w:val="ru-RU"/>
        </w:rPr>
        <w:t>агрессивно</w:t>
      </w:r>
      <w:r w:rsidRPr="00EA52B7">
        <w:rPr>
          <w:rFonts w:eastAsia="Calibri" w:cs="Arial"/>
          <w:szCs w:val="21"/>
          <w:lang w:val="ru-RU"/>
        </w:rPr>
        <w:t>сти»</w:t>
      </w:r>
      <w:r w:rsidR="00D33BFD" w:rsidRPr="00EA52B7">
        <w:rPr>
          <w:rFonts w:eastAsia="Calibri" w:cs="Arial"/>
          <w:szCs w:val="21"/>
          <w:lang w:val="ru-RU"/>
        </w:rPr>
        <w:t>, ко</w:t>
      </w:r>
      <w:r w:rsidRPr="00EA52B7">
        <w:rPr>
          <w:rFonts w:eastAsia="Calibri" w:cs="Arial"/>
          <w:szCs w:val="21"/>
          <w:lang w:val="ru-RU"/>
        </w:rPr>
        <w:t>торый характеризирует степень опасности</w:t>
      </w:r>
      <w:r w:rsidR="00D33BFD" w:rsidRPr="00EA52B7">
        <w:rPr>
          <w:rFonts w:eastAsia="Calibri" w:cs="Arial"/>
          <w:szCs w:val="21"/>
          <w:lang w:val="ru-RU"/>
        </w:rPr>
        <w:t xml:space="preserve"> для окружающей среды. Пла</w:t>
      </w:r>
      <w:r w:rsidRPr="00EA52B7">
        <w:rPr>
          <w:rFonts w:eastAsia="Calibri" w:cs="Arial"/>
          <w:szCs w:val="21"/>
          <w:lang w:val="ru-RU"/>
        </w:rPr>
        <w:t>та начисляется за превышающие выбросы</w:t>
      </w:r>
      <w:r w:rsidR="00D33BFD" w:rsidRPr="00EA52B7">
        <w:rPr>
          <w:rFonts w:eastAsia="Calibri" w:cs="Arial"/>
          <w:szCs w:val="21"/>
          <w:lang w:val="ru-RU"/>
        </w:rPr>
        <w:t xml:space="preserve"> всех измеряемых веществ. Как пра</w:t>
      </w:r>
      <w:r w:rsidR="001A1C04" w:rsidRPr="00EA52B7">
        <w:rPr>
          <w:rFonts w:eastAsia="Calibri" w:cs="Arial"/>
          <w:szCs w:val="21"/>
          <w:lang w:val="ru-RU"/>
        </w:rPr>
        <w:t>вило, плата</w:t>
      </w:r>
      <w:r w:rsidR="00D33BFD" w:rsidRPr="00EA52B7">
        <w:rPr>
          <w:rFonts w:eastAsia="Calibri" w:cs="Arial"/>
          <w:szCs w:val="21"/>
          <w:lang w:val="ru-RU"/>
        </w:rPr>
        <w:t xml:space="preserve"> или штра</w:t>
      </w:r>
      <w:r w:rsidR="001A1C04" w:rsidRPr="00EA52B7">
        <w:rPr>
          <w:rFonts w:eastAsia="Calibri" w:cs="Arial"/>
          <w:szCs w:val="21"/>
          <w:lang w:val="ru-RU"/>
        </w:rPr>
        <w:t>фы</w:t>
      </w:r>
      <w:r w:rsidR="00D33BFD" w:rsidRPr="00EA52B7">
        <w:rPr>
          <w:rFonts w:eastAsia="Calibri" w:cs="Arial"/>
          <w:szCs w:val="21"/>
          <w:lang w:val="ru-RU"/>
        </w:rPr>
        <w:t>, на</w:t>
      </w:r>
      <w:r w:rsidR="001A1C04" w:rsidRPr="00EA52B7">
        <w:rPr>
          <w:rFonts w:eastAsia="Calibri" w:cs="Arial"/>
          <w:szCs w:val="21"/>
          <w:lang w:val="ru-RU"/>
        </w:rPr>
        <w:t>столько малы, что они не стимулируют виновников загрязнения принимать</w:t>
      </w:r>
      <w:r w:rsidR="00D33BFD" w:rsidRPr="00EA52B7">
        <w:rPr>
          <w:rFonts w:eastAsia="Calibri" w:cs="Arial"/>
          <w:szCs w:val="21"/>
          <w:lang w:val="ru-RU"/>
        </w:rPr>
        <w:t xml:space="preserve"> мер</w:t>
      </w:r>
      <w:r w:rsidR="001A1C04" w:rsidRPr="00EA52B7">
        <w:rPr>
          <w:rFonts w:eastAsia="Calibri" w:cs="Arial"/>
          <w:szCs w:val="21"/>
          <w:lang w:val="ru-RU"/>
        </w:rPr>
        <w:t>ы по предотвращению загрязнения окружающей среды</w:t>
      </w:r>
      <w:r w:rsidR="00D33BFD" w:rsidRPr="00EA52B7">
        <w:rPr>
          <w:rFonts w:eastAsia="Calibri" w:cs="Arial"/>
          <w:szCs w:val="21"/>
          <w:lang w:val="ru-RU"/>
        </w:rPr>
        <w:t>. Некото</w:t>
      </w:r>
      <w:r w:rsidR="001A1C04" w:rsidRPr="00EA52B7">
        <w:rPr>
          <w:rFonts w:eastAsia="Calibri" w:cs="Arial"/>
          <w:szCs w:val="21"/>
          <w:lang w:val="ru-RU"/>
        </w:rPr>
        <w:t>рые предприятия</w:t>
      </w:r>
      <w:r w:rsidR="00D33BFD" w:rsidRPr="00EA52B7">
        <w:rPr>
          <w:rFonts w:eastAsia="Calibri" w:cs="Arial"/>
          <w:szCs w:val="21"/>
          <w:lang w:val="ru-RU"/>
        </w:rPr>
        <w:t xml:space="preserve"> даже не </w:t>
      </w:r>
      <w:r w:rsidR="001A1C04" w:rsidRPr="00EA52B7">
        <w:rPr>
          <w:rFonts w:eastAsia="Calibri" w:cs="Arial"/>
          <w:szCs w:val="21"/>
          <w:lang w:val="ru-RU"/>
        </w:rPr>
        <w:t xml:space="preserve">осуществляют </w:t>
      </w:r>
      <w:r w:rsidR="00D33BFD" w:rsidRPr="00EA52B7">
        <w:rPr>
          <w:rFonts w:eastAsia="Calibri" w:cs="Arial"/>
          <w:szCs w:val="21"/>
          <w:lang w:val="ru-RU"/>
        </w:rPr>
        <w:t>контрол</w:t>
      </w:r>
      <w:r w:rsidR="001A1C04" w:rsidRPr="00EA52B7">
        <w:rPr>
          <w:rFonts w:eastAsia="Calibri" w:cs="Arial"/>
          <w:szCs w:val="21"/>
          <w:lang w:val="ru-RU"/>
        </w:rPr>
        <w:t>ь за</w:t>
      </w:r>
      <w:r w:rsidR="00D33BFD" w:rsidRPr="00EA52B7">
        <w:rPr>
          <w:rFonts w:eastAsia="Calibri" w:cs="Arial"/>
          <w:szCs w:val="21"/>
          <w:lang w:val="ru-RU"/>
        </w:rPr>
        <w:t xml:space="preserve"> свои</w:t>
      </w:r>
      <w:r w:rsidR="001A1C04" w:rsidRPr="00EA52B7">
        <w:rPr>
          <w:rFonts w:eastAsia="Calibri" w:cs="Arial"/>
          <w:szCs w:val="21"/>
          <w:lang w:val="ru-RU"/>
        </w:rPr>
        <w:t>ми</w:t>
      </w:r>
      <w:r w:rsidR="00D33BFD" w:rsidRPr="00EA52B7">
        <w:rPr>
          <w:rFonts w:eastAsia="Calibri" w:cs="Arial"/>
          <w:szCs w:val="21"/>
          <w:lang w:val="ru-RU"/>
        </w:rPr>
        <w:t xml:space="preserve"> выбро</w:t>
      </w:r>
      <w:r w:rsidR="001A1C04" w:rsidRPr="00EA52B7">
        <w:rPr>
          <w:rFonts w:eastAsia="Calibri" w:cs="Arial"/>
          <w:szCs w:val="21"/>
          <w:lang w:val="ru-RU"/>
        </w:rPr>
        <w:t>сами</w:t>
      </w:r>
      <w:r w:rsidR="00D33BFD" w:rsidRPr="00EA52B7">
        <w:rPr>
          <w:rFonts w:eastAsia="Calibri" w:cs="Arial"/>
          <w:szCs w:val="21"/>
          <w:lang w:val="ru-RU"/>
        </w:rPr>
        <w:t>, пото</w:t>
      </w:r>
      <w:r w:rsidR="001A1C04" w:rsidRPr="00EA52B7">
        <w:rPr>
          <w:rFonts w:eastAsia="Calibri" w:cs="Arial"/>
          <w:szCs w:val="21"/>
          <w:lang w:val="ru-RU"/>
        </w:rPr>
        <w:t xml:space="preserve">му что </w:t>
      </w:r>
      <w:r w:rsidR="00D33BFD" w:rsidRPr="00EA52B7">
        <w:rPr>
          <w:rFonts w:eastAsia="Calibri" w:cs="Arial"/>
          <w:szCs w:val="21"/>
          <w:lang w:val="ru-RU"/>
        </w:rPr>
        <w:t>дешевле запла</w:t>
      </w:r>
      <w:r w:rsidR="001A1C04" w:rsidRPr="00EA52B7">
        <w:rPr>
          <w:rFonts w:eastAsia="Calibri" w:cs="Arial"/>
          <w:szCs w:val="21"/>
          <w:lang w:val="ru-RU"/>
        </w:rPr>
        <w:t>тить штраф, чем контролировать свои</w:t>
      </w:r>
      <w:r w:rsidR="00D33BFD" w:rsidRPr="00EA52B7">
        <w:rPr>
          <w:rFonts w:eastAsia="Calibri" w:cs="Arial"/>
          <w:szCs w:val="21"/>
          <w:lang w:val="ru-RU"/>
        </w:rPr>
        <w:t xml:space="preserve"> выброс</w:t>
      </w:r>
      <w:r w:rsidR="001A1C04" w:rsidRPr="00EA52B7">
        <w:rPr>
          <w:rFonts w:eastAsia="Calibri" w:cs="Arial"/>
          <w:szCs w:val="21"/>
          <w:lang w:val="ru-RU"/>
        </w:rPr>
        <w:t>ы</w:t>
      </w:r>
      <w:r w:rsidR="00D33BFD" w:rsidRPr="00EA52B7">
        <w:rPr>
          <w:rFonts w:eastAsia="Calibri" w:cs="Arial"/>
          <w:szCs w:val="21"/>
          <w:lang w:val="ru-RU"/>
        </w:rPr>
        <w:t>. С другой стороны, в Мол</w:t>
      </w:r>
      <w:r w:rsidR="001A1C04" w:rsidRPr="00EA52B7">
        <w:rPr>
          <w:rFonts w:eastAsia="Calibri" w:cs="Arial"/>
          <w:szCs w:val="21"/>
          <w:lang w:val="ru-RU"/>
        </w:rPr>
        <w:t>дове меры по предотвращению загрязнения окружающей среды</w:t>
      </w:r>
      <w:r w:rsidR="00D33BFD" w:rsidRPr="00EA52B7">
        <w:rPr>
          <w:rFonts w:eastAsia="Calibri" w:cs="Arial"/>
          <w:szCs w:val="21"/>
          <w:lang w:val="ru-RU"/>
        </w:rPr>
        <w:t xml:space="preserve"> продвигаются путем вычитания затрат на уста</w:t>
      </w:r>
      <w:r w:rsidR="001A1C04" w:rsidRPr="00EA52B7">
        <w:rPr>
          <w:rFonts w:eastAsia="Calibri" w:cs="Arial"/>
          <w:szCs w:val="21"/>
          <w:lang w:val="ru-RU"/>
        </w:rPr>
        <w:t xml:space="preserve">новку </w:t>
      </w:r>
      <w:r w:rsidR="00975F81" w:rsidRPr="00EA52B7">
        <w:rPr>
          <w:rFonts w:eastAsia="Calibri" w:cs="Arial"/>
          <w:szCs w:val="21"/>
          <w:lang w:val="ru-RU"/>
        </w:rPr>
        <w:t>за счет</w:t>
      </w:r>
      <w:r w:rsidR="00D33BFD" w:rsidRPr="00EA52B7">
        <w:rPr>
          <w:rFonts w:eastAsia="Calibri" w:cs="Arial"/>
          <w:szCs w:val="21"/>
          <w:lang w:val="ru-RU"/>
        </w:rPr>
        <w:t xml:space="preserve"> налогов. Другой проблемой является то, что </w:t>
      </w:r>
      <w:r w:rsidR="00975F81" w:rsidRPr="00EA52B7">
        <w:rPr>
          <w:rFonts w:eastAsia="Calibri" w:cs="Arial"/>
          <w:szCs w:val="21"/>
          <w:lang w:val="ru-RU"/>
        </w:rPr>
        <w:t xml:space="preserve">в основном у </w:t>
      </w:r>
      <w:r w:rsidR="00D33BFD" w:rsidRPr="00EA52B7">
        <w:rPr>
          <w:rFonts w:eastAsia="Calibri" w:cs="Arial"/>
          <w:szCs w:val="21"/>
          <w:lang w:val="ru-RU"/>
        </w:rPr>
        <w:t>фир</w:t>
      </w:r>
      <w:r w:rsidR="00975F81" w:rsidRPr="00EA52B7">
        <w:rPr>
          <w:rFonts w:eastAsia="Calibri" w:cs="Arial"/>
          <w:szCs w:val="21"/>
          <w:lang w:val="ru-RU"/>
        </w:rPr>
        <w:t>м</w:t>
      </w:r>
      <w:r w:rsidR="00D33BFD" w:rsidRPr="00EA52B7">
        <w:rPr>
          <w:rFonts w:eastAsia="Calibri" w:cs="Arial"/>
          <w:szCs w:val="21"/>
          <w:lang w:val="ru-RU"/>
        </w:rPr>
        <w:t xml:space="preserve"> имеют</w:t>
      </w:r>
      <w:r w:rsidR="00975F81" w:rsidRPr="00EA52B7">
        <w:rPr>
          <w:rFonts w:eastAsia="Calibri" w:cs="Arial"/>
          <w:szCs w:val="21"/>
          <w:lang w:val="ru-RU"/>
        </w:rPr>
        <w:t>ся устаревшие измерительные приборы</w:t>
      </w:r>
      <w:r w:rsidR="00827565" w:rsidRPr="00EA52B7">
        <w:rPr>
          <w:rFonts w:eastAsia="Calibri" w:cs="Arial"/>
          <w:szCs w:val="21"/>
          <w:lang w:val="ru-RU"/>
        </w:rPr>
        <w:t>,</w:t>
      </w:r>
      <w:r w:rsidR="00975F81" w:rsidRPr="00EA52B7">
        <w:rPr>
          <w:rFonts w:eastAsia="Calibri" w:cs="Arial"/>
          <w:szCs w:val="21"/>
          <w:lang w:val="ru-RU"/>
        </w:rPr>
        <w:t xml:space="preserve"> </w:t>
      </w:r>
      <w:r w:rsidR="00D33BFD" w:rsidRPr="00EA52B7">
        <w:rPr>
          <w:rFonts w:eastAsia="Calibri" w:cs="Arial"/>
          <w:szCs w:val="21"/>
          <w:lang w:val="ru-RU"/>
        </w:rPr>
        <w:t xml:space="preserve">и </w:t>
      </w:r>
      <w:r w:rsidR="00827565" w:rsidRPr="00EA52B7">
        <w:rPr>
          <w:rFonts w:eastAsia="Calibri" w:cs="Arial"/>
          <w:szCs w:val="21"/>
          <w:lang w:val="ru-RU"/>
        </w:rPr>
        <w:t xml:space="preserve">измерения выбросов </w:t>
      </w:r>
      <w:r w:rsidR="00975F81" w:rsidRPr="00EA52B7">
        <w:rPr>
          <w:rFonts w:eastAsia="Calibri" w:cs="Arial"/>
          <w:szCs w:val="21"/>
          <w:lang w:val="ru-RU"/>
        </w:rPr>
        <w:t>проводят</w:t>
      </w:r>
      <w:r w:rsidR="00827565" w:rsidRPr="00EA52B7">
        <w:rPr>
          <w:rFonts w:eastAsia="Calibri" w:cs="Arial"/>
          <w:szCs w:val="21"/>
          <w:lang w:val="ru-RU"/>
        </w:rPr>
        <w:t>ся</w:t>
      </w:r>
      <w:r w:rsidR="00975F81" w:rsidRPr="00EA52B7">
        <w:rPr>
          <w:rFonts w:eastAsia="Calibri" w:cs="Arial"/>
          <w:szCs w:val="21"/>
          <w:lang w:val="ru-RU"/>
        </w:rPr>
        <w:t xml:space="preserve"> только дважды</w:t>
      </w:r>
      <w:r w:rsidR="00D33BFD" w:rsidRPr="00EA52B7">
        <w:rPr>
          <w:rFonts w:eastAsia="Calibri" w:cs="Arial"/>
          <w:szCs w:val="21"/>
          <w:lang w:val="ru-RU"/>
        </w:rPr>
        <w:t xml:space="preserve"> в год.</w:t>
      </w:r>
      <w:r w:rsidR="001A1C04" w:rsidRPr="00EA52B7">
        <w:rPr>
          <w:rFonts w:eastAsia="Calibri" w:cs="Arial"/>
          <w:szCs w:val="21"/>
          <w:lang w:val="ru-RU"/>
        </w:rPr>
        <w:t xml:space="preserve"> </w:t>
      </w:r>
      <w:r w:rsidR="00D33BFD" w:rsidRPr="00EA52B7">
        <w:rPr>
          <w:rFonts w:eastAsia="Calibri" w:cs="Arial"/>
          <w:szCs w:val="21"/>
          <w:lang w:val="ru-RU"/>
        </w:rPr>
        <w:t>Европейское законодательство требует непрерывно</w:t>
      </w:r>
      <w:r w:rsidR="00827565" w:rsidRPr="00EA52B7">
        <w:rPr>
          <w:rFonts w:eastAsia="Calibri" w:cs="Arial"/>
          <w:szCs w:val="21"/>
          <w:lang w:val="ru-RU"/>
        </w:rPr>
        <w:t>го</w:t>
      </w:r>
      <w:r w:rsidR="00D33BFD" w:rsidRPr="00EA52B7">
        <w:rPr>
          <w:rFonts w:eastAsia="Calibri" w:cs="Arial"/>
          <w:szCs w:val="21"/>
          <w:lang w:val="ru-RU"/>
        </w:rPr>
        <w:t xml:space="preserve"> изме</w:t>
      </w:r>
      <w:r w:rsidR="00827565" w:rsidRPr="00EA52B7">
        <w:rPr>
          <w:rFonts w:eastAsia="Calibri" w:cs="Arial"/>
          <w:szCs w:val="21"/>
          <w:lang w:val="ru-RU"/>
        </w:rPr>
        <w:t>рения</w:t>
      </w:r>
      <w:r w:rsidR="00D33BFD" w:rsidRPr="00EA52B7">
        <w:rPr>
          <w:rFonts w:eastAsia="Calibri" w:cs="Arial"/>
          <w:szCs w:val="21"/>
          <w:lang w:val="ru-RU"/>
        </w:rPr>
        <w:t xml:space="preserve"> концентрации загряз</w:t>
      </w:r>
      <w:r w:rsidR="00975F81" w:rsidRPr="00EA52B7">
        <w:rPr>
          <w:rFonts w:eastAsia="Calibri" w:cs="Arial"/>
          <w:szCs w:val="21"/>
          <w:lang w:val="ru-RU"/>
        </w:rPr>
        <w:t>няющих веществ по</w:t>
      </w:r>
      <w:r w:rsidR="00D33BFD" w:rsidRPr="00EA52B7">
        <w:rPr>
          <w:rFonts w:eastAsia="Calibri" w:cs="Arial"/>
          <w:szCs w:val="21"/>
          <w:lang w:val="ru-RU"/>
        </w:rPr>
        <w:t xml:space="preserve"> конкрет</w:t>
      </w:r>
      <w:r w:rsidR="00975F81" w:rsidRPr="00EA52B7">
        <w:rPr>
          <w:rFonts w:eastAsia="Calibri" w:cs="Arial"/>
          <w:szCs w:val="21"/>
          <w:lang w:val="ru-RU"/>
        </w:rPr>
        <w:t>ным</w:t>
      </w:r>
      <w:r w:rsidR="00D33BFD" w:rsidRPr="00EA52B7">
        <w:rPr>
          <w:rFonts w:eastAsia="Calibri" w:cs="Arial"/>
          <w:szCs w:val="21"/>
          <w:lang w:val="ru-RU"/>
        </w:rPr>
        <w:t xml:space="preserve"> источни</w:t>
      </w:r>
      <w:r w:rsidR="00975F81" w:rsidRPr="00EA52B7">
        <w:rPr>
          <w:rFonts w:eastAsia="Calibri" w:cs="Arial"/>
          <w:szCs w:val="21"/>
          <w:lang w:val="ru-RU"/>
        </w:rPr>
        <w:t>кам</w:t>
      </w:r>
      <w:r w:rsidR="00D33BFD" w:rsidRPr="00EA52B7">
        <w:rPr>
          <w:rFonts w:eastAsia="Calibri" w:cs="Arial"/>
          <w:szCs w:val="21"/>
          <w:lang w:val="ru-RU"/>
        </w:rPr>
        <w:t xml:space="preserve"> загрязнения. </w:t>
      </w:r>
    </w:p>
    <w:p w:rsidR="001116B5" w:rsidRPr="00EA52B7" w:rsidRDefault="00975F81" w:rsidP="00BD0154">
      <w:pPr>
        <w:rPr>
          <w:rFonts w:eastAsia="Calibri" w:cs="Arial"/>
          <w:szCs w:val="21"/>
          <w:lang w:val="ru-RU"/>
        </w:rPr>
      </w:pPr>
      <w:r w:rsidRPr="00EA52B7">
        <w:rPr>
          <w:rFonts w:eastAsia="Calibri" w:cs="Arial"/>
          <w:szCs w:val="21"/>
          <w:lang w:val="ru-RU"/>
        </w:rPr>
        <w:t xml:space="preserve">В соответствии с законодательством Республики Молдова более </w:t>
      </w:r>
      <w:r w:rsidR="001116B5" w:rsidRPr="00EA52B7">
        <w:rPr>
          <w:rFonts w:eastAsia="Calibri" w:cs="Arial"/>
          <w:szCs w:val="21"/>
          <w:lang w:val="ru-RU"/>
        </w:rPr>
        <w:t>1</w:t>
      </w:r>
      <w:r w:rsidR="00963B63" w:rsidRPr="00EA52B7">
        <w:rPr>
          <w:rFonts w:eastAsia="Calibri" w:cs="Arial"/>
          <w:szCs w:val="21"/>
          <w:lang w:val="ru-RU"/>
        </w:rPr>
        <w:t>000 загрязняющих веществ подлежат измерению или расчету в случае выбросов загрязнителями. Измерение</w:t>
      </w:r>
      <w:r w:rsidRPr="00EA52B7">
        <w:rPr>
          <w:rFonts w:eastAsia="Calibri" w:cs="Arial"/>
          <w:szCs w:val="21"/>
          <w:lang w:val="ru-RU"/>
        </w:rPr>
        <w:t xml:space="preserve"> и контроль таког</w:t>
      </w:r>
      <w:r w:rsidR="00963B63" w:rsidRPr="00EA52B7">
        <w:rPr>
          <w:rFonts w:eastAsia="Calibri" w:cs="Arial"/>
          <w:szCs w:val="21"/>
          <w:lang w:val="ru-RU"/>
        </w:rPr>
        <w:t xml:space="preserve">о огромного количества веществ не представляется возможным </w:t>
      </w:r>
      <w:r w:rsidRPr="00EA52B7">
        <w:rPr>
          <w:rFonts w:eastAsia="Calibri" w:cs="Arial"/>
          <w:szCs w:val="21"/>
          <w:lang w:val="ru-RU"/>
        </w:rPr>
        <w:t>на практике. В соответст</w:t>
      </w:r>
      <w:r w:rsidR="001116B5" w:rsidRPr="00EA52B7">
        <w:rPr>
          <w:rFonts w:eastAsia="Calibri" w:cs="Arial"/>
          <w:szCs w:val="21"/>
          <w:lang w:val="ru-RU"/>
        </w:rPr>
        <w:t>вии с Д</w:t>
      </w:r>
      <w:r w:rsidRPr="00EA52B7">
        <w:rPr>
          <w:rFonts w:eastAsia="Calibri" w:cs="Arial"/>
          <w:szCs w:val="21"/>
          <w:lang w:val="ru-RU"/>
        </w:rPr>
        <w:t xml:space="preserve">ирективой </w:t>
      </w:r>
      <w:r w:rsidR="001116B5" w:rsidRPr="00EA52B7">
        <w:rPr>
          <w:rFonts w:eastAsia="Calibri" w:cs="Arial"/>
          <w:szCs w:val="21"/>
          <w:lang w:val="ru-RU"/>
        </w:rPr>
        <w:t>о компле</w:t>
      </w:r>
      <w:r w:rsidR="00963B63" w:rsidRPr="00EA52B7">
        <w:rPr>
          <w:rFonts w:eastAsia="Calibri" w:cs="Arial"/>
          <w:szCs w:val="21"/>
          <w:lang w:val="ru-RU"/>
        </w:rPr>
        <w:t xml:space="preserve">ксном предотвращении и контроле </w:t>
      </w:r>
      <w:r w:rsidR="001116B5" w:rsidRPr="00EA52B7">
        <w:rPr>
          <w:rFonts w:eastAsia="Calibri" w:cs="Arial"/>
          <w:szCs w:val="21"/>
          <w:lang w:val="ru-RU"/>
        </w:rPr>
        <w:t xml:space="preserve">за загрязнением </w:t>
      </w:r>
      <w:r w:rsidRPr="00EA52B7">
        <w:rPr>
          <w:rFonts w:eastAsia="Calibri" w:cs="Arial"/>
          <w:szCs w:val="21"/>
          <w:lang w:val="ru-RU"/>
        </w:rPr>
        <w:t xml:space="preserve">(2008/1/EC), только 13 загрязняющих </w:t>
      </w:r>
      <w:r w:rsidR="00827565" w:rsidRPr="00EA52B7">
        <w:rPr>
          <w:rFonts w:eastAsia="Calibri" w:cs="Arial"/>
          <w:szCs w:val="21"/>
          <w:lang w:val="ru-RU"/>
        </w:rPr>
        <w:t>веществ учитываю</w:t>
      </w:r>
      <w:r w:rsidR="00963B63" w:rsidRPr="00EA52B7">
        <w:rPr>
          <w:rFonts w:eastAsia="Calibri" w:cs="Arial"/>
          <w:szCs w:val="21"/>
          <w:lang w:val="ru-RU"/>
        </w:rPr>
        <w:t>тся для установления</w:t>
      </w:r>
      <w:r w:rsidRPr="00EA52B7">
        <w:rPr>
          <w:rFonts w:eastAsia="Calibri" w:cs="Arial"/>
          <w:szCs w:val="21"/>
          <w:lang w:val="ru-RU"/>
        </w:rPr>
        <w:t xml:space="preserve"> предельных значений выбросов.</w:t>
      </w:r>
    </w:p>
    <w:p w:rsidR="00963B63" w:rsidRPr="00EA52B7" w:rsidRDefault="00963B63" w:rsidP="00BD0154">
      <w:pPr>
        <w:rPr>
          <w:rFonts w:eastAsia="Calibri" w:cs="Arial"/>
          <w:szCs w:val="21"/>
          <w:lang w:val="ru-RU"/>
        </w:rPr>
      </w:pPr>
      <w:r w:rsidRPr="00EA52B7">
        <w:rPr>
          <w:rFonts w:eastAsia="Calibri" w:cs="Arial"/>
          <w:szCs w:val="21"/>
          <w:lang w:val="ru-RU"/>
        </w:rPr>
        <w:lastRenderedPageBreak/>
        <w:t>Уровни загрязнения, созданные предприятиями,</w:t>
      </w:r>
      <w:r w:rsidR="00827565" w:rsidRPr="00EA52B7">
        <w:rPr>
          <w:rFonts w:eastAsia="Calibri" w:cs="Arial"/>
          <w:szCs w:val="21"/>
          <w:lang w:val="ru-RU"/>
        </w:rPr>
        <w:t xml:space="preserve"> также завися</w:t>
      </w:r>
      <w:r w:rsidRPr="00EA52B7">
        <w:rPr>
          <w:rFonts w:eastAsia="Calibri" w:cs="Arial"/>
          <w:szCs w:val="21"/>
          <w:lang w:val="ru-RU"/>
        </w:rPr>
        <w:t xml:space="preserve">т от метеорологических условий. На основе данных о качестве атмосферного воздуха выдаются прогнозы фонового загрязнения воздуха для населенных пунктов, где проводится мониторинг качества воздуха – Кишинев, Бельцы, Тирасполь, Бендеры, Рыбница и Резина. </w:t>
      </w:r>
      <w:r w:rsidR="007E6181" w:rsidRPr="00EA52B7">
        <w:rPr>
          <w:rFonts w:eastAsia="Calibri" w:cs="Arial"/>
          <w:szCs w:val="21"/>
          <w:lang w:val="ru-RU"/>
        </w:rPr>
        <w:t>Прогнозы фонового загрязнения воздуха передаются в базу исследований по накоплению и условиям распространения загрязняю</w:t>
      </w:r>
      <w:r w:rsidR="00A67ED4" w:rsidRPr="00EA52B7">
        <w:rPr>
          <w:rFonts w:eastAsia="Calibri" w:cs="Arial"/>
          <w:szCs w:val="21"/>
          <w:lang w:val="ru-RU"/>
        </w:rPr>
        <w:t>щих веществ и определению</w:t>
      </w:r>
      <w:r w:rsidR="007E6181" w:rsidRPr="00EA52B7">
        <w:rPr>
          <w:rFonts w:eastAsia="Calibri" w:cs="Arial"/>
          <w:szCs w:val="21"/>
          <w:lang w:val="ru-RU"/>
        </w:rPr>
        <w:t xml:space="preserve"> характера взаимодействия атмосферного воздуха и метеорологических условий.</w:t>
      </w:r>
      <w:r w:rsidR="000F4EDB" w:rsidRPr="00EA52B7">
        <w:rPr>
          <w:rFonts w:eastAsia="Calibri" w:cs="Arial"/>
          <w:szCs w:val="21"/>
          <w:lang w:val="ru-RU"/>
        </w:rPr>
        <w:t xml:space="preserve"> На основании оценки данных уровней, условий и площади охвата загрязнения готовятся предупреждения, связанные с сокращением максимального уровня загрязнения, для предприятий, местных и центральных органов государственного управления и органов</w:t>
      </w:r>
      <w:r w:rsidR="001728C3" w:rsidRPr="00EA52B7">
        <w:rPr>
          <w:rFonts w:eastAsia="Calibri" w:cs="Arial"/>
          <w:szCs w:val="21"/>
          <w:lang w:val="ru-RU"/>
        </w:rPr>
        <w:t xml:space="preserve">, принимающих решения. Также отправляются </w:t>
      </w:r>
      <w:r w:rsidR="000F4EDB" w:rsidRPr="00EA52B7">
        <w:rPr>
          <w:rFonts w:eastAsia="Calibri" w:cs="Arial"/>
          <w:szCs w:val="21"/>
          <w:lang w:val="ru-RU"/>
        </w:rPr>
        <w:t>предупреждения о возможном изменении степени за</w:t>
      </w:r>
      <w:r w:rsidR="001728C3" w:rsidRPr="00EA52B7">
        <w:rPr>
          <w:rFonts w:eastAsia="Calibri" w:cs="Arial"/>
          <w:szCs w:val="21"/>
          <w:lang w:val="ru-RU"/>
        </w:rPr>
        <w:t>грязнения воздуха и рекомендации по режиму предприятий в</w:t>
      </w:r>
      <w:r w:rsidR="000F4EDB" w:rsidRPr="00EA52B7">
        <w:rPr>
          <w:rFonts w:eastAsia="Calibri" w:cs="Arial"/>
          <w:szCs w:val="21"/>
          <w:lang w:val="ru-RU"/>
        </w:rPr>
        <w:t xml:space="preserve"> период неблагоприятных метеорологических условий. </w:t>
      </w:r>
      <w:r w:rsidR="001728C3" w:rsidRPr="00EA52B7">
        <w:rPr>
          <w:rFonts w:eastAsia="Calibri" w:cs="Arial"/>
          <w:szCs w:val="21"/>
          <w:lang w:val="ru-RU"/>
        </w:rPr>
        <w:t>Рекомендации по снижению уровня</w:t>
      </w:r>
      <w:r w:rsidR="000F4EDB" w:rsidRPr="00EA52B7">
        <w:rPr>
          <w:rFonts w:eastAsia="Calibri" w:cs="Arial"/>
          <w:szCs w:val="21"/>
          <w:lang w:val="ru-RU"/>
        </w:rPr>
        <w:t xml:space="preserve"> фон</w:t>
      </w:r>
      <w:r w:rsidR="001728C3" w:rsidRPr="00EA52B7">
        <w:rPr>
          <w:rFonts w:eastAsia="Calibri" w:cs="Arial"/>
          <w:szCs w:val="21"/>
          <w:lang w:val="ru-RU"/>
        </w:rPr>
        <w:t>ового</w:t>
      </w:r>
      <w:r w:rsidR="000F4EDB" w:rsidRPr="00EA52B7">
        <w:rPr>
          <w:rFonts w:eastAsia="Calibri" w:cs="Arial"/>
          <w:szCs w:val="21"/>
          <w:lang w:val="ru-RU"/>
        </w:rPr>
        <w:t xml:space="preserve"> </w:t>
      </w:r>
      <w:r w:rsidR="001728C3" w:rsidRPr="00EA52B7">
        <w:rPr>
          <w:rFonts w:eastAsia="Calibri" w:cs="Arial"/>
          <w:szCs w:val="21"/>
          <w:lang w:val="ru-RU"/>
        </w:rPr>
        <w:t xml:space="preserve">загрязнения </w:t>
      </w:r>
      <w:r w:rsidR="000F4EDB" w:rsidRPr="00EA52B7">
        <w:rPr>
          <w:rFonts w:eastAsia="Calibri" w:cs="Arial"/>
          <w:szCs w:val="21"/>
          <w:lang w:val="ru-RU"/>
        </w:rPr>
        <w:t>атмосферного воздуха в городских населенных пунктах имеют значительный вклад для предприятий, включенны</w:t>
      </w:r>
      <w:r w:rsidR="00817F04" w:rsidRPr="00EA52B7">
        <w:rPr>
          <w:rFonts w:eastAsia="Calibri" w:cs="Arial"/>
          <w:szCs w:val="21"/>
          <w:lang w:val="ru-RU"/>
        </w:rPr>
        <w:t>х в перечень хозяйствующих субъектов</w:t>
      </w:r>
      <w:r w:rsidR="000F4EDB" w:rsidRPr="00EA52B7">
        <w:rPr>
          <w:rFonts w:eastAsia="Calibri" w:cs="Arial"/>
          <w:szCs w:val="21"/>
          <w:lang w:val="ru-RU"/>
        </w:rPr>
        <w:t>, выбросы кото</w:t>
      </w:r>
      <w:r w:rsidR="00817F04" w:rsidRPr="00EA52B7">
        <w:rPr>
          <w:rFonts w:eastAsia="Calibri" w:cs="Arial"/>
          <w:szCs w:val="21"/>
          <w:lang w:val="ru-RU"/>
        </w:rPr>
        <w:t xml:space="preserve">рых вносят существенные изменения </w:t>
      </w:r>
      <w:r w:rsidR="000F4EDB" w:rsidRPr="00EA52B7">
        <w:rPr>
          <w:rFonts w:eastAsia="Calibri" w:cs="Arial"/>
          <w:szCs w:val="21"/>
          <w:lang w:val="ru-RU"/>
        </w:rPr>
        <w:t>в состав атмосфе</w:t>
      </w:r>
      <w:r w:rsidR="00817F04" w:rsidRPr="00EA52B7">
        <w:rPr>
          <w:rFonts w:eastAsia="Calibri" w:cs="Arial"/>
          <w:szCs w:val="21"/>
          <w:lang w:val="ru-RU"/>
        </w:rPr>
        <w:t xml:space="preserve">рного </w:t>
      </w:r>
      <w:r w:rsidR="000F4EDB" w:rsidRPr="00EA52B7">
        <w:rPr>
          <w:rFonts w:eastAsia="Calibri" w:cs="Arial"/>
          <w:szCs w:val="21"/>
          <w:lang w:val="ru-RU"/>
        </w:rPr>
        <w:t>воздуха.</w:t>
      </w:r>
    </w:p>
    <w:p w:rsidR="00817F04" w:rsidRPr="00EA52B7" w:rsidRDefault="00817F04" w:rsidP="00BD0154">
      <w:pPr>
        <w:rPr>
          <w:rFonts w:eastAsia="Calibri" w:cs="Arial"/>
          <w:szCs w:val="21"/>
          <w:lang w:val="ru-RU"/>
        </w:rPr>
      </w:pPr>
      <w:r w:rsidRPr="00EA52B7">
        <w:rPr>
          <w:rFonts w:eastAsia="Calibri" w:cs="Arial"/>
          <w:szCs w:val="21"/>
          <w:lang w:val="ru-RU"/>
        </w:rPr>
        <w:t>Помимо этого неблагоприятные метеорологические условия могут оказывать значительное влияние на загрязнение, поэтому информация о них сообщается рассматриваемым предприятиям. Прогноз неблагоприятных метеорологических условий основывается на прогнозах погоды. Более того</w:t>
      </w:r>
      <w:r w:rsidR="00D47EC2" w:rsidRPr="00EA52B7">
        <w:rPr>
          <w:rFonts w:eastAsia="Calibri" w:cs="Arial"/>
          <w:szCs w:val="21"/>
          <w:lang w:val="lv-LV"/>
        </w:rPr>
        <w:t>,</w:t>
      </w:r>
      <w:r w:rsidRPr="00EA52B7">
        <w:rPr>
          <w:rFonts w:eastAsia="Calibri" w:cs="Arial"/>
          <w:szCs w:val="21"/>
          <w:lang w:val="ru-RU"/>
        </w:rPr>
        <w:t xml:space="preserve"> программа «Смог-FS» предусматривает целый комплекс параметров для урегулирования целей (температурные инверсии, вет</w:t>
      </w:r>
      <w:r w:rsidR="00B12E85" w:rsidRPr="00EA52B7">
        <w:rPr>
          <w:rFonts w:eastAsia="Calibri" w:cs="Arial"/>
          <w:szCs w:val="21"/>
          <w:lang w:val="ru-RU"/>
        </w:rPr>
        <w:t>ер (скорость и направление)</w:t>
      </w:r>
      <w:r w:rsidR="00627A39" w:rsidRPr="00EA52B7">
        <w:rPr>
          <w:rFonts w:eastAsia="Calibri" w:cs="Arial"/>
          <w:szCs w:val="21"/>
          <w:lang w:val="lv-LV"/>
        </w:rPr>
        <w:t xml:space="preserve"> </w:t>
      </w:r>
      <w:r w:rsidR="00627A39" w:rsidRPr="00EA52B7">
        <w:rPr>
          <w:rFonts w:eastAsia="Calibri" w:cs="Arial"/>
          <w:szCs w:val="21"/>
          <w:lang w:val="ru-RU"/>
        </w:rPr>
        <w:t>и</w:t>
      </w:r>
      <w:r w:rsidR="00627A39" w:rsidRPr="00EA52B7">
        <w:rPr>
          <w:rFonts w:eastAsia="Calibri" w:cs="Arial"/>
          <w:szCs w:val="21"/>
          <w:lang w:val="lv-LV"/>
        </w:rPr>
        <w:t>.</w:t>
      </w:r>
      <w:r w:rsidR="00627A39" w:rsidRPr="00EA52B7">
        <w:rPr>
          <w:rFonts w:eastAsia="Calibri" w:cs="Arial"/>
          <w:szCs w:val="21"/>
          <w:lang w:val="ru-RU"/>
        </w:rPr>
        <w:t>т</w:t>
      </w:r>
      <w:r w:rsidR="00627A39" w:rsidRPr="00EA52B7">
        <w:rPr>
          <w:rFonts w:eastAsia="Calibri" w:cs="Arial"/>
          <w:szCs w:val="21"/>
          <w:lang w:val="lv-LV"/>
        </w:rPr>
        <w:t>.</w:t>
      </w:r>
      <w:r w:rsidR="00627A39" w:rsidRPr="00EA52B7">
        <w:rPr>
          <w:rFonts w:eastAsia="Calibri" w:cs="Arial"/>
          <w:szCs w:val="21"/>
          <w:lang w:val="ru-RU"/>
        </w:rPr>
        <w:t>д</w:t>
      </w:r>
      <w:r w:rsidR="00627A39" w:rsidRPr="00EA52B7">
        <w:rPr>
          <w:rFonts w:eastAsia="Calibri" w:cs="Arial"/>
          <w:szCs w:val="21"/>
          <w:lang w:val="lv-LV"/>
        </w:rPr>
        <w:t>.)</w:t>
      </w:r>
      <w:r w:rsidR="00B12E85" w:rsidRPr="00EA52B7">
        <w:rPr>
          <w:rFonts w:eastAsia="Calibri" w:cs="Arial"/>
          <w:szCs w:val="21"/>
          <w:lang w:val="ru-RU"/>
        </w:rPr>
        <w:t xml:space="preserve"> у земли</w:t>
      </w:r>
      <w:r w:rsidRPr="00EA52B7">
        <w:rPr>
          <w:rFonts w:eastAsia="Calibri" w:cs="Arial"/>
          <w:szCs w:val="21"/>
          <w:lang w:val="ru-RU"/>
        </w:rPr>
        <w:t xml:space="preserve"> и градиент температуры</w:t>
      </w:r>
      <w:r w:rsidR="00B12E85" w:rsidRPr="00EA52B7">
        <w:rPr>
          <w:rFonts w:eastAsia="Calibri" w:cs="Arial"/>
          <w:szCs w:val="21"/>
          <w:lang w:val="ru-RU"/>
        </w:rPr>
        <w:t xml:space="preserve"> на высоте 500 м, 850 и 925 м</w:t>
      </w:r>
      <w:r w:rsidRPr="00EA52B7">
        <w:rPr>
          <w:rFonts w:eastAsia="Calibri" w:cs="Arial"/>
          <w:szCs w:val="21"/>
          <w:lang w:val="ru-RU"/>
        </w:rPr>
        <w:t>).</w:t>
      </w:r>
    </w:p>
    <w:p w:rsidR="00F62836" w:rsidRPr="00EA52B7" w:rsidRDefault="00C067F9" w:rsidP="00BD0154">
      <w:pPr>
        <w:rPr>
          <w:rFonts w:eastAsia="Calibri" w:cs="Arial"/>
          <w:i/>
          <w:color w:val="4F81BD"/>
          <w:spacing w:val="15"/>
          <w:szCs w:val="21"/>
          <w:u w:val="single"/>
          <w:lang w:val="ru-RU"/>
        </w:rPr>
      </w:pPr>
      <w:r w:rsidRPr="00EA52B7">
        <w:rPr>
          <w:rFonts w:eastAsia="Calibri" w:cs="Arial"/>
          <w:i/>
          <w:color w:val="4F81BD"/>
          <w:spacing w:val="15"/>
          <w:szCs w:val="21"/>
          <w:u w:val="single"/>
          <w:lang w:val="ru-RU"/>
        </w:rPr>
        <w:t>Оценка качества воздуха на национальном и региональном уровнях</w:t>
      </w:r>
    </w:p>
    <w:p w:rsidR="00B12E85" w:rsidRPr="00EA52B7" w:rsidRDefault="00B12E85" w:rsidP="00BD0154">
      <w:pPr>
        <w:rPr>
          <w:rFonts w:eastAsia="Calibri" w:cs="Arial"/>
          <w:szCs w:val="21"/>
          <w:lang w:val="ru-RU"/>
        </w:rPr>
      </w:pPr>
      <w:r w:rsidRPr="00EA52B7">
        <w:rPr>
          <w:rFonts w:eastAsia="Calibri" w:cs="Arial"/>
          <w:szCs w:val="21"/>
          <w:lang w:val="ru-RU"/>
        </w:rPr>
        <w:t>В настоящее время Молдова применяет модели SimPact, ENPEP и MARKAL для расчета прогнозов выбросов парниковых газов, которые также могут быть использованы для других загрязняющих веществ. Данные модели рассчитывают прогнозы только для части Молдовы на правом берегу реки Днестр. Данные и инфо</w:t>
      </w:r>
      <w:r w:rsidR="00574F45" w:rsidRPr="00EA52B7">
        <w:rPr>
          <w:rFonts w:eastAsia="Calibri" w:cs="Arial"/>
          <w:szCs w:val="21"/>
          <w:lang w:val="ru-RU"/>
        </w:rPr>
        <w:t>рмацию</w:t>
      </w:r>
      <w:r w:rsidRPr="00EA52B7">
        <w:rPr>
          <w:rFonts w:eastAsia="Calibri" w:cs="Arial"/>
          <w:szCs w:val="21"/>
          <w:lang w:val="ru-RU"/>
        </w:rPr>
        <w:t xml:space="preserve"> для другой части страны на левом бе</w:t>
      </w:r>
      <w:r w:rsidR="00574F45" w:rsidRPr="00EA52B7">
        <w:rPr>
          <w:rFonts w:eastAsia="Calibri" w:cs="Arial"/>
          <w:szCs w:val="21"/>
          <w:lang w:val="ru-RU"/>
        </w:rPr>
        <w:t xml:space="preserve">регу </w:t>
      </w:r>
      <w:r w:rsidRPr="00EA52B7">
        <w:rPr>
          <w:rFonts w:eastAsia="Calibri" w:cs="Arial"/>
          <w:szCs w:val="21"/>
          <w:lang w:val="ru-RU"/>
        </w:rPr>
        <w:t>собирать</w:t>
      </w:r>
      <w:r w:rsidR="00574F45" w:rsidRPr="00EA52B7">
        <w:rPr>
          <w:rFonts w:eastAsia="Calibri" w:cs="Arial"/>
          <w:szCs w:val="21"/>
          <w:lang w:val="ru-RU"/>
        </w:rPr>
        <w:t xml:space="preserve"> трудно, так как</w:t>
      </w:r>
      <w:r w:rsidRPr="00EA52B7">
        <w:rPr>
          <w:rFonts w:eastAsia="Calibri" w:cs="Arial"/>
          <w:szCs w:val="21"/>
          <w:lang w:val="ru-RU"/>
        </w:rPr>
        <w:t xml:space="preserve"> эта область имеет свое собственное правительство, которое не всегда </w:t>
      </w:r>
      <w:r w:rsidR="00574F45" w:rsidRPr="00EA52B7">
        <w:rPr>
          <w:rFonts w:eastAsia="Calibri" w:cs="Arial"/>
          <w:szCs w:val="21"/>
          <w:lang w:val="ru-RU"/>
        </w:rPr>
        <w:t>со</w:t>
      </w:r>
      <w:r w:rsidRPr="00EA52B7">
        <w:rPr>
          <w:rFonts w:eastAsia="Calibri" w:cs="Arial"/>
          <w:szCs w:val="21"/>
          <w:lang w:val="ru-RU"/>
        </w:rPr>
        <w:t>об</w:t>
      </w:r>
      <w:r w:rsidR="00574F45" w:rsidRPr="00EA52B7">
        <w:rPr>
          <w:rFonts w:eastAsia="Calibri" w:cs="Arial"/>
          <w:szCs w:val="21"/>
          <w:lang w:val="ru-RU"/>
        </w:rPr>
        <w:t>щается</w:t>
      </w:r>
      <w:r w:rsidRPr="00EA52B7">
        <w:rPr>
          <w:rFonts w:eastAsia="Calibri" w:cs="Arial"/>
          <w:szCs w:val="21"/>
          <w:lang w:val="ru-RU"/>
        </w:rPr>
        <w:t xml:space="preserve"> с официальными у</w:t>
      </w:r>
      <w:r w:rsidR="00574F45" w:rsidRPr="00EA52B7">
        <w:rPr>
          <w:rFonts w:eastAsia="Calibri" w:cs="Arial"/>
          <w:szCs w:val="21"/>
          <w:lang w:val="ru-RU"/>
        </w:rPr>
        <w:t xml:space="preserve">чреждениями Республики Молдова </w:t>
      </w:r>
      <w:r w:rsidRPr="00EA52B7">
        <w:rPr>
          <w:rFonts w:eastAsia="Calibri" w:cs="Arial"/>
          <w:szCs w:val="21"/>
          <w:lang w:val="ru-RU"/>
        </w:rPr>
        <w:t>на правом берегу или даже с других стран</w:t>
      </w:r>
      <w:r w:rsidR="00574F45" w:rsidRPr="00EA52B7">
        <w:rPr>
          <w:rFonts w:eastAsia="Calibri" w:cs="Arial"/>
          <w:szCs w:val="21"/>
          <w:lang w:val="ru-RU"/>
        </w:rPr>
        <w:t>ами или международными организациями</w:t>
      </w:r>
      <w:r w:rsidRPr="00EA52B7">
        <w:rPr>
          <w:rFonts w:eastAsia="Calibri" w:cs="Arial"/>
          <w:szCs w:val="21"/>
          <w:lang w:val="ru-RU"/>
        </w:rPr>
        <w:t>.</w:t>
      </w:r>
    </w:p>
    <w:p w:rsidR="00574F45" w:rsidRPr="00EA52B7" w:rsidRDefault="00574F45" w:rsidP="00BD0154">
      <w:pPr>
        <w:rPr>
          <w:rFonts w:eastAsia="Calibri" w:cs="Arial"/>
          <w:szCs w:val="21"/>
          <w:lang w:val="ru-RU"/>
        </w:rPr>
      </w:pPr>
      <w:r w:rsidRPr="00EA52B7">
        <w:rPr>
          <w:rFonts w:eastAsia="Calibri" w:cs="Arial"/>
          <w:szCs w:val="21"/>
          <w:lang w:val="ru-RU"/>
        </w:rPr>
        <w:t xml:space="preserve">Республика Молдова охватывается Европейской моделью </w:t>
      </w:r>
      <w:r w:rsidR="00EC1D4B" w:rsidRPr="00EA52B7">
        <w:rPr>
          <w:rFonts w:eastAsia="Calibri" w:cs="Arial"/>
          <w:szCs w:val="21"/>
          <w:lang w:val="ru-RU"/>
        </w:rPr>
        <w:t>МИПСА GAINS</w:t>
      </w:r>
      <w:r w:rsidRPr="00EA52B7">
        <w:rPr>
          <w:rFonts w:eastAsia="Calibri" w:cs="Arial"/>
          <w:szCs w:val="21"/>
          <w:lang w:val="ru-RU"/>
        </w:rPr>
        <w:t xml:space="preserve">. В исследовании </w:t>
      </w:r>
      <w:r w:rsidR="00EC1D4B" w:rsidRPr="00EA52B7">
        <w:rPr>
          <w:rFonts w:eastAsia="Calibri" w:cs="Arial"/>
          <w:szCs w:val="21"/>
        </w:rPr>
        <w:t>Janusz</w:t>
      </w:r>
      <w:r w:rsidR="00EC1D4B" w:rsidRPr="00EA52B7">
        <w:rPr>
          <w:rFonts w:eastAsia="Calibri" w:cs="Arial"/>
          <w:szCs w:val="21"/>
          <w:lang w:val="ru-RU"/>
        </w:rPr>
        <w:t xml:space="preserve"> &amp; </w:t>
      </w:r>
      <w:r w:rsidR="00EC1D4B" w:rsidRPr="00EA52B7">
        <w:rPr>
          <w:rFonts w:eastAsia="Calibri" w:cs="Arial"/>
          <w:szCs w:val="21"/>
        </w:rPr>
        <w:t>Rafaj</w:t>
      </w:r>
      <w:r w:rsidR="00EC1D4B" w:rsidRPr="00EA52B7">
        <w:rPr>
          <w:rFonts w:eastAsia="Calibri" w:cs="Arial"/>
          <w:szCs w:val="21"/>
          <w:lang w:val="ru-RU"/>
        </w:rPr>
        <w:t xml:space="preserve"> 2009 года</w:t>
      </w:r>
      <w:r w:rsidRPr="00EA52B7">
        <w:rPr>
          <w:rFonts w:eastAsia="Calibri" w:cs="Arial"/>
          <w:szCs w:val="21"/>
          <w:lang w:val="ru-RU"/>
        </w:rPr>
        <w:t xml:space="preserve"> </w:t>
      </w:r>
      <w:r w:rsidR="00EC1D4B" w:rsidRPr="00EA52B7">
        <w:rPr>
          <w:rFonts w:eastAsia="Calibri" w:cs="Arial"/>
          <w:szCs w:val="21"/>
          <w:lang w:val="ru-RU"/>
        </w:rPr>
        <w:t>был</w:t>
      </w:r>
      <w:r w:rsidR="00D44E90" w:rsidRPr="00EA52B7">
        <w:rPr>
          <w:rFonts w:eastAsia="Calibri" w:cs="Arial"/>
          <w:szCs w:val="21"/>
          <w:lang w:val="ru-RU"/>
        </w:rPr>
        <w:t>и</w:t>
      </w:r>
      <w:r w:rsidR="00EC1D4B" w:rsidRPr="00EA52B7">
        <w:rPr>
          <w:rFonts w:eastAsia="Calibri" w:cs="Arial"/>
          <w:szCs w:val="21"/>
          <w:lang w:val="ru-RU"/>
        </w:rPr>
        <w:t xml:space="preserve"> опубликован</w:t>
      </w:r>
      <w:r w:rsidR="00D44E90" w:rsidRPr="00EA52B7">
        <w:rPr>
          <w:rFonts w:eastAsia="Calibri" w:cs="Arial"/>
          <w:szCs w:val="21"/>
          <w:lang w:val="ru-RU"/>
        </w:rPr>
        <w:t>ы</w:t>
      </w:r>
      <w:r w:rsidR="00EC1D4B" w:rsidRPr="00EA52B7">
        <w:rPr>
          <w:rFonts w:eastAsia="Calibri" w:cs="Arial"/>
          <w:szCs w:val="21"/>
          <w:lang w:val="ru-RU"/>
        </w:rPr>
        <w:t xml:space="preserve"> </w:t>
      </w:r>
      <w:r w:rsidR="00D44E90" w:rsidRPr="00EA52B7">
        <w:rPr>
          <w:rFonts w:eastAsia="Calibri" w:cs="Arial"/>
          <w:szCs w:val="21"/>
          <w:lang w:val="ru-RU"/>
        </w:rPr>
        <w:t xml:space="preserve">прогнозы </w:t>
      </w:r>
      <w:r w:rsidRPr="00EA52B7">
        <w:rPr>
          <w:rFonts w:eastAsia="Calibri" w:cs="Arial"/>
          <w:szCs w:val="21"/>
          <w:lang w:val="ru-RU"/>
        </w:rPr>
        <w:t>выбросов на 2020 год в соответствии с новым сценарием GAINS для Мол</w:t>
      </w:r>
      <w:r w:rsidR="00D44E90" w:rsidRPr="00EA52B7">
        <w:rPr>
          <w:rFonts w:eastAsia="Calibri" w:cs="Arial"/>
          <w:szCs w:val="21"/>
          <w:lang w:val="ru-RU"/>
        </w:rPr>
        <w:t>довы</w:t>
      </w:r>
      <w:r w:rsidRPr="00EA52B7">
        <w:rPr>
          <w:rFonts w:eastAsia="Calibri" w:cs="Arial"/>
          <w:szCs w:val="21"/>
          <w:lang w:val="ru-RU"/>
        </w:rPr>
        <w:t>.</w:t>
      </w:r>
      <w:r w:rsidR="00D44E90" w:rsidRPr="00EA52B7">
        <w:rPr>
          <w:rFonts w:eastAsia="Calibri" w:cs="Arial"/>
          <w:szCs w:val="21"/>
          <w:lang w:val="ru-RU"/>
        </w:rPr>
        <w:t xml:space="preserve"> </w:t>
      </w:r>
      <w:r w:rsidR="00BE5565" w:rsidRPr="00EA52B7">
        <w:rPr>
          <w:rFonts w:eastAsia="Calibri" w:cs="Arial"/>
          <w:szCs w:val="21"/>
          <w:lang w:val="ru-RU"/>
        </w:rPr>
        <w:t xml:space="preserve">Сценарий предполагает значительное </w:t>
      </w:r>
      <w:r w:rsidRPr="00EA52B7">
        <w:rPr>
          <w:rFonts w:eastAsia="Calibri" w:cs="Arial"/>
          <w:szCs w:val="21"/>
          <w:lang w:val="ru-RU"/>
        </w:rPr>
        <w:t xml:space="preserve">сокращение </w:t>
      </w:r>
      <w:r w:rsidR="00BE5565" w:rsidRPr="00EA52B7">
        <w:rPr>
          <w:rFonts w:eastAsia="Calibri" w:cs="Arial"/>
          <w:szCs w:val="21"/>
          <w:lang w:val="ru-RU"/>
        </w:rPr>
        <w:t>SOx (</w:t>
      </w:r>
      <w:r w:rsidRPr="00EA52B7">
        <w:rPr>
          <w:rFonts w:eastAsia="Calibri" w:cs="Arial"/>
          <w:szCs w:val="21"/>
          <w:lang w:val="ru-RU"/>
        </w:rPr>
        <w:t>почти на 60%</w:t>
      </w:r>
      <w:r w:rsidR="00BE5565" w:rsidRPr="00EA52B7">
        <w:rPr>
          <w:rFonts w:eastAsia="Calibri" w:cs="Arial"/>
          <w:szCs w:val="21"/>
          <w:lang w:val="ru-RU"/>
        </w:rPr>
        <w:t>)</w:t>
      </w:r>
      <w:r w:rsidRPr="00EA52B7">
        <w:rPr>
          <w:rFonts w:eastAsia="Calibri" w:cs="Arial"/>
          <w:szCs w:val="21"/>
          <w:lang w:val="ru-RU"/>
        </w:rPr>
        <w:t xml:space="preserve"> по сравнению с отчетным</w:t>
      </w:r>
      <w:r w:rsidR="00BE5565" w:rsidRPr="00EA52B7">
        <w:rPr>
          <w:rFonts w:eastAsia="Calibri" w:cs="Arial"/>
          <w:szCs w:val="21"/>
          <w:lang w:val="ru-RU"/>
        </w:rPr>
        <w:t>и</w:t>
      </w:r>
      <w:r w:rsidRPr="00EA52B7">
        <w:rPr>
          <w:rFonts w:eastAsia="Calibri" w:cs="Arial"/>
          <w:szCs w:val="21"/>
          <w:lang w:val="ru-RU"/>
        </w:rPr>
        <w:t xml:space="preserve"> данным</w:t>
      </w:r>
      <w:r w:rsidR="00BE5565" w:rsidRPr="00EA52B7">
        <w:rPr>
          <w:rFonts w:eastAsia="Calibri" w:cs="Arial"/>
          <w:szCs w:val="21"/>
          <w:lang w:val="ru-RU"/>
        </w:rPr>
        <w:t>и</w:t>
      </w:r>
      <w:r w:rsidRPr="00EA52B7">
        <w:rPr>
          <w:rFonts w:eastAsia="Calibri" w:cs="Arial"/>
          <w:szCs w:val="21"/>
          <w:lang w:val="ru-RU"/>
        </w:rPr>
        <w:t xml:space="preserve"> за 2006 год.</w:t>
      </w:r>
      <w:r w:rsidR="00D44E90" w:rsidRPr="00EA52B7">
        <w:rPr>
          <w:rFonts w:eastAsia="Calibri" w:cs="Arial"/>
          <w:szCs w:val="21"/>
          <w:lang w:val="ru-RU"/>
        </w:rPr>
        <w:t xml:space="preserve"> </w:t>
      </w:r>
      <w:r w:rsidR="00BE5565" w:rsidRPr="00EA52B7">
        <w:rPr>
          <w:rFonts w:eastAsia="Calibri" w:cs="Arial"/>
          <w:szCs w:val="21"/>
          <w:lang w:val="ru-RU"/>
        </w:rPr>
        <w:t xml:space="preserve">Модель </w:t>
      </w:r>
      <w:r w:rsidRPr="00EA52B7">
        <w:rPr>
          <w:rFonts w:eastAsia="Calibri" w:cs="Arial"/>
          <w:szCs w:val="21"/>
          <w:lang w:val="ru-RU"/>
        </w:rPr>
        <w:t xml:space="preserve">также </w:t>
      </w:r>
      <w:r w:rsidR="00BE5565" w:rsidRPr="00EA52B7">
        <w:rPr>
          <w:rFonts w:eastAsia="Calibri" w:cs="Arial"/>
          <w:szCs w:val="21"/>
          <w:lang w:val="ru-RU"/>
        </w:rPr>
        <w:t xml:space="preserve">предполагает </w:t>
      </w:r>
      <w:r w:rsidRPr="00EA52B7">
        <w:rPr>
          <w:rFonts w:eastAsia="Calibri" w:cs="Arial"/>
          <w:szCs w:val="21"/>
          <w:lang w:val="ru-RU"/>
        </w:rPr>
        <w:t>значительное сниже</w:t>
      </w:r>
      <w:r w:rsidR="00BE5565" w:rsidRPr="00EA52B7">
        <w:rPr>
          <w:rFonts w:eastAsia="Calibri" w:cs="Arial"/>
          <w:szCs w:val="21"/>
          <w:lang w:val="ru-RU"/>
        </w:rPr>
        <w:t>ние НМЛОС в будущем, особенно в сфере транспорта</w:t>
      </w:r>
      <w:r w:rsidRPr="00EA52B7">
        <w:rPr>
          <w:rFonts w:eastAsia="Calibri" w:cs="Arial"/>
          <w:szCs w:val="21"/>
          <w:lang w:val="ru-RU"/>
        </w:rPr>
        <w:t xml:space="preserve">. С другой стороны, </w:t>
      </w:r>
      <w:r w:rsidR="00BE5565" w:rsidRPr="00EA52B7">
        <w:rPr>
          <w:rFonts w:eastAsia="Calibri" w:cs="Arial"/>
          <w:szCs w:val="21"/>
          <w:lang w:val="ru-RU"/>
        </w:rPr>
        <w:t xml:space="preserve">согласно </w:t>
      </w:r>
      <w:r w:rsidRPr="00EA52B7">
        <w:rPr>
          <w:rFonts w:eastAsia="Calibri" w:cs="Arial"/>
          <w:szCs w:val="21"/>
          <w:lang w:val="ru-RU"/>
        </w:rPr>
        <w:t>мо</w:t>
      </w:r>
      <w:r w:rsidR="00BE5565" w:rsidRPr="00EA52B7">
        <w:rPr>
          <w:rFonts w:eastAsia="Calibri" w:cs="Arial"/>
          <w:szCs w:val="21"/>
          <w:lang w:val="ru-RU"/>
        </w:rPr>
        <w:t>дели</w:t>
      </w:r>
      <w:r w:rsidRPr="00EA52B7">
        <w:rPr>
          <w:rFonts w:eastAsia="Calibri" w:cs="Arial"/>
          <w:szCs w:val="21"/>
          <w:lang w:val="ru-RU"/>
        </w:rPr>
        <w:t xml:space="preserve"> ожидает</w:t>
      </w:r>
      <w:r w:rsidR="00BE5565" w:rsidRPr="00EA52B7">
        <w:rPr>
          <w:rFonts w:eastAsia="Calibri" w:cs="Arial"/>
          <w:szCs w:val="21"/>
          <w:lang w:val="ru-RU"/>
        </w:rPr>
        <w:t>ся</w:t>
      </w:r>
      <w:r w:rsidRPr="00EA52B7">
        <w:rPr>
          <w:rFonts w:eastAsia="Calibri" w:cs="Arial"/>
          <w:szCs w:val="21"/>
          <w:lang w:val="ru-RU"/>
        </w:rPr>
        <w:t xml:space="preserve">, что в 2020 году </w:t>
      </w:r>
      <w:r w:rsidR="00BE5565" w:rsidRPr="00EA52B7">
        <w:rPr>
          <w:rFonts w:eastAsia="Calibri" w:cs="Arial"/>
          <w:szCs w:val="21"/>
          <w:lang w:val="ru-RU"/>
        </w:rPr>
        <w:t>уровень выбросов NH</w:t>
      </w:r>
      <w:r w:rsidR="00BE5565" w:rsidRPr="00EA52B7">
        <w:rPr>
          <w:rFonts w:eastAsia="Calibri" w:cs="Arial"/>
          <w:szCs w:val="21"/>
          <w:vertAlign w:val="subscript"/>
          <w:lang w:val="ru-RU"/>
        </w:rPr>
        <w:t>3</w:t>
      </w:r>
      <w:r w:rsidR="00BE5565" w:rsidRPr="00EA52B7">
        <w:rPr>
          <w:rFonts w:eastAsia="Calibri" w:cs="Arial"/>
          <w:szCs w:val="21"/>
          <w:lang w:val="ru-RU"/>
        </w:rPr>
        <w:t xml:space="preserve"> будет </w:t>
      </w:r>
      <w:r w:rsidRPr="00EA52B7">
        <w:rPr>
          <w:rFonts w:eastAsia="Calibri" w:cs="Arial"/>
          <w:szCs w:val="21"/>
          <w:lang w:val="ru-RU"/>
        </w:rPr>
        <w:t>вы</w:t>
      </w:r>
      <w:r w:rsidR="00BE5565" w:rsidRPr="00EA52B7">
        <w:rPr>
          <w:rFonts w:eastAsia="Calibri" w:cs="Arial"/>
          <w:szCs w:val="21"/>
          <w:lang w:val="ru-RU"/>
        </w:rPr>
        <w:t>ше, чем уровни зафиксированные</w:t>
      </w:r>
      <w:r w:rsidRPr="00EA52B7">
        <w:rPr>
          <w:rFonts w:eastAsia="Calibri" w:cs="Arial"/>
          <w:szCs w:val="21"/>
          <w:lang w:val="ru-RU"/>
        </w:rPr>
        <w:t xml:space="preserve"> в 2006 году.</w:t>
      </w:r>
    </w:p>
    <w:p w:rsidR="00EC1D4B" w:rsidRPr="00EA52B7" w:rsidRDefault="00EC1D4B" w:rsidP="00BD0154">
      <w:pPr>
        <w:rPr>
          <w:rFonts w:eastAsia="Calibri" w:cs="Arial"/>
          <w:szCs w:val="21"/>
          <w:lang w:val="ru-RU"/>
        </w:rPr>
      </w:pPr>
      <w:r w:rsidRPr="00EA52B7">
        <w:rPr>
          <w:rFonts w:eastAsia="Calibri" w:cs="Arial"/>
          <w:szCs w:val="21"/>
          <w:lang w:val="ru-RU"/>
        </w:rPr>
        <w:t xml:space="preserve">Учитывая, что законодательство ЕС также требует деления территории на зоны </w:t>
      </w:r>
      <w:r w:rsidR="00D47EC2" w:rsidRPr="00EA52B7">
        <w:rPr>
          <w:rFonts w:eastAsia="Calibri" w:cs="Arial"/>
          <w:szCs w:val="21"/>
          <w:lang w:val="ru-RU"/>
        </w:rPr>
        <w:t>управления качеством воздуха</w:t>
      </w:r>
      <w:r w:rsidRPr="00EA52B7">
        <w:rPr>
          <w:rFonts w:eastAsia="Calibri" w:cs="Arial"/>
          <w:szCs w:val="21"/>
          <w:lang w:val="ru-RU"/>
        </w:rPr>
        <w:t>, Министерство охраны окружающей среды в настоящее время ведет переговоры о приложе</w:t>
      </w:r>
      <w:r w:rsidR="00D44E90" w:rsidRPr="00EA52B7">
        <w:rPr>
          <w:rFonts w:eastAsia="Calibri" w:cs="Arial"/>
          <w:szCs w:val="21"/>
          <w:lang w:val="ru-RU"/>
        </w:rPr>
        <w:t>ниях к Директивам, осуществляемые</w:t>
      </w:r>
      <w:r w:rsidRPr="00EA52B7">
        <w:rPr>
          <w:rFonts w:eastAsia="Calibri" w:cs="Arial"/>
          <w:szCs w:val="21"/>
          <w:lang w:val="ru-RU"/>
        </w:rPr>
        <w:t xml:space="preserve"> в рамках Соглашения об ассоциации Республики Молдо</w:t>
      </w:r>
      <w:r w:rsidR="00D44E90" w:rsidRPr="00EA52B7">
        <w:rPr>
          <w:rFonts w:eastAsia="Calibri" w:cs="Arial"/>
          <w:szCs w:val="21"/>
          <w:lang w:val="ru-RU"/>
        </w:rPr>
        <w:t xml:space="preserve">ва с ЕС. В числе выбранных Директив находятся Директивы, </w:t>
      </w:r>
      <w:r w:rsidRPr="00EA52B7">
        <w:rPr>
          <w:rFonts w:eastAsia="Calibri" w:cs="Arial"/>
          <w:szCs w:val="21"/>
          <w:lang w:val="ru-RU"/>
        </w:rPr>
        <w:t>предусматри</w:t>
      </w:r>
      <w:r w:rsidR="00D44E90" w:rsidRPr="00EA52B7">
        <w:rPr>
          <w:rFonts w:eastAsia="Calibri" w:cs="Arial"/>
          <w:szCs w:val="21"/>
          <w:lang w:val="ru-RU"/>
        </w:rPr>
        <w:t>вающие</w:t>
      </w:r>
      <w:r w:rsidRPr="00EA52B7">
        <w:rPr>
          <w:rFonts w:eastAsia="Calibri" w:cs="Arial"/>
          <w:szCs w:val="21"/>
          <w:lang w:val="ru-RU"/>
        </w:rPr>
        <w:t xml:space="preserve"> обозначе</w:t>
      </w:r>
      <w:r w:rsidR="00D44E90" w:rsidRPr="00EA52B7">
        <w:rPr>
          <w:rFonts w:eastAsia="Calibri" w:cs="Arial"/>
          <w:szCs w:val="21"/>
          <w:lang w:val="ru-RU"/>
        </w:rPr>
        <w:t xml:space="preserve">ние </w:t>
      </w:r>
      <w:r w:rsidRPr="00EA52B7">
        <w:rPr>
          <w:rFonts w:eastAsia="Calibri" w:cs="Arial"/>
          <w:szCs w:val="21"/>
          <w:lang w:val="ru-RU"/>
        </w:rPr>
        <w:t>рай</w:t>
      </w:r>
      <w:r w:rsidR="00D44E90" w:rsidRPr="00EA52B7">
        <w:rPr>
          <w:rFonts w:eastAsia="Calibri" w:cs="Arial"/>
          <w:szCs w:val="21"/>
          <w:lang w:val="ru-RU"/>
        </w:rPr>
        <w:t xml:space="preserve">онов или зон </w:t>
      </w:r>
      <w:r w:rsidR="00D47EC2" w:rsidRPr="00EA52B7">
        <w:rPr>
          <w:rFonts w:eastAsia="Calibri" w:cs="Arial"/>
          <w:szCs w:val="21"/>
          <w:lang w:val="ru-RU"/>
        </w:rPr>
        <w:t>управления качеством воздуха</w:t>
      </w:r>
      <w:r w:rsidRPr="00EA52B7">
        <w:rPr>
          <w:rFonts w:eastAsia="Calibri" w:cs="Arial"/>
          <w:szCs w:val="21"/>
          <w:lang w:val="ru-RU"/>
        </w:rPr>
        <w:t>:</w:t>
      </w:r>
    </w:p>
    <w:p w:rsidR="00560E03" w:rsidRPr="00EA52B7" w:rsidRDefault="00870FD3" w:rsidP="00BD0154">
      <w:pPr>
        <w:numPr>
          <w:ilvl w:val="0"/>
          <w:numId w:val="39"/>
        </w:numPr>
        <w:contextualSpacing/>
        <w:jc w:val="left"/>
        <w:rPr>
          <w:rFonts w:eastAsia="Calibri" w:cs="Arial"/>
          <w:szCs w:val="21"/>
          <w:lang w:val="ru-RU"/>
        </w:rPr>
      </w:pPr>
      <w:r w:rsidRPr="00EA52B7">
        <w:rPr>
          <w:rFonts w:eastAsia="Calibri" w:cs="Arial"/>
          <w:szCs w:val="21"/>
          <w:lang w:val="ru-RU"/>
        </w:rPr>
        <w:t>Директива</w:t>
      </w:r>
      <w:r w:rsidR="00560E03" w:rsidRPr="00EA52B7">
        <w:rPr>
          <w:rFonts w:eastAsia="Calibri" w:cs="Arial"/>
          <w:szCs w:val="21"/>
          <w:lang w:val="ru-RU"/>
        </w:rPr>
        <w:t xml:space="preserve"> 2008/50/</w:t>
      </w:r>
      <w:r w:rsidRPr="00EA52B7">
        <w:rPr>
          <w:rFonts w:eastAsia="Calibri" w:cs="Arial"/>
          <w:szCs w:val="21"/>
          <w:lang w:val="ru-RU"/>
        </w:rPr>
        <w:t>ЕС</w:t>
      </w:r>
      <w:r w:rsidR="00560E03" w:rsidRPr="00EA52B7">
        <w:rPr>
          <w:rFonts w:eastAsia="Calibri" w:cs="Arial"/>
          <w:szCs w:val="21"/>
          <w:lang w:val="ru-RU"/>
        </w:rPr>
        <w:t xml:space="preserve"> </w:t>
      </w:r>
      <w:r w:rsidRPr="00EA52B7">
        <w:rPr>
          <w:rFonts w:eastAsia="Calibri" w:cs="Arial"/>
          <w:szCs w:val="21"/>
          <w:lang w:val="ru-RU"/>
        </w:rPr>
        <w:t>о качестве атмосферного воздуха и о более чистом воздухе для Европы</w:t>
      </w:r>
    </w:p>
    <w:p w:rsidR="00870FD3" w:rsidRPr="00EA52B7" w:rsidRDefault="00870FD3" w:rsidP="00BD0154">
      <w:pPr>
        <w:numPr>
          <w:ilvl w:val="0"/>
          <w:numId w:val="39"/>
        </w:numPr>
        <w:contextualSpacing/>
        <w:jc w:val="left"/>
        <w:rPr>
          <w:rFonts w:eastAsia="Calibri" w:cs="Arial"/>
          <w:szCs w:val="21"/>
          <w:lang w:val="ru-RU"/>
        </w:rPr>
      </w:pPr>
      <w:r w:rsidRPr="00EA52B7">
        <w:rPr>
          <w:rFonts w:eastAsia="Calibri" w:cs="Arial"/>
          <w:szCs w:val="21"/>
          <w:lang w:val="ru-RU"/>
        </w:rPr>
        <w:t>Директива 2004/107/ЕС</w:t>
      </w:r>
      <w:r w:rsidR="00560E03" w:rsidRPr="00EA52B7">
        <w:rPr>
          <w:rFonts w:eastAsia="Calibri" w:cs="Arial"/>
          <w:szCs w:val="21"/>
          <w:lang w:val="ru-RU"/>
        </w:rPr>
        <w:t xml:space="preserve"> </w:t>
      </w:r>
      <w:r w:rsidRPr="00EA52B7">
        <w:rPr>
          <w:rFonts w:eastAsia="Calibri" w:cs="Arial"/>
          <w:szCs w:val="21"/>
          <w:lang w:val="ru-RU"/>
        </w:rPr>
        <w:t>о содержании мышьяка, кадмия, ртути, никеля и полициклических ароматических углеводородов в атмосферном воздухе</w:t>
      </w:r>
      <w:r w:rsidR="00910672" w:rsidRPr="00EA52B7">
        <w:rPr>
          <w:rFonts w:eastAsia="Calibri" w:cs="Arial"/>
          <w:szCs w:val="21"/>
          <w:lang w:val="ru-RU"/>
        </w:rPr>
        <w:t>.</w:t>
      </w:r>
    </w:p>
    <w:p w:rsidR="00870FD3" w:rsidRPr="00EA52B7" w:rsidRDefault="00870FD3" w:rsidP="00BD0154">
      <w:pPr>
        <w:rPr>
          <w:rFonts w:eastAsia="Calibri" w:cs="Arial"/>
          <w:szCs w:val="21"/>
          <w:lang w:val="ru-RU"/>
        </w:rPr>
      </w:pPr>
    </w:p>
    <w:p w:rsidR="00162565" w:rsidRPr="00EA52B7" w:rsidRDefault="00BE34A3" w:rsidP="00BD0154">
      <w:pPr>
        <w:rPr>
          <w:rFonts w:eastAsia="Calibri" w:cs="Arial"/>
          <w:szCs w:val="21"/>
          <w:lang w:val="ru-RU"/>
        </w:rPr>
      </w:pPr>
      <w:r w:rsidRPr="00EA52B7">
        <w:rPr>
          <w:rFonts w:eastAsia="Calibri" w:cs="Arial"/>
          <w:szCs w:val="21"/>
          <w:lang w:val="ru-RU"/>
        </w:rPr>
        <w:lastRenderedPageBreak/>
        <w:t>В целях внедрения</w:t>
      </w:r>
      <w:r w:rsidR="00910672" w:rsidRPr="00EA52B7">
        <w:rPr>
          <w:rFonts w:eastAsia="Calibri" w:cs="Arial"/>
          <w:szCs w:val="21"/>
          <w:lang w:val="ru-RU"/>
        </w:rPr>
        <w:t xml:space="preserve"> положе</w:t>
      </w:r>
      <w:r w:rsidRPr="00EA52B7">
        <w:rPr>
          <w:rFonts w:eastAsia="Calibri" w:cs="Arial"/>
          <w:szCs w:val="21"/>
          <w:lang w:val="ru-RU"/>
        </w:rPr>
        <w:t>ний Директив</w:t>
      </w:r>
      <w:r w:rsidR="00910672" w:rsidRPr="00EA52B7">
        <w:rPr>
          <w:rFonts w:eastAsia="Calibri" w:cs="Arial"/>
          <w:szCs w:val="21"/>
          <w:lang w:val="ru-RU"/>
        </w:rPr>
        <w:t xml:space="preserve"> ЕС</w:t>
      </w:r>
      <w:r w:rsidR="000F4EDB" w:rsidRPr="00EA52B7">
        <w:rPr>
          <w:rFonts w:eastAsia="Calibri" w:cs="Arial"/>
          <w:szCs w:val="21"/>
          <w:lang w:val="ru-RU"/>
        </w:rPr>
        <w:t>, упомянутых</w:t>
      </w:r>
      <w:r w:rsidR="00910672" w:rsidRPr="00EA52B7">
        <w:rPr>
          <w:rFonts w:eastAsia="Calibri" w:cs="Arial"/>
          <w:szCs w:val="21"/>
          <w:lang w:val="ru-RU"/>
        </w:rPr>
        <w:t xml:space="preserve"> выше, </w:t>
      </w:r>
      <w:r w:rsidR="000F4EDB" w:rsidRPr="00EA52B7">
        <w:rPr>
          <w:rFonts w:eastAsia="Calibri" w:cs="Arial"/>
          <w:szCs w:val="21"/>
          <w:lang w:val="ru-RU"/>
        </w:rPr>
        <w:t xml:space="preserve">должен быть разработан и утвержден </w:t>
      </w:r>
      <w:r w:rsidR="00910672" w:rsidRPr="00EA52B7">
        <w:rPr>
          <w:rFonts w:eastAsia="Calibri" w:cs="Arial"/>
          <w:szCs w:val="21"/>
          <w:lang w:val="ru-RU"/>
        </w:rPr>
        <w:t xml:space="preserve">ряд законодательных и нормативных актов </w:t>
      </w:r>
      <w:r w:rsidR="000F4EDB" w:rsidRPr="00EA52B7">
        <w:rPr>
          <w:rFonts w:eastAsia="Calibri" w:cs="Arial"/>
          <w:szCs w:val="21"/>
          <w:lang w:val="ru-RU"/>
        </w:rPr>
        <w:t xml:space="preserve">на </w:t>
      </w:r>
      <w:r w:rsidR="00910672" w:rsidRPr="00EA52B7">
        <w:rPr>
          <w:rFonts w:eastAsia="Calibri" w:cs="Arial"/>
          <w:szCs w:val="21"/>
          <w:lang w:val="ru-RU"/>
        </w:rPr>
        <w:t>национальном уровне.</w:t>
      </w:r>
    </w:p>
    <w:p w:rsidR="00560E03" w:rsidRPr="00EA52B7" w:rsidRDefault="00560E03" w:rsidP="00E52ACE">
      <w:pPr>
        <w:numPr>
          <w:ilvl w:val="1"/>
          <w:numId w:val="0"/>
        </w:numPr>
        <w:spacing w:before="240" w:after="200" w:line="276" w:lineRule="auto"/>
        <w:jc w:val="left"/>
        <w:outlineLvl w:val="3"/>
        <w:rPr>
          <w:rFonts w:cs="Arial"/>
          <w:i/>
          <w:iCs/>
          <w:color w:val="4F81BD"/>
          <w:spacing w:val="15"/>
          <w:sz w:val="24"/>
          <w:szCs w:val="24"/>
          <w:lang w:val="ru-RU"/>
        </w:rPr>
      </w:pPr>
      <w:bookmarkStart w:id="135" w:name="_Toc329953908"/>
      <w:bookmarkStart w:id="136" w:name="_Toc329955695"/>
      <w:bookmarkStart w:id="137" w:name="_Toc329956963"/>
      <w:bookmarkStart w:id="138" w:name="_Toc329957443"/>
      <w:bookmarkStart w:id="139" w:name="_Toc330034104"/>
      <w:bookmarkStart w:id="140" w:name="_Toc330034214"/>
      <w:bookmarkStart w:id="141" w:name="_Toc330034368"/>
      <w:bookmarkStart w:id="142" w:name="_Toc330035041"/>
      <w:bookmarkStart w:id="143" w:name="_Toc348521070"/>
      <w:r w:rsidRPr="00EA52B7">
        <w:rPr>
          <w:rFonts w:cs="Arial"/>
          <w:i/>
          <w:iCs/>
          <w:color w:val="4F81BD"/>
          <w:spacing w:val="15"/>
          <w:sz w:val="24"/>
          <w:szCs w:val="24"/>
          <w:lang w:val="ru-RU"/>
        </w:rPr>
        <w:t>Информация о состоянии атмосферного воздуха</w:t>
      </w:r>
      <w:bookmarkEnd w:id="135"/>
      <w:bookmarkEnd w:id="136"/>
      <w:bookmarkEnd w:id="137"/>
      <w:bookmarkEnd w:id="138"/>
      <w:bookmarkEnd w:id="139"/>
      <w:bookmarkEnd w:id="140"/>
      <w:bookmarkEnd w:id="141"/>
      <w:bookmarkEnd w:id="142"/>
      <w:bookmarkEnd w:id="143"/>
    </w:p>
    <w:p w:rsidR="00560E03" w:rsidRPr="00EA52B7" w:rsidRDefault="00560E03" w:rsidP="00BD0154">
      <w:pPr>
        <w:rPr>
          <w:rFonts w:eastAsia="Calibri" w:cs="Arial"/>
          <w:szCs w:val="21"/>
          <w:lang w:val="ru-RU"/>
        </w:rPr>
      </w:pPr>
      <w:r w:rsidRPr="00EA52B7">
        <w:rPr>
          <w:rFonts w:eastAsia="Calibri" w:cs="Arial"/>
          <w:szCs w:val="21"/>
          <w:lang w:val="ru-RU"/>
        </w:rPr>
        <w:t>Информация об уровнях загрязнения оперативно размещается на официальном сайте Службы в виде карт и бюллетеня загрязнения, а также озвучивается по радио, что соответствует по</w:t>
      </w:r>
      <w:r w:rsidR="00D44E90" w:rsidRPr="00EA52B7">
        <w:rPr>
          <w:rFonts w:eastAsia="Calibri" w:cs="Arial"/>
          <w:szCs w:val="21"/>
          <w:lang w:val="ru-RU"/>
        </w:rPr>
        <w:t xml:space="preserve">дписанной и ратифицированной в </w:t>
      </w:r>
      <w:r w:rsidRPr="00EA52B7">
        <w:rPr>
          <w:rFonts w:eastAsia="Calibri" w:cs="Arial"/>
          <w:szCs w:val="21"/>
          <w:lang w:val="ru-RU"/>
        </w:rPr>
        <w:t>1998 Орхусской Конвенции о доступе общественности к информации относительно загрязнения воздуха.</w:t>
      </w:r>
    </w:p>
    <w:p w:rsidR="00560E03" w:rsidRPr="00EA52B7" w:rsidRDefault="00435B09" w:rsidP="00BD0154">
      <w:pPr>
        <w:rPr>
          <w:rFonts w:eastAsia="Calibri" w:cs="Arial"/>
          <w:szCs w:val="21"/>
          <w:lang w:val="ru-RU"/>
        </w:rPr>
      </w:pPr>
      <w:r w:rsidRPr="00EA52B7">
        <w:rPr>
          <w:rFonts w:eastAsia="Calibri" w:cs="Arial"/>
          <w:szCs w:val="21"/>
          <w:lang w:val="ru-RU"/>
        </w:rPr>
        <w:t>Ба</w:t>
      </w:r>
      <w:r w:rsidR="000F4EDB" w:rsidRPr="00EA52B7">
        <w:rPr>
          <w:rFonts w:eastAsia="Calibri" w:cs="Arial"/>
          <w:szCs w:val="21"/>
          <w:lang w:val="ru-RU"/>
        </w:rPr>
        <w:t>за данных измерений концентраций</w:t>
      </w:r>
      <w:r w:rsidRPr="00EA52B7">
        <w:rPr>
          <w:rFonts w:eastAsia="Calibri" w:cs="Arial"/>
          <w:szCs w:val="21"/>
          <w:lang w:val="ru-RU"/>
        </w:rPr>
        <w:t xml:space="preserve"> </w:t>
      </w:r>
      <w:r w:rsidR="000F4EDB" w:rsidRPr="00EA52B7">
        <w:rPr>
          <w:rFonts w:eastAsia="Calibri" w:cs="Arial"/>
          <w:szCs w:val="21"/>
          <w:lang w:val="ru-RU"/>
        </w:rPr>
        <w:t xml:space="preserve">систематически дополняется </w:t>
      </w:r>
      <w:r w:rsidRPr="00EA52B7">
        <w:rPr>
          <w:rFonts w:eastAsia="Calibri" w:cs="Arial"/>
          <w:szCs w:val="21"/>
          <w:lang w:val="ru-RU"/>
        </w:rPr>
        <w:t>текущей информацией об уров</w:t>
      </w:r>
      <w:r w:rsidR="000F4EDB" w:rsidRPr="00EA52B7">
        <w:rPr>
          <w:rFonts w:eastAsia="Calibri" w:cs="Arial"/>
          <w:szCs w:val="21"/>
          <w:lang w:val="ru-RU"/>
        </w:rPr>
        <w:t>нях</w:t>
      </w:r>
      <w:r w:rsidRPr="00EA52B7">
        <w:rPr>
          <w:rFonts w:eastAsia="Calibri" w:cs="Arial"/>
          <w:szCs w:val="21"/>
          <w:lang w:val="ru-RU"/>
        </w:rPr>
        <w:t xml:space="preserve"> загрязнения воздуха.</w:t>
      </w:r>
      <w:r w:rsidR="00A16C74" w:rsidRPr="00EA52B7">
        <w:rPr>
          <w:rFonts w:eastAsia="Calibri" w:cs="Arial"/>
          <w:szCs w:val="21"/>
          <w:lang w:val="ru-RU"/>
        </w:rPr>
        <w:t xml:space="preserve"> </w:t>
      </w:r>
      <w:r w:rsidR="000F4EDB" w:rsidRPr="00EA52B7">
        <w:rPr>
          <w:rFonts w:eastAsia="Calibri" w:cs="Arial"/>
          <w:szCs w:val="21"/>
          <w:lang w:val="ru-RU"/>
        </w:rPr>
        <w:t>Результаты, полученные при помощи</w:t>
      </w:r>
      <w:r w:rsidRPr="00EA52B7">
        <w:rPr>
          <w:rFonts w:eastAsia="Calibri" w:cs="Arial"/>
          <w:szCs w:val="21"/>
          <w:lang w:val="ru-RU"/>
        </w:rPr>
        <w:t xml:space="preserve"> компьютерных программ обработки данных</w:t>
      </w:r>
      <w:r w:rsidR="000F4EDB" w:rsidRPr="00EA52B7">
        <w:rPr>
          <w:rFonts w:eastAsia="Calibri" w:cs="Arial"/>
          <w:szCs w:val="21"/>
          <w:lang w:val="ru-RU"/>
        </w:rPr>
        <w:t>,</w:t>
      </w:r>
      <w:r w:rsidRPr="00EA52B7">
        <w:rPr>
          <w:rFonts w:eastAsia="Calibri" w:cs="Arial"/>
          <w:szCs w:val="21"/>
          <w:lang w:val="ru-RU"/>
        </w:rPr>
        <w:t xml:space="preserve"> в дальнейшем используются для подготовки еже</w:t>
      </w:r>
      <w:r w:rsidR="000F4EDB" w:rsidRPr="00EA52B7">
        <w:rPr>
          <w:rFonts w:eastAsia="Calibri" w:cs="Arial"/>
          <w:szCs w:val="21"/>
          <w:lang w:val="ru-RU"/>
        </w:rPr>
        <w:t>месячных бюллетеней по</w:t>
      </w:r>
      <w:r w:rsidRPr="00EA52B7">
        <w:rPr>
          <w:rFonts w:eastAsia="Calibri" w:cs="Arial"/>
          <w:szCs w:val="21"/>
          <w:lang w:val="ru-RU"/>
        </w:rPr>
        <w:t xml:space="preserve"> каче</w:t>
      </w:r>
      <w:r w:rsidR="000F4EDB" w:rsidRPr="00EA52B7">
        <w:rPr>
          <w:rFonts w:eastAsia="Calibri" w:cs="Arial"/>
          <w:szCs w:val="21"/>
          <w:lang w:val="ru-RU"/>
        </w:rPr>
        <w:t>ству</w:t>
      </w:r>
      <w:r w:rsidR="000E2AA3" w:rsidRPr="00EA52B7">
        <w:rPr>
          <w:rFonts w:eastAsia="Calibri" w:cs="Arial"/>
          <w:szCs w:val="21"/>
          <w:lang w:val="ru-RU"/>
        </w:rPr>
        <w:t xml:space="preserve"> воздуха, информационных</w:t>
      </w:r>
      <w:r w:rsidRPr="00EA52B7">
        <w:rPr>
          <w:rFonts w:eastAsia="Calibri" w:cs="Arial"/>
          <w:szCs w:val="21"/>
          <w:lang w:val="ru-RU"/>
        </w:rPr>
        <w:t xml:space="preserve"> бюллете</w:t>
      </w:r>
      <w:r w:rsidR="000E2AA3" w:rsidRPr="00EA52B7">
        <w:rPr>
          <w:rFonts w:eastAsia="Calibri" w:cs="Arial"/>
          <w:szCs w:val="21"/>
          <w:lang w:val="ru-RU"/>
        </w:rPr>
        <w:t>ней</w:t>
      </w:r>
      <w:r w:rsidR="000F4EDB" w:rsidRPr="00EA52B7">
        <w:rPr>
          <w:rFonts w:eastAsia="Calibri" w:cs="Arial"/>
          <w:szCs w:val="21"/>
          <w:lang w:val="ru-RU"/>
        </w:rPr>
        <w:t xml:space="preserve">, </w:t>
      </w:r>
      <w:r w:rsidR="000E2AA3" w:rsidRPr="00EA52B7">
        <w:rPr>
          <w:rFonts w:eastAsia="Calibri" w:cs="Arial"/>
          <w:szCs w:val="21"/>
          <w:lang w:val="ru-RU"/>
        </w:rPr>
        <w:t xml:space="preserve">а </w:t>
      </w:r>
      <w:r w:rsidRPr="00EA52B7">
        <w:rPr>
          <w:rFonts w:eastAsia="Calibri" w:cs="Arial"/>
          <w:szCs w:val="21"/>
          <w:lang w:val="ru-RU"/>
        </w:rPr>
        <w:t xml:space="preserve">также </w:t>
      </w:r>
      <w:r w:rsidR="000F4EDB" w:rsidRPr="00EA52B7">
        <w:rPr>
          <w:rFonts w:eastAsia="Calibri" w:cs="Arial"/>
          <w:szCs w:val="21"/>
          <w:lang w:val="ru-RU"/>
        </w:rPr>
        <w:t>ежегодник</w:t>
      </w:r>
      <w:r w:rsidR="000E2AA3" w:rsidRPr="00EA52B7">
        <w:rPr>
          <w:rFonts w:eastAsia="Calibri" w:cs="Arial"/>
          <w:szCs w:val="21"/>
          <w:lang w:val="ru-RU"/>
        </w:rPr>
        <w:t>а</w:t>
      </w:r>
      <w:r w:rsidR="000F4EDB" w:rsidRPr="00EA52B7">
        <w:rPr>
          <w:rFonts w:eastAsia="Calibri" w:cs="Arial"/>
          <w:szCs w:val="21"/>
          <w:lang w:val="ru-RU"/>
        </w:rPr>
        <w:t xml:space="preserve"> «Состояние качества атмосферного воздуха на территории Республики Молдова»</w:t>
      </w:r>
      <w:r w:rsidR="000E2AA3" w:rsidRPr="00EA52B7">
        <w:rPr>
          <w:rFonts w:eastAsia="Calibri" w:cs="Arial"/>
          <w:szCs w:val="21"/>
          <w:lang w:val="ru-RU"/>
        </w:rPr>
        <w:t xml:space="preserve"> и других видов обновленных данных </w:t>
      </w:r>
      <w:r w:rsidRPr="00EA52B7">
        <w:rPr>
          <w:rFonts w:eastAsia="Calibri" w:cs="Arial"/>
          <w:szCs w:val="21"/>
          <w:lang w:val="ru-RU"/>
        </w:rPr>
        <w:t>для бенефициаров.</w:t>
      </w:r>
    </w:p>
    <w:p w:rsidR="00560E03" w:rsidRPr="00EA52B7" w:rsidRDefault="00BE5B35" w:rsidP="00BD0154">
      <w:pPr>
        <w:pBdr>
          <w:bottom w:val="single" w:sz="4" w:space="4" w:color="4F81BD"/>
        </w:pBdr>
        <w:ind w:left="11" w:right="6521"/>
        <w:jc w:val="left"/>
        <w:outlineLvl w:val="2"/>
        <w:rPr>
          <w:rFonts w:eastAsia="Calibri" w:cs="Arial"/>
          <w:b/>
          <w:bCs/>
          <w:i/>
          <w:iCs/>
          <w:color w:val="4F81BD"/>
          <w:sz w:val="22"/>
          <w:szCs w:val="22"/>
          <w:lang w:val="ru-RU"/>
        </w:rPr>
      </w:pPr>
      <w:bookmarkStart w:id="144" w:name="_Toc348521071"/>
      <w:r w:rsidRPr="00EA52B7">
        <w:rPr>
          <w:rFonts w:eastAsia="Calibri" w:cs="Arial"/>
          <w:b/>
          <w:bCs/>
          <w:i/>
          <w:iCs/>
          <w:color w:val="4F81BD"/>
          <w:sz w:val="22"/>
          <w:szCs w:val="22"/>
          <w:lang w:val="ru-RU"/>
        </w:rPr>
        <w:t>Российская Федерация</w:t>
      </w:r>
      <w:bookmarkEnd w:id="144"/>
    </w:p>
    <w:p w:rsidR="00560E03" w:rsidRPr="00EA52B7" w:rsidRDefault="00BE5B35" w:rsidP="00BD0154">
      <w:pPr>
        <w:keepNext/>
        <w:keepLines/>
        <w:numPr>
          <w:ilvl w:val="1"/>
          <w:numId w:val="0"/>
        </w:numPr>
        <w:jc w:val="left"/>
        <w:outlineLvl w:val="3"/>
        <w:rPr>
          <w:rFonts w:cs="Arial"/>
          <w:i/>
          <w:iCs/>
          <w:color w:val="4F81BD"/>
          <w:spacing w:val="15"/>
          <w:sz w:val="24"/>
          <w:szCs w:val="24"/>
          <w:lang w:val="ru-RU"/>
        </w:rPr>
      </w:pPr>
      <w:bookmarkStart w:id="145" w:name="_Toc348521072"/>
      <w:r w:rsidRPr="00EA52B7">
        <w:rPr>
          <w:rFonts w:cs="Arial"/>
          <w:i/>
          <w:iCs/>
          <w:color w:val="4F81BD"/>
          <w:spacing w:val="15"/>
          <w:sz w:val="24"/>
          <w:szCs w:val="24"/>
          <w:lang w:val="ru-RU"/>
        </w:rPr>
        <w:t>Система управления качеством воздуха</w:t>
      </w:r>
      <w:bookmarkEnd w:id="145"/>
    </w:p>
    <w:p w:rsidR="00435B09" w:rsidRPr="00EA52B7" w:rsidRDefault="00D70599" w:rsidP="00BD0154">
      <w:pPr>
        <w:rPr>
          <w:rFonts w:eastAsia="Calibri" w:cs="Arial"/>
          <w:szCs w:val="21"/>
          <w:lang w:val="ru-RU"/>
        </w:rPr>
      </w:pPr>
      <w:r w:rsidRPr="00EA52B7">
        <w:rPr>
          <w:rFonts w:eastAsia="Calibri" w:cs="Arial"/>
          <w:szCs w:val="21"/>
          <w:lang w:val="ru-RU"/>
        </w:rPr>
        <w:t>Система</w:t>
      </w:r>
      <w:r w:rsidR="00435B09" w:rsidRPr="00EA52B7">
        <w:rPr>
          <w:rFonts w:eastAsia="Calibri" w:cs="Arial"/>
          <w:szCs w:val="21"/>
          <w:lang w:val="ru-RU"/>
        </w:rPr>
        <w:t xml:space="preserve"> мониторинга качества воздуха в России действует в соответствии со следующими фе</w:t>
      </w:r>
      <w:r w:rsidR="00501537" w:rsidRPr="00EA52B7">
        <w:rPr>
          <w:rFonts w:eastAsia="Calibri" w:cs="Arial"/>
          <w:szCs w:val="21"/>
          <w:lang w:val="ru-RU"/>
        </w:rPr>
        <w:t>деральными законами: Федеральный закон от 4 мая 1999 г. № 96-ФЗ «Об охране</w:t>
      </w:r>
      <w:r w:rsidR="00435B09" w:rsidRPr="00EA52B7">
        <w:rPr>
          <w:rFonts w:eastAsia="Calibri" w:cs="Arial"/>
          <w:szCs w:val="21"/>
          <w:lang w:val="ru-RU"/>
        </w:rPr>
        <w:t xml:space="preserve"> атмосферного воздуха</w:t>
      </w:r>
      <w:r w:rsidR="00501537" w:rsidRPr="00EA52B7">
        <w:rPr>
          <w:rFonts w:eastAsia="Calibri" w:cs="Arial"/>
          <w:szCs w:val="21"/>
          <w:lang w:val="ru-RU"/>
        </w:rPr>
        <w:t xml:space="preserve">» </w:t>
      </w:r>
      <w:r w:rsidR="008D2A34" w:rsidRPr="00EA52B7">
        <w:rPr>
          <w:rFonts w:eastAsia="Calibri" w:cs="Arial"/>
          <w:szCs w:val="21"/>
          <w:lang w:val="ru-RU"/>
        </w:rPr>
        <w:t>с поправками;</w:t>
      </w:r>
      <w:r w:rsidR="00435B09" w:rsidRPr="00EA52B7">
        <w:rPr>
          <w:rFonts w:eastAsia="Calibri" w:cs="Arial"/>
          <w:szCs w:val="21"/>
          <w:lang w:val="ru-RU"/>
        </w:rPr>
        <w:t xml:space="preserve"> Федеральный закон</w:t>
      </w:r>
      <w:r w:rsidR="008D2A34" w:rsidRPr="00EA52B7">
        <w:rPr>
          <w:rFonts w:eastAsia="Calibri" w:cs="Arial"/>
          <w:szCs w:val="21"/>
          <w:lang w:val="ru-RU"/>
        </w:rPr>
        <w:t xml:space="preserve"> от 10 января 2002 года № 7-ФЗ «Об охране о</w:t>
      </w:r>
      <w:r w:rsidR="00435B09" w:rsidRPr="00EA52B7">
        <w:rPr>
          <w:rFonts w:eastAsia="Calibri" w:cs="Arial"/>
          <w:szCs w:val="21"/>
          <w:lang w:val="ru-RU"/>
        </w:rPr>
        <w:t>кру</w:t>
      </w:r>
      <w:r w:rsidR="008D2A34" w:rsidRPr="00EA52B7">
        <w:rPr>
          <w:rFonts w:eastAsia="Calibri" w:cs="Arial"/>
          <w:szCs w:val="21"/>
          <w:lang w:val="ru-RU"/>
        </w:rPr>
        <w:t>жающей среды»</w:t>
      </w:r>
      <w:r w:rsidR="00435B09" w:rsidRPr="00EA52B7">
        <w:rPr>
          <w:rFonts w:eastAsia="Calibri" w:cs="Arial"/>
          <w:szCs w:val="21"/>
          <w:lang w:val="ru-RU"/>
        </w:rPr>
        <w:t xml:space="preserve"> в новой редакции; Федеральный зак</w:t>
      </w:r>
      <w:r w:rsidR="008D2A34" w:rsidRPr="00EA52B7">
        <w:rPr>
          <w:rFonts w:eastAsia="Calibri" w:cs="Arial"/>
          <w:szCs w:val="21"/>
          <w:lang w:val="ru-RU"/>
        </w:rPr>
        <w:t>он от 19 июля 1998 г. № 113-ФЗ «О</w:t>
      </w:r>
      <w:r w:rsidR="00435B09" w:rsidRPr="00EA52B7">
        <w:rPr>
          <w:rFonts w:eastAsia="Calibri" w:cs="Arial"/>
          <w:szCs w:val="21"/>
          <w:lang w:val="ru-RU"/>
        </w:rPr>
        <w:t xml:space="preserve"> гидро</w:t>
      </w:r>
      <w:r w:rsidR="008D2A34" w:rsidRPr="00EA52B7">
        <w:rPr>
          <w:rFonts w:eastAsia="Calibri" w:cs="Arial"/>
          <w:szCs w:val="21"/>
          <w:lang w:val="ru-RU"/>
        </w:rPr>
        <w:t>метеорологической службе»</w:t>
      </w:r>
      <w:r w:rsidR="00435B09" w:rsidRPr="00EA52B7">
        <w:rPr>
          <w:rFonts w:eastAsia="Calibri" w:cs="Arial"/>
          <w:szCs w:val="21"/>
          <w:lang w:val="ru-RU"/>
        </w:rPr>
        <w:t xml:space="preserve"> с</w:t>
      </w:r>
      <w:r w:rsidR="008D2A34" w:rsidRPr="00EA52B7">
        <w:rPr>
          <w:rFonts w:eastAsia="Calibri" w:cs="Arial"/>
          <w:szCs w:val="21"/>
          <w:lang w:val="ru-RU"/>
        </w:rPr>
        <w:t xml:space="preserve"> поправками, а также Федеральный закон</w:t>
      </w:r>
      <w:r w:rsidR="00435B09" w:rsidRPr="00EA52B7">
        <w:rPr>
          <w:rFonts w:eastAsia="Calibri" w:cs="Arial"/>
          <w:szCs w:val="21"/>
          <w:lang w:val="ru-RU"/>
        </w:rPr>
        <w:t xml:space="preserve"> от 30 мар</w:t>
      </w:r>
      <w:r w:rsidR="008D2A34" w:rsidRPr="00EA52B7">
        <w:rPr>
          <w:rFonts w:eastAsia="Calibri" w:cs="Arial"/>
          <w:szCs w:val="21"/>
          <w:lang w:val="ru-RU"/>
        </w:rPr>
        <w:t>та 1999 г. № 52-ФЗ «О</w:t>
      </w:r>
      <w:r w:rsidR="00435B09" w:rsidRPr="00EA52B7">
        <w:rPr>
          <w:rFonts w:eastAsia="Calibri" w:cs="Arial"/>
          <w:szCs w:val="21"/>
          <w:lang w:val="ru-RU"/>
        </w:rPr>
        <w:t xml:space="preserve"> санитарно-эпидемиологическом благополучии населения</w:t>
      </w:r>
      <w:r w:rsidR="008D2A34" w:rsidRPr="00EA52B7">
        <w:rPr>
          <w:rFonts w:eastAsia="Calibri" w:cs="Arial"/>
          <w:szCs w:val="21"/>
          <w:lang w:val="ru-RU"/>
        </w:rPr>
        <w:t>»</w:t>
      </w:r>
      <w:r w:rsidR="00435B09" w:rsidRPr="00EA52B7">
        <w:rPr>
          <w:rFonts w:eastAsia="Calibri" w:cs="Arial"/>
          <w:szCs w:val="21"/>
          <w:lang w:val="ru-RU"/>
        </w:rPr>
        <w:t xml:space="preserve"> с поправками. Существует также ря</w:t>
      </w:r>
      <w:r w:rsidR="008D2A34" w:rsidRPr="00EA52B7">
        <w:rPr>
          <w:rFonts w:eastAsia="Calibri" w:cs="Arial"/>
          <w:szCs w:val="21"/>
          <w:lang w:val="ru-RU"/>
        </w:rPr>
        <w:t>д подзаконных актов, регулирующих</w:t>
      </w:r>
      <w:r w:rsidR="00435B09" w:rsidRPr="00EA52B7">
        <w:rPr>
          <w:rFonts w:eastAsia="Calibri" w:cs="Arial"/>
          <w:szCs w:val="21"/>
          <w:lang w:val="ru-RU"/>
        </w:rPr>
        <w:t xml:space="preserve"> эту систему. В частности, методоло</w:t>
      </w:r>
      <w:r w:rsidR="008D2A34" w:rsidRPr="00EA52B7">
        <w:rPr>
          <w:rFonts w:eastAsia="Calibri" w:cs="Arial"/>
          <w:szCs w:val="21"/>
          <w:lang w:val="ru-RU"/>
        </w:rPr>
        <w:t>гия мониторинга описана в документе под названием «</w:t>
      </w:r>
      <w:r w:rsidR="00435B09" w:rsidRPr="00EA52B7">
        <w:rPr>
          <w:rFonts w:eastAsia="Calibri" w:cs="Arial"/>
          <w:szCs w:val="21"/>
          <w:lang w:val="ru-RU"/>
        </w:rPr>
        <w:t>Руководящий документ РД 52.04.186-89: Руково</w:t>
      </w:r>
      <w:r w:rsidR="008D2A34" w:rsidRPr="00EA52B7">
        <w:rPr>
          <w:rFonts w:eastAsia="Calibri" w:cs="Arial"/>
          <w:szCs w:val="21"/>
          <w:lang w:val="ru-RU"/>
        </w:rPr>
        <w:t>дство по контролю загрязнения воздуха»</w:t>
      </w:r>
      <w:r w:rsidR="00435B09" w:rsidRPr="00EA52B7">
        <w:rPr>
          <w:rFonts w:eastAsia="Calibri" w:cs="Arial"/>
          <w:szCs w:val="21"/>
          <w:lang w:val="ru-RU"/>
        </w:rPr>
        <w:t>.</w:t>
      </w:r>
    </w:p>
    <w:p w:rsidR="00D70599" w:rsidRPr="00EA52B7" w:rsidRDefault="00D70599" w:rsidP="00BD0154">
      <w:pPr>
        <w:rPr>
          <w:rFonts w:eastAsia="Calibri" w:cs="Arial"/>
          <w:szCs w:val="21"/>
          <w:lang w:val="ru-RU"/>
        </w:rPr>
      </w:pPr>
      <w:r w:rsidRPr="00EA52B7">
        <w:rPr>
          <w:rFonts w:eastAsia="Calibri" w:cs="Arial"/>
          <w:szCs w:val="21"/>
          <w:lang w:val="ru-RU"/>
        </w:rPr>
        <w:t>Федеральная служба по гидрометеорологии и мониторингу окружающей среды и соответст</w:t>
      </w:r>
      <w:r w:rsidR="008D2A34" w:rsidRPr="00EA52B7">
        <w:rPr>
          <w:rFonts w:eastAsia="Calibri" w:cs="Arial"/>
          <w:szCs w:val="21"/>
          <w:lang w:val="ru-RU"/>
        </w:rPr>
        <w:t xml:space="preserve">вующие местные природоохранные </w:t>
      </w:r>
      <w:r w:rsidRPr="00EA52B7">
        <w:rPr>
          <w:rFonts w:eastAsia="Calibri" w:cs="Arial"/>
          <w:szCs w:val="21"/>
          <w:lang w:val="ru-RU"/>
        </w:rPr>
        <w:t>органы несут ответственность за систематизацию данных мониторинга</w:t>
      </w:r>
      <w:r w:rsidR="008D2A34" w:rsidRPr="00EA52B7">
        <w:rPr>
          <w:rFonts w:eastAsia="Calibri" w:cs="Arial"/>
          <w:szCs w:val="21"/>
          <w:lang w:val="ru-RU"/>
        </w:rPr>
        <w:t>, своевременное предоставление</w:t>
      </w:r>
      <w:r w:rsidRPr="00EA52B7">
        <w:rPr>
          <w:rFonts w:eastAsia="Calibri" w:cs="Arial"/>
          <w:szCs w:val="21"/>
          <w:lang w:val="ru-RU"/>
        </w:rPr>
        <w:t xml:space="preserve"> информации о фактических или прогнозируемых уров</w:t>
      </w:r>
      <w:r w:rsidR="008D2A34" w:rsidRPr="00EA52B7">
        <w:rPr>
          <w:rFonts w:eastAsia="Calibri" w:cs="Arial"/>
          <w:szCs w:val="21"/>
          <w:lang w:val="ru-RU"/>
        </w:rPr>
        <w:t>нях</w:t>
      </w:r>
      <w:r w:rsidRPr="00EA52B7">
        <w:rPr>
          <w:rFonts w:eastAsia="Calibri" w:cs="Arial"/>
          <w:szCs w:val="21"/>
          <w:lang w:val="ru-RU"/>
        </w:rPr>
        <w:t xml:space="preserve"> загрязнения и пре</w:t>
      </w:r>
      <w:r w:rsidR="00E26D19" w:rsidRPr="00EA52B7">
        <w:rPr>
          <w:rFonts w:eastAsia="Calibri" w:cs="Arial"/>
          <w:szCs w:val="21"/>
          <w:lang w:val="ru-RU"/>
        </w:rPr>
        <w:t>дупреждений</w:t>
      </w:r>
      <w:r w:rsidRPr="00EA52B7">
        <w:rPr>
          <w:rFonts w:eastAsia="Calibri" w:cs="Arial"/>
          <w:szCs w:val="21"/>
          <w:lang w:val="ru-RU"/>
        </w:rPr>
        <w:t xml:space="preserve"> о возмож</w:t>
      </w:r>
      <w:r w:rsidR="00E26D19" w:rsidRPr="00EA52B7">
        <w:rPr>
          <w:rFonts w:eastAsia="Calibri" w:cs="Arial"/>
          <w:szCs w:val="21"/>
          <w:lang w:val="ru-RU"/>
        </w:rPr>
        <w:t xml:space="preserve">ном загрязнении воздуха вследствие </w:t>
      </w:r>
      <w:r w:rsidRPr="00EA52B7">
        <w:rPr>
          <w:rFonts w:eastAsia="Calibri" w:cs="Arial"/>
          <w:szCs w:val="21"/>
          <w:lang w:val="ru-RU"/>
        </w:rPr>
        <w:t>характерных синоптических ситуа</w:t>
      </w:r>
      <w:r w:rsidR="00020D45" w:rsidRPr="00EA52B7">
        <w:rPr>
          <w:rFonts w:eastAsia="Calibri" w:cs="Arial"/>
          <w:szCs w:val="21"/>
          <w:lang w:val="ru-RU"/>
        </w:rPr>
        <w:t>ций и изменения метеорологических условий</w:t>
      </w:r>
      <w:r w:rsidRPr="00EA52B7">
        <w:rPr>
          <w:rFonts w:eastAsia="Calibri" w:cs="Arial"/>
          <w:szCs w:val="21"/>
          <w:lang w:val="ru-RU"/>
        </w:rPr>
        <w:t>.</w:t>
      </w:r>
    </w:p>
    <w:p w:rsidR="008201FD" w:rsidRPr="00BD0154" w:rsidRDefault="00BD10B8" w:rsidP="00BD0154">
      <w:pPr>
        <w:rPr>
          <w:rFonts w:eastAsia="Calibri" w:cs="Arial"/>
          <w:szCs w:val="21"/>
          <w:lang w:val="ru-RU"/>
        </w:rPr>
      </w:pPr>
      <w:r w:rsidRPr="00EA52B7">
        <w:rPr>
          <w:rFonts w:eastAsia="Calibri" w:cs="Arial"/>
          <w:szCs w:val="21"/>
          <w:lang w:val="ru-RU"/>
        </w:rPr>
        <w:t>Смотреть Таблицу 6 для сравнения системы монито</w:t>
      </w:r>
      <w:r w:rsidR="008D2A34" w:rsidRPr="00EA52B7">
        <w:rPr>
          <w:rFonts w:eastAsia="Calibri" w:cs="Arial"/>
          <w:szCs w:val="21"/>
          <w:lang w:val="ru-RU"/>
        </w:rPr>
        <w:t>ринга качества воздуха Российско</w:t>
      </w:r>
      <w:r w:rsidRPr="00EA52B7">
        <w:rPr>
          <w:rFonts w:eastAsia="Calibri" w:cs="Arial"/>
          <w:szCs w:val="21"/>
          <w:lang w:val="ru-RU"/>
        </w:rPr>
        <w:t>й Федерации с требованиями к систем</w:t>
      </w:r>
      <w:r w:rsidR="00BD0154">
        <w:rPr>
          <w:rFonts w:eastAsia="Calibri" w:cs="Arial"/>
          <w:szCs w:val="21"/>
          <w:lang w:val="ru-RU"/>
        </w:rPr>
        <w:t>е, изложенными в Директивах ЕС.</w:t>
      </w:r>
    </w:p>
    <w:p w:rsidR="00560E03" w:rsidRPr="00EA52B7" w:rsidRDefault="00A816BE" w:rsidP="00E52ACE">
      <w:pPr>
        <w:numPr>
          <w:ilvl w:val="1"/>
          <w:numId w:val="0"/>
        </w:numPr>
        <w:spacing w:before="240" w:after="200" w:line="276" w:lineRule="auto"/>
        <w:jc w:val="left"/>
        <w:outlineLvl w:val="3"/>
        <w:rPr>
          <w:rFonts w:cs="Arial"/>
          <w:i/>
          <w:iCs/>
          <w:color w:val="4F81BD"/>
          <w:spacing w:val="15"/>
          <w:sz w:val="24"/>
          <w:szCs w:val="24"/>
          <w:lang w:val="ru-RU"/>
        </w:rPr>
      </w:pPr>
      <w:bookmarkStart w:id="146" w:name="_Toc348521073"/>
      <w:r w:rsidRPr="00EA52B7">
        <w:rPr>
          <w:rFonts w:cs="Arial"/>
          <w:i/>
          <w:iCs/>
          <w:color w:val="4F81BD"/>
          <w:spacing w:val="15"/>
          <w:sz w:val="24"/>
          <w:szCs w:val="24"/>
          <w:lang w:val="ru-RU"/>
        </w:rPr>
        <w:t>Сеть мониторинга качества воздуха</w:t>
      </w:r>
      <w:bookmarkEnd w:id="146"/>
    </w:p>
    <w:p w:rsidR="00020D45" w:rsidRPr="00EA52B7" w:rsidRDefault="00020D45" w:rsidP="00BD0154">
      <w:pPr>
        <w:rPr>
          <w:rFonts w:eastAsia="Calibri" w:cs="Arial"/>
          <w:szCs w:val="21"/>
          <w:lang w:val="ru-RU"/>
        </w:rPr>
      </w:pPr>
      <w:r w:rsidRPr="00EA52B7">
        <w:rPr>
          <w:rFonts w:eastAsia="Calibri" w:cs="Arial"/>
          <w:szCs w:val="21"/>
          <w:lang w:val="ru-RU"/>
        </w:rPr>
        <w:t xml:space="preserve">Станции контроля качества воздуха, распространенные по всей территории Российской Федерации, формируют </w:t>
      </w:r>
      <w:r w:rsidRPr="00BD0154">
        <w:rPr>
          <w:rFonts w:eastAsia="Calibri" w:cs="Arial"/>
          <w:szCs w:val="21"/>
          <w:lang w:val="ru-RU"/>
        </w:rPr>
        <w:t>национальную сеть мониторинга качества воздуха в городах России</w:t>
      </w:r>
      <w:r w:rsidRPr="00EA52B7">
        <w:rPr>
          <w:rFonts w:eastAsia="Calibri" w:cs="Arial"/>
          <w:szCs w:val="21"/>
          <w:lang w:val="ru-RU"/>
        </w:rPr>
        <w:t>. В 2010 году данная сеть насчитывала 685 стан</w:t>
      </w:r>
      <w:r w:rsidR="003D24ED" w:rsidRPr="00EA52B7">
        <w:rPr>
          <w:rFonts w:eastAsia="Calibri" w:cs="Arial"/>
          <w:szCs w:val="21"/>
          <w:lang w:val="ru-RU"/>
        </w:rPr>
        <w:t>ций контроля качества воздуха</w:t>
      </w:r>
      <w:r w:rsidRPr="00EA52B7">
        <w:rPr>
          <w:rFonts w:eastAsia="Calibri" w:cs="Arial"/>
          <w:szCs w:val="21"/>
          <w:lang w:val="ru-RU"/>
        </w:rPr>
        <w:t>, расположенных в 249 городах России (изме</w:t>
      </w:r>
      <w:r w:rsidR="003D24ED" w:rsidRPr="00EA52B7">
        <w:rPr>
          <w:rFonts w:eastAsia="Calibri" w:cs="Arial"/>
          <w:szCs w:val="21"/>
          <w:lang w:val="ru-RU"/>
        </w:rPr>
        <w:t>рения</w:t>
      </w:r>
      <w:r w:rsidRPr="00EA52B7">
        <w:rPr>
          <w:rFonts w:eastAsia="Calibri" w:cs="Arial"/>
          <w:szCs w:val="21"/>
          <w:lang w:val="ru-RU"/>
        </w:rPr>
        <w:t xml:space="preserve"> проводились регулярно на 626 из этих станций, расположенных в 222 городах). Количество загрязняющих веществ в атмосферу</w:t>
      </w:r>
      <w:r w:rsidR="003D24ED" w:rsidRPr="00EA52B7">
        <w:rPr>
          <w:rFonts w:eastAsia="Calibri" w:cs="Arial"/>
          <w:szCs w:val="21"/>
          <w:lang w:val="ru-RU"/>
        </w:rPr>
        <w:t>,</w:t>
      </w:r>
      <w:r w:rsidRPr="00EA52B7">
        <w:rPr>
          <w:rFonts w:eastAsia="Calibri" w:cs="Arial"/>
          <w:szCs w:val="21"/>
          <w:lang w:val="ru-RU"/>
        </w:rPr>
        <w:t xml:space="preserve"> зарегистрирова</w:t>
      </w:r>
      <w:r w:rsidR="003D24ED" w:rsidRPr="00EA52B7">
        <w:rPr>
          <w:rFonts w:eastAsia="Calibri" w:cs="Arial"/>
          <w:szCs w:val="21"/>
          <w:lang w:val="ru-RU"/>
        </w:rPr>
        <w:t>нных</w:t>
      </w:r>
      <w:r w:rsidRPr="00EA52B7">
        <w:rPr>
          <w:rFonts w:eastAsia="Calibri" w:cs="Arial"/>
          <w:szCs w:val="21"/>
          <w:lang w:val="ru-RU"/>
        </w:rPr>
        <w:t xml:space="preserve"> на этих станциях</w:t>
      </w:r>
      <w:r w:rsidR="003D24ED" w:rsidRPr="00EA52B7">
        <w:rPr>
          <w:rFonts w:eastAsia="Calibri" w:cs="Arial"/>
          <w:szCs w:val="21"/>
          <w:lang w:val="ru-RU"/>
        </w:rPr>
        <w:t xml:space="preserve">, </w:t>
      </w:r>
      <w:r w:rsidRPr="00EA52B7">
        <w:rPr>
          <w:rFonts w:eastAsia="Calibri" w:cs="Arial"/>
          <w:szCs w:val="21"/>
          <w:lang w:val="ru-RU"/>
        </w:rPr>
        <w:t>колеба</w:t>
      </w:r>
      <w:r w:rsidR="003D24ED" w:rsidRPr="00EA52B7">
        <w:rPr>
          <w:rFonts w:eastAsia="Calibri" w:cs="Arial"/>
          <w:szCs w:val="21"/>
          <w:lang w:val="ru-RU"/>
        </w:rPr>
        <w:t>ло</w:t>
      </w:r>
      <w:r w:rsidRPr="00EA52B7">
        <w:rPr>
          <w:rFonts w:eastAsia="Calibri" w:cs="Arial"/>
          <w:szCs w:val="21"/>
          <w:lang w:val="ru-RU"/>
        </w:rPr>
        <w:t>сь от 4 до 38.</w:t>
      </w:r>
    </w:p>
    <w:p w:rsidR="003D24ED" w:rsidRPr="00EA52B7" w:rsidRDefault="003D24ED" w:rsidP="00BD0154">
      <w:pPr>
        <w:rPr>
          <w:rFonts w:eastAsia="Calibri" w:cs="Arial"/>
          <w:szCs w:val="21"/>
          <w:lang w:val="ru-RU"/>
        </w:rPr>
      </w:pPr>
      <w:r w:rsidRPr="00EA52B7">
        <w:rPr>
          <w:rFonts w:eastAsia="Calibri" w:cs="Arial"/>
          <w:szCs w:val="21"/>
          <w:lang w:val="ru-RU"/>
        </w:rPr>
        <w:t xml:space="preserve">В подавляющем большинстве городов измерения </w:t>
      </w:r>
      <w:r w:rsidR="00EB6DBE" w:rsidRPr="00EA52B7">
        <w:rPr>
          <w:rFonts w:eastAsia="Calibri" w:cs="Arial"/>
          <w:szCs w:val="21"/>
          <w:lang w:val="ru-RU"/>
        </w:rPr>
        <w:t>осуществляю</w:t>
      </w:r>
      <w:r w:rsidRPr="00EA52B7">
        <w:rPr>
          <w:rFonts w:eastAsia="Calibri" w:cs="Arial"/>
          <w:szCs w:val="21"/>
          <w:lang w:val="ru-RU"/>
        </w:rPr>
        <w:t xml:space="preserve">тся с помощью ручного отбора проб, автоматические станции контроля </w:t>
      </w:r>
      <w:r w:rsidR="00C54BF9" w:rsidRPr="00EA52B7">
        <w:rPr>
          <w:rFonts w:eastAsia="Calibri" w:cs="Arial"/>
          <w:szCs w:val="21"/>
          <w:lang w:val="ru-RU"/>
        </w:rPr>
        <w:t>использовались</w:t>
      </w:r>
      <w:r w:rsidRPr="00EA52B7">
        <w:rPr>
          <w:rFonts w:eastAsia="Calibri" w:cs="Arial"/>
          <w:szCs w:val="21"/>
          <w:lang w:val="ru-RU"/>
        </w:rPr>
        <w:t xml:space="preserve"> только в нескольких крупных городах или в непос</w:t>
      </w:r>
      <w:r w:rsidR="00C54BF9" w:rsidRPr="00EA52B7">
        <w:rPr>
          <w:rFonts w:eastAsia="Calibri" w:cs="Arial"/>
          <w:szCs w:val="21"/>
          <w:lang w:val="ru-RU"/>
        </w:rPr>
        <w:t>редственной близости от больших</w:t>
      </w:r>
      <w:r w:rsidRPr="00EA52B7">
        <w:rPr>
          <w:rFonts w:eastAsia="Calibri" w:cs="Arial"/>
          <w:szCs w:val="21"/>
          <w:lang w:val="ru-RU"/>
        </w:rPr>
        <w:t xml:space="preserve"> промышленных предприятий. В Москве, </w:t>
      </w:r>
      <w:r w:rsidRPr="00EA52B7">
        <w:rPr>
          <w:rFonts w:eastAsia="Calibri" w:cs="Arial"/>
          <w:szCs w:val="21"/>
          <w:lang w:val="ru-RU"/>
        </w:rPr>
        <w:lastRenderedPageBreak/>
        <w:t xml:space="preserve">например, в 2010 году система мониторинга состояла </w:t>
      </w:r>
      <w:r w:rsidR="00C54BF9" w:rsidRPr="00EA52B7">
        <w:rPr>
          <w:rFonts w:eastAsia="Calibri" w:cs="Arial"/>
          <w:szCs w:val="21"/>
          <w:lang w:val="ru-RU"/>
        </w:rPr>
        <w:t>из 37 автоматических станций контроля</w:t>
      </w:r>
      <w:r w:rsidRPr="00EA52B7">
        <w:rPr>
          <w:rFonts w:eastAsia="Calibri" w:cs="Arial"/>
          <w:szCs w:val="21"/>
          <w:lang w:val="ru-RU"/>
        </w:rPr>
        <w:t xml:space="preserve">, что </w:t>
      </w:r>
      <w:r w:rsidR="00C54BF9" w:rsidRPr="00EA52B7">
        <w:rPr>
          <w:rFonts w:eastAsia="Calibri" w:cs="Arial"/>
          <w:szCs w:val="21"/>
          <w:lang w:val="ru-RU"/>
        </w:rPr>
        <w:t xml:space="preserve">обеспечивало круглосуточное предоставление данных </w:t>
      </w:r>
      <w:r w:rsidRPr="00EA52B7">
        <w:rPr>
          <w:rFonts w:eastAsia="Calibri" w:cs="Arial"/>
          <w:szCs w:val="21"/>
          <w:lang w:val="ru-RU"/>
        </w:rPr>
        <w:t xml:space="preserve">измерений концентраций </w:t>
      </w:r>
      <w:r w:rsidR="00C54BF9" w:rsidRPr="00EA52B7">
        <w:rPr>
          <w:rFonts w:eastAsia="Calibri" w:cs="Arial"/>
          <w:szCs w:val="21"/>
          <w:lang w:val="ru-RU"/>
        </w:rPr>
        <w:t xml:space="preserve">22 </w:t>
      </w:r>
      <w:r w:rsidRPr="00EA52B7">
        <w:rPr>
          <w:rFonts w:eastAsia="Calibri" w:cs="Arial"/>
          <w:szCs w:val="21"/>
          <w:lang w:val="ru-RU"/>
        </w:rPr>
        <w:t>загрязняющих ве</w:t>
      </w:r>
      <w:r w:rsidR="00C54BF9" w:rsidRPr="00EA52B7">
        <w:rPr>
          <w:rFonts w:eastAsia="Calibri" w:cs="Arial"/>
          <w:szCs w:val="21"/>
          <w:lang w:val="ru-RU"/>
        </w:rPr>
        <w:t>ществ (включая</w:t>
      </w:r>
      <w:r w:rsidRPr="00EA52B7">
        <w:rPr>
          <w:rFonts w:eastAsia="Calibri" w:cs="Arial"/>
          <w:szCs w:val="21"/>
          <w:lang w:val="ru-RU"/>
        </w:rPr>
        <w:t xml:space="preserve"> CO, NO, NO</w:t>
      </w:r>
      <w:r w:rsidRPr="00BD0154">
        <w:rPr>
          <w:rFonts w:eastAsia="Calibri" w:cs="Arial"/>
          <w:szCs w:val="21"/>
          <w:lang w:val="ru-RU"/>
        </w:rPr>
        <w:t>2</w:t>
      </w:r>
      <w:r w:rsidR="00C54BF9" w:rsidRPr="00EA52B7">
        <w:rPr>
          <w:rFonts w:eastAsia="Calibri" w:cs="Arial"/>
          <w:szCs w:val="21"/>
          <w:lang w:val="ru-RU"/>
        </w:rPr>
        <w:t>, озон</w:t>
      </w:r>
      <w:r w:rsidRPr="00EA52B7">
        <w:rPr>
          <w:rFonts w:eastAsia="Calibri" w:cs="Arial"/>
          <w:szCs w:val="21"/>
          <w:lang w:val="ru-RU"/>
        </w:rPr>
        <w:t>, PM</w:t>
      </w:r>
      <w:r w:rsidRPr="00BD0154">
        <w:rPr>
          <w:rFonts w:eastAsia="Calibri" w:cs="Arial"/>
          <w:szCs w:val="21"/>
          <w:lang w:val="ru-RU"/>
        </w:rPr>
        <w:t>2.5</w:t>
      </w:r>
      <w:r w:rsidRPr="00EA52B7">
        <w:rPr>
          <w:rFonts w:eastAsia="Calibri" w:cs="Arial"/>
          <w:szCs w:val="21"/>
          <w:lang w:val="ru-RU"/>
        </w:rPr>
        <w:t>, PM</w:t>
      </w:r>
      <w:r w:rsidRPr="00BD0154">
        <w:rPr>
          <w:rFonts w:eastAsia="Calibri" w:cs="Arial"/>
          <w:szCs w:val="21"/>
          <w:lang w:val="ru-RU"/>
        </w:rPr>
        <w:t>10</w:t>
      </w:r>
      <w:r w:rsidR="00C54BF9" w:rsidRPr="00EA52B7">
        <w:rPr>
          <w:rFonts w:eastAsia="Calibri" w:cs="Arial"/>
          <w:szCs w:val="21"/>
          <w:lang w:val="ru-RU"/>
        </w:rPr>
        <w:t>, органические</w:t>
      </w:r>
      <w:r w:rsidRPr="00EA52B7">
        <w:rPr>
          <w:rFonts w:eastAsia="Calibri" w:cs="Arial"/>
          <w:szCs w:val="21"/>
          <w:lang w:val="ru-RU"/>
        </w:rPr>
        <w:t xml:space="preserve"> соедине</w:t>
      </w:r>
      <w:r w:rsidR="00C54BF9" w:rsidRPr="00EA52B7">
        <w:rPr>
          <w:rFonts w:eastAsia="Calibri" w:cs="Arial"/>
          <w:szCs w:val="21"/>
          <w:lang w:val="ru-RU"/>
        </w:rPr>
        <w:t>ния</w:t>
      </w:r>
      <w:r w:rsidRPr="00EA52B7">
        <w:rPr>
          <w:rFonts w:eastAsia="Calibri" w:cs="Arial"/>
          <w:szCs w:val="21"/>
          <w:lang w:val="ru-RU"/>
        </w:rPr>
        <w:t>, та</w:t>
      </w:r>
      <w:r w:rsidR="00C54BF9" w:rsidRPr="00EA52B7">
        <w:rPr>
          <w:rFonts w:eastAsia="Calibri" w:cs="Arial"/>
          <w:szCs w:val="21"/>
          <w:lang w:val="ru-RU"/>
        </w:rPr>
        <w:t>кие</w:t>
      </w:r>
      <w:r w:rsidRPr="00EA52B7">
        <w:rPr>
          <w:rFonts w:eastAsia="Calibri" w:cs="Arial"/>
          <w:szCs w:val="21"/>
          <w:lang w:val="ru-RU"/>
        </w:rPr>
        <w:t xml:space="preserve"> как формальдегид, фе</w:t>
      </w:r>
      <w:r w:rsidR="00C54BF9" w:rsidRPr="00EA52B7">
        <w:rPr>
          <w:rFonts w:eastAsia="Calibri" w:cs="Arial"/>
          <w:szCs w:val="21"/>
          <w:lang w:val="ru-RU"/>
        </w:rPr>
        <w:t>нол, бензол, толуол и др.</w:t>
      </w:r>
      <w:r w:rsidRPr="00EA52B7">
        <w:rPr>
          <w:rFonts w:eastAsia="Calibri" w:cs="Arial"/>
          <w:szCs w:val="21"/>
          <w:lang w:val="ru-RU"/>
        </w:rPr>
        <w:t>).</w:t>
      </w:r>
    </w:p>
    <w:p w:rsidR="004B75E3" w:rsidRPr="00EA52B7" w:rsidRDefault="004B75E3" w:rsidP="00BD0154">
      <w:pPr>
        <w:rPr>
          <w:rFonts w:eastAsia="Calibri" w:cs="Arial"/>
          <w:szCs w:val="21"/>
          <w:lang w:val="ru-RU"/>
        </w:rPr>
      </w:pPr>
      <w:r w:rsidRPr="00EA52B7">
        <w:rPr>
          <w:rFonts w:eastAsia="Calibri" w:cs="Arial"/>
          <w:szCs w:val="21"/>
          <w:lang w:val="ru-RU"/>
        </w:rPr>
        <w:t xml:space="preserve">Сеть станций, </w:t>
      </w:r>
      <w:r w:rsidR="009C3F5A" w:rsidRPr="00EA52B7">
        <w:rPr>
          <w:rFonts w:eastAsia="Calibri" w:cs="Arial"/>
          <w:szCs w:val="21"/>
          <w:lang w:val="ru-RU"/>
        </w:rPr>
        <w:t xml:space="preserve">отслеживающих </w:t>
      </w:r>
      <w:r w:rsidR="009C3F5A" w:rsidRPr="00BD0154">
        <w:rPr>
          <w:rFonts w:eastAsia="Calibri" w:cs="Arial"/>
          <w:szCs w:val="21"/>
          <w:lang w:val="ru-RU"/>
        </w:rPr>
        <w:t>трансграничный перенос</w:t>
      </w:r>
      <w:r w:rsidRPr="00BD0154">
        <w:rPr>
          <w:rFonts w:eastAsia="Calibri" w:cs="Arial"/>
          <w:szCs w:val="21"/>
          <w:lang w:val="ru-RU"/>
        </w:rPr>
        <w:t xml:space="preserve"> загрязняющих веществ</w:t>
      </w:r>
      <w:r w:rsidR="009C3F5A" w:rsidRPr="00EA52B7">
        <w:rPr>
          <w:rFonts w:eastAsia="Calibri" w:cs="Arial"/>
          <w:szCs w:val="21"/>
          <w:lang w:val="ru-RU"/>
        </w:rPr>
        <w:t xml:space="preserve">, дополнительно </w:t>
      </w:r>
      <w:r w:rsidRPr="00EA52B7">
        <w:rPr>
          <w:rFonts w:eastAsia="Calibri" w:cs="Arial"/>
          <w:szCs w:val="21"/>
          <w:lang w:val="ru-RU"/>
        </w:rPr>
        <w:t>включает в себя четыре станции в европейской части России (в рамках програм</w:t>
      </w:r>
      <w:r w:rsidR="00623375" w:rsidRPr="00EA52B7">
        <w:rPr>
          <w:rFonts w:eastAsia="Calibri" w:cs="Arial"/>
          <w:szCs w:val="21"/>
          <w:lang w:val="ru-RU"/>
        </w:rPr>
        <w:t xml:space="preserve">мы ЕМЕП </w:t>
      </w:r>
      <w:r w:rsidRPr="00EA52B7">
        <w:rPr>
          <w:rFonts w:eastAsia="Calibri" w:cs="Arial"/>
          <w:szCs w:val="21"/>
          <w:lang w:val="ru-RU"/>
        </w:rPr>
        <w:t>регистрируют концентрации атмосферных аэрозолей, диоксид</w:t>
      </w:r>
      <w:r w:rsidR="009C3F5A" w:rsidRPr="00EA52B7">
        <w:rPr>
          <w:rFonts w:eastAsia="Calibri" w:cs="Arial"/>
          <w:szCs w:val="21"/>
          <w:lang w:val="ru-RU"/>
        </w:rPr>
        <w:t>а</w:t>
      </w:r>
      <w:r w:rsidRPr="00EA52B7">
        <w:rPr>
          <w:rFonts w:eastAsia="Calibri" w:cs="Arial"/>
          <w:szCs w:val="21"/>
          <w:lang w:val="ru-RU"/>
        </w:rPr>
        <w:t xml:space="preserve"> азота, диоксид</w:t>
      </w:r>
      <w:r w:rsidR="009C3F5A" w:rsidRPr="00EA52B7">
        <w:rPr>
          <w:rFonts w:eastAsia="Calibri" w:cs="Arial"/>
          <w:szCs w:val="21"/>
          <w:lang w:val="ru-RU"/>
        </w:rPr>
        <w:t>а</w:t>
      </w:r>
      <w:r w:rsidRPr="00EA52B7">
        <w:rPr>
          <w:rFonts w:eastAsia="Calibri" w:cs="Arial"/>
          <w:szCs w:val="21"/>
          <w:lang w:val="ru-RU"/>
        </w:rPr>
        <w:t xml:space="preserve"> се</w:t>
      </w:r>
      <w:r w:rsidR="009C3F5A" w:rsidRPr="00EA52B7">
        <w:rPr>
          <w:rFonts w:eastAsia="Calibri" w:cs="Arial"/>
          <w:szCs w:val="21"/>
          <w:lang w:val="ru-RU"/>
        </w:rPr>
        <w:t xml:space="preserve">ры </w:t>
      </w:r>
      <w:r w:rsidRPr="00EA52B7">
        <w:rPr>
          <w:rFonts w:eastAsia="Calibri" w:cs="Arial"/>
          <w:szCs w:val="21"/>
          <w:lang w:val="ru-RU"/>
        </w:rPr>
        <w:t>и состав атмо</w:t>
      </w:r>
      <w:r w:rsidR="009C3F5A" w:rsidRPr="00EA52B7">
        <w:rPr>
          <w:rFonts w:eastAsia="Calibri" w:cs="Arial"/>
          <w:szCs w:val="21"/>
          <w:lang w:val="ru-RU"/>
        </w:rPr>
        <w:t>сферных осадков) и четыре станции</w:t>
      </w:r>
      <w:r w:rsidRPr="00EA52B7">
        <w:rPr>
          <w:rFonts w:eastAsia="Calibri" w:cs="Arial"/>
          <w:szCs w:val="21"/>
          <w:lang w:val="ru-RU"/>
        </w:rPr>
        <w:t xml:space="preserve"> в азиатской части России (в рамках программы </w:t>
      </w:r>
      <w:r w:rsidR="00623375" w:rsidRPr="00BD0154">
        <w:rPr>
          <w:rFonts w:eastAsia="Calibri" w:cs="Arial"/>
          <w:szCs w:val="21"/>
          <w:lang w:val="ru-RU"/>
        </w:rPr>
        <w:t>EANET</w:t>
      </w:r>
      <w:r w:rsidR="00623375" w:rsidRPr="00EA52B7">
        <w:rPr>
          <w:rFonts w:eastAsia="Calibri" w:cs="Arial"/>
          <w:szCs w:val="21"/>
          <w:lang w:val="ru-RU"/>
        </w:rPr>
        <w:t xml:space="preserve"> отбирают пробы </w:t>
      </w:r>
      <w:r w:rsidRPr="00EA52B7">
        <w:rPr>
          <w:rFonts w:eastAsia="Calibri" w:cs="Arial"/>
          <w:szCs w:val="21"/>
          <w:lang w:val="ru-RU"/>
        </w:rPr>
        <w:t>атмосферного воздуха и осадков для измерения основных кислотообразующих веществ и рН). Есть также пять станций ком</w:t>
      </w:r>
      <w:r w:rsidR="008A6E60" w:rsidRPr="00EA52B7">
        <w:rPr>
          <w:rFonts w:eastAsia="Calibri" w:cs="Arial"/>
          <w:szCs w:val="21"/>
          <w:lang w:val="ru-RU"/>
        </w:rPr>
        <w:t>плексного фонового контроля</w:t>
      </w:r>
      <w:r w:rsidRPr="00EA52B7">
        <w:rPr>
          <w:rFonts w:eastAsia="Calibri" w:cs="Arial"/>
          <w:szCs w:val="21"/>
          <w:lang w:val="ru-RU"/>
        </w:rPr>
        <w:t>, ко</w:t>
      </w:r>
      <w:r w:rsidR="00EB6DBE" w:rsidRPr="00EA52B7">
        <w:rPr>
          <w:rFonts w:eastAsia="Calibri" w:cs="Arial"/>
          <w:szCs w:val="21"/>
          <w:lang w:val="ru-RU"/>
        </w:rPr>
        <w:t>торе</w:t>
      </w:r>
      <w:r w:rsidRPr="00EA52B7">
        <w:rPr>
          <w:rFonts w:eastAsia="Calibri" w:cs="Arial"/>
          <w:szCs w:val="21"/>
          <w:lang w:val="ru-RU"/>
        </w:rPr>
        <w:t xml:space="preserve"> нахо</w:t>
      </w:r>
      <w:r w:rsidR="008A6E60" w:rsidRPr="00EA52B7">
        <w:rPr>
          <w:rFonts w:eastAsia="Calibri" w:cs="Arial"/>
          <w:szCs w:val="21"/>
          <w:lang w:val="ru-RU"/>
        </w:rPr>
        <w:t>дя</w:t>
      </w:r>
      <w:r w:rsidRPr="00EA52B7">
        <w:rPr>
          <w:rFonts w:eastAsia="Calibri" w:cs="Arial"/>
          <w:szCs w:val="21"/>
          <w:lang w:val="ru-RU"/>
        </w:rPr>
        <w:t>т</w:t>
      </w:r>
      <w:r w:rsidR="008A6E60" w:rsidRPr="00EA52B7">
        <w:rPr>
          <w:rFonts w:eastAsia="Calibri" w:cs="Arial"/>
          <w:szCs w:val="21"/>
          <w:lang w:val="ru-RU"/>
        </w:rPr>
        <w:t xml:space="preserve">ся в следующих природных биосферных </w:t>
      </w:r>
      <w:r w:rsidRPr="00EA52B7">
        <w:rPr>
          <w:rFonts w:eastAsia="Calibri" w:cs="Arial"/>
          <w:szCs w:val="21"/>
          <w:lang w:val="ru-RU"/>
        </w:rPr>
        <w:t>запо</w:t>
      </w:r>
      <w:r w:rsidR="008A6E60" w:rsidRPr="00EA52B7">
        <w:rPr>
          <w:rFonts w:eastAsia="Calibri" w:cs="Arial"/>
          <w:szCs w:val="21"/>
          <w:lang w:val="ru-RU"/>
        </w:rPr>
        <w:t>ведниках</w:t>
      </w:r>
      <w:r w:rsidRPr="00EA52B7">
        <w:rPr>
          <w:rFonts w:eastAsia="Calibri" w:cs="Arial"/>
          <w:szCs w:val="21"/>
          <w:lang w:val="ru-RU"/>
        </w:rPr>
        <w:t xml:space="preserve">: </w:t>
      </w:r>
      <w:r w:rsidR="00F6157C" w:rsidRPr="00EA52B7">
        <w:rPr>
          <w:rFonts w:eastAsia="Calibri" w:cs="Arial"/>
          <w:szCs w:val="21"/>
          <w:lang w:val="ru-RU"/>
        </w:rPr>
        <w:t xml:space="preserve">Воронежском, Приокско-Террасном, </w:t>
      </w:r>
      <w:r w:rsidR="009C7B32" w:rsidRPr="00EA52B7">
        <w:rPr>
          <w:rFonts w:eastAsia="Calibri" w:cs="Arial"/>
          <w:szCs w:val="21"/>
          <w:lang w:val="ru-RU"/>
        </w:rPr>
        <w:t>Астраханском</w:t>
      </w:r>
      <w:r w:rsidRPr="00EA52B7">
        <w:rPr>
          <w:rFonts w:eastAsia="Calibri" w:cs="Arial"/>
          <w:szCs w:val="21"/>
          <w:lang w:val="ru-RU"/>
        </w:rPr>
        <w:t xml:space="preserve">, </w:t>
      </w:r>
      <w:r w:rsidR="009C7B32" w:rsidRPr="00EA52B7">
        <w:rPr>
          <w:rFonts w:eastAsia="Calibri" w:cs="Arial"/>
          <w:szCs w:val="21"/>
          <w:lang w:val="ru-RU"/>
        </w:rPr>
        <w:t>Кавказском и Алтайском</w:t>
      </w:r>
      <w:r w:rsidRPr="00EA52B7">
        <w:rPr>
          <w:rFonts w:eastAsia="Calibri" w:cs="Arial"/>
          <w:szCs w:val="21"/>
          <w:lang w:val="ru-RU"/>
        </w:rPr>
        <w:t>. Кроме того, есть также сеть</w:t>
      </w:r>
      <w:r w:rsidR="00F6157C" w:rsidRPr="00EA52B7">
        <w:rPr>
          <w:rFonts w:eastAsia="Calibri" w:cs="Arial"/>
          <w:szCs w:val="21"/>
          <w:lang w:val="ru-RU"/>
        </w:rPr>
        <w:t>, состоящая</w:t>
      </w:r>
      <w:r w:rsidRPr="00EA52B7">
        <w:rPr>
          <w:rFonts w:eastAsia="Calibri" w:cs="Arial"/>
          <w:szCs w:val="21"/>
          <w:lang w:val="ru-RU"/>
        </w:rPr>
        <w:t xml:space="preserve"> из 146 станций, которые следят за химическим составом атмосферных осадков (12 компонентов) и рН.</w:t>
      </w:r>
    </w:p>
    <w:p w:rsidR="0049730E" w:rsidRPr="00EA52B7" w:rsidRDefault="00F86666" w:rsidP="00F86666">
      <w:pPr>
        <w:numPr>
          <w:ilvl w:val="1"/>
          <w:numId w:val="0"/>
        </w:numPr>
        <w:spacing w:before="240" w:after="200" w:line="276" w:lineRule="auto"/>
        <w:jc w:val="left"/>
        <w:outlineLvl w:val="3"/>
        <w:rPr>
          <w:rFonts w:cs="Arial"/>
          <w:i/>
          <w:iCs/>
          <w:color w:val="4F81BD"/>
          <w:spacing w:val="15"/>
          <w:sz w:val="24"/>
          <w:szCs w:val="24"/>
          <w:lang w:val="ru-RU"/>
        </w:rPr>
      </w:pPr>
      <w:bookmarkStart w:id="147" w:name="_Toc348521074"/>
      <w:r w:rsidRPr="00EA52B7">
        <w:rPr>
          <w:rFonts w:cs="Arial"/>
          <w:i/>
          <w:iCs/>
          <w:color w:val="4F81BD"/>
          <w:spacing w:val="15"/>
          <w:sz w:val="24"/>
          <w:szCs w:val="24"/>
          <w:lang w:val="ru-RU"/>
        </w:rPr>
        <w:t>Инструменты моделирования и процедуры оценки качества воздуха</w:t>
      </w:r>
      <w:bookmarkEnd w:id="147"/>
      <w:r w:rsidRPr="00EA52B7">
        <w:rPr>
          <w:rFonts w:cs="Arial"/>
          <w:i/>
          <w:iCs/>
          <w:color w:val="4F81BD"/>
          <w:spacing w:val="15"/>
          <w:sz w:val="24"/>
          <w:szCs w:val="24"/>
          <w:lang w:val="ru-RU"/>
        </w:rPr>
        <w:t xml:space="preserve">  </w:t>
      </w:r>
    </w:p>
    <w:p w:rsidR="00560E03" w:rsidRPr="00EA52B7" w:rsidRDefault="00FA244C" w:rsidP="0049730E">
      <w:pPr>
        <w:keepNext/>
        <w:keepLines/>
        <w:spacing w:before="120" w:after="120" w:line="240" w:lineRule="auto"/>
        <w:rPr>
          <w:rFonts w:eastAsia="Calibri" w:cs="Arial"/>
          <w:i/>
          <w:color w:val="4F81BD"/>
          <w:spacing w:val="15"/>
          <w:szCs w:val="21"/>
          <w:highlight w:val="yellow"/>
          <w:u w:val="single"/>
          <w:lang w:val="ru-RU"/>
        </w:rPr>
      </w:pPr>
      <w:r w:rsidRPr="00EA52B7">
        <w:rPr>
          <w:rFonts w:eastAsia="Calibri" w:cs="Arial"/>
          <w:i/>
          <w:color w:val="4F81BD"/>
          <w:spacing w:val="15"/>
          <w:szCs w:val="21"/>
          <w:u w:val="single"/>
          <w:lang w:val="ru-RU"/>
        </w:rPr>
        <w:t>Оценка качества воздуха на промышленном уровне</w:t>
      </w:r>
    </w:p>
    <w:p w:rsidR="00DE732A" w:rsidRPr="00EA52B7" w:rsidRDefault="00FC60AD" w:rsidP="00BD0154">
      <w:pPr>
        <w:rPr>
          <w:rFonts w:eastAsia="Calibri" w:cs="Arial"/>
          <w:szCs w:val="21"/>
          <w:lang w:val="ru-RU"/>
        </w:rPr>
      </w:pPr>
      <w:r w:rsidRPr="00EA52B7">
        <w:rPr>
          <w:rFonts w:eastAsia="Calibri" w:cs="Arial"/>
          <w:szCs w:val="21"/>
          <w:lang w:val="ru-RU"/>
        </w:rPr>
        <w:t>Значения ПДК, перечисленные</w:t>
      </w:r>
      <w:r w:rsidR="00DF1B4D" w:rsidRPr="00EA52B7">
        <w:rPr>
          <w:rFonts w:eastAsia="Calibri" w:cs="Arial"/>
          <w:szCs w:val="21"/>
          <w:lang w:val="ru-RU"/>
        </w:rPr>
        <w:t xml:space="preserve"> в Г</w:t>
      </w:r>
      <w:r w:rsidRPr="00EA52B7">
        <w:rPr>
          <w:rFonts w:eastAsia="Calibri" w:cs="Arial"/>
          <w:szCs w:val="21"/>
          <w:lang w:val="ru-RU"/>
        </w:rPr>
        <w:t>игиенических норм</w:t>
      </w:r>
      <w:r w:rsidR="00DF1B4D" w:rsidRPr="00EA52B7">
        <w:rPr>
          <w:rFonts w:eastAsia="Calibri" w:cs="Arial"/>
          <w:szCs w:val="21"/>
          <w:lang w:val="ru-RU"/>
        </w:rPr>
        <w:t>ативах</w:t>
      </w:r>
      <w:r w:rsidRPr="00EA52B7">
        <w:rPr>
          <w:rFonts w:eastAsia="Calibri" w:cs="Arial"/>
          <w:szCs w:val="21"/>
          <w:lang w:val="ru-RU"/>
        </w:rPr>
        <w:t xml:space="preserve"> ГН 2.1.6.1338-03 «Предельно допустимые концентрации (ПДК) загрязняющих веществ в атмосферном воздухе», и многочисленные поправки являются основными критериями оценки качества воздуха. Они дополняются</w:t>
      </w:r>
      <w:r w:rsidR="0030790C" w:rsidRPr="00EA52B7">
        <w:rPr>
          <w:rFonts w:eastAsia="Calibri" w:cs="Arial"/>
          <w:szCs w:val="21"/>
          <w:lang w:val="ru-RU"/>
        </w:rPr>
        <w:t xml:space="preserve"> пер</w:t>
      </w:r>
      <w:r w:rsidR="00E16D4E" w:rsidRPr="00EA52B7">
        <w:rPr>
          <w:rFonts w:eastAsia="Calibri" w:cs="Arial"/>
          <w:szCs w:val="21"/>
          <w:lang w:val="ru-RU"/>
        </w:rPr>
        <w:t>ечнем Ориентировочно безопасных уровней</w:t>
      </w:r>
      <w:r w:rsidRPr="00EA52B7">
        <w:rPr>
          <w:rFonts w:eastAsia="Calibri" w:cs="Arial"/>
          <w:szCs w:val="21"/>
          <w:lang w:val="ru-RU"/>
        </w:rPr>
        <w:t xml:space="preserve"> воздействия (</w:t>
      </w:r>
      <w:r w:rsidR="00B7492D" w:rsidRPr="00EA52B7">
        <w:rPr>
          <w:rFonts w:eastAsia="Calibri" w:cs="Arial"/>
          <w:szCs w:val="21"/>
          <w:lang w:val="ru-RU"/>
        </w:rPr>
        <w:t>ОБУВ</w:t>
      </w:r>
      <w:r w:rsidRPr="00EA52B7">
        <w:rPr>
          <w:rFonts w:eastAsia="Calibri" w:cs="Arial"/>
          <w:szCs w:val="21"/>
          <w:lang w:val="ru-RU"/>
        </w:rPr>
        <w:t xml:space="preserve">), </w:t>
      </w:r>
      <w:r w:rsidR="0030790C" w:rsidRPr="00EA52B7">
        <w:rPr>
          <w:rFonts w:eastAsia="Calibri" w:cs="Arial"/>
          <w:szCs w:val="21"/>
          <w:lang w:val="ru-RU"/>
        </w:rPr>
        <w:t xml:space="preserve">опубликованными </w:t>
      </w:r>
      <w:r w:rsidRPr="00EA52B7">
        <w:rPr>
          <w:rFonts w:eastAsia="Calibri" w:cs="Arial"/>
          <w:szCs w:val="21"/>
          <w:lang w:val="ru-RU"/>
        </w:rPr>
        <w:t>в качест</w:t>
      </w:r>
      <w:r w:rsidR="0030790C" w:rsidRPr="00EA52B7">
        <w:rPr>
          <w:rFonts w:eastAsia="Calibri" w:cs="Arial"/>
          <w:szCs w:val="21"/>
          <w:lang w:val="ru-RU"/>
        </w:rPr>
        <w:t>ве Г</w:t>
      </w:r>
      <w:r w:rsidRPr="00EA52B7">
        <w:rPr>
          <w:rFonts w:eastAsia="Calibri" w:cs="Arial"/>
          <w:szCs w:val="21"/>
          <w:lang w:val="ru-RU"/>
        </w:rPr>
        <w:t>игиенических нормативов ГН 2.1.6.696 (также с многочисленными поправками)</w:t>
      </w:r>
      <w:r w:rsidR="0030790C" w:rsidRPr="00EA52B7">
        <w:rPr>
          <w:rFonts w:eastAsia="Calibri" w:cs="Arial"/>
          <w:szCs w:val="21"/>
          <w:lang w:val="ru-RU"/>
        </w:rPr>
        <w:t xml:space="preserve">; данный перечень </w:t>
      </w:r>
      <w:r w:rsidRPr="00EA52B7">
        <w:rPr>
          <w:rFonts w:eastAsia="Calibri" w:cs="Arial"/>
          <w:szCs w:val="21"/>
          <w:lang w:val="ru-RU"/>
        </w:rPr>
        <w:t>охватывает опреде</w:t>
      </w:r>
      <w:r w:rsidR="0030790C" w:rsidRPr="00EA52B7">
        <w:rPr>
          <w:rFonts w:eastAsia="Calibri" w:cs="Arial"/>
          <w:szCs w:val="21"/>
          <w:lang w:val="ru-RU"/>
        </w:rPr>
        <w:t>ленные вредные</w:t>
      </w:r>
      <w:r w:rsidRPr="00EA52B7">
        <w:rPr>
          <w:rFonts w:eastAsia="Calibri" w:cs="Arial"/>
          <w:szCs w:val="21"/>
          <w:lang w:val="ru-RU"/>
        </w:rPr>
        <w:t xml:space="preserve"> </w:t>
      </w:r>
      <w:r w:rsidR="0030790C" w:rsidRPr="00EA52B7">
        <w:rPr>
          <w:rFonts w:eastAsia="Calibri" w:cs="Arial"/>
          <w:szCs w:val="21"/>
          <w:lang w:val="ru-RU"/>
        </w:rPr>
        <w:t xml:space="preserve">загрязняющие </w:t>
      </w:r>
      <w:r w:rsidRPr="00EA52B7">
        <w:rPr>
          <w:rFonts w:eastAsia="Calibri" w:cs="Arial"/>
          <w:szCs w:val="21"/>
          <w:lang w:val="ru-RU"/>
        </w:rPr>
        <w:t>веществ</w:t>
      </w:r>
      <w:r w:rsidR="0030790C" w:rsidRPr="00EA52B7">
        <w:rPr>
          <w:rFonts w:eastAsia="Calibri" w:cs="Arial"/>
          <w:szCs w:val="21"/>
          <w:lang w:val="ru-RU"/>
        </w:rPr>
        <w:t>а, не включенные</w:t>
      </w:r>
      <w:r w:rsidRPr="00EA52B7">
        <w:rPr>
          <w:rFonts w:eastAsia="Calibri" w:cs="Arial"/>
          <w:szCs w:val="21"/>
          <w:lang w:val="ru-RU"/>
        </w:rPr>
        <w:t xml:space="preserve"> в пере</w:t>
      </w:r>
      <w:r w:rsidR="000C6527" w:rsidRPr="00EA52B7">
        <w:rPr>
          <w:rFonts w:eastAsia="Calibri" w:cs="Arial"/>
          <w:szCs w:val="21"/>
          <w:lang w:val="ru-RU"/>
        </w:rPr>
        <w:t>чень ПДК. В действительности при оценке</w:t>
      </w:r>
      <w:r w:rsidRPr="00EA52B7">
        <w:rPr>
          <w:rFonts w:eastAsia="Calibri" w:cs="Arial"/>
          <w:szCs w:val="21"/>
          <w:lang w:val="ru-RU"/>
        </w:rPr>
        <w:t xml:space="preserve"> качества воздуха значения </w:t>
      </w:r>
      <w:r w:rsidR="000C6527" w:rsidRPr="00EA52B7">
        <w:rPr>
          <w:rFonts w:eastAsia="Calibri" w:cs="Arial"/>
          <w:szCs w:val="21"/>
          <w:lang w:val="ru-RU"/>
        </w:rPr>
        <w:t>ОБУВ</w:t>
      </w:r>
      <w:r w:rsidRPr="00EA52B7">
        <w:rPr>
          <w:rFonts w:eastAsia="Calibri" w:cs="Arial"/>
          <w:szCs w:val="21"/>
          <w:lang w:val="ru-RU"/>
        </w:rPr>
        <w:t xml:space="preserve"> используются наравне с ПДК, а общее количество обоих ти</w:t>
      </w:r>
      <w:r w:rsidR="000C6527" w:rsidRPr="00EA52B7">
        <w:rPr>
          <w:rFonts w:eastAsia="Calibri" w:cs="Arial"/>
          <w:szCs w:val="21"/>
          <w:lang w:val="ru-RU"/>
        </w:rPr>
        <w:t xml:space="preserve">пов данных </w:t>
      </w:r>
      <w:r w:rsidRPr="00EA52B7">
        <w:rPr>
          <w:rFonts w:eastAsia="Calibri" w:cs="Arial"/>
          <w:szCs w:val="21"/>
          <w:lang w:val="ru-RU"/>
        </w:rPr>
        <w:t>к</w:t>
      </w:r>
      <w:r w:rsidR="000C6527" w:rsidRPr="00EA52B7">
        <w:rPr>
          <w:rFonts w:eastAsia="Calibri" w:cs="Arial"/>
          <w:szCs w:val="21"/>
          <w:lang w:val="ru-RU"/>
        </w:rPr>
        <w:t>ритериев превышает 2000 (далее аббревиатура ПДК</w:t>
      </w:r>
      <w:r w:rsidRPr="00EA52B7">
        <w:rPr>
          <w:rFonts w:eastAsia="Calibri" w:cs="Arial"/>
          <w:szCs w:val="21"/>
          <w:lang w:val="ru-RU"/>
        </w:rPr>
        <w:t xml:space="preserve"> </w:t>
      </w:r>
      <w:r w:rsidR="000C6527" w:rsidRPr="00EA52B7">
        <w:rPr>
          <w:rFonts w:eastAsia="Calibri" w:cs="Arial"/>
          <w:szCs w:val="21"/>
          <w:lang w:val="ru-RU"/>
        </w:rPr>
        <w:t>используется</w:t>
      </w:r>
      <w:r w:rsidRPr="00EA52B7">
        <w:rPr>
          <w:rFonts w:eastAsia="Calibri" w:cs="Arial"/>
          <w:szCs w:val="21"/>
          <w:lang w:val="ru-RU"/>
        </w:rPr>
        <w:t xml:space="preserve"> вместо </w:t>
      </w:r>
      <w:r w:rsidR="000C6527" w:rsidRPr="00EA52B7">
        <w:rPr>
          <w:rFonts w:eastAsia="Calibri" w:cs="Arial"/>
          <w:szCs w:val="21"/>
          <w:lang w:val="ru-RU"/>
        </w:rPr>
        <w:t>ОБУВ</w:t>
      </w:r>
      <w:r w:rsidRPr="00EA52B7">
        <w:rPr>
          <w:rFonts w:eastAsia="Calibri" w:cs="Arial"/>
          <w:szCs w:val="21"/>
          <w:lang w:val="ru-RU"/>
        </w:rPr>
        <w:t xml:space="preserve"> и </w:t>
      </w:r>
      <w:r w:rsidR="000C6527" w:rsidRPr="00EA52B7">
        <w:rPr>
          <w:rFonts w:eastAsia="Calibri" w:cs="Arial"/>
          <w:szCs w:val="21"/>
          <w:lang w:val="ru-RU"/>
        </w:rPr>
        <w:t>ПДК</w:t>
      </w:r>
      <w:r w:rsidRPr="00EA52B7">
        <w:rPr>
          <w:rFonts w:eastAsia="Calibri" w:cs="Arial"/>
          <w:szCs w:val="21"/>
          <w:lang w:val="ru-RU"/>
        </w:rPr>
        <w:t>).</w:t>
      </w:r>
    </w:p>
    <w:p w:rsidR="00771E2F" w:rsidRPr="00EA52B7" w:rsidRDefault="00771E2F" w:rsidP="00BD0154">
      <w:pPr>
        <w:rPr>
          <w:rFonts w:eastAsia="Calibri" w:cs="Arial"/>
          <w:szCs w:val="21"/>
          <w:lang w:val="ru-RU"/>
        </w:rPr>
      </w:pPr>
      <w:r w:rsidRPr="00EA52B7">
        <w:rPr>
          <w:rFonts w:eastAsia="Calibri" w:cs="Arial"/>
          <w:szCs w:val="21"/>
          <w:lang w:val="ru-RU"/>
        </w:rPr>
        <w:t>Предельно допустимые концентрации загр</w:t>
      </w:r>
      <w:r w:rsidR="000C6527" w:rsidRPr="00EA52B7">
        <w:rPr>
          <w:rFonts w:eastAsia="Calibri" w:cs="Arial"/>
          <w:szCs w:val="21"/>
          <w:lang w:val="ru-RU"/>
        </w:rPr>
        <w:t>язняющих веществ в атмосферу для</w:t>
      </w:r>
      <w:r w:rsidRPr="00EA52B7">
        <w:rPr>
          <w:rFonts w:eastAsia="Calibri" w:cs="Arial"/>
          <w:szCs w:val="21"/>
          <w:lang w:val="ru-RU"/>
        </w:rPr>
        <w:t xml:space="preserve"> зон роста древесных пород (MAC_ECO) вводятся </w:t>
      </w:r>
      <w:r w:rsidR="000C6527" w:rsidRPr="00EA52B7">
        <w:rPr>
          <w:rFonts w:eastAsia="Calibri" w:cs="Arial"/>
          <w:szCs w:val="21"/>
          <w:lang w:val="ru-RU"/>
        </w:rPr>
        <w:t xml:space="preserve">с целью </w:t>
      </w:r>
      <w:r w:rsidRPr="00EA52B7">
        <w:rPr>
          <w:rFonts w:eastAsia="Calibri" w:cs="Arial"/>
          <w:szCs w:val="21"/>
          <w:lang w:val="ru-RU"/>
        </w:rPr>
        <w:t>ограничения экологического воздействия атмосферных загрязнителей на леса.</w:t>
      </w:r>
      <w:r w:rsidR="00DC7676" w:rsidRPr="00EA52B7">
        <w:rPr>
          <w:rFonts w:eastAsia="Calibri" w:cs="Arial"/>
          <w:szCs w:val="21"/>
          <w:lang w:val="ru-RU"/>
        </w:rPr>
        <w:t xml:space="preserve"> </w:t>
      </w:r>
      <w:r w:rsidRPr="00EA52B7">
        <w:rPr>
          <w:rFonts w:eastAsia="Calibri" w:cs="Arial"/>
          <w:szCs w:val="21"/>
          <w:lang w:val="ru-RU"/>
        </w:rPr>
        <w:t xml:space="preserve">Краткосрочный максимум </w:t>
      </w:r>
      <w:r w:rsidR="000C6527" w:rsidRPr="00EA52B7">
        <w:rPr>
          <w:rFonts w:eastAsia="Calibri" w:cs="Arial"/>
          <w:szCs w:val="21"/>
          <w:lang w:val="ru-RU"/>
        </w:rPr>
        <w:t>–</w:t>
      </w:r>
      <w:r w:rsidRPr="00EA52B7">
        <w:rPr>
          <w:rFonts w:eastAsia="Calibri" w:cs="Arial"/>
          <w:szCs w:val="21"/>
          <w:lang w:val="ru-RU"/>
        </w:rPr>
        <w:t xml:space="preserve"> и среднесуточные значения MAC_ECO ус</w:t>
      </w:r>
      <w:r w:rsidR="000C6527" w:rsidRPr="00EA52B7">
        <w:rPr>
          <w:rFonts w:eastAsia="Calibri" w:cs="Arial"/>
          <w:szCs w:val="21"/>
          <w:lang w:val="ru-RU"/>
        </w:rPr>
        <w:t xml:space="preserve">танавливаются только для </w:t>
      </w:r>
      <w:r w:rsidRPr="00EA52B7">
        <w:rPr>
          <w:rFonts w:eastAsia="Calibri" w:cs="Arial"/>
          <w:szCs w:val="21"/>
          <w:lang w:val="ru-RU"/>
        </w:rPr>
        <w:t>трех загрязняющих веществ: NO</w:t>
      </w:r>
      <w:r w:rsidRPr="00BD0154">
        <w:rPr>
          <w:rFonts w:eastAsia="Calibri" w:cs="Arial"/>
          <w:szCs w:val="21"/>
          <w:lang w:val="ru-RU"/>
        </w:rPr>
        <w:t>2</w:t>
      </w:r>
      <w:r w:rsidRPr="00EA52B7">
        <w:rPr>
          <w:rFonts w:eastAsia="Calibri" w:cs="Arial"/>
          <w:szCs w:val="21"/>
          <w:lang w:val="ru-RU"/>
        </w:rPr>
        <w:t>, SO</w:t>
      </w:r>
      <w:r w:rsidRPr="00BD0154">
        <w:rPr>
          <w:rFonts w:eastAsia="Calibri" w:cs="Arial"/>
          <w:szCs w:val="21"/>
          <w:lang w:val="ru-RU"/>
        </w:rPr>
        <w:t>2</w:t>
      </w:r>
      <w:r w:rsidRPr="00EA52B7">
        <w:rPr>
          <w:rFonts w:eastAsia="Calibri" w:cs="Arial"/>
          <w:szCs w:val="21"/>
          <w:lang w:val="ru-RU"/>
        </w:rPr>
        <w:t xml:space="preserve"> и HF.</w:t>
      </w:r>
    </w:p>
    <w:p w:rsidR="00C03A4F" w:rsidRPr="00EA52B7" w:rsidRDefault="00C03A4F" w:rsidP="00BD0154">
      <w:pPr>
        <w:rPr>
          <w:rFonts w:eastAsia="Calibri" w:cs="Arial"/>
          <w:szCs w:val="21"/>
          <w:lang w:val="ru-RU"/>
        </w:rPr>
      </w:pPr>
      <w:r w:rsidRPr="00EA52B7">
        <w:rPr>
          <w:rFonts w:eastAsia="Calibri" w:cs="Arial"/>
          <w:szCs w:val="21"/>
          <w:lang w:val="ru-RU"/>
        </w:rPr>
        <w:t xml:space="preserve">Государственное планирование управления качеством атмосферного воздуха в соответствии с Федеральным законом </w:t>
      </w:r>
      <w:r w:rsidR="006B3275" w:rsidRPr="00EA52B7">
        <w:rPr>
          <w:rFonts w:eastAsia="Calibri" w:cs="Arial"/>
          <w:szCs w:val="21"/>
          <w:lang w:val="ru-RU"/>
        </w:rPr>
        <w:t>«Об охране атмосферного воздуха»</w:t>
      </w:r>
      <w:r w:rsidRPr="00EA52B7">
        <w:rPr>
          <w:rFonts w:eastAsia="Calibri" w:cs="Arial"/>
          <w:szCs w:val="21"/>
          <w:lang w:val="ru-RU"/>
        </w:rPr>
        <w:t xml:space="preserve"> включает в себя государственное регулирование выбросов загрязняющих веществ в атмосферный воздух.</w:t>
      </w:r>
    </w:p>
    <w:p w:rsidR="00560E03" w:rsidRPr="00EA52B7" w:rsidRDefault="00FC60AD" w:rsidP="00BD0154">
      <w:pPr>
        <w:rPr>
          <w:rFonts w:eastAsia="Calibri" w:cs="Arial"/>
          <w:szCs w:val="21"/>
          <w:lang w:val="ru-RU"/>
        </w:rPr>
      </w:pPr>
      <w:r w:rsidRPr="00EA52B7">
        <w:rPr>
          <w:rFonts w:cs="Arial"/>
          <w:lang w:val="ru-RU"/>
        </w:rPr>
        <w:t xml:space="preserve">Установлены </w:t>
      </w:r>
      <w:r w:rsidRPr="00EA52B7">
        <w:rPr>
          <w:rFonts w:eastAsia="Calibri" w:cs="Arial"/>
          <w:szCs w:val="21"/>
          <w:lang w:val="ru-RU"/>
        </w:rPr>
        <w:t>следующие нормы для контроля за выбросами:</w:t>
      </w:r>
    </w:p>
    <w:p w:rsidR="00560E03" w:rsidRPr="00EA52B7" w:rsidRDefault="00FC60AD" w:rsidP="00BD0154">
      <w:pPr>
        <w:numPr>
          <w:ilvl w:val="0"/>
          <w:numId w:val="26"/>
        </w:numPr>
        <w:contextualSpacing/>
        <w:jc w:val="left"/>
        <w:rPr>
          <w:rFonts w:cs="Arial"/>
          <w:szCs w:val="21"/>
        </w:rPr>
      </w:pPr>
      <w:r w:rsidRPr="00EA52B7">
        <w:rPr>
          <w:rFonts w:cs="Arial"/>
          <w:szCs w:val="21"/>
          <w:lang w:val="ru-RU"/>
        </w:rPr>
        <w:t>технические нормы выбросов</w:t>
      </w:r>
      <w:r w:rsidR="00560E03" w:rsidRPr="00EA52B7">
        <w:rPr>
          <w:rFonts w:cs="Arial"/>
          <w:szCs w:val="21"/>
          <w:lang w:val="ru-RU"/>
        </w:rPr>
        <w:t xml:space="preserve"> </w:t>
      </w:r>
      <w:r w:rsidRPr="00EA52B7">
        <w:rPr>
          <w:rFonts w:cs="Arial"/>
          <w:szCs w:val="21"/>
          <w:lang w:val="ru-RU"/>
        </w:rPr>
        <w:t>(ТНВ</w:t>
      </w:r>
      <w:r w:rsidR="00560E03" w:rsidRPr="00EA52B7">
        <w:rPr>
          <w:rFonts w:cs="Arial"/>
          <w:szCs w:val="21"/>
          <w:lang w:val="ru-RU"/>
        </w:rPr>
        <w:t>);</w:t>
      </w:r>
    </w:p>
    <w:p w:rsidR="00560E03" w:rsidRPr="00EA52B7" w:rsidRDefault="00FC60AD" w:rsidP="00BD0154">
      <w:pPr>
        <w:numPr>
          <w:ilvl w:val="0"/>
          <w:numId w:val="26"/>
        </w:numPr>
        <w:ind w:left="714" w:hanging="357"/>
        <w:jc w:val="left"/>
        <w:rPr>
          <w:rFonts w:cs="Arial"/>
          <w:szCs w:val="21"/>
        </w:rPr>
      </w:pPr>
      <w:r w:rsidRPr="00EA52B7">
        <w:rPr>
          <w:rFonts w:cs="Arial"/>
          <w:szCs w:val="21"/>
          <w:lang w:val="ru-RU"/>
        </w:rPr>
        <w:t>предельно</w:t>
      </w:r>
      <w:r w:rsidRPr="00EA52B7">
        <w:rPr>
          <w:rFonts w:cs="Arial"/>
          <w:szCs w:val="21"/>
        </w:rPr>
        <w:t xml:space="preserve"> </w:t>
      </w:r>
      <w:r w:rsidRPr="00EA52B7">
        <w:rPr>
          <w:rFonts w:cs="Arial"/>
          <w:szCs w:val="21"/>
          <w:lang w:val="ru-RU"/>
        </w:rPr>
        <w:t>допустимые</w:t>
      </w:r>
      <w:r w:rsidRPr="00EA52B7">
        <w:rPr>
          <w:rFonts w:cs="Arial"/>
          <w:szCs w:val="21"/>
        </w:rPr>
        <w:t xml:space="preserve"> </w:t>
      </w:r>
      <w:r w:rsidRPr="00EA52B7">
        <w:rPr>
          <w:rFonts w:cs="Arial"/>
          <w:szCs w:val="21"/>
          <w:lang w:val="ru-RU"/>
        </w:rPr>
        <w:t>выбросы</w:t>
      </w:r>
      <w:r w:rsidRPr="00EA52B7">
        <w:rPr>
          <w:rFonts w:cs="Arial"/>
          <w:szCs w:val="21"/>
        </w:rPr>
        <w:t xml:space="preserve"> (</w:t>
      </w:r>
      <w:r w:rsidRPr="00EA52B7">
        <w:rPr>
          <w:rFonts w:cs="Arial"/>
          <w:szCs w:val="21"/>
          <w:lang w:val="ru-RU"/>
        </w:rPr>
        <w:t>ПДВ</w:t>
      </w:r>
      <w:r w:rsidRPr="00EA52B7">
        <w:rPr>
          <w:rFonts w:cs="Arial"/>
          <w:szCs w:val="21"/>
        </w:rPr>
        <w:t>)</w:t>
      </w:r>
    </w:p>
    <w:p w:rsidR="007A1664" w:rsidRPr="00EA52B7" w:rsidRDefault="007A1664" w:rsidP="00BD0154">
      <w:pPr>
        <w:rPr>
          <w:rFonts w:cs="Arial"/>
          <w:szCs w:val="21"/>
          <w:lang w:val="ru-RU"/>
        </w:rPr>
      </w:pPr>
      <w:r w:rsidRPr="00EA52B7">
        <w:rPr>
          <w:rFonts w:cs="Arial"/>
          <w:szCs w:val="21"/>
          <w:lang w:val="ru-RU"/>
        </w:rPr>
        <w:t>Предельно д</w:t>
      </w:r>
      <w:r w:rsidR="00E16D4E" w:rsidRPr="00EA52B7">
        <w:rPr>
          <w:rFonts w:cs="Arial"/>
          <w:szCs w:val="21"/>
          <w:lang w:val="ru-RU"/>
        </w:rPr>
        <w:t>опустимые выбросы понимаю</w:t>
      </w:r>
      <w:r w:rsidRPr="00EA52B7">
        <w:rPr>
          <w:rFonts w:cs="Arial"/>
          <w:szCs w:val="21"/>
          <w:lang w:val="ru-RU"/>
        </w:rPr>
        <w:t>тся как норма предельно допустимых выбросов загрязняющих веществ в атмосферный воздух, которая устанавливается для стационарного источника загрязнения атмосферного воздуха с учетом технических норм выбросов и фонового загрязнения атмосферного воздуха. Данная норма не должна нарушать гигиенические и экологические нормы качества атмосферного воздуха, являющиеся предельно допустимыми (критическими) для экологических систем, а также другие экологические нормы.</w:t>
      </w:r>
    </w:p>
    <w:p w:rsidR="007A1664" w:rsidRPr="00EA52B7" w:rsidRDefault="007A1664" w:rsidP="00BD0154">
      <w:pPr>
        <w:rPr>
          <w:rFonts w:eastAsia="Calibri" w:cs="Arial"/>
          <w:szCs w:val="21"/>
          <w:lang w:val="ru-RU"/>
        </w:rPr>
      </w:pPr>
      <w:r w:rsidRPr="00EA52B7">
        <w:rPr>
          <w:rFonts w:eastAsia="Calibri" w:cs="Arial"/>
          <w:szCs w:val="21"/>
          <w:lang w:val="ru-RU"/>
        </w:rPr>
        <w:lastRenderedPageBreak/>
        <w:t>В соответствии с Федеральным законом № 96 «Об охране атмосферного воздуха», значения предельно допустимых выбросов (ПДВ) должны быть установлены для каждого источника выбросов (в действительности применяется только по отношению к стационарным источникам) таким образом, что концентрации повсеместно должны быть ниже порога предельно допустимых концентраций (ПДК). Если юридическое лицо не может выполнить требования ПДВ, терр</w:t>
      </w:r>
      <w:r w:rsidR="00BC6E47" w:rsidRPr="00EA52B7">
        <w:rPr>
          <w:rFonts w:eastAsia="Calibri" w:cs="Arial"/>
          <w:szCs w:val="21"/>
          <w:lang w:val="ru-RU"/>
        </w:rPr>
        <w:t>иториальные органы федеральных органов власти</w:t>
      </w:r>
      <w:r w:rsidRPr="00EA52B7">
        <w:rPr>
          <w:rFonts w:eastAsia="Calibri" w:cs="Arial"/>
          <w:szCs w:val="21"/>
          <w:lang w:val="ru-RU"/>
        </w:rPr>
        <w:t xml:space="preserve"> (для крупных источни</w:t>
      </w:r>
      <w:r w:rsidR="00BC6E47" w:rsidRPr="00EA52B7">
        <w:rPr>
          <w:rFonts w:eastAsia="Calibri" w:cs="Arial"/>
          <w:szCs w:val="21"/>
          <w:lang w:val="ru-RU"/>
        </w:rPr>
        <w:t>ков) или мест</w:t>
      </w:r>
      <w:r w:rsidR="003A17C1" w:rsidRPr="00EA52B7">
        <w:rPr>
          <w:rFonts w:eastAsia="Calibri" w:cs="Arial"/>
          <w:szCs w:val="21"/>
          <w:lang w:val="ru-RU"/>
        </w:rPr>
        <w:t>ные</w:t>
      </w:r>
      <w:r w:rsidR="00BC6E47" w:rsidRPr="00EA52B7">
        <w:rPr>
          <w:rFonts w:eastAsia="Calibri" w:cs="Arial"/>
          <w:szCs w:val="21"/>
          <w:lang w:val="ru-RU"/>
        </w:rPr>
        <w:t xml:space="preserve"> </w:t>
      </w:r>
      <w:r w:rsidRPr="00EA52B7">
        <w:rPr>
          <w:rFonts w:eastAsia="Calibri" w:cs="Arial"/>
          <w:szCs w:val="21"/>
          <w:lang w:val="ru-RU"/>
        </w:rPr>
        <w:t>вла</w:t>
      </w:r>
      <w:r w:rsidR="00BC6E47" w:rsidRPr="00EA52B7">
        <w:rPr>
          <w:rFonts w:eastAsia="Calibri" w:cs="Arial"/>
          <w:szCs w:val="21"/>
          <w:lang w:val="ru-RU"/>
        </w:rPr>
        <w:t>ст</w:t>
      </w:r>
      <w:r w:rsidR="003A17C1" w:rsidRPr="00EA52B7">
        <w:rPr>
          <w:rFonts w:eastAsia="Calibri" w:cs="Arial"/>
          <w:szCs w:val="21"/>
          <w:lang w:val="ru-RU"/>
        </w:rPr>
        <w:t>и</w:t>
      </w:r>
      <w:r w:rsidR="00BC6E47" w:rsidRPr="00EA52B7">
        <w:rPr>
          <w:rFonts w:eastAsia="Calibri" w:cs="Arial"/>
          <w:szCs w:val="21"/>
          <w:lang w:val="ru-RU"/>
        </w:rPr>
        <w:t xml:space="preserve"> (для небольших источников) могут </w:t>
      </w:r>
      <w:r w:rsidRPr="00EA52B7">
        <w:rPr>
          <w:rFonts w:eastAsia="Calibri" w:cs="Arial"/>
          <w:szCs w:val="21"/>
          <w:lang w:val="ru-RU"/>
        </w:rPr>
        <w:t>установить для соответствующих источни</w:t>
      </w:r>
      <w:r w:rsidR="00BC6E47" w:rsidRPr="00EA52B7">
        <w:rPr>
          <w:rFonts w:eastAsia="Calibri" w:cs="Arial"/>
          <w:szCs w:val="21"/>
          <w:lang w:val="ru-RU"/>
        </w:rPr>
        <w:t xml:space="preserve">ков </w:t>
      </w:r>
      <w:r w:rsidR="003A17C1" w:rsidRPr="00EA52B7">
        <w:rPr>
          <w:rFonts w:eastAsia="Calibri" w:cs="Arial"/>
          <w:szCs w:val="21"/>
          <w:lang w:val="ru-RU"/>
        </w:rPr>
        <w:t>в</w:t>
      </w:r>
      <w:r w:rsidRPr="00EA52B7">
        <w:rPr>
          <w:rFonts w:eastAsia="Calibri" w:cs="Arial"/>
          <w:szCs w:val="21"/>
          <w:lang w:val="ru-RU"/>
        </w:rPr>
        <w:t>ременно</w:t>
      </w:r>
      <w:r w:rsidR="003A17C1" w:rsidRPr="00EA52B7">
        <w:rPr>
          <w:rFonts w:eastAsia="Calibri" w:cs="Arial"/>
          <w:szCs w:val="21"/>
          <w:lang w:val="ru-RU"/>
        </w:rPr>
        <w:t xml:space="preserve"> согласованные </w:t>
      </w:r>
      <w:r w:rsidR="00BC6E47" w:rsidRPr="00EA52B7">
        <w:rPr>
          <w:rFonts w:eastAsia="Calibri" w:cs="Arial"/>
          <w:szCs w:val="21"/>
          <w:lang w:val="ru-RU"/>
        </w:rPr>
        <w:t>выбросы</w:t>
      </w:r>
      <w:r w:rsidR="003A17C1" w:rsidRPr="00EA52B7">
        <w:rPr>
          <w:rFonts w:eastAsia="Calibri" w:cs="Arial"/>
          <w:szCs w:val="21"/>
          <w:lang w:val="ru-RU"/>
        </w:rPr>
        <w:t xml:space="preserve"> (ВСВ), которые должны постепенно снижаться вплоть до </w:t>
      </w:r>
      <w:r w:rsidRPr="00EA52B7">
        <w:rPr>
          <w:rFonts w:eastAsia="Calibri" w:cs="Arial"/>
          <w:szCs w:val="21"/>
          <w:lang w:val="ru-RU"/>
        </w:rPr>
        <w:t xml:space="preserve"> достиже</w:t>
      </w:r>
      <w:r w:rsidR="003A17C1" w:rsidRPr="00EA52B7">
        <w:rPr>
          <w:rFonts w:eastAsia="Calibri" w:cs="Arial"/>
          <w:szCs w:val="21"/>
          <w:lang w:val="ru-RU"/>
        </w:rPr>
        <w:t>ния значений ПДВ</w:t>
      </w:r>
      <w:r w:rsidRPr="00EA52B7">
        <w:rPr>
          <w:rFonts w:eastAsia="Calibri" w:cs="Arial"/>
          <w:szCs w:val="21"/>
          <w:lang w:val="ru-RU"/>
        </w:rPr>
        <w:t>.</w:t>
      </w:r>
    </w:p>
    <w:p w:rsidR="006B3275" w:rsidRPr="00EA52B7" w:rsidRDefault="006B3275" w:rsidP="00BD0154">
      <w:pPr>
        <w:rPr>
          <w:rFonts w:eastAsia="Calibri" w:cs="Arial"/>
          <w:szCs w:val="21"/>
          <w:lang w:val="ru-RU"/>
        </w:rPr>
      </w:pPr>
      <w:r w:rsidRPr="00EA52B7">
        <w:rPr>
          <w:rFonts w:eastAsia="Calibri" w:cs="Arial"/>
          <w:szCs w:val="21"/>
          <w:lang w:val="ru-RU"/>
        </w:rPr>
        <w:t xml:space="preserve">В соответствии с Федеральным законом «Об охране атмосферного воздуха», экологические нормы качества атмосферного воздуха </w:t>
      </w:r>
      <w:r w:rsidR="00382017" w:rsidRPr="00EA52B7">
        <w:rPr>
          <w:rFonts w:eastAsia="Calibri" w:cs="Arial"/>
          <w:szCs w:val="21"/>
          <w:lang w:val="ru-RU"/>
        </w:rPr>
        <w:t>являются критериями</w:t>
      </w:r>
      <w:r w:rsidRPr="00EA52B7">
        <w:rPr>
          <w:rFonts w:eastAsia="Calibri" w:cs="Arial"/>
          <w:szCs w:val="21"/>
          <w:lang w:val="ru-RU"/>
        </w:rPr>
        <w:t xml:space="preserve"> качества атмосферного воздуха, кото</w:t>
      </w:r>
      <w:r w:rsidR="00382017" w:rsidRPr="00EA52B7">
        <w:rPr>
          <w:rFonts w:eastAsia="Calibri" w:cs="Arial"/>
          <w:szCs w:val="21"/>
          <w:lang w:val="ru-RU"/>
        </w:rPr>
        <w:t>рые отражают</w:t>
      </w:r>
      <w:r w:rsidR="00771E2F" w:rsidRPr="00EA52B7">
        <w:rPr>
          <w:rFonts w:eastAsia="Calibri" w:cs="Arial"/>
          <w:szCs w:val="21"/>
          <w:lang w:val="ru-RU"/>
        </w:rPr>
        <w:t xml:space="preserve"> предельно допустимое максимальное содержание </w:t>
      </w:r>
      <w:r w:rsidRPr="00EA52B7">
        <w:rPr>
          <w:rFonts w:eastAsia="Calibri" w:cs="Arial"/>
          <w:szCs w:val="21"/>
          <w:lang w:val="ru-RU"/>
        </w:rPr>
        <w:t>вредных (загрязняю</w:t>
      </w:r>
      <w:r w:rsidR="00E16D4E" w:rsidRPr="00EA52B7">
        <w:rPr>
          <w:rFonts w:eastAsia="Calibri" w:cs="Arial"/>
          <w:szCs w:val="21"/>
          <w:lang w:val="ru-RU"/>
        </w:rPr>
        <w:t>щих) веществ в атмосферном</w:t>
      </w:r>
      <w:r w:rsidRPr="00EA52B7">
        <w:rPr>
          <w:rFonts w:eastAsia="Calibri" w:cs="Arial"/>
          <w:szCs w:val="21"/>
          <w:lang w:val="ru-RU"/>
        </w:rPr>
        <w:t xml:space="preserve"> воздух</w:t>
      </w:r>
      <w:r w:rsidR="00E16D4E" w:rsidRPr="00EA52B7">
        <w:rPr>
          <w:rFonts w:eastAsia="Calibri" w:cs="Arial"/>
          <w:szCs w:val="21"/>
          <w:lang w:val="ru-RU"/>
        </w:rPr>
        <w:t>е</w:t>
      </w:r>
      <w:r w:rsidRPr="00EA52B7">
        <w:rPr>
          <w:rFonts w:eastAsia="Calibri" w:cs="Arial"/>
          <w:szCs w:val="21"/>
          <w:lang w:val="ru-RU"/>
        </w:rPr>
        <w:t xml:space="preserve">, когда </w:t>
      </w:r>
      <w:r w:rsidR="00771E2F" w:rsidRPr="00EA52B7">
        <w:rPr>
          <w:rFonts w:eastAsia="Calibri" w:cs="Arial"/>
          <w:szCs w:val="21"/>
          <w:lang w:val="ru-RU"/>
        </w:rPr>
        <w:t xml:space="preserve">не оказывается </w:t>
      </w:r>
      <w:r w:rsidRPr="00EA52B7">
        <w:rPr>
          <w:rFonts w:eastAsia="Calibri" w:cs="Arial"/>
          <w:szCs w:val="21"/>
          <w:lang w:val="ru-RU"/>
        </w:rPr>
        <w:t>вредное воздействие на окружаю</w:t>
      </w:r>
      <w:r w:rsidR="00771E2F" w:rsidRPr="00EA52B7">
        <w:rPr>
          <w:rFonts w:eastAsia="Calibri" w:cs="Arial"/>
          <w:szCs w:val="21"/>
          <w:lang w:val="ru-RU"/>
        </w:rPr>
        <w:t xml:space="preserve">щую </w:t>
      </w:r>
      <w:r w:rsidRPr="00EA52B7">
        <w:rPr>
          <w:rFonts w:eastAsia="Calibri" w:cs="Arial"/>
          <w:szCs w:val="21"/>
          <w:lang w:val="ru-RU"/>
        </w:rPr>
        <w:t>сред</w:t>
      </w:r>
      <w:r w:rsidR="00771E2F" w:rsidRPr="00EA52B7">
        <w:rPr>
          <w:rFonts w:eastAsia="Calibri" w:cs="Arial"/>
          <w:szCs w:val="21"/>
          <w:lang w:val="ru-RU"/>
        </w:rPr>
        <w:t>у</w:t>
      </w:r>
      <w:r w:rsidRPr="00EA52B7">
        <w:rPr>
          <w:rFonts w:eastAsia="Calibri" w:cs="Arial"/>
          <w:szCs w:val="21"/>
          <w:lang w:val="ru-RU"/>
        </w:rPr>
        <w:t>.</w:t>
      </w:r>
    </w:p>
    <w:p w:rsidR="003A17C1" w:rsidRPr="00EA52B7" w:rsidRDefault="003A17C1" w:rsidP="00BD0154">
      <w:pPr>
        <w:rPr>
          <w:rFonts w:cs="Arial"/>
          <w:szCs w:val="21"/>
          <w:lang w:val="ru-RU"/>
        </w:rPr>
      </w:pPr>
      <w:r w:rsidRPr="00EA52B7">
        <w:rPr>
          <w:rFonts w:cs="Arial"/>
          <w:szCs w:val="21"/>
          <w:lang w:val="ru-RU"/>
        </w:rPr>
        <w:t>В настоящее время регулирование выбросов загрязняющих веществ в атмосферу основывается на необходимости сохранения гигиенических критериев качества атмосферного воздуха в населенных пунктах. Между тем, как показывают резу</w:t>
      </w:r>
      <w:r w:rsidR="00D46686" w:rsidRPr="00EA52B7">
        <w:rPr>
          <w:rFonts w:cs="Arial"/>
          <w:szCs w:val="21"/>
          <w:lang w:val="ru-RU"/>
        </w:rPr>
        <w:t>льтаты ряда исследований</w:t>
      </w:r>
      <w:r w:rsidRPr="00EA52B7">
        <w:rPr>
          <w:rFonts w:cs="Arial"/>
          <w:szCs w:val="21"/>
          <w:lang w:val="ru-RU"/>
        </w:rPr>
        <w:t>, раз</w:t>
      </w:r>
      <w:r w:rsidR="00D46686" w:rsidRPr="00EA52B7">
        <w:rPr>
          <w:rFonts w:cs="Arial"/>
          <w:szCs w:val="21"/>
          <w:lang w:val="ru-RU"/>
        </w:rPr>
        <w:t>личные</w:t>
      </w:r>
      <w:r w:rsidRPr="00EA52B7">
        <w:rPr>
          <w:rFonts w:cs="Arial"/>
          <w:szCs w:val="21"/>
          <w:lang w:val="ru-RU"/>
        </w:rPr>
        <w:t xml:space="preserve"> уровни загрязнения атмосферного воздуха по-разному влияют на различные компо</w:t>
      </w:r>
      <w:r w:rsidR="00D46686" w:rsidRPr="00EA52B7">
        <w:rPr>
          <w:rFonts w:cs="Arial"/>
          <w:szCs w:val="21"/>
          <w:lang w:val="ru-RU"/>
        </w:rPr>
        <w:t>ненты эко-системы</w:t>
      </w:r>
      <w:r w:rsidRPr="00EA52B7">
        <w:rPr>
          <w:rFonts w:cs="Arial"/>
          <w:szCs w:val="21"/>
          <w:lang w:val="ru-RU"/>
        </w:rPr>
        <w:t xml:space="preserve"> (р</w:t>
      </w:r>
      <w:r w:rsidR="00D46686" w:rsidRPr="00EA52B7">
        <w:rPr>
          <w:rFonts w:cs="Arial"/>
          <w:szCs w:val="21"/>
          <w:lang w:val="ru-RU"/>
        </w:rPr>
        <w:t>астительность и лесные массивы</w:t>
      </w:r>
      <w:r w:rsidRPr="00EA52B7">
        <w:rPr>
          <w:rFonts w:cs="Arial"/>
          <w:szCs w:val="21"/>
          <w:lang w:val="ru-RU"/>
        </w:rPr>
        <w:t>, земли сельскохозяйственного назначения различных ти</w:t>
      </w:r>
      <w:r w:rsidR="00D46686" w:rsidRPr="00EA52B7">
        <w:rPr>
          <w:rFonts w:cs="Arial"/>
          <w:szCs w:val="21"/>
          <w:lang w:val="ru-RU"/>
        </w:rPr>
        <w:t>пов, почва, вода, фауна и т.д.)</w:t>
      </w:r>
      <w:r w:rsidRPr="00EA52B7">
        <w:rPr>
          <w:rFonts w:cs="Arial"/>
          <w:szCs w:val="21"/>
          <w:lang w:val="ru-RU"/>
        </w:rPr>
        <w:t xml:space="preserve">. </w:t>
      </w:r>
      <w:r w:rsidR="00D46686" w:rsidRPr="00EA52B7">
        <w:rPr>
          <w:rFonts w:cs="Arial"/>
          <w:szCs w:val="21"/>
          <w:lang w:val="ru-RU"/>
        </w:rPr>
        <w:t>Вместе с этим, для сохранения компонентов данных</w:t>
      </w:r>
      <w:r w:rsidR="00E16D4E" w:rsidRPr="00EA52B7">
        <w:rPr>
          <w:rFonts w:cs="Arial"/>
          <w:szCs w:val="21"/>
          <w:lang w:val="ru-RU"/>
        </w:rPr>
        <w:t xml:space="preserve"> эко</w:t>
      </w:r>
      <w:r w:rsidR="00D46686" w:rsidRPr="00EA52B7">
        <w:rPr>
          <w:rFonts w:cs="Arial"/>
          <w:szCs w:val="21"/>
          <w:lang w:val="ru-RU"/>
        </w:rPr>
        <w:t>систем</w:t>
      </w:r>
      <w:r w:rsidRPr="00EA52B7">
        <w:rPr>
          <w:rFonts w:cs="Arial"/>
          <w:szCs w:val="21"/>
          <w:lang w:val="ru-RU"/>
        </w:rPr>
        <w:t xml:space="preserve">, необходимо использовать </w:t>
      </w:r>
      <w:r w:rsidR="00D46686" w:rsidRPr="00EA52B7">
        <w:rPr>
          <w:rFonts w:cs="Arial"/>
          <w:szCs w:val="21"/>
          <w:lang w:val="ru-RU"/>
        </w:rPr>
        <w:t xml:space="preserve">более </w:t>
      </w:r>
      <w:r w:rsidRPr="00EA52B7">
        <w:rPr>
          <w:rFonts w:cs="Arial"/>
          <w:szCs w:val="21"/>
          <w:lang w:val="ru-RU"/>
        </w:rPr>
        <w:t xml:space="preserve">строгие критерии качества атмосферного воздуха, чем для атмосферного воздуха </w:t>
      </w:r>
      <w:r w:rsidR="00D46686" w:rsidRPr="00EA52B7">
        <w:rPr>
          <w:rFonts w:cs="Arial"/>
          <w:szCs w:val="21"/>
          <w:lang w:val="ru-RU"/>
        </w:rPr>
        <w:t>в населенных пунктах</w:t>
      </w:r>
      <w:r w:rsidRPr="00EA52B7">
        <w:rPr>
          <w:rFonts w:cs="Arial"/>
          <w:szCs w:val="21"/>
          <w:lang w:val="ru-RU"/>
        </w:rPr>
        <w:t>.</w:t>
      </w:r>
    </w:p>
    <w:p w:rsidR="00560E03" w:rsidRPr="00EA52B7" w:rsidRDefault="00D46686" w:rsidP="00BD0154">
      <w:pPr>
        <w:rPr>
          <w:rFonts w:cs="Arial"/>
          <w:szCs w:val="21"/>
          <w:lang w:val="ru-RU"/>
        </w:rPr>
      </w:pPr>
      <w:r w:rsidRPr="00EA52B7">
        <w:rPr>
          <w:rFonts w:cs="Arial"/>
          <w:szCs w:val="21"/>
          <w:lang w:val="ru-RU"/>
        </w:rPr>
        <w:t xml:space="preserve">В свое время уже были предприняты попытки установить единовременные экологические нормы допустимого содержания некоторых загрязняющих </w:t>
      </w:r>
      <w:r w:rsidR="009B69CE" w:rsidRPr="00EA52B7">
        <w:rPr>
          <w:rFonts w:cs="Arial"/>
          <w:szCs w:val="21"/>
          <w:lang w:val="ru-RU"/>
        </w:rPr>
        <w:t xml:space="preserve">веществ в атмосферном воздухе России. Впервые они были применены </w:t>
      </w:r>
      <w:r w:rsidRPr="00EA52B7">
        <w:rPr>
          <w:rFonts w:cs="Arial"/>
          <w:szCs w:val="21"/>
          <w:lang w:val="ru-RU"/>
        </w:rPr>
        <w:t>довольно успеш</w:t>
      </w:r>
      <w:r w:rsidR="009B69CE" w:rsidRPr="00EA52B7">
        <w:rPr>
          <w:rFonts w:cs="Arial"/>
          <w:szCs w:val="21"/>
          <w:lang w:val="ru-RU"/>
        </w:rPr>
        <w:t>но</w:t>
      </w:r>
      <w:r w:rsidRPr="00EA52B7">
        <w:rPr>
          <w:rFonts w:cs="Arial"/>
          <w:szCs w:val="21"/>
          <w:lang w:val="ru-RU"/>
        </w:rPr>
        <w:t xml:space="preserve"> при расчете нагруз</w:t>
      </w:r>
      <w:r w:rsidR="009B69CE" w:rsidRPr="00EA52B7">
        <w:rPr>
          <w:rFonts w:cs="Arial"/>
          <w:szCs w:val="21"/>
          <w:lang w:val="ru-RU"/>
        </w:rPr>
        <w:t>ки на древесную растительность</w:t>
      </w:r>
      <w:r w:rsidRPr="00EA52B7">
        <w:rPr>
          <w:rFonts w:cs="Arial"/>
          <w:szCs w:val="21"/>
          <w:lang w:val="ru-RU"/>
        </w:rPr>
        <w:t xml:space="preserve"> в районе музея-усадьбы Льва Толсто</w:t>
      </w:r>
      <w:r w:rsidR="009B69CE" w:rsidRPr="00EA52B7">
        <w:rPr>
          <w:rFonts w:cs="Arial"/>
          <w:szCs w:val="21"/>
          <w:lang w:val="ru-RU"/>
        </w:rPr>
        <w:t>го «</w:t>
      </w:r>
      <w:r w:rsidRPr="00EA52B7">
        <w:rPr>
          <w:rFonts w:cs="Arial"/>
          <w:szCs w:val="21"/>
          <w:lang w:val="ru-RU"/>
        </w:rPr>
        <w:t>Ясная Поля</w:t>
      </w:r>
      <w:r w:rsidR="009B69CE" w:rsidRPr="00EA52B7">
        <w:rPr>
          <w:rFonts w:cs="Arial"/>
          <w:szCs w:val="21"/>
          <w:lang w:val="ru-RU"/>
        </w:rPr>
        <w:t>на»</w:t>
      </w:r>
      <w:r w:rsidRPr="00EA52B7">
        <w:rPr>
          <w:rFonts w:cs="Arial"/>
          <w:szCs w:val="21"/>
          <w:lang w:val="ru-RU"/>
        </w:rPr>
        <w:t xml:space="preserve">. </w:t>
      </w:r>
      <w:r w:rsidR="009B69CE" w:rsidRPr="00EA52B7">
        <w:rPr>
          <w:rFonts w:cs="Arial"/>
          <w:szCs w:val="21"/>
          <w:lang w:val="ru-RU"/>
        </w:rPr>
        <w:t xml:space="preserve">В настоящее время разработка </w:t>
      </w:r>
      <w:r w:rsidRPr="00EA52B7">
        <w:rPr>
          <w:rFonts w:cs="Arial"/>
          <w:szCs w:val="21"/>
          <w:lang w:val="ru-RU"/>
        </w:rPr>
        <w:t xml:space="preserve">экологических норм </w:t>
      </w:r>
      <w:r w:rsidR="009B69CE" w:rsidRPr="00EA52B7">
        <w:rPr>
          <w:rFonts w:cs="Arial"/>
          <w:szCs w:val="21"/>
          <w:lang w:val="ru-RU"/>
        </w:rPr>
        <w:t xml:space="preserve">находится </w:t>
      </w:r>
      <w:r w:rsidRPr="00EA52B7">
        <w:rPr>
          <w:rFonts w:cs="Arial"/>
          <w:szCs w:val="21"/>
          <w:lang w:val="ru-RU"/>
        </w:rPr>
        <w:t xml:space="preserve">в </w:t>
      </w:r>
      <w:r w:rsidR="009B69CE" w:rsidRPr="00EA52B7">
        <w:rPr>
          <w:rFonts w:cs="Arial"/>
          <w:szCs w:val="21"/>
          <w:lang w:val="ru-RU"/>
        </w:rPr>
        <w:t>стадии развития</w:t>
      </w:r>
      <w:r w:rsidRPr="00EA52B7">
        <w:rPr>
          <w:rFonts w:cs="Arial"/>
          <w:szCs w:val="21"/>
          <w:lang w:val="ru-RU"/>
        </w:rPr>
        <w:t>.</w:t>
      </w:r>
    </w:p>
    <w:p w:rsidR="00D33BFD" w:rsidRPr="00EA52B7" w:rsidRDefault="00D33BFD" w:rsidP="00BD0154">
      <w:pPr>
        <w:rPr>
          <w:rFonts w:cs="Arial"/>
          <w:szCs w:val="21"/>
          <w:lang w:val="ru-RU"/>
        </w:rPr>
      </w:pPr>
      <w:r w:rsidRPr="00EA52B7">
        <w:rPr>
          <w:rFonts w:cs="Arial"/>
          <w:szCs w:val="21"/>
          <w:lang w:val="ru-RU"/>
        </w:rPr>
        <w:t xml:space="preserve">Основанием для выполнения работ по установлению платы </w:t>
      </w:r>
      <w:r w:rsidR="007C4C7B" w:rsidRPr="00EA52B7">
        <w:rPr>
          <w:rFonts w:cs="Arial"/>
          <w:szCs w:val="21"/>
          <w:lang w:val="ru-RU"/>
        </w:rPr>
        <w:t>за</w:t>
      </w:r>
      <w:r w:rsidRPr="00EA52B7">
        <w:rPr>
          <w:rFonts w:cs="Arial"/>
          <w:szCs w:val="21"/>
          <w:lang w:val="ru-RU"/>
        </w:rPr>
        <w:t xml:space="preserve"> выбросы в атмосферный воздух являются результаты инвентаризации выбросов загрязняющих веществ в атмосферный воз</w:t>
      </w:r>
      <w:r w:rsidR="007C4C7B" w:rsidRPr="00EA52B7">
        <w:rPr>
          <w:rFonts w:cs="Arial"/>
          <w:szCs w:val="21"/>
          <w:lang w:val="ru-RU"/>
        </w:rPr>
        <w:t>дух вместе с их источниками</w:t>
      </w:r>
      <w:r w:rsidRPr="00EA52B7">
        <w:rPr>
          <w:rFonts w:cs="Arial"/>
          <w:szCs w:val="21"/>
          <w:lang w:val="ru-RU"/>
        </w:rPr>
        <w:t xml:space="preserve"> (в о</w:t>
      </w:r>
      <w:r w:rsidR="007C4C7B" w:rsidRPr="00EA52B7">
        <w:rPr>
          <w:rFonts w:cs="Arial"/>
          <w:szCs w:val="21"/>
          <w:lang w:val="ru-RU"/>
        </w:rPr>
        <w:t>тношении активных хозяйствующих субъектов) и данных</w:t>
      </w:r>
      <w:r w:rsidRPr="00EA52B7">
        <w:rPr>
          <w:rFonts w:cs="Arial"/>
          <w:szCs w:val="21"/>
          <w:lang w:val="ru-RU"/>
        </w:rPr>
        <w:t xml:space="preserve"> проектной документации (в отношении </w:t>
      </w:r>
      <w:r w:rsidR="007C4C7B" w:rsidRPr="00EA52B7">
        <w:rPr>
          <w:rFonts w:cs="Arial"/>
          <w:szCs w:val="21"/>
          <w:lang w:val="ru-RU"/>
        </w:rPr>
        <w:t xml:space="preserve">введенных в эксплуатацию и (или) </w:t>
      </w:r>
      <w:r w:rsidR="00CA729E" w:rsidRPr="00EA52B7">
        <w:rPr>
          <w:rFonts w:cs="Arial"/>
          <w:szCs w:val="21"/>
          <w:lang w:val="ru-RU"/>
        </w:rPr>
        <w:t>модернизированных</w:t>
      </w:r>
      <w:r w:rsidRPr="00EA52B7">
        <w:rPr>
          <w:rFonts w:cs="Arial"/>
          <w:szCs w:val="21"/>
          <w:lang w:val="ru-RU"/>
        </w:rPr>
        <w:t xml:space="preserve"> хозяйствующих субъектов).</w:t>
      </w:r>
    </w:p>
    <w:p w:rsidR="00CA729E" w:rsidRPr="00EA52B7" w:rsidRDefault="00CA729E" w:rsidP="00BD0154">
      <w:pPr>
        <w:rPr>
          <w:rFonts w:eastAsia="Calibri" w:cs="Arial"/>
          <w:szCs w:val="21"/>
          <w:lang w:val="ru-RU"/>
        </w:rPr>
      </w:pPr>
      <w:r w:rsidRPr="00EA52B7">
        <w:rPr>
          <w:rFonts w:eastAsia="Calibri" w:cs="Arial"/>
          <w:szCs w:val="21"/>
          <w:lang w:val="ru-RU"/>
        </w:rPr>
        <w:t>Другим важным аспектом в контексте загрязнения воздуха является оценка воздействия на окружающую среду. Оценка воздействия на окружающую среду является актуальной в контексте:</w:t>
      </w:r>
    </w:p>
    <w:p w:rsidR="00667B2F" w:rsidRPr="00EA52B7" w:rsidRDefault="00CA729E" w:rsidP="00BD0154">
      <w:pPr>
        <w:numPr>
          <w:ilvl w:val="1"/>
          <w:numId w:val="14"/>
        </w:numPr>
        <w:rPr>
          <w:rFonts w:eastAsia="Calibri" w:cs="Arial"/>
          <w:szCs w:val="21"/>
          <w:lang w:val="ru-RU"/>
        </w:rPr>
      </w:pPr>
      <w:r w:rsidRPr="00EA52B7">
        <w:rPr>
          <w:rFonts w:eastAsia="Calibri" w:cs="Arial"/>
          <w:szCs w:val="21"/>
          <w:lang w:val="ru-RU"/>
        </w:rPr>
        <w:t>Разработка отчетов, обосновывающих значения ПДВ, которые подаются один раз в пять лет предприятиями (по отдельности, но с учетом влияния других предприятий, выбросов от транспорта и т.д. путем использования кадастров выбросов или соответствующих фоновых концентраций), а в некоторых случаях, муниципальными органами власти;</w:t>
      </w:r>
    </w:p>
    <w:p w:rsidR="00667B2F" w:rsidRPr="00EA52B7" w:rsidRDefault="00CA729E" w:rsidP="00BD0154">
      <w:pPr>
        <w:numPr>
          <w:ilvl w:val="1"/>
          <w:numId w:val="14"/>
        </w:numPr>
        <w:rPr>
          <w:rFonts w:eastAsia="Calibri" w:cs="Arial"/>
          <w:szCs w:val="21"/>
          <w:lang w:val="ru-RU"/>
        </w:rPr>
      </w:pPr>
      <w:r w:rsidRPr="00EA52B7">
        <w:rPr>
          <w:rFonts w:eastAsia="Calibri" w:cs="Arial"/>
          <w:szCs w:val="21"/>
          <w:lang w:val="ru-RU"/>
        </w:rPr>
        <w:t>Разработка отчетов «Оценка воздействия на окружающую среду» (</w:t>
      </w:r>
      <w:r w:rsidRPr="00EA52B7">
        <w:rPr>
          <w:rFonts w:eastAsia="Calibri" w:cs="Arial"/>
          <w:szCs w:val="21"/>
          <w:lang w:val="en-US"/>
        </w:rPr>
        <w:t>EIP</w:t>
      </w:r>
      <w:r w:rsidRPr="00EA52B7">
        <w:rPr>
          <w:rFonts w:eastAsia="Calibri" w:cs="Arial"/>
          <w:szCs w:val="21"/>
          <w:lang w:val="ru-RU"/>
        </w:rPr>
        <w:t xml:space="preserve">), которые </w:t>
      </w:r>
      <w:r w:rsidR="00E40F98" w:rsidRPr="00EA52B7">
        <w:rPr>
          <w:rFonts w:eastAsia="Calibri" w:cs="Arial"/>
          <w:szCs w:val="21"/>
          <w:lang w:val="ru-RU"/>
        </w:rPr>
        <w:t>включаю</w:t>
      </w:r>
      <w:r w:rsidR="002444BF" w:rsidRPr="00EA52B7">
        <w:rPr>
          <w:rFonts w:eastAsia="Calibri" w:cs="Arial"/>
          <w:szCs w:val="21"/>
          <w:lang w:val="ru-RU"/>
        </w:rPr>
        <w:t>тся</w:t>
      </w:r>
      <w:r w:rsidRPr="00EA52B7">
        <w:rPr>
          <w:rFonts w:eastAsia="Calibri" w:cs="Arial"/>
          <w:szCs w:val="21"/>
          <w:lang w:val="ru-RU"/>
        </w:rPr>
        <w:t xml:space="preserve"> в пакет документов, представляемых для утвер</w:t>
      </w:r>
      <w:r w:rsidR="002444BF" w:rsidRPr="00EA52B7">
        <w:rPr>
          <w:rFonts w:eastAsia="Calibri" w:cs="Arial"/>
          <w:szCs w:val="21"/>
          <w:lang w:val="ru-RU"/>
        </w:rPr>
        <w:t xml:space="preserve">ждения </w:t>
      </w:r>
      <w:r w:rsidRPr="00EA52B7">
        <w:rPr>
          <w:rFonts w:eastAsia="Calibri" w:cs="Arial"/>
          <w:szCs w:val="21"/>
          <w:lang w:val="ru-RU"/>
        </w:rPr>
        <w:t>промышленных и других проектов;</w:t>
      </w:r>
    </w:p>
    <w:p w:rsidR="00667B2F" w:rsidRPr="00EA52B7" w:rsidRDefault="002444BF" w:rsidP="00BD0154">
      <w:pPr>
        <w:numPr>
          <w:ilvl w:val="1"/>
          <w:numId w:val="14"/>
        </w:numPr>
        <w:rPr>
          <w:rFonts w:eastAsia="Calibri" w:cs="Arial"/>
          <w:szCs w:val="21"/>
          <w:lang w:val="ru-RU"/>
        </w:rPr>
      </w:pPr>
      <w:r w:rsidRPr="00EA52B7">
        <w:rPr>
          <w:rFonts w:eastAsia="Calibri" w:cs="Arial"/>
          <w:szCs w:val="21"/>
          <w:lang w:val="ru-RU"/>
        </w:rPr>
        <w:t>Обоснование размеров санитарно-защитных зон (СЗЗ).</w:t>
      </w:r>
    </w:p>
    <w:p w:rsidR="002444BF" w:rsidRPr="00EA52B7" w:rsidRDefault="002444BF" w:rsidP="00BD0154">
      <w:pPr>
        <w:rPr>
          <w:rFonts w:eastAsia="Calibri" w:cs="Arial"/>
          <w:szCs w:val="21"/>
          <w:lang w:val="ru-RU"/>
        </w:rPr>
      </w:pPr>
      <w:r w:rsidRPr="00EA52B7">
        <w:rPr>
          <w:rFonts w:eastAsia="Calibri" w:cs="Arial"/>
          <w:szCs w:val="21"/>
          <w:lang w:val="ru-RU"/>
        </w:rPr>
        <w:lastRenderedPageBreak/>
        <w:t>Результаты оценки воздействия на окружающую среду являются предметом контроля со стороны территориальных органов Федеральной службы в сфере надзора за природопользование</w:t>
      </w:r>
      <w:r w:rsidR="00A12A51" w:rsidRPr="00EA52B7">
        <w:rPr>
          <w:rFonts w:eastAsia="Calibri" w:cs="Arial"/>
          <w:szCs w:val="21"/>
          <w:lang w:val="ru-RU"/>
        </w:rPr>
        <w:t>м</w:t>
      </w:r>
      <w:r w:rsidRPr="00EA52B7">
        <w:rPr>
          <w:rFonts w:eastAsia="Calibri" w:cs="Arial"/>
          <w:szCs w:val="21"/>
          <w:lang w:val="ru-RU"/>
        </w:rPr>
        <w:t xml:space="preserve"> (Росприроднадзор) (которая является частью Министерства природных ресурсов и экологии), а также территориальных органов Федеральной службы по надзору в сфере защиты прав потребителей и благополучия человека (Роспотребнадзор) (которая является частью Министерства здравоохранения). Данные органы уполномочены выдать/не выдать разреше</w:t>
      </w:r>
      <w:r w:rsidR="00A12A51" w:rsidRPr="00EA52B7">
        <w:rPr>
          <w:rFonts w:eastAsia="Calibri" w:cs="Arial"/>
          <w:szCs w:val="21"/>
          <w:lang w:val="ru-RU"/>
        </w:rPr>
        <w:t>ние</w:t>
      </w:r>
      <w:r w:rsidRPr="00EA52B7">
        <w:rPr>
          <w:rFonts w:eastAsia="Calibri" w:cs="Arial"/>
          <w:szCs w:val="21"/>
          <w:lang w:val="ru-RU"/>
        </w:rPr>
        <w:t xml:space="preserve"> на строительство, применить санкции и т.д.</w:t>
      </w:r>
    </w:p>
    <w:p w:rsidR="002444BF" w:rsidRPr="00EA52B7" w:rsidRDefault="002444BF" w:rsidP="00BD0154">
      <w:pPr>
        <w:rPr>
          <w:rFonts w:eastAsia="Calibri" w:cs="Arial"/>
          <w:szCs w:val="21"/>
          <w:lang w:val="ru-RU"/>
        </w:rPr>
      </w:pPr>
      <w:r w:rsidRPr="00EA52B7">
        <w:rPr>
          <w:rFonts w:eastAsia="Calibri" w:cs="Arial"/>
          <w:szCs w:val="21"/>
          <w:lang w:val="ru-RU"/>
        </w:rPr>
        <w:t>Одной из областей применения данных мониторинга качества воздуха является, в частности, прогнозирование неблагопри</w:t>
      </w:r>
      <w:r w:rsidR="00A12A51" w:rsidRPr="00EA52B7">
        <w:rPr>
          <w:rFonts w:eastAsia="Calibri" w:cs="Arial"/>
          <w:szCs w:val="21"/>
          <w:lang w:val="ru-RU"/>
        </w:rPr>
        <w:t>ятных метеорологических условиий</w:t>
      </w:r>
      <w:r w:rsidRPr="00EA52B7">
        <w:rPr>
          <w:rFonts w:eastAsia="Calibri" w:cs="Arial"/>
          <w:szCs w:val="21"/>
          <w:lang w:val="ru-RU"/>
        </w:rPr>
        <w:t xml:space="preserve"> и, в целом, загрязнение воздуха. Следует прежде всего отметить, что значения ПДВ устанавливаются, исходя из условий, что концентрации из всех </w:t>
      </w:r>
      <w:r w:rsidR="0041392C" w:rsidRPr="00EA52B7">
        <w:rPr>
          <w:rFonts w:eastAsia="Calibri" w:cs="Arial"/>
          <w:szCs w:val="21"/>
          <w:lang w:val="ru-RU"/>
        </w:rPr>
        <w:t xml:space="preserve">источников предприятия плюс </w:t>
      </w:r>
      <w:r w:rsidRPr="00EA52B7">
        <w:rPr>
          <w:rFonts w:eastAsia="Calibri" w:cs="Arial"/>
          <w:szCs w:val="21"/>
          <w:lang w:val="ru-RU"/>
        </w:rPr>
        <w:t>фоновые концентрации,</w:t>
      </w:r>
      <w:r w:rsidR="0041392C" w:rsidRPr="00EA52B7">
        <w:rPr>
          <w:rFonts w:eastAsia="Calibri" w:cs="Arial"/>
          <w:szCs w:val="21"/>
          <w:lang w:val="ru-RU"/>
        </w:rPr>
        <w:t xml:space="preserve"> учитывая</w:t>
      </w:r>
      <w:r w:rsidRPr="00EA52B7">
        <w:rPr>
          <w:rFonts w:eastAsia="Calibri" w:cs="Arial"/>
          <w:szCs w:val="21"/>
          <w:lang w:val="ru-RU"/>
        </w:rPr>
        <w:t xml:space="preserve"> выбро</w:t>
      </w:r>
      <w:r w:rsidR="0041392C" w:rsidRPr="00EA52B7">
        <w:rPr>
          <w:rFonts w:eastAsia="Calibri" w:cs="Arial"/>
          <w:szCs w:val="21"/>
          <w:lang w:val="ru-RU"/>
        </w:rPr>
        <w:t>сы из</w:t>
      </w:r>
      <w:r w:rsidR="00A12A51" w:rsidRPr="00EA52B7">
        <w:rPr>
          <w:rFonts w:eastAsia="Calibri" w:cs="Arial"/>
          <w:szCs w:val="21"/>
          <w:lang w:val="ru-RU"/>
        </w:rPr>
        <w:t xml:space="preserve"> всех других источников</w:t>
      </w:r>
      <w:r w:rsidRPr="00EA52B7">
        <w:rPr>
          <w:rFonts w:eastAsia="Calibri" w:cs="Arial"/>
          <w:szCs w:val="21"/>
          <w:lang w:val="ru-RU"/>
        </w:rPr>
        <w:t xml:space="preserve"> того же загрязняющего вещества, не превышают соответст</w:t>
      </w:r>
      <w:r w:rsidR="0041392C" w:rsidRPr="00EA52B7">
        <w:rPr>
          <w:rFonts w:eastAsia="Calibri" w:cs="Arial"/>
          <w:szCs w:val="21"/>
          <w:lang w:val="ru-RU"/>
        </w:rPr>
        <w:t xml:space="preserve">вующие ПДК на протяжении примерно 98% </w:t>
      </w:r>
      <w:r w:rsidRPr="00EA52B7">
        <w:rPr>
          <w:rFonts w:eastAsia="Calibri" w:cs="Arial"/>
          <w:szCs w:val="21"/>
          <w:lang w:val="ru-RU"/>
        </w:rPr>
        <w:t>год</w:t>
      </w:r>
      <w:r w:rsidR="0041392C" w:rsidRPr="00EA52B7">
        <w:rPr>
          <w:rFonts w:eastAsia="Calibri" w:cs="Arial"/>
          <w:szCs w:val="21"/>
          <w:lang w:val="ru-RU"/>
        </w:rPr>
        <w:t xml:space="preserve">ового периода. В течение оставшихся 2% </w:t>
      </w:r>
      <w:r w:rsidRPr="00EA52B7">
        <w:rPr>
          <w:rFonts w:eastAsia="Calibri" w:cs="Arial"/>
          <w:szCs w:val="21"/>
          <w:lang w:val="ru-RU"/>
        </w:rPr>
        <w:t>год</w:t>
      </w:r>
      <w:r w:rsidR="0041392C" w:rsidRPr="00EA52B7">
        <w:rPr>
          <w:rFonts w:eastAsia="Calibri" w:cs="Arial"/>
          <w:szCs w:val="21"/>
          <w:lang w:val="ru-RU"/>
        </w:rPr>
        <w:t>ового периода</w:t>
      </w:r>
      <w:r w:rsidRPr="00EA52B7">
        <w:rPr>
          <w:rFonts w:eastAsia="Calibri" w:cs="Arial"/>
          <w:szCs w:val="21"/>
          <w:lang w:val="ru-RU"/>
        </w:rPr>
        <w:t xml:space="preserve"> (то есть, в це</w:t>
      </w:r>
      <w:r w:rsidR="0041392C" w:rsidRPr="00EA52B7">
        <w:rPr>
          <w:rFonts w:eastAsia="Calibri" w:cs="Arial"/>
          <w:szCs w:val="21"/>
          <w:lang w:val="ru-RU"/>
        </w:rPr>
        <w:t>лом, на протяжении</w:t>
      </w:r>
      <w:r w:rsidRPr="00EA52B7">
        <w:rPr>
          <w:rFonts w:eastAsia="Calibri" w:cs="Arial"/>
          <w:szCs w:val="21"/>
          <w:lang w:val="ru-RU"/>
        </w:rPr>
        <w:t xml:space="preserve"> примерно 7 дней) метеорологические условия могут быть более неблагопри</w:t>
      </w:r>
      <w:r w:rsidR="0041392C" w:rsidRPr="00EA52B7">
        <w:rPr>
          <w:rFonts w:eastAsia="Calibri" w:cs="Arial"/>
          <w:szCs w:val="21"/>
          <w:lang w:val="ru-RU"/>
        </w:rPr>
        <w:t xml:space="preserve">ятными в отношении </w:t>
      </w:r>
      <w:r w:rsidRPr="00EA52B7">
        <w:rPr>
          <w:rFonts w:eastAsia="Calibri" w:cs="Arial"/>
          <w:szCs w:val="21"/>
          <w:lang w:val="ru-RU"/>
        </w:rPr>
        <w:t xml:space="preserve">рассеивания </w:t>
      </w:r>
      <w:r w:rsidR="0041392C" w:rsidRPr="00EA52B7">
        <w:rPr>
          <w:rFonts w:eastAsia="Calibri" w:cs="Arial"/>
          <w:szCs w:val="21"/>
          <w:lang w:val="ru-RU"/>
        </w:rPr>
        <w:t xml:space="preserve">рассматриваемых </w:t>
      </w:r>
      <w:r w:rsidRPr="00EA52B7">
        <w:rPr>
          <w:rFonts w:eastAsia="Calibri" w:cs="Arial"/>
          <w:szCs w:val="21"/>
          <w:lang w:val="ru-RU"/>
        </w:rPr>
        <w:t>загрязняющих ве</w:t>
      </w:r>
      <w:r w:rsidR="0041392C" w:rsidRPr="00EA52B7">
        <w:rPr>
          <w:rFonts w:eastAsia="Calibri" w:cs="Arial"/>
          <w:szCs w:val="21"/>
          <w:lang w:val="ru-RU"/>
        </w:rPr>
        <w:t xml:space="preserve">ществ </w:t>
      </w:r>
      <w:r w:rsidRPr="00EA52B7">
        <w:rPr>
          <w:rFonts w:eastAsia="Calibri" w:cs="Arial"/>
          <w:szCs w:val="21"/>
          <w:lang w:val="ru-RU"/>
        </w:rPr>
        <w:t>и, соответст</w:t>
      </w:r>
      <w:r w:rsidR="00A12A51" w:rsidRPr="00EA52B7">
        <w:rPr>
          <w:rFonts w:eastAsia="Calibri" w:cs="Arial"/>
          <w:szCs w:val="21"/>
          <w:lang w:val="ru-RU"/>
        </w:rPr>
        <w:t>венно, приводя</w:t>
      </w:r>
      <w:r w:rsidR="0041392C" w:rsidRPr="00EA52B7">
        <w:rPr>
          <w:rFonts w:eastAsia="Calibri" w:cs="Arial"/>
          <w:szCs w:val="21"/>
          <w:lang w:val="ru-RU"/>
        </w:rPr>
        <w:t>т к</w:t>
      </w:r>
      <w:r w:rsidRPr="00EA52B7">
        <w:rPr>
          <w:rFonts w:eastAsia="Calibri" w:cs="Arial"/>
          <w:szCs w:val="21"/>
          <w:lang w:val="ru-RU"/>
        </w:rPr>
        <w:t xml:space="preserve"> концен</w:t>
      </w:r>
      <w:r w:rsidR="0041392C" w:rsidRPr="00EA52B7">
        <w:rPr>
          <w:rFonts w:eastAsia="Calibri" w:cs="Arial"/>
          <w:szCs w:val="21"/>
          <w:lang w:val="ru-RU"/>
        </w:rPr>
        <w:t>трациям, превышающим</w:t>
      </w:r>
      <w:r w:rsidRPr="00EA52B7">
        <w:rPr>
          <w:rFonts w:eastAsia="Calibri" w:cs="Arial"/>
          <w:szCs w:val="21"/>
          <w:lang w:val="ru-RU"/>
        </w:rPr>
        <w:t xml:space="preserve"> ПДК.</w:t>
      </w:r>
      <w:r w:rsidR="0041392C" w:rsidRPr="00EA52B7">
        <w:rPr>
          <w:rFonts w:eastAsia="Calibri" w:cs="Arial"/>
          <w:szCs w:val="21"/>
          <w:lang w:val="ru-RU"/>
        </w:rPr>
        <w:t xml:space="preserve"> </w:t>
      </w:r>
      <w:r w:rsidRPr="00EA52B7">
        <w:rPr>
          <w:rFonts w:eastAsia="Calibri" w:cs="Arial"/>
          <w:szCs w:val="21"/>
          <w:lang w:val="ru-RU"/>
        </w:rPr>
        <w:t>«Не</w:t>
      </w:r>
      <w:r w:rsidR="0041392C" w:rsidRPr="00EA52B7">
        <w:rPr>
          <w:rFonts w:eastAsia="Calibri" w:cs="Arial"/>
          <w:szCs w:val="21"/>
          <w:lang w:val="ru-RU"/>
        </w:rPr>
        <w:t>благоприятные</w:t>
      </w:r>
      <w:r w:rsidRPr="00EA52B7">
        <w:rPr>
          <w:rFonts w:eastAsia="Calibri" w:cs="Arial"/>
          <w:szCs w:val="21"/>
          <w:lang w:val="ru-RU"/>
        </w:rPr>
        <w:t xml:space="preserve"> метеорологиче</w:t>
      </w:r>
      <w:r w:rsidR="0041392C" w:rsidRPr="00EA52B7">
        <w:rPr>
          <w:rFonts w:eastAsia="Calibri" w:cs="Arial"/>
          <w:szCs w:val="21"/>
          <w:lang w:val="ru-RU"/>
        </w:rPr>
        <w:t>ские</w:t>
      </w:r>
      <w:r w:rsidRPr="00EA52B7">
        <w:rPr>
          <w:rFonts w:eastAsia="Calibri" w:cs="Arial"/>
          <w:szCs w:val="21"/>
          <w:lang w:val="ru-RU"/>
        </w:rPr>
        <w:t xml:space="preserve"> услови</w:t>
      </w:r>
      <w:r w:rsidR="0041392C" w:rsidRPr="00EA52B7">
        <w:rPr>
          <w:rFonts w:eastAsia="Calibri" w:cs="Arial"/>
          <w:szCs w:val="21"/>
          <w:lang w:val="ru-RU"/>
        </w:rPr>
        <w:t>я» (НМУ</w:t>
      </w:r>
      <w:r w:rsidRPr="00EA52B7">
        <w:rPr>
          <w:rFonts w:eastAsia="Calibri" w:cs="Arial"/>
          <w:szCs w:val="21"/>
          <w:lang w:val="ru-RU"/>
        </w:rPr>
        <w:t xml:space="preserve">) определены в Федеральном законе от 4 мая 1999 г. № 96-ФЗ </w:t>
      </w:r>
      <w:r w:rsidR="0041392C" w:rsidRPr="00EA52B7">
        <w:rPr>
          <w:rFonts w:eastAsia="Calibri" w:cs="Arial"/>
          <w:szCs w:val="21"/>
          <w:lang w:val="ru-RU"/>
        </w:rPr>
        <w:t>«Об охране</w:t>
      </w:r>
      <w:r w:rsidRPr="00EA52B7">
        <w:rPr>
          <w:rFonts w:eastAsia="Calibri" w:cs="Arial"/>
          <w:szCs w:val="21"/>
          <w:lang w:val="ru-RU"/>
        </w:rPr>
        <w:t xml:space="preserve"> атмосферного воздуха</w:t>
      </w:r>
      <w:r w:rsidR="0041392C" w:rsidRPr="00EA52B7">
        <w:rPr>
          <w:rFonts w:eastAsia="Calibri" w:cs="Arial"/>
          <w:szCs w:val="21"/>
          <w:lang w:val="ru-RU"/>
        </w:rPr>
        <w:t xml:space="preserve">» </w:t>
      </w:r>
      <w:r w:rsidRPr="00EA52B7">
        <w:rPr>
          <w:rFonts w:eastAsia="Calibri" w:cs="Arial"/>
          <w:szCs w:val="21"/>
          <w:lang w:val="ru-RU"/>
        </w:rPr>
        <w:t>как метеорологические условия, способствующие накоплению вредных (загрязняющих) веществ в приземном слое атмосферы. Ста</w:t>
      </w:r>
      <w:r w:rsidR="0041392C" w:rsidRPr="00EA52B7">
        <w:rPr>
          <w:rFonts w:eastAsia="Calibri" w:cs="Arial"/>
          <w:szCs w:val="21"/>
          <w:lang w:val="ru-RU"/>
        </w:rPr>
        <w:t>тья 19 этого З</w:t>
      </w:r>
      <w:r w:rsidRPr="00EA52B7">
        <w:rPr>
          <w:rFonts w:eastAsia="Calibri" w:cs="Arial"/>
          <w:szCs w:val="21"/>
          <w:lang w:val="ru-RU"/>
        </w:rPr>
        <w:t>акона предусматривает, что регио</w:t>
      </w:r>
      <w:r w:rsidR="001349BC" w:rsidRPr="00EA52B7">
        <w:rPr>
          <w:rFonts w:eastAsia="Calibri" w:cs="Arial"/>
          <w:szCs w:val="21"/>
          <w:lang w:val="ru-RU"/>
        </w:rPr>
        <w:t xml:space="preserve">нальные и местные </w:t>
      </w:r>
      <w:r w:rsidRPr="00EA52B7">
        <w:rPr>
          <w:rFonts w:eastAsia="Calibri" w:cs="Arial"/>
          <w:szCs w:val="21"/>
          <w:lang w:val="ru-RU"/>
        </w:rPr>
        <w:t>органы</w:t>
      </w:r>
      <w:r w:rsidR="001349BC" w:rsidRPr="00EA52B7">
        <w:rPr>
          <w:rFonts w:eastAsia="Calibri" w:cs="Arial"/>
          <w:szCs w:val="21"/>
          <w:lang w:val="ru-RU"/>
        </w:rPr>
        <w:t xml:space="preserve"> власти </w:t>
      </w:r>
      <w:r w:rsidRPr="00EA52B7">
        <w:rPr>
          <w:rFonts w:eastAsia="Calibri" w:cs="Arial"/>
          <w:szCs w:val="21"/>
          <w:lang w:val="ru-RU"/>
        </w:rPr>
        <w:t>ответст</w:t>
      </w:r>
      <w:r w:rsidR="001349BC" w:rsidRPr="00EA52B7">
        <w:rPr>
          <w:rFonts w:eastAsia="Calibri" w:cs="Arial"/>
          <w:szCs w:val="21"/>
          <w:lang w:val="ru-RU"/>
        </w:rPr>
        <w:t>венны</w:t>
      </w:r>
      <w:r w:rsidRPr="00EA52B7">
        <w:rPr>
          <w:rFonts w:eastAsia="Calibri" w:cs="Arial"/>
          <w:szCs w:val="21"/>
          <w:lang w:val="ru-RU"/>
        </w:rPr>
        <w:t xml:space="preserve"> за контроль выброс</w:t>
      </w:r>
      <w:r w:rsidR="001349BC" w:rsidRPr="00EA52B7">
        <w:rPr>
          <w:rFonts w:eastAsia="Calibri" w:cs="Arial"/>
          <w:szCs w:val="21"/>
          <w:lang w:val="ru-RU"/>
        </w:rPr>
        <w:t>ов и управление</w:t>
      </w:r>
      <w:r w:rsidRPr="00EA52B7">
        <w:rPr>
          <w:rFonts w:eastAsia="Calibri" w:cs="Arial"/>
          <w:szCs w:val="21"/>
          <w:lang w:val="ru-RU"/>
        </w:rPr>
        <w:t xml:space="preserve"> в </w:t>
      </w:r>
      <w:r w:rsidR="001349BC" w:rsidRPr="00EA52B7">
        <w:rPr>
          <w:rFonts w:eastAsia="Calibri" w:cs="Arial"/>
          <w:szCs w:val="21"/>
          <w:lang w:val="ru-RU"/>
        </w:rPr>
        <w:t>период НМУ</w:t>
      </w:r>
      <w:r w:rsidRPr="00EA52B7">
        <w:rPr>
          <w:rFonts w:eastAsia="Calibri" w:cs="Arial"/>
          <w:szCs w:val="21"/>
          <w:lang w:val="ru-RU"/>
        </w:rPr>
        <w:t>. Закон также устанавливает порядок прогнозирова</w:t>
      </w:r>
      <w:r w:rsidR="001349BC" w:rsidRPr="00EA52B7">
        <w:rPr>
          <w:rFonts w:eastAsia="Calibri" w:cs="Arial"/>
          <w:szCs w:val="21"/>
          <w:lang w:val="ru-RU"/>
        </w:rPr>
        <w:t>ния НМУ</w:t>
      </w:r>
      <w:r w:rsidRPr="00EA52B7">
        <w:rPr>
          <w:rFonts w:eastAsia="Calibri" w:cs="Arial"/>
          <w:szCs w:val="21"/>
          <w:lang w:val="ru-RU"/>
        </w:rPr>
        <w:t xml:space="preserve"> и </w:t>
      </w:r>
      <w:r w:rsidR="001349BC" w:rsidRPr="00EA52B7">
        <w:rPr>
          <w:rFonts w:eastAsia="Calibri" w:cs="Arial"/>
          <w:szCs w:val="21"/>
          <w:lang w:val="ru-RU"/>
        </w:rPr>
        <w:t xml:space="preserve">возлагает на </w:t>
      </w:r>
      <w:r w:rsidRPr="00EA52B7">
        <w:rPr>
          <w:rFonts w:eastAsia="Calibri" w:cs="Arial"/>
          <w:szCs w:val="21"/>
          <w:lang w:val="ru-RU"/>
        </w:rPr>
        <w:t>предприятия и другие юридические лица обяза</w:t>
      </w:r>
      <w:r w:rsidR="001349BC" w:rsidRPr="00EA52B7">
        <w:rPr>
          <w:rFonts w:eastAsia="Calibri" w:cs="Arial"/>
          <w:szCs w:val="21"/>
          <w:lang w:val="ru-RU"/>
        </w:rPr>
        <w:t>нность</w:t>
      </w:r>
      <w:r w:rsidRPr="00EA52B7">
        <w:rPr>
          <w:rFonts w:eastAsia="Calibri" w:cs="Arial"/>
          <w:szCs w:val="21"/>
          <w:lang w:val="ru-RU"/>
        </w:rPr>
        <w:t xml:space="preserve"> осуществлять меры </w:t>
      </w:r>
      <w:r w:rsidR="001349BC" w:rsidRPr="00EA52B7">
        <w:rPr>
          <w:rFonts w:eastAsia="Calibri" w:cs="Arial"/>
          <w:szCs w:val="21"/>
          <w:lang w:val="ru-RU"/>
        </w:rPr>
        <w:t xml:space="preserve">по </w:t>
      </w:r>
      <w:r w:rsidRPr="00EA52B7">
        <w:rPr>
          <w:rFonts w:eastAsia="Calibri" w:cs="Arial"/>
          <w:szCs w:val="21"/>
          <w:lang w:val="ru-RU"/>
        </w:rPr>
        <w:t>кон</w:t>
      </w:r>
      <w:r w:rsidR="001349BC" w:rsidRPr="00EA52B7">
        <w:rPr>
          <w:rFonts w:eastAsia="Calibri" w:cs="Arial"/>
          <w:szCs w:val="21"/>
          <w:lang w:val="ru-RU"/>
        </w:rPr>
        <w:t>тролю</w:t>
      </w:r>
      <w:r w:rsidRPr="00EA52B7">
        <w:rPr>
          <w:rFonts w:eastAsia="Calibri" w:cs="Arial"/>
          <w:szCs w:val="21"/>
          <w:lang w:val="ru-RU"/>
        </w:rPr>
        <w:t xml:space="preserve"> за выбросами, которые являют</w:t>
      </w:r>
      <w:r w:rsidR="001349BC" w:rsidRPr="00EA52B7">
        <w:rPr>
          <w:rFonts w:eastAsia="Calibri" w:cs="Arial"/>
          <w:szCs w:val="21"/>
          <w:lang w:val="ru-RU"/>
        </w:rPr>
        <w:t xml:space="preserve">ся предметом утверждения </w:t>
      </w:r>
      <w:r w:rsidRPr="00EA52B7">
        <w:rPr>
          <w:rFonts w:eastAsia="Calibri" w:cs="Arial"/>
          <w:szCs w:val="21"/>
          <w:lang w:val="ru-RU"/>
        </w:rPr>
        <w:t>соответствующих территориальных органов.</w:t>
      </w:r>
    </w:p>
    <w:p w:rsidR="002444BF" w:rsidRPr="00EA52B7" w:rsidRDefault="002444BF" w:rsidP="00BD0154">
      <w:pPr>
        <w:rPr>
          <w:rFonts w:eastAsia="Calibri" w:cs="Arial"/>
          <w:szCs w:val="21"/>
          <w:lang w:val="ru-RU"/>
        </w:rPr>
      </w:pPr>
      <w:r w:rsidRPr="00EA52B7">
        <w:rPr>
          <w:rFonts w:eastAsia="Calibri" w:cs="Arial"/>
          <w:szCs w:val="21"/>
          <w:lang w:val="ru-RU"/>
        </w:rPr>
        <w:t xml:space="preserve">Следует </w:t>
      </w:r>
      <w:r w:rsidR="001349BC" w:rsidRPr="00EA52B7">
        <w:rPr>
          <w:rFonts w:eastAsia="Calibri" w:cs="Arial"/>
          <w:szCs w:val="21"/>
          <w:lang w:val="ru-RU"/>
        </w:rPr>
        <w:t xml:space="preserve">также </w:t>
      </w:r>
      <w:r w:rsidRPr="00EA52B7">
        <w:rPr>
          <w:rFonts w:eastAsia="Calibri" w:cs="Arial"/>
          <w:szCs w:val="21"/>
          <w:lang w:val="ru-RU"/>
        </w:rPr>
        <w:t>отметить</w:t>
      </w:r>
      <w:r w:rsidR="001349BC" w:rsidRPr="00EA52B7">
        <w:rPr>
          <w:rFonts w:eastAsia="Calibri" w:cs="Arial"/>
          <w:szCs w:val="21"/>
          <w:lang w:val="ru-RU"/>
        </w:rPr>
        <w:t>, что в дополнение к предупреждениям о НМУ, которые применяются</w:t>
      </w:r>
      <w:r w:rsidRPr="00EA52B7">
        <w:rPr>
          <w:rFonts w:eastAsia="Calibri" w:cs="Arial"/>
          <w:szCs w:val="21"/>
          <w:lang w:val="ru-RU"/>
        </w:rPr>
        <w:t xml:space="preserve"> для характеристики ожидаемого уровня загрязнения воздуха в результате выбросов </w:t>
      </w:r>
      <w:r w:rsidR="001349BC" w:rsidRPr="00EA52B7">
        <w:rPr>
          <w:rFonts w:eastAsia="Calibri" w:cs="Arial"/>
          <w:szCs w:val="21"/>
          <w:lang w:val="ru-RU"/>
        </w:rPr>
        <w:t>от всего</w:t>
      </w:r>
      <w:r w:rsidRPr="00EA52B7">
        <w:rPr>
          <w:rFonts w:eastAsia="Calibri" w:cs="Arial"/>
          <w:szCs w:val="21"/>
          <w:lang w:val="ru-RU"/>
        </w:rPr>
        <w:t xml:space="preserve"> комплекс</w:t>
      </w:r>
      <w:r w:rsidR="001349BC" w:rsidRPr="00EA52B7">
        <w:rPr>
          <w:rFonts w:eastAsia="Calibri" w:cs="Arial"/>
          <w:szCs w:val="21"/>
          <w:lang w:val="ru-RU"/>
        </w:rPr>
        <w:t>а</w:t>
      </w:r>
      <w:r w:rsidRPr="00EA52B7">
        <w:rPr>
          <w:rFonts w:eastAsia="Calibri" w:cs="Arial"/>
          <w:szCs w:val="21"/>
          <w:lang w:val="ru-RU"/>
        </w:rPr>
        <w:t xml:space="preserve"> источников</w:t>
      </w:r>
      <w:r w:rsidR="001349BC" w:rsidRPr="00EA52B7">
        <w:rPr>
          <w:rFonts w:eastAsia="Calibri" w:cs="Arial"/>
          <w:szCs w:val="21"/>
          <w:lang w:val="ru-RU"/>
        </w:rPr>
        <w:t xml:space="preserve"> загрязнения в городе</w:t>
      </w:r>
      <w:r w:rsidRPr="00EA52B7">
        <w:rPr>
          <w:rFonts w:eastAsia="Calibri" w:cs="Arial"/>
          <w:szCs w:val="21"/>
          <w:lang w:val="ru-RU"/>
        </w:rPr>
        <w:t xml:space="preserve">, </w:t>
      </w:r>
      <w:r w:rsidR="001349BC" w:rsidRPr="00EA52B7">
        <w:rPr>
          <w:rFonts w:eastAsia="Calibri" w:cs="Arial"/>
          <w:szCs w:val="21"/>
          <w:lang w:val="ru-RU"/>
        </w:rPr>
        <w:t>специалисты по прогнозированию могут предоставить «</w:t>
      </w:r>
      <w:r w:rsidRPr="00EA52B7">
        <w:rPr>
          <w:rFonts w:eastAsia="Calibri" w:cs="Arial"/>
          <w:szCs w:val="21"/>
          <w:lang w:val="ru-RU"/>
        </w:rPr>
        <w:t>предупрежде</w:t>
      </w:r>
      <w:r w:rsidR="001349BC" w:rsidRPr="00EA52B7">
        <w:rPr>
          <w:rFonts w:eastAsia="Calibri" w:cs="Arial"/>
          <w:szCs w:val="21"/>
          <w:lang w:val="ru-RU"/>
        </w:rPr>
        <w:t>ния, ориентированные на конкретного адресата»</w:t>
      </w:r>
      <w:r w:rsidRPr="00EA52B7">
        <w:rPr>
          <w:rFonts w:eastAsia="Calibri" w:cs="Arial"/>
          <w:szCs w:val="21"/>
          <w:lang w:val="ru-RU"/>
        </w:rPr>
        <w:t xml:space="preserve"> для отдельных предприятий с учетом структуры и параметров выбросов из источников этих пред</w:t>
      </w:r>
      <w:r w:rsidR="001349BC" w:rsidRPr="00EA52B7">
        <w:rPr>
          <w:rFonts w:eastAsia="Calibri" w:cs="Arial"/>
          <w:szCs w:val="21"/>
          <w:lang w:val="ru-RU"/>
        </w:rPr>
        <w:t>приятий (данный</w:t>
      </w:r>
      <w:r w:rsidRPr="00EA52B7">
        <w:rPr>
          <w:rFonts w:eastAsia="Calibri" w:cs="Arial"/>
          <w:szCs w:val="21"/>
          <w:lang w:val="ru-RU"/>
        </w:rPr>
        <w:t xml:space="preserve"> вид работ осуществляется в рамках специализированных метеорологических служб).</w:t>
      </w:r>
      <w:r w:rsidR="001349BC" w:rsidRPr="00EA52B7">
        <w:rPr>
          <w:rFonts w:eastAsia="Calibri" w:cs="Arial"/>
          <w:szCs w:val="21"/>
          <w:lang w:val="ru-RU"/>
        </w:rPr>
        <w:t xml:space="preserve"> </w:t>
      </w:r>
      <w:r w:rsidR="003A1C61" w:rsidRPr="00EA52B7">
        <w:rPr>
          <w:rFonts w:eastAsia="Calibri" w:cs="Arial"/>
          <w:szCs w:val="21"/>
          <w:lang w:val="ru-RU"/>
        </w:rPr>
        <w:t xml:space="preserve">Последние достижения в данном виде </w:t>
      </w:r>
      <w:r w:rsidRPr="00EA52B7">
        <w:rPr>
          <w:rFonts w:eastAsia="Calibri" w:cs="Arial"/>
          <w:szCs w:val="21"/>
          <w:lang w:val="ru-RU"/>
        </w:rPr>
        <w:t>работ также вклю</w:t>
      </w:r>
      <w:r w:rsidR="003A1C61" w:rsidRPr="00EA52B7">
        <w:rPr>
          <w:rFonts w:eastAsia="Calibri" w:cs="Arial"/>
          <w:szCs w:val="21"/>
          <w:lang w:val="ru-RU"/>
        </w:rPr>
        <w:t>чаю</w:t>
      </w:r>
      <w:r w:rsidRPr="00EA52B7">
        <w:rPr>
          <w:rFonts w:eastAsia="Calibri" w:cs="Arial"/>
          <w:szCs w:val="21"/>
          <w:lang w:val="ru-RU"/>
        </w:rPr>
        <w:t>т в себя прогнозирование концентраций загрязняющих веществ в атмосфе</w:t>
      </w:r>
      <w:r w:rsidR="003A1C61" w:rsidRPr="00EA52B7">
        <w:rPr>
          <w:rFonts w:eastAsia="Calibri" w:cs="Arial"/>
          <w:szCs w:val="21"/>
          <w:lang w:val="ru-RU"/>
        </w:rPr>
        <w:t xml:space="preserve">ру с применением </w:t>
      </w:r>
      <w:r w:rsidRPr="00EA52B7">
        <w:rPr>
          <w:rFonts w:eastAsia="Calibri" w:cs="Arial"/>
          <w:szCs w:val="21"/>
          <w:lang w:val="ru-RU"/>
        </w:rPr>
        <w:t>дан</w:t>
      </w:r>
      <w:r w:rsidR="003A1C61" w:rsidRPr="00EA52B7">
        <w:rPr>
          <w:rFonts w:eastAsia="Calibri" w:cs="Arial"/>
          <w:szCs w:val="21"/>
          <w:lang w:val="ru-RU"/>
        </w:rPr>
        <w:t xml:space="preserve">ных их мониторинга при помощи </w:t>
      </w:r>
      <w:r w:rsidRPr="00EA52B7">
        <w:rPr>
          <w:rFonts w:eastAsia="Calibri" w:cs="Arial"/>
          <w:szCs w:val="21"/>
          <w:lang w:val="ru-RU"/>
        </w:rPr>
        <w:t>автоматически</w:t>
      </w:r>
      <w:r w:rsidR="003A1C61" w:rsidRPr="00EA52B7">
        <w:rPr>
          <w:rFonts w:eastAsia="Calibri" w:cs="Arial"/>
          <w:szCs w:val="21"/>
          <w:lang w:val="ru-RU"/>
        </w:rPr>
        <w:t>х приборов</w:t>
      </w:r>
      <w:r w:rsidRPr="00EA52B7">
        <w:rPr>
          <w:rFonts w:eastAsia="Calibri" w:cs="Arial"/>
          <w:szCs w:val="21"/>
          <w:lang w:val="ru-RU"/>
        </w:rPr>
        <w:t>.</w:t>
      </w:r>
    </w:p>
    <w:p w:rsidR="004C11A5" w:rsidRPr="00EA52B7" w:rsidRDefault="004C11A5" w:rsidP="00BD0154">
      <w:pPr>
        <w:rPr>
          <w:rFonts w:eastAsia="Calibri" w:cs="Arial"/>
          <w:szCs w:val="21"/>
          <w:lang w:val="ru-RU"/>
        </w:rPr>
      </w:pPr>
      <w:r w:rsidRPr="00EA52B7">
        <w:rPr>
          <w:rFonts w:eastAsia="Calibri" w:cs="Arial"/>
          <w:szCs w:val="21"/>
          <w:lang w:val="ru-RU"/>
        </w:rPr>
        <w:t xml:space="preserve">Основная работа по определению зон/районов по качеству атмосферного воздуха в государстве осуществляется «на уровне предприятия» в случае с предельно допустимыми выбросами (ПДВ). Для этого у предприятия должен быть кадастр выбросов из </w:t>
      </w:r>
      <w:r w:rsidR="00DF1B4D" w:rsidRPr="00EA52B7">
        <w:rPr>
          <w:rFonts w:eastAsia="Calibri" w:cs="Arial"/>
          <w:szCs w:val="21"/>
          <w:lang w:val="ru-RU"/>
        </w:rPr>
        <w:t xml:space="preserve">рассматриваемых </w:t>
      </w:r>
      <w:r w:rsidRPr="00EA52B7">
        <w:rPr>
          <w:rFonts w:eastAsia="Calibri" w:cs="Arial"/>
          <w:szCs w:val="21"/>
          <w:lang w:val="ru-RU"/>
        </w:rPr>
        <w:t>источни</w:t>
      </w:r>
      <w:r w:rsidR="003A1C61" w:rsidRPr="00EA52B7">
        <w:rPr>
          <w:rFonts w:eastAsia="Calibri" w:cs="Arial"/>
          <w:szCs w:val="21"/>
          <w:lang w:val="ru-RU"/>
        </w:rPr>
        <w:t>ков в соответствующей производственной деятельности</w:t>
      </w:r>
      <w:r w:rsidRPr="00EA52B7">
        <w:rPr>
          <w:rFonts w:eastAsia="Calibri" w:cs="Arial"/>
          <w:szCs w:val="21"/>
          <w:lang w:val="ru-RU"/>
        </w:rPr>
        <w:t>, фоновые концентрации загрязняющих веществ, вы</w:t>
      </w:r>
      <w:r w:rsidR="00CA5AF3" w:rsidRPr="00EA52B7">
        <w:rPr>
          <w:rFonts w:eastAsia="Calibri" w:cs="Arial"/>
          <w:szCs w:val="21"/>
          <w:lang w:val="ru-RU"/>
        </w:rPr>
        <w:t>брасываемые</w:t>
      </w:r>
      <w:r w:rsidRPr="00EA52B7">
        <w:rPr>
          <w:rFonts w:eastAsia="Calibri" w:cs="Arial"/>
          <w:szCs w:val="21"/>
          <w:lang w:val="ru-RU"/>
        </w:rPr>
        <w:t xml:space="preserve"> источниками данного </w:t>
      </w:r>
      <w:r w:rsidR="003A1C61" w:rsidRPr="00EA52B7">
        <w:rPr>
          <w:rFonts w:eastAsia="Calibri" w:cs="Arial"/>
          <w:szCs w:val="21"/>
          <w:lang w:val="ru-RU"/>
        </w:rPr>
        <w:t>предприятия (предоставленные</w:t>
      </w:r>
      <w:r w:rsidRPr="00EA52B7">
        <w:rPr>
          <w:rFonts w:eastAsia="Calibri" w:cs="Arial"/>
          <w:szCs w:val="21"/>
          <w:lang w:val="ru-RU"/>
        </w:rPr>
        <w:t xml:space="preserve"> территориаль</w:t>
      </w:r>
      <w:r w:rsidR="00CA5AF3" w:rsidRPr="00EA52B7">
        <w:rPr>
          <w:rFonts w:eastAsia="Calibri" w:cs="Arial"/>
          <w:szCs w:val="21"/>
          <w:lang w:val="ru-RU"/>
        </w:rPr>
        <w:t>ными метеослужбами</w:t>
      </w:r>
      <w:r w:rsidRPr="00EA52B7">
        <w:rPr>
          <w:rFonts w:eastAsia="Calibri" w:cs="Arial"/>
          <w:szCs w:val="21"/>
          <w:lang w:val="ru-RU"/>
        </w:rPr>
        <w:t xml:space="preserve"> в результате обра</w:t>
      </w:r>
      <w:r w:rsidR="00CA5AF3" w:rsidRPr="00EA52B7">
        <w:rPr>
          <w:rFonts w:eastAsia="Calibri" w:cs="Arial"/>
          <w:szCs w:val="21"/>
          <w:lang w:val="ru-RU"/>
        </w:rPr>
        <w:t>ботки данных мониторинга), определенная</w:t>
      </w:r>
      <w:r w:rsidRPr="00EA52B7">
        <w:rPr>
          <w:rFonts w:eastAsia="Calibri" w:cs="Arial"/>
          <w:szCs w:val="21"/>
          <w:lang w:val="ru-RU"/>
        </w:rPr>
        <w:t xml:space="preserve"> (весьма ограни</w:t>
      </w:r>
      <w:r w:rsidR="00CA5AF3" w:rsidRPr="00EA52B7">
        <w:rPr>
          <w:rFonts w:eastAsia="Calibri" w:cs="Arial"/>
          <w:szCs w:val="21"/>
          <w:lang w:val="ru-RU"/>
        </w:rPr>
        <w:t>ченная) метеорологическая и климатическая</w:t>
      </w:r>
      <w:r w:rsidRPr="00EA52B7">
        <w:rPr>
          <w:rFonts w:eastAsia="Calibri" w:cs="Arial"/>
          <w:szCs w:val="21"/>
          <w:lang w:val="ru-RU"/>
        </w:rPr>
        <w:t xml:space="preserve"> инфор</w:t>
      </w:r>
      <w:r w:rsidR="00CA5AF3" w:rsidRPr="00EA52B7">
        <w:rPr>
          <w:rFonts w:eastAsia="Calibri" w:cs="Arial"/>
          <w:szCs w:val="21"/>
          <w:lang w:val="ru-RU"/>
        </w:rPr>
        <w:t>мация</w:t>
      </w:r>
      <w:r w:rsidRPr="00EA52B7">
        <w:rPr>
          <w:rFonts w:eastAsia="Calibri" w:cs="Arial"/>
          <w:szCs w:val="21"/>
          <w:lang w:val="ru-RU"/>
        </w:rPr>
        <w:t>, топографические карты, информа</w:t>
      </w:r>
      <w:r w:rsidR="00CA5AF3" w:rsidRPr="00EA52B7">
        <w:rPr>
          <w:rFonts w:eastAsia="Calibri" w:cs="Arial"/>
          <w:szCs w:val="21"/>
          <w:lang w:val="ru-RU"/>
        </w:rPr>
        <w:t>ция</w:t>
      </w:r>
      <w:r w:rsidRPr="00EA52B7">
        <w:rPr>
          <w:rFonts w:eastAsia="Calibri" w:cs="Arial"/>
          <w:szCs w:val="21"/>
          <w:lang w:val="ru-RU"/>
        </w:rPr>
        <w:t xml:space="preserve"> о зданиях </w:t>
      </w:r>
      <w:r w:rsidR="003A2BA5" w:rsidRPr="00EA52B7">
        <w:rPr>
          <w:rFonts w:eastAsia="Calibri" w:cs="Arial"/>
          <w:szCs w:val="21"/>
          <w:lang w:val="ru-RU"/>
        </w:rPr>
        <w:t>(при необходимости) и т.д. Затем</w:t>
      </w:r>
      <w:r w:rsidRPr="00EA52B7">
        <w:rPr>
          <w:rFonts w:eastAsia="Calibri" w:cs="Arial"/>
          <w:szCs w:val="21"/>
          <w:lang w:val="ru-RU"/>
        </w:rPr>
        <w:t xml:space="preserve"> предприя</w:t>
      </w:r>
      <w:r w:rsidR="003A2BA5" w:rsidRPr="00EA52B7">
        <w:rPr>
          <w:rFonts w:eastAsia="Calibri" w:cs="Arial"/>
          <w:szCs w:val="21"/>
          <w:lang w:val="ru-RU"/>
        </w:rPr>
        <w:t xml:space="preserve">тие должно произвести </w:t>
      </w:r>
      <w:r w:rsidRPr="00EA52B7">
        <w:rPr>
          <w:rFonts w:eastAsia="Calibri" w:cs="Arial"/>
          <w:szCs w:val="21"/>
          <w:lang w:val="ru-RU"/>
        </w:rPr>
        <w:t xml:space="preserve">расчет </w:t>
      </w:r>
      <w:r w:rsidR="003A2BA5" w:rsidRPr="00EA52B7">
        <w:rPr>
          <w:rFonts w:eastAsia="Calibri" w:cs="Arial"/>
          <w:szCs w:val="21"/>
          <w:lang w:val="ru-RU"/>
        </w:rPr>
        <w:t>рассеивания по каждому</w:t>
      </w:r>
      <w:r w:rsidRPr="00EA52B7">
        <w:rPr>
          <w:rFonts w:eastAsia="Calibri" w:cs="Arial"/>
          <w:szCs w:val="21"/>
          <w:lang w:val="ru-RU"/>
        </w:rPr>
        <w:t xml:space="preserve"> из </w:t>
      </w:r>
      <w:r w:rsidR="003A2BA5" w:rsidRPr="00EA52B7">
        <w:rPr>
          <w:rFonts w:eastAsia="Calibri" w:cs="Arial"/>
          <w:szCs w:val="21"/>
          <w:lang w:val="ru-RU"/>
        </w:rPr>
        <w:t xml:space="preserve">рассматриваемых загрязняющих веществ </w:t>
      </w:r>
      <w:r w:rsidRPr="00EA52B7">
        <w:rPr>
          <w:rFonts w:eastAsia="Calibri" w:cs="Arial"/>
          <w:szCs w:val="21"/>
          <w:lang w:val="ru-RU"/>
        </w:rPr>
        <w:t xml:space="preserve">и получить поля концентрации (т.е. </w:t>
      </w:r>
      <w:r w:rsidR="00DF1B4D" w:rsidRPr="00EA52B7">
        <w:rPr>
          <w:rFonts w:eastAsia="Calibri" w:cs="Arial"/>
          <w:szCs w:val="21"/>
          <w:lang w:val="ru-RU"/>
        </w:rPr>
        <w:t>поля 98-й верхнего процентиля ПДК</w:t>
      </w:r>
      <w:r w:rsidRPr="00EA52B7">
        <w:rPr>
          <w:rFonts w:eastAsia="Calibri" w:cs="Arial"/>
          <w:szCs w:val="21"/>
          <w:lang w:val="ru-RU"/>
        </w:rPr>
        <w:t xml:space="preserve"> и, при необходимости, поля среднегодовых концентраций).</w:t>
      </w:r>
    </w:p>
    <w:p w:rsidR="003C7AAA" w:rsidRPr="00EA52B7" w:rsidRDefault="00EB6DBE" w:rsidP="00BD0154">
      <w:pPr>
        <w:rPr>
          <w:rFonts w:eastAsia="Calibri" w:cs="Arial"/>
          <w:szCs w:val="21"/>
          <w:lang w:val="ru-RU"/>
        </w:rPr>
      </w:pPr>
      <w:r w:rsidRPr="00EA52B7">
        <w:rPr>
          <w:rFonts w:eastAsia="Calibri" w:cs="Arial"/>
          <w:szCs w:val="21"/>
          <w:lang w:val="ru-RU"/>
        </w:rPr>
        <w:t>Рассчитанные концентрации представлены в нормализованном виде, т.е. разделенном на соответствующие ПДК. Так</w:t>
      </w:r>
      <w:r w:rsidR="00A12A51" w:rsidRPr="00EA52B7">
        <w:rPr>
          <w:rFonts w:eastAsia="Calibri" w:cs="Arial"/>
          <w:szCs w:val="21"/>
          <w:lang w:val="ru-RU"/>
        </w:rPr>
        <w:t>им образом, изолиния</w:t>
      </w:r>
      <w:r w:rsidRPr="00EA52B7">
        <w:rPr>
          <w:rFonts w:eastAsia="Calibri" w:cs="Arial"/>
          <w:szCs w:val="21"/>
          <w:lang w:val="ru-RU"/>
        </w:rPr>
        <w:t xml:space="preserve"> с номером «1» является границей, разделяющей зоны, соответствующие экологическим требованиям, и зоны, не </w:t>
      </w:r>
      <w:r w:rsidRPr="00EA52B7">
        <w:rPr>
          <w:rFonts w:eastAsia="Calibri" w:cs="Arial"/>
          <w:szCs w:val="21"/>
          <w:lang w:val="ru-RU"/>
        </w:rPr>
        <w:lastRenderedPageBreak/>
        <w:t>соответствующие эколо</w:t>
      </w:r>
      <w:r w:rsidR="007536A7" w:rsidRPr="00EA52B7">
        <w:rPr>
          <w:rFonts w:eastAsia="Calibri" w:cs="Arial"/>
          <w:szCs w:val="21"/>
          <w:lang w:val="ru-RU"/>
        </w:rPr>
        <w:t xml:space="preserve">гическим требованиям </w:t>
      </w:r>
      <w:r w:rsidRPr="00EA52B7">
        <w:rPr>
          <w:rFonts w:eastAsia="Calibri" w:cs="Arial"/>
          <w:szCs w:val="21"/>
          <w:lang w:val="ru-RU"/>
        </w:rPr>
        <w:t>(хо</w:t>
      </w:r>
      <w:r w:rsidR="007536A7" w:rsidRPr="00EA52B7">
        <w:rPr>
          <w:rFonts w:eastAsia="Calibri" w:cs="Arial"/>
          <w:szCs w:val="21"/>
          <w:lang w:val="ru-RU"/>
        </w:rPr>
        <w:t>тя данный</w:t>
      </w:r>
      <w:r w:rsidRPr="00EA52B7">
        <w:rPr>
          <w:rFonts w:eastAsia="Calibri" w:cs="Arial"/>
          <w:szCs w:val="21"/>
          <w:lang w:val="ru-RU"/>
        </w:rPr>
        <w:t xml:space="preserve"> тер</w:t>
      </w:r>
      <w:r w:rsidR="007536A7" w:rsidRPr="00EA52B7">
        <w:rPr>
          <w:rFonts w:eastAsia="Calibri" w:cs="Arial"/>
          <w:szCs w:val="21"/>
          <w:lang w:val="ru-RU"/>
        </w:rPr>
        <w:t xml:space="preserve">мин не применяется в </w:t>
      </w:r>
      <w:r w:rsidRPr="00EA52B7">
        <w:rPr>
          <w:rFonts w:eastAsia="Calibri" w:cs="Arial"/>
          <w:szCs w:val="21"/>
          <w:lang w:val="ru-RU"/>
        </w:rPr>
        <w:t>законодатель</w:t>
      </w:r>
      <w:r w:rsidR="007536A7" w:rsidRPr="00EA52B7">
        <w:rPr>
          <w:rFonts w:eastAsia="Calibri" w:cs="Arial"/>
          <w:szCs w:val="21"/>
          <w:lang w:val="ru-RU"/>
        </w:rPr>
        <w:t>ных актах РФ</w:t>
      </w:r>
      <w:r w:rsidRPr="00EA52B7">
        <w:rPr>
          <w:rFonts w:eastAsia="Calibri" w:cs="Arial"/>
          <w:szCs w:val="21"/>
          <w:lang w:val="ru-RU"/>
        </w:rPr>
        <w:t xml:space="preserve">). </w:t>
      </w:r>
      <w:r w:rsidR="00F04F48" w:rsidRPr="00EA52B7">
        <w:rPr>
          <w:rFonts w:eastAsia="Calibri" w:cs="Arial"/>
          <w:szCs w:val="21"/>
          <w:lang w:val="ru-RU"/>
        </w:rPr>
        <w:t>Фактически, на карте следует представлять также месторасположение предприятия и его санитарно-защитную зону</w:t>
      </w:r>
      <w:r w:rsidR="007B2033" w:rsidRPr="00EA52B7">
        <w:rPr>
          <w:rFonts w:eastAsia="Calibri" w:cs="Arial"/>
          <w:szCs w:val="21"/>
          <w:lang w:val="ru-RU"/>
        </w:rPr>
        <w:t>, примыкающую к месторасположению предприятия</w:t>
      </w:r>
      <w:r w:rsidR="00F04F48" w:rsidRPr="00EA52B7">
        <w:rPr>
          <w:rFonts w:eastAsia="Calibri" w:cs="Arial"/>
          <w:szCs w:val="21"/>
          <w:lang w:val="ru-RU"/>
        </w:rPr>
        <w:t xml:space="preserve"> (ее радиус зави</w:t>
      </w:r>
      <w:r w:rsidRPr="00EA52B7">
        <w:rPr>
          <w:rFonts w:eastAsia="Calibri" w:cs="Arial"/>
          <w:szCs w:val="21"/>
          <w:lang w:val="ru-RU"/>
        </w:rPr>
        <w:t>сит от «класса предприятия»</w:t>
      </w:r>
      <w:r w:rsidR="00F04F48" w:rsidRPr="00EA52B7">
        <w:rPr>
          <w:rFonts w:eastAsia="Calibri" w:cs="Arial"/>
          <w:szCs w:val="21"/>
          <w:lang w:val="ru-RU"/>
        </w:rPr>
        <w:t>). И все требования</w:t>
      </w:r>
      <w:r w:rsidR="007B2033" w:rsidRPr="00EA52B7">
        <w:rPr>
          <w:rFonts w:eastAsia="Calibri" w:cs="Arial"/>
          <w:szCs w:val="21"/>
          <w:lang w:val="ru-RU"/>
        </w:rPr>
        <w:t xml:space="preserve"> ПДК</w:t>
      </w:r>
      <w:r w:rsidR="00F04F48" w:rsidRPr="00EA52B7">
        <w:rPr>
          <w:rFonts w:eastAsia="Calibri" w:cs="Arial"/>
          <w:szCs w:val="21"/>
          <w:lang w:val="ru-RU"/>
        </w:rPr>
        <w:t xml:space="preserve"> действительны только за пределами этих </w:t>
      </w:r>
      <w:r w:rsidR="007B2033" w:rsidRPr="00EA52B7">
        <w:rPr>
          <w:rFonts w:eastAsia="Calibri" w:cs="Arial"/>
          <w:szCs w:val="21"/>
          <w:lang w:val="ru-RU"/>
        </w:rPr>
        <w:t xml:space="preserve">санитарно-защитных </w:t>
      </w:r>
      <w:r w:rsidR="00F04F48" w:rsidRPr="00EA52B7">
        <w:rPr>
          <w:rFonts w:eastAsia="Calibri" w:cs="Arial"/>
          <w:szCs w:val="21"/>
          <w:lang w:val="ru-RU"/>
        </w:rPr>
        <w:t xml:space="preserve">зон </w:t>
      </w:r>
      <w:r w:rsidR="007B2033" w:rsidRPr="00EA52B7">
        <w:rPr>
          <w:rFonts w:eastAsia="Calibri" w:cs="Arial"/>
          <w:szCs w:val="21"/>
          <w:lang w:val="ru-RU"/>
        </w:rPr>
        <w:t>и месторасположения предприятий</w:t>
      </w:r>
      <w:r w:rsidR="00F04F48" w:rsidRPr="00EA52B7">
        <w:rPr>
          <w:rFonts w:eastAsia="Calibri" w:cs="Arial"/>
          <w:szCs w:val="21"/>
          <w:lang w:val="ru-RU"/>
        </w:rPr>
        <w:t xml:space="preserve"> (вернее, они установлены для так называе</w:t>
      </w:r>
      <w:r w:rsidR="007B2033" w:rsidRPr="00EA52B7">
        <w:rPr>
          <w:rFonts w:eastAsia="Calibri" w:cs="Arial"/>
          <w:szCs w:val="21"/>
          <w:lang w:val="ru-RU"/>
        </w:rPr>
        <w:t>мого «</w:t>
      </w:r>
      <w:r w:rsidR="00F04F48" w:rsidRPr="00EA52B7">
        <w:rPr>
          <w:rFonts w:eastAsia="Calibri" w:cs="Arial"/>
          <w:szCs w:val="21"/>
          <w:lang w:val="ru-RU"/>
        </w:rPr>
        <w:t>атмосфер</w:t>
      </w:r>
      <w:r w:rsidR="007B2033" w:rsidRPr="00EA52B7">
        <w:rPr>
          <w:rFonts w:eastAsia="Calibri" w:cs="Arial"/>
          <w:szCs w:val="21"/>
          <w:lang w:val="ru-RU"/>
        </w:rPr>
        <w:t>ного</w:t>
      </w:r>
      <w:r w:rsidR="00F04F48" w:rsidRPr="00EA52B7">
        <w:rPr>
          <w:rFonts w:eastAsia="Calibri" w:cs="Arial"/>
          <w:szCs w:val="21"/>
          <w:lang w:val="ru-RU"/>
        </w:rPr>
        <w:t xml:space="preserve"> возду</w:t>
      </w:r>
      <w:r w:rsidR="007B2033" w:rsidRPr="00EA52B7">
        <w:rPr>
          <w:rFonts w:eastAsia="Calibri" w:cs="Arial"/>
          <w:szCs w:val="21"/>
          <w:lang w:val="ru-RU"/>
        </w:rPr>
        <w:t>ха</w:t>
      </w:r>
      <w:r w:rsidR="00F04F48" w:rsidRPr="00EA52B7">
        <w:rPr>
          <w:rFonts w:eastAsia="Calibri" w:cs="Arial"/>
          <w:szCs w:val="21"/>
          <w:lang w:val="ru-RU"/>
        </w:rPr>
        <w:t xml:space="preserve"> насе</w:t>
      </w:r>
      <w:r w:rsidR="007B2033" w:rsidRPr="00EA52B7">
        <w:rPr>
          <w:rFonts w:eastAsia="Calibri" w:cs="Arial"/>
          <w:szCs w:val="21"/>
          <w:lang w:val="ru-RU"/>
        </w:rPr>
        <w:t>ленных пунктов</w:t>
      </w:r>
      <w:r w:rsidR="00F04F48" w:rsidRPr="00EA52B7">
        <w:rPr>
          <w:rFonts w:eastAsia="Calibri" w:cs="Arial"/>
          <w:szCs w:val="21"/>
          <w:lang w:val="ru-RU"/>
        </w:rPr>
        <w:t>», т. е. для жилых районов).</w:t>
      </w:r>
    </w:p>
    <w:p w:rsidR="007B2033" w:rsidRPr="00EA52B7" w:rsidRDefault="007F110D" w:rsidP="00BD0154">
      <w:pPr>
        <w:rPr>
          <w:rFonts w:eastAsia="Calibri" w:cs="Arial"/>
          <w:szCs w:val="21"/>
          <w:lang w:val="ru-RU"/>
        </w:rPr>
      </w:pPr>
      <w:r w:rsidRPr="00EA52B7">
        <w:rPr>
          <w:rFonts w:eastAsia="Calibri" w:cs="Arial"/>
          <w:szCs w:val="21"/>
          <w:lang w:val="ru-RU"/>
        </w:rPr>
        <w:t xml:space="preserve">В случае </w:t>
      </w:r>
      <w:r w:rsidR="007B2033" w:rsidRPr="00EA52B7">
        <w:rPr>
          <w:rFonts w:eastAsia="Calibri" w:cs="Arial"/>
          <w:szCs w:val="21"/>
          <w:lang w:val="ru-RU"/>
        </w:rPr>
        <w:t xml:space="preserve">если все безразмерные концентрации </w:t>
      </w:r>
      <w:r w:rsidR="00E70828" w:rsidRPr="00EA52B7">
        <w:rPr>
          <w:rFonts w:eastAsia="Calibri" w:cs="Arial"/>
          <w:szCs w:val="21"/>
          <w:lang w:val="ru-RU"/>
        </w:rPr>
        <w:t xml:space="preserve">составляют </w:t>
      </w:r>
      <w:r w:rsidR="00BD0A80" w:rsidRPr="00EA52B7">
        <w:rPr>
          <w:rFonts w:eastAsia="Calibri" w:cs="Arial"/>
          <w:szCs w:val="21"/>
          <w:lang w:val="ru-RU"/>
        </w:rPr>
        <w:t xml:space="preserve">менее 1, </w:t>
      </w:r>
      <w:r w:rsidRPr="00EA52B7">
        <w:rPr>
          <w:rFonts w:eastAsia="Calibri" w:cs="Arial"/>
          <w:szCs w:val="21"/>
          <w:lang w:val="ru-RU"/>
        </w:rPr>
        <w:t>значение предельно допустимых</w:t>
      </w:r>
      <w:r w:rsidR="00BD0A80" w:rsidRPr="00EA52B7">
        <w:rPr>
          <w:rFonts w:eastAsia="Calibri" w:cs="Arial"/>
          <w:szCs w:val="21"/>
          <w:lang w:val="ru-RU"/>
        </w:rPr>
        <w:t xml:space="preserve"> выброс</w:t>
      </w:r>
      <w:r w:rsidRPr="00EA52B7">
        <w:rPr>
          <w:rFonts w:eastAsia="Calibri" w:cs="Arial"/>
          <w:szCs w:val="21"/>
          <w:lang w:val="ru-RU"/>
        </w:rPr>
        <w:t xml:space="preserve">ов (ПДВ) </w:t>
      </w:r>
      <w:r w:rsidR="007B2033" w:rsidRPr="00EA52B7">
        <w:rPr>
          <w:rFonts w:eastAsia="Calibri" w:cs="Arial"/>
          <w:szCs w:val="21"/>
          <w:lang w:val="ru-RU"/>
        </w:rPr>
        <w:t>может быть установлено рав</w:t>
      </w:r>
      <w:r w:rsidR="00FC60AD" w:rsidRPr="00EA52B7">
        <w:rPr>
          <w:rFonts w:eastAsia="Calibri" w:cs="Arial"/>
          <w:szCs w:val="21"/>
          <w:lang w:val="ru-RU"/>
        </w:rPr>
        <w:t>ным значениям</w:t>
      </w:r>
      <w:r w:rsidRPr="00EA52B7">
        <w:rPr>
          <w:rFonts w:eastAsia="Calibri" w:cs="Arial"/>
          <w:szCs w:val="21"/>
          <w:lang w:val="ru-RU"/>
        </w:rPr>
        <w:t xml:space="preserve"> </w:t>
      </w:r>
      <w:r w:rsidR="00E70828" w:rsidRPr="00EA52B7">
        <w:rPr>
          <w:rFonts w:eastAsia="Calibri" w:cs="Arial"/>
          <w:szCs w:val="21"/>
          <w:lang w:val="ru-RU"/>
        </w:rPr>
        <w:t>количества</w:t>
      </w:r>
      <w:r w:rsidRPr="00EA52B7">
        <w:rPr>
          <w:rFonts w:eastAsia="Calibri" w:cs="Arial"/>
          <w:szCs w:val="21"/>
          <w:lang w:val="ru-RU"/>
        </w:rPr>
        <w:t xml:space="preserve"> </w:t>
      </w:r>
      <w:r w:rsidR="007B2033" w:rsidRPr="00EA52B7">
        <w:rPr>
          <w:rFonts w:eastAsia="Calibri" w:cs="Arial"/>
          <w:szCs w:val="21"/>
          <w:lang w:val="ru-RU"/>
        </w:rPr>
        <w:t>выбросов, кото</w:t>
      </w:r>
      <w:r w:rsidRPr="00EA52B7">
        <w:rPr>
          <w:rFonts w:eastAsia="Calibri" w:cs="Arial"/>
          <w:szCs w:val="21"/>
          <w:lang w:val="ru-RU"/>
        </w:rPr>
        <w:t>рые применяются при расчетах рассеивания</w:t>
      </w:r>
      <w:r w:rsidR="00E70828" w:rsidRPr="00EA52B7">
        <w:rPr>
          <w:rFonts w:eastAsia="Calibri" w:cs="Arial"/>
          <w:szCs w:val="21"/>
          <w:lang w:val="ru-RU"/>
        </w:rPr>
        <w:t>. О</w:t>
      </w:r>
      <w:r w:rsidR="007B2033" w:rsidRPr="00EA52B7">
        <w:rPr>
          <w:rFonts w:eastAsia="Calibri" w:cs="Arial"/>
          <w:szCs w:val="21"/>
          <w:lang w:val="ru-RU"/>
        </w:rPr>
        <w:t xml:space="preserve">днако </w:t>
      </w:r>
      <w:r w:rsidR="00E70828" w:rsidRPr="00EA52B7">
        <w:rPr>
          <w:rFonts w:eastAsia="Calibri" w:cs="Arial"/>
          <w:szCs w:val="21"/>
          <w:lang w:val="ru-RU"/>
        </w:rPr>
        <w:t xml:space="preserve">если есть зоны, где </w:t>
      </w:r>
      <w:r w:rsidR="007B2033" w:rsidRPr="00EA52B7">
        <w:rPr>
          <w:rFonts w:eastAsia="Calibri" w:cs="Arial"/>
          <w:szCs w:val="21"/>
          <w:lang w:val="ru-RU"/>
        </w:rPr>
        <w:t>безразмерная концентрация боль</w:t>
      </w:r>
      <w:r w:rsidR="00E70828" w:rsidRPr="00EA52B7">
        <w:rPr>
          <w:rFonts w:eastAsia="Calibri" w:cs="Arial"/>
          <w:szCs w:val="21"/>
          <w:lang w:val="ru-RU"/>
        </w:rPr>
        <w:t>ше 1, предприятие должно</w:t>
      </w:r>
      <w:r w:rsidR="007B2033" w:rsidRPr="00EA52B7">
        <w:rPr>
          <w:rFonts w:eastAsia="Calibri" w:cs="Arial"/>
          <w:szCs w:val="21"/>
          <w:lang w:val="ru-RU"/>
        </w:rPr>
        <w:t xml:space="preserve"> работать на</w:t>
      </w:r>
      <w:r w:rsidR="00E70828" w:rsidRPr="00EA52B7">
        <w:rPr>
          <w:rFonts w:eastAsia="Calibri" w:cs="Arial"/>
          <w:szCs w:val="21"/>
          <w:lang w:val="ru-RU"/>
        </w:rPr>
        <w:t>д</w:t>
      </w:r>
      <w:r w:rsidR="007B2033" w:rsidRPr="00EA52B7">
        <w:rPr>
          <w:rFonts w:eastAsia="Calibri" w:cs="Arial"/>
          <w:szCs w:val="21"/>
          <w:lang w:val="ru-RU"/>
        </w:rPr>
        <w:t xml:space="preserve"> снижение</w:t>
      </w:r>
      <w:r w:rsidR="00D469BE" w:rsidRPr="00EA52B7">
        <w:rPr>
          <w:rFonts w:eastAsia="Calibri" w:cs="Arial"/>
          <w:szCs w:val="21"/>
          <w:lang w:val="ru-RU"/>
        </w:rPr>
        <w:t>м</w:t>
      </w:r>
      <w:r w:rsidR="007B2033" w:rsidRPr="00EA52B7">
        <w:rPr>
          <w:rFonts w:eastAsia="Calibri" w:cs="Arial"/>
          <w:szCs w:val="21"/>
          <w:lang w:val="ru-RU"/>
        </w:rPr>
        <w:t xml:space="preserve"> выбросов (</w:t>
      </w:r>
      <w:r w:rsidR="00D469BE" w:rsidRPr="00EA52B7">
        <w:rPr>
          <w:rFonts w:eastAsia="Calibri" w:cs="Arial"/>
          <w:szCs w:val="21"/>
          <w:lang w:val="ru-RU"/>
        </w:rPr>
        <w:t xml:space="preserve">путем </w:t>
      </w:r>
      <w:r w:rsidR="007B2033" w:rsidRPr="00EA52B7">
        <w:rPr>
          <w:rFonts w:eastAsia="Calibri" w:cs="Arial"/>
          <w:szCs w:val="21"/>
          <w:lang w:val="ru-RU"/>
        </w:rPr>
        <w:t>измене</w:t>
      </w:r>
      <w:r w:rsidR="00D469BE" w:rsidRPr="00EA52B7">
        <w:rPr>
          <w:rFonts w:eastAsia="Calibri" w:cs="Arial"/>
          <w:szCs w:val="21"/>
          <w:lang w:val="ru-RU"/>
        </w:rPr>
        <w:t>ния технологического процесса, производительности, первичного сырья и т.п.</w:t>
      </w:r>
      <w:r w:rsidR="007B2033" w:rsidRPr="00EA52B7">
        <w:rPr>
          <w:rFonts w:eastAsia="Calibri" w:cs="Arial"/>
          <w:szCs w:val="21"/>
          <w:lang w:val="ru-RU"/>
        </w:rPr>
        <w:t xml:space="preserve">), пока все безразмерные концентрации </w:t>
      </w:r>
      <w:r w:rsidR="004D6C39" w:rsidRPr="00EA52B7">
        <w:rPr>
          <w:rFonts w:eastAsia="Calibri" w:cs="Arial"/>
          <w:szCs w:val="21"/>
          <w:lang w:val="ru-RU"/>
        </w:rPr>
        <w:t xml:space="preserve">не будут </w:t>
      </w:r>
      <w:r w:rsidR="007B2033" w:rsidRPr="00EA52B7">
        <w:rPr>
          <w:rFonts w:eastAsia="Calibri" w:cs="Arial"/>
          <w:szCs w:val="21"/>
          <w:lang w:val="ru-RU"/>
        </w:rPr>
        <w:t>менее 1.</w:t>
      </w:r>
    </w:p>
    <w:p w:rsidR="0049730E" w:rsidRPr="00EA52B7" w:rsidRDefault="00FA244C" w:rsidP="00BD0154">
      <w:pPr>
        <w:rPr>
          <w:rFonts w:eastAsia="Calibri" w:cs="Arial"/>
          <w:szCs w:val="21"/>
          <w:lang w:val="ru-RU"/>
        </w:rPr>
      </w:pPr>
      <w:r w:rsidRPr="00EA52B7">
        <w:rPr>
          <w:rFonts w:cs="Arial"/>
          <w:i/>
          <w:iCs/>
          <w:color w:val="4F81BD"/>
          <w:spacing w:val="15"/>
          <w:sz w:val="24"/>
          <w:szCs w:val="24"/>
          <w:u w:val="single"/>
          <w:lang w:val="ru-RU"/>
        </w:rPr>
        <w:t>Оценка качества воздуха на национальном и региональном уровнях</w:t>
      </w:r>
      <w:r w:rsidR="0049730E" w:rsidRPr="00EA52B7">
        <w:rPr>
          <w:rFonts w:eastAsia="Calibri" w:cs="Arial"/>
          <w:szCs w:val="21"/>
          <w:lang w:val="ru-RU"/>
        </w:rPr>
        <w:t xml:space="preserve"> </w:t>
      </w:r>
    </w:p>
    <w:p w:rsidR="008251C5" w:rsidRPr="00EA52B7" w:rsidRDefault="008251C5" w:rsidP="00BD0154">
      <w:pPr>
        <w:rPr>
          <w:rFonts w:eastAsia="Calibri" w:cs="Arial"/>
          <w:szCs w:val="21"/>
          <w:lang w:val="ru-RU"/>
        </w:rPr>
      </w:pPr>
      <w:r w:rsidRPr="00EA52B7">
        <w:rPr>
          <w:rFonts w:eastAsia="Calibri" w:cs="Arial"/>
          <w:szCs w:val="21"/>
          <w:lang w:val="ru-RU"/>
        </w:rPr>
        <w:t>Определение зон/</w:t>
      </w:r>
      <w:r w:rsidR="00F04F48" w:rsidRPr="00EA52B7">
        <w:rPr>
          <w:rFonts w:eastAsia="Calibri" w:cs="Arial"/>
          <w:szCs w:val="21"/>
          <w:lang w:val="ru-RU"/>
        </w:rPr>
        <w:t>территорий по качеству</w:t>
      </w:r>
      <w:r w:rsidRPr="00EA52B7">
        <w:rPr>
          <w:rFonts w:eastAsia="Calibri" w:cs="Arial"/>
          <w:szCs w:val="21"/>
          <w:lang w:val="ru-RU"/>
        </w:rPr>
        <w:t xml:space="preserve"> атмосферного воздуха осуществляется также </w:t>
      </w:r>
      <w:r w:rsidR="00F04F48" w:rsidRPr="00EA52B7">
        <w:rPr>
          <w:rFonts w:eastAsia="Calibri" w:cs="Arial"/>
          <w:szCs w:val="21"/>
          <w:lang w:val="ru-RU"/>
        </w:rPr>
        <w:t xml:space="preserve">и </w:t>
      </w:r>
      <w:r w:rsidRPr="00EA52B7">
        <w:rPr>
          <w:rFonts w:eastAsia="Calibri" w:cs="Arial"/>
          <w:szCs w:val="21"/>
          <w:lang w:val="ru-RU"/>
        </w:rPr>
        <w:t>в городах с той лишь разницей, что инвентаризация выбросов должна включать в себя все, а не од</w:t>
      </w:r>
      <w:r w:rsidR="00F04F48" w:rsidRPr="00EA52B7">
        <w:rPr>
          <w:rFonts w:eastAsia="Calibri" w:cs="Arial"/>
          <w:szCs w:val="21"/>
          <w:lang w:val="ru-RU"/>
        </w:rPr>
        <w:t>но</w:t>
      </w:r>
      <w:r w:rsidRPr="00EA52B7">
        <w:rPr>
          <w:rFonts w:eastAsia="Calibri" w:cs="Arial"/>
          <w:szCs w:val="21"/>
          <w:lang w:val="ru-RU"/>
        </w:rPr>
        <w:t xml:space="preserve"> кон</w:t>
      </w:r>
      <w:r w:rsidR="00F04F48" w:rsidRPr="00EA52B7">
        <w:rPr>
          <w:rFonts w:eastAsia="Calibri" w:cs="Arial"/>
          <w:szCs w:val="21"/>
          <w:lang w:val="ru-RU"/>
        </w:rPr>
        <w:t>кретное предприятие. В таком случае, можно установить</w:t>
      </w:r>
      <w:r w:rsidRPr="00EA52B7">
        <w:rPr>
          <w:rFonts w:eastAsia="Calibri" w:cs="Arial"/>
          <w:szCs w:val="21"/>
          <w:lang w:val="ru-RU"/>
        </w:rPr>
        <w:t xml:space="preserve"> зон</w:t>
      </w:r>
      <w:r w:rsidR="00F04F48" w:rsidRPr="00EA52B7">
        <w:rPr>
          <w:rFonts w:eastAsia="Calibri" w:cs="Arial"/>
          <w:szCs w:val="21"/>
          <w:lang w:val="ru-RU"/>
        </w:rPr>
        <w:t>ы города с наивысшим уровнем</w:t>
      </w:r>
      <w:r w:rsidRPr="00EA52B7">
        <w:rPr>
          <w:rFonts w:eastAsia="Calibri" w:cs="Arial"/>
          <w:szCs w:val="21"/>
          <w:lang w:val="ru-RU"/>
        </w:rPr>
        <w:t xml:space="preserve"> загрязнени</w:t>
      </w:r>
      <w:r w:rsidR="00F04F48" w:rsidRPr="00EA52B7">
        <w:rPr>
          <w:rFonts w:eastAsia="Calibri" w:cs="Arial"/>
          <w:szCs w:val="21"/>
          <w:lang w:val="ru-RU"/>
        </w:rPr>
        <w:t>я</w:t>
      </w:r>
      <w:r w:rsidRPr="00EA52B7">
        <w:rPr>
          <w:rFonts w:eastAsia="Calibri" w:cs="Arial"/>
          <w:szCs w:val="21"/>
          <w:lang w:val="ru-RU"/>
        </w:rPr>
        <w:t xml:space="preserve"> и </w:t>
      </w:r>
      <w:r w:rsidR="00F04F48" w:rsidRPr="00EA52B7">
        <w:rPr>
          <w:rFonts w:eastAsia="Calibri" w:cs="Arial"/>
          <w:szCs w:val="21"/>
          <w:lang w:val="ru-RU"/>
        </w:rPr>
        <w:t xml:space="preserve">точно </w:t>
      </w:r>
      <w:r w:rsidRPr="00EA52B7">
        <w:rPr>
          <w:rFonts w:eastAsia="Calibri" w:cs="Arial"/>
          <w:szCs w:val="21"/>
          <w:lang w:val="ru-RU"/>
        </w:rPr>
        <w:t>определить источ</w:t>
      </w:r>
      <w:r w:rsidR="00F04F48" w:rsidRPr="00EA52B7">
        <w:rPr>
          <w:rFonts w:eastAsia="Calibri" w:cs="Arial"/>
          <w:szCs w:val="21"/>
          <w:lang w:val="ru-RU"/>
        </w:rPr>
        <w:t xml:space="preserve">ники выбросов, ответственные </w:t>
      </w:r>
      <w:r w:rsidRPr="00EA52B7">
        <w:rPr>
          <w:rFonts w:eastAsia="Calibri" w:cs="Arial"/>
          <w:szCs w:val="21"/>
          <w:lang w:val="ru-RU"/>
        </w:rPr>
        <w:t>за это загрязнение и т.д.</w:t>
      </w:r>
    </w:p>
    <w:p w:rsidR="00560E03" w:rsidRPr="00EA52B7" w:rsidRDefault="00560E03" w:rsidP="00BD0154">
      <w:pPr>
        <w:numPr>
          <w:ilvl w:val="1"/>
          <w:numId w:val="0"/>
        </w:numPr>
        <w:jc w:val="left"/>
        <w:outlineLvl w:val="3"/>
        <w:rPr>
          <w:rFonts w:cs="Arial"/>
          <w:i/>
          <w:iCs/>
          <w:color w:val="4F81BD"/>
          <w:spacing w:val="15"/>
          <w:sz w:val="24"/>
          <w:szCs w:val="24"/>
          <w:lang w:val="ru-RU"/>
        </w:rPr>
      </w:pPr>
      <w:bookmarkStart w:id="148" w:name="_Toc329953915"/>
      <w:bookmarkStart w:id="149" w:name="_Toc329955702"/>
      <w:bookmarkStart w:id="150" w:name="_Toc329956970"/>
      <w:bookmarkStart w:id="151" w:name="_Toc329957450"/>
      <w:bookmarkStart w:id="152" w:name="_Toc330034111"/>
      <w:bookmarkStart w:id="153" w:name="_Toc330034221"/>
      <w:bookmarkStart w:id="154" w:name="_Toc330034375"/>
      <w:bookmarkStart w:id="155" w:name="_Toc330035049"/>
      <w:bookmarkStart w:id="156" w:name="_Toc348521075"/>
      <w:r w:rsidRPr="00EA52B7">
        <w:rPr>
          <w:rFonts w:cs="Arial"/>
          <w:i/>
          <w:iCs/>
          <w:color w:val="4F81BD"/>
          <w:spacing w:val="15"/>
          <w:sz w:val="24"/>
          <w:szCs w:val="24"/>
          <w:lang w:val="ru-RU"/>
        </w:rPr>
        <w:t>Информация о состоянии атмосферного воздуха</w:t>
      </w:r>
      <w:bookmarkEnd w:id="148"/>
      <w:bookmarkEnd w:id="149"/>
      <w:bookmarkEnd w:id="150"/>
      <w:bookmarkEnd w:id="151"/>
      <w:bookmarkEnd w:id="152"/>
      <w:bookmarkEnd w:id="153"/>
      <w:bookmarkEnd w:id="154"/>
      <w:bookmarkEnd w:id="155"/>
      <w:bookmarkEnd w:id="156"/>
    </w:p>
    <w:p w:rsidR="00993523" w:rsidRPr="00BD0154" w:rsidRDefault="00B02AF6" w:rsidP="00BD0154">
      <w:pPr>
        <w:rPr>
          <w:rFonts w:eastAsia="Calibri" w:cs="Arial"/>
          <w:szCs w:val="21"/>
          <w:lang w:val="ru-RU"/>
        </w:rPr>
      </w:pPr>
      <w:r w:rsidRPr="00EA52B7">
        <w:rPr>
          <w:rFonts w:eastAsia="Calibri" w:cs="Arial"/>
          <w:szCs w:val="21"/>
          <w:lang w:val="ru-RU"/>
        </w:rPr>
        <w:t>Ежегодные национальные доклады</w:t>
      </w:r>
      <w:r w:rsidR="00FA138D" w:rsidRPr="00EA52B7">
        <w:rPr>
          <w:rFonts w:eastAsia="Calibri" w:cs="Arial"/>
          <w:szCs w:val="21"/>
          <w:lang w:val="ru-RU"/>
        </w:rPr>
        <w:t xml:space="preserve"> о состоя</w:t>
      </w:r>
      <w:r w:rsidRPr="00EA52B7">
        <w:rPr>
          <w:rFonts w:eastAsia="Calibri" w:cs="Arial"/>
          <w:szCs w:val="21"/>
          <w:lang w:val="ru-RU"/>
        </w:rPr>
        <w:t>нии окружающей среды и ее охране</w:t>
      </w:r>
      <w:r w:rsidR="00FA138D" w:rsidRPr="00EA52B7">
        <w:rPr>
          <w:rFonts w:eastAsia="Calibri" w:cs="Arial"/>
          <w:szCs w:val="21"/>
          <w:lang w:val="ru-RU"/>
        </w:rPr>
        <w:t xml:space="preserve"> можно найти на веб-сайте Министерства прир</w:t>
      </w:r>
      <w:r w:rsidRPr="00EA52B7">
        <w:rPr>
          <w:rFonts w:eastAsia="Calibri" w:cs="Arial"/>
          <w:szCs w:val="21"/>
          <w:lang w:val="ru-RU"/>
        </w:rPr>
        <w:t>одных ресурсов и экологии Российской Федерации</w:t>
      </w:r>
      <w:r w:rsidR="00FA138D" w:rsidRPr="00EA52B7">
        <w:rPr>
          <w:rFonts w:eastAsia="Calibri" w:cs="Arial"/>
          <w:szCs w:val="21"/>
          <w:lang w:val="ru-RU"/>
        </w:rPr>
        <w:t>. В частности, такой от</w:t>
      </w:r>
      <w:r w:rsidRPr="00EA52B7">
        <w:rPr>
          <w:rFonts w:eastAsia="Calibri" w:cs="Arial"/>
          <w:szCs w:val="21"/>
          <w:lang w:val="ru-RU"/>
        </w:rPr>
        <w:t>чет за 2010 год находится по адресу:</w:t>
      </w:r>
      <w:r w:rsidR="000B3CFD" w:rsidRPr="00EA52B7">
        <w:rPr>
          <w:rFonts w:eastAsia="Calibri" w:cs="Arial"/>
          <w:szCs w:val="21"/>
          <w:lang w:val="ru-RU"/>
        </w:rPr>
        <w:t xml:space="preserve"> </w:t>
      </w:r>
      <w:r w:rsidR="00FA138D" w:rsidRPr="00EA52B7">
        <w:rPr>
          <w:rFonts w:eastAsia="Calibri" w:cs="Arial"/>
          <w:szCs w:val="21"/>
          <w:lang w:val="ru-RU"/>
        </w:rPr>
        <w:t>http://www.mnr.gov.ru/regulatory/detail.php?ID=128153</w:t>
      </w:r>
      <w:r w:rsidRPr="00EA52B7">
        <w:rPr>
          <w:rFonts w:eastAsia="Calibri" w:cs="Arial"/>
          <w:szCs w:val="21"/>
          <w:lang w:val="ru-RU"/>
        </w:rPr>
        <w:t>. Е</w:t>
      </w:r>
      <w:r w:rsidR="00FA138D" w:rsidRPr="00EA52B7">
        <w:rPr>
          <w:rFonts w:eastAsia="Calibri" w:cs="Arial"/>
          <w:szCs w:val="21"/>
          <w:lang w:val="ru-RU"/>
        </w:rPr>
        <w:t>жегод</w:t>
      </w:r>
      <w:r w:rsidRPr="00EA52B7">
        <w:rPr>
          <w:rFonts w:eastAsia="Calibri" w:cs="Arial"/>
          <w:szCs w:val="21"/>
          <w:lang w:val="ru-RU"/>
        </w:rPr>
        <w:t>ные</w:t>
      </w:r>
      <w:r w:rsidR="00FA138D" w:rsidRPr="00EA52B7">
        <w:rPr>
          <w:rFonts w:eastAsia="Calibri" w:cs="Arial"/>
          <w:szCs w:val="21"/>
          <w:lang w:val="ru-RU"/>
        </w:rPr>
        <w:t xml:space="preserve"> обзо</w:t>
      </w:r>
      <w:r w:rsidR="00CE3714" w:rsidRPr="00EA52B7">
        <w:rPr>
          <w:rFonts w:eastAsia="Calibri" w:cs="Arial"/>
          <w:szCs w:val="21"/>
          <w:lang w:val="ru-RU"/>
        </w:rPr>
        <w:t>ры</w:t>
      </w:r>
      <w:r w:rsidR="00FA138D" w:rsidRPr="00EA52B7">
        <w:rPr>
          <w:rFonts w:eastAsia="Calibri" w:cs="Arial"/>
          <w:szCs w:val="21"/>
          <w:lang w:val="ru-RU"/>
        </w:rPr>
        <w:t xml:space="preserve"> Росгидромета о состоянии </w:t>
      </w:r>
      <w:r w:rsidR="00993523" w:rsidRPr="00EA52B7">
        <w:rPr>
          <w:rFonts w:eastAsia="Calibri" w:cs="Arial"/>
          <w:szCs w:val="21"/>
          <w:lang w:val="ru-RU"/>
        </w:rPr>
        <w:t xml:space="preserve">и загрязнении </w:t>
      </w:r>
      <w:r w:rsidR="00FA138D" w:rsidRPr="00EA52B7">
        <w:rPr>
          <w:rFonts w:eastAsia="Calibri" w:cs="Arial"/>
          <w:szCs w:val="21"/>
          <w:lang w:val="ru-RU"/>
        </w:rPr>
        <w:t>окружающей ср</w:t>
      </w:r>
      <w:r w:rsidR="00993523" w:rsidRPr="00EA52B7">
        <w:rPr>
          <w:rFonts w:eastAsia="Calibri" w:cs="Arial"/>
          <w:szCs w:val="21"/>
          <w:lang w:val="ru-RU"/>
        </w:rPr>
        <w:t>еды в Российской Федерации</w:t>
      </w:r>
      <w:r w:rsidR="00FA138D" w:rsidRPr="00EA52B7">
        <w:rPr>
          <w:rFonts w:eastAsia="Calibri" w:cs="Arial"/>
          <w:szCs w:val="21"/>
          <w:lang w:val="ru-RU"/>
        </w:rPr>
        <w:t xml:space="preserve"> обычно появляются на веб-сайте Института глобаль</w:t>
      </w:r>
      <w:r w:rsidR="00993523" w:rsidRPr="00EA52B7">
        <w:rPr>
          <w:rFonts w:eastAsia="Calibri" w:cs="Arial"/>
          <w:szCs w:val="21"/>
          <w:lang w:val="ru-RU"/>
        </w:rPr>
        <w:t>ного климата и экологии, который</w:t>
      </w:r>
      <w:r w:rsidR="00FA138D" w:rsidRPr="00EA52B7">
        <w:rPr>
          <w:rFonts w:eastAsia="Calibri" w:cs="Arial"/>
          <w:szCs w:val="21"/>
          <w:lang w:val="ru-RU"/>
        </w:rPr>
        <w:t xml:space="preserve"> является ответственным за состав</w:t>
      </w:r>
      <w:r w:rsidR="00152133" w:rsidRPr="00EA52B7">
        <w:rPr>
          <w:rFonts w:eastAsia="Calibri" w:cs="Arial"/>
          <w:szCs w:val="21"/>
          <w:lang w:val="ru-RU"/>
        </w:rPr>
        <w:t>ление докладов</w:t>
      </w:r>
      <w:r w:rsidR="00FA138D" w:rsidRPr="00EA52B7">
        <w:rPr>
          <w:rFonts w:eastAsia="Calibri" w:cs="Arial"/>
          <w:szCs w:val="21"/>
          <w:lang w:val="ru-RU"/>
        </w:rPr>
        <w:t xml:space="preserve"> по загрязнению различных </w:t>
      </w:r>
      <w:r w:rsidR="00152133" w:rsidRPr="00EA52B7">
        <w:rPr>
          <w:rFonts w:eastAsia="Calibri" w:cs="Arial"/>
          <w:szCs w:val="21"/>
          <w:lang w:val="ru-RU"/>
        </w:rPr>
        <w:t>геофизических сред (атмосферы, почвы, гидросферы</w:t>
      </w:r>
      <w:r w:rsidR="00FA138D" w:rsidRPr="00EA52B7">
        <w:rPr>
          <w:rFonts w:eastAsia="Calibri" w:cs="Arial"/>
          <w:szCs w:val="21"/>
          <w:lang w:val="ru-RU"/>
        </w:rPr>
        <w:t xml:space="preserve"> и т.д.), подготов</w:t>
      </w:r>
      <w:r w:rsidR="00152133" w:rsidRPr="00EA52B7">
        <w:rPr>
          <w:rFonts w:eastAsia="Calibri" w:cs="Arial"/>
          <w:szCs w:val="21"/>
          <w:lang w:val="ru-RU"/>
        </w:rPr>
        <w:t>ленных</w:t>
      </w:r>
      <w:r w:rsidR="00FA138D" w:rsidRPr="00EA52B7">
        <w:rPr>
          <w:rFonts w:eastAsia="Calibri" w:cs="Arial"/>
          <w:szCs w:val="21"/>
          <w:lang w:val="ru-RU"/>
        </w:rPr>
        <w:t xml:space="preserve"> различными научными учреждениями Росгидромета. В частности, такой отчет за 2</w:t>
      </w:r>
      <w:r w:rsidR="00152133" w:rsidRPr="00EA52B7">
        <w:rPr>
          <w:rFonts w:eastAsia="Calibri" w:cs="Arial"/>
          <w:szCs w:val="21"/>
          <w:lang w:val="ru-RU"/>
        </w:rPr>
        <w:t>010 год находится по адресу:</w:t>
      </w:r>
      <w:r w:rsidR="00FA138D" w:rsidRPr="00EA52B7">
        <w:rPr>
          <w:rFonts w:eastAsia="Calibri" w:cs="Arial"/>
          <w:szCs w:val="21"/>
          <w:lang w:val="ru-RU"/>
        </w:rPr>
        <w:t xml:space="preserve"> http://downloads.igce.ru/publications/reviews/review2010.pdf</w:t>
      </w:r>
      <w:r w:rsidR="00695C9C" w:rsidRPr="00EA52B7">
        <w:rPr>
          <w:rFonts w:eastAsia="Calibri" w:cs="Arial"/>
          <w:szCs w:val="21"/>
          <w:lang w:val="ru-RU"/>
        </w:rPr>
        <w:t>. И</w:t>
      </w:r>
      <w:r w:rsidR="00FA138D" w:rsidRPr="00EA52B7">
        <w:rPr>
          <w:rFonts w:eastAsia="Calibri" w:cs="Arial"/>
          <w:szCs w:val="21"/>
          <w:lang w:val="ru-RU"/>
        </w:rPr>
        <w:t>н</w:t>
      </w:r>
      <w:r w:rsidR="008251C5" w:rsidRPr="00EA52B7">
        <w:rPr>
          <w:rFonts w:eastAsia="Calibri" w:cs="Arial"/>
          <w:szCs w:val="21"/>
          <w:lang w:val="ru-RU"/>
        </w:rPr>
        <w:t xml:space="preserve">формация о ежедневных показателях </w:t>
      </w:r>
      <w:r w:rsidR="00FA138D" w:rsidRPr="00EA52B7">
        <w:rPr>
          <w:rFonts w:eastAsia="Calibri" w:cs="Arial"/>
          <w:szCs w:val="21"/>
          <w:lang w:val="ru-RU"/>
        </w:rPr>
        <w:t>загрязнен</w:t>
      </w:r>
      <w:r w:rsidR="008251C5" w:rsidRPr="00EA52B7">
        <w:rPr>
          <w:rFonts w:eastAsia="Calibri" w:cs="Arial"/>
          <w:szCs w:val="21"/>
          <w:lang w:val="ru-RU"/>
        </w:rPr>
        <w:t>ия воздуха в разных городах и/</w:t>
      </w:r>
      <w:r w:rsidR="00FA138D" w:rsidRPr="00EA52B7">
        <w:rPr>
          <w:rFonts w:eastAsia="Calibri" w:cs="Arial"/>
          <w:szCs w:val="21"/>
          <w:lang w:val="ru-RU"/>
        </w:rPr>
        <w:t>или регионах, как прави</w:t>
      </w:r>
      <w:r w:rsidR="008251C5" w:rsidRPr="00EA52B7">
        <w:rPr>
          <w:rFonts w:eastAsia="Calibri" w:cs="Arial"/>
          <w:szCs w:val="21"/>
          <w:lang w:val="ru-RU"/>
        </w:rPr>
        <w:t xml:space="preserve">ло, </w:t>
      </w:r>
      <w:r w:rsidR="00FA138D" w:rsidRPr="00EA52B7">
        <w:rPr>
          <w:rFonts w:eastAsia="Calibri" w:cs="Arial"/>
          <w:szCs w:val="21"/>
          <w:lang w:val="ru-RU"/>
        </w:rPr>
        <w:t>публик</w:t>
      </w:r>
      <w:r w:rsidR="008251C5" w:rsidRPr="00EA52B7">
        <w:rPr>
          <w:rFonts w:eastAsia="Calibri" w:cs="Arial"/>
          <w:szCs w:val="21"/>
          <w:lang w:val="ru-RU"/>
        </w:rPr>
        <w:t>уется</w:t>
      </w:r>
      <w:r w:rsidR="00FA138D" w:rsidRPr="00EA52B7">
        <w:rPr>
          <w:rFonts w:eastAsia="Calibri" w:cs="Arial"/>
          <w:szCs w:val="21"/>
          <w:lang w:val="ru-RU"/>
        </w:rPr>
        <w:t xml:space="preserve"> в Интерне</w:t>
      </w:r>
      <w:r w:rsidR="008251C5" w:rsidRPr="00EA52B7">
        <w:rPr>
          <w:rFonts w:eastAsia="Calibri" w:cs="Arial"/>
          <w:szCs w:val="21"/>
          <w:lang w:val="ru-RU"/>
        </w:rPr>
        <w:t>те, но формы представления данной</w:t>
      </w:r>
      <w:r w:rsidR="00FA138D" w:rsidRPr="00EA52B7">
        <w:rPr>
          <w:rFonts w:eastAsia="Calibri" w:cs="Arial"/>
          <w:szCs w:val="21"/>
          <w:lang w:val="ru-RU"/>
        </w:rPr>
        <w:t xml:space="preserve"> информаци</w:t>
      </w:r>
      <w:r w:rsidR="008251C5" w:rsidRPr="00EA52B7">
        <w:rPr>
          <w:rFonts w:eastAsia="Calibri" w:cs="Arial"/>
          <w:szCs w:val="21"/>
          <w:lang w:val="ru-RU"/>
        </w:rPr>
        <w:t>и варьируют</w:t>
      </w:r>
      <w:r w:rsidR="00FA138D" w:rsidRPr="00EA52B7">
        <w:rPr>
          <w:rFonts w:eastAsia="Calibri" w:cs="Arial"/>
          <w:szCs w:val="21"/>
          <w:lang w:val="ru-RU"/>
        </w:rPr>
        <w:t xml:space="preserve"> от одного сайта к другому, и пере</w:t>
      </w:r>
      <w:r w:rsidR="008251C5" w:rsidRPr="00EA52B7">
        <w:rPr>
          <w:rFonts w:eastAsia="Calibri" w:cs="Arial"/>
          <w:szCs w:val="21"/>
          <w:lang w:val="ru-RU"/>
        </w:rPr>
        <w:t xml:space="preserve">чень соответствующих веб-адресов до сих пор не </w:t>
      </w:r>
      <w:r w:rsidR="00FA138D" w:rsidRPr="00EA52B7">
        <w:rPr>
          <w:rFonts w:eastAsia="Calibri" w:cs="Arial"/>
          <w:szCs w:val="21"/>
          <w:lang w:val="ru-RU"/>
        </w:rPr>
        <w:t>состав</w:t>
      </w:r>
      <w:r w:rsidR="008251C5" w:rsidRPr="00EA52B7">
        <w:rPr>
          <w:rFonts w:eastAsia="Calibri" w:cs="Arial"/>
          <w:szCs w:val="21"/>
          <w:lang w:val="ru-RU"/>
        </w:rPr>
        <w:t>лен</w:t>
      </w:r>
      <w:r w:rsidR="00FA138D" w:rsidRPr="00EA52B7">
        <w:rPr>
          <w:rFonts w:eastAsia="Calibri" w:cs="Arial"/>
          <w:szCs w:val="21"/>
          <w:lang w:val="ru-RU"/>
        </w:rPr>
        <w:t>.</w:t>
      </w:r>
    </w:p>
    <w:p w:rsidR="00560E03" w:rsidRPr="00EA52B7" w:rsidRDefault="00BE5B35" w:rsidP="00E52ACE">
      <w:pPr>
        <w:pBdr>
          <w:bottom w:val="single" w:sz="4" w:space="4" w:color="4F81BD"/>
        </w:pBdr>
        <w:spacing w:before="360" w:after="280" w:line="276" w:lineRule="auto"/>
        <w:ind w:left="11" w:right="6521"/>
        <w:jc w:val="left"/>
        <w:outlineLvl w:val="2"/>
        <w:rPr>
          <w:rFonts w:eastAsia="Calibri" w:cs="Arial"/>
          <w:b/>
          <w:bCs/>
          <w:i/>
          <w:iCs/>
          <w:color w:val="4F81BD"/>
          <w:sz w:val="22"/>
          <w:szCs w:val="22"/>
          <w:lang w:val="ru-RU"/>
        </w:rPr>
      </w:pPr>
      <w:bookmarkStart w:id="157" w:name="_Toc348521076"/>
      <w:r w:rsidRPr="00EA52B7">
        <w:rPr>
          <w:rFonts w:eastAsia="Calibri" w:cs="Arial"/>
          <w:b/>
          <w:bCs/>
          <w:i/>
          <w:iCs/>
          <w:color w:val="4F81BD"/>
          <w:sz w:val="22"/>
          <w:szCs w:val="22"/>
          <w:lang w:val="ru-RU"/>
        </w:rPr>
        <w:t>Украина</w:t>
      </w:r>
      <w:bookmarkEnd w:id="157"/>
    </w:p>
    <w:p w:rsidR="00560E03" w:rsidRPr="00EA52B7" w:rsidRDefault="00BE5B35" w:rsidP="00BE5B35">
      <w:pPr>
        <w:keepNext/>
        <w:keepLines/>
        <w:numPr>
          <w:ilvl w:val="1"/>
          <w:numId w:val="0"/>
        </w:numPr>
        <w:spacing w:before="240" w:after="200" w:line="276" w:lineRule="auto"/>
        <w:jc w:val="left"/>
        <w:outlineLvl w:val="3"/>
        <w:rPr>
          <w:rFonts w:cs="Arial"/>
          <w:i/>
          <w:iCs/>
          <w:color w:val="4F81BD"/>
          <w:spacing w:val="15"/>
          <w:sz w:val="24"/>
          <w:szCs w:val="24"/>
          <w:lang w:val="ru-RU"/>
        </w:rPr>
      </w:pPr>
      <w:bookmarkStart w:id="158" w:name="_Toc348521077"/>
      <w:r w:rsidRPr="00EA52B7">
        <w:rPr>
          <w:rFonts w:cs="Arial"/>
          <w:i/>
          <w:iCs/>
          <w:color w:val="4F81BD"/>
          <w:spacing w:val="15"/>
          <w:sz w:val="24"/>
          <w:szCs w:val="24"/>
          <w:lang w:val="ru-RU"/>
        </w:rPr>
        <w:t>Система управления качеством воздуха</w:t>
      </w:r>
      <w:bookmarkEnd w:id="158"/>
    </w:p>
    <w:p w:rsidR="00560E03" w:rsidRPr="00EA52B7" w:rsidRDefault="00560E03" w:rsidP="00BD0154">
      <w:pPr>
        <w:rPr>
          <w:rFonts w:cs="Arial"/>
          <w:szCs w:val="21"/>
          <w:lang w:val="ru-RU"/>
        </w:rPr>
      </w:pPr>
      <w:r w:rsidRPr="00EA52B7">
        <w:rPr>
          <w:rFonts w:cs="Arial"/>
          <w:szCs w:val="21"/>
          <w:lang w:val="ru-RU"/>
        </w:rPr>
        <w:t>Законом Украины "Об охране окружающей природной среды" от 25.06.1991 № 1264-</w:t>
      </w:r>
      <w:r w:rsidRPr="00EA52B7">
        <w:rPr>
          <w:rFonts w:cs="Arial"/>
          <w:szCs w:val="21"/>
        </w:rPr>
        <w:t>XII</w:t>
      </w:r>
      <w:r w:rsidRPr="00EA52B7">
        <w:rPr>
          <w:rFonts w:cs="Arial"/>
          <w:szCs w:val="21"/>
          <w:lang w:val="ru-RU"/>
        </w:rPr>
        <w:t xml:space="preserve"> (статьи 20 и 22) предусмотрено создание государственной системы мониторинга окружающей природной среды. Выполнение функций государственного экологического мониторинга возложено на Министерство экологии и природных ресурсов Украины (Минприроды) и другие центральные органы власти. Основные принципы функционирования государственной системы мониторинга определены Постановлением Кабинета Министров Украины от 30.03.1998 № 391 «Об утверждении Положения о государственной системе мониторинга окружающей среды».</w:t>
      </w:r>
    </w:p>
    <w:p w:rsidR="00560E03" w:rsidRPr="00EA52B7" w:rsidRDefault="00560E03" w:rsidP="00BD0154">
      <w:pPr>
        <w:rPr>
          <w:rFonts w:cs="Arial"/>
          <w:szCs w:val="21"/>
          <w:lang w:val="ru-RU"/>
        </w:rPr>
      </w:pPr>
      <w:r w:rsidRPr="00EA52B7">
        <w:rPr>
          <w:rFonts w:cs="Arial"/>
          <w:szCs w:val="21"/>
          <w:lang w:val="ru-RU"/>
        </w:rPr>
        <w:lastRenderedPageBreak/>
        <w:t xml:space="preserve">Согласно </w:t>
      </w:r>
      <w:r w:rsidR="00C24F31" w:rsidRPr="00EA52B7">
        <w:rPr>
          <w:rFonts w:cs="Arial"/>
          <w:szCs w:val="21"/>
          <w:lang w:val="ru-RU"/>
        </w:rPr>
        <w:t xml:space="preserve">Закону </w:t>
      </w:r>
      <w:r w:rsidRPr="00EA52B7">
        <w:rPr>
          <w:rFonts w:cs="Arial"/>
          <w:szCs w:val="21"/>
          <w:lang w:val="ru-RU"/>
        </w:rPr>
        <w:t>Украины «Об охране атмосферного воздуха» от 16.10.1992 № 2707-</w:t>
      </w:r>
      <w:r w:rsidRPr="00EA52B7">
        <w:rPr>
          <w:rFonts w:cs="Arial"/>
          <w:szCs w:val="21"/>
        </w:rPr>
        <w:t>XII</w:t>
      </w:r>
      <w:r w:rsidRPr="00EA52B7">
        <w:rPr>
          <w:rFonts w:cs="Arial"/>
          <w:szCs w:val="21"/>
          <w:lang w:val="ru-RU"/>
        </w:rPr>
        <w:t xml:space="preserve"> (статья 32) и </w:t>
      </w:r>
      <w:r w:rsidR="00C24F31" w:rsidRPr="00EA52B7">
        <w:rPr>
          <w:rFonts w:cs="Arial"/>
          <w:szCs w:val="21"/>
          <w:lang w:val="ru-RU"/>
        </w:rPr>
        <w:t xml:space="preserve">Постановлению </w:t>
      </w:r>
      <w:r w:rsidRPr="00EA52B7">
        <w:rPr>
          <w:rFonts w:cs="Arial"/>
          <w:szCs w:val="21"/>
          <w:lang w:val="ru-RU"/>
        </w:rPr>
        <w:t>Кабинета Министров Украины от 09.03.1999 № 343 «Об утверждении Порядка организации и проведения мониторинга в области охраны атмосферного воздуха» мониторинг атмосферного воздуха является составной частью Государственной системы мониторинга окружающей среды Украины.</w:t>
      </w:r>
    </w:p>
    <w:p w:rsidR="00560E03" w:rsidRPr="00EA52B7" w:rsidRDefault="00560E03" w:rsidP="00BD0154">
      <w:pPr>
        <w:rPr>
          <w:rFonts w:cs="Arial"/>
          <w:szCs w:val="21"/>
          <w:lang w:val="ru-RU"/>
        </w:rPr>
      </w:pPr>
      <w:r w:rsidRPr="00EA52B7">
        <w:rPr>
          <w:rFonts w:cs="Arial"/>
          <w:szCs w:val="21"/>
          <w:lang w:val="ru-RU"/>
        </w:rPr>
        <w:t>Целями мониторинга атмосферного воздуха является обеспечение наблюдений, сбора, обработки, хранения и анализа информации об уровне загрязнения атмосферного воздуха, оценка и прогнозирование его изменений и степени опасности и разработка научно-обоснованных рекомендаций для принятия решений в области охраны атмосферного воздуха.</w:t>
      </w:r>
    </w:p>
    <w:p w:rsidR="00560E03" w:rsidRPr="00EA52B7" w:rsidRDefault="00560E03" w:rsidP="00BD0154">
      <w:pPr>
        <w:rPr>
          <w:rFonts w:cs="Arial"/>
          <w:szCs w:val="21"/>
          <w:lang w:val="ru-RU"/>
        </w:rPr>
      </w:pPr>
      <w:r w:rsidRPr="00EA52B7">
        <w:rPr>
          <w:rFonts w:cs="Arial"/>
          <w:szCs w:val="21"/>
          <w:lang w:val="ru-RU"/>
        </w:rPr>
        <w:t>Объектами мониторинга являются: атмосферный воздух, в том числе атмосферные осадки; выбросы загрязняющих веществ в атмосферный воздух.</w:t>
      </w:r>
    </w:p>
    <w:p w:rsidR="00560E03" w:rsidRPr="00EA52B7" w:rsidRDefault="00560E03" w:rsidP="00BD0154">
      <w:pPr>
        <w:rPr>
          <w:rFonts w:cs="Arial"/>
          <w:szCs w:val="21"/>
          <w:lang w:val="ru-RU"/>
        </w:rPr>
      </w:pPr>
      <w:r w:rsidRPr="00EA52B7">
        <w:rPr>
          <w:rFonts w:cs="Arial"/>
          <w:szCs w:val="21"/>
          <w:lang w:val="ru-RU"/>
        </w:rPr>
        <w:t>Основные нормативные акты и нормативно-технические документы, регламентирующие мониторинг в области охраны атмосферного воздуха:</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Закон Украины «Об охране атмосферного воздуха» от 16.10.1992 № 2707-</w:t>
      </w:r>
      <w:r w:rsidRPr="00EA52B7">
        <w:rPr>
          <w:rFonts w:cs="Arial"/>
          <w:szCs w:val="21"/>
        </w:rPr>
        <w:t>XII</w:t>
      </w:r>
      <w:r w:rsidRPr="00EA52B7">
        <w:rPr>
          <w:rFonts w:cs="Arial"/>
          <w:szCs w:val="21"/>
          <w:lang w:val="ru-RU"/>
        </w:rPr>
        <w:t>;</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Постановление КМ Украины от 09.03.1999 № 343 «Об утверждении Порядка организации и проведения мониторинга в области охраны атмосферного воздуха»;</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 xml:space="preserve">Государственные санитарные правила охраны атмосферного воздуха населенных мест от загрязнений (химическими и биологическими веществами). </w:t>
      </w:r>
      <w:r w:rsidR="00C24F31" w:rsidRPr="00EA52B7">
        <w:rPr>
          <w:rFonts w:cs="Arial"/>
          <w:szCs w:val="21"/>
          <w:lang w:val="ru-RU"/>
        </w:rPr>
        <w:t xml:space="preserve">Утверждены </w:t>
      </w:r>
      <w:r w:rsidRPr="00EA52B7">
        <w:rPr>
          <w:rFonts w:cs="Arial"/>
          <w:szCs w:val="21"/>
          <w:lang w:val="ru-RU"/>
        </w:rPr>
        <w:t>приказом МОЗ Украины от 09.07.1997   № 201;</w:t>
      </w:r>
    </w:p>
    <w:p w:rsidR="00BD0154" w:rsidRPr="00BD0154" w:rsidRDefault="00560E03" w:rsidP="00BD0154">
      <w:pPr>
        <w:numPr>
          <w:ilvl w:val="0"/>
          <w:numId w:val="11"/>
        </w:numPr>
        <w:ind w:left="714" w:hanging="357"/>
        <w:contextualSpacing/>
        <w:jc w:val="left"/>
        <w:rPr>
          <w:rFonts w:cs="Arial"/>
          <w:szCs w:val="21"/>
          <w:lang w:val="ru-RU"/>
        </w:rPr>
      </w:pPr>
      <w:r w:rsidRPr="00EA52B7">
        <w:rPr>
          <w:rFonts w:cs="Arial"/>
          <w:szCs w:val="21"/>
          <w:lang w:val="ru-RU"/>
        </w:rPr>
        <w:t>Государственный стандарт 17.2.3.01-86 "Охрана природы. Атмосфера. Правила контроля качества воздуха населенных пунктов";</w:t>
      </w:r>
    </w:p>
    <w:p w:rsidR="00560E03" w:rsidRPr="00BD0154" w:rsidRDefault="00560E03" w:rsidP="00BD0154">
      <w:pPr>
        <w:numPr>
          <w:ilvl w:val="0"/>
          <w:numId w:val="11"/>
        </w:numPr>
        <w:ind w:left="714" w:hanging="357"/>
        <w:contextualSpacing/>
        <w:jc w:val="left"/>
        <w:rPr>
          <w:rFonts w:cs="Arial"/>
          <w:szCs w:val="21"/>
          <w:lang w:val="ru-RU"/>
        </w:rPr>
      </w:pPr>
      <w:r w:rsidRPr="00BD0154">
        <w:rPr>
          <w:rFonts w:cs="Arial"/>
          <w:szCs w:val="21"/>
          <w:lang w:val="ru-RU"/>
        </w:rPr>
        <w:t>Руководящий документ РД 52.04.186-89 «Руководство по контролю загрязнения атмосферы».</w:t>
      </w:r>
    </w:p>
    <w:p w:rsidR="00560E03" w:rsidRPr="00EA52B7" w:rsidRDefault="00560E03" w:rsidP="00BD0154">
      <w:pPr>
        <w:rPr>
          <w:rFonts w:cs="Arial"/>
          <w:color w:val="0000FF"/>
          <w:szCs w:val="21"/>
          <w:lang w:val="ru-RU"/>
        </w:rPr>
      </w:pPr>
      <w:r w:rsidRPr="00EA52B7">
        <w:rPr>
          <w:rFonts w:cs="Arial"/>
          <w:szCs w:val="21"/>
          <w:lang w:val="ru-RU"/>
        </w:rPr>
        <w:t xml:space="preserve">Ведомственные документы Минприроды Украины в области экологического мониторинга приведены на сайте министерства по адресу: </w:t>
      </w:r>
      <w:hyperlink r:id="rId46" w:history="1">
        <w:r w:rsidRPr="00EA52B7">
          <w:rPr>
            <w:rFonts w:cs="Arial"/>
            <w:color w:val="0000FF"/>
            <w:szCs w:val="21"/>
            <w:lang w:val="ru-RU"/>
          </w:rPr>
          <w:t>http://menr.gov.ua/content/category/149</w:t>
        </w:r>
      </w:hyperlink>
    </w:p>
    <w:p w:rsidR="008201FD" w:rsidRPr="00BD0154" w:rsidRDefault="00D16077" w:rsidP="00BD0154">
      <w:pPr>
        <w:rPr>
          <w:rFonts w:eastAsia="Calibri" w:cs="Arial"/>
          <w:szCs w:val="21"/>
          <w:lang w:val="ru-RU"/>
        </w:rPr>
      </w:pPr>
      <w:r w:rsidRPr="00EA52B7">
        <w:rPr>
          <w:rFonts w:eastAsia="Calibri" w:cs="Arial"/>
          <w:szCs w:val="21"/>
          <w:lang w:val="ru-RU"/>
        </w:rPr>
        <w:t>Сравнительный анализ сущ</w:t>
      </w:r>
      <w:r w:rsidR="00545662" w:rsidRPr="00EA52B7">
        <w:rPr>
          <w:rFonts w:eastAsia="Calibri" w:cs="Arial"/>
          <w:szCs w:val="21"/>
          <w:lang w:val="ru-RU"/>
        </w:rPr>
        <w:t>ествующей системы мониторинга воздуха в Украине и требова</w:t>
      </w:r>
      <w:r w:rsidR="00BD0154">
        <w:rPr>
          <w:rFonts w:eastAsia="Calibri" w:cs="Arial"/>
          <w:szCs w:val="21"/>
          <w:lang w:val="ru-RU"/>
        </w:rPr>
        <w:t>ний ЕС представлен в таблице 6.</w:t>
      </w:r>
    </w:p>
    <w:p w:rsidR="00560E03" w:rsidRPr="00EA52B7" w:rsidRDefault="00FA244C" w:rsidP="00E52ACE">
      <w:pPr>
        <w:numPr>
          <w:ilvl w:val="1"/>
          <w:numId w:val="0"/>
        </w:numPr>
        <w:spacing w:before="240" w:after="200" w:line="276" w:lineRule="auto"/>
        <w:jc w:val="left"/>
        <w:outlineLvl w:val="3"/>
        <w:rPr>
          <w:rFonts w:cs="Arial"/>
          <w:i/>
          <w:iCs/>
          <w:color w:val="4F81BD"/>
          <w:spacing w:val="15"/>
          <w:sz w:val="24"/>
          <w:szCs w:val="24"/>
          <w:lang w:val="ru-RU"/>
        </w:rPr>
      </w:pPr>
      <w:bookmarkStart w:id="159" w:name="_Toc348521078"/>
      <w:r w:rsidRPr="00EA52B7">
        <w:rPr>
          <w:rFonts w:cs="Arial"/>
          <w:i/>
          <w:iCs/>
          <w:color w:val="4F81BD"/>
          <w:spacing w:val="15"/>
          <w:sz w:val="24"/>
          <w:szCs w:val="24"/>
          <w:lang w:val="ru-RU"/>
        </w:rPr>
        <w:t>Сеть мониторинга качества воздуха</w:t>
      </w:r>
      <w:bookmarkEnd w:id="159"/>
    </w:p>
    <w:p w:rsidR="00560E03" w:rsidRPr="00EA52B7" w:rsidRDefault="00560E03" w:rsidP="00BD0154">
      <w:pPr>
        <w:rPr>
          <w:rFonts w:cs="Arial"/>
          <w:szCs w:val="21"/>
          <w:lang w:val="ru-RU"/>
        </w:rPr>
      </w:pPr>
      <w:r w:rsidRPr="00EA52B7">
        <w:rPr>
          <w:rFonts w:cs="Arial"/>
          <w:szCs w:val="21"/>
          <w:lang w:val="ru-RU"/>
        </w:rPr>
        <w:t xml:space="preserve">Согласно Постановления КМ Украины от 09.03.1999 № 343 в системе мониторинга атмосферного воздуха функции и задачи наблюдений и информационного обеспечения выполняют три субъекта мониторинга </w:t>
      </w:r>
      <w:r w:rsidR="00D354E6" w:rsidRPr="00EA52B7">
        <w:rPr>
          <w:rFonts w:cs="Arial"/>
          <w:b/>
          <w:szCs w:val="21"/>
          <w:lang w:val="ru-RU"/>
        </w:rPr>
        <w:t>национального</w:t>
      </w:r>
      <w:r w:rsidRPr="00EA52B7">
        <w:rPr>
          <w:rFonts w:cs="Arial"/>
          <w:b/>
          <w:szCs w:val="21"/>
          <w:lang w:val="ru-RU"/>
        </w:rPr>
        <w:t xml:space="preserve"> уровня</w:t>
      </w:r>
      <w:r w:rsidRPr="00EA52B7">
        <w:rPr>
          <w:rFonts w:cs="Arial"/>
          <w:szCs w:val="21"/>
          <w:lang w:val="ru-RU"/>
        </w:rPr>
        <w:t>:</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Министерство экологии и природных ресурсов Украины (Минприроды);</w:t>
      </w:r>
    </w:p>
    <w:p w:rsidR="00BD0154" w:rsidRPr="00BD0154" w:rsidRDefault="00560E03" w:rsidP="00BD0154">
      <w:pPr>
        <w:numPr>
          <w:ilvl w:val="0"/>
          <w:numId w:val="11"/>
        </w:numPr>
        <w:ind w:left="714" w:hanging="357"/>
        <w:contextualSpacing/>
        <w:jc w:val="left"/>
        <w:rPr>
          <w:rFonts w:cs="Arial"/>
          <w:szCs w:val="21"/>
          <w:lang w:val="ru-RU"/>
        </w:rPr>
      </w:pPr>
      <w:r w:rsidRPr="00EA52B7">
        <w:rPr>
          <w:rFonts w:cs="Arial"/>
          <w:szCs w:val="21"/>
          <w:lang w:val="ru-RU"/>
        </w:rPr>
        <w:t>Министерство по чрезвычайным ситуациям (МЧС);</w:t>
      </w:r>
    </w:p>
    <w:p w:rsidR="00560E03" w:rsidRPr="00BD0154" w:rsidRDefault="00560E03" w:rsidP="00BD0154">
      <w:pPr>
        <w:numPr>
          <w:ilvl w:val="0"/>
          <w:numId w:val="11"/>
        </w:numPr>
        <w:ind w:left="714" w:hanging="357"/>
        <w:contextualSpacing/>
        <w:jc w:val="left"/>
        <w:rPr>
          <w:rFonts w:cs="Arial"/>
          <w:szCs w:val="21"/>
          <w:lang w:val="ru-RU"/>
        </w:rPr>
      </w:pPr>
      <w:r w:rsidRPr="00BD0154">
        <w:rPr>
          <w:rFonts w:cs="Arial"/>
          <w:szCs w:val="21"/>
          <w:lang w:val="ru-RU"/>
        </w:rPr>
        <w:t xml:space="preserve">Министерство охраны здоровья Украины (МОЗ). </w:t>
      </w:r>
    </w:p>
    <w:p w:rsidR="00560E03" w:rsidRPr="00EA52B7" w:rsidRDefault="00560E03" w:rsidP="00BD0154">
      <w:pPr>
        <w:rPr>
          <w:rFonts w:cs="Arial"/>
          <w:szCs w:val="21"/>
          <w:lang w:val="ru-RU"/>
        </w:rPr>
      </w:pPr>
      <w:r w:rsidRPr="00EA52B7">
        <w:rPr>
          <w:rFonts w:cs="Arial"/>
          <w:szCs w:val="21"/>
          <w:lang w:val="ru-RU"/>
        </w:rPr>
        <w:t>Управление государственного экологического мониторинга Минприроды Украины, а также Территориальные Госуправления экологии и природных ресурсов собирают данные и информацию от субъектов мониторинга. Собственной сети мониторинга качества атмосферного воздуха Минприроды Украины не имеет. Развитые государственные сети мониторинга атмосферного воздуха имеются в Гидрометеорологической службе и Санитарно-эпидемиологической службе Украины. Требования к организации и периодичности наблюдений, размещению контрольных постов, методам отбора проб и лабораторного контроля, анализу данных наблюдений и т.д. определены РД 52.04.186-89 «Руководство по контролю загрязнения атмосферы».</w:t>
      </w:r>
    </w:p>
    <w:p w:rsidR="00560E03" w:rsidRPr="00EA52B7" w:rsidRDefault="00560E03" w:rsidP="00BD0154">
      <w:pPr>
        <w:rPr>
          <w:rFonts w:cs="Arial"/>
          <w:szCs w:val="21"/>
          <w:lang w:val="ru-RU"/>
        </w:rPr>
      </w:pPr>
      <w:r w:rsidRPr="00EA52B7">
        <w:rPr>
          <w:rFonts w:cs="Arial"/>
          <w:szCs w:val="21"/>
          <w:lang w:val="ru-RU"/>
        </w:rPr>
        <w:lastRenderedPageBreak/>
        <w:t xml:space="preserve">Государственная гидрометеорологическая служба (УкрГМЦ - государственный субъект МЧС Украины) осуществляет наблюдения за загрязнением атмосферного воздуха в 53 городах Украины на 163 стационарных, двух маршрутных постах наблюдений и двух станциях трансграничного переноса. </w:t>
      </w:r>
    </w:p>
    <w:p w:rsidR="00560E03" w:rsidRPr="00EA52B7" w:rsidRDefault="00560E03" w:rsidP="00BD0154">
      <w:pPr>
        <w:rPr>
          <w:rFonts w:cs="Arial"/>
          <w:szCs w:val="21"/>
          <w:lang w:val="ru-RU"/>
        </w:rPr>
      </w:pPr>
      <w:r w:rsidRPr="00EA52B7">
        <w:rPr>
          <w:rFonts w:cs="Arial"/>
          <w:szCs w:val="21"/>
          <w:lang w:val="ru-RU"/>
        </w:rPr>
        <w:t>Государственная программа мониторинга качества атмосферного воздуха</w:t>
      </w:r>
      <w:r w:rsidR="003C7AAA" w:rsidRPr="00EA52B7">
        <w:rPr>
          <w:rFonts w:cs="Arial"/>
          <w:szCs w:val="21"/>
          <w:lang w:val="ru-RU"/>
        </w:rPr>
        <w:t xml:space="preserve"> </w:t>
      </w:r>
      <w:r w:rsidRPr="00EA52B7">
        <w:rPr>
          <w:rFonts w:cs="Arial"/>
          <w:szCs w:val="21"/>
          <w:lang w:val="ru-RU"/>
        </w:rPr>
        <w:t>включает обязательный контроль семи основных загрязняющих веществ: пыль, двуок</w:t>
      </w:r>
      <w:r w:rsidR="00C13636" w:rsidRPr="00EA52B7">
        <w:rPr>
          <w:rFonts w:cs="Arial"/>
          <w:szCs w:val="21"/>
          <w:lang w:val="ru-RU"/>
        </w:rPr>
        <w:t>сид</w:t>
      </w:r>
      <w:r w:rsidRPr="00EA52B7">
        <w:rPr>
          <w:rFonts w:cs="Arial"/>
          <w:szCs w:val="21"/>
          <w:lang w:val="ru-RU"/>
        </w:rPr>
        <w:t xml:space="preserve"> азота, двуок</w:t>
      </w:r>
      <w:r w:rsidR="00C13636" w:rsidRPr="00EA52B7">
        <w:rPr>
          <w:rFonts w:cs="Arial"/>
          <w:szCs w:val="21"/>
          <w:lang w:val="ru-RU"/>
        </w:rPr>
        <w:t>сид</w:t>
      </w:r>
      <w:r w:rsidRPr="00EA52B7">
        <w:rPr>
          <w:rFonts w:cs="Arial"/>
          <w:szCs w:val="21"/>
          <w:lang w:val="ru-RU"/>
        </w:rPr>
        <w:t xml:space="preserve"> серы, оксид углерода, формальдегид, свинец и бенз(а)пирен. Среди тяжелых металлов в обязательном порядке контролируются также концентрации кадмия, железа, марганца, меди, никеля, хрома, цинка. Кроме того, согласно </w:t>
      </w:r>
      <w:r w:rsidR="00276DC2" w:rsidRPr="00EA52B7">
        <w:rPr>
          <w:rFonts w:cs="Arial"/>
          <w:szCs w:val="21"/>
          <w:lang w:val="ru-RU"/>
        </w:rPr>
        <w:t xml:space="preserve">местным особенностям </w:t>
      </w:r>
      <w:r w:rsidRPr="00EA52B7">
        <w:rPr>
          <w:rFonts w:cs="Arial"/>
          <w:szCs w:val="21"/>
          <w:lang w:val="ru-RU"/>
        </w:rPr>
        <w:t xml:space="preserve">населенных пунктов на стационарных постах ведется наблюдение за специфическими загрязняющими веществами (например аммиак, бензол, фенол, сероводород, фтористый водовод, толуол и прочее). Проводится анализ наличия загрязняющих веществ в осадках и снежном покрове; ведутся наблюдения за гидрометеорологическими параметрами. </w:t>
      </w:r>
    </w:p>
    <w:p w:rsidR="00560E03" w:rsidRPr="00EA52B7" w:rsidRDefault="00560E03" w:rsidP="00BD0154">
      <w:pPr>
        <w:rPr>
          <w:rFonts w:cs="Arial"/>
          <w:szCs w:val="21"/>
          <w:lang w:val="ru-RU"/>
        </w:rPr>
      </w:pPr>
      <w:r w:rsidRPr="00EA52B7">
        <w:rPr>
          <w:rFonts w:cs="Arial"/>
          <w:szCs w:val="21"/>
          <w:lang w:val="ru-RU"/>
        </w:rPr>
        <w:t xml:space="preserve">Контроль качества воздуха проводится согласно </w:t>
      </w:r>
      <w:r w:rsidR="00276DC2" w:rsidRPr="00EA52B7">
        <w:rPr>
          <w:rFonts w:cs="Arial"/>
          <w:szCs w:val="21"/>
          <w:lang w:val="ru-RU"/>
        </w:rPr>
        <w:t xml:space="preserve">утвержденному перечню </w:t>
      </w:r>
      <w:r w:rsidRPr="00EA52B7">
        <w:rPr>
          <w:rFonts w:cs="Arial"/>
          <w:szCs w:val="21"/>
          <w:lang w:val="ru-RU"/>
        </w:rPr>
        <w:t>вредных веществ, который принят для каждого из 53 городов Украины,  том числе:</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пыль, двуок</w:t>
      </w:r>
      <w:r w:rsidR="00C13636" w:rsidRPr="00EA52B7">
        <w:rPr>
          <w:rFonts w:cs="Arial"/>
          <w:szCs w:val="21"/>
          <w:lang w:val="ru-RU"/>
        </w:rPr>
        <w:t>сид</w:t>
      </w:r>
      <w:r w:rsidRPr="00EA52B7">
        <w:rPr>
          <w:rFonts w:cs="Arial"/>
          <w:szCs w:val="21"/>
          <w:lang w:val="ru-RU"/>
        </w:rPr>
        <w:t xml:space="preserve"> азота, двуок</w:t>
      </w:r>
      <w:r w:rsidR="00C13636" w:rsidRPr="00EA52B7">
        <w:rPr>
          <w:rFonts w:cs="Arial"/>
          <w:szCs w:val="21"/>
          <w:lang w:val="ru-RU"/>
        </w:rPr>
        <w:t>сид</w:t>
      </w:r>
      <w:r w:rsidRPr="00EA52B7">
        <w:rPr>
          <w:rFonts w:cs="Arial"/>
          <w:szCs w:val="21"/>
          <w:lang w:val="ru-RU"/>
        </w:rPr>
        <w:t xml:space="preserve"> серы в 53 городах;</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оксид углерода в 49 городах;</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оксид азота в 28 городах;</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тяжелые металлы и бенз(а)пирен в 50 городах;</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формальдегид в 43 городах;</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фенол и аммиак 23 городах;</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фтористый водород в 14 городах;</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сероводород в 16 городах;</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хлористый водород в 11 городах;</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сажа в 6 городах;</w:t>
      </w:r>
    </w:p>
    <w:p w:rsidR="00560E03" w:rsidRPr="00EA52B7" w:rsidRDefault="001902EE" w:rsidP="00BD0154">
      <w:pPr>
        <w:numPr>
          <w:ilvl w:val="0"/>
          <w:numId w:val="11"/>
        </w:numPr>
        <w:ind w:left="714" w:hanging="357"/>
        <w:contextualSpacing/>
        <w:jc w:val="left"/>
        <w:rPr>
          <w:rFonts w:cs="Arial"/>
          <w:szCs w:val="21"/>
          <w:lang w:val="ru-RU"/>
        </w:rPr>
      </w:pPr>
      <w:r w:rsidRPr="00EA52B7">
        <w:rPr>
          <w:rFonts w:cs="Arial"/>
          <w:szCs w:val="21"/>
          <w:lang w:val="ru-RU"/>
        </w:rPr>
        <w:t>растворимые</w:t>
      </w:r>
      <w:r w:rsidR="00560E03" w:rsidRPr="00EA52B7">
        <w:rPr>
          <w:rFonts w:cs="Arial"/>
          <w:szCs w:val="21"/>
          <w:lang w:val="ru-RU"/>
        </w:rPr>
        <w:t xml:space="preserve"> сульфаты в 20 городах;</w:t>
      </w:r>
    </w:p>
    <w:p w:rsidR="00BD0154" w:rsidRPr="00BD0154" w:rsidRDefault="00560E03" w:rsidP="00BD0154">
      <w:pPr>
        <w:numPr>
          <w:ilvl w:val="0"/>
          <w:numId w:val="11"/>
        </w:numPr>
        <w:ind w:left="714" w:hanging="357"/>
        <w:contextualSpacing/>
        <w:jc w:val="left"/>
        <w:rPr>
          <w:rFonts w:cs="Arial"/>
          <w:szCs w:val="21"/>
          <w:lang w:val="ru-RU"/>
        </w:rPr>
      </w:pPr>
      <w:r w:rsidRPr="00EA52B7">
        <w:rPr>
          <w:rFonts w:cs="Arial"/>
          <w:szCs w:val="21"/>
          <w:lang w:val="ru-RU"/>
        </w:rPr>
        <w:t>серная кислота, бензол, толуол, этилбензол и ксилол  в 2 городах;</w:t>
      </w:r>
    </w:p>
    <w:p w:rsidR="00560E03" w:rsidRPr="00BD0154" w:rsidRDefault="00560E03" w:rsidP="00BD0154">
      <w:pPr>
        <w:numPr>
          <w:ilvl w:val="0"/>
          <w:numId w:val="11"/>
        </w:numPr>
        <w:ind w:left="714" w:hanging="357"/>
        <w:contextualSpacing/>
        <w:jc w:val="left"/>
        <w:rPr>
          <w:rFonts w:cs="Arial"/>
          <w:szCs w:val="21"/>
          <w:lang w:val="ru-RU"/>
        </w:rPr>
      </w:pPr>
      <w:r w:rsidRPr="00BD0154">
        <w:rPr>
          <w:rFonts w:cs="Arial"/>
          <w:szCs w:val="21"/>
          <w:lang w:val="ru-RU"/>
        </w:rPr>
        <w:t>анилин в 1 городе.</w:t>
      </w:r>
    </w:p>
    <w:p w:rsidR="00560E03" w:rsidRPr="00EA52B7" w:rsidRDefault="00560E03" w:rsidP="00BD0154">
      <w:pPr>
        <w:rPr>
          <w:rFonts w:cs="Arial"/>
          <w:szCs w:val="21"/>
          <w:lang w:val="ru-RU"/>
        </w:rPr>
      </w:pPr>
      <w:r w:rsidRPr="00EA52B7">
        <w:rPr>
          <w:rFonts w:cs="Arial"/>
          <w:szCs w:val="21"/>
          <w:lang w:val="ru-RU"/>
        </w:rPr>
        <w:t>Концентрации озона, РМ</w:t>
      </w:r>
      <w:r w:rsidRPr="00EA52B7">
        <w:rPr>
          <w:rFonts w:cs="Arial"/>
          <w:szCs w:val="21"/>
          <w:vertAlign w:val="subscript"/>
          <w:lang w:val="ru-RU"/>
        </w:rPr>
        <w:t xml:space="preserve">2,5 </w:t>
      </w:r>
      <w:r w:rsidRPr="00EA52B7">
        <w:rPr>
          <w:rFonts w:cs="Arial"/>
          <w:szCs w:val="21"/>
          <w:lang w:val="ru-RU"/>
        </w:rPr>
        <w:t>и РМ</w:t>
      </w:r>
      <w:r w:rsidRPr="00EA52B7">
        <w:rPr>
          <w:rFonts w:cs="Arial"/>
          <w:szCs w:val="21"/>
          <w:vertAlign w:val="subscript"/>
          <w:lang w:val="ru-RU"/>
        </w:rPr>
        <w:t>10</w:t>
      </w:r>
      <w:r w:rsidRPr="00EA52B7">
        <w:rPr>
          <w:rFonts w:cs="Arial"/>
          <w:szCs w:val="21"/>
          <w:lang w:val="ru-RU"/>
        </w:rPr>
        <w:t xml:space="preserve"> в Украине в населенных пунктах не контролируются. Концентрации мышьяка и ртути контролируются Санитарно-эпидемиологическими станциями (МОЗ) при возникновении необходимости. </w:t>
      </w:r>
    </w:p>
    <w:p w:rsidR="00560E03" w:rsidRPr="00EA52B7" w:rsidRDefault="00560E03" w:rsidP="00BD0154">
      <w:pPr>
        <w:rPr>
          <w:rFonts w:cs="Arial"/>
          <w:szCs w:val="21"/>
          <w:lang w:val="ru-RU"/>
        </w:rPr>
      </w:pPr>
      <w:r w:rsidRPr="00EA52B7">
        <w:rPr>
          <w:rFonts w:cs="Arial"/>
          <w:szCs w:val="21"/>
          <w:lang w:val="ru-RU"/>
        </w:rPr>
        <w:t xml:space="preserve">Санитарно-эпидемиологическая служба (СЭС </w:t>
      </w:r>
      <w:r w:rsidR="00276DC2" w:rsidRPr="00EA52B7">
        <w:rPr>
          <w:rFonts w:cs="Arial"/>
          <w:szCs w:val="21"/>
          <w:lang w:val="ru-RU"/>
        </w:rPr>
        <w:t>–</w:t>
      </w:r>
      <w:r w:rsidRPr="00EA52B7">
        <w:rPr>
          <w:rFonts w:cs="Arial"/>
          <w:szCs w:val="21"/>
          <w:lang w:val="ru-RU"/>
        </w:rPr>
        <w:t xml:space="preserve"> государственный субъект МОЗ Украины) осуществляет периодические наблюдения за качеством атмосферного воздуха в жилой и рекреационной зонах, в частности, вблизи основных дорог, санитарно-защитных зон и жилых домов, на территории школ, дошкольных и медицинских учреждений в городах. Кроме того, осуществляется анализ качества воздуха в жилой зоне по жалобам жителей, а также выполняются подфакельные наблюдения около источников выбросов. </w:t>
      </w:r>
    </w:p>
    <w:p w:rsidR="00560E03" w:rsidRPr="00EA52B7" w:rsidRDefault="00560E03" w:rsidP="00BD0154">
      <w:pPr>
        <w:rPr>
          <w:rFonts w:cs="Arial"/>
          <w:szCs w:val="21"/>
          <w:lang w:val="ru-RU"/>
        </w:rPr>
      </w:pPr>
      <w:r w:rsidRPr="00EA52B7">
        <w:rPr>
          <w:rFonts w:cs="Arial"/>
          <w:szCs w:val="21"/>
          <w:lang w:val="ru-RU"/>
        </w:rPr>
        <w:t>СЭС выполняет функции социально-гигиенического мониторинга и осуществляет наблюдения за загрязнением атмосферного воздуха в 42 городах Украины на стационарных и маршрутных постах наблюдений.</w:t>
      </w:r>
    </w:p>
    <w:p w:rsidR="00560E03" w:rsidRPr="00EA52B7" w:rsidRDefault="00560E03" w:rsidP="00BD0154">
      <w:pPr>
        <w:rPr>
          <w:rFonts w:cs="Arial"/>
          <w:szCs w:val="21"/>
          <w:lang w:val="ru-RU"/>
        </w:rPr>
      </w:pPr>
      <w:r w:rsidRPr="00EA52B7">
        <w:rPr>
          <w:rFonts w:cs="Arial"/>
          <w:szCs w:val="21"/>
          <w:lang w:val="ru-RU"/>
        </w:rPr>
        <w:t xml:space="preserve">Наблюдения ведутся по утвержденным программам мониторинга, при этом контролируются концентрации 5-10 загрязнителей атмосферного воздуха. Согласно целям социально-гигиенического мониторинга в городах Украины определяется содержание 27 </w:t>
      </w:r>
      <w:r w:rsidR="00276DC2" w:rsidRPr="00EA52B7">
        <w:rPr>
          <w:rFonts w:cs="Arial"/>
          <w:szCs w:val="21"/>
          <w:lang w:val="ru-RU"/>
        </w:rPr>
        <w:t xml:space="preserve">вредных </w:t>
      </w:r>
      <w:r w:rsidRPr="00EA52B7">
        <w:rPr>
          <w:rFonts w:cs="Arial"/>
          <w:szCs w:val="21"/>
          <w:lang w:val="ru-RU"/>
        </w:rPr>
        <w:t>примес</w:t>
      </w:r>
      <w:r w:rsidR="00276DC2" w:rsidRPr="00EA52B7">
        <w:rPr>
          <w:rFonts w:cs="Arial"/>
          <w:szCs w:val="21"/>
          <w:lang w:val="ru-RU"/>
        </w:rPr>
        <w:t>ей</w:t>
      </w:r>
      <w:r w:rsidRPr="00EA52B7">
        <w:rPr>
          <w:rFonts w:cs="Arial"/>
          <w:szCs w:val="21"/>
          <w:lang w:val="ru-RU"/>
        </w:rPr>
        <w:t xml:space="preserve"> в атмосферном воздухе. </w:t>
      </w:r>
    </w:p>
    <w:p w:rsidR="00560E03" w:rsidRPr="00EA52B7" w:rsidRDefault="00560E03" w:rsidP="00BD0154">
      <w:pPr>
        <w:rPr>
          <w:rFonts w:cs="Arial"/>
          <w:szCs w:val="21"/>
          <w:lang w:val="ru-RU"/>
        </w:rPr>
      </w:pPr>
      <w:r w:rsidRPr="00EA52B7">
        <w:rPr>
          <w:rFonts w:cs="Arial"/>
          <w:szCs w:val="21"/>
          <w:lang w:val="ru-RU"/>
        </w:rPr>
        <w:lastRenderedPageBreak/>
        <w:t>Государственная экологическая инспекция (ГЭИ - государственный субъект Минприроды Украины) осуществляет контроль выбросов загрязняющих веществ в атмосферный воздух на основе выборочного отбора проб на источниках выбросов. Измеряется около 65 параметров на более 3000 крупных источниках выбросов, которые принадлежат около 1500 предприятиям.</w:t>
      </w:r>
    </w:p>
    <w:p w:rsidR="00560E03" w:rsidRPr="00EA52B7" w:rsidRDefault="00F00606" w:rsidP="00BD0154">
      <w:pPr>
        <w:rPr>
          <w:rFonts w:cs="Arial"/>
          <w:szCs w:val="21"/>
          <w:lang w:val="ru-RU"/>
        </w:rPr>
      </w:pPr>
      <w:r w:rsidRPr="00EA52B7">
        <w:rPr>
          <w:rFonts w:cs="Arial"/>
          <w:szCs w:val="21"/>
          <w:lang w:val="ru-RU"/>
        </w:rPr>
        <w:t>Кроме того н</w:t>
      </w:r>
      <w:r w:rsidR="00560E03" w:rsidRPr="00EA52B7">
        <w:rPr>
          <w:rFonts w:cs="Arial"/>
          <w:szCs w:val="21"/>
          <w:lang w:val="ru-RU"/>
        </w:rPr>
        <w:t xml:space="preserve">а </w:t>
      </w:r>
      <w:r w:rsidR="00560E03" w:rsidRPr="00EA52B7">
        <w:rPr>
          <w:rFonts w:cs="Arial"/>
          <w:i/>
          <w:szCs w:val="21"/>
          <w:lang w:val="ru-RU"/>
        </w:rPr>
        <w:t>региональном уровне</w:t>
      </w:r>
      <w:r w:rsidR="00560E03" w:rsidRPr="00EA52B7">
        <w:rPr>
          <w:rFonts w:cs="Arial"/>
          <w:szCs w:val="21"/>
          <w:lang w:val="ru-RU"/>
        </w:rPr>
        <w:t xml:space="preserve"> мониторинг атмосферного воздуха осуществляют следующие основные организации государственных субъектов мониторинга:</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Региональные государственные экологические инспекции (Минприроды);</w:t>
      </w:r>
    </w:p>
    <w:p w:rsidR="00BD0154" w:rsidRPr="00BD0154" w:rsidRDefault="00560E03" w:rsidP="00BD0154">
      <w:pPr>
        <w:numPr>
          <w:ilvl w:val="0"/>
          <w:numId w:val="11"/>
        </w:numPr>
        <w:ind w:left="714" w:hanging="357"/>
        <w:contextualSpacing/>
        <w:jc w:val="left"/>
        <w:rPr>
          <w:rFonts w:cs="Arial"/>
          <w:szCs w:val="21"/>
          <w:lang w:val="ru-RU"/>
        </w:rPr>
      </w:pPr>
      <w:r w:rsidRPr="00EA52B7">
        <w:rPr>
          <w:rFonts w:cs="Arial"/>
          <w:szCs w:val="21"/>
          <w:lang w:val="ru-RU"/>
        </w:rPr>
        <w:t>Областные центры по гидрометеорологии (МЧС);</w:t>
      </w:r>
    </w:p>
    <w:p w:rsidR="00560E03" w:rsidRPr="00BD0154" w:rsidRDefault="00560E03" w:rsidP="00BD0154">
      <w:pPr>
        <w:numPr>
          <w:ilvl w:val="0"/>
          <w:numId w:val="11"/>
        </w:numPr>
        <w:ind w:left="714" w:hanging="357"/>
        <w:contextualSpacing/>
        <w:jc w:val="left"/>
        <w:rPr>
          <w:rFonts w:cs="Arial"/>
          <w:szCs w:val="21"/>
          <w:lang w:val="ru-RU"/>
        </w:rPr>
      </w:pPr>
      <w:r w:rsidRPr="00BD0154">
        <w:rPr>
          <w:rFonts w:cs="Arial"/>
          <w:szCs w:val="21"/>
          <w:lang w:val="ru-RU"/>
        </w:rPr>
        <w:t>Областные санитарно-эпидемиологические станции (МОЗ).</w:t>
      </w:r>
    </w:p>
    <w:p w:rsidR="00560E03" w:rsidRPr="00EA52B7" w:rsidRDefault="00560E03" w:rsidP="00BD0154">
      <w:pPr>
        <w:rPr>
          <w:rFonts w:cs="Arial"/>
          <w:szCs w:val="21"/>
          <w:lang w:val="ru-RU"/>
        </w:rPr>
      </w:pPr>
      <w:r w:rsidRPr="00EA52B7">
        <w:rPr>
          <w:rFonts w:cs="Arial"/>
          <w:szCs w:val="21"/>
          <w:lang w:val="ru-RU"/>
        </w:rPr>
        <w:t xml:space="preserve">В некоторых городах Украины ведется </w:t>
      </w:r>
      <w:r w:rsidRPr="00EA52B7">
        <w:rPr>
          <w:rFonts w:cs="Arial"/>
          <w:i/>
          <w:szCs w:val="21"/>
          <w:lang w:val="ru-RU"/>
        </w:rPr>
        <w:t>муниципальный</w:t>
      </w:r>
      <w:r w:rsidRPr="00EA52B7">
        <w:rPr>
          <w:rFonts w:cs="Arial"/>
          <w:szCs w:val="21"/>
          <w:lang w:val="ru-RU"/>
        </w:rPr>
        <w:t xml:space="preserve"> мониторинг качества атмосферного воздуха. Контроль качества воздуха проводится на автоматизированных контрольных постах в городах Киев (1 пост), Донецк (1), Днепропетровск (1), Макеевка (1) и Кривой рог (1). Контрольные посты обычно принадлежат муниципалитетам, на них в реальном времени ведется мониторинг концентраций диоксида азота, диоксида серы и </w:t>
      </w:r>
      <w:r w:rsidR="0031116C" w:rsidRPr="00EA52B7">
        <w:rPr>
          <w:rFonts w:cs="Arial"/>
          <w:szCs w:val="21"/>
          <w:lang w:val="ru-RU"/>
        </w:rPr>
        <w:t>оксидов</w:t>
      </w:r>
      <w:r w:rsidR="001902EE" w:rsidRPr="00EA52B7">
        <w:rPr>
          <w:rFonts w:cs="Arial"/>
          <w:szCs w:val="21"/>
          <w:lang w:val="lv-LV"/>
        </w:rPr>
        <w:t xml:space="preserve"> </w:t>
      </w:r>
      <w:r w:rsidRPr="00EA52B7">
        <w:rPr>
          <w:rFonts w:cs="Arial"/>
          <w:szCs w:val="21"/>
          <w:lang w:val="ru-RU"/>
        </w:rPr>
        <w:t xml:space="preserve">углерода. </w:t>
      </w:r>
    </w:p>
    <w:p w:rsidR="00560E03" w:rsidRPr="00EA52B7" w:rsidRDefault="00560E03" w:rsidP="00BD0154">
      <w:pPr>
        <w:rPr>
          <w:rFonts w:cs="Arial"/>
          <w:szCs w:val="21"/>
          <w:lang w:val="ru-RU"/>
        </w:rPr>
      </w:pPr>
      <w:r w:rsidRPr="00EA52B7">
        <w:rPr>
          <w:rFonts w:cs="Arial"/>
          <w:b/>
          <w:szCs w:val="21"/>
          <w:lang w:val="ru-RU"/>
        </w:rPr>
        <w:t>Локальный мониторинг</w:t>
      </w:r>
      <w:r w:rsidRPr="00EA52B7">
        <w:rPr>
          <w:rFonts w:cs="Arial"/>
          <w:szCs w:val="21"/>
          <w:lang w:val="ru-RU"/>
        </w:rPr>
        <w:t xml:space="preserve"> осуществляется промышленными предприятиями первой группы, которые ведут обязательный мониторинг на источниках выбросов загрязняющих веществ в атмосферный воздух, а также оценивают уровень загрязнения атмосферного воздуха в зоне влияния предприятия. Общее число предприятий первой группы около 1500. На многих предприятиях имеются службы охраны окружающей природной среды и экологические лаборатории. Каждое предприятие имеет программу мониторинга загрязнения атмосферного воздуха, в соответствии с которой ведется контроль качества воздуха в зоне влияния этого предприятия. Программы мониторинга разрабатываются при получении разрешений на выбросы загрязняющих веществ в атмосферный воздух.</w:t>
      </w:r>
    </w:p>
    <w:p w:rsidR="00560E03" w:rsidRPr="00EA52B7" w:rsidRDefault="00560E03" w:rsidP="00BD0154">
      <w:pPr>
        <w:rPr>
          <w:rFonts w:cs="Arial"/>
          <w:szCs w:val="21"/>
          <w:lang w:val="ru-RU"/>
        </w:rPr>
      </w:pPr>
      <w:r w:rsidRPr="00EA52B7">
        <w:rPr>
          <w:rFonts w:cs="Arial"/>
          <w:szCs w:val="21"/>
          <w:lang w:val="ru-RU"/>
        </w:rPr>
        <w:t>Мониторинг выбросов от стационарных источников проводится предприятиями периодически на основе отбора проб выбрасываемых газов и последующего лабораторного контроля их химического состава. Контроль ведется самостоятельно или привлекаются внешние аккредитованные экологические лаборатории. Непрерывный автоматизированный мониторинг состава и объемов выбросов ведется в Украине только на нескольких электрогенерирующих предприятиях: Зуевская, Буштынская, Кураховская, Луганская и Криворожская ТЭС. На металлургических и коксохимических предприятиях автоматизированный контроль выбросов от стационарных источников пока не ведется.</w:t>
      </w:r>
    </w:p>
    <w:p w:rsidR="00560E03" w:rsidRPr="00EA52B7" w:rsidRDefault="00560E03" w:rsidP="00BD0154">
      <w:pPr>
        <w:rPr>
          <w:rFonts w:cs="Arial"/>
          <w:szCs w:val="21"/>
          <w:lang w:val="ru-RU"/>
        </w:rPr>
      </w:pPr>
      <w:r w:rsidRPr="00EA52B7">
        <w:rPr>
          <w:rFonts w:cs="Arial"/>
          <w:szCs w:val="21"/>
          <w:lang w:val="ru-RU"/>
        </w:rPr>
        <w:t>Мониторинг качества воздуха на границах санитарно-защитных зон предприятия проводится обычно периодически по нескольким веществам. Непрерывный мониторинг качества воздуха автоматическими станциями ведется всего на нескольких предприятиях, например, ОАО «Концерн Стирол».</w:t>
      </w:r>
    </w:p>
    <w:p w:rsidR="00560E03" w:rsidRPr="00EA52B7" w:rsidRDefault="00F40734" w:rsidP="00BD0154">
      <w:pPr>
        <w:rPr>
          <w:rFonts w:cs="Arial"/>
          <w:szCs w:val="21"/>
          <w:lang w:val="ru-RU"/>
        </w:rPr>
      </w:pPr>
      <w:r w:rsidRPr="00EA52B7">
        <w:rPr>
          <w:rFonts w:eastAsia="Calibri" w:cs="Arial"/>
          <w:szCs w:val="21"/>
          <w:lang w:val="ru-RU"/>
        </w:rPr>
        <w:t xml:space="preserve">Для мониторинга загрязнения </w:t>
      </w:r>
      <w:r w:rsidRPr="00EA52B7">
        <w:rPr>
          <w:rFonts w:eastAsia="Calibri" w:cs="Arial"/>
          <w:b/>
          <w:szCs w:val="21"/>
          <w:lang w:val="ru-RU"/>
        </w:rPr>
        <w:t>на международном уровне</w:t>
      </w:r>
      <w:r w:rsidRPr="00EA52B7">
        <w:rPr>
          <w:rFonts w:eastAsia="Calibri" w:cs="Arial"/>
          <w:szCs w:val="21"/>
          <w:lang w:val="ru-RU"/>
        </w:rPr>
        <w:t xml:space="preserve"> </w:t>
      </w:r>
      <w:r w:rsidRPr="00EA52B7">
        <w:rPr>
          <w:rFonts w:cs="Arial"/>
          <w:szCs w:val="21"/>
          <w:lang w:val="ru-RU"/>
        </w:rPr>
        <w:t>проводится а</w:t>
      </w:r>
      <w:r w:rsidR="00560E03" w:rsidRPr="00EA52B7">
        <w:rPr>
          <w:rFonts w:cs="Arial"/>
          <w:szCs w:val="21"/>
          <w:lang w:val="ru-RU"/>
        </w:rPr>
        <w:t>нализ трансграничного переноса загрязняющих веществ (по программе ЕМЕП) по результатам, полученным на двух постах трансграничного переноса Укргидрометеоцентра (Свитязь, Рава-Русская), которые размещены на западной границе Украины.</w:t>
      </w:r>
    </w:p>
    <w:p w:rsidR="00560E03" w:rsidRPr="00EA52B7" w:rsidRDefault="00560E03" w:rsidP="00BD0154">
      <w:pPr>
        <w:rPr>
          <w:rFonts w:cs="Arial"/>
          <w:szCs w:val="21"/>
          <w:lang w:val="ru-RU"/>
        </w:rPr>
      </w:pPr>
      <w:r w:rsidRPr="00EA52B7">
        <w:rPr>
          <w:rFonts w:cs="Arial"/>
          <w:szCs w:val="21"/>
          <w:lang w:val="ru-RU"/>
        </w:rPr>
        <w:t>На южной станции фонового мониторинга (станция ЕМ</w:t>
      </w:r>
      <w:r w:rsidRPr="00EA52B7">
        <w:rPr>
          <w:rFonts w:cs="Arial"/>
          <w:szCs w:val="21"/>
        </w:rPr>
        <w:t>E</w:t>
      </w:r>
      <w:r w:rsidRPr="00EA52B7">
        <w:rPr>
          <w:rFonts w:cs="Arial"/>
          <w:szCs w:val="21"/>
          <w:lang w:val="ru-RU"/>
        </w:rPr>
        <w:t>П, Карадагский природный заповедник НАН Украины, г. Феодосия) ведутся наблюдения по программе Глобальной Службы Атмосферы.</w:t>
      </w:r>
    </w:p>
    <w:p w:rsidR="0049730E" w:rsidRPr="00EA52B7" w:rsidRDefault="00F86666" w:rsidP="00BD0154">
      <w:pPr>
        <w:keepNext/>
        <w:keepLines/>
        <w:numPr>
          <w:ilvl w:val="1"/>
          <w:numId w:val="0"/>
        </w:numPr>
        <w:jc w:val="left"/>
        <w:outlineLvl w:val="3"/>
        <w:rPr>
          <w:rFonts w:cs="Arial"/>
          <w:i/>
          <w:iCs/>
          <w:color w:val="4F81BD"/>
          <w:spacing w:val="15"/>
          <w:sz w:val="24"/>
          <w:szCs w:val="24"/>
          <w:lang w:val="ru-RU"/>
        </w:rPr>
      </w:pPr>
      <w:bookmarkStart w:id="160" w:name="_Toc348521079"/>
      <w:r w:rsidRPr="00EA52B7">
        <w:rPr>
          <w:rFonts w:cs="Arial"/>
          <w:i/>
          <w:iCs/>
          <w:color w:val="4F81BD"/>
          <w:spacing w:val="15"/>
          <w:sz w:val="24"/>
          <w:szCs w:val="24"/>
          <w:lang w:val="ru-RU"/>
        </w:rPr>
        <w:lastRenderedPageBreak/>
        <w:t>Инструменты моделирования и процедуры оценки качества воздуха</w:t>
      </w:r>
      <w:bookmarkEnd w:id="160"/>
      <w:r w:rsidRPr="00EA52B7">
        <w:rPr>
          <w:rFonts w:cs="Arial"/>
          <w:i/>
          <w:iCs/>
          <w:color w:val="4F81BD"/>
          <w:spacing w:val="15"/>
          <w:sz w:val="24"/>
          <w:szCs w:val="24"/>
          <w:lang w:val="ru-RU"/>
        </w:rPr>
        <w:t xml:space="preserve">  </w:t>
      </w:r>
    </w:p>
    <w:p w:rsidR="00560E03" w:rsidRPr="00EA52B7" w:rsidRDefault="00FA244C" w:rsidP="00BD0154">
      <w:pPr>
        <w:keepNext/>
        <w:keepLines/>
        <w:rPr>
          <w:rFonts w:eastAsia="Calibri" w:cs="Arial"/>
          <w:i/>
          <w:color w:val="4F81BD"/>
          <w:spacing w:val="15"/>
          <w:szCs w:val="21"/>
          <w:u w:val="single"/>
          <w:lang w:val="ru-RU"/>
        </w:rPr>
      </w:pPr>
      <w:r w:rsidRPr="00EA52B7">
        <w:rPr>
          <w:rFonts w:eastAsia="Calibri" w:cs="Arial"/>
          <w:i/>
          <w:color w:val="4F81BD"/>
          <w:spacing w:val="15"/>
          <w:szCs w:val="21"/>
          <w:u w:val="single"/>
          <w:lang w:val="ru-RU"/>
        </w:rPr>
        <w:t>Оценка качества воздуха на промышленном уровне</w:t>
      </w:r>
    </w:p>
    <w:p w:rsidR="00560E03" w:rsidRPr="00EA52B7" w:rsidRDefault="00560E03" w:rsidP="00BD0154">
      <w:pPr>
        <w:keepNext/>
        <w:keepLines/>
        <w:rPr>
          <w:rFonts w:cs="Arial"/>
          <w:szCs w:val="21"/>
          <w:lang w:val="ru-RU"/>
        </w:rPr>
      </w:pPr>
      <w:r w:rsidRPr="00EA52B7">
        <w:rPr>
          <w:rFonts w:cs="Arial"/>
          <w:szCs w:val="21"/>
          <w:lang w:val="ru-RU"/>
        </w:rPr>
        <w:t>В соответствии с действующими требованиями в области охраны атмосферного воздуха устанавливаются следующие нормативы:</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нормативы качества атмосферного воздуха;</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нормативы предельно допустимых выбросов загрязняющих веществ от стационарных источников;</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нормативы предельно допустимого воздействия физических и биологических факторов стационарных источников;</w:t>
      </w:r>
    </w:p>
    <w:p w:rsidR="00BD0154" w:rsidRPr="00BD0154" w:rsidRDefault="00560E03" w:rsidP="00BD0154">
      <w:pPr>
        <w:numPr>
          <w:ilvl w:val="0"/>
          <w:numId w:val="11"/>
        </w:numPr>
        <w:ind w:left="714" w:hanging="357"/>
        <w:contextualSpacing/>
        <w:jc w:val="left"/>
        <w:rPr>
          <w:rFonts w:cs="Arial"/>
          <w:szCs w:val="21"/>
          <w:lang w:val="ru-RU"/>
        </w:rPr>
      </w:pPr>
      <w:r w:rsidRPr="00EA52B7">
        <w:rPr>
          <w:rFonts w:cs="Arial"/>
          <w:szCs w:val="21"/>
          <w:lang w:val="ru-RU"/>
        </w:rPr>
        <w:t>нормативы содержания загрязняющих веществ в отработанных газах и воздействия физических факторов передвижных источников;</w:t>
      </w:r>
    </w:p>
    <w:p w:rsidR="00560E03" w:rsidRPr="00BD0154" w:rsidRDefault="00560E03" w:rsidP="00BD0154">
      <w:pPr>
        <w:numPr>
          <w:ilvl w:val="0"/>
          <w:numId w:val="11"/>
        </w:numPr>
        <w:ind w:left="714" w:hanging="357"/>
        <w:contextualSpacing/>
        <w:jc w:val="left"/>
        <w:rPr>
          <w:rFonts w:cs="Arial"/>
          <w:szCs w:val="21"/>
          <w:lang w:val="ru-RU"/>
        </w:rPr>
      </w:pPr>
      <w:r w:rsidRPr="00BD0154">
        <w:rPr>
          <w:rFonts w:cs="Arial"/>
          <w:szCs w:val="21"/>
          <w:lang w:val="ru-RU"/>
        </w:rPr>
        <w:t>технологические нормативы допустимых выбросов загрязняющих веществ.</w:t>
      </w:r>
    </w:p>
    <w:p w:rsidR="00560E03" w:rsidRPr="00EA52B7" w:rsidRDefault="00560E03" w:rsidP="00BD0154">
      <w:pPr>
        <w:rPr>
          <w:rFonts w:cs="Arial"/>
          <w:szCs w:val="21"/>
          <w:lang w:val="ru-RU"/>
        </w:rPr>
      </w:pPr>
      <w:r w:rsidRPr="00EA52B7">
        <w:rPr>
          <w:rFonts w:cs="Arial"/>
          <w:szCs w:val="21"/>
          <w:lang w:val="ru-RU"/>
        </w:rPr>
        <w:t xml:space="preserve">Нормативы качества атмосферного воздуха определены «Государственными санитарными правилами охраны атмосферного воздуха населенных мест от загрязнений» как гигиенические нормативы допустимого содержания веществ в атмосферном воздухе. К гигиеническим нормативам относятся: предельно-допустимые концентрации (ПДК), ориентировочно-безопасные уровни воздействия (ОБУВ) и показатели предельно допустимого загрязнения (ПДЗ). </w:t>
      </w:r>
    </w:p>
    <w:p w:rsidR="00560E03" w:rsidRPr="00EA52B7" w:rsidRDefault="00560E03" w:rsidP="00BD0154">
      <w:pPr>
        <w:rPr>
          <w:rFonts w:cs="Arial"/>
          <w:szCs w:val="21"/>
          <w:lang w:val="ru-RU"/>
        </w:rPr>
      </w:pPr>
      <w:r w:rsidRPr="00EA52B7">
        <w:rPr>
          <w:rFonts w:cs="Arial"/>
          <w:szCs w:val="21"/>
          <w:lang w:val="ru-RU"/>
        </w:rPr>
        <w:t>В качестве ПДК веществ задаются среднесуточная предельно допустимая концентрация и максимально-разовая предельно допустимая концентрация. Важной характеристикой является также класс опасности вещества (всего существует 4 класса опасности). Гигиенические нормативы ПДК и классы опасности регламентированы для 509 химических и биологических веществ.</w:t>
      </w:r>
    </w:p>
    <w:p w:rsidR="00560E03" w:rsidRPr="00EA52B7" w:rsidRDefault="00560E03" w:rsidP="00BD0154">
      <w:pPr>
        <w:rPr>
          <w:rFonts w:cs="Arial"/>
          <w:szCs w:val="21"/>
          <w:lang w:val="ru-RU"/>
        </w:rPr>
      </w:pPr>
      <w:r w:rsidRPr="00EA52B7">
        <w:rPr>
          <w:rFonts w:cs="Arial"/>
          <w:szCs w:val="21"/>
          <w:lang w:val="ru-RU"/>
        </w:rPr>
        <w:t>Для веществ, по которым не установлены классы опасности, регламентированы временные гигиенические нормативы – ориентировочно-безопасные уровни воздействия (ОБУВ), которые установлены для более чем 1300 веществ Государственными нормами ГН 2.2.6.-166-2009.</w:t>
      </w:r>
    </w:p>
    <w:p w:rsidR="00560E03" w:rsidRPr="00EA52B7" w:rsidRDefault="00560E03" w:rsidP="00BD0154">
      <w:pPr>
        <w:rPr>
          <w:rFonts w:cs="Arial"/>
          <w:szCs w:val="21"/>
          <w:lang w:val="ru-RU"/>
        </w:rPr>
      </w:pPr>
      <w:r w:rsidRPr="00EA52B7">
        <w:rPr>
          <w:rFonts w:cs="Arial"/>
          <w:szCs w:val="21"/>
          <w:lang w:val="ru-RU"/>
        </w:rPr>
        <w:t xml:space="preserve">Показатель ПДЗ представляет собой в каждом конкретном случае интегральный критерий оценки загрязнения атмосферного воздуха. Данный показатель определяется расчетным путем и учитывает интенсивность и характер совместного действия всей совокупности присутствующих в атмосферном воздухе вредных примесей. </w:t>
      </w:r>
    </w:p>
    <w:p w:rsidR="00560E03" w:rsidRPr="00EA52B7" w:rsidRDefault="00560E03" w:rsidP="00BD0154">
      <w:pPr>
        <w:rPr>
          <w:rFonts w:cs="Arial"/>
          <w:szCs w:val="21"/>
          <w:lang w:val="ru-RU"/>
        </w:rPr>
      </w:pPr>
      <w:r w:rsidRPr="00EA52B7">
        <w:rPr>
          <w:rFonts w:cs="Arial"/>
          <w:szCs w:val="21"/>
          <w:lang w:val="ru-RU"/>
        </w:rPr>
        <w:t xml:space="preserve">Нормативов качества при загрязнении атмосферного воздуха частицами пыли </w:t>
      </w:r>
      <w:r w:rsidRPr="00EA52B7">
        <w:rPr>
          <w:rFonts w:cs="Arial"/>
          <w:szCs w:val="21"/>
        </w:rPr>
        <w:t>PM</w:t>
      </w:r>
      <w:r w:rsidRPr="00EA52B7">
        <w:rPr>
          <w:rFonts w:cs="Arial"/>
          <w:szCs w:val="21"/>
          <w:vertAlign w:val="subscript"/>
          <w:lang w:val="ru-RU"/>
        </w:rPr>
        <w:t xml:space="preserve">2,5 </w:t>
      </w:r>
      <w:r w:rsidRPr="00EA52B7">
        <w:rPr>
          <w:rFonts w:cs="Arial"/>
          <w:szCs w:val="21"/>
          <w:lang w:val="ru-RU"/>
        </w:rPr>
        <w:t xml:space="preserve">и </w:t>
      </w:r>
      <w:r w:rsidRPr="00EA52B7">
        <w:rPr>
          <w:rFonts w:cs="Arial"/>
          <w:szCs w:val="21"/>
        </w:rPr>
        <w:t>PM</w:t>
      </w:r>
      <w:r w:rsidRPr="00EA52B7">
        <w:rPr>
          <w:rFonts w:cs="Arial"/>
          <w:szCs w:val="21"/>
          <w:vertAlign w:val="subscript"/>
          <w:lang w:val="ru-RU"/>
        </w:rPr>
        <w:t>10</w:t>
      </w:r>
      <w:r w:rsidRPr="00EA52B7">
        <w:rPr>
          <w:rFonts w:cs="Arial"/>
          <w:szCs w:val="21"/>
          <w:lang w:val="ru-RU"/>
        </w:rPr>
        <w:t xml:space="preserve"> в Украине нет. Обязательные нормативы качества атмосферного воздуха для основных загрязняющих веществ применительно к растительности или биосфере в целом в Украине также не разработаны.</w:t>
      </w:r>
    </w:p>
    <w:p w:rsidR="00560E03" w:rsidRPr="00EA52B7" w:rsidRDefault="00560E03" w:rsidP="00BD0154">
      <w:pPr>
        <w:rPr>
          <w:rFonts w:cs="Arial"/>
          <w:szCs w:val="21"/>
          <w:lang w:val="ru-RU"/>
        </w:rPr>
      </w:pPr>
      <w:r w:rsidRPr="00EA52B7">
        <w:rPr>
          <w:rFonts w:cs="Arial"/>
          <w:szCs w:val="21"/>
          <w:lang w:val="ru-RU"/>
        </w:rPr>
        <w:t>Нормативы предельно допустимых выбросов загрязняющих веществ от стационарных источников утверждены приказом Минприроды Украины от 27.06.2006 №</w:t>
      </w:r>
      <w:r w:rsidR="00886AB1" w:rsidRPr="00EA52B7">
        <w:rPr>
          <w:rFonts w:cs="Arial"/>
          <w:szCs w:val="21"/>
          <w:lang w:val="ru-RU"/>
        </w:rPr>
        <w:t xml:space="preserve"> </w:t>
      </w:r>
      <w:r w:rsidRPr="00EA52B7">
        <w:rPr>
          <w:rFonts w:cs="Arial"/>
          <w:szCs w:val="21"/>
          <w:lang w:val="ru-RU"/>
        </w:rPr>
        <w:t xml:space="preserve">309 «Об утверждении нормативов предельно допустимых выбросов загрязняющих веществ стационарных источников». В свою очередь технологические нормативы для отдельных категорий стационарных источников поэтапно вводятся Минприроды Украины начиная с 2006 года. В настоящее время технологические нормативы разработаны и утверждены для стационарных источников в теплоэнергетике, цементной промышленности и коксохимии. </w:t>
      </w:r>
    </w:p>
    <w:p w:rsidR="00560E03" w:rsidRPr="00EA52B7" w:rsidRDefault="00560E03" w:rsidP="00BD0154">
      <w:pPr>
        <w:rPr>
          <w:rFonts w:cs="Arial"/>
          <w:szCs w:val="21"/>
          <w:lang w:val="ru-RU"/>
        </w:rPr>
      </w:pPr>
      <w:r w:rsidRPr="00EA52B7">
        <w:rPr>
          <w:rFonts w:cs="Arial"/>
          <w:szCs w:val="21"/>
          <w:lang w:val="ru-RU"/>
        </w:rPr>
        <w:t xml:space="preserve">Ведомственные документы Минприроды Украины в области нормирования выбросов загрязняющих веществ в атмосферный воздух от стационарных источников приведены на сайте министерства по адресу: </w:t>
      </w:r>
      <w:hyperlink r:id="rId47" w:history="1">
        <w:r w:rsidRPr="00EA52B7">
          <w:rPr>
            <w:rFonts w:cs="Arial"/>
            <w:color w:val="0000FF"/>
            <w:szCs w:val="21"/>
          </w:rPr>
          <w:t>http</w:t>
        </w:r>
        <w:r w:rsidRPr="00EA52B7">
          <w:rPr>
            <w:rFonts w:cs="Arial"/>
            <w:color w:val="0000FF"/>
            <w:szCs w:val="21"/>
            <w:lang w:val="ru-RU"/>
          </w:rPr>
          <w:t>://</w:t>
        </w:r>
        <w:r w:rsidRPr="00EA52B7">
          <w:rPr>
            <w:rFonts w:cs="Arial"/>
            <w:color w:val="0000FF"/>
            <w:szCs w:val="21"/>
          </w:rPr>
          <w:t>www</w:t>
        </w:r>
        <w:r w:rsidRPr="00EA52B7">
          <w:rPr>
            <w:rFonts w:cs="Arial"/>
            <w:color w:val="0000FF"/>
            <w:szCs w:val="21"/>
            <w:lang w:val="ru-RU"/>
          </w:rPr>
          <w:t>.</w:t>
        </w:r>
        <w:r w:rsidRPr="00EA52B7">
          <w:rPr>
            <w:rFonts w:cs="Arial"/>
            <w:color w:val="0000FF"/>
            <w:szCs w:val="21"/>
          </w:rPr>
          <w:t>menr</w:t>
        </w:r>
        <w:r w:rsidRPr="00EA52B7">
          <w:rPr>
            <w:rFonts w:cs="Arial"/>
            <w:color w:val="0000FF"/>
            <w:szCs w:val="21"/>
            <w:lang w:val="ru-RU"/>
          </w:rPr>
          <w:t>.</w:t>
        </w:r>
        <w:r w:rsidRPr="00EA52B7">
          <w:rPr>
            <w:rFonts w:cs="Arial"/>
            <w:color w:val="0000FF"/>
            <w:szCs w:val="21"/>
          </w:rPr>
          <w:t>gov</w:t>
        </w:r>
        <w:r w:rsidRPr="00EA52B7">
          <w:rPr>
            <w:rFonts w:cs="Arial"/>
            <w:color w:val="0000FF"/>
            <w:szCs w:val="21"/>
            <w:lang w:val="ru-RU"/>
          </w:rPr>
          <w:t>.</w:t>
        </w:r>
        <w:r w:rsidRPr="00EA52B7">
          <w:rPr>
            <w:rFonts w:cs="Arial"/>
            <w:color w:val="0000FF"/>
            <w:szCs w:val="21"/>
          </w:rPr>
          <w:t>ua</w:t>
        </w:r>
        <w:r w:rsidRPr="00EA52B7">
          <w:rPr>
            <w:rFonts w:cs="Arial"/>
            <w:color w:val="0000FF"/>
            <w:szCs w:val="21"/>
            <w:lang w:val="ru-RU"/>
          </w:rPr>
          <w:t>/</w:t>
        </w:r>
        <w:r w:rsidRPr="00EA52B7">
          <w:rPr>
            <w:rFonts w:cs="Arial"/>
            <w:color w:val="0000FF"/>
            <w:szCs w:val="21"/>
          </w:rPr>
          <w:t>content</w:t>
        </w:r>
        <w:r w:rsidRPr="00EA52B7">
          <w:rPr>
            <w:rFonts w:cs="Arial"/>
            <w:color w:val="0000FF"/>
            <w:szCs w:val="21"/>
            <w:lang w:val="ru-RU"/>
          </w:rPr>
          <w:t>/</w:t>
        </w:r>
        <w:r w:rsidRPr="00EA52B7">
          <w:rPr>
            <w:rFonts w:cs="Arial"/>
            <w:color w:val="0000FF"/>
            <w:szCs w:val="21"/>
          </w:rPr>
          <w:t>article</w:t>
        </w:r>
        <w:r w:rsidRPr="00EA52B7">
          <w:rPr>
            <w:rFonts w:cs="Arial"/>
            <w:color w:val="0000FF"/>
            <w:szCs w:val="21"/>
            <w:lang w:val="ru-RU"/>
          </w:rPr>
          <w:t>/5962</w:t>
        </w:r>
      </w:hyperlink>
    </w:p>
    <w:p w:rsidR="00560E03" w:rsidRPr="00EA52B7" w:rsidRDefault="00560E03" w:rsidP="00BD0154">
      <w:pPr>
        <w:rPr>
          <w:rFonts w:cs="Arial"/>
          <w:szCs w:val="21"/>
          <w:lang w:val="ru-RU"/>
        </w:rPr>
      </w:pPr>
      <w:r w:rsidRPr="00EA52B7">
        <w:rPr>
          <w:rFonts w:cs="Arial"/>
          <w:szCs w:val="21"/>
          <w:lang w:val="ru-RU"/>
        </w:rPr>
        <w:lastRenderedPageBreak/>
        <w:t xml:space="preserve">Оценка воздействий при загрязнении атмосферного воздуха проводится в процессе разработки материалов по оценке воздействий на окружающую среду и разработке разрешительных документов по обоснованию объемов выбросов загрязняющих веществ. Соответствующие нормативные документы, регламентирующие процедуру оценки воздействий: </w:t>
      </w:r>
    </w:p>
    <w:p w:rsidR="00560E03" w:rsidRPr="00EA52B7" w:rsidRDefault="00560E03" w:rsidP="00BD0154">
      <w:pPr>
        <w:numPr>
          <w:ilvl w:val="0"/>
          <w:numId w:val="11"/>
        </w:numPr>
        <w:ind w:left="714" w:hanging="357"/>
        <w:contextualSpacing/>
        <w:rPr>
          <w:rFonts w:cs="Arial"/>
          <w:szCs w:val="21"/>
          <w:lang w:val="ru-RU"/>
        </w:rPr>
      </w:pPr>
      <w:r w:rsidRPr="00EA52B7">
        <w:rPr>
          <w:rFonts w:cs="Arial"/>
          <w:szCs w:val="21"/>
          <w:lang w:val="ru-RU"/>
        </w:rPr>
        <w:t>ДБН А.2.2-1-2003 «Состав и содержание материалов оценки воздействий на окружающую среду (ОВОС) при проектировании и строительстве предприятий, зданий и сооружений»;</w:t>
      </w:r>
    </w:p>
    <w:p w:rsidR="00560E03" w:rsidRPr="00EA52B7" w:rsidRDefault="00560E03" w:rsidP="00BD0154">
      <w:pPr>
        <w:numPr>
          <w:ilvl w:val="0"/>
          <w:numId w:val="11"/>
        </w:numPr>
        <w:ind w:left="714" w:hanging="357"/>
        <w:contextualSpacing/>
        <w:rPr>
          <w:rFonts w:cs="Arial"/>
          <w:szCs w:val="21"/>
          <w:lang w:val="ru-RU"/>
        </w:rPr>
      </w:pPr>
      <w:r w:rsidRPr="00EA52B7">
        <w:rPr>
          <w:rFonts w:cs="Arial"/>
          <w:szCs w:val="21"/>
          <w:lang w:val="ru-RU"/>
        </w:rPr>
        <w:t>Пособие к разработке материалов оценки воздействий на окружающую среду (к ДБН А.2.2.1-2003), Харьков: УкрНИИНТИЗ, 2005;</w:t>
      </w:r>
    </w:p>
    <w:p w:rsidR="00BD0154" w:rsidRPr="00BD0154" w:rsidRDefault="00560E03" w:rsidP="00BD0154">
      <w:pPr>
        <w:numPr>
          <w:ilvl w:val="0"/>
          <w:numId w:val="11"/>
        </w:numPr>
        <w:ind w:left="714" w:hanging="357"/>
        <w:contextualSpacing/>
        <w:rPr>
          <w:rFonts w:cs="Arial"/>
          <w:szCs w:val="21"/>
          <w:lang w:val="ru-RU"/>
        </w:rPr>
      </w:pPr>
      <w:r w:rsidRPr="00EA52B7">
        <w:rPr>
          <w:rFonts w:cs="Arial"/>
          <w:szCs w:val="21"/>
          <w:lang w:val="ru-RU"/>
        </w:rPr>
        <w:t>приказ Минприроды Украины от 09.03.2006 №108 «Об утверждении Инструкции об общих требованиях к оформлению документов, в которых обосновываются объемы выбросов загрязняющих веществ в атмосферный воздух стационарными источниками»;</w:t>
      </w:r>
    </w:p>
    <w:p w:rsidR="00560E03" w:rsidRPr="00BD0154" w:rsidRDefault="00560E03" w:rsidP="00BD0154">
      <w:pPr>
        <w:numPr>
          <w:ilvl w:val="0"/>
          <w:numId w:val="11"/>
        </w:numPr>
        <w:ind w:left="714" w:hanging="357"/>
        <w:contextualSpacing/>
        <w:rPr>
          <w:rFonts w:cs="Arial"/>
          <w:szCs w:val="21"/>
          <w:lang w:val="ru-RU"/>
        </w:rPr>
      </w:pPr>
      <w:r w:rsidRPr="00BD0154">
        <w:rPr>
          <w:rFonts w:cs="Arial"/>
          <w:szCs w:val="21"/>
          <w:lang w:val="ru-RU"/>
        </w:rPr>
        <w:t>Методические рекомендации “Оценка риска для здоровья населения от загрязнения атмосферного воздуха». Утверждено приказом МОЗ Украины от 13.04.2007 № 184.</w:t>
      </w:r>
    </w:p>
    <w:p w:rsidR="00560E03" w:rsidRPr="00EA52B7" w:rsidRDefault="00560E03" w:rsidP="00BD0154">
      <w:pPr>
        <w:autoSpaceDE w:val="0"/>
        <w:autoSpaceDN w:val="0"/>
        <w:adjustRightInd w:val="0"/>
        <w:rPr>
          <w:rFonts w:cs="Arial"/>
          <w:szCs w:val="21"/>
          <w:lang w:val="ru-RU"/>
        </w:rPr>
      </w:pPr>
      <w:r w:rsidRPr="00EA52B7">
        <w:rPr>
          <w:rFonts w:cs="Arial"/>
          <w:szCs w:val="21"/>
          <w:lang w:val="ru-RU"/>
        </w:rPr>
        <w:t xml:space="preserve">Оценка воздействий при загрязнении атмосферного воздуха проводится по натурным данным мониторинга или результатам расчетов рассеивания примесей: </w:t>
      </w:r>
    </w:p>
    <w:p w:rsidR="00560E03" w:rsidRPr="00EA52B7" w:rsidRDefault="00560E03" w:rsidP="00BD0154">
      <w:pPr>
        <w:numPr>
          <w:ilvl w:val="0"/>
          <w:numId w:val="11"/>
        </w:numPr>
        <w:ind w:left="714" w:hanging="357"/>
        <w:contextualSpacing/>
        <w:rPr>
          <w:rFonts w:cs="Arial"/>
          <w:szCs w:val="21"/>
          <w:lang w:val="ru-RU"/>
        </w:rPr>
      </w:pPr>
      <w:r w:rsidRPr="00EA52B7">
        <w:rPr>
          <w:rFonts w:cs="Arial"/>
          <w:szCs w:val="21"/>
          <w:lang w:val="ru-RU"/>
        </w:rPr>
        <w:t>на границе санитарно-защитной зоны предприятия;</w:t>
      </w:r>
    </w:p>
    <w:p w:rsidR="00BD0154" w:rsidRPr="00BD0154" w:rsidRDefault="00560E03" w:rsidP="00BD0154">
      <w:pPr>
        <w:numPr>
          <w:ilvl w:val="0"/>
          <w:numId w:val="11"/>
        </w:numPr>
        <w:ind w:left="714" w:hanging="357"/>
        <w:contextualSpacing/>
        <w:rPr>
          <w:rFonts w:cs="Arial"/>
          <w:szCs w:val="21"/>
          <w:lang w:val="ru-RU"/>
        </w:rPr>
      </w:pPr>
      <w:r w:rsidRPr="00EA52B7">
        <w:rPr>
          <w:rFonts w:cs="Arial"/>
          <w:szCs w:val="21"/>
          <w:lang w:val="ru-RU"/>
        </w:rPr>
        <w:t>в селитебной зоне;</w:t>
      </w:r>
    </w:p>
    <w:p w:rsidR="00560E03" w:rsidRPr="00BD0154" w:rsidRDefault="00560E03" w:rsidP="00BD0154">
      <w:pPr>
        <w:numPr>
          <w:ilvl w:val="0"/>
          <w:numId w:val="11"/>
        </w:numPr>
        <w:ind w:left="714" w:hanging="357"/>
        <w:contextualSpacing/>
        <w:rPr>
          <w:rFonts w:cs="Arial"/>
          <w:szCs w:val="21"/>
          <w:lang w:val="ru-RU"/>
        </w:rPr>
      </w:pPr>
      <w:r w:rsidRPr="00BD0154">
        <w:rPr>
          <w:rFonts w:cs="Arial"/>
          <w:szCs w:val="21"/>
          <w:lang w:val="ru-RU"/>
        </w:rPr>
        <w:t>в зоне отдыха.</w:t>
      </w:r>
    </w:p>
    <w:p w:rsidR="00560E03" w:rsidRPr="00EA52B7" w:rsidRDefault="00560E03" w:rsidP="00BD0154">
      <w:pPr>
        <w:autoSpaceDE w:val="0"/>
        <w:autoSpaceDN w:val="0"/>
        <w:adjustRightInd w:val="0"/>
        <w:rPr>
          <w:rFonts w:cs="Arial"/>
          <w:szCs w:val="21"/>
          <w:lang w:val="ru-RU"/>
        </w:rPr>
      </w:pPr>
      <w:r w:rsidRPr="00EA52B7">
        <w:rPr>
          <w:rFonts w:cs="Arial"/>
          <w:szCs w:val="21"/>
          <w:lang w:val="ru-RU"/>
        </w:rPr>
        <w:t>Критерием для определения предельно допустимых выбросов загрязняющих веществ в атмосферу является соответствие их расчетных концентраций на границе санитарно-защитной зоны гигиеническим нормативам, которые определены «Государственными санитарными правилами охраны атмосферного воздуха населенных мест от загрязнений». Если зона влияния предприятия распространяется на селитебные зоны или зоны отдыха, то дополнительно оцениваются воздействия в этих зонах. Для этих случаев принимаются более жесткие гигиенические нормативы, кроме этого по требованию Санитарно эпидемиологической службы может проводиться оценка риска для здоровья населения от загрязнения атмосферного воздуха в соответствии с действующими рекомендациями.</w:t>
      </w:r>
    </w:p>
    <w:p w:rsidR="00560E03" w:rsidRPr="00EA52B7" w:rsidRDefault="00560E03" w:rsidP="00BD0154">
      <w:pPr>
        <w:rPr>
          <w:rFonts w:cs="Arial"/>
          <w:szCs w:val="21"/>
          <w:lang w:val="ru-RU"/>
        </w:rPr>
      </w:pPr>
      <w:r w:rsidRPr="00EA52B7">
        <w:rPr>
          <w:rFonts w:cs="Arial"/>
          <w:szCs w:val="21"/>
          <w:lang w:val="ru-RU"/>
        </w:rPr>
        <w:t>При разработке документов, в которых обосновываются объемы выбросов загрязняющих веществ в атмосферный воздух, при разработке Программ охраны и оздоровления атмосферного воздуха, а также при разработке материалов ОВОС предусмотрено определение эмиссий загрязняющих веществ, а также их расчетных приземных концентраций примесей. Для этого используется ряд нормативно-методических документов по определению уровня загрязнения атмосферного воздуха и расчетам рассеивания примесей. Основной документ – это «Методика расчета концентраций в атмосферном воздухе вредных веществ, содержащихся в выбросах предприятий. ОНД-86». Кроме данной методики применяются также следующие методические документы:</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«Порядок определения величин фоновых концентраций загрязняющих веществ в атмосферном воздухе». Утверждено приказом Минприроды от 30.07.2001 №286;</w:t>
      </w:r>
    </w:p>
    <w:p w:rsidR="00560E03" w:rsidRPr="00EA52B7" w:rsidRDefault="00603A5D" w:rsidP="00BD0154">
      <w:pPr>
        <w:numPr>
          <w:ilvl w:val="0"/>
          <w:numId w:val="11"/>
        </w:numPr>
        <w:ind w:left="714" w:hanging="357"/>
        <w:contextualSpacing/>
        <w:jc w:val="left"/>
        <w:rPr>
          <w:rFonts w:cs="Arial"/>
          <w:szCs w:val="21"/>
          <w:lang w:val="ru-RU"/>
        </w:rPr>
      </w:pPr>
      <w:hyperlink r:id="rId48" w:history="1">
        <w:r w:rsidR="00560E03" w:rsidRPr="00EA52B7">
          <w:rPr>
            <w:rFonts w:cs="Arial"/>
            <w:szCs w:val="21"/>
            <w:lang w:val="ru-RU"/>
          </w:rPr>
          <w:t>Типовая методика определения удельных выбросов от основных производств по отраслям промышленности</w:t>
        </w:r>
      </w:hyperlink>
      <w:r w:rsidR="00560E03" w:rsidRPr="00EA52B7">
        <w:rPr>
          <w:rFonts w:cs="Arial"/>
          <w:szCs w:val="21"/>
          <w:lang w:val="ru-RU"/>
        </w:rPr>
        <w:t xml:space="preserve"> – </w:t>
      </w:r>
      <w:hyperlink r:id="rId49" w:history="1">
        <w:r w:rsidR="00560E03" w:rsidRPr="00EA52B7">
          <w:rPr>
            <w:rFonts w:cs="Arial"/>
            <w:color w:val="0000FF"/>
            <w:szCs w:val="21"/>
            <w:lang w:val="ru-RU"/>
          </w:rPr>
          <w:t>http://www.menr.gov.ua/content/article/5962</w:t>
        </w:r>
      </w:hyperlink>
      <w:r w:rsidR="00560E03" w:rsidRPr="00EA52B7">
        <w:rPr>
          <w:rFonts w:cs="Arial"/>
          <w:szCs w:val="21"/>
          <w:lang w:val="ru-RU"/>
        </w:rPr>
        <w:t>.</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Пособие к разработке материалов оценки воздействий на окружающую среду (к ДБН А.2.2.1-2003), Харьков: УкрНИИНТИЗ, 2005;</w:t>
      </w:r>
    </w:p>
    <w:p w:rsidR="00560E03" w:rsidRPr="00EA52B7" w:rsidRDefault="00560E03" w:rsidP="00BD0154">
      <w:pPr>
        <w:numPr>
          <w:ilvl w:val="0"/>
          <w:numId w:val="11"/>
        </w:numPr>
        <w:ind w:left="714" w:hanging="357"/>
        <w:jc w:val="left"/>
        <w:rPr>
          <w:rFonts w:cs="Arial"/>
          <w:szCs w:val="21"/>
          <w:lang w:val="ru-RU"/>
        </w:rPr>
      </w:pPr>
      <w:r w:rsidRPr="00EA52B7">
        <w:rPr>
          <w:rFonts w:cs="Arial"/>
          <w:szCs w:val="21"/>
          <w:lang w:val="ru-RU"/>
        </w:rPr>
        <w:lastRenderedPageBreak/>
        <w:t>Государственные санитарные правила охраны атмосферного воздуха населенных мест от загрязнений (химическими и биологическими веществами). Утверждено приказом МОЗ Украины от 09.07.1997   № 201.</w:t>
      </w:r>
    </w:p>
    <w:p w:rsidR="00560E03" w:rsidRPr="00EA52B7" w:rsidRDefault="00560E03" w:rsidP="00BD0154">
      <w:pPr>
        <w:autoSpaceDE w:val="0"/>
        <w:autoSpaceDN w:val="0"/>
        <w:adjustRightInd w:val="0"/>
        <w:rPr>
          <w:rFonts w:cs="Arial"/>
          <w:szCs w:val="21"/>
          <w:lang w:val="ru-RU"/>
        </w:rPr>
      </w:pPr>
      <w:r w:rsidRPr="00EA52B7">
        <w:rPr>
          <w:rFonts w:cs="Arial"/>
          <w:szCs w:val="21"/>
          <w:lang w:val="ru-RU"/>
        </w:rPr>
        <w:t xml:space="preserve">Модели рассеивания примесей и эмиссии выбросов используются при разработке документов в процессе получения предприятиями разрешений на выбросы, при установлении нормативов предельно допустимых выбросов загрязняющих веществ в атмосферный воздух, при решении вопроса размещения новых промышленных объектов и осуществления реконструкции или расширения существующих промышленных объектов, а также при разработке материалов ОВОС. Данные модели используются в основном на локальном уровне, так как позволяют оценить рассеивание и эмиссию примеси в зоне влияния одного или нескольких предприятий. С определенными допущениями данные модели могут применяться в масштабе городов и населенных пунктов. </w:t>
      </w:r>
    </w:p>
    <w:p w:rsidR="00886AB1" w:rsidRPr="00EA52B7" w:rsidRDefault="00560E03" w:rsidP="00BD0154">
      <w:pPr>
        <w:autoSpaceDE w:val="0"/>
        <w:autoSpaceDN w:val="0"/>
        <w:adjustRightInd w:val="0"/>
        <w:rPr>
          <w:rFonts w:cs="Arial"/>
          <w:szCs w:val="21"/>
          <w:lang w:val="ru-RU"/>
        </w:rPr>
      </w:pPr>
      <w:r w:rsidRPr="00EA52B7">
        <w:rPr>
          <w:rFonts w:cs="Arial"/>
          <w:szCs w:val="21"/>
          <w:lang w:val="ru-RU"/>
        </w:rPr>
        <w:t>На основе Методики ОНД-86 в Украине разработано восемь программных продуктов для расчета распространения вредных примесей в атмосферном воздухе, которые рекомендованы Минприроды Украины к использованию (</w:t>
      </w:r>
      <w:hyperlink r:id="rId50" w:history="1">
        <w:r w:rsidRPr="00EA52B7">
          <w:rPr>
            <w:rFonts w:cs="Arial"/>
            <w:szCs w:val="21"/>
          </w:rPr>
          <w:t>http</w:t>
        </w:r>
        <w:r w:rsidRPr="00EA52B7">
          <w:rPr>
            <w:rFonts w:cs="Arial"/>
            <w:szCs w:val="21"/>
            <w:lang w:val="ru-RU"/>
          </w:rPr>
          <w:t>://</w:t>
        </w:r>
        <w:r w:rsidRPr="00EA52B7">
          <w:rPr>
            <w:rFonts w:cs="Arial"/>
            <w:szCs w:val="21"/>
          </w:rPr>
          <w:t>menr</w:t>
        </w:r>
        <w:r w:rsidRPr="00EA52B7">
          <w:rPr>
            <w:rFonts w:cs="Arial"/>
            <w:szCs w:val="21"/>
            <w:lang w:val="ru-RU"/>
          </w:rPr>
          <w:t>.</w:t>
        </w:r>
        <w:r w:rsidRPr="00EA52B7">
          <w:rPr>
            <w:rFonts w:cs="Arial"/>
            <w:szCs w:val="21"/>
          </w:rPr>
          <w:t>gov</w:t>
        </w:r>
        <w:r w:rsidRPr="00EA52B7">
          <w:rPr>
            <w:rFonts w:cs="Arial"/>
            <w:szCs w:val="21"/>
            <w:lang w:val="ru-RU"/>
          </w:rPr>
          <w:t>.</w:t>
        </w:r>
        <w:r w:rsidRPr="00EA52B7">
          <w:rPr>
            <w:rFonts w:cs="Arial"/>
            <w:szCs w:val="21"/>
          </w:rPr>
          <w:t>ua</w:t>
        </w:r>
        <w:r w:rsidRPr="00EA52B7">
          <w:rPr>
            <w:rFonts w:cs="Arial"/>
            <w:szCs w:val="21"/>
            <w:lang w:val="ru-RU"/>
          </w:rPr>
          <w:t>/</w:t>
        </w:r>
        <w:r w:rsidRPr="00EA52B7">
          <w:rPr>
            <w:rFonts w:cs="Arial"/>
            <w:szCs w:val="21"/>
          </w:rPr>
          <w:t>content</w:t>
        </w:r>
        <w:r w:rsidRPr="00EA52B7">
          <w:rPr>
            <w:rFonts w:cs="Arial"/>
            <w:szCs w:val="21"/>
            <w:lang w:val="ru-RU"/>
          </w:rPr>
          <w:t xml:space="preserve">/ </w:t>
        </w:r>
        <w:r w:rsidRPr="00EA52B7">
          <w:rPr>
            <w:rFonts w:cs="Arial"/>
            <w:szCs w:val="21"/>
          </w:rPr>
          <w:t>article</w:t>
        </w:r>
        <w:r w:rsidRPr="00EA52B7">
          <w:rPr>
            <w:rFonts w:cs="Arial"/>
            <w:szCs w:val="21"/>
            <w:lang w:val="ru-RU"/>
          </w:rPr>
          <w:t>/5964</w:t>
        </w:r>
      </w:hyperlink>
      <w:r w:rsidRPr="00EA52B7">
        <w:rPr>
          <w:rFonts w:cs="Arial"/>
          <w:szCs w:val="21"/>
          <w:lang w:val="ru-RU"/>
        </w:rPr>
        <w:t>). В основном – это програм</w:t>
      </w:r>
      <w:r w:rsidR="00886AB1" w:rsidRPr="00EA52B7">
        <w:rPr>
          <w:rFonts w:cs="Arial"/>
          <w:szCs w:val="21"/>
          <w:lang w:val="ru-RU"/>
        </w:rPr>
        <w:t xml:space="preserve">мные продукты семейства «ЭОЛ». </w:t>
      </w:r>
    </w:p>
    <w:p w:rsidR="00560E03" w:rsidRPr="00EA52B7" w:rsidRDefault="00560E03" w:rsidP="00BD0154">
      <w:pPr>
        <w:autoSpaceDE w:val="0"/>
        <w:autoSpaceDN w:val="0"/>
        <w:adjustRightInd w:val="0"/>
        <w:rPr>
          <w:rFonts w:cs="Arial"/>
          <w:lang w:val="ru-RU"/>
        </w:rPr>
      </w:pPr>
      <w:r w:rsidRPr="00EA52B7">
        <w:rPr>
          <w:rFonts w:cs="Arial"/>
          <w:szCs w:val="21"/>
          <w:lang w:val="ru-RU"/>
        </w:rPr>
        <w:t>Для расчетов валовых выбросов загрязняющих веществ, обработки данных инвентаризации выбросов, подготовки отчетных и разрешительных документов в  Украине также разработано несколько программных продуктов: “ІНВЕНТАРИЗАЦІЯ”, “</w:t>
      </w:r>
      <w:r w:rsidRPr="00EA52B7">
        <w:rPr>
          <w:rFonts w:cs="Arial"/>
          <w:szCs w:val="21"/>
        </w:rPr>
        <w:t>NEORIST</w:t>
      </w:r>
      <w:r w:rsidRPr="00EA52B7">
        <w:rPr>
          <w:rFonts w:cs="Arial"/>
          <w:szCs w:val="21"/>
          <w:lang w:val="ru-RU"/>
        </w:rPr>
        <w:t>”</w:t>
      </w:r>
      <w:r w:rsidRPr="00EA52B7">
        <w:rPr>
          <w:rFonts w:cs="Arial"/>
          <w:szCs w:val="21"/>
        </w:rPr>
        <w:t> </w:t>
      </w:r>
      <w:r w:rsidRPr="00EA52B7">
        <w:rPr>
          <w:rFonts w:cs="Arial"/>
          <w:szCs w:val="21"/>
          <w:lang w:val="ru-RU"/>
        </w:rPr>
        <w:t>, “ІНВЕНТЕР”</w:t>
      </w:r>
      <w:r w:rsidRPr="00EA52B7">
        <w:rPr>
          <w:rFonts w:cs="Arial"/>
          <w:szCs w:val="21"/>
        </w:rPr>
        <w:t> </w:t>
      </w:r>
      <w:r w:rsidRPr="00EA52B7">
        <w:rPr>
          <w:rFonts w:cs="Arial"/>
          <w:szCs w:val="21"/>
          <w:lang w:val="ru-RU"/>
        </w:rPr>
        <w:t>, "Атмосфера" и т.д. (</w:t>
      </w:r>
      <w:hyperlink r:id="rId51" w:history="1">
        <w:r w:rsidRPr="00EA52B7">
          <w:rPr>
            <w:rFonts w:cs="Arial"/>
            <w:szCs w:val="21"/>
          </w:rPr>
          <w:t>http</w:t>
        </w:r>
        <w:r w:rsidRPr="00EA52B7">
          <w:rPr>
            <w:rFonts w:cs="Arial"/>
            <w:szCs w:val="21"/>
            <w:lang w:val="ru-RU"/>
          </w:rPr>
          <w:t>://</w:t>
        </w:r>
        <w:r w:rsidRPr="00EA52B7">
          <w:rPr>
            <w:rFonts w:cs="Arial"/>
            <w:szCs w:val="21"/>
          </w:rPr>
          <w:t>menr</w:t>
        </w:r>
        <w:r w:rsidRPr="00EA52B7">
          <w:rPr>
            <w:rFonts w:cs="Arial"/>
            <w:szCs w:val="21"/>
            <w:lang w:val="ru-RU"/>
          </w:rPr>
          <w:t>.</w:t>
        </w:r>
        <w:r w:rsidRPr="00EA52B7">
          <w:rPr>
            <w:rFonts w:cs="Arial"/>
            <w:szCs w:val="21"/>
          </w:rPr>
          <w:t>gov</w:t>
        </w:r>
        <w:r w:rsidRPr="00EA52B7">
          <w:rPr>
            <w:rFonts w:cs="Arial"/>
            <w:szCs w:val="21"/>
            <w:lang w:val="ru-RU"/>
          </w:rPr>
          <w:t>.</w:t>
        </w:r>
        <w:r w:rsidRPr="00EA52B7">
          <w:rPr>
            <w:rFonts w:cs="Arial"/>
            <w:szCs w:val="21"/>
          </w:rPr>
          <w:t>ua</w:t>
        </w:r>
        <w:r w:rsidRPr="00EA52B7">
          <w:rPr>
            <w:rFonts w:cs="Arial"/>
            <w:szCs w:val="21"/>
            <w:lang w:val="ru-RU"/>
          </w:rPr>
          <w:t>/</w:t>
        </w:r>
        <w:r w:rsidRPr="00EA52B7">
          <w:rPr>
            <w:rFonts w:cs="Arial"/>
            <w:szCs w:val="21"/>
          </w:rPr>
          <w:t>content</w:t>
        </w:r>
        <w:r w:rsidRPr="00EA52B7">
          <w:rPr>
            <w:rFonts w:cs="Arial"/>
            <w:szCs w:val="21"/>
            <w:lang w:val="ru-RU"/>
          </w:rPr>
          <w:t xml:space="preserve">/ </w:t>
        </w:r>
        <w:r w:rsidRPr="00EA52B7">
          <w:rPr>
            <w:rFonts w:cs="Arial"/>
            <w:szCs w:val="21"/>
          </w:rPr>
          <w:t>article</w:t>
        </w:r>
        <w:r w:rsidRPr="00EA52B7">
          <w:rPr>
            <w:rFonts w:cs="Arial"/>
            <w:szCs w:val="21"/>
            <w:lang w:val="ru-RU"/>
          </w:rPr>
          <w:t>/5964</w:t>
        </w:r>
      </w:hyperlink>
      <w:r w:rsidRPr="00EA52B7">
        <w:rPr>
          <w:rFonts w:cs="Arial"/>
          <w:szCs w:val="21"/>
          <w:lang w:val="ru-RU"/>
        </w:rPr>
        <w:t>).</w:t>
      </w:r>
    </w:p>
    <w:p w:rsidR="00395A9A" w:rsidRPr="00EA52B7" w:rsidRDefault="00560E03" w:rsidP="00BD0154">
      <w:pPr>
        <w:autoSpaceDE w:val="0"/>
        <w:autoSpaceDN w:val="0"/>
        <w:adjustRightInd w:val="0"/>
        <w:rPr>
          <w:rFonts w:cs="Arial"/>
          <w:szCs w:val="21"/>
          <w:lang w:val="lv-LV"/>
        </w:rPr>
      </w:pPr>
      <w:r w:rsidRPr="00EA52B7">
        <w:rPr>
          <w:rFonts w:cs="Arial"/>
          <w:szCs w:val="21"/>
          <w:lang w:val="ru-RU"/>
        </w:rPr>
        <w:t>Следует отметить, что некоторые программные продукты, которые применяются в Украине, являются устаревшими и имеют целый ряд недостатков. Используемое программное обеспечение не позволяет осуществлять прогноз на больших территориях для значительного количества источников, в большинстве случаев не учитываются рельефные особенности местности и ее застройки, нет качественной визуализации, отсутствуют Интернет-версии программных систем, нет баз данных и встроенных средств ввода географической информации, отсутствует метеорологический препроцессор, не поддерживается экспорт-импорт данных из дру</w:t>
      </w:r>
      <w:r w:rsidR="0074457B" w:rsidRPr="00EA52B7">
        <w:rPr>
          <w:rFonts w:cs="Arial"/>
          <w:szCs w:val="21"/>
          <w:lang w:val="ru-RU"/>
        </w:rPr>
        <w:t>гих систем  и т.д.</w:t>
      </w:r>
    </w:p>
    <w:p w:rsidR="0074457B" w:rsidRPr="00EA52B7" w:rsidRDefault="00280CC3" w:rsidP="00BD0154">
      <w:pPr>
        <w:rPr>
          <w:rFonts w:eastAsia="Calibri" w:cs="Arial"/>
          <w:i/>
          <w:color w:val="4F81BD"/>
          <w:spacing w:val="15"/>
          <w:szCs w:val="21"/>
          <w:u w:val="single"/>
          <w:lang w:val="ru-RU"/>
        </w:rPr>
      </w:pPr>
      <w:r w:rsidRPr="00EA52B7">
        <w:rPr>
          <w:rFonts w:eastAsia="Calibri" w:cs="Arial"/>
          <w:i/>
          <w:color w:val="4F81BD"/>
          <w:spacing w:val="15"/>
          <w:szCs w:val="21"/>
          <w:u w:val="single"/>
          <w:lang w:val="ru-RU"/>
        </w:rPr>
        <w:t xml:space="preserve">Оценка </w:t>
      </w:r>
      <w:r w:rsidR="00FA244C" w:rsidRPr="00EA52B7">
        <w:rPr>
          <w:rFonts w:eastAsia="Calibri" w:cs="Arial"/>
          <w:i/>
          <w:color w:val="4F81BD"/>
          <w:spacing w:val="15"/>
          <w:szCs w:val="21"/>
          <w:u w:val="single"/>
          <w:lang w:val="ru-RU"/>
        </w:rPr>
        <w:t>качества воздуха на национально</w:t>
      </w:r>
      <w:r w:rsidRPr="00EA52B7">
        <w:rPr>
          <w:rFonts w:eastAsia="Calibri" w:cs="Arial"/>
          <w:i/>
          <w:color w:val="4F81BD"/>
          <w:spacing w:val="15"/>
          <w:szCs w:val="21"/>
          <w:u w:val="single"/>
          <w:lang w:val="ru-RU"/>
        </w:rPr>
        <w:t>м</w:t>
      </w:r>
      <w:r w:rsidR="00FA244C" w:rsidRPr="00EA52B7">
        <w:rPr>
          <w:rFonts w:eastAsia="Calibri" w:cs="Arial"/>
          <w:i/>
          <w:color w:val="4F81BD"/>
          <w:spacing w:val="15"/>
          <w:szCs w:val="21"/>
          <w:u w:val="single"/>
          <w:lang w:val="ru-RU"/>
        </w:rPr>
        <w:t xml:space="preserve"> </w:t>
      </w:r>
      <w:r w:rsidRPr="00EA52B7">
        <w:rPr>
          <w:rFonts w:eastAsia="Calibri" w:cs="Arial"/>
          <w:i/>
          <w:color w:val="4F81BD"/>
          <w:spacing w:val="15"/>
          <w:szCs w:val="21"/>
          <w:u w:val="single"/>
          <w:lang w:val="ru-RU"/>
        </w:rPr>
        <w:t>и региональном уровнях</w:t>
      </w:r>
    </w:p>
    <w:p w:rsidR="00560E03" w:rsidRPr="00EA52B7" w:rsidRDefault="00560E03" w:rsidP="00BD0154">
      <w:pPr>
        <w:rPr>
          <w:rFonts w:cs="Arial"/>
          <w:szCs w:val="21"/>
          <w:lang w:val="ru-RU"/>
        </w:rPr>
      </w:pPr>
      <w:r w:rsidRPr="00EA52B7">
        <w:rPr>
          <w:rFonts w:cs="Arial"/>
          <w:szCs w:val="21"/>
          <w:lang w:val="ru-RU"/>
        </w:rPr>
        <w:t>Прогнозирование и планирование в области охраны атмосферного воздуха систематически ведется в соответствии с требованиями Законов Украины «О государственном прогнозировании и разработке программ экономического и социального развития Украины» от 23.03.2000  №1602-</w:t>
      </w:r>
      <w:r w:rsidRPr="00EA52B7">
        <w:rPr>
          <w:rFonts w:cs="Arial"/>
          <w:szCs w:val="21"/>
        </w:rPr>
        <w:t>III</w:t>
      </w:r>
      <w:r w:rsidRPr="00EA52B7">
        <w:rPr>
          <w:rFonts w:cs="Arial"/>
          <w:szCs w:val="21"/>
          <w:lang w:val="ru-RU"/>
        </w:rPr>
        <w:t xml:space="preserve"> и «Об охране атмосферного воздуха» от 16.10.1992 № 2707-</w:t>
      </w:r>
      <w:r w:rsidRPr="00EA52B7">
        <w:rPr>
          <w:rFonts w:cs="Arial"/>
          <w:szCs w:val="21"/>
        </w:rPr>
        <w:t>XII</w:t>
      </w:r>
      <w:r w:rsidRPr="00EA52B7">
        <w:rPr>
          <w:rFonts w:cs="Arial"/>
          <w:szCs w:val="21"/>
          <w:lang w:val="ru-RU"/>
        </w:rPr>
        <w:t>.</w:t>
      </w:r>
    </w:p>
    <w:p w:rsidR="00560E03" w:rsidRPr="00EA52B7" w:rsidRDefault="00560E03" w:rsidP="00BD0154">
      <w:pPr>
        <w:rPr>
          <w:rFonts w:cs="Arial"/>
          <w:szCs w:val="21"/>
          <w:lang w:val="ru-RU"/>
        </w:rPr>
      </w:pPr>
      <w:r w:rsidRPr="00EA52B7">
        <w:rPr>
          <w:rFonts w:cs="Arial"/>
          <w:szCs w:val="21"/>
          <w:lang w:val="ru-RU"/>
        </w:rPr>
        <w:t>Программы охраны и оздоровления атмосферного воздуха разрабатываются местными органами управления для регионов и городов на пятилетний период. В программах приводятся мероприятия по снижению выбросов загрязняющих веществ на региональном уровне, имеются разделы, посвященные мероприятиям в области охраны атмосферного воздуха и экологического мониторинга, и т.д.</w:t>
      </w:r>
    </w:p>
    <w:p w:rsidR="00560E03" w:rsidRPr="00EA52B7" w:rsidRDefault="00560E03" w:rsidP="00BD0154">
      <w:pPr>
        <w:rPr>
          <w:rFonts w:cs="Arial"/>
          <w:szCs w:val="21"/>
          <w:lang w:val="ru-RU"/>
        </w:rPr>
      </w:pPr>
      <w:r w:rsidRPr="00EA52B7">
        <w:rPr>
          <w:rFonts w:cs="Arial"/>
          <w:szCs w:val="21"/>
          <w:lang w:val="ru-RU"/>
        </w:rPr>
        <w:t>Отдельно каждое предприятие при получении разрешений на выбросы представляет программу природоохранных мероприятий и целевых показателей, где приводятся меры по снижению выбросов и достижению установленных нормативов, мероприятия по мониторингу качества воздуха и контролю выбросов загрязняющих веществ и т.д.</w:t>
      </w:r>
    </w:p>
    <w:p w:rsidR="00560E03" w:rsidRPr="00EA52B7" w:rsidRDefault="00560E03" w:rsidP="00BD0154">
      <w:pPr>
        <w:rPr>
          <w:rFonts w:cs="Arial"/>
          <w:szCs w:val="21"/>
          <w:lang w:val="ru-RU"/>
        </w:rPr>
      </w:pPr>
      <w:r w:rsidRPr="00EA52B7">
        <w:rPr>
          <w:rFonts w:cs="Arial"/>
          <w:szCs w:val="21"/>
          <w:lang w:val="ru-RU"/>
        </w:rPr>
        <w:t xml:space="preserve">При разработке программ и материалов по оценке воздействий, при получении разрешений на выбросы, определении значений фоновых концентраций прогнозы качества воздуха и </w:t>
      </w:r>
      <w:r w:rsidRPr="00EA52B7">
        <w:rPr>
          <w:rFonts w:cs="Arial"/>
          <w:szCs w:val="21"/>
          <w:lang w:val="ru-RU"/>
        </w:rPr>
        <w:lastRenderedPageBreak/>
        <w:t>эмиссии выбросов осуществляются в масштабе городов, групп предприятий или отдельных предприятий.</w:t>
      </w:r>
    </w:p>
    <w:p w:rsidR="00560E03" w:rsidRPr="00EA52B7" w:rsidRDefault="00560E03" w:rsidP="00BD0154">
      <w:pPr>
        <w:rPr>
          <w:rFonts w:cs="Arial"/>
          <w:szCs w:val="21"/>
          <w:lang w:val="ru-RU"/>
        </w:rPr>
      </w:pPr>
      <w:r w:rsidRPr="00EA52B7">
        <w:rPr>
          <w:rFonts w:cs="Arial"/>
          <w:szCs w:val="21"/>
          <w:lang w:val="ru-RU"/>
        </w:rPr>
        <w:t>При прогнозировании используются модели рассеивания и эмиссии примесей и соответствующие программные продукты. Применяются также регрессионные модели оценки объемов выбросов и качества воздуха совместно с разработкой сценариев развития экономики городов и учетом производственных программ предприятий. Основная проблема в этой области – это достоверное прогнозирование процессов социально-экономического развития городов на временном прогнозном горизонте в несколько лет. Достаточно важным является также достоверное предсказание технико-экономических показателей предприятий для составления производственных программ в процессе изменения экономических условий.</w:t>
      </w:r>
    </w:p>
    <w:p w:rsidR="00560E03" w:rsidRPr="00EA52B7" w:rsidRDefault="00560E03" w:rsidP="00BD0154">
      <w:pPr>
        <w:rPr>
          <w:rFonts w:cs="Arial"/>
          <w:szCs w:val="21"/>
          <w:lang w:val="ru-RU"/>
        </w:rPr>
      </w:pPr>
      <w:r w:rsidRPr="00EA52B7">
        <w:rPr>
          <w:rFonts w:cs="Arial"/>
          <w:szCs w:val="21"/>
          <w:lang w:val="ru-RU"/>
        </w:rPr>
        <w:t xml:space="preserve">Прогнозы качества воздуха и эмиссии выбросов в масштабе регионов и всей страны  в целом делаются достаточно редко, т.к. общепринятых достоверных моделей для прогнозирования процессов загрязнения воздуха над большими территориями в Украине нет. Данные прогнозы осуществляются преимущественно при выполнении научно-исследовательских работ как государственного, так и регионального уровней. </w:t>
      </w:r>
    </w:p>
    <w:p w:rsidR="00560E03" w:rsidRPr="00EA52B7" w:rsidRDefault="007C0872" w:rsidP="00BD0154">
      <w:pPr>
        <w:rPr>
          <w:rFonts w:cs="Arial"/>
          <w:szCs w:val="21"/>
          <w:lang w:val="ru-RU"/>
        </w:rPr>
      </w:pPr>
      <w:r w:rsidRPr="00EA52B7">
        <w:rPr>
          <w:rFonts w:cs="Arial"/>
          <w:szCs w:val="21"/>
          <w:lang w:val="ru-RU"/>
        </w:rPr>
        <w:t xml:space="preserve">Мониторинг качества воздуха также позволяет </w:t>
      </w:r>
      <w:r w:rsidR="00FA244C" w:rsidRPr="00EA52B7">
        <w:rPr>
          <w:rFonts w:cs="Arial"/>
          <w:szCs w:val="21"/>
          <w:lang w:val="ru-RU"/>
        </w:rPr>
        <w:t>группировать</w:t>
      </w:r>
      <w:r w:rsidRPr="00EA52B7">
        <w:rPr>
          <w:rFonts w:cs="Arial"/>
          <w:szCs w:val="21"/>
          <w:lang w:val="ru-RU"/>
        </w:rPr>
        <w:t xml:space="preserve"> территорию страны на зоны, в соответствии с уровнем загрязнения отдельной территории. </w:t>
      </w:r>
      <w:r w:rsidR="00560E03" w:rsidRPr="00EA52B7">
        <w:rPr>
          <w:rFonts w:cs="Arial"/>
          <w:szCs w:val="21"/>
          <w:lang w:val="ru-RU"/>
        </w:rPr>
        <w:t xml:space="preserve">Оценка загрязнения атмосферы проводится в соответствии с Государственными санитарными правилами охраны атмосферного воздуха в населенных пунктах от загрязнения. Сегодня по данным наблюдений наибольший уровень загрязнения атмосферного воздуха, который оценивается по индексу загрязнения атмосферы (ИЗА), как очень высокий и высокий, зарегистрирован в 25 городах Украины: Мариуполе, Макеевке, </w:t>
      </w:r>
      <w:r w:rsidR="00FA244C" w:rsidRPr="00EA52B7">
        <w:rPr>
          <w:rFonts w:cs="Arial"/>
          <w:szCs w:val="21"/>
          <w:lang w:val="ru-RU"/>
        </w:rPr>
        <w:t>Днепродзержинске</w:t>
      </w:r>
      <w:r w:rsidR="00560E03" w:rsidRPr="00EA52B7">
        <w:rPr>
          <w:rFonts w:cs="Arial"/>
          <w:szCs w:val="21"/>
          <w:lang w:val="ru-RU"/>
        </w:rPr>
        <w:t>, Лисичанске, Донецке, Одессе, Рубежном, Горловке, Дзержинске, Северодонецке, Армянске, Ровно, Славянске, Красноперекопске, Запорожье, Луцке, Енакиево, Краматорске, Николаеве, Днепропетровске, Кривом Роге, Ужгороде, Ялте, Киеве, Херсоне.</w:t>
      </w:r>
    </w:p>
    <w:p w:rsidR="00560E03" w:rsidRPr="00EA52B7" w:rsidRDefault="00560E03" w:rsidP="00BD0154">
      <w:pPr>
        <w:rPr>
          <w:rFonts w:cs="Arial"/>
          <w:szCs w:val="21"/>
          <w:lang w:val="ru-RU"/>
        </w:rPr>
      </w:pPr>
      <w:r w:rsidRPr="00EA52B7">
        <w:rPr>
          <w:rFonts w:cs="Arial"/>
          <w:szCs w:val="21"/>
          <w:lang w:val="ru-RU"/>
        </w:rPr>
        <w:t>Первые пять городов относятся к городам с очень высоким, остальные 20 – к городам с высоким уровнем загрязнения атмосферы.</w:t>
      </w:r>
    </w:p>
    <w:p w:rsidR="00560E03" w:rsidRPr="00EA52B7" w:rsidRDefault="00560E03" w:rsidP="00BD0154">
      <w:pPr>
        <w:rPr>
          <w:rFonts w:cs="Arial"/>
          <w:szCs w:val="21"/>
          <w:lang w:val="ru-RU"/>
        </w:rPr>
      </w:pPr>
      <w:r w:rsidRPr="00EA52B7">
        <w:rPr>
          <w:rFonts w:cs="Arial"/>
          <w:szCs w:val="21"/>
          <w:lang w:val="ru-RU"/>
        </w:rPr>
        <w:t>В 2010 году в городах Украины средние за год наблюдаемые концентрации вредных веществ превышали предельно допустимую среднесуточную концентрацию для следующих веществ:</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пыль в 22 городах (из 53 городов, где ведутся наблюдения);</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двуок</w:t>
      </w:r>
      <w:r w:rsidR="00C13636" w:rsidRPr="00EA52B7">
        <w:rPr>
          <w:rFonts w:cs="Arial"/>
          <w:szCs w:val="21"/>
          <w:lang w:val="ru-RU"/>
        </w:rPr>
        <w:t>сид</w:t>
      </w:r>
      <w:r w:rsidRPr="00EA52B7">
        <w:rPr>
          <w:rFonts w:cs="Arial"/>
          <w:szCs w:val="21"/>
          <w:lang w:val="ru-RU"/>
        </w:rPr>
        <w:t xml:space="preserve"> азота в 29 городах (из 53 городов);</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оксид азота в 1 городе (из 28 городов);</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оксид углерода в 11 городах (из 49 городов);</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 xml:space="preserve">бенз(а)пирен в 8 городах (из 50 городов); </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формальдегид в 37 городах (из 43 городов);</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фенол в 12 городах (из 23 городов);</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аммиак в 4 городах (из 23 городов);</w:t>
      </w:r>
    </w:p>
    <w:p w:rsidR="00560E03" w:rsidRPr="00EA52B7" w:rsidRDefault="00560E03" w:rsidP="00BD0154">
      <w:pPr>
        <w:numPr>
          <w:ilvl w:val="0"/>
          <w:numId w:val="11"/>
        </w:numPr>
        <w:ind w:left="714" w:hanging="357"/>
        <w:contextualSpacing/>
        <w:jc w:val="left"/>
        <w:rPr>
          <w:rFonts w:cs="Arial"/>
          <w:szCs w:val="21"/>
          <w:lang w:val="ru-RU"/>
        </w:rPr>
      </w:pPr>
      <w:r w:rsidRPr="00EA52B7">
        <w:rPr>
          <w:rFonts w:cs="Arial"/>
          <w:szCs w:val="21"/>
          <w:lang w:val="ru-RU"/>
        </w:rPr>
        <w:t>фтористый водород в 5 городах (из 14 городов);</w:t>
      </w:r>
    </w:p>
    <w:p w:rsidR="00BD0154" w:rsidRPr="00BD0154" w:rsidRDefault="00560E03" w:rsidP="00BD0154">
      <w:pPr>
        <w:numPr>
          <w:ilvl w:val="0"/>
          <w:numId w:val="11"/>
        </w:numPr>
        <w:ind w:left="714" w:hanging="357"/>
        <w:contextualSpacing/>
        <w:jc w:val="left"/>
        <w:rPr>
          <w:rFonts w:cs="Arial"/>
          <w:szCs w:val="21"/>
          <w:lang w:val="ru-RU"/>
        </w:rPr>
      </w:pPr>
      <w:r w:rsidRPr="00EA52B7">
        <w:rPr>
          <w:rFonts w:cs="Arial"/>
          <w:szCs w:val="21"/>
          <w:lang w:val="ru-RU"/>
        </w:rPr>
        <w:t>сероводород в 8 городах (из 16 городов);</w:t>
      </w:r>
    </w:p>
    <w:p w:rsidR="00560E03" w:rsidRPr="00BD0154" w:rsidRDefault="00560E03" w:rsidP="00BD0154">
      <w:pPr>
        <w:numPr>
          <w:ilvl w:val="0"/>
          <w:numId w:val="11"/>
        </w:numPr>
        <w:ind w:left="714" w:hanging="357"/>
        <w:contextualSpacing/>
        <w:jc w:val="left"/>
        <w:rPr>
          <w:rFonts w:cs="Arial"/>
          <w:szCs w:val="21"/>
          <w:lang w:val="ru-RU"/>
        </w:rPr>
      </w:pPr>
      <w:r w:rsidRPr="00BD0154">
        <w:rPr>
          <w:rFonts w:cs="Arial"/>
          <w:szCs w:val="21"/>
          <w:lang w:val="ru-RU"/>
        </w:rPr>
        <w:t>сажа в 1 городе (из 6 городов).</w:t>
      </w:r>
    </w:p>
    <w:p w:rsidR="00560E03" w:rsidRPr="00EA52B7" w:rsidRDefault="00560E03" w:rsidP="00BD0154">
      <w:pPr>
        <w:rPr>
          <w:rFonts w:cs="Arial"/>
          <w:szCs w:val="21"/>
          <w:lang w:val="ru-RU"/>
        </w:rPr>
      </w:pPr>
      <w:r w:rsidRPr="00EA52B7">
        <w:rPr>
          <w:rFonts w:cs="Arial"/>
          <w:szCs w:val="21"/>
          <w:lang w:val="ru-RU"/>
        </w:rPr>
        <w:t xml:space="preserve">В остальных городах страны наблюдаемые среднегодовые концентрации вредных веществ были ниже допустимых норм. По данным сети наблюдений Укргидрометслужбы с 2003 года общий уровень загрязнения атмосферного воздуха в среднем в городах Украины существенно не меняется и резких тенденций к росту загрязнения атмосферы в целом не наблюдается. Однако с 2007 года количество городов, в которых наблюдался очень высокий и высокий </w:t>
      </w:r>
      <w:r w:rsidRPr="00EA52B7">
        <w:rPr>
          <w:rFonts w:cs="Arial"/>
          <w:szCs w:val="21"/>
          <w:lang w:val="ru-RU"/>
        </w:rPr>
        <w:lastRenderedPageBreak/>
        <w:t>уровень загрязнения атмосферного воздуха, увеличилось с 21 до 25 единиц (2010) и 24 единиц (2011).</w:t>
      </w:r>
    </w:p>
    <w:p w:rsidR="00560E03" w:rsidRPr="00EA52B7" w:rsidRDefault="00560E03" w:rsidP="00BD0154">
      <w:pPr>
        <w:numPr>
          <w:ilvl w:val="1"/>
          <w:numId w:val="0"/>
        </w:numPr>
        <w:jc w:val="left"/>
        <w:outlineLvl w:val="3"/>
        <w:rPr>
          <w:rFonts w:cs="Arial"/>
          <w:i/>
          <w:iCs/>
          <w:color w:val="4F81BD"/>
          <w:spacing w:val="15"/>
          <w:sz w:val="24"/>
          <w:szCs w:val="24"/>
          <w:lang w:val="ru-RU"/>
        </w:rPr>
      </w:pPr>
      <w:bookmarkStart w:id="161" w:name="_Toc328405574"/>
      <w:bookmarkStart w:id="162" w:name="_Toc329953922"/>
      <w:bookmarkStart w:id="163" w:name="_Toc329955709"/>
      <w:bookmarkStart w:id="164" w:name="_Toc329956977"/>
      <w:bookmarkStart w:id="165" w:name="_Toc329957457"/>
      <w:bookmarkStart w:id="166" w:name="_Toc330034118"/>
      <w:bookmarkStart w:id="167" w:name="_Toc330034228"/>
      <w:bookmarkStart w:id="168" w:name="_Toc330034382"/>
      <w:bookmarkStart w:id="169" w:name="_Toc330035057"/>
      <w:bookmarkStart w:id="170" w:name="_Toc348521080"/>
      <w:r w:rsidRPr="00EA52B7">
        <w:rPr>
          <w:rFonts w:cs="Arial"/>
          <w:i/>
          <w:iCs/>
          <w:color w:val="4F81BD"/>
          <w:spacing w:val="15"/>
          <w:sz w:val="24"/>
          <w:szCs w:val="24"/>
          <w:lang w:val="ru-RU"/>
        </w:rPr>
        <w:t>Информация о состоянии атмосферного воздуха</w:t>
      </w:r>
      <w:bookmarkEnd w:id="161"/>
      <w:bookmarkEnd w:id="162"/>
      <w:bookmarkEnd w:id="163"/>
      <w:bookmarkEnd w:id="164"/>
      <w:bookmarkEnd w:id="165"/>
      <w:bookmarkEnd w:id="166"/>
      <w:bookmarkEnd w:id="167"/>
      <w:bookmarkEnd w:id="168"/>
      <w:bookmarkEnd w:id="169"/>
      <w:bookmarkEnd w:id="170"/>
    </w:p>
    <w:p w:rsidR="00560E03" w:rsidRPr="00EA52B7" w:rsidRDefault="00560E03" w:rsidP="00BD0154">
      <w:pPr>
        <w:rPr>
          <w:rFonts w:eastAsia="Calibri" w:cs="Arial"/>
          <w:sz w:val="20"/>
          <w:lang w:val="ru-RU"/>
        </w:rPr>
      </w:pPr>
      <w:r w:rsidRPr="00EA52B7">
        <w:rPr>
          <w:rFonts w:eastAsia="Calibri" w:cs="Arial"/>
          <w:szCs w:val="21"/>
          <w:lang w:val="ru-RU"/>
        </w:rPr>
        <w:t xml:space="preserve">Отчеты по мониторингу качества воздуха в Украине и ее регионах делаются ежемесячно, ежеквартально и ежегодно, информация о состоянии загрязнения природной среды и соответствующие информационно-аналитические обзоры приведены на сайтах Минприроды Украины: </w:t>
      </w:r>
      <w:hyperlink r:id="rId52" w:history="1">
        <w:r w:rsidRPr="00EA52B7">
          <w:rPr>
            <w:rFonts w:eastAsia="Calibri" w:cs="Arial"/>
            <w:color w:val="0000FF"/>
            <w:sz w:val="20"/>
            <w:lang w:val="ru-RU"/>
          </w:rPr>
          <w:t>http://menr.gov.ua/content/category/74</w:t>
        </w:r>
      </w:hyperlink>
      <w:r w:rsidRPr="00EA52B7">
        <w:rPr>
          <w:rFonts w:eastAsia="Calibri" w:cs="Arial"/>
          <w:sz w:val="20"/>
          <w:lang w:val="ru-RU"/>
        </w:rPr>
        <w:t xml:space="preserve"> </w:t>
      </w:r>
      <w:r w:rsidRPr="003D68D8">
        <w:rPr>
          <w:rFonts w:eastAsia="Calibri" w:cs="Arial"/>
          <w:szCs w:val="21"/>
          <w:lang w:val="ru-RU"/>
        </w:rPr>
        <w:t>и</w:t>
      </w:r>
      <w:r w:rsidRPr="00EA52B7">
        <w:rPr>
          <w:rFonts w:eastAsia="Calibri" w:cs="Arial"/>
          <w:sz w:val="20"/>
          <w:lang w:val="ru-RU"/>
        </w:rPr>
        <w:t xml:space="preserve"> </w:t>
      </w:r>
      <w:hyperlink r:id="rId53" w:history="1">
        <w:r w:rsidRPr="00EA52B7">
          <w:rPr>
            <w:rFonts w:eastAsia="Calibri" w:cs="Arial"/>
            <w:color w:val="0000FF"/>
            <w:sz w:val="20"/>
            <w:lang w:val="ru-RU"/>
          </w:rPr>
          <w:t>http://www.ecobank.org.ua/state/Pages/default.aspx</w:t>
        </w:r>
      </w:hyperlink>
      <w:r w:rsidRPr="00EA52B7">
        <w:rPr>
          <w:rFonts w:eastAsia="Calibri" w:cs="Arial"/>
          <w:sz w:val="20"/>
          <w:lang w:val="ru-RU"/>
        </w:rPr>
        <w:t>.</w:t>
      </w:r>
    </w:p>
    <w:p w:rsidR="00560E03" w:rsidRPr="00EA52B7" w:rsidRDefault="00560E03" w:rsidP="00BD0154">
      <w:pPr>
        <w:rPr>
          <w:rFonts w:eastAsia="Calibri" w:cs="Arial"/>
          <w:szCs w:val="21"/>
          <w:lang w:val="ru-RU"/>
        </w:rPr>
      </w:pPr>
      <w:r w:rsidRPr="00EA52B7">
        <w:rPr>
          <w:rFonts w:eastAsia="Calibri" w:cs="Arial"/>
          <w:szCs w:val="21"/>
          <w:lang w:val="ru-RU"/>
        </w:rPr>
        <w:t xml:space="preserve">Областные гидрометеоцентры и СЭС делают ежеквартальные обзоры о состоянии загрязнения атмосферного воздуха в городах и районах страны. Областными гидрометеоцентрами делаются также ежемесячные обзоры о состоянии загрязнения атмосферного воздуха в городах, которые предоставляются в виде электронных бюллетеней. </w:t>
      </w:r>
    </w:p>
    <w:p w:rsidR="00560E03" w:rsidRPr="00EA52B7" w:rsidRDefault="00560E03" w:rsidP="003D68D8">
      <w:pPr>
        <w:rPr>
          <w:rFonts w:eastAsia="Calibri" w:cs="Arial"/>
          <w:color w:val="0000FF"/>
          <w:sz w:val="20"/>
          <w:lang w:val="ru-RU"/>
        </w:rPr>
      </w:pPr>
      <w:r w:rsidRPr="00EA52B7">
        <w:rPr>
          <w:rFonts w:eastAsia="Calibri" w:cs="Arial"/>
          <w:szCs w:val="21"/>
          <w:lang w:val="ru-RU"/>
        </w:rPr>
        <w:t>Полученные данные передаются в Информационно-аналитический центр Государственной системы экологического мониторинга Минприроды Украины (ИАЦ ГСМОС) и накапливаются в банках экологических данных. На основе полученной информации осуществляется подготовка Национальных докладов о состоянии окружающей природной среды в Украине, а также информационно-аналитических обзоров и бюллетеней «Состояние окружающей среды в Украине», которые представляются для общественности на веб-порталах ИАЦ ГСМОС</w:t>
      </w:r>
      <w:r w:rsidRPr="00EA52B7">
        <w:rPr>
          <w:rFonts w:eastAsia="Calibri" w:cs="Arial"/>
          <w:sz w:val="22"/>
          <w:szCs w:val="22"/>
          <w:lang w:val="ru-RU"/>
        </w:rPr>
        <w:t xml:space="preserve"> и </w:t>
      </w:r>
      <w:r w:rsidRPr="003D68D8">
        <w:rPr>
          <w:rFonts w:eastAsia="Calibri" w:cs="Arial"/>
          <w:szCs w:val="21"/>
          <w:lang w:val="ru-RU"/>
        </w:rPr>
        <w:t>Министерства</w:t>
      </w:r>
      <w:r w:rsidR="003D68D8" w:rsidRPr="003D68D8">
        <w:rPr>
          <w:rFonts w:eastAsia="Calibri" w:cs="Arial"/>
          <w:szCs w:val="21"/>
          <w:lang w:val="ru-RU"/>
        </w:rPr>
        <w:t>:</w:t>
      </w:r>
      <w:hyperlink r:id="rId54" w:history="1">
        <w:r w:rsidRPr="003D68D8">
          <w:rPr>
            <w:rFonts w:eastAsia="Calibri" w:cs="Arial"/>
            <w:color w:val="0000FF"/>
            <w:sz w:val="20"/>
            <w:lang w:val="ru-RU"/>
          </w:rPr>
          <w:t>http://www.ecobank.org.ua/Pages/default.aspx</w:t>
        </w:r>
      </w:hyperlink>
      <w:r w:rsidR="003D68D8" w:rsidRPr="003D68D8">
        <w:rPr>
          <w:rFonts w:eastAsia="Calibri" w:cs="Arial"/>
          <w:color w:val="0000FF"/>
          <w:sz w:val="20"/>
          <w:lang w:val="ru-RU"/>
        </w:rPr>
        <w:t xml:space="preserve">, </w:t>
      </w:r>
      <w:hyperlink r:id="rId55" w:history="1">
        <w:r w:rsidRPr="003D68D8">
          <w:rPr>
            <w:rFonts w:eastAsia="Calibri" w:cs="Arial"/>
            <w:color w:val="0000FF"/>
            <w:sz w:val="20"/>
            <w:lang w:val="ru-RU"/>
          </w:rPr>
          <w:t>http://menr.gov.ua/content/category/74</w:t>
        </w:r>
      </w:hyperlink>
    </w:p>
    <w:p w:rsidR="0006310F" w:rsidRPr="00EA52B7" w:rsidRDefault="0006310F" w:rsidP="00D179DE">
      <w:pPr>
        <w:spacing w:before="0" w:after="120" w:line="240" w:lineRule="auto"/>
        <w:rPr>
          <w:rFonts w:eastAsia="Calibri" w:cs="Arial"/>
          <w:color w:val="0000FF"/>
          <w:sz w:val="20"/>
          <w:lang w:val="ru-RU"/>
        </w:rPr>
      </w:pPr>
    </w:p>
    <w:sectPr w:rsidR="0006310F" w:rsidRPr="00EA52B7" w:rsidSect="00867666">
      <w:type w:val="continuous"/>
      <w:pgSz w:w="11907" w:h="16839"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A5D" w:rsidRDefault="00603A5D">
      <w:r>
        <w:separator/>
      </w:r>
    </w:p>
    <w:p w:rsidR="00603A5D" w:rsidRDefault="00603A5D"/>
    <w:p w:rsidR="00603A5D" w:rsidRDefault="00603A5D"/>
  </w:endnote>
  <w:endnote w:type="continuationSeparator" w:id="0">
    <w:p w:rsidR="00603A5D" w:rsidRDefault="00603A5D">
      <w:r>
        <w:continuationSeparator/>
      </w:r>
    </w:p>
    <w:p w:rsidR="00603A5D" w:rsidRDefault="00603A5D"/>
    <w:p w:rsidR="00603A5D" w:rsidRDefault="00603A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00"/>
    <w:family w:val="swiss"/>
    <w:pitch w:val="variable"/>
    <w:sig w:usb0="61002BDF"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wis721 Cn BT">
    <w:charset w:val="00"/>
    <w:family w:val="swiss"/>
    <w:pitch w:val="variable"/>
    <w:sig w:usb0="00000087" w:usb1="00000000" w:usb2="00000000" w:usb3="00000000" w:csb0="0000001B" w:csb1="00000000"/>
  </w:font>
  <w:font w:name="Swis721 BT">
    <w:charset w:val="00"/>
    <w:family w:val="swiss"/>
    <w:pitch w:val="variable"/>
    <w:sig w:usb0="00000087" w:usb1="00000000" w:usb2="00000000" w:usb3="00000000" w:csb0="0000001B"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154" w:rsidRDefault="00BD0154" w:rsidP="00E45880">
    <w:pPr>
      <w:pStyle w:val="Footer"/>
      <w:rPr>
        <w:b/>
      </w:rPr>
    </w:pPr>
    <w:r>
      <w:tab/>
    </w:r>
    <w:r w:rsidR="00DA3F16">
      <w:fldChar w:fldCharType="begin"/>
    </w:r>
    <w:r>
      <w:instrText xml:space="preserve"> STYLEREF  "Cover brol"  \* MERGEFORMAT </w:instrText>
    </w:r>
    <w:r w:rsidR="00DA3F16">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154" w:rsidRDefault="00BD0154" w:rsidP="005C0D05">
    <w:pPr>
      <w:pStyle w:val="Footer"/>
      <w:pBdr>
        <w:top w:val="single" w:sz="4" w:space="6" w:color="0070C0"/>
      </w:pBdr>
      <w:jc w:val="right"/>
    </w:pPr>
    <w:r w:rsidRPr="00572FD7">
      <w:rPr>
        <w:rFonts w:ascii="Arial Narrow" w:hAnsi="Arial Narrow"/>
        <w:color w:val="B8CCE4"/>
        <w:spacing w:val="60"/>
        <w:sz w:val="20"/>
        <w:szCs w:val="20"/>
      </w:rPr>
      <w:t>Page</w:t>
    </w:r>
    <w:r>
      <w:t xml:space="preserve"> </w:t>
    </w:r>
    <w:r w:rsidR="00DA3F16" w:rsidRPr="003C2EF9">
      <w:rPr>
        <w:rFonts w:ascii="Arial Narrow" w:hAnsi="Arial Narrow"/>
        <w:b/>
        <w:bCs w:val="0"/>
        <w:noProof w:val="0"/>
        <w:color w:val="0070C0"/>
        <w:sz w:val="20"/>
        <w:szCs w:val="20"/>
      </w:rPr>
      <w:fldChar w:fldCharType="begin"/>
    </w:r>
    <w:r w:rsidRPr="003C2EF9">
      <w:rPr>
        <w:rFonts w:ascii="Arial Narrow" w:hAnsi="Arial Narrow"/>
        <w:b/>
        <w:color w:val="0070C0"/>
        <w:sz w:val="20"/>
        <w:szCs w:val="20"/>
      </w:rPr>
      <w:instrText xml:space="preserve"> PAGE   \* MERGEFORMAT </w:instrText>
    </w:r>
    <w:r w:rsidR="00DA3F16" w:rsidRPr="003C2EF9">
      <w:rPr>
        <w:rFonts w:ascii="Arial Narrow" w:hAnsi="Arial Narrow"/>
        <w:b/>
        <w:bCs w:val="0"/>
        <w:noProof w:val="0"/>
        <w:color w:val="0070C0"/>
        <w:sz w:val="20"/>
        <w:szCs w:val="20"/>
      </w:rPr>
      <w:fldChar w:fldCharType="separate"/>
    </w:r>
    <w:r w:rsidR="00270F62">
      <w:rPr>
        <w:rFonts w:ascii="Arial Narrow" w:hAnsi="Arial Narrow"/>
        <w:b/>
        <w:color w:val="0070C0"/>
        <w:sz w:val="20"/>
        <w:szCs w:val="20"/>
      </w:rPr>
      <w:t>2</w:t>
    </w:r>
    <w:r w:rsidR="00DA3F16" w:rsidRPr="003C2EF9">
      <w:rPr>
        <w:rFonts w:ascii="Arial Narrow" w:hAnsi="Arial Narrow"/>
        <w:b/>
        <w:bCs w:val="0"/>
        <w:color w:val="0070C0"/>
        <w:sz w:val="20"/>
        <w:szCs w:val="20"/>
      </w:rPr>
      <w:fldChar w:fldCharType="end"/>
    </w:r>
    <w:r w:rsidRPr="003C2EF9">
      <w:rPr>
        <w:rFonts w:ascii="Arial Narrow" w:hAnsi="Arial Narrow"/>
        <w:b/>
        <w:bCs w:val="0"/>
        <w:color w:val="0070C0"/>
        <w:sz w:val="20"/>
        <w:szCs w:val="20"/>
      </w:rPr>
      <w:t xml:space="preserve"> /</w:t>
    </w:r>
    <w:r w:rsidRPr="003C2EF9">
      <w:rPr>
        <w:b/>
        <w:color w:val="0070C0"/>
      </w:rPr>
      <w:t xml:space="preserve"> </w:t>
    </w:r>
    <w:r w:rsidR="00603A5D">
      <w:fldChar w:fldCharType="begin"/>
    </w:r>
    <w:r w:rsidR="00603A5D">
      <w:instrText xml:space="preserve"> NUMPAGES   \* MERGEFORMAT </w:instrText>
    </w:r>
    <w:r w:rsidR="00603A5D">
      <w:fldChar w:fldCharType="separate"/>
    </w:r>
    <w:r w:rsidR="00270F62" w:rsidRPr="00270F62">
      <w:rPr>
        <w:rFonts w:ascii="Arial Narrow" w:hAnsi="Arial Narrow"/>
        <w:b/>
        <w:color w:val="0070C0"/>
        <w:sz w:val="20"/>
        <w:szCs w:val="20"/>
      </w:rPr>
      <w:t>76</w:t>
    </w:r>
    <w:r w:rsidR="00603A5D">
      <w:rPr>
        <w:rFonts w:ascii="Arial Narrow" w:hAnsi="Arial Narrow"/>
        <w:b/>
        <w:color w:val="0070C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93" w:type="dxa"/>
      <w:tblCellMar>
        <w:left w:w="0" w:type="dxa"/>
        <w:right w:w="0" w:type="dxa"/>
      </w:tblCellMar>
      <w:tblLook w:val="00A0" w:firstRow="1" w:lastRow="0" w:firstColumn="1" w:lastColumn="0" w:noHBand="0" w:noVBand="0"/>
    </w:tblPr>
    <w:tblGrid>
      <w:gridCol w:w="3861"/>
      <w:gridCol w:w="3401"/>
    </w:tblGrid>
    <w:tr w:rsidR="00BD0154" w:rsidRPr="00034647">
      <w:tc>
        <w:tcPr>
          <w:tcW w:w="3861" w:type="dxa"/>
        </w:tcPr>
        <w:p w:rsidR="00BD0154" w:rsidRPr="00144396" w:rsidRDefault="00BD0154" w:rsidP="00144396">
          <w:pPr>
            <w:pStyle w:val="Coverfooter"/>
            <w:rPr>
              <w:lang w:val="ru-RU"/>
            </w:rPr>
          </w:pPr>
          <w:bookmarkStart w:id="1" w:name="OLE_LINK1"/>
          <w:bookmarkStart w:id="2" w:name="OLE_LINK2"/>
          <w:bookmarkStart w:id="3" w:name="_Hlk165100841"/>
          <w:r w:rsidRPr="00144396">
            <w:rPr>
              <w:lang w:val="ru-RU"/>
            </w:rPr>
            <w:t xml:space="preserve">Проект финансируется </w:t>
          </w:r>
        </w:p>
        <w:p w:rsidR="00BD0154" w:rsidRDefault="00BD0154" w:rsidP="00144396">
          <w:pPr>
            <w:pStyle w:val="Coverfooter"/>
            <w:spacing w:before="0" w:line="240" w:lineRule="auto"/>
          </w:pPr>
          <w:r w:rsidRPr="00144396">
            <w:rPr>
              <w:lang w:val="ru-RU"/>
            </w:rPr>
            <w:t>Европейским Союзом</w:t>
          </w:r>
        </w:p>
      </w:tc>
      <w:tc>
        <w:tcPr>
          <w:tcW w:w="3401" w:type="dxa"/>
        </w:tcPr>
        <w:p w:rsidR="00BD0154" w:rsidRDefault="00BD0154" w:rsidP="00144396">
          <w:pPr>
            <w:pStyle w:val="Coverfooter"/>
            <w:rPr>
              <w:lang w:val="ru-RU"/>
            </w:rPr>
          </w:pPr>
          <w:r>
            <w:rPr>
              <w:lang w:val="ru-RU"/>
            </w:rPr>
            <w:t>Проект</w:t>
          </w:r>
          <w:r w:rsidRPr="00144396">
            <w:rPr>
              <w:lang w:val="ru-RU"/>
            </w:rPr>
            <w:t xml:space="preserve"> </w:t>
          </w:r>
          <w:r>
            <w:rPr>
              <w:lang w:val="ru-RU"/>
            </w:rPr>
            <w:t>выполняется</w:t>
          </w:r>
          <w:r w:rsidRPr="00144396">
            <w:rPr>
              <w:lang w:val="ru-RU"/>
            </w:rPr>
            <w:t xml:space="preserve"> </w:t>
          </w:r>
        </w:p>
        <w:p w:rsidR="00BD0154" w:rsidRPr="00144396" w:rsidRDefault="00BD0154" w:rsidP="00144396">
          <w:pPr>
            <w:pStyle w:val="Coverfooter"/>
            <w:spacing w:before="0" w:line="240" w:lineRule="auto"/>
            <w:rPr>
              <w:lang w:val="ru-RU"/>
            </w:rPr>
          </w:pPr>
          <w:r>
            <w:rPr>
              <w:lang w:val="ru-RU"/>
            </w:rPr>
            <w:t>консорциумом</w:t>
          </w:r>
          <w:r w:rsidRPr="00144396">
            <w:rPr>
              <w:lang w:val="ru-RU"/>
            </w:rPr>
            <w:t xml:space="preserve"> </w:t>
          </w:r>
          <w:r>
            <w:rPr>
              <w:lang w:val="ru-RU"/>
            </w:rPr>
            <w:t>во</w:t>
          </w:r>
          <w:r w:rsidRPr="00144396">
            <w:rPr>
              <w:lang w:val="ru-RU"/>
            </w:rPr>
            <w:t xml:space="preserve"> </w:t>
          </w:r>
          <w:r>
            <w:rPr>
              <w:lang w:val="ru-RU"/>
            </w:rPr>
            <w:t>главе</w:t>
          </w:r>
          <w:r w:rsidRPr="00144396">
            <w:rPr>
              <w:lang w:val="ru-RU"/>
            </w:rPr>
            <w:t xml:space="preserve"> </w:t>
          </w:r>
          <w:r>
            <w:rPr>
              <w:lang w:val="ru-RU"/>
            </w:rPr>
            <w:t>с</w:t>
          </w:r>
          <w:r w:rsidRPr="00144396">
            <w:rPr>
              <w:lang w:val="ru-RU"/>
            </w:rPr>
            <w:t xml:space="preserve"> </w:t>
          </w:r>
          <w:r>
            <w:rPr>
              <w:lang w:val="en-US"/>
            </w:rPr>
            <w:t>MHW</w:t>
          </w:r>
        </w:p>
      </w:tc>
    </w:tr>
    <w:bookmarkEnd w:id="1"/>
    <w:bookmarkEnd w:id="2"/>
    <w:bookmarkEnd w:id="3"/>
  </w:tbl>
  <w:p w:rsidR="00BD0154" w:rsidRPr="00144396" w:rsidRDefault="00BD0154" w:rsidP="00FE4B9B">
    <w:pPr>
      <w:pStyle w:val="Footer"/>
      <w:pBdr>
        <w:top w:val="none" w:sz="0" w:space="0" w:color="auto"/>
      </w:pBdr>
      <w:tabs>
        <w:tab w:val="left" w:pos="1653"/>
      </w:tabs>
      <w:jc w:val="both"/>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A5D" w:rsidRDefault="00603A5D" w:rsidP="003053EC">
      <w:pPr>
        <w:spacing w:before="0" w:line="240" w:lineRule="auto"/>
      </w:pPr>
      <w:r>
        <w:separator/>
      </w:r>
    </w:p>
  </w:footnote>
  <w:footnote w:type="continuationSeparator" w:id="0">
    <w:p w:rsidR="00603A5D" w:rsidRDefault="00603A5D">
      <w:r>
        <w:continuationSeparator/>
      </w:r>
    </w:p>
    <w:p w:rsidR="00603A5D" w:rsidRDefault="00603A5D"/>
    <w:p w:rsidR="00603A5D" w:rsidRDefault="00603A5D"/>
  </w:footnote>
  <w:footnote w:id="1">
    <w:p w:rsidR="00BD0154" w:rsidRPr="000B58AF" w:rsidRDefault="00BD0154" w:rsidP="003A576A">
      <w:pPr>
        <w:pStyle w:val="FootnoteText"/>
        <w:spacing w:before="0" w:line="240" w:lineRule="auto"/>
        <w:rPr>
          <w:lang w:val="lv-LV"/>
        </w:rPr>
      </w:pPr>
      <w:r>
        <w:rPr>
          <w:rStyle w:val="FootnoteReference"/>
        </w:rPr>
        <w:footnoteRef/>
      </w:r>
      <w:r w:rsidRPr="00BB2E4E">
        <w:rPr>
          <w:lang w:val="ru-RU"/>
        </w:rPr>
        <w:t xml:space="preserve"> </w:t>
      </w:r>
      <w:r w:rsidRPr="00420BB8">
        <w:rPr>
          <w:rFonts w:cs="Arial"/>
          <w:lang w:val="ru-RU"/>
        </w:rPr>
        <w:t>ИДК представляют собой четкую документацию о предоставленных данных по выбросам и данных о деятельности на уровне дизагрегирования (разделения по видам</w:t>
      </w:r>
      <w:r w:rsidRPr="00420BB8">
        <w:rPr>
          <w:color w:val="FF0000"/>
          <w:lang w:val="ru-RU"/>
        </w:rPr>
        <w:t xml:space="preserve"> </w:t>
      </w:r>
      <w:r w:rsidRPr="0068042D">
        <w:rPr>
          <w:rFonts w:cs="Arial"/>
          <w:lang w:val="ru-RU"/>
        </w:rPr>
        <w:t>деятельности</w:t>
      </w:r>
      <w:r w:rsidRPr="00420BB8">
        <w:rPr>
          <w:rFonts w:cs="Arial"/>
          <w:lang w:val="ru-RU"/>
        </w:rPr>
        <w:t>), которое обеспечивает достаточное понимание того, как был составлен кадастр, и соответствует требованиям надлежащей практики</w:t>
      </w:r>
    </w:p>
  </w:footnote>
  <w:footnote w:id="2">
    <w:p w:rsidR="00BD0154" w:rsidRPr="005B3A67" w:rsidRDefault="00BD0154" w:rsidP="00211F40">
      <w:pPr>
        <w:pStyle w:val="FootnoteText"/>
        <w:spacing w:before="0" w:line="240" w:lineRule="auto"/>
        <w:rPr>
          <w:lang w:val="lv-LV"/>
        </w:rPr>
      </w:pPr>
      <w:r>
        <w:rPr>
          <w:rStyle w:val="FootnoteReference"/>
        </w:rPr>
        <w:footnoteRef/>
      </w:r>
      <w:r w:rsidRPr="00203C07">
        <w:rPr>
          <w:lang w:val="lv-LV"/>
        </w:rPr>
        <w:t xml:space="preserve"> </w:t>
      </w:r>
      <w:hyperlink r:id="rId1" w:history="1">
        <w:r w:rsidRPr="00203C07">
          <w:rPr>
            <w:rStyle w:val="Hyperlink"/>
            <w:lang w:val="lv-LV"/>
          </w:rPr>
          <w:t>http://www.ceip.at/webdab-emission-database</w:t>
        </w:r>
      </w:hyperlink>
    </w:p>
  </w:footnote>
  <w:footnote w:id="3">
    <w:p w:rsidR="00BD0154" w:rsidRPr="00420BB8" w:rsidRDefault="00BD0154" w:rsidP="00211F40">
      <w:pPr>
        <w:spacing w:before="0" w:line="240" w:lineRule="auto"/>
        <w:jc w:val="left"/>
        <w:rPr>
          <w:rFonts w:eastAsia="Calibri" w:cs="Arial"/>
          <w:sz w:val="18"/>
          <w:szCs w:val="18"/>
          <w:lang w:val="lv-LV"/>
        </w:rPr>
      </w:pPr>
      <w:r w:rsidRPr="00420BB8">
        <w:rPr>
          <w:rStyle w:val="FootnoteReference"/>
          <w:sz w:val="18"/>
          <w:szCs w:val="18"/>
        </w:rPr>
        <w:footnoteRef/>
      </w:r>
      <w:r w:rsidRPr="00420BB8">
        <w:rPr>
          <w:sz w:val="18"/>
          <w:szCs w:val="18"/>
          <w:lang w:val="lv-LV"/>
        </w:rPr>
        <w:t xml:space="preserve"> </w:t>
      </w:r>
      <w:r w:rsidRPr="00420BB8">
        <w:rPr>
          <w:sz w:val="18"/>
          <w:szCs w:val="18"/>
          <w:lang w:val="ru-RU"/>
        </w:rPr>
        <w:t>Код</w:t>
      </w:r>
      <w:r w:rsidRPr="00420BB8">
        <w:rPr>
          <w:rFonts w:eastAsia="Calibri" w:cs="Arial"/>
          <w:sz w:val="18"/>
          <w:szCs w:val="18"/>
          <w:lang w:val="lv-LV"/>
        </w:rPr>
        <w:t>: “NFR” (Номенклатура для отчетности), “Другие” (</w:t>
      </w:r>
      <w:r w:rsidRPr="00420BB8">
        <w:rPr>
          <w:rFonts w:eastAsia="Calibri" w:cs="Arial"/>
          <w:sz w:val="18"/>
          <w:szCs w:val="18"/>
          <w:lang w:val="ru-RU"/>
        </w:rPr>
        <w:t>Формат отличный от предусмотренного Руководством ЕМЕП/ЕАОС</w:t>
      </w:r>
      <w:r w:rsidRPr="00420BB8">
        <w:rPr>
          <w:rFonts w:eastAsia="Calibri" w:cs="Arial"/>
          <w:sz w:val="18"/>
          <w:szCs w:val="18"/>
          <w:lang w:val="lv-LV"/>
        </w:rPr>
        <w:t>)</w:t>
      </w:r>
    </w:p>
  </w:footnote>
  <w:footnote w:id="4">
    <w:p w:rsidR="00BD0154" w:rsidRPr="00672A3B" w:rsidRDefault="00BD0154" w:rsidP="00211F40">
      <w:pPr>
        <w:pStyle w:val="FootnoteText"/>
        <w:spacing w:before="0" w:line="240" w:lineRule="auto"/>
        <w:ind w:left="153" w:hanging="142"/>
        <w:rPr>
          <w:rFonts w:cs="Arial"/>
          <w:lang w:val="lv-LV"/>
        </w:rPr>
      </w:pPr>
      <w:r w:rsidRPr="00420BB8">
        <w:rPr>
          <w:rStyle w:val="FootnoteReference"/>
        </w:rPr>
        <w:footnoteRef/>
      </w:r>
      <w:r w:rsidRPr="00420BB8">
        <w:rPr>
          <w:rFonts w:cs="Arial"/>
          <w:lang w:val="lv-LV"/>
        </w:rPr>
        <w:t> </w:t>
      </w:r>
      <w:hyperlink r:id="rId2" w:history="1">
        <w:r w:rsidRPr="00420BB8">
          <w:rPr>
            <w:rStyle w:val="Hyperlink"/>
            <w:lang w:val="lv-LV"/>
          </w:rPr>
          <w:t>http://webdab1.umweltbundesamt.at/download/Reports/2011/InventoryReport2011_forWeb.pdf</w:t>
        </w:r>
      </w:hyperlink>
    </w:p>
  </w:footnote>
  <w:footnote w:id="5">
    <w:p w:rsidR="00BD0154" w:rsidRPr="003575B1" w:rsidRDefault="00BD0154" w:rsidP="00211F40">
      <w:pPr>
        <w:pStyle w:val="FootnoteText"/>
        <w:spacing w:before="0" w:line="240" w:lineRule="auto"/>
        <w:ind w:left="153" w:hanging="142"/>
        <w:rPr>
          <w:rFonts w:cs="Arial"/>
          <w:lang w:val="ru-RU"/>
        </w:rPr>
      </w:pPr>
      <w:r w:rsidRPr="00AD6C41">
        <w:rPr>
          <w:rStyle w:val="FootnoteReference"/>
        </w:rPr>
        <w:footnoteRef/>
      </w:r>
      <w:r w:rsidRPr="00F9535C">
        <w:rPr>
          <w:rFonts w:cs="Arial"/>
          <w:lang w:val="lv-LV"/>
        </w:rPr>
        <w:t> </w:t>
      </w:r>
      <w:r w:rsidRPr="00AD6C41">
        <w:rPr>
          <w:rFonts w:cs="Arial"/>
          <w:lang w:val="ru-RU"/>
        </w:rPr>
        <w:t xml:space="preserve">Обзор данных о выбросах и ИДК, представленных по КТЗВБР, </w:t>
      </w:r>
      <w:r w:rsidRPr="00137B8A">
        <w:rPr>
          <w:rFonts w:cs="Arial"/>
          <w:lang w:val="ru-RU"/>
        </w:rPr>
        <w:t xml:space="preserve">выбросы с координатной привязкой </w:t>
      </w:r>
      <w:r w:rsidRPr="00AD6C41">
        <w:rPr>
          <w:rFonts w:cs="Arial"/>
          <w:lang w:val="ru-RU"/>
        </w:rPr>
        <w:t>в рамках NECD (</w:t>
      </w:r>
      <w:r w:rsidRPr="00AD6C41">
        <w:rPr>
          <w:lang w:val="ru-RU"/>
        </w:rPr>
        <w:t>Директивы </w:t>
      </w:r>
      <w:r w:rsidRPr="00AD6C41">
        <w:rPr>
          <w:rFonts w:cs="Arial"/>
          <w:lang w:val="ru-RU"/>
        </w:rPr>
        <w:t>по пределам национальных выбросов/Директивы ПНВ) и КТИ, ЦГКПВ, ЕТЦ АСМ, презентация от 14 мая 2012 года, Берн.</w:t>
      </w:r>
    </w:p>
  </w:footnote>
  <w:footnote w:id="6">
    <w:p w:rsidR="00BD0154" w:rsidRPr="00AD6C41" w:rsidRDefault="00BD0154" w:rsidP="00211F40">
      <w:pPr>
        <w:pStyle w:val="FootnoteText"/>
        <w:spacing w:before="0" w:line="240" w:lineRule="auto"/>
        <w:jc w:val="left"/>
        <w:rPr>
          <w:lang w:val="ru-RU"/>
        </w:rPr>
      </w:pPr>
      <w:r>
        <w:rPr>
          <w:rStyle w:val="FootnoteReference"/>
        </w:rPr>
        <w:footnoteRef/>
      </w:r>
      <w:r w:rsidRPr="00EA149F">
        <w:rPr>
          <w:lang w:val="ru-RU"/>
        </w:rPr>
        <w:t xml:space="preserve"> </w:t>
      </w:r>
      <w:r w:rsidRPr="00AD6C41">
        <w:rPr>
          <w:lang w:val="ru-RU"/>
        </w:rPr>
        <w:t xml:space="preserve">Приложение </w:t>
      </w:r>
      <w:r w:rsidRPr="00AD6C41">
        <w:t>D</w:t>
      </w:r>
      <w:r w:rsidRPr="00AD6C41">
        <w:rPr>
          <w:lang w:val="ru-RU"/>
        </w:rPr>
        <w:t xml:space="preserve">. Обзор кадастров 2012, </w:t>
      </w:r>
      <w:hyperlink r:id="rId3" w:history="1">
        <w:r w:rsidRPr="00AD6C41">
          <w:rPr>
            <w:rStyle w:val="Hyperlink"/>
            <w:rFonts w:cs="Times New Roman"/>
            <w:sz w:val="18"/>
            <w:szCs w:val="18"/>
          </w:rPr>
          <w:t>http</w:t>
        </w:r>
        <w:r w:rsidRPr="00AD6C41">
          <w:rPr>
            <w:rStyle w:val="Hyperlink"/>
            <w:rFonts w:cs="Times New Roman"/>
            <w:sz w:val="18"/>
            <w:szCs w:val="18"/>
            <w:lang w:val="ru-RU"/>
          </w:rPr>
          <w:t>://</w:t>
        </w:r>
        <w:r w:rsidRPr="00AD6C41">
          <w:rPr>
            <w:rStyle w:val="Hyperlink"/>
            <w:rFonts w:cs="Times New Roman"/>
            <w:sz w:val="18"/>
            <w:szCs w:val="18"/>
          </w:rPr>
          <w:t>www</w:t>
        </w:r>
        <w:r w:rsidRPr="00AD6C41">
          <w:rPr>
            <w:rStyle w:val="Hyperlink"/>
            <w:rFonts w:cs="Times New Roman"/>
            <w:sz w:val="18"/>
            <w:szCs w:val="18"/>
            <w:lang w:val="ru-RU"/>
          </w:rPr>
          <w:t>.</w:t>
        </w:r>
        <w:r w:rsidRPr="00AD6C41">
          <w:rPr>
            <w:rStyle w:val="Hyperlink"/>
            <w:rFonts w:cs="Times New Roman"/>
            <w:sz w:val="18"/>
            <w:szCs w:val="18"/>
          </w:rPr>
          <w:t>ceip</w:t>
        </w:r>
        <w:r w:rsidRPr="00AD6C41">
          <w:rPr>
            <w:rStyle w:val="Hyperlink"/>
            <w:rFonts w:cs="Times New Roman"/>
            <w:sz w:val="18"/>
            <w:szCs w:val="18"/>
            <w:lang w:val="ru-RU"/>
          </w:rPr>
          <w:t>.</w:t>
        </w:r>
        <w:r w:rsidRPr="00AD6C41">
          <w:rPr>
            <w:rStyle w:val="Hyperlink"/>
            <w:rFonts w:cs="Times New Roman"/>
            <w:sz w:val="18"/>
            <w:szCs w:val="18"/>
          </w:rPr>
          <w:t>at</w:t>
        </w:r>
        <w:r w:rsidRPr="00AD6C41">
          <w:rPr>
            <w:rStyle w:val="Hyperlink"/>
            <w:rFonts w:cs="Times New Roman"/>
            <w:sz w:val="18"/>
            <w:szCs w:val="18"/>
            <w:lang w:val="ru-RU"/>
          </w:rPr>
          <w:t>/</w:t>
        </w:r>
        <w:r w:rsidRPr="00AD6C41">
          <w:rPr>
            <w:rStyle w:val="Hyperlink"/>
            <w:rFonts w:cs="Times New Roman"/>
            <w:sz w:val="18"/>
            <w:szCs w:val="18"/>
          </w:rPr>
          <w:t>fileadmin</w:t>
        </w:r>
        <w:r w:rsidRPr="00AD6C41">
          <w:rPr>
            <w:rStyle w:val="Hyperlink"/>
            <w:rFonts w:cs="Times New Roman"/>
            <w:sz w:val="18"/>
            <w:szCs w:val="18"/>
            <w:lang w:val="ru-RU"/>
          </w:rPr>
          <w:t>/</w:t>
        </w:r>
        <w:r w:rsidRPr="00AD6C41">
          <w:rPr>
            <w:rStyle w:val="Hyperlink"/>
            <w:rFonts w:cs="Times New Roman"/>
            <w:sz w:val="18"/>
            <w:szCs w:val="18"/>
          </w:rPr>
          <w:t>inhalte</w:t>
        </w:r>
        <w:r w:rsidRPr="00AD6C41">
          <w:rPr>
            <w:rStyle w:val="Hyperlink"/>
            <w:rFonts w:cs="Times New Roman"/>
            <w:sz w:val="18"/>
            <w:szCs w:val="18"/>
            <w:lang w:val="ru-RU"/>
          </w:rPr>
          <w:t>/</w:t>
        </w:r>
        <w:r w:rsidRPr="00AD6C41">
          <w:rPr>
            <w:rStyle w:val="Hyperlink"/>
            <w:rFonts w:cs="Times New Roman"/>
            <w:sz w:val="18"/>
            <w:szCs w:val="18"/>
          </w:rPr>
          <w:t>emep</w:t>
        </w:r>
        <w:r w:rsidRPr="00AD6C41">
          <w:rPr>
            <w:rStyle w:val="Hyperlink"/>
            <w:rFonts w:cs="Times New Roman"/>
            <w:sz w:val="18"/>
            <w:szCs w:val="18"/>
            <w:lang w:val="ru-RU"/>
          </w:rPr>
          <w:t>/</w:t>
        </w:r>
        <w:r w:rsidRPr="00AD6C41">
          <w:rPr>
            <w:rStyle w:val="Hyperlink"/>
            <w:rFonts w:cs="Times New Roman"/>
            <w:sz w:val="18"/>
            <w:szCs w:val="18"/>
          </w:rPr>
          <w:t>pdf</w:t>
        </w:r>
        <w:r w:rsidRPr="00AD6C41">
          <w:rPr>
            <w:rStyle w:val="Hyperlink"/>
            <w:rFonts w:cs="Times New Roman"/>
            <w:sz w:val="18"/>
            <w:szCs w:val="18"/>
            <w:lang w:val="ru-RU"/>
          </w:rPr>
          <w:t>/2012/</w:t>
        </w:r>
        <w:r w:rsidRPr="00AD6C41">
          <w:rPr>
            <w:rStyle w:val="Hyperlink"/>
            <w:rFonts w:cs="Times New Roman"/>
            <w:sz w:val="18"/>
            <w:szCs w:val="18"/>
          </w:rPr>
          <w:t>Annex</w:t>
        </w:r>
        <w:r w:rsidRPr="00AD6C41">
          <w:rPr>
            <w:rStyle w:val="Hyperlink"/>
            <w:rFonts w:cs="Times New Roman"/>
            <w:sz w:val="18"/>
            <w:szCs w:val="18"/>
            <w:lang w:val="ru-RU"/>
          </w:rPr>
          <w:t>_</w:t>
        </w:r>
        <w:r w:rsidRPr="00AD6C41">
          <w:rPr>
            <w:rStyle w:val="Hyperlink"/>
            <w:rFonts w:cs="Times New Roman"/>
            <w:sz w:val="18"/>
            <w:szCs w:val="18"/>
          </w:rPr>
          <w:t>D</w:t>
        </w:r>
        <w:r w:rsidRPr="00AD6C41">
          <w:rPr>
            <w:rStyle w:val="Hyperlink"/>
            <w:rFonts w:cs="Times New Roman"/>
            <w:sz w:val="18"/>
            <w:szCs w:val="18"/>
            <w:lang w:val="ru-RU"/>
          </w:rPr>
          <w:t>_</w:t>
        </w:r>
        <w:r w:rsidRPr="00AD6C41">
          <w:rPr>
            <w:rStyle w:val="Hyperlink"/>
            <w:rFonts w:cs="Times New Roman"/>
            <w:sz w:val="18"/>
            <w:szCs w:val="18"/>
          </w:rPr>
          <w:t>Inventory</w:t>
        </w:r>
        <w:r w:rsidRPr="00AD6C41">
          <w:rPr>
            <w:rStyle w:val="Hyperlink"/>
            <w:rFonts w:cs="Times New Roman"/>
            <w:sz w:val="18"/>
            <w:szCs w:val="18"/>
            <w:lang w:val="ru-RU"/>
          </w:rPr>
          <w:t>_</w:t>
        </w:r>
        <w:r w:rsidRPr="00AD6C41">
          <w:rPr>
            <w:rStyle w:val="Hyperlink"/>
            <w:rFonts w:cs="Times New Roman"/>
            <w:sz w:val="18"/>
            <w:szCs w:val="18"/>
          </w:rPr>
          <w:t>comparison</w:t>
        </w:r>
        <w:r w:rsidRPr="00AD6C41">
          <w:rPr>
            <w:rStyle w:val="Hyperlink"/>
            <w:rFonts w:cs="Times New Roman"/>
            <w:sz w:val="18"/>
            <w:szCs w:val="18"/>
            <w:lang w:val="ru-RU"/>
          </w:rPr>
          <w:t>_2012.</w:t>
        </w:r>
        <w:r w:rsidRPr="00AD6C41">
          <w:rPr>
            <w:rStyle w:val="Hyperlink"/>
            <w:rFonts w:cs="Times New Roman"/>
            <w:sz w:val="18"/>
            <w:szCs w:val="18"/>
          </w:rPr>
          <w:t>pdf</w:t>
        </w:r>
      </w:hyperlink>
      <w:r w:rsidRPr="00AD6C41">
        <w:rPr>
          <w:lang w:val="ru-RU"/>
        </w:rPr>
        <w:t xml:space="preserve"> </w:t>
      </w:r>
    </w:p>
  </w:footnote>
  <w:footnote w:id="7">
    <w:p w:rsidR="00BD0154" w:rsidRPr="003575B1" w:rsidRDefault="00BD0154" w:rsidP="00C53934">
      <w:pPr>
        <w:pStyle w:val="FootnoteText"/>
        <w:spacing w:before="0" w:line="240" w:lineRule="auto"/>
        <w:rPr>
          <w:highlight w:val="yellow"/>
          <w:lang w:val="ru-RU"/>
        </w:rPr>
      </w:pPr>
      <w:r w:rsidRPr="00AD6C41">
        <w:rPr>
          <w:rStyle w:val="FootnoteReference"/>
        </w:rPr>
        <w:footnoteRef/>
      </w:r>
      <w:r w:rsidRPr="00AD6C41">
        <w:rPr>
          <w:lang w:val="ru-RU"/>
        </w:rPr>
        <w:t xml:space="preserve"> Для определения различий в рамках РКИК ООН и КТЗВБР применяется следующая формула 100*[(КТЗВБР-РКИК ООН)/КТЗВБР].</w:t>
      </w:r>
    </w:p>
  </w:footnote>
  <w:footnote w:id="8">
    <w:p w:rsidR="00BD0154" w:rsidRPr="004D519D" w:rsidRDefault="00BD0154" w:rsidP="00C53934">
      <w:pPr>
        <w:pStyle w:val="FootnoteText"/>
        <w:spacing w:before="0"/>
        <w:rPr>
          <w:lang w:val="ru-RU"/>
        </w:rPr>
      </w:pPr>
      <w:r w:rsidRPr="004D519D">
        <w:rPr>
          <w:rStyle w:val="FootnoteReference"/>
        </w:rPr>
        <w:footnoteRef/>
      </w:r>
      <w:r w:rsidRPr="004D519D">
        <w:rPr>
          <w:lang w:val="ru-RU"/>
        </w:rPr>
        <w:t xml:space="preserve"> Обзор кадастров</w:t>
      </w:r>
      <w:r w:rsidRPr="004D519D">
        <w:rPr>
          <w:lang w:val="lv-LV"/>
        </w:rPr>
        <w:t xml:space="preserve"> 2012, </w:t>
      </w:r>
      <w:hyperlink r:id="rId4" w:history="1">
        <w:r w:rsidRPr="004D519D">
          <w:rPr>
            <w:rStyle w:val="Hyperlink"/>
            <w:rFonts w:cs="Times New Roman"/>
            <w:sz w:val="18"/>
            <w:szCs w:val="18"/>
            <w:lang w:val="lv-LV"/>
          </w:rPr>
          <w:t>http://www.ceip.at/fileadmin/inhalte/emep/pdf/2012/InventoryReport2012_forWeb.pdf</w:t>
        </w:r>
      </w:hyperlink>
    </w:p>
  </w:footnote>
  <w:footnote w:id="9">
    <w:p w:rsidR="00BD0154" w:rsidRPr="004D519D" w:rsidRDefault="00BD0154" w:rsidP="00C53934">
      <w:pPr>
        <w:pStyle w:val="FootnoteText"/>
        <w:spacing w:before="0" w:line="240" w:lineRule="auto"/>
        <w:ind w:left="153" w:hanging="142"/>
        <w:rPr>
          <w:rFonts w:cs="Arial"/>
          <w:lang w:val="ru-RU"/>
        </w:rPr>
      </w:pPr>
      <w:r w:rsidRPr="004D519D">
        <w:rPr>
          <w:rStyle w:val="FootnoteReference"/>
        </w:rPr>
        <w:footnoteRef/>
      </w:r>
      <w:r w:rsidRPr="004D519D">
        <w:rPr>
          <w:rFonts w:cs="Arial"/>
          <w:lang w:val="en-US"/>
        </w:rPr>
        <w:t> </w:t>
      </w:r>
      <w:hyperlink r:id="rId5" w:history="1">
        <w:r w:rsidRPr="004D519D">
          <w:rPr>
            <w:rStyle w:val="Hyperlink"/>
          </w:rPr>
          <w:t>http</w:t>
        </w:r>
        <w:r w:rsidRPr="004D519D">
          <w:rPr>
            <w:rStyle w:val="Hyperlink"/>
            <w:lang w:val="ru-RU"/>
          </w:rPr>
          <w:t>://</w:t>
        </w:r>
        <w:r w:rsidRPr="004D519D">
          <w:rPr>
            <w:rStyle w:val="Hyperlink"/>
          </w:rPr>
          <w:t>www</w:t>
        </w:r>
        <w:r w:rsidRPr="004D519D">
          <w:rPr>
            <w:rStyle w:val="Hyperlink"/>
            <w:lang w:val="ru-RU"/>
          </w:rPr>
          <w:t>.</w:t>
        </w:r>
        <w:r w:rsidRPr="004D519D">
          <w:rPr>
            <w:rStyle w:val="Hyperlink"/>
          </w:rPr>
          <w:t>ceip</w:t>
        </w:r>
        <w:r w:rsidRPr="004D519D">
          <w:rPr>
            <w:rStyle w:val="Hyperlink"/>
            <w:lang w:val="ru-RU"/>
          </w:rPr>
          <w:t>.</w:t>
        </w:r>
        <w:r w:rsidRPr="004D519D">
          <w:rPr>
            <w:rStyle w:val="Hyperlink"/>
          </w:rPr>
          <w:t>at</w:t>
        </w:r>
        <w:r w:rsidRPr="004D519D">
          <w:rPr>
            <w:rStyle w:val="Hyperlink"/>
            <w:lang w:val="ru-RU"/>
          </w:rPr>
          <w:t>/</w:t>
        </w:r>
        <w:r w:rsidRPr="004D519D">
          <w:rPr>
            <w:rStyle w:val="Hyperlink"/>
          </w:rPr>
          <w:t>fileadmin</w:t>
        </w:r>
        <w:r w:rsidRPr="004D519D">
          <w:rPr>
            <w:rStyle w:val="Hyperlink"/>
            <w:lang w:val="ru-RU"/>
          </w:rPr>
          <w:t>/</w:t>
        </w:r>
        <w:r w:rsidRPr="004D519D">
          <w:rPr>
            <w:rStyle w:val="Hyperlink"/>
          </w:rPr>
          <w:t>inhalte</w:t>
        </w:r>
        <w:r w:rsidRPr="004D519D">
          <w:rPr>
            <w:rStyle w:val="Hyperlink"/>
            <w:lang w:val="ru-RU"/>
          </w:rPr>
          <w:t>/</w:t>
        </w:r>
        <w:r w:rsidRPr="004D519D">
          <w:rPr>
            <w:rStyle w:val="Hyperlink"/>
          </w:rPr>
          <w:t>emep</w:t>
        </w:r>
        <w:r w:rsidRPr="004D519D">
          <w:rPr>
            <w:rStyle w:val="Hyperlink"/>
            <w:lang w:val="ru-RU"/>
          </w:rPr>
          <w:t>/</w:t>
        </w:r>
        <w:r w:rsidRPr="004D519D">
          <w:rPr>
            <w:rStyle w:val="Hyperlink"/>
          </w:rPr>
          <w:t>reporting</w:t>
        </w:r>
        <w:r w:rsidRPr="004D519D">
          <w:rPr>
            <w:rStyle w:val="Hyperlink"/>
            <w:lang w:val="ru-RU"/>
          </w:rPr>
          <w:t>_2009/</w:t>
        </w:r>
        <w:r w:rsidRPr="004D519D">
          <w:rPr>
            <w:rStyle w:val="Hyperlink"/>
          </w:rPr>
          <w:t>Rep</w:t>
        </w:r>
        <w:r w:rsidRPr="004D519D">
          <w:rPr>
            <w:rStyle w:val="Hyperlink"/>
            <w:lang w:val="ru-RU"/>
          </w:rPr>
          <w:t>_</w:t>
        </w:r>
        <w:r w:rsidRPr="004D519D">
          <w:rPr>
            <w:rStyle w:val="Hyperlink"/>
          </w:rPr>
          <w:t>Guidelines</w:t>
        </w:r>
        <w:r w:rsidRPr="004D519D">
          <w:rPr>
            <w:rStyle w:val="Hyperlink"/>
            <w:lang w:val="ru-RU"/>
          </w:rPr>
          <w:t>_</w:t>
        </w:r>
        <w:r w:rsidRPr="004D519D">
          <w:rPr>
            <w:rStyle w:val="Hyperlink"/>
          </w:rPr>
          <w:t>ECE</w:t>
        </w:r>
        <w:r w:rsidRPr="004D519D">
          <w:rPr>
            <w:rStyle w:val="Hyperlink"/>
            <w:lang w:val="ru-RU"/>
          </w:rPr>
          <w:t>_</w:t>
        </w:r>
        <w:r w:rsidRPr="004D519D">
          <w:rPr>
            <w:rStyle w:val="Hyperlink"/>
          </w:rPr>
          <w:t>EB</w:t>
        </w:r>
        <w:r w:rsidRPr="004D519D">
          <w:rPr>
            <w:rStyle w:val="Hyperlink"/>
            <w:lang w:val="ru-RU"/>
          </w:rPr>
          <w:t>_</w:t>
        </w:r>
        <w:r w:rsidRPr="004D519D">
          <w:rPr>
            <w:rStyle w:val="Hyperlink"/>
          </w:rPr>
          <w:t>AIR</w:t>
        </w:r>
        <w:r w:rsidRPr="004D519D">
          <w:rPr>
            <w:rStyle w:val="Hyperlink"/>
            <w:lang w:val="ru-RU"/>
          </w:rPr>
          <w:t>_97_</w:t>
        </w:r>
        <w:r w:rsidRPr="004D519D">
          <w:rPr>
            <w:rStyle w:val="Hyperlink"/>
          </w:rPr>
          <w:t>e</w:t>
        </w:r>
        <w:r w:rsidRPr="004D519D">
          <w:rPr>
            <w:rStyle w:val="Hyperlink"/>
            <w:lang w:val="ru-RU"/>
          </w:rPr>
          <w:t>.</w:t>
        </w:r>
        <w:r w:rsidRPr="004D519D">
          <w:rPr>
            <w:rStyle w:val="Hyperlink"/>
          </w:rPr>
          <w:t>pdf</w:t>
        </w:r>
      </w:hyperlink>
      <w:r w:rsidRPr="004D519D">
        <w:rPr>
          <w:rFonts w:cs="Arial"/>
          <w:lang w:val="ru-RU"/>
        </w:rPr>
        <w:t xml:space="preserve"> (английский)</w:t>
      </w:r>
    </w:p>
  </w:footnote>
  <w:footnote w:id="10">
    <w:p w:rsidR="00BD0154" w:rsidRPr="004D519D" w:rsidRDefault="00BD0154" w:rsidP="00C53934">
      <w:pPr>
        <w:pStyle w:val="FootnoteText"/>
        <w:spacing w:before="0" w:line="240" w:lineRule="auto"/>
        <w:ind w:left="153" w:hanging="142"/>
        <w:rPr>
          <w:rFonts w:cs="Arial"/>
          <w:lang w:val="ru-RU"/>
        </w:rPr>
      </w:pPr>
      <w:r w:rsidRPr="004D519D">
        <w:rPr>
          <w:rStyle w:val="FootnoteReference"/>
        </w:rPr>
        <w:footnoteRef/>
      </w:r>
      <w:r w:rsidRPr="004D519D">
        <w:rPr>
          <w:rFonts w:cs="Arial"/>
          <w:lang w:val="ru-RU"/>
        </w:rPr>
        <w:t xml:space="preserve"> </w:t>
      </w:r>
      <w:hyperlink r:id="rId6" w:history="1">
        <w:r w:rsidRPr="004D519D">
          <w:rPr>
            <w:rStyle w:val="Hyperlink"/>
          </w:rPr>
          <w:t>http</w:t>
        </w:r>
        <w:r w:rsidRPr="004D519D">
          <w:rPr>
            <w:rStyle w:val="Hyperlink"/>
            <w:lang w:val="ru-RU"/>
          </w:rPr>
          <w:t>://</w:t>
        </w:r>
        <w:r w:rsidRPr="004D519D">
          <w:rPr>
            <w:rStyle w:val="Hyperlink"/>
          </w:rPr>
          <w:t>www</w:t>
        </w:r>
        <w:r w:rsidRPr="004D519D">
          <w:rPr>
            <w:rStyle w:val="Hyperlink"/>
            <w:lang w:val="ru-RU"/>
          </w:rPr>
          <w:t>.</w:t>
        </w:r>
        <w:r w:rsidRPr="004D519D">
          <w:rPr>
            <w:rStyle w:val="Hyperlink"/>
          </w:rPr>
          <w:t>ceip</w:t>
        </w:r>
        <w:r w:rsidRPr="004D519D">
          <w:rPr>
            <w:rStyle w:val="Hyperlink"/>
            <w:lang w:val="ru-RU"/>
          </w:rPr>
          <w:t>.</w:t>
        </w:r>
        <w:r w:rsidRPr="004D519D">
          <w:rPr>
            <w:rStyle w:val="Hyperlink"/>
          </w:rPr>
          <w:t>at</w:t>
        </w:r>
        <w:r w:rsidRPr="004D519D">
          <w:rPr>
            <w:rStyle w:val="Hyperlink"/>
            <w:lang w:val="ru-RU"/>
          </w:rPr>
          <w:t>/</w:t>
        </w:r>
        <w:r w:rsidRPr="004D519D">
          <w:rPr>
            <w:rStyle w:val="Hyperlink"/>
          </w:rPr>
          <w:t>fileadmin</w:t>
        </w:r>
        <w:r w:rsidRPr="004D519D">
          <w:rPr>
            <w:rStyle w:val="Hyperlink"/>
            <w:lang w:val="ru-RU"/>
          </w:rPr>
          <w:t>/</w:t>
        </w:r>
        <w:r w:rsidRPr="004D519D">
          <w:rPr>
            <w:rStyle w:val="Hyperlink"/>
          </w:rPr>
          <w:t>inhalte</w:t>
        </w:r>
        <w:r w:rsidRPr="004D519D">
          <w:rPr>
            <w:rStyle w:val="Hyperlink"/>
            <w:lang w:val="ru-RU"/>
          </w:rPr>
          <w:t>/</w:t>
        </w:r>
        <w:r w:rsidRPr="004D519D">
          <w:rPr>
            <w:rStyle w:val="Hyperlink"/>
          </w:rPr>
          <w:t>emep</w:t>
        </w:r>
        <w:r w:rsidRPr="004D519D">
          <w:rPr>
            <w:rStyle w:val="Hyperlink"/>
            <w:lang w:val="ru-RU"/>
          </w:rPr>
          <w:t>/</w:t>
        </w:r>
        <w:r w:rsidRPr="004D519D">
          <w:rPr>
            <w:rStyle w:val="Hyperlink"/>
          </w:rPr>
          <w:t>reporting</w:t>
        </w:r>
        <w:r w:rsidRPr="004D519D">
          <w:rPr>
            <w:rStyle w:val="Hyperlink"/>
            <w:lang w:val="ru-RU"/>
          </w:rPr>
          <w:t>_2009/</w:t>
        </w:r>
        <w:r w:rsidRPr="004D519D">
          <w:rPr>
            <w:rStyle w:val="Hyperlink"/>
          </w:rPr>
          <w:t>Rep</w:t>
        </w:r>
        <w:r w:rsidRPr="004D519D">
          <w:rPr>
            <w:rStyle w:val="Hyperlink"/>
            <w:lang w:val="ru-RU"/>
          </w:rPr>
          <w:t>_</w:t>
        </w:r>
        <w:r w:rsidRPr="004D519D">
          <w:rPr>
            <w:rStyle w:val="Hyperlink"/>
          </w:rPr>
          <w:t>Guidelines</w:t>
        </w:r>
        <w:r w:rsidRPr="004D519D">
          <w:rPr>
            <w:rStyle w:val="Hyperlink"/>
            <w:lang w:val="ru-RU"/>
          </w:rPr>
          <w:t>_</w:t>
        </w:r>
        <w:r w:rsidRPr="004D519D">
          <w:rPr>
            <w:rStyle w:val="Hyperlink"/>
          </w:rPr>
          <w:t>ECE</w:t>
        </w:r>
        <w:r w:rsidRPr="004D519D">
          <w:rPr>
            <w:rStyle w:val="Hyperlink"/>
            <w:lang w:val="ru-RU"/>
          </w:rPr>
          <w:t>_</w:t>
        </w:r>
        <w:r w:rsidRPr="004D519D">
          <w:rPr>
            <w:rStyle w:val="Hyperlink"/>
          </w:rPr>
          <w:t>EB</w:t>
        </w:r>
        <w:r w:rsidRPr="004D519D">
          <w:rPr>
            <w:rStyle w:val="Hyperlink"/>
            <w:lang w:val="ru-RU"/>
          </w:rPr>
          <w:t>_</w:t>
        </w:r>
        <w:r w:rsidRPr="004D519D">
          <w:rPr>
            <w:rStyle w:val="Hyperlink"/>
          </w:rPr>
          <w:t>AIR</w:t>
        </w:r>
        <w:r w:rsidRPr="004D519D">
          <w:rPr>
            <w:rStyle w:val="Hyperlink"/>
            <w:lang w:val="ru-RU"/>
          </w:rPr>
          <w:t>_97_</w:t>
        </w:r>
        <w:r w:rsidRPr="004D519D">
          <w:rPr>
            <w:rStyle w:val="Hyperlink"/>
          </w:rPr>
          <w:t>r</w:t>
        </w:r>
        <w:r w:rsidRPr="004D519D">
          <w:rPr>
            <w:rStyle w:val="Hyperlink"/>
            <w:lang w:val="ru-RU"/>
          </w:rPr>
          <w:t>.</w:t>
        </w:r>
        <w:r w:rsidRPr="004D519D">
          <w:rPr>
            <w:rStyle w:val="Hyperlink"/>
          </w:rPr>
          <w:t>pdf</w:t>
        </w:r>
      </w:hyperlink>
      <w:r w:rsidRPr="004D519D">
        <w:rPr>
          <w:rFonts w:cs="Arial"/>
          <w:lang w:val="ru-RU"/>
        </w:rPr>
        <w:t xml:space="preserve"> (русский)</w:t>
      </w:r>
    </w:p>
  </w:footnote>
  <w:footnote w:id="11">
    <w:p w:rsidR="00BD0154" w:rsidRPr="004D519D" w:rsidRDefault="00BD0154" w:rsidP="00C53934">
      <w:pPr>
        <w:pStyle w:val="FootnoteText"/>
        <w:spacing w:before="0" w:line="240" w:lineRule="auto"/>
        <w:rPr>
          <w:lang w:val="ru-RU"/>
        </w:rPr>
      </w:pPr>
      <w:r w:rsidRPr="004D519D">
        <w:rPr>
          <w:rStyle w:val="FootnoteReference"/>
        </w:rPr>
        <w:footnoteRef/>
      </w:r>
      <w:r w:rsidRPr="004D519D">
        <w:rPr>
          <w:lang w:val="ru-RU"/>
        </w:rPr>
        <w:t xml:space="preserve"> Обзор КТИ, включенных в базу данных ЦКПВ//</w:t>
      </w:r>
      <w:r w:rsidRPr="004D519D">
        <w:t>WebDab</w:t>
      </w:r>
      <w:r w:rsidRPr="004D519D">
        <w:rPr>
          <w:lang w:val="ru-RU"/>
        </w:rPr>
        <w:t xml:space="preserve"> разделен на следующие группы: основные загрязнители (</w:t>
      </w:r>
      <w:r w:rsidRPr="004D519D">
        <w:t>NO</w:t>
      </w:r>
      <w:r w:rsidRPr="004D519D">
        <w:rPr>
          <w:vertAlign w:val="subscript"/>
        </w:rPr>
        <w:t>X</w:t>
      </w:r>
      <w:r w:rsidRPr="004D519D">
        <w:rPr>
          <w:lang w:val="ru-RU"/>
        </w:rPr>
        <w:t xml:space="preserve">, НМЛОС, </w:t>
      </w:r>
      <w:r w:rsidRPr="004D519D">
        <w:t>SO</w:t>
      </w:r>
      <w:r w:rsidRPr="004D519D">
        <w:rPr>
          <w:vertAlign w:val="subscript"/>
        </w:rPr>
        <w:t>X</w:t>
      </w:r>
      <w:r w:rsidRPr="004D519D">
        <w:rPr>
          <w:lang w:val="ru-RU"/>
        </w:rPr>
        <w:t xml:space="preserve">, </w:t>
      </w:r>
      <w:r w:rsidRPr="004D519D">
        <w:t>NH</w:t>
      </w:r>
      <w:r w:rsidRPr="004D519D">
        <w:rPr>
          <w:lang w:val="ru-RU"/>
        </w:rPr>
        <w:t xml:space="preserve">3 и </w:t>
      </w:r>
      <w:r w:rsidRPr="004D519D">
        <w:t>CO</w:t>
      </w:r>
      <w:r w:rsidRPr="004D519D">
        <w:rPr>
          <w:lang w:val="ru-RU"/>
        </w:rPr>
        <w:t>), твердые частицы (</w:t>
      </w:r>
      <w:r w:rsidRPr="004D519D">
        <w:t>PM</w:t>
      </w:r>
      <w:r w:rsidRPr="004D519D">
        <w:rPr>
          <w:lang w:val="ru-RU"/>
        </w:rPr>
        <w:t xml:space="preserve">2.5 и </w:t>
      </w:r>
      <w:r w:rsidRPr="004D519D">
        <w:t>PM</w:t>
      </w:r>
      <w:r w:rsidRPr="004D519D">
        <w:rPr>
          <w:lang w:val="ru-RU"/>
        </w:rPr>
        <w:t>10), приоритетные тяжелые металлы.</w:t>
      </w:r>
    </w:p>
  </w:footnote>
  <w:footnote w:id="12">
    <w:p w:rsidR="00BD0154" w:rsidRPr="00211F40" w:rsidRDefault="00BD0154" w:rsidP="00211F40">
      <w:pPr>
        <w:pStyle w:val="FootnoteText"/>
        <w:spacing w:before="0" w:line="240" w:lineRule="auto"/>
        <w:rPr>
          <w:lang w:val="lv-LV"/>
        </w:rPr>
      </w:pPr>
      <w:r w:rsidRPr="004D519D">
        <w:rPr>
          <w:rStyle w:val="FootnoteReference"/>
        </w:rPr>
        <w:footnoteRef/>
      </w:r>
      <w:r w:rsidRPr="004D519D">
        <w:rPr>
          <w:lang w:val="ru-RU"/>
        </w:rPr>
        <w:t xml:space="preserve"> Сноска</w:t>
      </w:r>
      <w:r w:rsidRPr="004D519D">
        <w:rPr>
          <w:lang w:val="lv-LV"/>
        </w:rPr>
        <w:t xml:space="preserve"> </w:t>
      </w:r>
      <w:r w:rsidR="00603A5D">
        <w:fldChar w:fldCharType="begin"/>
      </w:r>
      <w:r w:rsidR="00603A5D">
        <w:instrText xml:space="preserve"> NOTEREF _Ref342320278 \h  \* MERGEFORMAT </w:instrText>
      </w:r>
      <w:r w:rsidR="00603A5D">
        <w:fldChar w:fldCharType="separate"/>
      </w:r>
      <w:r w:rsidRPr="004D519D">
        <w:t>8</w:t>
      </w:r>
      <w:r w:rsidR="00603A5D">
        <w:fldChar w:fldCharType="end"/>
      </w:r>
    </w:p>
  </w:footnote>
  <w:footnote w:id="13">
    <w:p w:rsidR="00BD0154" w:rsidRPr="00D50B0C" w:rsidRDefault="00BD0154" w:rsidP="00211F40">
      <w:pPr>
        <w:pStyle w:val="FootnoteText"/>
        <w:spacing w:before="0" w:line="240" w:lineRule="auto"/>
        <w:rPr>
          <w:lang w:val="lv-LV"/>
        </w:rPr>
      </w:pPr>
      <w:r>
        <w:rPr>
          <w:rStyle w:val="FootnoteReference"/>
        </w:rPr>
        <w:footnoteRef/>
      </w:r>
      <w:r w:rsidRPr="007100C2">
        <w:rPr>
          <w:lang w:val="ru-RU"/>
        </w:rPr>
        <w:t>N</w:t>
      </w:r>
      <w:r>
        <w:rPr>
          <w:lang w:val="ru-RU"/>
        </w:rPr>
        <w:t>о</w:t>
      </w:r>
      <w:r w:rsidRPr="007100C2">
        <w:rPr>
          <w:lang w:val="ru-RU"/>
        </w:rPr>
        <w:t xml:space="preserve"> 259 от 22.04.1999 - Об утверждении порядка государственного учета вредного воздействия на атмосферн</w:t>
      </w:r>
      <w:r>
        <w:rPr>
          <w:lang w:val="ru-RU"/>
        </w:rPr>
        <w:t>ый воздух</w:t>
      </w:r>
      <w:r>
        <w:rPr>
          <w:lang w:val="lv-LV"/>
        </w:rPr>
        <w:t>.</w:t>
      </w:r>
    </w:p>
  </w:footnote>
  <w:footnote w:id="14">
    <w:p w:rsidR="00BD0154" w:rsidRPr="00213E7E" w:rsidRDefault="00BD0154" w:rsidP="00211F40">
      <w:pPr>
        <w:pStyle w:val="FootnoteText"/>
        <w:spacing w:before="0" w:line="240" w:lineRule="auto"/>
        <w:ind w:left="210" w:hanging="210"/>
        <w:rPr>
          <w:rFonts w:cs="Arial"/>
          <w:lang w:val="bg-BG"/>
        </w:rPr>
      </w:pPr>
      <w:r w:rsidRPr="00213E7E">
        <w:rPr>
          <w:rStyle w:val="FootnoteReference"/>
        </w:rPr>
        <w:footnoteRef/>
      </w:r>
      <w:r>
        <w:rPr>
          <w:rFonts w:cs="Arial"/>
          <w:lang w:val="ru-RU"/>
        </w:rPr>
        <w:t xml:space="preserve"> О</w:t>
      </w:r>
      <w:r w:rsidRPr="00867666">
        <w:rPr>
          <w:rFonts w:cs="Arial"/>
          <w:lang w:val="ru-RU"/>
        </w:rPr>
        <w:t>бъем чистого воздуха, необходимый для разбавления концентрации выбрасываемого вредного вещества до среднесуточной предельно допустимой концентрации данного вещества в воздухе населенных мест</w:t>
      </w:r>
      <w:r>
        <w:rPr>
          <w:rFonts w:cs="Arial"/>
          <w:lang w:val="bg-BG"/>
        </w:rPr>
        <w:t>.</w:t>
      </w:r>
    </w:p>
  </w:footnote>
  <w:footnote w:id="15">
    <w:p w:rsidR="00BD0154" w:rsidRPr="007100C2" w:rsidRDefault="00BD0154" w:rsidP="00211F40">
      <w:pPr>
        <w:pStyle w:val="FootnoteText"/>
        <w:spacing w:before="0" w:line="240" w:lineRule="auto"/>
        <w:rPr>
          <w:lang w:val="ru-RU"/>
        </w:rPr>
      </w:pPr>
      <w:r>
        <w:rPr>
          <w:rStyle w:val="FootnoteReference"/>
        </w:rPr>
        <w:footnoteRef/>
      </w:r>
      <w:r w:rsidRPr="007100C2">
        <w:rPr>
          <w:lang w:val="ru-RU"/>
        </w:rPr>
        <w:t xml:space="preserve"> </w:t>
      </w:r>
      <w:r>
        <w:rPr>
          <w:rFonts w:cs="Arial"/>
          <w:szCs w:val="21"/>
          <w:lang w:val="ru-RU"/>
        </w:rPr>
        <w:t>Статья 1 Закон</w:t>
      </w:r>
      <w:r>
        <w:rPr>
          <w:rFonts w:cs="Arial"/>
          <w:szCs w:val="21"/>
          <w:lang w:val="lv-LV"/>
        </w:rPr>
        <w:t>o</w:t>
      </w:r>
      <w:r>
        <w:rPr>
          <w:rFonts w:cs="Arial"/>
          <w:szCs w:val="21"/>
          <w:lang w:val="ru-RU"/>
        </w:rPr>
        <w:t>да</w:t>
      </w:r>
      <w:r w:rsidRPr="00A24152">
        <w:rPr>
          <w:rFonts w:cs="Arial"/>
          <w:szCs w:val="21"/>
          <w:lang w:val="ru-RU"/>
        </w:rPr>
        <w:t xml:space="preserve"> Республики Беларусь от 16 декабря 2008 года </w:t>
      </w:r>
      <w:r w:rsidRPr="00A24152">
        <w:rPr>
          <w:rFonts w:cs="Arial"/>
          <w:szCs w:val="21"/>
        </w:rPr>
        <w:t>N</w:t>
      </w:r>
      <w:r w:rsidRPr="00A24152">
        <w:rPr>
          <w:rFonts w:cs="Arial"/>
          <w:szCs w:val="21"/>
          <w:lang w:val="ru-RU"/>
        </w:rPr>
        <w:t xml:space="preserve"> 2-З «Об охране атмосферного воздуха»</w:t>
      </w:r>
    </w:p>
  </w:footnote>
  <w:footnote w:id="16">
    <w:p w:rsidR="00BD0154" w:rsidRPr="008B73B4" w:rsidRDefault="00BD0154" w:rsidP="00211F40">
      <w:pPr>
        <w:pStyle w:val="FootnoteText"/>
        <w:spacing w:before="0" w:line="240" w:lineRule="auto"/>
        <w:rPr>
          <w:lang w:val="ru-RU"/>
        </w:rPr>
      </w:pPr>
      <w:r>
        <w:rPr>
          <w:rStyle w:val="FootnoteReference"/>
        </w:rPr>
        <w:footnoteRef/>
      </w:r>
      <w:r w:rsidRPr="008B73B4">
        <w:rPr>
          <w:lang w:val="ru-RU"/>
        </w:rPr>
        <w:t xml:space="preserve"> </w:t>
      </w:r>
      <w:r>
        <w:rPr>
          <w:lang w:val="ru-RU"/>
        </w:rPr>
        <w:t>«Инструкция</w:t>
      </w:r>
      <w:r w:rsidRPr="008B73B4">
        <w:rPr>
          <w:lang w:val="ru-RU"/>
        </w:rPr>
        <w:t xml:space="preserve"> о порядке инвентаризации выбросов загрязняющих веществ в а</w:t>
      </w:r>
      <w:r>
        <w:rPr>
          <w:lang w:val="ru-RU"/>
        </w:rPr>
        <w:t>тмосферный воздух», утвержденная</w:t>
      </w:r>
      <w:r w:rsidRPr="008B73B4">
        <w:rPr>
          <w:lang w:val="ru-RU"/>
        </w:rPr>
        <w:t xml:space="preserve"> Постановлением Министерства природных ресурсов и охраны окружающей среды Республики Беларусь от 23.06.2009 г. №42.</w:t>
      </w:r>
    </w:p>
  </w:footnote>
  <w:footnote w:id="17">
    <w:p w:rsidR="00BD0154" w:rsidRPr="008B73B4" w:rsidRDefault="00BD0154" w:rsidP="00211F40">
      <w:pPr>
        <w:pStyle w:val="FootnoteText"/>
        <w:spacing w:before="0" w:line="240" w:lineRule="auto"/>
        <w:rPr>
          <w:lang w:val="ru-RU"/>
        </w:rPr>
      </w:pPr>
      <w:r>
        <w:rPr>
          <w:rStyle w:val="FootnoteReference"/>
        </w:rPr>
        <w:footnoteRef/>
      </w:r>
      <w:r w:rsidRPr="008B73B4">
        <w:rPr>
          <w:lang w:val="ru-RU"/>
        </w:rPr>
        <w:t xml:space="preserve"> «Об утверждении Инструкции о порядке отнесения объектов воздействия на атмосферный воздух к определенным категориям»</w:t>
      </w:r>
      <w:r>
        <w:rPr>
          <w:lang w:val="ru-RU"/>
        </w:rPr>
        <w:t xml:space="preserve"> о</w:t>
      </w:r>
      <w:r w:rsidRPr="008B73B4">
        <w:rPr>
          <w:lang w:val="ru-RU"/>
        </w:rPr>
        <w:t>т 29 мая 2009 г. №30</w:t>
      </w:r>
      <w:r>
        <w:rPr>
          <w:lang w:val="ru-RU"/>
        </w:rPr>
        <w:t>.</w:t>
      </w:r>
    </w:p>
  </w:footnote>
  <w:footnote w:id="18">
    <w:p w:rsidR="00BD0154" w:rsidRPr="006E2E01" w:rsidRDefault="00BD0154" w:rsidP="00211F40">
      <w:pPr>
        <w:pStyle w:val="FootnoteText"/>
        <w:spacing w:before="0" w:line="240" w:lineRule="auto"/>
        <w:rPr>
          <w:lang w:val="ru-RU"/>
        </w:rPr>
      </w:pPr>
      <w:r>
        <w:rPr>
          <w:rStyle w:val="FootnoteReference"/>
        </w:rPr>
        <w:footnoteRef/>
      </w:r>
      <w:r w:rsidRPr="006E2E01">
        <w:rPr>
          <w:lang w:val="ru-RU"/>
        </w:rPr>
        <w:t xml:space="preserve"> </w:t>
      </w:r>
      <w:r>
        <w:rPr>
          <w:lang w:val="ru-RU"/>
        </w:rPr>
        <w:t>«Инструкция</w:t>
      </w:r>
      <w:r w:rsidRPr="006E2E01">
        <w:rPr>
          <w:lang w:val="ru-RU"/>
        </w:rPr>
        <w:t xml:space="preserve"> о порядке инвентаризации выбросов загрязняющих веществ в а</w:t>
      </w:r>
      <w:r>
        <w:rPr>
          <w:lang w:val="ru-RU"/>
        </w:rPr>
        <w:t>тмосферный воздух», утвержденная</w:t>
      </w:r>
      <w:r w:rsidRPr="006E2E01">
        <w:rPr>
          <w:lang w:val="ru-RU"/>
        </w:rPr>
        <w:t xml:space="preserve"> Постановлением Министерства природных ресурсов и охраны окружающей среды Республик</w:t>
      </w:r>
      <w:r>
        <w:rPr>
          <w:lang w:val="ru-RU"/>
        </w:rPr>
        <w:t>и Беларусь от 23.06.2009 г. №4</w:t>
      </w:r>
    </w:p>
  </w:footnote>
  <w:footnote w:id="19">
    <w:p w:rsidR="00BD0154" w:rsidRPr="006E2E01" w:rsidRDefault="00BD0154" w:rsidP="00211F40">
      <w:pPr>
        <w:pStyle w:val="FootnoteText"/>
        <w:spacing w:before="0" w:line="240" w:lineRule="auto"/>
        <w:rPr>
          <w:lang w:val="ru-RU"/>
        </w:rPr>
      </w:pPr>
      <w:r>
        <w:rPr>
          <w:rStyle w:val="FootnoteReference"/>
        </w:rPr>
        <w:footnoteRef/>
      </w:r>
      <w:r w:rsidRPr="006E2E01">
        <w:rPr>
          <w:lang w:val="ru-RU"/>
        </w:rPr>
        <w:t xml:space="preserve"> </w:t>
      </w:r>
      <w:r w:rsidRPr="002349BE">
        <w:rPr>
          <w:rFonts w:cs="Arial"/>
          <w:szCs w:val="21"/>
          <w:lang w:val="ru-RU"/>
        </w:rPr>
        <w:t>Процедура отнесения объектов воздействия на атмосферный воздух устанавливается в соответствии с Постановлением Министерства природных ресурсов и охраны окружающей среды Республики Беларусь от 29 мая 2009 г. № 30 «Об утверждении инструкции о порядке отнесения объектов воздействия на атмосферный воздух к определенным категориям»</w:t>
      </w:r>
    </w:p>
  </w:footnote>
  <w:footnote w:id="20">
    <w:p w:rsidR="00BD0154" w:rsidRPr="007100C2" w:rsidRDefault="00BD0154" w:rsidP="00211F40">
      <w:pPr>
        <w:pStyle w:val="FootnoteText"/>
        <w:spacing w:before="0" w:line="240" w:lineRule="auto"/>
        <w:rPr>
          <w:lang w:val="ru-RU"/>
        </w:rPr>
      </w:pPr>
      <w:r>
        <w:rPr>
          <w:rStyle w:val="FootnoteReference"/>
        </w:rPr>
        <w:footnoteRef/>
      </w:r>
      <w:r w:rsidRPr="007100C2">
        <w:rPr>
          <w:lang w:val="ru-RU"/>
        </w:rPr>
        <w:t xml:space="preserve"> </w:t>
      </w:r>
      <w:r w:rsidRPr="00127031">
        <w:rPr>
          <w:rFonts w:cs="Arial"/>
          <w:szCs w:val="21"/>
          <w:lang w:val="ru-RU"/>
        </w:rPr>
        <w:t>«Об охране атмосферного воздуха» (принят 22.06.1999г., статья 16)</w:t>
      </w:r>
    </w:p>
  </w:footnote>
  <w:footnote w:id="21">
    <w:p w:rsidR="00BD0154" w:rsidRPr="00AA1DB7" w:rsidRDefault="00BD0154" w:rsidP="00211F40">
      <w:pPr>
        <w:pStyle w:val="FootnoteText"/>
        <w:spacing w:before="0" w:line="240" w:lineRule="auto"/>
        <w:rPr>
          <w:lang w:val="ru-RU"/>
        </w:rPr>
      </w:pPr>
      <w:r>
        <w:rPr>
          <w:rStyle w:val="FootnoteReference"/>
        </w:rPr>
        <w:footnoteRef/>
      </w:r>
      <w:r w:rsidRPr="00AA1DB7">
        <w:rPr>
          <w:lang w:val="ru-RU"/>
        </w:rPr>
        <w:t xml:space="preserve"> </w:t>
      </w:r>
      <w:r>
        <w:rPr>
          <w:rFonts w:cs="Arial"/>
          <w:szCs w:val="21"/>
          <w:lang w:val="ru-RU"/>
        </w:rPr>
        <w:t xml:space="preserve"> </w:t>
      </w:r>
      <w:r w:rsidRPr="00127031">
        <w:rPr>
          <w:rFonts w:cs="Arial"/>
          <w:szCs w:val="21"/>
          <w:lang w:val="ru-RU"/>
        </w:rPr>
        <w:t>Приказ министра ООС № 67 от 28.07.2003</w:t>
      </w:r>
      <w:r>
        <w:rPr>
          <w:rFonts w:cs="Arial"/>
          <w:szCs w:val="21"/>
          <w:lang w:val="lv-LV"/>
        </w:rPr>
        <w:t xml:space="preserve"> </w:t>
      </w:r>
      <w:r w:rsidRPr="00127031">
        <w:rPr>
          <w:rFonts w:cs="Arial"/>
          <w:szCs w:val="21"/>
          <w:lang w:val="ru-RU"/>
        </w:rPr>
        <w:t>г. «Положение о</w:t>
      </w:r>
      <w:r w:rsidRPr="00BC7DEF">
        <w:rPr>
          <w:rFonts w:cs="Arial"/>
          <w:szCs w:val="21"/>
          <w:lang w:val="ru-RU"/>
        </w:rPr>
        <w:t>б</w:t>
      </w:r>
      <w:r w:rsidRPr="00127031">
        <w:rPr>
          <w:rFonts w:cs="Arial"/>
          <w:szCs w:val="21"/>
          <w:lang w:val="ru-RU"/>
        </w:rPr>
        <w:t xml:space="preserve"> инструментальных методах определения фактических выбросов в атмосферный воздух от стационарных источников загрязнения, перечня стандартных специальных контрольно-измерительных приборов и расчетных методик выбросов вредных веществ в зависимост</w:t>
      </w:r>
      <w:r>
        <w:rPr>
          <w:rFonts w:cs="Arial"/>
          <w:szCs w:val="21"/>
          <w:lang w:val="ru-RU"/>
        </w:rPr>
        <w:t>и от технологических процессов»</w:t>
      </w:r>
    </w:p>
  </w:footnote>
  <w:footnote w:id="22">
    <w:p w:rsidR="00BD0154" w:rsidRPr="00FF3D7B" w:rsidRDefault="00BD0154" w:rsidP="00211F40">
      <w:pPr>
        <w:pStyle w:val="FootnoteText"/>
        <w:spacing w:before="0" w:line="240" w:lineRule="auto"/>
        <w:rPr>
          <w:lang w:val="lv-LV"/>
        </w:rPr>
      </w:pPr>
      <w:r>
        <w:rPr>
          <w:rStyle w:val="FootnoteReference"/>
        </w:rPr>
        <w:footnoteRef/>
      </w:r>
      <w:r w:rsidRPr="009E2F74">
        <w:rPr>
          <w:lang w:val="ru-RU"/>
        </w:rPr>
        <w:t xml:space="preserve"> </w:t>
      </w:r>
      <w:r>
        <w:rPr>
          <w:lang w:val="ru-RU"/>
        </w:rPr>
        <w:t>П</w:t>
      </w:r>
      <w:r>
        <w:rPr>
          <w:rFonts w:cs="Arial"/>
          <w:szCs w:val="21"/>
          <w:lang w:val="ru-RU"/>
        </w:rPr>
        <w:t>риказ</w:t>
      </w:r>
      <w:r w:rsidRPr="00127031">
        <w:rPr>
          <w:rFonts w:cs="Arial"/>
          <w:szCs w:val="21"/>
          <w:lang w:val="ru-RU"/>
        </w:rPr>
        <w:t xml:space="preserve"> Министра ООС № 667 от 24.10.2008г. «Об утверждении инст</w:t>
      </w:r>
      <w:r>
        <w:rPr>
          <w:rFonts w:cs="Arial"/>
          <w:szCs w:val="21"/>
          <w:lang w:val="ru-RU"/>
        </w:rPr>
        <w:t>рукции самомониторинга выбросов</w:t>
      </w:r>
      <w:r>
        <w:rPr>
          <w:rFonts w:cs="Arial"/>
          <w:szCs w:val="21"/>
          <w:lang w:val="lv-LV"/>
        </w:rPr>
        <w:t xml:space="preserve"> </w:t>
      </w:r>
      <w:r w:rsidRPr="00127031">
        <w:rPr>
          <w:rFonts w:cs="Arial"/>
          <w:szCs w:val="21"/>
          <w:lang w:val="ru-RU"/>
        </w:rPr>
        <w:t>вредных веществ от стационарных источников загрязнения и правил ведения отчетности»</w:t>
      </w:r>
    </w:p>
  </w:footnote>
  <w:footnote w:id="23">
    <w:p w:rsidR="00BD0154" w:rsidRPr="00D47414" w:rsidRDefault="00BD0154" w:rsidP="00211F40">
      <w:pPr>
        <w:pStyle w:val="FootnoteText"/>
        <w:spacing w:before="0" w:line="240" w:lineRule="auto"/>
        <w:rPr>
          <w:lang w:val="lv-LV"/>
        </w:rPr>
      </w:pPr>
      <w:r>
        <w:rPr>
          <w:rStyle w:val="FootnoteReference"/>
        </w:rPr>
        <w:footnoteRef/>
      </w:r>
      <w:r w:rsidRPr="009E2F74">
        <w:rPr>
          <w:lang w:val="ru-RU"/>
        </w:rPr>
        <w:t xml:space="preserve"> РД 52.04.186-89 от 01.07.1991 г.</w:t>
      </w:r>
    </w:p>
  </w:footnote>
  <w:footnote w:id="24">
    <w:p w:rsidR="00BD0154" w:rsidRPr="00D47414" w:rsidRDefault="00BD0154" w:rsidP="00211F40">
      <w:pPr>
        <w:pStyle w:val="FootnoteText"/>
        <w:spacing w:before="0" w:line="240" w:lineRule="auto"/>
        <w:rPr>
          <w:lang w:val="lv-LV"/>
        </w:rPr>
      </w:pPr>
      <w:r>
        <w:rPr>
          <w:rStyle w:val="FootnoteReference"/>
        </w:rPr>
        <w:footnoteRef/>
      </w:r>
      <w:r w:rsidRPr="009E2F74">
        <w:rPr>
          <w:lang w:val="ru-RU"/>
        </w:rPr>
        <w:t xml:space="preserve"> приказ Министерства окружающей среды №110 от 17.12.2010</w:t>
      </w:r>
    </w:p>
  </w:footnote>
  <w:footnote w:id="25">
    <w:p w:rsidR="00BD0154" w:rsidRPr="00DE51ED" w:rsidRDefault="00BD0154" w:rsidP="00211F40">
      <w:pPr>
        <w:pStyle w:val="FootnoteText"/>
        <w:spacing w:before="0" w:line="240" w:lineRule="auto"/>
        <w:rPr>
          <w:lang w:val="lv-LV"/>
        </w:rPr>
      </w:pPr>
      <w:r>
        <w:rPr>
          <w:rStyle w:val="FootnoteReference"/>
        </w:rPr>
        <w:footnoteRef/>
      </w:r>
      <w:r w:rsidRPr="009E2F74">
        <w:rPr>
          <w:lang w:val="ru-RU"/>
        </w:rPr>
        <w:t xml:space="preserve"> </w:t>
      </w:r>
      <w:r w:rsidRPr="00667B2F">
        <w:rPr>
          <w:rFonts w:cs="Arial"/>
          <w:szCs w:val="21"/>
          <w:lang w:val="bg-BG"/>
        </w:rPr>
        <w:t>С</w:t>
      </w:r>
      <w:r w:rsidRPr="00127031">
        <w:rPr>
          <w:rFonts w:cs="Arial"/>
          <w:szCs w:val="21"/>
          <w:lang w:val="bg-BG"/>
        </w:rPr>
        <w:t>огласно Главе IV («Нормативы качества воздуха»), Статья 12, Закона Республики Молдова «Об охране атмосферного воздуха»  № 1422 от  17.12.1997.</w:t>
      </w:r>
    </w:p>
  </w:footnote>
  <w:footnote w:id="26">
    <w:p w:rsidR="00BD0154" w:rsidRPr="00BF676B" w:rsidRDefault="00BD0154" w:rsidP="00972773">
      <w:pPr>
        <w:pStyle w:val="FootnoteText"/>
        <w:spacing w:before="0" w:line="240" w:lineRule="auto"/>
        <w:ind w:left="0" w:firstLine="0"/>
        <w:rPr>
          <w:lang w:val="ru-RU"/>
        </w:rPr>
      </w:pPr>
      <w:r w:rsidRPr="00F16418">
        <w:rPr>
          <w:rStyle w:val="FootnoteReference"/>
        </w:rPr>
        <w:footnoteRef/>
      </w:r>
      <w:r w:rsidRPr="00F16418">
        <w:rPr>
          <w:lang w:val="lv-LV"/>
        </w:rPr>
        <w:t xml:space="preserve"> </w:t>
      </w:r>
      <w:r w:rsidRPr="00F16418">
        <w:rPr>
          <w:rFonts w:cs="Arial"/>
          <w:lang w:val="lv-LV" w:eastAsia="ru-RU"/>
        </w:rPr>
        <w:t>Под фугитивными источниками в Российской Федерации понимаются неорганизованные источники, мощность выделения вредных веществ в атмосферу от которых существенно зависит от гидрометеорологических показателей.</w:t>
      </w:r>
    </w:p>
  </w:footnote>
  <w:footnote w:id="27">
    <w:p w:rsidR="00BD0154" w:rsidRPr="002A16AE" w:rsidRDefault="00BD0154" w:rsidP="00211F40">
      <w:pPr>
        <w:pStyle w:val="FootnoteText"/>
        <w:spacing w:before="0" w:line="240" w:lineRule="auto"/>
        <w:ind w:left="210" w:hanging="210"/>
        <w:rPr>
          <w:lang w:val="ru-RU"/>
        </w:rPr>
      </w:pPr>
      <w:r w:rsidRPr="002A16AE">
        <w:rPr>
          <w:rStyle w:val="FootnoteReference"/>
        </w:rPr>
        <w:footnoteRef/>
      </w:r>
      <w:r w:rsidRPr="002A16AE">
        <w:rPr>
          <w:lang w:val="en-US"/>
        </w:rPr>
        <w:t> </w:t>
      </w:r>
      <w:r w:rsidRPr="002A16AE">
        <w:rPr>
          <w:lang w:val="ru-RU"/>
        </w:rPr>
        <w:t xml:space="preserve"> </w:t>
      </w:r>
      <w:r w:rsidRPr="002A16AE">
        <w:rPr>
          <w:rFonts w:cs="Arial"/>
          <w:lang w:val="ru-RU" w:eastAsia="ru-RU"/>
        </w:rPr>
        <w:t>Инструментальные методы также применяются для определения концентрации загрязняющих веществ вблизи "фугитивных" источников с неорганизованными выбросами загрязняющих веществ в атмосферу (например, открытые загрязненные водоемы)</w:t>
      </w:r>
    </w:p>
  </w:footnote>
  <w:footnote w:id="28">
    <w:p w:rsidR="00BD0154" w:rsidRPr="00154E47" w:rsidRDefault="00BD0154" w:rsidP="00211F40">
      <w:pPr>
        <w:pStyle w:val="FootnoteText"/>
        <w:spacing w:before="0" w:line="240" w:lineRule="auto"/>
        <w:rPr>
          <w:lang w:val="lv-LV"/>
        </w:rPr>
      </w:pPr>
      <w:r w:rsidRPr="002A16AE">
        <w:rPr>
          <w:rStyle w:val="FootnoteReference"/>
        </w:rPr>
        <w:footnoteRef/>
      </w:r>
      <w:r w:rsidRPr="002A16AE">
        <w:rPr>
          <w:lang w:val="ru-RU"/>
        </w:rPr>
        <w:t xml:space="preserve"> ГОСТ 17.2.4.06-90, ГОСТ 17.2.4.07-90, ГОСТ 17.2.4.08-90</w:t>
      </w:r>
    </w:p>
  </w:footnote>
  <w:footnote w:id="29">
    <w:p w:rsidR="00BD0154" w:rsidRPr="007100C2" w:rsidRDefault="00BD0154" w:rsidP="00211F40">
      <w:pPr>
        <w:pStyle w:val="FootnoteText"/>
        <w:spacing w:before="0" w:line="240" w:lineRule="auto"/>
        <w:rPr>
          <w:lang w:val="ru-RU"/>
        </w:rPr>
      </w:pPr>
      <w:r>
        <w:rPr>
          <w:rStyle w:val="FootnoteReference"/>
        </w:rPr>
        <w:footnoteRef/>
      </w:r>
      <w:r w:rsidRPr="007100C2">
        <w:rPr>
          <w:lang w:val="ru-RU"/>
        </w:rPr>
        <w:t xml:space="preserve"> </w:t>
      </w:r>
      <w:r w:rsidRPr="00127031">
        <w:rPr>
          <w:rFonts w:cs="Arial"/>
          <w:szCs w:val="21"/>
          <w:lang w:val="bg-BG"/>
        </w:rPr>
        <w:t>Постановление Кабинета Министров Украины от 13.12.2001  № 1655 и приказ Минприроды Украины от 10.05.2002 №177</w:t>
      </w:r>
    </w:p>
  </w:footnote>
  <w:footnote w:id="30">
    <w:p w:rsidR="00BD0154" w:rsidRPr="007D7184" w:rsidRDefault="00BD0154" w:rsidP="00211F40">
      <w:pPr>
        <w:pStyle w:val="FootnoteText"/>
        <w:spacing w:before="0" w:line="240" w:lineRule="auto"/>
        <w:rPr>
          <w:lang w:val="ru-RU"/>
        </w:rPr>
      </w:pPr>
      <w:r>
        <w:rPr>
          <w:rStyle w:val="FootnoteReference"/>
        </w:rPr>
        <w:footnoteRef/>
      </w:r>
      <w:r w:rsidRPr="007D7184">
        <w:rPr>
          <w:lang w:val="ru-RU"/>
        </w:rPr>
        <w:t xml:space="preserve"> </w:t>
      </w:r>
      <w:r>
        <w:rPr>
          <w:lang w:val="ru-RU"/>
        </w:rPr>
        <w:t>Закон Украины «</w:t>
      </w:r>
      <w:r w:rsidRPr="007D7184">
        <w:rPr>
          <w:lang w:val="ru-RU"/>
        </w:rPr>
        <w:t>Об охране атмосферного воздуха</w:t>
      </w:r>
      <w:r>
        <w:rPr>
          <w:lang w:val="ru-RU"/>
        </w:rPr>
        <w:t xml:space="preserve">», </w:t>
      </w:r>
      <w:r w:rsidRPr="007D7184">
        <w:rPr>
          <w:lang w:val="ru-RU"/>
        </w:rPr>
        <w:t xml:space="preserve">Ведомости Верховной Рады Украины (ВВР), 1992, </w:t>
      </w:r>
      <w:r>
        <w:t>N</w:t>
      </w:r>
      <w:r w:rsidRPr="007D7184">
        <w:rPr>
          <w:lang w:val="ru-RU"/>
        </w:rPr>
        <w:t xml:space="preserve"> 50, ст.678</w:t>
      </w:r>
    </w:p>
  </w:footnote>
  <w:footnote w:id="31">
    <w:p w:rsidR="00BD0154" w:rsidRPr="007D7184" w:rsidRDefault="00BD0154" w:rsidP="00211F40">
      <w:pPr>
        <w:pStyle w:val="FootnoteText"/>
        <w:spacing w:before="0" w:line="240" w:lineRule="auto"/>
        <w:rPr>
          <w:lang w:val="ru-RU"/>
        </w:rPr>
      </w:pPr>
      <w:r>
        <w:rPr>
          <w:rStyle w:val="FootnoteReference"/>
        </w:rPr>
        <w:footnoteRef/>
      </w:r>
      <w:r w:rsidRPr="007D7184">
        <w:rPr>
          <w:lang w:val="ru-RU"/>
        </w:rPr>
        <w:t xml:space="preserve"> </w:t>
      </w:r>
      <w:r>
        <w:rPr>
          <w:lang w:val="ru-RU"/>
        </w:rPr>
        <w:t xml:space="preserve">В соответствии с </w:t>
      </w:r>
      <w:r w:rsidRPr="00127031">
        <w:rPr>
          <w:rFonts w:cs="Arial"/>
          <w:szCs w:val="21"/>
          <w:lang w:val="bg-BG"/>
        </w:rPr>
        <w:t>приказа</w:t>
      </w:r>
      <w:r>
        <w:rPr>
          <w:rFonts w:cs="Arial"/>
          <w:szCs w:val="21"/>
          <w:lang w:val="bg-BG"/>
        </w:rPr>
        <w:t>м</w:t>
      </w:r>
      <w:r w:rsidRPr="00127031">
        <w:rPr>
          <w:rFonts w:cs="Arial"/>
          <w:szCs w:val="21"/>
          <w:lang w:val="bg-BG"/>
        </w:rPr>
        <w:t xml:space="preserve"> Минприроды Украины от 09.03.2006 №108, который определяет общие требования к процедуре и документам на получение разрешения на выбросы</w:t>
      </w:r>
    </w:p>
  </w:footnote>
  <w:footnote w:id="32">
    <w:p w:rsidR="00BD0154" w:rsidRPr="000A36D3" w:rsidRDefault="00BD0154" w:rsidP="00211F40">
      <w:pPr>
        <w:pStyle w:val="FootnoteText"/>
        <w:spacing w:before="0" w:line="240" w:lineRule="auto"/>
        <w:rPr>
          <w:lang w:val="lv-LV"/>
        </w:rPr>
      </w:pPr>
      <w:r>
        <w:rPr>
          <w:rStyle w:val="FootnoteReference"/>
        </w:rPr>
        <w:footnoteRef/>
      </w:r>
      <w:r w:rsidRPr="009E2F74">
        <w:rPr>
          <w:lang w:val="ru-RU"/>
        </w:rPr>
        <w:t xml:space="preserve"> </w:t>
      </w:r>
      <w:r>
        <w:rPr>
          <w:rFonts w:cs="Arial"/>
          <w:szCs w:val="21"/>
          <w:lang w:val="lv-LV"/>
        </w:rPr>
        <w:t>O</w:t>
      </w:r>
      <w:r w:rsidRPr="00127031">
        <w:rPr>
          <w:rFonts w:cs="Arial"/>
          <w:szCs w:val="21"/>
          <w:lang w:val="ru-RU"/>
        </w:rPr>
        <w:t>т 16.10.1992 №</w:t>
      </w:r>
      <w:r>
        <w:rPr>
          <w:rFonts w:cs="Arial"/>
          <w:szCs w:val="21"/>
          <w:lang w:val="lv-LV"/>
        </w:rPr>
        <w:t xml:space="preserve"> </w:t>
      </w:r>
      <w:r w:rsidRPr="00127031">
        <w:rPr>
          <w:rFonts w:cs="Arial"/>
          <w:szCs w:val="21"/>
          <w:lang w:val="ru-RU"/>
        </w:rPr>
        <w:t>2707-XI</w:t>
      </w:r>
    </w:p>
  </w:footnote>
  <w:footnote w:id="33">
    <w:p w:rsidR="00BD0154" w:rsidRPr="006A3203" w:rsidRDefault="00BD0154" w:rsidP="00211F40">
      <w:pPr>
        <w:pStyle w:val="FootnoteText"/>
        <w:spacing w:before="0" w:line="240" w:lineRule="auto"/>
        <w:rPr>
          <w:rFonts w:cs="Arial"/>
          <w:lang w:val="bg-BG"/>
        </w:rPr>
      </w:pPr>
      <w:r w:rsidRPr="006A3203">
        <w:rPr>
          <w:rStyle w:val="FootnoteReference"/>
        </w:rPr>
        <w:footnoteRef/>
      </w:r>
      <w:r w:rsidRPr="00867666">
        <w:rPr>
          <w:rFonts w:cs="Arial"/>
          <w:lang w:val="ru-RU"/>
        </w:rPr>
        <w:t xml:space="preserve"> Прогнозирование </w:t>
      </w:r>
      <w:r w:rsidRPr="00867666">
        <w:rPr>
          <w:rFonts w:cs="Arial"/>
          <w:b/>
          <w:lang w:val="ru-RU"/>
        </w:rPr>
        <w:t>наступления неблагоприятных метеорологических условий</w:t>
      </w:r>
      <w:r w:rsidRPr="006A3203">
        <w:rPr>
          <w:rFonts w:cs="Arial"/>
          <w:lang w:val="bg-BG"/>
        </w:rPr>
        <w:t xml:space="preserve"> - </w:t>
      </w:r>
      <w:r w:rsidRPr="00867666">
        <w:rPr>
          <w:rFonts w:cs="Arial"/>
          <w:lang w:val="ru-RU"/>
        </w:rPr>
        <w:t>требования к мероприятиям и системе контроля за выбросами, порядку отбора и утверждения мероприятий в целом по городу, система оповещения, в том числе исполнительных органов и населения.</w:t>
      </w:r>
    </w:p>
  </w:footnote>
  <w:footnote w:id="34">
    <w:p w:rsidR="00BD0154" w:rsidRPr="006A3203" w:rsidRDefault="00BD0154" w:rsidP="00211F40">
      <w:pPr>
        <w:pStyle w:val="FootnoteText"/>
        <w:spacing w:before="0" w:line="240" w:lineRule="auto"/>
        <w:ind w:left="182" w:hanging="182"/>
        <w:rPr>
          <w:rFonts w:cs="Arial"/>
          <w:lang w:val="ru-RU"/>
        </w:rPr>
      </w:pPr>
      <w:r w:rsidRPr="006A3203">
        <w:rPr>
          <w:rStyle w:val="FootnoteReference"/>
        </w:rPr>
        <w:footnoteRef/>
      </w:r>
      <w:r w:rsidRPr="006A3203">
        <w:rPr>
          <w:rFonts w:cs="Arial"/>
          <w:lang w:val="en-US"/>
        </w:rPr>
        <w:t> </w:t>
      </w:r>
      <w:r>
        <w:rPr>
          <w:rFonts w:cs="Arial"/>
          <w:lang w:val="ru-RU"/>
        </w:rPr>
        <w:t>И</w:t>
      </w:r>
      <w:r w:rsidRPr="00867666">
        <w:rPr>
          <w:rFonts w:cs="Arial"/>
          <w:lang w:val="ru-RU"/>
        </w:rPr>
        <w:t>зменения и дополнения к закону, были приняты Национальным Собранием Армении 06.02.2012</w:t>
      </w:r>
      <w:r>
        <w:rPr>
          <w:rFonts w:cs="Arial"/>
          <w:lang w:val="lv-LV"/>
        </w:rPr>
        <w:t xml:space="preserve"> </w:t>
      </w:r>
      <w:r w:rsidRPr="00867666">
        <w:rPr>
          <w:rFonts w:cs="Arial"/>
          <w:lang w:val="ru-RU"/>
        </w:rPr>
        <w:t>г. Однако законопроект не был подписан президентом и был возвращен на доработку</w:t>
      </w:r>
      <w:r w:rsidRPr="006A3203">
        <w:rPr>
          <w:rFonts w:cs="Arial"/>
          <w:lang w:val="ru-RU"/>
        </w:rPr>
        <w:t>.</w:t>
      </w:r>
    </w:p>
  </w:footnote>
  <w:footnote w:id="35">
    <w:p w:rsidR="00BD0154" w:rsidRPr="002E50FB" w:rsidRDefault="00BD0154" w:rsidP="00211F40">
      <w:pPr>
        <w:spacing w:before="0" w:line="240" w:lineRule="auto"/>
        <w:ind w:left="252" w:hanging="224"/>
        <w:rPr>
          <w:rFonts w:cs="Arial"/>
          <w:sz w:val="20"/>
          <w:lang w:val="ru-RU"/>
        </w:rPr>
      </w:pPr>
      <w:r w:rsidRPr="00193D3A">
        <w:rPr>
          <w:rStyle w:val="FootnoteReference"/>
          <w:sz w:val="20"/>
        </w:rPr>
        <w:footnoteRef/>
      </w:r>
      <w:r w:rsidRPr="00193D3A">
        <w:rPr>
          <w:rFonts w:cs="Arial"/>
          <w:sz w:val="20"/>
          <w:lang w:val="en-US"/>
        </w:rPr>
        <w:t> </w:t>
      </w:r>
      <w:r w:rsidRPr="002E50FB">
        <w:rPr>
          <w:rFonts w:cs="Arial"/>
          <w:color w:val="000000"/>
          <w:spacing w:val="-2"/>
          <w:sz w:val="20"/>
          <w:lang w:val="ru-RU"/>
        </w:rPr>
        <w:t>Унифицированная Программа Расчета Загрязнения Атмосферы (УПРЗА) «</w:t>
      </w:r>
      <w:r w:rsidRPr="002E50FB">
        <w:rPr>
          <w:rFonts w:cs="Arial"/>
          <w:sz w:val="20"/>
          <w:lang w:val="hy-AM"/>
        </w:rPr>
        <w:t>Радуга</w:t>
      </w:r>
      <w:r w:rsidRPr="002E50FB">
        <w:rPr>
          <w:rFonts w:cs="Arial"/>
          <w:color w:val="000000"/>
          <w:spacing w:val="-2"/>
          <w:sz w:val="20"/>
          <w:lang w:val="ru-RU"/>
        </w:rPr>
        <w:t xml:space="preserve">», ПКиТИ </w:t>
      </w:r>
      <w:r w:rsidRPr="002E50FB">
        <w:rPr>
          <w:rFonts w:cs="Arial"/>
          <w:sz w:val="20"/>
          <w:lang w:val="ru-RU"/>
        </w:rPr>
        <w:t xml:space="preserve"> ММП Литовской ССР, 1990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154" w:rsidRPr="00296D56" w:rsidRDefault="00603A5D" w:rsidP="00836269">
    <w:pPr>
      <w:pStyle w:val="Header"/>
      <w:rPr>
        <w:lang w:val="ru-RU"/>
      </w:rPr>
    </w:pPr>
    <w:r>
      <w:fldChar w:fldCharType="begin"/>
    </w:r>
    <w:r>
      <w:instrText xml:space="preserve"> STYLEREF  "Cover Title 1"  \* MERGEFORMAT </w:instrText>
    </w:r>
    <w:r>
      <w:fldChar w:fldCharType="separate"/>
    </w:r>
    <w:r w:rsidR="00BD0154" w:rsidRPr="00827565">
      <w:rPr>
        <w:b/>
        <w:bCs/>
        <w:lang w:val="ru-RU"/>
      </w:rPr>
      <w:t>Управление качеством воздуха в странах Восточного региона</w:t>
    </w:r>
    <w:r w:rsidR="00BD0154" w:rsidRPr="00827565">
      <w:rPr>
        <w:lang w:val="ru-RU"/>
      </w:rPr>
      <w:t xml:space="preserve"> ЕИСП</w:t>
    </w:r>
    <w:r>
      <w:rPr>
        <w:lang w:val="ru-RU"/>
      </w:rPr>
      <w:fldChar w:fldCharType="end"/>
    </w:r>
    <w:r w:rsidR="00BD0154" w:rsidRPr="00296D56">
      <w:rPr>
        <w:lang w:val="ru-RU"/>
      </w:rPr>
      <w:tab/>
    </w:r>
    <w:r>
      <w:fldChar w:fldCharType="begin"/>
    </w:r>
    <w:r>
      <w:instrText xml:space="preserve"> STYLEREF  "Cover contract Number"  \* MERGEFORMAT </w:instrText>
    </w:r>
    <w:r>
      <w:fldChar w:fldCharType="separate"/>
    </w:r>
    <w:r w:rsidR="00BD0154" w:rsidRPr="00827565">
      <w:rPr>
        <w:lang w:val="ru-RU"/>
      </w:rPr>
      <w:t>Договор 2010/232-231</w:t>
    </w:r>
    <w:r>
      <w:rPr>
        <w:lang w:val="ru-RU"/>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154" w:rsidRPr="00F517B5" w:rsidRDefault="00BD0154" w:rsidP="004F523C">
    <w:pPr>
      <w:pStyle w:val="Header"/>
      <w:rPr>
        <w:lang w:val="ru-RU"/>
      </w:rPr>
    </w:pPr>
    <w:r w:rsidRPr="00F517B5">
      <w:rPr>
        <w:lang w:val="ru-RU"/>
      </w:rPr>
      <w:t xml:space="preserve">Управление качеством воздуха в странах Восточного региона ЕИСП </w:t>
    </w:r>
    <w:r w:rsidRPr="00F517B5">
      <w:rPr>
        <w:lang w:val="ru-RU"/>
      </w:rPr>
      <w:tab/>
      <w:t>Договор № 2010/232-231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154" w:rsidRDefault="00BD0154" w:rsidP="00FE4B9B">
    <w:pPr>
      <w:pStyle w:val="Header"/>
      <w:pBdr>
        <w:bottom w:val="none" w:sz="0" w:space="0" w:color="auto"/>
      </w:pBdr>
    </w:pPr>
    <w:r>
      <w:rPr>
        <w:lang w:val="ru-RU" w:eastAsia="ru-RU"/>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10706100"/>
          <wp:effectExtent l="19050" t="0" r="0" b="0"/>
          <wp:wrapNone/>
          <wp:docPr id="12"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U Report Bckgr"/>
                  <pic:cNvPicPr>
                    <a:picLocks noChangeAspect="1" noChangeArrowheads="1"/>
                  </pic:cNvPicPr>
                </pic:nvPicPr>
                <pic:blipFill>
                  <a:blip r:embed="rId1"/>
                  <a:srcRect/>
                  <a:stretch>
                    <a:fillRect/>
                  </a:stretch>
                </pic:blipFill>
                <pic:spPr bwMode="auto">
                  <a:xfrm>
                    <a:off x="0" y="0"/>
                    <a:ext cx="7562850" cy="1070610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154" w:rsidRPr="00F517B5" w:rsidRDefault="00BD0154" w:rsidP="002832AE">
    <w:pPr>
      <w:tabs>
        <w:tab w:val="right" w:pos="9356"/>
      </w:tabs>
      <w:rPr>
        <w:rFonts w:ascii="Arial Narrow" w:hAnsi="Arial Narrow"/>
        <w:noProof/>
        <w:color w:val="0070C0"/>
        <w:sz w:val="18"/>
        <w:szCs w:val="18"/>
        <w:lang w:val="ru-RU"/>
      </w:rPr>
    </w:pPr>
    <w:r w:rsidRPr="00F517B5">
      <w:rPr>
        <w:rFonts w:ascii="Arial Narrow" w:hAnsi="Arial Narrow"/>
        <w:b/>
        <w:bCs/>
        <w:noProof/>
        <w:color w:val="0070C0"/>
        <w:sz w:val="18"/>
        <w:szCs w:val="18"/>
        <w:lang w:val="ru-RU"/>
      </w:rPr>
      <w:t>Управление качеством воздуха в странах Восточного региона ЕИСП</w:t>
    </w:r>
    <w:r w:rsidRPr="00F517B5">
      <w:rPr>
        <w:rFonts w:ascii="Arial Narrow" w:hAnsi="Arial Narrow"/>
        <w:noProof/>
        <w:color w:val="0070C0"/>
        <w:sz w:val="18"/>
        <w:szCs w:val="18"/>
        <w:lang w:val="ru-RU"/>
      </w:rPr>
      <w:tab/>
    </w:r>
    <w:r w:rsidRPr="00F517B5">
      <w:rPr>
        <w:rFonts w:ascii="Arial Narrow" w:hAnsi="Arial Narrow"/>
        <w:b/>
        <w:bCs/>
        <w:noProof/>
        <w:color w:val="0070C0"/>
        <w:sz w:val="18"/>
        <w:szCs w:val="18"/>
        <w:lang w:val="ru-RU"/>
      </w:rPr>
      <w:t>Договор № 2010/232-231</w:t>
    </w:r>
  </w:p>
  <w:p w:rsidR="00BD0154" w:rsidRPr="00F517B5" w:rsidRDefault="00BD0154" w:rsidP="003C2EF9">
    <w:pPr>
      <w:pStyle w:val="Header"/>
      <w:pBdr>
        <w:bottom w:val="single" w:sz="12" w:space="1" w:color="0070C0"/>
      </w:pBdr>
      <w:tabs>
        <w:tab w:val="left" w:pos="6390"/>
      </w:tabs>
      <w:rPr>
        <w:sz w:val="4"/>
        <w:szCs w:val="4"/>
        <w:lang w:val="ru-RU"/>
      </w:rPr>
    </w:pPr>
  </w:p>
  <w:p w:rsidR="00BD0154" w:rsidRPr="00F517B5" w:rsidRDefault="00BD0154" w:rsidP="0011729A">
    <w:pPr>
      <w:pStyle w:val="Header"/>
      <w:pBdr>
        <w:bottom w:val="none" w:sz="0" w:space="0" w:color="auto"/>
      </w:pBdr>
      <w:tabs>
        <w:tab w:val="left" w:pos="6390"/>
      </w:tabs>
      <w:rPr>
        <w:sz w:val="8"/>
        <w:szCs w:val="8"/>
        <w:lang w:val="ru-RU"/>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154" w:rsidRPr="0038555B" w:rsidRDefault="00BD0154" w:rsidP="002832AE">
    <w:pPr>
      <w:tabs>
        <w:tab w:val="right" w:pos="9356"/>
      </w:tabs>
      <w:rPr>
        <w:rFonts w:ascii="Arial Narrow" w:hAnsi="Arial Narrow"/>
        <w:noProof/>
        <w:color w:val="0070C0"/>
        <w:sz w:val="18"/>
        <w:szCs w:val="18"/>
        <w:lang w:val="ru-RU"/>
      </w:rPr>
    </w:pPr>
    <w:r w:rsidRPr="00F517B5">
      <w:rPr>
        <w:rFonts w:ascii="Arial Narrow" w:hAnsi="Arial Narrow"/>
        <w:b/>
        <w:bCs/>
        <w:noProof/>
        <w:color w:val="0070C0"/>
        <w:sz w:val="18"/>
        <w:szCs w:val="18"/>
        <w:lang w:val="ru-RU"/>
      </w:rPr>
      <w:t>Управление качеством воздуха в странах Восточного региона ЕИСП</w:t>
    </w:r>
    <w:r w:rsidRPr="0038555B">
      <w:rPr>
        <w:rFonts w:ascii="Arial Narrow" w:hAnsi="Arial Narrow"/>
        <w:noProof/>
        <w:color w:val="0070C0"/>
        <w:sz w:val="18"/>
        <w:szCs w:val="18"/>
        <w:lang w:val="ru-RU"/>
      </w:rPr>
      <w:tab/>
    </w:r>
    <w:r w:rsidRPr="00F517B5">
      <w:rPr>
        <w:rFonts w:ascii="Arial Narrow" w:hAnsi="Arial Narrow"/>
        <w:b/>
        <w:bCs/>
        <w:noProof/>
        <w:color w:val="0070C0"/>
        <w:sz w:val="18"/>
        <w:szCs w:val="18"/>
        <w:lang w:val="ru-RU"/>
      </w:rPr>
      <w:t>Договор № 2010/232-231</w:t>
    </w:r>
  </w:p>
  <w:p w:rsidR="00BD0154" w:rsidRPr="0038555B" w:rsidRDefault="00BD0154" w:rsidP="003C2EF9">
    <w:pPr>
      <w:pStyle w:val="Header"/>
      <w:pBdr>
        <w:bottom w:val="single" w:sz="12" w:space="1" w:color="0070C0"/>
      </w:pBdr>
      <w:tabs>
        <w:tab w:val="left" w:pos="6390"/>
      </w:tabs>
      <w:rPr>
        <w:sz w:val="4"/>
        <w:szCs w:val="4"/>
        <w:lang w:val="ru-RU"/>
      </w:rPr>
    </w:pPr>
  </w:p>
  <w:p w:rsidR="00BD0154" w:rsidRPr="0038555B" w:rsidRDefault="00BD0154" w:rsidP="0011729A">
    <w:pPr>
      <w:pStyle w:val="Header"/>
      <w:pBdr>
        <w:bottom w:val="none" w:sz="0" w:space="0" w:color="auto"/>
      </w:pBdr>
      <w:tabs>
        <w:tab w:val="left" w:pos="6390"/>
      </w:tabs>
      <w:rPr>
        <w:sz w:val="8"/>
        <w:szCs w:val="8"/>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8BF"/>
    <w:multiLevelType w:val="hybridMultilevel"/>
    <w:tmpl w:val="5C5EE6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772EDC"/>
    <w:multiLevelType w:val="hybridMultilevel"/>
    <w:tmpl w:val="E80A4FFC"/>
    <w:lvl w:ilvl="0" w:tplc="4EBC040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B1C32B0"/>
    <w:multiLevelType w:val="hybridMultilevel"/>
    <w:tmpl w:val="E772BC58"/>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7">
    <w:nsid w:val="1D8776E1"/>
    <w:multiLevelType w:val="hybridMultilevel"/>
    <w:tmpl w:val="30629FA0"/>
    <w:lvl w:ilvl="0" w:tplc="04020017">
      <w:start w:val="1"/>
      <w:numFmt w:val="lowerLetter"/>
      <w:lvlText w:val="%1)"/>
      <w:lvlJc w:val="left"/>
      <w:pPr>
        <w:ind w:left="1440" w:hanging="360"/>
      </w:pPr>
      <w:rPr>
        <w:rFont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8">
    <w:nsid w:val="1EFA02A0"/>
    <w:multiLevelType w:val="hybridMultilevel"/>
    <w:tmpl w:val="E04C4D46"/>
    <w:lvl w:ilvl="0" w:tplc="FF5E5138">
      <w:start w:val="1"/>
      <w:numFmt w:val="decimal"/>
      <w:pStyle w:val="FigureTitle"/>
      <w:lvlText w:val="Figure %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D27C73"/>
    <w:multiLevelType w:val="hybridMultilevel"/>
    <w:tmpl w:val="1B9C9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C461BC"/>
    <w:multiLevelType w:val="hybridMultilevel"/>
    <w:tmpl w:val="7C4AB3DC"/>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5375D0E"/>
    <w:multiLevelType w:val="hybridMultilevel"/>
    <w:tmpl w:val="57E42E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80B55A5"/>
    <w:multiLevelType w:val="hybridMultilevel"/>
    <w:tmpl w:val="D57EBE42"/>
    <w:lvl w:ilvl="0" w:tplc="7540920C">
      <w:start w:val="1"/>
      <w:numFmt w:val="bullet"/>
      <w:lvlText w:val="•"/>
      <w:lvlJc w:val="left"/>
      <w:pPr>
        <w:tabs>
          <w:tab w:val="num" w:pos="720"/>
        </w:tabs>
        <w:ind w:left="720" w:hanging="360"/>
      </w:pPr>
      <w:rPr>
        <w:rFonts w:ascii="Times New Roman" w:hAnsi="Times New Roman" w:hint="default"/>
      </w:rPr>
    </w:lvl>
    <w:lvl w:ilvl="1" w:tplc="3F66BF8E">
      <w:numFmt w:val="bullet"/>
      <w:lvlText w:val=""/>
      <w:lvlJc w:val="left"/>
      <w:pPr>
        <w:tabs>
          <w:tab w:val="num" w:pos="1440"/>
        </w:tabs>
        <w:ind w:left="1440" w:hanging="360"/>
      </w:pPr>
      <w:rPr>
        <w:rFonts w:ascii="Wingdings" w:hAnsi="Wingdings" w:hint="default"/>
      </w:rPr>
    </w:lvl>
    <w:lvl w:ilvl="2" w:tplc="38B4B632" w:tentative="1">
      <w:start w:val="1"/>
      <w:numFmt w:val="bullet"/>
      <w:lvlText w:val="•"/>
      <w:lvlJc w:val="left"/>
      <w:pPr>
        <w:tabs>
          <w:tab w:val="num" w:pos="2160"/>
        </w:tabs>
        <w:ind w:left="2160" w:hanging="360"/>
      </w:pPr>
      <w:rPr>
        <w:rFonts w:ascii="Times New Roman" w:hAnsi="Times New Roman" w:hint="default"/>
      </w:rPr>
    </w:lvl>
    <w:lvl w:ilvl="3" w:tplc="3BAC7E20" w:tentative="1">
      <w:start w:val="1"/>
      <w:numFmt w:val="bullet"/>
      <w:lvlText w:val="•"/>
      <w:lvlJc w:val="left"/>
      <w:pPr>
        <w:tabs>
          <w:tab w:val="num" w:pos="2880"/>
        </w:tabs>
        <w:ind w:left="2880" w:hanging="360"/>
      </w:pPr>
      <w:rPr>
        <w:rFonts w:ascii="Times New Roman" w:hAnsi="Times New Roman" w:hint="default"/>
      </w:rPr>
    </w:lvl>
    <w:lvl w:ilvl="4" w:tplc="FCCE0AF4" w:tentative="1">
      <w:start w:val="1"/>
      <w:numFmt w:val="bullet"/>
      <w:lvlText w:val="•"/>
      <w:lvlJc w:val="left"/>
      <w:pPr>
        <w:tabs>
          <w:tab w:val="num" w:pos="3600"/>
        </w:tabs>
        <w:ind w:left="3600" w:hanging="360"/>
      </w:pPr>
      <w:rPr>
        <w:rFonts w:ascii="Times New Roman" w:hAnsi="Times New Roman" w:hint="default"/>
      </w:rPr>
    </w:lvl>
    <w:lvl w:ilvl="5" w:tplc="776022CC" w:tentative="1">
      <w:start w:val="1"/>
      <w:numFmt w:val="bullet"/>
      <w:lvlText w:val="•"/>
      <w:lvlJc w:val="left"/>
      <w:pPr>
        <w:tabs>
          <w:tab w:val="num" w:pos="4320"/>
        </w:tabs>
        <w:ind w:left="4320" w:hanging="360"/>
      </w:pPr>
      <w:rPr>
        <w:rFonts w:ascii="Times New Roman" w:hAnsi="Times New Roman" w:hint="default"/>
      </w:rPr>
    </w:lvl>
    <w:lvl w:ilvl="6" w:tplc="72CC740C" w:tentative="1">
      <w:start w:val="1"/>
      <w:numFmt w:val="bullet"/>
      <w:lvlText w:val="•"/>
      <w:lvlJc w:val="left"/>
      <w:pPr>
        <w:tabs>
          <w:tab w:val="num" w:pos="5040"/>
        </w:tabs>
        <w:ind w:left="5040" w:hanging="360"/>
      </w:pPr>
      <w:rPr>
        <w:rFonts w:ascii="Times New Roman" w:hAnsi="Times New Roman" w:hint="default"/>
      </w:rPr>
    </w:lvl>
    <w:lvl w:ilvl="7" w:tplc="8598923A" w:tentative="1">
      <w:start w:val="1"/>
      <w:numFmt w:val="bullet"/>
      <w:lvlText w:val="•"/>
      <w:lvlJc w:val="left"/>
      <w:pPr>
        <w:tabs>
          <w:tab w:val="num" w:pos="5760"/>
        </w:tabs>
        <w:ind w:left="5760" w:hanging="360"/>
      </w:pPr>
      <w:rPr>
        <w:rFonts w:ascii="Times New Roman" w:hAnsi="Times New Roman" w:hint="default"/>
      </w:rPr>
    </w:lvl>
    <w:lvl w:ilvl="8" w:tplc="48A65E8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89F0FFB"/>
    <w:multiLevelType w:val="hybridMultilevel"/>
    <w:tmpl w:val="9E3A8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A787B62"/>
    <w:multiLevelType w:val="hybridMultilevel"/>
    <w:tmpl w:val="6F14B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3C249C"/>
    <w:multiLevelType w:val="hybridMultilevel"/>
    <w:tmpl w:val="4310265A"/>
    <w:lvl w:ilvl="0" w:tplc="9120F33A">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E133FA8"/>
    <w:multiLevelType w:val="hybridMultilevel"/>
    <w:tmpl w:val="9AF89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B106B5"/>
    <w:multiLevelType w:val="hybridMultilevel"/>
    <w:tmpl w:val="F4724C90"/>
    <w:lvl w:ilvl="0" w:tplc="4EBC0404">
      <w:start w:val="1"/>
      <w:numFmt w:val="bullet"/>
      <w:lvlText w:val="•"/>
      <w:lvlJc w:val="left"/>
      <w:pPr>
        <w:tabs>
          <w:tab w:val="num" w:pos="720"/>
        </w:tabs>
        <w:ind w:left="720" w:hanging="360"/>
      </w:pPr>
      <w:rPr>
        <w:rFonts w:ascii="Arial" w:hAnsi="Aria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30530B02"/>
    <w:multiLevelType w:val="hybridMultilevel"/>
    <w:tmpl w:val="4C3051CA"/>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9">
    <w:nsid w:val="33156579"/>
    <w:multiLevelType w:val="hybridMultilevel"/>
    <w:tmpl w:val="53EC1AAA"/>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4D4786A"/>
    <w:multiLevelType w:val="hybridMultilevel"/>
    <w:tmpl w:val="87BC9A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8D1313"/>
    <w:multiLevelType w:val="hybridMultilevel"/>
    <w:tmpl w:val="FB3820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3A5E785D"/>
    <w:multiLevelType w:val="hybridMultilevel"/>
    <w:tmpl w:val="57BE993A"/>
    <w:lvl w:ilvl="0" w:tplc="0262BEE2">
      <w:start w:val="1"/>
      <w:numFmt w:val="lowerLetter"/>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3C3A3DA8"/>
    <w:multiLevelType w:val="hybridMultilevel"/>
    <w:tmpl w:val="5F6E994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3C5B2998"/>
    <w:multiLevelType w:val="hybridMultilevel"/>
    <w:tmpl w:val="C79C5932"/>
    <w:lvl w:ilvl="0" w:tplc="4EBC0404">
      <w:start w:val="1"/>
      <w:numFmt w:val="bullet"/>
      <w:lvlText w:val="•"/>
      <w:lvlJc w:val="left"/>
      <w:pPr>
        <w:tabs>
          <w:tab w:val="num" w:pos="720"/>
        </w:tabs>
        <w:ind w:left="720" w:hanging="360"/>
      </w:pPr>
      <w:rPr>
        <w:rFonts w:ascii="Arial" w:hAnsi="Arial" w:hint="default"/>
      </w:rPr>
    </w:lvl>
    <w:lvl w:ilvl="1" w:tplc="68DE9844">
      <w:start w:val="1"/>
      <w:numFmt w:val="bullet"/>
      <w:lvlText w:val="•"/>
      <w:lvlJc w:val="left"/>
      <w:pPr>
        <w:tabs>
          <w:tab w:val="num" w:pos="1440"/>
        </w:tabs>
        <w:ind w:left="1440" w:hanging="360"/>
      </w:pPr>
      <w:rPr>
        <w:rFonts w:ascii="Arial" w:hAnsi="Arial" w:hint="default"/>
      </w:rPr>
    </w:lvl>
    <w:lvl w:ilvl="2" w:tplc="FBA82188" w:tentative="1">
      <w:start w:val="1"/>
      <w:numFmt w:val="bullet"/>
      <w:lvlText w:val="•"/>
      <w:lvlJc w:val="left"/>
      <w:pPr>
        <w:tabs>
          <w:tab w:val="num" w:pos="2160"/>
        </w:tabs>
        <w:ind w:left="2160" w:hanging="360"/>
      </w:pPr>
      <w:rPr>
        <w:rFonts w:ascii="Arial" w:hAnsi="Arial" w:hint="default"/>
      </w:rPr>
    </w:lvl>
    <w:lvl w:ilvl="3" w:tplc="A2844D52" w:tentative="1">
      <w:start w:val="1"/>
      <w:numFmt w:val="bullet"/>
      <w:lvlText w:val="•"/>
      <w:lvlJc w:val="left"/>
      <w:pPr>
        <w:tabs>
          <w:tab w:val="num" w:pos="2880"/>
        </w:tabs>
        <w:ind w:left="2880" w:hanging="360"/>
      </w:pPr>
      <w:rPr>
        <w:rFonts w:ascii="Arial" w:hAnsi="Arial" w:hint="default"/>
      </w:rPr>
    </w:lvl>
    <w:lvl w:ilvl="4" w:tplc="D9F4DE12" w:tentative="1">
      <w:start w:val="1"/>
      <w:numFmt w:val="bullet"/>
      <w:lvlText w:val="•"/>
      <w:lvlJc w:val="left"/>
      <w:pPr>
        <w:tabs>
          <w:tab w:val="num" w:pos="3600"/>
        </w:tabs>
        <w:ind w:left="3600" w:hanging="360"/>
      </w:pPr>
      <w:rPr>
        <w:rFonts w:ascii="Arial" w:hAnsi="Arial" w:hint="default"/>
      </w:rPr>
    </w:lvl>
    <w:lvl w:ilvl="5" w:tplc="E3666018" w:tentative="1">
      <w:start w:val="1"/>
      <w:numFmt w:val="bullet"/>
      <w:lvlText w:val="•"/>
      <w:lvlJc w:val="left"/>
      <w:pPr>
        <w:tabs>
          <w:tab w:val="num" w:pos="4320"/>
        </w:tabs>
        <w:ind w:left="4320" w:hanging="360"/>
      </w:pPr>
      <w:rPr>
        <w:rFonts w:ascii="Arial" w:hAnsi="Arial" w:hint="default"/>
      </w:rPr>
    </w:lvl>
    <w:lvl w:ilvl="6" w:tplc="CE065ECE" w:tentative="1">
      <w:start w:val="1"/>
      <w:numFmt w:val="bullet"/>
      <w:lvlText w:val="•"/>
      <w:lvlJc w:val="left"/>
      <w:pPr>
        <w:tabs>
          <w:tab w:val="num" w:pos="5040"/>
        </w:tabs>
        <w:ind w:left="5040" w:hanging="360"/>
      </w:pPr>
      <w:rPr>
        <w:rFonts w:ascii="Arial" w:hAnsi="Arial" w:hint="default"/>
      </w:rPr>
    </w:lvl>
    <w:lvl w:ilvl="7" w:tplc="8B328A10" w:tentative="1">
      <w:start w:val="1"/>
      <w:numFmt w:val="bullet"/>
      <w:lvlText w:val="•"/>
      <w:lvlJc w:val="left"/>
      <w:pPr>
        <w:tabs>
          <w:tab w:val="num" w:pos="5760"/>
        </w:tabs>
        <w:ind w:left="5760" w:hanging="360"/>
      </w:pPr>
      <w:rPr>
        <w:rFonts w:ascii="Arial" w:hAnsi="Arial" w:hint="default"/>
      </w:rPr>
    </w:lvl>
    <w:lvl w:ilvl="8" w:tplc="F83E018C" w:tentative="1">
      <w:start w:val="1"/>
      <w:numFmt w:val="bullet"/>
      <w:lvlText w:val="•"/>
      <w:lvlJc w:val="left"/>
      <w:pPr>
        <w:tabs>
          <w:tab w:val="num" w:pos="6480"/>
        </w:tabs>
        <w:ind w:left="6480" w:hanging="360"/>
      </w:pPr>
      <w:rPr>
        <w:rFonts w:ascii="Arial" w:hAnsi="Arial" w:hint="default"/>
      </w:rPr>
    </w:lvl>
  </w:abstractNum>
  <w:abstractNum w:abstractNumId="25">
    <w:nsid w:val="3CDD25B1"/>
    <w:multiLevelType w:val="hybridMultilevel"/>
    <w:tmpl w:val="73CA8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C360AA"/>
    <w:multiLevelType w:val="multilevel"/>
    <w:tmpl w:val="08E24754"/>
    <w:lvl w:ilvl="0">
      <w:start w:val="1"/>
      <w:numFmt w:val="bullet"/>
      <w:lvlText w:val=""/>
      <w:lvlJc w:val="left"/>
      <w:pPr>
        <w:tabs>
          <w:tab w:val="num" w:pos="1020"/>
        </w:tabs>
        <w:ind w:left="1020" w:hanging="360"/>
      </w:pPr>
      <w:rPr>
        <w:rFonts w:ascii="Symbol" w:hAnsi="Symbol" w:hint="default"/>
        <w:sz w:val="20"/>
      </w:rPr>
    </w:lvl>
    <w:lvl w:ilvl="1">
      <w:numFmt w:val="bullet"/>
      <w:lvlText w:val="-"/>
      <w:lvlJc w:val="left"/>
      <w:pPr>
        <w:ind w:left="1740" w:hanging="360"/>
      </w:pPr>
      <w:rPr>
        <w:rFonts w:ascii="Arial" w:eastAsia="Times New Roman" w:hAnsi="Arial" w:cs="Arial" w:hint="default"/>
      </w:rPr>
    </w:lvl>
    <w:lvl w:ilvl="2" w:tentative="1">
      <w:start w:val="1"/>
      <w:numFmt w:val="bullet"/>
      <w:lvlText w:val=""/>
      <w:lvlJc w:val="left"/>
      <w:pPr>
        <w:tabs>
          <w:tab w:val="num" w:pos="2460"/>
        </w:tabs>
        <w:ind w:left="2460" w:hanging="360"/>
      </w:pPr>
      <w:rPr>
        <w:rFonts w:ascii="Wingdings" w:hAnsi="Wingdings" w:hint="default"/>
        <w:sz w:val="20"/>
      </w:rPr>
    </w:lvl>
    <w:lvl w:ilvl="3" w:tentative="1">
      <w:start w:val="1"/>
      <w:numFmt w:val="bullet"/>
      <w:lvlText w:val=""/>
      <w:lvlJc w:val="left"/>
      <w:pPr>
        <w:tabs>
          <w:tab w:val="num" w:pos="3180"/>
        </w:tabs>
        <w:ind w:left="3180" w:hanging="360"/>
      </w:pPr>
      <w:rPr>
        <w:rFonts w:ascii="Wingdings" w:hAnsi="Wingdings" w:hint="default"/>
        <w:sz w:val="20"/>
      </w:rPr>
    </w:lvl>
    <w:lvl w:ilvl="4" w:tentative="1">
      <w:start w:val="1"/>
      <w:numFmt w:val="bullet"/>
      <w:lvlText w:val=""/>
      <w:lvlJc w:val="left"/>
      <w:pPr>
        <w:tabs>
          <w:tab w:val="num" w:pos="3900"/>
        </w:tabs>
        <w:ind w:left="3900" w:hanging="360"/>
      </w:pPr>
      <w:rPr>
        <w:rFonts w:ascii="Wingdings" w:hAnsi="Wingdings" w:hint="default"/>
        <w:sz w:val="20"/>
      </w:rPr>
    </w:lvl>
    <w:lvl w:ilvl="5" w:tentative="1">
      <w:start w:val="1"/>
      <w:numFmt w:val="bullet"/>
      <w:lvlText w:val=""/>
      <w:lvlJc w:val="left"/>
      <w:pPr>
        <w:tabs>
          <w:tab w:val="num" w:pos="4620"/>
        </w:tabs>
        <w:ind w:left="4620" w:hanging="360"/>
      </w:pPr>
      <w:rPr>
        <w:rFonts w:ascii="Wingdings" w:hAnsi="Wingdings" w:hint="default"/>
        <w:sz w:val="20"/>
      </w:rPr>
    </w:lvl>
    <w:lvl w:ilvl="6" w:tentative="1">
      <w:start w:val="1"/>
      <w:numFmt w:val="bullet"/>
      <w:lvlText w:val=""/>
      <w:lvlJc w:val="left"/>
      <w:pPr>
        <w:tabs>
          <w:tab w:val="num" w:pos="5340"/>
        </w:tabs>
        <w:ind w:left="5340" w:hanging="360"/>
      </w:pPr>
      <w:rPr>
        <w:rFonts w:ascii="Wingdings" w:hAnsi="Wingdings" w:hint="default"/>
        <w:sz w:val="20"/>
      </w:rPr>
    </w:lvl>
    <w:lvl w:ilvl="7" w:tentative="1">
      <w:start w:val="1"/>
      <w:numFmt w:val="bullet"/>
      <w:lvlText w:val=""/>
      <w:lvlJc w:val="left"/>
      <w:pPr>
        <w:tabs>
          <w:tab w:val="num" w:pos="6060"/>
        </w:tabs>
        <w:ind w:left="6060" w:hanging="360"/>
      </w:pPr>
      <w:rPr>
        <w:rFonts w:ascii="Wingdings" w:hAnsi="Wingdings" w:hint="default"/>
        <w:sz w:val="20"/>
      </w:rPr>
    </w:lvl>
    <w:lvl w:ilvl="8" w:tentative="1">
      <w:start w:val="1"/>
      <w:numFmt w:val="bullet"/>
      <w:lvlText w:val=""/>
      <w:lvlJc w:val="left"/>
      <w:pPr>
        <w:tabs>
          <w:tab w:val="num" w:pos="6780"/>
        </w:tabs>
        <w:ind w:left="6780" w:hanging="360"/>
      </w:pPr>
      <w:rPr>
        <w:rFonts w:ascii="Wingdings" w:hAnsi="Wingdings" w:hint="default"/>
        <w:sz w:val="20"/>
      </w:rPr>
    </w:lvl>
  </w:abstractNum>
  <w:abstractNum w:abstractNumId="27">
    <w:nsid w:val="49AF135A"/>
    <w:multiLevelType w:val="hybridMultilevel"/>
    <w:tmpl w:val="0A0A5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400B12"/>
    <w:multiLevelType w:val="multilevel"/>
    <w:tmpl w:val="734A5DE8"/>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567"/>
        </w:tabs>
        <w:ind w:left="567" w:hanging="567"/>
      </w:pPr>
    </w:lvl>
    <w:lvl w:ilvl="2">
      <w:start w:val="1"/>
      <w:numFmt w:val="decimal"/>
      <w:pStyle w:val="Heading3"/>
      <w:lvlText w:val="%1.%2.%3."/>
      <w:lvlJc w:val="left"/>
      <w:pPr>
        <w:tabs>
          <w:tab w:val="num" w:pos="709"/>
        </w:tabs>
        <w:ind w:left="709" w:hanging="709"/>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29">
    <w:nsid w:val="4D8F2993"/>
    <w:multiLevelType w:val="hybridMultilevel"/>
    <w:tmpl w:val="DA84BB5E"/>
    <w:lvl w:ilvl="0" w:tplc="0419000F">
      <w:start w:val="1"/>
      <w:numFmt w:val="bullet"/>
      <w:pStyle w:val="Bullets"/>
      <w:lvlText w:val=""/>
      <w:lvlJc w:val="left"/>
      <w:pPr>
        <w:tabs>
          <w:tab w:val="num" w:pos="284"/>
        </w:tabs>
        <w:ind w:left="284" w:hanging="284"/>
      </w:pPr>
      <w:rPr>
        <w:rFonts w:ascii="Symbol" w:hAnsi="Symbol" w:hint="default"/>
        <w:color w:val="999999"/>
      </w:rPr>
    </w:lvl>
    <w:lvl w:ilvl="1" w:tplc="04190019">
      <w:start w:val="1"/>
      <w:numFmt w:val="bullet"/>
      <w:lvlText w:val=""/>
      <w:lvlJc w:val="left"/>
      <w:pPr>
        <w:tabs>
          <w:tab w:val="num" w:pos="1364"/>
        </w:tabs>
        <w:ind w:left="1364" w:hanging="284"/>
      </w:pPr>
      <w:rPr>
        <w:rFonts w:ascii="Symbol" w:hAnsi="Symbol" w:hint="default"/>
        <w:color w:val="999999"/>
      </w:rPr>
    </w:lvl>
    <w:lvl w:ilvl="2" w:tplc="0419001B">
      <w:numFmt w:val="bullet"/>
      <w:lvlText w:val="-"/>
      <w:lvlJc w:val="left"/>
      <w:pPr>
        <w:tabs>
          <w:tab w:val="num" w:pos="2340"/>
        </w:tabs>
        <w:ind w:left="2340" w:hanging="360"/>
      </w:pPr>
      <w:rPr>
        <w:rFonts w:ascii="Arial" w:eastAsia="Times New Roman" w:hAnsi="Arial" w:cs="Aria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2AB3AB8"/>
    <w:multiLevelType w:val="hybridMultilevel"/>
    <w:tmpl w:val="3D8ED880"/>
    <w:lvl w:ilvl="0" w:tplc="BD7237D6">
      <w:numFmt w:val="bullet"/>
      <w:lvlText w:val="•"/>
      <w:lvlJc w:val="left"/>
      <w:pPr>
        <w:ind w:left="1080" w:hanging="72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538853B0"/>
    <w:multiLevelType w:val="hybridMultilevel"/>
    <w:tmpl w:val="C886308C"/>
    <w:lvl w:ilvl="0" w:tplc="04090001">
      <w:start w:val="1"/>
      <w:numFmt w:val="bullet"/>
      <w:lvlText w:val=""/>
      <w:lvlJc w:val="left"/>
      <w:pPr>
        <w:ind w:left="720" w:hanging="360"/>
      </w:pPr>
      <w:rPr>
        <w:rFonts w:ascii="Symbol" w:hAnsi="Symbol" w:hint="default"/>
      </w:rPr>
    </w:lvl>
    <w:lvl w:ilvl="1" w:tplc="9120F33A">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7D1660"/>
    <w:multiLevelType w:val="hybridMultilevel"/>
    <w:tmpl w:val="4A04DE14"/>
    <w:lvl w:ilvl="0" w:tplc="0402000F">
      <w:start w:val="1"/>
      <w:numFmt w:val="decimal"/>
      <w:lvlText w:val="%1."/>
      <w:lvlJc w:val="left"/>
      <w:pPr>
        <w:ind w:left="720" w:hanging="360"/>
      </w:pPr>
    </w:lvl>
    <w:lvl w:ilvl="1" w:tplc="04020017">
      <w:start w:val="1"/>
      <w:numFmt w:val="lowerLetter"/>
      <w:lvlText w:val="%2)"/>
      <w:lvlJc w:val="left"/>
      <w:pPr>
        <w:ind w:left="1440"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34">
    <w:nsid w:val="580D2039"/>
    <w:multiLevelType w:val="hybridMultilevel"/>
    <w:tmpl w:val="D32E37AE"/>
    <w:lvl w:ilvl="0" w:tplc="04260011">
      <w:start w:val="1"/>
      <w:numFmt w:val="decimal"/>
      <w:lvlText w:val="%1)"/>
      <w:lvlJc w:val="left"/>
      <w:pPr>
        <w:ind w:left="1074" w:hanging="360"/>
      </w:p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35">
    <w:nsid w:val="59166890"/>
    <w:multiLevelType w:val="multilevel"/>
    <w:tmpl w:val="DDA24398"/>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en-GB"/>
      </w:rPr>
    </w:lvl>
    <w:lvl w:ilvl="1">
      <w:start w:val="1"/>
      <w:numFmt w:val="decimal"/>
      <w:lvlText w:val="%2."/>
      <w:lvlJc w:val="left"/>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en-GB"/>
      </w:rPr>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9183DD7"/>
    <w:multiLevelType w:val="hybridMultilevel"/>
    <w:tmpl w:val="5E0C4B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45494D"/>
    <w:multiLevelType w:val="hybridMultilevel"/>
    <w:tmpl w:val="B26C781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8">
    <w:nsid w:val="5A68155E"/>
    <w:multiLevelType w:val="hybridMultilevel"/>
    <w:tmpl w:val="D592C916"/>
    <w:lvl w:ilvl="0" w:tplc="04020017">
      <w:start w:val="1"/>
      <w:numFmt w:val="lowerLetter"/>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9">
    <w:nsid w:val="5B6B57C1"/>
    <w:multiLevelType w:val="hybridMultilevel"/>
    <w:tmpl w:val="AAA87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CC718FA"/>
    <w:multiLevelType w:val="hybridMultilevel"/>
    <w:tmpl w:val="49A83CF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nsid w:val="5D2F0CD3"/>
    <w:multiLevelType w:val="hybridMultilevel"/>
    <w:tmpl w:val="ADB8EA4C"/>
    <w:lvl w:ilvl="0" w:tplc="D25A8640">
      <w:start w:val="1"/>
      <w:numFmt w:val="decimal"/>
      <w:lvlText w:val="%1)"/>
      <w:lvlJc w:val="left"/>
      <w:pPr>
        <w:ind w:left="1853" w:hanging="795"/>
      </w:pPr>
      <w:rPr>
        <w:rFonts w:hint="default"/>
      </w:rPr>
    </w:lvl>
    <w:lvl w:ilvl="1" w:tplc="04020019" w:tentative="1">
      <w:start w:val="1"/>
      <w:numFmt w:val="lowerLetter"/>
      <w:lvlText w:val="%2."/>
      <w:lvlJc w:val="left"/>
      <w:pPr>
        <w:ind w:left="2138" w:hanging="360"/>
      </w:pPr>
    </w:lvl>
    <w:lvl w:ilvl="2" w:tplc="0402001B" w:tentative="1">
      <w:start w:val="1"/>
      <w:numFmt w:val="lowerRoman"/>
      <w:lvlText w:val="%3."/>
      <w:lvlJc w:val="right"/>
      <w:pPr>
        <w:ind w:left="2858" w:hanging="180"/>
      </w:pPr>
    </w:lvl>
    <w:lvl w:ilvl="3" w:tplc="0402000F" w:tentative="1">
      <w:start w:val="1"/>
      <w:numFmt w:val="decimal"/>
      <w:lvlText w:val="%4."/>
      <w:lvlJc w:val="left"/>
      <w:pPr>
        <w:ind w:left="3578" w:hanging="360"/>
      </w:pPr>
    </w:lvl>
    <w:lvl w:ilvl="4" w:tplc="04020019" w:tentative="1">
      <w:start w:val="1"/>
      <w:numFmt w:val="lowerLetter"/>
      <w:lvlText w:val="%5."/>
      <w:lvlJc w:val="left"/>
      <w:pPr>
        <w:ind w:left="4298" w:hanging="360"/>
      </w:pPr>
    </w:lvl>
    <w:lvl w:ilvl="5" w:tplc="0402001B" w:tentative="1">
      <w:start w:val="1"/>
      <w:numFmt w:val="lowerRoman"/>
      <w:lvlText w:val="%6."/>
      <w:lvlJc w:val="right"/>
      <w:pPr>
        <w:ind w:left="5018" w:hanging="180"/>
      </w:pPr>
    </w:lvl>
    <w:lvl w:ilvl="6" w:tplc="0402000F" w:tentative="1">
      <w:start w:val="1"/>
      <w:numFmt w:val="decimal"/>
      <w:lvlText w:val="%7."/>
      <w:lvlJc w:val="left"/>
      <w:pPr>
        <w:ind w:left="5738" w:hanging="360"/>
      </w:pPr>
    </w:lvl>
    <w:lvl w:ilvl="7" w:tplc="04020019" w:tentative="1">
      <w:start w:val="1"/>
      <w:numFmt w:val="lowerLetter"/>
      <w:lvlText w:val="%8."/>
      <w:lvlJc w:val="left"/>
      <w:pPr>
        <w:ind w:left="6458" w:hanging="360"/>
      </w:pPr>
    </w:lvl>
    <w:lvl w:ilvl="8" w:tplc="0402001B" w:tentative="1">
      <w:start w:val="1"/>
      <w:numFmt w:val="lowerRoman"/>
      <w:lvlText w:val="%9."/>
      <w:lvlJc w:val="right"/>
      <w:pPr>
        <w:ind w:left="7178" w:hanging="180"/>
      </w:pPr>
    </w:lvl>
  </w:abstractNum>
  <w:abstractNum w:abstractNumId="42">
    <w:nsid w:val="5F5D3FD4"/>
    <w:multiLevelType w:val="hybridMultilevel"/>
    <w:tmpl w:val="CE041562"/>
    <w:lvl w:ilvl="0" w:tplc="5B6801FE">
      <w:start w:val="1"/>
      <w:numFmt w:val="bullet"/>
      <w:pStyle w:val="Bullets2"/>
      <w:lvlText w:val=""/>
      <w:lvlJc w:val="left"/>
      <w:pPr>
        <w:tabs>
          <w:tab w:val="num" w:pos="567"/>
        </w:tabs>
        <w:ind w:left="567" w:hanging="283"/>
      </w:pPr>
      <w:rPr>
        <w:rFonts w:ascii="Symbol" w:hAnsi="Symbol" w:hint="default"/>
        <w:color w:val="999999"/>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3">
    <w:nsid w:val="605C6187"/>
    <w:multiLevelType w:val="hybridMultilevel"/>
    <w:tmpl w:val="A6AA38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60B83FDC"/>
    <w:multiLevelType w:val="hybridMultilevel"/>
    <w:tmpl w:val="557AAEA6"/>
    <w:lvl w:ilvl="0" w:tplc="4EBC0404">
      <w:start w:val="1"/>
      <w:numFmt w:val="bullet"/>
      <w:lvlText w:val="•"/>
      <w:lvlJc w:val="left"/>
      <w:pPr>
        <w:tabs>
          <w:tab w:val="num" w:pos="720"/>
        </w:tabs>
        <w:ind w:left="720" w:hanging="360"/>
      </w:pPr>
      <w:rPr>
        <w:rFonts w:ascii="Arial" w:hAnsi="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nsid w:val="62F064B2"/>
    <w:multiLevelType w:val="hybridMultilevel"/>
    <w:tmpl w:val="8C38A7EE"/>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nsid w:val="63784EA2"/>
    <w:multiLevelType w:val="hybridMultilevel"/>
    <w:tmpl w:val="B7A026FA"/>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63E216D3"/>
    <w:multiLevelType w:val="hybridMultilevel"/>
    <w:tmpl w:val="828A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44B6A30"/>
    <w:multiLevelType w:val="hybridMultilevel"/>
    <w:tmpl w:val="EE527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862467F"/>
    <w:multiLevelType w:val="hybridMultilevel"/>
    <w:tmpl w:val="79A2B450"/>
    <w:lvl w:ilvl="0" w:tplc="0402000F">
      <w:start w:val="1"/>
      <w:numFmt w:val="decimal"/>
      <w:lvlText w:val="%1."/>
      <w:lvlJc w:val="left"/>
      <w:pPr>
        <w:ind w:left="1080" w:hanging="360"/>
      </w:pPr>
      <w:rPr>
        <w:rFonts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B211227"/>
    <w:multiLevelType w:val="hybridMultilevel"/>
    <w:tmpl w:val="540CE866"/>
    <w:lvl w:ilvl="0" w:tplc="04260001">
      <w:start w:val="1"/>
      <w:numFmt w:val="bullet"/>
      <w:lvlText w:val=""/>
      <w:lvlJc w:val="left"/>
      <w:pPr>
        <w:ind w:left="717" w:hanging="360"/>
      </w:pPr>
      <w:rPr>
        <w:rFonts w:ascii="Symbol" w:hAnsi="Symbol"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51">
    <w:nsid w:val="726A29AC"/>
    <w:multiLevelType w:val="hybridMultilevel"/>
    <w:tmpl w:val="DBBEB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5213EB9"/>
    <w:multiLevelType w:val="hybridMultilevel"/>
    <w:tmpl w:val="D08A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97D156D"/>
    <w:multiLevelType w:val="hybridMultilevel"/>
    <w:tmpl w:val="70862CFE"/>
    <w:lvl w:ilvl="0" w:tplc="17B4A4A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55">
    <w:nsid w:val="7EBB1383"/>
    <w:multiLevelType w:val="hybridMultilevel"/>
    <w:tmpl w:val="16DE9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ED74B37"/>
    <w:multiLevelType w:val="hybridMultilevel"/>
    <w:tmpl w:val="96D86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4"/>
  </w:num>
  <w:num w:numId="2">
    <w:abstractNumId w:val="28"/>
  </w:num>
  <w:num w:numId="3">
    <w:abstractNumId w:val="1"/>
  </w:num>
  <w:num w:numId="4">
    <w:abstractNumId w:val="29"/>
  </w:num>
  <w:num w:numId="5">
    <w:abstractNumId w:val="42"/>
  </w:num>
  <w:num w:numId="6">
    <w:abstractNumId w:val="8"/>
  </w:num>
  <w:num w:numId="7">
    <w:abstractNumId w:val="4"/>
  </w:num>
  <w:num w:numId="8">
    <w:abstractNumId w:val="2"/>
  </w:num>
  <w:num w:numId="9">
    <w:abstractNumId w:val="5"/>
  </w:num>
  <w:num w:numId="10">
    <w:abstractNumId w:val="33"/>
  </w:num>
  <w:num w:numId="11">
    <w:abstractNumId w:val="24"/>
  </w:num>
  <w:num w:numId="12">
    <w:abstractNumId w:val="26"/>
  </w:num>
  <w:num w:numId="13">
    <w:abstractNumId w:val="22"/>
  </w:num>
  <w:num w:numId="14">
    <w:abstractNumId w:val="31"/>
  </w:num>
  <w:num w:numId="15">
    <w:abstractNumId w:val="51"/>
  </w:num>
  <w:num w:numId="16">
    <w:abstractNumId w:val="23"/>
  </w:num>
  <w:num w:numId="17">
    <w:abstractNumId w:val="40"/>
  </w:num>
  <w:num w:numId="18">
    <w:abstractNumId w:val="32"/>
  </w:num>
  <w:num w:numId="19">
    <w:abstractNumId w:val="7"/>
  </w:num>
  <w:num w:numId="20">
    <w:abstractNumId w:val="37"/>
  </w:num>
  <w:num w:numId="21">
    <w:abstractNumId w:val="41"/>
  </w:num>
  <w:num w:numId="22">
    <w:abstractNumId w:val="18"/>
  </w:num>
  <w:num w:numId="23">
    <w:abstractNumId w:val="12"/>
  </w:num>
  <w:num w:numId="24">
    <w:abstractNumId w:val="6"/>
  </w:num>
  <w:num w:numId="25">
    <w:abstractNumId w:val="17"/>
  </w:num>
  <w:num w:numId="26">
    <w:abstractNumId w:val="44"/>
  </w:num>
  <w:num w:numId="27">
    <w:abstractNumId w:val="20"/>
  </w:num>
  <w:num w:numId="28">
    <w:abstractNumId w:val="39"/>
  </w:num>
  <w:num w:numId="29">
    <w:abstractNumId w:val="53"/>
  </w:num>
  <w:num w:numId="30">
    <w:abstractNumId w:val="49"/>
  </w:num>
  <w:num w:numId="31">
    <w:abstractNumId w:val="55"/>
  </w:num>
  <w:num w:numId="32">
    <w:abstractNumId w:val="47"/>
  </w:num>
  <w:num w:numId="33">
    <w:abstractNumId w:val="25"/>
  </w:num>
  <w:num w:numId="34">
    <w:abstractNumId w:val="48"/>
  </w:num>
  <w:num w:numId="35">
    <w:abstractNumId w:val="52"/>
  </w:num>
  <w:num w:numId="36">
    <w:abstractNumId w:val="27"/>
  </w:num>
  <w:num w:numId="37">
    <w:abstractNumId w:val="15"/>
  </w:num>
  <w:num w:numId="38">
    <w:abstractNumId w:val="3"/>
  </w:num>
  <w:num w:numId="39">
    <w:abstractNumId w:val="16"/>
  </w:num>
  <w:num w:numId="40">
    <w:abstractNumId w:val="9"/>
  </w:num>
  <w:num w:numId="41">
    <w:abstractNumId w:val="14"/>
  </w:num>
  <w:num w:numId="42">
    <w:abstractNumId w:val="30"/>
  </w:num>
  <w:num w:numId="43">
    <w:abstractNumId w:val="19"/>
  </w:num>
  <w:num w:numId="44">
    <w:abstractNumId w:val="50"/>
  </w:num>
  <w:num w:numId="45">
    <w:abstractNumId w:val="36"/>
  </w:num>
  <w:num w:numId="46">
    <w:abstractNumId w:val="10"/>
  </w:num>
  <w:num w:numId="47">
    <w:abstractNumId w:val="45"/>
  </w:num>
  <w:num w:numId="48">
    <w:abstractNumId w:val="46"/>
  </w:num>
  <w:num w:numId="49">
    <w:abstractNumId w:val="34"/>
  </w:num>
  <w:num w:numId="50">
    <w:abstractNumId w:val="35"/>
  </w:num>
  <w:num w:numId="51">
    <w:abstractNumId w:val="11"/>
  </w:num>
  <w:num w:numId="52">
    <w:abstractNumId w:val="21"/>
  </w:num>
  <w:num w:numId="53">
    <w:abstractNumId w:val="43"/>
  </w:num>
  <w:num w:numId="54">
    <w:abstractNumId w:val="13"/>
  </w:num>
  <w:num w:numId="55">
    <w:abstractNumId w:val="38"/>
  </w:num>
  <w:num w:numId="56">
    <w:abstractNumId w:val="56"/>
  </w:num>
  <w:num w:numId="57">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3"/>
  <w:embedSystemFonts/>
  <w:hideSpellingErrors/>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ctiveWritingStyle w:appName="MSWord" w:lang="lv-LV" w:vendorID="71" w:dllVersion="512"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57"/>
  <w:autoHyphenation/>
  <w:hyphenationZone w:val="142"/>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varSavedBefore" w:val="T"/>
  </w:docVars>
  <w:rsids>
    <w:rsidRoot w:val="00864B74"/>
    <w:rsid w:val="0000059A"/>
    <w:rsid w:val="00000FBA"/>
    <w:rsid w:val="00001024"/>
    <w:rsid w:val="0000235E"/>
    <w:rsid w:val="00002873"/>
    <w:rsid w:val="00002ABB"/>
    <w:rsid w:val="00002DFC"/>
    <w:rsid w:val="000034B2"/>
    <w:rsid w:val="00004191"/>
    <w:rsid w:val="00005299"/>
    <w:rsid w:val="000055AD"/>
    <w:rsid w:val="000056B8"/>
    <w:rsid w:val="00005E2C"/>
    <w:rsid w:val="0000609C"/>
    <w:rsid w:val="00006E8D"/>
    <w:rsid w:val="0000769B"/>
    <w:rsid w:val="00010049"/>
    <w:rsid w:val="000113F7"/>
    <w:rsid w:val="000120FE"/>
    <w:rsid w:val="00014228"/>
    <w:rsid w:val="000154EA"/>
    <w:rsid w:val="0001775C"/>
    <w:rsid w:val="000203A0"/>
    <w:rsid w:val="00020D45"/>
    <w:rsid w:val="00020F10"/>
    <w:rsid w:val="000213DA"/>
    <w:rsid w:val="00021626"/>
    <w:rsid w:val="000240A5"/>
    <w:rsid w:val="000240BE"/>
    <w:rsid w:val="0002771C"/>
    <w:rsid w:val="00027DF9"/>
    <w:rsid w:val="0003013F"/>
    <w:rsid w:val="000306AC"/>
    <w:rsid w:val="00030BB6"/>
    <w:rsid w:val="00030CBD"/>
    <w:rsid w:val="000312B0"/>
    <w:rsid w:val="00033602"/>
    <w:rsid w:val="00033E78"/>
    <w:rsid w:val="000343F5"/>
    <w:rsid w:val="00034647"/>
    <w:rsid w:val="00034E4A"/>
    <w:rsid w:val="000354AA"/>
    <w:rsid w:val="00036A11"/>
    <w:rsid w:val="00037605"/>
    <w:rsid w:val="0003792F"/>
    <w:rsid w:val="00037C5B"/>
    <w:rsid w:val="00037EC8"/>
    <w:rsid w:val="00037F0A"/>
    <w:rsid w:val="00037FF1"/>
    <w:rsid w:val="00041E16"/>
    <w:rsid w:val="00042516"/>
    <w:rsid w:val="00042C9B"/>
    <w:rsid w:val="0004309F"/>
    <w:rsid w:val="00045692"/>
    <w:rsid w:val="00046033"/>
    <w:rsid w:val="000465AB"/>
    <w:rsid w:val="00046664"/>
    <w:rsid w:val="00046F9A"/>
    <w:rsid w:val="0004795B"/>
    <w:rsid w:val="00050E8D"/>
    <w:rsid w:val="000514A8"/>
    <w:rsid w:val="000518F7"/>
    <w:rsid w:val="0005281C"/>
    <w:rsid w:val="00052C96"/>
    <w:rsid w:val="00052E93"/>
    <w:rsid w:val="00054248"/>
    <w:rsid w:val="00054A37"/>
    <w:rsid w:val="00054E27"/>
    <w:rsid w:val="0005592F"/>
    <w:rsid w:val="00055B67"/>
    <w:rsid w:val="00055BB3"/>
    <w:rsid w:val="00055C99"/>
    <w:rsid w:val="00055C9D"/>
    <w:rsid w:val="000565BD"/>
    <w:rsid w:val="00057F11"/>
    <w:rsid w:val="00060387"/>
    <w:rsid w:val="0006045E"/>
    <w:rsid w:val="00061486"/>
    <w:rsid w:val="00062588"/>
    <w:rsid w:val="000629A6"/>
    <w:rsid w:val="00062A25"/>
    <w:rsid w:val="00062EEB"/>
    <w:rsid w:val="0006310F"/>
    <w:rsid w:val="00063E62"/>
    <w:rsid w:val="000655A7"/>
    <w:rsid w:val="000657FE"/>
    <w:rsid w:val="000657FF"/>
    <w:rsid w:val="00065B3D"/>
    <w:rsid w:val="00067254"/>
    <w:rsid w:val="00067C70"/>
    <w:rsid w:val="00070FD2"/>
    <w:rsid w:val="0007178A"/>
    <w:rsid w:val="00071888"/>
    <w:rsid w:val="00071C95"/>
    <w:rsid w:val="000729AC"/>
    <w:rsid w:val="00073944"/>
    <w:rsid w:val="00074310"/>
    <w:rsid w:val="000748D8"/>
    <w:rsid w:val="00075520"/>
    <w:rsid w:val="000755B4"/>
    <w:rsid w:val="00075B77"/>
    <w:rsid w:val="00075DD9"/>
    <w:rsid w:val="00076094"/>
    <w:rsid w:val="00076095"/>
    <w:rsid w:val="00076C68"/>
    <w:rsid w:val="00076D3C"/>
    <w:rsid w:val="00076F64"/>
    <w:rsid w:val="0007721C"/>
    <w:rsid w:val="00080707"/>
    <w:rsid w:val="000817C8"/>
    <w:rsid w:val="00081F1D"/>
    <w:rsid w:val="00083712"/>
    <w:rsid w:val="00085404"/>
    <w:rsid w:val="00085FCA"/>
    <w:rsid w:val="0008665C"/>
    <w:rsid w:val="00086A35"/>
    <w:rsid w:val="0008714E"/>
    <w:rsid w:val="0009059D"/>
    <w:rsid w:val="00090DD6"/>
    <w:rsid w:val="00092DCC"/>
    <w:rsid w:val="00092F99"/>
    <w:rsid w:val="000935CF"/>
    <w:rsid w:val="0009362D"/>
    <w:rsid w:val="000939DD"/>
    <w:rsid w:val="000941E3"/>
    <w:rsid w:val="00094BC3"/>
    <w:rsid w:val="00094D6D"/>
    <w:rsid w:val="00097429"/>
    <w:rsid w:val="00097822"/>
    <w:rsid w:val="000A0096"/>
    <w:rsid w:val="000A04E4"/>
    <w:rsid w:val="000A25B9"/>
    <w:rsid w:val="000A2AC6"/>
    <w:rsid w:val="000A34B5"/>
    <w:rsid w:val="000A36D3"/>
    <w:rsid w:val="000A3E46"/>
    <w:rsid w:val="000A42CF"/>
    <w:rsid w:val="000A4D6C"/>
    <w:rsid w:val="000A4DEF"/>
    <w:rsid w:val="000A5D16"/>
    <w:rsid w:val="000A757A"/>
    <w:rsid w:val="000B0101"/>
    <w:rsid w:val="000B0361"/>
    <w:rsid w:val="000B1E84"/>
    <w:rsid w:val="000B2366"/>
    <w:rsid w:val="000B3CFD"/>
    <w:rsid w:val="000B48C4"/>
    <w:rsid w:val="000B48E2"/>
    <w:rsid w:val="000B581B"/>
    <w:rsid w:val="000B774D"/>
    <w:rsid w:val="000C091D"/>
    <w:rsid w:val="000C193D"/>
    <w:rsid w:val="000C1F6B"/>
    <w:rsid w:val="000C2CA4"/>
    <w:rsid w:val="000C30E5"/>
    <w:rsid w:val="000C4167"/>
    <w:rsid w:val="000C6527"/>
    <w:rsid w:val="000C668A"/>
    <w:rsid w:val="000C6691"/>
    <w:rsid w:val="000C7517"/>
    <w:rsid w:val="000D286C"/>
    <w:rsid w:val="000D2E66"/>
    <w:rsid w:val="000D423E"/>
    <w:rsid w:val="000D4C64"/>
    <w:rsid w:val="000D51CD"/>
    <w:rsid w:val="000D5869"/>
    <w:rsid w:val="000E1165"/>
    <w:rsid w:val="000E143F"/>
    <w:rsid w:val="000E16B5"/>
    <w:rsid w:val="000E1915"/>
    <w:rsid w:val="000E1A5B"/>
    <w:rsid w:val="000E1DA8"/>
    <w:rsid w:val="000E2AA3"/>
    <w:rsid w:val="000E3191"/>
    <w:rsid w:val="000E32B6"/>
    <w:rsid w:val="000E44DB"/>
    <w:rsid w:val="000E44DD"/>
    <w:rsid w:val="000E6A3F"/>
    <w:rsid w:val="000E7D81"/>
    <w:rsid w:val="000F015E"/>
    <w:rsid w:val="000F01BA"/>
    <w:rsid w:val="000F06B2"/>
    <w:rsid w:val="000F0A15"/>
    <w:rsid w:val="000F0AA4"/>
    <w:rsid w:val="000F0B8E"/>
    <w:rsid w:val="000F3136"/>
    <w:rsid w:val="000F4501"/>
    <w:rsid w:val="000F4EDB"/>
    <w:rsid w:val="000F52ED"/>
    <w:rsid w:val="000F536B"/>
    <w:rsid w:val="000F6E8E"/>
    <w:rsid w:val="000F7599"/>
    <w:rsid w:val="001001E9"/>
    <w:rsid w:val="001015A3"/>
    <w:rsid w:val="00101BCC"/>
    <w:rsid w:val="001028AD"/>
    <w:rsid w:val="00102E01"/>
    <w:rsid w:val="00104FF6"/>
    <w:rsid w:val="001050E5"/>
    <w:rsid w:val="0010581E"/>
    <w:rsid w:val="00107317"/>
    <w:rsid w:val="00107398"/>
    <w:rsid w:val="001079EB"/>
    <w:rsid w:val="001116B5"/>
    <w:rsid w:val="00112297"/>
    <w:rsid w:val="00112B5C"/>
    <w:rsid w:val="00112D2E"/>
    <w:rsid w:val="001146B9"/>
    <w:rsid w:val="001147F2"/>
    <w:rsid w:val="001160D8"/>
    <w:rsid w:val="00116B3D"/>
    <w:rsid w:val="0011729A"/>
    <w:rsid w:val="00117F5A"/>
    <w:rsid w:val="001206A2"/>
    <w:rsid w:val="00120DDE"/>
    <w:rsid w:val="00120F46"/>
    <w:rsid w:val="00120F62"/>
    <w:rsid w:val="001225DC"/>
    <w:rsid w:val="0012320E"/>
    <w:rsid w:val="00123283"/>
    <w:rsid w:val="00123B36"/>
    <w:rsid w:val="0012429A"/>
    <w:rsid w:val="00127031"/>
    <w:rsid w:val="00127D88"/>
    <w:rsid w:val="00127E16"/>
    <w:rsid w:val="001307F6"/>
    <w:rsid w:val="00130B66"/>
    <w:rsid w:val="00132A14"/>
    <w:rsid w:val="00133068"/>
    <w:rsid w:val="00133BD2"/>
    <w:rsid w:val="001349BC"/>
    <w:rsid w:val="00134B15"/>
    <w:rsid w:val="001350AF"/>
    <w:rsid w:val="001358FF"/>
    <w:rsid w:val="00137B8A"/>
    <w:rsid w:val="001405CE"/>
    <w:rsid w:val="00141FA3"/>
    <w:rsid w:val="00141FB8"/>
    <w:rsid w:val="00142198"/>
    <w:rsid w:val="00142639"/>
    <w:rsid w:val="00142EAA"/>
    <w:rsid w:val="0014349A"/>
    <w:rsid w:val="00143766"/>
    <w:rsid w:val="00143CCC"/>
    <w:rsid w:val="001441F1"/>
    <w:rsid w:val="001442DD"/>
    <w:rsid w:val="00144396"/>
    <w:rsid w:val="00145572"/>
    <w:rsid w:val="00145839"/>
    <w:rsid w:val="0014629E"/>
    <w:rsid w:val="0014650A"/>
    <w:rsid w:val="00147067"/>
    <w:rsid w:val="00151781"/>
    <w:rsid w:val="001519FD"/>
    <w:rsid w:val="00152072"/>
    <w:rsid w:val="00152133"/>
    <w:rsid w:val="00152252"/>
    <w:rsid w:val="0015268A"/>
    <w:rsid w:val="00153CCD"/>
    <w:rsid w:val="00153E3E"/>
    <w:rsid w:val="001543D7"/>
    <w:rsid w:val="00154947"/>
    <w:rsid w:val="0015494E"/>
    <w:rsid w:val="00154BCE"/>
    <w:rsid w:val="00154C67"/>
    <w:rsid w:val="00154E47"/>
    <w:rsid w:val="001556DD"/>
    <w:rsid w:val="001611E3"/>
    <w:rsid w:val="001612B6"/>
    <w:rsid w:val="001620D7"/>
    <w:rsid w:val="00162565"/>
    <w:rsid w:val="001629BC"/>
    <w:rsid w:val="0016407F"/>
    <w:rsid w:val="00164584"/>
    <w:rsid w:val="00170021"/>
    <w:rsid w:val="001701DD"/>
    <w:rsid w:val="001702D1"/>
    <w:rsid w:val="00170952"/>
    <w:rsid w:val="00171148"/>
    <w:rsid w:val="0017163B"/>
    <w:rsid w:val="001728C3"/>
    <w:rsid w:val="00172B48"/>
    <w:rsid w:val="00172BE0"/>
    <w:rsid w:val="0017356E"/>
    <w:rsid w:val="001748EA"/>
    <w:rsid w:val="00174BEE"/>
    <w:rsid w:val="0017670F"/>
    <w:rsid w:val="00177C76"/>
    <w:rsid w:val="00180383"/>
    <w:rsid w:val="00180970"/>
    <w:rsid w:val="00181271"/>
    <w:rsid w:val="00181F5C"/>
    <w:rsid w:val="001823E6"/>
    <w:rsid w:val="00183151"/>
    <w:rsid w:val="0018338A"/>
    <w:rsid w:val="00183907"/>
    <w:rsid w:val="00183D6B"/>
    <w:rsid w:val="00183DAA"/>
    <w:rsid w:val="001851AC"/>
    <w:rsid w:val="0018547E"/>
    <w:rsid w:val="001857F5"/>
    <w:rsid w:val="00186046"/>
    <w:rsid w:val="00186DB4"/>
    <w:rsid w:val="001902EE"/>
    <w:rsid w:val="00190D43"/>
    <w:rsid w:val="00190DD9"/>
    <w:rsid w:val="00192A64"/>
    <w:rsid w:val="001931EF"/>
    <w:rsid w:val="00193224"/>
    <w:rsid w:val="00194BAE"/>
    <w:rsid w:val="0019519B"/>
    <w:rsid w:val="001956AE"/>
    <w:rsid w:val="001964D3"/>
    <w:rsid w:val="0019732A"/>
    <w:rsid w:val="00197AE4"/>
    <w:rsid w:val="00197DEF"/>
    <w:rsid w:val="00197E49"/>
    <w:rsid w:val="001A07B2"/>
    <w:rsid w:val="001A0FD8"/>
    <w:rsid w:val="001A133A"/>
    <w:rsid w:val="001A17A7"/>
    <w:rsid w:val="001A1C04"/>
    <w:rsid w:val="001A24D9"/>
    <w:rsid w:val="001A2BE2"/>
    <w:rsid w:val="001A2D31"/>
    <w:rsid w:val="001A458F"/>
    <w:rsid w:val="001A4B5F"/>
    <w:rsid w:val="001A5C0D"/>
    <w:rsid w:val="001A6E40"/>
    <w:rsid w:val="001A79DB"/>
    <w:rsid w:val="001B14AF"/>
    <w:rsid w:val="001B21C8"/>
    <w:rsid w:val="001B3188"/>
    <w:rsid w:val="001B3AB9"/>
    <w:rsid w:val="001B3C88"/>
    <w:rsid w:val="001B3F65"/>
    <w:rsid w:val="001B41D5"/>
    <w:rsid w:val="001B427C"/>
    <w:rsid w:val="001B66FC"/>
    <w:rsid w:val="001B68BB"/>
    <w:rsid w:val="001B6E93"/>
    <w:rsid w:val="001B7692"/>
    <w:rsid w:val="001C07D9"/>
    <w:rsid w:val="001C0A35"/>
    <w:rsid w:val="001C2227"/>
    <w:rsid w:val="001C2608"/>
    <w:rsid w:val="001C2DBF"/>
    <w:rsid w:val="001C5B6F"/>
    <w:rsid w:val="001C6EEF"/>
    <w:rsid w:val="001D03E6"/>
    <w:rsid w:val="001D17C0"/>
    <w:rsid w:val="001D2235"/>
    <w:rsid w:val="001D2693"/>
    <w:rsid w:val="001D4426"/>
    <w:rsid w:val="001D4C85"/>
    <w:rsid w:val="001D51A2"/>
    <w:rsid w:val="001D5921"/>
    <w:rsid w:val="001D5DD4"/>
    <w:rsid w:val="001D6048"/>
    <w:rsid w:val="001D6167"/>
    <w:rsid w:val="001D6868"/>
    <w:rsid w:val="001D6964"/>
    <w:rsid w:val="001E0138"/>
    <w:rsid w:val="001E0FAB"/>
    <w:rsid w:val="001E12FD"/>
    <w:rsid w:val="001E1A77"/>
    <w:rsid w:val="001E2F93"/>
    <w:rsid w:val="001E3818"/>
    <w:rsid w:val="001E3EBD"/>
    <w:rsid w:val="001E69BD"/>
    <w:rsid w:val="001E72AA"/>
    <w:rsid w:val="001E7899"/>
    <w:rsid w:val="001E7CEB"/>
    <w:rsid w:val="001F0C26"/>
    <w:rsid w:val="001F1862"/>
    <w:rsid w:val="001F18F8"/>
    <w:rsid w:val="001F1D5A"/>
    <w:rsid w:val="001F216A"/>
    <w:rsid w:val="001F2AB3"/>
    <w:rsid w:val="001F2B84"/>
    <w:rsid w:val="001F35CA"/>
    <w:rsid w:val="001F3CA5"/>
    <w:rsid w:val="001F4C86"/>
    <w:rsid w:val="001F4FD4"/>
    <w:rsid w:val="001F59D0"/>
    <w:rsid w:val="001F5C79"/>
    <w:rsid w:val="001F6147"/>
    <w:rsid w:val="001F615A"/>
    <w:rsid w:val="001F6CD0"/>
    <w:rsid w:val="001F7302"/>
    <w:rsid w:val="00200553"/>
    <w:rsid w:val="00200EE5"/>
    <w:rsid w:val="002016AF"/>
    <w:rsid w:val="0020190A"/>
    <w:rsid w:val="002029EE"/>
    <w:rsid w:val="00202EBF"/>
    <w:rsid w:val="00203DB2"/>
    <w:rsid w:val="002048AE"/>
    <w:rsid w:val="0020551B"/>
    <w:rsid w:val="00206F0D"/>
    <w:rsid w:val="00207182"/>
    <w:rsid w:val="002077F9"/>
    <w:rsid w:val="002103D6"/>
    <w:rsid w:val="00210990"/>
    <w:rsid w:val="0021175D"/>
    <w:rsid w:val="00211F40"/>
    <w:rsid w:val="002122F8"/>
    <w:rsid w:val="00212BA3"/>
    <w:rsid w:val="00213958"/>
    <w:rsid w:val="00214053"/>
    <w:rsid w:val="002145DC"/>
    <w:rsid w:val="00216EDD"/>
    <w:rsid w:val="00217393"/>
    <w:rsid w:val="00217CD4"/>
    <w:rsid w:val="00220E1C"/>
    <w:rsid w:val="002222B6"/>
    <w:rsid w:val="00222B17"/>
    <w:rsid w:val="00223412"/>
    <w:rsid w:val="00225553"/>
    <w:rsid w:val="002257C4"/>
    <w:rsid w:val="00225B28"/>
    <w:rsid w:val="00225FF0"/>
    <w:rsid w:val="0023054D"/>
    <w:rsid w:val="00230D7F"/>
    <w:rsid w:val="00231C99"/>
    <w:rsid w:val="00232441"/>
    <w:rsid w:val="002329E2"/>
    <w:rsid w:val="00232A06"/>
    <w:rsid w:val="00232B6B"/>
    <w:rsid w:val="00232D20"/>
    <w:rsid w:val="0023313F"/>
    <w:rsid w:val="0023382E"/>
    <w:rsid w:val="002349BE"/>
    <w:rsid w:val="00234D67"/>
    <w:rsid w:val="00234E2E"/>
    <w:rsid w:val="00234EC5"/>
    <w:rsid w:val="0023607C"/>
    <w:rsid w:val="00237A05"/>
    <w:rsid w:val="00237A4F"/>
    <w:rsid w:val="00237C03"/>
    <w:rsid w:val="00240F68"/>
    <w:rsid w:val="00241FB4"/>
    <w:rsid w:val="00242BC2"/>
    <w:rsid w:val="002440A5"/>
    <w:rsid w:val="00244301"/>
    <w:rsid w:val="0024443E"/>
    <w:rsid w:val="002444BF"/>
    <w:rsid w:val="00244AA8"/>
    <w:rsid w:val="00245396"/>
    <w:rsid w:val="00245403"/>
    <w:rsid w:val="00245A1D"/>
    <w:rsid w:val="00246B26"/>
    <w:rsid w:val="00247033"/>
    <w:rsid w:val="002479E1"/>
    <w:rsid w:val="00247FE2"/>
    <w:rsid w:val="00250365"/>
    <w:rsid w:val="00250C1C"/>
    <w:rsid w:val="00253767"/>
    <w:rsid w:val="00253D9B"/>
    <w:rsid w:val="002544EE"/>
    <w:rsid w:val="00254EAC"/>
    <w:rsid w:val="0025591A"/>
    <w:rsid w:val="00256D71"/>
    <w:rsid w:val="00256FF0"/>
    <w:rsid w:val="0026004C"/>
    <w:rsid w:val="0026073E"/>
    <w:rsid w:val="00260F96"/>
    <w:rsid w:val="00261C21"/>
    <w:rsid w:val="00263ED7"/>
    <w:rsid w:val="00264229"/>
    <w:rsid w:val="002648EC"/>
    <w:rsid w:val="00264BDA"/>
    <w:rsid w:val="00265520"/>
    <w:rsid w:val="00265A0D"/>
    <w:rsid w:val="00265BDB"/>
    <w:rsid w:val="00266609"/>
    <w:rsid w:val="002667DC"/>
    <w:rsid w:val="002668CF"/>
    <w:rsid w:val="00266D09"/>
    <w:rsid w:val="00266FEE"/>
    <w:rsid w:val="00267412"/>
    <w:rsid w:val="00267D40"/>
    <w:rsid w:val="00270424"/>
    <w:rsid w:val="00270731"/>
    <w:rsid w:val="00270F62"/>
    <w:rsid w:val="002711F2"/>
    <w:rsid w:val="00271282"/>
    <w:rsid w:val="002716D4"/>
    <w:rsid w:val="002716FB"/>
    <w:rsid w:val="00271AA6"/>
    <w:rsid w:val="002737A0"/>
    <w:rsid w:val="00274001"/>
    <w:rsid w:val="00274A87"/>
    <w:rsid w:val="002757D1"/>
    <w:rsid w:val="00275A5D"/>
    <w:rsid w:val="00276DC2"/>
    <w:rsid w:val="0027727F"/>
    <w:rsid w:val="00280CC3"/>
    <w:rsid w:val="00281A9F"/>
    <w:rsid w:val="00282206"/>
    <w:rsid w:val="002829AD"/>
    <w:rsid w:val="002832AE"/>
    <w:rsid w:val="002848B0"/>
    <w:rsid w:val="00284953"/>
    <w:rsid w:val="002855D3"/>
    <w:rsid w:val="00285E4A"/>
    <w:rsid w:val="0028619A"/>
    <w:rsid w:val="00286265"/>
    <w:rsid w:val="00287016"/>
    <w:rsid w:val="0028715A"/>
    <w:rsid w:val="002871AA"/>
    <w:rsid w:val="00287B36"/>
    <w:rsid w:val="00287EE8"/>
    <w:rsid w:val="00290162"/>
    <w:rsid w:val="00290605"/>
    <w:rsid w:val="00291440"/>
    <w:rsid w:val="00292BD4"/>
    <w:rsid w:val="00292F88"/>
    <w:rsid w:val="00293C20"/>
    <w:rsid w:val="002946B1"/>
    <w:rsid w:val="00294A82"/>
    <w:rsid w:val="00296D56"/>
    <w:rsid w:val="00297783"/>
    <w:rsid w:val="00297B75"/>
    <w:rsid w:val="00297BFA"/>
    <w:rsid w:val="002A0523"/>
    <w:rsid w:val="002A0923"/>
    <w:rsid w:val="002A0C93"/>
    <w:rsid w:val="002A16AE"/>
    <w:rsid w:val="002A202C"/>
    <w:rsid w:val="002A2190"/>
    <w:rsid w:val="002A2BE9"/>
    <w:rsid w:val="002A5F58"/>
    <w:rsid w:val="002A78C0"/>
    <w:rsid w:val="002A7E0D"/>
    <w:rsid w:val="002B0273"/>
    <w:rsid w:val="002B0D2A"/>
    <w:rsid w:val="002B0F2A"/>
    <w:rsid w:val="002B1503"/>
    <w:rsid w:val="002B239E"/>
    <w:rsid w:val="002B27D3"/>
    <w:rsid w:val="002B4E46"/>
    <w:rsid w:val="002C08D9"/>
    <w:rsid w:val="002C0BB9"/>
    <w:rsid w:val="002C0C0B"/>
    <w:rsid w:val="002C1359"/>
    <w:rsid w:val="002C138D"/>
    <w:rsid w:val="002C1E07"/>
    <w:rsid w:val="002C1EDE"/>
    <w:rsid w:val="002C3D71"/>
    <w:rsid w:val="002C4567"/>
    <w:rsid w:val="002C5324"/>
    <w:rsid w:val="002C6466"/>
    <w:rsid w:val="002C683C"/>
    <w:rsid w:val="002C6C21"/>
    <w:rsid w:val="002C7008"/>
    <w:rsid w:val="002C760E"/>
    <w:rsid w:val="002D239D"/>
    <w:rsid w:val="002D270B"/>
    <w:rsid w:val="002D2B06"/>
    <w:rsid w:val="002D3C9A"/>
    <w:rsid w:val="002D3F4C"/>
    <w:rsid w:val="002D502F"/>
    <w:rsid w:val="002D5299"/>
    <w:rsid w:val="002D5B0E"/>
    <w:rsid w:val="002D5BA5"/>
    <w:rsid w:val="002D64BE"/>
    <w:rsid w:val="002D653D"/>
    <w:rsid w:val="002D6DE3"/>
    <w:rsid w:val="002E01F5"/>
    <w:rsid w:val="002E0400"/>
    <w:rsid w:val="002E0676"/>
    <w:rsid w:val="002E0BF8"/>
    <w:rsid w:val="002E173E"/>
    <w:rsid w:val="002E1DAF"/>
    <w:rsid w:val="002E1DE1"/>
    <w:rsid w:val="002E2450"/>
    <w:rsid w:val="002E297D"/>
    <w:rsid w:val="002E2F5A"/>
    <w:rsid w:val="002E3349"/>
    <w:rsid w:val="002E3862"/>
    <w:rsid w:val="002E4A47"/>
    <w:rsid w:val="002E5931"/>
    <w:rsid w:val="002E5D63"/>
    <w:rsid w:val="002E64D2"/>
    <w:rsid w:val="002E6532"/>
    <w:rsid w:val="002E663D"/>
    <w:rsid w:val="002E75F1"/>
    <w:rsid w:val="002E7ADA"/>
    <w:rsid w:val="002E7BA4"/>
    <w:rsid w:val="002E7F05"/>
    <w:rsid w:val="002F03B3"/>
    <w:rsid w:val="002F1146"/>
    <w:rsid w:val="002F1DA6"/>
    <w:rsid w:val="002F257C"/>
    <w:rsid w:val="002F3338"/>
    <w:rsid w:val="002F4F5C"/>
    <w:rsid w:val="002F75BA"/>
    <w:rsid w:val="002F76CF"/>
    <w:rsid w:val="002F783E"/>
    <w:rsid w:val="002F78AE"/>
    <w:rsid w:val="002F7EFB"/>
    <w:rsid w:val="0030067B"/>
    <w:rsid w:val="003016FA"/>
    <w:rsid w:val="0030189C"/>
    <w:rsid w:val="00302F8F"/>
    <w:rsid w:val="003031CD"/>
    <w:rsid w:val="003038FA"/>
    <w:rsid w:val="00304996"/>
    <w:rsid w:val="00304BAD"/>
    <w:rsid w:val="003053EC"/>
    <w:rsid w:val="00305575"/>
    <w:rsid w:val="003055F5"/>
    <w:rsid w:val="003059C6"/>
    <w:rsid w:val="00306DE7"/>
    <w:rsid w:val="00306E06"/>
    <w:rsid w:val="00306E8D"/>
    <w:rsid w:val="003072DF"/>
    <w:rsid w:val="003076CB"/>
    <w:rsid w:val="0030790C"/>
    <w:rsid w:val="003101BB"/>
    <w:rsid w:val="003104DC"/>
    <w:rsid w:val="0031116C"/>
    <w:rsid w:val="00311BEC"/>
    <w:rsid w:val="00311D8A"/>
    <w:rsid w:val="00311F16"/>
    <w:rsid w:val="00312965"/>
    <w:rsid w:val="00313922"/>
    <w:rsid w:val="00314024"/>
    <w:rsid w:val="00314812"/>
    <w:rsid w:val="00314C96"/>
    <w:rsid w:val="00315D25"/>
    <w:rsid w:val="003169FC"/>
    <w:rsid w:val="003202F3"/>
    <w:rsid w:val="00321060"/>
    <w:rsid w:val="00322336"/>
    <w:rsid w:val="0032252F"/>
    <w:rsid w:val="00323453"/>
    <w:rsid w:val="0032369A"/>
    <w:rsid w:val="003237E3"/>
    <w:rsid w:val="003240E6"/>
    <w:rsid w:val="003247E7"/>
    <w:rsid w:val="00325655"/>
    <w:rsid w:val="00325786"/>
    <w:rsid w:val="003262E9"/>
    <w:rsid w:val="0033121B"/>
    <w:rsid w:val="00331487"/>
    <w:rsid w:val="003319FC"/>
    <w:rsid w:val="00331C95"/>
    <w:rsid w:val="00332027"/>
    <w:rsid w:val="00332191"/>
    <w:rsid w:val="0033224F"/>
    <w:rsid w:val="003323A6"/>
    <w:rsid w:val="003328B7"/>
    <w:rsid w:val="0033295C"/>
    <w:rsid w:val="00332C76"/>
    <w:rsid w:val="00332E87"/>
    <w:rsid w:val="0033329F"/>
    <w:rsid w:val="00333687"/>
    <w:rsid w:val="00333EB1"/>
    <w:rsid w:val="0033426C"/>
    <w:rsid w:val="00335FF1"/>
    <w:rsid w:val="00336566"/>
    <w:rsid w:val="00336E2B"/>
    <w:rsid w:val="00336E63"/>
    <w:rsid w:val="00337664"/>
    <w:rsid w:val="00340A43"/>
    <w:rsid w:val="00340DB6"/>
    <w:rsid w:val="00340E74"/>
    <w:rsid w:val="0034275D"/>
    <w:rsid w:val="00343BD8"/>
    <w:rsid w:val="003440BD"/>
    <w:rsid w:val="00345008"/>
    <w:rsid w:val="00346041"/>
    <w:rsid w:val="00347127"/>
    <w:rsid w:val="003478B1"/>
    <w:rsid w:val="0034792E"/>
    <w:rsid w:val="00350AD5"/>
    <w:rsid w:val="0035167D"/>
    <w:rsid w:val="00351F5A"/>
    <w:rsid w:val="00352648"/>
    <w:rsid w:val="00354FBB"/>
    <w:rsid w:val="00356945"/>
    <w:rsid w:val="003575B1"/>
    <w:rsid w:val="00357C4E"/>
    <w:rsid w:val="00357E56"/>
    <w:rsid w:val="00360771"/>
    <w:rsid w:val="0036080C"/>
    <w:rsid w:val="003612B4"/>
    <w:rsid w:val="003613FF"/>
    <w:rsid w:val="00365327"/>
    <w:rsid w:val="003655F8"/>
    <w:rsid w:val="003657AA"/>
    <w:rsid w:val="00365D4F"/>
    <w:rsid w:val="00366571"/>
    <w:rsid w:val="00366E42"/>
    <w:rsid w:val="003671E2"/>
    <w:rsid w:val="00370D53"/>
    <w:rsid w:val="00371D7F"/>
    <w:rsid w:val="00372157"/>
    <w:rsid w:val="00372AC2"/>
    <w:rsid w:val="00372E22"/>
    <w:rsid w:val="00372FE0"/>
    <w:rsid w:val="00373011"/>
    <w:rsid w:val="0037403C"/>
    <w:rsid w:val="0037467E"/>
    <w:rsid w:val="00374854"/>
    <w:rsid w:val="00374979"/>
    <w:rsid w:val="00374B96"/>
    <w:rsid w:val="0037509E"/>
    <w:rsid w:val="00375806"/>
    <w:rsid w:val="00376A57"/>
    <w:rsid w:val="00376CB9"/>
    <w:rsid w:val="003772E9"/>
    <w:rsid w:val="00377B34"/>
    <w:rsid w:val="00380217"/>
    <w:rsid w:val="003805DB"/>
    <w:rsid w:val="003811F3"/>
    <w:rsid w:val="00381209"/>
    <w:rsid w:val="00382017"/>
    <w:rsid w:val="003822BC"/>
    <w:rsid w:val="0038234B"/>
    <w:rsid w:val="003842A7"/>
    <w:rsid w:val="00384FAD"/>
    <w:rsid w:val="003850F9"/>
    <w:rsid w:val="003853AF"/>
    <w:rsid w:val="0038555B"/>
    <w:rsid w:val="00385FAB"/>
    <w:rsid w:val="0038628D"/>
    <w:rsid w:val="00387D5F"/>
    <w:rsid w:val="00390790"/>
    <w:rsid w:val="00391288"/>
    <w:rsid w:val="00392C03"/>
    <w:rsid w:val="00392E62"/>
    <w:rsid w:val="00393B0F"/>
    <w:rsid w:val="0039433D"/>
    <w:rsid w:val="003951B3"/>
    <w:rsid w:val="0039566A"/>
    <w:rsid w:val="003958A6"/>
    <w:rsid w:val="00395A9A"/>
    <w:rsid w:val="00395BBE"/>
    <w:rsid w:val="003A11A5"/>
    <w:rsid w:val="003A1505"/>
    <w:rsid w:val="003A17C1"/>
    <w:rsid w:val="003A18A3"/>
    <w:rsid w:val="003A1C61"/>
    <w:rsid w:val="003A24F8"/>
    <w:rsid w:val="003A2BA5"/>
    <w:rsid w:val="003A2D40"/>
    <w:rsid w:val="003A34BB"/>
    <w:rsid w:val="003A3D59"/>
    <w:rsid w:val="003A3FA8"/>
    <w:rsid w:val="003A442F"/>
    <w:rsid w:val="003A4B37"/>
    <w:rsid w:val="003A5162"/>
    <w:rsid w:val="003A576A"/>
    <w:rsid w:val="003A64B5"/>
    <w:rsid w:val="003A72D7"/>
    <w:rsid w:val="003A7D64"/>
    <w:rsid w:val="003B02F1"/>
    <w:rsid w:val="003B05E6"/>
    <w:rsid w:val="003B087C"/>
    <w:rsid w:val="003B0C86"/>
    <w:rsid w:val="003B0D00"/>
    <w:rsid w:val="003B17B0"/>
    <w:rsid w:val="003B2490"/>
    <w:rsid w:val="003B3BC4"/>
    <w:rsid w:val="003B44D3"/>
    <w:rsid w:val="003B578E"/>
    <w:rsid w:val="003B6A7F"/>
    <w:rsid w:val="003B6DA0"/>
    <w:rsid w:val="003B7EFD"/>
    <w:rsid w:val="003C01B4"/>
    <w:rsid w:val="003C0486"/>
    <w:rsid w:val="003C28A5"/>
    <w:rsid w:val="003C2C20"/>
    <w:rsid w:val="003C2EF9"/>
    <w:rsid w:val="003C3CE7"/>
    <w:rsid w:val="003C421E"/>
    <w:rsid w:val="003C56DD"/>
    <w:rsid w:val="003C7AAA"/>
    <w:rsid w:val="003C7B6A"/>
    <w:rsid w:val="003C7D09"/>
    <w:rsid w:val="003D0A3B"/>
    <w:rsid w:val="003D126E"/>
    <w:rsid w:val="003D24ED"/>
    <w:rsid w:val="003D259E"/>
    <w:rsid w:val="003D324D"/>
    <w:rsid w:val="003D3281"/>
    <w:rsid w:val="003D36B4"/>
    <w:rsid w:val="003D494F"/>
    <w:rsid w:val="003D5B87"/>
    <w:rsid w:val="003D6038"/>
    <w:rsid w:val="003D65D4"/>
    <w:rsid w:val="003D68D8"/>
    <w:rsid w:val="003D7680"/>
    <w:rsid w:val="003D7E15"/>
    <w:rsid w:val="003D7EF1"/>
    <w:rsid w:val="003E178E"/>
    <w:rsid w:val="003E269B"/>
    <w:rsid w:val="003E3651"/>
    <w:rsid w:val="003E487A"/>
    <w:rsid w:val="003E4E93"/>
    <w:rsid w:val="003E7F54"/>
    <w:rsid w:val="003F0D78"/>
    <w:rsid w:val="003F139C"/>
    <w:rsid w:val="003F15BB"/>
    <w:rsid w:val="003F2B0C"/>
    <w:rsid w:val="003F30C0"/>
    <w:rsid w:val="003F3A35"/>
    <w:rsid w:val="003F3F8C"/>
    <w:rsid w:val="003F485B"/>
    <w:rsid w:val="003F4A5C"/>
    <w:rsid w:val="003F718A"/>
    <w:rsid w:val="00400506"/>
    <w:rsid w:val="00401699"/>
    <w:rsid w:val="00401D49"/>
    <w:rsid w:val="00402B18"/>
    <w:rsid w:val="00403127"/>
    <w:rsid w:val="00404E50"/>
    <w:rsid w:val="00405244"/>
    <w:rsid w:val="004064D0"/>
    <w:rsid w:val="00407542"/>
    <w:rsid w:val="00407A5A"/>
    <w:rsid w:val="00407CAB"/>
    <w:rsid w:val="004110A1"/>
    <w:rsid w:val="00412512"/>
    <w:rsid w:val="0041289E"/>
    <w:rsid w:val="0041392C"/>
    <w:rsid w:val="00413E18"/>
    <w:rsid w:val="00415132"/>
    <w:rsid w:val="00415E47"/>
    <w:rsid w:val="00415FE2"/>
    <w:rsid w:val="00417421"/>
    <w:rsid w:val="00417C53"/>
    <w:rsid w:val="0042032E"/>
    <w:rsid w:val="004206AC"/>
    <w:rsid w:val="00420BB8"/>
    <w:rsid w:val="00420C69"/>
    <w:rsid w:val="004214EC"/>
    <w:rsid w:val="00421940"/>
    <w:rsid w:val="00421D6F"/>
    <w:rsid w:val="00422341"/>
    <w:rsid w:val="00422721"/>
    <w:rsid w:val="00422D23"/>
    <w:rsid w:val="00423426"/>
    <w:rsid w:val="00423886"/>
    <w:rsid w:val="00425F2C"/>
    <w:rsid w:val="0043073F"/>
    <w:rsid w:val="00430839"/>
    <w:rsid w:val="00430DA9"/>
    <w:rsid w:val="00430E04"/>
    <w:rsid w:val="00431D42"/>
    <w:rsid w:val="004321B0"/>
    <w:rsid w:val="004328E8"/>
    <w:rsid w:val="004328FB"/>
    <w:rsid w:val="00432B96"/>
    <w:rsid w:val="00432BD0"/>
    <w:rsid w:val="00433C10"/>
    <w:rsid w:val="00433D11"/>
    <w:rsid w:val="00435B09"/>
    <w:rsid w:val="00436723"/>
    <w:rsid w:val="00437127"/>
    <w:rsid w:val="0044130F"/>
    <w:rsid w:val="0044165B"/>
    <w:rsid w:val="00441C53"/>
    <w:rsid w:val="00445822"/>
    <w:rsid w:val="00445975"/>
    <w:rsid w:val="00445C35"/>
    <w:rsid w:val="004466AB"/>
    <w:rsid w:val="00446C1D"/>
    <w:rsid w:val="00446D24"/>
    <w:rsid w:val="00451E05"/>
    <w:rsid w:val="0045325E"/>
    <w:rsid w:val="00453483"/>
    <w:rsid w:val="00453BFE"/>
    <w:rsid w:val="00454637"/>
    <w:rsid w:val="00454B74"/>
    <w:rsid w:val="00454C4D"/>
    <w:rsid w:val="0045500F"/>
    <w:rsid w:val="004550EB"/>
    <w:rsid w:val="004557D5"/>
    <w:rsid w:val="004563AF"/>
    <w:rsid w:val="00456480"/>
    <w:rsid w:val="004567F9"/>
    <w:rsid w:val="004578CA"/>
    <w:rsid w:val="00460055"/>
    <w:rsid w:val="004602E9"/>
    <w:rsid w:val="004606DC"/>
    <w:rsid w:val="0046187E"/>
    <w:rsid w:val="00461EC3"/>
    <w:rsid w:val="004622D7"/>
    <w:rsid w:val="00462D83"/>
    <w:rsid w:val="004635AE"/>
    <w:rsid w:val="0046416B"/>
    <w:rsid w:val="0046426A"/>
    <w:rsid w:val="00464646"/>
    <w:rsid w:val="00464A02"/>
    <w:rsid w:val="00464CEB"/>
    <w:rsid w:val="004655AA"/>
    <w:rsid w:val="00465F78"/>
    <w:rsid w:val="00466503"/>
    <w:rsid w:val="00466A4A"/>
    <w:rsid w:val="004704B0"/>
    <w:rsid w:val="004708AB"/>
    <w:rsid w:val="004710B2"/>
    <w:rsid w:val="00471239"/>
    <w:rsid w:val="00471812"/>
    <w:rsid w:val="0047330A"/>
    <w:rsid w:val="004765C8"/>
    <w:rsid w:val="00476EFE"/>
    <w:rsid w:val="00477792"/>
    <w:rsid w:val="004807CA"/>
    <w:rsid w:val="0048081B"/>
    <w:rsid w:val="00480998"/>
    <w:rsid w:val="00480B60"/>
    <w:rsid w:val="00483588"/>
    <w:rsid w:val="0048457F"/>
    <w:rsid w:val="00484FC2"/>
    <w:rsid w:val="0048581A"/>
    <w:rsid w:val="00485910"/>
    <w:rsid w:val="00485B7C"/>
    <w:rsid w:val="00487904"/>
    <w:rsid w:val="00487963"/>
    <w:rsid w:val="004900E0"/>
    <w:rsid w:val="004901D4"/>
    <w:rsid w:val="00490794"/>
    <w:rsid w:val="0049082D"/>
    <w:rsid w:val="00491C1F"/>
    <w:rsid w:val="00492E66"/>
    <w:rsid w:val="0049350C"/>
    <w:rsid w:val="00493AFD"/>
    <w:rsid w:val="00494AEF"/>
    <w:rsid w:val="00494F81"/>
    <w:rsid w:val="00495223"/>
    <w:rsid w:val="004959D9"/>
    <w:rsid w:val="00496348"/>
    <w:rsid w:val="0049712C"/>
    <w:rsid w:val="0049717B"/>
    <w:rsid w:val="0049730E"/>
    <w:rsid w:val="00497D8C"/>
    <w:rsid w:val="004A04A8"/>
    <w:rsid w:val="004A05B4"/>
    <w:rsid w:val="004A1085"/>
    <w:rsid w:val="004A1110"/>
    <w:rsid w:val="004A209C"/>
    <w:rsid w:val="004A3268"/>
    <w:rsid w:val="004A3C20"/>
    <w:rsid w:val="004A3D0D"/>
    <w:rsid w:val="004A423E"/>
    <w:rsid w:val="004A50A4"/>
    <w:rsid w:val="004A51AC"/>
    <w:rsid w:val="004B02F7"/>
    <w:rsid w:val="004B0BAB"/>
    <w:rsid w:val="004B197D"/>
    <w:rsid w:val="004B1FE5"/>
    <w:rsid w:val="004B2A4D"/>
    <w:rsid w:val="004B4279"/>
    <w:rsid w:val="004B503C"/>
    <w:rsid w:val="004B5227"/>
    <w:rsid w:val="004B60F3"/>
    <w:rsid w:val="004B65B1"/>
    <w:rsid w:val="004B6DEB"/>
    <w:rsid w:val="004B700F"/>
    <w:rsid w:val="004B72FC"/>
    <w:rsid w:val="004B7302"/>
    <w:rsid w:val="004B75E3"/>
    <w:rsid w:val="004B795A"/>
    <w:rsid w:val="004C0504"/>
    <w:rsid w:val="004C0EA3"/>
    <w:rsid w:val="004C11A5"/>
    <w:rsid w:val="004C1512"/>
    <w:rsid w:val="004C18F3"/>
    <w:rsid w:val="004C1CFA"/>
    <w:rsid w:val="004C1D2C"/>
    <w:rsid w:val="004C2376"/>
    <w:rsid w:val="004C2BEF"/>
    <w:rsid w:val="004C3B7A"/>
    <w:rsid w:val="004C3B83"/>
    <w:rsid w:val="004C4B24"/>
    <w:rsid w:val="004C63C7"/>
    <w:rsid w:val="004C6464"/>
    <w:rsid w:val="004C7147"/>
    <w:rsid w:val="004C7211"/>
    <w:rsid w:val="004D012F"/>
    <w:rsid w:val="004D0524"/>
    <w:rsid w:val="004D05FD"/>
    <w:rsid w:val="004D28B7"/>
    <w:rsid w:val="004D2BBB"/>
    <w:rsid w:val="004D3FEC"/>
    <w:rsid w:val="004D4146"/>
    <w:rsid w:val="004D519D"/>
    <w:rsid w:val="004D58EA"/>
    <w:rsid w:val="004D6C39"/>
    <w:rsid w:val="004D76CF"/>
    <w:rsid w:val="004D7AE9"/>
    <w:rsid w:val="004E04A1"/>
    <w:rsid w:val="004E0DF0"/>
    <w:rsid w:val="004E17D6"/>
    <w:rsid w:val="004E2922"/>
    <w:rsid w:val="004E29EA"/>
    <w:rsid w:val="004E3095"/>
    <w:rsid w:val="004E3AF0"/>
    <w:rsid w:val="004E4023"/>
    <w:rsid w:val="004E4449"/>
    <w:rsid w:val="004E4C22"/>
    <w:rsid w:val="004E511B"/>
    <w:rsid w:val="004E5475"/>
    <w:rsid w:val="004E5E6C"/>
    <w:rsid w:val="004E71D1"/>
    <w:rsid w:val="004F0730"/>
    <w:rsid w:val="004F0F41"/>
    <w:rsid w:val="004F0FF0"/>
    <w:rsid w:val="004F3601"/>
    <w:rsid w:val="004F523C"/>
    <w:rsid w:val="004F5785"/>
    <w:rsid w:val="004F6116"/>
    <w:rsid w:val="004F641B"/>
    <w:rsid w:val="004F7CCB"/>
    <w:rsid w:val="0050126F"/>
    <w:rsid w:val="00501537"/>
    <w:rsid w:val="0050169C"/>
    <w:rsid w:val="00501B17"/>
    <w:rsid w:val="005026D9"/>
    <w:rsid w:val="00503850"/>
    <w:rsid w:val="00503996"/>
    <w:rsid w:val="00503DAB"/>
    <w:rsid w:val="00504284"/>
    <w:rsid w:val="005044D4"/>
    <w:rsid w:val="005048FF"/>
    <w:rsid w:val="005065DB"/>
    <w:rsid w:val="00507D84"/>
    <w:rsid w:val="005114B5"/>
    <w:rsid w:val="0051162A"/>
    <w:rsid w:val="0051175C"/>
    <w:rsid w:val="00511D31"/>
    <w:rsid w:val="00513684"/>
    <w:rsid w:val="00513A18"/>
    <w:rsid w:val="00514979"/>
    <w:rsid w:val="00514C04"/>
    <w:rsid w:val="00514CBF"/>
    <w:rsid w:val="005155F0"/>
    <w:rsid w:val="00515A59"/>
    <w:rsid w:val="00515D07"/>
    <w:rsid w:val="00516C64"/>
    <w:rsid w:val="00516DC8"/>
    <w:rsid w:val="00517AE4"/>
    <w:rsid w:val="00517F4D"/>
    <w:rsid w:val="005209D8"/>
    <w:rsid w:val="00520A7B"/>
    <w:rsid w:val="00520E6C"/>
    <w:rsid w:val="0052128C"/>
    <w:rsid w:val="00521921"/>
    <w:rsid w:val="00522696"/>
    <w:rsid w:val="00523816"/>
    <w:rsid w:val="005250D7"/>
    <w:rsid w:val="0052672C"/>
    <w:rsid w:val="00527317"/>
    <w:rsid w:val="0052770C"/>
    <w:rsid w:val="0053084E"/>
    <w:rsid w:val="0053111D"/>
    <w:rsid w:val="0053129A"/>
    <w:rsid w:val="00531B3A"/>
    <w:rsid w:val="00531E9D"/>
    <w:rsid w:val="00532834"/>
    <w:rsid w:val="005332A9"/>
    <w:rsid w:val="00533AC2"/>
    <w:rsid w:val="005347D2"/>
    <w:rsid w:val="005355A9"/>
    <w:rsid w:val="00535A5F"/>
    <w:rsid w:val="00535A87"/>
    <w:rsid w:val="00536CEE"/>
    <w:rsid w:val="00536F3F"/>
    <w:rsid w:val="00537D59"/>
    <w:rsid w:val="00540589"/>
    <w:rsid w:val="00541797"/>
    <w:rsid w:val="00541846"/>
    <w:rsid w:val="0054254C"/>
    <w:rsid w:val="00542743"/>
    <w:rsid w:val="005428ED"/>
    <w:rsid w:val="0054393D"/>
    <w:rsid w:val="00544849"/>
    <w:rsid w:val="00544C79"/>
    <w:rsid w:val="00545662"/>
    <w:rsid w:val="00545E17"/>
    <w:rsid w:val="0054661E"/>
    <w:rsid w:val="005473F0"/>
    <w:rsid w:val="00547689"/>
    <w:rsid w:val="00547D22"/>
    <w:rsid w:val="00551194"/>
    <w:rsid w:val="005529E9"/>
    <w:rsid w:val="0055322D"/>
    <w:rsid w:val="005532FE"/>
    <w:rsid w:val="00553978"/>
    <w:rsid w:val="0055456F"/>
    <w:rsid w:val="005546E3"/>
    <w:rsid w:val="005554C3"/>
    <w:rsid w:val="005558BA"/>
    <w:rsid w:val="00555C6C"/>
    <w:rsid w:val="0055626B"/>
    <w:rsid w:val="00556AC4"/>
    <w:rsid w:val="00556FFF"/>
    <w:rsid w:val="0055724B"/>
    <w:rsid w:val="00557F10"/>
    <w:rsid w:val="00560730"/>
    <w:rsid w:val="00560E03"/>
    <w:rsid w:val="005610DF"/>
    <w:rsid w:val="00561F94"/>
    <w:rsid w:val="00561FCF"/>
    <w:rsid w:val="00562A0A"/>
    <w:rsid w:val="005642FD"/>
    <w:rsid w:val="00564646"/>
    <w:rsid w:val="00565281"/>
    <w:rsid w:val="005652C2"/>
    <w:rsid w:val="00565994"/>
    <w:rsid w:val="00565FDF"/>
    <w:rsid w:val="005661B1"/>
    <w:rsid w:val="00566BE8"/>
    <w:rsid w:val="00567217"/>
    <w:rsid w:val="0056740C"/>
    <w:rsid w:val="00567A6D"/>
    <w:rsid w:val="00567D08"/>
    <w:rsid w:val="00567D25"/>
    <w:rsid w:val="00572E71"/>
    <w:rsid w:val="00572FD7"/>
    <w:rsid w:val="00574111"/>
    <w:rsid w:val="00574F45"/>
    <w:rsid w:val="00576640"/>
    <w:rsid w:val="00577F3D"/>
    <w:rsid w:val="00580490"/>
    <w:rsid w:val="00580919"/>
    <w:rsid w:val="00580989"/>
    <w:rsid w:val="005814B2"/>
    <w:rsid w:val="0058161B"/>
    <w:rsid w:val="00584214"/>
    <w:rsid w:val="0058515A"/>
    <w:rsid w:val="00585A69"/>
    <w:rsid w:val="00585E4B"/>
    <w:rsid w:val="00586286"/>
    <w:rsid w:val="00586C5E"/>
    <w:rsid w:val="005876E7"/>
    <w:rsid w:val="00587BAF"/>
    <w:rsid w:val="0059138B"/>
    <w:rsid w:val="005923E4"/>
    <w:rsid w:val="005924FA"/>
    <w:rsid w:val="00593CED"/>
    <w:rsid w:val="00594EC5"/>
    <w:rsid w:val="00596C6B"/>
    <w:rsid w:val="00596E31"/>
    <w:rsid w:val="00597244"/>
    <w:rsid w:val="00597595"/>
    <w:rsid w:val="005978BD"/>
    <w:rsid w:val="00597D19"/>
    <w:rsid w:val="005A0411"/>
    <w:rsid w:val="005A06BB"/>
    <w:rsid w:val="005A1557"/>
    <w:rsid w:val="005A1766"/>
    <w:rsid w:val="005A22EA"/>
    <w:rsid w:val="005A30C4"/>
    <w:rsid w:val="005A344C"/>
    <w:rsid w:val="005A3FE6"/>
    <w:rsid w:val="005A40F9"/>
    <w:rsid w:val="005A4517"/>
    <w:rsid w:val="005A482B"/>
    <w:rsid w:val="005A4905"/>
    <w:rsid w:val="005A50CF"/>
    <w:rsid w:val="005A5F7A"/>
    <w:rsid w:val="005A5FB7"/>
    <w:rsid w:val="005A6848"/>
    <w:rsid w:val="005A715E"/>
    <w:rsid w:val="005A764E"/>
    <w:rsid w:val="005A7CF4"/>
    <w:rsid w:val="005A7D5B"/>
    <w:rsid w:val="005A7F20"/>
    <w:rsid w:val="005B028F"/>
    <w:rsid w:val="005B02FA"/>
    <w:rsid w:val="005B0BB1"/>
    <w:rsid w:val="005B1FFC"/>
    <w:rsid w:val="005B2575"/>
    <w:rsid w:val="005B2E62"/>
    <w:rsid w:val="005B3CA2"/>
    <w:rsid w:val="005B4472"/>
    <w:rsid w:val="005B4B95"/>
    <w:rsid w:val="005B4C3C"/>
    <w:rsid w:val="005B5003"/>
    <w:rsid w:val="005B639F"/>
    <w:rsid w:val="005B6CF8"/>
    <w:rsid w:val="005B6F8C"/>
    <w:rsid w:val="005B77DA"/>
    <w:rsid w:val="005C0D05"/>
    <w:rsid w:val="005C3556"/>
    <w:rsid w:val="005C36A9"/>
    <w:rsid w:val="005C3CBF"/>
    <w:rsid w:val="005C4549"/>
    <w:rsid w:val="005C4A80"/>
    <w:rsid w:val="005C4B34"/>
    <w:rsid w:val="005C54A3"/>
    <w:rsid w:val="005C6583"/>
    <w:rsid w:val="005C6A36"/>
    <w:rsid w:val="005C705E"/>
    <w:rsid w:val="005C738E"/>
    <w:rsid w:val="005D019C"/>
    <w:rsid w:val="005D13E2"/>
    <w:rsid w:val="005D16AC"/>
    <w:rsid w:val="005D1BCE"/>
    <w:rsid w:val="005D48B8"/>
    <w:rsid w:val="005D53B0"/>
    <w:rsid w:val="005D5B40"/>
    <w:rsid w:val="005D61D2"/>
    <w:rsid w:val="005D62F0"/>
    <w:rsid w:val="005D6D27"/>
    <w:rsid w:val="005D6DC1"/>
    <w:rsid w:val="005D74C5"/>
    <w:rsid w:val="005D7737"/>
    <w:rsid w:val="005E006E"/>
    <w:rsid w:val="005E089D"/>
    <w:rsid w:val="005E0953"/>
    <w:rsid w:val="005E0B73"/>
    <w:rsid w:val="005E0C10"/>
    <w:rsid w:val="005E103A"/>
    <w:rsid w:val="005E16CC"/>
    <w:rsid w:val="005E193D"/>
    <w:rsid w:val="005E29EE"/>
    <w:rsid w:val="005E3307"/>
    <w:rsid w:val="005E4932"/>
    <w:rsid w:val="005E58D7"/>
    <w:rsid w:val="005E5E7B"/>
    <w:rsid w:val="005F004B"/>
    <w:rsid w:val="005F2410"/>
    <w:rsid w:val="005F37DC"/>
    <w:rsid w:val="005F5477"/>
    <w:rsid w:val="005F712D"/>
    <w:rsid w:val="005F7DF1"/>
    <w:rsid w:val="005F7E7C"/>
    <w:rsid w:val="0060051C"/>
    <w:rsid w:val="00600905"/>
    <w:rsid w:val="00601368"/>
    <w:rsid w:val="006018CB"/>
    <w:rsid w:val="0060277E"/>
    <w:rsid w:val="00602859"/>
    <w:rsid w:val="00603719"/>
    <w:rsid w:val="00603A5D"/>
    <w:rsid w:val="0060591C"/>
    <w:rsid w:val="006059FD"/>
    <w:rsid w:val="00607A48"/>
    <w:rsid w:val="00607D71"/>
    <w:rsid w:val="00611CB0"/>
    <w:rsid w:val="00612191"/>
    <w:rsid w:val="006124E0"/>
    <w:rsid w:val="00612F7B"/>
    <w:rsid w:val="006135D9"/>
    <w:rsid w:val="00613E2F"/>
    <w:rsid w:val="0061487C"/>
    <w:rsid w:val="00614D07"/>
    <w:rsid w:val="006151FE"/>
    <w:rsid w:val="00615608"/>
    <w:rsid w:val="006158EE"/>
    <w:rsid w:val="006159B7"/>
    <w:rsid w:val="00615D4E"/>
    <w:rsid w:val="0061604C"/>
    <w:rsid w:val="0061662B"/>
    <w:rsid w:val="0061680D"/>
    <w:rsid w:val="00616EF9"/>
    <w:rsid w:val="00617BB0"/>
    <w:rsid w:val="00617EDA"/>
    <w:rsid w:val="00620196"/>
    <w:rsid w:val="00620B96"/>
    <w:rsid w:val="00620F82"/>
    <w:rsid w:val="00621065"/>
    <w:rsid w:val="00621D6D"/>
    <w:rsid w:val="0062322E"/>
    <w:rsid w:val="00623375"/>
    <w:rsid w:val="006242CC"/>
    <w:rsid w:val="00625F57"/>
    <w:rsid w:val="0062639A"/>
    <w:rsid w:val="0062700C"/>
    <w:rsid w:val="00627226"/>
    <w:rsid w:val="00627815"/>
    <w:rsid w:val="006278D6"/>
    <w:rsid w:val="00627A39"/>
    <w:rsid w:val="00630215"/>
    <w:rsid w:val="00631653"/>
    <w:rsid w:val="00632124"/>
    <w:rsid w:val="00632961"/>
    <w:rsid w:val="00633412"/>
    <w:rsid w:val="0063405C"/>
    <w:rsid w:val="00634468"/>
    <w:rsid w:val="00634D1C"/>
    <w:rsid w:val="00637A21"/>
    <w:rsid w:val="00637A51"/>
    <w:rsid w:val="00637DB5"/>
    <w:rsid w:val="006400C5"/>
    <w:rsid w:val="006409F1"/>
    <w:rsid w:val="00641446"/>
    <w:rsid w:val="00641AF6"/>
    <w:rsid w:val="00641DC5"/>
    <w:rsid w:val="006424D9"/>
    <w:rsid w:val="0064265A"/>
    <w:rsid w:val="00642A3C"/>
    <w:rsid w:val="00643816"/>
    <w:rsid w:val="00643D0A"/>
    <w:rsid w:val="0064552C"/>
    <w:rsid w:val="006459C9"/>
    <w:rsid w:val="00645BE2"/>
    <w:rsid w:val="0064658A"/>
    <w:rsid w:val="00647336"/>
    <w:rsid w:val="00647E59"/>
    <w:rsid w:val="0065025A"/>
    <w:rsid w:val="0065075D"/>
    <w:rsid w:val="006509A1"/>
    <w:rsid w:val="00650A52"/>
    <w:rsid w:val="00651087"/>
    <w:rsid w:val="0065358C"/>
    <w:rsid w:val="00653976"/>
    <w:rsid w:val="00653BD5"/>
    <w:rsid w:val="006542C5"/>
    <w:rsid w:val="0065459D"/>
    <w:rsid w:val="00654887"/>
    <w:rsid w:val="00654D85"/>
    <w:rsid w:val="00655F53"/>
    <w:rsid w:val="00656602"/>
    <w:rsid w:val="0065663E"/>
    <w:rsid w:val="006620D5"/>
    <w:rsid w:val="00663477"/>
    <w:rsid w:val="006639F3"/>
    <w:rsid w:val="00664855"/>
    <w:rsid w:val="00664BD9"/>
    <w:rsid w:val="006653FD"/>
    <w:rsid w:val="006661E1"/>
    <w:rsid w:val="00666BFE"/>
    <w:rsid w:val="006676F1"/>
    <w:rsid w:val="00667780"/>
    <w:rsid w:val="00667B2F"/>
    <w:rsid w:val="00667F90"/>
    <w:rsid w:val="006704F7"/>
    <w:rsid w:val="00670CFE"/>
    <w:rsid w:val="00670E53"/>
    <w:rsid w:val="00671B5A"/>
    <w:rsid w:val="006722CA"/>
    <w:rsid w:val="0067245D"/>
    <w:rsid w:val="006727D6"/>
    <w:rsid w:val="00672A3B"/>
    <w:rsid w:val="0067335A"/>
    <w:rsid w:val="0067428C"/>
    <w:rsid w:val="00674F8C"/>
    <w:rsid w:val="006752BB"/>
    <w:rsid w:val="00675487"/>
    <w:rsid w:val="00675916"/>
    <w:rsid w:val="006767A8"/>
    <w:rsid w:val="00677C6D"/>
    <w:rsid w:val="0068042D"/>
    <w:rsid w:val="00680699"/>
    <w:rsid w:val="00680FC8"/>
    <w:rsid w:val="00682AE9"/>
    <w:rsid w:val="006832A8"/>
    <w:rsid w:val="006835B7"/>
    <w:rsid w:val="00684473"/>
    <w:rsid w:val="0068513E"/>
    <w:rsid w:val="00685C72"/>
    <w:rsid w:val="0068667B"/>
    <w:rsid w:val="006901D6"/>
    <w:rsid w:val="006906EF"/>
    <w:rsid w:val="00691467"/>
    <w:rsid w:val="00691CCF"/>
    <w:rsid w:val="006938AD"/>
    <w:rsid w:val="0069474B"/>
    <w:rsid w:val="00695173"/>
    <w:rsid w:val="006951A4"/>
    <w:rsid w:val="00695BBE"/>
    <w:rsid w:val="00695C9C"/>
    <w:rsid w:val="00695D0A"/>
    <w:rsid w:val="00695E85"/>
    <w:rsid w:val="006978DE"/>
    <w:rsid w:val="006A1079"/>
    <w:rsid w:val="006A119E"/>
    <w:rsid w:val="006A13B0"/>
    <w:rsid w:val="006A176C"/>
    <w:rsid w:val="006A5160"/>
    <w:rsid w:val="006A51D3"/>
    <w:rsid w:val="006A593E"/>
    <w:rsid w:val="006A6C0A"/>
    <w:rsid w:val="006A7174"/>
    <w:rsid w:val="006A7C54"/>
    <w:rsid w:val="006B0795"/>
    <w:rsid w:val="006B08EC"/>
    <w:rsid w:val="006B0A1A"/>
    <w:rsid w:val="006B1370"/>
    <w:rsid w:val="006B1E34"/>
    <w:rsid w:val="006B1EED"/>
    <w:rsid w:val="006B27B3"/>
    <w:rsid w:val="006B3275"/>
    <w:rsid w:val="006B356A"/>
    <w:rsid w:val="006B4193"/>
    <w:rsid w:val="006B4C1F"/>
    <w:rsid w:val="006B4F3D"/>
    <w:rsid w:val="006B57C6"/>
    <w:rsid w:val="006B5956"/>
    <w:rsid w:val="006B7A6A"/>
    <w:rsid w:val="006C04BA"/>
    <w:rsid w:val="006C123A"/>
    <w:rsid w:val="006C1A96"/>
    <w:rsid w:val="006C253D"/>
    <w:rsid w:val="006C29D6"/>
    <w:rsid w:val="006C31FC"/>
    <w:rsid w:val="006C605C"/>
    <w:rsid w:val="006C696B"/>
    <w:rsid w:val="006C6E2C"/>
    <w:rsid w:val="006C6FE8"/>
    <w:rsid w:val="006C718F"/>
    <w:rsid w:val="006D00AE"/>
    <w:rsid w:val="006D4189"/>
    <w:rsid w:val="006D4B39"/>
    <w:rsid w:val="006D5269"/>
    <w:rsid w:val="006D57D0"/>
    <w:rsid w:val="006D5FAF"/>
    <w:rsid w:val="006D6078"/>
    <w:rsid w:val="006D6827"/>
    <w:rsid w:val="006D70EA"/>
    <w:rsid w:val="006D73C0"/>
    <w:rsid w:val="006D7999"/>
    <w:rsid w:val="006E12D8"/>
    <w:rsid w:val="006E15A7"/>
    <w:rsid w:val="006E1AE2"/>
    <w:rsid w:val="006E2C0F"/>
    <w:rsid w:val="006E2E01"/>
    <w:rsid w:val="006E34CF"/>
    <w:rsid w:val="006E4383"/>
    <w:rsid w:val="006E43DC"/>
    <w:rsid w:val="006E4888"/>
    <w:rsid w:val="006E4B99"/>
    <w:rsid w:val="006E51C2"/>
    <w:rsid w:val="006E6DE6"/>
    <w:rsid w:val="006E7001"/>
    <w:rsid w:val="006E7832"/>
    <w:rsid w:val="006F1A57"/>
    <w:rsid w:val="006F282D"/>
    <w:rsid w:val="006F2AF9"/>
    <w:rsid w:val="006F361A"/>
    <w:rsid w:val="006F4D05"/>
    <w:rsid w:val="006F5456"/>
    <w:rsid w:val="006F7551"/>
    <w:rsid w:val="0070040A"/>
    <w:rsid w:val="00700933"/>
    <w:rsid w:val="00701095"/>
    <w:rsid w:val="0070136F"/>
    <w:rsid w:val="0070207A"/>
    <w:rsid w:val="00703103"/>
    <w:rsid w:val="00705899"/>
    <w:rsid w:val="007059BF"/>
    <w:rsid w:val="007060A2"/>
    <w:rsid w:val="007074B1"/>
    <w:rsid w:val="007100C2"/>
    <w:rsid w:val="00710926"/>
    <w:rsid w:val="00710BF1"/>
    <w:rsid w:val="00711B09"/>
    <w:rsid w:val="00711C30"/>
    <w:rsid w:val="00712DE8"/>
    <w:rsid w:val="00713068"/>
    <w:rsid w:val="007139C5"/>
    <w:rsid w:val="00714A00"/>
    <w:rsid w:val="00714BAD"/>
    <w:rsid w:val="0071532E"/>
    <w:rsid w:val="00716B45"/>
    <w:rsid w:val="00716C71"/>
    <w:rsid w:val="00717949"/>
    <w:rsid w:val="0072017E"/>
    <w:rsid w:val="007207D1"/>
    <w:rsid w:val="0072142B"/>
    <w:rsid w:val="00721BB4"/>
    <w:rsid w:val="007221A7"/>
    <w:rsid w:val="00722E45"/>
    <w:rsid w:val="00723107"/>
    <w:rsid w:val="007240FF"/>
    <w:rsid w:val="00724A21"/>
    <w:rsid w:val="00725B6C"/>
    <w:rsid w:val="007263D9"/>
    <w:rsid w:val="00726F59"/>
    <w:rsid w:val="007277B1"/>
    <w:rsid w:val="007277C1"/>
    <w:rsid w:val="00727947"/>
    <w:rsid w:val="00731E6C"/>
    <w:rsid w:val="007322F5"/>
    <w:rsid w:val="00733438"/>
    <w:rsid w:val="007353F2"/>
    <w:rsid w:val="00736569"/>
    <w:rsid w:val="007368DD"/>
    <w:rsid w:val="00737D96"/>
    <w:rsid w:val="00737DC0"/>
    <w:rsid w:val="00741D3E"/>
    <w:rsid w:val="00742FC1"/>
    <w:rsid w:val="00743AAB"/>
    <w:rsid w:val="0074457B"/>
    <w:rsid w:val="007450CB"/>
    <w:rsid w:val="00746E41"/>
    <w:rsid w:val="00747DCC"/>
    <w:rsid w:val="00747EAE"/>
    <w:rsid w:val="007514C6"/>
    <w:rsid w:val="007514CF"/>
    <w:rsid w:val="00753280"/>
    <w:rsid w:val="007534E6"/>
    <w:rsid w:val="007536A7"/>
    <w:rsid w:val="00753BD6"/>
    <w:rsid w:val="0075402B"/>
    <w:rsid w:val="0075434C"/>
    <w:rsid w:val="00754EE2"/>
    <w:rsid w:val="00756515"/>
    <w:rsid w:val="00757900"/>
    <w:rsid w:val="007606C3"/>
    <w:rsid w:val="0076075C"/>
    <w:rsid w:val="007609E0"/>
    <w:rsid w:val="00760B1C"/>
    <w:rsid w:val="00760C2E"/>
    <w:rsid w:val="00761A2B"/>
    <w:rsid w:val="00761CDA"/>
    <w:rsid w:val="0076294B"/>
    <w:rsid w:val="00763E3D"/>
    <w:rsid w:val="00763E5D"/>
    <w:rsid w:val="007647FD"/>
    <w:rsid w:val="00765673"/>
    <w:rsid w:val="007657FC"/>
    <w:rsid w:val="007658A1"/>
    <w:rsid w:val="007662FA"/>
    <w:rsid w:val="007664A5"/>
    <w:rsid w:val="00766A3B"/>
    <w:rsid w:val="00767498"/>
    <w:rsid w:val="007675FC"/>
    <w:rsid w:val="00767802"/>
    <w:rsid w:val="00767A9B"/>
    <w:rsid w:val="00767ECC"/>
    <w:rsid w:val="0077085E"/>
    <w:rsid w:val="00770875"/>
    <w:rsid w:val="00770C96"/>
    <w:rsid w:val="00771659"/>
    <w:rsid w:val="00771B70"/>
    <w:rsid w:val="00771CC9"/>
    <w:rsid w:val="00771DAA"/>
    <w:rsid w:val="00771E2F"/>
    <w:rsid w:val="0077237D"/>
    <w:rsid w:val="00772400"/>
    <w:rsid w:val="00772962"/>
    <w:rsid w:val="00773466"/>
    <w:rsid w:val="007755D6"/>
    <w:rsid w:val="00775801"/>
    <w:rsid w:val="0077585A"/>
    <w:rsid w:val="0077678B"/>
    <w:rsid w:val="00776E17"/>
    <w:rsid w:val="007772AD"/>
    <w:rsid w:val="00777A57"/>
    <w:rsid w:val="007800BA"/>
    <w:rsid w:val="00780A8B"/>
    <w:rsid w:val="00781137"/>
    <w:rsid w:val="0078148A"/>
    <w:rsid w:val="007814D0"/>
    <w:rsid w:val="00781E5A"/>
    <w:rsid w:val="0078263C"/>
    <w:rsid w:val="00784265"/>
    <w:rsid w:val="00784409"/>
    <w:rsid w:val="00784BB9"/>
    <w:rsid w:val="00784BBB"/>
    <w:rsid w:val="00786654"/>
    <w:rsid w:val="00787286"/>
    <w:rsid w:val="007879BD"/>
    <w:rsid w:val="00790580"/>
    <w:rsid w:val="007907EF"/>
    <w:rsid w:val="00791404"/>
    <w:rsid w:val="00791CEC"/>
    <w:rsid w:val="00793241"/>
    <w:rsid w:val="0079412E"/>
    <w:rsid w:val="007941D0"/>
    <w:rsid w:val="00795457"/>
    <w:rsid w:val="00796258"/>
    <w:rsid w:val="0079756F"/>
    <w:rsid w:val="00797D34"/>
    <w:rsid w:val="007A066C"/>
    <w:rsid w:val="007A1664"/>
    <w:rsid w:val="007A2205"/>
    <w:rsid w:val="007A2C38"/>
    <w:rsid w:val="007A2C4D"/>
    <w:rsid w:val="007A365F"/>
    <w:rsid w:val="007A4248"/>
    <w:rsid w:val="007A5D8B"/>
    <w:rsid w:val="007A6307"/>
    <w:rsid w:val="007A6D03"/>
    <w:rsid w:val="007A7023"/>
    <w:rsid w:val="007B033C"/>
    <w:rsid w:val="007B06E9"/>
    <w:rsid w:val="007B1214"/>
    <w:rsid w:val="007B1ADC"/>
    <w:rsid w:val="007B2033"/>
    <w:rsid w:val="007B3060"/>
    <w:rsid w:val="007B4A46"/>
    <w:rsid w:val="007B4DD6"/>
    <w:rsid w:val="007B6D53"/>
    <w:rsid w:val="007B7706"/>
    <w:rsid w:val="007C0872"/>
    <w:rsid w:val="007C113B"/>
    <w:rsid w:val="007C2400"/>
    <w:rsid w:val="007C2F1D"/>
    <w:rsid w:val="007C2FDA"/>
    <w:rsid w:val="007C416D"/>
    <w:rsid w:val="007C4B8D"/>
    <w:rsid w:val="007C4C7B"/>
    <w:rsid w:val="007C4DFC"/>
    <w:rsid w:val="007C5A23"/>
    <w:rsid w:val="007C6085"/>
    <w:rsid w:val="007C6ADD"/>
    <w:rsid w:val="007C76C0"/>
    <w:rsid w:val="007C783D"/>
    <w:rsid w:val="007D1DF1"/>
    <w:rsid w:val="007D2AEC"/>
    <w:rsid w:val="007D32F2"/>
    <w:rsid w:val="007D34C6"/>
    <w:rsid w:val="007D3A51"/>
    <w:rsid w:val="007D3E95"/>
    <w:rsid w:val="007D4000"/>
    <w:rsid w:val="007D4779"/>
    <w:rsid w:val="007D4A47"/>
    <w:rsid w:val="007D538F"/>
    <w:rsid w:val="007D6B6D"/>
    <w:rsid w:val="007D7184"/>
    <w:rsid w:val="007D73DE"/>
    <w:rsid w:val="007D7778"/>
    <w:rsid w:val="007D7AC0"/>
    <w:rsid w:val="007E0633"/>
    <w:rsid w:val="007E122F"/>
    <w:rsid w:val="007E19DA"/>
    <w:rsid w:val="007E200D"/>
    <w:rsid w:val="007E2D2A"/>
    <w:rsid w:val="007E3100"/>
    <w:rsid w:val="007E39CE"/>
    <w:rsid w:val="007E4121"/>
    <w:rsid w:val="007E6181"/>
    <w:rsid w:val="007E691A"/>
    <w:rsid w:val="007E7E9E"/>
    <w:rsid w:val="007F07D5"/>
    <w:rsid w:val="007F110D"/>
    <w:rsid w:val="007F1F77"/>
    <w:rsid w:val="007F23F9"/>
    <w:rsid w:val="007F2BFA"/>
    <w:rsid w:val="007F2FC9"/>
    <w:rsid w:val="007F4293"/>
    <w:rsid w:val="007F445D"/>
    <w:rsid w:val="007F4586"/>
    <w:rsid w:val="007F4EE3"/>
    <w:rsid w:val="007F5269"/>
    <w:rsid w:val="007F5CD4"/>
    <w:rsid w:val="007F6F0E"/>
    <w:rsid w:val="007F776B"/>
    <w:rsid w:val="007F78D8"/>
    <w:rsid w:val="007F7AFB"/>
    <w:rsid w:val="00800321"/>
    <w:rsid w:val="0080095A"/>
    <w:rsid w:val="00800975"/>
    <w:rsid w:val="00800EAC"/>
    <w:rsid w:val="00801392"/>
    <w:rsid w:val="0080182B"/>
    <w:rsid w:val="00801E35"/>
    <w:rsid w:val="0080303C"/>
    <w:rsid w:val="00805176"/>
    <w:rsid w:val="00805EC8"/>
    <w:rsid w:val="00806FE1"/>
    <w:rsid w:val="0080775F"/>
    <w:rsid w:val="00807A31"/>
    <w:rsid w:val="00807EED"/>
    <w:rsid w:val="008117BD"/>
    <w:rsid w:val="00812782"/>
    <w:rsid w:val="008129FE"/>
    <w:rsid w:val="00812A03"/>
    <w:rsid w:val="00812CB2"/>
    <w:rsid w:val="00813956"/>
    <w:rsid w:val="008142AE"/>
    <w:rsid w:val="008146E9"/>
    <w:rsid w:val="008147DB"/>
    <w:rsid w:val="00814A0F"/>
    <w:rsid w:val="00814EA7"/>
    <w:rsid w:val="00814FFE"/>
    <w:rsid w:val="00815087"/>
    <w:rsid w:val="0081519E"/>
    <w:rsid w:val="00815395"/>
    <w:rsid w:val="008155E9"/>
    <w:rsid w:val="008160E6"/>
    <w:rsid w:val="0081683E"/>
    <w:rsid w:val="00816C8A"/>
    <w:rsid w:val="008177A2"/>
    <w:rsid w:val="00817E31"/>
    <w:rsid w:val="00817F04"/>
    <w:rsid w:val="008201FD"/>
    <w:rsid w:val="00820240"/>
    <w:rsid w:val="00820D46"/>
    <w:rsid w:val="00822395"/>
    <w:rsid w:val="0082271C"/>
    <w:rsid w:val="00823165"/>
    <w:rsid w:val="008231DD"/>
    <w:rsid w:val="00823479"/>
    <w:rsid w:val="0082388C"/>
    <w:rsid w:val="0082409E"/>
    <w:rsid w:val="008251C5"/>
    <w:rsid w:val="0082567B"/>
    <w:rsid w:val="008256FA"/>
    <w:rsid w:val="00826B15"/>
    <w:rsid w:val="00827565"/>
    <w:rsid w:val="00827ECA"/>
    <w:rsid w:val="00830271"/>
    <w:rsid w:val="00831373"/>
    <w:rsid w:val="008319BB"/>
    <w:rsid w:val="00832680"/>
    <w:rsid w:val="00833669"/>
    <w:rsid w:val="008353BC"/>
    <w:rsid w:val="00835C70"/>
    <w:rsid w:val="00836269"/>
    <w:rsid w:val="008366C3"/>
    <w:rsid w:val="0083678C"/>
    <w:rsid w:val="00837909"/>
    <w:rsid w:val="00837B1C"/>
    <w:rsid w:val="008415DF"/>
    <w:rsid w:val="00841A8F"/>
    <w:rsid w:val="00843EF7"/>
    <w:rsid w:val="0084406D"/>
    <w:rsid w:val="008459FB"/>
    <w:rsid w:val="00845A24"/>
    <w:rsid w:val="00845C05"/>
    <w:rsid w:val="00846B79"/>
    <w:rsid w:val="008505EE"/>
    <w:rsid w:val="00851DAF"/>
    <w:rsid w:val="00853902"/>
    <w:rsid w:val="00853D8C"/>
    <w:rsid w:val="0085427D"/>
    <w:rsid w:val="00854CD4"/>
    <w:rsid w:val="00856784"/>
    <w:rsid w:val="00856882"/>
    <w:rsid w:val="008577A2"/>
    <w:rsid w:val="0085787A"/>
    <w:rsid w:val="00860682"/>
    <w:rsid w:val="008612CD"/>
    <w:rsid w:val="00861606"/>
    <w:rsid w:val="00862481"/>
    <w:rsid w:val="00863275"/>
    <w:rsid w:val="008639E0"/>
    <w:rsid w:val="00863B51"/>
    <w:rsid w:val="00864387"/>
    <w:rsid w:val="00864B74"/>
    <w:rsid w:val="00864DA9"/>
    <w:rsid w:val="008653ED"/>
    <w:rsid w:val="00865F0A"/>
    <w:rsid w:val="00866211"/>
    <w:rsid w:val="00866CF2"/>
    <w:rsid w:val="00866E4D"/>
    <w:rsid w:val="0086706F"/>
    <w:rsid w:val="008674E1"/>
    <w:rsid w:val="00867666"/>
    <w:rsid w:val="0087004F"/>
    <w:rsid w:val="00870FD3"/>
    <w:rsid w:val="00871091"/>
    <w:rsid w:val="00871710"/>
    <w:rsid w:val="00871A31"/>
    <w:rsid w:val="00874DDE"/>
    <w:rsid w:val="0087616D"/>
    <w:rsid w:val="0087672B"/>
    <w:rsid w:val="008767C5"/>
    <w:rsid w:val="00877EAF"/>
    <w:rsid w:val="0088151F"/>
    <w:rsid w:val="0088156A"/>
    <w:rsid w:val="008822CD"/>
    <w:rsid w:val="00882F9E"/>
    <w:rsid w:val="00883395"/>
    <w:rsid w:val="00883404"/>
    <w:rsid w:val="00883E0B"/>
    <w:rsid w:val="008861EE"/>
    <w:rsid w:val="00886458"/>
    <w:rsid w:val="00886AB1"/>
    <w:rsid w:val="00886C4F"/>
    <w:rsid w:val="008877EC"/>
    <w:rsid w:val="008878B6"/>
    <w:rsid w:val="008878FF"/>
    <w:rsid w:val="00887E96"/>
    <w:rsid w:val="0089028F"/>
    <w:rsid w:val="00890AD2"/>
    <w:rsid w:val="00890E10"/>
    <w:rsid w:val="00891D6A"/>
    <w:rsid w:val="00891DE8"/>
    <w:rsid w:val="0089243F"/>
    <w:rsid w:val="008925FA"/>
    <w:rsid w:val="00892797"/>
    <w:rsid w:val="00893018"/>
    <w:rsid w:val="008939CA"/>
    <w:rsid w:val="00895397"/>
    <w:rsid w:val="0089578C"/>
    <w:rsid w:val="00895A90"/>
    <w:rsid w:val="008973A9"/>
    <w:rsid w:val="00897E37"/>
    <w:rsid w:val="008A2262"/>
    <w:rsid w:val="008A2F61"/>
    <w:rsid w:val="008A3948"/>
    <w:rsid w:val="008A538A"/>
    <w:rsid w:val="008A5E2C"/>
    <w:rsid w:val="008A67E1"/>
    <w:rsid w:val="008A6E60"/>
    <w:rsid w:val="008A712C"/>
    <w:rsid w:val="008A7FF1"/>
    <w:rsid w:val="008B051B"/>
    <w:rsid w:val="008B0925"/>
    <w:rsid w:val="008B0BCA"/>
    <w:rsid w:val="008B1C88"/>
    <w:rsid w:val="008B2127"/>
    <w:rsid w:val="008B221F"/>
    <w:rsid w:val="008B2666"/>
    <w:rsid w:val="008B2BB2"/>
    <w:rsid w:val="008B3129"/>
    <w:rsid w:val="008B3B95"/>
    <w:rsid w:val="008B3F92"/>
    <w:rsid w:val="008B426A"/>
    <w:rsid w:val="008B45E4"/>
    <w:rsid w:val="008B5BB7"/>
    <w:rsid w:val="008B6E8F"/>
    <w:rsid w:val="008B73B4"/>
    <w:rsid w:val="008B76C5"/>
    <w:rsid w:val="008C334A"/>
    <w:rsid w:val="008C36C2"/>
    <w:rsid w:val="008C461B"/>
    <w:rsid w:val="008C709E"/>
    <w:rsid w:val="008D0305"/>
    <w:rsid w:val="008D09BB"/>
    <w:rsid w:val="008D0CDA"/>
    <w:rsid w:val="008D24B1"/>
    <w:rsid w:val="008D2A34"/>
    <w:rsid w:val="008D2C45"/>
    <w:rsid w:val="008D33B9"/>
    <w:rsid w:val="008D3B39"/>
    <w:rsid w:val="008D3E2D"/>
    <w:rsid w:val="008D5C20"/>
    <w:rsid w:val="008D65DC"/>
    <w:rsid w:val="008D698A"/>
    <w:rsid w:val="008D6B2F"/>
    <w:rsid w:val="008D6F6D"/>
    <w:rsid w:val="008E16F4"/>
    <w:rsid w:val="008E2013"/>
    <w:rsid w:val="008E4AA6"/>
    <w:rsid w:val="008E5440"/>
    <w:rsid w:val="008E55A3"/>
    <w:rsid w:val="008E6F57"/>
    <w:rsid w:val="008E72E5"/>
    <w:rsid w:val="008E732B"/>
    <w:rsid w:val="008F000C"/>
    <w:rsid w:val="008F04E9"/>
    <w:rsid w:val="008F06C6"/>
    <w:rsid w:val="008F23B6"/>
    <w:rsid w:val="008F27A3"/>
    <w:rsid w:val="008F2DCA"/>
    <w:rsid w:val="008F331C"/>
    <w:rsid w:val="008F3475"/>
    <w:rsid w:val="008F379B"/>
    <w:rsid w:val="008F6583"/>
    <w:rsid w:val="008F6EF9"/>
    <w:rsid w:val="008F6F45"/>
    <w:rsid w:val="008F7B34"/>
    <w:rsid w:val="008F7C16"/>
    <w:rsid w:val="009018F2"/>
    <w:rsid w:val="00901C33"/>
    <w:rsid w:val="00901DF0"/>
    <w:rsid w:val="0090292A"/>
    <w:rsid w:val="00902EE2"/>
    <w:rsid w:val="009031F4"/>
    <w:rsid w:val="00903270"/>
    <w:rsid w:val="00904935"/>
    <w:rsid w:val="009056D2"/>
    <w:rsid w:val="00905B07"/>
    <w:rsid w:val="00906695"/>
    <w:rsid w:val="00906828"/>
    <w:rsid w:val="0090704B"/>
    <w:rsid w:val="00907245"/>
    <w:rsid w:val="00907A97"/>
    <w:rsid w:val="009100BA"/>
    <w:rsid w:val="00910672"/>
    <w:rsid w:val="009106C9"/>
    <w:rsid w:val="00911397"/>
    <w:rsid w:val="0091179E"/>
    <w:rsid w:val="00911F31"/>
    <w:rsid w:val="00912DDA"/>
    <w:rsid w:val="009130EA"/>
    <w:rsid w:val="00913B9A"/>
    <w:rsid w:val="00914D1D"/>
    <w:rsid w:val="009151EE"/>
    <w:rsid w:val="009156A0"/>
    <w:rsid w:val="00915A96"/>
    <w:rsid w:val="00915C40"/>
    <w:rsid w:val="0091793E"/>
    <w:rsid w:val="0092018F"/>
    <w:rsid w:val="00920D2D"/>
    <w:rsid w:val="00921712"/>
    <w:rsid w:val="009217DB"/>
    <w:rsid w:val="009218AD"/>
    <w:rsid w:val="00922128"/>
    <w:rsid w:val="00922AB1"/>
    <w:rsid w:val="009244D6"/>
    <w:rsid w:val="00925844"/>
    <w:rsid w:val="00930635"/>
    <w:rsid w:val="009329EF"/>
    <w:rsid w:val="0093303A"/>
    <w:rsid w:val="00933209"/>
    <w:rsid w:val="00933699"/>
    <w:rsid w:val="00933978"/>
    <w:rsid w:val="0093414D"/>
    <w:rsid w:val="009344C6"/>
    <w:rsid w:val="00934904"/>
    <w:rsid w:val="00936AAB"/>
    <w:rsid w:val="00936D82"/>
    <w:rsid w:val="00937716"/>
    <w:rsid w:val="00937FBE"/>
    <w:rsid w:val="00940A57"/>
    <w:rsid w:val="00941373"/>
    <w:rsid w:val="00941EDB"/>
    <w:rsid w:val="00942B8F"/>
    <w:rsid w:val="0094379A"/>
    <w:rsid w:val="00943899"/>
    <w:rsid w:val="0094411A"/>
    <w:rsid w:val="00944D1A"/>
    <w:rsid w:val="00944F93"/>
    <w:rsid w:val="00945AAD"/>
    <w:rsid w:val="0094766A"/>
    <w:rsid w:val="0095002E"/>
    <w:rsid w:val="0095015B"/>
    <w:rsid w:val="009503B9"/>
    <w:rsid w:val="00950606"/>
    <w:rsid w:val="009510E5"/>
    <w:rsid w:val="009512EB"/>
    <w:rsid w:val="009514E3"/>
    <w:rsid w:val="00951EFA"/>
    <w:rsid w:val="009526E6"/>
    <w:rsid w:val="00952F79"/>
    <w:rsid w:val="009533D8"/>
    <w:rsid w:val="0095442C"/>
    <w:rsid w:val="00954A09"/>
    <w:rsid w:val="00954D13"/>
    <w:rsid w:val="00954D1C"/>
    <w:rsid w:val="0095663C"/>
    <w:rsid w:val="00956A4C"/>
    <w:rsid w:val="00960E5A"/>
    <w:rsid w:val="009613E9"/>
    <w:rsid w:val="009618AD"/>
    <w:rsid w:val="00961E2E"/>
    <w:rsid w:val="00963B63"/>
    <w:rsid w:val="0096431B"/>
    <w:rsid w:val="00964A2E"/>
    <w:rsid w:val="00964A4D"/>
    <w:rsid w:val="00966808"/>
    <w:rsid w:val="0096723A"/>
    <w:rsid w:val="009676DF"/>
    <w:rsid w:val="00970DCB"/>
    <w:rsid w:val="009713A2"/>
    <w:rsid w:val="00972773"/>
    <w:rsid w:val="0097279C"/>
    <w:rsid w:val="00973468"/>
    <w:rsid w:val="00973CE3"/>
    <w:rsid w:val="009743E1"/>
    <w:rsid w:val="0097454A"/>
    <w:rsid w:val="00974E8C"/>
    <w:rsid w:val="009758F8"/>
    <w:rsid w:val="00975A4E"/>
    <w:rsid w:val="00975F81"/>
    <w:rsid w:val="00976831"/>
    <w:rsid w:val="0097786F"/>
    <w:rsid w:val="00977B68"/>
    <w:rsid w:val="00981293"/>
    <w:rsid w:val="009812DC"/>
    <w:rsid w:val="00981903"/>
    <w:rsid w:val="00983D4B"/>
    <w:rsid w:val="009844BF"/>
    <w:rsid w:val="00984D5F"/>
    <w:rsid w:val="0098513A"/>
    <w:rsid w:val="00986C39"/>
    <w:rsid w:val="0098735C"/>
    <w:rsid w:val="0098747D"/>
    <w:rsid w:val="009902F2"/>
    <w:rsid w:val="009910AF"/>
    <w:rsid w:val="00991AA6"/>
    <w:rsid w:val="00991AD3"/>
    <w:rsid w:val="00991B2A"/>
    <w:rsid w:val="00991EAA"/>
    <w:rsid w:val="009925EB"/>
    <w:rsid w:val="00993523"/>
    <w:rsid w:val="009948C1"/>
    <w:rsid w:val="0099520F"/>
    <w:rsid w:val="0099550E"/>
    <w:rsid w:val="009956F0"/>
    <w:rsid w:val="00995DAE"/>
    <w:rsid w:val="009978A5"/>
    <w:rsid w:val="00997960"/>
    <w:rsid w:val="009A00A5"/>
    <w:rsid w:val="009A07CD"/>
    <w:rsid w:val="009A1C1C"/>
    <w:rsid w:val="009A39B2"/>
    <w:rsid w:val="009A71D6"/>
    <w:rsid w:val="009A7317"/>
    <w:rsid w:val="009A7C86"/>
    <w:rsid w:val="009A7DD1"/>
    <w:rsid w:val="009A7E19"/>
    <w:rsid w:val="009A7F13"/>
    <w:rsid w:val="009B01AB"/>
    <w:rsid w:val="009B0AE1"/>
    <w:rsid w:val="009B0FC5"/>
    <w:rsid w:val="009B1541"/>
    <w:rsid w:val="009B230E"/>
    <w:rsid w:val="009B2C10"/>
    <w:rsid w:val="009B345A"/>
    <w:rsid w:val="009B490A"/>
    <w:rsid w:val="009B5C6D"/>
    <w:rsid w:val="009B69CE"/>
    <w:rsid w:val="009B6ED4"/>
    <w:rsid w:val="009B72B9"/>
    <w:rsid w:val="009C15FE"/>
    <w:rsid w:val="009C1790"/>
    <w:rsid w:val="009C1F6D"/>
    <w:rsid w:val="009C22BA"/>
    <w:rsid w:val="009C28B4"/>
    <w:rsid w:val="009C3627"/>
    <w:rsid w:val="009C3F5A"/>
    <w:rsid w:val="009C577C"/>
    <w:rsid w:val="009C6DFB"/>
    <w:rsid w:val="009C79F9"/>
    <w:rsid w:val="009C7B32"/>
    <w:rsid w:val="009D003C"/>
    <w:rsid w:val="009D05B3"/>
    <w:rsid w:val="009D0A2D"/>
    <w:rsid w:val="009D20D0"/>
    <w:rsid w:val="009D24EA"/>
    <w:rsid w:val="009D2514"/>
    <w:rsid w:val="009D2671"/>
    <w:rsid w:val="009D280B"/>
    <w:rsid w:val="009D2D05"/>
    <w:rsid w:val="009D2E59"/>
    <w:rsid w:val="009D312F"/>
    <w:rsid w:val="009D33F4"/>
    <w:rsid w:val="009D509F"/>
    <w:rsid w:val="009D72BD"/>
    <w:rsid w:val="009D772A"/>
    <w:rsid w:val="009E00CC"/>
    <w:rsid w:val="009E02D4"/>
    <w:rsid w:val="009E08EB"/>
    <w:rsid w:val="009E14AE"/>
    <w:rsid w:val="009E19AB"/>
    <w:rsid w:val="009E1F56"/>
    <w:rsid w:val="009E25B1"/>
    <w:rsid w:val="009E2F74"/>
    <w:rsid w:val="009E35B4"/>
    <w:rsid w:val="009E35FA"/>
    <w:rsid w:val="009E74E1"/>
    <w:rsid w:val="009F0973"/>
    <w:rsid w:val="009F0AE5"/>
    <w:rsid w:val="009F3556"/>
    <w:rsid w:val="009F3D86"/>
    <w:rsid w:val="009F7062"/>
    <w:rsid w:val="009F7366"/>
    <w:rsid w:val="009F7636"/>
    <w:rsid w:val="009F7C66"/>
    <w:rsid w:val="00A00E4D"/>
    <w:rsid w:val="00A014D0"/>
    <w:rsid w:val="00A0164E"/>
    <w:rsid w:val="00A01E4B"/>
    <w:rsid w:val="00A01F0E"/>
    <w:rsid w:val="00A02CDA"/>
    <w:rsid w:val="00A03340"/>
    <w:rsid w:val="00A0336D"/>
    <w:rsid w:val="00A04170"/>
    <w:rsid w:val="00A045EA"/>
    <w:rsid w:val="00A05EBB"/>
    <w:rsid w:val="00A113DB"/>
    <w:rsid w:val="00A124A4"/>
    <w:rsid w:val="00A12A51"/>
    <w:rsid w:val="00A135EF"/>
    <w:rsid w:val="00A1363E"/>
    <w:rsid w:val="00A14E95"/>
    <w:rsid w:val="00A1581A"/>
    <w:rsid w:val="00A159D2"/>
    <w:rsid w:val="00A15CD9"/>
    <w:rsid w:val="00A16C74"/>
    <w:rsid w:val="00A17AA6"/>
    <w:rsid w:val="00A204C1"/>
    <w:rsid w:val="00A20F59"/>
    <w:rsid w:val="00A20F88"/>
    <w:rsid w:val="00A21CA2"/>
    <w:rsid w:val="00A24102"/>
    <w:rsid w:val="00A24152"/>
    <w:rsid w:val="00A24501"/>
    <w:rsid w:val="00A247D2"/>
    <w:rsid w:val="00A24A1B"/>
    <w:rsid w:val="00A2535C"/>
    <w:rsid w:val="00A2660D"/>
    <w:rsid w:val="00A26F96"/>
    <w:rsid w:val="00A27326"/>
    <w:rsid w:val="00A2789F"/>
    <w:rsid w:val="00A302A0"/>
    <w:rsid w:val="00A3278D"/>
    <w:rsid w:val="00A32904"/>
    <w:rsid w:val="00A3290F"/>
    <w:rsid w:val="00A32BF4"/>
    <w:rsid w:val="00A33215"/>
    <w:rsid w:val="00A33BC7"/>
    <w:rsid w:val="00A35631"/>
    <w:rsid w:val="00A36183"/>
    <w:rsid w:val="00A36477"/>
    <w:rsid w:val="00A370E5"/>
    <w:rsid w:val="00A377DE"/>
    <w:rsid w:val="00A37CF1"/>
    <w:rsid w:val="00A418EF"/>
    <w:rsid w:val="00A42757"/>
    <w:rsid w:val="00A4448F"/>
    <w:rsid w:val="00A445BC"/>
    <w:rsid w:val="00A44BD3"/>
    <w:rsid w:val="00A45A1D"/>
    <w:rsid w:val="00A4672B"/>
    <w:rsid w:val="00A46885"/>
    <w:rsid w:val="00A47A8C"/>
    <w:rsid w:val="00A505A5"/>
    <w:rsid w:val="00A5220E"/>
    <w:rsid w:val="00A535E5"/>
    <w:rsid w:val="00A539B8"/>
    <w:rsid w:val="00A54540"/>
    <w:rsid w:val="00A54CCA"/>
    <w:rsid w:val="00A5597D"/>
    <w:rsid w:val="00A56E09"/>
    <w:rsid w:val="00A57C2E"/>
    <w:rsid w:val="00A602CC"/>
    <w:rsid w:val="00A6035F"/>
    <w:rsid w:val="00A606F4"/>
    <w:rsid w:val="00A60B65"/>
    <w:rsid w:val="00A61145"/>
    <w:rsid w:val="00A61589"/>
    <w:rsid w:val="00A61EDE"/>
    <w:rsid w:val="00A62529"/>
    <w:rsid w:val="00A626CB"/>
    <w:rsid w:val="00A62B7C"/>
    <w:rsid w:val="00A641BD"/>
    <w:rsid w:val="00A663CF"/>
    <w:rsid w:val="00A66A93"/>
    <w:rsid w:val="00A67785"/>
    <w:rsid w:val="00A67ED4"/>
    <w:rsid w:val="00A70097"/>
    <w:rsid w:val="00A71079"/>
    <w:rsid w:val="00A725D5"/>
    <w:rsid w:val="00A73610"/>
    <w:rsid w:val="00A746A1"/>
    <w:rsid w:val="00A74F41"/>
    <w:rsid w:val="00A7679C"/>
    <w:rsid w:val="00A76838"/>
    <w:rsid w:val="00A7770D"/>
    <w:rsid w:val="00A816BE"/>
    <w:rsid w:val="00A823E4"/>
    <w:rsid w:val="00A838E0"/>
    <w:rsid w:val="00A83F83"/>
    <w:rsid w:val="00A8546D"/>
    <w:rsid w:val="00A85470"/>
    <w:rsid w:val="00A873E9"/>
    <w:rsid w:val="00A87881"/>
    <w:rsid w:val="00A90893"/>
    <w:rsid w:val="00A90901"/>
    <w:rsid w:val="00A90BC1"/>
    <w:rsid w:val="00A91142"/>
    <w:rsid w:val="00A91840"/>
    <w:rsid w:val="00A930BA"/>
    <w:rsid w:val="00A9374C"/>
    <w:rsid w:val="00A960D2"/>
    <w:rsid w:val="00A9633B"/>
    <w:rsid w:val="00A972A5"/>
    <w:rsid w:val="00A97ABD"/>
    <w:rsid w:val="00A97DCF"/>
    <w:rsid w:val="00AA0BAA"/>
    <w:rsid w:val="00AA1DB7"/>
    <w:rsid w:val="00AA234C"/>
    <w:rsid w:val="00AA2431"/>
    <w:rsid w:val="00AA2440"/>
    <w:rsid w:val="00AA27C9"/>
    <w:rsid w:val="00AA440D"/>
    <w:rsid w:val="00AA4C90"/>
    <w:rsid w:val="00AA4EDF"/>
    <w:rsid w:val="00AA54F8"/>
    <w:rsid w:val="00AA6A69"/>
    <w:rsid w:val="00AA6F2C"/>
    <w:rsid w:val="00AA70E4"/>
    <w:rsid w:val="00AA71F6"/>
    <w:rsid w:val="00AA7C20"/>
    <w:rsid w:val="00AB017D"/>
    <w:rsid w:val="00AB0393"/>
    <w:rsid w:val="00AB12EC"/>
    <w:rsid w:val="00AB133C"/>
    <w:rsid w:val="00AB3422"/>
    <w:rsid w:val="00AB34F4"/>
    <w:rsid w:val="00AB37DC"/>
    <w:rsid w:val="00AB414A"/>
    <w:rsid w:val="00AB57D4"/>
    <w:rsid w:val="00AB6617"/>
    <w:rsid w:val="00AB66FD"/>
    <w:rsid w:val="00AB6999"/>
    <w:rsid w:val="00AC07AD"/>
    <w:rsid w:val="00AC1690"/>
    <w:rsid w:val="00AC3FB4"/>
    <w:rsid w:val="00AC4782"/>
    <w:rsid w:val="00AC4ED4"/>
    <w:rsid w:val="00AC4FD0"/>
    <w:rsid w:val="00AC52C9"/>
    <w:rsid w:val="00AC558F"/>
    <w:rsid w:val="00AC5B94"/>
    <w:rsid w:val="00AC66C8"/>
    <w:rsid w:val="00AC68B9"/>
    <w:rsid w:val="00AC6C1E"/>
    <w:rsid w:val="00AD043B"/>
    <w:rsid w:val="00AD04B9"/>
    <w:rsid w:val="00AD0B9B"/>
    <w:rsid w:val="00AD3C53"/>
    <w:rsid w:val="00AD3E99"/>
    <w:rsid w:val="00AD6C41"/>
    <w:rsid w:val="00AD705E"/>
    <w:rsid w:val="00AE0353"/>
    <w:rsid w:val="00AE1167"/>
    <w:rsid w:val="00AE244B"/>
    <w:rsid w:val="00AE395F"/>
    <w:rsid w:val="00AE4740"/>
    <w:rsid w:val="00AE49B1"/>
    <w:rsid w:val="00AE5A27"/>
    <w:rsid w:val="00AE6339"/>
    <w:rsid w:val="00AE681A"/>
    <w:rsid w:val="00AE7540"/>
    <w:rsid w:val="00AE7F96"/>
    <w:rsid w:val="00AF21AA"/>
    <w:rsid w:val="00AF2F6F"/>
    <w:rsid w:val="00AF30FB"/>
    <w:rsid w:val="00AF35B6"/>
    <w:rsid w:val="00AF4A9D"/>
    <w:rsid w:val="00AF6446"/>
    <w:rsid w:val="00AF6894"/>
    <w:rsid w:val="00AF7192"/>
    <w:rsid w:val="00B00421"/>
    <w:rsid w:val="00B009BF"/>
    <w:rsid w:val="00B01A07"/>
    <w:rsid w:val="00B01AA9"/>
    <w:rsid w:val="00B021A1"/>
    <w:rsid w:val="00B026C9"/>
    <w:rsid w:val="00B02AF6"/>
    <w:rsid w:val="00B03BDD"/>
    <w:rsid w:val="00B05DCE"/>
    <w:rsid w:val="00B05E16"/>
    <w:rsid w:val="00B060CB"/>
    <w:rsid w:val="00B066DA"/>
    <w:rsid w:val="00B067B1"/>
    <w:rsid w:val="00B06A8A"/>
    <w:rsid w:val="00B06BE2"/>
    <w:rsid w:val="00B06E17"/>
    <w:rsid w:val="00B077F0"/>
    <w:rsid w:val="00B07AAF"/>
    <w:rsid w:val="00B10399"/>
    <w:rsid w:val="00B1082E"/>
    <w:rsid w:val="00B11C3E"/>
    <w:rsid w:val="00B12A61"/>
    <w:rsid w:val="00B12E85"/>
    <w:rsid w:val="00B12ECA"/>
    <w:rsid w:val="00B14580"/>
    <w:rsid w:val="00B14D1C"/>
    <w:rsid w:val="00B153D9"/>
    <w:rsid w:val="00B168C0"/>
    <w:rsid w:val="00B1730D"/>
    <w:rsid w:val="00B17612"/>
    <w:rsid w:val="00B201FE"/>
    <w:rsid w:val="00B2142C"/>
    <w:rsid w:val="00B21A92"/>
    <w:rsid w:val="00B22673"/>
    <w:rsid w:val="00B22C80"/>
    <w:rsid w:val="00B22DDB"/>
    <w:rsid w:val="00B23259"/>
    <w:rsid w:val="00B2494F"/>
    <w:rsid w:val="00B24D06"/>
    <w:rsid w:val="00B253A5"/>
    <w:rsid w:val="00B255DB"/>
    <w:rsid w:val="00B26244"/>
    <w:rsid w:val="00B27250"/>
    <w:rsid w:val="00B2787C"/>
    <w:rsid w:val="00B27F50"/>
    <w:rsid w:val="00B30E26"/>
    <w:rsid w:val="00B316ED"/>
    <w:rsid w:val="00B31C96"/>
    <w:rsid w:val="00B32E29"/>
    <w:rsid w:val="00B33C5B"/>
    <w:rsid w:val="00B34D27"/>
    <w:rsid w:val="00B3575C"/>
    <w:rsid w:val="00B35F57"/>
    <w:rsid w:val="00B365CB"/>
    <w:rsid w:val="00B403C6"/>
    <w:rsid w:val="00B40470"/>
    <w:rsid w:val="00B40B30"/>
    <w:rsid w:val="00B40CD7"/>
    <w:rsid w:val="00B41065"/>
    <w:rsid w:val="00B41928"/>
    <w:rsid w:val="00B420D2"/>
    <w:rsid w:val="00B425E9"/>
    <w:rsid w:val="00B42F1A"/>
    <w:rsid w:val="00B438D0"/>
    <w:rsid w:val="00B43CEE"/>
    <w:rsid w:val="00B43E3B"/>
    <w:rsid w:val="00B44759"/>
    <w:rsid w:val="00B44881"/>
    <w:rsid w:val="00B44C3B"/>
    <w:rsid w:val="00B44FC9"/>
    <w:rsid w:val="00B45278"/>
    <w:rsid w:val="00B45CD6"/>
    <w:rsid w:val="00B45F09"/>
    <w:rsid w:val="00B464F1"/>
    <w:rsid w:val="00B46A19"/>
    <w:rsid w:val="00B4739C"/>
    <w:rsid w:val="00B476CA"/>
    <w:rsid w:val="00B519C0"/>
    <w:rsid w:val="00B53A9A"/>
    <w:rsid w:val="00B53ED9"/>
    <w:rsid w:val="00B54297"/>
    <w:rsid w:val="00B544D4"/>
    <w:rsid w:val="00B545D8"/>
    <w:rsid w:val="00B54922"/>
    <w:rsid w:val="00B55E6A"/>
    <w:rsid w:val="00B56715"/>
    <w:rsid w:val="00B56C1E"/>
    <w:rsid w:val="00B579CC"/>
    <w:rsid w:val="00B6111D"/>
    <w:rsid w:val="00B614BB"/>
    <w:rsid w:val="00B61A66"/>
    <w:rsid w:val="00B63526"/>
    <w:rsid w:val="00B63719"/>
    <w:rsid w:val="00B63729"/>
    <w:rsid w:val="00B63A26"/>
    <w:rsid w:val="00B63AAC"/>
    <w:rsid w:val="00B63F56"/>
    <w:rsid w:val="00B64373"/>
    <w:rsid w:val="00B64525"/>
    <w:rsid w:val="00B65224"/>
    <w:rsid w:val="00B65900"/>
    <w:rsid w:val="00B65CF0"/>
    <w:rsid w:val="00B665EE"/>
    <w:rsid w:val="00B674EA"/>
    <w:rsid w:val="00B70C22"/>
    <w:rsid w:val="00B70CE8"/>
    <w:rsid w:val="00B70CFE"/>
    <w:rsid w:val="00B71588"/>
    <w:rsid w:val="00B72584"/>
    <w:rsid w:val="00B748C5"/>
    <w:rsid w:val="00B7492D"/>
    <w:rsid w:val="00B74C62"/>
    <w:rsid w:val="00B74D00"/>
    <w:rsid w:val="00B7576E"/>
    <w:rsid w:val="00B767FE"/>
    <w:rsid w:val="00B76F48"/>
    <w:rsid w:val="00B7702B"/>
    <w:rsid w:val="00B777EC"/>
    <w:rsid w:val="00B77908"/>
    <w:rsid w:val="00B802F8"/>
    <w:rsid w:val="00B804CE"/>
    <w:rsid w:val="00B80EC7"/>
    <w:rsid w:val="00B81609"/>
    <w:rsid w:val="00B8183C"/>
    <w:rsid w:val="00B818FE"/>
    <w:rsid w:val="00B81E2C"/>
    <w:rsid w:val="00B82426"/>
    <w:rsid w:val="00B834C7"/>
    <w:rsid w:val="00B8383C"/>
    <w:rsid w:val="00B83F2A"/>
    <w:rsid w:val="00B846D6"/>
    <w:rsid w:val="00B84CDF"/>
    <w:rsid w:val="00B859A3"/>
    <w:rsid w:val="00B86ABE"/>
    <w:rsid w:val="00B875E2"/>
    <w:rsid w:val="00B9052F"/>
    <w:rsid w:val="00B90EC3"/>
    <w:rsid w:val="00B93619"/>
    <w:rsid w:val="00B94068"/>
    <w:rsid w:val="00B953B2"/>
    <w:rsid w:val="00B963B0"/>
    <w:rsid w:val="00B970BA"/>
    <w:rsid w:val="00B97233"/>
    <w:rsid w:val="00B97589"/>
    <w:rsid w:val="00B977BA"/>
    <w:rsid w:val="00B97C33"/>
    <w:rsid w:val="00BA0183"/>
    <w:rsid w:val="00BA219E"/>
    <w:rsid w:val="00BA2433"/>
    <w:rsid w:val="00BA498E"/>
    <w:rsid w:val="00BA526C"/>
    <w:rsid w:val="00BA5AD9"/>
    <w:rsid w:val="00BA6611"/>
    <w:rsid w:val="00BA6819"/>
    <w:rsid w:val="00BA683C"/>
    <w:rsid w:val="00BA746E"/>
    <w:rsid w:val="00BA7BA4"/>
    <w:rsid w:val="00BB0178"/>
    <w:rsid w:val="00BB05C6"/>
    <w:rsid w:val="00BB12EF"/>
    <w:rsid w:val="00BB1597"/>
    <w:rsid w:val="00BB2216"/>
    <w:rsid w:val="00BB2DEC"/>
    <w:rsid w:val="00BB2E4E"/>
    <w:rsid w:val="00BB2F91"/>
    <w:rsid w:val="00BB3815"/>
    <w:rsid w:val="00BB3AB0"/>
    <w:rsid w:val="00BB3FA3"/>
    <w:rsid w:val="00BB433F"/>
    <w:rsid w:val="00BB54C6"/>
    <w:rsid w:val="00BB57F8"/>
    <w:rsid w:val="00BB5BC3"/>
    <w:rsid w:val="00BB5C22"/>
    <w:rsid w:val="00BB6001"/>
    <w:rsid w:val="00BB611C"/>
    <w:rsid w:val="00BB6162"/>
    <w:rsid w:val="00BB681B"/>
    <w:rsid w:val="00BB6CF7"/>
    <w:rsid w:val="00BB7C18"/>
    <w:rsid w:val="00BC016D"/>
    <w:rsid w:val="00BC0D0B"/>
    <w:rsid w:val="00BC2FD7"/>
    <w:rsid w:val="00BC30C0"/>
    <w:rsid w:val="00BC3D03"/>
    <w:rsid w:val="00BC45F1"/>
    <w:rsid w:val="00BC6624"/>
    <w:rsid w:val="00BC6E47"/>
    <w:rsid w:val="00BC79DB"/>
    <w:rsid w:val="00BC7DEF"/>
    <w:rsid w:val="00BC7F37"/>
    <w:rsid w:val="00BD0154"/>
    <w:rsid w:val="00BD0A80"/>
    <w:rsid w:val="00BD0AE1"/>
    <w:rsid w:val="00BD0BFF"/>
    <w:rsid w:val="00BD0C8F"/>
    <w:rsid w:val="00BD0E85"/>
    <w:rsid w:val="00BD10B8"/>
    <w:rsid w:val="00BD1354"/>
    <w:rsid w:val="00BD13F2"/>
    <w:rsid w:val="00BD1453"/>
    <w:rsid w:val="00BD145F"/>
    <w:rsid w:val="00BD2642"/>
    <w:rsid w:val="00BD3730"/>
    <w:rsid w:val="00BD394D"/>
    <w:rsid w:val="00BD598B"/>
    <w:rsid w:val="00BD65A3"/>
    <w:rsid w:val="00BD6707"/>
    <w:rsid w:val="00BD6B10"/>
    <w:rsid w:val="00BD6E83"/>
    <w:rsid w:val="00BD7475"/>
    <w:rsid w:val="00BD77ED"/>
    <w:rsid w:val="00BD7842"/>
    <w:rsid w:val="00BD7DB6"/>
    <w:rsid w:val="00BE05DE"/>
    <w:rsid w:val="00BE06C2"/>
    <w:rsid w:val="00BE10C3"/>
    <w:rsid w:val="00BE19D4"/>
    <w:rsid w:val="00BE2625"/>
    <w:rsid w:val="00BE2FB4"/>
    <w:rsid w:val="00BE34A3"/>
    <w:rsid w:val="00BE3779"/>
    <w:rsid w:val="00BE4C35"/>
    <w:rsid w:val="00BE5565"/>
    <w:rsid w:val="00BE5B35"/>
    <w:rsid w:val="00BE5F47"/>
    <w:rsid w:val="00BE5FDA"/>
    <w:rsid w:val="00BE66BF"/>
    <w:rsid w:val="00BE6B1A"/>
    <w:rsid w:val="00BE6DCD"/>
    <w:rsid w:val="00BF012F"/>
    <w:rsid w:val="00BF06D8"/>
    <w:rsid w:val="00BF1135"/>
    <w:rsid w:val="00BF1B73"/>
    <w:rsid w:val="00BF1E6C"/>
    <w:rsid w:val="00BF1F20"/>
    <w:rsid w:val="00BF21DD"/>
    <w:rsid w:val="00BF3972"/>
    <w:rsid w:val="00BF3B6E"/>
    <w:rsid w:val="00BF4ADB"/>
    <w:rsid w:val="00BF50EA"/>
    <w:rsid w:val="00BF5D9E"/>
    <w:rsid w:val="00BF66ED"/>
    <w:rsid w:val="00BF676B"/>
    <w:rsid w:val="00BF70AF"/>
    <w:rsid w:val="00C03325"/>
    <w:rsid w:val="00C03A4F"/>
    <w:rsid w:val="00C03D63"/>
    <w:rsid w:val="00C0427E"/>
    <w:rsid w:val="00C049FA"/>
    <w:rsid w:val="00C04A92"/>
    <w:rsid w:val="00C04E64"/>
    <w:rsid w:val="00C0547A"/>
    <w:rsid w:val="00C05775"/>
    <w:rsid w:val="00C0652E"/>
    <w:rsid w:val="00C067F9"/>
    <w:rsid w:val="00C10089"/>
    <w:rsid w:val="00C1115E"/>
    <w:rsid w:val="00C11260"/>
    <w:rsid w:val="00C11C0C"/>
    <w:rsid w:val="00C122F3"/>
    <w:rsid w:val="00C12CA7"/>
    <w:rsid w:val="00C131CB"/>
    <w:rsid w:val="00C13636"/>
    <w:rsid w:val="00C13866"/>
    <w:rsid w:val="00C13DEB"/>
    <w:rsid w:val="00C14105"/>
    <w:rsid w:val="00C1426A"/>
    <w:rsid w:val="00C1462C"/>
    <w:rsid w:val="00C14CB3"/>
    <w:rsid w:val="00C14D77"/>
    <w:rsid w:val="00C14E00"/>
    <w:rsid w:val="00C154F3"/>
    <w:rsid w:val="00C15FA2"/>
    <w:rsid w:val="00C1691A"/>
    <w:rsid w:val="00C16ED4"/>
    <w:rsid w:val="00C20327"/>
    <w:rsid w:val="00C2054D"/>
    <w:rsid w:val="00C20A2A"/>
    <w:rsid w:val="00C23460"/>
    <w:rsid w:val="00C23894"/>
    <w:rsid w:val="00C23ECC"/>
    <w:rsid w:val="00C248ED"/>
    <w:rsid w:val="00C24F31"/>
    <w:rsid w:val="00C253EF"/>
    <w:rsid w:val="00C25580"/>
    <w:rsid w:val="00C26804"/>
    <w:rsid w:val="00C26F44"/>
    <w:rsid w:val="00C272EC"/>
    <w:rsid w:val="00C30478"/>
    <w:rsid w:val="00C305D7"/>
    <w:rsid w:val="00C30FBB"/>
    <w:rsid w:val="00C32770"/>
    <w:rsid w:val="00C32AA0"/>
    <w:rsid w:val="00C32C40"/>
    <w:rsid w:val="00C32DF8"/>
    <w:rsid w:val="00C34057"/>
    <w:rsid w:val="00C34611"/>
    <w:rsid w:val="00C34779"/>
    <w:rsid w:val="00C3485B"/>
    <w:rsid w:val="00C34875"/>
    <w:rsid w:val="00C359E5"/>
    <w:rsid w:val="00C3634B"/>
    <w:rsid w:val="00C370AC"/>
    <w:rsid w:val="00C405AB"/>
    <w:rsid w:val="00C40AD1"/>
    <w:rsid w:val="00C40D04"/>
    <w:rsid w:val="00C40F9E"/>
    <w:rsid w:val="00C41521"/>
    <w:rsid w:val="00C4157C"/>
    <w:rsid w:val="00C42466"/>
    <w:rsid w:val="00C42539"/>
    <w:rsid w:val="00C42F17"/>
    <w:rsid w:val="00C43DB7"/>
    <w:rsid w:val="00C440AE"/>
    <w:rsid w:val="00C449DF"/>
    <w:rsid w:val="00C44D61"/>
    <w:rsid w:val="00C451FE"/>
    <w:rsid w:val="00C46206"/>
    <w:rsid w:val="00C46D1C"/>
    <w:rsid w:val="00C5031D"/>
    <w:rsid w:val="00C525FC"/>
    <w:rsid w:val="00C52AF5"/>
    <w:rsid w:val="00C531B7"/>
    <w:rsid w:val="00C53934"/>
    <w:rsid w:val="00C54B53"/>
    <w:rsid w:val="00C54BF9"/>
    <w:rsid w:val="00C564C0"/>
    <w:rsid w:val="00C568AA"/>
    <w:rsid w:val="00C56F82"/>
    <w:rsid w:val="00C60764"/>
    <w:rsid w:val="00C61F2C"/>
    <w:rsid w:val="00C62C58"/>
    <w:rsid w:val="00C62C75"/>
    <w:rsid w:val="00C6410C"/>
    <w:rsid w:val="00C65161"/>
    <w:rsid w:val="00C65962"/>
    <w:rsid w:val="00C6628E"/>
    <w:rsid w:val="00C672EC"/>
    <w:rsid w:val="00C701BD"/>
    <w:rsid w:val="00C71D17"/>
    <w:rsid w:val="00C7221C"/>
    <w:rsid w:val="00C722D7"/>
    <w:rsid w:val="00C73D49"/>
    <w:rsid w:val="00C74281"/>
    <w:rsid w:val="00C7714E"/>
    <w:rsid w:val="00C7766F"/>
    <w:rsid w:val="00C801EF"/>
    <w:rsid w:val="00C803A7"/>
    <w:rsid w:val="00C8118B"/>
    <w:rsid w:val="00C819A2"/>
    <w:rsid w:val="00C82257"/>
    <w:rsid w:val="00C823D6"/>
    <w:rsid w:val="00C826D8"/>
    <w:rsid w:val="00C82E63"/>
    <w:rsid w:val="00C8455D"/>
    <w:rsid w:val="00C859DC"/>
    <w:rsid w:val="00C863B5"/>
    <w:rsid w:val="00C866B3"/>
    <w:rsid w:val="00C86BA1"/>
    <w:rsid w:val="00C87E61"/>
    <w:rsid w:val="00C90610"/>
    <w:rsid w:val="00C916C7"/>
    <w:rsid w:val="00C91F1D"/>
    <w:rsid w:val="00C92DF3"/>
    <w:rsid w:val="00C92FB9"/>
    <w:rsid w:val="00C93D3B"/>
    <w:rsid w:val="00C93F63"/>
    <w:rsid w:val="00C94D91"/>
    <w:rsid w:val="00C95729"/>
    <w:rsid w:val="00C97188"/>
    <w:rsid w:val="00C977FE"/>
    <w:rsid w:val="00C97DE2"/>
    <w:rsid w:val="00CA00A8"/>
    <w:rsid w:val="00CA0AB5"/>
    <w:rsid w:val="00CA1DE1"/>
    <w:rsid w:val="00CA1F3B"/>
    <w:rsid w:val="00CA26D2"/>
    <w:rsid w:val="00CA286F"/>
    <w:rsid w:val="00CA2A57"/>
    <w:rsid w:val="00CA2FAF"/>
    <w:rsid w:val="00CA4304"/>
    <w:rsid w:val="00CA5289"/>
    <w:rsid w:val="00CA5ABB"/>
    <w:rsid w:val="00CA5AF3"/>
    <w:rsid w:val="00CA5EF5"/>
    <w:rsid w:val="00CA6A0A"/>
    <w:rsid w:val="00CA729E"/>
    <w:rsid w:val="00CA7B8F"/>
    <w:rsid w:val="00CB05C7"/>
    <w:rsid w:val="00CB1804"/>
    <w:rsid w:val="00CB3D86"/>
    <w:rsid w:val="00CB3DA1"/>
    <w:rsid w:val="00CB3F75"/>
    <w:rsid w:val="00CB571B"/>
    <w:rsid w:val="00CB63A3"/>
    <w:rsid w:val="00CB6558"/>
    <w:rsid w:val="00CB74DE"/>
    <w:rsid w:val="00CB7B83"/>
    <w:rsid w:val="00CC285C"/>
    <w:rsid w:val="00CC313C"/>
    <w:rsid w:val="00CC5087"/>
    <w:rsid w:val="00CC53E0"/>
    <w:rsid w:val="00CC5C58"/>
    <w:rsid w:val="00CC6237"/>
    <w:rsid w:val="00CC691C"/>
    <w:rsid w:val="00CC7FCA"/>
    <w:rsid w:val="00CD01BB"/>
    <w:rsid w:val="00CD0B4A"/>
    <w:rsid w:val="00CD0FA2"/>
    <w:rsid w:val="00CD131A"/>
    <w:rsid w:val="00CD1844"/>
    <w:rsid w:val="00CD2151"/>
    <w:rsid w:val="00CD27B7"/>
    <w:rsid w:val="00CD2B09"/>
    <w:rsid w:val="00CD364C"/>
    <w:rsid w:val="00CD3A46"/>
    <w:rsid w:val="00CD459C"/>
    <w:rsid w:val="00CD4D52"/>
    <w:rsid w:val="00CD504F"/>
    <w:rsid w:val="00CD5FDC"/>
    <w:rsid w:val="00CD64A4"/>
    <w:rsid w:val="00CD74E4"/>
    <w:rsid w:val="00CD7F21"/>
    <w:rsid w:val="00CE12C4"/>
    <w:rsid w:val="00CE3471"/>
    <w:rsid w:val="00CE3714"/>
    <w:rsid w:val="00CE3DA2"/>
    <w:rsid w:val="00CE412A"/>
    <w:rsid w:val="00CE4D77"/>
    <w:rsid w:val="00CE4DD1"/>
    <w:rsid w:val="00CE5DB4"/>
    <w:rsid w:val="00CE5E91"/>
    <w:rsid w:val="00CE61C2"/>
    <w:rsid w:val="00CE66FE"/>
    <w:rsid w:val="00CF38A9"/>
    <w:rsid w:val="00CF39FD"/>
    <w:rsid w:val="00CF3F0A"/>
    <w:rsid w:val="00CF4049"/>
    <w:rsid w:val="00CF4261"/>
    <w:rsid w:val="00CF45EC"/>
    <w:rsid w:val="00CF5226"/>
    <w:rsid w:val="00CF5538"/>
    <w:rsid w:val="00CF5EB3"/>
    <w:rsid w:val="00CF706F"/>
    <w:rsid w:val="00CF78B6"/>
    <w:rsid w:val="00CF7F9B"/>
    <w:rsid w:val="00D00453"/>
    <w:rsid w:val="00D0063D"/>
    <w:rsid w:val="00D00AF6"/>
    <w:rsid w:val="00D0109F"/>
    <w:rsid w:val="00D02078"/>
    <w:rsid w:val="00D020E3"/>
    <w:rsid w:val="00D028CC"/>
    <w:rsid w:val="00D04A3A"/>
    <w:rsid w:val="00D052AF"/>
    <w:rsid w:val="00D07245"/>
    <w:rsid w:val="00D074DC"/>
    <w:rsid w:val="00D10107"/>
    <w:rsid w:val="00D10177"/>
    <w:rsid w:val="00D12374"/>
    <w:rsid w:val="00D12CBA"/>
    <w:rsid w:val="00D12F1E"/>
    <w:rsid w:val="00D1313C"/>
    <w:rsid w:val="00D13B22"/>
    <w:rsid w:val="00D13E7C"/>
    <w:rsid w:val="00D14556"/>
    <w:rsid w:val="00D14766"/>
    <w:rsid w:val="00D149F7"/>
    <w:rsid w:val="00D14DD7"/>
    <w:rsid w:val="00D1593F"/>
    <w:rsid w:val="00D15BE6"/>
    <w:rsid w:val="00D16077"/>
    <w:rsid w:val="00D1633D"/>
    <w:rsid w:val="00D171B4"/>
    <w:rsid w:val="00D17346"/>
    <w:rsid w:val="00D173F5"/>
    <w:rsid w:val="00D174E2"/>
    <w:rsid w:val="00D1775B"/>
    <w:rsid w:val="00D179DE"/>
    <w:rsid w:val="00D20DA9"/>
    <w:rsid w:val="00D20E51"/>
    <w:rsid w:val="00D20E83"/>
    <w:rsid w:val="00D211F7"/>
    <w:rsid w:val="00D21999"/>
    <w:rsid w:val="00D219BC"/>
    <w:rsid w:val="00D23AE8"/>
    <w:rsid w:val="00D23C6A"/>
    <w:rsid w:val="00D24856"/>
    <w:rsid w:val="00D25756"/>
    <w:rsid w:val="00D26964"/>
    <w:rsid w:val="00D3058B"/>
    <w:rsid w:val="00D308AB"/>
    <w:rsid w:val="00D308D7"/>
    <w:rsid w:val="00D30CEF"/>
    <w:rsid w:val="00D313A3"/>
    <w:rsid w:val="00D31718"/>
    <w:rsid w:val="00D320BC"/>
    <w:rsid w:val="00D327E5"/>
    <w:rsid w:val="00D3293B"/>
    <w:rsid w:val="00D32985"/>
    <w:rsid w:val="00D32ECE"/>
    <w:rsid w:val="00D32F1E"/>
    <w:rsid w:val="00D33BFD"/>
    <w:rsid w:val="00D345FE"/>
    <w:rsid w:val="00D34E4B"/>
    <w:rsid w:val="00D354E6"/>
    <w:rsid w:val="00D35859"/>
    <w:rsid w:val="00D35BAE"/>
    <w:rsid w:val="00D35DE5"/>
    <w:rsid w:val="00D3632F"/>
    <w:rsid w:val="00D370D7"/>
    <w:rsid w:val="00D372F6"/>
    <w:rsid w:val="00D373D3"/>
    <w:rsid w:val="00D37D14"/>
    <w:rsid w:val="00D40AE0"/>
    <w:rsid w:val="00D4167A"/>
    <w:rsid w:val="00D417FD"/>
    <w:rsid w:val="00D4204B"/>
    <w:rsid w:val="00D42A22"/>
    <w:rsid w:val="00D44E90"/>
    <w:rsid w:val="00D453CE"/>
    <w:rsid w:val="00D45887"/>
    <w:rsid w:val="00D46686"/>
    <w:rsid w:val="00D469BE"/>
    <w:rsid w:val="00D46C29"/>
    <w:rsid w:val="00D46F90"/>
    <w:rsid w:val="00D47414"/>
    <w:rsid w:val="00D47EC2"/>
    <w:rsid w:val="00D500C8"/>
    <w:rsid w:val="00D50260"/>
    <w:rsid w:val="00D50B0C"/>
    <w:rsid w:val="00D5116F"/>
    <w:rsid w:val="00D51448"/>
    <w:rsid w:val="00D517D5"/>
    <w:rsid w:val="00D51E36"/>
    <w:rsid w:val="00D5243F"/>
    <w:rsid w:val="00D52E41"/>
    <w:rsid w:val="00D530F3"/>
    <w:rsid w:val="00D533D5"/>
    <w:rsid w:val="00D56B65"/>
    <w:rsid w:val="00D56D95"/>
    <w:rsid w:val="00D571F1"/>
    <w:rsid w:val="00D57677"/>
    <w:rsid w:val="00D6004D"/>
    <w:rsid w:val="00D61063"/>
    <w:rsid w:val="00D61455"/>
    <w:rsid w:val="00D61886"/>
    <w:rsid w:val="00D62017"/>
    <w:rsid w:val="00D62D6E"/>
    <w:rsid w:val="00D63188"/>
    <w:rsid w:val="00D64E82"/>
    <w:rsid w:val="00D658AF"/>
    <w:rsid w:val="00D65C95"/>
    <w:rsid w:val="00D667A4"/>
    <w:rsid w:val="00D70049"/>
    <w:rsid w:val="00D70599"/>
    <w:rsid w:val="00D70981"/>
    <w:rsid w:val="00D70F3C"/>
    <w:rsid w:val="00D7125D"/>
    <w:rsid w:val="00D712BF"/>
    <w:rsid w:val="00D72139"/>
    <w:rsid w:val="00D73D25"/>
    <w:rsid w:val="00D7462D"/>
    <w:rsid w:val="00D7466E"/>
    <w:rsid w:val="00D74CD0"/>
    <w:rsid w:val="00D759B4"/>
    <w:rsid w:val="00D76FFA"/>
    <w:rsid w:val="00D770D2"/>
    <w:rsid w:val="00D77CE1"/>
    <w:rsid w:val="00D80B39"/>
    <w:rsid w:val="00D81173"/>
    <w:rsid w:val="00D82E29"/>
    <w:rsid w:val="00D83EA5"/>
    <w:rsid w:val="00D845EA"/>
    <w:rsid w:val="00D84BD0"/>
    <w:rsid w:val="00D86FA2"/>
    <w:rsid w:val="00D90B63"/>
    <w:rsid w:val="00D90EDC"/>
    <w:rsid w:val="00D9117D"/>
    <w:rsid w:val="00D915DF"/>
    <w:rsid w:val="00D91B8E"/>
    <w:rsid w:val="00D92165"/>
    <w:rsid w:val="00D92376"/>
    <w:rsid w:val="00D926A2"/>
    <w:rsid w:val="00D954B4"/>
    <w:rsid w:val="00D962AB"/>
    <w:rsid w:val="00D96E28"/>
    <w:rsid w:val="00D96FA2"/>
    <w:rsid w:val="00DA260E"/>
    <w:rsid w:val="00DA2981"/>
    <w:rsid w:val="00DA30C9"/>
    <w:rsid w:val="00DA33C5"/>
    <w:rsid w:val="00DA355A"/>
    <w:rsid w:val="00DA3829"/>
    <w:rsid w:val="00DA3C5F"/>
    <w:rsid w:val="00DA3E6C"/>
    <w:rsid w:val="00DA3F16"/>
    <w:rsid w:val="00DA446C"/>
    <w:rsid w:val="00DA4AA3"/>
    <w:rsid w:val="00DA53EE"/>
    <w:rsid w:val="00DA6835"/>
    <w:rsid w:val="00DA6A66"/>
    <w:rsid w:val="00DA6DF9"/>
    <w:rsid w:val="00DA6FF3"/>
    <w:rsid w:val="00DA732C"/>
    <w:rsid w:val="00DA73AB"/>
    <w:rsid w:val="00DA746F"/>
    <w:rsid w:val="00DA74EC"/>
    <w:rsid w:val="00DA7908"/>
    <w:rsid w:val="00DA7C1F"/>
    <w:rsid w:val="00DB0A6F"/>
    <w:rsid w:val="00DB1687"/>
    <w:rsid w:val="00DB20B6"/>
    <w:rsid w:val="00DB219A"/>
    <w:rsid w:val="00DB3CAA"/>
    <w:rsid w:val="00DB50AE"/>
    <w:rsid w:val="00DB5184"/>
    <w:rsid w:val="00DB59CD"/>
    <w:rsid w:val="00DB6964"/>
    <w:rsid w:val="00DB7F72"/>
    <w:rsid w:val="00DC0376"/>
    <w:rsid w:val="00DC048F"/>
    <w:rsid w:val="00DC078F"/>
    <w:rsid w:val="00DC08C4"/>
    <w:rsid w:val="00DC0B28"/>
    <w:rsid w:val="00DC0D66"/>
    <w:rsid w:val="00DC14DF"/>
    <w:rsid w:val="00DC271D"/>
    <w:rsid w:val="00DC319B"/>
    <w:rsid w:val="00DC3369"/>
    <w:rsid w:val="00DC40C8"/>
    <w:rsid w:val="00DC4487"/>
    <w:rsid w:val="00DC5748"/>
    <w:rsid w:val="00DC5FC9"/>
    <w:rsid w:val="00DC63B5"/>
    <w:rsid w:val="00DC7676"/>
    <w:rsid w:val="00DD0694"/>
    <w:rsid w:val="00DD0768"/>
    <w:rsid w:val="00DD0E35"/>
    <w:rsid w:val="00DD102F"/>
    <w:rsid w:val="00DD2699"/>
    <w:rsid w:val="00DD2C57"/>
    <w:rsid w:val="00DD2CA6"/>
    <w:rsid w:val="00DD2FF4"/>
    <w:rsid w:val="00DD50B6"/>
    <w:rsid w:val="00DD5AE4"/>
    <w:rsid w:val="00DD775C"/>
    <w:rsid w:val="00DD79E0"/>
    <w:rsid w:val="00DD7CA9"/>
    <w:rsid w:val="00DE173C"/>
    <w:rsid w:val="00DE2DA9"/>
    <w:rsid w:val="00DE2EC1"/>
    <w:rsid w:val="00DE3431"/>
    <w:rsid w:val="00DE51D2"/>
    <w:rsid w:val="00DE51ED"/>
    <w:rsid w:val="00DE546F"/>
    <w:rsid w:val="00DE5BCF"/>
    <w:rsid w:val="00DE5F92"/>
    <w:rsid w:val="00DE732A"/>
    <w:rsid w:val="00DE751B"/>
    <w:rsid w:val="00DF0DE7"/>
    <w:rsid w:val="00DF1172"/>
    <w:rsid w:val="00DF14B5"/>
    <w:rsid w:val="00DF1B4D"/>
    <w:rsid w:val="00DF29D4"/>
    <w:rsid w:val="00DF34DC"/>
    <w:rsid w:val="00DF432A"/>
    <w:rsid w:val="00DF5142"/>
    <w:rsid w:val="00DF51F4"/>
    <w:rsid w:val="00DF5235"/>
    <w:rsid w:val="00DF57AB"/>
    <w:rsid w:val="00DF65B3"/>
    <w:rsid w:val="00DF68CD"/>
    <w:rsid w:val="00E00007"/>
    <w:rsid w:val="00E000ED"/>
    <w:rsid w:val="00E001E3"/>
    <w:rsid w:val="00E00590"/>
    <w:rsid w:val="00E00DB2"/>
    <w:rsid w:val="00E012C7"/>
    <w:rsid w:val="00E0229A"/>
    <w:rsid w:val="00E028A0"/>
    <w:rsid w:val="00E03498"/>
    <w:rsid w:val="00E03DA6"/>
    <w:rsid w:val="00E03F24"/>
    <w:rsid w:val="00E043E0"/>
    <w:rsid w:val="00E047A2"/>
    <w:rsid w:val="00E0510E"/>
    <w:rsid w:val="00E0561B"/>
    <w:rsid w:val="00E05C13"/>
    <w:rsid w:val="00E066A7"/>
    <w:rsid w:val="00E06B92"/>
    <w:rsid w:val="00E06F1E"/>
    <w:rsid w:val="00E07D68"/>
    <w:rsid w:val="00E10439"/>
    <w:rsid w:val="00E10C99"/>
    <w:rsid w:val="00E10E00"/>
    <w:rsid w:val="00E11374"/>
    <w:rsid w:val="00E116B1"/>
    <w:rsid w:val="00E13DA9"/>
    <w:rsid w:val="00E14028"/>
    <w:rsid w:val="00E14EE3"/>
    <w:rsid w:val="00E1533F"/>
    <w:rsid w:val="00E161DD"/>
    <w:rsid w:val="00E164C6"/>
    <w:rsid w:val="00E16CAB"/>
    <w:rsid w:val="00E16D4E"/>
    <w:rsid w:val="00E17308"/>
    <w:rsid w:val="00E20706"/>
    <w:rsid w:val="00E2199C"/>
    <w:rsid w:val="00E224AA"/>
    <w:rsid w:val="00E22C99"/>
    <w:rsid w:val="00E24638"/>
    <w:rsid w:val="00E24D4E"/>
    <w:rsid w:val="00E250A0"/>
    <w:rsid w:val="00E255E6"/>
    <w:rsid w:val="00E2585E"/>
    <w:rsid w:val="00E25B47"/>
    <w:rsid w:val="00E25FDC"/>
    <w:rsid w:val="00E264FE"/>
    <w:rsid w:val="00E26533"/>
    <w:rsid w:val="00E26D19"/>
    <w:rsid w:val="00E300E9"/>
    <w:rsid w:val="00E30138"/>
    <w:rsid w:val="00E30D22"/>
    <w:rsid w:val="00E30F0A"/>
    <w:rsid w:val="00E33B04"/>
    <w:rsid w:val="00E33B54"/>
    <w:rsid w:val="00E3676F"/>
    <w:rsid w:val="00E36ED5"/>
    <w:rsid w:val="00E37027"/>
    <w:rsid w:val="00E37572"/>
    <w:rsid w:val="00E37BDC"/>
    <w:rsid w:val="00E40BA0"/>
    <w:rsid w:val="00E40F98"/>
    <w:rsid w:val="00E41342"/>
    <w:rsid w:val="00E415AB"/>
    <w:rsid w:val="00E41B7C"/>
    <w:rsid w:val="00E41ED5"/>
    <w:rsid w:val="00E425E4"/>
    <w:rsid w:val="00E42786"/>
    <w:rsid w:val="00E42B76"/>
    <w:rsid w:val="00E430EE"/>
    <w:rsid w:val="00E43AD9"/>
    <w:rsid w:val="00E45523"/>
    <w:rsid w:val="00E45880"/>
    <w:rsid w:val="00E507E4"/>
    <w:rsid w:val="00E5108D"/>
    <w:rsid w:val="00E5161C"/>
    <w:rsid w:val="00E51787"/>
    <w:rsid w:val="00E51FB0"/>
    <w:rsid w:val="00E52391"/>
    <w:rsid w:val="00E527CE"/>
    <w:rsid w:val="00E52ACE"/>
    <w:rsid w:val="00E5485E"/>
    <w:rsid w:val="00E54A1C"/>
    <w:rsid w:val="00E54DD8"/>
    <w:rsid w:val="00E557BC"/>
    <w:rsid w:val="00E55976"/>
    <w:rsid w:val="00E55BFE"/>
    <w:rsid w:val="00E569CC"/>
    <w:rsid w:val="00E57639"/>
    <w:rsid w:val="00E5795C"/>
    <w:rsid w:val="00E5796A"/>
    <w:rsid w:val="00E57F22"/>
    <w:rsid w:val="00E60A36"/>
    <w:rsid w:val="00E61A4A"/>
    <w:rsid w:val="00E641A5"/>
    <w:rsid w:val="00E6458E"/>
    <w:rsid w:val="00E64D38"/>
    <w:rsid w:val="00E65719"/>
    <w:rsid w:val="00E65A41"/>
    <w:rsid w:val="00E66490"/>
    <w:rsid w:val="00E665CC"/>
    <w:rsid w:val="00E672C0"/>
    <w:rsid w:val="00E70112"/>
    <w:rsid w:val="00E70828"/>
    <w:rsid w:val="00E70A11"/>
    <w:rsid w:val="00E70CA1"/>
    <w:rsid w:val="00E73043"/>
    <w:rsid w:val="00E730AC"/>
    <w:rsid w:val="00E736DD"/>
    <w:rsid w:val="00E73D6B"/>
    <w:rsid w:val="00E74532"/>
    <w:rsid w:val="00E75541"/>
    <w:rsid w:val="00E773D4"/>
    <w:rsid w:val="00E7791E"/>
    <w:rsid w:val="00E80E4E"/>
    <w:rsid w:val="00E80FB8"/>
    <w:rsid w:val="00E8171F"/>
    <w:rsid w:val="00E81892"/>
    <w:rsid w:val="00E82F5F"/>
    <w:rsid w:val="00E9105C"/>
    <w:rsid w:val="00E91315"/>
    <w:rsid w:val="00E92579"/>
    <w:rsid w:val="00E9308E"/>
    <w:rsid w:val="00E93D08"/>
    <w:rsid w:val="00E94BA4"/>
    <w:rsid w:val="00E94E7B"/>
    <w:rsid w:val="00E9521A"/>
    <w:rsid w:val="00E96F4E"/>
    <w:rsid w:val="00E97BAB"/>
    <w:rsid w:val="00EA149F"/>
    <w:rsid w:val="00EA1F52"/>
    <w:rsid w:val="00EA265D"/>
    <w:rsid w:val="00EA36E0"/>
    <w:rsid w:val="00EA4B17"/>
    <w:rsid w:val="00EA4F1C"/>
    <w:rsid w:val="00EA521B"/>
    <w:rsid w:val="00EA52B7"/>
    <w:rsid w:val="00EA5841"/>
    <w:rsid w:val="00EB0D23"/>
    <w:rsid w:val="00EB0DBD"/>
    <w:rsid w:val="00EB1271"/>
    <w:rsid w:val="00EB2234"/>
    <w:rsid w:val="00EB2BD1"/>
    <w:rsid w:val="00EB3933"/>
    <w:rsid w:val="00EB3B0B"/>
    <w:rsid w:val="00EB4126"/>
    <w:rsid w:val="00EB4D55"/>
    <w:rsid w:val="00EB4F72"/>
    <w:rsid w:val="00EB55B2"/>
    <w:rsid w:val="00EB566B"/>
    <w:rsid w:val="00EB6AF0"/>
    <w:rsid w:val="00EB6DBE"/>
    <w:rsid w:val="00EB74D4"/>
    <w:rsid w:val="00EC1D4B"/>
    <w:rsid w:val="00EC2A3E"/>
    <w:rsid w:val="00EC32D4"/>
    <w:rsid w:val="00EC361C"/>
    <w:rsid w:val="00EC4D53"/>
    <w:rsid w:val="00EC5413"/>
    <w:rsid w:val="00EC614D"/>
    <w:rsid w:val="00EC63A2"/>
    <w:rsid w:val="00EC72FF"/>
    <w:rsid w:val="00EC7B32"/>
    <w:rsid w:val="00EC7D78"/>
    <w:rsid w:val="00EC7F30"/>
    <w:rsid w:val="00ED0A68"/>
    <w:rsid w:val="00ED0EC7"/>
    <w:rsid w:val="00ED0FB3"/>
    <w:rsid w:val="00ED1C01"/>
    <w:rsid w:val="00ED1CFE"/>
    <w:rsid w:val="00ED2362"/>
    <w:rsid w:val="00ED2A3B"/>
    <w:rsid w:val="00ED3880"/>
    <w:rsid w:val="00ED4159"/>
    <w:rsid w:val="00ED5586"/>
    <w:rsid w:val="00ED5982"/>
    <w:rsid w:val="00ED729F"/>
    <w:rsid w:val="00ED7779"/>
    <w:rsid w:val="00EE070A"/>
    <w:rsid w:val="00EE2B3A"/>
    <w:rsid w:val="00EE38D7"/>
    <w:rsid w:val="00EE38FB"/>
    <w:rsid w:val="00EE3D53"/>
    <w:rsid w:val="00EE408C"/>
    <w:rsid w:val="00EE44B1"/>
    <w:rsid w:val="00EE4E98"/>
    <w:rsid w:val="00EE609C"/>
    <w:rsid w:val="00EE7DDE"/>
    <w:rsid w:val="00EF03F3"/>
    <w:rsid w:val="00EF04D7"/>
    <w:rsid w:val="00EF153C"/>
    <w:rsid w:val="00EF2288"/>
    <w:rsid w:val="00EF2F87"/>
    <w:rsid w:val="00EF3DE7"/>
    <w:rsid w:val="00EF3F67"/>
    <w:rsid w:val="00EF40AA"/>
    <w:rsid w:val="00EF428D"/>
    <w:rsid w:val="00EF44EA"/>
    <w:rsid w:val="00EF4915"/>
    <w:rsid w:val="00EF4B7E"/>
    <w:rsid w:val="00EF500E"/>
    <w:rsid w:val="00EF51E7"/>
    <w:rsid w:val="00EF68CD"/>
    <w:rsid w:val="00F004DF"/>
    <w:rsid w:val="00F00606"/>
    <w:rsid w:val="00F00671"/>
    <w:rsid w:val="00F007E8"/>
    <w:rsid w:val="00F00DFF"/>
    <w:rsid w:val="00F01938"/>
    <w:rsid w:val="00F0237B"/>
    <w:rsid w:val="00F02BE3"/>
    <w:rsid w:val="00F04E65"/>
    <w:rsid w:val="00F04F48"/>
    <w:rsid w:val="00F050FE"/>
    <w:rsid w:val="00F075A3"/>
    <w:rsid w:val="00F07629"/>
    <w:rsid w:val="00F1074A"/>
    <w:rsid w:val="00F10FF7"/>
    <w:rsid w:val="00F11472"/>
    <w:rsid w:val="00F11884"/>
    <w:rsid w:val="00F11BAA"/>
    <w:rsid w:val="00F120DA"/>
    <w:rsid w:val="00F123B1"/>
    <w:rsid w:val="00F1265F"/>
    <w:rsid w:val="00F12927"/>
    <w:rsid w:val="00F13532"/>
    <w:rsid w:val="00F13C59"/>
    <w:rsid w:val="00F13E11"/>
    <w:rsid w:val="00F14751"/>
    <w:rsid w:val="00F14ABB"/>
    <w:rsid w:val="00F1517D"/>
    <w:rsid w:val="00F157E5"/>
    <w:rsid w:val="00F15B50"/>
    <w:rsid w:val="00F16418"/>
    <w:rsid w:val="00F164EA"/>
    <w:rsid w:val="00F16DD0"/>
    <w:rsid w:val="00F17E60"/>
    <w:rsid w:val="00F205F9"/>
    <w:rsid w:val="00F20CB0"/>
    <w:rsid w:val="00F21207"/>
    <w:rsid w:val="00F23AE2"/>
    <w:rsid w:val="00F24167"/>
    <w:rsid w:val="00F24980"/>
    <w:rsid w:val="00F25159"/>
    <w:rsid w:val="00F25921"/>
    <w:rsid w:val="00F25A51"/>
    <w:rsid w:val="00F25DE0"/>
    <w:rsid w:val="00F27090"/>
    <w:rsid w:val="00F2747D"/>
    <w:rsid w:val="00F27755"/>
    <w:rsid w:val="00F27E67"/>
    <w:rsid w:val="00F3313B"/>
    <w:rsid w:val="00F347A2"/>
    <w:rsid w:val="00F34AB0"/>
    <w:rsid w:val="00F34B2F"/>
    <w:rsid w:val="00F35058"/>
    <w:rsid w:val="00F3546F"/>
    <w:rsid w:val="00F360A3"/>
    <w:rsid w:val="00F37F53"/>
    <w:rsid w:val="00F4069B"/>
    <w:rsid w:val="00F40734"/>
    <w:rsid w:val="00F40ACF"/>
    <w:rsid w:val="00F42287"/>
    <w:rsid w:val="00F435A7"/>
    <w:rsid w:val="00F43FDD"/>
    <w:rsid w:val="00F440D6"/>
    <w:rsid w:val="00F456D5"/>
    <w:rsid w:val="00F45CE1"/>
    <w:rsid w:val="00F4630F"/>
    <w:rsid w:val="00F46404"/>
    <w:rsid w:val="00F46B6B"/>
    <w:rsid w:val="00F47AA2"/>
    <w:rsid w:val="00F47AC6"/>
    <w:rsid w:val="00F506BD"/>
    <w:rsid w:val="00F50C8A"/>
    <w:rsid w:val="00F50FE7"/>
    <w:rsid w:val="00F517B5"/>
    <w:rsid w:val="00F51E5D"/>
    <w:rsid w:val="00F5238E"/>
    <w:rsid w:val="00F52872"/>
    <w:rsid w:val="00F53412"/>
    <w:rsid w:val="00F54A16"/>
    <w:rsid w:val="00F54FA8"/>
    <w:rsid w:val="00F55606"/>
    <w:rsid w:val="00F57224"/>
    <w:rsid w:val="00F57290"/>
    <w:rsid w:val="00F5768E"/>
    <w:rsid w:val="00F6099C"/>
    <w:rsid w:val="00F60EA7"/>
    <w:rsid w:val="00F610BC"/>
    <w:rsid w:val="00F6157C"/>
    <w:rsid w:val="00F6268D"/>
    <w:rsid w:val="00F62836"/>
    <w:rsid w:val="00F631F3"/>
    <w:rsid w:val="00F633E0"/>
    <w:rsid w:val="00F63C8C"/>
    <w:rsid w:val="00F63EB6"/>
    <w:rsid w:val="00F64BFE"/>
    <w:rsid w:val="00F64FFD"/>
    <w:rsid w:val="00F65192"/>
    <w:rsid w:val="00F65ED9"/>
    <w:rsid w:val="00F66362"/>
    <w:rsid w:val="00F66413"/>
    <w:rsid w:val="00F66901"/>
    <w:rsid w:val="00F70954"/>
    <w:rsid w:val="00F71768"/>
    <w:rsid w:val="00F7227B"/>
    <w:rsid w:val="00F73026"/>
    <w:rsid w:val="00F7373E"/>
    <w:rsid w:val="00F73CEA"/>
    <w:rsid w:val="00F73D70"/>
    <w:rsid w:val="00F73DFD"/>
    <w:rsid w:val="00F743A7"/>
    <w:rsid w:val="00F74913"/>
    <w:rsid w:val="00F74E45"/>
    <w:rsid w:val="00F7545C"/>
    <w:rsid w:val="00F75BCD"/>
    <w:rsid w:val="00F76213"/>
    <w:rsid w:val="00F76605"/>
    <w:rsid w:val="00F76E3D"/>
    <w:rsid w:val="00F77203"/>
    <w:rsid w:val="00F776B1"/>
    <w:rsid w:val="00F7776A"/>
    <w:rsid w:val="00F80467"/>
    <w:rsid w:val="00F80A58"/>
    <w:rsid w:val="00F811CC"/>
    <w:rsid w:val="00F81377"/>
    <w:rsid w:val="00F81784"/>
    <w:rsid w:val="00F82B7D"/>
    <w:rsid w:val="00F82D5D"/>
    <w:rsid w:val="00F82D8A"/>
    <w:rsid w:val="00F835C0"/>
    <w:rsid w:val="00F8387D"/>
    <w:rsid w:val="00F83A94"/>
    <w:rsid w:val="00F85798"/>
    <w:rsid w:val="00F857AD"/>
    <w:rsid w:val="00F85928"/>
    <w:rsid w:val="00F85F55"/>
    <w:rsid w:val="00F8611A"/>
    <w:rsid w:val="00F86666"/>
    <w:rsid w:val="00F8787D"/>
    <w:rsid w:val="00F900D2"/>
    <w:rsid w:val="00F9037F"/>
    <w:rsid w:val="00F9116B"/>
    <w:rsid w:val="00F91C26"/>
    <w:rsid w:val="00F92112"/>
    <w:rsid w:val="00F928C0"/>
    <w:rsid w:val="00F92C10"/>
    <w:rsid w:val="00F92D0E"/>
    <w:rsid w:val="00F93659"/>
    <w:rsid w:val="00F93EC8"/>
    <w:rsid w:val="00F94AA6"/>
    <w:rsid w:val="00F94F77"/>
    <w:rsid w:val="00F94FAD"/>
    <w:rsid w:val="00F9535C"/>
    <w:rsid w:val="00F954DD"/>
    <w:rsid w:val="00FA138D"/>
    <w:rsid w:val="00FA1934"/>
    <w:rsid w:val="00FA20A6"/>
    <w:rsid w:val="00FA20FB"/>
    <w:rsid w:val="00FA244C"/>
    <w:rsid w:val="00FA32DC"/>
    <w:rsid w:val="00FA3650"/>
    <w:rsid w:val="00FA4E12"/>
    <w:rsid w:val="00FA5773"/>
    <w:rsid w:val="00FA59D6"/>
    <w:rsid w:val="00FA78DD"/>
    <w:rsid w:val="00FB00D3"/>
    <w:rsid w:val="00FB03DB"/>
    <w:rsid w:val="00FB0753"/>
    <w:rsid w:val="00FB0B51"/>
    <w:rsid w:val="00FB12FD"/>
    <w:rsid w:val="00FB1805"/>
    <w:rsid w:val="00FB1896"/>
    <w:rsid w:val="00FB1942"/>
    <w:rsid w:val="00FB36D7"/>
    <w:rsid w:val="00FB4340"/>
    <w:rsid w:val="00FB48A7"/>
    <w:rsid w:val="00FB53CA"/>
    <w:rsid w:val="00FB623F"/>
    <w:rsid w:val="00FC037D"/>
    <w:rsid w:val="00FC0FEA"/>
    <w:rsid w:val="00FC1094"/>
    <w:rsid w:val="00FC14E5"/>
    <w:rsid w:val="00FC1F36"/>
    <w:rsid w:val="00FC267C"/>
    <w:rsid w:val="00FC2716"/>
    <w:rsid w:val="00FC2E31"/>
    <w:rsid w:val="00FC34ED"/>
    <w:rsid w:val="00FC3849"/>
    <w:rsid w:val="00FC3A94"/>
    <w:rsid w:val="00FC3C68"/>
    <w:rsid w:val="00FC574A"/>
    <w:rsid w:val="00FC576E"/>
    <w:rsid w:val="00FC60AD"/>
    <w:rsid w:val="00FC6683"/>
    <w:rsid w:val="00FC6EC5"/>
    <w:rsid w:val="00FC7B12"/>
    <w:rsid w:val="00FD0D7C"/>
    <w:rsid w:val="00FD1B81"/>
    <w:rsid w:val="00FD1D5A"/>
    <w:rsid w:val="00FD1F59"/>
    <w:rsid w:val="00FD2297"/>
    <w:rsid w:val="00FD2EA1"/>
    <w:rsid w:val="00FD4A59"/>
    <w:rsid w:val="00FD6BFB"/>
    <w:rsid w:val="00FE07A6"/>
    <w:rsid w:val="00FE1831"/>
    <w:rsid w:val="00FE265D"/>
    <w:rsid w:val="00FE2794"/>
    <w:rsid w:val="00FE42A4"/>
    <w:rsid w:val="00FE4B9B"/>
    <w:rsid w:val="00FE4DCF"/>
    <w:rsid w:val="00FE5550"/>
    <w:rsid w:val="00FE5B36"/>
    <w:rsid w:val="00FE6D0E"/>
    <w:rsid w:val="00FF00CF"/>
    <w:rsid w:val="00FF1099"/>
    <w:rsid w:val="00FF185A"/>
    <w:rsid w:val="00FF1900"/>
    <w:rsid w:val="00FF237B"/>
    <w:rsid w:val="00FF2691"/>
    <w:rsid w:val="00FF2D45"/>
    <w:rsid w:val="00FF2D88"/>
    <w:rsid w:val="00FF3D7B"/>
    <w:rsid w:val="00FF49E9"/>
    <w:rsid w:val="00FF4C1B"/>
    <w:rsid w:val="00FF524C"/>
    <w:rsid w:val="00FF59F9"/>
    <w:rsid w:val="00FF5A38"/>
    <w:rsid w:val="00FF5A40"/>
    <w:rsid w:val="00FF6C1F"/>
    <w:rsid w:val="00FF7EBB"/>
    <w:rsid w:val="00FF7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table of figures"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4457B"/>
    <w:pPr>
      <w:spacing w:before="160" w:line="288" w:lineRule="auto"/>
      <w:jc w:val="both"/>
    </w:pPr>
    <w:rPr>
      <w:rFonts w:ascii="Arial" w:hAnsi="Arial"/>
      <w:sz w:val="21"/>
      <w:lang w:val="en-GB" w:eastAsia="en-US"/>
    </w:rPr>
  </w:style>
  <w:style w:type="paragraph" w:styleId="Heading1">
    <w:name w:val="heading 1"/>
    <w:basedOn w:val="Normal"/>
    <w:next w:val="Normal"/>
    <w:link w:val="Heading1Char"/>
    <w:uiPriority w:val="9"/>
    <w:qFormat/>
    <w:rsid w:val="00E22C99"/>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uiPriority w:val="9"/>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basedOn w:val="Normal"/>
    <w:next w:val="Normal"/>
    <w:link w:val="Heading3Char"/>
    <w:uiPriority w:val="9"/>
    <w:qFormat/>
    <w:rsid w:val="000C4167"/>
    <w:pPr>
      <w:keepNext/>
      <w:numPr>
        <w:ilvl w:val="2"/>
        <w:numId w:val="2"/>
      </w:numPr>
      <w:spacing w:before="240" w:after="120" w:line="240" w:lineRule="exact"/>
      <w:jc w:val="left"/>
      <w:outlineLvl w:val="2"/>
    </w:pPr>
    <w:rPr>
      <w:b/>
      <w:color w:val="000080"/>
    </w:rPr>
  </w:style>
  <w:style w:type="paragraph" w:styleId="Heading4">
    <w:name w:val="heading 4"/>
    <w:basedOn w:val="Normal"/>
    <w:next w:val="Normal"/>
    <w:link w:val="Heading4Char"/>
    <w:uiPriority w:val="9"/>
    <w:qFormat/>
    <w:rsid w:val="00E22C99"/>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qFormat/>
    <w:rsid w:val="00E22C99"/>
    <w:pPr>
      <w:numPr>
        <w:ilvl w:val="3"/>
        <w:numId w:val="1"/>
      </w:numPr>
      <w:spacing w:before="240"/>
      <w:outlineLvl w:val="5"/>
    </w:pPr>
    <w:rPr>
      <w:b/>
    </w:rPr>
  </w:style>
  <w:style w:type="paragraph" w:styleId="Heading7">
    <w:name w:val="heading 7"/>
    <w:basedOn w:val="Normal"/>
    <w:next w:val="Normal"/>
    <w:qFormat/>
    <w:rsid w:val="00E22C99"/>
    <w:pPr>
      <w:numPr>
        <w:ilvl w:val="4"/>
        <w:numId w:val="1"/>
      </w:numPr>
      <w:outlineLvl w:val="6"/>
    </w:pPr>
    <w:rPr>
      <w:b/>
    </w:rPr>
  </w:style>
  <w:style w:type="paragraph" w:styleId="Heading8">
    <w:name w:val="heading 8"/>
    <w:basedOn w:val="Normal"/>
    <w:next w:val="Normal"/>
    <w:qFormat/>
    <w:rsid w:val="00E22C99"/>
    <w:pPr>
      <w:outlineLvl w:val="7"/>
    </w:pPr>
    <w:rPr>
      <w:i/>
    </w:rPr>
  </w:style>
  <w:style w:type="paragraph" w:styleId="Heading9">
    <w:name w:val="heading 9"/>
    <w:basedOn w:val="Normal"/>
    <w:next w:val="Normal"/>
    <w:qFormat/>
    <w:rsid w:val="00E22C99"/>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3779"/>
    <w:rPr>
      <w:rFonts w:ascii="Arial" w:hAnsi="Arial"/>
      <w:b/>
      <w:caps/>
      <w:color w:val="000080"/>
      <w:sz w:val="24"/>
      <w:lang w:val="en-GB"/>
    </w:rPr>
  </w:style>
  <w:style w:type="character" w:customStyle="1" w:styleId="Heading2Char">
    <w:name w:val="Heading 2 Char"/>
    <w:link w:val="Heading2"/>
    <w:uiPriority w:val="9"/>
    <w:rsid w:val="006A51D3"/>
    <w:rPr>
      <w:rFonts w:ascii="Arial" w:hAnsi="Arial"/>
      <w:b/>
      <w:smallCaps/>
      <w:color w:val="000080"/>
      <w:sz w:val="22"/>
      <w:lang w:val="en-GB"/>
    </w:rPr>
  </w:style>
  <w:style w:type="character" w:customStyle="1" w:styleId="Heading3Char">
    <w:name w:val="Heading 3 Char"/>
    <w:link w:val="Heading3"/>
    <w:uiPriority w:val="9"/>
    <w:rsid w:val="00CB6558"/>
    <w:rPr>
      <w:rFonts w:ascii="Arial" w:hAnsi="Arial"/>
      <w:b/>
      <w:color w:val="000080"/>
      <w:sz w:val="21"/>
      <w:lang w:val="en-GB"/>
    </w:rPr>
  </w:style>
  <w:style w:type="character" w:customStyle="1" w:styleId="Heading4Char">
    <w:name w:val="Heading 4 Char"/>
    <w:link w:val="Heading4"/>
    <w:uiPriority w:val="9"/>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uiPriority w:val="35"/>
    <w:qFormat/>
    <w:rsid w:val="00E22C99"/>
    <w:pPr>
      <w:spacing w:before="120" w:after="120" w:line="240" w:lineRule="exact"/>
      <w:jc w:val="center"/>
    </w:pPr>
    <w:rPr>
      <w:i/>
    </w:rPr>
  </w:style>
  <w:style w:type="paragraph" w:styleId="TOC6">
    <w:name w:val="toc 6"/>
    <w:basedOn w:val="Normal"/>
    <w:next w:val="Normal"/>
    <w:autoRedefine/>
    <w:uiPriority w:val="39"/>
    <w:unhideWhenUsed/>
    <w:rsid w:val="00034E4A"/>
    <w:pPr>
      <w:spacing w:before="0"/>
      <w:ind w:left="1050"/>
      <w:jc w:val="left"/>
    </w:pPr>
    <w:rPr>
      <w:rFonts w:ascii="Calibri" w:hAnsi="Calibri" w:cs="Calibri"/>
      <w:sz w:val="18"/>
      <w:szCs w:val="18"/>
    </w:rPr>
  </w:style>
  <w:style w:type="paragraph" w:styleId="TOC1">
    <w:name w:val="toc 1"/>
    <w:basedOn w:val="Normal"/>
    <w:next w:val="Normal"/>
    <w:autoRedefine/>
    <w:uiPriority w:val="39"/>
    <w:qFormat/>
    <w:rsid w:val="008F000C"/>
    <w:pPr>
      <w:spacing w:before="120" w:after="120"/>
      <w:jc w:val="left"/>
    </w:pPr>
    <w:rPr>
      <w:rFonts w:ascii="Calibri" w:hAnsi="Calibri" w:cs="Calibri"/>
      <w:b/>
      <w:bCs/>
      <w:caps/>
      <w:sz w:val="22"/>
    </w:rPr>
  </w:style>
  <w:style w:type="paragraph" w:styleId="TOC2">
    <w:name w:val="toc 2"/>
    <w:basedOn w:val="Normal"/>
    <w:next w:val="Normal"/>
    <w:autoRedefine/>
    <w:uiPriority w:val="39"/>
    <w:qFormat/>
    <w:rsid w:val="008F000C"/>
    <w:pPr>
      <w:spacing w:before="0"/>
      <w:ind w:left="210"/>
      <w:jc w:val="left"/>
    </w:pPr>
    <w:rPr>
      <w:rFonts w:ascii="Calibri" w:hAnsi="Calibri" w:cs="Calibri"/>
      <w:smallCaps/>
      <w:sz w:val="22"/>
    </w:rPr>
  </w:style>
  <w:style w:type="paragraph" w:customStyle="1" w:styleId="Bullets2">
    <w:name w:val="Bullets 2"/>
    <w:basedOn w:val="Bullets3"/>
    <w:rsid w:val="005D5B40"/>
    <w:pPr>
      <w:numPr>
        <w:numId w:val="5"/>
      </w:numPr>
      <w:spacing w:before="0"/>
    </w:pPr>
  </w:style>
  <w:style w:type="paragraph" w:customStyle="1" w:styleId="Bullets3">
    <w:name w:val="Bullets 3"/>
    <w:basedOn w:val="Normal"/>
    <w:rsid w:val="00E22C99"/>
  </w:style>
  <w:style w:type="paragraph" w:customStyle="1" w:styleId="Bullets">
    <w:name w:val="Bullets"/>
    <w:basedOn w:val="Normal"/>
    <w:link w:val="BulletsCharChar"/>
    <w:rsid w:val="003323A6"/>
    <w:pPr>
      <w:numPr>
        <w:numId w:val="4"/>
      </w:numPr>
      <w:spacing w:before="60"/>
    </w:pPr>
  </w:style>
  <w:style w:type="character" w:customStyle="1" w:styleId="BulletsCharChar">
    <w:name w:val="Bullets Char Char"/>
    <w:link w:val="Bullets"/>
    <w:rsid w:val="003323A6"/>
    <w:rPr>
      <w:rFonts w:ascii="Arial" w:hAnsi="Arial"/>
      <w:sz w:val="21"/>
    </w:rPr>
  </w:style>
  <w:style w:type="paragraph" w:customStyle="1" w:styleId="TableText">
    <w:name w:val="Table Text"/>
    <w:basedOn w:val="Normal"/>
    <w:link w:val="TableTextChar"/>
    <w:rsid w:val="00E22C99"/>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E22C99"/>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3">
    <w:name w:val="toc 3"/>
    <w:basedOn w:val="Normal"/>
    <w:next w:val="Normal"/>
    <w:autoRedefine/>
    <w:uiPriority w:val="39"/>
    <w:qFormat/>
    <w:rsid w:val="008F000C"/>
    <w:pPr>
      <w:spacing w:before="0"/>
      <w:ind w:left="420"/>
      <w:jc w:val="left"/>
    </w:pPr>
    <w:rPr>
      <w:rFonts w:ascii="Calibri" w:hAnsi="Calibri" w:cs="Calibri"/>
      <w:i/>
      <w:iCs/>
      <w:smallCaps/>
      <w:sz w:val="22"/>
    </w:rPr>
  </w:style>
  <w:style w:type="paragraph" w:styleId="TOC4">
    <w:name w:val="toc 4"/>
    <w:basedOn w:val="Normal"/>
    <w:next w:val="Normal"/>
    <w:autoRedefine/>
    <w:uiPriority w:val="39"/>
    <w:qFormat/>
    <w:rsid w:val="008F000C"/>
    <w:pPr>
      <w:spacing w:before="0"/>
      <w:ind w:left="630"/>
      <w:jc w:val="left"/>
    </w:pPr>
    <w:rPr>
      <w:rFonts w:ascii="Calibri" w:hAnsi="Calibri" w:cs="Calibri"/>
      <w:smallCaps/>
      <w:sz w:val="20"/>
      <w:szCs w:val="18"/>
    </w:rPr>
  </w:style>
  <w:style w:type="paragraph" w:styleId="TOC5">
    <w:name w:val="toc 5"/>
    <w:basedOn w:val="Normal"/>
    <w:next w:val="Normal"/>
    <w:autoRedefine/>
    <w:uiPriority w:val="39"/>
    <w:qFormat/>
    <w:rsid w:val="008F000C"/>
    <w:pPr>
      <w:spacing w:before="0"/>
      <w:ind w:left="840"/>
      <w:jc w:val="left"/>
    </w:pPr>
    <w:rPr>
      <w:rFonts w:ascii="Calibri" w:hAnsi="Calibri" w:cs="Calibri"/>
      <w:smallCaps/>
      <w:sz w:val="20"/>
      <w:szCs w:val="18"/>
    </w:rPr>
  </w:style>
  <w:style w:type="paragraph" w:styleId="TOC7">
    <w:name w:val="toc 7"/>
    <w:basedOn w:val="Normal"/>
    <w:next w:val="Normal"/>
    <w:autoRedefine/>
    <w:uiPriority w:val="39"/>
    <w:unhideWhenUsed/>
    <w:rsid w:val="00034E4A"/>
    <w:pPr>
      <w:spacing w:before="0"/>
      <w:ind w:left="1260"/>
      <w:jc w:val="left"/>
    </w:pPr>
    <w:rPr>
      <w:rFonts w:ascii="Calibri" w:hAnsi="Calibri" w:cs="Calibri"/>
      <w:sz w:val="18"/>
      <w:szCs w:val="18"/>
    </w:rPr>
  </w:style>
  <w:style w:type="paragraph" w:styleId="TOC8">
    <w:name w:val="toc 8"/>
    <w:basedOn w:val="Normal"/>
    <w:next w:val="Normal"/>
    <w:autoRedefine/>
    <w:uiPriority w:val="39"/>
    <w:unhideWhenUsed/>
    <w:rsid w:val="00034E4A"/>
    <w:pPr>
      <w:spacing w:before="0"/>
      <w:ind w:left="1470"/>
      <w:jc w:val="left"/>
    </w:pPr>
    <w:rPr>
      <w:rFonts w:ascii="Calibri" w:hAnsi="Calibri" w:cs="Calibri"/>
      <w:sz w:val="18"/>
      <w:szCs w:val="18"/>
    </w:rPr>
  </w:style>
  <w:style w:type="paragraph" w:styleId="TOC9">
    <w:name w:val="toc 9"/>
    <w:basedOn w:val="Normal"/>
    <w:next w:val="Normal"/>
    <w:autoRedefine/>
    <w:uiPriority w:val="39"/>
    <w:unhideWhenUsed/>
    <w:rsid w:val="00034E4A"/>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lang w:val="en-US" w:eastAsia="en-US"/>
    </w:rPr>
  </w:style>
  <w:style w:type="paragraph" w:styleId="TableofAuthorities">
    <w:name w:val="table of authorities"/>
    <w:basedOn w:val="Normal"/>
    <w:next w:val="Normal"/>
    <w:semiHidden/>
    <w:rsid w:val="00E22C99"/>
    <w:pPr>
      <w:ind w:left="200" w:hanging="200"/>
    </w:pPr>
  </w:style>
  <w:style w:type="character" w:styleId="EndnoteReference">
    <w:name w:val="endnote reference"/>
    <w:semiHidden/>
    <w:rsid w:val="00E22C99"/>
    <w:rPr>
      <w:noProof w:val="0"/>
      <w:vertAlign w:val="superscript"/>
      <w:lang w:val="en-GB"/>
    </w:rPr>
  </w:style>
  <w:style w:type="paragraph" w:styleId="EndnoteText">
    <w:name w:val="endnote text"/>
    <w:basedOn w:val="Normal"/>
    <w:semiHidden/>
    <w:rsid w:val="00E22C99"/>
  </w:style>
  <w:style w:type="character" w:styleId="FollowedHyperlink">
    <w:name w:val="FollowedHyperlink"/>
    <w:uiPriority w:val="99"/>
    <w:rsid w:val="00E22C99"/>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E22C99"/>
    <w:rPr>
      <w:b/>
    </w:rPr>
  </w:style>
  <w:style w:type="paragraph" w:styleId="TableofFigures">
    <w:name w:val="table of figures"/>
    <w:basedOn w:val="Normal"/>
    <w:next w:val="Normal"/>
    <w:uiPriority w:val="99"/>
    <w:rsid w:val="00E22C99"/>
    <w:pPr>
      <w:ind w:left="400" w:hanging="400"/>
    </w:pPr>
  </w:style>
  <w:style w:type="paragraph" w:customStyle="1" w:styleId="tablebullets">
    <w:name w:val="table bullets"/>
    <w:basedOn w:val="Tablenormal0"/>
    <w:rsid w:val="00C14E00"/>
    <w:pPr>
      <w:numPr>
        <w:numId w:val="8"/>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uiPriority w:val="99"/>
    <w:semiHidden/>
    <w:rsid w:val="00E22C99"/>
  </w:style>
  <w:style w:type="paragraph" w:styleId="Title">
    <w:name w:val="Title"/>
    <w:basedOn w:val="Normal"/>
    <w:qFormat/>
    <w:rsid w:val="00E22C99"/>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uiPriority w:val="99"/>
    <w:semiHidden/>
    <w:rsid w:val="00E22C99"/>
    <w:rPr>
      <w:noProof w:val="0"/>
      <w:sz w:val="16"/>
      <w:lang w:val="en-GB"/>
    </w:rPr>
  </w:style>
  <w:style w:type="character" w:styleId="FootnoteReference">
    <w:name w:val="footnote reference"/>
    <w:aliases w:val="4_G"/>
    <w:semiHidden/>
    <w:rsid w:val="00267412"/>
    <w:rPr>
      <w:rFonts w:cs="Arial"/>
      <w:color w:val="000000"/>
      <w:szCs w:val="21"/>
      <w:vertAlign w:val="superscript"/>
    </w:rPr>
  </w:style>
  <w:style w:type="paragraph" w:styleId="FootnoteText">
    <w:name w:val="footnote text"/>
    <w:basedOn w:val="Normal"/>
    <w:link w:val="FootnoteTextChar"/>
    <w:semiHidden/>
    <w:rsid w:val="00547689"/>
    <w:pPr>
      <w:spacing w:before="80"/>
      <w:ind w:left="284" w:hanging="284"/>
    </w:pPr>
    <w:rPr>
      <w:sz w:val="18"/>
      <w:szCs w:val="18"/>
    </w:rPr>
  </w:style>
  <w:style w:type="paragraph" w:customStyle="1" w:styleId="Tablebullets0">
    <w:name w:val="Table bullets"/>
    <w:basedOn w:val="TableText"/>
    <w:link w:val="TablebulletsChar"/>
    <w:rsid w:val="00E22C99"/>
    <w:pPr>
      <w:numPr>
        <w:numId w:val="7"/>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E22C99"/>
    <w:pPr>
      <w:numPr>
        <w:ilvl w:val="3"/>
        <w:numId w:val="3"/>
      </w:numPr>
    </w:pPr>
  </w:style>
  <w:style w:type="paragraph" w:customStyle="1" w:styleId="StyleHeading2Justified">
    <w:name w:val="Style Heading 2 + Justified"/>
    <w:basedOn w:val="Heading2"/>
    <w:semiHidden/>
    <w:rsid w:val="00E22C99"/>
    <w:pPr>
      <w:tabs>
        <w:tab w:val="clear" w:pos="567"/>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E22C99"/>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E22C99"/>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E22C99"/>
    <w:pPr>
      <w:pBdr>
        <w:top w:val="single" w:sz="6" w:space="1" w:color="auto"/>
      </w:pBdr>
      <w:tabs>
        <w:tab w:val="right" w:pos="9071"/>
      </w:tabs>
    </w:pPr>
  </w:style>
  <w:style w:type="paragraph" w:customStyle="1" w:styleId="footer3">
    <w:name w:val="footer 3"/>
    <w:basedOn w:val="Footer"/>
    <w:semiHidden/>
    <w:rsid w:val="00E22C99"/>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E22C99"/>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E22C99"/>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E22C99"/>
    <w:pPr>
      <w:tabs>
        <w:tab w:val="clear" w:pos="567"/>
        <w:tab w:val="left" w:pos="709"/>
      </w:tabs>
      <w:ind w:left="709" w:hanging="425"/>
      <w:jc w:val="both"/>
    </w:pPr>
  </w:style>
  <w:style w:type="paragraph" w:customStyle="1" w:styleId="undbullet3">
    <w:name w:val="und_bullet 3"/>
    <w:basedOn w:val="undbullet2"/>
    <w:semiHidden/>
    <w:rsid w:val="00E22C99"/>
  </w:style>
  <w:style w:type="paragraph" w:styleId="DocumentMap">
    <w:name w:val="Document Map"/>
    <w:basedOn w:val="Normal"/>
    <w:semiHidden/>
    <w:rsid w:val="00E22C99"/>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E22C99"/>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E22C99"/>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E22C99"/>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E22C99"/>
    <w:pPr>
      <w:spacing w:before="20" w:after="100"/>
    </w:pPr>
  </w:style>
  <w:style w:type="paragraph" w:customStyle="1" w:styleId="StyleCaptionCentered1">
    <w:name w:val="Style Caption + Centered1"/>
    <w:basedOn w:val="Caption"/>
    <w:semiHidden/>
    <w:rsid w:val="00E22C99"/>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E22C99"/>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E22C99"/>
    <w:pPr>
      <w:spacing w:line="480" w:lineRule="auto"/>
    </w:pPr>
    <w:rPr>
      <w:i/>
      <w:color w:val="FFFFFF"/>
      <w:spacing w:val="10"/>
      <w:sz w:val="24"/>
    </w:rPr>
  </w:style>
  <w:style w:type="paragraph" w:customStyle="1" w:styleId="CoverFWCreference">
    <w:name w:val="Cover FWC reference"/>
    <w:basedOn w:val="Normal"/>
    <w:rsid w:val="00E22C99"/>
    <w:pPr>
      <w:spacing w:before="0" w:line="240" w:lineRule="auto"/>
      <w:jc w:val="left"/>
    </w:pPr>
    <w:rPr>
      <w:b/>
      <w:color w:val="000080"/>
      <w:sz w:val="22"/>
      <w:szCs w:val="22"/>
    </w:rPr>
  </w:style>
  <w:style w:type="paragraph" w:customStyle="1" w:styleId="CovercontractNumber">
    <w:name w:val="Cover contract Number"/>
    <w:basedOn w:val="Normal"/>
    <w:rsid w:val="00E22C99"/>
    <w:pPr>
      <w:spacing w:before="80" w:line="240" w:lineRule="auto"/>
      <w:jc w:val="left"/>
    </w:pPr>
    <w:rPr>
      <w:b/>
      <w:color w:val="000080"/>
      <w:sz w:val="22"/>
      <w:szCs w:val="22"/>
    </w:rPr>
  </w:style>
  <w:style w:type="paragraph" w:customStyle="1" w:styleId="Coverfooter">
    <w:name w:val="Cover footer"/>
    <w:basedOn w:val="Normal"/>
    <w:rsid w:val="00E22C99"/>
    <w:pPr>
      <w:jc w:val="left"/>
    </w:pPr>
    <w:rPr>
      <w:color w:val="FFFFFF"/>
    </w:rPr>
  </w:style>
  <w:style w:type="paragraph" w:customStyle="1" w:styleId="Coverbrol">
    <w:name w:val="Cover brol"/>
    <w:rsid w:val="00E22C99"/>
    <w:rPr>
      <w:rFonts w:ascii="Arial" w:hAnsi="Arial" w:cs="Arial"/>
      <w:i/>
      <w:iCs/>
      <w:color w:val="FFFFFF"/>
      <w:sz w:val="18"/>
      <w:szCs w:val="18"/>
      <w:lang w:val="fr-BE" w:eastAsia="en-US"/>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6"/>
      </w:numPr>
      <w:jc w:val="center"/>
    </w:pPr>
    <w:rPr>
      <w:i/>
      <w:iCs/>
    </w:rPr>
  </w:style>
  <w:style w:type="paragraph" w:customStyle="1" w:styleId="Picture">
    <w:name w:val="Picture"/>
    <w:basedOn w:val="Normal"/>
    <w:rsid w:val="00E22C99"/>
    <w:pPr>
      <w:keepNext/>
      <w:spacing w:before="360" w:line="240" w:lineRule="auto"/>
      <w:jc w:val="center"/>
    </w:pPr>
  </w:style>
  <w:style w:type="paragraph" w:customStyle="1" w:styleId="TableTitle0">
    <w:name w:val="Table Title"/>
    <w:basedOn w:val="Normal"/>
    <w:rsid w:val="00E22C99"/>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rsid w:val="0064265A"/>
    <w:rPr>
      <w:noProof w:val="0"/>
      <w:lang w:val="en-GB"/>
    </w:rPr>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aliases w:val="Table Grid nelly"/>
    <w:basedOn w:val="TableNormal"/>
    <w:uiPriority w:val="59"/>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uiPriority w:val="99"/>
    <w:semiHidden/>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eastAsia="en-US"/>
    </w:rPr>
  </w:style>
  <w:style w:type="character" w:styleId="Emphasis">
    <w:name w:val="Emphasis"/>
    <w:uiPriority w:val="20"/>
    <w:qFormat/>
    <w:rsid w:val="007D2AEC"/>
    <w:rPr>
      <w:i/>
      <w:iCs w:val="0"/>
      <w:noProof w:val="0"/>
      <w:lang w:val="en-GB"/>
    </w:rPr>
  </w:style>
  <w:style w:type="paragraph" w:styleId="NormalWeb">
    <w:name w:val="Normal (Web)"/>
    <w:basedOn w:val="Normal"/>
    <w:uiPriority w:val="99"/>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9"/>
      </w:numPr>
      <w:suppressAutoHyphens/>
      <w:spacing w:before="60" w:line="264" w:lineRule="auto"/>
    </w:pPr>
    <w:rPr>
      <w:sz w:val="20"/>
      <w:lang w:eastAsia="fr-BE"/>
    </w:rPr>
  </w:style>
  <w:style w:type="paragraph" w:customStyle="1" w:styleId="Bullet2">
    <w:name w:val="Bullet 2"/>
    <w:basedOn w:val="Normal"/>
    <w:rsid w:val="00F65192"/>
    <w:pPr>
      <w:numPr>
        <w:ilvl w:val="1"/>
        <w:numId w:val="9"/>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rsid w:val="00C97DE2"/>
    <w:rPr>
      <w:b/>
      <w:bCs/>
      <w:sz w:val="20"/>
    </w:rPr>
  </w:style>
  <w:style w:type="character" w:customStyle="1" w:styleId="CommentTextChar">
    <w:name w:val="Comment Text Char"/>
    <w:link w:val="CommentText"/>
    <w:uiPriority w:val="99"/>
    <w:semiHidden/>
    <w:rsid w:val="00C97DE2"/>
    <w:rPr>
      <w:rFonts w:ascii="Arial" w:hAnsi="Arial"/>
      <w:noProof w:val="0"/>
      <w:sz w:val="21"/>
      <w:lang w:val="en-GB" w:eastAsia="en-US"/>
    </w:rPr>
  </w:style>
  <w:style w:type="character" w:customStyle="1" w:styleId="CommentSubjectChar">
    <w:name w:val="Comment Subject Char"/>
    <w:link w:val="CommentSubject"/>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eastAsia="en-US"/>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val="en-GB" w:eastAsia="en-US"/>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10"/>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lang w:val="en-GB" w:eastAsia="en-US"/>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character" w:customStyle="1" w:styleId="atn">
    <w:name w:val="atn"/>
    <w:basedOn w:val="DefaultParagraphFont"/>
    <w:rsid w:val="00D56D95"/>
  </w:style>
  <w:style w:type="character" w:customStyle="1" w:styleId="apple-converted-space">
    <w:name w:val="apple-converted-space"/>
    <w:basedOn w:val="DefaultParagraphFont"/>
    <w:rsid w:val="000E7D81"/>
  </w:style>
  <w:style w:type="numbering" w:customStyle="1" w:styleId="NoList1">
    <w:name w:val="No List1"/>
    <w:next w:val="NoList"/>
    <w:uiPriority w:val="99"/>
    <w:semiHidden/>
    <w:unhideWhenUsed/>
    <w:rsid w:val="00560E03"/>
  </w:style>
  <w:style w:type="table" w:customStyle="1" w:styleId="TableGridnelly1">
    <w:name w:val="Table Grid nelly1"/>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character" w:customStyle="1" w:styleId="BalloonTextChar">
    <w:name w:val="Balloon Text Char"/>
    <w:link w:val="BalloonText"/>
    <w:uiPriority w:val="99"/>
    <w:semiHidden/>
    <w:rsid w:val="00560E03"/>
    <w:rPr>
      <w:rFonts w:ascii="Tahoma" w:hAnsi="Tahoma" w:cs="Tahoma"/>
      <w:sz w:val="16"/>
      <w:szCs w:val="16"/>
      <w:lang w:eastAsia="ru-RU"/>
    </w:rPr>
  </w:style>
  <w:style w:type="table" w:customStyle="1" w:styleId="1">
    <w:name w:val="Светлая заливка1"/>
    <w:basedOn w:val="TableNormal"/>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560E03"/>
    <w:pPr>
      <w:autoSpaceDE w:val="0"/>
      <w:autoSpaceDN w:val="0"/>
      <w:adjustRightInd w:val="0"/>
    </w:pPr>
    <w:rPr>
      <w:rFonts w:ascii="Arial" w:eastAsia="Calibri" w:hAnsi="Arial" w:cs="Arial"/>
      <w:color w:val="000000"/>
      <w:sz w:val="24"/>
      <w:szCs w:val="24"/>
      <w:lang w:val="bg-BG" w:eastAsia="en-US"/>
    </w:rPr>
  </w:style>
  <w:style w:type="table" w:customStyle="1" w:styleId="MediumShading2-Accent11">
    <w:name w:val="Medium Shading 2 - Accent 11"/>
    <w:basedOn w:val="TableNormal"/>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1">
    <w:name w:val="Colorful Grid Accent 1"/>
    <w:basedOn w:val="TableNormal"/>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Strong">
    <w:name w:val="Strong"/>
    <w:uiPriority w:val="22"/>
    <w:qFormat/>
    <w:rsid w:val="00560E03"/>
    <w:rPr>
      <w:b/>
      <w:bCs/>
    </w:rPr>
  </w:style>
  <w:style w:type="table" w:customStyle="1" w:styleId="LightShading-Accent11">
    <w:name w:val="Light Shading - Accent 11"/>
    <w:basedOn w:val="TableNormal"/>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link w:val="Footer"/>
    <w:uiPriority w:val="99"/>
    <w:rsid w:val="00560E03"/>
    <w:rPr>
      <w:rFonts w:ascii="Arial" w:hAnsi="Arial"/>
      <w:bCs/>
      <w:noProof/>
      <w:sz w:val="16"/>
      <w:szCs w:val="16"/>
      <w:lang w:val="en-GB"/>
    </w:rPr>
  </w:style>
  <w:style w:type="paragraph" w:styleId="IntenseQuote">
    <w:name w:val="Intense Quote"/>
    <w:basedOn w:val="Normal"/>
    <w:next w:val="Normal"/>
    <w:link w:val="IntenseQuoteChar"/>
    <w:uiPriority w:val="30"/>
    <w:qFormat/>
    <w:rsid w:val="00560E03"/>
    <w:pPr>
      <w:pBdr>
        <w:bottom w:val="single" w:sz="4" w:space="4" w:color="4F81BD"/>
      </w:pBdr>
      <w:spacing w:before="200" w:after="280" w:line="276" w:lineRule="auto"/>
      <w:ind w:left="936" w:right="936"/>
      <w:jc w:val="left"/>
    </w:pPr>
    <w:rPr>
      <w:rFonts w:ascii="Calibri" w:eastAsia="Calibri" w:hAnsi="Calibri"/>
      <w:b/>
      <w:bCs/>
      <w:i/>
      <w:iCs/>
      <w:color w:val="4F81BD"/>
      <w:sz w:val="22"/>
      <w:szCs w:val="22"/>
    </w:rPr>
  </w:style>
  <w:style w:type="character" w:customStyle="1" w:styleId="IntenseQuoteChar">
    <w:name w:val="Intense Quote Char"/>
    <w:link w:val="IntenseQuote"/>
    <w:uiPriority w:val="30"/>
    <w:rsid w:val="00560E03"/>
    <w:rPr>
      <w:rFonts w:ascii="Calibri" w:eastAsia="Calibri" w:hAnsi="Calibri"/>
      <w:b/>
      <w:bCs/>
      <w:i/>
      <w:iCs/>
      <w:color w:val="4F81BD"/>
      <w:sz w:val="22"/>
      <w:szCs w:val="22"/>
      <w:lang w:val="en-GB"/>
    </w:rPr>
  </w:style>
  <w:style w:type="paragraph" w:styleId="TOCHeading">
    <w:name w:val="TOC Heading"/>
    <w:basedOn w:val="Heading1"/>
    <w:next w:val="Normal"/>
    <w:uiPriority w:val="39"/>
    <w:qFormat/>
    <w:rsid w:val="00560E03"/>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ja-JP"/>
    </w:rPr>
  </w:style>
  <w:style w:type="table" w:customStyle="1" w:styleId="LightList-Accent11">
    <w:name w:val="Light List - Accent 11"/>
    <w:basedOn w:val="TableNormal"/>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harChar">
    <w:name w:val="Char Char"/>
    <w:basedOn w:val="Normal"/>
    <w:rsid w:val="00560E03"/>
    <w:pPr>
      <w:spacing w:before="0" w:after="160" w:line="240" w:lineRule="exact"/>
      <w:jc w:val="left"/>
    </w:pPr>
    <w:rPr>
      <w:rFonts w:cs="Arial"/>
      <w:sz w:val="20"/>
      <w:lang w:val="en-US"/>
    </w:rPr>
  </w:style>
  <w:style w:type="paragraph" w:styleId="Subtitle">
    <w:name w:val="Subtitle"/>
    <w:basedOn w:val="Normal"/>
    <w:next w:val="Normal"/>
    <w:link w:val="SubtitleChar"/>
    <w:qFormat/>
    <w:rsid w:val="00560E03"/>
    <w:pPr>
      <w:numPr>
        <w:ilvl w:val="1"/>
      </w:numPr>
      <w:spacing w:before="0" w:after="200" w:line="276" w:lineRule="auto"/>
      <w:jc w:val="left"/>
    </w:pPr>
    <w:rPr>
      <w:rFonts w:ascii="Cambria" w:hAnsi="Cambria"/>
      <w:i/>
      <w:iCs/>
      <w:color w:val="4F81BD"/>
      <w:spacing w:val="15"/>
      <w:sz w:val="24"/>
      <w:szCs w:val="24"/>
    </w:rPr>
  </w:style>
  <w:style w:type="character" w:customStyle="1" w:styleId="SubtitleChar">
    <w:name w:val="Subtitle Char"/>
    <w:link w:val="Subtitle"/>
    <w:rsid w:val="00560E03"/>
    <w:rPr>
      <w:rFonts w:ascii="Cambria" w:hAnsi="Cambria"/>
      <w:i/>
      <w:iCs/>
      <w:color w:val="4F81BD"/>
      <w:spacing w:val="15"/>
      <w:sz w:val="24"/>
      <w:szCs w:val="24"/>
      <w:lang w:val="en-GB"/>
    </w:rPr>
  </w:style>
  <w:style w:type="paragraph" w:customStyle="1" w:styleId="a">
    <w:name w:val="Знак Знак Знак Знак Знак Знак Знак Знак Знак Знак"/>
    <w:basedOn w:val="Normal"/>
    <w:rsid w:val="00560E03"/>
    <w:pPr>
      <w:spacing w:before="0" w:line="240" w:lineRule="auto"/>
      <w:jc w:val="left"/>
    </w:pPr>
    <w:rPr>
      <w:rFonts w:ascii="Verdana" w:hAnsi="Verdana" w:cs="Verdana"/>
      <w:sz w:val="20"/>
      <w:lang w:val="en-US"/>
    </w:rPr>
  </w:style>
  <w:style w:type="table" w:styleId="LightShading-Accent5">
    <w:name w:val="Light Shading Accent 5"/>
    <w:basedOn w:val="TableNormal"/>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CharCharCharChar">
    <w:name w:val="Char Char Char Char"/>
    <w:basedOn w:val="Normal"/>
    <w:rsid w:val="00560E03"/>
    <w:pPr>
      <w:spacing w:before="0" w:after="160" w:line="240" w:lineRule="exact"/>
      <w:jc w:val="left"/>
    </w:pPr>
    <w:rPr>
      <w:rFonts w:cs="Arial"/>
      <w:sz w:val="20"/>
      <w:lang w:val="en-US"/>
    </w:rPr>
  </w:style>
  <w:style w:type="table" w:customStyle="1" w:styleId="LightList-Accent110">
    <w:name w:val="Light List - Accent 11"/>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2">
    <w:name w:val="No List2"/>
    <w:next w:val="NoList"/>
    <w:uiPriority w:val="99"/>
    <w:semiHidden/>
    <w:unhideWhenUsed/>
    <w:rsid w:val="00560E03"/>
  </w:style>
  <w:style w:type="table" w:customStyle="1" w:styleId="TableGridnelly2">
    <w:name w:val="Table Grid nelly2"/>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1">
    <w:name w:val="Light Shading1"/>
    <w:basedOn w:val="TableNormal"/>
    <w:next w:val="1"/>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0">
    <w:name w:val="Medium Shading 2 - Accent 11"/>
    <w:basedOn w:val="TableNormal"/>
    <w:next w:val="MediumShading2-Accent11"/>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Normal"/>
    <w:next w:val="ColorfulGrid-Accent1"/>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10">
    <w:name w:val="Light Shading - Accent 11"/>
    <w:basedOn w:val="TableNormal"/>
    <w:next w:val="LightShading-Accent11"/>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
    <w:name w:val="Light List - Accent 12"/>
    <w:basedOn w:val="TableNormal"/>
    <w:next w:val="LightList-Accent11"/>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1">
    <w:name w:val="Light Shading - Accent 51"/>
    <w:basedOn w:val="TableNormal"/>
    <w:next w:val="LightShading-Accent5"/>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
    <w:name w:val="Light List - Accent 111"/>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3">
    <w:name w:val="No List3"/>
    <w:next w:val="NoList"/>
    <w:uiPriority w:val="99"/>
    <w:semiHidden/>
    <w:unhideWhenUsed/>
    <w:rsid w:val="00EF68CD"/>
  </w:style>
  <w:style w:type="table" w:customStyle="1" w:styleId="TableGridnelly3">
    <w:name w:val="Table Grid nelly3"/>
    <w:basedOn w:val="TableNormal"/>
    <w:next w:val="TableGrid"/>
    <w:uiPriority w:val="59"/>
    <w:rsid w:val="00EF68CD"/>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2">
    <w:name w:val="Light Shading2"/>
    <w:basedOn w:val="TableNormal"/>
    <w:next w:val="1"/>
    <w:uiPriority w:val="60"/>
    <w:rsid w:val="00EF68CD"/>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2">
    <w:name w:val="Medium Shading 2 - Accent 12"/>
    <w:basedOn w:val="TableNormal"/>
    <w:next w:val="MediumShading2-Accent11"/>
    <w:uiPriority w:val="64"/>
    <w:rsid w:val="00EF68CD"/>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2">
    <w:name w:val="Colorful Grid - Accent 12"/>
    <w:basedOn w:val="TableNormal"/>
    <w:next w:val="ColorfulGrid-Accent1"/>
    <w:uiPriority w:val="73"/>
    <w:rsid w:val="00EF68CD"/>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2">
    <w:name w:val="Light Shading - Accent 12"/>
    <w:basedOn w:val="TableNormal"/>
    <w:next w:val="LightShading-Accent11"/>
    <w:uiPriority w:val="60"/>
    <w:rsid w:val="00EF68CD"/>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3">
    <w:name w:val="Light List - Accent 13"/>
    <w:basedOn w:val="TableNormal"/>
    <w:next w:val="LightList-Accent11"/>
    <w:uiPriority w:val="61"/>
    <w:rsid w:val="00EF68CD"/>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2">
    <w:name w:val="Light Shading - Accent 52"/>
    <w:basedOn w:val="TableNormal"/>
    <w:next w:val="LightShading-Accent5"/>
    <w:uiPriority w:val="60"/>
    <w:rsid w:val="00EF68CD"/>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next w:val="LightList-Accent11"/>
    <w:uiPriority w:val="61"/>
    <w:rsid w:val="00EF68CD"/>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utoCorrect">
    <w:name w:val="AutoCorrect"/>
    <w:rsid w:val="008877EC"/>
    <w:pPr>
      <w:spacing w:after="200" w:line="276" w:lineRule="auto"/>
    </w:pPr>
    <w:rPr>
      <w:rFonts w:ascii="Calibri" w:hAnsi="Calibri"/>
      <w:sz w:val="22"/>
      <w:szCs w:val="22"/>
      <w:lang w:val="en-US" w:eastAsia="en-US"/>
    </w:rPr>
  </w:style>
  <w:style w:type="paragraph" w:customStyle="1" w:styleId="TOCNelly">
    <w:name w:val="TOC Nelly"/>
    <w:rsid w:val="008877EC"/>
    <w:pPr>
      <w:spacing w:after="200" w:line="276" w:lineRule="auto"/>
    </w:pPr>
    <w:rPr>
      <w:rFonts w:ascii="Calibri" w:eastAsia="Calibri" w:hAnsi="Calibri"/>
      <w:sz w:val="22"/>
      <w:szCs w:val="22"/>
      <w:lang w:val="en-GB" w:eastAsia="en-US"/>
    </w:rPr>
  </w:style>
  <w:style w:type="character" w:customStyle="1" w:styleId="nickname">
    <w:name w:val="nickname"/>
    <w:rsid w:val="00E55976"/>
  </w:style>
  <w:style w:type="paragraph" w:customStyle="1" w:styleId="ConsPlusNormal">
    <w:name w:val="ConsPlusNormal"/>
    <w:rsid w:val="00ED1CFE"/>
    <w:pPr>
      <w:widowControl w:val="0"/>
      <w:autoSpaceDE w:val="0"/>
      <w:autoSpaceDN w:val="0"/>
      <w:adjustRightInd w:val="0"/>
      <w:ind w:firstLine="720"/>
    </w:pPr>
    <w:rPr>
      <w:rFonts w:ascii="Arial" w:hAnsi="Arial" w:cs="Arial"/>
    </w:rPr>
  </w:style>
  <w:style w:type="paragraph" w:customStyle="1" w:styleId="a0">
    <w:name w:val="Знак"/>
    <w:basedOn w:val="Normal"/>
    <w:autoRedefine/>
    <w:rsid w:val="00ED1CFE"/>
    <w:pPr>
      <w:autoSpaceDE w:val="0"/>
      <w:autoSpaceDN w:val="0"/>
      <w:adjustRightInd w:val="0"/>
      <w:spacing w:before="0" w:line="240" w:lineRule="auto"/>
      <w:ind w:firstLineChars="257" w:firstLine="257"/>
      <w:jc w:val="left"/>
    </w:pPr>
    <w:rPr>
      <w:rFonts w:cs="Arial"/>
      <w:sz w:val="20"/>
      <w:lang w:val="en-ZA" w:eastAsia="en-ZA"/>
    </w:rPr>
  </w:style>
  <w:style w:type="paragraph" w:styleId="NoSpacing">
    <w:name w:val="No Spacing"/>
    <w:uiPriority w:val="1"/>
    <w:qFormat/>
    <w:rsid w:val="002B4E46"/>
    <w:pPr>
      <w:jc w:val="both"/>
    </w:pPr>
    <w:rPr>
      <w:rFonts w:ascii="Arial" w:hAnsi="Arial"/>
      <w:sz w:val="21"/>
      <w:lang w:val="en-GB" w:eastAsia="en-US"/>
    </w:rPr>
  </w:style>
  <w:style w:type="paragraph" w:styleId="HTMLPreformatted">
    <w:name w:val="HTML Preformatted"/>
    <w:basedOn w:val="Normal"/>
    <w:link w:val="HTMLPreformattedChar"/>
    <w:uiPriority w:val="99"/>
    <w:unhideWhenUsed/>
    <w:rsid w:val="00337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uiPriority w:val="99"/>
    <w:rsid w:val="00337664"/>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table of figures"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4457B"/>
    <w:pPr>
      <w:spacing w:before="160" w:line="288" w:lineRule="auto"/>
      <w:jc w:val="both"/>
    </w:pPr>
    <w:rPr>
      <w:rFonts w:ascii="Arial" w:hAnsi="Arial"/>
      <w:sz w:val="21"/>
      <w:lang w:val="en-GB" w:eastAsia="en-US"/>
    </w:rPr>
  </w:style>
  <w:style w:type="paragraph" w:styleId="Heading1">
    <w:name w:val="heading 1"/>
    <w:basedOn w:val="Normal"/>
    <w:next w:val="Normal"/>
    <w:link w:val="Heading1Char"/>
    <w:uiPriority w:val="9"/>
    <w:qFormat/>
    <w:rsid w:val="00E22C99"/>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uiPriority w:val="9"/>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basedOn w:val="Normal"/>
    <w:next w:val="Normal"/>
    <w:link w:val="Heading3Char"/>
    <w:uiPriority w:val="9"/>
    <w:qFormat/>
    <w:rsid w:val="000C4167"/>
    <w:pPr>
      <w:keepNext/>
      <w:numPr>
        <w:ilvl w:val="2"/>
        <w:numId w:val="2"/>
      </w:numPr>
      <w:spacing w:before="240" w:after="120" w:line="240" w:lineRule="exact"/>
      <w:jc w:val="left"/>
      <w:outlineLvl w:val="2"/>
    </w:pPr>
    <w:rPr>
      <w:b/>
      <w:color w:val="000080"/>
    </w:rPr>
  </w:style>
  <w:style w:type="paragraph" w:styleId="Heading4">
    <w:name w:val="heading 4"/>
    <w:basedOn w:val="Normal"/>
    <w:next w:val="Normal"/>
    <w:link w:val="Heading4Char"/>
    <w:uiPriority w:val="9"/>
    <w:qFormat/>
    <w:rsid w:val="00E22C99"/>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qFormat/>
    <w:rsid w:val="00E22C99"/>
    <w:pPr>
      <w:numPr>
        <w:ilvl w:val="3"/>
        <w:numId w:val="1"/>
      </w:numPr>
      <w:spacing w:before="240"/>
      <w:outlineLvl w:val="5"/>
    </w:pPr>
    <w:rPr>
      <w:b/>
    </w:rPr>
  </w:style>
  <w:style w:type="paragraph" w:styleId="Heading7">
    <w:name w:val="heading 7"/>
    <w:basedOn w:val="Normal"/>
    <w:next w:val="Normal"/>
    <w:qFormat/>
    <w:rsid w:val="00E22C99"/>
    <w:pPr>
      <w:numPr>
        <w:ilvl w:val="4"/>
        <w:numId w:val="1"/>
      </w:numPr>
      <w:outlineLvl w:val="6"/>
    </w:pPr>
    <w:rPr>
      <w:b/>
    </w:rPr>
  </w:style>
  <w:style w:type="paragraph" w:styleId="Heading8">
    <w:name w:val="heading 8"/>
    <w:basedOn w:val="Normal"/>
    <w:next w:val="Normal"/>
    <w:qFormat/>
    <w:rsid w:val="00E22C99"/>
    <w:pPr>
      <w:outlineLvl w:val="7"/>
    </w:pPr>
    <w:rPr>
      <w:i/>
    </w:rPr>
  </w:style>
  <w:style w:type="paragraph" w:styleId="Heading9">
    <w:name w:val="heading 9"/>
    <w:basedOn w:val="Normal"/>
    <w:next w:val="Normal"/>
    <w:qFormat/>
    <w:rsid w:val="00E22C99"/>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3779"/>
    <w:rPr>
      <w:rFonts w:ascii="Arial" w:hAnsi="Arial"/>
      <w:b/>
      <w:caps/>
      <w:color w:val="000080"/>
      <w:sz w:val="24"/>
      <w:lang w:val="en-GB"/>
    </w:rPr>
  </w:style>
  <w:style w:type="character" w:customStyle="1" w:styleId="Heading2Char">
    <w:name w:val="Heading 2 Char"/>
    <w:link w:val="Heading2"/>
    <w:uiPriority w:val="9"/>
    <w:rsid w:val="006A51D3"/>
    <w:rPr>
      <w:rFonts w:ascii="Arial" w:hAnsi="Arial"/>
      <w:b/>
      <w:smallCaps/>
      <w:color w:val="000080"/>
      <w:sz w:val="22"/>
      <w:lang w:val="en-GB"/>
    </w:rPr>
  </w:style>
  <w:style w:type="character" w:customStyle="1" w:styleId="Heading3Char">
    <w:name w:val="Heading 3 Char"/>
    <w:link w:val="Heading3"/>
    <w:uiPriority w:val="9"/>
    <w:rsid w:val="00CB6558"/>
    <w:rPr>
      <w:rFonts w:ascii="Arial" w:hAnsi="Arial"/>
      <w:b/>
      <w:color w:val="000080"/>
      <w:sz w:val="21"/>
      <w:lang w:val="en-GB"/>
    </w:rPr>
  </w:style>
  <w:style w:type="character" w:customStyle="1" w:styleId="Heading4Char">
    <w:name w:val="Heading 4 Char"/>
    <w:link w:val="Heading4"/>
    <w:uiPriority w:val="9"/>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uiPriority w:val="35"/>
    <w:qFormat/>
    <w:rsid w:val="00E22C99"/>
    <w:pPr>
      <w:spacing w:before="120" w:after="120" w:line="240" w:lineRule="exact"/>
      <w:jc w:val="center"/>
    </w:pPr>
    <w:rPr>
      <w:i/>
    </w:rPr>
  </w:style>
  <w:style w:type="paragraph" w:styleId="TOC6">
    <w:name w:val="toc 6"/>
    <w:basedOn w:val="Normal"/>
    <w:next w:val="Normal"/>
    <w:autoRedefine/>
    <w:uiPriority w:val="39"/>
    <w:unhideWhenUsed/>
    <w:rsid w:val="00034E4A"/>
    <w:pPr>
      <w:spacing w:before="0"/>
      <w:ind w:left="1050"/>
      <w:jc w:val="left"/>
    </w:pPr>
    <w:rPr>
      <w:rFonts w:ascii="Calibri" w:hAnsi="Calibri" w:cs="Calibri"/>
      <w:sz w:val="18"/>
      <w:szCs w:val="18"/>
    </w:rPr>
  </w:style>
  <w:style w:type="paragraph" w:styleId="TOC1">
    <w:name w:val="toc 1"/>
    <w:basedOn w:val="Normal"/>
    <w:next w:val="Normal"/>
    <w:autoRedefine/>
    <w:uiPriority w:val="39"/>
    <w:qFormat/>
    <w:rsid w:val="008F000C"/>
    <w:pPr>
      <w:spacing w:before="120" w:after="120"/>
      <w:jc w:val="left"/>
    </w:pPr>
    <w:rPr>
      <w:rFonts w:ascii="Calibri" w:hAnsi="Calibri" w:cs="Calibri"/>
      <w:b/>
      <w:bCs/>
      <w:caps/>
      <w:sz w:val="22"/>
    </w:rPr>
  </w:style>
  <w:style w:type="paragraph" w:styleId="TOC2">
    <w:name w:val="toc 2"/>
    <w:basedOn w:val="Normal"/>
    <w:next w:val="Normal"/>
    <w:autoRedefine/>
    <w:uiPriority w:val="39"/>
    <w:qFormat/>
    <w:rsid w:val="008F000C"/>
    <w:pPr>
      <w:spacing w:before="0"/>
      <w:ind w:left="210"/>
      <w:jc w:val="left"/>
    </w:pPr>
    <w:rPr>
      <w:rFonts w:ascii="Calibri" w:hAnsi="Calibri" w:cs="Calibri"/>
      <w:smallCaps/>
      <w:sz w:val="22"/>
    </w:rPr>
  </w:style>
  <w:style w:type="paragraph" w:customStyle="1" w:styleId="Bullets2">
    <w:name w:val="Bullets 2"/>
    <w:basedOn w:val="Bullets3"/>
    <w:rsid w:val="005D5B40"/>
    <w:pPr>
      <w:numPr>
        <w:numId w:val="5"/>
      </w:numPr>
      <w:spacing w:before="0"/>
    </w:pPr>
  </w:style>
  <w:style w:type="paragraph" w:customStyle="1" w:styleId="Bullets3">
    <w:name w:val="Bullets 3"/>
    <w:basedOn w:val="Normal"/>
    <w:rsid w:val="00E22C99"/>
  </w:style>
  <w:style w:type="paragraph" w:customStyle="1" w:styleId="Bullets">
    <w:name w:val="Bullets"/>
    <w:basedOn w:val="Normal"/>
    <w:link w:val="BulletsCharChar"/>
    <w:rsid w:val="003323A6"/>
    <w:pPr>
      <w:numPr>
        <w:numId w:val="4"/>
      </w:numPr>
      <w:spacing w:before="60"/>
    </w:pPr>
  </w:style>
  <w:style w:type="character" w:customStyle="1" w:styleId="BulletsCharChar">
    <w:name w:val="Bullets Char Char"/>
    <w:link w:val="Bullets"/>
    <w:rsid w:val="003323A6"/>
    <w:rPr>
      <w:rFonts w:ascii="Arial" w:hAnsi="Arial"/>
      <w:sz w:val="21"/>
    </w:rPr>
  </w:style>
  <w:style w:type="paragraph" w:customStyle="1" w:styleId="TableText">
    <w:name w:val="Table Text"/>
    <w:basedOn w:val="Normal"/>
    <w:link w:val="TableTextChar"/>
    <w:rsid w:val="00E22C99"/>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E22C99"/>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3">
    <w:name w:val="toc 3"/>
    <w:basedOn w:val="Normal"/>
    <w:next w:val="Normal"/>
    <w:autoRedefine/>
    <w:uiPriority w:val="39"/>
    <w:qFormat/>
    <w:rsid w:val="008F000C"/>
    <w:pPr>
      <w:spacing w:before="0"/>
      <w:ind w:left="420"/>
      <w:jc w:val="left"/>
    </w:pPr>
    <w:rPr>
      <w:rFonts w:ascii="Calibri" w:hAnsi="Calibri" w:cs="Calibri"/>
      <w:i/>
      <w:iCs/>
      <w:smallCaps/>
      <w:sz w:val="22"/>
    </w:rPr>
  </w:style>
  <w:style w:type="paragraph" w:styleId="TOC4">
    <w:name w:val="toc 4"/>
    <w:basedOn w:val="Normal"/>
    <w:next w:val="Normal"/>
    <w:autoRedefine/>
    <w:uiPriority w:val="39"/>
    <w:qFormat/>
    <w:rsid w:val="008F000C"/>
    <w:pPr>
      <w:spacing w:before="0"/>
      <w:ind w:left="630"/>
      <w:jc w:val="left"/>
    </w:pPr>
    <w:rPr>
      <w:rFonts w:ascii="Calibri" w:hAnsi="Calibri" w:cs="Calibri"/>
      <w:smallCaps/>
      <w:sz w:val="20"/>
      <w:szCs w:val="18"/>
    </w:rPr>
  </w:style>
  <w:style w:type="paragraph" w:styleId="TOC5">
    <w:name w:val="toc 5"/>
    <w:basedOn w:val="Normal"/>
    <w:next w:val="Normal"/>
    <w:autoRedefine/>
    <w:uiPriority w:val="39"/>
    <w:qFormat/>
    <w:rsid w:val="008F000C"/>
    <w:pPr>
      <w:spacing w:before="0"/>
      <w:ind w:left="840"/>
      <w:jc w:val="left"/>
    </w:pPr>
    <w:rPr>
      <w:rFonts w:ascii="Calibri" w:hAnsi="Calibri" w:cs="Calibri"/>
      <w:smallCaps/>
      <w:sz w:val="20"/>
      <w:szCs w:val="18"/>
    </w:rPr>
  </w:style>
  <w:style w:type="paragraph" w:styleId="TOC7">
    <w:name w:val="toc 7"/>
    <w:basedOn w:val="Normal"/>
    <w:next w:val="Normal"/>
    <w:autoRedefine/>
    <w:uiPriority w:val="39"/>
    <w:unhideWhenUsed/>
    <w:rsid w:val="00034E4A"/>
    <w:pPr>
      <w:spacing w:before="0"/>
      <w:ind w:left="1260"/>
      <w:jc w:val="left"/>
    </w:pPr>
    <w:rPr>
      <w:rFonts w:ascii="Calibri" w:hAnsi="Calibri" w:cs="Calibri"/>
      <w:sz w:val="18"/>
      <w:szCs w:val="18"/>
    </w:rPr>
  </w:style>
  <w:style w:type="paragraph" w:styleId="TOC8">
    <w:name w:val="toc 8"/>
    <w:basedOn w:val="Normal"/>
    <w:next w:val="Normal"/>
    <w:autoRedefine/>
    <w:uiPriority w:val="39"/>
    <w:unhideWhenUsed/>
    <w:rsid w:val="00034E4A"/>
    <w:pPr>
      <w:spacing w:before="0"/>
      <w:ind w:left="1470"/>
      <w:jc w:val="left"/>
    </w:pPr>
    <w:rPr>
      <w:rFonts w:ascii="Calibri" w:hAnsi="Calibri" w:cs="Calibri"/>
      <w:sz w:val="18"/>
      <w:szCs w:val="18"/>
    </w:rPr>
  </w:style>
  <w:style w:type="paragraph" w:styleId="TOC9">
    <w:name w:val="toc 9"/>
    <w:basedOn w:val="Normal"/>
    <w:next w:val="Normal"/>
    <w:autoRedefine/>
    <w:uiPriority w:val="39"/>
    <w:unhideWhenUsed/>
    <w:rsid w:val="00034E4A"/>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lang w:val="en-US" w:eastAsia="en-US"/>
    </w:rPr>
  </w:style>
  <w:style w:type="paragraph" w:styleId="TableofAuthorities">
    <w:name w:val="table of authorities"/>
    <w:basedOn w:val="Normal"/>
    <w:next w:val="Normal"/>
    <w:semiHidden/>
    <w:rsid w:val="00E22C99"/>
    <w:pPr>
      <w:ind w:left="200" w:hanging="200"/>
    </w:pPr>
  </w:style>
  <w:style w:type="character" w:styleId="EndnoteReference">
    <w:name w:val="endnote reference"/>
    <w:semiHidden/>
    <w:rsid w:val="00E22C99"/>
    <w:rPr>
      <w:noProof w:val="0"/>
      <w:vertAlign w:val="superscript"/>
      <w:lang w:val="en-GB"/>
    </w:rPr>
  </w:style>
  <w:style w:type="paragraph" w:styleId="EndnoteText">
    <w:name w:val="endnote text"/>
    <w:basedOn w:val="Normal"/>
    <w:semiHidden/>
    <w:rsid w:val="00E22C99"/>
  </w:style>
  <w:style w:type="character" w:styleId="FollowedHyperlink">
    <w:name w:val="FollowedHyperlink"/>
    <w:uiPriority w:val="99"/>
    <w:rsid w:val="00E22C99"/>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E22C99"/>
    <w:rPr>
      <w:b/>
    </w:rPr>
  </w:style>
  <w:style w:type="paragraph" w:styleId="TableofFigures">
    <w:name w:val="table of figures"/>
    <w:basedOn w:val="Normal"/>
    <w:next w:val="Normal"/>
    <w:uiPriority w:val="99"/>
    <w:rsid w:val="00E22C99"/>
    <w:pPr>
      <w:ind w:left="400" w:hanging="400"/>
    </w:pPr>
  </w:style>
  <w:style w:type="paragraph" w:customStyle="1" w:styleId="tablebullets">
    <w:name w:val="table bullets"/>
    <w:basedOn w:val="Tablenormal0"/>
    <w:rsid w:val="00C14E00"/>
    <w:pPr>
      <w:numPr>
        <w:numId w:val="8"/>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uiPriority w:val="99"/>
    <w:semiHidden/>
    <w:rsid w:val="00E22C99"/>
  </w:style>
  <w:style w:type="paragraph" w:styleId="Title">
    <w:name w:val="Title"/>
    <w:basedOn w:val="Normal"/>
    <w:qFormat/>
    <w:rsid w:val="00E22C99"/>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uiPriority w:val="99"/>
    <w:semiHidden/>
    <w:rsid w:val="00E22C99"/>
    <w:rPr>
      <w:noProof w:val="0"/>
      <w:sz w:val="16"/>
      <w:lang w:val="en-GB"/>
    </w:rPr>
  </w:style>
  <w:style w:type="character" w:styleId="FootnoteReference">
    <w:name w:val="footnote reference"/>
    <w:aliases w:val="4_G"/>
    <w:semiHidden/>
    <w:rsid w:val="00267412"/>
    <w:rPr>
      <w:rFonts w:cs="Arial"/>
      <w:color w:val="000000"/>
      <w:szCs w:val="21"/>
      <w:vertAlign w:val="superscript"/>
    </w:rPr>
  </w:style>
  <w:style w:type="paragraph" w:styleId="FootnoteText">
    <w:name w:val="footnote text"/>
    <w:basedOn w:val="Normal"/>
    <w:link w:val="FootnoteTextChar"/>
    <w:semiHidden/>
    <w:rsid w:val="00547689"/>
    <w:pPr>
      <w:spacing w:before="80"/>
      <w:ind w:left="284" w:hanging="284"/>
    </w:pPr>
    <w:rPr>
      <w:sz w:val="18"/>
      <w:szCs w:val="18"/>
    </w:rPr>
  </w:style>
  <w:style w:type="paragraph" w:customStyle="1" w:styleId="Tablebullets0">
    <w:name w:val="Table bullets"/>
    <w:basedOn w:val="TableText"/>
    <w:link w:val="TablebulletsChar"/>
    <w:rsid w:val="00E22C99"/>
    <w:pPr>
      <w:numPr>
        <w:numId w:val="7"/>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E22C99"/>
    <w:pPr>
      <w:numPr>
        <w:ilvl w:val="3"/>
        <w:numId w:val="3"/>
      </w:numPr>
    </w:pPr>
  </w:style>
  <w:style w:type="paragraph" w:customStyle="1" w:styleId="StyleHeading2Justified">
    <w:name w:val="Style Heading 2 + Justified"/>
    <w:basedOn w:val="Heading2"/>
    <w:semiHidden/>
    <w:rsid w:val="00E22C99"/>
    <w:pPr>
      <w:tabs>
        <w:tab w:val="clear" w:pos="567"/>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E22C99"/>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E22C99"/>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E22C99"/>
    <w:pPr>
      <w:pBdr>
        <w:top w:val="single" w:sz="6" w:space="1" w:color="auto"/>
      </w:pBdr>
      <w:tabs>
        <w:tab w:val="right" w:pos="9071"/>
      </w:tabs>
    </w:pPr>
  </w:style>
  <w:style w:type="paragraph" w:customStyle="1" w:styleId="footer3">
    <w:name w:val="footer 3"/>
    <w:basedOn w:val="Footer"/>
    <w:semiHidden/>
    <w:rsid w:val="00E22C99"/>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E22C99"/>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E22C99"/>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E22C99"/>
    <w:pPr>
      <w:tabs>
        <w:tab w:val="clear" w:pos="567"/>
        <w:tab w:val="left" w:pos="709"/>
      </w:tabs>
      <w:ind w:left="709" w:hanging="425"/>
      <w:jc w:val="both"/>
    </w:pPr>
  </w:style>
  <w:style w:type="paragraph" w:customStyle="1" w:styleId="undbullet3">
    <w:name w:val="und_bullet 3"/>
    <w:basedOn w:val="undbullet2"/>
    <w:semiHidden/>
    <w:rsid w:val="00E22C99"/>
  </w:style>
  <w:style w:type="paragraph" w:styleId="DocumentMap">
    <w:name w:val="Document Map"/>
    <w:basedOn w:val="Normal"/>
    <w:semiHidden/>
    <w:rsid w:val="00E22C99"/>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E22C99"/>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E22C99"/>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E22C99"/>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E22C99"/>
    <w:pPr>
      <w:spacing w:before="20" w:after="100"/>
    </w:pPr>
  </w:style>
  <w:style w:type="paragraph" w:customStyle="1" w:styleId="StyleCaptionCentered1">
    <w:name w:val="Style Caption + Centered1"/>
    <w:basedOn w:val="Caption"/>
    <w:semiHidden/>
    <w:rsid w:val="00E22C99"/>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E22C99"/>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E22C99"/>
    <w:pPr>
      <w:spacing w:line="480" w:lineRule="auto"/>
    </w:pPr>
    <w:rPr>
      <w:i/>
      <w:color w:val="FFFFFF"/>
      <w:spacing w:val="10"/>
      <w:sz w:val="24"/>
    </w:rPr>
  </w:style>
  <w:style w:type="paragraph" w:customStyle="1" w:styleId="CoverFWCreference">
    <w:name w:val="Cover FWC reference"/>
    <w:basedOn w:val="Normal"/>
    <w:rsid w:val="00E22C99"/>
    <w:pPr>
      <w:spacing w:before="0" w:line="240" w:lineRule="auto"/>
      <w:jc w:val="left"/>
    </w:pPr>
    <w:rPr>
      <w:b/>
      <w:color w:val="000080"/>
      <w:sz w:val="22"/>
      <w:szCs w:val="22"/>
    </w:rPr>
  </w:style>
  <w:style w:type="paragraph" w:customStyle="1" w:styleId="CovercontractNumber">
    <w:name w:val="Cover contract Number"/>
    <w:basedOn w:val="Normal"/>
    <w:rsid w:val="00E22C99"/>
    <w:pPr>
      <w:spacing w:before="80" w:line="240" w:lineRule="auto"/>
      <w:jc w:val="left"/>
    </w:pPr>
    <w:rPr>
      <w:b/>
      <w:color w:val="000080"/>
      <w:sz w:val="22"/>
      <w:szCs w:val="22"/>
    </w:rPr>
  </w:style>
  <w:style w:type="paragraph" w:customStyle="1" w:styleId="Coverfooter">
    <w:name w:val="Cover footer"/>
    <w:basedOn w:val="Normal"/>
    <w:rsid w:val="00E22C99"/>
    <w:pPr>
      <w:jc w:val="left"/>
    </w:pPr>
    <w:rPr>
      <w:color w:val="FFFFFF"/>
    </w:rPr>
  </w:style>
  <w:style w:type="paragraph" w:customStyle="1" w:styleId="Coverbrol">
    <w:name w:val="Cover brol"/>
    <w:rsid w:val="00E22C99"/>
    <w:rPr>
      <w:rFonts w:ascii="Arial" w:hAnsi="Arial" w:cs="Arial"/>
      <w:i/>
      <w:iCs/>
      <w:color w:val="FFFFFF"/>
      <w:sz w:val="18"/>
      <w:szCs w:val="18"/>
      <w:lang w:val="fr-BE" w:eastAsia="en-US"/>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6"/>
      </w:numPr>
      <w:jc w:val="center"/>
    </w:pPr>
    <w:rPr>
      <w:i/>
      <w:iCs/>
    </w:rPr>
  </w:style>
  <w:style w:type="paragraph" w:customStyle="1" w:styleId="Picture">
    <w:name w:val="Picture"/>
    <w:basedOn w:val="Normal"/>
    <w:rsid w:val="00E22C99"/>
    <w:pPr>
      <w:keepNext/>
      <w:spacing w:before="360" w:line="240" w:lineRule="auto"/>
      <w:jc w:val="center"/>
    </w:pPr>
  </w:style>
  <w:style w:type="paragraph" w:customStyle="1" w:styleId="TableTitle0">
    <w:name w:val="Table Title"/>
    <w:basedOn w:val="Normal"/>
    <w:rsid w:val="00E22C99"/>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rsid w:val="0064265A"/>
    <w:rPr>
      <w:noProof w:val="0"/>
      <w:lang w:val="en-GB"/>
    </w:rPr>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aliases w:val="Table Grid nelly"/>
    <w:basedOn w:val="TableNormal"/>
    <w:uiPriority w:val="59"/>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uiPriority w:val="99"/>
    <w:semiHidden/>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eastAsia="en-US"/>
    </w:rPr>
  </w:style>
  <w:style w:type="character" w:styleId="Emphasis">
    <w:name w:val="Emphasis"/>
    <w:uiPriority w:val="20"/>
    <w:qFormat/>
    <w:rsid w:val="007D2AEC"/>
    <w:rPr>
      <w:i/>
      <w:iCs w:val="0"/>
      <w:noProof w:val="0"/>
      <w:lang w:val="en-GB"/>
    </w:rPr>
  </w:style>
  <w:style w:type="paragraph" w:styleId="NormalWeb">
    <w:name w:val="Normal (Web)"/>
    <w:basedOn w:val="Normal"/>
    <w:uiPriority w:val="99"/>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9"/>
      </w:numPr>
      <w:suppressAutoHyphens/>
      <w:spacing w:before="60" w:line="264" w:lineRule="auto"/>
    </w:pPr>
    <w:rPr>
      <w:sz w:val="20"/>
      <w:lang w:eastAsia="fr-BE"/>
    </w:rPr>
  </w:style>
  <w:style w:type="paragraph" w:customStyle="1" w:styleId="Bullet2">
    <w:name w:val="Bullet 2"/>
    <w:basedOn w:val="Normal"/>
    <w:rsid w:val="00F65192"/>
    <w:pPr>
      <w:numPr>
        <w:ilvl w:val="1"/>
        <w:numId w:val="9"/>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rsid w:val="00C97DE2"/>
    <w:rPr>
      <w:b/>
      <w:bCs/>
      <w:sz w:val="20"/>
    </w:rPr>
  </w:style>
  <w:style w:type="character" w:customStyle="1" w:styleId="CommentTextChar">
    <w:name w:val="Comment Text Char"/>
    <w:link w:val="CommentText"/>
    <w:uiPriority w:val="99"/>
    <w:semiHidden/>
    <w:rsid w:val="00C97DE2"/>
    <w:rPr>
      <w:rFonts w:ascii="Arial" w:hAnsi="Arial"/>
      <w:noProof w:val="0"/>
      <w:sz w:val="21"/>
      <w:lang w:val="en-GB" w:eastAsia="en-US"/>
    </w:rPr>
  </w:style>
  <w:style w:type="character" w:customStyle="1" w:styleId="CommentSubjectChar">
    <w:name w:val="Comment Subject Char"/>
    <w:link w:val="CommentSubject"/>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eastAsia="en-US"/>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val="en-GB" w:eastAsia="en-US"/>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10"/>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lang w:val="en-GB" w:eastAsia="en-US"/>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character" w:customStyle="1" w:styleId="atn">
    <w:name w:val="atn"/>
    <w:basedOn w:val="DefaultParagraphFont"/>
    <w:rsid w:val="00D56D95"/>
  </w:style>
  <w:style w:type="character" w:customStyle="1" w:styleId="apple-converted-space">
    <w:name w:val="apple-converted-space"/>
    <w:basedOn w:val="DefaultParagraphFont"/>
    <w:rsid w:val="000E7D81"/>
  </w:style>
  <w:style w:type="numbering" w:customStyle="1" w:styleId="NoList1">
    <w:name w:val="No List1"/>
    <w:next w:val="NoList"/>
    <w:uiPriority w:val="99"/>
    <w:semiHidden/>
    <w:unhideWhenUsed/>
    <w:rsid w:val="00560E03"/>
  </w:style>
  <w:style w:type="table" w:customStyle="1" w:styleId="TableGridnelly1">
    <w:name w:val="Table Grid nelly1"/>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character" w:customStyle="1" w:styleId="BalloonTextChar">
    <w:name w:val="Balloon Text Char"/>
    <w:link w:val="BalloonText"/>
    <w:uiPriority w:val="99"/>
    <w:semiHidden/>
    <w:rsid w:val="00560E03"/>
    <w:rPr>
      <w:rFonts w:ascii="Tahoma" w:hAnsi="Tahoma" w:cs="Tahoma"/>
      <w:sz w:val="16"/>
      <w:szCs w:val="16"/>
      <w:lang w:eastAsia="ru-RU"/>
    </w:rPr>
  </w:style>
  <w:style w:type="table" w:customStyle="1" w:styleId="1">
    <w:name w:val="Светлая заливка1"/>
    <w:basedOn w:val="TableNormal"/>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560E03"/>
    <w:pPr>
      <w:autoSpaceDE w:val="0"/>
      <w:autoSpaceDN w:val="0"/>
      <w:adjustRightInd w:val="0"/>
    </w:pPr>
    <w:rPr>
      <w:rFonts w:ascii="Arial" w:eastAsia="Calibri" w:hAnsi="Arial" w:cs="Arial"/>
      <w:color w:val="000000"/>
      <w:sz w:val="24"/>
      <w:szCs w:val="24"/>
      <w:lang w:val="bg-BG" w:eastAsia="en-US"/>
    </w:rPr>
  </w:style>
  <w:style w:type="table" w:customStyle="1" w:styleId="MediumShading2-Accent11">
    <w:name w:val="Medium Shading 2 - Accent 11"/>
    <w:basedOn w:val="TableNormal"/>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1">
    <w:name w:val="Colorful Grid Accent 1"/>
    <w:basedOn w:val="TableNormal"/>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Strong">
    <w:name w:val="Strong"/>
    <w:uiPriority w:val="22"/>
    <w:qFormat/>
    <w:rsid w:val="00560E03"/>
    <w:rPr>
      <w:b/>
      <w:bCs/>
    </w:rPr>
  </w:style>
  <w:style w:type="table" w:customStyle="1" w:styleId="LightShading-Accent11">
    <w:name w:val="Light Shading - Accent 11"/>
    <w:basedOn w:val="TableNormal"/>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link w:val="Footer"/>
    <w:uiPriority w:val="99"/>
    <w:rsid w:val="00560E03"/>
    <w:rPr>
      <w:rFonts w:ascii="Arial" w:hAnsi="Arial"/>
      <w:bCs/>
      <w:noProof/>
      <w:sz w:val="16"/>
      <w:szCs w:val="16"/>
      <w:lang w:val="en-GB"/>
    </w:rPr>
  </w:style>
  <w:style w:type="paragraph" w:styleId="IntenseQuote">
    <w:name w:val="Intense Quote"/>
    <w:basedOn w:val="Normal"/>
    <w:next w:val="Normal"/>
    <w:link w:val="IntenseQuoteChar"/>
    <w:uiPriority w:val="30"/>
    <w:qFormat/>
    <w:rsid w:val="00560E03"/>
    <w:pPr>
      <w:pBdr>
        <w:bottom w:val="single" w:sz="4" w:space="4" w:color="4F81BD"/>
      </w:pBdr>
      <w:spacing w:before="200" w:after="280" w:line="276" w:lineRule="auto"/>
      <w:ind w:left="936" w:right="936"/>
      <w:jc w:val="left"/>
    </w:pPr>
    <w:rPr>
      <w:rFonts w:ascii="Calibri" w:eastAsia="Calibri" w:hAnsi="Calibri"/>
      <w:b/>
      <w:bCs/>
      <w:i/>
      <w:iCs/>
      <w:color w:val="4F81BD"/>
      <w:sz w:val="22"/>
      <w:szCs w:val="22"/>
    </w:rPr>
  </w:style>
  <w:style w:type="character" w:customStyle="1" w:styleId="IntenseQuoteChar">
    <w:name w:val="Intense Quote Char"/>
    <w:link w:val="IntenseQuote"/>
    <w:uiPriority w:val="30"/>
    <w:rsid w:val="00560E03"/>
    <w:rPr>
      <w:rFonts w:ascii="Calibri" w:eastAsia="Calibri" w:hAnsi="Calibri"/>
      <w:b/>
      <w:bCs/>
      <w:i/>
      <w:iCs/>
      <w:color w:val="4F81BD"/>
      <w:sz w:val="22"/>
      <w:szCs w:val="22"/>
      <w:lang w:val="en-GB"/>
    </w:rPr>
  </w:style>
  <w:style w:type="paragraph" w:styleId="TOCHeading">
    <w:name w:val="TOC Heading"/>
    <w:basedOn w:val="Heading1"/>
    <w:next w:val="Normal"/>
    <w:uiPriority w:val="39"/>
    <w:qFormat/>
    <w:rsid w:val="00560E03"/>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ja-JP"/>
    </w:rPr>
  </w:style>
  <w:style w:type="table" w:customStyle="1" w:styleId="LightList-Accent11">
    <w:name w:val="Light List - Accent 11"/>
    <w:basedOn w:val="TableNormal"/>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harChar">
    <w:name w:val="Char Char"/>
    <w:basedOn w:val="Normal"/>
    <w:rsid w:val="00560E03"/>
    <w:pPr>
      <w:spacing w:before="0" w:after="160" w:line="240" w:lineRule="exact"/>
      <w:jc w:val="left"/>
    </w:pPr>
    <w:rPr>
      <w:rFonts w:cs="Arial"/>
      <w:sz w:val="20"/>
      <w:lang w:val="en-US"/>
    </w:rPr>
  </w:style>
  <w:style w:type="paragraph" w:styleId="Subtitle">
    <w:name w:val="Subtitle"/>
    <w:basedOn w:val="Normal"/>
    <w:next w:val="Normal"/>
    <w:link w:val="SubtitleChar"/>
    <w:qFormat/>
    <w:rsid w:val="00560E03"/>
    <w:pPr>
      <w:numPr>
        <w:ilvl w:val="1"/>
      </w:numPr>
      <w:spacing w:before="0" w:after="200" w:line="276" w:lineRule="auto"/>
      <w:jc w:val="left"/>
    </w:pPr>
    <w:rPr>
      <w:rFonts w:ascii="Cambria" w:hAnsi="Cambria"/>
      <w:i/>
      <w:iCs/>
      <w:color w:val="4F81BD"/>
      <w:spacing w:val="15"/>
      <w:sz w:val="24"/>
      <w:szCs w:val="24"/>
    </w:rPr>
  </w:style>
  <w:style w:type="character" w:customStyle="1" w:styleId="SubtitleChar">
    <w:name w:val="Subtitle Char"/>
    <w:link w:val="Subtitle"/>
    <w:rsid w:val="00560E03"/>
    <w:rPr>
      <w:rFonts w:ascii="Cambria" w:hAnsi="Cambria"/>
      <w:i/>
      <w:iCs/>
      <w:color w:val="4F81BD"/>
      <w:spacing w:val="15"/>
      <w:sz w:val="24"/>
      <w:szCs w:val="24"/>
      <w:lang w:val="en-GB"/>
    </w:rPr>
  </w:style>
  <w:style w:type="paragraph" w:customStyle="1" w:styleId="a">
    <w:name w:val="Знак Знак Знак Знак Знак Знак Знак Знак Знак Знак"/>
    <w:basedOn w:val="Normal"/>
    <w:rsid w:val="00560E03"/>
    <w:pPr>
      <w:spacing w:before="0" w:line="240" w:lineRule="auto"/>
      <w:jc w:val="left"/>
    </w:pPr>
    <w:rPr>
      <w:rFonts w:ascii="Verdana" w:hAnsi="Verdana" w:cs="Verdana"/>
      <w:sz w:val="20"/>
      <w:lang w:val="en-US"/>
    </w:rPr>
  </w:style>
  <w:style w:type="table" w:styleId="LightShading-Accent5">
    <w:name w:val="Light Shading Accent 5"/>
    <w:basedOn w:val="TableNormal"/>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CharCharCharChar">
    <w:name w:val="Char Char Char Char"/>
    <w:basedOn w:val="Normal"/>
    <w:rsid w:val="00560E03"/>
    <w:pPr>
      <w:spacing w:before="0" w:after="160" w:line="240" w:lineRule="exact"/>
      <w:jc w:val="left"/>
    </w:pPr>
    <w:rPr>
      <w:rFonts w:cs="Arial"/>
      <w:sz w:val="20"/>
      <w:lang w:val="en-US"/>
    </w:rPr>
  </w:style>
  <w:style w:type="table" w:customStyle="1" w:styleId="LightList-Accent110">
    <w:name w:val="Light List - Accent 11"/>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2">
    <w:name w:val="No List2"/>
    <w:next w:val="NoList"/>
    <w:uiPriority w:val="99"/>
    <w:semiHidden/>
    <w:unhideWhenUsed/>
    <w:rsid w:val="00560E03"/>
  </w:style>
  <w:style w:type="table" w:customStyle="1" w:styleId="TableGridnelly2">
    <w:name w:val="Table Grid nelly2"/>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1">
    <w:name w:val="Light Shading1"/>
    <w:basedOn w:val="TableNormal"/>
    <w:next w:val="1"/>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0">
    <w:name w:val="Medium Shading 2 - Accent 11"/>
    <w:basedOn w:val="TableNormal"/>
    <w:next w:val="MediumShading2-Accent11"/>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Normal"/>
    <w:next w:val="ColorfulGrid-Accent1"/>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10">
    <w:name w:val="Light Shading - Accent 11"/>
    <w:basedOn w:val="TableNormal"/>
    <w:next w:val="LightShading-Accent11"/>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
    <w:name w:val="Light List - Accent 12"/>
    <w:basedOn w:val="TableNormal"/>
    <w:next w:val="LightList-Accent11"/>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1">
    <w:name w:val="Light Shading - Accent 51"/>
    <w:basedOn w:val="TableNormal"/>
    <w:next w:val="LightShading-Accent5"/>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
    <w:name w:val="Light List - Accent 111"/>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3">
    <w:name w:val="No List3"/>
    <w:next w:val="NoList"/>
    <w:uiPriority w:val="99"/>
    <w:semiHidden/>
    <w:unhideWhenUsed/>
    <w:rsid w:val="00EF68CD"/>
  </w:style>
  <w:style w:type="table" w:customStyle="1" w:styleId="TableGridnelly3">
    <w:name w:val="Table Grid nelly3"/>
    <w:basedOn w:val="TableNormal"/>
    <w:next w:val="TableGrid"/>
    <w:uiPriority w:val="59"/>
    <w:rsid w:val="00EF68CD"/>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2">
    <w:name w:val="Light Shading2"/>
    <w:basedOn w:val="TableNormal"/>
    <w:next w:val="1"/>
    <w:uiPriority w:val="60"/>
    <w:rsid w:val="00EF68CD"/>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2">
    <w:name w:val="Medium Shading 2 - Accent 12"/>
    <w:basedOn w:val="TableNormal"/>
    <w:next w:val="MediumShading2-Accent11"/>
    <w:uiPriority w:val="64"/>
    <w:rsid w:val="00EF68CD"/>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2">
    <w:name w:val="Colorful Grid - Accent 12"/>
    <w:basedOn w:val="TableNormal"/>
    <w:next w:val="ColorfulGrid-Accent1"/>
    <w:uiPriority w:val="73"/>
    <w:rsid w:val="00EF68CD"/>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2">
    <w:name w:val="Light Shading - Accent 12"/>
    <w:basedOn w:val="TableNormal"/>
    <w:next w:val="LightShading-Accent11"/>
    <w:uiPriority w:val="60"/>
    <w:rsid w:val="00EF68CD"/>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3">
    <w:name w:val="Light List - Accent 13"/>
    <w:basedOn w:val="TableNormal"/>
    <w:next w:val="LightList-Accent11"/>
    <w:uiPriority w:val="61"/>
    <w:rsid w:val="00EF68CD"/>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2">
    <w:name w:val="Light Shading - Accent 52"/>
    <w:basedOn w:val="TableNormal"/>
    <w:next w:val="LightShading-Accent5"/>
    <w:uiPriority w:val="60"/>
    <w:rsid w:val="00EF68CD"/>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next w:val="LightList-Accent11"/>
    <w:uiPriority w:val="61"/>
    <w:rsid w:val="00EF68CD"/>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utoCorrect">
    <w:name w:val="AutoCorrect"/>
    <w:rsid w:val="008877EC"/>
    <w:pPr>
      <w:spacing w:after="200" w:line="276" w:lineRule="auto"/>
    </w:pPr>
    <w:rPr>
      <w:rFonts w:ascii="Calibri" w:hAnsi="Calibri"/>
      <w:sz w:val="22"/>
      <w:szCs w:val="22"/>
      <w:lang w:val="en-US" w:eastAsia="en-US"/>
    </w:rPr>
  </w:style>
  <w:style w:type="paragraph" w:customStyle="1" w:styleId="TOCNelly">
    <w:name w:val="TOC Nelly"/>
    <w:rsid w:val="008877EC"/>
    <w:pPr>
      <w:spacing w:after="200" w:line="276" w:lineRule="auto"/>
    </w:pPr>
    <w:rPr>
      <w:rFonts w:ascii="Calibri" w:eastAsia="Calibri" w:hAnsi="Calibri"/>
      <w:sz w:val="22"/>
      <w:szCs w:val="22"/>
      <w:lang w:val="en-GB" w:eastAsia="en-US"/>
    </w:rPr>
  </w:style>
  <w:style w:type="character" w:customStyle="1" w:styleId="nickname">
    <w:name w:val="nickname"/>
    <w:rsid w:val="00E55976"/>
  </w:style>
  <w:style w:type="paragraph" w:customStyle="1" w:styleId="ConsPlusNormal">
    <w:name w:val="ConsPlusNormal"/>
    <w:rsid w:val="00ED1CFE"/>
    <w:pPr>
      <w:widowControl w:val="0"/>
      <w:autoSpaceDE w:val="0"/>
      <w:autoSpaceDN w:val="0"/>
      <w:adjustRightInd w:val="0"/>
      <w:ind w:firstLine="720"/>
    </w:pPr>
    <w:rPr>
      <w:rFonts w:ascii="Arial" w:hAnsi="Arial" w:cs="Arial"/>
    </w:rPr>
  </w:style>
  <w:style w:type="paragraph" w:customStyle="1" w:styleId="a0">
    <w:name w:val="Знак"/>
    <w:basedOn w:val="Normal"/>
    <w:autoRedefine/>
    <w:rsid w:val="00ED1CFE"/>
    <w:pPr>
      <w:autoSpaceDE w:val="0"/>
      <w:autoSpaceDN w:val="0"/>
      <w:adjustRightInd w:val="0"/>
      <w:spacing w:before="0" w:line="240" w:lineRule="auto"/>
      <w:ind w:firstLineChars="257" w:firstLine="257"/>
      <w:jc w:val="left"/>
    </w:pPr>
    <w:rPr>
      <w:rFonts w:cs="Arial"/>
      <w:sz w:val="20"/>
      <w:lang w:val="en-ZA" w:eastAsia="en-ZA"/>
    </w:rPr>
  </w:style>
  <w:style w:type="paragraph" w:styleId="NoSpacing">
    <w:name w:val="No Spacing"/>
    <w:uiPriority w:val="1"/>
    <w:qFormat/>
    <w:rsid w:val="002B4E46"/>
    <w:pPr>
      <w:jc w:val="both"/>
    </w:pPr>
    <w:rPr>
      <w:rFonts w:ascii="Arial" w:hAnsi="Arial"/>
      <w:sz w:val="21"/>
      <w:lang w:val="en-GB" w:eastAsia="en-US"/>
    </w:rPr>
  </w:style>
  <w:style w:type="paragraph" w:styleId="HTMLPreformatted">
    <w:name w:val="HTML Preformatted"/>
    <w:basedOn w:val="Normal"/>
    <w:link w:val="HTMLPreformattedChar"/>
    <w:uiPriority w:val="99"/>
    <w:unhideWhenUsed/>
    <w:rsid w:val="00337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uiPriority w:val="99"/>
    <w:rsid w:val="0033766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4790">
      <w:bodyDiv w:val="1"/>
      <w:marLeft w:val="0"/>
      <w:marRight w:val="0"/>
      <w:marTop w:val="0"/>
      <w:marBottom w:val="0"/>
      <w:divBdr>
        <w:top w:val="none" w:sz="0" w:space="0" w:color="auto"/>
        <w:left w:val="none" w:sz="0" w:space="0" w:color="auto"/>
        <w:bottom w:val="none" w:sz="0" w:space="0" w:color="auto"/>
        <w:right w:val="none" w:sz="0" w:space="0" w:color="auto"/>
      </w:divBdr>
    </w:div>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143201632">
      <w:bodyDiv w:val="1"/>
      <w:marLeft w:val="0"/>
      <w:marRight w:val="0"/>
      <w:marTop w:val="0"/>
      <w:marBottom w:val="0"/>
      <w:divBdr>
        <w:top w:val="none" w:sz="0" w:space="0" w:color="auto"/>
        <w:left w:val="none" w:sz="0" w:space="0" w:color="auto"/>
        <w:bottom w:val="none" w:sz="0" w:space="0" w:color="auto"/>
        <w:right w:val="none" w:sz="0" w:space="0" w:color="auto"/>
      </w:divBdr>
    </w:div>
    <w:div w:id="166134135">
      <w:bodyDiv w:val="1"/>
      <w:marLeft w:val="0"/>
      <w:marRight w:val="0"/>
      <w:marTop w:val="0"/>
      <w:marBottom w:val="0"/>
      <w:divBdr>
        <w:top w:val="none" w:sz="0" w:space="0" w:color="auto"/>
        <w:left w:val="none" w:sz="0" w:space="0" w:color="auto"/>
        <w:bottom w:val="none" w:sz="0" w:space="0" w:color="auto"/>
        <w:right w:val="none" w:sz="0" w:space="0" w:color="auto"/>
      </w:divBdr>
    </w:div>
    <w:div w:id="177693655">
      <w:bodyDiv w:val="1"/>
      <w:marLeft w:val="0"/>
      <w:marRight w:val="0"/>
      <w:marTop w:val="0"/>
      <w:marBottom w:val="0"/>
      <w:divBdr>
        <w:top w:val="none" w:sz="0" w:space="0" w:color="auto"/>
        <w:left w:val="none" w:sz="0" w:space="0" w:color="auto"/>
        <w:bottom w:val="none" w:sz="0" w:space="0" w:color="auto"/>
        <w:right w:val="none" w:sz="0" w:space="0" w:color="auto"/>
      </w:divBdr>
    </w:div>
    <w:div w:id="193809512">
      <w:bodyDiv w:val="1"/>
      <w:marLeft w:val="0"/>
      <w:marRight w:val="0"/>
      <w:marTop w:val="0"/>
      <w:marBottom w:val="0"/>
      <w:divBdr>
        <w:top w:val="none" w:sz="0" w:space="0" w:color="auto"/>
        <w:left w:val="none" w:sz="0" w:space="0" w:color="auto"/>
        <w:bottom w:val="none" w:sz="0" w:space="0" w:color="auto"/>
        <w:right w:val="none" w:sz="0" w:space="0" w:color="auto"/>
      </w:divBdr>
    </w:div>
    <w:div w:id="202795314">
      <w:bodyDiv w:val="1"/>
      <w:marLeft w:val="0"/>
      <w:marRight w:val="0"/>
      <w:marTop w:val="0"/>
      <w:marBottom w:val="0"/>
      <w:divBdr>
        <w:top w:val="none" w:sz="0" w:space="0" w:color="auto"/>
        <w:left w:val="none" w:sz="0" w:space="0" w:color="auto"/>
        <w:bottom w:val="none" w:sz="0" w:space="0" w:color="auto"/>
        <w:right w:val="none" w:sz="0" w:space="0" w:color="auto"/>
      </w:divBdr>
    </w:div>
    <w:div w:id="242417962">
      <w:bodyDiv w:val="1"/>
      <w:marLeft w:val="0"/>
      <w:marRight w:val="0"/>
      <w:marTop w:val="0"/>
      <w:marBottom w:val="0"/>
      <w:divBdr>
        <w:top w:val="none" w:sz="0" w:space="0" w:color="auto"/>
        <w:left w:val="none" w:sz="0" w:space="0" w:color="auto"/>
        <w:bottom w:val="none" w:sz="0" w:space="0" w:color="auto"/>
        <w:right w:val="none" w:sz="0" w:space="0" w:color="auto"/>
      </w:divBdr>
      <w:divsChild>
        <w:div w:id="2035423951">
          <w:marLeft w:val="0"/>
          <w:marRight w:val="0"/>
          <w:marTop w:val="0"/>
          <w:marBottom w:val="0"/>
          <w:divBdr>
            <w:top w:val="none" w:sz="0" w:space="0" w:color="auto"/>
            <w:left w:val="none" w:sz="0" w:space="0" w:color="auto"/>
            <w:bottom w:val="none" w:sz="0" w:space="0" w:color="auto"/>
            <w:right w:val="none" w:sz="0" w:space="0" w:color="auto"/>
          </w:divBdr>
        </w:div>
      </w:divsChild>
    </w:div>
    <w:div w:id="254750872">
      <w:bodyDiv w:val="1"/>
      <w:marLeft w:val="0"/>
      <w:marRight w:val="0"/>
      <w:marTop w:val="0"/>
      <w:marBottom w:val="0"/>
      <w:divBdr>
        <w:top w:val="none" w:sz="0" w:space="0" w:color="auto"/>
        <w:left w:val="none" w:sz="0" w:space="0" w:color="auto"/>
        <w:bottom w:val="none" w:sz="0" w:space="0" w:color="auto"/>
        <w:right w:val="none" w:sz="0" w:space="0" w:color="auto"/>
      </w:divBdr>
    </w:div>
    <w:div w:id="299767486">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91541770">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68128353">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42208384">
      <w:bodyDiv w:val="1"/>
      <w:marLeft w:val="0"/>
      <w:marRight w:val="0"/>
      <w:marTop w:val="0"/>
      <w:marBottom w:val="0"/>
      <w:divBdr>
        <w:top w:val="none" w:sz="0" w:space="0" w:color="auto"/>
        <w:left w:val="none" w:sz="0" w:space="0" w:color="auto"/>
        <w:bottom w:val="none" w:sz="0" w:space="0" w:color="auto"/>
        <w:right w:val="none" w:sz="0" w:space="0" w:color="auto"/>
      </w:divBdr>
    </w:div>
    <w:div w:id="576985194">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65715152">
      <w:bodyDiv w:val="1"/>
      <w:marLeft w:val="0"/>
      <w:marRight w:val="0"/>
      <w:marTop w:val="0"/>
      <w:marBottom w:val="0"/>
      <w:divBdr>
        <w:top w:val="none" w:sz="0" w:space="0" w:color="auto"/>
        <w:left w:val="none" w:sz="0" w:space="0" w:color="auto"/>
        <w:bottom w:val="none" w:sz="0" w:space="0" w:color="auto"/>
        <w:right w:val="none" w:sz="0" w:space="0" w:color="auto"/>
      </w:divBdr>
      <w:divsChild>
        <w:div w:id="190993505">
          <w:marLeft w:val="0"/>
          <w:marRight w:val="0"/>
          <w:marTop w:val="0"/>
          <w:marBottom w:val="0"/>
          <w:divBdr>
            <w:top w:val="none" w:sz="0" w:space="0" w:color="auto"/>
            <w:left w:val="none" w:sz="0" w:space="0" w:color="auto"/>
            <w:bottom w:val="none" w:sz="0" w:space="0" w:color="auto"/>
            <w:right w:val="none" w:sz="0" w:space="0" w:color="auto"/>
          </w:divBdr>
          <w:divsChild>
            <w:div w:id="894584550">
              <w:marLeft w:val="0"/>
              <w:marRight w:val="0"/>
              <w:marTop w:val="0"/>
              <w:marBottom w:val="0"/>
              <w:divBdr>
                <w:top w:val="none" w:sz="0" w:space="0" w:color="auto"/>
                <w:left w:val="none" w:sz="0" w:space="0" w:color="auto"/>
                <w:bottom w:val="none" w:sz="0" w:space="0" w:color="auto"/>
                <w:right w:val="none" w:sz="0" w:space="0" w:color="auto"/>
              </w:divBdr>
              <w:divsChild>
                <w:div w:id="318971767">
                  <w:marLeft w:val="0"/>
                  <w:marRight w:val="0"/>
                  <w:marTop w:val="0"/>
                  <w:marBottom w:val="0"/>
                  <w:divBdr>
                    <w:top w:val="none" w:sz="0" w:space="0" w:color="auto"/>
                    <w:left w:val="none" w:sz="0" w:space="0" w:color="auto"/>
                    <w:bottom w:val="none" w:sz="0" w:space="0" w:color="auto"/>
                    <w:right w:val="none" w:sz="0" w:space="0" w:color="auto"/>
                  </w:divBdr>
                  <w:divsChild>
                    <w:div w:id="320502182">
                      <w:marLeft w:val="0"/>
                      <w:marRight w:val="0"/>
                      <w:marTop w:val="0"/>
                      <w:marBottom w:val="0"/>
                      <w:divBdr>
                        <w:top w:val="none" w:sz="0" w:space="0" w:color="auto"/>
                        <w:left w:val="none" w:sz="0" w:space="0" w:color="auto"/>
                        <w:bottom w:val="none" w:sz="0" w:space="0" w:color="auto"/>
                        <w:right w:val="none" w:sz="0" w:space="0" w:color="auto"/>
                      </w:divBdr>
                      <w:divsChild>
                        <w:div w:id="503476302">
                          <w:marLeft w:val="0"/>
                          <w:marRight w:val="0"/>
                          <w:marTop w:val="0"/>
                          <w:marBottom w:val="0"/>
                          <w:divBdr>
                            <w:top w:val="none" w:sz="0" w:space="0" w:color="auto"/>
                            <w:left w:val="none" w:sz="0" w:space="0" w:color="auto"/>
                            <w:bottom w:val="none" w:sz="0" w:space="0" w:color="auto"/>
                            <w:right w:val="none" w:sz="0" w:space="0" w:color="auto"/>
                          </w:divBdr>
                          <w:divsChild>
                            <w:div w:id="776488162">
                              <w:marLeft w:val="0"/>
                              <w:marRight w:val="0"/>
                              <w:marTop w:val="0"/>
                              <w:marBottom w:val="0"/>
                              <w:divBdr>
                                <w:top w:val="none" w:sz="0" w:space="0" w:color="auto"/>
                                <w:left w:val="none" w:sz="0" w:space="0" w:color="auto"/>
                                <w:bottom w:val="none" w:sz="0" w:space="0" w:color="auto"/>
                                <w:right w:val="none" w:sz="0" w:space="0" w:color="auto"/>
                              </w:divBdr>
                              <w:divsChild>
                                <w:div w:id="1705322593">
                                  <w:marLeft w:val="0"/>
                                  <w:marRight w:val="0"/>
                                  <w:marTop w:val="0"/>
                                  <w:marBottom w:val="0"/>
                                  <w:divBdr>
                                    <w:top w:val="single" w:sz="6" w:space="0" w:color="F5F5F5"/>
                                    <w:left w:val="single" w:sz="6" w:space="0" w:color="F5F5F5"/>
                                    <w:bottom w:val="single" w:sz="6" w:space="0" w:color="F5F5F5"/>
                                    <w:right w:val="single" w:sz="6" w:space="0" w:color="F5F5F5"/>
                                  </w:divBdr>
                                  <w:divsChild>
                                    <w:div w:id="656149234">
                                      <w:marLeft w:val="0"/>
                                      <w:marRight w:val="0"/>
                                      <w:marTop w:val="0"/>
                                      <w:marBottom w:val="0"/>
                                      <w:divBdr>
                                        <w:top w:val="none" w:sz="0" w:space="0" w:color="auto"/>
                                        <w:left w:val="none" w:sz="0" w:space="0" w:color="auto"/>
                                        <w:bottom w:val="none" w:sz="0" w:space="0" w:color="auto"/>
                                        <w:right w:val="none" w:sz="0" w:space="0" w:color="auto"/>
                                      </w:divBdr>
                                      <w:divsChild>
                                        <w:div w:id="95251328">
                                          <w:marLeft w:val="0"/>
                                          <w:marRight w:val="0"/>
                                          <w:marTop w:val="0"/>
                                          <w:marBottom w:val="0"/>
                                          <w:divBdr>
                                            <w:top w:val="none" w:sz="0" w:space="0" w:color="auto"/>
                                            <w:left w:val="none" w:sz="0" w:space="0" w:color="auto"/>
                                            <w:bottom w:val="none" w:sz="0" w:space="0" w:color="auto"/>
                                            <w:right w:val="none" w:sz="0" w:space="0" w:color="auto"/>
                                          </w:divBdr>
                                          <w:divsChild>
                                            <w:div w:id="2790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55402">
                                  <w:marLeft w:val="0"/>
                                  <w:marRight w:val="0"/>
                                  <w:marTop w:val="0"/>
                                  <w:marBottom w:val="0"/>
                                  <w:divBdr>
                                    <w:top w:val="none" w:sz="0" w:space="0" w:color="auto"/>
                                    <w:left w:val="none" w:sz="0" w:space="0" w:color="auto"/>
                                    <w:bottom w:val="none" w:sz="0" w:space="0" w:color="auto"/>
                                    <w:right w:val="none" w:sz="0" w:space="0" w:color="auto"/>
                                  </w:divBdr>
                                </w:div>
                                <w:div w:id="1768378310">
                                  <w:marLeft w:val="0"/>
                                  <w:marRight w:val="0"/>
                                  <w:marTop w:val="0"/>
                                  <w:marBottom w:val="45"/>
                                  <w:divBdr>
                                    <w:top w:val="none" w:sz="0" w:space="0" w:color="auto"/>
                                    <w:left w:val="none" w:sz="0" w:space="0" w:color="auto"/>
                                    <w:bottom w:val="none" w:sz="0" w:space="0" w:color="auto"/>
                                    <w:right w:val="none" w:sz="0" w:space="0" w:color="auto"/>
                                  </w:divBdr>
                                  <w:divsChild>
                                    <w:div w:id="220334086">
                                      <w:marLeft w:val="0"/>
                                      <w:marRight w:val="0"/>
                                      <w:marTop w:val="0"/>
                                      <w:marBottom w:val="0"/>
                                      <w:divBdr>
                                        <w:top w:val="none" w:sz="0" w:space="0" w:color="auto"/>
                                        <w:left w:val="none" w:sz="0" w:space="0" w:color="auto"/>
                                        <w:bottom w:val="none" w:sz="0" w:space="0" w:color="auto"/>
                                        <w:right w:val="none" w:sz="0" w:space="0" w:color="auto"/>
                                      </w:divBdr>
                                      <w:divsChild>
                                        <w:div w:id="1950120682">
                                          <w:marLeft w:val="0"/>
                                          <w:marRight w:val="0"/>
                                          <w:marTop w:val="0"/>
                                          <w:marBottom w:val="0"/>
                                          <w:divBdr>
                                            <w:top w:val="none" w:sz="0" w:space="0" w:color="auto"/>
                                            <w:left w:val="none" w:sz="0" w:space="0" w:color="auto"/>
                                            <w:bottom w:val="none" w:sz="0" w:space="0" w:color="auto"/>
                                            <w:right w:val="none" w:sz="0" w:space="0" w:color="auto"/>
                                          </w:divBdr>
                                          <w:divsChild>
                                            <w:div w:id="14813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4620">
                                      <w:marLeft w:val="0"/>
                                      <w:marRight w:val="0"/>
                                      <w:marTop w:val="0"/>
                                      <w:marBottom w:val="0"/>
                                      <w:divBdr>
                                        <w:top w:val="none" w:sz="0" w:space="0" w:color="auto"/>
                                        <w:left w:val="none" w:sz="0" w:space="0" w:color="auto"/>
                                        <w:bottom w:val="none" w:sz="0" w:space="0" w:color="auto"/>
                                        <w:right w:val="none" w:sz="0" w:space="0" w:color="auto"/>
                                      </w:divBdr>
                                      <w:divsChild>
                                        <w:div w:id="707415739">
                                          <w:marLeft w:val="0"/>
                                          <w:marRight w:val="0"/>
                                          <w:marTop w:val="0"/>
                                          <w:marBottom w:val="0"/>
                                          <w:divBdr>
                                            <w:top w:val="none" w:sz="0" w:space="0" w:color="auto"/>
                                            <w:left w:val="none" w:sz="0" w:space="0" w:color="auto"/>
                                            <w:bottom w:val="none" w:sz="0" w:space="0" w:color="auto"/>
                                            <w:right w:val="none" w:sz="0" w:space="0" w:color="auto"/>
                                          </w:divBdr>
                                          <w:divsChild>
                                            <w:div w:id="19032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4268">
                                      <w:marLeft w:val="0"/>
                                      <w:marRight w:val="0"/>
                                      <w:marTop w:val="0"/>
                                      <w:marBottom w:val="0"/>
                                      <w:divBdr>
                                        <w:top w:val="none" w:sz="0" w:space="0" w:color="auto"/>
                                        <w:left w:val="none" w:sz="0" w:space="0" w:color="auto"/>
                                        <w:bottom w:val="none" w:sz="0" w:space="0" w:color="auto"/>
                                        <w:right w:val="none" w:sz="0" w:space="0" w:color="auto"/>
                                      </w:divBdr>
                                      <w:divsChild>
                                        <w:div w:id="108206726">
                                          <w:marLeft w:val="0"/>
                                          <w:marRight w:val="0"/>
                                          <w:marTop w:val="0"/>
                                          <w:marBottom w:val="0"/>
                                          <w:divBdr>
                                            <w:top w:val="none" w:sz="0" w:space="0" w:color="auto"/>
                                            <w:left w:val="none" w:sz="0" w:space="0" w:color="auto"/>
                                            <w:bottom w:val="none" w:sz="0" w:space="0" w:color="auto"/>
                                            <w:right w:val="none" w:sz="0" w:space="0" w:color="auto"/>
                                          </w:divBdr>
                                          <w:divsChild>
                                            <w:div w:id="126203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245582">
                      <w:marLeft w:val="0"/>
                      <w:marRight w:val="0"/>
                      <w:marTop w:val="0"/>
                      <w:marBottom w:val="0"/>
                      <w:divBdr>
                        <w:top w:val="none" w:sz="0" w:space="0" w:color="auto"/>
                        <w:left w:val="none" w:sz="0" w:space="0" w:color="auto"/>
                        <w:bottom w:val="none" w:sz="0" w:space="0" w:color="auto"/>
                        <w:right w:val="none" w:sz="0" w:space="0" w:color="auto"/>
                      </w:divBdr>
                      <w:divsChild>
                        <w:div w:id="1982884784">
                          <w:marLeft w:val="0"/>
                          <w:marRight w:val="0"/>
                          <w:marTop w:val="0"/>
                          <w:marBottom w:val="0"/>
                          <w:divBdr>
                            <w:top w:val="none" w:sz="0" w:space="0" w:color="auto"/>
                            <w:left w:val="none" w:sz="0" w:space="0" w:color="auto"/>
                            <w:bottom w:val="none" w:sz="0" w:space="0" w:color="auto"/>
                            <w:right w:val="none" w:sz="0" w:space="0" w:color="auto"/>
                          </w:divBdr>
                          <w:divsChild>
                            <w:div w:id="403533945">
                              <w:marLeft w:val="0"/>
                              <w:marRight w:val="0"/>
                              <w:marTop w:val="0"/>
                              <w:marBottom w:val="0"/>
                              <w:divBdr>
                                <w:top w:val="none" w:sz="0" w:space="0" w:color="auto"/>
                                <w:left w:val="none" w:sz="0" w:space="0" w:color="auto"/>
                                <w:bottom w:val="none" w:sz="0" w:space="0" w:color="auto"/>
                                <w:right w:val="none" w:sz="0" w:space="0" w:color="auto"/>
                              </w:divBdr>
                            </w:div>
                            <w:div w:id="803544449">
                              <w:marLeft w:val="0"/>
                              <w:marRight w:val="0"/>
                              <w:marTop w:val="0"/>
                              <w:marBottom w:val="0"/>
                              <w:divBdr>
                                <w:top w:val="single" w:sz="6" w:space="12" w:color="999999"/>
                                <w:left w:val="single" w:sz="6" w:space="12" w:color="999999"/>
                                <w:bottom w:val="single" w:sz="6" w:space="12" w:color="999999"/>
                                <w:right w:val="single" w:sz="6" w:space="12" w:color="999999"/>
                              </w:divBdr>
                              <w:divsChild>
                                <w:div w:id="504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18095488">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742485862">
      <w:bodyDiv w:val="1"/>
      <w:marLeft w:val="0"/>
      <w:marRight w:val="0"/>
      <w:marTop w:val="0"/>
      <w:marBottom w:val="0"/>
      <w:divBdr>
        <w:top w:val="none" w:sz="0" w:space="0" w:color="auto"/>
        <w:left w:val="none" w:sz="0" w:space="0" w:color="auto"/>
        <w:bottom w:val="none" w:sz="0" w:space="0" w:color="auto"/>
        <w:right w:val="none" w:sz="0" w:space="0" w:color="auto"/>
      </w:divBdr>
    </w:div>
    <w:div w:id="744883350">
      <w:bodyDiv w:val="1"/>
      <w:marLeft w:val="0"/>
      <w:marRight w:val="0"/>
      <w:marTop w:val="0"/>
      <w:marBottom w:val="0"/>
      <w:divBdr>
        <w:top w:val="none" w:sz="0" w:space="0" w:color="auto"/>
        <w:left w:val="none" w:sz="0" w:space="0" w:color="auto"/>
        <w:bottom w:val="none" w:sz="0" w:space="0" w:color="auto"/>
        <w:right w:val="none" w:sz="0" w:space="0" w:color="auto"/>
      </w:divBdr>
    </w:div>
    <w:div w:id="748884847">
      <w:bodyDiv w:val="1"/>
      <w:marLeft w:val="0"/>
      <w:marRight w:val="0"/>
      <w:marTop w:val="0"/>
      <w:marBottom w:val="0"/>
      <w:divBdr>
        <w:top w:val="none" w:sz="0" w:space="0" w:color="auto"/>
        <w:left w:val="none" w:sz="0" w:space="0" w:color="auto"/>
        <w:bottom w:val="none" w:sz="0" w:space="0" w:color="auto"/>
        <w:right w:val="none" w:sz="0" w:space="0" w:color="auto"/>
      </w:divBdr>
    </w:div>
    <w:div w:id="905146140">
      <w:bodyDiv w:val="1"/>
      <w:marLeft w:val="0"/>
      <w:marRight w:val="0"/>
      <w:marTop w:val="0"/>
      <w:marBottom w:val="0"/>
      <w:divBdr>
        <w:top w:val="none" w:sz="0" w:space="0" w:color="auto"/>
        <w:left w:val="none" w:sz="0" w:space="0" w:color="auto"/>
        <w:bottom w:val="none" w:sz="0" w:space="0" w:color="auto"/>
        <w:right w:val="none" w:sz="0" w:space="0" w:color="auto"/>
      </w:divBdr>
    </w:div>
    <w:div w:id="924071822">
      <w:bodyDiv w:val="1"/>
      <w:marLeft w:val="0"/>
      <w:marRight w:val="0"/>
      <w:marTop w:val="0"/>
      <w:marBottom w:val="0"/>
      <w:divBdr>
        <w:top w:val="none" w:sz="0" w:space="0" w:color="auto"/>
        <w:left w:val="none" w:sz="0" w:space="0" w:color="auto"/>
        <w:bottom w:val="none" w:sz="0" w:space="0" w:color="auto"/>
        <w:right w:val="none" w:sz="0" w:space="0" w:color="auto"/>
      </w:divBdr>
    </w:div>
    <w:div w:id="950282110">
      <w:bodyDiv w:val="1"/>
      <w:marLeft w:val="0"/>
      <w:marRight w:val="0"/>
      <w:marTop w:val="0"/>
      <w:marBottom w:val="0"/>
      <w:divBdr>
        <w:top w:val="none" w:sz="0" w:space="0" w:color="auto"/>
        <w:left w:val="none" w:sz="0" w:space="0" w:color="auto"/>
        <w:bottom w:val="none" w:sz="0" w:space="0" w:color="auto"/>
        <w:right w:val="none" w:sz="0" w:space="0" w:color="auto"/>
      </w:divBdr>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0885124">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20228372">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209488972">
      <w:bodyDiv w:val="1"/>
      <w:marLeft w:val="0"/>
      <w:marRight w:val="0"/>
      <w:marTop w:val="0"/>
      <w:marBottom w:val="0"/>
      <w:divBdr>
        <w:top w:val="none" w:sz="0" w:space="0" w:color="auto"/>
        <w:left w:val="none" w:sz="0" w:space="0" w:color="auto"/>
        <w:bottom w:val="none" w:sz="0" w:space="0" w:color="auto"/>
        <w:right w:val="none" w:sz="0" w:space="0" w:color="auto"/>
      </w:divBdr>
      <w:divsChild>
        <w:div w:id="182595963">
          <w:marLeft w:val="0"/>
          <w:marRight w:val="0"/>
          <w:marTop w:val="0"/>
          <w:marBottom w:val="0"/>
          <w:divBdr>
            <w:top w:val="none" w:sz="0" w:space="0" w:color="auto"/>
            <w:left w:val="none" w:sz="0" w:space="0" w:color="auto"/>
            <w:bottom w:val="none" w:sz="0" w:space="0" w:color="auto"/>
            <w:right w:val="none" w:sz="0" w:space="0" w:color="auto"/>
          </w:divBdr>
        </w:div>
      </w:divsChild>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1093739">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47113272">
      <w:bodyDiv w:val="1"/>
      <w:marLeft w:val="0"/>
      <w:marRight w:val="0"/>
      <w:marTop w:val="0"/>
      <w:marBottom w:val="0"/>
      <w:divBdr>
        <w:top w:val="none" w:sz="0" w:space="0" w:color="auto"/>
        <w:left w:val="none" w:sz="0" w:space="0" w:color="auto"/>
        <w:bottom w:val="none" w:sz="0" w:space="0" w:color="auto"/>
        <w:right w:val="none" w:sz="0" w:space="0" w:color="auto"/>
      </w:divBdr>
    </w:div>
    <w:div w:id="1316229018">
      <w:bodyDiv w:val="1"/>
      <w:marLeft w:val="0"/>
      <w:marRight w:val="0"/>
      <w:marTop w:val="0"/>
      <w:marBottom w:val="0"/>
      <w:divBdr>
        <w:top w:val="none" w:sz="0" w:space="0" w:color="auto"/>
        <w:left w:val="none" w:sz="0" w:space="0" w:color="auto"/>
        <w:bottom w:val="none" w:sz="0" w:space="0" w:color="auto"/>
        <w:right w:val="none" w:sz="0" w:space="0" w:color="auto"/>
      </w:divBdr>
      <w:divsChild>
        <w:div w:id="1746563599">
          <w:marLeft w:val="0"/>
          <w:marRight w:val="0"/>
          <w:marTop w:val="0"/>
          <w:marBottom w:val="0"/>
          <w:divBdr>
            <w:top w:val="none" w:sz="0" w:space="0" w:color="auto"/>
            <w:left w:val="none" w:sz="0" w:space="0" w:color="auto"/>
            <w:bottom w:val="none" w:sz="0" w:space="0" w:color="auto"/>
            <w:right w:val="none" w:sz="0" w:space="0" w:color="auto"/>
          </w:divBdr>
          <w:divsChild>
            <w:div w:id="1689330643">
              <w:marLeft w:val="0"/>
              <w:marRight w:val="0"/>
              <w:marTop w:val="0"/>
              <w:marBottom w:val="0"/>
              <w:divBdr>
                <w:top w:val="none" w:sz="0" w:space="0" w:color="auto"/>
                <w:left w:val="none" w:sz="0" w:space="0" w:color="auto"/>
                <w:bottom w:val="none" w:sz="0" w:space="0" w:color="auto"/>
                <w:right w:val="none" w:sz="0" w:space="0" w:color="auto"/>
              </w:divBdr>
              <w:divsChild>
                <w:div w:id="1538467071">
                  <w:marLeft w:val="0"/>
                  <w:marRight w:val="0"/>
                  <w:marTop w:val="0"/>
                  <w:marBottom w:val="0"/>
                  <w:divBdr>
                    <w:top w:val="none" w:sz="0" w:space="0" w:color="auto"/>
                    <w:left w:val="none" w:sz="0" w:space="0" w:color="auto"/>
                    <w:bottom w:val="none" w:sz="0" w:space="0" w:color="auto"/>
                    <w:right w:val="none" w:sz="0" w:space="0" w:color="auto"/>
                  </w:divBdr>
                  <w:divsChild>
                    <w:div w:id="1007363968">
                      <w:marLeft w:val="0"/>
                      <w:marRight w:val="0"/>
                      <w:marTop w:val="0"/>
                      <w:marBottom w:val="0"/>
                      <w:divBdr>
                        <w:top w:val="none" w:sz="0" w:space="0" w:color="auto"/>
                        <w:left w:val="none" w:sz="0" w:space="0" w:color="auto"/>
                        <w:bottom w:val="none" w:sz="0" w:space="0" w:color="auto"/>
                        <w:right w:val="none" w:sz="0" w:space="0" w:color="auto"/>
                      </w:divBdr>
                      <w:divsChild>
                        <w:div w:id="1397581199">
                          <w:marLeft w:val="0"/>
                          <w:marRight w:val="0"/>
                          <w:marTop w:val="0"/>
                          <w:marBottom w:val="0"/>
                          <w:divBdr>
                            <w:top w:val="none" w:sz="0" w:space="0" w:color="auto"/>
                            <w:left w:val="none" w:sz="0" w:space="0" w:color="auto"/>
                            <w:bottom w:val="none" w:sz="0" w:space="0" w:color="auto"/>
                            <w:right w:val="none" w:sz="0" w:space="0" w:color="auto"/>
                          </w:divBdr>
                          <w:divsChild>
                            <w:div w:id="920987326">
                              <w:marLeft w:val="0"/>
                              <w:marRight w:val="0"/>
                              <w:marTop w:val="0"/>
                              <w:marBottom w:val="0"/>
                              <w:divBdr>
                                <w:top w:val="none" w:sz="0" w:space="0" w:color="auto"/>
                                <w:left w:val="none" w:sz="0" w:space="0" w:color="auto"/>
                                <w:bottom w:val="none" w:sz="0" w:space="0" w:color="auto"/>
                                <w:right w:val="none" w:sz="0" w:space="0" w:color="auto"/>
                              </w:divBdr>
                              <w:divsChild>
                                <w:div w:id="1331981141">
                                  <w:marLeft w:val="0"/>
                                  <w:marRight w:val="0"/>
                                  <w:marTop w:val="0"/>
                                  <w:marBottom w:val="0"/>
                                  <w:divBdr>
                                    <w:top w:val="single" w:sz="6" w:space="0" w:color="F5F5F5"/>
                                    <w:left w:val="single" w:sz="6" w:space="0" w:color="F5F5F5"/>
                                    <w:bottom w:val="single" w:sz="6" w:space="0" w:color="F5F5F5"/>
                                    <w:right w:val="single" w:sz="6" w:space="0" w:color="F5F5F5"/>
                                  </w:divBdr>
                                  <w:divsChild>
                                    <w:div w:id="1575044273">
                                      <w:marLeft w:val="0"/>
                                      <w:marRight w:val="0"/>
                                      <w:marTop w:val="0"/>
                                      <w:marBottom w:val="0"/>
                                      <w:divBdr>
                                        <w:top w:val="none" w:sz="0" w:space="0" w:color="auto"/>
                                        <w:left w:val="none" w:sz="0" w:space="0" w:color="auto"/>
                                        <w:bottom w:val="none" w:sz="0" w:space="0" w:color="auto"/>
                                        <w:right w:val="none" w:sz="0" w:space="0" w:color="auto"/>
                                      </w:divBdr>
                                      <w:divsChild>
                                        <w:div w:id="19708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406148816">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650014">
      <w:bodyDiv w:val="1"/>
      <w:marLeft w:val="0"/>
      <w:marRight w:val="0"/>
      <w:marTop w:val="0"/>
      <w:marBottom w:val="0"/>
      <w:divBdr>
        <w:top w:val="none" w:sz="0" w:space="0" w:color="auto"/>
        <w:left w:val="none" w:sz="0" w:space="0" w:color="auto"/>
        <w:bottom w:val="none" w:sz="0" w:space="0" w:color="auto"/>
        <w:right w:val="none" w:sz="0" w:space="0" w:color="auto"/>
      </w:divBdr>
    </w:div>
    <w:div w:id="1615556519">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671636641">
      <w:bodyDiv w:val="1"/>
      <w:marLeft w:val="0"/>
      <w:marRight w:val="0"/>
      <w:marTop w:val="0"/>
      <w:marBottom w:val="0"/>
      <w:divBdr>
        <w:top w:val="none" w:sz="0" w:space="0" w:color="auto"/>
        <w:left w:val="none" w:sz="0" w:space="0" w:color="auto"/>
        <w:bottom w:val="none" w:sz="0" w:space="0" w:color="auto"/>
        <w:right w:val="none" w:sz="0" w:space="0" w:color="auto"/>
      </w:divBdr>
    </w:div>
    <w:div w:id="1708722119">
      <w:bodyDiv w:val="1"/>
      <w:marLeft w:val="0"/>
      <w:marRight w:val="0"/>
      <w:marTop w:val="0"/>
      <w:marBottom w:val="0"/>
      <w:divBdr>
        <w:top w:val="none" w:sz="0" w:space="0" w:color="auto"/>
        <w:left w:val="none" w:sz="0" w:space="0" w:color="auto"/>
        <w:bottom w:val="none" w:sz="0" w:space="0" w:color="auto"/>
        <w:right w:val="none" w:sz="0" w:space="0" w:color="auto"/>
      </w:divBdr>
    </w:div>
    <w:div w:id="1809935473">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59538792">
      <w:bodyDiv w:val="1"/>
      <w:marLeft w:val="0"/>
      <w:marRight w:val="0"/>
      <w:marTop w:val="0"/>
      <w:marBottom w:val="0"/>
      <w:divBdr>
        <w:top w:val="none" w:sz="0" w:space="0" w:color="auto"/>
        <w:left w:val="none" w:sz="0" w:space="0" w:color="auto"/>
        <w:bottom w:val="none" w:sz="0" w:space="0" w:color="auto"/>
        <w:right w:val="none" w:sz="0" w:space="0" w:color="auto"/>
      </w:divBdr>
      <w:divsChild>
        <w:div w:id="540673407">
          <w:marLeft w:val="0"/>
          <w:marRight w:val="0"/>
          <w:marTop w:val="0"/>
          <w:marBottom w:val="0"/>
          <w:divBdr>
            <w:top w:val="none" w:sz="0" w:space="0" w:color="auto"/>
            <w:left w:val="none" w:sz="0" w:space="0" w:color="auto"/>
            <w:bottom w:val="none" w:sz="0" w:space="0" w:color="auto"/>
            <w:right w:val="none" w:sz="0" w:space="0" w:color="auto"/>
          </w:divBdr>
          <w:divsChild>
            <w:div w:id="2092311532">
              <w:marLeft w:val="0"/>
              <w:marRight w:val="0"/>
              <w:marTop w:val="0"/>
              <w:marBottom w:val="0"/>
              <w:divBdr>
                <w:top w:val="none" w:sz="0" w:space="0" w:color="auto"/>
                <w:left w:val="none" w:sz="0" w:space="0" w:color="auto"/>
                <w:bottom w:val="none" w:sz="0" w:space="0" w:color="auto"/>
                <w:right w:val="none" w:sz="0" w:space="0" w:color="auto"/>
              </w:divBdr>
              <w:divsChild>
                <w:div w:id="1579287392">
                  <w:marLeft w:val="0"/>
                  <w:marRight w:val="0"/>
                  <w:marTop w:val="0"/>
                  <w:marBottom w:val="0"/>
                  <w:divBdr>
                    <w:top w:val="none" w:sz="0" w:space="0" w:color="auto"/>
                    <w:left w:val="none" w:sz="0" w:space="0" w:color="auto"/>
                    <w:bottom w:val="none" w:sz="0" w:space="0" w:color="auto"/>
                    <w:right w:val="none" w:sz="0" w:space="0" w:color="auto"/>
                  </w:divBdr>
                  <w:divsChild>
                    <w:div w:id="1109393597">
                      <w:marLeft w:val="0"/>
                      <w:marRight w:val="0"/>
                      <w:marTop w:val="0"/>
                      <w:marBottom w:val="0"/>
                      <w:divBdr>
                        <w:top w:val="none" w:sz="0" w:space="0" w:color="auto"/>
                        <w:left w:val="none" w:sz="0" w:space="0" w:color="auto"/>
                        <w:bottom w:val="none" w:sz="0" w:space="0" w:color="auto"/>
                        <w:right w:val="none" w:sz="0" w:space="0" w:color="auto"/>
                      </w:divBdr>
                      <w:divsChild>
                        <w:div w:id="1693802938">
                          <w:marLeft w:val="0"/>
                          <w:marRight w:val="0"/>
                          <w:marTop w:val="0"/>
                          <w:marBottom w:val="0"/>
                          <w:divBdr>
                            <w:top w:val="none" w:sz="0" w:space="0" w:color="auto"/>
                            <w:left w:val="none" w:sz="0" w:space="0" w:color="auto"/>
                            <w:bottom w:val="none" w:sz="0" w:space="0" w:color="auto"/>
                            <w:right w:val="none" w:sz="0" w:space="0" w:color="auto"/>
                          </w:divBdr>
                          <w:divsChild>
                            <w:div w:id="775291870">
                              <w:marLeft w:val="0"/>
                              <w:marRight w:val="0"/>
                              <w:marTop w:val="0"/>
                              <w:marBottom w:val="0"/>
                              <w:divBdr>
                                <w:top w:val="none" w:sz="0" w:space="0" w:color="auto"/>
                                <w:left w:val="none" w:sz="0" w:space="0" w:color="auto"/>
                                <w:bottom w:val="none" w:sz="0" w:space="0" w:color="auto"/>
                                <w:right w:val="none" w:sz="0" w:space="0" w:color="auto"/>
                              </w:divBdr>
                              <w:divsChild>
                                <w:div w:id="695077843">
                                  <w:marLeft w:val="0"/>
                                  <w:marRight w:val="0"/>
                                  <w:marTop w:val="0"/>
                                  <w:marBottom w:val="0"/>
                                  <w:divBdr>
                                    <w:top w:val="single" w:sz="6" w:space="0" w:color="F5F5F5"/>
                                    <w:left w:val="single" w:sz="6" w:space="0" w:color="F5F5F5"/>
                                    <w:bottom w:val="single" w:sz="6" w:space="0" w:color="F5F5F5"/>
                                    <w:right w:val="single" w:sz="6" w:space="0" w:color="F5F5F5"/>
                                  </w:divBdr>
                                  <w:divsChild>
                                    <w:div w:id="198050684">
                                      <w:marLeft w:val="0"/>
                                      <w:marRight w:val="0"/>
                                      <w:marTop w:val="0"/>
                                      <w:marBottom w:val="0"/>
                                      <w:divBdr>
                                        <w:top w:val="none" w:sz="0" w:space="0" w:color="auto"/>
                                        <w:left w:val="none" w:sz="0" w:space="0" w:color="auto"/>
                                        <w:bottom w:val="none" w:sz="0" w:space="0" w:color="auto"/>
                                        <w:right w:val="none" w:sz="0" w:space="0" w:color="auto"/>
                                      </w:divBdr>
                                      <w:divsChild>
                                        <w:div w:id="8080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2967">
      <w:bodyDiv w:val="1"/>
      <w:marLeft w:val="0"/>
      <w:marRight w:val="0"/>
      <w:marTop w:val="0"/>
      <w:marBottom w:val="0"/>
      <w:divBdr>
        <w:top w:val="none" w:sz="0" w:space="0" w:color="auto"/>
        <w:left w:val="none" w:sz="0" w:space="0" w:color="auto"/>
        <w:bottom w:val="none" w:sz="0" w:space="0" w:color="auto"/>
        <w:right w:val="none" w:sz="0" w:space="0" w:color="auto"/>
      </w:divBdr>
    </w:div>
    <w:div w:id="1884250361">
      <w:bodyDiv w:val="1"/>
      <w:marLeft w:val="0"/>
      <w:marRight w:val="0"/>
      <w:marTop w:val="0"/>
      <w:marBottom w:val="0"/>
      <w:divBdr>
        <w:top w:val="none" w:sz="0" w:space="0" w:color="auto"/>
        <w:left w:val="none" w:sz="0" w:space="0" w:color="auto"/>
        <w:bottom w:val="none" w:sz="0" w:space="0" w:color="auto"/>
        <w:right w:val="none" w:sz="0" w:space="0" w:color="auto"/>
      </w:divBdr>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20404086">
      <w:bodyDiv w:val="1"/>
      <w:marLeft w:val="0"/>
      <w:marRight w:val="0"/>
      <w:marTop w:val="0"/>
      <w:marBottom w:val="0"/>
      <w:divBdr>
        <w:top w:val="none" w:sz="0" w:space="0" w:color="auto"/>
        <w:left w:val="none" w:sz="0" w:space="0" w:color="auto"/>
        <w:bottom w:val="none" w:sz="0" w:space="0" w:color="auto"/>
        <w:right w:val="none" w:sz="0" w:space="0" w:color="auto"/>
      </w:divBdr>
    </w:div>
    <w:div w:id="193181527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36615441">
      <w:bodyDiv w:val="1"/>
      <w:marLeft w:val="0"/>
      <w:marRight w:val="0"/>
      <w:marTop w:val="0"/>
      <w:marBottom w:val="0"/>
      <w:divBdr>
        <w:top w:val="none" w:sz="0" w:space="0" w:color="auto"/>
        <w:left w:val="none" w:sz="0" w:space="0" w:color="auto"/>
        <w:bottom w:val="none" w:sz="0" w:space="0" w:color="auto"/>
        <w:right w:val="none" w:sz="0" w:space="0" w:color="auto"/>
      </w:divBdr>
      <w:divsChild>
        <w:div w:id="1916470055">
          <w:marLeft w:val="0"/>
          <w:marRight w:val="0"/>
          <w:marTop w:val="0"/>
          <w:marBottom w:val="0"/>
          <w:divBdr>
            <w:top w:val="none" w:sz="0" w:space="0" w:color="auto"/>
            <w:left w:val="none" w:sz="0" w:space="0" w:color="auto"/>
            <w:bottom w:val="none" w:sz="0" w:space="0" w:color="auto"/>
            <w:right w:val="none" w:sz="0" w:space="0" w:color="auto"/>
          </w:divBdr>
          <w:divsChild>
            <w:div w:id="567149184">
              <w:marLeft w:val="0"/>
              <w:marRight w:val="0"/>
              <w:marTop w:val="0"/>
              <w:marBottom w:val="0"/>
              <w:divBdr>
                <w:top w:val="none" w:sz="0" w:space="0" w:color="auto"/>
                <w:left w:val="none" w:sz="0" w:space="0" w:color="auto"/>
                <w:bottom w:val="none" w:sz="0" w:space="0" w:color="auto"/>
                <w:right w:val="none" w:sz="0" w:space="0" w:color="auto"/>
              </w:divBdr>
              <w:divsChild>
                <w:div w:id="605845667">
                  <w:marLeft w:val="0"/>
                  <w:marRight w:val="0"/>
                  <w:marTop w:val="0"/>
                  <w:marBottom w:val="0"/>
                  <w:divBdr>
                    <w:top w:val="none" w:sz="0" w:space="0" w:color="auto"/>
                    <w:left w:val="none" w:sz="0" w:space="0" w:color="auto"/>
                    <w:bottom w:val="none" w:sz="0" w:space="0" w:color="auto"/>
                    <w:right w:val="none" w:sz="0" w:space="0" w:color="auto"/>
                  </w:divBdr>
                  <w:divsChild>
                    <w:div w:id="2024091375">
                      <w:marLeft w:val="0"/>
                      <w:marRight w:val="0"/>
                      <w:marTop w:val="0"/>
                      <w:marBottom w:val="0"/>
                      <w:divBdr>
                        <w:top w:val="none" w:sz="0" w:space="0" w:color="auto"/>
                        <w:left w:val="none" w:sz="0" w:space="0" w:color="auto"/>
                        <w:bottom w:val="none" w:sz="0" w:space="0" w:color="auto"/>
                        <w:right w:val="none" w:sz="0" w:space="0" w:color="auto"/>
                      </w:divBdr>
                      <w:divsChild>
                        <w:div w:id="1933271867">
                          <w:marLeft w:val="0"/>
                          <w:marRight w:val="0"/>
                          <w:marTop w:val="0"/>
                          <w:marBottom w:val="0"/>
                          <w:divBdr>
                            <w:top w:val="none" w:sz="0" w:space="0" w:color="auto"/>
                            <w:left w:val="none" w:sz="0" w:space="0" w:color="auto"/>
                            <w:bottom w:val="none" w:sz="0" w:space="0" w:color="auto"/>
                            <w:right w:val="none" w:sz="0" w:space="0" w:color="auto"/>
                          </w:divBdr>
                          <w:divsChild>
                            <w:div w:id="2101440639">
                              <w:marLeft w:val="0"/>
                              <w:marRight w:val="0"/>
                              <w:marTop w:val="0"/>
                              <w:marBottom w:val="0"/>
                              <w:divBdr>
                                <w:top w:val="none" w:sz="0" w:space="0" w:color="auto"/>
                                <w:left w:val="none" w:sz="0" w:space="0" w:color="auto"/>
                                <w:bottom w:val="none" w:sz="0" w:space="0" w:color="auto"/>
                                <w:right w:val="none" w:sz="0" w:space="0" w:color="auto"/>
                              </w:divBdr>
                              <w:divsChild>
                                <w:div w:id="975258085">
                                  <w:marLeft w:val="0"/>
                                  <w:marRight w:val="0"/>
                                  <w:marTop w:val="0"/>
                                  <w:marBottom w:val="0"/>
                                  <w:divBdr>
                                    <w:top w:val="single" w:sz="6" w:space="0" w:color="F5F5F5"/>
                                    <w:left w:val="single" w:sz="6" w:space="0" w:color="F5F5F5"/>
                                    <w:bottom w:val="single" w:sz="6" w:space="0" w:color="F5F5F5"/>
                                    <w:right w:val="single" w:sz="6" w:space="0" w:color="F5F5F5"/>
                                  </w:divBdr>
                                  <w:divsChild>
                                    <w:div w:id="1445226675">
                                      <w:marLeft w:val="0"/>
                                      <w:marRight w:val="0"/>
                                      <w:marTop w:val="0"/>
                                      <w:marBottom w:val="0"/>
                                      <w:divBdr>
                                        <w:top w:val="none" w:sz="0" w:space="0" w:color="auto"/>
                                        <w:left w:val="none" w:sz="0" w:space="0" w:color="auto"/>
                                        <w:bottom w:val="none" w:sz="0" w:space="0" w:color="auto"/>
                                        <w:right w:val="none" w:sz="0" w:space="0" w:color="auto"/>
                                      </w:divBdr>
                                      <w:divsChild>
                                        <w:div w:id="2615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314497">
      <w:bodyDiv w:val="1"/>
      <w:marLeft w:val="0"/>
      <w:marRight w:val="0"/>
      <w:marTop w:val="0"/>
      <w:marBottom w:val="0"/>
      <w:divBdr>
        <w:top w:val="none" w:sz="0" w:space="0" w:color="auto"/>
        <w:left w:val="none" w:sz="0" w:space="0" w:color="auto"/>
        <w:bottom w:val="none" w:sz="0" w:space="0" w:color="auto"/>
        <w:right w:val="none" w:sz="0" w:space="0" w:color="auto"/>
      </w:divBdr>
    </w:div>
    <w:div w:id="2070305138">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 w:id="2098477764">
      <w:bodyDiv w:val="1"/>
      <w:marLeft w:val="0"/>
      <w:marRight w:val="0"/>
      <w:marTop w:val="0"/>
      <w:marBottom w:val="0"/>
      <w:divBdr>
        <w:top w:val="none" w:sz="0" w:space="0" w:color="auto"/>
        <w:left w:val="none" w:sz="0" w:space="0" w:color="auto"/>
        <w:bottom w:val="none" w:sz="0" w:space="0" w:color="auto"/>
        <w:right w:val="none" w:sz="0" w:space="0" w:color="auto"/>
      </w:divBdr>
      <w:divsChild>
        <w:div w:id="1900676343">
          <w:marLeft w:val="0"/>
          <w:marRight w:val="0"/>
          <w:marTop w:val="0"/>
          <w:marBottom w:val="0"/>
          <w:divBdr>
            <w:top w:val="none" w:sz="0" w:space="0" w:color="auto"/>
            <w:left w:val="none" w:sz="0" w:space="0" w:color="auto"/>
            <w:bottom w:val="none" w:sz="0" w:space="0" w:color="auto"/>
            <w:right w:val="none" w:sz="0" w:space="0" w:color="auto"/>
          </w:divBdr>
          <w:divsChild>
            <w:div w:id="1069380282">
              <w:marLeft w:val="0"/>
              <w:marRight w:val="0"/>
              <w:marTop w:val="0"/>
              <w:marBottom w:val="0"/>
              <w:divBdr>
                <w:top w:val="none" w:sz="0" w:space="0" w:color="auto"/>
                <w:left w:val="none" w:sz="0" w:space="0" w:color="auto"/>
                <w:bottom w:val="none" w:sz="0" w:space="0" w:color="auto"/>
                <w:right w:val="none" w:sz="0" w:space="0" w:color="auto"/>
              </w:divBdr>
              <w:divsChild>
                <w:div w:id="960724545">
                  <w:marLeft w:val="0"/>
                  <w:marRight w:val="0"/>
                  <w:marTop w:val="0"/>
                  <w:marBottom w:val="0"/>
                  <w:divBdr>
                    <w:top w:val="none" w:sz="0" w:space="0" w:color="auto"/>
                    <w:left w:val="none" w:sz="0" w:space="0" w:color="auto"/>
                    <w:bottom w:val="none" w:sz="0" w:space="0" w:color="auto"/>
                    <w:right w:val="none" w:sz="0" w:space="0" w:color="auto"/>
                  </w:divBdr>
                  <w:divsChild>
                    <w:div w:id="2136213339">
                      <w:marLeft w:val="0"/>
                      <w:marRight w:val="0"/>
                      <w:marTop w:val="0"/>
                      <w:marBottom w:val="0"/>
                      <w:divBdr>
                        <w:top w:val="none" w:sz="0" w:space="0" w:color="auto"/>
                        <w:left w:val="none" w:sz="0" w:space="0" w:color="auto"/>
                        <w:bottom w:val="none" w:sz="0" w:space="0" w:color="auto"/>
                        <w:right w:val="none" w:sz="0" w:space="0" w:color="auto"/>
                      </w:divBdr>
                      <w:divsChild>
                        <w:div w:id="487525016">
                          <w:marLeft w:val="0"/>
                          <w:marRight w:val="0"/>
                          <w:marTop w:val="0"/>
                          <w:marBottom w:val="0"/>
                          <w:divBdr>
                            <w:top w:val="none" w:sz="0" w:space="0" w:color="auto"/>
                            <w:left w:val="none" w:sz="0" w:space="0" w:color="auto"/>
                            <w:bottom w:val="none" w:sz="0" w:space="0" w:color="auto"/>
                            <w:right w:val="none" w:sz="0" w:space="0" w:color="auto"/>
                          </w:divBdr>
                          <w:divsChild>
                            <w:div w:id="685209205">
                              <w:marLeft w:val="0"/>
                              <w:marRight w:val="0"/>
                              <w:marTop w:val="0"/>
                              <w:marBottom w:val="0"/>
                              <w:divBdr>
                                <w:top w:val="none" w:sz="0" w:space="0" w:color="auto"/>
                                <w:left w:val="none" w:sz="0" w:space="0" w:color="auto"/>
                                <w:bottom w:val="none" w:sz="0" w:space="0" w:color="auto"/>
                                <w:right w:val="none" w:sz="0" w:space="0" w:color="auto"/>
                              </w:divBdr>
                              <w:divsChild>
                                <w:div w:id="930359697">
                                  <w:marLeft w:val="0"/>
                                  <w:marRight w:val="0"/>
                                  <w:marTop w:val="0"/>
                                  <w:marBottom w:val="0"/>
                                  <w:divBdr>
                                    <w:top w:val="single" w:sz="6" w:space="0" w:color="F5F5F5"/>
                                    <w:left w:val="single" w:sz="6" w:space="0" w:color="F5F5F5"/>
                                    <w:bottom w:val="single" w:sz="6" w:space="0" w:color="F5F5F5"/>
                                    <w:right w:val="single" w:sz="6" w:space="0" w:color="F5F5F5"/>
                                  </w:divBdr>
                                  <w:divsChild>
                                    <w:div w:id="779837635">
                                      <w:marLeft w:val="0"/>
                                      <w:marRight w:val="0"/>
                                      <w:marTop w:val="0"/>
                                      <w:marBottom w:val="0"/>
                                      <w:divBdr>
                                        <w:top w:val="none" w:sz="0" w:space="0" w:color="auto"/>
                                        <w:left w:val="none" w:sz="0" w:space="0" w:color="auto"/>
                                        <w:bottom w:val="none" w:sz="0" w:space="0" w:color="auto"/>
                                        <w:right w:val="none" w:sz="0" w:space="0" w:color="auto"/>
                                      </w:divBdr>
                                      <w:divsChild>
                                        <w:div w:id="208957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529662">
      <w:bodyDiv w:val="1"/>
      <w:marLeft w:val="0"/>
      <w:marRight w:val="0"/>
      <w:marTop w:val="0"/>
      <w:marBottom w:val="0"/>
      <w:divBdr>
        <w:top w:val="none" w:sz="0" w:space="0" w:color="auto"/>
        <w:left w:val="none" w:sz="0" w:space="0" w:color="auto"/>
        <w:bottom w:val="none" w:sz="0" w:space="0" w:color="auto"/>
        <w:right w:val="none" w:sz="0" w:space="0" w:color="auto"/>
      </w:divBdr>
    </w:div>
    <w:div w:id="214218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mailto:saweliy@mail.ru" TargetMode="External"/><Relationship Id="rId26" Type="http://schemas.openxmlformats.org/officeDocument/2006/relationships/hyperlink" Target="mailto:averin@donntu.edu.ua" TargetMode="External"/><Relationship Id="rId39" Type="http://schemas.openxmlformats.org/officeDocument/2006/relationships/hyperlink" Target="http://www.armmonitoring.am" TargetMode="External"/><Relationship Id="rId21" Type="http://schemas.openxmlformats.org/officeDocument/2006/relationships/hyperlink" Target="mailto:avto@gamma.ge" TargetMode="External"/><Relationship Id="rId34" Type="http://schemas.openxmlformats.org/officeDocument/2006/relationships/image" Target="media/image5.png"/><Relationship Id="rId42" Type="http://schemas.openxmlformats.org/officeDocument/2006/relationships/image" Target="media/image10.png"/><Relationship Id="rId47" Type="http://schemas.openxmlformats.org/officeDocument/2006/relationships/hyperlink" Target="http://www.menr.gov.ua/content/article/5962" TargetMode="External"/><Relationship Id="rId50" Type="http://schemas.openxmlformats.org/officeDocument/2006/relationships/hyperlink" Target="http://menr.gov.ua/content/%20article/5964" TargetMode="External"/><Relationship Id="rId55" Type="http://schemas.openxmlformats.org/officeDocument/2006/relationships/hyperlink" Target="http://menr.gov.ua/content/category/74"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hokman@mail.ru" TargetMode="External"/><Relationship Id="rId25" Type="http://schemas.openxmlformats.org/officeDocument/2006/relationships/hyperlink" Target="mailto:ivtan-0203@mail.ru" TargetMode="External"/><Relationship Id="rId33" Type="http://schemas.openxmlformats.org/officeDocument/2006/relationships/header" Target="header4.xml"/><Relationship Id="rId38" Type="http://schemas.openxmlformats.org/officeDocument/2006/relationships/image" Target="media/image9.png"/><Relationship Id="rId46" Type="http://schemas.openxmlformats.org/officeDocument/2006/relationships/hyperlink" Target="http://menr.gov.ua/content/category/149" TargetMode="External"/><Relationship Id="rId2" Type="http://schemas.openxmlformats.org/officeDocument/2006/relationships/numbering" Target="numbering.xml"/><Relationship Id="rId16" Type="http://schemas.openxmlformats.org/officeDocument/2006/relationships/hyperlink" Target="mailto:guliyeva@gmail.com" TargetMode="External"/><Relationship Id="rId20" Type="http://schemas.openxmlformats.org/officeDocument/2006/relationships/hyperlink" Target="mailto:liatodua@csrdg.ge" TargetMode="External"/><Relationship Id="rId29" Type="http://schemas.openxmlformats.org/officeDocument/2006/relationships/hyperlink" Target="http://www.ceip.at/webdab-emission-database/emissions-as-used-in-emep-models" TargetMode="External"/><Relationship Id="rId41" Type="http://schemas.openxmlformats.org/officeDocument/2006/relationships/header" Target="header5.xml"/><Relationship Id="rId54" Type="http://schemas.openxmlformats.org/officeDocument/2006/relationships/hyperlink" Target="http://www.ecobank.org.ua/Pages/default.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gen_vich@mail.ru" TargetMode="External"/><Relationship Id="rId32" Type="http://schemas.openxmlformats.org/officeDocument/2006/relationships/hyperlink" Target="http://www.menr.gov.ua/content/article/5962" TargetMode="External"/><Relationship Id="rId37" Type="http://schemas.openxmlformats.org/officeDocument/2006/relationships/image" Target="media/image8.emf"/><Relationship Id="rId40" Type="http://schemas.openxmlformats.org/officeDocument/2006/relationships/hyperlink" Target="http://www.mnp.am/" TargetMode="External"/><Relationship Id="rId45" Type="http://schemas.openxmlformats.org/officeDocument/2006/relationships/hyperlink" Target="file:///\\SERVER\public\Projekti\12VV20%20ENPI%20AQ%20MWH\AppData\Roaming\Users\Admin\AppData\Roaming\Microsoft\Word\www.moe.gov.ge" TargetMode="External"/><Relationship Id="rId53" Type="http://schemas.openxmlformats.org/officeDocument/2006/relationships/hyperlink" Target="http://www.ecobank.org.ua/state/Pages/default.aspx" TargetMode="External"/><Relationship Id="rId5" Type="http://schemas.openxmlformats.org/officeDocument/2006/relationships/settings" Target="settings.xml"/><Relationship Id="rId15" Type="http://schemas.openxmlformats.org/officeDocument/2006/relationships/hyperlink" Target="mailto:vtevosyan@gmail.com" TargetMode="External"/><Relationship Id="rId23" Type="http://schemas.openxmlformats.org/officeDocument/2006/relationships/hyperlink" Target="mailto:elena-bicova@rambler.ru" TargetMode="External"/><Relationship Id="rId28" Type="http://schemas.openxmlformats.org/officeDocument/2006/relationships/image" Target="media/image2.png"/><Relationship Id="rId36" Type="http://schemas.openxmlformats.org/officeDocument/2006/relationships/image" Target="media/image7.png"/><Relationship Id="rId49" Type="http://schemas.openxmlformats.org/officeDocument/2006/relationships/hyperlink" Target="http://www.menr.gov.ua/content/article/5962" TargetMode="External"/><Relationship Id="rId57"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belinecomp@gmail.com" TargetMode="External"/><Relationship Id="rId31" Type="http://schemas.openxmlformats.org/officeDocument/2006/relationships/image" Target="media/image4.png"/><Relationship Id="rId44" Type="http://schemas.openxmlformats.org/officeDocument/2006/relationships/hyperlink" Target="http://aarhus.ge" TargetMode="External"/><Relationship Id="rId52" Type="http://schemas.openxmlformats.org/officeDocument/2006/relationships/hyperlink" Target="http://menr.gov.ua/content/category/74"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belleviolet2002@yahoo.com" TargetMode="External"/><Relationship Id="rId27" Type="http://schemas.openxmlformats.org/officeDocument/2006/relationships/hyperlink" Target="http://www.ceip.at/review-results/review-results-2012" TargetMode="External"/><Relationship Id="rId30" Type="http://schemas.openxmlformats.org/officeDocument/2006/relationships/image" Target="media/image3.png"/><Relationship Id="rId35" Type="http://schemas.openxmlformats.org/officeDocument/2006/relationships/image" Target="media/image6.png"/><Relationship Id="rId43" Type="http://schemas.openxmlformats.org/officeDocument/2006/relationships/hyperlink" Target="http://rad.org.by/" TargetMode="External"/><Relationship Id="rId48" Type="http://schemas.openxmlformats.org/officeDocument/2006/relationships/hyperlink" Target="http://www.menr.gov.ua/media/files/Articles/Diyalnist/Oxoronna/Oxorona_atmosfernogo_povitrya/Zakonodavstvo/7Metodyka.doc"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menr.gov.ua/content/%20article/5964"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ceip.at/fileadmin/inhalte/emep/pdf/2012/Annex_D_Inventory_comparison_2012.pdf" TargetMode="External"/><Relationship Id="rId2" Type="http://schemas.openxmlformats.org/officeDocument/2006/relationships/hyperlink" Target="http://webdab1.umweltbundesamt.at/download/Reports/2011/InventoryReport2011_forWeb.pdf" TargetMode="External"/><Relationship Id="rId1" Type="http://schemas.openxmlformats.org/officeDocument/2006/relationships/hyperlink" Target="http://www.ceip.at/webdab-emission-database" TargetMode="External"/><Relationship Id="rId6" Type="http://schemas.openxmlformats.org/officeDocument/2006/relationships/hyperlink" Target="http://www.ceip.at/fileadmin/inhalte/emep/reporting_2009/Rep_Guidelines_ECE_EB_AIR_97_r.pdf" TargetMode="External"/><Relationship Id="rId5" Type="http://schemas.openxmlformats.org/officeDocument/2006/relationships/hyperlink" Target="http://www.ceip.at/fileadmin/inhalte/emep/reporting_2009/Rep_Guidelines_ECE_EB_AIR_97_e.pdf" TargetMode="External"/><Relationship Id="rId4" Type="http://schemas.openxmlformats.org/officeDocument/2006/relationships/hyperlink" Target="http://www.ceip.at/fileadmin/inhalte/emep/pdf/2012/InventoryReport2012_forWeb.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7A735-859A-4D1B-A081-6CF250C93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@WB-Rapport.dot</Template>
  <TotalTime>0</TotalTime>
  <Pages>76</Pages>
  <Words>28112</Words>
  <Characters>160243</Characters>
  <Application>Microsoft Office Word</Application>
  <DocSecurity>0</DocSecurity>
  <Lines>1335</Lines>
  <Paragraphs>375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Inception Report</vt:lpstr>
      <vt:lpstr>Inception Report</vt:lpstr>
    </vt:vector>
  </TitlesOfParts>
  <Company>ELLE</Company>
  <LinksUpToDate>false</LinksUpToDate>
  <CharactersWithSpaces>187980</CharactersWithSpaces>
  <SharedDoc>false</SharedDoc>
  <HLinks>
    <vt:vector size="630" baseType="variant">
      <vt:variant>
        <vt:i4>2293802</vt:i4>
      </vt:variant>
      <vt:variant>
        <vt:i4>579</vt:i4>
      </vt:variant>
      <vt:variant>
        <vt:i4>0</vt:i4>
      </vt:variant>
      <vt:variant>
        <vt:i4>5</vt:i4>
      </vt:variant>
      <vt:variant>
        <vt:lpwstr>http://menr.gov.ua/content/category/74</vt:lpwstr>
      </vt:variant>
      <vt:variant>
        <vt:lpwstr/>
      </vt:variant>
      <vt:variant>
        <vt:i4>2031706</vt:i4>
      </vt:variant>
      <vt:variant>
        <vt:i4>576</vt:i4>
      </vt:variant>
      <vt:variant>
        <vt:i4>0</vt:i4>
      </vt:variant>
      <vt:variant>
        <vt:i4>5</vt:i4>
      </vt:variant>
      <vt:variant>
        <vt:lpwstr>http://www.ecobank.org.ua/Pages/default.aspx</vt:lpwstr>
      </vt:variant>
      <vt:variant>
        <vt:lpwstr/>
      </vt:variant>
      <vt:variant>
        <vt:i4>3145773</vt:i4>
      </vt:variant>
      <vt:variant>
        <vt:i4>573</vt:i4>
      </vt:variant>
      <vt:variant>
        <vt:i4>0</vt:i4>
      </vt:variant>
      <vt:variant>
        <vt:i4>5</vt:i4>
      </vt:variant>
      <vt:variant>
        <vt:lpwstr>http://www.ecobank.org.ua/state/Pages/default.aspx</vt:lpwstr>
      </vt:variant>
      <vt:variant>
        <vt:lpwstr/>
      </vt:variant>
      <vt:variant>
        <vt:i4>2293802</vt:i4>
      </vt:variant>
      <vt:variant>
        <vt:i4>570</vt:i4>
      </vt:variant>
      <vt:variant>
        <vt:i4>0</vt:i4>
      </vt:variant>
      <vt:variant>
        <vt:i4>5</vt:i4>
      </vt:variant>
      <vt:variant>
        <vt:lpwstr>http://menr.gov.ua/content/category/74</vt:lpwstr>
      </vt:variant>
      <vt:variant>
        <vt:lpwstr/>
      </vt:variant>
      <vt:variant>
        <vt:i4>5177375</vt:i4>
      </vt:variant>
      <vt:variant>
        <vt:i4>567</vt:i4>
      </vt:variant>
      <vt:variant>
        <vt:i4>0</vt:i4>
      </vt:variant>
      <vt:variant>
        <vt:i4>5</vt:i4>
      </vt:variant>
      <vt:variant>
        <vt:lpwstr>http://menr.gov.ua/content/ article/5964</vt:lpwstr>
      </vt:variant>
      <vt:variant>
        <vt:lpwstr/>
      </vt:variant>
      <vt:variant>
        <vt:i4>5177375</vt:i4>
      </vt:variant>
      <vt:variant>
        <vt:i4>564</vt:i4>
      </vt:variant>
      <vt:variant>
        <vt:i4>0</vt:i4>
      </vt:variant>
      <vt:variant>
        <vt:i4>5</vt:i4>
      </vt:variant>
      <vt:variant>
        <vt:lpwstr>http://menr.gov.ua/content/ article/5964</vt:lpwstr>
      </vt:variant>
      <vt:variant>
        <vt:lpwstr/>
      </vt:variant>
      <vt:variant>
        <vt:i4>2752567</vt:i4>
      </vt:variant>
      <vt:variant>
        <vt:i4>561</vt:i4>
      </vt:variant>
      <vt:variant>
        <vt:i4>0</vt:i4>
      </vt:variant>
      <vt:variant>
        <vt:i4>5</vt:i4>
      </vt:variant>
      <vt:variant>
        <vt:lpwstr>http://www.menr.gov.ua/content/article/5962</vt:lpwstr>
      </vt:variant>
      <vt:variant>
        <vt:lpwstr/>
      </vt:variant>
      <vt:variant>
        <vt:i4>3604519</vt:i4>
      </vt:variant>
      <vt:variant>
        <vt:i4>558</vt:i4>
      </vt:variant>
      <vt:variant>
        <vt:i4>0</vt:i4>
      </vt:variant>
      <vt:variant>
        <vt:i4>5</vt:i4>
      </vt:variant>
      <vt:variant>
        <vt:lpwstr>http://www.menr.gov.ua/media/files/Articles/Diyalnist/Oxoronna/Oxorona_atmosfernogo_povitrya/Zakonodavstvo/7Metodyka.doc</vt:lpwstr>
      </vt:variant>
      <vt:variant>
        <vt:lpwstr/>
      </vt:variant>
      <vt:variant>
        <vt:i4>2752567</vt:i4>
      </vt:variant>
      <vt:variant>
        <vt:i4>555</vt:i4>
      </vt:variant>
      <vt:variant>
        <vt:i4>0</vt:i4>
      </vt:variant>
      <vt:variant>
        <vt:i4>5</vt:i4>
      </vt:variant>
      <vt:variant>
        <vt:lpwstr>http://www.menr.gov.ua/content/article/5962</vt:lpwstr>
      </vt:variant>
      <vt:variant>
        <vt:lpwstr/>
      </vt:variant>
      <vt:variant>
        <vt:i4>2293804</vt:i4>
      </vt:variant>
      <vt:variant>
        <vt:i4>552</vt:i4>
      </vt:variant>
      <vt:variant>
        <vt:i4>0</vt:i4>
      </vt:variant>
      <vt:variant>
        <vt:i4>5</vt:i4>
      </vt:variant>
      <vt:variant>
        <vt:lpwstr>http://menr.gov.ua/content/category/149</vt:lpwstr>
      </vt:variant>
      <vt:variant>
        <vt:lpwstr/>
      </vt:variant>
      <vt:variant>
        <vt:i4>1835098</vt:i4>
      </vt:variant>
      <vt:variant>
        <vt:i4>549</vt:i4>
      </vt:variant>
      <vt:variant>
        <vt:i4>0</vt:i4>
      </vt:variant>
      <vt:variant>
        <vt:i4>5</vt:i4>
      </vt:variant>
      <vt:variant>
        <vt:lpwstr>http://downloads.igce.ru/publications/reviews/review2010.pdf</vt:lpwstr>
      </vt:variant>
      <vt:variant>
        <vt:lpwstr/>
      </vt:variant>
      <vt:variant>
        <vt:i4>4653131</vt:i4>
      </vt:variant>
      <vt:variant>
        <vt:i4>546</vt:i4>
      </vt:variant>
      <vt:variant>
        <vt:i4>0</vt:i4>
      </vt:variant>
      <vt:variant>
        <vt:i4>5</vt:i4>
      </vt:variant>
      <vt:variant>
        <vt:lpwstr>http://www.mnr.gov.ru/regulatory/detail.php?ID=128153</vt:lpwstr>
      </vt:variant>
      <vt:variant>
        <vt:lpwstr/>
      </vt:variant>
      <vt:variant>
        <vt:i4>1245186</vt:i4>
      </vt:variant>
      <vt:variant>
        <vt:i4>537</vt:i4>
      </vt:variant>
      <vt:variant>
        <vt:i4>0</vt:i4>
      </vt:variant>
      <vt:variant>
        <vt:i4>5</vt:i4>
      </vt:variant>
      <vt:variant>
        <vt:lpwstr>\\SERVER\public\Projekti\12VV20 ENPI AQ MWH\AppData\Roaming\Users\Admin\AppData\Roaming\Microsoft\Word\www.moe.gov.ge</vt:lpwstr>
      </vt:variant>
      <vt:variant>
        <vt:lpwstr/>
      </vt:variant>
      <vt:variant>
        <vt:i4>393236</vt:i4>
      </vt:variant>
      <vt:variant>
        <vt:i4>534</vt:i4>
      </vt:variant>
      <vt:variant>
        <vt:i4>0</vt:i4>
      </vt:variant>
      <vt:variant>
        <vt:i4>5</vt:i4>
      </vt:variant>
      <vt:variant>
        <vt:lpwstr>http://aarhus.ge/</vt:lpwstr>
      </vt:variant>
      <vt:variant>
        <vt:lpwstr/>
      </vt:variant>
      <vt:variant>
        <vt:i4>7864419</vt:i4>
      </vt:variant>
      <vt:variant>
        <vt:i4>528</vt:i4>
      </vt:variant>
      <vt:variant>
        <vt:i4>0</vt:i4>
      </vt:variant>
      <vt:variant>
        <vt:i4>5</vt:i4>
      </vt:variant>
      <vt:variant>
        <vt:lpwstr>http://rad.org.by/</vt:lpwstr>
      </vt:variant>
      <vt:variant>
        <vt:lpwstr/>
      </vt:variant>
      <vt:variant>
        <vt:i4>8257574</vt:i4>
      </vt:variant>
      <vt:variant>
        <vt:i4>519</vt:i4>
      </vt:variant>
      <vt:variant>
        <vt:i4>0</vt:i4>
      </vt:variant>
      <vt:variant>
        <vt:i4>5</vt:i4>
      </vt:variant>
      <vt:variant>
        <vt:lpwstr>http://www.eco.gov.az/</vt:lpwstr>
      </vt:variant>
      <vt:variant>
        <vt:lpwstr/>
      </vt:variant>
      <vt:variant>
        <vt:i4>7864445</vt:i4>
      </vt:variant>
      <vt:variant>
        <vt:i4>516</vt:i4>
      </vt:variant>
      <vt:variant>
        <vt:i4>0</vt:i4>
      </vt:variant>
      <vt:variant>
        <vt:i4>5</vt:i4>
      </vt:variant>
      <vt:variant>
        <vt:lpwstr>http://www.mnp.am/</vt:lpwstr>
      </vt:variant>
      <vt:variant>
        <vt:lpwstr/>
      </vt:variant>
      <vt:variant>
        <vt:i4>917514</vt:i4>
      </vt:variant>
      <vt:variant>
        <vt:i4>513</vt:i4>
      </vt:variant>
      <vt:variant>
        <vt:i4>0</vt:i4>
      </vt:variant>
      <vt:variant>
        <vt:i4>5</vt:i4>
      </vt:variant>
      <vt:variant>
        <vt:lpwstr>http://www.armmonitoring.am/</vt:lpwstr>
      </vt:variant>
      <vt:variant>
        <vt:lpwstr/>
      </vt:variant>
      <vt:variant>
        <vt:i4>2752567</vt:i4>
      </vt:variant>
      <vt:variant>
        <vt:i4>456</vt:i4>
      </vt:variant>
      <vt:variant>
        <vt:i4>0</vt:i4>
      </vt:variant>
      <vt:variant>
        <vt:i4>5</vt:i4>
      </vt:variant>
      <vt:variant>
        <vt:lpwstr>http://www.menr.gov.ua/content/article/5962</vt:lpwstr>
      </vt:variant>
      <vt:variant>
        <vt:lpwstr/>
      </vt:variant>
      <vt:variant>
        <vt:i4>5570645</vt:i4>
      </vt:variant>
      <vt:variant>
        <vt:i4>447</vt:i4>
      </vt:variant>
      <vt:variant>
        <vt:i4>0</vt:i4>
      </vt:variant>
      <vt:variant>
        <vt:i4>5</vt:i4>
      </vt:variant>
      <vt:variant>
        <vt:lpwstr>http://www.ceip.at/webdab-emission-database/emissions-as-used-in-emep-models</vt:lpwstr>
      </vt:variant>
      <vt:variant>
        <vt:lpwstr/>
      </vt:variant>
      <vt:variant>
        <vt:i4>1704027</vt:i4>
      </vt:variant>
      <vt:variant>
        <vt:i4>429</vt:i4>
      </vt:variant>
      <vt:variant>
        <vt:i4>0</vt:i4>
      </vt:variant>
      <vt:variant>
        <vt:i4>5</vt:i4>
      </vt:variant>
      <vt:variant>
        <vt:lpwstr>http://www.ceip.at/review-results/review-results-2012</vt:lpwstr>
      </vt:variant>
      <vt:variant>
        <vt:lpwstr/>
      </vt:variant>
      <vt:variant>
        <vt:i4>1179697</vt:i4>
      </vt:variant>
      <vt:variant>
        <vt:i4>422</vt:i4>
      </vt:variant>
      <vt:variant>
        <vt:i4>0</vt:i4>
      </vt:variant>
      <vt:variant>
        <vt:i4>5</vt:i4>
      </vt:variant>
      <vt:variant>
        <vt:lpwstr/>
      </vt:variant>
      <vt:variant>
        <vt:lpwstr>_Toc342376745</vt:lpwstr>
      </vt:variant>
      <vt:variant>
        <vt:i4>1179697</vt:i4>
      </vt:variant>
      <vt:variant>
        <vt:i4>416</vt:i4>
      </vt:variant>
      <vt:variant>
        <vt:i4>0</vt:i4>
      </vt:variant>
      <vt:variant>
        <vt:i4>5</vt:i4>
      </vt:variant>
      <vt:variant>
        <vt:lpwstr/>
      </vt:variant>
      <vt:variant>
        <vt:lpwstr>_Toc342376744</vt:lpwstr>
      </vt:variant>
      <vt:variant>
        <vt:i4>1179697</vt:i4>
      </vt:variant>
      <vt:variant>
        <vt:i4>410</vt:i4>
      </vt:variant>
      <vt:variant>
        <vt:i4>0</vt:i4>
      </vt:variant>
      <vt:variant>
        <vt:i4>5</vt:i4>
      </vt:variant>
      <vt:variant>
        <vt:lpwstr/>
      </vt:variant>
      <vt:variant>
        <vt:lpwstr>_Toc342376743</vt:lpwstr>
      </vt:variant>
      <vt:variant>
        <vt:i4>1179697</vt:i4>
      </vt:variant>
      <vt:variant>
        <vt:i4>404</vt:i4>
      </vt:variant>
      <vt:variant>
        <vt:i4>0</vt:i4>
      </vt:variant>
      <vt:variant>
        <vt:i4>5</vt:i4>
      </vt:variant>
      <vt:variant>
        <vt:lpwstr/>
      </vt:variant>
      <vt:variant>
        <vt:lpwstr>_Toc342376742</vt:lpwstr>
      </vt:variant>
      <vt:variant>
        <vt:i4>1179697</vt:i4>
      </vt:variant>
      <vt:variant>
        <vt:i4>398</vt:i4>
      </vt:variant>
      <vt:variant>
        <vt:i4>0</vt:i4>
      </vt:variant>
      <vt:variant>
        <vt:i4>5</vt:i4>
      </vt:variant>
      <vt:variant>
        <vt:lpwstr/>
      </vt:variant>
      <vt:variant>
        <vt:lpwstr>_Toc342376741</vt:lpwstr>
      </vt:variant>
      <vt:variant>
        <vt:i4>1179697</vt:i4>
      </vt:variant>
      <vt:variant>
        <vt:i4>392</vt:i4>
      </vt:variant>
      <vt:variant>
        <vt:i4>0</vt:i4>
      </vt:variant>
      <vt:variant>
        <vt:i4>5</vt:i4>
      </vt:variant>
      <vt:variant>
        <vt:lpwstr/>
      </vt:variant>
      <vt:variant>
        <vt:lpwstr>_Toc342376740</vt:lpwstr>
      </vt:variant>
      <vt:variant>
        <vt:i4>1376305</vt:i4>
      </vt:variant>
      <vt:variant>
        <vt:i4>386</vt:i4>
      </vt:variant>
      <vt:variant>
        <vt:i4>0</vt:i4>
      </vt:variant>
      <vt:variant>
        <vt:i4>5</vt:i4>
      </vt:variant>
      <vt:variant>
        <vt:lpwstr/>
      </vt:variant>
      <vt:variant>
        <vt:lpwstr>_Toc342376739</vt:lpwstr>
      </vt:variant>
      <vt:variant>
        <vt:i4>1376305</vt:i4>
      </vt:variant>
      <vt:variant>
        <vt:i4>380</vt:i4>
      </vt:variant>
      <vt:variant>
        <vt:i4>0</vt:i4>
      </vt:variant>
      <vt:variant>
        <vt:i4>5</vt:i4>
      </vt:variant>
      <vt:variant>
        <vt:lpwstr/>
      </vt:variant>
      <vt:variant>
        <vt:lpwstr>_Toc342376738</vt:lpwstr>
      </vt:variant>
      <vt:variant>
        <vt:i4>1376305</vt:i4>
      </vt:variant>
      <vt:variant>
        <vt:i4>374</vt:i4>
      </vt:variant>
      <vt:variant>
        <vt:i4>0</vt:i4>
      </vt:variant>
      <vt:variant>
        <vt:i4>5</vt:i4>
      </vt:variant>
      <vt:variant>
        <vt:lpwstr/>
      </vt:variant>
      <vt:variant>
        <vt:lpwstr>_Toc342376737</vt:lpwstr>
      </vt:variant>
      <vt:variant>
        <vt:i4>1376305</vt:i4>
      </vt:variant>
      <vt:variant>
        <vt:i4>368</vt:i4>
      </vt:variant>
      <vt:variant>
        <vt:i4>0</vt:i4>
      </vt:variant>
      <vt:variant>
        <vt:i4>5</vt:i4>
      </vt:variant>
      <vt:variant>
        <vt:lpwstr/>
      </vt:variant>
      <vt:variant>
        <vt:lpwstr>_Toc342376736</vt:lpwstr>
      </vt:variant>
      <vt:variant>
        <vt:i4>1376305</vt:i4>
      </vt:variant>
      <vt:variant>
        <vt:i4>362</vt:i4>
      </vt:variant>
      <vt:variant>
        <vt:i4>0</vt:i4>
      </vt:variant>
      <vt:variant>
        <vt:i4>5</vt:i4>
      </vt:variant>
      <vt:variant>
        <vt:lpwstr/>
      </vt:variant>
      <vt:variant>
        <vt:lpwstr>_Toc342376735</vt:lpwstr>
      </vt:variant>
      <vt:variant>
        <vt:i4>1376305</vt:i4>
      </vt:variant>
      <vt:variant>
        <vt:i4>356</vt:i4>
      </vt:variant>
      <vt:variant>
        <vt:i4>0</vt:i4>
      </vt:variant>
      <vt:variant>
        <vt:i4>5</vt:i4>
      </vt:variant>
      <vt:variant>
        <vt:lpwstr/>
      </vt:variant>
      <vt:variant>
        <vt:lpwstr>_Toc342376734</vt:lpwstr>
      </vt:variant>
      <vt:variant>
        <vt:i4>1376305</vt:i4>
      </vt:variant>
      <vt:variant>
        <vt:i4>350</vt:i4>
      </vt:variant>
      <vt:variant>
        <vt:i4>0</vt:i4>
      </vt:variant>
      <vt:variant>
        <vt:i4>5</vt:i4>
      </vt:variant>
      <vt:variant>
        <vt:lpwstr/>
      </vt:variant>
      <vt:variant>
        <vt:lpwstr>_Toc342376733</vt:lpwstr>
      </vt:variant>
      <vt:variant>
        <vt:i4>1376305</vt:i4>
      </vt:variant>
      <vt:variant>
        <vt:i4>344</vt:i4>
      </vt:variant>
      <vt:variant>
        <vt:i4>0</vt:i4>
      </vt:variant>
      <vt:variant>
        <vt:i4>5</vt:i4>
      </vt:variant>
      <vt:variant>
        <vt:lpwstr/>
      </vt:variant>
      <vt:variant>
        <vt:lpwstr>_Toc342376732</vt:lpwstr>
      </vt:variant>
      <vt:variant>
        <vt:i4>1376305</vt:i4>
      </vt:variant>
      <vt:variant>
        <vt:i4>338</vt:i4>
      </vt:variant>
      <vt:variant>
        <vt:i4>0</vt:i4>
      </vt:variant>
      <vt:variant>
        <vt:i4>5</vt:i4>
      </vt:variant>
      <vt:variant>
        <vt:lpwstr/>
      </vt:variant>
      <vt:variant>
        <vt:lpwstr>_Toc342376731</vt:lpwstr>
      </vt:variant>
      <vt:variant>
        <vt:i4>1376305</vt:i4>
      </vt:variant>
      <vt:variant>
        <vt:i4>332</vt:i4>
      </vt:variant>
      <vt:variant>
        <vt:i4>0</vt:i4>
      </vt:variant>
      <vt:variant>
        <vt:i4>5</vt:i4>
      </vt:variant>
      <vt:variant>
        <vt:lpwstr/>
      </vt:variant>
      <vt:variant>
        <vt:lpwstr>_Toc342376730</vt:lpwstr>
      </vt:variant>
      <vt:variant>
        <vt:i4>1310769</vt:i4>
      </vt:variant>
      <vt:variant>
        <vt:i4>326</vt:i4>
      </vt:variant>
      <vt:variant>
        <vt:i4>0</vt:i4>
      </vt:variant>
      <vt:variant>
        <vt:i4>5</vt:i4>
      </vt:variant>
      <vt:variant>
        <vt:lpwstr/>
      </vt:variant>
      <vt:variant>
        <vt:lpwstr>_Toc342376729</vt:lpwstr>
      </vt:variant>
      <vt:variant>
        <vt:i4>1310769</vt:i4>
      </vt:variant>
      <vt:variant>
        <vt:i4>320</vt:i4>
      </vt:variant>
      <vt:variant>
        <vt:i4>0</vt:i4>
      </vt:variant>
      <vt:variant>
        <vt:i4>5</vt:i4>
      </vt:variant>
      <vt:variant>
        <vt:lpwstr/>
      </vt:variant>
      <vt:variant>
        <vt:lpwstr>_Toc342376728</vt:lpwstr>
      </vt:variant>
      <vt:variant>
        <vt:i4>1310769</vt:i4>
      </vt:variant>
      <vt:variant>
        <vt:i4>314</vt:i4>
      </vt:variant>
      <vt:variant>
        <vt:i4>0</vt:i4>
      </vt:variant>
      <vt:variant>
        <vt:i4>5</vt:i4>
      </vt:variant>
      <vt:variant>
        <vt:lpwstr/>
      </vt:variant>
      <vt:variant>
        <vt:lpwstr>_Toc342376727</vt:lpwstr>
      </vt:variant>
      <vt:variant>
        <vt:i4>1310769</vt:i4>
      </vt:variant>
      <vt:variant>
        <vt:i4>308</vt:i4>
      </vt:variant>
      <vt:variant>
        <vt:i4>0</vt:i4>
      </vt:variant>
      <vt:variant>
        <vt:i4>5</vt:i4>
      </vt:variant>
      <vt:variant>
        <vt:lpwstr/>
      </vt:variant>
      <vt:variant>
        <vt:lpwstr>_Toc342376726</vt:lpwstr>
      </vt:variant>
      <vt:variant>
        <vt:i4>1310769</vt:i4>
      </vt:variant>
      <vt:variant>
        <vt:i4>302</vt:i4>
      </vt:variant>
      <vt:variant>
        <vt:i4>0</vt:i4>
      </vt:variant>
      <vt:variant>
        <vt:i4>5</vt:i4>
      </vt:variant>
      <vt:variant>
        <vt:lpwstr/>
      </vt:variant>
      <vt:variant>
        <vt:lpwstr>_Toc342376725</vt:lpwstr>
      </vt:variant>
      <vt:variant>
        <vt:i4>1310769</vt:i4>
      </vt:variant>
      <vt:variant>
        <vt:i4>296</vt:i4>
      </vt:variant>
      <vt:variant>
        <vt:i4>0</vt:i4>
      </vt:variant>
      <vt:variant>
        <vt:i4>5</vt:i4>
      </vt:variant>
      <vt:variant>
        <vt:lpwstr/>
      </vt:variant>
      <vt:variant>
        <vt:lpwstr>_Toc342376724</vt:lpwstr>
      </vt:variant>
      <vt:variant>
        <vt:i4>1310769</vt:i4>
      </vt:variant>
      <vt:variant>
        <vt:i4>290</vt:i4>
      </vt:variant>
      <vt:variant>
        <vt:i4>0</vt:i4>
      </vt:variant>
      <vt:variant>
        <vt:i4>5</vt:i4>
      </vt:variant>
      <vt:variant>
        <vt:lpwstr/>
      </vt:variant>
      <vt:variant>
        <vt:lpwstr>_Toc342376723</vt:lpwstr>
      </vt:variant>
      <vt:variant>
        <vt:i4>1310769</vt:i4>
      </vt:variant>
      <vt:variant>
        <vt:i4>284</vt:i4>
      </vt:variant>
      <vt:variant>
        <vt:i4>0</vt:i4>
      </vt:variant>
      <vt:variant>
        <vt:i4>5</vt:i4>
      </vt:variant>
      <vt:variant>
        <vt:lpwstr/>
      </vt:variant>
      <vt:variant>
        <vt:lpwstr>_Toc342376722</vt:lpwstr>
      </vt:variant>
      <vt:variant>
        <vt:i4>1310769</vt:i4>
      </vt:variant>
      <vt:variant>
        <vt:i4>278</vt:i4>
      </vt:variant>
      <vt:variant>
        <vt:i4>0</vt:i4>
      </vt:variant>
      <vt:variant>
        <vt:i4>5</vt:i4>
      </vt:variant>
      <vt:variant>
        <vt:lpwstr/>
      </vt:variant>
      <vt:variant>
        <vt:lpwstr>_Toc342376721</vt:lpwstr>
      </vt:variant>
      <vt:variant>
        <vt:i4>1310769</vt:i4>
      </vt:variant>
      <vt:variant>
        <vt:i4>272</vt:i4>
      </vt:variant>
      <vt:variant>
        <vt:i4>0</vt:i4>
      </vt:variant>
      <vt:variant>
        <vt:i4>5</vt:i4>
      </vt:variant>
      <vt:variant>
        <vt:lpwstr/>
      </vt:variant>
      <vt:variant>
        <vt:lpwstr>_Toc342376720</vt:lpwstr>
      </vt:variant>
      <vt:variant>
        <vt:i4>1507377</vt:i4>
      </vt:variant>
      <vt:variant>
        <vt:i4>266</vt:i4>
      </vt:variant>
      <vt:variant>
        <vt:i4>0</vt:i4>
      </vt:variant>
      <vt:variant>
        <vt:i4>5</vt:i4>
      </vt:variant>
      <vt:variant>
        <vt:lpwstr/>
      </vt:variant>
      <vt:variant>
        <vt:lpwstr>_Toc342376719</vt:lpwstr>
      </vt:variant>
      <vt:variant>
        <vt:i4>1507377</vt:i4>
      </vt:variant>
      <vt:variant>
        <vt:i4>260</vt:i4>
      </vt:variant>
      <vt:variant>
        <vt:i4>0</vt:i4>
      </vt:variant>
      <vt:variant>
        <vt:i4>5</vt:i4>
      </vt:variant>
      <vt:variant>
        <vt:lpwstr/>
      </vt:variant>
      <vt:variant>
        <vt:lpwstr>_Toc342376718</vt:lpwstr>
      </vt:variant>
      <vt:variant>
        <vt:i4>1507377</vt:i4>
      </vt:variant>
      <vt:variant>
        <vt:i4>254</vt:i4>
      </vt:variant>
      <vt:variant>
        <vt:i4>0</vt:i4>
      </vt:variant>
      <vt:variant>
        <vt:i4>5</vt:i4>
      </vt:variant>
      <vt:variant>
        <vt:lpwstr/>
      </vt:variant>
      <vt:variant>
        <vt:lpwstr>_Toc342376717</vt:lpwstr>
      </vt:variant>
      <vt:variant>
        <vt:i4>1507377</vt:i4>
      </vt:variant>
      <vt:variant>
        <vt:i4>248</vt:i4>
      </vt:variant>
      <vt:variant>
        <vt:i4>0</vt:i4>
      </vt:variant>
      <vt:variant>
        <vt:i4>5</vt:i4>
      </vt:variant>
      <vt:variant>
        <vt:lpwstr/>
      </vt:variant>
      <vt:variant>
        <vt:lpwstr>_Toc342376716</vt:lpwstr>
      </vt:variant>
      <vt:variant>
        <vt:i4>1507377</vt:i4>
      </vt:variant>
      <vt:variant>
        <vt:i4>242</vt:i4>
      </vt:variant>
      <vt:variant>
        <vt:i4>0</vt:i4>
      </vt:variant>
      <vt:variant>
        <vt:i4>5</vt:i4>
      </vt:variant>
      <vt:variant>
        <vt:lpwstr/>
      </vt:variant>
      <vt:variant>
        <vt:lpwstr>_Toc342376715</vt:lpwstr>
      </vt:variant>
      <vt:variant>
        <vt:i4>1507377</vt:i4>
      </vt:variant>
      <vt:variant>
        <vt:i4>236</vt:i4>
      </vt:variant>
      <vt:variant>
        <vt:i4>0</vt:i4>
      </vt:variant>
      <vt:variant>
        <vt:i4>5</vt:i4>
      </vt:variant>
      <vt:variant>
        <vt:lpwstr/>
      </vt:variant>
      <vt:variant>
        <vt:lpwstr>_Toc342376714</vt:lpwstr>
      </vt:variant>
      <vt:variant>
        <vt:i4>1507377</vt:i4>
      </vt:variant>
      <vt:variant>
        <vt:i4>230</vt:i4>
      </vt:variant>
      <vt:variant>
        <vt:i4>0</vt:i4>
      </vt:variant>
      <vt:variant>
        <vt:i4>5</vt:i4>
      </vt:variant>
      <vt:variant>
        <vt:lpwstr/>
      </vt:variant>
      <vt:variant>
        <vt:lpwstr>_Toc342376713</vt:lpwstr>
      </vt:variant>
      <vt:variant>
        <vt:i4>1507377</vt:i4>
      </vt:variant>
      <vt:variant>
        <vt:i4>224</vt:i4>
      </vt:variant>
      <vt:variant>
        <vt:i4>0</vt:i4>
      </vt:variant>
      <vt:variant>
        <vt:i4>5</vt:i4>
      </vt:variant>
      <vt:variant>
        <vt:lpwstr/>
      </vt:variant>
      <vt:variant>
        <vt:lpwstr>_Toc342376712</vt:lpwstr>
      </vt:variant>
      <vt:variant>
        <vt:i4>1507377</vt:i4>
      </vt:variant>
      <vt:variant>
        <vt:i4>218</vt:i4>
      </vt:variant>
      <vt:variant>
        <vt:i4>0</vt:i4>
      </vt:variant>
      <vt:variant>
        <vt:i4>5</vt:i4>
      </vt:variant>
      <vt:variant>
        <vt:lpwstr/>
      </vt:variant>
      <vt:variant>
        <vt:lpwstr>_Toc342376711</vt:lpwstr>
      </vt:variant>
      <vt:variant>
        <vt:i4>1507377</vt:i4>
      </vt:variant>
      <vt:variant>
        <vt:i4>212</vt:i4>
      </vt:variant>
      <vt:variant>
        <vt:i4>0</vt:i4>
      </vt:variant>
      <vt:variant>
        <vt:i4>5</vt:i4>
      </vt:variant>
      <vt:variant>
        <vt:lpwstr/>
      </vt:variant>
      <vt:variant>
        <vt:lpwstr>_Toc342376710</vt:lpwstr>
      </vt:variant>
      <vt:variant>
        <vt:i4>1441841</vt:i4>
      </vt:variant>
      <vt:variant>
        <vt:i4>206</vt:i4>
      </vt:variant>
      <vt:variant>
        <vt:i4>0</vt:i4>
      </vt:variant>
      <vt:variant>
        <vt:i4>5</vt:i4>
      </vt:variant>
      <vt:variant>
        <vt:lpwstr/>
      </vt:variant>
      <vt:variant>
        <vt:lpwstr>_Toc342376709</vt:lpwstr>
      </vt:variant>
      <vt:variant>
        <vt:i4>1441841</vt:i4>
      </vt:variant>
      <vt:variant>
        <vt:i4>200</vt:i4>
      </vt:variant>
      <vt:variant>
        <vt:i4>0</vt:i4>
      </vt:variant>
      <vt:variant>
        <vt:i4>5</vt:i4>
      </vt:variant>
      <vt:variant>
        <vt:lpwstr/>
      </vt:variant>
      <vt:variant>
        <vt:lpwstr>_Toc342376708</vt:lpwstr>
      </vt:variant>
      <vt:variant>
        <vt:i4>1441841</vt:i4>
      </vt:variant>
      <vt:variant>
        <vt:i4>194</vt:i4>
      </vt:variant>
      <vt:variant>
        <vt:i4>0</vt:i4>
      </vt:variant>
      <vt:variant>
        <vt:i4>5</vt:i4>
      </vt:variant>
      <vt:variant>
        <vt:lpwstr/>
      </vt:variant>
      <vt:variant>
        <vt:lpwstr>_Toc342376707</vt:lpwstr>
      </vt:variant>
      <vt:variant>
        <vt:i4>1441841</vt:i4>
      </vt:variant>
      <vt:variant>
        <vt:i4>188</vt:i4>
      </vt:variant>
      <vt:variant>
        <vt:i4>0</vt:i4>
      </vt:variant>
      <vt:variant>
        <vt:i4>5</vt:i4>
      </vt:variant>
      <vt:variant>
        <vt:lpwstr/>
      </vt:variant>
      <vt:variant>
        <vt:lpwstr>_Toc342376706</vt:lpwstr>
      </vt:variant>
      <vt:variant>
        <vt:i4>1441841</vt:i4>
      </vt:variant>
      <vt:variant>
        <vt:i4>182</vt:i4>
      </vt:variant>
      <vt:variant>
        <vt:i4>0</vt:i4>
      </vt:variant>
      <vt:variant>
        <vt:i4>5</vt:i4>
      </vt:variant>
      <vt:variant>
        <vt:lpwstr/>
      </vt:variant>
      <vt:variant>
        <vt:lpwstr>_Toc342376705</vt:lpwstr>
      </vt:variant>
      <vt:variant>
        <vt:i4>1441841</vt:i4>
      </vt:variant>
      <vt:variant>
        <vt:i4>176</vt:i4>
      </vt:variant>
      <vt:variant>
        <vt:i4>0</vt:i4>
      </vt:variant>
      <vt:variant>
        <vt:i4>5</vt:i4>
      </vt:variant>
      <vt:variant>
        <vt:lpwstr/>
      </vt:variant>
      <vt:variant>
        <vt:lpwstr>_Toc342376704</vt:lpwstr>
      </vt:variant>
      <vt:variant>
        <vt:i4>1441841</vt:i4>
      </vt:variant>
      <vt:variant>
        <vt:i4>170</vt:i4>
      </vt:variant>
      <vt:variant>
        <vt:i4>0</vt:i4>
      </vt:variant>
      <vt:variant>
        <vt:i4>5</vt:i4>
      </vt:variant>
      <vt:variant>
        <vt:lpwstr/>
      </vt:variant>
      <vt:variant>
        <vt:lpwstr>_Toc342376703</vt:lpwstr>
      </vt:variant>
      <vt:variant>
        <vt:i4>1441841</vt:i4>
      </vt:variant>
      <vt:variant>
        <vt:i4>164</vt:i4>
      </vt:variant>
      <vt:variant>
        <vt:i4>0</vt:i4>
      </vt:variant>
      <vt:variant>
        <vt:i4>5</vt:i4>
      </vt:variant>
      <vt:variant>
        <vt:lpwstr/>
      </vt:variant>
      <vt:variant>
        <vt:lpwstr>_Toc342376702</vt:lpwstr>
      </vt:variant>
      <vt:variant>
        <vt:i4>1441841</vt:i4>
      </vt:variant>
      <vt:variant>
        <vt:i4>158</vt:i4>
      </vt:variant>
      <vt:variant>
        <vt:i4>0</vt:i4>
      </vt:variant>
      <vt:variant>
        <vt:i4>5</vt:i4>
      </vt:variant>
      <vt:variant>
        <vt:lpwstr/>
      </vt:variant>
      <vt:variant>
        <vt:lpwstr>_Toc342376701</vt:lpwstr>
      </vt:variant>
      <vt:variant>
        <vt:i4>1441841</vt:i4>
      </vt:variant>
      <vt:variant>
        <vt:i4>152</vt:i4>
      </vt:variant>
      <vt:variant>
        <vt:i4>0</vt:i4>
      </vt:variant>
      <vt:variant>
        <vt:i4>5</vt:i4>
      </vt:variant>
      <vt:variant>
        <vt:lpwstr/>
      </vt:variant>
      <vt:variant>
        <vt:lpwstr>_Toc342376700</vt:lpwstr>
      </vt:variant>
      <vt:variant>
        <vt:i4>2031664</vt:i4>
      </vt:variant>
      <vt:variant>
        <vt:i4>146</vt:i4>
      </vt:variant>
      <vt:variant>
        <vt:i4>0</vt:i4>
      </vt:variant>
      <vt:variant>
        <vt:i4>5</vt:i4>
      </vt:variant>
      <vt:variant>
        <vt:lpwstr/>
      </vt:variant>
      <vt:variant>
        <vt:lpwstr>_Toc342376699</vt:lpwstr>
      </vt:variant>
      <vt:variant>
        <vt:i4>2031664</vt:i4>
      </vt:variant>
      <vt:variant>
        <vt:i4>140</vt:i4>
      </vt:variant>
      <vt:variant>
        <vt:i4>0</vt:i4>
      </vt:variant>
      <vt:variant>
        <vt:i4>5</vt:i4>
      </vt:variant>
      <vt:variant>
        <vt:lpwstr/>
      </vt:variant>
      <vt:variant>
        <vt:lpwstr>_Toc342376698</vt:lpwstr>
      </vt:variant>
      <vt:variant>
        <vt:i4>2031664</vt:i4>
      </vt:variant>
      <vt:variant>
        <vt:i4>134</vt:i4>
      </vt:variant>
      <vt:variant>
        <vt:i4>0</vt:i4>
      </vt:variant>
      <vt:variant>
        <vt:i4>5</vt:i4>
      </vt:variant>
      <vt:variant>
        <vt:lpwstr/>
      </vt:variant>
      <vt:variant>
        <vt:lpwstr>_Toc342376697</vt:lpwstr>
      </vt:variant>
      <vt:variant>
        <vt:i4>2031664</vt:i4>
      </vt:variant>
      <vt:variant>
        <vt:i4>128</vt:i4>
      </vt:variant>
      <vt:variant>
        <vt:i4>0</vt:i4>
      </vt:variant>
      <vt:variant>
        <vt:i4>5</vt:i4>
      </vt:variant>
      <vt:variant>
        <vt:lpwstr/>
      </vt:variant>
      <vt:variant>
        <vt:lpwstr>_Toc342376696</vt:lpwstr>
      </vt:variant>
      <vt:variant>
        <vt:i4>2031664</vt:i4>
      </vt:variant>
      <vt:variant>
        <vt:i4>122</vt:i4>
      </vt:variant>
      <vt:variant>
        <vt:i4>0</vt:i4>
      </vt:variant>
      <vt:variant>
        <vt:i4>5</vt:i4>
      </vt:variant>
      <vt:variant>
        <vt:lpwstr/>
      </vt:variant>
      <vt:variant>
        <vt:lpwstr>_Toc342376695</vt:lpwstr>
      </vt:variant>
      <vt:variant>
        <vt:i4>2031664</vt:i4>
      </vt:variant>
      <vt:variant>
        <vt:i4>116</vt:i4>
      </vt:variant>
      <vt:variant>
        <vt:i4>0</vt:i4>
      </vt:variant>
      <vt:variant>
        <vt:i4>5</vt:i4>
      </vt:variant>
      <vt:variant>
        <vt:lpwstr/>
      </vt:variant>
      <vt:variant>
        <vt:lpwstr>_Toc342376694</vt:lpwstr>
      </vt:variant>
      <vt:variant>
        <vt:i4>2031664</vt:i4>
      </vt:variant>
      <vt:variant>
        <vt:i4>110</vt:i4>
      </vt:variant>
      <vt:variant>
        <vt:i4>0</vt:i4>
      </vt:variant>
      <vt:variant>
        <vt:i4>5</vt:i4>
      </vt:variant>
      <vt:variant>
        <vt:lpwstr/>
      </vt:variant>
      <vt:variant>
        <vt:lpwstr>_Toc342376693</vt:lpwstr>
      </vt:variant>
      <vt:variant>
        <vt:i4>2031664</vt:i4>
      </vt:variant>
      <vt:variant>
        <vt:i4>104</vt:i4>
      </vt:variant>
      <vt:variant>
        <vt:i4>0</vt:i4>
      </vt:variant>
      <vt:variant>
        <vt:i4>5</vt:i4>
      </vt:variant>
      <vt:variant>
        <vt:lpwstr/>
      </vt:variant>
      <vt:variant>
        <vt:lpwstr>_Toc342376692</vt:lpwstr>
      </vt:variant>
      <vt:variant>
        <vt:i4>2031664</vt:i4>
      </vt:variant>
      <vt:variant>
        <vt:i4>98</vt:i4>
      </vt:variant>
      <vt:variant>
        <vt:i4>0</vt:i4>
      </vt:variant>
      <vt:variant>
        <vt:i4>5</vt:i4>
      </vt:variant>
      <vt:variant>
        <vt:lpwstr/>
      </vt:variant>
      <vt:variant>
        <vt:lpwstr>_Toc342376691</vt:lpwstr>
      </vt:variant>
      <vt:variant>
        <vt:i4>2031664</vt:i4>
      </vt:variant>
      <vt:variant>
        <vt:i4>92</vt:i4>
      </vt:variant>
      <vt:variant>
        <vt:i4>0</vt:i4>
      </vt:variant>
      <vt:variant>
        <vt:i4>5</vt:i4>
      </vt:variant>
      <vt:variant>
        <vt:lpwstr/>
      </vt:variant>
      <vt:variant>
        <vt:lpwstr>_Toc342376690</vt:lpwstr>
      </vt:variant>
      <vt:variant>
        <vt:i4>1966128</vt:i4>
      </vt:variant>
      <vt:variant>
        <vt:i4>86</vt:i4>
      </vt:variant>
      <vt:variant>
        <vt:i4>0</vt:i4>
      </vt:variant>
      <vt:variant>
        <vt:i4>5</vt:i4>
      </vt:variant>
      <vt:variant>
        <vt:lpwstr/>
      </vt:variant>
      <vt:variant>
        <vt:lpwstr>_Toc342376689</vt:lpwstr>
      </vt:variant>
      <vt:variant>
        <vt:i4>1966128</vt:i4>
      </vt:variant>
      <vt:variant>
        <vt:i4>80</vt:i4>
      </vt:variant>
      <vt:variant>
        <vt:i4>0</vt:i4>
      </vt:variant>
      <vt:variant>
        <vt:i4>5</vt:i4>
      </vt:variant>
      <vt:variant>
        <vt:lpwstr/>
      </vt:variant>
      <vt:variant>
        <vt:lpwstr>_Toc342376688</vt:lpwstr>
      </vt:variant>
      <vt:variant>
        <vt:i4>1966128</vt:i4>
      </vt:variant>
      <vt:variant>
        <vt:i4>74</vt:i4>
      </vt:variant>
      <vt:variant>
        <vt:i4>0</vt:i4>
      </vt:variant>
      <vt:variant>
        <vt:i4>5</vt:i4>
      </vt:variant>
      <vt:variant>
        <vt:lpwstr/>
      </vt:variant>
      <vt:variant>
        <vt:lpwstr>_Toc342376687</vt:lpwstr>
      </vt:variant>
      <vt:variant>
        <vt:i4>1966128</vt:i4>
      </vt:variant>
      <vt:variant>
        <vt:i4>68</vt:i4>
      </vt:variant>
      <vt:variant>
        <vt:i4>0</vt:i4>
      </vt:variant>
      <vt:variant>
        <vt:i4>5</vt:i4>
      </vt:variant>
      <vt:variant>
        <vt:lpwstr/>
      </vt:variant>
      <vt:variant>
        <vt:lpwstr>_Toc342376686</vt:lpwstr>
      </vt:variant>
      <vt:variant>
        <vt:i4>1966128</vt:i4>
      </vt:variant>
      <vt:variant>
        <vt:i4>62</vt:i4>
      </vt:variant>
      <vt:variant>
        <vt:i4>0</vt:i4>
      </vt:variant>
      <vt:variant>
        <vt:i4>5</vt:i4>
      </vt:variant>
      <vt:variant>
        <vt:lpwstr/>
      </vt:variant>
      <vt:variant>
        <vt:lpwstr>_Toc342376685</vt:lpwstr>
      </vt:variant>
      <vt:variant>
        <vt:i4>1966128</vt:i4>
      </vt:variant>
      <vt:variant>
        <vt:i4>56</vt:i4>
      </vt:variant>
      <vt:variant>
        <vt:i4>0</vt:i4>
      </vt:variant>
      <vt:variant>
        <vt:i4>5</vt:i4>
      </vt:variant>
      <vt:variant>
        <vt:lpwstr/>
      </vt:variant>
      <vt:variant>
        <vt:lpwstr>_Toc342376684</vt:lpwstr>
      </vt:variant>
      <vt:variant>
        <vt:i4>1966128</vt:i4>
      </vt:variant>
      <vt:variant>
        <vt:i4>50</vt:i4>
      </vt:variant>
      <vt:variant>
        <vt:i4>0</vt:i4>
      </vt:variant>
      <vt:variant>
        <vt:i4>5</vt:i4>
      </vt:variant>
      <vt:variant>
        <vt:lpwstr/>
      </vt:variant>
      <vt:variant>
        <vt:lpwstr>_Toc342376683</vt:lpwstr>
      </vt:variant>
      <vt:variant>
        <vt:i4>1966128</vt:i4>
      </vt:variant>
      <vt:variant>
        <vt:i4>44</vt:i4>
      </vt:variant>
      <vt:variant>
        <vt:i4>0</vt:i4>
      </vt:variant>
      <vt:variant>
        <vt:i4>5</vt:i4>
      </vt:variant>
      <vt:variant>
        <vt:lpwstr/>
      </vt:variant>
      <vt:variant>
        <vt:lpwstr>_Toc342376682</vt:lpwstr>
      </vt:variant>
      <vt:variant>
        <vt:i4>1966128</vt:i4>
      </vt:variant>
      <vt:variant>
        <vt:i4>38</vt:i4>
      </vt:variant>
      <vt:variant>
        <vt:i4>0</vt:i4>
      </vt:variant>
      <vt:variant>
        <vt:i4>5</vt:i4>
      </vt:variant>
      <vt:variant>
        <vt:lpwstr/>
      </vt:variant>
      <vt:variant>
        <vt:lpwstr>_Toc342376681</vt:lpwstr>
      </vt:variant>
      <vt:variant>
        <vt:i4>6160442</vt:i4>
      </vt:variant>
      <vt:variant>
        <vt:i4>33</vt:i4>
      </vt:variant>
      <vt:variant>
        <vt:i4>0</vt:i4>
      </vt:variant>
      <vt:variant>
        <vt:i4>5</vt:i4>
      </vt:variant>
      <vt:variant>
        <vt:lpwstr>mailto:averin@donntu.edu.ua</vt:lpwstr>
      </vt:variant>
      <vt:variant>
        <vt:lpwstr/>
      </vt:variant>
      <vt:variant>
        <vt:i4>3014747</vt:i4>
      </vt:variant>
      <vt:variant>
        <vt:i4>30</vt:i4>
      </vt:variant>
      <vt:variant>
        <vt:i4>0</vt:i4>
      </vt:variant>
      <vt:variant>
        <vt:i4>5</vt:i4>
      </vt:variant>
      <vt:variant>
        <vt:lpwstr>mailto:ivtan-0203@mail.ru</vt:lpwstr>
      </vt:variant>
      <vt:variant>
        <vt:lpwstr/>
      </vt:variant>
      <vt:variant>
        <vt:i4>4259931</vt:i4>
      </vt:variant>
      <vt:variant>
        <vt:i4>27</vt:i4>
      </vt:variant>
      <vt:variant>
        <vt:i4>0</vt:i4>
      </vt:variant>
      <vt:variant>
        <vt:i4>5</vt:i4>
      </vt:variant>
      <vt:variant>
        <vt:lpwstr>mailto:gen_vich@mail.ru</vt:lpwstr>
      </vt:variant>
      <vt:variant>
        <vt:lpwstr/>
      </vt:variant>
      <vt:variant>
        <vt:i4>589937</vt:i4>
      </vt:variant>
      <vt:variant>
        <vt:i4>24</vt:i4>
      </vt:variant>
      <vt:variant>
        <vt:i4>0</vt:i4>
      </vt:variant>
      <vt:variant>
        <vt:i4>5</vt:i4>
      </vt:variant>
      <vt:variant>
        <vt:lpwstr>mailto:elena-bicova@rambler.ru</vt:lpwstr>
      </vt:variant>
      <vt:variant>
        <vt:lpwstr/>
      </vt:variant>
      <vt:variant>
        <vt:i4>655410</vt:i4>
      </vt:variant>
      <vt:variant>
        <vt:i4>21</vt:i4>
      </vt:variant>
      <vt:variant>
        <vt:i4>0</vt:i4>
      </vt:variant>
      <vt:variant>
        <vt:i4>5</vt:i4>
      </vt:variant>
      <vt:variant>
        <vt:lpwstr>mailto:belleviolet2002@yahoo.com</vt:lpwstr>
      </vt:variant>
      <vt:variant>
        <vt:lpwstr/>
      </vt:variant>
      <vt:variant>
        <vt:i4>7340127</vt:i4>
      </vt:variant>
      <vt:variant>
        <vt:i4>18</vt:i4>
      </vt:variant>
      <vt:variant>
        <vt:i4>0</vt:i4>
      </vt:variant>
      <vt:variant>
        <vt:i4>5</vt:i4>
      </vt:variant>
      <vt:variant>
        <vt:lpwstr>mailto:avto@gamma.ge</vt:lpwstr>
      </vt:variant>
      <vt:variant>
        <vt:lpwstr/>
      </vt:variant>
      <vt:variant>
        <vt:i4>6881347</vt:i4>
      </vt:variant>
      <vt:variant>
        <vt:i4>15</vt:i4>
      </vt:variant>
      <vt:variant>
        <vt:i4>0</vt:i4>
      </vt:variant>
      <vt:variant>
        <vt:i4>5</vt:i4>
      </vt:variant>
      <vt:variant>
        <vt:lpwstr>mailto:liatodua@csrdg.ge</vt:lpwstr>
      </vt:variant>
      <vt:variant>
        <vt:lpwstr/>
      </vt:variant>
      <vt:variant>
        <vt:i4>589877</vt:i4>
      </vt:variant>
      <vt:variant>
        <vt:i4>12</vt:i4>
      </vt:variant>
      <vt:variant>
        <vt:i4>0</vt:i4>
      </vt:variant>
      <vt:variant>
        <vt:i4>5</vt:i4>
      </vt:variant>
      <vt:variant>
        <vt:lpwstr>mailto:belinecomp@gmail.com</vt:lpwstr>
      </vt:variant>
      <vt:variant>
        <vt:lpwstr/>
      </vt:variant>
      <vt:variant>
        <vt:i4>2883608</vt:i4>
      </vt:variant>
      <vt:variant>
        <vt:i4>9</vt:i4>
      </vt:variant>
      <vt:variant>
        <vt:i4>0</vt:i4>
      </vt:variant>
      <vt:variant>
        <vt:i4>5</vt:i4>
      </vt:variant>
      <vt:variant>
        <vt:lpwstr>mailto:saweliy@mail.ru</vt:lpwstr>
      </vt:variant>
      <vt:variant>
        <vt:lpwstr/>
      </vt:variant>
      <vt:variant>
        <vt:i4>4128780</vt:i4>
      </vt:variant>
      <vt:variant>
        <vt:i4>6</vt:i4>
      </vt:variant>
      <vt:variant>
        <vt:i4>0</vt:i4>
      </vt:variant>
      <vt:variant>
        <vt:i4>5</vt:i4>
      </vt:variant>
      <vt:variant>
        <vt:lpwstr>mailto:hokman@mail.ru</vt:lpwstr>
      </vt:variant>
      <vt:variant>
        <vt:lpwstr/>
      </vt:variant>
      <vt:variant>
        <vt:i4>6488155</vt:i4>
      </vt:variant>
      <vt:variant>
        <vt:i4>3</vt:i4>
      </vt:variant>
      <vt:variant>
        <vt:i4>0</vt:i4>
      </vt:variant>
      <vt:variant>
        <vt:i4>5</vt:i4>
      </vt:variant>
      <vt:variant>
        <vt:lpwstr>mailto:guliyeva@gmail.com</vt:lpwstr>
      </vt:variant>
      <vt:variant>
        <vt:lpwstr/>
      </vt:variant>
      <vt:variant>
        <vt:i4>7143519</vt:i4>
      </vt:variant>
      <vt:variant>
        <vt:i4>0</vt:i4>
      </vt:variant>
      <vt:variant>
        <vt:i4>0</vt:i4>
      </vt:variant>
      <vt:variant>
        <vt:i4>5</vt:i4>
      </vt:variant>
      <vt:variant>
        <vt:lpwstr>mailto:vtevosyan@gmail.com</vt:lpwstr>
      </vt:variant>
      <vt:variant>
        <vt:lpwstr/>
      </vt:variant>
      <vt:variant>
        <vt:i4>2687068</vt:i4>
      </vt:variant>
      <vt:variant>
        <vt:i4>18</vt:i4>
      </vt:variant>
      <vt:variant>
        <vt:i4>0</vt:i4>
      </vt:variant>
      <vt:variant>
        <vt:i4>5</vt:i4>
      </vt:variant>
      <vt:variant>
        <vt:lpwstr>http://www.ceip.at/fileadmin/inhalte/emep/reporting_2009/Rep_Guidelines_ECE_EB_AIR_97_r.pdf</vt:lpwstr>
      </vt:variant>
      <vt:variant>
        <vt:lpwstr/>
      </vt:variant>
      <vt:variant>
        <vt:i4>2687051</vt:i4>
      </vt:variant>
      <vt:variant>
        <vt:i4>15</vt:i4>
      </vt:variant>
      <vt:variant>
        <vt:i4>0</vt:i4>
      </vt:variant>
      <vt:variant>
        <vt:i4>5</vt:i4>
      </vt:variant>
      <vt:variant>
        <vt:lpwstr>http://www.ceip.at/fileadmin/inhalte/emep/reporting_2009/Rep_Guidelines_ECE_EB_AIR_97_e.pdf</vt:lpwstr>
      </vt:variant>
      <vt:variant>
        <vt:lpwstr/>
      </vt:variant>
      <vt:variant>
        <vt:i4>6094973</vt:i4>
      </vt:variant>
      <vt:variant>
        <vt:i4>12</vt:i4>
      </vt:variant>
      <vt:variant>
        <vt:i4>0</vt:i4>
      </vt:variant>
      <vt:variant>
        <vt:i4>5</vt:i4>
      </vt:variant>
      <vt:variant>
        <vt:lpwstr>http://www.ceip.at/fileadmin/inhalte/emep/pdf/2012/InventoryReport2012_forWeb.pdf</vt:lpwstr>
      </vt:variant>
      <vt:variant>
        <vt:lpwstr/>
      </vt:variant>
      <vt:variant>
        <vt:i4>2818102</vt:i4>
      </vt:variant>
      <vt:variant>
        <vt:i4>9</vt:i4>
      </vt:variant>
      <vt:variant>
        <vt:i4>0</vt:i4>
      </vt:variant>
      <vt:variant>
        <vt:i4>5</vt:i4>
      </vt:variant>
      <vt:variant>
        <vt:lpwstr>http://www.ceip.at/fileadmin/inhalte/emep/pdf/2012/Annex_D_Inventory_comparison_2012.pdf</vt:lpwstr>
      </vt:variant>
      <vt:variant>
        <vt:lpwstr/>
      </vt:variant>
      <vt:variant>
        <vt:i4>5898287</vt:i4>
      </vt:variant>
      <vt:variant>
        <vt:i4>6</vt:i4>
      </vt:variant>
      <vt:variant>
        <vt:i4>0</vt:i4>
      </vt:variant>
      <vt:variant>
        <vt:i4>5</vt:i4>
      </vt:variant>
      <vt:variant>
        <vt:lpwstr>http://webdab1.umweltbundesamt.at/download/Reports/2011/InventoryReport2011_forWeb.pdf</vt:lpwstr>
      </vt:variant>
      <vt:variant>
        <vt:lpwstr/>
      </vt:variant>
      <vt:variant>
        <vt:i4>5898287</vt:i4>
      </vt:variant>
      <vt:variant>
        <vt:i4>3</vt:i4>
      </vt:variant>
      <vt:variant>
        <vt:i4>0</vt:i4>
      </vt:variant>
      <vt:variant>
        <vt:i4>5</vt:i4>
      </vt:variant>
      <vt:variant>
        <vt:lpwstr>http://webdab1.umweltbundesamt.at/download/Reports/2011/InventoryReport2011_forWeb.pdf</vt:lpwstr>
      </vt:variant>
      <vt:variant>
        <vt:lpwstr/>
      </vt:variant>
      <vt:variant>
        <vt:i4>3801140</vt:i4>
      </vt:variant>
      <vt:variant>
        <vt:i4>0</vt:i4>
      </vt:variant>
      <vt:variant>
        <vt:i4>0</vt:i4>
      </vt:variant>
      <vt:variant>
        <vt:i4>5</vt:i4>
      </vt:variant>
      <vt:variant>
        <vt:lpwstr>http://www.ceip.at/webdab-emission-database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Inception Report</dc:title>
  <dc:subject>Inception Report</dc:subject>
  <dc:creator>Weidenbach</dc:creator>
  <cp:lastModifiedBy>Sergey</cp:lastModifiedBy>
  <cp:revision>2</cp:revision>
  <cp:lastPrinted>2013-02-01T07:55:00Z</cp:lastPrinted>
  <dcterms:created xsi:type="dcterms:W3CDTF">2013-02-13T11:46:00Z</dcterms:created>
  <dcterms:modified xsi:type="dcterms:W3CDTF">2013-02-13T11:46:00Z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