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1E" w:rsidRPr="0089341E" w:rsidRDefault="0089341E" w:rsidP="008029B4">
      <w:pPr>
        <w:pStyle w:val="Title"/>
        <w:spacing w:before="240" w:after="60"/>
        <w:rPr>
          <w:rFonts w:ascii="Calibri" w:hAnsi="Calibri" w:cs="Arial"/>
          <w:b w:val="0"/>
          <w:bCs/>
          <w:spacing w:val="20"/>
          <w:sz w:val="28"/>
          <w:szCs w:val="28"/>
          <w:lang w:val="ru-RU"/>
        </w:rPr>
      </w:pPr>
      <w:r w:rsidRPr="0089341E">
        <w:rPr>
          <w:rFonts w:ascii="Calibri" w:hAnsi="Calibri" w:cs="Arial"/>
          <w:spacing w:val="20"/>
          <w:sz w:val="28"/>
          <w:szCs w:val="28"/>
          <w:lang w:val="ru-RU"/>
        </w:rPr>
        <w:t>ПРОЕКТ ПРОГРАММЫ</w:t>
      </w:r>
    </w:p>
    <w:p w:rsidR="0089341E" w:rsidRPr="0046644D" w:rsidRDefault="0089341E" w:rsidP="0089341E">
      <w:pPr>
        <w:pStyle w:val="Title"/>
        <w:spacing w:after="60"/>
        <w:rPr>
          <w:rFonts w:asciiTheme="minorHAnsi" w:hAnsiTheme="minorHAnsi" w:cs="Arial"/>
          <w:color w:val="000080"/>
          <w:spacing w:val="20"/>
          <w:sz w:val="28"/>
          <w:szCs w:val="28"/>
          <w:lang w:val="ru-RU"/>
        </w:rPr>
      </w:pPr>
      <w:r w:rsidRPr="0089341E">
        <w:rPr>
          <w:rFonts w:asciiTheme="minorHAnsi" w:hAnsiTheme="minorHAnsi" w:cs="Arial"/>
          <w:color w:val="000080"/>
          <w:spacing w:val="20"/>
          <w:sz w:val="28"/>
          <w:szCs w:val="28"/>
          <w:lang w:val="ru-RU"/>
        </w:rPr>
        <w:t xml:space="preserve">5-й семинар </w:t>
      </w:r>
      <w:r w:rsidR="0041633F" w:rsidRPr="0046644D">
        <w:rPr>
          <w:rFonts w:asciiTheme="minorHAnsi" w:hAnsiTheme="minorHAnsi" w:cs="Arial"/>
          <w:color w:val="000080"/>
          <w:spacing w:val="20"/>
          <w:sz w:val="28"/>
          <w:szCs w:val="28"/>
          <w:lang w:val="ru-RU"/>
        </w:rPr>
        <w:t>“</w:t>
      </w:r>
      <w:r w:rsidRPr="0089341E">
        <w:rPr>
          <w:rFonts w:asciiTheme="minorHAnsi" w:hAnsiTheme="minorHAnsi" w:cs="Arial"/>
          <w:color w:val="000080"/>
          <w:spacing w:val="20"/>
          <w:sz w:val="28"/>
          <w:szCs w:val="28"/>
          <w:lang w:val="ru-RU"/>
        </w:rPr>
        <w:t>КПКЗ и система природоохранных разрешений</w:t>
      </w:r>
      <w:r w:rsidR="0041633F" w:rsidRPr="0046644D">
        <w:rPr>
          <w:rFonts w:asciiTheme="minorHAnsi" w:hAnsiTheme="minorHAnsi" w:cs="Arial"/>
          <w:color w:val="000080"/>
          <w:spacing w:val="20"/>
          <w:sz w:val="28"/>
          <w:szCs w:val="28"/>
          <w:lang w:val="ru-RU"/>
        </w:rPr>
        <w:t>”</w:t>
      </w:r>
    </w:p>
    <w:p w:rsidR="0089341E" w:rsidRPr="0089341E" w:rsidRDefault="008029B4" w:rsidP="0089341E">
      <w:pPr>
        <w:pStyle w:val="Title"/>
        <w:spacing w:after="60"/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</w:pPr>
      <w:r w:rsidRPr="0089341E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 xml:space="preserve">Гостиница </w:t>
      </w:r>
      <w:r w:rsidRPr="0089341E">
        <w:rPr>
          <w:rFonts w:asciiTheme="minorHAnsi" w:hAnsiTheme="minorHAnsi" w:cs="Arial"/>
          <w:b w:val="0"/>
          <w:bCs/>
          <w:color w:val="000080"/>
          <w:sz w:val="22"/>
          <w:szCs w:val="22"/>
          <w:lang w:val="ru-RU"/>
        </w:rPr>
        <w:t>“</w:t>
      </w:r>
      <w:r w:rsidRPr="0089341E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 xml:space="preserve">Шератон </w:t>
      </w:r>
      <w:proofErr w:type="spellStart"/>
      <w:r w:rsidRPr="0089341E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>Метчи</w:t>
      </w:r>
      <w:proofErr w:type="spellEnd"/>
      <w:r w:rsidRPr="0089341E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 xml:space="preserve"> Палас</w:t>
      </w:r>
      <w:r w:rsidRPr="0089341E">
        <w:rPr>
          <w:rFonts w:asciiTheme="minorHAnsi" w:hAnsiTheme="minorHAnsi" w:cs="Arial"/>
          <w:b w:val="0"/>
          <w:bCs/>
          <w:color w:val="000080"/>
          <w:sz w:val="22"/>
          <w:szCs w:val="22"/>
          <w:lang w:val="ru-RU"/>
        </w:rPr>
        <w:t>“</w:t>
      </w:r>
      <w:r>
        <w:rPr>
          <w:rStyle w:val="FootnoteReference"/>
          <w:rFonts w:asciiTheme="minorHAnsi" w:hAnsiTheme="minorHAnsi" w:cs="Arial"/>
          <w:b w:val="0"/>
          <w:bCs/>
          <w:color w:val="000080"/>
          <w:sz w:val="22"/>
          <w:szCs w:val="22"/>
          <w:lang w:val="ru-RU"/>
        </w:rPr>
        <w:footnoteReference w:id="1"/>
      </w:r>
      <w:r w:rsidRPr="0089341E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 xml:space="preserve">, </w:t>
      </w:r>
      <w:proofErr w:type="gramStart"/>
      <w:r w:rsidRPr="00387967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>г</w:t>
      </w:r>
      <w:proofErr w:type="gramEnd"/>
      <w:r w:rsidRPr="00387967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 xml:space="preserve">. </w:t>
      </w:r>
      <w:r w:rsidRPr="0089341E">
        <w:rPr>
          <w:rFonts w:ascii="Swis721 Lt BT" w:hAnsi="Swis721 Lt BT" w:cs="Arial"/>
          <w:b w:val="0"/>
          <w:bCs/>
          <w:color w:val="000080"/>
          <w:sz w:val="22"/>
          <w:szCs w:val="22"/>
          <w:lang w:val="ru-RU"/>
        </w:rPr>
        <w:t>Тбилиси, Грузия</w:t>
      </w:r>
    </w:p>
    <w:p w:rsidR="0089341E" w:rsidRPr="0089341E" w:rsidRDefault="0089341E" w:rsidP="0089341E">
      <w:pPr>
        <w:pStyle w:val="Title"/>
        <w:spacing w:after="240"/>
        <w:rPr>
          <w:rFonts w:ascii="Calibri" w:hAnsi="Calibri" w:cs="Arial"/>
          <w:sz w:val="26"/>
          <w:szCs w:val="26"/>
          <w:lang w:val="ru-RU"/>
        </w:rPr>
      </w:pPr>
      <w:proofErr w:type="gramStart"/>
      <w:r w:rsidRPr="00370DE3">
        <w:rPr>
          <w:rFonts w:ascii="Calibri" w:hAnsi="Calibri" w:cs="Arial"/>
          <w:sz w:val="26"/>
          <w:szCs w:val="26"/>
        </w:rPr>
        <w:t xml:space="preserve">30 </w:t>
      </w:r>
      <w:r>
        <w:rPr>
          <w:rFonts w:ascii="Calibri" w:hAnsi="Calibri" w:cs="Arial"/>
          <w:sz w:val="26"/>
          <w:szCs w:val="26"/>
          <w:lang w:val="ru-RU"/>
        </w:rPr>
        <w:t>сентября</w:t>
      </w:r>
      <w:r w:rsidRPr="00370DE3">
        <w:rPr>
          <w:rFonts w:ascii="Calibri" w:hAnsi="Calibri" w:cs="Arial"/>
          <w:sz w:val="26"/>
          <w:szCs w:val="26"/>
        </w:rPr>
        <w:t xml:space="preserve"> - 1 </w:t>
      </w:r>
      <w:r>
        <w:rPr>
          <w:rFonts w:ascii="Calibri" w:hAnsi="Calibri" w:cs="Arial"/>
          <w:sz w:val="26"/>
          <w:szCs w:val="26"/>
          <w:lang w:val="ru-RU"/>
        </w:rPr>
        <w:t>октября</w:t>
      </w:r>
      <w:r w:rsidRPr="00370DE3">
        <w:rPr>
          <w:rFonts w:ascii="Calibri" w:hAnsi="Calibri" w:cs="Arial"/>
          <w:sz w:val="26"/>
          <w:szCs w:val="26"/>
        </w:rPr>
        <w:t xml:space="preserve"> 2014</w:t>
      </w:r>
      <w:r>
        <w:rPr>
          <w:rFonts w:ascii="Calibri" w:hAnsi="Calibri" w:cs="Arial"/>
          <w:sz w:val="26"/>
          <w:szCs w:val="26"/>
          <w:lang w:val="ru-RU"/>
        </w:rPr>
        <w:t xml:space="preserve"> г.</w:t>
      </w:r>
      <w:proofErr w:type="gramEnd"/>
    </w:p>
    <w:tbl>
      <w:tblPr>
        <w:tblW w:w="5037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9"/>
        <w:gridCol w:w="2670"/>
        <w:gridCol w:w="5902"/>
      </w:tblGrid>
      <w:tr w:rsidR="00A22FB3" w:rsidRPr="00E80759" w:rsidTr="00A819EA"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shd w:val="clear" w:color="auto" w:fill="548DD4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  <w:t>Тема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3"/>
            <w:vAlign w:val="center"/>
          </w:tcPr>
          <w:p w:rsidR="00A22FB3" w:rsidRPr="00E80759" w:rsidRDefault="00A22FB3" w:rsidP="00E80759">
            <w:pPr>
              <w:pStyle w:val="Title"/>
              <w:spacing w:before="120" w:after="40"/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День </w:t>
            </w:r>
            <w:r w:rsidRPr="00E80759">
              <w:rPr>
                <w:rFonts w:asciiTheme="minorBidi" w:hAnsiTheme="minorBidi" w:cstheme="minorBidi"/>
                <w:color w:val="002060"/>
                <w:spacing w:val="20"/>
                <w:sz w:val="22"/>
                <w:szCs w:val="21"/>
                <w:lang w:val="ru-RU"/>
              </w:rPr>
              <w:t>1</w:t>
            </w: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 – </w:t>
            </w:r>
            <w:r w:rsidR="001750B1"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вторник</w:t>
            </w: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, 3</w:t>
            </w:r>
            <w:r w:rsidR="001750B1"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0</w:t>
            </w: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 </w:t>
            </w:r>
            <w:r w:rsidR="001750B1"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сент</w:t>
            </w: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я</w:t>
            </w:r>
            <w:r w:rsidR="001750B1"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бря</w:t>
            </w: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 20</w:t>
            </w:r>
            <w:r w:rsidRPr="00E80759">
              <w:rPr>
                <w:rFonts w:asciiTheme="minorBidi" w:hAnsiTheme="minorBidi" w:cstheme="minorBidi"/>
                <w:smallCaps/>
                <w:color w:val="002060"/>
                <w:spacing w:val="20"/>
                <w:sz w:val="22"/>
                <w:szCs w:val="21"/>
                <w:lang w:val="ru-RU"/>
              </w:rPr>
              <w:t>14 г.</w:t>
            </w:r>
          </w:p>
          <w:p w:rsidR="00A22FB3" w:rsidRPr="00E80759" w:rsidRDefault="00A22FB3" w:rsidP="008029B4">
            <w:pPr>
              <w:pStyle w:val="Title"/>
              <w:spacing w:after="60"/>
              <w:jc w:val="left"/>
              <w:rPr>
                <w:rFonts w:asciiTheme="minorBidi" w:hAnsiTheme="minorBidi" w:cstheme="minorBidi"/>
                <w:b w:val="0"/>
                <w:bCs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 w:val="0"/>
                <w:bCs/>
                <w:color w:val="002060"/>
                <w:sz w:val="22"/>
                <w:szCs w:val="21"/>
                <w:lang w:val="ru-RU"/>
              </w:rPr>
              <w:t>Сессия 1</w:t>
            </w:r>
            <w:r w:rsidRPr="00E80759">
              <w:rPr>
                <w:rFonts w:asciiTheme="minorBidi" w:hAnsiTheme="minorBidi" w:cstheme="minorBidi"/>
                <w:b w:val="0"/>
                <w:bCs/>
                <w:smallCaps/>
                <w:color w:val="002060"/>
                <w:sz w:val="22"/>
                <w:szCs w:val="21"/>
                <w:lang w:val="ru-RU" w:eastAsia="en-US"/>
              </w:rPr>
              <w:t>:</w:t>
            </w:r>
            <w:r w:rsidRPr="00E80759">
              <w:rPr>
                <w:rFonts w:asciiTheme="minorBidi" w:hAnsiTheme="minorBidi" w:cstheme="minorBidi"/>
                <w:b w:val="0"/>
                <w:bCs/>
                <w:color w:val="002060"/>
                <w:sz w:val="22"/>
                <w:szCs w:val="21"/>
                <w:lang w:val="ru-RU"/>
              </w:rPr>
              <w:t xml:space="preserve"> </w:t>
            </w:r>
            <w:r w:rsidRPr="00E80759">
              <w:rPr>
                <w:rFonts w:asciiTheme="minorBidi" w:hAnsiTheme="minorBidi" w:cstheme="minorBidi"/>
                <w:b w:val="0"/>
                <w:bCs/>
                <w:i/>
                <w:iCs/>
                <w:color w:val="002060"/>
                <w:sz w:val="22"/>
                <w:szCs w:val="21"/>
                <w:lang w:val="ru-RU"/>
              </w:rPr>
              <w:t>Текущая ситуация с</w:t>
            </w:r>
            <w:r w:rsidRPr="00E80759">
              <w:rPr>
                <w:rFonts w:asciiTheme="minorBidi" w:hAnsiTheme="minorBidi" w:cstheme="minorBidi"/>
                <w:b w:val="0"/>
                <w:bCs/>
                <w:color w:val="002060"/>
                <w:sz w:val="22"/>
                <w:szCs w:val="21"/>
                <w:lang w:val="ru-RU"/>
              </w:rPr>
              <w:t xml:space="preserve"> </w:t>
            </w:r>
            <w:r w:rsidRPr="00E80759">
              <w:rPr>
                <w:rFonts w:asciiTheme="minorBidi" w:hAnsiTheme="minorBidi" w:cstheme="minorBidi"/>
                <w:b w:val="0"/>
                <w:bCs/>
                <w:i/>
                <w:iCs/>
                <w:color w:val="002060"/>
                <w:sz w:val="22"/>
                <w:szCs w:val="21"/>
                <w:lang w:val="ru-RU"/>
              </w:rPr>
              <w:t>внедрением положений КПКЗ в странах-партнёрах</w:t>
            </w:r>
          </w:p>
        </w:tc>
      </w:tr>
      <w:tr w:rsidR="00A22FB3" w:rsidRPr="00E80759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40"/>
        </w:trPr>
        <w:tc>
          <w:tcPr>
            <w:tcW w:w="736" w:type="pct"/>
          </w:tcPr>
          <w:p w:rsidR="00997400" w:rsidRPr="00997400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9:</w:t>
            </w:r>
            <w:r w:rsidR="00CF6B36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0 - 10:00</w:t>
            </w:r>
          </w:p>
        </w:tc>
        <w:tc>
          <w:tcPr>
            <w:tcW w:w="1328" w:type="pct"/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Приветствие 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от проекта 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br/>
              <w:t xml:space="preserve">Air-Q-Gov. 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br/>
              <w:t>Пояснения к программе семинара – Владимир Морозов</w:t>
            </w:r>
          </w:p>
        </w:tc>
        <w:tc>
          <w:tcPr>
            <w:tcW w:w="2936" w:type="pct"/>
          </w:tcPr>
          <w:p w:rsidR="00A22FB3" w:rsidRPr="00E80759" w:rsidRDefault="00A22FB3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Представление участников, знакомство с докладчиками</w:t>
            </w:r>
          </w:p>
          <w:p w:rsidR="00A22FB3" w:rsidRPr="00E80759" w:rsidRDefault="00A22FB3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Преемственность семинаров в Киеве в апреле 2012 г., Одессе в мае 2013 г.</w:t>
            </w:r>
            <w:r w:rsidR="00186D93"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,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Киеве в октябре 2013 г.</w:t>
            </w:r>
            <w:r w:rsidR="00186D93"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и Батуми в апреле 2014 г.</w:t>
            </w:r>
          </w:p>
          <w:p w:rsidR="00A22FB3" w:rsidRPr="00E80759" w:rsidRDefault="00A22FB3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Программа </w:t>
            </w:r>
            <w:r w:rsidR="00503813"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и раздаточные материалы 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семинара</w:t>
            </w:r>
          </w:p>
          <w:p w:rsidR="00A22FB3" w:rsidRPr="00E80759" w:rsidRDefault="00A22FB3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Задачи и ожидаемые итоги</w:t>
            </w:r>
          </w:p>
        </w:tc>
      </w:tr>
      <w:tr w:rsidR="00A22FB3" w:rsidRPr="0046644D" w:rsidTr="00EE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3"/>
        </w:trPr>
        <w:tc>
          <w:tcPr>
            <w:tcW w:w="736" w:type="pct"/>
          </w:tcPr>
          <w:p w:rsidR="00997400" w:rsidRPr="00997400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10:00 - 10:40</w:t>
            </w:r>
          </w:p>
        </w:tc>
        <w:tc>
          <w:tcPr>
            <w:tcW w:w="1328" w:type="pct"/>
            <w:shd w:val="clear" w:color="auto" w:fill="auto"/>
          </w:tcPr>
          <w:p w:rsidR="00430A8A" w:rsidRPr="00E80759" w:rsidRDefault="00430A8A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Михаил Бегак</w:t>
            </w:r>
          </w:p>
          <w:p w:rsidR="000B2014" w:rsidRPr="00E80759" w:rsidRDefault="00430A8A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36" w:type="pct"/>
            <w:shd w:val="clear" w:color="auto" w:fill="auto"/>
          </w:tcPr>
          <w:p w:rsidR="00A22FB3" w:rsidRPr="00E80759" w:rsidRDefault="00EE4546" w:rsidP="002B0526">
            <w:pPr>
              <w:pStyle w:val="tablebullets"/>
              <w:tabs>
                <w:tab w:val="num" w:pos="113"/>
              </w:tabs>
              <w:spacing w:before="0" w:after="4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2B0526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Основные положения и ожидаемое значение Федерального Закона от 21.07.2014 г. № 219 относительно системы КПКЗ</w:t>
            </w:r>
          </w:p>
        </w:tc>
      </w:tr>
      <w:tr w:rsidR="00A22FB3" w:rsidRPr="00E80759" w:rsidTr="00A819EA">
        <w:trPr>
          <w:trHeight w:hRule="exact" w:val="293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10:40 - 11:00</w:t>
            </w:r>
          </w:p>
        </w:tc>
        <w:tc>
          <w:tcPr>
            <w:tcW w:w="4264" w:type="pct"/>
            <w:gridSpan w:val="2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FC3046" w:rsidRPr="0046644D" w:rsidTr="00EE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4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46" w:rsidRPr="00997400" w:rsidRDefault="00FC3046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11:00 - 1</w:t>
            </w:r>
            <w:r w:rsidR="0041633F">
              <w:rPr>
                <w:rFonts w:ascii="Arial Narrow" w:hAnsi="Arial Narrow" w:cstheme="minorBidi"/>
                <w:sz w:val="22"/>
                <w:szCs w:val="22"/>
                <w:lang w:val="en-US"/>
              </w:rPr>
              <w:t>1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41633F">
              <w:rPr>
                <w:rFonts w:ascii="Arial Narrow" w:hAnsi="Arial Narrow" w:cstheme="minorBidi"/>
                <w:sz w:val="22"/>
                <w:szCs w:val="22"/>
                <w:lang w:val="en-US"/>
              </w:rPr>
              <w:t>4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46" w:rsidRPr="00E80759" w:rsidRDefault="00FC3046" w:rsidP="00FC3046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Михаил Бегак</w:t>
            </w:r>
          </w:p>
          <w:p w:rsidR="00FC3046" w:rsidRPr="00E80759" w:rsidRDefault="00FC3046" w:rsidP="00FC3046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46" w:rsidRPr="00E80759" w:rsidRDefault="00EE4546" w:rsidP="002B0526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2B0526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Разработка и перспективы использования российских справочников по наилучшим доступным технологиям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8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00" w:rsidRPr="001A72C1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11:</w:t>
            </w:r>
            <w:r w:rsidR="0041633F">
              <w:rPr>
                <w:rFonts w:ascii="Arial Narrow" w:hAnsi="Arial Narrow" w:cstheme="minorBidi"/>
                <w:sz w:val="22"/>
                <w:szCs w:val="22"/>
                <w:lang w:val="en-US"/>
              </w:rPr>
              <w:t>4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</w:t>
            </w:r>
            <w:r w:rsidR="00186D9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41633F">
              <w:rPr>
                <w:rFonts w:ascii="Arial Narrow" w:hAnsi="Arial Narrow" w:cstheme="minorBidi"/>
                <w:sz w:val="22"/>
                <w:szCs w:val="22"/>
                <w:lang w:val="en-US"/>
              </w:rPr>
              <w:t>4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E80759" w:rsidRDefault="00186D9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Представители министерств </w:t>
            </w:r>
            <w:r w:rsidR="000C1C1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экологии 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Азербайджана,</w:t>
            </w:r>
            <w:r w:rsidR="000C1C1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Армении, 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Беларуси, Грузии, Молдовы, России и Украины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0C1C13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Комментарии и необходимые изменения в обзоре природоохранного законодательства по странам проекта 2012 года</w:t>
            </w:r>
          </w:p>
          <w:p w:rsidR="00A22FB3" w:rsidRPr="00E80759" w:rsidRDefault="000C1C13" w:rsidP="008029B4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Информация о последних шагах по внедрению положений КПКЗ в</w:t>
            </w:r>
            <w:r w:rsidR="008029B4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 </w:t>
            </w: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странах проекта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41633F" w:rsidRDefault="00A22FB3" w:rsidP="0041633F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en-US"/>
              </w:rPr>
            </w:pPr>
            <w:r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1</w:t>
            </w:r>
            <w:r w:rsidR="00186D93"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2</w:t>
            </w:r>
            <w:r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:</w:t>
            </w:r>
            <w:r w:rsidR="0041633F"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en-US"/>
              </w:rPr>
              <w:t>4</w:t>
            </w:r>
            <w:r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0 - 1</w:t>
            </w:r>
            <w:r w:rsidR="00186D93"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3</w:t>
            </w:r>
            <w:r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0C" w:rsidRPr="0041633F" w:rsidRDefault="000C1C1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Все участники</w:t>
            </w:r>
          </w:p>
          <w:p w:rsidR="00A22FB3" w:rsidRPr="0041633F" w:rsidRDefault="004F6F0C" w:rsidP="007305FE">
            <w:pPr>
              <w:spacing w:before="0" w:after="12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41633F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0C1C13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Обсуждение практических возможностей реформирования системы природоохранных разрешений в странах-партнёрах</w:t>
            </w:r>
          </w:p>
        </w:tc>
      </w:tr>
      <w:tr w:rsidR="00A22FB3" w:rsidRPr="00E80759" w:rsidTr="00A819EA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13:00 - 14:00</w:t>
            </w:r>
          </w:p>
        </w:tc>
        <w:tc>
          <w:tcPr>
            <w:tcW w:w="4264" w:type="pct"/>
            <w:gridSpan w:val="2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Обед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3"/>
            <w:vAlign w:val="center"/>
          </w:tcPr>
          <w:p w:rsidR="00A22FB3" w:rsidRPr="0089341E" w:rsidRDefault="00A22FB3" w:rsidP="008029B4">
            <w:pPr>
              <w:pStyle w:val="TableHeading"/>
              <w:spacing w:before="120" w:after="60"/>
              <w:jc w:val="left"/>
              <w:rPr>
                <w:rFonts w:cstheme="minorBidi"/>
                <w:spacing w:val="20"/>
                <w:sz w:val="22"/>
                <w:szCs w:val="22"/>
                <w:lang w:val="ru-RU"/>
              </w:rPr>
            </w:pPr>
            <w:r w:rsidRPr="00E80759">
              <w:rPr>
                <w:rFonts w:asciiTheme="minorBidi" w:hAnsiTheme="minorBidi" w:cstheme="minorBidi"/>
                <w:bCs/>
                <w:smallCaps w:val="0"/>
                <w:color w:val="002060"/>
                <w:sz w:val="22"/>
                <w:szCs w:val="21"/>
                <w:lang w:val="ru-RU" w:eastAsia="ru-RU"/>
              </w:rPr>
              <w:t>Сессия 2:</w:t>
            </w:r>
            <w:r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 xml:space="preserve"> 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 xml:space="preserve">Текущие результаты работы по компоненту КПКЗ проекта 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Air</w:t>
            </w:r>
            <w:r w:rsidR="000C1C13" w:rsidRPr="0089341E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>-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Q</w:t>
            </w:r>
            <w:r w:rsidR="000C1C13" w:rsidRPr="0089341E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>-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Gov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7"/>
        </w:trPr>
        <w:tc>
          <w:tcPr>
            <w:tcW w:w="736" w:type="pct"/>
          </w:tcPr>
          <w:p w:rsidR="00997400" w:rsidRPr="00997400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14:00 - 1</w:t>
            </w:r>
            <w:r w:rsidR="00C514C0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5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C514C0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shd w:val="clear" w:color="auto" w:fill="auto"/>
          </w:tcPr>
          <w:p w:rsidR="000C1C13" w:rsidRPr="00E80759" w:rsidRDefault="000C1C1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  <w:p w:rsidR="00A22FB3" w:rsidRPr="00E80759" w:rsidRDefault="000C1C1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 Морозов</w:t>
            </w:r>
          </w:p>
        </w:tc>
        <w:tc>
          <w:tcPr>
            <w:tcW w:w="2936" w:type="pct"/>
          </w:tcPr>
          <w:p w:rsidR="00A22FB3" w:rsidRPr="00E80759" w:rsidRDefault="00C514C0" w:rsidP="00A13C77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Развитие потенциала совершенствования законодательства </w:t>
            </w:r>
            <w:r w:rsidR="00A13C77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для </w:t>
            </w:r>
            <w:bookmarkStart w:id="0" w:name="_GoBack"/>
            <w:bookmarkEnd w:id="0"/>
            <w:r w:rsidR="004F6F0C"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производств, не оказывающих значимого воздействия на окружающую среду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97400" w:rsidRPr="00997400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15:</w:t>
            </w:r>
            <w:r w:rsidR="00C514C0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0 - 16:00</w:t>
            </w:r>
          </w:p>
        </w:tc>
        <w:tc>
          <w:tcPr>
            <w:tcW w:w="1328" w:type="pct"/>
            <w:shd w:val="clear" w:color="auto" w:fill="auto"/>
          </w:tcPr>
          <w:p w:rsidR="00C514C0" w:rsidRPr="00E80759" w:rsidRDefault="00C514C0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62596A" w:rsidRPr="00E80759" w:rsidRDefault="00C514C0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36" w:type="pct"/>
          </w:tcPr>
          <w:p w:rsidR="00A22FB3" w:rsidRPr="00E80759" w:rsidRDefault="002906AC" w:rsidP="00EE4546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2906AC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  <w:t>Опыт использования подходов КПКЗ в отдельных отраслях промышленности</w:t>
            </w:r>
          </w:p>
        </w:tc>
      </w:tr>
      <w:tr w:rsidR="00A22FB3" w:rsidRPr="00E80759" w:rsidTr="00A819EA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16:00 - 16:20</w:t>
            </w:r>
          </w:p>
        </w:tc>
        <w:tc>
          <w:tcPr>
            <w:tcW w:w="4264" w:type="pct"/>
            <w:gridSpan w:val="2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00" w:rsidRPr="001A72C1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16:20 - 17:00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A22FB3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Работа в группах</w:t>
            </w:r>
          </w:p>
          <w:p w:rsidR="00A22FB3" w:rsidRPr="00E80759" w:rsidRDefault="00A22FB3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A22FB3" w:rsidP="007305FE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17:00 - 18:00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A22FB3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Общая дискуссия по нормативно-правовому обеспечению реформирования системы природоохранных разрешений и проблемам, поднятым в ходе состоявшихся обсуждений</w:t>
            </w:r>
          </w:p>
        </w:tc>
      </w:tr>
      <w:tr w:rsidR="00A22FB3" w:rsidRPr="00E80759" w:rsidTr="00A819EA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 19:00</w:t>
            </w:r>
          </w:p>
        </w:tc>
        <w:tc>
          <w:tcPr>
            <w:tcW w:w="4264" w:type="pct"/>
            <w:gridSpan w:val="2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Совместный ужин</w:t>
            </w:r>
          </w:p>
        </w:tc>
      </w:tr>
    </w:tbl>
    <w:p w:rsidR="000C1C13" w:rsidRDefault="000C1C13" w:rsidP="007305FE">
      <w:pPr>
        <w:spacing w:line="240" w:lineRule="auto"/>
      </w:pPr>
    </w:p>
    <w:tbl>
      <w:tblPr>
        <w:tblW w:w="5037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9"/>
        <w:gridCol w:w="2670"/>
        <w:gridCol w:w="24"/>
        <w:gridCol w:w="5878"/>
      </w:tblGrid>
      <w:tr w:rsidR="00A22FB3" w:rsidRPr="00E80759" w:rsidTr="00A819EA"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/>
                <w:color w:val="FFFFFF"/>
                <w:sz w:val="22"/>
                <w:szCs w:val="21"/>
                <w:lang w:val="ru-RU"/>
              </w:rPr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bCs/>
                <w:color w:val="FFFFFF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/>
                <w:bCs/>
                <w:color w:val="FFFFFF"/>
                <w:sz w:val="22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gridSpan w:val="2"/>
            <w:shd w:val="clear" w:color="auto" w:fill="548DD4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bCs/>
                <w:color w:val="FFFFFF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/>
                <w:bCs/>
                <w:color w:val="FFFFFF"/>
                <w:sz w:val="22"/>
                <w:szCs w:val="21"/>
                <w:lang w:val="ru-RU"/>
              </w:rPr>
              <w:t>Тема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A22FB3" w:rsidRPr="00E80759" w:rsidRDefault="00A22FB3" w:rsidP="00E80759">
            <w:pPr>
              <w:pStyle w:val="Title"/>
              <w:spacing w:before="120" w:after="40"/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/>
              </w:rPr>
            </w:pP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День </w:t>
            </w:r>
            <w:r w:rsidRPr="00E80759">
              <w:rPr>
                <w:rFonts w:asciiTheme="minorBidi" w:hAnsiTheme="minorBidi" w:cstheme="minorBidi"/>
                <w:bCs/>
                <w:color w:val="002060"/>
                <w:spacing w:val="20"/>
                <w:sz w:val="22"/>
                <w:szCs w:val="21"/>
                <w:lang w:val="ru-RU"/>
              </w:rPr>
              <w:t>2</w:t>
            </w: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 – </w:t>
            </w:r>
            <w:r w:rsidR="001750B1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с</w:t>
            </w:r>
            <w:r w:rsidR="004344A0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р</w:t>
            </w:r>
            <w:r w:rsidR="001750B1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еда</w:t>
            </w: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, </w:t>
            </w:r>
            <w:r w:rsidR="001750B1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1</w:t>
            </w: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 </w:t>
            </w:r>
            <w:r w:rsidR="001750B1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октябр</w:t>
            </w:r>
            <w:r w:rsidR="00BD7C4D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>я</w:t>
            </w: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 w:eastAsia="en-US"/>
              </w:rPr>
              <w:t xml:space="preserve"> 20</w:t>
            </w: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/>
              </w:rPr>
              <w:t>1</w:t>
            </w:r>
            <w:r w:rsidR="00BD7C4D"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/>
              </w:rPr>
              <w:t>4</w:t>
            </w:r>
            <w:r w:rsidRPr="00E80759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2"/>
                <w:szCs w:val="21"/>
                <w:lang w:val="ru-RU"/>
              </w:rPr>
              <w:t xml:space="preserve"> г.</w:t>
            </w:r>
          </w:p>
          <w:p w:rsidR="00A22FB3" w:rsidRPr="00E80759" w:rsidRDefault="00A22FB3" w:rsidP="00E80759">
            <w:pPr>
              <w:pStyle w:val="TableHeading"/>
              <w:spacing w:before="0" w:after="120"/>
              <w:jc w:val="left"/>
              <w:rPr>
                <w:rFonts w:asciiTheme="minorBidi" w:hAnsiTheme="minorBidi" w:cstheme="minorBidi"/>
                <w:sz w:val="22"/>
                <w:szCs w:val="21"/>
                <w:u w:val="single"/>
                <w:lang w:val="ru-RU"/>
              </w:rPr>
            </w:pPr>
            <w:r w:rsidRPr="00E80759">
              <w:rPr>
                <w:rFonts w:asciiTheme="minorBidi" w:hAnsiTheme="minorBidi" w:cstheme="minorBidi"/>
                <w:smallCaps w:val="0"/>
                <w:color w:val="002060"/>
                <w:sz w:val="22"/>
                <w:szCs w:val="21"/>
                <w:lang w:val="ru-RU" w:eastAsia="ru-RU"/>
              </w:rPr>
              <w:t xml:space="preserve">Сессия 1: 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 xml:space="preserve">Текущие результаты работы по компоненту КПКЗ проекта 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Air</w:t>
            </w:r>
            <w:r w:rsidR="000C1C13" w:rsidRPr="0089341E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>-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Q</w:t>
            </w:r>
            <w:r w:rsidR="000C1C13" w:rsidRPr="0089341E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>-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Gov</w:t>
            </w:r>
          </w:p>
        </w:tc>
      </w:tr>
      <w:tr w:rsidR="00A22FB3" w:rsidRPr="0046644D" w:rsidTr="005C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00" w:rsidRPr="00997400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9:00 - 9:</w:t>
            </w:r>
            <w:r w:rsidR="00045CF5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A22FB3" w:rsidP="000960D7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Предварительные выводы и ознакомление с программой </w:t>
            </w:r>
            <w:r w:rsidR="000960D7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2-</w:t>
            </w: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го дня</w:t>
            </w:r>
          </w:p>
        </w:tc>
      </w:tr>
      <w:tr w:rsidR="008F2B5D" w:rsidRPr="0046644D" w:rsidTr="006B1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97400" w:rsidRPr="00997400" w:rsidRDefault="008F2B5D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9:</w:t>
            </w:r>
            <w:r w:rsidR="00045CF5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0 - 10:</w:t>
            </w:r>
            <w:r w:rsidR="00045CF5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8F2B5D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24" w:type="pct"/>
          </w:tcPr>
          <w:p w:rsidR="008F2B5D" w:rsidRPr="00E80759" w:rsidRDefault="0040426B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База данных справочных руководств EU BREFs на русском языке</w:t>
            </w:r>
          </w:p>
          <w:p w:rsidR="0040426B" w:rsidRPr="00E80759" w:rsidRDefault="0040426B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База данных по проектам технической помощи, связанным с КПКЗ/НДТМ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97400" w:rsidRPr="00997400" w:rsidRDefault="008F2B5D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10</w:t>
            </w:r>
            <w:r w:rsidR="00A22FB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045CF5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  <w:r w:rsidR="00A22FB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- 1</w:t>
            </w:r>
            <w:r w:rsidR="00BA1E34" w:rsidRPr="00E80759">
              <w:rPr>
                <w:rFonts w:ascii="Arial Narrow" w:hAnsi="Arial Narrow" w:cstheme="minorBidi"/>
                <w:sz w:val="22"/>
                <w:szCs w:val="22"/>
                <w:lang w:val="en-US"/>
              </w:rPr>
              <w:t>0</w:t>
            </w:r>
            <w:r w:rsidR="00A22FB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BA1E34" w:rsidRPr="00E80759">
              <w:rPr>
                <w:rFonts w:ascii="Arial Narrow" w:hAnsi="Arial Narrow" w:cstheme="minorBidi"/>
                <w:sz w:val="22"/>
                <w:szCs w:val="22"/>
                <w:lang w:val="en-US"/>
              </w:rPr>
              <w:t>4</w:t>
            </w:r>
            <w:r w:rsidR="00A22FB3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045CF5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8F2B5D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Татьяна Гусева </w:t>
            </w:r>
          </w:p>
        </w:tc>
        <w:tc>
          <w:tcPr>
            <w:tcW w:w="2924" w:type="pct"/>
          </w:tcPr>
          <w:p w:rsidR="00A22FB3" w:rsidRPr="00E80759" w:rsidRDefault="0040426B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Рекомендации по законодательным актам внедрения системы комплексного разрешений, разрешительной системы, основанной на нормах общего действия (НОД), и процедуры регистрации</w:t>
            </w:r>
          </w:p>
        </w:tc>
      </w:tr>
      <w:tr w:rsidR="00A22FB3" w:rsidRPr="00E80759" w:rsidTr="00A819EA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10:40 - 11:00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46644D" w:rsidTr="00C8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</w:tcPr>
          <w:p w:rsidR="00997400" w:rsidRPr="00997400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11:00 - 11:40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  <w:p w:rsidR="00045CF5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24" w:type="pct"/>
          </w:tcPr>
          <w:p w:rsidR="00A22FB3" w:rsidRPr="00E80759" w:rsidRDefault="007305FE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Предложения по поэтапному переходу на систему комплексных разрешений основных предприятий-загрязнителей и внедрению новой системы нормирования на существующих предприятиях-загрязнителях среднего уровня</w:t>
            </w:r>
          </w:p>
        </w:tc>
      </w:tr>
      <w:tr w:rsidR="00A22FB3" w:rsidRPr="0046644D" w:rsidTr="00C8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  <w:shd w:val="clear" w:color="auto" w:fill="auto"/>
          </w:tcPr>
          <w:p w:rsidR="00997400" w:rsidRPr="001A72C1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11:40 - 12:20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D94CFA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</w:tc>
        <w:tc>
          <w:tcPr>
            <w:tcW w:w="2924" w:type="pct"/>
            <w:shd w:val="clear" w:color="auto" w:fill="auto"/>
          </w:tcPr>
          <w:p w:rsidR="0040426B" w:rsidRPr="00E80759" w:rsidRDefault="0040426B" w:rsidP="007B61A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Работа в группах по базовым элементам КПКЗ</w:t>
            </w:r>
          </w:p>
          <w:p w:rsidR="00A22FB3" w:rsidRPr="00E80759" w:rsidRDefault="0040426B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</w:tc>
      </w:tr>
      <w:tr w:rsidR="00A22FB3" w:rsidRPr="0046644D" w:rsidTr="00C8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12:20 - 13:00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24" w:type="pct"/>
            <w:shd w:val="clear" w:color="auto" w:fill="auto"/>
          </w:tcPr>
          <w:p w:rsidR="00A22FB3" w:rsidRPr="00E80759" w:rsidRDefault="00A22FB3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Общая дискуссия по</w:t>
            </w:r>
            <w:r w:rsidR="0040426B"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законодательным актам реформирования системы</w:t>
            </w: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природоохранных разрешений</w:t>
            </w:r>
          </w:p>
        </w:tc>
      </w:tr>
      <w:tr w:rsidR="00A22FB3" w:rsidRPr="00E80759" w:rsidTr="00A819EA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13:00 - 14:00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Обед</w:t>
            </w:r>
          </w:p>
        </w:tc>
      </w:tr>
      <w:tr w:rsidR="00A22FB3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A22FB3" w:rsidRPr="00E80759" w:rsidRDefault="00A22FB3" w:rsidP="00E80759">
            <w:pPr>
              <w:pStyle w:val="TableHeading"/>
              <w:spacing w:before="120" w:after="60"/>
              <w:jc w:val="left"/>
              <w:rPr>
                <w:rFonts w:cstheme="minorBidi"/>
                <w:spacing w:val="20"/>
                <w:sz w:val="22"/>
                <w:szCs w:val="22"/>
                <w:lang w:val="ru-RU"/>
              </w:rPr>
            </w:pPr>
            <w:r w:rsidRPr="00E80759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 xml:space="preserve">Сессия 2: 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 xml:space="preserve">Основные результаты работы по компоненту КПКЗ проекта 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Air</w:t>
            </w:r>
            <w:r w:rsidR="000C1C13" w:rsidRPr="0089341E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>-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Q</w:t>
            </w:r>
            <w:r w:rsidR="000C1C13" w:rsidRPr="0089341E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ru-RU" w:eastAsia="ru-RU"/>
              </w:rPr>
              <w:t>-</w:t>
            </w:r>
            <w:r w:rsidR="000C1C13" w:rsidRPr="00E80759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2"/>
                <w:szCs w:val="21"/>
                <w:lang w:val="en-US" w:eastAsia="ru-RU"/>
              </w:rPr>
              <w:t>Gov</w:t>
            </w:r>
          </w:p>
        </w:tc>
      </w:tr>
      <w:tr w:rsidR="007305FE" w:rsidRPr="0046644D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97400" w:rsidRPr="00997400" w:rsidRDefault="00A22FB3" w:rsidP="00786981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14:00 - 14:40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24" w:type="pct"/>
          </w:tcPr>
          <w:p w:rsidR="00A22FB3" w:rsidRPr="00E80759" w:rsidRDefault="007305FE" w:rsidP="0046644D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  <w:t>Данные национальных инвентаризаций основных пр</w:t>
            </w:r>
            <w:r w:rsidR="0046644D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  <w:t>оизводств</w:t>
            </w:r>
            <w:r w:rsidRPr="00E80759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  <w:t>-загрязнителей</w:t>
            </w:r>
          </w:p>
        </w:tc>
      </w:tr>
      <w:tr w:rsidR="007305FE" w:rsidRPr="00CF1129" w:rsidTr="005C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9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00" w:rsidRPr="00786981" w:rsidRDefault="00A22FB3" w:rsidP="004A3174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14:40 - 1</w:t>
            </w:r>
            <w:r w:rsidR="001A72C1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6</w:t>
            </w: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:</w:t>
            </w:r>
            <w:r w:rsidR="001A72C1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0</w:t>
            </w: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F5" w:rsidRPr="00E80759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Михаил Бегак</w:t>
            </w:r>
          </w:p>
          <w:p w:rsidR="00045CF5" w:rsidRPr="00CF6B36" w:rsidRDefault="00045CF5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Татьяна Гусева</w:t>
            </w:r>
          </w:p>
          <w:p w:rsidR="00997400" w:rsidRPr="00CF6B36" w:rsidRDefault="00997400" w:rsidP="005C0060">
            <w:pPr>
              <w:spacing w:before="0" w:after="120" w:line="240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E80759" w:rsidRDefault="001A72C1" w:rsidP="001A72C1">
            <w:pPr>
              <w:pStyle w:val="tablebullets"/>
              <w:tabs>
                <w:tab w:val="num" w:pos="113"/>
              </w:tabs>
              <w:spacing w:before="0" w:line="240" w:lineRule="auto"/>
              <w:ind w:left="113"/>
              <w:jc w:val="left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 w:eastAsia="ru-RU"/>
              </w:rPr>
              <w:t>Добровольные инструменты внедрения НДТМ</w:t>
            </w:r>
          </w:p>
        </w:tc>
      </w:tr>
      <w:tr w:rsidR="00A22FB3" w:rsidRPr="00E80759" w:rsidTr="00A819EA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16:00 - 16:20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E80759" w:rsidRDefault="00A22FB3" w:rsidP="007305FE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E8075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46644D" w:rsidTr="00045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</w:tcPr>
          <w:p w:rsidR="00A22FB3" w:rsidRPr="00E80759" w:rsidRDefault="00A22FB3" w:rsidP="007305FE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16:20 - 17:</w:t>
            </w:r>
            <w:r w:rsidR="00045CF5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24" w:type="pct"/>
          </w:tcPr>
          <w:p w:rsidR="00A22FB3" w:rsidRDefault="00A22FB3" w:rsidP="00CF1129">
            <w:pPr>
              <w:pStyle w:val="tablebullets"/>
              <w:tabs>
                <w:tab w:val="num" w:pos="113"/>
              </w:tabs>
              <w:spacing w:before="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Общая дискуссия по возможностям практического применения положений КПКЗ</w:t>
            </w:r>
            <w:r w:rsidR="007305FE"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, другим темам прошедших семинаров, возможности для продолжения работы</w:t>
            </w:r>
          </w:p>
          <w:p w:rsidR="00CF1129" w:rsidRPr="00E80759" w:rsidRDefault="00CF1129" w:rsidP="00E80759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Формулировка предложений по наиболее актуальным проектам оказания технической помощи в странах-партнёрах</w:t>
            </w:r>
          </w:p>
        </w:tc>
      </w:tr>
      <w:tr w:rsidR="00A22FB3" w:rsidRPr="0046644D" w:rsidTr="00045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</w:tcPr>
          <w:p w:rsidR="00A22FB3" w:rsidRPr="00E80759" w:rsidRDefault="00A22FB3" w:rsidP="007305FE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17:</w:t>
            </w:r>
            <w:r w:rsidR="00045CF5"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0 - 17:40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E80759" w:rsidRDefault="00A22FB3" w:rsidP="007305FE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E80759">
              <w:rPr>
                <w:rFonts w:ascii="Arial Narrow" w:hAnsi="Arial Narrow" w:cstheme="minorBidi"/>
                <w:sz w:val="22"/>
                <w:szCs w:val="22"/>
                <w:lang w:val="ru-RU"/>
              </w:rPr>
              <w:t>Группа экспертов проекта</w:t>
            </w:r>
          </w:p>
        </w:tc>
        <w:tc>
          <w:tcPr>
            <w:tcW w:w="2924" w:type="pct"/>
          </w:tcPr>
          <w:p w:rsidR="00045CF5" w:rsidRPr="00E80759" w:rsidRDefault="00045CF5" w:rsidP="007305FE">
            <w:pPr>
              <w:pStyle w:val="tablebullets"/>
              <w:tabs>
                <w:tab w:val="num" w:pos="113"/>
              </w:tabs>
              <w:spacing w:before="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E80759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Подведение итогов и завершение семинара</w:t>
            </w:r>
          </w:p>
        </w:tc>
      </w:tr>
    </w:tbl>
    <w:p w:rsidR="00045CF5" w:rsidRPr="00D94CFA" w:rsidRDefault="00045CF5" w:rsidP="007305FE">
      <w:pPr>
        <w:spacing w:before="0" w:line="240" w:lineRule="auto"/>
        <w:jc w:val="left"/>
        <w:rPr>
          <w:rFonts w:ascii="Arial Narrow" w:hAnsi="Arial Narrow" w:cstheme="minorBidi"/>
          <w:sz w:val="22"/>
          <w:szCs w:val="22"/>
          <w:lang w:val="ru-RU"/>
        </w:rPr>
      </w:pPr>
    </w:p>
    <w:sectPr w:rsidR="00045CF5" w:rsidRPr="00D94CFA" w:rsidSect="000251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A7" w:rsidRDefault="00201EA7">
      <w:r>
        <w:separator/>
      </w:r>
    </w:p>
  </w:endnote>
  <w:endnote w:type="continuationSeparator" w:id="0">
    <w:p w:rsidR="00201EA7" w:rsidRDefault="00201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6F7C63" w:rsidP="00C26FA4">
    <w:pPr>
      <w:pStyle w:val="Footer"/>
      <w:spacing w:after="0"/>
      <w:jc w:val="left"/>
    </w:pPr>
    <w:r w:rsidRPr="006F7C63">
      <w:fldChar w:fldCharType="begin"/>
    </w:r>
    <w:r w:rsidR="00F83315">
      <w:instrText>PAGE   \* MERGEFORMAT</w:instrText>
    </w:r>
    <w:r w:rsidRPr="006F7C63">
      <w:fldChar w:fldCharType="separate"/>
    </w:r>
    <w:r w:rsidR="007B751E" w:rsidRPr="007B751E">
      <w:rPr>
        <w:noProof/>
        <w:lang w:val="ru-RU"/>
      </w:rPr>
      <w:t>2</w:t>
    </w:r>
    <w:r>
      <w:rPr>
        <w:noProof/>
        <w:lang w:val="ru-RU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6F7C63" w:rsidP="00B706CE">
    <w:pPr>
      <w:pStyle w:val="Footer"/>
      <w:pBdr>
        <w:top w:val="single" w:sz="4" w:space="1" w:color="D9D9D9"/>
      </w:pBdr>
      <w:spacing w:after="0"/>
      <w:jc w:val="right"/>
    </w:pPr>
    <w:r>
      <w:fldChar w:fldCharType="begin"/>
    </w:r>
    <w:r w:rsidR="00F83315">
      <w:instrText xml:space="preserve"> PAGE   \* MERGEFORMAT </w:instrText>
    </w:r>
    <w:r>
      <w:fldChar w:fldCharType="separate"/>
    </w:r>
    <w:r w:rsidR="008029B4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6F7C63" w:rsidP="00C26FA4">
    <w:pPr>
      <w:pStyle w:val="Footer"/>
      <w:spacing w:after="0"/>
      <w:jc w:val="right"/>
    </w:pPr>
    <w:r w:rsidRPr="006F7C63">
      <w:fldChar w:fldCharType="begin"/>
    </w:r>
    <w:r w:rsidR="00F83315">
      <w:instrText>PAGE   \* MERGEFORMAT</w:instrText>
    </w:r>
    <w:r w:rsidRPr="006F7C63">
      <w:fldChar w:fldCharType="separate"/>
    </w:r>
    <w:r w:rsidR="007B751E" w:rsidRPr="007B751E">
      <w:rPr>
        <w:noProof/>
        <w:lang w:val="ru-RU"/>
      </w:rPr>
      <w:t>1</w:t>
    </w:r>
    <w:r>
      <w:rPr>
        <w:noProof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A7" w:rsidRDefault="00201EA7">
      <w:r>
        <w:separator/>
      </w:r>
    </w:p>
  </w:footnote>
  <w:footnote w:type="continuationSeparator" w:id="0">
    <w:p w:rsidR="00201EA7" w:rsidRDefault="00201EA7">
      <w:r>
        <w:continuationSeparator/>
      </w:r>
    </w:p>
  </w:footnote>
  <w:footnote w:id="1">
    <w:p w:rsidR="008029B4" w:rsidRPr="00387967" w:rsidRDefault="008029B4" w:rsidP="008029B4">
      <w:pPr>
        <w:pStyle w:val="FootnoteText"/>
        <w:rPr>
          <w:rFonts w:asciiTheme="minorHAnsi" w:hAnsiTheme="minorHAnsi"/>
          <w:lang w:val="ru-R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F154D">
          <w:rPr>
            <w:rStyle w:val="Hyperlink"/>
          </w:rPr>
          <w:t>http://www.sheratonmetechipalace.com/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Pr="00312512" w:rsidRDefault="00E20071" w:rsidP="00312512">
    <w:pPr>
      <w:pStyle w:val="Header"/>
      <w:jc w:val="both"/>
      <w:rPr>
        <w:rFonts w:asciiTheme="minorHAnsi" w:hAnsiTheme="minorHAnsi"/>
        <w:szCs w:val="10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Pr="00B706CE" w:rsidRDefault="00E20071" w:rsidP="00B706CE">
    <w:pPr>
      <w:tabs>
        <w:tab w:val="right" w:pos="9639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4592955</wp:posOffset>
          </wp:positionH>
          <wp:positionV relativeFrom="paragraph">
            <wp:posOffset>17145</wp:posOffset>
          </wp:positionV>
          <wp:extent cx="1495425" cy="514985"/>
          <wp:effectExtent l="0" t="0" r="9525" b="0"/>
          <wp:wrapNone/>
          <wp:docPr id="1" name="Picture 5" descr="Description: MWH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WH with 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11430</wp:posOffset>
          </wp:positionV>
          <wp:extent cx="781050" cy="51498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06CE">
      <w:rPr>
        <w:rFonts w:ascii="Arial Narrow" w:hAnsi="Arial Narrow" w:cs="Arial"/>
        <w:b/>
        <w:bCs/>
        <w:noProof/>
        <w:lang w:val="ru-RU"/>
      </w:rPr>
      <w:t>УПРАВЛЕНИЕ КАЧЕСТВОМ ВОЗДУХА</w:t>
    </w:r>
  </w:p>
  <w:p w:rsidR="00E20071" w:rsidRPr="00B706CE" w:rsidRDefault="00E20071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B706CE">
      <w:rPr>
        <w:rFonts w:ascii="Arial Narrow" w:hAnsi="Arial Narrow"/>
        <w:b/>
        <w:bCs/>
        <w:lang w:val="ru-RU"/>
      </w:rPr>
      <w:t>В СТРАНАХ ВОСТОЧНОГО РЕГИОНА ЕИСП</w:t>
    </w:r>
  </w:p>
  <w:p w:rsidR="00E20071" w:rsidRPr="000546FB" w:rsidRDefault="00E20071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0C4736">
      <w:rPr>
        <w:rFonts w:ascii="Arial Narrow" w:hAnsi="Arial Narrow"/>
        <w:b/>
        <w:lang w:val="en-US"/>
      </w:rPr>
      <w:t>AIR</w:t>
    </w:r>
    <w:r w:rsidRPr="000546FB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Q</w:t>
    </w:r>
    <w:r w:rsidRPr="000546FB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GOV</w:t>
    </w:r>
  </w:p>
  <w:p w:rsidR="00E20071" w:rsidRPr="000546FB" w:rsidRDefault="00E20071" w:rsidP="00B706CE">
    <w:pPr>
      <w:tabs>
        <w:tab w:val="center" w:pos="4844"/>
        <w:tab w:val="right" w:pos="9072"/>
        <w:tab w:val="right" w:pos="9689"/>
      </w:tabs>
      <w:spacing w:before="0" w:line="240" w:lineRule="auto"/>
      <w:ind w:right="850"/>
      <w:jc w:val="center"/>
      <w:rPr>
        <w:rFonts w:ascii="Arial Narrow" w:hAnsi="Arial Narrow"/>
        <w:b/>
        <w:sz w:val="16"/>
        <w:szCs w:val="16"/>
        <w:lang w:val="ru-RU"/>
      </w:rPr>
    </w:pPr>
  </w:p>
  <w:p w:rsidR="00E20071" w:rsidRPr="000546FB" w:rsidRDefault="00E20071" w:rsidP="00B706CE">
    <w:pPr>
      <w:tabs>
        <w:tab w:val="center" w:pos="4844"/>
        <w:tab w:val="right" w:pos="9309"/>
        <w:tab w:val="right" w:pos="10490"/>
      </w:tabs>
      <w:spacing w:before="0" w:line="240" w:lineRule="auto"/>
      <w:ind w:right="850"/>
      <w:jc w:val="center"/>
      <w:rPr>
        <w:rFonts w:ascii="Arial Narrow" w:hAnsi="Arial Narrow"/>
        <w:b/>
        <w:i/>
        <w:sz w:val="16"/>
        <w:szCs w:val="16"/>
        <w:lang w:val="ru-RU"/>
      </w:rPr>
    </w:pPr>
    <w:r w:rsidRPr="000C4736">
      <w:rPr>
        <w:rFonts w:ascii="Arial Narrow" w:hAnsi="Arial Narrow"/>
        <w:b/>
        <w:i/>
        <w:sz w:val="16"/>
        <w:szCs w:val="16"/>
        <w:lang w:val="en-US"/>
      </w:rPr>
      <w:t>EuropeAid</w:t>
    </w:r>
    <w:r w:rsidRPr="000546FB">
      <w:rPr>
        <w:rFonts w:ascii="Arial Narrow" w:hAnsi="Arial Narrow"/>
        <w:b/>
        <w:i/>
        <w:sz w:val="16"/>
        <w:szCs w:val="16"/>
        <w:lang w:val="ru-RU"/>
      </w:rPr>
      <w:t>/129522/</w:t>
    </w:r>
    <w:r w:rsidRPr="000C4736">
      <w:rPr>
        <w:rFonts w:ascii="Arial Narrow" w:hAnsi="Arial Narrow"/>
        <w:b/>
        <w:i/>
        <w:sz w:val="16"/>
        <w:szCs w:val="16"/>
        <w:lang w:val="en-US"/>
      </w:rPr>
      <w:t>SER</w:t>
    </w:r>
    <w:r w:rsidRPr="000546FB">
      <w:rPr>
        <w:rFonts w:ascii="Arial Narrow" w:hAnsi="Arial Narrow"/>
        <w:b/>
        <w:i/>
        <w:sz w:val="16"/>
        <w:szCs w:val="16"/>
        <w:lang w:val="ru-RU"/>
      </w:rPr>
      <w:t>/</w:t>
    </w:r>
    <w:r w:rsidRPr="000C4736">
      <w:rPr>
        <w:rFonts w:ascii="Arial Narrow" w:hAnsi="Arial Narrow"/>
        <w:b/>
        <w:i/>
        <w:sz w:val="16"/>
        <w:szCs w:val="16"/>
        <w:lang w:val="en-US"/>
      </w:rPr>
      <w:t>MULTI</w:t>
    </w:r>
  </w:p>
  <w:p w:rsidR="00E20071" w:rsidRPr="00B706CE" w:rsidRDefault="00E20071" w:rsidP="00B706CE">
    <w:pPr>
      <w:tabs>
        <w:tab w:val="center" w:pos="428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40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 xml:space="preserve">Проект </w:t>
    </w:r>
    <w:proofErr w:type="gramStart"/>
    <w:r w:rsidRPr="00B706CE">
      <w:rPr>
        <w:rFonts w:ascii="Arial Narrow" w:hAnsi="Arial Narrow" w:cs="Arial"/>
        <w:b/>
        <w:spacing w:val="-4"/>
        <w:sz w:val="18"/>
        <w:szCs w:val="18"/>
        <w:lang w:val="ru-RU"/>
      </w:rPr>
      <w:t>финансируется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E15E96">
      <w:rPr>
        <w:rFonts w:ascii="Arial Narrow" w:hAnsi="Arial Narrow" w:cs="Arial"/>
        <w:b/>
        <w:sz w:val="18"/>
        <w:szCs w:val="18"/>
        <w:lang w:val="ru-RU"/>
      </w:rPr>
      <w:t>Проект выполняется</w:t>
    </w:r>
    <w:proofErr w:type="gramEnd"/>
  </w:p>
  <w:p w:rsidR="00E20071" w:rsidRPr="00B706CE" w:rsidRDefault="00E20071" w:rsidP="00B706CE">
    <w:pPr>
      <w:tabs>
        <w:tab w:val="center" w:pos="484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-4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>Европейским Союзом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B706CE">
      <w:rPr>
        <w:rFonts w:ascii="Arial Narrow" w:hAnsi="Arial Narrow"/>
        <w:b/>
        <w:spacing w:val="-4"/>
        <w:sz w:val="18"/>
        <w:szCs w:val="18"/>
        <w:lang w:val="ru-RU"/>
      </w:rPr>
      <w:t xml:space="preserve">консорциумом во главе с </w:t>
    </w:r>
    <w:proofErr w:type="spellStart"/>
    <w:r w:rsidRPr="00B706CE">
      <w:rPr>
        <w:rFonts w:ascii="Arial Narrow" w:hAnsi="Arial Narrow"/>
        <w:b/>
        <w:spacing w:val="-4"/>
        <w:sz w:val="18"/>
        <w:szCs w:val="18"/>
        <w:lang w:val="ru-RU"/>
      </w:rPr>
      <w:t>MHW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032A8"/>
    <w:rsid w:val="00006D69"/>
    <w:rsid w:val="000133C6"/>
    <w:rsid w:val="00014F64"/>
    <w:rsid w:val="00021120"/>
    <w:rsid w:val="00022256"/>
    <w:rsid w:val="000251AE"/>
    <w:rsid w:val="000311DB"/>
    <w:rsid w:val="00041C8E"/>
    <w:rsid w:val="00045CF5"/>
    <w:rsid w:val="00052184"/>
    <w:rsid w:val="00052A4D"/>
    <w:rsid w:val="000546FB"/>
    <w:rsid w:val="000574B9"/>
    <w:rsid w:val="0006136D"/>
    <w:rsid w:val="000615C4"/>
    <w:rsid w:val="00063B62"/>
    <w:rsid w:val="00075FE7"/>
    <w:rsid w:val="00086937"/>
    <w:rsid w:val="00086CC2"/>
    <w:rsid w:val="00090FDA"/>
    <w:rsid w:val="00092275"/>
    <w:rsid w:val="00094ED6"/>
    <w:rsid w:val="000960D7"/>
    <w:rsid w:val="00096530"/>
    <w:rsid w:val="000A0250"/>
    <w:rsid w:val="000A7B06"/>
    <w:rsid w:val="000B2014"/>
    <w:rsid w:val="000B30A1"/>
    <w:rsid w:val="000B5DC6"/>
    <w:rsid w:val="000C1C13"/>
    <w:rsid w:val="000C4736"/>
    <w:rsid w:val="000D1223"/>
    <w:rsid w:val="000D1EEF"/>
    <w:rsid w:val="000D51EC"/>
    <w:rsid w:val="000D6BDB"/>
    <w:rsid w:val="000E5B89"/>
    <w:rsid w:val="000F3B6C"/>
    <w:rsid w:val="00105980"/>
    <w:rsid w:val="001072E7"/>
    <w:rsid w:val="001114A0"/>
    <w:rsid w:val="001173AD"/>
    <w:rsid w:val="00132920"/>
    <w:rsid w:val="00136932"/>
    <w:rsid w:val="00146251"/>
    <w:rsid w:val="00146A19"/>
    <w:rsid w:val="00150FE0"/>
    <w:rsid w:val="0016242B"/>
    <w:rsid w:val="0016697B"/>
    <w:rsid w:val="00172497"/>
    <w:rsid w:val="00172D71"/>
    <w:rsid w:val="001750B1"/>
    <w:rsid w:val="00176858"/>
    <w:rsid w:val="00181F85"/>
    <w:rsid w:val="00186D93"/>
    <w:rsid w:val="00190E0E"/>
    <w:rsid w:val="001A1616"/>
    <w:rsid w:val="001A3369"/>
    <w:rsid w:val="001A5715"/>
    <w:rsid w:val="001A6110"/>
    <w:rsid w:val="001A72C1"/>
    <w:rsid w:val="001B0321"/>
    <w:rsid w:val="001B69A5"/>
    <w:rsid w:val="001C036D"/>
    <w:rsid w:val="001C0700"/>
    <w:rsid w:val="001C0EC2"/>
    <w:rsid w:val="001C304C"/>
    <w:rsid w:val="001C5322"/>
    <w:rsid w:val="001E2E73"/>
    <w:rsid w:val="001E3079"/>
    <w:rsid w:val="001E77F9"/>
    <w:rsid w:val="001E7923"/>
    <w:rsid w:val="001F100D"/>
    <w:rsid w:val="00200F35"/>
    <w:rsid w:val="00201EA7"/>
    <w:rsid w:val="00203E34"/>
    <w:rsid w:val="002104A7"/>
    <w:rsid w:val="00210978"/>
    <w:rsid w:val="002157FF"/>
    <w:rsid w:val="002262B0"/>
    <w:rsid w:val="0022727A"/>
    <w:rsid w:val="00233275"/>
    <w:rsid w:val="00241593"/>
    <w:rsid w:val="002464AB"/>
    <w:rsid w:val="002612B4"/>
    <w:rsid w:val="00262119"/>
    <w:rsid w:val="00262C05"/>
    <w:rsid w:val="00264CB0"/>
    <w:rsid w:val="0028264A"/>
    <w:rsid w:val="002906AC"/>
    <w:rsid w:val="00290D76"/>
    <w:rsid w:val="002B0526"/>
    <w:rsid w:val="002B0D62"/>
    <w:rsid w:val="002B788C"/>
    <w:rsid w:val="002C2768"/>
    <w:rsid w:val="002C49B5"/>
    <w:rsid w:val="002C5791"/>
    <w:rsid w:val="002D3F1A"/>
    <w:rsid w:val="002D6F93"/>
    <w:rsid w:val="002E479F"/>
    <w:rsid w:val="002F1432"/>
    <w:rsid w:val="002F56C6"/>
    <w:rsid w:val="003013E6"/>
    <w:rsid w:val="00307611"/>
    <w:rsid w:val="00312512"/>
    <w:rsid w:val="003153D0"/>
    <w:rsid w:val="0032087D"/>
    <w:rsid w:val="00320B17"/>
    <w:rsid w:val="003302C8"/>
    <w:rsid w:val="003319C0"/>
    <w:rsid w:val="00334AF0"/>
    <w:rsid w:val="0034432C"/>
    <w:rsid w:val="003514EA"/>
    <w:rsid w:val="003667C1"/>
    <w:rsid w:val="003711BA"/>
    <w:rsid w:val="00373CF2"/>
    <w:rsid w:val="0038267F"/>
    <w:rsid w:val="0038572A"/>
    <w:rsid w:val="00390192"/>
    <w:rsid w:val="0039230C"/>
    <w:rsid w:val="003C0405"/>
    <w:rsid w:val="003C27EE"/>
    <w:rsid w:val="003D0CE2"/>
    <w:rsid w:val="003D5012"/>
    <w:rsid w:val="003D6AEE"/>
    <w:rsid w:val="003E6F6A"/>
    <w:rsid w:val="003F7D1A"/>
    <w:rsid w:val="0040426B"/>
    <w:rsid w:val="0040639D"/>
    <w:rsid w:val="00411BF3"/>
    <w:rsid w:val="004121F2"/>
    <w:rsid w:val="00412CBD"/>
    <w:rsid w:val="004140B0"/>
    <w:rsid w:val="0041633F"/>
    <w:rsid w:val="00422C86"/>
    <w:rsid w:val="004233FF"/>
    <w:rsid w:val="0042445A"/>
    <w:rsid w:val="00430A8A"/>
    <w:rsid w:val="00431FDC"/>
    <w:rsid w:val="004344A0"/>
    <w:rsid w:val="004346AA"/>
    <w:rsid w:val="004359B9"/>
    <w:rsid w:val="00447B6E"/>
    <w:rsid w:val="00450FB2"/>
    <w:rsid w:val="004565B4"/>
    <w:rsid w:val="00460F3D"/>
    <w:rsid w:val="0046644D"/>
    <w:rsid w:val="004670F6"/>
    <w:rsid w:val="0047459A"/>
    <w:rsid w:val="004807B5"/>
    <w:rsid w:val="0048441F"/>
    <w:rsid w:val="0049018C"/>
    <w:rsid w:val="00492210"/>
    <w:rsid w:val="004957B6"/>
    <w:rsid w:val="004A0AAB"/>
    <w:rsid w:val="004A3174"/>
    <w:rsid w:val="004A4326"/>
    <w:rsid w:val="004A5AF4"/>
    <w:rsid w:val="004A7C46"/>
    <w:rsid w:val="004B305D"/>
    <w:rsid w:val="004C0887"/>
    <w:rsid w:val="004C599F"/>
    <w:rsid w:val="004D2627"/>
    <w:rsid w:val="004D6CA2"/>
    <w:rsid w:val="004E053F"/>
    <w:rsid w:val="004F5A87"/>
    <w:rsid w:val="004F6F0C"/>
    <w:rsid w:val="00503813"/>
    <w:rsid w:val="0050509A"/>
    <w:rsid w:val="00522400"/>
    <w:rsid w:val="00523DE7"/>
    <w:rsid w:val="005346F4"/>
    <w:rsid w:val="00534F94"/>
    <w:rsid w:val="00537957"/>
    <w:rsid w:val="00543988"/>
    <w:rsid w:val="005524EB"/>
    <w:rsid w:val="00554F19"/>
    <w:rsid w:val="0056456F"/>
    <w:rsid w:val="00570290"/>
    <w:rsid w:val="00570412"/>
    <w:rsid w:val="00572EAD"/>
    <w:rsid w:val="005730ED"/>
    <w:rsid w:val="00573580"/>
    <w:rsid w:val="00574E40"/>
    <w:rsid w:val="00583F03"/>
    <w:rsid w:val="005849C2"/>
    <w:rsid w:val="00586837"/>
    <w:rsid w:val="00590ACF"/>
    <w:rsid w:val="00593BA4"/>
    <w:rsid w:val="0059437F"/>
    <w:rsid w:val="005A000C"/>
    <w:rsid w:val="005B4647"/>
    <w:rsid w:val="005C0060"/>
    <w:rsid w:val="005C22A7"/>
    <w:rsid w:val="005C2796"/>
    <w:rsid w:val="005C4F8C"/>
    <w:rsid w:val="005D5A42"/>
    <w:rsid w:val="005D6698"/>
    <w:rsid w:val="005D6A9D"/>
    <w:rsid w:val="005E758A"/>
    <w:rsid w:val="005F087F"/>
    <w:rsid w:val="005F25CA"/>
    <w:rsid w:val="005F3E70"/>
    <w:rsid w:val="005F6497"/>
    <w:rsid w:val="00602BEB"/>
    <w:rsid w:val="00602C23"/>
    <w:rsid w:val="00603668"/>
    <w:rsid w:val="00616E43"/>
    <w:rsid w:val="00623C85"/>
    <w:rsid w:val="00624AFE"/>
    <w:rsid w:val="0062596A"/>
    <w:rsid w:val="006262AB"/>
    <w:rsid w:val="0063150E"/>
    <w:rsid w:val="00632315"/>
    <w:rsid w:val="00632A48"/>
    <w:rsid w:val="0064010F"/>
    <w:rsid w:val="006427A2"/>
    <w:rsid w:val="00642B1D"/>
    <w:rsid w:val="00643192"/>
    <w:rsid w:val="00646B75"/>
    <w:rsid w:val="00653D73"/>
    <w:rsid w:val="00660754"/>
    <w:rsid w:val="00670601"/>
    <w:rsid w:val="00676A71"/>
    <w:rsid w:val="00680677"/>
    <w:rsid w:val="0068276E"/>
    <w:rsid w:val="00684911"/>
    <w:rsid w:val="006B42CB"/>
    <w:rsid w:val="006C013F"/>
    <w:rsid w:val="006C3630"/>
    <w:rsid w:val="006C3E43"/>
    <w:rsid w:val="006D4EDA"/>
    <w:rsid w:val="006E2771"/>
    <w:rsid w:val="006E712F"/>
    <w:rsid w:val="006F1BD7"/>
    <w:rsid w:val="006F2EBE"/>
    <w:rsid w:val="006F6284"/>
    <w:rsid w:val="006F6A4D"/>
    <w:rsid w:val="006F7C63"/>
    <w:rsid w:val="0070422F"/>
    <w:rsid w:val="007077DC"/>
    <w:rsid w:val="00707BAB"/>
    <w:rsid w:val="007117BA"/>
    <w:rsid w:val="007155DC"/>
    <w:rsid w:val="00717D2F"/>
    <w:rsid w:val="007214CE"/>
    <w:rsid w:val="00724562"/>
    <w:rsid w:val="0072572A"/>
    <w:rsid w:val="007305FE"/>
    <w:rsid w:val="00730E40"/>
    <w:rsid w:val="007335C1"/>
    <w:rsid w:val="00740F8D"/>
    <w:rsid w:val="00746707"/>
    <w:rsid w:val="0075382F"/>
    <w:rsid w:val="00754CD2"/>
    <w:rsid w:val="00755032"/>
    <w:rsid w:val="007569A8"/>
    <w:rsid w:val="0076185E"/>
    <w:rsid w:val="00762A83"/>
    <w:rsid w:val="0077031B"/>
    <w:rsid w:val="00773A60"/>
    <w:rsid w:val="00775CA8"/>
    <w:rsid w:val="00782A26"/>
    <w:rsid w:val="00782FC6"/>
    <w:rsid w:val="0078441D"/>
    <w:rsid w:val="00786981"/>
    <w:rsid w:val="00794F29"/>
    <w:rsid w:val="007963D9"/>
    <w:rsid w:val="007A7B5E"/>
    <w:rsid w:val="007B0E5E"/>
    <w:rsid w:val="007B2180"/>
    <w:rsid w:val="007B3E71"/>
    <w:rsid w:val="007B53B0"/>
    <w:rsid w:val="007B61A0"/>
    <w:rsid w:val="007B751E"/>
    <w:rsid w:val="007C2E33"/>
    <w:rsid w:val="007C63CC"/>
    <w:rsid w:val="007C6B16"/>
    <w:rsid w:val="007C71F8"/>
    <w:rsid w:val="007D2A67"/>
    <w:rsid w:val="007D3A79"/>
    <w:rsid w:val="007D6409"/>
    <w:rsid w:val="007D7E6D"/>
    <w:rsid w:val="007E052C"/>
    <w:rsid w:val="007E05E2"/>
    <w:rsid w:val="007F4C89"/>
    <w:rsid w:val="007F66A9"/>
    <w:rsid w:val="008009E7"/>
    <w:rsid w:val="008029B4"/>
    <w:rsid w:val="00810276"/>
    <w:rsid w:val="00814147"/>
    <w:rsid w:val="00814AED"/>
    <w:rsid w:val="00816B23"/>
    <w:rsid w:val="00826EBA"/>
    <w:rsid w:val="00833546"/>
    <w:rsid w:val="0083499B"/>
    <w:rsid w:val="00837A2E"/>
    <w:rsid w:val="008405F8"/>
    <w:rsid w:val="00840B32"/>
    <w:rsid w:val="00841A89"/>
    <w:rsid w:val="00842CB9"/>
    <w:rsid w:val="008432CC"/>
    <w:rsid w:val="00845623"/>
    <w:rsid w:val="00845DF2"/>
    <w:rsid w:val="00846554"/>
    <w:rsid w:val="00850DA8"/>
    <w:rsid w:val="00853ACD"/>
    <w:rsid w:val="0085555E"/>
    <w:rsid w:val="00856F65"/>
    <w:rsid w:val="00866F80"/>
    <w:rsid w:val="00871E23"/>
    <w:rsid w:val="00875531"/>
    <w:rsid w:val="008875FD"/>
    <w:rsid w:val="0089341E"/>
    <w:rsid w:val="0089735B"/>
    <w:rsid w:val="008B2AC3"/>
    <w:rsid w:val="008C2E2A"/>
    <w:rsid w:val="008C4F88"/>
    <w:rsid w:val="008D381B"/>
    <w:rsid w:val="008D4754"/>
    <w:rsid w:val="008D6B4E"/>
    <w:rsid w:val="008E3DD2"/>
    <w:rsid w:val="008E592E"/>
    <w:rsid w:val="008F2B5D"/>
    <w:rsid w:val="008F4255"/>
    <w:rsid w:val="0090306F"/>
    <w:rsid w:val="00903FC2"/>
    <w:rsid w:val="00905506"/>
    <w:rsid w:val="00905726"/>
    <w:rsid w:val="00905A97"/>
    <w:rsid w:val="00907827"/>
    <w:rsid w:val="00910FA6"/>
    <w:rsid w:val="0091523C"/>
    <w:rsid w:val="00916C70"/>
    <w:rsid w:val="00924D65"/>
    <w:rsid w:val="0092517D"/>
    <w:rsid w:val="00926E37"/>
    <w:rsid w:val="00940DA8"/>
    <w:rsid w:val="0094135D"/>
    <w:rsid w:val="009421C0"/>
    <w:rsid w:val="009429BA"/>
    <w:rsid w:val="009435D3"/>
    <w:rsid w:val="009473F8"/>
    <w:rsid w:val="00947BBB"/>
    <w:rsid w:val="00952331"/>
    <w:rsid w:val="00955172"/>
    <w:rsid w:val="00960882"/>
    <w:rsid w:val="009616CF"/>
    <w:rsid w:val="00963319"/>
    <w:rsid w:val="00963585"/>
    <w:rsid w:val="00967491"/>
    <w:rsid w:val="0097379C"/>
    <w:rsid w:val="00973D97"/>
    <w:rsid w:val="00974E88"/>
    <w:rsid w:val="00980462"/>
    <w:rsid w:val="00981E69"/>
    <w:rsid w:val="00997400"/>
    <w:rsid w:val="009D13AD"/>
    <w:rsid w:val="009D22B2"/>
    <w:rsid w:val="009E0DE3"/>
    <w:rsid w:val="009E22BB"/>
    <w:rsid w:val="009E6F26"/>
    <w:rsid w:val="009F462A"/>
    <w:rsid w:val="009F7ED0"/>
    <w:rsid w:val="00A047A0"/>
    <w:rsid w:val="00A10D69"/>
    <w:rsid w:val="00A13C77"/>
    <w:rsid w:val="00A22279"/>
    <w:rsid w:val="00A22FB3"/>
    <w:rsid w:val="00A27CD0"/>
    <w:rsid w:val="00A32314"/>
    <w:rsid w:val="00A33351"/>
    <w:rsid w:val="00A33D49"/>
    <w:rsid w:val="00A33E11"/>
    <w:rsid w:val="00A40E16"/>
    <w:rsid w:val="00A50145"/>
    <w:rsid w:val="00A55C23"/>
    <w:rsid w:val="00A55FE9"/>
    <w:rsid w:val="00A566E2"/>
    <w:rsid w:val="00A63A83"/>
    <w:rsid w:val="00A7038F"/>
    <w:rsid w:val="00A71A57"/>
    <w:rsid w:val="00A75305"/>
    <w:rsid w:val="00A81160"/>
    <w:rsid w:val="00A92057"/>
    <w:rsid w:val="00AA244E"/>
    <w:rsid w:val="00AA5C13"/>
    <w:rsid w:val="00AB1CE9"/>
    <w:rsid w:val="00AB391F"/>
    <w:rsid w:val="00AB58EF"/>
    <w:rsid w:val="00AB794D"/>
    <w:rsid w:val="00AC2B89"/>
    <w:rsid w:val="00AC317E"/>
    <w:rsid w:val="00AC4AD9"/>
    <w:rsid w:val="00AC5E82"/>
    <w:rsid w:val="00AD3ACF"/>
    <w:rsid w:val="00AD4CFB"/>
    <w:rsid w:val="00AD6A63"/>
    <w:rsid w:val="00AE01D7"/>
    <w:rsid w:val="00AE4049"/>
    <w:rsid w:val="00AE7EA2"/>
    <w:rsid w:val="00B02723"/>
    <w:rsid w:val="00B21797"/>
    <w:rsid w:val="00B21AD2"/>
    <w:rsid w:val="00B22279"/>
    <w:rsid w:val="00B46FC7"/>
    <w:rsid w:val="00B516C4"/>
    <w:rsid w:val="00B57461"/>
    <w:rsid w:val="00B62622"/>
    <w:rsid w:val="00B63BF7"/>
    <w:rsid w:val="00B70022"/>
    <w:rsid w:val="00B706CE"/>
    <w:rsid w:val="00B8118F"/>
    <w:rsid w:val="00B84005"/>
    <w:rsid w:val="00B86938"/>
    <w:rsid w:val="00B9231F"/>
    <w:rsid w:val="00B923EC"/>
    <w:rsid w:val="00B9537B"/>
    <w:rsid w:val="00BA1E34"/>
    <w:rsid w:val="00BA5D1B"/>
    <w:rsid w:val="00BB0EEE"/>
    <w:rsid w:val="00BB1426"/>
    <w:rsid w:val="00BB729F"/>
    <w:rsid w:val="00BC1BF2"/>
    <w:rsid w:val="00BC2F4A"/>
    <w:rsid w:val="00BC437A"/>
    <w:rsid w:val="00BC4AEF"/>
    <w:rsid w:val="00BC656A"/>
    <w:rsid w:val="00BD1425"/>
    <w:rsid w:val="00BD6092"/>
    <w:rsid w:val="00BD7ADA"/>
    <w:rsid w:val="00BD7C4D"/>
    <w:rsid w:val="00BE5DC5"/>
    <w:rsid w:val="00BE6000"/>
    <w:rsid w:val="00BE604E"/>
    <w:rsid w:val="00BF5CC4"/>
    <w:rsid w:val="00BF7E1A"/>
    <w:rsid w:val="00C00B41"/>
    <w:rsid w:val="00C01F1C"/>
    <w:rsid w:val="00C02377"/>
    <w:rsid w:val="00C02692"/>
    <w:rsid w:val="00C060B4"/>
    <w:rsid w:val="00C10721"/>
    <w:rsid w:val="00C12837"/>
    <w:rsid w:val="00C14D5B"/>
    <w:rsid w:val="00C164ED"/>
    <w:rsid w:val="00C16BA9"/>
    <w:rsid w:val="00C26FA4"/>
    <w:rsid w:val="00C404CB"/>
    <w:rsid w:val="00C41EDA"/>
    <w:rsid w:val="00C47E39"/>
    <w:rsid w:val="00C514C0"/>
    <w:rsid w:val="00C51CB9"/>
    <w:rsid w:val="00C531F9"/>
    <w:rsid w:val="00C57BA8"/>
    <w:rsid w:val="00C57F45"/>
    <w:rsid w:val="00C63665"/>
    <w:rsid w:val="00C70CFE"/>
    <w:rsid w:val="00C71881"/>
    <w:rsid w:val="00C72DF5"/>
    <w:rsid w:val="00C742F5"/>
    <w:rsid w:val="00C7580E"/>
    <w:rsid w:val="00C852B4"/>
    <w:rsid w:val="00C863C3"/>
    <w:rsid w:val="00C87A62"/>
    <w:rsid w:val="00C904E4"/>
    <w:rsid w:val="00CA30B2"/>
    <w:rsid w:val="00CA6F97"/>
    <w:rsid w:val="00CB2E08"/>
    <w:rsid w:val="00CB3523"/>
    <w:rsid w:val="00CB7CE6"/>
    <w:rsid w:val="00CC1187"/>
    <w:rsid w:val="00CC2AEB"/>
    <w:rsid w:val="00CC5BB6"/>
    <w:rsid w:val="00CC6E7A"/>
    <w:rsid w:val="00CD39F8"/>
    <w:rsid w:val="00CD6AE2"/>
    <w:rsid w:val="00CE0211"/>
    <w:rsid w:val="00CE542D"/>
    <w:rsid w:val="00CF1129"/>
    <w:rsid w:val="00CF16BA"/>
    <w:rsid w:val="00CF6B36"/>
    <w:rsid w:val="00CF7B2C"/>
    <w:rsid w:val="00D00160"/>
    <w:rsid w:val="00D20E6C"/>
    <w:rsid w:val="00D23DF5"/>
    <w:rsid w:val="00D26686"/>
    <w:rsid w:val="00D321E0"/>
    <w:rsid w:val="00D33F79"/>
    <w:rsid w:val="00D34BF3"/>
    <w:rsid w:val="00D35B21"/>
    <w:rsid w:val="00D42307"/>
    <w:rsid w:val="00D426D1"/>
    <w:rsid w:val="00D42D05"/>
    <w:rsid w:val="00D47DAE"/>
    <w:rsid w:val="00D5574B"/>
    <w:rsid w:val="00D57291"/>
    <w:rsid w:val="00D61A3A"/>
    <w:rsid w:val="00D61DFF"/>
    <w:rsid w:val="00D65C8F"/>
    <w:rsid w:val="00D66AED"/>
    <w:rsid w:val="00D77B65"/>
    <w:rsid w:val="00D852BC"/>
    <w:rsid w:val="00D90750"/>
    <w:rsid w:val="00D925AA"/>
    <w:rsid w:val="00D94CFA"/>
    <w:rsid w:val="00DA34E2"/>
    <w:rsid w:val="00DA74D1"/>
    <w:rsid w:val="00DA77C2"/>
    <w:rsid w:val="00DC48F7"/>
    <w:rsid w:val="00DD0CD2"/>
    <w:rsid w:val="00DD14EB"/>
    <w:rsid w:val="00DD46C2"/>
    <w:rsid w:val="00DD488F"/>
    <w:rsid w:val="00DE03A0"/>
    <w:rsid w:val="00DE4C07"/>
    <w:rsid w:val="00DE67F2"/>
    <w:rsid w:val="00DE699B"/>
    <w:rsid w:val="00DF02A7"/>
    <w:rsid w:val="00DF0AEE"/>
    <w:rsid w:val="00DF1A92"/>
    <w:rsid w:val="00DF69C8"/>
    <w:rsid w:val="00E01D18"/>
    <w:rsid w:val="00E07A29"/>
    <w:rsid w:val="00E100BE"/>
    <w:rsid w:val="00E15E96"/>
    <w:rsid w:val="00E20071"/>
    <w:rsid w:val="00E217B9"/>
    <w:rsid w:val="00E311A2"/>
    <w:rsid w:val="00E3231E"/>
    <w:rsid w:val="00E3363A"/>
    <w:rsid w:val="00E35766"/>
    <w:rsid w:val="00E41D1C"/>
    <w:rsid w:val="00E454D1"/>
    <w:rsid w:val="00E47A86"/>
    <w:rsid w:val="00E5475E"/>
    <w:rsid w:val="00E56429"/>
    <w:rsid w:val="00E67A2E"/>
    <w:rsid w:val="00E72237"/>
    <w:rsid w:val="00E723E1"/>
    <w:rsid w:val="00E7732F"/>
    <w:rsid w:val="00E80759"/>
    <w:rsid w:val="00E84FB7"/>
    <w:rsid w:val="00E8602E"/>
    <w:rsid w:val="00E87391"/>
    <w:rsid w:val="00EB3F61"/>
    <w:rsid w:val="00EB5495"/>
    <w:rsid w:val="00EB6349"/>
    <w:rsid w:val="00EC15B1"/>
    <w:rsid w:val="00EC32DA"/>
    <w:rsid w:val="00ED0A17"/>
    <w:rsid w:val="00ED3687"/>
    <w:rsid w:val="00ED743F"/>
    <w:rsid w:val="00EE0D35"/>
    <w:rsid w:val="00EE4546"/>
    <w:rsid w:val="00EE54CC"/>
    <w:rsid w:val="00EE69EA"/>
    <w:rsid w:val="00EE6FF6"/>
    <w:rsid w:val="00EF428E"/>
    <w:rsid w:val="00EF4A5B"/>
    <w:rsid w:val="00EF6EFD"/>
    <w:rsid w:val="00EF73C4"/>
    <w:rsid w:val="00EF7DED"/>
    <w:rsid w:val="00F013BA"/>
    <w:rsid w:val="00F05FF7"/>
    <w:rsid w:val="00F079C5"/>
    <w:rsid w:val="00F15EBE"/>
    <w:rsid w:val="00F2226C"/>
    <w:rsid w:val="00F222F6"/>
    <w:rsid w:val="00F23927"/>
    <w:rsid w:val="00F35AEF"/>
    <w:rsid w:val="00F649A7"/>
    <w:rsid w:val="00F64C17"/>
    <w:rsid w:val="00F72BDE"/>
    <w:rsid w:val="00F76A8D"/>
    <w:rsid w:val="00F82AC5"/>
    <w:rsid w:val="00F83315"/>
    <w:rsid w:val="00F84BED"/>
    <w:rsid w:val="00F90117"/>
    <w:rsid w:val="00F90A03"/>
    <w:rsid w:val="00F91849"/>
    <w:rsid w:val="00F9721C"/>
    <w:rsid w:val="00FA1969"/>
    <w:rsid w:val="00FA2B78"/>
    <w:rsid w:val="00FC11D9"/>
    <w:rsid w:val="00FC1985"/>
    <w:rsid w:val="00FC3046"/>
    <w:rsid w:val="00FD5188"/>
    <w:rsid w:val="00FD7E21"/>
    <w:rsid w:val="00FE116B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DefaultParagraphFont"/>
    <w:rsid w:val="00BD6092"/>
  </w:style>
  <w:style w:type="character" w:styleId="FollowedHyperlink">
    <w:name w:val="FollowedHyperlink"/>
    <w:basedOn w:val="DefaultParagraphFont"/>
    <w:rsid w:val="009633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4">
    <w:name w:val="footer"/>
    <w:basedOn w:val="a"/>
    <w:link w:val="a5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6">
    <w:name w:val="footnote reference"/>
    <w:uiPriority w:val="99"/>
    <w:semiHidden/>
    <w:rsid w:val="00C63665"/>
    <w:rPr>
      <w:vertAlign w:val="superscript"/>
    </w:rPr>
  </w:style>
  <w:style w:type="paragraph" w:styleId="a7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8">
    <w:name w:val="page number"/>
    <w:basedOn w:val="a0"/>
    <w:rsid w:val="006F6A4D"/>
  </w:style>
  <w:style w:type="table" w:styleId="a9">
    <w:name w:val="Table Grid"/>
    <w:basedOn w:val="a1"/>
    <w:uiPriority w:val="59"/>
    <w:rsid w:val="004D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b">
    <w:name w:val="Title"/>
    <w:basedOn w:val="a"/>
    <w:link w:val="ac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c">
    <w:name w:val="Название Знак"/>
    <w:link w:val="ab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e">
    <w:name w:val="Balloon Text"/>
    <w:basedOn w:val="a"/>
    <w:link w:val="af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5">
    <w:name w:val="Нижний колонтитул Знак"/>
    <w:link w:val="a4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af0">
    <w:name w:val="Strong"/>
    <w:uiPriority w:val="22"/>
    <w:qFormat/>
    <w:rsid w:val="00146251"/>
    <w:rPr>
      <w:b/>
      <w:bCs/>
    </w:rPr>
  </w:style>
  <w:style w:type="character" w:styleId="af1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a0"/>
    <w:rsid w:val="00BD6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ratonmetechipalac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24FC7-84E9-4FD3-B588-BA5FA746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Clean Air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Vladimir Morozov</cp:lastModifiedBy>
  <cp:revision>2</cp:revision>
  <cp:lastPrinted>2014-09-23T13:32:00Z</cp:lastPrinted>
  <dcterms:created xsi:type="dcterms:W3CDTF">2014-09-27T09:28:00Z</dcterms:created>
  <dcterms:modified xsi:type="dcterms:W3CDTF">2014-09-27T09:28:00Z</dcterms:modified>
</cp:coreProperties>
</file>